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20AD" w14:textId="77777777" w:rsidR="003B3F2C" w:rsidRPr="00F74CBA" w:rsidRDefault="00000000" w:rsidP="00F74CBA">
      <w:pPr>
        <w:pStyle w:val="3"/>
        <w:bidi/>
        <w:rPr>
          <w:rFonts w:ascii="Narkisim" w:hAnsi="Narkisim"/>
          <w:szCs w:val="2"/>
        </w:rPr>
      </w:pPr>
      <w:r w:rsidRPr="00F74CBA">
        <w:rPr>
          <w:rFonts w:ascii="Narkisim" w:hAnsi="Narkisim"/>
          <w:szCs w:val="2"/>
          <w:rtl/>
        </w:rPr>
        <w:t>דף כא.</w:t>
      </w:r>
    </w:p>
    <w:p w14:paraId="03105AED" w14:textId="77777777" w:rsidR="003B3F2C" w:rsidRPr="00F74CBA" w:rsidRDefault="00000000" w:rsidP="00F74CBA">
      <w:pPr>
        <w:pStyle w:val="2"/>
        <w:bidi/>
        <w:rPr>
          <w:rFonts w:ascii="Narkisim" w:hAnsi="Narkisim"/>
        </w:rPr>
      </w:pPr>
      <w:r w:rsidRPr="00F74CBA">
        <w:rPr>
          <w:rFonts w:ascii="Narkisim" w:hAnsi="Narkisim"/>
          <w:rtl/>
        </w:rPr>
        <w:t>בס"ד</w:t>
      </w:r>
    </w:p>
    <w:p w14:paraId="257CF3EA" w14:textId="77777777" w:rsidR="003B3F2C" w:rsidRPr="00F74CBA" w:rsidRDefault="00000000" w:rsidP="00F74CBA">
      <w:pPr>
        <w:pStyle w:val="1"/>
        <w:bidi/>
        <w:rPr>
          <w:rFonts w:ascii="Narkisim" w:hAnsi="Narkisim"/>
        </w:rPr>
      </w:pPr>
      <w:r w:rsidRPr="00F74CBA">
        <w:rPr>
          <w:rFonts w:ascii="Narkisim" w:hAnsi="Narkisim"/>
          <w:rtl/>
        </w:rPr>
        <w:t>פרק כל שעה</w:t>
      </w:r>
    </w:p>
    <w:p w14:paraId="45A62C3B" w14:textId="77777777" w:rsidR="003B3F2C" w:rsidRPr="00F74CBA" w:rsidRDefault="00000000" w:rsidP="00F74CBA">
      <w:pPr>
        <w:bidi/>
        <w:rPr>
          <w:rFonts w:ascii="Narkisim" w:hAnsi="Narkisim" w:cs="Narkisim"/>
        </w:rPr>
      </w:pPr>
      <w:r w:rsidRPr="00F74CBA">
        <w:rPr>
          <w:rFonts w:ascii="Narkisim" w:hAnsi="Narkisim" w:cs="Narkisim"/>
          <w:u w:val="single"/>
          <w:rtl/>
        </w:rPr>
        <w:t>כל שעה שמותר לאכול מאכיל לבהמה</w:t>
      </w:r>
      <w:r w:rsidRPr="00F74CBA">
        <w:rPr>
          <w:rFonts w:ascii="Narkisim" w:hAnsi="Narkisim" w:cs="Narkisim"/>
          <w:rtl/>
        </w:rPr>
        <w:t>. אבל כשעבר זמנו אסור, ובפשוטו אסור להאכיל לבהמתו, דהוה הנאה</w:t>
      </w:r>
      <w:r w:rsidRPr="00F74CBA">
        <w:rPr>
          <w:rStyle w:val="ac"/>
          <w:rFonts w:ascii="Narkisim" w:hAnsi="Narkisim" w:cs="Narkisim"/>
          <w:rtl/>
        </w:rPr>
        <w:footnoteReference w:id="1"/>
      </w:r>
      <w:r w:rsidRPr="00F74CBA">
        <w:rPr>
          <w:rFonts w:ascii="Narkisim" w:hAnsi="Narkisim" w:cs="Narkisim"/>
          <w:rtl/>
        </w:rPr>
        <w:t>. אבל ב</w:t>
      </w:r>
      <w:r w:rsidRPr="00F74CBA">
        <w:rPr>
          <w:rFonts w:ascii="Narkisim" w:hAnsi="Narkisim" w:cs="Narkisim"/>
          <w:b/>
          <w:bCs/>
          <w:rtl/>
        </w:rPr>
        <w:t>ירושלמי</w:t>
      </w:r>
      <w:r w:rsidRPr="00F74CBA">
        <w:rPr>
          <w:rFonts w:ascii="Narkisim" w:hAnsi="Narkisim" w:cs="Narkisim"/>
          <w:rtl/>
        </w:rPr>
        <w:t xml:space="preserve"> (כאן, וכ"פ השו"ע תמח ו) איתא דאפי' לבהמת אחרים אסור, ואפי' לבהמת הפקר. ודרשי' לא יֵאָכֵל, שלא יאכיל לכלב (ע' בע"ב). וה</w:t>
      </w:r>
      <w:r w:rsidRPr="00F74CBA">
        <w:rPr>
          <w:rFonts w:ascii="Narkisim" w:hAnsi="Narkisim" w:cs="Narkisim"/>
          <w:b/>
          <w:bCs/>
          <w:rtl/>
        </w:rPr>
        <w:t>לבוש</w:t>
      </w:r>
      <w:r w:rsidRPr="00F74CBA">
        <w:rPr>
          <w:rFonts w:ascii="Narkisim" w:hAnsi="Narkisim" w:cs="Narkisim"/>
          <w:rtl/>
        </w:rPr>
        <w:t xml:space="preserve"> ו</w:t>
      </w:r>
      <w:r w:rsidRPr="00F74CBA">
        <w:rPr>
          <w:rFonts w:ascii="Narkisim" w:hAnsi="Narkisim" w:cs="Narkisim"/>
          <w:b/>
          <w:bCs/>
          <w:rtl/>
        </w:rPr>
        <w:t>מג"א</w:t>
      </w:r>
      <w:r w:rsidRPr="00F74CBA">
        <w:rPr>
          <w:rFonts w:ascii="Narkisim" w:hAnsi="Narkisim" w:cs="Narkisim"/>
          <w:rtl/>
        </w:rPr>
        <w:t xml:space="preserve"> (תמח ט) ביארו דיש לו הנאה ממה שמאכיל ומשביע את הבהמה</w:t>
      </w:r>
      <w:r w:rsidRPr="00F74CBA">
        <w:rPr>
          <w:rStyle w:val="ac"/>
          <w:rFonts w:ascii="Narkisim" w:hAnsi="Narkisim" w:cs="Narkisim"/>
          <w:rtl/>
        </w:rPr>
        <w:footnoteReference w:id="2"/>
      </w:r>
      <w:r w:rsidRPr="00F74CBA">
        <w:rPr>
          <w:rFonts w:ascii="Narkisim" w:hAnsi="Narkisim" w:cs="Narkisim"/>
          <w:rtl/>
        </w:rPr>
        <w:t xml:space="preserve">, ואפי' של הפקר. </w:t>
      </w:r>
      <w:r w:rsidRPr="00F74CBA">
        <w:rPr>
          <w:rFonts w:ascii="Narkisim" w:hAnsi="Narkisim" w:cs="Narkisim"/>
          <w:szCs w:val="20"/>
          <w:rtl/>
        </w:rPr>
        <w:t>וה</w:t>
      </w:r>
      <w:r w:rsidRPr="00F74CBA">
        <w:rPr>
          <w:rFonts w:ascii="Narkisim" w:hAnsi="Narkisim" w:cs="Narkisim"/>
          <w:b/>
          <w:bCs/>
          <w:szCs w:val="20"/>
          <w:rtl/>
        </w:rPr>
        <w:t>שעה"צ</w:t>
      </w:r>
      <w:r w:rsidRPr="00F74CBA">
        <w:rPr>
          <w:rFonts w:ascii="Narkisim" w:hAnsi="Narkisim" w:cs="Narkisim"/>
          <w:szCs w:val="20"/>
          <w:rtl/>
        </w:rPr>
        <w:t xml:space="preserve"> (שם עה) כת' דלפ"ז בכל איסו"ה בעלמא אסור</w:t>
      </w:r>
      <w:r w:rsidRPr="00F74CBA">
        <w:rPr>
          <w:rStyle w:val="ac"/>
          <w:rFonts w:ascii="Narkisim" w:hAnsi="Narkisim" w:cs="Narkisim"/>
          <w:szCs w:val="20"/>
          <w:rtl/>
        </w:rPr>
        <w:footnoteReference w:id="3"/>
      </w:r>
      <w:r w:rsidRPr="00F74CBA">
        <w:rPr>
          <w:rFonts w:ascii="Narkisim" w:hAnsi="Narkisim" w:cs="Narkisim"/>
          <w:szCs w:val="20"/>
          <w:rtl/>
        </w:rPr>
        <w:t>, ומשמע דהוה מדאורייתא. אבל ה</w:t>
      </w:r>
      <w:r w:rsidRPr="00F74CBA">
        <w:rPr>
          <w:rFonts w:ascii="Narkisim" w:hAnsi="Narkisim" w:cs="Narkisim"/>
          <w:b/>
          <w:bCs/>
          <w:szCs w:val="20"/>
          <w:rtl/>
        </w:rPr>
        <w:t>מקו"ח</w:t>
      </w:r>
      <w:r w:rsidRPr="00F74CBA">
        <w:rPr>
          <w:rFonts w:ascii="Narkisim" w:hAnsi="Narkisim" w:cs="Narkisim"/>
          <w:szCs w:val="20"/>
          <w:rtl/>
        </w:rPr>
        <w:t xml:space="preserve"> (שם י ועוד אחרונים) נקטו דהוה גזיה"כ דוקא גבי חמץ</w:t>
      </w:r>
      <w:r w:rsidRPr="00F74CBA">
        <w:rPr>
          <w:rStyle w:val="ac"/>
          <w:rFonts w:ascii="Narkisim" w:hAnsi="Narkisim" w:cs="Narkisim"/>
          <w:szCs w:val="20"/>
          <w:rtl/>
        </w:rPr>
        <w:footnoteReference w:id="4"/>
      </w:r>
      <w:r w:rsidRPr="00F74CBA">
        <w:rPr>
          <w:rFonts w:ascii="Narkisim" w:hAnsi="Narkisim" w:cs="Narkisim"/>
          <w:szCs w:val="20"/>
          <w:rtl/>
        </w:rPr>
        <w:t>. ויל"ד דהחמירה תורה בהנאת חמץ, או דהו' משום דין תשביתו [דאסור לאבדו דרך שימוש]</w:t>
      </w:r>
      <w:r w:rsidRPr="00F74CBA">
        <w:rPr>
          <w:rFonts w:ascii="Narkisim" w:hAnsi="Narkisim" w:cs="Narkisim"/>
          <w:rtl/>
        </w:rPr>
        <w:t>.</w:t>
      </w:r>
    </w:p>
    <w:p w14:paraId="12FBA436"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אחרונים</w:t>
      </w:r>
      <w:r w:rsidRPr="00F74CBA">
        <w:rPr>
          <w:rFonts w:ascii="Narkisim" w:hAnsi="Narkisim"/>
          <w:rtl/>
        </w:rPr>
        <w:t xml:space="preserve"> ציינו ד</w:t>
      </w:r>
      <w:r w:rsidRPr="00F74CBA">
        <w:rPr>
          <w:rFonts w:ascii="Narkisim" w:hAnsi="Narkisim"/>
          <w:b/>
          <w:bCs/>
          <w:rtl/>
        </w:rPr>
        <w:t>רש"י</w:t>
      </w:r>
      <w:r w:rsidRPr="00F74CBA">
        <w:rPr>
          <w:rFonts w:ascii="Narkisim" w:hAnsi="Narkisim"/>
          <w:rtl/>
        </w:rPr>
        <w:t xml:space="preserve"> (לעיל ה:) מבואר דרשאי ליתן לבהמת הפקר. [וע"ע בית הלוי א כ שהאריך בזה].</w:t>
      </w:r>
    </w:p>
    <w:p w14:paraId="5AD757C0" w14:textId="77777777" w:rsidR="003B3F2C" w:rsidRPr="00F74CBA" w:rsidRDefault="00000000" w:rsidP="00F74CBA">
      <w:pPr>
        <w:bidi/>
        <w:rPr>
          <w:rFonts w:ascii="Narkisim" w:hAnsi="Narkisim" w:cs="Narkisim"/>
        </w:rPr>
      </w:pPr>
      <w:r w:rsidRPr="00F74CBA">
        <w:rPr>
          <w:rFonts w:ascii="Narkisim" w:hAnsi="Narkisim" w:cs="Narkisim"/>
          <w:u w:val="single"/>
          <w:rtl/>
        </w:rPr>
        <w:t>ר' יהודה אומר אין ביעור חמץ אלא שריפה</w:t>
      </w:r>
      <w:r w:rsidRPr="00F74CBA">
        <w:rPr>
          <w:rFonts w:ascii="Narkisim" w:hAnsi="Narkisim" w:cs="Narkisim"/>
          <w:rtl/>
        </w:rPr>
        <w:t>. ובגמ' (כז:) מבואר דילפינן מנותר. ובפשוטו משמע במשנה דגדר מצוות תשביתו לר' יהודה ע"י שריפה. וכ"כ ה</w:t>
      </w:r>
      <w:r w:rsidRPr="00F74CBA">
        <w:rPr>
          <w:rFonts w:ascii="Narkisim" w:hAnsi="Narkisim" w:cs="Narkisim"/>
          <w:b/>
          <w:bCs/>
          <w:rtl/>
        </w:rPr>
        <w:t>גר"ח</w:t>
      </w:r>
      <w:r w:rsidRPr="00F74CBA">
        <w:rPr>
          <w:rFonts w:ascii="Narkisim" w:hAnsi="Narkisim" w:cs="Narkisim"/>
          <w:rtl/>
        </w:rPr>
        <w:t xml:space="preserve"> (הל' חמץ, ע' בע"ב). אבל ה</w:t>
      </w:r>
      <w:r w:rsidRPr="00F74CBA">
        <w:rPr>
          <w:rFonts w:ascii="Narkisim" w:hAnsi="Narkisim" w:cs="Narkisim"/>
          <w:b/>
          <w:bCs/>
          <w:rtl/>
        </w:rPr>
        <w:t>מקו"ח</w:t>
      </w:r>
      <w:r w:rsidRPr="00F74CBA">
        <w:rPr>
          <w:rFonts w:ascii="Narkisim" w:hAnsi="Narkisim" w:cs="Narkisim"/>
          <w:rtl/>
        </w:rPr>
        <w:t xml:space="preserve"> (תלא הקדמה) כת' דהוה מדין איסור הנאה, דומיא דנותר דחייב לבערו. </w:t>
      </w:r>
      <w:r w:rsidRPr="00F74CBA">
        <w:rPr>
          <w:rFonts w:ascii="Narkisim" w:hAnsi="Narkisim" w:cs="Narkisim"/>
          <w:szCs w:val="20"/>
          <w:rtl/>
        </w:rPr>
        <w:t>[ואפי' שהחמץ אינו שלו, וכגון שהפקירו. אף דאינו עובר בבל יראה, דין החמץ בשריפה</w:t>
      </w:r>
      <w:r w:rsidRPr="00F74CBA">
        <w:rPr>
          <w:rFonts w:ascii="Narkisim" w:hAnsi="Narkisim" w:cs="Narkisim"/>
          <w:rtl/>
        </w:rPr>
        <w:t>].</w:t>
      </w:r>
    </w:p>
    <w:p w14:paraId="124E3A11" w14:textId="77777777" w:rsidR="003B3F2C" w:rsidRPr="00F74CBA" w:rsidRDefault="00000000" w:rsidP="00F74CBA">
      <w:pPr>
        <w:bidi/>
        <w:rPr>
          <w:rFonts w:ascii="Narkisim" w:hAnsi="Narkisim" w:cs="Narkisim"/>
        </w:rPr>
      </w:pPr>
      <w:r w:rsidRPr="00F74CBA">
        <w:rPr>
          <w:rFonts w:ascii="Narkisim" w:hAnsi="Narkisim" w:cs="Narkisim"/>
          <w:u w:val="single"/>
          <w:rtl/>
        </w:rPr>
        <w:t>וחכ"א 'אף' מפרר וכו'</w:t>
      </w:r>
      <w:r w:rsidRPr="00F74CBA">
        <w:rPr>
          <w:rFonts w:ascii="Narkisim" w:hAnsi="Narkisim" w:cs="Narkisim"/>
          <w:rtl/>
        </w:rPr>
        <w:t>. לגירסא דידן מבואר דאף לרבנן רשאי לשרוף. וכ"פ ה</w:t>
      </w:r>
      <w:r w:rsidRPr="00F74CBA">
        <w:rPr>
          <w:rFonts w:ascii="Narkisim" w:hAnsi="Narkisim" w:cs="Narkisim"/>
          <w:b/>
          <w:bCs/>
          <w:rtl/>
        </w:rPr>
        <w:t>רמב"ם</w:t>
      </w:r>
      <w:r w:rsidRPr="00F74CBA">
        <w:rPr>
          <w:rFonts w:ascii="Narkisim" w:hAnsi="Narkisim" w:cs="Narkisim"/>
          <w:rtl/>
        </w:rPr>
        <w:t xml:space="preserve"> (ג יא). אבל ה</w:t>
      </w:r>
      <w:r w:rsidRPr="00F74CBA">
        <w:rPr>
          <w:rFonts w:ascii="Narkisim" w:hAnsi="Narkisim" w:cs="Narkisim"/>
          <w:b/>
          <w:bCs/>
          <w:rtl/>
        </w:rPr>
        <w:t>רי"ף</w:t>
      </w:r>
      <w:r w:rsidRPr="00F74CBA">
        <w:rPr>
          <w:rFonts w:ascii="Narkisim" w:hAnsi="Narkisim" w:cs="Narkisim"/>
          <w:rtl/>
        </w:rPr>
        <w:t xml:space="preserve"> וה</w:t>
      </w:r>
      <w:r w:rsidRPr="00F74CBA">
        <w:rPr>
          <w:rFonts w:ascii="Narkisim" w:hAnsi="Narkisim" w:cs="Narkisim"/>
          <w:b/>
          <w:bCs/>
          <w:rtl/>
        </w:rPr>
        <w:t>רא"ש</w:t>
      </w:r>
      <w:r w:rsidRPr="00F74CBA">
        <w:rPr>
          <w:rFonts w:ascii="Narkisim" w:hAnsi="Narkisim" w:cs="Narkisim"/>
          <w:rtl/>
        </w:rPr>
        <w:t xml:space="preserve"> ל"ג 'אף', ומשמע דלרבנן מפרר וזורה בדוקא</w:t>
      </w:r>
      <w:r w:rsidRPr="00F74CBA">
        <w:rPr>
          <w:rStyle w:val="ac"/>
          <w:rFonts w:ascii="Narkisim" w:hAnsi="Narkisim" w:cs="Narkisim"/>
          <w:rtl/>
        </w:rPr>
        <w:footnoteReference w:id="5"/>
      </w:r>
      <w:r w:rsidRPr="00F74CBA">
        <w:rPr>
          <w:rFonts w:ascii="Narkisim" w:hAnsi="Narkisim" w:cs="Narkisim"/>
          <w:rtl/>
        </w:rPr>
        <w:t>. וה</w:t>
      </w:r>
      <w:r w:rsidRPr="00F74CBA">
        <w:rPr>
          <w:rFonts w:ascii="Narkisim" w:hAnsi="Narkisim" w:cs="Narkisim"/>
          <w:b/>
          <w:bCs/>
          <w:rtl/>
        </w:rPr>
        <w:t>מג"א</w:t>
      </w:r>
      <w:r w:rsidRPr="00F74CBA">
        <w:rPr>
          <w:rFonts w:ascii="Narkisim" w:hAnsi="Narkisim" w:cs="Narkisim"/>
          <w:rtl/>
        </w:rPr>
        <w:t xml:space="preserve"> (תמה א) ביאר דלרבנן האפר אסור בהנאה, דדוקא לר' יהודה אמרי' דנעשית מצוותו. וכ"פ ה</w:t>
      </w:r>
      <w:r w:rsidRPr="00F74CBA">
        <w:rPr>
          <w:rFonts w:ascii="Narkisim" w:hAnsi="Narkisim" w:cs="Narkisim"/>
          <w:b/>
          <w:bCs/>
          <w:rtl/>
        </w:rPr>
        <w:t>טור</w:t>
      </w:r>
      <w:r w:rsidRPr="00F74CBA">
        <w:rPr>
          <w:rFonts w:ascii="Narkisim" w:hAnsi="Narkisim" w:cs="Narkisim"/>
          <w:rtl/>
        </w:rPr>
        <w:t xml:space="preserve"> (שם), וכ"כ </w:t>
      </w:r>
      <w:r w:rsidRPr="00F74CBA">
        <w:rPr>
          <w:rFonts w:ascii="Narkisim" w:hAnsi="Narkisim" w:cs="Narkisim"/>
          <w:b/>
          <w:bCs/>
          <w:rtl/>
        </w:rPr>
        <w:t>תוס</w:t>
      </w:r>
      <w:r w:rsidRPr="00F74CBA">
        <w:rPr>
          <w:rFonts w:ascii="Narkisim" w:hAnsi="Narkisim" w:cs="Narkisim"/>
          <w:rtl/>
        </w:rPr>
        <w:t>' (בע"ב). וה</w:t>
      </w:r>
      <w:r w:rsidRPr="00F74CBA">
        <w:rPr>
          <w:rFonts w:ascii="Narkisim" w:hAnsi="Narkisim" w:cs="Narkisim"/>
          <w:b/>
          <w:bCs/>
          <w:rtl/>
        </w:rPr>
        <w:t>מג"א</w:t>
      </w:r>
      <w:r w:rsidRPr="00F74CBA">
        <w:rPr>
          <w:rFonts w:ascii="Narkisim" w:hAnsi="Narkisim" w:cs="Narkisim"/>
          <w:rtl/>
        </w:rPr>
        <w:t xml:space="preserve"> הק' לדעת ה</w:t>
      </w:r>
      <w:r w:rsidRPr="00F74CBA">
        <w:rPr>
          <w:rFonts w:ascii="Narkisim" w:hAnsi="Narkisim" w:cs="Narkisim"/>
          <w:b/>
          <w:bCs/>
          <w:rtl/>
        </w:rPr>
        <w:t>רמב"ם</w:t>
      </w:r>
      <w:r w:rsidRPr="00F74CBA">
        <w:rPr>
          <w:rFonts w:ascii="Narkisim" w:hAnsi="Narkisim" w:cs="Narkisim"/>
          <w:rtl/>
        </w:rPr>
        <w:t xml:space="preserve"> האיך רשאי לשרוף החמץ [לאחר זמן איסורו], הא קי"ל </w:t>
      </w:r>
      <w:r w:rsidRPr="00F74CBA">
        <w:rPr>
          <w:rFonts w:ascii="Narkisim" w:hAnsi="Narkisim" w:cs="Narkisim"/>
          <w:szCs w:val="20"/>
          <w:rtl/>
        </w:rPr>
        <w:t>(תמורה לד., וכ"פ הרמב"ם סו"ה פסוה"מ)</w:t>
      </w:r>
      <w:r w:rsidRPr="00F74CBA">
        <w:rPr>
          <w:rFonts w:ascii="Narkisim" w:hAnsi="Narkisim" w:cs="Narkisim"/>
          <w:rtl/>
        </w:rPr>
        <w:t xml:space="preserve"> דהנקברין לא ישרפו, גזירה שמא יהנה מאפרן. והאיך מותר לשרוף חמץ [לרבנן], וניחוש שיהנה מאפרן</w:t>
      </w:r>
      <w:r w:rsidRPr="00F74CBA">
        <w:rPr>
          <w:rStyle w:val="ac"/>
          <w:rFonts w:ascii="Narkisim" w:hAnsi="Narkisim" w:cs="Narkisim"/>
          <w:rtl/>
        </w:rPr>
        <w:footnoteReference w:id="6"/>
      </w:r>
      <w:r w:rsidRPr="00F74CBA">
        <w:rPr>
          <w:rFonts w:ascii="Narkisim" w:hAnsi="Narkisim" w:cs="Narkisim"/>
          <w:rtl/>
        </w:rPr>
        <w:t>. והביא דה</w:t>
      </w:r>
      <w:r w:rsidRPr="00F74CBA">
        <w:rPr>
          <w:rFonts w:ascii="Narkisim" w:hAnsi="Narkisim" w:cs="Narkisim"/>
          <w:b/>
          <w:bCs/>
          <w:rtl/>
        </w:rPr>
        <w:t>מהרי"ל</w:t>
      </w:r>
      <w:r w:rsidRPr="00F74CBA">
        <w:rPr>
          <w:rFonts w:ascii="Narkisim" w:hAnsi="Narkisim" w:cs="Narkisim"/>
          <w:rtl/>
        </w:rPr>
        <w:t xml:space="preserve"> פסק דישרוף, ויקבור את הפחמים</w:t>
      </w:r>
      <w:r w:rsidRPr="00F74CBA">
        <w:rPr>
          <w:rStyle w:val="ac"/>
          <w:rFonts w:ascii="Narkisim" w:hAnsi="Narkisim" w:cs="Narkisim"/>
          <w:rtl/>
        </w:rPr>
        <w:footnoteReference w:id="7"/>
      </w:r>
      <w:r w:rsidRPr="00F74CBA">
        <w:rPr>
          <w:rFonts w:ascii="Narkisim" w:hAnsi="Narkisim" w:cs="Narkisim"/>
          <w:rtl/>
        </w:rPr>
        <w:t>.</w:t>
      </w:r>
    </w:p>
    <w:p w14:paraId="5E16656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חק יעקב</w:t>
      </w:r>
      <w:r w:rsidRPr="00F74CBA">
        <w:rPr>
          <w:rFonts w:ascii="Narkisim" w:hAnsi="Narkisim"/>
          <w:rtl/>
        </w:rPr>
        <w:t xml:space="preserve"> (שם) תי' דכיון דמחוייב למהר ולאבדו משום בל יראה [ותשביתו] הקילו לשרוף, ולא חששו שיהנה מהאפר.</w:t>
      </w:r>
    </w:p>
    <w:p w14:paraId="1C3E2333"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מקו"ח</w:t>
      </w:r>
      <w:r w:rsidRPr="00F74CBA">
        <w:rPr>
          <w:rFonts w:ascii="Narkisim" w:hAnsi="Narkisim"/>
          <w:rtl/>
        </w:rPr>
        <w:t xml:space="preserve"> (שם) וה</w:t>
      </w:r>
      <w:r w:rsidRPr="00F74CBA">
        <w:rPr>
          <w:rFonts w:ascii="Narkisim" w:hAnsi="Narkisim"/>
          <w:b/>
          <w:bCs/>
          <w:rtl/>
        </w:rPr>
        <w:t>אבנ"מ</w:t>
      </w:r>
      <w:r w:rsidRPr="00F74CBA">
        <w:rPr>
          <w:rFonts w:ascii="Narkisim" w:hAnsi="Narkisim"/>
          <w:rtl/>
        </w:rPr>
        <w:t xml:space="preserve"> (שו"ת יט) ו</w:t>
      </w:r>
      <w:r w:rsidRPr="00F74CBA">
        <w:rPr>
          <w:rFonts w:ascii="Narkisim" w:hAnsi="Narkisim"/>
          <w:b/>
          <w:bCs/>
          <w:rtl/>
        </w:rPr>
        <w:t>רע"א</w:t>
      </w:r>
      <w:r w:rsidRPr="00F74CBA">
        <w:rPr>
          <w:rFonts w:ascii="Narkisim" w:hAnsi="Narkisim"/>
          <w:rtl/>
        </w:rPr>
        <w:t xml:space="preserve"> (דפו"י שם) דנו דדעת הרמב"ם דאף לרבנן האפר מותר, כיון דנעשית בו מצוות תשביתו. [ודלא כתוס' והטור]. (ויתבאר עוד בע"ב).</w:t>
      </w:r>
    </w:p>
    <w:p w14:paraId="16D92722" w14:textId="77777777" w:rsidR="003B3F2C" w:rsidRPr="00F74CBA" w:rsidRDefault="00000000" w:rsidP="00F74CBA">
      <w:pPr>
        <w:pStyle w:val="aa"/>
        <w:bidi/>
        <w:rPr>
          <w:rFonts w:ascii="Narkisim" w:hAnsi="Narkisim"/>
        </w:rPr>
      </w:pPr>
      <w:r w:rsidRPr="00F74CBA">
        <w:rPr>
          <w:rFonts w:ascii="Narkisim" w:hAnsi="Narkisim"/>
          <w:u w:val="single"/>
          <w:rtl/>
        </w:rPr>
        <w:t>תוד"ה כל שעה</w:t>
      </w:r>
      <w:r w:rsidRPr="00F74CBA">
        <w:rPr>
          <w:rFonts w:ascii="Narkisim" w:hAnsi="Narkisim"/>
          <w:rtl/>
        </w:rPr>
        <w:t xml:space="preserve">. ואם מכר דמיו מותרין, דאין תופס את דמיו, כדתנן (קידושין נו:) וכו'. בפשוטו משמע שהדמים מותרין אף למחליף. ואף שעבר איסור שנהנה בשעה שהחליפו, לאחר שהדמים ברשותו מותר להשתמש בהם, ועכשיו אינו נהנה מהחמץ. אך דעת </w:t>
      </w:r>
      <w:r w:rsidRPr="00F74CBA">
        <w:rPr>
          <w:rFonts w:ascii="Narkisim" w:hAnsi="Narkisim"/>
          <w:b/>
          <w:bCs/>
          <w:rtl/>
        </w:rPr>
        <w:t>רש"י</w:t>
      </w:r>
      <w:r w:rsidRPr="00F74CBA">
        <w:rPr>
          <w:rFonts w:ascii="Narkisim" w:hAnsi="Narkisim"/>
          <w:rtl/>
        </w:rPr>
        <w:t xml:space="preserve"> (חולין ד:, ע"ז נד:) דכל דמי איסורי הנאה אסורין למחליף עצמו</w:t>
      </w:r>
      <w:r w:rsidRPr="00F74CBA">
        <w:rPr>
          <w:rStyle w:val="ac"/>
          <w:rFonts w:ascii="Narkisim" w:hAnsi="Narkisim"/>
          <w:rtl/>
        </w:rPr>
        <w:footnoteReference w:id="8"/>
      </w:r>
      <w:r w:rsidRPr="00F74CBA">
        <w:rPr>
          <w:rFonts w:ascii="Narkisim" w:hAnsi="Narkisim"/>
          <w:rtl/>
        </w:rPr>
        <w:t xml:space="preserve"> [וע' בסוגיא נדרים מז:]. [והו' בפר"ח (תמג ג) ומשנ"ב שם טז].</w:t>
      </w:r>
    </w:p>
    <w:p w14:paraId="23BF0165" w14:textId="77777777" w:rsidR="003B3F2C" w:rsidRPr="00F74CBA" w:rsidRDefault="00000000" w:rsidP="00F74CBA">
      <w:pPr>
        <w:pStyle w:val="a8"/>
        <w:bidi/>
        <w:rPr>
          <w:rFonts w:ascii="Narkisim" w:hAnsi="Narkisim"/>
        </w:rPr>
      </w:pPr>
      <w:r w:rsidRPr="00F74CBA">
        <w:rPr>
          <w:rFonts w:ascii="Narkisim" w:hAnsi="Narkisim"/>
          <w:rtl/>
        </w:rPr>
        <w:t>ובפשוטו הטעם דמותרין דדוקא בעבודה זרה נתחדש שתופס את דמיו, אבל שאר איסור הנאה אינו תופס דמיו (כדתנן קידושין שם, ע' ע"ז נד:). אך ה</w:t>
      </w:r>
      <w:r w:rsidRPr="00F74CBA">
        <w:rPr>
          <w:rFonts w:ascii="Narkisim" w:hAnsi="Narkisim"/>
          <w:b/>
          <w:bCs/>
          <w:rtl/>
        </w:rPr>
        <w:t>ראשונים</w:t>
      </w:r>
      <w:r w:rsidRPr="00F74CBA">
        <w:rPr>
          <w:rFonts w:ascii="Narkisim" w:hAnsi="Narkisim"/>
          <w:rtl/>
        </w:rPr>
        <w:t xml:space="preserve"> (קידושין שם) הביאו מה</w:t>
      </w:r>
      <w:r w:rsidRPr="00F74CBA">
        <w:rPr>
          <w:rFonts w:ascii="Narkisim" w:hAnsi="Narkisim"/>
          <w:b/>
          <w:bCs/>
          <w:rtl/>
        </w:rPr>
        <w:t>ירושלמי</w:t>
      </w:r>
      <w:r w:rsidRPr="00F74CBA">
        <w:rPr>
          <w:rFonts w:ascii="Narkisim" w:hAnsi="Narkisim"/>
          <w:rtl/>
        </w:rPr>
        <w:t xml:space="preserve"> (שם) דהטעם משום דאינן </w:t>
      </w:r>
      <w:r w:rsidRPr="00F74CBA">
        <w:rPr>
          <w:rFonts w:ascii="Narkisim" w:hAnsi="Narkisim"/>
          <w:rtl/>
        </w:rPr>
        <w:lastRenderedPageBreak/>
        <w:t>דמיהן. וה</w:t>
      </w:r>
      <w:r w:rsidRPr="00F74CBA">
        <w:rPr>
          <w:rFonts w:ascii="Narkisim" w:hAnsi="Narkisim"/>
          <w:b/>
          <w:bCs/>
          <w:rtl/>
        </w:rPr>
        <w:t>ראשונים</w:t>
      </w:r>
      <w:r w:rsidRPr="00F74CBA">
        <w:rPr>
          <w:rFonts w:ascii="Narkisim" w:hAnsi="Narkisim"/>
          <w:rtl/>
        </w:rPr>
        <w:t xml:space="preserve"> ביארו דהמעות הוה גזל בידו, ומש"ה אינו נתפס כדמי איסו"ה</w:t>
      </w:r>
      <w:r w:rsidRPr="00F74CBA">
        <w:rPr>
          <w:rStyle w:val="ac"/>
          <w:rFonts w:ascii="Narkisim" w:hAnsi="Narkisim"/>
          <w:rtl/>
        </w:rPr>
        <w:footnoteReference w:id="9"/>
      </w:r>
      <w:r w:rsidRPr="00F74CBA">
        <w:rPr>
          <w:rFonts w:ascii="Narkisim" w:hAnsi="Narkisim"/>
          <w:rtl/>
        </w:rPr>
        <w:t>.</w:t>
      </w:r>
    </w:p>
    <w:p w14:paraId="71A54273" w14:textId="77777777" w:rsidR="003B3F2C" w:rsidRPr="00F74CBA" w:rsidRDefault="00000000" w:rsidP="00F74CBA">
      <w:pPr>
        <w:bidi/>
        <w:rPr>
          <w:rFonts w:ascii="Narkisim" w:hAnsi="Narkisim" w:cs="Narkisim"/>
        </w:rPr>
      </w:pPr>
      <w:r w:rsidRPr="00F74CBA">
        <w:rPr>
          <w:rFonts w:ascii="Narkisim" w:hAnsi="Narkisim" w:cs="Narkisim"/>
          <w:u w:val="single"/>
          <w:rtl/>
        </w:rPr>
        <w:t>אמר רבה בר עולא מתני' ר"ג וכו' וה"ק כל שעה שמותר לאכול כהן בתרומה, ישראל מאכיל לבהמה וכו'</w:t>
      </w:r>
      <w:r w:rsidRPr="00F74CBA">
        <w:rPr>
          <w:rFonts w:ascii="Narkisim" w:hAnsi="Narkisim" w:cs="Narkisim"/>
          <w:rtl/>
        </w:rPr>
        <w:t xml:space="preserve">. וצ"ב אמאי תלי היתר 'מאכיל' [של ישראל בחולין] בהיתר הכהן לאכול בתרומה </w:t>
      </w:r>
      <w:r w:rsidRPr="00F74CBA">
        <w:rPr>
          <w:rFonts w:ascii="Narkisim" w:hAnsi="Narkisim" w:cs="Narkisim"/>
          <w:szCs w:val="20"/>
          <w:rtl/>
        </w:rPr>
        <w:t xml:space="preserve">[וכה"ק </w:t>
      </w:r>
      <w:r w:rsidRPr="00F74CBA">
        <w:rPr>
          <w:rFonts w:ascii="Narkisim" w:hAnsi="Narkisim" w:cs="Narkisim"/>
          <w:b/>
          <w:bCs/>
          <w:szCs w:val="20"/>
          <w:rtl/>
        </w:rPr>
        <w:t>רבינו</w:t>
      </w:r>
      <w:r w:rsidRPr="00F74CBA">
        <w:rPr>
          <w:rFonts w:ascii="Narkisim" w:hAnsi="Narkisim" w:cs="Narkisim"/>
          <w:szCs w:val="20"/>
          <w:rtl/>
        </w:rPr>
        <w:t xml:space="preserve"> </w:t>
      </w:r>
      <w:r w:rsidRPr="00F74CBA">
        <w:rPr>
          <w:rFonts w:ascii="Narkisim" w:hAnsi="Narkisim" w:cs="Narkisim"/>
          <w:b/>
          <w:bCs/>
          <w:szCs w:val="20"/>
          <w:rtl/>
        </w:rPr>
        <w:t>דוד</w:t>
      </w:r>
      <w:r w:rsidRPr="00F74CBA">
        <w:rPr>
          <w:rFonts w:ascii="Narkisim" w:hAnsi="Narkisim" w:cs="Narkisim"/>
          <w:szCs w:val="20"/>
          <w:rtl/>
        </w:rPr>
        <w:t>]</w:t>
      </w:r>
      <w:r w:rsidRPr="00F74CBA">
        <w:rPr>
          <w:rFonts w:ascii="Narkisim" w:hAnsi="Narkisim" w:cs="Narkisim"/>
          <w:rtl/>
        </w:rPr>
        <w:t>. ופ</w:t>
      </w:r>
      <w:r w:rsidRPr="00F74CBA">
        <w:rPr>
          <w:rFonts w:ascii="Narkisim" w:hAnsi="Narkisim" w:cs="Narkisim"/>
          <w:b/>
          <w:bCs/>
          <w:rtl/>
        </w:rPr>
        <w:t>רש"י</w:t>
      </w:r>
      <w:r w:rsidRPr="00F74CBA">
        <w:rPr>
          <w:rFonts w:ascii="Narkisim" w:hAnsi="Narkisim" w:cs="Narkisim"/>
          <w:rtl/>
        </w:rPr>
        <w:t xml:space="preserve"> דכל שעה שיש היתר לשום אדם לאכול, מאכיל וכו'</w:t>
      </w:r>
      <w:r w:rsidRPr="00F74CBA">
        <w:rPr>
          <w:rStyle w:val="ac"/>
          <w:rFonts w:ascii="Narkisim" w:hAnsi="Narkisim" w:cs="Narkisim"/>
          <w:rtl/>
        </w:rPr>
        <w:footnoteReference w:id="10"/>
      </w:r>
      <w:r w:rsidRPr="00F74CBA">
        <w:rPr>
          <w:rFonts w:ascii="Narkisim" w:hAnsi="Narkisim" w:cs="Narkisim"/>
          <w:rtl/>
        </w:rPr>
        <w:t xml:space="preserve">. </w:t>
      </w:r>
      <w:r w:rsidRPr="00F74CBA">
        <w:rPr>
          <w:rFonts w:ascii="Narkisim" w:hAnsi="Narkisim" w:cs="Narkisim"/>
          <w:szCs w:val="20"/>
          <w:rtl/>
        </w:rPr>
        <w:t>וביארו כוונתו דלר"ג הטעם דבשעה ה' לא אסרו בהנאה, דלא החמירו עליו לגמרי כיון דיש היתר לשום אדם</w:t>
      </w:r>
      <w:r w:rsidRPr="00F74CBA">
        <w:rPr>
          <w:rStyle w:val="ac"/>
          <w:rFonts w:ascii="Narkisim" w:hAnsi="Narkisim" w:cs="Narkisim"/>
          <w:szCs w:val="20"/>
          <w:rtl/>
        </w:rPr>
        <w:footnoteReference w:id="11"/>
      </w:r>
      <w:r w:rsidRPr="00F74CBA">
        <w:rPr>
          <w:rFonts w:ascii="Narkisim" w:hAnsi="Narkisim" w:cs="Narkisim"/>
          <w:szCs w:val="20"/>
          <w:rtl/>
        </w:rPr>
        <w:t>. ועוד לדברי ה</w:t>
      </w:r>
      <w:r w:rsidRPr="00F74CBA">
        <w:rPr>
          <w:rFonts w:ascii="Narkisim" w:hAnsi="Narkisim" w:cs="Narkisim"/>
          <w:b/>
          <w:bCs/>
          <w:szCs w:val="20"/>
          <w:rtl/>
        </w:rPr>
        <w:t>גרי"ז</w:t>
      </w:r>
      <w:r w:rsidRPr="00F74CBA">
        <w:rPr>
          <w:rFonts w:ascii="Narkisim" w:hAnsi="Narkisim" w:cs="Narkisim"/>
          <w:szCs w:val="20"/>
          <w:rtl/>
        </w:rPr>
        <w:t xml:space="preserve"> (הל' חמץ) דחמץ בשעה ו' אסור בחפצא, ואילו האיסור בשעה חמישית הוה איסור רק על הגברא.</w:t>
      </w:r>
    </w:p>
    <w:p w14:paraId="6BF32FE8" w14:textId="77777777" w:rsidR="003B3F2C" w:rsidRPr="00F74CBA" w:rsidRDefault="00000000" w:rsidP="00F74CBA">
      <w:pPr>
        <w:pStyle w:val="a7"/>
        <w:bidi/>
        <w:rPr>
          <w:rFonts w:ascii="Narkisim" w:hAnsi="Narkisim"/>
        </w:rPr>
      </w:pPr>
      <w:r w:rsidRPr="00F74CBA">
        <w:rPr>
          <w:rFonts w:ascii="Narkisim" w:hAnsi="Narkisim"/>
          <w:rtl/>
        </w:rPr>
        <w:t xml:space="preserve">ובחי' </w:t>
      </w:r>
      <w:r w:rsidRPr="00F74CBA">
        <w:rPr>
          <w:rFonts w:ascii="Narkisim" w:hAnsi="Narkisim"/>
          <w:b/>
          <w:bCs/>
          <w:rtl/>
        </w:rPr>
        <w:t>רבינו</w:t>
      </w:r>
      <w:r w:rsidRPr="00F74CBA">
        <w:rPr>
          <w:rFonts w:ascii="Narkisim" w:hAnsi="Narkisim"/>
          <w:rtl/>
        </w:rPr>
        <w:t xml:space="preserve"> </w:t>
      </w:r>
      <w:r w:rsidRPr="00F74CBA">
        <w:rPr>
          <w:rFonts w:ascii="Narkisim" w:hAnsi="Narkisim"/>
          <w:b/>
          <w:bCs/>
          <w:rtl/>
        </w:rPr>
        <w:t>דוד</w:t>
      </w:r>
      <w:r w:rsidRPr="00F74CBA">
        <w:rPr>
          <w:rFonts w:ascii="Narkisim" w:hAnsi="Narkisim"/>
          <w:rtl/>
        </w:rPr>
        <w:t xml:space="preserve"> תי' דכשם שהאריכו לכהן מפני קדושת התרומה, כן האריכו לישראל שיהא נהנה כל חמש, שחסו על ממונם של ישראל.</w:t>
      </w:r>
    </w:p>
    <w:p w14:paraId="6B81DA7A" w14:textId="77777777" w:rsidR="003B3F2C" w:rsidRPr="00F74CBA" w:rsidRDefault="00000000" w:rsidP="00F74CBA">
      <w:pPr>
        <w:bidi/>
        <w:rPr>
          <w:rFonts w:ascii="Narkisim" w:hAnsi="Narkisim" w:cs="Narkisim"/>
        </w:rPr>
      </w:pPr>
      <w:r w:rsidRPr="00F74CBA">
        <w:rPr>
          <w:rFonts w:ascii="Narkisim" w:hAnsi="Narkisim" w:cs="Narkisim"/>
          <w:u w:val="single"/>
          <w:rtl/>
        </w:rPr>
        <w:t>תוד"ה לימא</w:t>
      </w:r>
      <w:r w:rsidRPr="00F74CBA">
        <w:rPr>
          <w:rFonts w:ascii="Narkisim" w:hAnsi="Narkisim" w:cs="Narkisim"/>
          <w:rtl/>
        </w:rPr>
        <w:t xml:space="preserve">. אף לפי המסקנא וכו'. תוס' הק' ד'לימא' משמע דלא קאי במסקנא </w:t>
      </w:r>
      <w:r w:rsidRPr="00F74CBA">
        <w:rPr>
          <w:rFonts w:ascii="Narkisim" w:hAnsi="Narkisim" w:cs="Narkisim"/>
          <w:szCs w:val="20"/>
          <w:rtl/>
        </w:rPr>
        <w:t>[אך ה</w:t>
      </w:r>
      <w:r w:rsidRPr="00F74CBA">
        <w:rPr>
          <w:rFonts w:ascii="Narkisim" w:hAnsi="Narkisim" w:cs="Narkisim"/>
          <w:b/>
          <w:bCs/>
          <w:szCs w:val="20"/>
          <w:rtl/>
        </w:rPr>
        <w:t>גהש"ס</w:t>
      </w:r>
      <w:r w:rsidRPr="00F74CBA">
        <w:rPr>
          <w:rFonts w:ascii="Narkisim" w:hAnsi="Narkisim" w:cs="Narkisim"/>
          <w:szCs w:val="20"/>
          <w:rtl/>
        </w:rPr>
        <w:t xml:space="preserve"> ציין ל</w:t>
      </w:r>
      <w:r w:rsidRPr="00F74CBA">
        <w:rPr>
          <w:rFonts w:ascii="Narkisim" w:hAnsi="Narkisim" w:cs="Narkisim"/>
          <w:b/>
          <w:bCs/>
          <w:szCs w:val="20"/>
          <w:rtl/>
        </w:rPr>
        <w:t>תוס</w:t>
      </w:r>
      <w:r w:rsidRPr="00F74CBA">
        <w:rPr>
          <w:rFonts w:ascii="Narkisim" w:hAnsi="Narkisim" w:cs="Narkisim"/>
          <w:szCs w:val="20"/>
          <w:rtl/>
        </w:rPr>
        <w:t>' (נזיר ב:) דיש לימא דקאי למסקנא</w:t>
      </w:r>
      <w:r w:rsidRPr="00F74CBA">
        <w:rPr>
          <w:rStyle w:val="ac"/>
          <w:rFonts w:ascii="Narkisim" w:hAnsi="Narkisim" w:cs="Narkisim"/>
          <w:szCs w:val="20"/>
          <w:rtl/>
        </w:rPr>
        <w:footnoteReference w:id="12"/>
      </w:r>
      <w:r w:rsidRPr="00F74CBA">
        <w:rPr>
          <w:rFonts w:ascii="Narkisim" w:hAnsi="Narkisim" w:cs="Narkisim"/>
          <w:rtl/>
        </w:rPr>
        <w:t>]. ותוס' תי' דה"ק לימא כר' מאיר, ובזה נדחית למסקנא.</w:t>
      </w:r>
    </w:p>
    <w:p w14:paraId="6FA77C9E" w14:textId="77777777" w:rsidR="003B3F2C" w:rsidRPr="00F74CBA" w:rsidRDefault="00000000" w:rsidP="00F74CBA">
      <w:pPr>
        <w:pStyle w:val="a7"/>
        <w:bidi/>
        <w:rPr>
          <w:rFonts w:ascii="Narkisim" w:hAnsi="Narkisim"/>
        </w:rPr>
      </w:pPr>
      <w:r w:rsidRPr="00F74CBA">
        <w:rPr>
          <w:rFonts w:ascii="Narkisim" w:hAnsi="Narkisim"/>
          <w:rtl/>
        </w:rPr>
        <w:t>עכ"פ מבואר בתוס' דסתם משנה דלא כר' יהודה. וכ"מ ב</w:t>
      </w:r>
      <w:r w:rsidRPr="00F74CBA">
        <w:rPr>
          <w:rFonts w:ascii="Narkisim" w:hAnsi="Narkisim"/>
          <w:b/>
          <w:bCs/>
          <w:rtl/>
        </w:rPr>
        <w:t>תוס</w:t>
      </w:r>
      <w:r w:rsidRPr="00F74CBA">
        <w:rPr>
          <w:rFonts w:ascii="Narkisim" w:hAnsi="Narkisim"/>
          <w:rtl/>
        </w:rPr>
        <w:t>' (לעיל יג.). וכ"כ ה</w:t>
      </w:r>
      <w:r w:rsidRPr="00F74CBA">
        <w:rPr>
          <w:rFonts w:ascii="Narkisim" w:hAnsi="Narkisim"/>
          <w:b/>
          <w:bCs/>
          <w:rtl/>
        </w:rPr>
        <w:t>רי"ף</w:t>
      </w:r>
      <w:r w:rsidRPr="00F74CBA">
        <w:rPr>
          <w:rFonts w:ascii="Narkisim" w:hAnsi="Narkisim"/>
          <w:rtl/>
        </w:rPr>
        <w:t xml:space="preserve"> (כאן). וה</w:t>
      </w:r>
      <w:r w:rsidRPr="00F74CBA">
        <w:rPr>
          <w:rFonts w:ascii="Narkisim" w:hAnsi="Narkisim"/>
          <w:b/>
          <w:bCs/>
          <w:rtl/>
        </w:rPr>
        <w:t>ראשונים</w:t>
      </w:r>
      <w:r w:rsidRPr="00F74CBA">
        <w:rPr>
          <w:rFonts w:ascii="Narkisim" w:hAnsi="Narkisim"/>
          <w:rtl/>
        </w:rPr>
        <w:t xml:space="preserve"> כת' דאפ"ה קי"ל כר' יהודה, דהאמוראים (לעיל יג.) פסקו כדבריו.</w:t>
      </w:r>
    </w:p>
    <w:p w14:paraId="0764B4CF"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רבינו</w:t>
      </w:r>
      <w:r w:rsidRPr="00F74CBA">
        <w:rPr>
          <w:rFonts w:ascii="Narkisim" w:hAnsi="Narkisim"/>
          <w:rtl/>
        </w:rPr>
        <w:t xml:space="preserve"> </w:t>
      </w:r>
      <w:r w:rsidRPr="00F74CBA">
        <w:rPr>
          <w:rFonts w:ascii="Narkisim" w:hAnsi="Narkisim"/>
          <w:b/>
          <w:bCs/>
          <w:rtl/>
        </w:rPr>
        <w:t>דוד</w:t>
      </w:r>
      <w:r w:rsidRPr="00F74CBA">
        <w:rPr>
          <w:rFonts w:ascii="Narkisim" w:hAnsi="Narkisim"/>
          <w:rtl/>
        </w:rPr>
        <w:t xml:space="preserve"> כת' דמתני' ר"ג דבשעה ה' אוכל בתרומה. א"כ אין ללמוד מהמשנה דשעת איסור לאוכל ולהאכיל יחד</w:t>
      </w:r>
      <w:r w:rsidRPr="00F74CBA">
        <w:rPr>
          <w:rStyle w:val="ac"/>
          <w:rFonts w:ascii="Narkisim" w:hAnsi="Narkisim"/>
          <w:rtl/>
        </w:rPr>
        <w:footnoteReference w:id="13"/>
      </w:r>
      <w:r w:rsidRPr="00F74CBA">
        <w:rPr>
          <w:rFonts w:ascii="Narkisim" w:hAnsi="Narkisim"/>
          <w:rtl/>
        </w:rPr>
        <w:t>. ואדרבה סתם תנא דבשעה ה' מאכיל בחולין ואינו אוכל [ודלא כר"מ]. ואף דהמשנה דלא כר' יהודה לענין אכילת תרומה</w:t>
      </w:r>
      <w:r w:rsidRPr="00F74CBA">
        <w:rPr>
          <w:rStyle w:val="ac"/>
          <w:rFonts w:ascii="Narkisim" w:hAnsi="Narkisim"/>
          <w:rtl/>
        </w:rPr>
        <w:footnoteReference w:id="14"/>
      </w:r>
      <w:r w:rsidRPr="00F74CBA">
        <w:rPr>
          <w:rFonts w:ascii="Narkisim" w:hAnsi="Narkisim"/>
          <w:rtl/>
        </w:rPr>
        <w:t>.</w:t>
      </w:r>
    </w:p>
    <w:p w14:paraId="3D7922F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דעיקרא דמתני' לטעמא דבהמה וחיה איצטריך. ומש"ה קי"ל כר' יהודה, ואף דסתם תנא דלא כוותיה</w:t>
      </w:r>
      <w:r w:rsidRPr="00F74CBA">
        <w:rPr>
          <w:rStyle w:val="ac"/>
          <w:rFonts w:ascii="Narkisim" w:hAnsi="Narkisim"/>
          <w:rtl/>
        </w:rPr>
        <w:footnoteReference w:id="15"/>
      </w:r>
      <w:r w:rsidRPr="00F74CBA">
        <w:rPr>
          <w:rFonts w:ascii="Narkisim" w:hAnsi="Narkisim"/>
          <w:rtl/>
        </w:rPr>
        <w:t>.</w:t>
      </w:r>
    </w:p>
    <w:p w14:paraId="6B3F5FA7" w14:textId="77777777" w:rsidR="003B3F2C" w:rsidRPr="00F74CBA" w:rsidRDefault="00000000" w:rsidP="00F74CBA">
      <w:pPr>
        <w:pStyle w:val="2"/>
        <w:bidi/>
        <w:rPr>
          <w:rFonts w:ascii="Narkisim" w:hAnsi="Narkisim"/>
        </w:rPr>
      </w:pPr>
      <w:r w:rsidRPr="00F74CBA">
        <w:rPr>
          <w:rFonts w:ascii="Narkisim" w:hAnsi="Narkisim"/>
          <w:rtl/>
        </w:rPr>
        <w:t>חיה דמצנעא</w:t>
      </w:r>
    </w:p>
    <w:p w14:paraId="79458885" w14:textId="77777777" w:rsidR="003B3F2C" w:rsidRPr="00F74CBA" w:rsidRDefault="00000000" w:rsidP="00F74CBA">
      <w:pPr>
        <w:bidi/>
        <w:rPr>
          <w:rFonts w:ascii="Narkisim" w:hAnsi="Narkisim" w:cs="Narkisim"/>
        </w:rPr>
      </w:pPr>
      <w:r w:rsidRPr="00F74CBA">
        <w:rPr>
          <w:rFonts w:ascii="Narkisim" w:hAnsi="Narkisim" w:cs="Narkisim"/>
          <w:u w:val="single"/>
          <w:rtl/>
        </w:rPr>
        <w:t>צריכא וכו' אבל חיה דאי משיירא קמצנעא לה אימא לא וכו'</w:t>
      </w:r>
      <w:r w:rsidRPr="00F74CBA">
        <w:rPr>
          <w:rFonts w:ascii="Narkisim" w:hAnsi="Narkisim" w:cs="Narkisim"/>
          <w:rtl/>
        </w:rPr>
        <w:t>. וחיישינן שתצניע. ואילו לצד הב' בצריכותא היכא דמצנעא לא איכפת לן כל כך. וצ"ב במאי פליגי (ע' בסמוך).</w:t>
      </w:r>
    </w:p>
    <w:p w14:paraId="7B934415" w14:textId="77777777" w:rsidR="003B3F2C" w:rsidRPr="00F74CBA" w:rsidRDefault="00000000" w:rsidP="00F74CBA">
      <w:pPr>
        <w:pStyle w:val="a8"/>
        <w:bidi/>
        <w:rPr>
          <w:rFonts w:ascii="Narkisim" w:hAnsi="Narkisim"/>
        </w:rPr>
      </w:pPr>
      <w:r w:rsidRPr="00F74CBA">
        <w:rPr>
          <w:rFonts w:ascii="Narkisim" w:hAnsi="Narkisim"/>
          <w:rtl/>
        </w:rPr>
        <w:t>ובפשוטו להך צד היכא דהחיה מצניע חשיב כמטמין, ועובר עליו. [וכ"כ בחי' הר"ן]. אך לדעת תוס' י"ל נהי דאינו עובר מדאורייתא, מ"מ מדרבנן צריך לבער.</w:t>
      </w:r>
    </w:p>
    <w:p w14:paraId="5BA7DDE0" w14:textId="77777777" w:rsidR="003B3F2C" w:rsidRPr="00F74CBA" w:rsidRDefault="00000000" w:rsidP="00F74CBA">
      <w:pPr>
        <w:bidi/>
        <w:rPr>
          <w:rFonts w:ascii="Narkisim" w:hAnsi="Narkisim" w:cs="Narkisim"/>
        </w:rPr>
      </w:pPr>
      <w:r w:rsidRPr="00F74CBA">
        <w:rPr>
          <w:rFonts w:ascii="Narkisim" w:hAnsi="Narkisim" w:cs="Narkisim"/>
          <w:u w:val="single"/>
          <w:rtl/>
        </w:rPr>
        <w:t>רש"י ד"ה ואי תנא</w:t>
      </w:r>
      <w:r w:rsidRPr="00F74CBA">
        <w:rPr>
          <w:rFonts w:ascii="Narkisim" w:hAnsi="Narkisim" w:cs="Narkisim"/>
          <w:rtl/>
        </w:rPr>
        <w:t>. דאי משיירא מצנעא לה, ולא עבר עליה בבל יראה. וי"ג נהי דעבר בבל ימצא, בבל יראה לא עבר. [וכ"כ ה</w:t>
      </w:r>
      <w:r w:rsidRPr="00F74CBA">
        <w:rPr>
          <w:rFonts w:ascii="Narkisim" w:hAnsi="Narkisim" w:cs="Narkisim"/>
          <w:b/>
          <w:bCs/>
          <w:rtl/>
        </w:rPr>
        <w:t>מהרש"ל</w:t>
      </w:r>
      <w:r w:rsidRPr="00F74CBA">
        <w:rPr>
          <w:rStyle w:val="ac"/>
          <w:rFonts w:ascii="Narkisim" w:hAnsi="Narkisim" w:cs="Narkisim"/>
          <w:rtl/>
        </w:rPr>
        <w:footnoteReference w:id="16"/>
      </w:r>
      <w:r w:rsidRPr="00F74CBA">
        <w:rPr>
          <w:rFonts w:ascii="Narkisim" w:hAnsi="Narkisim" w:cs="Narkisim"/>
          <w:rtl/>
        </w:rPr>
        <w:t xml:space="preserve">]. ולגירסא זו עובר בבל יטמין (כדלעיל ה:), דהטמנה בכלל מציאה. אך עובר רק בחד לאו. </w:t>
      </w:r>
      <w:r w:rsidRPr="00F74CBA">
        <w:rPr>
          <w:rFonts w:ascii="Narkisim" w:hAnsi="Narkisim" w:cs="Narkisim"/>
          <w:szCs w:val="20"/>
          <w:rtl/>
        </w:rPr>
        <w:t>ודלא כ</w:t>
      </w:r>
      <w:r w:rsidRPr="00F74CBA">
        <w:rPr>
          <w:rFonts w:ascii="Narkisim" w:hAnsi="Narkisim" w:cs="Narkisim"/>
          <w:b/>
          <w:bCs/>
          <w:szCs w:val="20"/>
          <w:rtl/>
        </w:rPr>
        <w:t>ראשונים</w:t>
      </w:r>
      <w:r w:rsidRPr="00F74CBA">
        <w:rPr>
          <w:rFonts w:ascii="Narkisim" w:hAnsi="Narkisim" w:cs="Narkisim"/>
          <w:szCs w:val="20"/>
          <w:rtl/>
        </w:rPr>
        <w:t xml:space="preserve"> (ר"ן לעיל שם, ה"ה ד א) דגלי קרא דעובר, ועובר בב' לאוין. (ע"ע כס"מ א ג)</w:t>
      </w:r>
      <w:r w:rsidRPr="00F74CBA">
        <w:rPr>
          <w:rFonts w:ascii="Narkisim" w:hAnsi="Narkisim" w:cs="Narkisim"/>
          <w:rtl/>
        </w:rPr>
        <w:t>. וצ"ב מה לי חד לאו או ב' לאוין.</w:t>
      </w:r>
    </w:p>
    <w:p w14:paraId="51F7CB24" w14:textId="77777777" w:rsidR="003B3F2C" w:rsidRPr="00F74CBA" w:rsidRDefault="00000000" w:rsidP="00F74CBA">
      <w:pPr>
        <w:pStyle w:val="a7"/>
        <w:bidi/>
        <w:rPr>
          <w:rFonts w:ascii="Narkisim" w:hAnsi="Narkisim"/>
        </w:rPr>
      </w:pPr>
      <w:r w:rsidRPr="00F74CBA">
        <w:rPr>
          <w:rFonts w:ascii="Narkisim" w:hAnsi="Narkisim"/>
          <w:rtl/>
        </w:rPr>
        <w:t>אך פשטות הגירסא ב</w:t>
      </w:r>
      <w:r w:rsidRPr="00F74CBA">
        <w:rPr>
          <w:rFonts w:ascii="Narkisim" w:hAnsi="Narkisim"/>
          <w:b/>
          <w:bCs/>
          <w:rtl/>
        </w:rPr>
        <w:t>רש"י</w:t>
      </w:r>
      <w:r w:rsidRPr="00F74CBA">
        <w:rPr>
          <w:rFonts w:ascii="Narkisim" w:hAnsi="Narkisim"/>
          <w:rtl/>
        </w:rPr>
        <w:t xml:space="preserve"> לפנינו דאינו עובר כלל, ויש שפי' דאינו עובר בבל יראה אלא כשרואהו, וכפשטות דברי </w:t>
      </w:r>
      <w:r w:rsidRPr="00F74CBA">
        <w:rPr>
          <w:rFonts w:ascii="Narkisim" w:hAnsi="Narkisim"/>
          <w:b/>
          <w:bCs/>
          <w:rtl/>
        </w:rPr>
        <w:t>רש"י</w:t>
      </w:r>
      <w:r w:rsidRPr="00F74CBA">
        <w:rPr>
          <w:rFonts w:ascii="Narkisim" w:hAnsi="Narkisim"/>
          <w:rtl/>
        </w:rPr>
        <w:t xml:space="preserve"> (לעיל ו., ועי"ש מהרש"ל, תוס' רא"ש ומהרש"א). ואי משום בל יטמין, י"ל דהוה דוקא היכא דמטמין בידים. </w:t>
      </w:r>
      <w:r w:rsidRPr="00F74CBA">
        <w:rPr>
          <w:rFonts w:ascii="Narkisim" w:hAnsi="Narkisim"/>
          <w:szCs w:val="20"/>
          <w:rtl/>
        </w:rPr>
        <w:t>(וע' מש"כ לעיל ה: ו., ולקמן לא)</w:t>
      </w:r>
      <w:r w:rsidRPr="00F74CBA">
        <w:rPr>
          <w:rFonts w:ascii="Narkisim" w:hAnsi="Narkisim"/>
          <w:rtl/>
        </w:rPr>
        <w:t>.</w:t>
      </w:r>
    </w:p>
    <w:p w14:paraId="2A390C15" w14:textId="77777777" w:rsidR="003B3F2C" w:rsidRPr="00F74CBA" w:rsidRDefault="00000000" w:rsidP="00F74CBA">
      <w:pPr>
        <w:bidi/>
        <w:rPr>
          <w:rFonts w:ascii="Narkisim" w:hAnsi="Narkisim" w:cs="Narkisim"/>
        </w:rPr>
      </w:pPr>
      <w:r w:rsidRPr="00F74CBA">
        <w:rPr>
          <w:rFonts w:ascii="Narkisim" w:hAnsi="Narkisim" w:cs="Narkisim"/>
          <w:rtl/>
        </w:rPr>
        <w:t xml:space="preserve">ודעת </w:t>
      </w:r>
      <w:r w:rsidRPr="00F74CBA">
        <w:rPr>
          <w:rFonts w:ascii="Narkisim" w:hAnsi="Narkisim" w:cs="Narkisim"/>
          <w:b/>
          <w:bCs/>
          <w:rtl/>
        </w:rPr>
        <w:t>תוס</w:t>
      </w:r>
      <w:r w:rsidRPr="00F74CBA">
        <w:rPr>
          <w:rFonts w:ascii="Narkisim" w:hAnsi="Narkisim" w:cs="Narkisim"/>
          <w:rtl/>
        </w:rPr>
        <w:t>' דכשהחיה הטמינה אינו עובר כיון דאינו ידוע לו, וכה"ג לא חשיב הטמנה. ומבואר בתוס' דחיישינן בבהמה שתניחנו במקום גלוי, והוה חמץ ידוע שרואהו ועובר עליו</w:t>
      </w:r>
      <w:r w:rsidRPr="00F74CBA">
        <w:rPr>
          <w:rStyle w:val="ac"/>
          <w:rFonts w:ascii="Narkisim" w:hAnsi="Narkisim" w:cs="Narkisim"/>
          <w:rtl/>
        </w:rPr>
        <w:footnoteReference w:id="17"/>
      </w:r>
      <w:r w:rsidRPr="00F74CBA">
        <w:rPr>
          <w:rFonts w:ascii="Narkisim" w:hAnsi="Narkisim" w:cs="Narkisim"/>
          <w:rtl/>
        </w:rPr>
        <w:t>.</w:t>
      </w:r>
    </w:p>
    <w:p w14:paraId="69913999" w14:textId="77777777" w:rsidR="003B3F2C" w:rsidRPr="00F74CBA" w:rsidRDefault="00000000" w:rsidP="00F74CBA">
      <w:pPr>
        <w:pStyle w:val="a7"/>
        <w:bidi/>
        <w:rPr>
          <w:rFonts w:ascii="Narkisim" w:hAnsi="Narkisim"/>
        </w:rPr>
      </w:pPr>
      <w:r w:rsidRPr="00F74CBA">
        <w:rPr>
          <w:rFonts w:ascii="Narkisim" w:hAnsi="Narkisim"/>
          <w:rtl/>
        </w:rPr>
        <w:lastRenderedPageBreak/>
        <w:t>וב</w:t>
      </w:r>
      <w:r w:rsidRPr="00F74CBA">
        <w:rPr>
          <w:rFonts w:ascii="Narkisim" w:hAnsi="Narkisim"/>
          <w:b/>
          <w:bCs/>
          <w:rtl/>
        </w:rPr>
        <w:t>חי' הר"ן</w:t>
      </w:r>
      <w:r w:rsidRPr="00F74CBA">
        <w:rPr>
          <w:rFonts w:ascii="Narkisim" w:hAnsi="Narkisim"/>
          <w:rtl/>
        </w:rPr>
        <w:t xml:space="preserve"> כת' דדוקא היכא דנשאר חמץ בביתו [לאחר בדיקה] שלא מדעתו אינו עובר למפרע (וכדלעיל ו:), אבל [אי תנא בהמה הוה אמינא] דכשנותן לפני חיה שדרכה להצניע הרי הוא כמטמין. וכת' דקמ"ל דלא, דדילמא לא שיירא ולא מצנעא</w:t>
      </w:r>
      <w:r w:rsidRPr="00F74CBA">
        <w:rPr>
          <w:rStyle w:val="ac"/>
          <w:rFonts w:ascii="Narkisim" w:hAnsi="Narkisim"/>
          <w:rtl/>
        </w:rPr>
        <w:footnoteReference w:id="18"/>
      </w:r>
      <w:r w:rsidRPr="00F74CBA">
        <w:rPr>
          <w:rFonts w:ascii="Narkisim" w:hAnsi="Narkisim"/>
          <w:rtl/>
        </w:rPr>
        <w:t>.</w:t>
      </w:r>
    </w:p>
    <w:p w14:paraId="035B96BA"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רבינו דוד</w:t>
      </w:r>
      <w:r w:rsidRPr="00F74CBA">
        <w:rPr>
          <w:rFonts w:ascii="Narkisim" w:hAnsi="Narkisim" w:cs="Narkisim"/>
          <w:rtl/>
        </w:rPr>
        <w:t xml:space="preserve"> כת' דאי חיה מצנעת ודאי עובר עליו. וכת' דסומכים שמבטל חמצו בי"ד. אלא שהמבטל חמצו דעתו רק על חמץ שדינו בביטול. אבל במה שרבנן חייבוהו לבדוק אין דעתו לבטל</w:t>
      </w:r>
      <w:r w:rsidRPr="00F74CBA">
        <w:rPr>
          <w:rStyle w:val="ac"/>
          <w:rFonts w:ascii="Narkisim" w:hAnsi="Narkisim" w:cs="Narkisim"/>
          <w:rtl/>
        </w:rPr>
        <w:footnoteReference w:id="19"/>
      </w:r>
      <w:r w:rsidRPr="00F74CBA">
        <w:rPr>
          <w:rFonts w:ascii="Narkisim" w:hAnsi="Narkisim" w:cs="Narkisim"/>
          <w:rtl/>
        </w:rPr>
        <w:t>. ומש"ה בבהמה עובר בבל יראה, אף כשביטל חמצו סתם.</w:t>
      </w:r>
    </w:p>
    <w:p w14:paraId="6BB1FF83"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הביא הגירסא 'אקלי' קאי עליה בב"י [לשון מעט], וביאר דלזמן מועט עובר. שמיד שרואיהו יבערנו. אך שוב הק' דאינו עובר בבל יראה עד הלילה, ויש לו הרבה זמן לבדוק אחריו עד הלילה. ודוחק דכוונת הגמ' למצוות השבתה. וכת' דכוונת הגמ' אקלי אחתיכת קטן קטנה, דשמא הבהמה תניח כזית בעלמא</w:t>
      </w:r>
      <w:r w:rsidRPr="00F74CBA">
        <w:rPr>
          <w:rStyle w:val="ac"/>
          <w:rFonts w:ascii="Narkisim" w:hAnsi="Narkisim"/>
          <w:rtl/>
        </w:rPr>
        <w:footnoteReference w:id="20"/>
      </w:r>
      <w:r w:rsidRPr="00F74CBA">
        <w:rPr>
          <w:rFonts w:ascii="Narkisim" w:hAnsi="Narkisim"/>
          <w:rtl/>
        </w:rPr>
        <w:t>, ואינו נראה כ"כ לעין.</w:t>
      </w:r>
    </w:p>
    <w:p w14:paraId="26A4294C" w14:textId="77777777" w:rsidR="003B3F2C" w:rsidRPr="00F74CBA" w:rsidRDefault="00000000" w:rsidP="00F74CBA">
      <w:pPr>
        <w:bidi/>
        <w:rPr>
          <w:rFonts w:ascii="Narkisim" w:hAnsi="Narkisim" w:cs="Narkisim"/>
        </w:rPr>
      </w:pPr>
      <w:r w:rsidRPr="00F74CBA">
        <w:rPr>
          <w:rFonts w:ascii="Narkisim" w:hAnsi="Narkisim" w:cs="Narkisim"/>
          <w:u w:val="single"/>
          <w:rtl/>
        </w:rPr>
        <w:t>אבל בהמה זימנין דמשיירא וכו' וקאי עלה בבל יראה וב"י אימא לא</w:t>
      </w:r>
      <w:r w:rsidRPr="00F74CBA">
        <w:rPr>
          <w:rFonts w:ascii="Narkisim" w:hAnsi="Narkisim" w:cs="Narkisim"/>
          <w:rtl/>
        </w:rPr>
        <w:t>. וה</w:t>
      </w:r>
      <w:r w:rsidRPr="00F74CBA">
        <w:rPr>
          <w:rFonts w:ascii="Narkisim" w:hAnsi="Narkisim" w:cs="Narkisim"/>
          <w:b/>
          <w:bCs/>
          <w:rtl/>
        </w:rPr>
        <w:t>ראשונים</w:t>
      </w:r>
      <w:r w:rsidRPr="00F74CBA">
        <w:rPr>
          <w:rFonts w:ascii="Narkisim" w:hAnsi="Narkisim" w:cs="Narkisim"/>
          <w:rtl/>
        </w:rPr>
        <w:t xml:space="preserve"> הק' דהא מבטל את חמצו, א"כ אינו עובר בבל יראה [אלא מחוייב לבער מדרבנן]. ובפשוטו הגמ' נקטה ב"י לחומר הענין, אבל אף כשמבטל חייב לבער, ואף בזה הצריכותא בסוגיין. [וכ"מ בתוס'].</w:t>
      </w:r>
    </w:p>
    <w:p w14:paraId="02D100E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ביאר דלא סמכי' שיבטלנו בשעת איסור, דבמשניות עדיין לא נתקן שיבטל חמצו בסתמא</w:t>
      </w:r>
      <w:r w:rsidRPr="00F74CBA">
        <w:rPr>
          <w:rStyle w:val="ac"/>
          <w:rFonts w:ascii="Narkisim" w:hAnsi="Narkisim"/>
          <w:rtl/>
        </w:rPr>
        <w:footnoteReference w:id="21"/>
      </w:r>
      <w:r w:rsidRPr="00F74CBA">
        <w:rPr>
          <w:rFonts w:ascii="Narkisim" w:hAnsi="Narkisim"/>
          <w:rtl/>
        </w:rPr>
        <w:t>, ואמוראי איצטרכו ליה על הספק (וכדלעיל ו:)</w:t>
      </w:r>
      <w:r w:rsidRPr="00F74CBA">
        <w:rPr>
          <w:rStyle w:val="ac"/>
          <w:rFonts w:ascii="Narkisim" w:hAnsi="Narkisim"/>
          <w:rtl/>
        </w:rPr>
        <w:footnoteReference w:id="22"/>
      </w:r>
      <w:r w:rsidRPr="00F74CBA">
        <w:rPr>
          <w:rFonts w:ascii="Narkisim" w:hAnsi="Narkisim"/>
          <w:rtl/>
        </w:rPr>
        <w:t>.</w:t>
      </w:r>
    </w:p>
    <w:p w14:paraId="271BA164"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(הנ"ל) כת' דלא מהני שמבטל חמצו סתם, דאין דעתו לבטל במה שמחוייב בבדיקה.</w:t>
      </w:r>
    </w:p>
    <w:p w14:paraId="6A0B3126" w14:textId="77777777" w:rsidR="003B3F2C" w:rsidRPr="00F74CBA" w:rsidRDefault="00000000" w:rsidP="00F74CBA">
      <w:pPr>
        <w:bidi/>
        <w:rPr>
          <w:rFonts w:ascii="Narkisim" w:hAnsi="Narkisim" w:cs="Narkisim"/>
        </w:rPr>
      </w:pPr>
      <w:r w:rsidRPr="00F74CBA">
        <w:rPr>
          <w:rFonts w:ascii="Narkisim" w:hAnsi="Narkisim" w:cs="Narkisim"/>
          <w:u w:val="single"/>
          <w:rtl/>
        </w:rPr>
        <w:t>שם. אבל בהמה וכו' ולא מסיק אדעתיה וכו' אימא לא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w:t>
      </w:r>
      <w:r w:rsidRPr="00F74CBA">
        <w:rPr>
          <w:rFonts w:ascii="Narkisim" w:hAnsi="Narkisim" w:cs="Narkisim"/>
          <w:szCs w:val="20"/>
          <w:rtl/>
        </w:rPr>
        <w:t>(לפנינו)</w:t>
      </w:r>
      <w:r w:rsidRPr="00F74CBA">
        <w:rPr>
          <w:rFonts w:ascii="Narkisim" w:hAnsi="Narkisim" w:cs="Narkisim"/>
          <w:rtl/>
        </w:rPr>
        <w:t xml:space="preserve"> ולא מסיק אדעתיה לבטלו</w:t>
      </w:r>
      <w:r w:rsidRPr="00F74CBA">
        <w:rPr>
          <w:rStyle w:val="ac"/>
          <w:rFonts w:ascii="Narkisim" w:hAnsi="Narkisim" w:cs="Narkisim"/>
          <w:rtl/>
        </w:rPr>
        <w:footnoteReference w:id="23"/>
      </w:r>
      <w:r w:rsidRPr="00F74CBA">
        <w:rPr>
          <w:rFonts w:ascii="Narkisim" w:hAnsi="Narkisim" w:cs="Narkisim"/>
          <w:rtl/>
        </w:rPr>
        <w:t xml:space="preserve">. </w:t>
      </w:r>
      <w:r w:rsidRPr="00F74CBA">
        <w:rPr>
          <w:rFonts w:ascii="Narkisim" w:hAnsi="Narkisim" w:cs="Narkisim"/>
          <w:szCs w:val="20"/>
          <w:rtl/>
        </w:rPr>
        <w:t>[ואף דמדרבנן אסור להניח חמץ ברשותו אף כשביטלו. י"ל דאי משום הא ל"ש גזירה</w:t>
      </w:r>
      <w:r w:rsidRPr="00F74CBA">
        <w:rPr>
          <w:rFonts w:ascii="Narkisim" w:hAnsi="Narkisim" w:cs="Narkisim"/>
          <w:rtl/>
        </w:rPr>
        <w:t>]. וי"ג ברש"י לא מסיק אדעתיה לבערו. וה</w:t>
      </w:r>
      <w:r w:rsidRPr="00F74CBA">
        <w:rPr>
          <w:rFonts w:ascii="Narkisim" w:hAnsi="Narkisim" w:cs="Narkisim"/>
          <w:b/>
          <w:bCs/>
          <w:rtl/>
        </w:rPr>
        <w:t>מהר"ם חלאוה</w:t>
      </w:r>
      <w:r w:rsidRPr="00F74CBA">
        <w:rPr>
          <w:rFonts w:ascii="Narkisim" w:hAnsi="Narkisim" w:cs="Narkisim"/>
          <w:rtl/>
        </w:rPr>
        <w:t xml:space="preserve"> ביאר קמ"ל דודאי בדק. וה</w:t>
      </w:r>
      <w:r w:rsidRPr="00F74CBA">
        <w:rPr>
          <w:rFonts w:ascii="Narkisim" w:hAnsi="Narkisim" w:cs="Narkisim"/>
          <w:b/>
          <w:bCs/>
          <w:rtl/>
        </w:rPr>
        <w:t>רא"ש</w:t>
      </w:r>
      <w:r w:rsidRPr="00F74CBA">
        <w:rPr>
          <w:rFonts w:ascii="Narkisim" w:hAnsi="Narkisim" w:cs="Narkisim"/>
          <w:rtl/>
        </w:rPr>
        <w:t xml:space="preserve"> כת' דחייב לעמוד עליהם שיאכלו, וקמ"ל דלא חיישי' שיהא טרוד.</w:t>
      </w:r>
    </w:p>
    <w:p w14:paraId="4A697C02" w14:textId="77777777" w:rsidR="003B3F2C" w:rsidRPr="00F74CBA" w:rsidRDefault="00000000" w:rsidP="00F74CBA">
      <w:pPr>
        <w:bidi/>
        <w:rPr>
          <w:rFonts w:ascii="Narkisim" w:hAnsi="Narkisim" w:cs="Narkisim"/>
        </w:rPr>
      </w:pPr>
      <w:r w:rsidRPr="00F74CBA">
        <w:rPr>
          <w:rFonts w:ascii="Narkisim" w:hAnsi="Narkisim" w:cs="Narkisim"/>
          <w:u w:val="single"/>
          <w:rtl/>
        </w:rPr>
        <w:t>תוד"ה ואי</w:t>
      </w:r>
      <w:r w:rsidRPr="00F74CBA">
        <w:rPr>
          <w:rFonts w:ascii="Narkisim" w:hAnsi="Narkisim" w:cs="Narkisim"/>
          <w:rtl/>
        </w:rPr>
        <w:t xml:space="preserve">. ואין זה מצוי שאינו יודע היכן הוא. </w:t>
      </w:r>
      <w:r w:rsidRPr="00F74CBA">
        <w:rPr>
          <w:rFonts w:ascii="Narkisim" w:hAnsi="Narkisim" w:cs="Narkisim"/>
          <w:szCs w:val="20"/>
          <w:rtl/>
        </w:rPr>
        <w:t>וה</w:t>
      </w:r>
      <w:r w:rsidRPr="00F74CBA">
        <w:rPr>
          <w:rFonts w:ascii="Narkisim" w:hAnsi="Narkisim" w:cs="Narkisim"/>
          <w:b/>
          <w:bCs/>
          <w:szCs w:val="20"/>
          <w:rtl/>
        </w:rPr>
        <w:t>תוס' ר"פ</w:t>
      </w:r>
      <w:r w:rsidRPr="00F74CBA">
        <w:rPr>
          <w:rFonts w:ascii="Narkisim" w:hAnsi="Narkisim" w:cs="Narkisim"/>
          <w:szCs w:val="20"/>
          <w:rtl/>
        </w:rPr>
        <w:t xml:space="preserve"> כ' דאינו עובר אף משום בל יטמין, דלא ידע דאיכא שם חמץ</w:t>
      </w:r>
      <w:r w:rsidRPr="00F74CBA">
        <w:rPr>
          <w:rStyle w:val="ac"/>
          <w:rFonts w:ascii="Narkisim" w:hAnsi="Narkisim" w:cs="Narkisim"/>
          <w:szCs w:val="20"/>
          <w:rtl/>
        </w:rPr>
        <w:footnoteReference w:id="24"/>
      </w:r>
      <w:r w:rsidRPr="00F74CBA">
        <w:rPr>
          <w:rFonts w:ascii="Narkisim" w:hAnsi="Narkisim" w:cs="Narkisim"/>
          <w:rtl/>
        </w:rPr>
        <w:t>.</w:t>
      </w:r>
    </w:p>
    <w:p w14:paraId="4BC74692" w14:textId="77777777" w:rsidR="003B3F2C" w:rsidRPr="00F74CBA" w:rsidRDefault="00000000" w:rsidP="00F74CBA">
      <w:pPr>
        <w:pStyle w:val="a7"/>
        <w:bidi/>
        <w:rPr>
          <w:rFonts w:ascii="Narkisim" w:hAnsi="Narkisim"/>
        </w:rPr>
      </w:pPr>
      <w:r w:rsidRPr="00F74CBA">
        <w:rPr>
          <w:rFonts w:ascii="Narkisim" w:hAnsi="Narkisim"/>
          <w:rtl/>
        </w:rPr>
        <w:t>ובפשוטו משמע דאף כשלא בדק חמצו אינו עובר בחמץ שאינו ידוע כלל. וכ"כ ה</w:t>
      </w:r>
      <w:r w:rsidRPr="00F74CBA">
        <w:rPr>
          <w:rFonts w:ascii="Narkisim" w:hAnsi="Narkisim"/>
          <w:b/>
          <w:bCs/>
          <w:rtl/>
        </w:rPr>
        <w:t>פר"ח</w:t>
      </w:r>
      <w:r w:rsidRPr="00F74CBA">
        <w:rPr>
          <w:rFonts w:ascii="Narkisim" w:hAnsi="Narkisim"/>
          <w:rtl/>
        </w:rPr>
        <w:t xml:space="preserve"> (תלא א ד"ה ומאחר) וה</w:t>
      </w:r>
      <w:r w:rsidRPr="00F74CBA">
        <w:rPr>
          <w:rFonts w:ascii="Narkisim" w:hAnsi="Narkisim"/>
          <w:b/>
          <w:bCs/>
          <w:rtl/>
        </w:rPr>
        <w:t>מקו"ח</w:t>
      </w:r>
      <w:r w:rsidRPr="00F74CBA">
        <w:rPr>
          <w:rFonts w:ascii="Narkisim" w:hAnsi="Narkisim"/>
          <w:rtl/>
        </w:rPr>
        <w:t xml:space="preserve"> (תלא הקדמה). וה</w:t>
      </w:r>
      <w:r w:rsidRPr="00F74CBA">
        <w:rPr>
          <w:rFonts w:ascii="Narkisim" w:hAnsi="Narkisim"/>
          <w:b/>
          <w:bCs/>
          <w:rtl/>
        </w:rPr>
        <w:t>אחרונים</w:t>
      </w:r>
      <w:r w:rsidRPr="00F74CBA">
        <w:rPr>
          <w:rFonts w:ascii="Narkisim" w:hAnsi="Narkisim"/>
          <w:rtl/>
        </w:rPr>
        <w:t xml:space="preserve"> הק' דבגמ' (לעיל ד:) דהטעם דבדיקת חמץ דרבנן, דמדאורייתא בביטול בעלמא סגי. משמע הא לאו הכי חייב בדיקה וביעור מדאורייתא</w:t>
      </w:r>
      <w:r w:rsidRPr="00F74CBA">
        <w:rPr>
          <w:rStyle w:val="ac"/>
          <w:rFonts w:ascii="Narkisim" w:hAnsi="Narkisim"/>
          <w:rtl/>
        </w:rPr>
        <w:footnoteReference w:id="25"/>
      </w:r>
      <w:r w:rsidRPr="00F74CBA">
        <w:rPr>
          <w:rFonts w:ascii="Narkisim" w:hAnsi="Narkisim"/>
          <w:rtl/>
        </w:rPr>
        <w:t>.</w:t>
      </w:r>
    </w:p>
    <w:p w14:paraId="36EB33D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פר"ח</w:t>
      </w:r>
      <w:r w:rsidRPr="00F74CBA">
        <w:rPr>
          <w:rFonts w:ascii="Narkisim" w:hAnsi="Narkisim"/>
          <w:rtl/>
        </w:rPr>
        <w:t xml:space="preserve"> כת' דה</w:t>
      </w:r>
      <w:r w:rsidRPr="00F74CBA">
        <w:rPr>
          <w:rFonts w:ascii="Narkisim" w:hAnsi="Narkisim"/>
          <w:b/>
          <w:bCs/>
          <w:rtl/>
        </w:rPr>
        <w:t>ר"ן</w:t>
      </w:r>
      <w:r w:rsidRPr="00F74CBA">
        <w:rPr>
          <w:rFonts w:ascii="Narkisim" w:hAnsi="Narkisim"/>
          <w:rtl/>
        </w:rPr>
        <w:t xml:space="preserve"> (לעיל א. בדה"ר) פליג, דס"ל דמדאורייתא חייב לבדוק כל מקום שהוחזק בו חמץ.</w:t>
      </w:r>
    </w:p>
    <w:p w14:paraId="782FBE87"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פנ"י</w:t>
      </w:r>
      <w:r w:rsidRPr="00F74CBA">
        <w:rPr>
          <w:rFonts w:ascii="Narkisim" w:hAnsi="Narkisim"/>
          <w:rtl/>
        </w:rPr>
        <w:t xml:space="preserve"> כת' דתוס' איירי לאחר שבדק כדין, אלא דאח"כ תכניס חיה ותצניע, דהוה מקום שאין מכניסין בו חמץ. ובכה"ג אף הר"ן מודה דאינו עובר עליו, מאחר שבדק כדין.</w:t>
      </w:r>
    </w:p>
    <w:p w14:paraId="5AAD2692"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תוס' רא"ש</w:t>
      </w:r>
      <w:r w:rsidRPr="00F74CBA">
        <w:rPr>
          <w:rFonts w:ascii="Narkisim" w:hAnsi="Narkisim" w:cs="Narkisim"/>
          <w:rtl/>
        </w:rPr>
        <w:t xml:space="preserve"> חלק [על תי' התוס'] דכיון שהוא בביתו מצוי הוא אצלו</w:t>
      </w:r>
      <w:r w:rsidRPr="00F74CBA">
        <w:rPr>
          <w:rStyle w:val="ac"/>
          <w:rFonts w:ascii="Narkisim" w:hAnsi="Narkisim" w:cs="Narkisim"/>
          <w:rtl/>
        </w:rPr>
        <w:footnoteReference w:id="26"/>
      </w:r>
      <w:r w:rsidRPr="00F74CBA">
        <w:rPr>
          <w:rFonts w:ascii="Narkisim" w:hAnsi="Narkisim" w:cs="Narkisim"/>
          <w:rtl/>
        </w:rPr>
        <w:t>, אלא שאינו יודע היכן הוא, ושגגת בל ימצא מיהא איכא</w:t>
      </w:r>
      <w:r w:rsidRPr="00F74CBA">
        <w:rPr>
          <w:rStyle w:val="ac"/>
          <w:rFonts w:ascii="Narkisim" w:hAnsi="Narkisim" w:cs="Narkisim"/>
          <w:rtl/>
        </w:rPr>
        <w:footnoteReference w:id="27"/>
      </w:r>
      <w:r w:rsidRPr="00F74CBA">
        <w:rPr>
          <w:rFonts w:ascii="Narkisim" w:hAnsi="Narkisim" w:cs="Narkisim"/>
          <w:rtl/>
        </w:rPr>
        <w:t>. וכן הביא ה</w:t>
      </w:r>
      <w:r w:rsidRPr="00F74CBA">
        <w:rPr>
          <w:rFonts w:ascii="Narkisim" w:hAnsi="Narkisim" w:cs="Narkisim"/>
          <w:b/>
          <w:bCs/>
          <w:rtl/>
        </w:rPr>
        <w:t>ק"נ</w:t>
      </w:r>
      <w:r w:rsidRPr="00F74CBA">
        <w:rPr>
          <w:rFonts w:ascii="Narkisim" w:hAnsi="Narkisim" w:cs="Narkisim"/>
          <w:rtl/>
        </w:rPr>
        <w:t xml:space="preserve"> דה</w:t>
      </w:r>
      <w:r w:rsidRPr="00F74CBA">
        <w:rPr>
          <w:rFonts w:ascii="Narkisim" w:hAnsi="Narkisim" w:cs="Narkisim"/>
          <w:b/>
          <w:bCs/>
          <w:rtl/>
        </w:rPr>
        <w:t>רא"ש</w:t>
      </w:r>
      <w:r w:rsidRPr="00F74CBA">
        <w:rPr>
          <w:rFonts w:ascii="Narkisim" w:hAnsi="Narkisim" w:cs="Narkisim"/>
          <w:rtl/>
        </w:rPr>
        <w:t xml:space="preserve"> (א ט) כת' דעובר על חמץ </w:t>
      </w:r>
      <w:r w:rsidRPr="00F74CBA">
        <w:rPr>
          <w:rFonts w:ascii="Narkisim" w:hAnsi="Narkisim" w:cs="Narkisim"/>
          <w:rtl/>
        </w:rPr>
        <w:lastRenderedPageBreak/>
        <w:t>אף שלא ראה, דהא לא כתיב לא תראה, אלא לא יראה, שלא יהא חמץ במקום הראוי לראיה. ואע"פ שאינו יודע שהוא בביתו, מ"מ בל יראה איכא.</w:t>
      </w:r>
    </w:p>
    <w:p w14:paraId="3FAD8DAD"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ב"ח</w:t>
      </w:r>
      <w:r w:rsidRPr="00F74CBA">
        <w:rPr>
          <w:rFonts w:ascii="Narkisim" w:hAnsi="Narkisim"/>
          <w:rtl/>
        </w:rPr>
        <w:t xml:space="preserve"> (תלד) כת' דאף הרא"ש ס"ל כתוס', אלא כיון דא"א בית בלא פירורין [וכמ"ש הרא"ש שם] חשיב חמץ ידוע</w:t>
      </w:r>
      <w:r w:rsidRPr="00F74CBA">
        <w:rPr>
          <w:rStyle w:val="ac"/>
          <w:rFonts w:ascii="Narkisim" w:hAnsi="Narkisim"/>
          <w:rtl/>
        </w:rPr>
        <w:footnoteReference w:id="28"/>
      </w:r>
      <w:r w:rsidRPr="00F74CBA">
        <w:rPr>
          <w:rFonts w:ascii="Narkisim" w:hAnsi="Narkisim"/>
          <w:rtl/>
        </w:rPr>
        <w:t>.</w:t>
      </w:r>
    </w:p>
    <w:p w14:paraId="0020E923" w14:textId="77777777" w:rsidR="003B3F2C" w:rsidRPr="00F74CBA" w:rsidRDefault="00000000" w:rsidP="00F74CBA">
      <w:pPr>
        <w:bidi/>
        <w:rPr>
          <w:rFonts w:ascii="Narkisim" w:hAnsi="Narkisim" w:cs="Narkisim"/>
        </w:rPr>
      </w:pPr>
      <w:r w:rsidRPr="00F74CBA">
        <w:rPr>
          <w:rFonts w:ascii="Narkisim" w:hAnsi="Narkisim" w:cs="Narkisim"/>
          <w:u w:val="single"/>
          <w:rtl/>
        </w:rPr>
        <w:t>בא"ד וכ"מ (לעיל ו:) וכו' משמע דכל כמה דלא משכח"ל לא עבר בב"י</w:t>
      </w:r>
      <w:r w:rsidRPr="00F74CBA">
        <w:rPr>
          <w:rFonts w:ascii="Narkisim" w:hAnsi="Narkisim" w:cs="Narkisim"/>
          <w:rtl/>
        </w:rPr>
        <w:t xml:space="preserve">. אבל </w:t>
      </w:r>
      <w:r w:rsidRPr="00F74CBA">
        <w:rPr>
          <w:rFonts w:ascii="Narkisim" w:hAnsi="Narkisim" w:cs="Narkisim"/>
          <w:b/>
          <w:bCs/>
          <w:rtl/>
        </w:rPr>
        <w:t>רבינו דוד</w:t>
      </w:r>
      <w:r w:rsidRPr="00F74CBA">
        <w:rPr>
          <w:rFonts w:ascii="Narkisim" w:hAnsi="Narkisim" w:cs="Narkisim"/>
          <w:rtl/>
        </w:rPr>
        <w:t xml:space="preserve"> (ו:) ביאר דכיון דבדק לפי כחו יצא ידי חובתו, ולא חייבתו תורה יותר. ואין עליו צד פשיעה</w:t>
      </w:r>
      <w:r w:rsidRPr="00F74CBA">
        <w:rPr>
          <w:rStyle w:val="ac"/>
          <w:rFonts w:ascii="Narkisim" w:hAnsi="Narkisim" w:cs="Narkisim"/>
          <w:rtl/>
        </w:rPr>
        <w:footnoteReference w:id="29"/>
      </w:r>
      <w:r w:rsidRPr="00F74CBA">
        <w:rPr>
          <w:rFonts w:ascii="Narkisim" w:hAnsi="Narkisim" w:cs="Narkisim"/>
          <w:rtl/>
        </w:rPr>
        <w:t xml:space="preserve">. </w:t>
      </w:r>
      <w:r w:rsidRPr="00F74CBA">
        <w:rPr>
          <w:rFonts w:ascii="Narkisim" w:hAnsi="Narkisim" w:cs="Narkisim"/>
          <w:szCs w:val="20"/>
          <w:rtl/>
        </w:rPr>
        <w:t>(וע"ע לשון הר"ן א. בדה"ר)</w:t>
      </w:r>
      <w:r w:rsidRPr="00F74CBA">
        <w:rPr>
          <w:rFonts w:ascii="Narkisim" w:hAnsi="Narkisim" w:cs="Narkisim"/>
          <w:rtl/>
        </w:rPr>
        <w:t>. וה</w:t>
      </w:r>
      <w:r w:rsidRPr="00F74CBA">
        <w:rPr>
          <w:rFonts w:ascii="Narkisim" w:hAnsi="Narkisim" w:cs="Narkisim"/>
          <w:b/>
          <w:bCs/>
          <w:rtl/>
        </w:rPr>
        <w:t>טור</w:t>
      </w:r>
      <w:r w:rsidRPr="00F74CBA">
        <w:rPr>
          <w:rFonts w:ascii="Narkisim" w:hAnsi="Narkisim" w:cs="Narkisim"/>
          <w:rtl/>
        </w:rPr>
        <w:t xml:space="preserve"> (תלד) משמע דהיכא דלא ביטל עובר בבל יראה</w:t>
      </w:r>
      <w:r w:rsidRPr="00F74CBA">
        <w:rPr>
          <w:rStyle w:val="ac"/>
          <w:rFonts w:ascii="Narkisim" w:hAnsi="Narkisim" w:cs="Narkisim"/>
          <w:rtl/>
        </w:rPr>
        <w:footnoteReference w:id="30"/>
      </w:r>
      <w:r w:rsidRPr="00F74CBA">
        <w:rPr>
          <w:rFonts w:ascii="Narkisim" w:hAnsi="Narkisim" w:cs="Narkisim"/>
          <w:rtl/>
        </w:rPr>
        <w:t>. וה</w:t>
      </w:r>
      <w:r w:rsidRPr="00F74CBA">
        <w:rPr>
          <w:rFonts w:ascii="Narkisim" w:hAnsi="Narkisim" w:cs="Narkisim"/>
          <w:b/>
          <w:bCs/>
          <w:rtl/>
        </w:rPr>
        <w:t>תוס' רא"ש</w:t>
      </w:r>
      <w:r w:rsidRPr="00F74CBA">
        <w:rPr>
          <w:rFonts w:ascii="Narkisim" w:hAnsi="Narkisim" w:cs="Narkisim"/>
          <w:rtl/>
        </w:rPr>
        <w:t xml:space="preserve"> (לעיל ו:) כת' דהגמ' שם המ"ל דחייב לבטל שלא יעבור בבל יראה.</w:t>
      </w:r>
    </w:p>
    <w:p w14:paraId="099C9B8A" w14:textId="77777777" w:rsidR="003B3F2C" w:rsidRPr="00F74CBA" w:rsidRDefault="00000000" w:rsidP="00F74CBA">
      <w:pPr>
        <w:bidi/>
        <w:rPr>
          <w:rFonts w:ascii="Narkisim" w:hAnsi="Narkisim" w:cs="Narkisim"/>
        </w:rPr>
      </w:pPr>
      <w:r w:rsidRPr="00F74CBA">
        <w:rPr>
          <w:rFonts w:ascii="Narkisim" w:hAnsi="Narkisim" w:cs="Narkisim"/>
          <w:u w:val="single"/>
          <w:rtl/>
        </w:rPr>
        <w:t>בא"ד הק' רשב"א וכו' הא תנן מה שמשייר יניחנו בצינעא, כדי שלא תיטול בפניו.</w:t>
      </w:r>
      <w:r w:rsidRPr="00F74CBA">
        <w:rPr>
          <w:rFonts w:ascii="Narkisim" w:hAnsi="Narkisim" w:cs="Narkisim"/>
          <w:rtl/>
        </w:rPr>
        <w:t xml:space="preserve"> [וכגמ' לעיל ט:]. ותוס' תי' דחיה שמגדלים בבתים אינה מצנעת כ"כ</w:t>
      </w:r>
      <w:r w:rsidRPr="00F74CBA">
        <w:rPr>
          <w:rStyle w:val="ac"/>
          <w:rFonts w:ascii="Narkisim" w:hAnsi="Narkisim" w:cs="Narkisim"/>
          <w:rtl/>
        </w:rPr>
        <w:footnoteReference w:id="31"/>
      </w:r>
      <w:r w:rsidRPr="00F74CBA">
        <w:rPr>
          <w:rFonts w:ascii="Narkisim" w:hAnsi="Narkisim" w:cs="Narkisim"/>
          <w:rtl/>
        </w:rPr>
        <w:t>. וה</w:t>
      </w:r>
      <w:r w:rsidRPr="00F74CBA">
        <w:rPr>
          <w:rFonts w:ascii="Narkisim" w:hAnsi="Narkisim" w:cs="Narkisim"/>
          <w:b/>
          <w:bCs/>
          <w:rtl/>
        </w:rPr>
        <w:t>רא"ש</w:t>
      </w:r>
      <w:r w:rsidRPr="00F74CBA">
        <w:rPr>
          <w:rFonts w:ascii="Narkisim" w:hAnsi="Narkisim" w:cs="Narkisim"/>
          <w:rtl/>
        </w:rPr>
        <w:t xml:space="preserve"> תי' דאה"נ חייב לעמוד עליהם עד שיאכלום, ולא יעלים עיניו מהם עד שיאכלום ויבער המשוייר</w:t>
      </w:r>
      <w:r w:rsidRPr="00F74CBA">
        <w:rPr>
          <w:rStyle w:val="ac"/>
          <w:rFonts w:ascii="Narkisim" w:hAnsi="Narkisim" w:cs="Narkisim"/>
          <w:rtl/>
        </w:rPr>
        <w:footnoteReference w:id="32"/>
      </w:r>
      <w:r w:rsidRPr="00F74CBA">
        <w:rPr>
          <w:rFonts w:ascii="Narkisim" w:hAnsi="Narkisim" w:cs="Narkisim"/>
          <w:rtl/>
        </w:rPr>
        <w:t xml:space="preserve">. וה"פ דאי תנא בהמה דאי משיירא קחזי לה, דאף אם מחמת טירדא יעלים עיניו מהם יחזור ויבער המשוייר דהא קא חזי ליה. </w:t>
      </w:r>
      <w:r w:rsidRPr="00F74CBA">
        <w:rPr>
          <w:rFonts w:ascii="Narkisim" w:hAnsi="Narkisim" w:cs="Narkisim"/>
          <w:szCs w:val="20"/>
          <w:rtl/>
        </w:rPr>
        <w:t>וה</w:t>
      </w:r>
      <w:r w:rsidRPr="00F74CBA">
        <w:rPr>
          <w:rFonts w:ascii="Narkisim" w:hAnsi="Narkisim" w:cs="Narkisim"/>
          <w:b/>
          <w:bCs/>
          <w:szCs w:val="20"/>
          <w:rtl/>
        </w:rPr>
        <w:t>תוס' רא"ש</w:t>
      </w:r>
      <w:r w:rsidRPr="00F74CBA">
        <w:rPr>
          <w:rFonts w:ascii="Narkisim" w:hAnsi="Narkisim" w:cs="Narkisim"/>
          <w:szCs w:val="20"/>
          <w:rtl/>
        </w:rPr>
        <w:t xml:space="preserve"> כת' דכיון דהוה ספק בעלמא לא חיישינן, אף דהוה שגגת לאו.</w:t>
      </w:r>
    </w:p>
    <w:p w14:paraId="5807BCF9" w14:textId="77777777" w:rsidR="003B3F2C" w:rsidRPr="00F74CBA" w:rsidRDefault="00000000" w:rsidP="00F74CBA">
      <w:pPr>
        <w:pStyle w:val="a7"/>
        <w:bidi/>
        <w:rPr>
          <w:rFonts w:ascii="Narkisim" w:hAnsi="Narkisim"/>
        </w:rPr>
      </w:pPr>
      <w:r w:rsidRPr="00F74CBA">
        <w:rPr>
          <w:rFonts w:ascii="Narkisim" w:hAnsi="Narkisim"/>
          <w:rtl/>
        </w:rPr>
        <w:t>ועוד דחק ה</w:t>
      </w:r>
      <w:r w:rsidRPr="00F74CBA">
        <w:rPr>
          <w:rFonts w:ascii="Narkisim" w:hAnsi="Narkisim"/>
          <w:b/>
          <w:bCs/>
          <w:rtl/>
        </w:rPr>
        <w:t>תוס' ר"פ</w:t>
      </w:r>
      <w:r w:rsidRPr="00F74CBA">
        <w:rPr>
          <w:rFonts w:ascii="Narkisim" w:hAnsi="Narkisim"/>
          <w:rtl/>
        </w:rPr>
        <w:t xml:space="preserve"> (ושאר ראשונים) דהכא איירי בחיה כפותה דאינו יכול לילך משם</w:t>
      </w:r>
      <w:r w:rsidRPr="00F74CBA">
        <w:rPr>
          <w:rStyle w:val="ac"/>
          <w:rFonts w:ascii="Narkisim" w:hAnsi="Narkisim"/>
          <w:rtl/>
        </w:rPr>
        <w:footnoteReference w:id="33"/>
      </w:r>
      <w:r w:rsidRPr="00F74CBA">
        <w:rPr>
          <w:rFonts w:ascii="Narkisim" w:hAnsi="Narkisim"/>
          <w:rtl/>
        </w:rPr>
        <w:t>. והצריכותא דאפ"ה חיישינן דמצנעא, וגזרו אטו שאינה כפותה</w:t>
      </w:r>
      <w:r w:rsidRPr="00F74CBA">
        <w:rPr>
          <w:rStyle w:val="ac"/>
          <w:rFonts w:ascii="Narkisim" w:hAnsi="Narkisim"/>
          <w:rtl/>
        </w:rPr>
        <w:footnoteReference w:id="34"/>
      </w:r>
      <w:r w:rsidRPr="00F74CBA">
        <w:rPr>
          <w:rFonts w:ascii="Narkisim" w:hAnsi="Narkisim"/>
          <w:rtl/>
        </w:rPr>
        <w:t>.</w:t>
      </w:r>
    </w:p>
    <w:p w14:paraId="3BE97B62" w14:textId="77777777" w:rsidR="003B3F2C" w:rsidRPr="00F74CBA" w:rsidRDefault="00000000" w:rsidP="00F74CBA">
      <w:pPr>
        <w:pStyle w:val="2"/>
        <w:bidi/>
        <w:rPr>
          <w:rFonts w:ascii="Narkisim" w:hAnsi="Narkisim"/>
        </w:rPr>
      </w:pPr>
      <w:r w:rsidRPr="00F74CBA">
        <w:rPr>
          <w:rFonts w:ascii="Narkisim" w:hAnsi="Narkisim"/>
          <w:rtl/>
        </w:rPr>
        <w:t>בי"ש לא ימכור אדם חמצו לנכרי</w:t>
      </w:r>
    </w:p>
    <w:p w14:paraId="072F2E7B" w14:textId="77777777" w:rsidR="003B3F2C" w:rsidRPr="00F74CBA" w:rsidRDefault="00000000" w:rsidP="00F74CBA">
      <w:pPr>
        <w:bidi/>
        <w:rPr>
          <w:rFonts w:ascii="Narkisim" w:hAnsi="Narkisim" w:cs="Narkisim"/>
        </w:rPr>
      </w:pPr>
      <w:r w:rsidRPr="00F74CBA">
        <w:rPr>
          <w:rFonts w:ascii="Narkisim" w:hAnsi="Narkisim" w:cs="Narkisim"/>
          <w:u w:val="single"/>
          <w:rtl/>
        </w:rPr>
        <w:t>דתניא בי"ש או' לא ימכור אדם חמצו לנכרי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קסברי מצווה עליו לבערו מהעולם, ולא שיהא קיים. וה</w:t>
      </w:r>
      <w:r w:rsidRPr="00F74CBA">
        <w:rPr>
          <w:rFonts w:ascii="Narkisim" w:hAnsi="Narkisim" w:cs="Narkisim"/>
          <w:b/>
          <w:bCs/>
          <w:rtl/>
        </w:rPr>
        <w:t>תוס' ר"פ</w:t>
      </w:r>
      <w:r w:rsidRPr="00F74CBA">
        <w:rPr>
          <w:rFonts w:ascii="Narkisim" w:hAnsi="Narkisim" w:cs="Narkisim"/>
          <w:rtl/>
        </w:rPr>
        <w:t xml:space="preserve"> חלק דאינו עובר עליו כיון דאינו שלו. ודרשי' שלך אי אתה רואה, אבל אתה רואה של אחרים ושל גבוה. וכה"ק </w:t>
      </w:r>
      <w:r w:rsidRPr="00F74CBA">
        <w:rPr>
          <w:rFonts w:ascii="Narkisim" w:hAnsi="Narkisim" w:cs="Narkisim"/>
          <w:b/>
          <w:bCs/>
          <w:rtl/>
        </w:rPr>
        <w:t>רבינו</w:t>
      </w:r>
      <w:r w:rsidRPr="00F74CBA">
        <w:rPr>
          <w:rFonts w:ascii="Narkisim" w:hAnsi="Narkisim" w:cs="Narkisim"/>
          <w:rtl/>
        </w:rPr>
        <w:t xml:space="preserve"> </w:t>
      </w:r>
      <w:r w:rsidRPr="00F74CBA">
        <w:rPr>
          <w:rFonts w:ascii="Narkisim" w:hAnsi="Narkisim" w:cs="Narkisim"/>
          <w:b/>
          <w:bCs/>
          <w:rtl/>
        </w:rPr>
        <w:t>דוד</w:t>
      </w:r>
      <w:r w:rsidRPr="00F74CBA">
        <w:rPr>
          <w:rFonts w:ascii="Narkisim" w:hAnsi="Narkisim" w:cs="Narkisim"/>
          <w:rtl/>
        </w:rPr>
        <w:t xml:space="preserve"> דמדינא כל שקנאו הגוי שעה א' אינו עובר משום בל יראה לך</w:t>
      </w:r>
      <w:r w:rsidRPr="00F74CBA">
        <w:rPr>
          <w:rStyle w:val="ac"/>
          <w:rFonts w:ascii="Narkisim" w:hAnsi="Narkisim" w:cs="Narkisim"/>
          <w:rtl/>
        </w:rPr>
        <w:footnoteReference w:id="35"/>
      </w:r>
      <w:r w:rsidRPr="00F74CBA">
        <w:rPr>
          <w:rFonts w:ascii="Narkisim" w:hAnsi="Narkisim" w:cs="Narkisim"/>
          <w:rtl/>
        </w:rPr>
        <w:t>.</w:t>
      </w:r>
    </w:p>
    <w:p w14:paraId="3816C9EC"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ביאר דסברת בי"ש משום גזירה משום הערמה. [וכ"כ ה</w:t>
      </w:r>
      <w:r w:rsidRPr="00F74CBA">
        <w:rPr>
          <w:rFonts w:ascii="Narkisim" w:hAnsi="Narkisim"/>
          <w:b/>
          <w:bCs/>
          <w:rtl/>
        </w:rPr>
        <w:t>רמב"ן</w:t>
      </w:r>
      <w:r w:rsidRPr="00F74CBA">
        <w:rPr>
          <w:rFonts w:ascii="Narkisim" w:hAnsi="Narkisim"/>
          <w:rtl/>
        </w:rPr>
        <w:t xml:space="preserve"> לעיל ד:</w:t>
      </w:r>
      <w:r w:rsidRPr="00F74CBA">
        <w:rPr>
          <w:rStyle w:val="ac"/>
          <w:rFonts w:ascii="Narkisim" w:hAnsi="Narkisim"/>
          <w:rtl/>
        </w:rPr>
        <w:footnoteReference w:id="36"/>
      </w:r>
      <w:r w:rsidRPr="00F74CBA">
        <w:rPr>
          <w:rFonts w:ascii="Narkisim" w:hAnsi="Narkisim"/>
          <w:rtl/>
        </w:rPr>
        <w:t>].</w:t>
      </w:r>
    </w:p>
    <w:p w14:paraId="5D4D472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כת' דסברת בי"ש משום חשד. דכיון דניכר דהוה לחם של ישראל, שמא יאמרו דמפקיד חמצו בבית הנכרי. ולאחר פסח יטלנו, דהוה איסור גמור</w:t>
      </w:r>
      <w:r w:rsidRPr="00F74CBA">
        <w:rPr>
          <w:rStyle w:val="ac"/>
          <w:rFonts w:ascii="Narkisim" w:hAnsi="Narkisim"/>
          <w:rtl/>
        </w:rPr>
        <w:footnoteReference w:id="37"/>
      </w:r>
      <w:r w:rsidRPr="00F74CBA">
        <w:rPr>
          <w:rFonts w:ascii="Narkisim" w:hAnsi="Narkisim"/>
          <w:rtl/>
        </w:rPr>
        <w:t>. [ועד"ז כת' תוס' בע"ב בדעת ריב"ב</w:t>
      </w:r>
      <w:r w:rsidRPr="00F74CBA">
        <w:rPr>
          <w:rStyle w:val="ac"/>
          <w:rFonts w:ascii="Narkisim" w:hAnsi="Narkisim"/>
          <w:rtl/>
        </w:rPr>
        <w:footnoteReference w:id="38"/>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מהר"ם חלאוה</w:t>
      </w:r>
      <w:r w:rsidRPr="00F74CBA">
        <w:rPr>
          <w:rFonts w:ascii="Narkisim" w:hAnsi="Narkisim"/>
          <w:szCs w:val="20"/>
          <w:rtl/>
        </w:rPr>
        <w:t xml:space="preserve"> כת' דכ"מ בגמ' (שבת יח:) דהטעם משום חשד, דומיא דאינך דהתם</w:t>
      </w:r>
      <w:r w:rsidRPr="00F74CBA">
        <w:rPr>
          <w:rFonts w:ascii="Narkisim" w:hAnsi="Narkisim"/>
          <w:rtl/>
        </w:rPr>
        <w:t>.</w:t>
      </w:r>
    </w:p>
    <w:p w14:paraId="78AEF2D6"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תי' דאף רש"י מודה דהיכא דמכרו קודם פסח אינו עובר בבל יראה. אלא </w:t>
      </w:r>
      <w:r w:rsidRPr="00F74CBA">
        <w:rPr>
          <w:rFonts w:ascii="Narkisim" w:hAnsi="Narkisim" w:cs="Narkisim"/>
          <w:rtl/>
        </w:rPr>
        <w:lastRenderedPageBreak/>
        <w:t>דמעיקרא מצווה לבערו מן העולם</w:t>
      </w:r>
      <w:r w:rsidRPr="00F74CBA">
        <w:rPr>
          <w:rStyle w:val="ac"/>
          <w:rFonts w:ascii="Narkisim" w:hAnsi="Narkisim" w:cs="Narkisim"/>
          <w:rtl/>
        </w:rPr>
        <w:footnoteReference w:id="39"/>
      </w:r>
      <w:r w:rsidRPr="00F74CBA">
        <w:rPr>
          <w:rFonts w:ascii="Narkisim" w:hAnsi="Narkisim" w:cs="Narkisim"/>
          <w:rtl/>
        </w:rPr>
        <w:t>, ומבטל מצוות תשביתו</w:t>
      </w:r>
      <w:r w:rsidRPr="00F74CBA">
        <w:rPr>
          <w:rStyle w:val="ac"/>
          <w:rFonts w:ascii="Narkisim" w:hAnsi="Narkisim" w:cs="Narkisim"/>
          <w:rtl/>
        </w:rPr>
        <w:footnoteReference w:id="40"/>
      </w:r>
      <w:r w:rsidRPr="00F74CBA">
        <w:rPr>
          <w:rFonts w:ascii="Narkisim" w:hAnsi="Narkisim" w:cs="Narkisim"/>
          <w:rtl/>
        </w:rPr>
        <w:t xml:space="preserve">. ולפ"ז מבואר ברש"י דחל מצוות תשביתו קודם זמן איסורו. </w:t>
      </w:r>
      <w:r w:rsidRPr="00F74CBA">
        <w:rPr>
          <w:rFonts w:ascii="Narkisim" w:hAnsi="Narkisim" w:cs="Narkisim"/>
          <w:szCs w:val="20"/>
          <w:rtl/>
        </w:rPr>
        <w:t xml:space="preserve">[ועד"ז דעת </w:t>
      </w:r>
      <w:r w:rsidRPr="00F74CBA">
        <w:rPr>
          <w:rFonts w:ascii="Narkisim" w:hAnsi="Narkisim" w:cs="Narkisim"/>
          <w:b/>
          <w:bCs/>
          <w:szCs w:val="20"/>
          <w:rtl/>
        </w:rPr>
        <w:t>רש"י</w:t>
      </w:r>
      <w:r w:rsidRPr="00F74CBA">
        <w:rPr>
          <w:rFonts w:ascii="Narkisim" w:hAnsi="Narkisim" w:cs="Narkisim"/>
          <w:szCs w:val="20"/>
          <w:rtl/>
        </w:rPr>
        <w:t xml:space="preserve"> (לעיל יב:) מצוות תשביתו הוה קודם זמן איסורו</w:t>
      </w:r>
      <w:r w:rsidRPr="00F74CBA">
        <w:rPr>
          <w:rStyle w:val="ac"/>
          <w:rFonts w:ascii="Narkisim" w:hAnsi="Narkisim" w:cs="Narkisim"/>
          <w:szCs w:val="20"/>
          <w:rtl/>
        </w:rPr>
        <w:footnoteReference w:id="41"/>
      </w:r>
      <w:r w:rsidRPr="00F74CBA">
        <w:rPr>
          <w:rFonts w:ascii="Narkisim" w:hAnsi="Narkisim" w:cs="Narkisim"/>
          <w:szCs w:val="20"/>
          <w:rtl/>
        </w:rPr>
        <w:t xml:space="preserve">. אך </w:t>
      </w:r>
      <w:r w:rsidRPr="00F74CBA">
        <w:rPr>
          <w:rFonts w:ascii="Narkisim" w:hAnsi="Narkisim" w:cs="Narkisim"/>
          <w:b/>
          <w:bCs/>
          <w:szCs w:val="20"/>
          <w:rtl/>
        </w:rPr>
        <w:t>תוס</w:t>
      </w:r>
      <w:r w:rsidRPr="00F74CBA">
        <w:rPr>
          <w:rFonts w:ascii="Narkisim" w:hAnsi="Narkisim" w:cs="Narkisim"/>
          <w:szCs w:val="20"/>
          <w:rtl/>
        </w:rPr>
        <w:t>' (לעיל ד:, ושא"ר) הק' דלא צווה הכתוב לשורפו עד לאחר זמן איסורו]</w:t>
      </w:r>
      <w:r w:rsidRPr="00F74CBA">
        <w:rPr>
          <w:rFonts w:ascii="Narkisim" w:hAnsi="Narkisim" w:cs="Narkisim"/>
          <w:rtl/>
        </w:rPr>
        <w:t>.</w:t>
      </w:r>
    </w:p>
    <w:p w14:paraId="6AA6F5DF" w14:textId="77777777" w:rsidR="003B3F2C" w:rsidRPr="00F74CBA" w:rsidRDefault="00000000" w:rsidP="00F74CBA">
      <w:pPr>
        <w:pStyle w:val="a7"/>
        <w:bidi/>
        <w:rPr>
          <w:rFonts w:ascii="Narkisim" w:hAnsi="Narkisim"/>
        </w:rPr>
      </w:pPr>
      <w:r w:rsidRPr="00F74CBA">
        <w:rPr>
          <w:rFonts w:ascii="Narkisim" w:hAnsi="Narkisim"/>
          <w:rtl/>
        </w:rPr>
        <w:t>[אמנם העירו דודאי רשאי לאכול חמץ קודם זמן איסורו, ונימא דמבטל בזה מצוות תשביתו</w:t>
      </w:r>
      <w:r w:rsidRPr="00F74CBA">
        <w:rPr>
          <w:rStyle w:val="ac"/>
          <w:rFonts w:ascii="Narkisim" w:hAnsi="Narkisim"/>
          <w:rtl/>
        </w:rPr>
        <w:footnoteReference w:id="42"/>
      </w:r>
      <w:r w:rsidRPr="00F74CBA">
        <w:rPr>
          <w:rFonts w:ascii="Narkisim" w:hAnsi="Narkisim"/>
          <w:rtl/>
        </w:rPr>
        <w:t>. ולכאורה אינו מקיים מצוות תשביתו ע"י אכילתו</w:t>
      </w:r>
      <w:r w:rsidRPr="00F74CBA">
        <w:rPr>
          <w:rStyle w:val="ac"/>
          <w:rFonts w:ascii="Narkisim" w:hAnsi="Narkisim"/>
          <w:rtl/>
        </w:rPr>
        <w:footnoteReference w:id="43"/>
      </w:r>
      <w:r w:rsidRPr="00F74CBA">
        <w:rPr>
          <w:rFonts w:ascii="Narkisim" w:hAnsi="Narkisim"/>
          <w:rtl/>
        </w:rPr>
        <w:t>. ויש לחלק</w:t>
      </w:r>
      <w:r w:rsidRPr="00F74CBA">
        <w:rPr>
          <w:rStyle w:val="ac"/>
          <w:rFonts w:ascii="Narkisim" w:hAnsi="Narkisim"/>
          <w:rtl/>
        </w:rPr>
        <w:footnoteReference w:id="44"/>
      </w:r>
      <w:r w:rsidRPr="00F74CBA">
        <w:rPr>
          <w:rFonts w:ascii="Narkisim" w:hAnsi="Narkisim"/>
          <w:rtl/>
        </w:rPr>
        <w:t>. ועוה"ק ה</w:t>
      </w:r>
      <w:r w:rsidRPr="00F74CBA">
        <w:rPr>
          <w:rFonts w:ascii="Narkisim" w:hAnsi="Narkisim"/>
          <w:b/>
          <w:bCs/>
          <w:rtl/>
        </w:rPr>
        <w:t>אחרונים</w:t>
      </w:r>
      <w:r w:rsidRPr="00F74CBA">
        <w:rPr>
          <w:rFonts w:ascii="Narkisim" w:hAnsi="Narkisim"/>
          <w:rtl/>
        </w:rPr>
        <w:t xml:space="preserve"> דמהני ביטול חמץ, ולא מצאנו דלבי"ש מבטל בזה מצוות תשביתו</w:t>
      </w:r>
      <w:r w:rsidRPr="00F74CBA">
        <w:rPr>
          <w:rStyle w:val="ac"/>
          <w:rFonts w:ascii="Narkisim" w:hAnsi="Narkisim"/>
          <w:rtl/>
        </w:rPr>
        <w:footnoteReference w:id="45"/>
      </w:r>
      <w:r w:rsidRPr="00F74CBA">
        <w:rPr>
          <w:rFonts w:ascii="Narkisim" w:hAnsi="Narkisim"/>
          <w:rtl/>
        </w:rPr>
        <w:t>].</w:t>
      </w:r>
    </w:p>
    <w:p w14:paraId="22336F3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דנו במה פליגי בי"ה, ויל"ד אי פליג בעיקר היסוד האם חל חיוב תשביתו קודם זמנו. וה</w:t>
      </w:r>
      <w:r w:rsidRPr="00F74CBA">
        <w:rPr>
          <w:rFonts w:ascii="Narkisim" w:hAnsi="Narkisim" w:cs="Narkisim"/>
          <w:b/>
          <w:bCs/>
          <w:rtl/>
        </w:rPr>
        <w:t>קוב"ש</w:t>
      </w:r>
      <w:r w:rsidRPr="00F74CBA">
        <w:rPr>
          <w:rFonts w:ascii="Narkisim" w:hAnsi="Narkisim" w:cs="Narkisim"/>
          <w:rtl/>
        </w:rPr>
        <w:t xml:space="preserve"> (קצ) ביאר דדעת בי"ה דאף דל' יום קודם החג נתחייב כבר לבער, החיוב תשביתו תלוי בכל שעה שיש לו חמץ. וכשמוכר החמץ, אף דלא קיים המצווה פקע ממנו חיוב תשביתו [ואינו חייב מכאן ולהבא]. [ועד"ז כת' ה</w:t>
      </w:r>
      <w:r w:rsidRPr="00F74CBA">
        <w:rPr>
          <w:rFonts w:ascii="Narkisim" w:hAnsi="Narkisim" w:cs="Narkisim"/>
          <w:b/>
          <w:bCs/>
          <w:rtl/>
        </w:rPr>
        <w:t>חזו"א</w:t>
      </w:r>
      <w:r w:rsidRPr="00F74CBA">
        <w:rPr>
          <w:rFonts w:ascii="Narkisim" w:hAnsi="Narkisim" w:cs="Narkisim"/>
          <w:rtl/>
        </w:rPr>
        <w:t xml:space="preserve"> לקמן כז:].</w:t>
      </w:r>
    </w:p>
    <w:p w14:paraId="2A3E467B" w14:textId="77777777" w:rsidR="003B3F2C" w:rsidRPr="00F74CBA" w:rsidRDefault="00000000" w:rsidP="00F74CBA">
      <w:pPr>
        <w:pStyle w:val="a7"/>
        <w:bidi/>
        <w:rPr>
          <w:rFonts w:ascii="Narkisim" w:hAnsi="Narkisim"/>
        </w:rPr>
      </w:pPr>
      <w:r w:rsidRPr="00F74CBA">
        <w:rPr>
          <w:rFonts w:ascii="Narkisim" w:hAnsi="Narkisim"/>
          <w:rtl/>
        </w:rPr>
        <w:t>ועוד הביא דמשמע ב</w:t>
      </w:r>
      <w:r w:rsidRPr="00F74CBA">
        <w:rPr>
          <w:rFonts w:ascii="Narkisim" w:hAnsi="Narkisim"/>
          <w:b/>
          <w:bCs/>
          <w:rtl/>
        </w:rPr>
        <w:t>רא"ש</w:t>
      </w:r>
      <w:r w:rsidRPr="00F74CBA">
        <w:rPr>
          <w:rFonts w:ascii="Narkisim" w:hAnsi="Narkisim"/>
          <w:rtl/>
        </w:rPr>
        <w:t xml:space="preserve"> (ד) שמתקיים תשביתו ע"י הוצאה מביתו [לדעת בי"ה]. וה</w:t>
      </w:r>
      <w:r w:rsidRPr="00F74CBA">
        <w:rPr>
          <w:rFonts w:ascii="Narkisim" w:hAnsi="Narkisim"/>
          <w:b/>
          <w:bCs/>
          <w:rtl/>
        </w:rPr>
        <w:t>מאירי</w:t>
      </w:r>
      <w:r w:rsidRPr="00F74CBA">
        <w:rPr>
          <w:rFonts w:ascii="Narkisim" w:hAnsi="Narkisim"/>
          <w:rtl/>
        </w:rPr>
        <w:t xml:space="preserve"> כת' דהמשנה קמ"ל דלא כבי"ש דצריך להשביתו לגמרי, שהרי לא נצטוינו אלא להשביתו שלא יהא שלנו.</w:t>
      </w:r>
    </w:p>
    <w:p w14:paraId="3222AAA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משנ"ב</w:t>
      </w:r>
      <w:r w:rsidRPr="00F74CBA">
        <w:rPr>
          <w:rFonts w:ascii="Narkisim" w:hAnsi="Narkisim"/>
          <w:rtl/>
        </w:rPr>
        <w:t xml:space="preserve"> (תמה י) כת' דמ"מ נכון לינהג שלא להוציא כל חמצו הנשאר לו בנתינה לעכו"ם</w:t>
      </w:r>
      <w:r w:rsidRPr="00F74CBA">
        <w:rPr>
          <w:rStyle w:val="ac"/>
          <w:rFonts w:ascii="Narkisim" w:hAnsi="Narkisim"/>
          <w:rtl/>
        </w:rPr>
        <w:footnoteReference w:id="46"/>
      </w:r>
      <w:r w:rsidRPr="00F74CBA">
        <w:rPr>
          <w:rFonts w:ascii="Narkisim" w:hAnsi="Narkisim"/>
          <w:rtl/>
        </w:rPr>
        <w:t>, אלא יניח לכל הפחות כזית חמץ לקיים מצות תשביתו כתיקונה. [ולכאורה קאי לדעת רש"י והרמב"ן ד: דמצוות תשביתו הוה קודם זמנו. ואילו לדעת תוס' (שם) קודם זמנו אין מצות תשביתו כלל].</w:t>
      </w:r>
    </w:p>
    <w:p w14:paraId="76FAD8C8" w14:textId="77777777" w:rsidR="003B3F2C" w:rsidRPr="00F74CBA" w:rsidRDefault="00000000" w:rsidP="00F74CBA">
      <w:pPr>
        <w:bidi/>
        <w:rPr>
          <w:rFonts w:ascii="Narkisim" w:hAnsi="Narkisim" w:cs="Narkisim"/>
        </w:rPr>
      </w:pPr>
      <w:r w:rsidRPr="00F74CBA">
        <w:rPr>
          <w:rFonts w:ascii="Narkisim" w:hAnsi="Narkisim" w:cs="Narkisim"/>
          <w:u w:val="single"/>
          <w:rtl/>
        </w:rPr>
        <w:t>ובי"ה אומרים כל שעה וכו' מותר למכור</w:t>
      </w:r>
      <w:r w:rsidRPr="00F74CBA">
        <w:rPr>
          <w:rFonts w:ascii="Narkisim" w:hAnsi="Narkisim" w:cs="Narkisim"/>
          <w:rtl/>
        </w:rPr>
        <w:t>. וב</w:t>
      </w:r>
      <w:r w:rsidRPr="00F74CBA">
        <w:rPr>
          <w:rFonts w:ascii="Narkisim" w:hAnsi="Narkisim" w:cs="Narkisim"/>
          <w:b/>
          <w:bCs/>
          <w:rtl/>
        </w:rPr>
        <w:t>תוספתא</w:t>
      </w:r>
      <w:r w:rsidRPr="00F74CBA">
        <w:rPr>
          <w:rFonts w:ascii="Narkisim" w:hAnsi="Narkisim" w:cs="Narkisim"/>
          <w:rtl/>
        </w:rPr>
        <w:t xml:space="preserve"> (ב ו, והו' ברמב"ם ד ו ורא"ש) איתא ישראל וגוי שהיו באין בספינה וחמץ ביד ישראל הרי זה מוכרו לנכרי ונותנו במתנה, וחוזר ולוקח ממנו לאחר הפסח</w:t>
      </w:r>
      <w:r w:rsidRPr="00F74CBA">
        <w:rPr>
          <w:rStyle w:val="ac"/>
          <w:rFonts w:ascii="Narkisim" w:hAnsi="Narkisim" w:cs="Narkisim"/>
          <w:rtl/>
        </w:rPr>
        <w:footnoteReference w:id="47"/>
      </w:r>
      <w:r w:rsidRPr="00F74CBA">
        <w:rPr>
          <w:rFonts w:ascii="Narkisim" w:hAnsi="Narkisim" w:cs="Narkisim"/>
          <w:rtl/>
        </w:rPr>
        <w:t>. ובלבד שיתנו לו במתנה גמורה</w:t>
      </w:r>
      <w:r w:rsidRPr="00F74CBA">
        <w:rPr>
          <w:rStyle w:val="ac"/>
          <w:rFonts w:ascii="Narkisim" w:hAnsi="Narkisim" w:cs="Narkisim"/>
          <w:rtl/>
        </w:rPr>
        <w:footnoteReference w:id="48"/>
      </w:r>
      <w:r w:rsidRPr="00F74CBA">
        <w:rPr>
          <w:rFonts w:ascii="Narkisim" w:hAnsi="Narkisim" w:cs="Narkisim"/>
          <w:rtl/>
        </w:rPr>
        <w:t>.</w:t>
      </w:r>
    </w:p>
    <w:p w14:paraId="105B6F5D"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וה</w:t>
      </w:r>
      <w:r w:rsidRPr="00F74CBA">
        <w:rPr>
          <w:rFonts w:ascii="Narkisim" w:hAnsi="Narkisim"/>
          <w:b/>
          <w:bCs/>
          <w:rtl/>
        </w:rPr>
        <w:t>ריטב"א</w:t>
      </w:r>
      <w:r w:rsidRPr="00F74CBA">
        <w:rPr>
          <w:rFonts w:ascii="Narkisim" w:hAnsi="Narkisim"/>
          <w:rtl/>
        </w:rPr>
        <w:t xml:space="preserve"> (וכ"כ בה"ג הל' פסח קעז. בדה"ס) הוסיפו [בדברי ה</w:t>
      </w:r>
      <w:r w:rsidRPr="00F74CBA">
        <w:rPr>
          <w:rFonts w:ascii="Narkisim" w:hAnsi="Narkisim"/>
          <w:b/>
          <w:bCs/>
          <w:rtl/>
        </w:rPr>
        <w:t>תוספתא</w:t>
      </w:r>
      <w:r w:rsidRPr="00F74CBA">
        <w:rPr>
          <w:rStyle w:val="ac"/>
          <w:rFonts w:ascii="Narkisim" w:hAnsi="Narkisim"/>
          <w:rtl/>
        </w:rPr>
        <w:footnoteReference w:id="49"/>
      </w:r>
      <w:r w:rsidRPr="00F74CBA">
        <w:rPr>
          <w:rFonts w:ascii="Narkisim" w:hAnsi="Narkisim"/>
          <w:rtl/>
        </w:rPr>
        <w:t xml:space="preserve">] ובלבד </w:t>
      </w:r>
      <w:r w:rsidRPr="00F74CBA">
        <w:rPr>
          <w:rFonts w:ascii="Narkisim" w:hAnsi="Narkisim"/>
          <w:rtl/>
        </w:rPr>
        <w:lastRenderedPageBreak/>
        <w:t>שלא יערים במכירתו</w:t>
      </w:r>
      <w:r w:rsidRPr="00F74CBA">
        <w:rPr>
          <w:rStyle w:val="ac"/>
          <w:rFonts w:ascii="Narkisim" w:hAnsi="Narkisim"/>
          <w:rtl/>
        </w:rPr>
        <w:footnoteReference w:id="50"/>
      </w:r>
      <w:r w:rsidRPr="00F74CBA">
        <w:rPr>
          <w:rFonts w:ascii="Narkisim" w:hAnsi="Narkisim"/>
          <w:rtl/>
        </w:rPr>
        <w:t xml:space="preserve"> ומשמע בריטב"א דכשמתכוון לחזור ולקנות ממנו הוה הערמה, דדמי למפקיד אצל הנכרי</w:t>
      </w:r>
      <w:r w:rsidRPr="00F74CBA">
        <w:rPr>
          <w:rStyle w:val="ac"/>
          <w:rFonts w:ascii="Narkisim" w:hAnsi="Narkisim"/>
          <w:rtl/>
        </w:rPr>
        <w:footnoteReference w:id="51"/>
      </w:r>
      <w:r w:rsidRPr="00F74CBA">
        <w:rPr>
          <w:rFonts w:ascii="Narkisim" w:hAnsi="Narkisim"/>
          <w:rtl/>
        </w:rPr>
        <w:t>. וה</w:t>
      </w:r>
      <w:r w:rsidRPr="00F74CBA">
        <w:rPr>
          <w:rFonts w:ascii="Narkisim" w:hAnsi="Narkisim"/>
          <w:b/>
          <w:bCs/>
          <w:rtl/>
        </w:rPr>
        <w:t>ב"י</w:t>
      </w:r>
      <w:r w:rsidRPr="00F74CBA">
        <w:rPr>
          <w:rFonts w:ascii="Narkisim" w:hAnsi="Narkisim"/>
          <w:rtl/>
        </w:rPr>
        <w:t xml:space="preserve"> (תמח) תמה דבתוספתא מבואר דשרי ליתנו לגוי במתנה ולחזור וללקחו אחר הפסח, ואין לך הערמה גדולה מזו. ואפי' הכי שריא מאחר שמוציאו מרשותו לגמרי. ואפשר דשלא יערים דקאמר היינו לומר שלא ימכור לו ולא יתן לו על תנאי.</w:t>
      </w:r>
    </w:p>
    <w:p w14:paraId="1ECBFC42"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חי' בכור שור</w:t>
      </w:r>
      <w:r w:rsidRPr="00F74CBA">
        <w:rPr>
          <w:rFonts w:ascii="Narkisim" w:hAnsi="Narkisim"/>
          <w:rtl/>
        </w:rPr>
        <w:t xml:space="preserve"> (כאן, לבעל התבו"ש) כת' דמכירת חמץ דנהגו האידנא הוה הערמה טובא</w:t>
      </w:r>
      <w:r w:rsidRPr="00F74CBA">
        <w:rPr>
          <w:rStyle w:val="ac"/>
          <w:rFonts w:ascii="Narkisim" w:hAnsi="Narkisim"/>
          <w:rtl/>
        </w:rPr>
        <w:footnoteReference w:id="52"/>
      </w:r>
      <w:r w:rsidRPr="00F74CBA">
        <w:rPr>
          <w:rFonts w:ascii="Narkisim" w:hAnsi="Narkisim"/>
          <w:rtl/>
        </w:rPr>
        <w:t>, אלא כיון דמדאורייתא סגי בביטול החמץ</w:t>
      </w:r>
      <w:r w:rsidRPr="00F74CBA">
        <w:rPr>
          <w:rStyle w:val="ac"/>
          <w:rFonts w:ascii="Narkisim" w:hAnsi="Narkisim"/>
          <w:rtl/>
        </w:rPr>
        <w:footnoteReference w:id="53"/>
      </w:r>
      <w:r w:rsidRPr="00F74CBA">
        <w:rPr>
          <w:rFonts w:ascii="Narkisim" w:hAnsi="Narkisim"/>
          <w:rtl/>
        </w:rPr>
        <w:t>, וקי"ל דלענין איסור דרבנן סומכים על הערמה, וע"ד הא דאיתא (שבת קלט: קיז:)</w:t>
      </w:r>
      <w:r w:rsidRPr="00F74CBA">
        <w:rPr>
          <w:rStyle w:val="ac"/>
          <w:rFonts w:ascii="Narkisim" w:hAnsi="Narkisim"/>
          <w:rtl/>
        </w:rPr>
        <w:footnoteReference w:id="54"/>
      </w:r>
      <w:r w:rsidRPr="00F74CBA">
        <w:rPr>
          <w:rFonts w:ascii="Narkisim" w:hAnsi="Narkisim"/>
          <w:rtl/>
        </w:rPr>
        <w:t>. ועפ"ז דן דאסור למכור בהמה לנכרי שהנכרי יאכלינו חמץ בפסח, דהוה הערמה באיסור דאורייתא דנהנה מחמץ בפסח.</w:t>
      </w:r>
    </w:p>
    <w:p w14:paraId="12992FA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(תמח יא, ועד"ז הנשמת אדם) חלק דהך הערמה אין בזה איסור</w:t>
      </w:r>
      <w:r w:rsidRPr="00F74CBA">
        <w:rPr>
          <w:rStyle w:val="ac"/>
          <w:rFonts w:ascii="Narkisim" w:hAnsi="Narkisim"/>
          <w:rtl/>
        </w:rPr>
        <w:footnoteReference w:id="55"/>
      </w:r>
      <w:r w:rsidRPr="00F74CBA">
        <w:rPr>
          <w:rFonts w:ascii="Narkisim" w:hAnsi="Narkisim"/>
          <w:rtl/>
        </w:rPr>
        <w:t>, דסוף סוף אין חמץ ברשותו בשעת האיסור</w:t>
      </w:r>
      <w:r w:rsidRPr="00F74CBA">
        <w:rPr>
          <w:rStyle w:val="ac"/>
          <w:rFonts w:ascii="Narkisim" w:hAnsi="Narkisim"/>
          <w:rtl/>
        </w:rPr>
        <w:footnoteReference w:id="56"/>
      </w:r>
      <w:r w:rsidRPr="00F74CBA">
        <w:rPr>
          <w:rFonts w:ascii="Narkisim" w:hAnsi="Narkisim"/>
          <w:rtl/>
        </w:rPr>
        <w:t>, דהמכירה הוה בלב שלם. ע"ע משנ"ב (שם לג ושעה"צ פ).</w:t>
      </w:r>
    </w:p>
    <w:p w14:paraId="19C675BC"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כת' דה"ה דרשאי ליתנו לעכו"ם, אלא קמ"ל דאסור ליתן לגוי מתנת חנם (וע"ע בע"ב). וכן היכא שהפקירו כראוי</w:t>
      </w:r>
      <w:r w:rsidRPr="00F74CBA">
        <w:rPr>
          <w:rStyle w:val="ac"/>
          <w:rFonts w:ascii="Narkisim" w:hAnsi="Narkisim"/>
          <w:rtl/>
        </w:rPr>
        <w:footnoteReference w:id="57"/>
      </w:r>
      <w:r w:rsidRPr="00F74CBA">
        <w:rPr>
          <w:rFonts w:ascii="Narkisim" w:hAnsi="Narkisim"/>
          <w:rtl/>
        </w:rPr>
        <w:t xml:space="preserve"> ודאי אינו עובר עליו, אבל חייב להוציאו מרשותו מדרבנן.</w:t>
      </w:r>
    </w:p>
    <w:p w14:paraId="6D9F7321" w14:textId="77777777" w:rsidR="003B3F2C" w:rsidRPr="00F74CBA" w:rsidRDefault="00000000" w:rsidP="00F74CBA">
      <w:pPr>
        <w:pStyle w:val="3"/>
        <w:bidi/>
        <w:rPr>
          <w:rFonts w:ascii="Narkisim" w:hAnsi="Narkisim"/>
        </w:rPr>
      </w:pPr>
      <w:r w:rsidRPr="00F74CBA">
        <w:rPr>
          <w:rFonts w:ascii="Narkisim" w:hAnsi="Narkisim"/>
          <w:rtl/>
        </w:rPr>
        <w:t>דף כא:</w:t>
      </w:r>
    </w:p>
    <w:p w14:paraId="19109DEB" w14:textId="77777777" w:rsidR="003B3F2C" w:rsidRPr="00F74CBA" w:rsidRDefault="00000000" w:rsidP="00F74CBA">
      <w:pPr>
        <w:bidi/>
        <w:rPr>
          <w:rFonts w:ascii="Narkisim" w:hAnsi="Narkisim" w:cs="Narkisim"/>
        </w:rPr>
      </w:pPr>
      <w:r w:rsidRPr="00F74CBA">
        <w:rPr>
          <w:rFonts w:ascii="Narkisim" w:hAnsi="Narkisim" w:cs="Narkisim"/>
          <w:u w:val="single"/>
          <w:rtl/>
        </w:rPr>
        <w:t>ר"י בן בתירא אומר כותח וכו' אסור למכור ל' יום</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דסבר כבי"ש. [ו</w:t>
      </w:r>
      <w:r w:rsidRPr="00F74CBA">
        <w:rPr>
          <w:rFonts w:ascii="Narkisim" w:hAnsi="Narkisim" w:cs="Narkisim"/>
          <w:b/>
          <w:bCs/>
          <w:rtl/>
        </w:rPr>
        <w:t>רבינו דוד</w:t>
      </w:r>
      <w:r w:rsidRPr="00F74CBA">
        <w:rPr>
          <w:rFonts w:ascii="Narkisim" w:hAnsi="Narkisim" w:cs="Narkisim"/>
          <w:rtl/>
        </w:rPr>
        <w:t xml:space="preserve"> ביאר דס"ל דלא נח' בי"ש ובי"ה בדבר זה]. ופ</w:t>
      </w:r>
      <w:r w:rsidRPr="00F74CBA">
        <w:rPr>
          <w:rFonts w:ascii="Narkisim" w:hAnsi="Narkisim" w:cs="Narkisim"/>
          <w:b/>
          <w:bCs/>
          <w:rtl/>
        </w:rPr>
        <w:t>רש"י</w:t>
      </w:r>
      <w:r w:rsidRPr="00F74CBA">
        <w:rPr>
          <w:rFonts w:ascii="Narkisim" w:hAnsi="Narkisim" w:cs="Narkisim"/>
          <w:rtl/>
        </w:rPr>
        <w:t xml:space="preserve"> משעה שחל עליו חובת ביעור מששואלים בהל' פסח (וכדלעיל ו.)</w:t>
      </w:r>
      <w:r w:rsidRPr="00F74CBA">
        <w:rPr>
          <w:rStyle w:val="ac"/>
          <w:rFonts w:ascii="Narkisim" w:hAnsi="Narkisim" w:cs="Narkisim"/>
          <w:rtl/>
        </w:rPr>
        <w:footnoteReference w:id="58"/>
      </w:r>
      <w:r w:rsidRPr="00F74CBA">
        <w:rPr>
          <w:rFonts w:ascii="Narkisim" w:hAnsi="Narkisim" w:cs="Narkisim"/>
          <w:rtl/>
        </w:rPr>
        <w:t>.</w:t>
      </w:r>
    </w:p>
    <w:p w14:paraId="2D870DA0"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ושא"ר כת' דאף לבי"ה משום חשד.</w:t>
      </w:r>
    </w:p>
    <w:p w14:paraId="3122710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ראשונים</w:t>
      </w:r>
      <w:r w:rsidRPr="00F74CBA">
        <w:rPr>
          <w:rFonts w:ascii="Narkisim" w:hAnsi="Narkisim" w:cs="Narkisim"/>
          <w:rtl/>
        </w:rPr>
        <w:t xml:space="preserve"> דנו אי קי"ל כר"י בן בתירא, דאין חולק עליו. ו</w:t>
      </w:r>
      <w:r w:rsidRPr="00F74CBA">
        <w:rPr>
          <w:rFonts w:ascii="Narkisim" w:hAnsi="Narkisim" w:cs="Narkisim"/>
          <w:b/>
          <w:bCs/>
          <w:rtl/>
        </w:rPr>
        <w:t>רבינו דוד</w:t>
      </w:r>
      <w:r w:rsidRPr="00F74CBA">
        <w:rPr>
          <w:rFonts w:ascii="Narkisim" w:hAnsi="Narkisim" w:cs="Narkisim"/>
          <w:rtl/>
        </w:rPr>
        <w:t xml:space="preserve"> כת' די"ל דכוונת הגמ' מתני' דלא דלא כהאי תנא, קאי לאפוקי מר"י בן בתירא</w:t>
      </w:r>
      <w:r w:rsidRPr="00F74CBA">
        <w:rPr>
          <w:rStyle w:val="ac"/>
          <w:rFonts w:ascii="Narkisim" w:hAnsi="Narkisim" w:cs="Narkisim"/>
          <w:rtl/>
        </w:rPr>
        <w:footnoteReference w:id="59"/>
      </w:r>
      <w:r w:rsidRPr="00F74CBA">
        <w:rPr>
          <w:rFonts w:ascii="Narkisim" w:hAnsi="Narkisim" w:cs="Narkisim"/>
          <w:rtl/>
        </w:rPr>
        <w:t xml:space="preserve">, דהמשנה לא חילקה ואף כותח אסור. </w:t>
      </w:r>
      <w:r w:rsidRPr="00F74CBA">
        <w:rPr>
          <w:rFonts w:ascii="Narkisim" w:hAnsi="Narkisim" w:cs="Narkisim"/>
          <w:szCs w:val="20"/>
          <w:rtl/>
        </w:rPr>
        <w:t>ומש"ה הפוסקים לא הביאו דבריו</w:t>
      </w:r>
      <w:r w:rsidRPr="00F74CBA">
        <w:rPr>
          <w:rFonts w:ascii="Narkisim" w:hAnsi="Narkisim" w:cs="Narkisim"/>
          <w:rtl/>
        </w:rPr>
        <w:t>.</w:t>
      </w:r>
    </w:p>
    <w:p w14:paraId="115681A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ר"ן</w:t>
      </w:r>
      <w:r w:rsidRPr="00F74CBA">
        <w:rPr>
          <w:rFonts w:ascii="Narkisim" w:hAnsi="Narkisim"/>
          <w:rtl/>
        </w:rPr>
        <w:t xml:space="preserve"> דחה דקו' הגמ' 'פשיטא' דכיון דמותר בהנאה, אמאי יאסר למכור. ותי' לאפוקי מסברת התנא דחיישינן </w:t>
      </w:r>
      <w:r w:rsidRPr="00F74CBA">
        <w:rPr>
          <w:rFonts w:ascii="Narkisim" w:hAnsi="Narkisim"/>
          <w:rtl/>
        </w:rPr>
        <w:lastRenderedPageBreak/>
        <w:t>להערמה. ואף בלא כותח</w:t>
      </w:r>
      <w:r w:rsidRPr="00F74CBA">
        <w:rPr>
          <w:rStyle w:val="ac"/>
          <w:rFonts w:ascii="Narkisim" w:hAnsi="Narkisim"/>
          <w:rtl/>
        </w:rPr>
        <w:footnoteReference w:id="60"/>
      </w:r>
      <w:r w:rsidRPr="00F74CBA">
        <w:rPr>
          <w:rFonts w:ascii="Narkisim" w:hAnsi="Narkisim"/>
          <w:rtl/>
        </w:rPr>
        <w:t>.</w:t>
      </w:r>
    </w:p>
    <w:p w14:paraId="3EB84C97"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 אם היה מרובה אפי' קודם ל' יום אסור, אא"כ יודעים שיכלה קודם פסח.</w:t>
      </w:r>
    </w:p>
    <w:p w14:paraId="3F5F18CB" w14:textId="77777777" w:rsidR="003B3F2C" w:rsidRPr="00F74CBA" w:rsidRDefault="00000000" w:rsidP="00F74CBA">
      <w:pPr>
        <w:pStyle w:val="aa"/>
        <w:bidi/>
        <w:rPr>
          <w:rFonts w:ascii="Narkisim" w:hAnsi="Narkisim"/>
        </w:rPr>
      </w:pPr>
      <w:r w:rsidRPr="00F74CBA">
        <w:rPr>
          <w:rFonts w:ascii="Narkisim" w:hAnsi="Narkisim"/>
          <w:u w:val="single"/>
          <w:rtl/>
        </w:rPr>
        <w:t>תוד"ה ר' יהודה</w:t>
      </w:r>
      <w:r w:rsidRPr="00F74CBA">
        <w:rPr>
          <w:rFonts w:ascii="Narkisim" w:hAnsi="Narkisim"/>
          <w:rtl/>
        </w:rPr>
        <w:t>. אתי כבי"ה ואסר בכותח, דשם בעליו עליו וכו' וא"ש אף לר"ת (לקמן מב.) דמותר להשהות. וה</w:t>
      </w:r>
      <w:r w:rsidRPr="00F74CBA">
        <w:rPr>
          <w:rFonts w:ascii="Narkisim" w:hAnsi="Narkisim"/>
          <w:b/>
          <w:bCs/>
          <w:rtl/>
        </w:rPr>
        <w:t>תוס' ר"פ</w:t>
      </w:r>
      <w:r w:rsidRPr="00F74CBA">
        <w:rPr>
          <w:rFonts w:ascii="Narkisim" w:hAnsi="Narkisim"/>
          <w:rtl/>
        </w:rPr>
        <w:t xml:space="preserve"> (בתחילתו) כת' דהוה גזירה שיאמרו שהפקידו אצל הנכרי. והק' דלדעת ר"ת תערובת חמץ [וכן חמץ נוקשה] אינו מצווה על בל יראה ותשביתו. ושוב תי' [כתוס'] דיחשדו שמכר לנכרי בפסח עצמו. ואף תערובת חמץ אסור בהנאה.</w:t>
      </w:r>
    </w:p>
    <w:p w14:paraId="3E46F8B7" w14:textId="77777777" w:rsidR="003B3F2C" w:rsidRPr="00F74CBA" w:rsidRDefault="00000000" w:rsidP="00F74CBA">
      <w:pPr>
        <w:pStyle w:val="2"/>
        <w:bidi/>
        <w:rPr>
          <w:rFonts w:ascii="Narkisim" w:hAnsi="Narkisim"/>
        </w:rPr>
      </w:pPr>
      <w:r w:rsidRPr="00F74CBA">
        <w:rPr>
          <w:rFonts w:ascii="Narkisim" w:hAnsi="Narkisim"/>
          <w:rtl/>
        </w:rPr>
        <w:t>חרכו</w:t>
      </w:r>
    </w:p>
    <w:p w14:paraId="43C05D92" w14:textId="77777777" w:rsidR="003B3F2C" w:rsidRPr="00F74CBA" w:rsidRDefault="00000000" w:rsidP="00F74CBA">
      <w:pPr>
        <w:bidi/>
        <w:rPr>
          <w:rFonts w:ascii="Narkisim" w:hAnsi="Narkisim" w:cs="Narkisim"/>
        </w:rPr>
      </w:pPr>
      <w:r w:rsidRPr="00F74CBA">
        <w:rPr>
          <w:rFonts w:ascii="Narkisim" w:hAnsi="Narkisim" w:cs="Narkisim"/>
          <w:u w:val="single"/>
          <w:rtl/>
        </w:rPr>
        <w:t>חרכו קודם זמנו מותר בהנאה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שחרכו באור יפה, שבטל טעמו ומראיתו. ו</w:t>
      </w:r>
      <w:r w:rsidRPr="00F74CBA">
        <w:rPr>
          <w:rFonts w:ascii="Narkisim" w:hAnsi="Narkisim" w:cs="Narkisim"/>
          <w:b/>
          <w:bCs/>
          <w:rtl/>
        </w:rPr>
        <w:t>תוס</w:t>
      </w:r>
      <w:r w:rsidRPr="00F74CBA">
        <w:rPr>
          <w:rFonts w:ascii="Narkisim" w:hAnsi="Narkisim" w:cs="Narkisim"/>
          <w:rtl/>
        </w:rPr>
        <w:t>' ו</w:t>
      </w:r>
      <w:r w:rsidRPr="00F74CBA">
        <w:rPr>
          <w:rFonts w:ascii="Narkisim" w:hAnsi="Narkisim" w:cs="Narkisim"/>
          <w:b/>
          <w:bCs/>
          <w:rtl/>
        </w:rPr>
        <w:t>שאר ראשונים</w:t>
      </w:r>
      <w:r w:rsidRPr="00F74CBA">
        <w:rPr>
          <w:rFonts w:ascii="Narkisim" w:hAnsi="Narkisim" w:cs="Narkisim"/>
          <w:rtl/>
        </w:rPr>
        <w:t xml:space="preserve"> כ' דאיירי שנפסל מאכילת כלב. אבל ה</w:t>
      </w:r>
      <w:r w:rsidRPr="00F74CBA">
        <w:rPr>
          <w:rFonts w:ascii="Narkisim" w:hAnsi="Narkisim" w:cs="Narkisim"/>
          <w:b/>
          <w:bCs/>
          <w:rtl/>
        </w:rPr>
        <w:t>אחרונים</w:t>
      </w:r>
      <w:r w:rsidRPr="00F74CBA">
        <w:rPr>
          <w:rFonts w:ascii="Narkisim" w:hAnsi="Narkisim" w:cs="Narkisim"/>
          <w:rtl/>
        </w:rPr>
        <w:t xml:space="preserve"> (פרמ"ג תמב מ"ז ח) דייקו דרש"י משמע דלא נפסל, אלא שבטל צורתו.</w:t>
      </w:r>
    </w:p>
    <w:p w14:paraId="45D282C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הביא </w:t>
      </w:r>
      <w:r w:rsidRPr="00F74CBA">
        <w:rPr>
          <w:rFonts w:ascii="Narkisim" w:hAnsi="Narkisim"/>
          <w:b/>
          <w:bCs/>
          <w:rtl/>
        </w:rPr>
        <w:t>י"מ</w:t>
      </w:r>
      <w:r w:rsidRPr="00F74CBA">
        <w:rPr>
          <w:rFonts w:ascii="Narkisim" w:hAnsi="Narkisim"/>
          <w:rtl/>
        </w:rPr>
        <w:t xml:space="preserve"> דאיירי שלא נשרף מתוכו</w:t>
      </w:r>
      <w:r w:rsidRPr="00F74CBA">
        <w:rPr>
          <w:rStyle w:val="ac"/>
          <w:rFonts w:ascii="Narkisim" w:hAnsi="Narkisim"/>
          <w:rtl/>
        </w:rPr>
        <w:footnoteReference w:id="61"/>
      </w:r>
      <w:r w:rsidRPr="00F74CBA">
        <w:rPr>
          <w:rFonts w:ascii="Narkisim" w:hAnsi="Narkisim"/>
          <w:rtl/>
        </w:rPr>
        <w:t>, ומותר בהנאה דהוה ככופת שאור שייחדה לישיבה וטח פניה בטיט</w:t>
      </w:r>
      <w:r w:rsidRPr="00F74CBA">
        <w:rPr>
          <w:rStyle w:val="ac"/>
          <w:rFonts w:ascii="Narkisim" w:hAnsi="Narkisim"/>
          <w:rtl/>
        </w:rPr>
        <w:footnoteReference w:id="62"/>
      </w:r>
      <w:r w:rsidRPr="00F74CBA">
        <w:rPr>
          <w:rFonts w:ascii="Narkisim" w:hAnsi="Narkisim"/>
          <w:rtl/>
        </w:rPr>
        <w:t xml:space="preserve"> (וכדלקמן מה:).</w:t>
      </w:r>
    </w:p>
    <w:p w14:paraId="37EF025A" w14:textId="77777777" w:rsidR="003B3F2C" w:rsidRPr="00F74CBA" w:rsidRDefault="00000000" w:rsidP="00F74CBA">
      <w:pPr>
        <w:bidi/>
        <w:rPr>
          <w:rFonts w:ascii="Narkisim" w:hAnsi="Narkisim" w:cs="Narkisim"/>
        </w:rPr>
      </w:pPr>
      <w:r w:rsidRPr="00F74CBA">
        <w:rPr>
          <w:rFonts w:ascii="Narkisim" w:hAnsi="Narkisim" w:cs="Narkisim"/>
          <w:u w:val="single"/>
          <w:rtl/>
        </w:rPr>
        <w:t>שם. מותר בהנאה</w:t>
      </w:r>
      <w:r w:rsidRPr="00F74CBA">
        <w:rPr>
          <w:rFonts w:ascii="Narkisim" w:hAnsi="Narkisim" w:cs="Narkisim"/>
          <w:rtl/>
        </w:rPr>
        <w:t>. ה</w:t>
      </w:r>
      <w:r w:rsidRPr="00F74CBA">
        <w:rPr>
          <w:rFonts w:ascii="Narkisim" w:hAnsi="Narkisim" w:cs="Narkisim"/>
          <w:b/>
          <w:bCs/>
          <w:rtl/>
        </w:rPr>
        <w:t>בעה"מ</w:t>
      </w:r>
      <w:r w:rsidRPr="00F74CBA">
        <w:rPr>
          <w:rFonts w:ascii="Narkisim" w:hAnsi="Narkisim" w:cs="Narkisim"/>
          <w:rtl/>
        </w:rPr>
        <w:t xml:space="preserve"> (ה: בדה"ר) וה</w:t>
      </w:r>
      <w:r w:rsidRPr="00F74CBA">
        <w:rPr>
          <w:rFonts w:ascii="Narkisim" w:hAnsi="Narkisim" w:cs="Narkisim"/>
          <w:b/>
          <w:bCs/>
          <w:rtl/>
        </w:rPr>
        <w:t>ריטב"א</w:t>
      </w:r>
      <w:r w:rsidRPr="00F74CBA">
        <w:rPr>
          <w:rFonts w:ascii="Narkisim" w:hAnsi="Narkisim" w:cs="Narkisim"/>
          <w:rtl/>
        </w:rPr>
        <w:t xml:space="preserve"> (בשם הרא"ה) וחי' ה</w:t>
      </w:r>
      <w:r w:rsidRPr="00F74CBA">
        <w:rPr>
          <w:rFonts w:ascii="Narkisim" w:hAnsi="Narkisim" w:cs="Narkisim"/>
          <w:b/>
          <w:bCs/>
          <w:rtl/>
        </w:rPr>
        <w:t>ר"ן</w:t>
      </w:r>
      <w:r w:rsidRPr="00F74CBA">
        <w:rPr>
          <w:rFonts w:ascii="Narkisim" w:hAnsi="Narkisim" w:cs="Narkisim"/>
          <w:rtl/>
        </w:rPr>
        <w:t xml:space="preserve"> כת' דרשאי אף לאוכלו</w:t>
      </w:r>
      <w:r w:rsidRPr="00F74CBA">
        <w:rPr>
          <w:rStyle w:val="ac"/>
          <w:rFonts w:ascii="Narkisim" w:hAnsi="Narkisim" w:cs="Narkisim"/>
          <w:rtl/>
        </w:rPr>
        <w:footnoteReference w:id="63"/>
      </w:r>
      <w:r w:rsidRPr="00F74CBA">
        <w:rPr>
          <w:rFonts w:ascii="Narkisim" w:hAnsi="Narkisim" w:cs="Narkisim"/>
          <w:rtl/>
        </w:rPr>
        <w:t>, אלא דנקט הנאה דאין דרך לאכול לחם חרוך</w:t>
      </w:r>
      <w:r w:rsidRPr="00F74CBA">
        <w:rPr>
          <w:rStyle w:val="ac"/>
          <w:rFonts w:ascii="Narkisim" w:hAnsi="Narkisim" w:cs="Narkisim"/>
          <w:rtl/>
        </w:rPr>
        <w:footnoteReference w:id="64"/>
      </w:r>
      <w:r w:rsidRPr="00F74CBA">
        <w:rPr>
          <w:rFonts w:ascii="Narkisim" w:hAnsi="Narkisim" w:cs="Narkisim"/>
          <w:rtl/>
        </w:rPr>
        <w:t>, דהוה כעפר בעלמא</w:t>
      </w:r>
      <w:r w:rsidRPr="00F74CBA">
        <w:rPr>
          <w:rStyle w:val="ac"/>
          <w:rFonts w:ascii="Narkisim" w:hAnsi="Narkisim" w:cs="Narkisim"/>
          <w:rtl/>
        </w:rPr>
        <w:footnoteReference w:id="65"/>
      </w:r>
      <w:r w:rsidRPr="00F74CBA">
        <w:rPr>
          <w:rFonts w:ascii="Narkisim" w:hAnsi="Narkisim" w:cs="Narkisim"/>
          <w:rtl/>
        </w:rPr>
        <w:t>. [ואין ע"ז שם חמץ]. וה</w:t>
      </w:r>
      <w:r w:rsidRPr="00F74CBA">
        <w:rPr>
          <w:rFonts w:ascii="Narkisim" w:hAnsi="Narkisim" w:cs="Narkisim"/>
          <w:b/>
          <w:bCs/>
          <w:rtl/>
        </w:rPr>
        <w:t>רא"ש</w:t>
      </w:r>
      <w:r w:rsidRPr="00F74CBA">
        <w:rPr>
          <w:rFonts w:ascii="Narkisim" w:hAnsi="Narkisim" w:cs="Narkisim"/>
          <w:rtl/>
        </w:rPr>
        <w:t xml:space="preserve"> חלק דמ"מ איהו קאכיל ליה ואסור, אף דבטלה דעת האוכל אצל כל אדם [ו'אחשביה' באכילתו</w:t>
      </w:r>
      <w:r w:rsidRPr="00F74CBA">
        <w:rPr>
          <w:rStyle w:val="ac"/>
          <w:rFonts w:ascii="Narkisim" w:hAnsi="Narkisim" w:cs="Narkisim"/>
          <w:rtl/>
        </w:rPr>
        <w:footnoteReference w:id="66"/>
      </w:r>
      <w:r w:rsidRPr="00F74CBA">
        <w:rPr>
          <w:rFonts w:ascii="Narkisim" w:hAnsi="Narkisim" w:cs="Narkisim"/>
          <w:rtl/>
        </w:rPr>
        <w:t>]. והביא דכ"ד ה</w:t>
      </w:r>
      <w:r w:rsidRPr="00F74CBA">
        <w:rPr>
          <w:rFonts w:ascii="Narkisim" w:hAnsi="Narkisim" w:cs="Narkisim"/>
          <w:b/>
          <w:bCs/>
          <w:rtl/>
        </w:rPr>
        <w:t>רב הברצלוני</w:t>
      </w:r>
      <w:r w:rsidRPr="00F74CBA">
        <w:rPr>
          <w:rFonts w:ascii="Narkisim" w:hAnsi="Narkisim" w:cs="Narkisim"/>
          <w:rtl/>
        </w:rPr>
        <w:t xml:space="preserve"> דאסור באכילה.</w:t>
      </w:r>
    </w:p>
    <w:p w14:paraId="673A012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דנו דיש ב' צדדים להתיר, א' דהוה שלא כדרך אכילתו. ועוד דפקע ממנו חפצא של חמץ</w:t>
      </w:r>
      <w:r w:rsidRPr="00F74CBA">
        <w:rPr>
          <w:rStyle w:val="ac"/>
          <w:rFonts w:ascii="Narkisim" w:hAnsi="Narkisim"/>
          <w:rtl/>
        </w:rPr>
        <w:footnoteReference w:id="67"/>
      </w:r>
      <w:r w:rsidRPr="00F74CBA">
        <w:rPr>
          <w:rFonts w:ascii="Narkisim" w:hAnsi="Narkisim"/>
          <w:rtl/>
        </w:rPr>
        <w:t>. (וע' מקו"ח תמב ג).</w:t>
      </w:r>
    </w:p>
    <w:p w14:paraId="374BE3F4" w14:textId="77777777" w:rsidR="003B3F2C" w:rsidRPr="00F74CBA" w:rsidRDefault="00000000" w:rsidP="00F74CBA">
      <w:pPr>
        <w:bidi/>
        <w:rPr>
          <w:rFonts w:ascii="Narkisim" w:hAnsi="Narkisim" w:cs="Narkisim"/>
        </w:rPr>
      </w:pPr>
      <w:r w:rsidRPr="00F74CBA">
        <w:rPr>
          <w:rFonts w:ascii="Narkisim" w:hAnsi="Narkisim" w:cs="Narkisim"/>
          <w:u w:val="single"/>
          <w:rtl/>
        </w:rPr>
        <w:t>שם. קודם זמנו</w:t>
      </w:r>
      <w:r w:rsidRPr="00F74CBA">
        <w:rPr>
          <w:rFonts w:ascii="Narkisim" w:hAnsi="Narkisim" w:cs="Narkisim"/>
          <w:rtl/>
        </w:rPr>
        <w:t>. אבל חרכו לאחר זמנו אסור. וה</w:t>
      </w:r>
      <w:r w:rsidRPr="00F74CBA">
        <w:rPr>
          <w:rFonts w:ascii="Narkisim" w:hAnsi="Narkisim" w:cs="Narkisim"/>
          <w:b/>
          <w:bCs/>
          <w:rtl/>
        </w:rPr>
        <w:t>מהר"ם חלאוה</w:t>
      </w:r>
      <w:r w:rsidRPr="00F74CBA">
        <w:rPr>
          <w:rFonts w:ascii="Narkisim" w:hAnsi="Narkisim" w:cs="Narkisim"/>
          <w:rtl/>
        </w:rPr>
        <w:t xml:space="preserve"> </w:t>
      </w:r>
      <w:r w:rsidRPr="00F74CBA">
        <w:rPr>
          <w:rFonts w:ascii="Narkisim" w:hAnsi="Narkisim" w:cs="Narkisim"/>
          <w:szCs w:val="20"/>
          <w:rtl/>
        </w:rPr>
        <w:t xml:space="preserve">(וכעי"ז עוד ראשונים) </w:t>
      </w:r>
      <w:r w:rsidRPr="00F74CBA">
        <w:rPr>
          <w:rFonts w:ascii="Narkisim" w:hAnsi="Narkisim" w:cs="Narkisim"/>
          <w:rtl/>
        </w:rPr>
        <w:t xml:space="preserve">ביאר דכיון דנאסר שעה א' נאסר לעולם, ונמצא זה נהנה ממה שנאסר עליו. </w:t>
      </w:r>
      <w:r w:rsidRPr="00F74CBA">
        <w:rPr>
          <w:rFonts w:ascii="Narkisim" w:hAnsi="Narkisim" w:cs="Narkisim"/>
          <w:szCs w:val="20"/>
          <w:rtl/>
        </w:rPr>
        <w:t>וה</w:t>
      </w:r>
      <w:r w:rsidRPr="00F74CBA">
        <w:rPr>
          <w:rFonts w:ascii="Narkisim" w:hAnsi="Narkisim" w:cs="Narkisim"/>
          <w:b/>
          <w:bCs/>
          <w:szCs w:val="20"/>
          <w:rtl/>
        </w:rPr>
        <w:t>אחרונים</w:t>
      </w:r>
      <w:r w:rsidRPr="00F74CBA">
        <w:rPr>
          <w:rFonts w:ascii="Narkisim" w:hAnsi="Narkisim" w:cs="Narkisim"/>
          <w:szCs w:val="20"/>
          <w:rtl/>
        </w:rPr>
        <w:t xml:space="preserve"> ביארו דכיון דחל עליו 'שם חמץ', נאסר אף דעכשיו אינו ראוי</w:t>
      </w:r>
      <w:r w:rsidRPr="00F74CBA">
        <w:rPr>
          <w:rStyle w:val="ac"/>
          <w:rFonts w:ascii="Narkisim" w:hAnsi="Narkisim" w:cs="Narkisim"/>
          <w:szCs w:val="20"/>
          <w:rtl/>
        </w:rPr>
        <w:footnoteReference w:id="68"/>
      </w:r>
      <w:r w:rsidRPr="00F74CBA">
        <w:rPr>
          <w:rFonts w:ascii="Narkisim" w:hAnsi="Narkisim" w:cs="Narkisim"/>
          <w:rtl/>
        </w:rPr>
        <w:t>. אבל ב</w:t>
      </w:r>
      <w:r w:rsidRPr="00F74CBA">
        <w:rPr>
          <w:rFonts w:ascii="Narkisim" w:hAnsi="Narkisim" w:cs="Narkisim"/>
          <w:b/>
          <w:bCs/>
          <w:rtl/>
        </w:rPr>
        <w:t>ס' המנהיג</w:t>
      </w:r>
      <w:r w:rsidRPr="00F74CBA">
        <w:rPr>
          <w:rFonts w:ascii="Narkisim" w:hAnsi="Narkisim" w:cs="Narkisim"/>
          <w:rtl/>
        </w:rPr>
        <w:t xml:space="preserve"> </w:t>
      </w:r>
      <w:r w:rsidRPr="00F74CBA">
        <w:rPr>
          <w:rFonts w:ascii="Narkisim" w:hAnsi="Narkisim" w:cs="Narkisim"/>
          <w:szCs w:val="20"/>
          <w:rtl/>
        </w:rPr>
        <w:t xml:space="preserve">(הל' פסח עמ' תמא) </w:t>
      </w:r>
      <w:r w:rsidRPr="00F74CBA">
        <w:rPr>
          <w:rFonts w:ascii="Narkisim" w:hAnsi="Narkisim" w:cs="Narkisim"/>
          <w:rtl/>
        </w:rPr>
        <w:t xml:space="preserve">כת' דאסור </w:t>
      </w:r>
      <w:r w:rsidRPr="00F74CBA">
        <w:rPr>
          <w:rFonts w:ascii="Narkisim" w:hAnsi="Narkisim" w:cs="Narkisim"/>
          <w:rtl/>
        </w:rPr>
        <w:lastRenderedPageBreak/>
        <w:t>משום קנס, הואיל ועבר בבל יראה.</w:t>
      </w:r>
    </w:p>
    <w:p w14:paraId="7574E1D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חק יעקב</w:t>
      </w:r>
      <w:r w:rsidRPr="00F74CBA">
        <w:rPr>
          <w:rFonts w:ascii="Narkisim" w:hAnsi="Narkisim"/>
          <w:rtl/>
        </w:rPr>
        <w:t xml:space="preserve"> (תמה ח) משמע דשרפו לאחר זמן איסורו, אסור</w:t>
      </w:r>
      <w:r w:rsidRPr="00F74CBA">
        <w:rPr>
          <w:rStyle w:val="ac"/>
          <w:rFonts w:ascii="Narkisim" w:hAnsi="Narkisim"/>
          <w:rtl/>
        </w:rPr>
        <w:footnoteReference w:id="69"/>
      </w:r>
      <w:r w:rsidRPr="00F74CBA">
        <w:rPr>
          <w:rFonts w:ascii="Narkisim" w:hAnsi="Narkisim"/>
          <w:rtl/>
        </w:rPr>
        <w:t xml:space="preserve"> רק מדרבנן. [וב</w:t>
      </w:r>
      <w:r w:rsidRPr="00F74CBA">
        <w:rPr>
          <w:rFonts w:ascii="Narkisim" w:hAnsi="Narkisim"/>
          <w:b/>
          <w:bCs/>
          <w:rtl/>
        </w:rPr>
        <w:t>שעה"צ</w:t>
      </w:r>
      <w:r w:rsidRPr="00F74CBA">
        <w:rPr>
          <w:rFonts w:ascii="Narkisim" w:hAnsi="Narkisim"/>
          <w:rtl/>
        </w:rPr>
        <w:t xml:space="preserve"> (תמב יט) הביא מח' הפרמ"ג וגר"ז אי הוה דאורייתא].</w:t>
      </w:r>
    </w:p>
    <w:p w14:paraId="20095CB6"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(אמרי בינה פסח ח) חקרו אי הטעם משום דחל עליו איסור הנאה. או משום דנתחייב בתשביתו, ומחוייב לבערו</w:t>
      </w:r>
      <w:r w:rsidRPr="00F74CBA">
        <w:rPr>
          <w:rStyle w:val="ac"/>
          <w:rFonts w:ascii="Narkisim" w:hAnsi="Narkisim"/>
          <w:rtl/>
        </w:rPr>
        <w:footnoteReference w:id="70"/>
      </w:r>
      <w:r w:rsidRPr="00F74CBA">
        <w:rPr>
          <w:rFonts w:ascii="Narkisim" w:hAnsi="Narkisim"/>
          <w:rtl/>
        </w:rPr>
        <w:t>. ודן נפק"מ בחמץ של נכרי שחרכו, דחל עליו שם חמץ ואסור בהנאה, אבל לא עבר בבל יראה, ולא נתחייב להשביתו</w:t>
      </w:r>
      <w:r w:rsidRPr="00F74CBA">
        <w:rPr>
          <w:rStyle w:val="ac"/>
          <w:rFonts w:ascii="Narkisim" w:hAnsi="Narkisim"/>
          <w:rtl/>
        </w:rPr>
        <w:footnoteReference w:id="71"/>
      </w:r>
      <w:r w:rsidRPr="00F74CBA">
        <w:rPr>
          <w:rFonts w:ascii="Narkisim" w:hAnsi="Narkisim"/>
          <w:rtl/>
        </w:rPr>
        <w:t>. האם מ"מ אסור.</w:t>
      </w:r>
    </w:p>
    <w:p w14:paraId="223676FA"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ריטב"א</w:t>
      </w:r>
      <w:r w:rsidRPr="00F74CBA">
        <w:rPr>
          <w:rFonts w:ascii="Narkisim" w:hAnsi="Narkisim" w:cs="Narkisim"/>
          <w:rtl/>
        </w:rPr>
        <w:t xml:space="preserve"> כת' ד'קודם זמנו' היינו קודם זמן אכילתו. ואם חרכו בשעה חמישית אסור באכילה ומותר בהנאה</w:t>
      </w:r>
      <w:r w:rsidRPr="00F74CBA">
        <w:rPr>
          <w:rStyle w:val="ac"/>
          <w:rFonts w:ascii="Narkisim" w:hAnsi="Narkisim" w:cs="Narkisim"/>
          <w:rtl/>
        </w:rPr>
        <w:footnoteReference w:id="72"/>
      </w:r>
      <w:r w:rsidRPr="00F74CBA">
        <w:rPr>
          <w:rFonts w:ascii="Narkisim" w:hAnsi="Narkisim" w:cs="Narkisim"/>
          <w:rtl/>
        </w:rPr>
        <w:t>.</w:t>
      </w:r>
    </w:p>
    <w:p w14:paraId="1E7F2BE4"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תוס' ר"פ</w:t>
      </w:r>
      <w:r w:rsidRPr="00F74CBA">
        <w:rPr>
          <w:rFonts w:ascii="Narkisim" w:hAnsi="Narkisim" w:cs="Narkisim"/>
          <w:rtl/>
        </w:rPr>
        <w:t xml:space="preserve"> הק' דאף לאחר זמנו, הא חרכו [ושרפו] וכל הנשרפין אפרן מותר. [וע' בסמוך תוד"ה בהדי]. וי"ל דקסבר דחריכה לא הוה שריפתו. </w:t>
      </w:r>
      <w:r w:rsidRPr="00F74CBA">
        <w:rPr>
          <w:rFonts w:ascii="Narkisim" w:hAnsi="Narkisim" w:cs="Narkisim"/>
          <w:szCs w:val="20"/>
          <w:rtl/>
        </w:rPr>
        <w:t xml:space="preserve">[וכ"כ </w:t>
      </w:r>
      <w:r w:rsidRPr="00F74CBA">
        <w:rPr>
          <w:rFonts w:ascii="Narkisim" w:hAnsi="Narkisim" w:cs="Narkisim"/>
          <w:b/>
          <w:bCs/>
          <w:szCs w:val="20"/>
          <w:rtl/>
        </w:rPr>
        <w:t>רבינו</w:t>
      </w:r>
      <w:r w:rsidRPr="00F74CBA">
        <w:rPr>
          <w:rFonts w:ascii="Narkisim" w:hAnsi="Narkisim" w:cs="Narkisim"/>
          <w:szCs w:val="20"/>
          <w:rtl/>
        </w:rPr>
        <w:t xml:space="preserve"> </w:t>
      </w:r>
      <w:r w:rsidRPr="00F74CBA">
        <w:rPr>
          <w:rFonts w:ascii="Narkisim" w:hAnsi="Narkisim" w:cs="Narkisim"/>
          <w:b/>
          <w:bCs/>
          <w:szCs w:val="20"/>
          <w:rtl/>
        </w:rPr>
        <w:t>דוד</w:t>
      </w:r>
      <w:r w:rsidRPr="00F74CBA">
        <w:rPr>
          <w:rFonts w:ascii="Narkisim" w:hAnsi="Narkisim" w:cs="Narkisim"/>
          <w:szCs w:val="20"/>
          <w:rtl/>
        </w:rPr>
        <w:t xml:space="preserve"> דחרכו לא משמע ששרפו, ואינו גחלים. וה</w:t>
      </w:r>
      <w:r w:rsidRPr="00F74CBA">
        <w:rPr>
          <w:rFonts w:ascii="Narkisim" w:hAnsi="Narkisim" w:cs="Narkisim"/>
          <w:b/>
          <w:bCs/>
          <w:szCs w:val="20"/>
          <w:rtl/>
        </w:rPr>
        <w:t>תוס' רא"ש</w:t>
      </w:r>
      <w:r w:rsidRPr="00F74CBA">
        <w:rPr>
          <w:rFonts w:ascii="Narkisim" w:hAnsi="Narkisim" w:cs="Narkisim"/>
          <w:szCs w:val="20"/>
          <w:rtl/>
        </w:rPr>
        <w:t xml:space="preserve"> כת' דעדיין מחובר זה לזה ולא הוה אפר</w:t>
      </w:r>
      <w:r w:rsidRPr="00F74CBA">
        <w:rPr>
          <w:rFonts w:ascii="Narkisim" w:hAnsi="Narkisim" w:cs="Narkisim"/>
          <w:rtl/>
        </w:rPr>
        <w:t>]. וה</w:t>
      </w:r>
      <w:r w:rsidRPr="00F74CBA">
        <w:rPr>
          <w:rFonts w:ascii="Narkisim" w:hAnsi="Narkisim" w:cs="Narkisim"/>
          <w:b/>
          <w:bCs/>
          <w:rtl/>
        </w:rPr>
        <w:t>תוס' ר"פ</w:t>
      </w:r>
      <w:r w:rsidRPr="00F74CBA">
        <w:rPr>
          <w:rFonts w:ascii="Narkisim" w:hAnsi="Narkisim" w:cs="Narkisim"/>
          <w:rtl/>
        </w:rPr>
        <w:t xml:space="preserve"> (בסמוך) ביאר עוד דחרכו עדיין הוה חמץ, אלא נשתנה מראיתו. אבל נשרף הוה אפר.</w:t>
      </w:r>
    </w:p>
    <w:p w14:paraId="0FC37FDB" w14:textId="77777777" w:rsidR="003B3F2C" w:rsidRPr="00F74CBA" w:rsidRDefault="00000000" w:rsidP="00F74CBA">
      <w:pPr>
        <w:bidi/>
        <w:rPr>
          <w:rFonts w:ascii="Narkisim" w:hAnsi="Narkisim" w:cs="Narkisim"/>
        </w:rPr>
      </w:pPr>
      <w:r w:rsidRPr="00F74CBA">
        <w:rPr>
          <w:rFonts w:ascii="Narkisim" w:hAnsi="Narkisim" w:cs="Narkisim"/>
          <w:u w:val="single"/>
          <w:rtl/>
        </w:rPr>
        <w:t>שם. מותר בהנאה לאחר זמנו</w:t>
      </w:r>
      <w:r w:rsidRPr="00F74CBA">
        <w:rPr>
          <w:rFonts w:ascii="Narkisim" w:hAnsi="Narkisim" w:cs="Narkisim"/>
          <w:rtl/>
        </w:rPr>
        <w:t>. ונח' ה</w:t>
      </w:r>
      <w:r w:rsidRPr="00F74CBA">
        <w:rPr>
          <w:rFonts w:ascii="Narkisim" w:hAnsi="Narkisim" w:cs="Narkisim"/>
          <w:b/>
          <w:bCs/>
          <w:rtl/>
        </w:rPr>
        <w:t>ראשונים</w:t>
      </w:r>
      <w:r w:rsidRPr="00F74CBA">
        <w:rPr>
          <w:rFonts w:ascii="Narkisim" w:hAnsi="Narkisim" w:cs="Narkisim"/>
          <w:rtl/>
        </w:rPr>
        <w:t xml:space="preserve"> לענין חיוב ביעור, דה</w:t>
      </w:r>
      <w:r w:rsidRPr="00F74CBA">
        <w:rPr>
          <w:rFonts w:ascii="Narkisim" w:hAnsi="Narkisim" w:cs="Narkisim"/>
          <w:b/>
          <w:bCs/>
          <w:rtl/>
        </w:rPr>
        <w:t>ריטב"א</w:t>
      </w:r>
      <w:r w:rsidRPr="00F74CBA">
        <w:rPr>
          <w:rFonts w:ascii="Narkisim" w:hAnsi="Narkisim" w:cs="Narkisim"/>
          <w:rtl/>
        </w:rPr>
        <w:t xml:space="preserve"> (לקמן מה:) הביא </w:t>
      </w:r>
      <w:r w:rsidRPr="00F74CBA">
        <w:rPr>
          <w:rFonts w:ascii="Narkisim" w:hAnsi="Narkisim" w:cs="Narkisim"/>
          <w:b/>
          <w:bCs/>
          <w:rtl/>
        </w:rPr>
        <w:t>י"א</w:t>
      </w:r>
      <w:r w:rsidRPr="00F74CBA">
        <w:rPr>
          <w:rFonts w:ascii="Narkisim" w:hAnsi="Narkisim" w:cs="Narkisim"/>
          <w:rtl/>
        </w:rPr>
        <w:t xml:space="preserve"> דכיון דנפסלה מאכילת אדם אינו חייב לבער [והביא דכ"ד ה</w:t>
      </w:r>
      <w:r w:rsidRPr="00F74CBA">
        <w:rPr>
          <w:rFonts w:ascii="Narkisim" w:hAnsi="Narkisim" w:cs="Narkisim"/>
          <w:b/>
          <w:bCs/>
          <w:rtl/>
        </w:rPr>
        <w:t>רא"ה</w:t>
      </w:r>
      <w:r w:rsidRPr="00F74CBA">
        <w:rPr>
          <w:rFonts w:ascii="Narkisim" w:hAnsi="Narkisim" w:cs="Narkisim"/>
          <w:rtl/>
        </w:rPr>
        <w:t>]. אך דייק דדעת ה</w:t>
      </w:r>
      <w:r w:rsidRPr="00F74CBA">
        <w:rPr>
          <w:rFonts w:ascii="Narkisim" w:hAnsi="Narkisim" w:cs="Narkisim"/>
          <w:b/>
          <w:bCs/>
          <w:rtl/>
        </w:rPr>
        <w:t>רי"ף</w:t>
      </w:r>
      <w:r w:rsidRPr="00F74CBA">
        <w:rPr>
          <w:rFonts w:ascii="Narkisim" w:hAnsi="Narkisim" w:cs="Narkisim"/>
          <w:rtl/>
        </w:rPr>
        <w:t xml:space="preserve"> דחייב לבער כל זמן שלא נפסל מכלב.</w:t>
      </w:r>
    </w:p>
    <w:p w14:paraId="5A0CA69C"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תוספתא</w:t>
      </w:r>
      <w:r w:rsidRPr="00F74CBA">
        <w:rPr>
          <w:rFonts w:ascii="Narkisim" w:hAnsi="Narkisim"/>
          <w:rtl/>
        </w:rPr>
        <w:t xml:space="preserve"> (ג, הו' ברי"ף לקמן מה: יד. בדה"ר) אי' דמלוגמא שנסרחה אי"צ לבער. וה</w:t>
      </w:r>
      <w:r w:rsidRPr="00F74CBA">
        <w:rPr>
          <w:rFonts w:ascii="Narkisim" w:hAnsi="Narkisim"/>
          <w:b/>
          <w:bCs/>
          <w:rtl/>
        </w:rPr>
        <w:t>ראשונים</w:t>
      </w:r>
      <w:r w:rsidRPr="00F74CBA">
        <w:rPr>
          <w:rFonts w:ascii="Narkisim" w:hAnsi="Narkisim"/>
          <w:rtl/>
        </w:rPr>
        <w:t xml:space="preserve"> (ריטב"א ור"ן שם ועוד) כ' דדוקא נסרחה אחר זמן איסורה, דכיון דחל עליה שם איסור בעודו מאכל אדם, שוב אינו נפקע עד שיפסל מאכילת כלב דהוי עפרא בעלמא. [וחייב לבער].</w:t>
      </w:r>
    </w:p>
    <w:p w14:paraId="32609566" w14:textId="77777777" w:rsidR="003B3F2C" w:rsidRPr="00F74CBA" w:rsidRDefault="00000000" w:rsidP="00F74CBA">
      <w:pPr>
        <w:pStyle w:val="a7"/>
        <w:bidi/>
        <w:rPr>
          <w:rFonts w:ascii="Narkisim" w:hAnsi="Narkisim"/>
        </w:rPr>
      </w:pPr>
      <w:r w:rsidRPr="00F74CBA">
        <w:rPr>
          <w:rFonts w:ascii="Narkisim" w:hAnsi="Narkisim"/>
          <w:rtl/>
        </w:rPr>
        <w:t>וכ"פ ה</w:t>
      </w:r>
      <w:r w:rsidRPr="00F74CBA">
        <w:rPr>
          <w:rFonts w:ascii="Narkisim" w:hAnsi="Narkisim"/>
          <w:b/>
          <w:bCs/>
          <w:rtl/>
        </w:rPr>
        <w:t>מג"א</w:t>
      </w:r>
      <w:r w:rsidRPr="00F74CBA">
        <w:rPr>
          <w:rFonts w:ascii="Narkisim" w:hAnsi="Narkisim"/>
          <w:rtl/>
        </w:rPr>
        <w:t xml:space="preserve"> (תמב ג ושאר פוסקים) דמלוגמא דלאחר זמן איסורו נסרחה חייב לבער. וה</w:t>
      </w:r>
      <w:r w:rsidRPr="00F74CBA">
        <w:rPr>
          <w:rFonts w:ascii="Narkisim" w:hAnsi="Narkisim"/>
          <w:b/>
          <w:bCs/>
          <w:rtl/>
        </w:rPr>
        <w:t>מקו"ח</w:t>
      </w:r>
      <w:r w:rsidRPr="00F74CBA">
        <w:rPr>
          <w:rFonts w:ascii="Narkisim" w:hAnsi="Narkisim"/>
          <w:rtl/>
        </w:rPr>
        <w:t xml:space="preserve"> (שם, הו' בשעה"צ שם כ) חלק דדוקא נסרחה בפסח, אבל מו' שעות ולמעלה לא עבר בבל יראה, ומותר להשהותו עד לאחר פסח. אבל ה</w:t>
      </w:r>
      <w:r w:rsidRPr="00F74CBA">
        <w:rPr>
          <w:rFonts w:ascii="Narkisim" w:hAnsi="Narkisim"/>
          <w:b/>
          <w:bCs/>
          <w:rtl/>
        </w:rPr>
        <w:t>שו"ע הגר"ז</w:t>
      </w:r>
      <w:r w:rsidRPr="00F74CBA">
        <w:rPr>
          <w:rFonts w:ascii="Narkisim" w:hAnsi="Narkisim"/>
          <w:rtl/>
        </w:rPr>
        <w:t xml:space="preserve"> (שם כא, צויין בשעה"צ) כת' דאף בי"ד, כבר חל עליו חיוב תשביתו. ותו לא פקע.</w:t>
      </w:r>
    </w:p>
    <w:p w14:paraId="3E504505"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הביא </w:t>
      </w:r>
      <w:r w:rsidRPr="00F74CBA">
        <w:rPr>
          <w:rFonts w:ascii="Narkisim" w:hAnsi="Narkisim"/>
          <w:b/>
          <w:bCs/>
          <w:rtl/>
        </w:rPr>
        <w:t>י"א</w:t>
      </w:r>
      <w:r w:rsidRPr="00F74CBA">
        <w:rPr>
          <w:rFonts w:ascii="Narkisim" w:hAnsi="Narkisim"/>
          <w:rtl/>
        </w:rPr>
        <w:t xml:space="preserve"> דמורייס שיש בו לחם קלוי מותר אחר הפסח, שהרי חרכו קודם זמנו ומותר בהנאה אחר זמנו</w:t>
      </w:r>
      <w:r w:rsidRPr="00F74CBA">
        <w:rPr>
          <w:rStyle w:val="ac"/>
          <w:rFonts w:ascii="Narkisim" w:hAnsi="Narkisim"/>
          <w:rtl/>
        </w:rPr>
        <w:footnoteReference w:id="73"/>
      </w:r>
      <w:r w:rsidRPr="00F74CBA">
        <w:rPr>
          <w:rFonts w:ascii="Narkisim" w:hAnsi="Narkisim"/>
          <w:rtl/>
        </w:rPr>
        <w:t>. והביא דרבוותא אסרו לאחר הפסח, דחיישינן דלא חרכו יפה יפה</w:t>
      </w:r>
      <w:r w:rsidRPr="00F74CBA">
        <w:rPr>
          <w:rStyle w:val="ac"/>
          <w:rFonts w:ascii="Narkisim" w:hAnsi="Narkisim"/>
          <w:rtl/>
        </w:rPr>
        <w:footnoteReference w:id="74"/>
      </w:r>
      <w:r w:rsidRPr="00F74CBA">
        <w:rPr>
          <w:rFonts w:ascii="Narkisim" w:hAnsi="Narkisim"/>
          <w:rtl/>
        </w:rPr>
        <w:t>. ועוד דחרכו מותר בהנאה לאחר פסח, ולא באכילה כדרך. ומורייס דאורחא למיכל הכי אסור</w:t>
      </w:r>
      <w:r w:rsidRPr="00F74CBA">
        <w:rPr>
          <w:rStyle w:val="ac"/>
          <w:rFonts w:ascii="Narkisim" w:hAnsi="Narkisim"/>
          <w:rtl/>
        </w:rPr>
        <w:footnoteReference w:id="75"/>
      </w:r>
      <w:r w:rsidRPr="00F74CBA">
        <w:rPr>
          <w:rFonts w:ascii="Narkisim" w:hAnsi="Narkisim"/>
          <w:rtl/>
        </w:rPr>
        <w:t>.</w:t>
      </w:r>
    </w:p>
    <w:p w14:paraId="287497ED" w14:textId="77777777" w:rsidR="003B3F2C" w:rsidRPr="00F74CBA" w:rsidRDefault="00000000" w:rsidP="00F74CBA">
      <w:pPr>
        <w:bidi/>
        <w:rPr>
          <w:rFonts w:ascii="Narkisim" w:hAnsi="Narkisim" w:cs="Narkisim"/>
        </w:rPr>
      </w:pPr>
      <w:r w:rsidRPr="00F74CBA">
        <w:rPr>
          <w:rFonts w:ascii="Narkisim" w:hAnsi="Narkisim" w:cs="Narkisim"/>
          <w:u w:val="single"/>
          <w:rtl/>
        </w:rPr>
        <w:t>תוד"ה חרכו</w:t>
      </w:r>
      <w:r w:rsidRPr="00F74CBA">
        <w:rPr>
          <w:rFonts w:ascii="Narkisim" w:hAnsi="Narkisim" w:cs="Narkisim"/>
          <w:rtl/>
        </w:rPr>
        <w:t>. וכגון שנפסל לאכילת כלב וכו' דומיא דפת שעיפשה (לעיל טו:). דמבואר דמחוייב שריפה מדין חמץ. וה</w:t>
      </w:r>
      <w:r w:rsidRPr="00F74CBA">
        <w:rPr>
          <w:rFonts w:ascii="Narkisim" w:hAnsi="Narkisim" w:cs="Narkisim"/>
          <w:b/>
          <w:bCs/>
          <w:rtl/>
        </w:rPr>
        <w:t>ראשונים</w:t>
      </w:r>
      <w:r w:rsidRPr="00F74CBA">
        <w:rPr>
          <w:rFonts w:ascii="Narkisim" w:hAnsi="Narkisim" w:cs="Narkisim"/>
          <w:rtl/>
        </w:rPr>
        <w:t xml:space="preserve"> (רבינו דוד) הביאו מהגמ' (לקמן מה:) דגבי חמץ אמרי' דראוי לחמע בו עיסה. [דהא התורה אסרה שאור אף דאינו ראוי לאכילה]. ומבואר דכיון דנפסל מאכילת כלב לא אמרי' הכי. </w:t>
      </w:r>
      <w:r w:rsidRPr="00F74CBA">
        <w:rPr>
          <w:rFonts w:ascii="Narkisim" w:hAnsi="Narkisim" w:cs="Narkisim"/>
          <w:szCs w:val="20"/>
          <w:rtl/>
        </w:rPr>
        <w:t>[אמנם יש שחילקו דדוקא עיפשה ראוי לחמע, ולא חרכו. וצ"ע דהראשונים לא חילקו בזה</w:t>
      </w:r>
      <w:r w:rsidRPr="00F74CBA">
        <w:rPr>
          <w:rFonts w:ascii="Narkisim" w:hAnsi="Narkisim" w:cs="Narkisim"/>
          <w:rtl/>
        </w:rPr>
        <w:t>].</w:t>
      </w:r>
    </w:p>
    <w:p w14:paraId="1BF52109" w14:textId="77777777" w:rsidR="003B3F2C" w:rsidRPr="00F74CBA" w:rsidRDefault="00000000" w:rsidP="00F74CBA">
      <w:pPr>
        <w:pStyle w:val="a7"/>
        <w:bidi/>
        <w:rPr>
          <w:rFonts w:ascii="Narkisim" w:hAnsi="Narkisim"/>
        </w:rPr>
      </w:pPr>
      <w:r w:rsidRPr="00F74CBA">
        <w:rPr>
          <w:rFonts w:ascii="Narkisim" w:hAnsi="Narkisim"/>
          <w:rtl/>
        </w:rPr>
        <w:t>אך דעת ה</w:t>
      </w:r>
      <w:r w:rsidRPr="00F74CBA">
        <w:rPr>
          <w:rFonts w:ascii="Narkisim" w:hAnsi="Narkisim"/>
          <w:b/>
          <w:bCs/>
          <w:rtl/>
        </w:rPr>
        <w:t>ראב"ד</w:t>
      </w:r>
      <w:r w:rsidRPr="00F74CBA">
        <w:rPr>
          <w:rFonts w:ascii="Narkisim" w:hAnsi="Narkisim"/>
          <w:rtl/>
        </w:rPr>
        <w:t xml:space="preserve"> (חמץ א ב) לחלק דדוקא שאור אמרי' דראוי לחמע. אבל חמץ כיון דנפסל מאכילת כלב אי"צ לבער</w:t>
      </w:r>
      <w:r w:rsidRPr="00F74CBA">
        <w:rPr>
          <w:rStyle w:val="ac"/>
          <w:rFonts w:ascii="Narkisim" w:hAnsi="Narkisim"/>
          <w:rtl/>
        </w:rPr>
        <w:footnoteReference w:id="76"/>
      </w:r>
      <w:r w:rsidRPr="00F74CBA">
        <w:rPr>
          <w:rFonts w:ascii="Narkisim" w:hAnsi="Narkisim"/>
          <w:rtl/>
        </w:rPr>
        <w:t>. וכת' דהברייתא (לקמן מה:) דפת שעיפשה איירי בפת של שאור, אבל חמץ בעלמא אי"צ.</w:t>
      </w:r>
    </w:p>
    <w:p w14:paraId="26012A1E" w14:textId="77777777" w:rsidR="003B3F2C" w:rsidRPr="00F74CBA" w:rsidRDefault="00000000" w:rsidP="00F74CBA">
      <w:pPr>
        <w:pStyle w:val="aa"/>
        <w:bidi/>
        <w:rPr>
          <w:rFonts w:ascii="Narkisim" w:hAnsi="Narkisim"/>
        </w:rPr>
      </w:pPr>
      <w:r w:rsidRPr="00F74CBA">
        <w:rPr>
          <w:rFonts w:ascii="Narkisim" w:hAnsi="Narkisim"/>
          <w:rtl/>
        </w:rPr>
        <w:t>ויל"ד בנפסל לאכילת כלב אמאי לא אמרי' דראוי לחמע, ויל"פ דקי"ל לחז"ל דכיון דנפסל כ"כ אף אינו ראוי לחמע. א"נ כיון דהוה עפרא בעלמא לא איכפ"ל דראוי לחמע. [וע' לשונות הראשונים].</w:t>
      </w:r>
    </w:p>
    <w:p w14:paraId="15B97E31" w14:textId="77777777" w:rsidR="003B3F2C" w:rsidRPr="00F74CBA" w:rsidRDefault="00000000" w:rsidP="00F74CBA">
      <w:pPr>
        <w:bidi/>
        <w:rPr>
          <w:rFonts w:ascii="Narkisim" w:hAnsi="Narkisim" w:cs="Narkisim"/>
        </w:rPr>
      </w:pPr>
      <w:r w:rsidRPr="00F74CBA">
        <w:rPr>
          <w:rFonts w:ascii="Narkisim" w:hAnsi="Narkisim" w:cs="Narkisim"/>
          <w:u w:val="single"/>
          <w:rtl/>
        </w:rPr>
        <w:t>פשיטא ל"צ לשעות דרבנן וכו'</w:t>
      </w:r>
      <w:r w:rsidRPr="00F74CBA">
        <w:rPr>
          <w:rFonts w:ascii="Narkisim" w:hAnsi="Narkisim" w:cs="Narkisim"/>
          <w:rtl/>
        </w:rPr>
        <w:t xml:space="preserve">. </w:t>
      </w:r>
      <w:r w:rsidRPr="00F74CBA">
        <w:rPr>
          <w:rFonts w:ascii="Narkisim" w:hAnsi="Narkisim" w:cs="Narkisim"/>
          <w:b/>
          <w:bCs/>
          <w:szCs w:val="20"/>
          <w:rtl/>
        </w:rPr>
        <w:t>רש"י</w:t>
      </w:r>
      <w:r w:rsidRPr="00F74CBA">
        <w:rPr>
          <w:rFonts w:ascii="Narkisim" w:hAnsi="Narkisim" w:cs="Narkisim"/>
          <w:szCs w:val="20"/>
          <w:rtl/>
        </w:rPr>
        <w:t xml:space="preserve"> מחק הגירסא 'פשיטא', דלריה"ג מותר בהנאה. ו</w:t>
      </w:r>
      <w:r w:rsidRPr="00F74CBA">
        <w:rPr>
          <w:rFonts w:ascii="Narkisim" w:hAnsi="Narkisim" w:cs="Narkisim"/>
          <w:b/>
          <w:bCs/>
          <w:szCs w:val="20"/>
          <w:rtl/>
        </w:rPr>
        <w:t>תוס</w:t>
      </w:r>
      <w:r w:rsidRPr="00F74CBA">
        <w:rPr>
          <w:rFonts w:ascii="Narkisim" w:hAnsi="Narkisim" w:cs="Narkisim"/>
          <w:szCs w:val="20"/>
          <w:rtl/>
        </w:rPr>
        <w:t xml:space="preserve">' ושא"ר כת' </w:t>
      </w:r>
      <w:r w:rsidRPr="00F74CBA">
        <w:rPr>
          <w:rFonts w:ascii="Narkisim" w:hAnsi="Narkisim" w:cs="Narkisim"/>
          <w:szCs w:val="20"/>
          <w:rtl/>
        </w:rPr>
        <w:lastRenderedPageBreak/>
        <w:t>דהק' פשיטא מכח הרישא</w:t>
      </w:r>
      <w:r w:rsidRPr="00F74CBA">
        <w:rPr>
          <w:rStyle w:val="ac"/>
          <w:rFonts w:ascii="Narkisim" w:hAnsi="Narkisim" w:cs="Narkisim"/>
          <w:szCs w:val="20"/>
          <w:rtl/>
        </w:rPr>
        <w:footnoteReference w:id="77"/>
      </w:r>
      <w:r w:rsidRPr="00F74CBA">
        <w:rPr>
          <w:rFonts w:ascii="Narkisim" w:hAnsi="Narkisim" w:cs="Narkisim"/>
          <w:rtl/>
        </w:rPr>
        <w:t>.</w:t>
      </w:r>
    </w:p>
    <w:p w14:paraId="082AE79C" w14:textId="77777777" w:rsidR="003B3F2C" w:rsidRPr="00F74CBA" w:rsidRDefault="00000000" w:rsidP="00F74CBA">
      <w:pPr>
        <w:pStyle w:val="a7"/>
        <w:bidi/>
        <w:rPr>
          <w:rFonts w:ascii="Narkisim" w:hAnsi="Narkisim"/>
        </w:rPr>
      </w:pPr>
      <w:r w:rsidRPr="00F74CBA">
        <w:rPr>
          <w:rFonts w:ascii="Narkisim" w:hAnsi="Narkisim"/>
          <w:rtl/>
        </w:rPr>
        <w:t>ופ</w:t>
      </w:r>
      <w:r w:rsidRPr="00F74CBA">
        <w:rPr>
          <w:rFonts w:ascii="Narkisim" w:hAnsi="Narkisim"/>
          <w:b/>
          <w:bCs/>
          <w:rtl/>
        </w:rPr>
        <w:t>רש"י</w:t>
      </w:r>
      <w:r w:rsidRPr="00F74CBA">
        <w:rPr>
          <w:rFonts w:ascii="Narkisim" w:hAnsi="Narkisim"/>
          <w:rtl/>
        </w:rPr>
        <w:t xml:space="preserve"> כלומר זמן אכילתו משמע וכו'. וה</w:t>
      </w:r>
      <w:r w:rsidRPr="00F74CBA">
        <w:rPr>
          <w:rFonts w:ascii="Narkisim" w:hAnsi="Narkisim"/>
          <w:b/>
          <w:bCs/>
          <w:rtl/>
        </w:rPr>
        <w:t>תוס' רי"ד</w:t>
      </w:r>
      <w:r w:rsidRPr="00F74CBA">
        <w:rPr>
          <w:rFonts w:ascii="Narkisim" w:hAnsi="Narkisim"/>
          <w:rtl/>
        </w:rPr>
        <w:t xml:space="preserve"> ביאר דס"ד דעבר זמנו משמע זמן התורה, ומש"ה הק' פשיטא, דכיון דאיתסר מדאורייתא ואסור בהנאתו. ותי' הגמ' דה"ק וכל שעה שאינו מותר לאכול אסור בהנאתו. ומשמע דאף משעה שאסור מדרבנן אסור בהנאה [וקמ"ל דשעה ו' אסור בהנאה].</w:t>
      </w:r>
    </w:p>
    <w:p w14:paraId="7103FBEC"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מלחמות</w:t>
      </w:r>
      <w:r w:rsidRPr="00F74CBA">
        <w:rPr>
          <w:rFonts w:ascii="Narkisim" w:hAnsi="Narkisim"/>
          <w:rtl/>
        </w:rPr>
        <w:t xml:space="preserve"> </w:t>
      </w:r>
      <w:r w:rsidRPr="00F74CBA">
        <w:rPr>
          <w:rFonts w:ascii="Narkisim" w:hAnsi="Narkisim"/>
          <w:szCs w:val="20"/>
          <w:rtl/>
        </w:rPr>
        <w:t>(לעיל ג: בדה"ר, ורבינו דוד כאן)</w:t>
      </w:r>
      <w:r w:rsidRPr="00F74CBA">
        <w:rPr>
          <w:rFonts w:ascii="Narkisim" w:hAnsi="Narkisim"/>
          <w:rtl/>
        </w:rPr>
        <w:t xml:space="preserve"> גרס לא צריכא לו' שעות דרבנן</w:t>
      </w:r>
      <w:r w:rsidRPr="00F74CBA">
        <w:rPr>
          <w:rStyle w:val="ac"/>
          <w:rFonts w:ascii="Narkisim" w:hAnsi="Narkisim"/>
          <w:rtl/>
        </w:rPr>
        <w:footnoteReference w:id="78"/>
      </w:r>
      <w:r w:rsidRPr="00F74CBA">
        <w:rPr>
          <w:rFonts w:ascii="Narkisim" w:hAnsi="Narkisim"/>
          <w:rtl/>
        </w:rPr>
        <w:t>. וביאר דקאי מו' שעות ולמעלה, ולר' שמעון (לקמן כח:) חמץ לפני זמנו [דהיינו מסוף שש עד שתחשך] אינו עובר עליו בלא כלום, ואסור בהנאה רק מדרבנן. קמ"ל דאין חוששין לקידושיו</w:t>
      </w:r>
      <w:r w:rsidRPr="00F74CBA">
        <w:rPr>
          <w:rStyle w:val="ac"/>
          <w:rFonts w:ascii="Narkisim" w:hAnsi="Narkisim"/>
          <w:rtl/>
        </w:rPr>
        <w:footnoteReference w:id="79"/>
      </w:r>
      <w:r w:rsidRPr="00F74CBA">
        <w:rPr>
          <w:rFonts w:ascii="Narkisim" w:hAnsi="Narkisim"/>
          <w:rtl/>
        </w:rPr>
        <w:t>. וה</w:t>
      </w:r>
      <w:r w:rsidRPr="00F74CBA">
        <w:rPr>
          <w:rFonts w:ascii="Narkisim" w:hAnsi="Narkisim"/>
          <w:b/>
          <w:bCs/>
          <w:rtl/>
        </w:rPr>
        <w:t>ר"ן</w:t>
      </w:r>
      <w:r w:rsidRPr="00F74CBA">
        <w:rPr>
          <w:rFonts w:ascii="Narkisim" w:hAnsi="Narkisim"/>
          <w:rtl/>
        </w:rPr>
        <w:t xml:space="preserve"> חלק דאף ר' שמעון מודה דאסור בהנאה מדאוריי' [וכמ"ש תוס' לקמן כח:], אלא דאינו לוקה. [וה</w:t>
      </w:r>
      <w:r w:rsidRPr="00F74CBA">
        <w:rPr>
          <w:rFonts w:ascii="Narkisim" w:hAnsi="Narkisim"/>
          <w:b/>
          <w:bCs/>
          <w:rtl/>
        </w:rPr>
        <w:t>רא"ש</w:t>
      </w:r>
      <w:r w:rsidRPr="00F74CBA">
        <w:rPr>
          <w:rFonts w:ascii="Narkisim" w:hAnsi="Narkisim"/>
          <w:rtl/>
        </w:rPr>
        <w:t xml:space="preserve"> השיג דלא מצא דלר' שמעון אסור בהנאה אף מדרבנן</w:t>
      </w:r>
      <w:r w:rsidRPr="00F74CBA">
        <w:rPr>
          <w:rStyle w:val="ac"/>
          <w:rFonts w:ascii="Narkisim" w:hAnsi="Narkisim"/>
          <w:rtl/>
        </w:rPr>
        <w:footnoteReference w:id="80"/>
      </w:r>
      <w:r w:rsidRPr="00F74CBA">
        <w:rPr>
          <w:rFonts w:ascii="Narkisim" w:hAnsi="Narkisim"/>
          <w:rtl/>
        </w:rPr>
        <w:t>].</w:t>
      </w:r>
    </w:p>
    <w:p w14:paraId="40E48C0A" w14:textId="77777777" w:rsidR="003B3F2C" w:rsidRPr="00F74CBA" w:rsidRDefault="00000000" w:rsidP="00F74CBA">
      <w:pPr>
        <w:bidi/>
        <w:rPr>
          <w:rFonts w:ascii="Narkisim" w:hAnsi="Narkisim" w:cs="Narkisim"/>
        </w:rPr>
      </w:pPr>
      <w:r w:rsidRPr="00F74CBA">
        <w:rPr>
          <w:rFonts w:ascii="Narkisim" w:hAnsi="Narkisim" w:cs="Narkisim"/>
          <w:u w:val="single"/>
          <w:rtl/>
        </w:rPr>
        <w:t>דאמר רב גידל וכו' המקדש מו' שעת ולמעלה אפי' חיטי קורדניתא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מתחילת ו', דהוה שעות דרבנן. אבל </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(לעיל ו:)</w:t>
      </w:r>
      <w:r w:rsidRPr="00F74CBA">
        <w:rPr>
          <w:rFonts w:ascii="Narkisim" w:hAnsi="Narkisim" w:cs="Narkisim"/>
          <w:rtl/>
        </w:rPr>
        <w:t xml:space="preserve"> כת' דהיינו מסוף ו'. ו</w:t>
      </w:r>
      <w:r w:rsidRPr="00F74CBA">
        <w:rPr>
          <w:rFonts w:ascii="Narkisim" w:hAnsi="Narkisim" w:cs="Narkisim"/>
          <w:b/>
          <w:bCs/>
          <w:rtl/>
        </w:rPr>
        <w:t>תוס'</w:t>
      </w:r>
      <w:r w:rsidRPr="00F74CBA">
        <w:rPr>
          <w:rFonts w:ascii="Narkisim" w:hAnsi="Narkisim" w:cs="Narkisim"/>
          <w:rtl/>
        </w:rPr>
        <w:t xml:space="preserve"> ביארו דהביא ראיה מחטי קורדנייתא דהוה חמץ נוקשה. ואף דאסור רק מדרבנן</w:t>
      </w:r>
      <w:r w:rsidRPr="00F74CBA">
        <w:rPr>
          <w:rStyle w:val="ac"/>
          <w:rFonts w:ascii="Narkisim" w:hAnsi="Narkisim" w:cs="Narkisim"/>
          <w:rtl/>
        </w:rPr>
        <w:footnoteReference w:id="81"/>
      </w:r>
      <w:r w:rsidRPr="00F74CBA">
        <w:rPr>
          <w:rFonts w:ascii="Narkisim" w:hAnsi="Narkisim" w:cs="Narkisim"/>
          <w:rtl/>
        </w:rPr>
        <w:t xml:space="preserve"> לא תפסי קידושין, וה"נ שעות דרבנן</w:t>
      </w:r>
      <w:r w:rsidRPr="00F74CBA">
        <w:rPr>
          <w:rStyle w:val="ac"/>
          <w:rFonts w:ascii="Narkisim" w:hAnsi="Narkisim" w:cs="Narkisim"/>
          <w:rtl/>
        </w:rPr>
        <w:footnoteReference w:id="82"/>
      </w:r>
      <w:r w:rsidRPr="00F74CBA">
        <w:rPr>
          <w:rFonts w:ascii="Narkisim" w:hAnsi="Narkisim" w:cs="Narkisim"/>
          <w:rtl/>
        </w:rPr>
        <w:t>. ולפ"ז הגמ' כאן לא הביאה את דברי רב גידל לחידוש דשעות דרבנן. אלא לפרש דמצאנו כעי"ז דלא תפסי קידושין באיסור דרבנן. [וע' מש"כ לעיל שם].</w:t>
      </w:r>
    </w:p>
    <w:p w14:paraId="1ADD267D"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הק' [לתוס'] דבמשנה לא הוזכר ענין קידושין. ובלא"ה ידעי' דמו' שעות ולמעלה אסור בהנאה מדיוקא דרישא, ומה הביאו ראיה מדרב גידל. וביותר לדברי </w:t>
      </w:r>
      <w:r w:rsidRPr="00F74CBA">
        <w:rPr>
          <w:rFonts w:ascii="Narkisim" w:hAnsi="Narkisim"/>
          <w:b/>
          <w:bCs/>
          <w:rtl/>
        </w:rPr>
        <w:t>תוס</w:t>
      </w:r>
      <w:r w:rsidRPr="00F74CBA">
        <w:rPr>
          <w:rFonts w:ascii="Narkisim" w:hAnsi="Narkisim"/>
          <w:rtl/>
        </w:rPr>
        <w:t>' (לעיל ו: הנ"ל) דאף רב גידל לא איירי בשעות דרבנן. ותי' דדיוק המשנה אסור בהנאתו, משמע דהוה ממש כאיסור דאורייתא.</w:t>
      </w:r>
    </w:p>
    <w:p w14:paraId="311A4E7F" w14:textId="77777777" w:rsidR="003B3F2C" w:rsidRPr="00F74CBA" w:rsidRDefault="00000000" w:rsidP="00F74CBA">
      <w:pPr>
        <w:pStyle w:val="aa"/>
        <w:bidi/>
        <w:rPr>
          <w:rFonts w:ascii="Narkisim" w:hAnsi="Narkisim"/>
        </w:rPr>
      </w:pPr>
      <w:r w:rsidRPr="00F74CBA">
        <w:rPr>
          <w:rFonts w:ascii="Narkisim" w:hAnsi="Narkisim"/>
          <w:rtl/>
        </w:rPr>
        <w:t>ובפשוטו מפורש בגמ' דידן דאף בשעה ו' אין חוששין לקידושין. אבל דעת ה</w:t>
      </w:r>
      <w:r w:rsidRPr="00F74CBA">
        <w:rPr>
          <w:rFonts w:ascii="Narkisim" w:hAnsi="Narkisim"/>
          <w:b/>
          <w:bCs/>
          <w:rtl/>
        </w:rPr>
        <w:t>מלחמות</w:t>
      </w:r>
      <w:r w:rsidRPr="00F74CBA">
        <w:rPr>
          <w:rFonts w:ascii="Narkisim" w:hAnsi="Narkisim"/>
          <w:rtl/>
        </w:rPr>
        <w:t xml:space="preserve"> (הנ"ל) דבשעה ו' חוששין, דאתי לאיחלופי. ולשיטתו דבסוגיין קאי מו' שעות ולמעלה.</w:t>
      </w:r>
    </w:p>
    <w:p w14:paraId="594223BE" w14:textId="77777777" w:rsidR="003B3F2C" w:rsidRPr="00F74CBA" w:rsidRDefault="00000000" w:rsidP="00F74CBA">
      <w:pPr>
        <w:pStyle w:val="aa"/>
        <w:bidi/>
        <w:rPr>
          <w:rFonts w:ascii="Narkisim" w:hAnsi="Narkisim"/>
        </w:rPr>
      </w:pPr>
      <w:r w:rsidRPr="00F74CBA">
        <w:rPr>
          <w:rFonts w:ascii="Narkisim" w:hAnsi="Narkisim"/>
          <w:rtl/>
        </w:rPr>
        <w:t>ודעת ה</w:t>
      </w:r>
      <w:r w:rsidRPr="00F74CBA">
        <w:rPr>
          <w:rFonts w:ascii="Narkisim" w:hAnsi="Narkisim"/>
          <w:b/>
          <w:bCs/>
          <w:rtl/>
        </w:rPr>
        <w:t>בעה"מ</w:t>
      </w:r>
      <w:r w:rsidRPr="00F74CBA">
        <w:rPr>
          <w:rFonts w:ascii="Narkisim" w:hAnsi="Narkisim"/>
          <w:rtl/>
        </w:rPr>
        <w:t xml:space="preserve"> (ג. בדה"ר) דרב גידל קאי בדעת ר' יהודה</w:t>
      </w:r>
      <w:r w:rsidRPr="00F74CBA">
        <w:rPr>
          <w:rStyle w:val="ac"/>
          <w:rFonts w:ascii="Narkisim" w:hAnsi="Narkisim"/>
          <w:rtl/>
        </w:rPr>
        <w:footnoteReference w:id="83"/>
      </w:r>
      <w:r w:rsidRPr="00F74CBA">
        <w:rPr>
          <w:rFonts w:ascii="Narkisim" w:hAnsi="Narkisim"/>
          <w:rtl/>
        </w:rPr>
        <w:t>, ואנן קי"ל כר' שמעון דאינו עובר עליו לפני זמנו. ואם קידש אשה מקודשת. (וע' מש"כ לעיל ז. ולקמן כח:). וכ"כ ה</w:t>
      </w:r>
      <w:r w:rsidRPr="00F74CBA">
        <w:rPr>
          <w:rFonts w:ascii="Narkisim" w:hAnsi="Narkisim"/>
          <w:b/>
          <w:bCs/>
          <w:rtl/>
        </w:rPr>
        <w:t>רא"ש</w:t>
      </w:r>
      <w:r w:rsidRPr="00F74CBA">
        <w:rPr>
          <w:rFonts w:ascii="Narkisim" w:hAnsi="Narkisim"/>
          <w:rtl/>
        </w:rPr>
        <w:t xml:space="preserve"> דלר' שמעון לא מצאנו דחמץ בערב פסח אסור בהנאה [אף מדרבנן]. אבל דעת שאר </w:t>
      </w:r>
      <w:r w:rsidRPr="00F74CBA">
        <w:rPr>
          <w:rFonts w:ascii="Narkisim" w:hAnsi="Narkisim"/>
          <w:b/>
          <w:bCs/>
          <w:rtl/>
        </w:rPr>
        <w:t>ראשונים</w:t>
      </w:r>
      <w:r w:rsidRPr="00F74CBA">
        <w:rPr>
          <w:rFonts w:ascii="Narkisim" w:hAnsi="Narkisim"/>
          <w:rtl/>
        </w:rPr>
        <w:t xml:space="preserve"> דאף לר' שמעון אסור בהנאה מו' שעות ולמעלה. וחלק מהראשונים נקטו דהוה מדרבנן. אבל </w:t>
      </w:r>
      <w:r w:rsidRPr="00F74CBA">
        <w:rPr>
          <w:rFonts w:ascii="Narkisim" w:hAnsi="Narkisim"/>
          <w:b/>
          <w:bCs/>
          <w:rtl/>
        </w:rPr>
        <w:t>תוס</w:t>
      </w:r>
      <w:r w:rsidRPr="00F74CBA">
        <w:rPr>
          <w:rFonts w:ascii="Narkisim" w:hAnsi="Narkisim"/>
          <w:rtl/>
        </w:rPr>
        <w:t>' (כח:) כת' דאסור בהנאה מדאורי'.</w:t>
      </w:r>
    </w:p>
    <w:p w14:paraId="59622669" w14:textId="77777777" w:rsidR="003B3F2C" w:rsidRPr="00F74CBA" w:rsidRDefault="00000000" w:rsidP="00F74CBA">
      <w:pPr>
        <w:pStyle w:val="aa"/>
        <w:bidi/>
        <w:rPr>
          <w:rFonts w:ascii="Narkisim" w:hAnsi="Narkisim"/>
        </w:rPr>
      </w:pPr>
      <w:r w:rsidRPr="00F74CBA">
        <w:rPr>
          <w:rFonts w:ascii="Narkisim" w:hAnsi="Narkisim"/>
          <w:u w:val="single"/>
          <w:rtl/>
        </w:rPr>
        <w:t>שם. אין חוששין לקידושין</w:t>
      </w:r>
      <w:r w:rsidRPr="00F74CBA">
        <w:rPr>
          <w:rFonts w:ascii="Narkisim" w:hAnsi="Narkisim"/>
          <w:rtl/>
        </w:rPr>
        <w:t xml:space="preserve">. </w:t>
      </w:r>
      <w:r w:rsidRPr="00F74CBA">
        <w:rPr>
          <w:rFonts w:ascii="Narkisim" w:hAnsi="Narkisim"/>
          <w:b/>
          <w:bCs/>
          <w:rtl/>
        </w:rPr>
        <w:t>רש"י</w:t>
      </w:r>
      <w:r w:rsidRPr="00F74CBA">
        <w:rPr>
          <w:rFonts w:ascii="Narkisim" w:hAnsi="Narkisim"/>
          <w:rtl/>
        </w:rPr>
        <w:t xml:space="preserve"> (לעיל ז.) פי' דאתי איסור דרבנן ומפקע קידושי תורה, דכל המקדש אדעתא דרבנן מקדש, והפקר בי"ד הפקר, והפקירו ממונו. (וע' מש"כ בזה לעיל ז.).</w:t>
      </w:r>
    </w:p>
    <w:p w14:paraId="256863B0" w14:textId="77777777" w:rsidR="003B3F2C" w:rsidRPr="00F74CBA" w:rsidRDefault="00000000" w:rsidP="00F74CBA">
      <w:pPr>
        <w:pStyle w:val="a8"/>
        <w:bidi/>
        <w:rPr>
          <w:rFonts w:ascii="Narkisim" w:hAnsi="Narkisim"/>
        </w:rPr>
      </w:pPr>
      <w:r w:rsidRPr="00F74CBA">
        <w:rPr>
          <w:rFonts w:ascii="Narkisim" w:hAnsi="Narkisim"/>
          <w:rtl/>
        </w:rPr>
        <w:t>ועוד פי' ה</w:t>
      </w:r>
      <w:r w:rsidRPr="00F74CBA">
        <w:rPr>
          <w:rFonts w:ascii="Narkisim" w:hAnsi="Narkisim"/>
          <w:b/>
          <w:bCs/>
          <w:rtl/>
        </w:rPr>
        <w:t>ראשונים</w:t>
      </w:r>
      <w:r w:rsidRPr="00F74CBA">
        <w:rPr>
          <w:rFonts w:ascii="Narkisim" w:hAnsi="Narkisim"/>
          <w:rtl/>
        </w:rPr>
        <w:t xml:space="preserve"> (תוס' ר"פ ומאירי לעיל ז., ריטב"א קידושין נו:) דכיון דרבנן אסרוהו לא שווה מידי. (וע' מה שהו' לעיל ז.). אך לפ"ז צ"ב מאי שנא היכא דהוה כעין דאורייתא או תרי דרבנן [וכה"ק היש"ש כתובות ג ה].</w:t>
      </w:r>
    </w:p>
    <w:p w14:paraId="30C50CBD" w14:textId="77777777" w:rsidR="003B3F2C" w:rsidRPr="00F74CBA" w:rsidRDefault="00000000" w:rsidP="00F74CBA">
      <w:pPr>
        <w:pStyle w:val="aa"/>
        <w:bidi/>
        <w:rPr>
          <w:rFonts w:ascii="Narkisim" w:hAnsi="Narkisim"/>
        </w:rPr>
      </w:pPr>
      <w:r w:rsidRPr="00F74CBA">
        <w:rPr>
          <w:rFonts w:ascii="Narkisim" w:hAnsi="Narkisim"/>
          <w:u w:val="single"/>
          <w:rtl/>
        </w:rPr>
        <w:t>רש"י ד"ה חיטי</w:t>
      </w:r>
      <w:r w:rsidRPr="00F74CBA">
        <w:rPr>
          <w:rFonts w:ascii="Narkisim" w:hAnsi="Narkisim"/>
          <w:rtl/>
        </w:rPr>
        <w:t>. אם באו לחשש חמץ. ה</w:t>
      </w:r>
      <w:r w:rsidRPr="00F74CBA">
        <w:rPr>
          <w:rFonts w:ascii="Narkisim" w:hAnsi="Narkisim"/>
          <w:b/>
          <w:bCs/>
          <w:rtl/>
        </w:rPr>
        <w:t>פנ"י</w:t>
      </w:r>
      <w:r w:rsidRPr="00F74CBA">
        <w:rPr>
          <w:rFonts w:ascii="Narkisim" w:hAnsi="Narkisim"/>
          <w:rtl/>
        </w:rPr>
        <w:t xml:space="preserve"> דייק דאף דהוה רק חשש שהחמיץ, וספק בעלמא, אפ"ה אין חוששין לקידושין [בתורת ודאי]. דאסור בתורת ודאי.</w:t>
      </w:r>
    </w:p>
    <w:p w14:paraId="1286722C" w14:textId="77777777" w:rsidR="003B3F2C" w:rsidRPr="00F74CBA" w:rsidRDefault="00000000" w:rsidP="00F74CBA">
      <w:pPr>
        <w:pStyle w:val="a8"/>
        <w:bidi/>
        <w:rPr>
          <w:rFonts w:ascii="Narkisim" w:hAnsi="Narkisim"/>
        </w:rPr>
      </w:pPr>
      <w:r w:rsidRPr="00F74CBA">
        <w:rPr>
          <w:rFonts w:ascii="Narkisim" w:hAnsi="Narkisim"/>
          <w:rtl/>
        </w:rPr>
        <w:t>ועוה"ק ה</w:t>
      </w:r>
      <w:r w:rsidRPr="00F74CBA">
        <w:rPr>
          <w:rFonts w:ascii="Narkisim" w:hAnsi="Narkisim"/>
          <w:b/>
          <w:bCs/>
          <w:rtl/>
        </w:rPr>
        <w:t>אחרונים</w:t>
      </w:r>
      <w:r w:rsidRPr="00F74CBA">
        <w:rPr>
          <w:rFonts w:ascii="Narkisim" w:hAnsi="Narkisim"/>
          <w:rtl/>
        </w:rPr>
        <w:t xml:space="preserve"> דבשעות דרבנן נימא ספק דרבנן לקולא, ונתלה דלא החמיץ. ולכאורה מבואר דכיון דבפסח עצמו ספיקו לחומרא, החמירו אף בשעות דרבנן.</w:t>
      </w:r>
    </w:p>
    <w:p w14:paraId="4AD6CEB6" w14:textId="77777777" w:rsidR="003B3F2C" w:rsidRPr="00F74CBA" w:rsidRDefault="00000000" w:rsidP="00F74CBA">
      <w:pPr>
        <w:bidi/>
        <w:rPr>
          <w:rFonts w:ascii="Narkisim" w:hAnsi="Narkisim" w:cs="Narkisim"/>
        </w:rPr>
      </w:pPr>
      <w:r w:rsidRPr="00F74CBA">
        <w:rPr>
          <w:rFonts w:ascii="Narkisim" w:hAnsi="Narkisim" w:cs="Narkisim"/>
          <w:u w:val="single"/>
          <w:rtl/>
        </w:rPr>
        <w:t>תוד"ה עבר</w:t>
      </w:r>
      <w:r w:rsidRPr="00F74CBA">
        <w:rPr>
          <w:rFonts w:ascii="Narkisim" w:hAnsi="Narkisim" w:cs="Narkisim"/>
          <w:rtl/>
        </w:rPr>
        <w:t>. דלר' יוסי גלילי אי"צ לשורפו אלא יריצנו לפני כלבו או ימכרנו לנכרי</w:t>
      </w:r>
      <w:r w:rsidRPr="00F74CBA">
        <w:rPr>
          <w:rStyle w:val="ac"/>
          <w:rFonts w:ascii="Narkisim" w:hAnsi="Narkisim" w:cs="Narkisim"/>
          <w:rtl/>
        </w:rPr>
        <w:footnoteReference w:id="84"/>
      </w:r>
      <w:r w:rsidRPr="00F74CBA">
        <w:rPr>
          <w:rFonts w:ascii="Narkisim" w:hAnsi="Narkisim" w:cs="Narkisim"/>
          <w:rtl/>
        </w:rPr>
        <w:t>. ואף דריה"ג מודה דמחוייב להשביתו, רשאי ע"י כלבו או נכרי. וה</w:t>
      </w:r>
      <w:r w:rsidRPr="00F74CBA">
        <w:rPr>
          <w:rFonts w:ascii="Narkisim" w:hAnsi="Narkisim" w:cs="Narkisim"/>
          <w:b/>
          <w:bCs/>
          <w:rtl/>
        </w:rPr>
        <w:t>אחרונים</w:t>
      </w:r>
      <w:r w:rsidRPr="00F74CBA">
        <w:rPr>
          <w:rFonts w:ascii="Narkisim" w:hAnsi="Narkisim" w:cs="Narkisim"/>
          <w:rtl/>
        </w:rPr>
        <w:t xml:space="preserve"> (פרי יצחק א יז) הביאו </w:t>
      </w:r>
      <w:r w:rsidRPr="00F74CBA">
        <w:rPr>
          <w:rFonts w:ascii="Narkisim" w:hAnsi="Narkisim" w:cs="Narkisim"/>
          <w:rtl/>
        </w:rPr>
        <w:lastRenderedPageBreak/>
        <w:t>דמבואר בתוס' דלא כ</w:t>
      </w:r>
      <w:r w:rsidRPr="00F74CBA">
        <w:rPr>
          <w:rFonts w:ascii="Narkisim" w:hAnsi="Narkisim" w:cs="Narkisim"/>
          <w:b/>
          <w:bCs/>
          <w:rtl/>
        </w:rPr>
        <w:t>מקו"ח</w:t>
      </w:r>
      <w:r w:rsidRPr="00F74CBA">
        <w:rPr>
          <w:rFonts w:ascii="Narkisim" w:hAnsi="Narkisim" w:cs="Narkisim"/>
          <w:rtl/>
        </w:rPr>
        <w:t xml:space="preserve"> (תלא הקד' ד"ה גם מה) שכת' דתשביתו משמע שישביתנו מהעולם, וכשמוכר לנכרי מבטל מצוות תשביתו.</w:t>
      </w:r>
    </w:p>
    <w:p w14:paraId="2DC4F5F5" w14:textId="77777777" w:rsidR="003B3F2C" w:rsidRPr="00F74CBA" w:rsidRDefault="00000000" w:rsidP="00F74CBA">
      <w:pPr>
        <w:pStyle w:val="a8"/>
        <w:bidi/>
        <w:rPr>
          <w:rFonts w:ascii="Narkisim" w:hAnsi="Narkisim"/>
        </w:rPr>
      </w:pPr>
      <w:r w:rsidRPr="00F74CBA">
        <w:rPr>
          <w:rFonts w:ascii="Narkisim" w:hAnsi="Narkisim"/>
          <w:rtl/>
        </w:rPr>
        <w:t xml:space="preserve">ועוד יש </w:t>
      </w:r>
      <w:r w:rsidRPr="00F74CBA">
        <w:rPr>
          <w:rFonts w:ascii="Narkisim" w:hAnsi="Narkisim"/>
          <w:b/>
          <w:bCs/>
          <w:rtl/>
        </w:rPr>
        <w:t>אחרונים</w:t>
      </w:r>
      <w:r w:rsidRPr="00F74CBA">
        <w:rPr>
          <w:rFonts w:ascii="Narkisim" w:hAnsi="Narkisim"/>
          <w:rtl/>
        </w:rPr>
        <w:t xml:space="preserve"> שדנו דכיון דכבר נתחייב בהשבתה, לא מהני להוציאו מרשותו. ואף דמכאן ולהבא אינו שלו, כבר נתחייב על חמץ זה</w:t>
      </w:r>
      <w:r w:rsidRPr="00F74CBA">
        <w:rPr>
          <w:rStyle w:val="ac"/>
          <w:rFonts w:ascii="Narkisim" w:hAnsi="Narkisim"/>
          <w:rtl/>
        </w:rPr>
        <w:footnoteReference w:id="85"/>
      </w:r>
      <w:r w:rsidRPr="00F74CBA">
        <w:rPr>
          <w:rFonts w:ascii="Narkisim" w:hAnsi="Narkisim"/>
          <w:rtl/>
        </w:rPr>
        <w:t>. [אמנם י"ל דה"מ לרבנן דעשאה הכתוב כאילו הוא ברשותו [וכדלעיל ו:]. אבל לריה"ג חמץ אינו איסו"ה, והוה ברשותו. ולא נתחדש דעשאה הכתוב. ומש"ה כשמוציאו מרשותו פטור].</w:t>
      </w:r>
    </w:p>
    <w:p w14:paraId="781C89AC"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(פח) הק' ע"ד התוס' מסברא, כיון שכבר נתחייב במצות תשביתו לבערו מן העולם, ואם ימכרנו לנכרי אינו מבוער מן העולם</w:t>
      </w:r>
      <w:r w:rsidRPr="00F74CBA">
        <w:rPr>
          <w:rStyle w:val="ac"/>
          <w:rFonts w:ascii="Narkisim" w:hAnsi="Narkisim"/>
          <w:rtl/>
        </w:rPr>
        <w:footnoteReference w:id="86"/>
      </w:r>
      <w:r w:rsidRPr="00F74CBA">
        <w:rPr>
          <w:rFonts w:ascii="Narkisim" w:hAnsi="Narkisim"/>
          <w:rtl/>
        </w:rPr>
        <w:t>. אך הביא דמבואר עוד (לעיל ו:) דאילו מהני ביטול חמץ אחר זמן איסורו, יוכל לבטל. ולא אמרי' דמבטל מצוות תשביתו.</w:t>
      </w:r>
    </w:p>
    <w:p w14:paraId="79DA8B3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חקרו בכוונת התוס', האם מקיים מצוות תשביתו ע"י שמוכרו לנכרי [ומוציאו מלהיות חמץ שלו], אך כמה </w:t>
      </w:r>
      <w:r w:rsidRPr="00F74CBA">
        <w:rPr>
          <w:rFonts w:ascii="Narkisim" w:hAnsi="Narkisim"/>
          <w:b/>
          <w:bCs/>
          <w:rtl/>
        </w:rPr>
        <w:t>אחרונים</w:t>
      </w:r>
      <w:r w:rsidRPr="00F74CBA">
        <w:rPr>
          <w:rFonts w:ascii="Narkisim" w:hAnsi="Narkisim"/>
          <w:rtl/>
        </w:rPr>
        <w:t xml:space="preserve"> דנו דודאי לא חשיב 'השבתה' </w:t>
      </w:r>
      <w:r w:rsidRPr="00F74CBA">
        <w:rPr>
          <w:rFonts w:ascii="Narkisim" w:hAnsi="Narkisim"/>
          <w:szCs w:val="20"/>
          <w:rtl/>
        </w:rPr>
        <w:t>[שהרי אינו מבערו מהעולם</w:t>
      </w:r>
      <w:r w:rsidRPr="00F74CBA">
        <w:rPr>
          <w:rFonts w:ascii="Narkisim" w:hAnsi="Narkisim"/>
          <w:rtl/>
        </w:rPr>
        <w:t>], אלא ע"י שמוכרו שוב אינו מחוייב עליו.</w:t>
      </w:r>
    </w:p>
    <w:p w14:paraId="501C717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(שם וקכב) כת' דצ"ל דחיוב תשביתו הוה חובת החמץ, וכיון דאין לו חמץ שוב אינו מחוייב עליו. ואינו חובת גברא לבערו</w:t>
      </w:r>
      <w:r w:rsidRPr="00F74CBA">
        <w:rPr>
          <w:rStyle w:val="ac"/>
          <w:rFonts w:ascii="Narkisim" w:hAnsi="Narkisim"/>
          <w:rtl/>
        </w:rPr>
        <w:footnoteReference w:id="87"/>
      </w:r>
      <w:r w:rsidRPr="00F74CBA">
        <w:rPr>
          <w:rFonts w:ascii="Narkisim" w:hAnsi="Narkisim"/>
          <w:rtl/>
        </w:rPr>
        <w:t>.</w:t>
      </w:r>
    </w:p>
    <w:p w14:paraId="6E398EA9" w14:textId="77777777" w:rsidR="003B3F2C" w:rsidRPr="00F74CBA" w:rsidRDefault="00000000" w:rsidP="00F74CBA">
      <w:pPr>
        <w:bidi/>
        <w:rPr>
          <w:rFonts w:ascii="Narkisim" w:hAnsi="Narkisim" w:cs="Narkisim"/>
        </w:rPr>
      </w:pPr>
      <w:r w:rsidRPr="00F74CBA">
        <w:rPr>
          <w:rFonts w:ascii="Narkisim" w:hAnsi="Narkisim" w:cs="Narkisim"/>
          <w:rtl/>
        </w:rPr>
        <w:t>וב</w:t>
      </w:r>
      <w:r w:rsidRPr="00F74CBA">
        <w:rPr>
          <w:rFonts w:ascii="Narkisim" w:hAnsi="Narkisim" w:cs="Narkisim"/>
          <w:b/>
          <w:bCs/>
          <w:rtl/>
        </w:rPr>
        <w:t>תוס' שאנץ</w:t>
      </w:r>
      <w:r w:rsidRPr="00F74CBA">
        <w:rPr>
          <w:rFonts w:ascii="Narkisim" w:hAnsi="Narkisim" w:cs="Narkisim"/>
          <w:rtl/>
        </w:rPr>
        <w:t xml:space="preserve"> (לקמן כח:) הביא ד</w:t>
      </w:r>
      <w:r w:rsidRPr="00F74CBA">
        <w:rPr>
          <w:rFonts w:ascii="Narkisim" w:hAnsi="Narkisim" w:cs="Narkisim"/>
          <w:b/>
          <w:bCs/>
          <w:rtl/>
        </w:rPr>
        <w:t>ר"י</w:t>
      </w:r>
      <w:r w:rsidRPr="00F74CBA">
        <w:rPr>
          <w:rFonts w:ascii="Narkisim" w:hAnsi="Narkisim" w:cs="Narkisim"/>
          <w:rtl/>
        </w:rPr>
        <w:t xml:space="preserve"> נסתפק בזה, אי חשיב השבתה ע"י מכירה לנכרי</w:t>
      </w:r>
      <w:r w:rsidRPr="00F74CBA">
        <w:rPr>
          <w:rStyle w:val="ac"/>
          <w:rFonts w:ascii="Narkisim" w:hAnsi="Narkisim" w:cs="Narkisim"/>
          <w:rtl/>
        </w:rPr>
        <w:footnoteReference w:id="88"/>
      </w:r>
      <w:r w:rsidRPr="00F74CBA">
        <w:rPr>
          <w:rFonts w:ascii="Narkisim" w:hAnsi="Narkisim" w:cs="Narkisim"/>
          <w:rtl/>
        </w:rPr>
        <w:t>. וכן משמע מדברי ה</w:t>
      </w:r>
      <w:r w:rsidRPr="00F74CBA">
        <w:rPr>
          <w:rFonts w:ascii="Narkisim" w:hAnsi="Narkisim" w:cs="Narkisim"/>
          <w:b/>
          <w:bCs/>
          <w:rtl/>
        </w:rPr>
        <w:t>רא"ש</w:t>
      </w:r>
      <w:r w:rsidRPr="00F74CBA">
        <w:rPr>
          <w:rFonts w:ascii="Narkisim" w:hAnsi="Narkisim" w:cs="Narkisim"/>
          <w:rtl/>
        </w:rPr>
        <w:t xml:space="preserve"> (ד) דמקיים מצוות תשביתו ע"י מכירה. וכ"מ ב</w:t>
      </w:r>
      <w:r w:rsidRPr="00F74CBA">
        <w:rPr>
          <w:rFonts w:ascii="Narkisim" w:hAnsi="Narkisim" w:cs="Narkisim"/>
          <w:b/>
          <w:bCs/>
          <w:rtl/>
        </w:rPr>
        <w:t>מאירי</w:t>
      </w:r>
      <w:r w:rsidRPr="00F74CBA">
        <w:rPr>
          <w:rFonts w:ascii="Narkisim" w:hAnsi="Narkisim" w:cs="Narkisim"/>
          <w:rtl/>
        </w:rPr>
        <w:t xml:space="preserve"> דבזה פליג בי"ה אבי"ש.</w:t>
      </w:r>
    </w:p>
    <w:p w14:paraId="3122DE95"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ריא"ז</w:t>
      </w:r>
      <w:r w:rsidRPr="00F74CBA">
        <w:rPr>
          <w:rFonts w:ascii="Narkisim" w:hAnsi="Narkisim" w:cs="Narkisim"/>
          <w:rtl/>
        </w:rPr>
        <w:t xml:space="preserve"> </w:t>
      </w:r>
      <w:r w:rsidRPr="00F74CBA">
        <w:rPr>
          <w:rFonts w:ascii="Narkisim" w:hAnsi="Narkisim" w:cs="Narkisim"/>
          <w:szCs w:val="20"/>
          <w:rtl/>
        </w:rPr>
        <w:t>(הו' בשלט"ג)</w:t>
      </w:r>
      <w:r w:rsidRPr="00F74CBA">
        <w:rPr>
          <w:rFonts w:ascii="Narkisim" w:hAnsi="Narkisim" w:cs="Narkisim"/>
          <w:rtl/>
        </w:rPr>
        <w:t xml:space="preserve"> כ' </w:t>
      </w:r>
      <w:r w:rsidRPr="00F74CBA">
        <w:rPr>
          <w:rFonts w:ascii="Narkisim" w:hAnsi="Narkisim" w:cs="Narkisim"/>
          <w:szCs w:val="20"/>
          <w:rtl/>
        </w:rPr>
        <w:t>[דאף לדידן</w:t>
      </w:r>
      <w:r w:rsidRPr="00F74CBA">
        <w:rPr>
          <w:rFonts w:ascii="Narkisim" w:hAnsi="Narkisim" w:cs="Narkisim"/>
          <w:rtl/>
        </w:rPr>
        <w:t xml:space="preserve">] חמץ של הקדש או נכרי שלא קיבל אחריות רשאי למכור אף לאחר שעת איסורן, שאין הנאה זו שלו. </w:t>
      </w:r>
      <w:r w:rsidRPr="00F74CBA">
        <w:rPr>
          <w:rFonts w:ascii="Narkisim" w:hAnsi="Narkisim" w:cs="Narkisim"/>
          <w:szCs w:val="20"/>
          <w:rtl/>
        </w:rPr>
        <w:t>ומשמע דבנכרי שקיבל עליו אחריות אינו רשאי למוכרו, ולכאורה הטעם משום דנתחייב להשביתו</w:t>
      </w:r>
      <w:r w:rsidRPr="00F74CBA">
        <w:rPr>
          <w:rStyle w:val="ac"/>
          <w:rFonts w:ascii="Narkisim" w:hAnsi="Narkisim" w:cs="Narkisim"/>
          <w:szCs w:val="20"/>
          <w:rtl/>
        </w:rPr>
        <w:footnoteReference w:id="89"/>
      </w:r>
      <w:r w:rsidRPr="00F74CBA">
        <w:rPr>
          <w:rFonts w:ascii="Narkisim" w:hAnsi="Narkisim" w:cs="Narkisim"/>
          <w:rtl/>
        </w:rPr>
        <w:t>.</w:t>
      </w:r>
    </w:p>
    <w:p w14:paraId="21C1D74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(תמ א) כת' דישראל שקיבל אחריות על חמץ של נכרי ועבר עליו, יחזיר החמץ לנכרי בפסח</w:t>
      </w:r>
      <w:r w:rsidRPr="00F74CBA">
        <w:rPr>
          <w:rStyle w:val="ac"/>
          <w:rFonts w:ascii="Narkisim" w:hAnsi="Narkisim"/>
          <w:rtl/>
        </w:rPr>
        <w:footnoteReference w:id="90"/>
      </w:r>
      <w:r w:rsidRPr="00F74CBA">
        <w:rPr>
          <w:rFonts w:ascii="Narkisim" w:hAnsi="Narkisim"/>
          <w:rtl/>
        </w:rPr>
        <w:t>. ו</w:t>
      </w:r>
      <w:r w:rsidRPr="00F74CBA">
        <w:rPr>
          <w:rFonts w:ascii="Narkisim" w:hAnsi="Narkisim"/>
          <w:b/>
          <w:bCs/>
          <w:rtl/>
        </w:rPr>
        <w:t>רע"א</w:t>
      </w:r>
      <w:r w:rsidRPr="00F74CBA">
        <w:rPr>
          <w:rFonts w:ascii="Narkisim" w:hAnsi="Narkisim"/>
          <w:rtl/>
        </w:rPr>
        <w:t xml:space="preserve"> (שם) חלק דהישראל מחוייב לבערו, ולתקן הלאו דבל יראה שעבר</w:t>
      </w:r>
      <w:r w:rsidRPr="00F74CBA">
        <w:rPr>
          <w:rStyle w:val="ac"/>
          <w:rFonts w:ascii="Narkisim" w:hAnsi="Narkisim"/>
          <w:rtl/>
        </w:rPr>
        <w:footnoteReference w:id="91"/>
      </w:r>
      <w:r w:rsidRPr="00F74CBA">
        <w:rPr>
          <w:rFonts w:ascii="Narkisim" w:hAnsi="Narkisim"/>
          <w:rtl/>
        </w:rPr>
        <w:t>. והוה ניתק לעשה [וכדאי' לקמן צה.]. ומחוייב לשרפו ולשלם לנכרי מעותיו.</w:t>
      </w:r>
    </w:p>
    <w:p w14:paraId="246C1D14" w14:textId="77777777" w:rsidR="003B3F2C" w:rsidRPr="00F74CBA" w:rsidRDefault="00000000" w:rsidP="00F74CBA">
      <w:pPr>
        <w:pStyle w:val="aa"/>
        <w:bidi/>
        <w:rPr>
          <w:rFonts w:ascii="Narkisim" w:hAnsi="Narkisim"/>
        </w:rPr>
      </w:pPr>
      <w:r w:rsidRPr="00F74CBA">
        <w:rPr>
          <w:rFonts w:ascii="Narkisim" w:hAnsi="Narkisim"/>
          <w:u w:val="single"/>
          <w:rtl/>
        </w:rPr>
        <w:t>שם. דלריה"ג אי"צ לשורפו</w:t>
      </w:r>
      <w:r w:rsidRPr="00F74CBA">
        <w:rPr>
          <w:rFonts w:ascii="Narkisim" w:hAnsi="Narkisim"/>
          <w:rtl/>
        </w:rPr>
        <w:t>. ה</w:t>
      </w:r>
      <w:r w:rsidRPr="00F74CBA">
        <w:rPr>
          <w:rFonts w:ascii="Narkisim" w:hAnsi="Narkisim"/>
          <w:b/>
          <w:bCs/>
          <w:rtl/>
        </w:rPr>
        <w:t>קוב"ש</w:t>
      </w:r>
      <w:r w:rsidRPr="00F74CBA">
        <w:rPr>
          <w:rFonts w:ascii="Narkisim" w:hAnsi="Narkisim"/>
          <w:rtl/>
        </w:rPr>
        <w:t xml:space="preserve"> (פח) הק' דנימא דריה"ג סבר דאין ביעור חמץ אלא בשריפה [וכר' יהודה]. ודחה דר' יהודה (לקמן כז: כח.) למד מנותר, ואי מותר בהנאה א"א ללמוד מנותר.</w:t>
      </w:r>
    </w:p>
    <w:p w14:paraId="62A445C8" w14:textId="77777777" w:rsidR="003B3F2C" w:rsidRPr="00F74CBA" w:rsidRDefault="00000000" w:rsidP="00F74CBA">
      <w:pPr>
        <w:pStyle w:val="2"/>
        <w:bidi/>
        <w:rPr>
          <w:rFonts w:ascii="Narkisim" w:hAnsi="Narkisim"/>
        </w:rPr>
      </w:pPr>
      <w:r w:rsidRPr="00F74CBA">
        <w:rPr>
          <w:rFonts w:ascii="Narkisim" w:hAnsi="Narkisim"/>
          <w:rtl/>
        </w:rPr>
        <w:t>בהדי דשריף</w:t>
      </w:r>
    </w:p>
    <w:p w14:paraId="5315E85D" w14:textId="77777777" w:rsidR="003B3F2C" w:rsidRPr="00F74CBA" w:rsidRDefault="00000000" w:rsidP="00F74CBA">
      <w:pPr>
        <w:bidi/>
        <w:rPr>
          <w:rFonts w:ascii="Narkisim" w:hAnsi="Narkisim" w:cs="Narkisim"/>
        </w:rPr>
      </w:pPr>
      <w:r w:rsidRPr="00F74CBA">
        <w:rPr>
          <w:rFonts w:ascii="Narkisim" w:hAnsi="Narkisim" w:cs="Narkisim"/>
          <w:u w:val="single"/>
          <w:rtl/>
        </w:rPr>
        <w:t>בהדי דקא שריף ליתהני מיניה</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פי' משום דאיסור הנאה הנשרפין אפרן מותר. [וס"ד דאף קודם שנעשית אפר, ע"ע בסמוך]. אבל ה</w:t>
      </w:r>
      <w:r w:rsidRPr="00F74CBA">
        <w:rPr>
          <w:rFonts w:ascii="Narkisim" w:hAnsi="Narkisim" w:cs="Narkisim"/>
          <w:b/>
          <w:bCs/>
          <w:rtl/>
        </w:rPr>
        <w:t>תוס' רא"ש</w:t>
      </w:r>
      <w:r w:rsidRPr="00F74CBA">
        <w:rPr>
          <w:rFonts w:ascii="Narkisim" w:hAnsi="Narkisim" w:cs="Narkisim"/>
          <w:rtl/>
        </w:rPr>
        <w:t xml:space="preserve"> הביא בשם </w:t>
      </w:r>
      <w:r w:rsidRPr="00F74CBA">
        <w:rPr>
          <w:rFonts w:ascii="Narkisim" w:hAnsi="Narkisim" w:cs="Narkisim"/>
          <w:b/>
          <w:bCs/>
          <w:rtl/>
        </w:rPr>
        <w:t>ריב"א</w:t>
      </w:r>
      <w:r w:rsidRPr="00F74CBA">
        <w:rPr>
          <w:rFonts w:ascii="Narkisim" w:hAnsi="Narkisim" w:cs="Narkisim"/>
          <w:rtl/>
        </w:rPr>
        <w:t xml:space="preserve"> מידי דהוה </w:t>
      </w:r>
      <w:r w:rsidRPr="00F74CBA">
        <w:rPr>
          <w:rFonts w:ascii="Narkisim" w:hAnsi="Narkisim" w:cs="Narkisim"/>
          <w:rtl/>
        </w:rPr>
        <w:lastRenderedPageBreak/>
        <w:t>אתרומה טמאה</w:t>
      </w:r>
      <w:r w:rsidRPr="00F74CBA">
        <w:rPr>
          <w:rStyle w:val="ac"/>
          <w:rFonts w:ascii="Narkisim" w:hAnsi="Narkisim" w:cs="Narkisim"/>
          <w:rtl/>
        </w:rPr>
        <w:footnoteReference w:id="92"/>
      </w:r>
      <w:r w:rsidRPr="00F74CBA">
        <w:rPr>
          <w:rFonts w:ascii="Narkisim" w:hAnsi="Narkisim" w:cs="Narkisim"/>
          <w:rtl/>
        </w:rPr>
        <w:t>. [דאסור בהנאה, ורשאי להנות ע"י שריפתה</w:t>
      </w:r>
      <w:r w:rsidRPr="00F74CBA">
        <w:rPr>
          <w:rStyle w:val="ac"/>
          <w:rFonts w:ascii="Narkisim" w:hAnsi="Narkisim" w:cs="Narkisim"/>
          <w:rtl/>
        </w:rPr>
        <w:footnoteReference w:id="93"/>
      </w:r>
      <w:r w:rsidRPr="00F74CBA">
        <w:rPr>
          <w:rFonts w:ascii="Narkisim" w:hAnsi="Narkisim" w:cs="Narkisim"/>
          <w:rtl/>
        </w:rPr>
        <w:t>]. והביא ד</w:t>
      </w:r>
      <w:r w:rsidRPr="00F74CBA">
        <w:rPr>
          <w:rFonts w:ascii="Narkisim" w:hAnsi="Narkisim" w:cs="Narkisim"/>
          <w:b/>
          <w:bCs/>
          <w:rtl/>
        </w:rPr>
        <w:t>ר"י</w:t>
      </w:r>
      <w:r w:rsidRPr="00F74CBA">
        <w:rPr>
          <w:rFonts w:ascii="Narkisim" w:hAnsi="Narkisim" w:cs="Narkisim"/>
          <w:rtl/>
        </w:rPr>
        <w:t xml:space="preserve"> פליג דתרומה טמאה מותר בהנאה, ומש"ה רשאי להנות בשעת שריפתה. </w:t>
      </w:r>
      <w:r w:rsidRPr="00F74CBA">
        <w:rPr>
          <w:rFonts w:ascii="Narkisim" w:hAnsi="Narkisim" w:cs="Narkisim"/>
          <w:szCs w:val="20"/>
          <w:rtl/>
        </w:rPr>
        <w:t>[ונח' ריב"א ור"י בגדר שריפת תרומה טמאה, דדעת ריב"א (תוס' לקמן מו. שבת כד:) דשריפת תרומה טמאה הוה לשם איבוד, ורשאי להנות דרך שריפתו. ואילו ר"י (שם) פליג דלא נאסר תרומה טמאה כלל בהנאה</w:t>
      </w:r>
      <w:r w:rsidRPr="00F74CBA">
        <w:rPr>
          <w:rFonts w:ascii="Narkisim" w:hAnsi="Narkisim" w:cs="Narkisim"/>
          <w:rtl/>
        </w:rPr>
        <w:t>].</w:t>
      </w:r>
    </w:p>
    <w:p w14:paraId="0A802868" w14:textId="77777777" w:rsidR="003B3F2C" w:rsidRPr="00F74CBA" w:rsidRDefault="00000000" w:rsidP="00F74CBA">
      <w:pPr>
        <w:bidi/>
        <w:rPr>
          <w:rFonts w:ascii="Narkisim" w:hAnsi="Narkisim" w:cs="Narkisim"/>
        </w:rPr>
      </w:pPr>
      <w:r w:rsidRPr="00F74CBA">
        <w:rPr>
          <w:rFonts w:ascii="Narkisim" w:hAnsi="Narkisim" w:cs="Narkisim"/>
          <w:rtl/>
        </w:rPr>
        <w:t>וב</w:t>
      </w:r>
      <w:r w:rsidRPr="00F74CBA">
        <w:rPr>
          <w:rFonts w:ascii="Narkisim" w:hAnsi="Narkisim" w:cs="Narkisim"/>
          <w:b/>
          <w:bCs/>
          <w:rtl/>
        </w:rPr>
        <w:t>גמ'</w:t>
      </w:r>
      <w:r w:rsidRPr="00F74CBA">
        <w:rPr>
          <w:rFonts w:ascii="Narkisim" w:hAnsi="Narkisim" w:cs="Narkisim"/>
          <w:rtl/>
        </w:rPr>
        <w:t xml:space="preserve"> (לעיל יב:) איתא דר' יהודה אמר אימתי [הוה בשריפה] שלא בזמן ביעורו, אבל בזמן ביעורו השבתתו בכל דבר. ופ</w:t>
      </w:r>
      <w:r w:rsidRPr="00F74CBA">
        <w:rPr>
          <w:rFonts w:ascii="Narkisim" w:hAnsi="Narkisim" w:cs="Narkisim"/>
          <w:b/>
          <w:bCs/>
          <w:rtl/>
        </w:rPr>
        <w:t>רש"י</w:t>
      </w:r>
      <w:r w:rsidRPr="00F74CBA">
        <w:rPr>
          <w:rFonts w:ascii="Narkisim" w:hAnsi="Narkisim" w:cs="Narkisim"/>
          <w:rtl/>
        </w:rPr>
        <w:t xml:space="preserve"> דבשעה ו' בשריפה, דמדאורייתא שרי. אבל בשעה ז' משבית בכל דבר [דמוזהר מה"ת להשביתו]. ו</w:t>
      </w:r>
      <w:r w:rsidRPr="00F74CBA">
        <w:rPr>
          <w:rFonts w:ascii="Narkisim" w:hAnsi="Narkisim" w:cs="Narkisim"/>
          <w:b/>
          <w:bCs/>
          <w:rtl/>
        </w:rPr>
        <w:t>תוס'</w:t>
      </w:r>
      <w:r w:rsidRPr="00F74CBA">
        <w:rPr>
          <w:rFonts w:ascii="Narkisim" w:hAnsi="Narkisim" w:cs="Narkisim"/>
          <w:rtl/>
        </w:rPr>
        <w:t xml:space="preserve"> (ושא"ר) כת' דלאחר זמן איסורו בשריפה, דומיא דנותר. אבל בו' השבתתו בכל דבר, דעדיין אינו אסור.</w:t>
      </w:r>
    </w:p>
    <w:p w14:paraId="719AD17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 xml:space="preserve">ראב"ד </w:t>
      </w:r>
      <w:r w:rsidRPr="00F74CBA">
        <w:rPr>
          <w:rFonts w:ascii="Narkisim" w:hAnsi="Narkisim"/>
          <w:rtl/>
        </w:rPr>
        <w:t>(ה. בדה"ר) כת' דמסוגיין תיובתא לרש"י, ואי איירי קודם זמן איסורו אמאי לא יהנה. ו</w:t>
      </w:r>
      <w:r w:rsidRPr="00F74CBA">
        <w:rPr>
          <w:rFonts w:ascii="Narkisim" w:hAnsi="Narkisim"/>
          <w:b/>
          <w:bCs/>
          <w:rtl/>
        </w:rPr>
        <w:t>רבינו דוד</w:t>
      </w:r>
      <w:r w:rsidRPr="00F74CBA">
        <w:rPr>
          <w:rFonts w:ascii="Narkisim" w:hAnsi="Narkisim"/>
          <w:rtl/>
        </w:rPr>
        <w:t xml:space="preserve"> (יב:) כת' דלרש"י סוגיין קאי בשעה ו', דאסור בהנאה מדרבנן, והקילו.</w:t>
      </w:r>
    </w:p>
    <w:p w14:paraId="5B634242" w14:textId="77777777" w:rsidR="003B3F2C" w:rsidRPr="00F74CBA" w:rsidRDefault="00000000" w:rsidP="00F74CBA">
      <w:pPr>
        <w:pStyle w:val="a8"/>
        <w:bidi/>
        <w:rPr>
          <w:rFonts w:ascii="Narkisim" w:hAnsi="Narkisim"/>
        </w:rPr>
      </w:pPr>
      <w:r w:rsidRPr="00F74CBA">
        <w:rPr>
          <w:rFonts w:ascii="Narkisim" w:hAnsi="Narkisim"/>
          <w:rtl/>
        </w:rPr>
        <w:t>ועוד שמעתי לפרש דאף לאחר ו', מודה ר' יהודה דהיכא דשרפו מקיים מצוות שריפה [בחפצא של החמץ]. אלא דמחוייב להשביתו אף בכל דבר. ומ"מ עכ"פ היכא דשרפו נימא דאפרו מותר, דקיים מצוותו. אבל לרבנן הוה חיוב לבערו בכל אופן. ואף אם שרפו לא נחשב קיום שריפה.</w:t>
      </w:r>
    </w:p>
    <w:p w14:paraId="09F1D172" w14:textId="77777777" w:rsidR="003B3F2C" w:rsidRPr="00F74CBA" w:rsidRDefault="00000000" w:rsidP="00F74CBA">
      <w:pPr>
        <w:pStyle w:val="aa"/>
        <w:bidi/>
        <w:rPr>
          <w:rFonts w:ascii="Narkisim" w:hAnsi="Narkisim"/>
        </w:rPr>
      </w:pPr>
      <w:r w:rsidRPr="00F74CBA">
        <w:rPr>
          <w:rFonts w:ascii="Narkisim" w:hAnsi="Narkisim"/>
          <w:u w:val="single"/>
          <w:rtl/>
        </w:rPr>
        <w:t>שם. לר' יהודה וכו' בהדי דשריף</w:t>
      </w:r>
      <w:r w:rsidRPr="00F74CBA">
        <w:rPr>
          <w:rFonts w:ascii="Narkisim" w:hAnsi="Narkisim"/>
          <w:rtl/>
        </w:rPr>
        <w:t>. ה</w:t>
      </w:r>
      <w:r w:rsidRPr="00F74CBA">
        <w:rPr>
          <w:rFonts w:ascii="Narkisim" w:hAnsi="Narkisim"/>
          <w:b/>
          <w:bCs/>
          <w:rtl/>
        </w:rPr>
        <w:t>אבנ"מ</w:t>
      </w:r>
      <w:r w:rsidRPr="00F74CBA">
        <w:rPr>
          <w:rFonts w:ascii="Narkisim" w:hAnsi="Narkisim"/>
          <w:rtl/>
        </w:rPr>
        <w:t xml:space="preserve"> (כח ס) הק' דנימא דמותר משום מצוות לאו ליהנות ניתנו, ויהא רשאי אף הנאת עצמו בזמן קיום מצוות שריפתו. [לדעת הרשב"א (נדרים טו:) דאף כשיש הנאה נוספת בשעת מצווה הוה בכלל מצוות לאו ליהנות]. והוכיח דמצוות לאו ליהנות הוה באופן דא"א לקיים המצווה אלא ע"י הנאת גופו. דבמה שמוכרח לקיים מצוותו לא חשיב הנאה כלל [דמצוות לאו ליהנות ניתנו]. אבל במקום שאפשר לקיים מצוותו בלא להנות בו, ודאי אסור ליהנות הנאת גופו מאיסור.</w:t>
      </w:r>
    </w:p>
    <w:p w14:paraId="1CFCB25F" w14:textId="77777777" w:rsidR="003B3F2C" w:rsidRPr="00F74CBA" w:rsidRDefault="00000000" w:rsidP="00F74CBA">
      <w:pPr>
        <w:bidi/>
        <w:rPr>
          <w:rFonts w:ascii="Narkisim" w:hAnsi="Narkisim" w:cs="Narkisim"/>
        </w:rPr>
      </w:pPr>
      <w:r w:rsidRPr="00F74CBA">
        <w:rPr>
          <w:rFonts w:ascii="Narkisim" w:hAnsi="Narkisim" w:cs="Narkisim"/>
          <w:u w:val="single"/>
          <w:rtl/>
        </w:rPr>
        <w:t>תוד"ה בהדי</w:t>
      </w:r>
      <w:r w:rsidRPr="00F74CBA">
        <w:rPr>
          <w:rFonts w:ascii="Narkisim" w:hAnsi="Narkisim" w:cs="Narkisim"/>
          <w:rtl/>
        </w:rPr>
        <w:t>. משום דלר' יהודה אפרו מותר וכו' וקס"ד בהדי דקשריף וכו'. ואפשר דס"ד דשרי אף להדליק נר בחמץ, ואף שנהנה בשעת שריפתו יחשב שנהנה מהאפר.</w:t>
      </w:r>
    </w:p>
    <w:p w14:paraId="2553A395"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ביאר קמ"ל דאסור, שעדיין לא נעשה אפר. א"נ דאסור מדרבנן.</w:t>
      </w:r>
    </w:p>
    <w:p w14:paraId="14B74008"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(לעיל ה.) כת' דלאחר שנעשית גחלים מותר (כדאיתא לקמן כו:), והא דאסור להסיק בהם תנור הוה מדרבנן. [דהגחלים אסורים מדרבנן, ודוקא אפר מותר</w:t>
      </w:r>
      <w:r w:rsidRPr="00F74CBA">
        <w:rPr>
          <w:rStyle w:val="ac"/>
          <w:rFonts w:ascii="Narkisim" w:hAnsi="Narkisim"/>
          <w:rtl/>
        </w:rPr>
        <w:footnoteReference w:id="94"/>
      </w:r>
      <w:r w:rsidRPr="00F74CBA">
        <w:rPr>
          <w:rFonts w:ascii="Narkisim" w:hAnsi="Narkisim"/>
          <w:rtl/>
        </w:rPr>
        <w:t>].</w:t>
      </w:r>
    </w:p>
    <w:p w14:paraId="55202F86" w14:textId="77777777" w:rsidR="003B3F2C" w:rsidRPr="00F74CBA" w:rsidRDefault="00000000" w:rsidP="00F74CBA">
      <w:pPr>
        <w:bidi/>
        <w:rPr>
          <w:rFonts w:ascii="Narkisim" w:hAnsi="Narkisim" w:cs="Narkisim"/>
        </w:rPr>
      </w:pPr>
      <w:r w:rsidRPr="00F74CBA">
        <w:rPr>
          <w:rFonts w:ascii="Narkisim" w:hAnsi="Narkisim" w:cs="Narkisim"/>
          <w:u w:val="single"/>
          <w:rtl/>
        </w:rPr>
        <w:t>בא"ד דתניא</w:t>
      </w:r>
      <w:r w:rsidRPr="00F74CBA">
        <w:rPr>
          <w:rStyle w:val="ac"/>
          <w:rFonts w:ascii="Narkisim" w:hAnsi="Narkisim" w:cs="Narkisim"/>
          <w:u w:val="single"/>
          <w:rtl/>
        </w:rPr>
        <w:footnoteReference w:id="95"/>
      </w:r>
      <w:r w:rsidRPr="00F74CBA">
        <w:rPr>
          <w:rFonts w:ascii="Narkisim" w:hAnsi="Narkisim" w:cs="Narkisim"/>
          <w:u w:val="single"/>
          <w:rtl/>
        </w:rPr>
        <w:t xml:space="preserve"> כל הנשרפין אפרן מותר</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(תמורה לג:) פי' הטעם משום דנעשית מצוותו. וה</w:t>
      </w:r>
      <w:r w:rsidRPr="00F74CBA">
        <w:rPr>
          <w:rFonts w:ascii="Narkisim" w:hAnsi="Narkisim" w:cs="Narkisim"/>
          <w:b/>
          <w:bCs/>
          <w:rtl/>
        </w:rPr>
        <w:t>אחרונים</w:t>
      </w:r>
      <w:r w:rsidRPr="00F74CBA">
        <w:rPr>
          <w:rFonts w:ascii="Narkisim" w:hAnsi="Narkisim" w:cs="Narkisim"/>
          <w:rtl/>
        </w:rPr>
        <w:t xml:space="preserve"> (קוב"ש ב כא, והקה"י יג) תמהו דלכאורה סברת נעשית מצוותו שייך דוקא בהקדש, דכל איסורו מחמת שמיוחד לגבוה, וכיון דנעשית מצוותו אין בו צורך גבוה יותר</w:t>
      </w:r>
      <w:r w:rsidRPr="00F74CBA">
        <w:rPr>
          <w:rStyle w:val="ac"/>
          <w:rFonts w:ascii="Narkisim" w:hAnsi="Narkisim" w:cs="Narkisim"/>
          <w:rtl/>
        </w:rPr>
        <w:footnoteReference w:id="96"/>
      </w:r>
      <w:r w:rsidRPr="00F74CBA">
        <w:rPr>
          <w:rFonts w:ascii="Narkisim" w:hAnsi="Narkisim" w:cs="Narkisim"/>
          <w:rtl/>
        </w:rPr>
        <w:t xml:space="preserve"> [וכמ"ש </w:t>
      </w:r>
      <w:r w:rsidRPr="00F74CBA">
        <w:rPr>
          <w:rFonts w:ascii="Narkisim" w:hAnsi="Narkisim" w:cs="Narkisim"/>
          <w:b/>
          <w:bCs/>
          <w:rtl/>
        </w:rPr>
        <w:t>רש"י</w:t>
      </w:r>
      <w:r w:rsidRPr="00F74CBA">
        <w:rPr>
          <w:rFonts w:ascii="Narkisim" w:hAnsi="Narkisim" w:cs="Narkisim"/>
          <w:rtl/>
        </w:rPr>
        <w:t xml:space="preserve"> לקמן כו]. אבל בשאר איסו"ה האיסור לא תלי בהא דעומד לשריפה, והדין שריפה הוה מחמת איסורן.</w:t>
      </w:r>
    </w:p>
    <w:p w14:paraId="4ECBFF7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קה"י</w:t>
      </w:r>
      <w:r w:rsidRPr="00F74CBA">
        <w:rPr>
          <w:rFonts w:ascii="Narkisim" w:hAnsi="Narkisim"/>
          <w:rtl/>
        </w:rPr>
        <w:t xml:space="preserve"> כ' די"ל דילפינן תוקד אש, וקבלו חז"ל דהאיסור נמשך עד שתוקד אש, ובשעת שריפה נשלם האיסו"ה</w:t>
      </w:r>
      <w:r w:rsidRPr="00F74CBA">
        <w:rPr>
          <w:rStyle w:val="ac"/>
          <w:rFonts w:ascii="Narkisim" w:hAnsi="Narkisim"/>
          <w:rtl/>
        </w:rPr>
        <w:footnoteReference w:id="97"/>
      </w:r>
      <w:r w:rsidRPr="00F74CBA">
        <w:rPr>
          <w:rFonts w:ascii="Narkisim" w:hAnsi="Narkisim"/>
          <w:rtl/>
        </w:rPr>
        <w:t>.</w:t>
      </w:r>
    </w:p>
    <w:p w14:paraId="0315807C" w14:textId="77777777" w:rsidR="003B3F2C" w:rsidRPr="00F74CBA" w:rsidRDefault="00000000" w:rsidP="00F74CBA">
      <w:pPr>
        <w:pStyle w:val="a8"/>
        <w:bidi/>
        <w:rPr>
          <w:rFonts w:ascii="Narkisim" w:hAnsi="Narkisim"/>
        </w:rPr>
      </w:pPr>
      <w:r w:rsidRPr="00F74CBA">
        <w:rPr>
          <w:rFonts w:ascii="Narkisim" w:hAnsi="Narkisim"/>
          <w:rtl/>
        </w:rPr>
        <w:t>והקה"י דן דאינו מצווה לבער חמץ של נכרי ואפ"ה אסור בהנאה, וא"כ אם ישרוף חמץ של נכרי אפרו אסור. שהרי לא שייך בזה נעשית מצוותו</w:t>
      </w:r>
      <w:r w:rsidRPr="00F74CBA">
        <w:rPr>
          <w:rStyle w:val="ac"/>
          <w:rFonts w:ascii="Narkisim" w:hAnsi="Narkisim"/>
          <w:rtl/>
        </w:rPr>
        <w:footnoteReference w:id="98"/>
      </w:r>
      <w:r w:rsidRPr="00F74CBA">
        <w:rPr>
          <w:rFonts w:ascii="Narkisim" w:hAnsi="Narkisim"/>
          <w:rtl/>
        </w:rPr>
        <w:t>. אך הק' דאטו חמץ של ישראל גרע שאיסורו נמשך רק עד שריפה. ועפ"ז דן דחמץ גרע משאר איסו"ה, וי"ל דקמ"ל המשנה דאף לר' יהודה אפרן אסור.</w:t>
      </w:r>
    </w:p>
    <w:p w14:paraId="6AEEC440"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קוב"ש</w:t>
      </w:r>
      <w:r w:rsidRPr="00F74CBA">
        <w:rPr>
          <w:rFonts w:ascii="Narkisim" w:hAnsi="Narkisim" w:cs="Narkisim"/>
          <w:rtl/>
        </w:rPr>
        <w:t xml:space="preserve"> (שם) הק' עוד דלמ"ד דביטול חמץ ילפי' מקרא דתשביתו, א"כ נימא דלבתר שביטל </w:t>
      </w:r>
      <w:r w:rsidRPr="00F74CBA">
        <w:rPr>
          <w:rFonts w:ascii="Narkisim" w:hAnsi="Narkisim" w:cs="Narkisim"/>
          <w:rtl/>
        </w:rPr>
        <w:lastRenderedPageBreak/>
        <w:t>חמצו יהא מותר באכילה</w:t>
      </w:r>
      <w:r w:rsidRPr="00F74CBA">
        <w:rPr>
          <w:rStyle w:val="ac"/>
          <w:rFonts w:ascii="Narkisim" w:hAnsi="Narkisim" w:cs="Narkisim"/>
          <w:rtl/>
        </w:rPr>
        <w:footnoteReference w:id="99"/>
      </w:r>
      <w:r w:rsidRPr="00F74CBA">
        <w:rPr>
          <w:rFonts w:ascii="Narkisim" w:hAnsi="Narkisim" w:cs="Narkisim"/>
          <w:rtl/>
        </w:rPr>
        <w:t>. שנעשית מצוותו, ונתקיימה בו מצות תשביתו</w:t>
      </w:r>
      <w:r w:rsidRPr="00F74CBA">
        <w:rPr>
          <w:rStyle w:val="ac"/>
          <w:rFonts w:ascii="Narkisim" w:hAnsi="Narkisim" w:cs="Narkisim"/>
          <w:rtl/>
        </w:rPr>
        <w:footnoteReference w:id="100"/>
      </w:r>
      <w:r w:rsidRPr="00F74CBA">
        <w:rPr>
          <w:rFonts w:ascii="Narkisim" w:hAnsi="Narkisim" w:cs="Narkisim"/>
          <w:rtl/>
        </w:rPr>
        <w:t xml:space="preserve">. </w:t>
      </w:r>
      <w:r w:rsidRPr="00F74CBA">
        <w:rPr>
          <w:rFonts w:ascii="Narkisim" w:hAnsi="Narkisim" w:cs="Narkisim"/>
          <w:szCs w:val="20"/>
          <w:rtl/>
        </w:rPr>
        <w:t>[ובפשוטו י"ל דדוקא היכא דנעשית מצווה בגוף החמץ שייך סברת נעשית מצוותו. ואילו ביטול חמץ הוה צווי על הגברא, דאינו מחזיקו עוד כחמץ (ע' לעיל ד:). אך בעיקר החמץ לא נעשית מצווה כלל</w:t>
      </w:r>
      <w:r w:rsidRPr="00F74CBA">
        <w:rPr>
          <w:rFonts w:ascii="Narkisim" w:hAnsi="Narkisim" w:cs="Narkisim"/>
          <w:rtl/>
        </w:rPr>
        <w:t>].</w:t>
      </w:r>
    </w:p>
    <w:p w14:paraId="64EBB5B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תי' דאיירי הכא דוקא באפר, דאפר אינו חמץ כלל עכשיו, אלא שיש בו איסור מחמת שהיה חמץ קודם שנשרף</w:t>
      </w:r>
      <w:r w:rsidRPr="00F74CBA">
        <w:rPr>
          <w:rStyle w:val="ac"/>
          <w:rFonts w:ascii="Narkisim" w:hAnsi="Narkisim"/>
          <w:rtl/>
        </w:rPr>
        <w:footnoteReference w:id="101"/>
      </w:r>
      <w:r w:rsidRPr="00F74CBA">
        <w:rPr>
          <w:rFonts w:ascii="Narkisim" w:hAnsi="Narkisim"/>
          <w:rtl/>
        </w:rPr>
        <w:t xml:space="preserve">. וכיון דחל איסו"ה על הפת, אף האפר הנגרם ממנו אסור </w:t>
      </w:r>
      <w:r w:rsidRPr="00F74CBA">
        <w:rPr>
          <w:rFonts w:ascii="Narkisim" w:hAnsi="Narkisim"/>
          <w:szCs w:val="20"/>
          <w:rtl/>
        </w:rPr>
        <w:t>(וע' לקמן כו:)</w:t>
      </w:r>
      <w:r w:rsidRPr="00F74CBA">
        <w:rPr>
          <w:rFonts w:ascii="Narkisim" w:hAnsi="Narkisim"/>
          <w:rtl/>
        </w:rPr>
        <w:t>. אלא כיון שנעשית מצותו הותר האיסור שהיה בו קודם שנשרף. משא"כ חמץ גמור לאחר שביטלו, נהי נמי שהותר איסורו הקדום, מ"מ אסור דגם עכשיו הוא חמץ, ונאסר מחדש גם לאחר שנעשית מצותו. [ובזה ל"מ נעשית מצוותו כלל].</w:t>
      </w:r>
    </w:p>
    <w:p w14:paraId="41A76F52" w14:textId="77777777" w:rsidR="003B3F2C" w:rsidRPr="00F74CBA" w:rsidRDefault="00000000" w:rsidP="00F74CBA">
      <w:pPr>
        <w:pStyle w:val="a8"/>
        <w:bidi/>
        <w:rPr>
          <w:rFonts w:ascii="Narkisim" w:hAnsi="Narkisim"/>
        </w:rPr>
      </w:pPr>
      <w:r w:rsidRPr="00F74CBA">
        <w:rPr>
          <w:rFonts w:ascii="Narkisim" w:hAnsi="Narkisim"/>
          <w:rtl/>
        </w:rPr>
        <w:t>וביאר דאף קדשים שנעשו מצוותן אינן עומדים עוד לצורך גבוה [ועכשיו אינם קדשי ה'], אלא דכבר נאסרו</w:t>
      </w:r>
      <w:r w:rsidRPr="00F74CBA">
        <w:rPr>
          <w:rStyle w:val="ac"/>
          <w:rFonts w:ascii="Narkisim" w:hAnsi="Narkisim"/>
          <w:rtl/>
        </w:rPr>
        <w:footnoteReference w:id="102"/>
      </w:r>
      <w:r w:rsidRPr="00F74CBA">
        <w:rPr>
          <w:rFonts w:ascii="Narkisim" w:hAnsi="Narkisim"/>
          <w:rtl/>
        </w:rPr>
        <w:t>. וכיון שנעשית מצותן הותר איסורן שהיה בהן.</w:t>
      </w:r>
    </w:p>
    <w:p w14:paraId="4F6672F5"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אחרונים</w:t>
      </w:r>
      <w:r w:rsidRPr="00F74CBA">
        <w:rPr>
          <w:rFonts w:ascii="Narkisim" w:hAnsi="Narkisim"/>
          <w:rtl/>
        </w:rPr>
        <w:t xml:space="preserve"> (עמודי אור כו בהג') דן דחמץ נוקשה [לדעת ר"ת מב. דליכא איסור בל יראה וחיוב תשביתו], א"כ אם שרפו אפרו יהא אסור, דל"ש בזה נעשית מצוותו. וגרע מחמץ גמור. [ויל"ד דלמ"ד דמותר בהנאה (ע' תוס' כג:) י"ל דאפרו אינו נאסר כלל</w:t>
      </w:r>
      <w:r w:rsidRPr="00F74CBA">
        <w:rPr>
          <w:rStyle w:val="ac"/>
          <w:rFonts w:ascii="Narkisim" w:hAnsi="Narkisim"/>
          <w:rtl/>
        </w:rPr>
        <w:footnoteReference w:id="103"/>
      </w:r>
      <w:r w:rsidRPr="00F74CBA">
        <w:rPr>
          <w:rFonts w:ascii="Narkisim" w:hAnsi="Narkisim"/>
          <w:rtl/>
        </w:rPr>
        <w:t>. ולמ"ד דאסור בהנאה, י"ל דלדברי המקו"ח דדין אין ביעור חמץ אלא בשריפה הו' מדין איסו"ה שבו. וי"ל דאף נוקשה איסורו כשאר חמץ, ודין החמץ בשריפה</w:t>
      </w:r>
      <w:r w:rsidRPr="00F74CBA">
        <w:rPr>
          <w:rStyle w:val="ac"/>
          <w:rFonts w:ascii="Narkisim" w:hAnsi="Narkisim"/>
          <w:rtl/>
        </w:rPr>
        <w:footnoteReference w:id="104"/>
      </w:r>
      <w:r w:rsidRPr="00F74CBA">
        <w:rPr>
          <w:rFonts w:ascii="Narkisim" w:hAnsi="Narkisim"/>
          <w:rtl/>
        </w:rPr>
        <w:t>].</w:t>
      </w:r>
    </w:p>
    <w:p w14:paraId="2854F680" w14:textId="77777777" w:rsidR="003B3F2C" w:rsidRPr="00F74CBA" w:rsidRDefault="00000000" w:rsidP="00F74CBA">
      <w:pPr>
        <w:bidi/>
        <w:rPr>
          <w:rFonts w:ascii="Narkisim" w:hAnsi="Narkisim" w:cs="Narkisim"/>
        </w:rPr>
      </w:pPr>
      <w:r w:rsidRPr="00F74CBA">
        <w:rPr>
          <w:rFonts w:ascii="Narkisim" w:hAnsi="Narkisim" w:cs="Narkisim"/>
          <w:u w:val="single"/>
          <w:rtl/>
        </w:rPr>
        <w:t>בא"ד אבל לרבנן אין מצוותו בשריפה, והוי מהנקברין וכו' אפרן אסור</w:t>
      </w:r>
      <w:r w:rsidRPr="00F74CBA">
        <w:rPr>
          <w:rFonts w:ascii="Narkisim" w:hAnsi="Narkisim" w:cs="Narkisim"/>
          <w:rtl/>
        </w:rPr>
        <w:t>. [כששורף לאחר זמן איסורו]. וכ"כ ה</w:t>
      </w:r>
      <w:r w:rsidRPr="00F74CBA">
        <w:rPr>
          <w:rFonts w:ascii="Narkisim" w:hAnsi="Narkisim" w:cs="Narkisim"/>
          <w:b/>
          <w:bCs/>
          <w:rtl/>
        </w:rPr>
        <w:t>רא"ש</w:t>
      </w:r>
      <w:r w:rsidRPr="00F74CBA">
        <w:rPr>
          <w:rFonts w:ascii="Narkisim" w:hAnsi="Narkisim" w:cs="Narkisim"/>
          <w:rtl/>
        </w:rPr>
        <w:t xml:space="preserve"> (ס"ס ב בשם ר' יונה). וכ"כ ה</w:t>
      </w:r>
      <w:r w:rsidRPr="00F74CBA">
        <w:rPr>
          <w:rFonts w:ascii="Narkisim" w:hAnsi="Narkisim" w:cs="Narkisim"/>
          <w:b/>
          <w:bCs/>
          <w:rtl/>
        </w:rPr>
        <w:t>טור</w:t>
      </w:r>
      <w:r w:rsidRPr="00F74CBA">
        <w:rPr>
          <w:rFonts w:ascii="Narkisim" w:hAnsi="Narkisim" w:cs="Narkisim"/>
          <w:rtl/>
        </w:rPr>
        <w:t xml:space="preserve"> (תמה). וה</w:t>
      </w:r>
      <w:r w:rsidRPr="00F74CBA">
        <w:rPr>
          <w:rFonts w:ascii="Narkisim" w:hAnsi="Narkisim" w:cs="Narkisim"/>
          <w:b/>
          <w:bCs/>
          <w:rtl/>
        </w:rPr>
        <w:t>מג"א</w:t>
      </w:r>
      <w:r w:rsidRPr="00F74CBA">
        <w:rPr>
          <w:rFonts w:ascii="Narkisim" w:hAnsi="Narkisim" w:cs="Narkisim"/>
          <w:rtl/>
        </w:rPr>
        <w:t xml:space="preserve"> (תמה א) הק' דלפ"ז אינו רשאי לשרוף חמץ לרבנן, דקי"ל דהנקברין לא ישרפו, דחיישינן שמא יבא לידי תקלה. והק' דהרמב"ם פסק כרבנן, וס"ל דרשאי לשרוף חמץ</w:t>
      </w:r>
      <w:r w:rsidRPr="00F74CBA">
        <w:rPr>
          <w:rStyle w:val="ac"/>
          <w:rFonts w:ascii="Narkisim" w:hAnsi="Narkisim" w:cs="Narkisim"/>
          <w:rtl/>
        </w:rPr>
        <w:footnoteReference w:id="105"/>
      </w:r>
      <w:r w:rsidRPr="00F74CBA">
        <w:rPr>
          <w:rFonts w:ascii="Narkisim" w:hAnsi="Narkisim" w:cs="Narkisim"/>
          <w:rtl/>
        </w:rPr>
        <w:t>. [וע' מה שהו' בזה לעיל ריש פירקין].</w:t>
      </w:r>
    </w:p>
    <w:p w14:paraId="5E8149A4"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אבנ"מ</w:t>
      </w:r>
      <w:r w:rsidRPr="00F74CBA">
        <w:rPr>
          <w:rFonts w:ascii="Narkisim" w:hAnsi="Narkisim"/>
          <w:rtl/>
        </w:rPr>
        <w:t xml:space="preserve"> (שו"ת יט) וה</w:t>
      </w:r>
      <w:r w:rsidRPr="00F74CBA">
        <w:rPr>
          <w:rFonts w:ascii="Narkisim" w:hAnsi="Narkisim"/>
          <w:b/>
          <w:bCs/>
          <w:rtl/>
        </w:rPr>
        <w:t>מקו"ח</w:t>
      </w:r>
      <w:r w:rsidRPr="00F74CBA">
        <w:rPr>
          <w:rFonts w:ascii="Narkisim" w:hAnsi="Narkisim"/>
          <w:rtl/>
        </w:rPr>
        <w:t xml:space="preserve"> (תמה א) ו</w:t>
      </w:r>
      <w:r w:rsidRPr="00F74CBA">
        <w:rPr>
          <w:rFonts w:ascii="Narkisim" w:hAnsi="Narkisim"/>
          <w:b/>
          <w:bCs/>
          <w:rtl/>
        </w:rPr>
        <w:t>רע"א</w:t>
      </w:r>
      <w:r w:rsidRPr="00F74CBA">
        <w:rPr>
          <w:rFonts w:ascii="Narkisim" w:hAnsi="Narkisim"/>
          <w:rtl/>
        </w:rPr>
        <w:t xml:space="preserve"> (דפו"י שם) כת' דמ"מ יש עליו חיוב תשביתו. וכשביערו נעשית מצוותו, ואפרו מותר. ואף לרבנן דהשבתתו בכל דבר</w:t>
      </w:r>
      <w:r w:rsidRPr="00F74CBA">
        <w:rPr>
          <w:rStyle w:val="ac"/>
          <w:rFonts w:ascii="Narkisim" w:hAnsi="Narkisim"/>
          <w:rtl/>
        </w:rPr>
        <w:footnoteReference w:id="106"/>
      </w:r>
      <w:r w:rsidRPr="00F74CBA">
        <w:rPr>
          <w:rFonts w:ascii="Narkisim" w:hAnsi="Narkisim"/>
          <w:rtl/>
        </w:rPr>
        <w:t>.</w:t>
      </w:r>
    </w:p>
    <w:p w14:paraId="20F2FAD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מנחת ברוך</w:t>
      </w:r>
      <w:r w:rsidRPr="00F74CBA">
        <w:rPr>
          <w:rFonts w:ascii="Narkisim" w:hAnsi="Narkisim"/>
          <w:rtl/>
        </w:rPr>
        <w:t xml:space="preserve"> (סז) חלק דלרבנן מקיים מצוות תשביתו ע"י שמפררו וזורה לרוח, ואף דלא נפחת עי"ז החמץ</w:t>
      </w:r>
      <w:r w:rsidRPr="00F74CBA">
        <w:rPr>
          <w:rStyle w:val="ac"/>
          <w:rFonts w:ascii="Narkisim" w:hAnsi="Narkisim"/>
          <w:rtl/>
        </w:rPr>
        <w:footnoteReference w:id="107"/>
      </w:r>
      <w:r w:rsidRPr="00F74CBA">
        <w:rPr>
          <w:rFonts w:ascii="Narkisim" w:hAnsi="Narkisim"/>
          <w:rtl/>
        </w:rPr>
        <w:t>. וכיון לחכמים אפשר לקיים מצוות השבתה אף בלא להפסידו, ודאי לא חשיב נעשית מצוותו.</w:t>
      </w:r>
    </w:p>
    <w:p w14:paraId="248CB60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גר"ח</w:t>
      </w:r>
      <w:r w:rsidRPr="00F74CBA">
        <w:rPr>
          <w:rFonts w:ascii="Narkisim" w:hAnsi="Narkisim" w:cs="Narkisim"/>
          <w:rtl/>
        </w:rPr>
        <w:t xml:space="preserve"> (חמץ א ג) כת' [בדעת תוס' והרמב"ם] דלמ"ד השבתתו בכל דבר, א"כ עיקר מצוותו תשביתו על הבעלים, שלא יהא לו חמץ. ובמה שהבעלים מקיימים מצוותם ל"ש נעשית מצוותו</w:t>
      </w:r>
      <w:r w:rsidRPr="00F74CBA">
        <w:rPr>
          <w:rStyle w:val="ac"/>
          <w:rFonts w:ascii="Narkisim" w:hAnsi="Narkisim" w:cs="Narkisim"/>
          <w:rtl/>
        </w:rPr>
        <w:footnoteReference w:id="108"/>
      </w:r>
      <w:r w:rsidRPr="00F74CBA">
        <w:rPr>
          <w:rFonts w:ascii="Narkisim" w:hAnsi="Narkisim" w:cs="Narkisim"/>
          <w:rtl/>
        </w:rPr>
        <w:t>. ודוקא לר' יהודה חל דין בחפצא דהחמץ דטעון שריפה</w:t>
      </w:r>
      <w:r w:rsidRPr="00F74CBA">
        <w:rPr>
          <w:rStyle w:val="ac"/>
          <w:rFonts w:ascii="Narkisim" w:hAnsi="Narkisim" w:cs="Narkisim"/>
          <w:rtl/>
        </w:rPr>
        <w:footnoteReference w:id="109"/>
      </w:r>
      <w:r w:rsidRPr="00F74CBA">
        <w:rPr>
          <w:rFonts w:ascii="Narkisim" w:hAnsi="Narkisim" w:cs="Narkisim"/>
          <w:rtl/>
        </w:rPr>
        <w:t>. וכיון דחל דין בחפצא, עי"ז ניתר החפצא.</w:t>
      </w:r>
    </w:p>
    <w:p w14:paraId="453135A4" w14:textId="77777777" w:rsidR="003B3F2C" w:rsidRPr="00F74CBA" w:rsidRDefault="00000000" w:rsidP="00F74CBA">
      <w:pPr>
        <w:pStyle w:val="2"/>
        <w:bidi/>
        <w:rPr>
          <w:rFonts w:ascii="Narkisim" w:hAnsi="Narkisim"/>
        </w:rPr>
      </w:pPr>
      <w:r w:rsidRPr="00F74CBA">
        <w:rPr>
          <w:rFonts w:ascii="Narkisim" w:hAnsi="Narkisim"/>
          <w:rtl/>
        </w:rPr>
        <w:lastRenderedPageBreak/>
        <w:t>מנין שאסור בהנאה – סוגיית חזקיה ור' אבהו</w:t>
      </w:r>
    </w:p>
    <w:p w14:paraId="0BE3A667" w14:textId="77777777" w:rsidR="003B3F2C" w:rsidRPr="00F74CBA" w:rsidRDefault="00000000" w:rsidP="00F74CBA">
      <w:pPr>
        <w:bidi/>
        <w:rPr>
          <w:rFonts w:ascii="Narkisim" w:hAnsi="Narkisim" w:cs="Narkisim"/>
        </w:rPr>
      </w:pPr>
      <w:r w:rsidRPr="00F74CBA">
        <w:rPr>
          <w:rFonts w:ascii="Narkisim" w:hAnsi="Narkisim" w:cs="Narkisim"/>
          <w:u w:val="single"/>
          <w:rtl/>
        </w:rPr>
        <w:t xml:space="preserve">אמר חזקיה וכו' לא </w:t>
      </w:r>
      <w:r w:rsidRPr="00F74CBA">
        <w:rPr>
          <w:rFonts w:ascii="Narkisim" w:hAnsi="Narkisim" w:cs="Narkisim"/>
          <w:rtl/>
        </w:rPr>
        <w:t>יֵאָכֵל</w:t>
      </w:r>
      <w:r w:rsidRPr="00F74CBA">
        <w:rPr>
          <w:rFonts w:ascii="Narkisim" w:hAnsi="Narkisim" w:cs="Narkisim"/>
          <w:u w:val="single"/>
          <w:rtl/>
        </w:rPr>
        <w:t>, לא יהא בו היתר אכילה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משמע שלא יהא לך היתר המביא לידי שום אכילה, וסתם הנאות מביאות לידי אכילה, שלוקח בדמים דבר מאכל</w:t>
      </w:r>
      <w:r w:rsidRPr="00F74CBA">
        <w:rPr>
          <w:rStyle w:val="ac"/>
          <w:rFonts w:ascii="Narkisim" w:hAnsi="Narkisim" w:cs="Narkisim"/>
          <w:rtl/>
        </w:rPr>
        <w:footnoteReference w:id="110"/>
      </w:r>
      <w:r w:rsidRPr="00F74CBA">
        <w:rPr>
          <w:rFonts w:ascii="Narkisim" w:hAnsi="Narkisim" w:cs="Narkisim"/>
          <w:rtl/>
        </w:rPr>
        <w:t>.</w:t>
      </w:r>
    </w:p>
    <w:p w14:paraId="37737E62"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פי' דלא יֵאָכֵל משמע דאסור להאכיל לאחרים, ואף לכלבים</w:t>
      </w:r>
      <w:r w:rsidRPr="00F74CBA">
        <w:rPr>
          <w:rStyle w:val="ac"/>
          <w:rFonts w:ascii="Narkisim" w:hAnsi="Narkisim"/>
          <w:rtl/>
        </w:rPr>
        <w:footnoteReference w:id="111"/>
      </w:r>
      <w:r w:rsidRPr="00F74CBA">
        <w:rPr>
          <w:rFonts w:ascii="Narkisim" w:hAnsi="Narkisim"/>
          <w:rtl/>
        </w:rPr>
        <w:t>. והטעם משום שנהנה, וה"ה שאר הנאות. אך ה</w:t>
      </w:r>
      <w:r w:rsidRPr="00F74CBA">
        <w:rPr>
          <w:rFonts w:ascii="Narkisim" w:hAnsi="Narkisim"/>
          <w:b/>
          <w:bCs/>
          <w:rtl/>
        </w:rPr>
        <w:t>רש"ש</w:t>
      </w:r>
      <w:r w:rsidRPr="00F74CBA">
        <w:rPr>
          <w:rFonts w:ascii="Narkisim" w:hAnsi="Narkisim"/>
          <w:rtl/>
        </w:rPr>
        <w:t xml:space="preserve"> הק' דא"כ נימא דדוקא הנאת כילוי אסור, ומנ"ל לאסור שאר הנאות</w:t>
      </w:r>
      <w:r w:rsidRPr="00F74CBA">
        <w:rPr>
          <w:rStyle w:val="ac"/>
          <w:rFonts w:ascii="Narkisim" w:hAnsi="Narkisim"/>
          <w:rtl/>
        </w:rPr>
        <w:footnoteReference w:id="112"/>
      </w:r>
      <w:r w:rsidRPr="00F74CBA">
        <w:rPr>
          <w:rFonts w:ascii="Narkisim" w:hAnsi="Narkisim"/>
          <w:rtl/>
        </w:rPr>
        <w:t>.</w:t>
      </w:r>
    </w:p>
    <w:p w14:paraId="64C43B95" w14:textId="77777777" w:rsidR="003B3F2C" w:rsidRPr="00F74CBA" w:rsidRDefault="00000000" w:rsidP="00F74CBA">
      <w:pPr>
        <w:pStyle w:val="aa"/>
        <w:bidi/>
        <w:rPr>
          <w:rFonts w:ascii="Narkisim" w:hAnsi="Narkisim"/>
        </w:rPr>
      </w:pPr>
      <w:r w:rsidRPr="00F74CBA">
        <w:rPr>
          <w:rFonts w:ascii="Narkisim" w:hAnsi="Narkisim"/>
          <w:u w:val="single"/>
          <w:rtl/>
        </w:rPr>
        <w:t>שם. מנין לחמץ בפסח</w:t>
      </w:r>
      <w:r w:rsidRPr="00F74CBA">
        <w:rPr>
          <w:rFonts w:ascii="Narkisim" w:hAnsi="Narkisim"/>
          <w:rtl/>
        </w:rPr>
        <w:t>. ה</w:t>
      </w:r>
      <w:r w:rsidRPr="00F74CBA">
        <w:rPr>
          <w:rFonts w:ascii="Narkisim" w:hAnsi="Narkisim"/>
          <w:b/>
          <w:bCs/>
          <w:rtl/>
        </w:rPr>
        <w:t>פנ"י</w:t>
      </w:r>
      <w:r w:rsidRPr="00F74CBA">
        <w:rPr>
          <w:rFonts w:ascii="Narkisim" w:hAnsi="Narkisim"/>
          <w:rtl/>
        </w:rPr>
        <w:t xml:space="preserve"> דן נילף דחמץ אסור בהנאה בק"ו מנותר, דחמץ חמור דעובר בבל יראה. ו</w:t>
      </w:r>
      <w:r w:rsidRPr="00F74CBA">
        <w:rPr>
          <w:rFonts w:ascii="Narkisim" w:hAnsi="Narkisim"/>
          <w:b/>
          <w:bCs/>
          <w:rtl/>
        </w:rPr>
        <w:t>רע"א</w:t>
      </w:r>
      <w:r w:rsidRPr="00F74CBA">
        <w:rPr>
          <w:rFonts w:ascii="Narkisim" w:hAnsi="Narkisim"/>
          <w:rtl/>
        </w:rPr>
        <w:t xml:space="preserve"> תי' דאדרבה דאי אסור בהנאה אינו ברשותו, ולא יעבור (וכדאי' לעיל ו:). ואינו עובר אלא משום דאמרי' דעשאה הכתוב כאילו הוא ברשותו. ומש"ה מהני ביטול חמץ (וכמ"ש הרמב"ן ד: והר"ן א. בדה"ר). והביא דברי השאג"א (עז) דלריה"ג דחמץ מותר בהנאה ל"מ ביטול, דהוה ברשותו</w:t>
      </w:r>
      <w:r w:rsidRPr="00F74CBA">
        <w:rPr>
          <w:rStyle w:val="ac"/>
          <w:rFonts w:ascii="Narkisim" w:hAnsi="Narkisim"/>
          <w:rtl/>
        </w:rPr>
        <w:footnoteReference w:id="113"/>
      </w:r>
      <w:r w:rsidRPr="00F74CBA">
        <w:rPr>
          <w:rFonts w:ascii="Narkisim" w:hAnsi="Narkisim"/>
          <w:rtl/>
        </w:rPr>
        <w:t>.</w:t>
      </w:r>
    </w:p>
    <w:p w14:paraId="572EB5FE" w14:textId="77777777" w:rsidR="003B3F2C" w:rsidRPr="00F74CBA" w:rsidRDefault="00000000" w:rsidP="00F74CBA">
      <w:pPr>
        <w:bidi/>
        <w:rPr>
          <w:rFonts w:ascii="Narkisim" w:hAnsi="Narkisim" w:cs="Narkisim"/>
        </w:rPr>
      </w:pPr>
      <w:r w:rsidRPr="00F74CBA">
        <w:rPr>
          <w:rFonts w:ascii="Narkisim" w:hAnsi="Narkisim" w:cs="Narkisim"/>
          <w:u w:val="single"/>
          <w:rtl/>
        </w:rPr>
        <w:t>דא"ר אבהו כ"מ שנאמר לא יאכל וכו' א' איסור אכילה וא' איסור הנאה משמע, עד שיפרוט לך וכו'</w:t>
      </w:r>
      <w:r w:rsidRPr="00F74CBA">
        <w:rPr>
          <w:rFonts w:ascii="Narkisim" w:hAnsi="Narkisim" w:cs="Narkisim"/>
          <w:rtl/>
        </w:rPr>
        <w:t>. דהוצרך הכתוב להתיר נבילה באכילה (ע' בסמוך).</w:t>
      </w:r>
    </w:p>
    <w:p w14:paraId="3608BC92"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חקר האם ר' אבהו דרש דלא יאכל כולל ב' עניינים נפרדים אכילה והנאה. או דר' אבהו חידש דהכל ענין א', והתורה אסרה אכילה מחמת שנהנה, והתורה תפסה הנאה דשכיחא. ומבואר דנח' בזה הראשונים, דה</w:t>
      </w:r>
      <w:r w:rsidRPr="00F74CBA">
        <w:rPr>
          <w:rFonts w:ascii="Narkisim" w:hAnsi="Narkisim"/>
          <w:b/>
          <w:bCs/>
          <w:rtl/>
        </w:rPr>
        <w:t>רמב"ם</w:t>
      </w:r>
      <w:r w:rsidRPr="00F74CBA">
        <w:rPr>
          <w:rFonts w:ascii="Narkisim" w:hAnsi="Narkisim"/>
          <w:rtl/>
        </w:rPr>
        <w:t xml:space="preserve"> (סה"מ, הו' בסמוך) הביא מסוגיין דאיסור אכילה והנאה הם א'. אבל ה</w:t>
      </w:r>
      <w:r w:rsidRPr="00F74CBA">
        <w:rPr>
          <w:rFonts w:ascii="Narkisim" w:hAnsi="Narkisim"/>
          <w:b/>
          <w:bCs/>
          <w:rtl/>
        </w:rPr>
        <w:t>ר"ן</w:t>
      </w:r>
      <w:r w:rsidRPr="00F74CBA">
        <w:rPr>
          <w:rFonts w:ascii="Narkisim" w:hAnsi="Narkisim"/>
          <w:rtl/>
        </w:rPr>
        <w:t xml:space="preserve"> </w:t>
      </w:r>
      <w:r w:rsidRPr="00F74CBA">
        <w:rPr>
          <w:rFonts w:ascii="Narkisim" w:hAnsi="Narkisim"/>
          <w:szCs w:val="20"/>
          <w:rtl/>
        </w:rPr>
        <w:t>(ע' בסמוך)</w:t>
      </w:r>
      <w:r w:rsidRPr="00F74CBA">
        <w:rPr>
          <w:rFonts w:ascii="Narkisim" w:hAnsi="Narkisim"/>
          <w:rtl/>
        </w:rPr>
        <w:t xml:space="preserve"> כת' דלא ילפינן ממשמעותו דקרא, אלא מדאיצטריך קרא להתיר נבילה ילפי' דכל איסור כעי"ז מתסרי אף בהנאה</w:t>
      </w:r>
      <w:r w:rsidRPr="00F74CBA">
        <w:rPr>
          <w:rStyle w:val="ac"/>
          <w:rFonts w:ascii="Narkisim" w:hAnsi="Narkisim"/>
          <w:rtl/>
        </w:rPr>
        <w:footnoteReference w:id="114"/>
      </w:r>
      <w:r w:rsidRPr="00F74CBA">
        <w:rPr>
          <w:rFonts w:ascii="Narkisim" w:hAnsi="Narkisim"/>
          <w:rtl/>
        </w:rPr>
        <w:t>.</w:t>
      </w:r>
    </w:p>
    <w:p w14:paraId="08370B1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רמב"ם</w:t>
      </w:r>
      <w:r w:rsidRPr="00F74CBA">
        <w:rPr>
          <w:rFonts w:ascii="Narkisim" w:hAnsi="Narkisim" w:cs="Narkisim"/>
          <w:rtl/>
        </w:rPr>
        <w:t xml:space="preserve"> (סה"מ ל"ת קפז) ביאר דלא מנה איסור הנאה בב"ח כמצוה בפנ"ע, שהנאה ואיסור אכילה ענין א'. שהאכילה מין ממיני ההנאה. והיכא דצוו' התורה לא ייאכל ילפי' הנאה</w:t>
      </w:r>
      <w:r w:rsidRPr="00F74CBA">
        <w:rPr>
          <w:rStyle w:val="ac"/>
          <w:rFonts w:ascii="Narkisim" w:hAnsi="Narkisim" w:cs="Narkisim"/>
          <w:rtl/>
        </w:rPr>
        <w:footnoteReference w:id="115"/>
      </w:r>
      <w:r w:rsidRPr="00F74CBA">
        <w:rPr>
          <w:rFonts w:ascii="Narkisim" w:hAnsi="Narkisim" w:cs="Narkisim"/>
          <w:rtl/>
        </w:rPr>
        <w:t>, ומש"ה אין ראוי שיימנה איסור אכילה ואיסור הנאה ב' מצות</w:t>
      </w:r>
      <w:r w:rsidRPr="00F74CBA">
        <w:rPr>
          <w:rStyle w:val="ac"/>
          <w:rFonts w:ascii="Narkisim" w:hAnsi="Narkisim" w:cs="Narkisim"/>
          <w:rtl/>
        </w:rPr>
        <w:footnoteReference w:id="116"/>
      </w:r>
      <w:r w:rsidRPr="00F74CBA">
        <w:rPr>
          <w:rFonts w:ascii="Narkisim" w:hAnsi="Narkisim" w:cs="Narkisim"/>
          <w:rtl/>
        </w:rPr>
        <w:t xml:space="preserve">. </w:t>
      </w:r>
      <w:r w:rsidRPr="00F74CBA">
        <w:rPr>
          <w:rFonts w:ascii="Narkisim" w:hAnsi="Narkisim" w:cs="Narkisim"/>
          <w:szCs w:val="20"/>
          <w:rtl/>
        </w:rPr>
        <w:t>ועד"ז כת' ה</w:t>
      </w:r>
      <w:r w:rsidRPr="00F74CBA">
        <w:rPr>
          <w:rFonts w:ascii="Narkisim" w:hAnsi="Narkisim" w:cs="Narkisim"/>
          <w:b/>
          <w:bCs/>
          <w:szCs w:val="20"/>
          <w:rtl/>
        </w:rPr>
        <w:t>רמב"ם</w:t>
      </w:r>
      <w:r w:rsidRPr="00F74CBA">
        <w:rPr>
          <w:rFonts w:ascii="Narkisim" w:hAnsi="Narkisim" w:cs="Narkisim"/>
          <w:szCs w:val="20"/>
          <w:rtl/>
        </w:rPr>
        <w:t xml:space="preserve"> (פיה"מ כריתות ג ד, יג:) שבשר בחלב לא נאסר בהנאה אלא מחמת שאסר הכתוב אכילתו, והביא דברי ר' אבהו דאיסור הנאה בכלל. ואין פסוק האוסר אכילתו ופסוק האוסר הנאתו, אלא בשר בחלב אסור בשניהם יחד</w:t>
      </w:r>
      <w:r w:rsidRPr="00F74CBA">
        <w:rPr>
          <w:rStyle w:val="ac"/>
          <w:rFonts w:ascii="Narkisim" w:hAnsi="Narkisim" w:cs="Narkisim"/>
          <w:rtl/>
        </w:rPr>
        <w:footnoteReference w:id="117"/>
      </w:r>
      <w:r w:rsidRPr="00F74CBA">
        <w:rPr>
          <w:rFonts w:ascii="Narkisim" w:hAnsi="Narkisim" w:cs="Narkisim"/>
          <w:rtl/>
        </w:rPr>
        <w:t>.</w:t>
      </w:r>
    </w:p>
    <w:p w14:paraId="42B0B02B" w14:textId="77777777" w:rsidR="003B3F2C" w:rsidRPr="00F74CBA" w:rsidRDefault="00000000" w:rsidP="00F74CBA">
      <w:pPr>
        <w:bidi/>
        <w:rPr>
          <w:rFonts w:ascii="Narkisim" w:hAnsi="Narkisim" w:cs="Narkisim"/>
        </w:rPr>
      </w:pPr>
      <w:r w:rsidRPr="00F74CBA">
        <w:rPr>
          <w:rFonts w:ascii="Narkisim" w:hAnsi="Narkisim" w:cs="Narkisim"/>
          <w:i/>
          <w:iCs/>
          <w:szCs w:val="20"/>
          <w:rtl/>
        </w:rPr>
        <w:t>שיעור הנאה</w:t>
      </w:r>
      <w:r w:rsidRPr="00F74CBA">
        <w:rPr>
          <w:rFonts w:ascii="Narkisim" w:hAnsi="Narkisim" w:cs="Narkisim"/>
          <w:rtl/>
        </w:rPr>
        <w:t xml:space="preserve"> – </w:t>
      </w:r>
      <w:r w:rsidRPr="00F74CBA">
        <w:rPr>
          <w:rFonts w:ascii="Narkisim" w:hAnsi="Narkisim" w:cs="Narkisim"/>
          <w:b/>
          <w:bCs/>
          <w:rtl/>
        </w:rPr>
        <w:t>רע"א</w:t>
      </w:r>
      <w:r w:rsidRPr="00F74CBA">
        <w:rPr>
          <w:rFonts w:ascii="Narkisim" w:hAnsi="Narkisim" w:cs="Narkisim"/>
          <w:rtl/>
        </w:rPr>
        <w:t xml:space="preserve"> נסתפק באיסור הנאה שנלמד מלא יאכל, אי שיעורו בכזית [דומיא דאכילה</w:t>
      </w:r>
      <w:r w:rsidRPr="00F74CBA">
        <w:rPr>
          <w:rStyle w:val="ac"/>
          <w:rFonts w:ascii="Narkisim" w:hAnsi="Narkisim" w:cs="Narkisim"/>
          <w:rtl/>
        </w:rPr>
        <w:footnoteReference w:id="118"/>
      </w:r>
      <w:r w:rsidRPr="00F74CBA">
        <w:rPr>
          <w:rFonts w:ascii="Narkisim" w:hAnsi="Narkisim" w:cs="Narkisim"/>
          <w:rtl/>
        </w:rPr>
        <w:t>], או בפרוטה</w:t>
      </w:r>
      <w:r w:rsidRPr="00F74CBA">
        <w:rPr>
          <w:rStyle w:val="ac"/>
          <w:rFonts w:ascii="Narkisim" w:hAnsi="Narkisim" w:cs="Narkisim"/>
          <w:rtl/>
        </w:rPr>
        <w:footnoteReference w:id="119"/>
      </w:r>
      <w:r w:rsidRPr="00F74CBA">
        <w:rPr>
          <w:rFonts w:ascii="Narkisim" w:hAnsi="Narkisim" w:cs="Narkisim"/>
          <w:rtl/>
        </w:rPr>
        <w:t xml:space="preserve"> [כדין הנאה]</w:t>
      </w:r>
      <w:r w:rsidRPr="00F74CBA">
        <w:rPr>
          <w:rStyle w:val="ac"/>
          <w:rFonts w:ascii="Narkisim" w:hAnsi="Narkisim" w:cs="Narkisim"/>
          <w:rtl/>
        </w:rPr>
        <w:footnoteReference w:id="120"/>
      </w:r>
      <w:r w:rsidRPr="00F74CBA">
        <w:rPr>
          <w:rFonts w:ascii="Narkisim" w:hAnsi="Narkisim" w:cs="Narkisim"/>
          <w:rtl/>
        </w:rPr>
        <w:t>. אך ה</w:t>
      </w:r>
      <w:r w:rsidRPr="00F74CBA">
        <w:rPr>
          <w:rFonts w:ascii="Narkisim" w:hAnsi="Narkisim" w:cs="Narkisim"/>
          <w:b/>
          <w:bCs/>
          <w:rtl/>
        </w:rPr>
        <w:t>צל"ח</w:t>
      </w:r>
      <w:r w:rsidRPr="00F74CBA">
        <w:rPr>
          <w:rFonts w:ascii="Narkisim" w:hAnsi="Narkisim" w:cs="Narkisim"/>
          <w:rtl/>
        </w:rPr>
        <w:t xml:space="preserve"> (כב:) דן דאפשר דיתחייב על הנאה בכל </w:t>
      </w:r>
      <w:r w:rsidRPr="00F74CBA">
        <w:rPr>
          <w:rFonts w:ascii="Narkisim" w:hAnsi="Narkisim" w:cs="Narkisim"/>
          <w:rtl/>
        </w:rPr>
        <w:lastRenderedPageBreak/>
        <w:t>שהוא</w:t>
      </w:r>
      <w:r w:rsidRPr="00F74CBA">
        <w:rPr>
          <w:rStyle w:val="ac"/>
          <w:rFonts w:ascii="Narkisim" w:hAnsi="Narkisim" w:cs="Narkisim"/>
          <w:rtl/>
        </w:rPr>
        <w:footnoteReference w:id="121"/>
      </w:r>
      <w:r w:rsidRPr="00F74CBA">
        <w:rPr>
          <w:rFonts w:ascii="Narkisim" w:hAnsi="Narkisim" w:cs="Narkisim"/>
          <w:rtl/>
        </w:rPr>
        <w:t>. והק' דא"כ אף האוכל כל שהוא יתחייב, שהרי עכ"פ נהנה.</w:t>
      </w:r>
    </w:p>
    <w:p w14:paraId="0F633A6A" w14:textId="77777777" w:rsidR="003B3F2C" w:rsidRPr="00F74CBA" w:rsidRDefault="00000000" w:rsidP="00F74CBA">
      <w:pPr>
        <w:pStyle w:val="a8"/>
        <w:bidi/>
        <w:rPr>
          <w:rFonts w:ascii="Narkisim" w:hAnsi="Narkisim"/>
        </w:rPr>
      </w:pPr>
      <w:r w:rsidRPr="00F74CBA">
        <w:rPr>
          <w:rFonts w:ascii="Narkisim" w:hAnsi="Narkisim"/>
          <w:rtl/>
        </w:rPr>
        <w:t>[ודנו דתלי בהנ"ל, דאי איסו"ה הוה חלק מאיסור אכילה, ושיעור אכילה בכזית. אך אי הוה איסור בפנ"ע, לכאורה שיעור הנאה הוה פרוטה].</w:t>
      </w:r>
    </w:p>
    <w:p w14:paraId="6CC4B159" w14:textId="77777777" w:rsidR="003B3F2C" w:rsidRPr="00F74CBA" w:rsidRDefault="00000000" w:rsidP="00F74CBA">
      <w:pPr>
        <w:bidi/>
        <w:rPr>
          <w:rFonts w:ascii="Narkisim" w:hAnsi="Narkisim" w:cs="Narkisim"/>
        </w:rPr>
      </w:pPr>
      <w:r w:rsidRPr="00F74CBA">
        <w:rPr>
          <w:rFonts w:ascii="Narkisim" w:hAnsi="Narkisim" w:cs="Narkisim"/>
          <w:u w:val="single"/>
          <w:rtl/>
        </w:rPr>
        <w:t>תוד"ה כל</w:t>
      </w:r>
      <w:r w:rsidRPr="00F74CBA">
        <w:rPr>
          <w:rFonts w:ascii="Narkisim" w:hAnsi="Narkisim" w:cs="Narkisim"/>
          <w:rtl/>
        </w:rPr>
        <w:t xml:space="preserve">. וא"ת יהא נהנה מחמץ בפסח בכרת וכו'. ותוס' תי' דדוקא בפסוק של הלאו נכלל הנאה, אבל בקרא דחיוב כרת לא דרשי' אף הנאה. וכ"כ </w:t>
      </w:r>
      <w:r w:rsidRPr="00F74CBA">
        <w:rPr>
          <w:rFonts w:ascii="Narkisim" w:hAnsi="Narkisim" w:cs="Narkisim"/>
          <w:b/>
          <w:bCs/>
          <w:rtl/>
        </w:rPr>
        <w:t>תוס</w:t>
      </w:r>
      <w:r w:rsidRPr="00F74CBA">
        <w:rPr>
          <w:rFonts w:ascii="Narkisim" w:hAnsi="Narkisim" w:cs="Narkisim"/>
          <w:rtl/>
        </w:rPr>
        <w:t>' (חולין קכ.) דליכא כרת בהנאת חמץ, אלא לאו. וה</w:t>
      </w:r>
      <w:r w:rsidRPr="00F74CBA">
        <w:rPr>
          <w:rFonts w:ascii="Narkisim" w:hAnsi="Narkisim" w:cs="Narkisim"/>
          <w:b/>
          <w:bCs/>
          <w:rtl/>
        </w:rPr>
        <w:t>משנ"ל</w:t>
      </w:r>
      <w:r w:rsidRPr="00F74CBA">
        <w:rPr>
          <w:rFonts w:ascii="Narkisim" w:hAnsi="Narkisim" w:cs="Narkisim"/>
          <w:rtl/>
        </w:rPr>
        <w:t xml:space="preserve"> (יסוה"ת ה ח) הביא מדבריהם דהנהנה בחמץ לוקה</w:t>
      </w:r>
      <w:r w:rsidRPr="00F74CBA">
        <w:rPr>
          <w:rStyle w:val="ac"/>
          <w:rFonts w:ascii="Narkisim" w:hAnsi="Narkisim" w:cs="Narkisim"/>
          <w:rtl/>
        </w:rPr>
        <w:footnoteReference w:id="122"/>
      </w:r>
      <w:r w:rsidRPr="00F74CBA">
        <w:rPr>
          <w:rFonts w:ascii="Narkisim" w:hAnsi="Narkisim" w:cs="Narkisim"/>
          <w:rtl/>
        </w:rPr>
        <w:t xml:space="preserve"> [ורק אין כרת]. וכ"כ </w:t>
      </w:r>
      <w:r w:rsidRPr="00F74CBA">
        <w:rPr>
          <w:rFonts w:ascii="Narkisim" w:hAnsi="Narkisim" w:cs="Narkisim"/>
          <w:b/>
          <w:bCs/>
          <w:rtl/>
        </w:rPr>
        <w:t>רבינו</w:t>
      </w:r>
      <w:r w:rsidRPr="00F74CBA">
        <w:rPr>
          <w:rFonts w:ascii="Narkisim" w:hAnsi="Narkisim" w:cs="Narkisim"/>
          <w:rtl/>
        </w:rPr>
        <w:t xml:space="preserve"> </w:t>
      </w:r>
      <w:r w:rsidRPr="00F74CBA">
        <w:rPr>
          <w:rFonts w:ascii="Narkisim" w:hAnsi="Narkisim" w:cs="Narkisim"/>
          <w:b/>
          <w:bCs/>
          <w:rtl/>
        </w:rPr>
        <w:t>יונה</w:t>
      </w:r>
      <w:r w:rsidRPr="00F74CBA">
        <w:rPr>
          <w:rFonts w:ascii="Narkisim" w:hAnsi="Narkisim" w:cs="Narkisim"/>
          <w:rtl/>
        </w:rPr>
        <w:t xml:space="preserve"> </w:t>
      </w:r>
      <w:r w:rsidRPr="00F74CBA">
        <w:rPr>
          <w:rFonts w:ascii="Narkisim" w:hAnsi="Narkisim" w:cs="Narkisim"/>
          <w:szCs w:val="20"/>
          <w:rtl/>
        </w:rPr>
        <w:t>(שערי תשובה ג פג)</w:t>
      </w:r>
      <w:r w:rsidRPr="00F74CBA">
        <w:rPr>
          <w:rFonts w:ascii="Narkisim" w:hAnsi="Narkisim" w:cs="Narkisim"/>
          <w:rtl/>
        </w:rPr>
        <w:t xml:space="preserve"> וה</w:t>
      </w:r>
      <w:r w:rsidRPr="00F74CBA">
        <w:rPr>
          <w:rFonts w:ascii="Narkisim" w:hAnsi="Narkisim" w:cs="Narkisim"/>
          <w:b/>
          <w:bCs/>
          <w:rtl/>
        </w:rPr>
        <w:t>ריא"ז</w:t>
      </w:r>
      <w:r w:rsidRPr="00F74CBA">
        <w:rPr>
          <w:rFonts w:ascii="Narkisim" w:hAnsi="Narkisim" w:cs="Narkisim"/>
          <w:rtl/>
        </w:rPr>
        <w:t xml:space="preserve"> (בשלט"ג) דלוקה על הנאה</w:t>
      </w:r>
      <w:r w:rsidRPr="00F74CBA">
        <w:rPr>
          <w:rStyle w:val="ac"/>
          <w:rFonts w:ascii="Narkisim" w:hAnsi="Narkisim" w:cs="Narkisim"/>
          <w:rtl/>
        </w:rPr>
        <w:footnoteReference w:id="123"/>
      </w:r>
      <w:r w:rsidRPr="00F74CBA">
        <w:rPr>
          <w:rFonts w:ascii="Narkisim" w:hAnsi="Narkisim" w:cs="Narkisim"/>
          <w:rtl/>
        </w:rPr>
        <w:t>.</w:t>
      </w:r>
    </w:p>
    <w:p w14:paraId="50D4900D" w14:textId="77777777" w:rsidR="003B3F2C" w:rsidRPr="00F74CBA" w:rsidRDefault="00000000" w:rsidP="00F74CBA">
      <w:pPr>
        <w:pStyle w:val="a7"/>
        <w:bidi/>
        <w:rPr>
          <w:rFonts w:ascii="Narkisim" w:hAnsi="Narkisim"/>
        </w:rPr>
      </w:pPr>
      <w:r w:rsidRPr="00F74CBA">
        <w:rPr>
          <w:rFonts w:ascii="Narkisim" w:hAnsi="Narkisim"/>
          <w:rtl/>
        </w:rPr>
        <w:t>אבל דעת ה</w:t>
      </w:r>
      <w:r w:rsidRPr="00F74CBA">
        <w:rPr>
          <w:rFonts w:ascii="Narkisim" w:hAnsi="Narkisim"/>
          <w:b/>
          <w:bCs/>
          <w:rtl/>
        </w:rPr>
        <w:t>רמב"ם</w:t>
      </w:r>
      <w:r w:rsidRPr="00F74CBA">
        <w:rPr>
          <w:rFonts w:ascii="Narkisim" w:hAnsi="Narkisim"/>
          <w:rtl/>
        </w:rPr>
        <w:t xml:space="preserve"> (מאכ"א ח טז) דאין לוקין כשנהנה ממאכל שאסור בהנאה. וה</w:t>
      </w:r>
      <w:r w:rsidRPr="00F74CBA">
        <w:rPr>
          <w:rFonts w:ascii="Narkisim" w:hAnsi="Narkisim"/>
          <w:b/>
          <w:bCs/>
          <w:rtl/>
        </w:rPr>
        <w:t>רמ"ך</w:t>
      </w:r>
      <w:r w:rsidRPr="00F74CBA">
        <w:rPr>
          <w:rFonts w:ascii="Narkisim" w:hAnsi="Narkisim"/>
          <w:rtl/>
        </w:rPr>
        <w:t xml:space="preserve"> תמה דכיון דלא יאכל כולל אכילה והנאה, אמאי אינו לוקה.</w:t>
      </w:r>
    </w:p>
    <w:p w14:paraId="05A73225"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ה"ה</w:t>
      </w:r>
      <w:r w:rsidRPr="00F74CBA">
        <w:rPr>
          <w:rFonts w:ascii="Narkisim" w:hAnsi="Narkisim"/>
          <w:rtl/>
        </w:rPr>
        <w:t xml:space="preserve"> ביאר הטעם משום דאוכל עומד לאכילה, והוה שלא כדרך הנאתו. [וע"ע לקמן כד:]. ואפי' סיכה דקרובה לשתייה, חשיב שלא כדרך (לקמן כה:). והוסיף דהוה כחצי שיעור</w:t>
      </w:r>
      <w:r w:rsidRPr="00F74CBA">
        <w:rPr>
          <w:rStyle w:val="ac"/>
          <w:rFonts w:ascii="Narkisim" w:hAnsi="Narkisim"/>
          <w:rtl/>
        </w:rPr>
        <w:footnoteReference w:id="124"/>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משנ"ל</w:t>
      </w:r>
      <w:r w:rsidRPr="00F74CBA">
        <w:rPr>
          <w:rFonts w:ascii="Narkisim" w:hAnsi="Narkisim"/>
          <w:szCs w:val="20"/>
          <w:rtl/>
        </w:rPr>
        <w:t xml:space="preserve"> (יסוה"ת ג ח ד"ה ודע עוד) הק' דבשר בחלב חייב שלא כדרך הנאתו, ואמאי לא ילקה על הנאתו</w:t>
      </w:r>
      <w:r w:rsidRPr="00F74CBA">
        <w:rPr>
          <w:rFonts w:ascii="Narkisim" w:hAnsi="Narkisim"/>
          <w:rtl/>
        </w:rPr>
        <w:t>.</w:t>
      </w:r>
    </w:p>
    <w:p w14:paraId="7A3B6CB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(שם) ביאר דאינו לוקה משום דאינו מפורש בקרא אלא מדרשא</w:t>
      </w:r>
      <w:r w:rsidRPr="00F74CBA">
        <w:rPr>
          <w:rStyle w:val="ac"/>
          <w:rFonts w:ascii="Narkisim" w:hAnsi="Narkisim"/>
          <w:rtl/>
        </w:rPr>
        <w:footnoteReference w:id="125"/>
      </w:r>
      <w:r w:rsidRPr="00F74CBA">
        <w:rPr>
          <w:rFonts w:ascii="Narkisim" w:hAnsi="Narkisim"/>
          <w:rtl/>
        </w:rPr>
        <w:t xml:space="preserve">. </w:t>
      </w:r>
      <w:r w:rsidRPr="00F74CBA">
        <w:rPr>
          <w:rFonts w:ascii="Narkisim" w:hAnsi="Narkisim"/>
          <w:szCs w:val="20"/>
          <w:rtl/>
        </w:rPr>
        <w:t>[וע"פ דברי הלח"מ הרמב"ם פסק כר' יהודה דילפינן 'אותו' לגלות. ואינו לאו להדיא</w:t>
      </w:r>
      <w:r w:rsidRPr="00F74CBA">
        <w:rPr>
          <w:rStyle w:val="ac"/>
          <w:rFonts w:ascii="Narkisim" w:hAnsi="Narkisim"/>
          <w:szCs w:val="20"/>
          <w:rtl/>
        </w:rPr>
        <w:footnoteReference w:id="126"/>
      </w:r>
      <w:r w:rsidRPr="00F74CBA">
        <w:rPr>
          <w:rFonts w:ascii="Narkisim" w:hAnsi="Narkisim"/>
          <w:rtl/>
        </w:rPr>
        <w:t>].</w:t>
      </w:r>
    </w:p>
    <w:p w14:paraId="54C76A72"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ס' החינוך</w:t>
      </w:r>
      <w:r w:rsidRPr="00F74CBA">
        <w:rPr>
          <w:rFonts w:ascii="Narkisim" w:hAnsi="Narkisim"/>
          <w:rtl/>
        </w:rPr>
        <w:t xml:space="preserve"> (קיג) כת' דהנהנה מבשר בחלב</w:t>
      </w:r>
      <w:r w:rsidRPr="00F74CBA">
        <w:rPr>
          <w:rStyle w:val="ac"/>
          <w:rFonts w:ascii="Narkisim" w:hAnsi="Narkisim"/>
          <w:rtl/>
        </w:rPr>
        <w:footnoteReference w:id="127"/>
      </w:r>
      <w:r w:rsidRPr="00F74CBA">
        <w:rPr>
          <w:rFonts w:ascii="Narkisim" w:hAnsi="Narkisim"/>
          <w:rtl/>
        </w:rPr>
        <w:t xml:space="preserve"> וכגון שמכרו אינו לוקה, כיון דאפשר להנאה בלא מעשה. וכל לאו שאין בו מעשה אין לוקין</w:t>
      </w:r>
      <w:r w:rsidRPr="00F74CBA">
        <w:rPr>
          <w:rStyle w:val="ac"/>
          <w:rFonts w:ascii="Narkisim" w:hAnsi="Narkisim"/>
          <w:rtl/>
        </w:rPr>
        <w:footnoteReference w:id="128"/>
      </w:r>
      <w:r w:rsidRPr="00F74CBA">
        <w:rPr>
          <w:rFonts w:ascii="Narkisim" w:hAnsi="Narkisim"/>
          <w:rtl/>
        </w:rPr>
        <w:t>.</w:t>
      </w:r>
    </w:p>
    <w:p w14:paraId="014B84E3" w14:textId="77777777" w:rsidR="003B3F2C" w:rsidRPr="00F74CBA" w:rsidRDefault="00000000" w:rsidP="00F74CBA">
      <w:pPr>
        <w:bidi/>
        <w:rPr>
          <w:rFonts w:ascii="Narkisim" w:hAnsi="Narkisim" w:cs="Narkisim"/>
        </w:rPr>
      </w:pPr>
      <w:r w:rsidRPr="00F74CBA">
        <w:rPr>
          <w:rFonts w:ascii="Narkisim" w:hAnsi="Narkisim" w:cs="Narkisim"/>
          <w:i/>
          <w:iCs/>
          <w:szCs w:val="20"/>
          <w:rtl/>
        </w:rPr>
        <w:t>אכל ונהנה</w:t>
      </w:r>
      <w:r w:rsidRPr="00F74CBA">
        <w:rPr>
          <w:rFonts w:ascii="Narkisim" w:hAnsi="Narkisim" w:cs="Narkisim"/>
          <w:rtl/>
        </w:rPr>
        <w:t xml:space="preserve"> - ה</w:t>
      </w:r>
      <w:r w:rsidRPr="00F74CBA">
        <w:rPr>
          <w:rFonts w:ascii="Narkisim" w:hAnsi="Narkisim" w:cs="Narkisim"/>
          <w:b/>
          <w:bCs/>
          <w:rtl/>
        </w:rPr>
        <w:t>משנ"ל</w:t>
      </w:r>
      <w:r w:rsidRPr="00F74CBA">
        <w:rPr>
          <w:rFonts w:ascii="Narkisim" w:hAnsi="Narkisim" w:cs="Narkisim"/>
          <w:rtl/>
        </w:rPr>
        <w:t xml:space="preserve"> (יסוה"ת ה ח ד"ה ודע דאחר) כת' דאף לסוברים דלוקה על הנאה, מ"מ אם אכל ונהנה אינו לוקה ב'</w:t>
      </w:r>
      <w:r w:rsidRPr="00F74CBA">
        <w:rPr>
          <w:rStyle w:val="ac"/>
          <w:rFonts w:ascii="Narkisim" w:hAnsi="Narkisim" w:cs="Narkisim"/>
          <w:rtl/>
        </w:rPr>
        <w:footnoteReference w:id="129"/>
      </w:r>
      <w:r w:rsidRPr="00F74CBA">
        <w:rPr>
          <w:rFonts w:ascii="Narkisim" w:hAnsi="Narkisim" w:cs="Narkisim"/>
          <w:rtl/>
        </w:rPr>
        <w:t>. [ומבואר כוונתו דיסוד החיוב אכילה משום הנאה, והוה חד איסור]. ו</w:t>
      </w:r>
      <w:r w:rsidRPr="00F74CBA">
        <w:rPr>
          <w:rFonts w:ascii="Narkisim" w:hAnsi="Narkisim" w:cs="Narkisim"/>
          <w:b/>
          <w:bCs/>
          <w:rtl/>
        </w:rPr>
        <w:t>רע"א</w:t>
      </w:r>
      <w:r w:rsidRPr="00F74CBA">
        <w:rPr>
          <w:rFonts w:ascii="Narkisim" w:hAnsi="Narkisim" w:cs="Narkisim"/>
          <w:rtl/>
        </w:rPr>
        <w:t xml:space="preserve"> דחה דמבואר (לקמן כב.) דאיסור הנאה לא תליא באכילה.</w:t>
      </w:r>
    </w:p>
    <w:p w14:paraId="4935BA67" w14:textId="77777777" w:rsidR="003B3F2C" w:rsidRPr="00F74CBA" w:rsidRDefault="00000000" w:rsidP="00F74CBA">
      <w:pPr>
        <w:bidi/>
        <w:rPr>
          <w:rFonts w:ascii="Narkisim" w:hAnsi="Narkisim" w:cs="Narkisim"/>
        </w:rPr>
      </w:pPr>
      <w:r w:rsidRPr="00F74CBA">
        <w:rPr>
          <w:rFonts w:ascii="Narkisim" w:hAnsi="Narkisim" w:cs="Narkisim"/>
          <w:u w:val="single"/>
          <w:rtl/>
        </w:rPr>
        <w:t>בא"ד [שם] וא"ת יהא נהנה מחמץ בפסח בכרת וכו' כי כל אוכל לא ילפינן</w:t>
      </w:r>
      <w:r w:rsidRPr="00F74CBA">
        <w:rPr>
          <w:rStyle w:val="ac"/>
          <w:rFonts w:ascii="Narkisim" w:hAnsi="Narkisim" w:cs="Narkisim"/>
          <w:rtl/>
        </w:rPr>
        <w:footnoteReference w:id="130"/>
      </w:r>
      <w:r w:rsidRPr="00F74CBA">
        <w:rPr>
          <w:rFonts w:ascii="Narkisim" w:hAnsi="Narkisim" w:cs="Narkisim"/>
          <w:rtl/>
        </w:rPr>
        <w:t>. וב</w:t>
      </w:r>
      <w:r w:rsidRPr="00F74CBA">
        <w:rPr>
          <w:rFonts w:ascii="Narkisim" w:hAnsi="Narkisim" w:cs="Narkisim"/>
          <w:b/>
          <w:bCs/>
          <w:rtl/>
        </w:rPr>
        <w:t>חי' הר"ן</w:t>
      </w:r>
      <w:r w:rsidRPr="00F74CBA">
        <w:rPr>
          <w:rFonts w:ascii="Narkisim" w:hAnsi="Narkisim" w:cs="Narkisim"/>
          <w:rtl/>
        </w:rPr>
        <w:t xml:space="preserve"> כת' דאין זה מספיק. וה</w:t>
      </w:r>
      <w:r w:rsidRPr="00F74CBA">
        <w:rPr>
          <w:rFonts w:ascii="Narkisim" w:hAnsi="Narkisim" w:cs="Narkisim"/>
          <w:b/>
          <w:bCs/>
          <w:rtl/>
        </w:rPr>
        <w:t>ר"ן</w:t>
      </w:r>
      <w:r w:rsidRPr="00F74CBA">
        <w:rPr>
          <w:rFonts w:ascii="Narkisim" w:hAnsi="Narkisim" w:cs="Narkisim"/>
          <w:rtl/>
        </w:rPr>
        <w:t xml:space="preserve"> כת' דאי כוונת ר' אבהו דלשון אכילה משמע הנאה, קשה קו' התוס'. אך ביאר דר' אבהו למד דין איסור הנאה מנבילה, ולא פי' כן לשון הקרא</w:t>
      </w:r>
      <w:r w:rsidRPr="00F74CBA">
        <w:rPr>
          <w:rStyle w:val="ac"/>
          <w:rFonts w:ascii="Narkisim" w:hAnsi="Narkisim" w:cs="Narkisim"/>
          <w:rtl/>
        </w:rPr>
        <w:footnoteReference w:id="131"/>
      </w:r>
      <w:r w:rsidRPr="00F74CBA">
        <w:rPr>
          <w:rFonts w:ascii="Narkisim" w:hAnsi="Narkisim" w:cs="Narkisim"/>
          <w:rtl/>
        </w:rPr>
        <w:t>.</w:t>
      </w:r>
    </w:p>
    <w:p w14:paraId="2D3CD544"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יישב דא"כ נימא קרא לא יהנה [וכקו' הגמ' ב"ק מא.], וממילא ידעי' דכ"ש דאסור לאכול. ותי' דבשלמא </w:t>
      </w:r>
      <w:r w:rsidRPr="00F74CBA">
        <w:rPr>
          <w:rFonts w:ascii="Narkisim" w:hAnsi="Narkisim"/>
          <w:rtl/>
        </w:rPr>
        <w:lastRenderedPageBreak/>
        <w:t>כלפי מלקות אמרי' דאינו לוקה מהדין. אבל בקרא דאיירי כרת אפשר לחייבו מהדין, וע"כ דליכא כרת בהנאה.</w:t>
      </w:r>
    </w:p>
    <w:p w14:paraId="11CE5A76"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שעה"מ</w:t>
      </w:r>
      <w:r w:rsidRPr="00F74CBA">
        <w:rPr>
          <w:rFonts w:ascii="Narkisim" w:hAnsi="Narkisim" w:cs="Narkisim"/>
          <w:rtl/>
        </w:rPr>
        <w:t xml:space="preserve"> (ר"ה חמץ) הק' דגלי קרא בחד מהנך דיש כרת, ועי"ז ילפינן אידך. ואף לחזקיה יש כרת בהנאה. וע"ד מש"כ </w:t>
      </w:r>
      <w:r w:rsidRPr="00F74CBA">
        <w:rPr>
          <w:rFonts w:ascii="Narkisim" w:hAnsi="Narkisim" w:cs="Narkisim"/>
          <w:b/>
          <w:bCs/>
          <w:rtl/>
        </w:rPr>
        <w:t>תוס</w:t>
      </w:r>
      <w:r w:rsidRPr="00F74CBA">
        <w:rPr>
          <w:rFonts w:ascii="Narkisim" w:hAnsi="Narkisim" w:cs="Narkisim"/>
          <w:rtl/>
        </w:rPr>
        <w:t>' (לקמן כח: ד"ה וחד) דלר' יהודה בערב פסח אסור בהנאה אף לחזקיה, דגלי בחד וה"ה באינך. [וע"ע תוס' כג:]. ותי' דחיוב כרת לא ילפינן ממלקות</w:t>
      </w:r>
      <w:r w:rsidRPr="00F74CBA">
        <w:rPr>
          <w:rStyle w:val="ac"/>
          <w:rFonts w:ascii="Narkisim" w:hAnsi="Narkisim" w:cs="Narkisim"/>
          <w:rtl/>
        </w:rPr>
        <w:footnoteReference w:id="132"/>
      </w:r>
      <w:r w:rsidRPr="00F74CBA">
        <w:rPr>
          <w:rFonts w:ascii="Narkisim" w:hAnsi="Narkisim" w:cs="Narkisim"/>
          <w:rtl/>
        </w:rPr>
        <w:t>.</w:t>
      </w:r>
    </w:p>
    <w:p w14:paraId="347122A8"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מגיה למשנ"ל</w:t>
      </w:r>
      <w:r w:rsidRPr="00F74CBA">
        <w:rPr>
          <w:rFonts w:ascii="Narkisim" w:hAnsi="Narkisim"/>
          <w:rtl/>
        </w:rPr>
        <w:t xml:space="preserve"> (שגגות יג) הק' דאת"ל דיש כרת בהנאת חמץ, אמאי איצטריך (חולין קכ) קרא 'נפש' לרבות דאף השותה חמץ בכרת, תיפו"ל דחייב דלא גרע מהנאה. ו</w:t>
      </w:r>
      <w:r w:rsidRPr="00F74CBA">
        <w:rPr>
          <w:rFonts w:ascii="Narkisim" w:hAnsi="Narkisim"/>
          <w:b/>
          <w:bCs/>
          <w:rtl/>
        </w:rPr>
        <w:t>רע"א</w:t>
      </w:r>
      <w:r w:rsidRPr="00F74CBA">
        <w:rPr>
          <w:rFonts w:ascii="Narkisim" w:hAnsi="Narkisim"/>
          <w:rtl/>
        </w:rPr>
        <w:t xml:space="preserve"> תי' דמחמת הנאה אינו חייב רק בפרוטה, ולזה רבי רחמנא דשותה חייב כאוכל וחייב בשיעור שתיה אף דבהנאתו ליכא שוה פרוטה.</w:t>
      </w:r>
    </w:p>
    <w:p w14:paraId="734B4CF0" w14:textId="77777777" w:rsidR="003B3F2C" w:rsidRPr="00F74CBA" w:rsidRDefault="00000000" w:rsidP="00F74CBA">
      <w:pPr>
        <w:pStyle w:val="aa"/>
        <w:bidi/>
        <w:rPr>
          <w:rFonts w:ascii="Narkisim" w:hAnsi="Narkisim"/>
        </w:rPr>
      </w:pPr>
      <w:r w:rsidRPr="00F74CBA">
        <w:rPr>
          <w:rFonts w:ascii="Narkisim" w:hAnsi="Narkisim"/>
          <w:u w:val="single"/>
          <w:rtl/>
        </w:rPr>
        <w:t>בא"ד [שם] ואור"י דלא יאכל ולא תאכל ילפי' מלא תאכלו</w:t>
      </w:r>
      <w:r w:rsidRPr="00F74CBA">
        <w:rPr>
          <w:rFonts w:ascii="Narkisim" w:hAnsi="Narkisim"/>
          <w:rtl/>
        </w:rPr>
        <w:t>. משמע בתוס' דגדר הילפותא לר' אבהו, דילפינן היקש מנבילה לפרש הלשון 'אכילה', אף הנאה. [ולא הוה גילוי בעלמא, אלא דילפי' האיך לדרוש לקרא</w:t>
      </w:r>
      <w:r w:rsidRPr="00F74CBA">
        <w:rPr>
          <w:rStyle w:val="ac"/>
          <w:rFonts w:ascii="Narkisim" w:hAnsi="Narkisim"/>
          <w:rtl/>
        </w:rPr>
        <w:footnoteReference w:id="133"/>
      </w:r>
      <w:r w:rsidRPr="00F74CBA">
        <w:rPr>
          <w:rFonts w:ascii="Narkisim" w:hAnsi="Narkisim"/>
          <w:rtl/>
        </w:rPr>
        <w:t>].</w:t>
      </w:r>
    </w:p>
    <w:p w14:paraId="2AD37F16" w14:textId="77777777" w:rsidR="003B3F2C" w:rsidRPr="00F74CBA" w:rsidRDefault="00000000" w:rsidP="00F74CBA">
      <w:pPr>
        <w:pStyle w:val="aa"/>
        <w:bidi/>
        <w:rPr>
          <w:rFonts w:ascii="Narkisim" w:hAnsi="Narkisim"/>
        </w:rPr>
      </w:pPr>
      <w:r w:rsidRPr="00F74CBA">
        <w:rPr>
          <w:rFonts w:ascii="Narkisim" w:hAnsi="Narkisim"/>
          <w:u w:val="single"/>
          <w:rtl/>
        </w:rPr>
        <w:t>ר' יהודה אומר דברים ככתבן לגר בנתינה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כך מצוותו, לא ימכור לגר. והגמ' (בסמוך) מפרשת דמצווה להחיותו</w:t>
      </w:r>
      <w:r w:rsidRPr="00F74CBA">
        <w:rPr>
          <w:rStyle w:val="ac"/>
          <w:rFonts w:ascii="Narkisim" w:hAnsi="Narkisim"/>
          <w:rtl/>
        </w:rPr>
        <w:footnoteReference w:id="134"/>
      </w:r>
      <w:r w:rsidRPr="00F74CBA">
        <w:rPr>
          <w:rFonts w:ascii="Narkisim" w:hAnsi="Narkisim"/>
          <w:rtl/>
        </w:rPr>
        <w:t>. אבל ה</w:t>
      </w:r>
      <w:r w:rsidRPr="00F74CBA">
        <w:rPr>
          <w:rFonts w:ascii="Narkisim" w:hAnsi="Narkisim"/>
          <w:b/>
          <w:bCs/>
          <w:rtl/>
        </w:rPr>
        <w:t>רמב"ם</w:t>
      </w:r>
      <w:r w:rsidRPr="00F74CBA">
        <w:rPr>
          <w:rFonts w:ascii="Narkisim" w:hAnsi="Narkisim"/>
          <w:rtl/>
        </w:rPr>
        <w:t xml:space="preserve"> (זכיה ג יא) כת' לנכרי במכירה ולא במתנה, אבל לגר תושב בין במכירה בין בנתינה, מפני שאתה מצווה להחיותו.</w:t>
      </w:r>
    </w:p>
    <w:p w14:paraId="0EBF380D" w14:textId="77777777" w:rsidR="003B3F2C" w:rsidRPr="00F74CBA" w:rsidRDefault="00000000" w:rsidP="00F74CBA">
      <w:pPr>
        <w:bidi/>
        <w:rPr>
          <w:rFonts w:ascii="Narkisim" w:hAnsi="Narkisim" w:cs="Narkisim"/>
        </w:rPr>
      </w:pPr>
      <w:r w:rsidRPr="00F74CBA">
        <w:rPr>
          <w:rFonts w:ascii="Narkisim" w:hAnsi="Narkisim" w:cs="Narkisim"/>
          <w:u w:val="single"/>
          <w:rtl/>
        </w:rPr>
        <w:t>ולנכרי במכירה</w:t>
      </w:r>
      <w:r w:rsidRPr="00F74CBA">
        <w:rPr>
          <w:rFonts w:ascii="Narkisim" w:hAnsi="Narkisim" w:cs="Narkisim"/>
          <w:rtl/>
        </w:rPr>
        <w:t>. ואסור ליתן לגוי בחינם. וה</w:t>
      </w:r>
      <w:r w:rsidRPr="00F74CBA">
        <w:rPr>
          <w:rFonts w:ascii="Narkisim" w:hAnsi="Narkisim" w:cs="Narkisim"/>
          <w:b/>
          <w:bCs/>
          <w:rtl/>
        </w:rPr>
        <w:t>גמ'</w:t>
      </w:r>
      <w:r w:rsidRPr="00F74CBA">
        <w:rPr>
          <w:rFonts w:ascii="Narkisim" w:hAnsi="Narkisim" w:cs="Narkisim"/>
          <w:rtl/>
        </w:rPr>
        <w:t xml:space="preserve"> (ע"ז כ.) הביאה מכאן דדעת ר' יהודה דאסור ליתן לעכו"ם מתנת חינם, וכדדרשי' לא תחנם</w:t>
      </w:r>
      <w:r w:rsidRPr="00F74CBA">
        <w:rPr>
          <w:rStyle w:val="ac"/>
          <w:rFonts w:ascii="Narkisim" w:hAnsi="Narkisim" w:cs="Narkisim"/>
          <w:rtl/>
        </w:rPr>
        <w:footnoteReference w:id="135"/>
      </w:r>
      <w:r w:rsidRPr="00F74CBA">
        <w:rPr>
          <w:rFonts w:ascii="Narkisim" w:hAnsi="Narkisim" w:cs="Narkisim"/>
          <w:rtl/>
        </w:rPr>
        <w:t>. [אלא בשכינו ומכירו, שמכיר לו טובה</w:t>
      </w:r>
      <w:r w:rsidRPr="00F74CBA">
        <w:rPr>
          <w:rStyle w:val="ac"/>
          <w:rFonts w:ascii="Narkisim" w:hAnsi="Narkisim" w:cs="Narkisim"/>
          <w:rtl/>
        </w:rPr>
        <w:footnoteReference w:id="136"/>
      </w:r>
      <w:r w:rsidRPr="00F74CBA">
        <w:rPr>
          <w:rFonts w:ascii="Narkisim" w:hAnsi="Narkisim" w:cs="Narkisim"/>
          <w:rtl/>
        </w:rPr>
        <w:t>]. ור' מאיר ס"ל דמותר.</w:t>
      </w:r>
    </w:p>
    <w:p w14:paraId="58D60205"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(ע"ז שם) הק' אמאי איצטריך לאו דלא תחנם, תיפו"ל מקרא דלגר. ותי' דאיצטריך לעבור עליו בלאו, ואילו הך קרא הוה עשה. א"נ איצטריך לגלות דנתינה דגר הוה מתנה, ולא נתינה בדמים.</w:t>
      </w:r>
    </w:p>
    <w:p w14:paraId="2518559B" w14:textId="77777777" w:rsidR="003B3F2C" w:rsidRPr="00F74CBA" w:rsidRDefault="00000000" w:rsidP="00F74CBA">
      <w:pPr>
        <w:bidi/>
        <w:rPr>
          <w:rFonts w:ascii="Narkisim" w:hAnsi="Narkisim" w:cs="Narkisim"/>
        </w:rPr>
      </w:pPr>
      <w:r w:rsidRPr="00F74CBA">
        <w:rPr>
          <w:rFonts w:ascii="Narkisim" w:hAnsi="Narkisim" w:cs="Narkisim"/>
          <w:u w:val="single"/>
          <w:rtl/>
        </w:rPr>
        <w:t>ור' יהודה הא ל"צ קרא, כיון דגר אתה מצווה להחיותו וכו'</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(ע"ז כ., חולין קיד:, והתוס' רא"ש ותור"פ כאן)</w:t>
      </w:r>
      <w:r w:rsidRPr="00F74CBA">
        <w:rPr>
          <w:rFonts w:ascii="Narkisim" w:hAnsi="Narkisim" w:cs="Narkisim"/>
          <w:rtl/>
        </w:rPr>
        <w:t xml:space="preserve"> הק' כיון דיש לו חפץ שראוי למכור, וכי מחוייב ליתנו לגר. והא אפי' לישראל אינו מצווה כ"כ, ליתן לעני חפץ שראוי למכור. וי"ל דנבילה שווה דבר מועט לישראל</w:t>
      </w:r>
      <w:r w:rsidRPr="00F74CBA">
        <w:rPr>
          <w:rStyle w:val="ac"/>
          <w:rFonts w:ascii="Narkisim" w:hAnsi="Narkisim" w:cs="Narkisim"/>
          <w:rtl/>
        </w:rPr>
        <w:footnoteReference w:id="137"/>
      </w:r>
      <w:r w:rsidRPr="00F74CBA">
        <w:rPr>
          <w:rFonts w:ascii="Narkisim" w:hAnsi="Narkisim" w:cs="Narkisim"/>
          <w:rtl/>
        </w:rPr>
        <w:t>, היכא דאין עכו"ם מצויין ביניהם. ולגר שווה הרבה כשאר בשר</w:t>
      </w:r>
      <w:r w:rsidRPr="00F74CBA">
        <w:rPr>
          <w:rStyle w:val="ac"/>
          <w:rFonts w:ascii="Narkisim" w:hAnsi="Narkisim" w:cs="Narkisim"/>
          <w:rtl/>
        </w:rPr>
        <w:footnoteReference w:id="138"/>
      </w:r>
      <w:r w:rsidRPr="00F74CBA">
        <w:rPr>
          <w:rFonts w:ascii="Narkisim" w:hAnsi="Narkisim" w:cs="Narkisim"/>
          <w:rtl/>
        </w:rPr>
        <w:t>.</w:t>
      </w:r>
    </w:p>
    <w:p w14:paraId="3198E258" w14:textId="77777777" w:rsidR="003B3F2C" w:rsidRPr="00F74CBA" w:rsidRDefault="00000000" w:rsidP="00F74CBA">
      <w:pPr>
        <w:pStyle w:val="a8"/>
        <w:bidi/>
        <w:rPr>
          <w:rFonts w:ascii="Narkisim" w:hAnsi="Narkisim"/>
        </w:rPr>
      </w:pPr>
      <w:r w:rsidRPr="00F74CBA">
        <w:rPr>
          <w:rFonts w:ascii="Narkisim" w:hAnsi="Narkisim"/>
          <w:rtl/>
        </w:rPr>
        <w:t>ועוד תי' ה</w:t>
      </w:r>
      <w:r w:rsidRPr="00F74CBA">
        <w:rPr>
          <w:rFonts w:ascii="Narkisim" w:hAnsi="Narkisim"/>
          <w:b/>
          <w:bCs/>
          <w:rtl/>
        </w:rPr>
        <w:t>תוס' ר"פ</w:t>
      </w:r>
      <w:r w:rsidRPr="00F74CBA">
        <w:rPr>
          <w:rFonts w:ascii="Narkisim" w:hAnsi="Narkisim"/>
          <w:rtl/>
        </w:rPr>
        <w:t xml:space="preserve"> דבנבילה מרובה מחוייב להקדים מכירתו לגר למכירה לגוי. [וה</w:t>
      </w:r>
      <w:r w:rsidRPr="00F74CBA">
        <w:rPr>
          <w:rFonts w:ascii="Narkisim" w:hAnsi="Narkisim"/>
          <w:b/>
          <w:bCs/>
          <w:rtl/>
        </w:rPr>
        <w:t>קה"י</w:t>
      </w:r>
      <w:r w:rsidRPr="00F74CBA">
        <w:rPr>
          <w:rFonts w:ascii="Narkisim" w:hAnsi="Narkisim"/>
          <w:rtl/>
        </w:rPr>
        <w:t xml:space="preserve"> (ע"ז י ב) דייק כוונתו דהיכא דיש לפניו נכרי שרוצה לקנות, א"כ יכול להנות מדמיו. ואינו חייב ליתן לגר בחינם. ודוקא נתינה ונתינה, או מכירה ומכירה יש דין להקדים].</w:t>
      </w:r>
    </w:p>
    <w:p w14:paraId="513004F0" w14:textId="77777777" w:rsidR="003B3F2C" w:rsidRPr="00F74CBA" w:rsidRDefault="00000000" w:rsidP="00F74CBA">
      <w:pPr>
        <w:pStyle w:val="aa"/>
        <w:bidi/>
        <w:rPr>
          <w:rFonts w:ascii="Narkisim" w:hAnsi="Narkisim"/>
        </w:rPr>
      </w:pPr>
      <w:r w:rsidRPr="00F74CBA">
        <w:rPr>
          <w:rFonts w:ascii="Narkisim" w:hAnsi="Narkisim"/>
          <w:u w:val="single"/>
          <w:rtl/>
        </w:rPr>
        <w:t>שם. דגר אתה מצווה להחיותו</w:t>
      </w:r>
      <w:r w:rsidRPr="00F74CBA">
        <w:rPr>
          <w:rFonts w:ascii="Narkisim" w:hAnsi="Narkisim"/>
          <w:rtl/>
        </w:rPr>
        <w:t>. [ה</w:t>
      </w:r>
      <w:r w:rsidRPr="00F74CBA">
        <w:rPr>
          <w:rFonts w:ascii="Narkisim" w:hAnsi="Narkisim"/>
          <w:b/>
          <w:bCs/>
          <w:rtl/>
        </w:rPr>
        <w:t>אחרונים</w:t>
      </w:r>
      <w:r w:rsidRPr="00F74CBA">
        <w:rPr>
          <w:rFonts w:ascii="Narkisim" w:hAnsi="Narkisim"/>
          <w:rtl/>
        </w:rPr>
        <w:t xml:space="preserve"> דנו לפ"ז היכא דהגר עשיר. וע' פנ"י]. ולכאורה אף ר' מאיר מודה דמחוייב להחיותו. וה</w:t>
      </w:r>
      <w:r w:rsidRPr="00F74CBA">
        <w:rPr>
          <w:rFonts w:ascii="Narkisim" w:hAnsi="Narkisim"/>
          <w:b/>
          <w:bCs/>
          <w:rtl/>
        </w:rPr>
        <w:t>קה"י</w:t>
      </w:r>
      <w:r w:rsidRPr="00F74CBA">
        <w:rPr>
          <w:rFonts w:ascii="Narkisim" w:hAnsi="Narkisim"/>
          <w:rtl/>
        </w:rPr>
        <w:t xml:space="preserve"> (ע"ז י ב) הק' דא"כ האיך רשאי למכור לגר [היכא דליכא נכרי לפנינו לקנות], דכ"ש דמחוייב לתת לו חינם, כיון דאין לו בזה הפסד ברור.</w:t>
      </w:r>
    </w:p>
    <w:p w14:paraId="3A3A4327"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xml:space="preserve">. </w:t>
      </w:r>
      <w:r w:rsidRPr="00F74CBA">
        <w:rPr>
          <w:rFonts w:ascii="Narkisim" w:hAnsi="Narkisim"/>
          <w:b/>
          <w:bCs/>
          <w:rtl/>
        </w:rPr>
        <w:t>תוס</w:t>
      </w:r>
      <w:r w:rsidRPr="00F74CBA">
        <w:rPr>
          <w:rFonts w:ascii="Narkisim" w:hAnsi="Narkisim"/>
          <w:rtl/>
        </w:rPr>
        <w:t>' (ע"ז שם) הק' לר' יהודה כיון דמסברא צריך להחיותו ולהקדים נתינה לגר, א"כ אמאי הוזכר גר בקרא כלל. וי"ל דס"ד דלא יתן לו נבילה, שיתן ליבו להתגייר.</w:t>
      </w:r>
    </w:p>
    <w:p w14:paraId="682F1272" w14:textId="77777777" w:rsidR="003B3F2C" w:rsidRPr="00F74CBA" w:rsidRDefault="00000000" w:rsidP="00F74CBA">
      <w:pPr>
        <w:bidi/>
        <w:rPr>
          <w:rFonts w:ascii="Narkisim" w:hAnsi="Narkisim" w:cs="Narkisim"/>
        </w:rPr>
      </w:pPr>
      <w:r w:rsidRPr="00F74CBA">
        <w:rPr>
          <w:rFonts w:ascii="Narkisim" w:hAnsi="Narkisim" w:cs="Narkisim"/>
          <w:u w:val="single"/>
          <w:rtl/>
        </w:rPr>
        <w:t>בשלמא לר' מאיר וכו' מדאיצטריך קרא למישרא נבילה בהנאה וכו'</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(נדרים מז.) הביאו דמבואר בסוגיין דמדאורייתא אסור למכור איסו"ה, דבשעת מכירה הוא נהנה מגוף האיסור. אך ב</w:t>
      </w:r>
      <w:r w:rsidRPr="00F74CBA">
        <w:rPr>
          <w:rFonts w:ascii="Narkisim" w:hAnsi="Narkisim" w:cs="Narkisim"/>
          <w:b/>
          <w:bCs/>
          <w:rtl/>
        </w:rPr>
        <w:t>פי' הרא"ש</w:t>
      </w:r>
      <w:r w:rsidRPr="00F74CBA">
        <w:rPr>
          <w:rFonts w:ascii="Narkisim" w:hAnsi="Narkisim" w:cs="Narkisim"/>
          <w:rtl/>
        </w:rPr>
        <w:t xml:space="preserve"> (שם) מבואר דספק הגמ' (שם) האם מותר</w:t>
      </w:r>
      <w:r w:rsidRPr="00F74CBA">
        <w:rPr>
          <w:rStyle w:val="ac"/>
          <w:rFonts w:ascii="Narkisim" w:hAnsi="Narkisim" w:cs="Narkisim"/>
          <w:rtl/>
        </w:rPr>
        <w:footnoteReference w:id="139"/>
      </w:r>
      <w:r w:rsidRPr="00F74CBA">
        <w:rPr>
          <w:rFonts w:ascii="Narkisim" w:hAnsi="Narkisim" w:cs="Narkisim"/>
          <w:rtl/>
        </w:rPr>
        <w:t>. [וה</w:t>
      </w:r>
      <w:r w:rsidRPr="00F74CBA">
        <w:rPr>
          <w:rFonts w:ascii="Narkisim" w:hAnsi="Narkisim" w:cs="Narkisim"/>
          <w:b/>
          <w:bCs/>
          <w:rtl/>
        </w:rPr>
        <w:t>משנ"ל</w:t>
      </w:r>
      <w:r w:rsidRPr="00F74CBA">
        <w:rPr>
          <w:rFonts w:ascii="Narkisim" w:hAnsi="Narkisim" w:cs="Narkisim"/>
          <w:rtl/>
        </w:rPr>
        <w:t xml:space="preserve"> (אישות ה א) תמה </w:t>
      </w:r>
      <w:r w:rsidRPr="00F74CBA">
        <w:rPr>
          <w:rFonts w:ascii="Narkisim" w:hAnsi="Narkisim" w:cs="Narkisim"/>
          <w:rtl/>
        </w:rPr>
        <w:lastRenderedPageBreak/>
        <w:t>מסוגיין]. וה</w:t>
      </w:r>
      <w:r w:rsidRPr="00F74CBA">
        <w:rPr>
          <w:rFonts w:ascii="Narkisim" w:hAnsi="Narkisim" w:cs="Narkisim"/>
          <w:b/>
          <w:bCs/>
          <w:rtl/>
        </w:rPr>
        <w:t>קוב"ש</w:t>
      </w:r>
      <w:r w:rsidRPr="00F74CBA">
        <w:rPr>
          <w:rFonts w:ascii="Narkisim" w:hAnsi="Narkisim" w:cs="Narkisim"/>
          <w:rtl/>
        </w:rPr>
        <w:t xml:space="preserve"> (צד) ביאר דילפינן דמותר בהנאה, מהא דרחמנא קרייה 'מכירה', ואין מכירה באיסו"ה</w:t>
      </w:r>
      <w:r w:rsidRPr="00F74CBA">
        <w:rPr>
          <w:rStyle w:val="ac"/>
          <w:rFonts w:ascii="Narkisim" w:hAnsi="Narkisim" w:cs="Narkisim"/>
          <w:rtl/>
        </w:rPr>
        <w:footnoteReference w:id="140"/>
      </w:r>
      <w:r w:rsidRPr="00F74CBA">
        <w:rPr>
          <w:rFonts w:ascii="Narkisim" w:hAnsi="Narkisim" w:cs="Narkisim"/>
          <w:rtl/>
        </w:rPr>
        <w:t>. [</w:t>
      </w:r>
      <w:r w:rsidRPr="00F74CBA">
        <w:rPr>
          <w:rFonts w:ascii="Narkisim" w:hAnsi="Narkisim" w:cs="Narkisim"/>
          <w:szCs w:val="20"/>
          <w:rtl/>
        </w:rPr>
        <w:t>ועד"ז כת' ה</w:t>
      </w:r>
      <w:r w:rsidRPr="00F74CBA">
        <w:rPr>
          <w:rFonts w:ascii="Narkisim" w:hAnsi="Narkisim" w:cs="Narkisim"/>
          <w:b/>
          <w:bCs/>
          <w:szCs w:val="20"/>
          <w:rtl/>
        </w:rPr>
        <w:t>חת"ס</w:t>
      </w:r>
      <w:r w:rsidRPr="00F74CBA">
        <w:rPr>
          <w:rFonts w:ascii="Narkisim" w:hAnsi="Narkisim" w:cs="Narkisim"/>
          <w:szCs w:val="20"/>
          <w:rtl/>
        </w:rPr>
        <w:t xml:space="preserve"> (יו"ד קל) ו</w:t>
      </w:r>
      <w:r w:rsidRPr="00F74CBA">
        <w:rPr>
          <w:rFonts w:ascii="Narkisim" w:hAnsi="Narkisim" w:cs="Narkisim"/>
          <w:b/>
          <w:bCs/>
          <w:szCs w:val="20"/>
          <w:rtl/>
        </w:rPr>
        <w:t>שער"י</w:t>
      </w:r>
      <w:r w:rsidRPr="00F74CBA">
        <w:rPr>
          <w:rFonts w:ascii="Narkisim" w:hAnsi="Narkisim" w:cs="Narkisim"/>
          <w:szCs w:val="20"/>
          <w:rtl/>
        </w:rPr>
        <w:t xml:space="preserve"> ה כ</w:t>
      </w:r>
      <w:r w:rsidRPr="00F74CBA">
        <w:rPr>
          <w:rStyle w:val="ac"/>
          <w:rFonts w:ascii="Narkisim" w:hAnsi="Narkisim" w:cs="Narkisim"/>
          <w:szCs w:val="20"/>
          <w:rtl/>
        </w:rPr>
        <w:footnoteReference w:id="141"/>
      </w:r>
      <w:r w:rsidRPr="00F74CBA">
        <w:rPr>
          <w:rFonts w:ascii="Narkisim" w:hAnsi="Narkisim" w:cs="Narkisim"/>
          <w:rtl/>
        </w:rPr>
        <w:t>].</w:t>
      </w:r>
    </w:p>
    <w:p w14:paraId="70E3931A" w14:textId="77777777" w:rsidR="003B3F2C" w:rsidRPr="00F74CBA" w:rsidRDefault="00000000" w:rsidP="00F74CBA">
      <w:pPr>
        <w:pStyle w:val="3"/>
        <w:bidi/>
        <w:rPr>
          <w:rFonts w:ascii="Narkisim" w:hAnsi="Narkisim"/>
        </w:rPr>
      </w:pPr>
      <w:r w:rsidRPr="00F74CBA">
        <w:rPr>
          <w:rFonts w:ascii="Narkisim" w:hAnsi="Narkisim"/>
          <w:rtl/>
        </w:rPr>
        <w:t>דף כב.</w:t>
      </w:r>
    </w:p>
    <w:p w14:paraId="658F37AA" w14:textId="77777777" w:rsidR="003B3F2C" w:rsidRPr="00F74CBA" w:rsidRDefault="00000000" w:rsidP="00F74CBA">
      <w:pPr>
        <w:bidi/>
        <w:rPr>
          <w:rFonts w:ascii="Narkisim" w:hAnsi="Narkisim" w:cs="Narkisim"/>
        </w:rPr>
      </w:pPr>
      <w:r w:rsidRPr="00F74CBA">
        <w:rPr>
          <w:rFonts w:ascii="Narkisim" w:hAnsi="Narkisim" w:cs="Narkisim"/>
          <w:u w:val="single"/>
          <w:rtl/>
        </w:rPr>
        <w:t>אותו אתה משליך, ואי אתה משליך לכלב כל איסורין שבתורה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שנאמר בהן לא תאכל כגון זה. ומבואר דלר' יהודה ילפי' דכל מקום שנאמר לא תאכל דאסור בהנאה, מדכתיב 'אותו'</w:t>
      </w:r>
      <w:r w:rsidRPr="00F74CBA">
        <w:rPr>
          <w:rStyle w:val="ac"/>
          <w:rFonts w:ascii="Narkisim" w:hAnsi="Narkisim" w:cs="Narkisim"/>
          <w:rtl/>
        </w:rPr>
        <w:footnoteReference w:id="142"/>
      </w:r>
      <w:r w:rsidRPr="00F74CBA">
        <w:rPr>
          <w:rFonts w:ascii="Narkisim" w:hAnsi="Narkisim" w:cs="Narkisim"/>
          <w:rtl/>
        </w:rPr>
        <w:t>. וה</w:t>
      </w:r>
      <w:r w:rsidRPr="00F74CBA">
        <w:rPr>
          <w:rFonts w:ascii="Narkisim" w:hAnsi="Narkisim" w:cs="Narkisim"/>
          <w:b/>
          <w:bCs/>
          <w:rtl/>
        </w:rPr>
        <w:t>צל"ח</w:t>
      </w:r>
      <w:r w:rsidRPr="00F74CBA">
        <w:rPr>
          <w:rFonts w:ascii="Narkisim" w:hAnsi="Narkisim" w:cs="Narkisim"/>
          <w:rtl/>
        </w:rPr>
        <w:t xml:space="preserve"> כת' דעכ"פ נפק"מ, דבפשוטו מבואר בר' אבהו דאיסור הנאה הוה בכלל לאו דאכילה, א"כ לוקה עליו. ואילו לר' יהודה הוה ילפותא מ'אותו' וליכא לאו.</w:t>
      </w:r>
    </w:p>
    <w:p w14:paraId="4257724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(ע"ז י ד) פסק כר' יהודה דאסור ליתן להם מתנת חינם. ואפ"ה פסק כר' אבהו (מאכ"א ח טו</w:t>
      </w:r>
      <w:r w:rsidRPr="00F74CBA">
        <w:rPr>
          <w:rStyle w:val="ac"/>
          <w:rFonts w:ascii="Narkisim" w:hAnsi="Narkisim"/>
          <w:rtl/>
        </w:rPr>
        <w:footnoteReference w:id="143"/>
      </w:r>
      <w:r w:rsidRPr="00F74CBA">
        <w:rPr>
          <w:rFonts w:ascii="Narkisim" w:hAnsi="Narkisim"/>
          <w:rtl/>
        </w:rPr>
        <w:t>) דלא תאכל איסו"ה משמע, וה</w:t>
      </w:r>
      <w:r w:rsidRPr="00F74CBA">
        <w:rPr>
          <w:rFonts w:ascii="Narkisim" w:hAnsi="Narkisim"/>
          <w:b/>
          <w:bCs/>
          <w:rtl/>
        </w:rPr>
        <w:t>לח"מ</w:t>
      </w:r>
      <w:r w:rsidRPr="00F74CBA">
        <w:rPr>
          <w:rFonts w:ascii="Narkisim" w:hAnsi="Narkisim"/>
          <w:rtl/>
        </w:rPr>
        <w:t xml:space="preserve"> (מאכ"א) הק' דלר' יהודה ילפינן מ'אותו'. וכת' דע"כ כוונת הרמב"ם לפסוק כר' יהודה, דילפי' מ'אותו'</w:t>
      </w:r>
      <w:r w:rsidRPr="00F74CBA">
        <w:rPr>
          <w:rStyle w:val="ac"/>
          <w:rFonts w:ascii="Narkisim" w:hAnsi="Narkisim"/>
          <w:rtl/>
        </w:rPr>
        <w:footnoteReference w:id="144"/>
      </w:r>
      <w:r w:rsidRPr="00F74CBA">
        <w:rPr>
          <w:rFonts w:ascii="Narkisim" w:hAnsi="Narkisim"/>
          <w:rtl/>
        </w:rPr>
        <w:t>.</w:t>
      </w:r>
    </w:p>
    <w:p w14:paraId="2FC757B2" w14:textId="77777777" w:rsidR="003B3F2C" w:rsidRPr="00F74CBA" w:rsidRDefault="00000000" w:rsidP="00F74CBA">
      <w:pPr>
        <w:pStyle w:val="a8"/>
        <w:bidi/>
        <w:rPr>
          <w:rFonts w:ascii="Narkisim" w:hAnsi="Narkisim"/>
        </w:rPr>
      </w:pPr>
      <w:r w:rsidRPr="00F74CBA">
        <w:rPr>
          <w:rFonts w:ascii="Narkisim" w:hAnsi="Narkisim"/>
          <w:rtl/>
        </w:rPr>
        <w:t>ועוד פלפלו ה</w:t>
      </w:r>
      <w:r w:rsidRPr="00F74CBA">
        <w:rPr>
          <w:rFonts w:ascii="Narkisim" w:hAnsi="Narkisim"/>
          <w:b/>
          <w:bCs/>
          <w:rtl/>
        </w:rPr>
        <w:t>אחרונים</w:t>
      </w:r>
      <w:r w:rsidRPr="00F74CBA">
        <w:rPr>
          <w:rFonts w:ascii="Narkisim" w:hAnsi="Narkisim"/>
          <w:rtl/>
        </w:rPr>
        <w:t xml:space="preserve"> בכמה אופנים. ויש שתי' דסוגיין ס"ל דילפינן מהך קרא לאסור נתינה לנכרי. אבל דעת הרמב"ם דילפי' לאסור נתינה מקרא דלא תחנם, וכדאי' בגמ' ע"ז, ומש"ה פי' הכא באופ"א</w:t>
      </w:r>
      <w:r w:rsidRPr="00F74CBA">
        <w:rPr>
          <w:rStyle w:val="ac"/>
          <w:rFonts w:ascii="Narkisim" w:hAnsi="Narkisim"/>
          <w:rtl/>
        </w:rPr>
        <w:footnoteReference w:id="145"/>
      </w:r>
      <w:r w:rsidRPr="00F74CBA">
        <w:rPr>
          <w:rFonts w:ascii="Narkisim" w:hAnsi="Narkisim"/>
          <w:rtl/>
        </w:rPr>
        <w:t>.</w:t>
      </w:r>
    </w:p>
    <w:p w14:paraId="0D7C1BF6"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(חמץ א ב) כת' דחמץ בפסח אסור בהנאה שנאמר לא יֵאָכֵל. וה</w:t>
      </w:r>
      <w:r w:rsidRPr="00F74CBA">
        <w:rPr>
          <w:rFonts w:ascii="Narkisim" w:hAnsi="Narkisim"/>
          <w:b/>
          <w:bCs/>
          <w:rtl/>
        </w:rPr>
        <w:t>כס"מ</w:t>
      </w:r>
      <w:r w:rsidRPr="00F74CBA">
        <w:rPr>
          <w:rFonts w:ascii="Narkisim" w:hAnsi="Narkisim"/>
          <w:rtl/>
        </w:rPr>
        <w:t xml:space="preserve"> כת' דפסק כחזקיה. וה</w:t>
      </w:r>
      <w:r w:rsidRPr="00F74CBA">
        <w:rPr>
          <w:rFonts w:ascii="Narkisim" w:hAnsi="Narkisim"/>
          <w:b/>
          <w:bCs/>
          <w:rtl/>
        </w:rPr>
        <w:t>לח"מ</w:t>
      </w:r>
      <w:r w:rsidRPr="00F74CBA">
        <w:rPr>
          <w:rFonts w:ascii="Narkisim" w:hAnsi="Narkisim"/>
          <w:rtl/>
        </w:rPr>
        <w:t xml:space="preserve"> כת' דאף דהרמב"ם (הנ"ל) פסק כר' אבהו, הכא נקט לשון דקרא פשוט יותר. ואף דר' אבהו הוסיף אינך. ויש שדנו דנפק"מ דכתיב לאו בחמץ גופיה, ולוקין עליו.</w:t>
      </w:r>
    </w:p>
    <w:p w14:paraId="6D496D1A" w14:textId="77777777" w:rsidR="003B3F2C" w:rsidRPr="00F74CBA" w:rsidRDefault="00000000" w:rsidP="00F74CBA">
      <w:pPr>
        <w:pStyle w:val="aa"/>
        <w:bidi/>
        <w:rPr>
          <w:rFonts w:ascii="Narkisim" w:hAnsi="Narkisim"/>
        </w:rPr>
      </w:pPr>
      <w:r w:rsidRPr="00F74CBA">
        <w:rPr>
          <w:rFonts w:ascii="Narkisim" w:hAnsi="Narkisim"/>
          <w:u w:val="single"/>
          <w:rtl/>
        </w:rPr>
        <w:t>שם. ואי אתה משליך לכלב וכו'</w:t>
      </w:r>
      <w:r w:rsidRPr="00F74CBA">
        <w:rPr>
          <w:rFonts w:ascii="Narkisim" w:hAnsi="Narkisim"/>
          <w:rtl/>
        </w:rPr>
        <w:t>. מבואר דאסור להשליך איסור הנאה לכלבים, וה</w:t>
      </w:r>
      <w:r w:rsidRPr="00F74CBA">
        <w:rPr>
          <w:rFonts w:ascii="Narkisim" w:hAnsi="Narkisim"/>
          <w:b/>
          <w:bCs/>
          <w:rtl/>
        </w:rPr>
        <w:t>אחרונים</w:t>
      </w:r>
      <w:r w:rsidRPr="00F74CBA">
        <w:rPr>
          <w:rFonts w:ascii="Narkisim" w:hAnsi="Narkisim"/>
          <w:rtl/>
        </w:rPr>
        <w:t xml:space="preserve"> (חת"ס או"ח קיב) דייקו דבפשוטו משמע דאף כלבים של הפקר, וכדברי הירושלמי [הו' ריש פירקין]. אך </w:t>
      </w:r>
      <w:r w:rsidRPr="00F74CBA">
        <w:rPr>
          <w:rFonts w:ascii="Narkisim" w:hAnsi="Narkisim"/>
          <w:b/>
          <w:bCs/>
          <w:rtl/>
        </w:rPr>
        <w:t>רש"י</w:t>
      </w:r>
      <w:r w:rsidRPr="00F74CBA">
        <w:rPr>
          <w:rFonts w:ascii="Narkisim" w:hAnsi="Narkisim"/>
          <w:rtl/>
        </w:rPr>
        <w:t xml:space="preserve"> (מנחות קא:) כת' דהנאתו הוא מה שכלבו אוכל, דמחשבתו [והצ"ק הגיה מזונותיו] עליו</w:t>
      </w:r>
      <w:r w:rsidRPr="00F74CBA">
        <w:rPr>
          <w:rStyle w:val="ac"/>
          <w:rFonts w:ascii="Narkisim" w:hAnsi="Narkisim"/>
          <w:rtl/>
        </w:rPr>
        <w:footnoteReference w:id="146"/>
      </w:r>
      <w:r w:rsidRPr="00F74CBA">
        <w:rPr>
          <w:rFonts w:ascii="Narkisim" w:hAnsi="Narkisim"/>
          <w:rtl/>
        </w:rPr>
        <w:t>.</w:t>
      </w:r>
    </w:p>
    <w:p w14:paraId="34EB7C40" w14:textId="77777777" w:rsidR="003B3F2C" w:rsidRPr="00F74CBA" w:rsidRDefault="00000000" w:rsidP="00F74CBA">
      <w:pPr>
        <w:bidi/>
        <w:rPr>
          <w:rFonts w:ascii="Narkisim" w:hAnsi="Narkisim" w:cs="Narkisim"/>
        </w:rPr>
      </w:pPr>
      <w:r w:rsidRPr="00F74CBA">
        <w:rPr>
          <w:rFonts w:ascii="Narkisim" w:hAnsi="Narkisim" w:cs="Narkisim"/>
          <w:u w:val="single"/>
          <w:rtl/>
        </w:rPr>
        <w:t>רש"י ד"ה אותו</w:t>
      </w:r>
      <w:r w:rsidRPr="00F74CBA">
        <w:rPr>
          <w:rFonts w:ascii="Narkisim" w:hAnsi="Narkisim" w:cs="Narkisim"/>
          <w:rtl/>
        </w:rPr>
        <w:t>. הו"א קרא למצותיה איצטריך וכו' לפיכך הקפידה תורה ליתן שכרו. וה</w:t>
      </w:r>
      <w:r w:rsidRPr="00F74CBA">
        <w:rPr>
          <w:rFonts w:ascii="Narkisim" w:hAnsi="Narkisim" w:cs="Narkisim"/>
          <w:b/>
          <w:bCs/>
          <w:rtl/>
        </w:rPr>
        <w:t>תוס' רא"ש</w:t>
      </w:r>
      <w:r w:rsidRPr="00F74CBA">
        <w:rPr>
          <w:rFonts w:ascii="Narkisim" w:hAnsi="Narkisim" w:cs="Narkisim"/>
          <w:rtl/>
        </w:rPr>
        <w:t xml:space="preserve"> הק' דא"כ הוה מצוות עשה [</w:t>
      </w:r>
      <w:r w:rsidRPr="00F74CBA">
        <w:rPr>
          <w:rFonts w:ascii="Narkisim" w:hAnsi="Narkisim" w:cs="Narkisim"/>
          <w:szCs w:val="20"/>
          <w:rtl/>
        </w:rPr>
        <w:t>להשליך לכלבים</w:t>
      </w:r>
      <w:r w:rsidRPr="00F74CBA">
        <w:rPr>
          <w:rFonts w:ascii="Narkisim" w:hAnsi="Narkisim" w:cs="Narkisim"/>
          <w:rtl/>
        </w:rPr>
        <w:t>], ויהא אסור למכור טריפה לנכרי. [ומש"ה פי' כתוס']. וה</w:t>
      </w:r>
      <w:r w:rsidRPr="00F74CBA">
        <w:rPr>
          <w:rFonts w:ascii="Narkisim" w:hAnsi="Narkisim" w:cs="Narkisim"/>
          <w:b/>
          <w:bCs/>
          <w:rtl/>
        </w:rPr>
        <w:t>מנח"ח</w:t>
      </w:r>
      <w:r w:rsidRPr="00F74CBA">
        <w:rPr>
          <w:rFonts w:ascii="Narkisim" w:hAnsi="Narkisim" w:cs="Narkisim"/>
          <w:rtl/>
        </w:rPr>
        <w:t xml:space="preserve"> (עג ג) הביא דיש מצוות עשה לתת טריפה לכלבים [והביא כן מדברי ה</w:t>
      </w:r>
      <w:r w:rsidRPr="00F74CBA">
        <w:rPr>
          <w:rFonts w:ascii="Narkisim" w:hAnsi="Narkisim" w:cs="Narkisim"/>
          <w:b/>
          <w:bCs/>
          <w:rtl/>
        </w:rPr>
        <w:t>תוס'</w:t>
      </w:r>
      <w:r w:rsidRPr="00F74CBA">
        <w:rPr>
          <w:rFonts w:ascii="Narkisim" w:hAnsi="Narkisim" w:cs="Narkisim"/>
          <w:rtl/>
        </w:rPr>
        <w:t xml:space="preserve"> יומא לו:</w:t>
      </w:r>
      <w:r w:rsidRPr="00F74CBA">
        <w:rPr>
          <w:rStyle w:val="ac"/>
          <w:rFonts w:ascii="Narkisim" w:hAnsi="Narkisim" w:cs="Narkisim"/>
          <w:rtl/>
        </w:rPr>
        <w:footnoteReference w:id="147"/>
      </w:r>
      <w:r w:rsidRPr="00F74CBA">
        <w:rPr>
          <w:rFonts w:ascii="Narkisim" w:hAnsi="Narkisim" w:cs="Narkisim"/>
          <w:rtl/>
        </w:rPr>
        <w:t>], והק' דמוני המצוות לא הביאו כן</w:t>
      </w:r>
      <w:r w:rsidRPr="00F74CBA">
        <w:rPr>
          <w:rStyle w:val="ac"/>
          <w:rFonts w:ascii="Narkisim" w:hAnsi="Narkisim" w:cs="Narkisim"/>
          <w:rtl/>
        </w:rPr>
        <w:footnoteReference w:id="148"/>
      </w:r>
      <w:r w:rsidRPr="00F74CBA">
        <w:rPr>
          <w:rFonts w:ascii="Narkisim" w:hAnsi="Narkisim" w:cs="Narkisim"/>
          <w:rtl/>
        </w:rPr>
        <w:t xml:space="preserve">. </w:t>
      </w:r>
      <w:r w:rsidRPr="00F74CBA">
        <w:rPr>
          <w:rFonts w:ascii="Narkisim" w:hAnsi="Narkisim" w:cs="Narkisim"/>
          <w:szCs w:val="20"/>
          <w:rtl/>
        </w:rPr>
        <w:t>[אמנם בתוס' רא"ש מבואר דאינו מצווה</w:t>
      </w:r>
      <w:r w:rsidRPr="00F74CBA">
        <w:rPr>
          <w:rStyle w:val="ac"/>
          <w:rFonts w:ascii="Narkisim" w:hAnsi="Narkisim" w:cs="Narkisim"/>
          <w:szCs w:val="20"/>
          <w:rtl/>
        </w:rPr>
        <w:footnoteReference w:id="149"/>
      </w:r>
      <w:r w:rsidRPr="00F74CBA">
        <w:rPr>
          <w:rFonts w:ascii="Narkisim" w:hAnsi="Narkisim" w:cs="Narkisim"/>
          <w:szCs w:val="20"/>
          <w:rtl/>
        </w:rPr>
        <w:t>. וה</w:t>
      </w:r>
      <w:r w:rsidRPr="00F74CBA">
        <w:rPr>
          <w:rFonts w:ascii="Narkisim" w:hAnsi="Narkisim" w:cs="Narkisim"/>
          <w:b/>
          <w:bCs/>
          <w:szCs w:val="20"/>
          <w:rtl/>
        </w:rPr>
        <w:t>שפ"א</w:t>
      </w:r>
      <w:r w:rsidRPr="00F74CBA">
        <w:rPr>
          <w:rFonts w:ascii="Narkisim" w:hAnsi="Narkisim" w:cs="Narkisim"/>
          <w:szCs w:val="20"/>
          <w:rtl/>
        </w:rPr>
        <w:t xml:space="preserve"> כת' דאף לרש"י למסקנאי אינו מצווה, אלא דאי לאו 'אותו' ס"ד דהוה מצווה. אבל השתא דכתיב אותו ילפינן להיתר הנאה]</w:t>
      </w:r>
      <w:r w:rsidRPr="00F74CBA">
        <w:rPr>
          <w:rFonts w:ascii="Narkisim" w:hAnsi="Narkisim" w:cs="Narkisim"/>
          <w:rtl/>
        </w:rPr>
        <w:t>.</w:t>
      </w:r>
    </w:p>
    <w:p w14:paraId="490A7C31" w14:textId="77777777" w:rsidR="003B3F2C" w:rsidRPr="00F74CBA" w:rsidRDefault="00000000" w:rsidP="00F74CBA">
      <w:pPr>
        <w:pStyle w:val="aa"/>
        <w:bidi/>
        <w:rPr>
          <w:rFonts w:ascii="Narkisim" w:hAnsi="Narkisim"/>
        </w:rPr>
      </w:pPr>
      <w:r w:rsidRPr="00F74CBA">
        <w:rPr>
          <w:rFonts w:ascii="Narkisim" w:hAnsi="Narkisim"/>
          <w:u w:val="single"/>
          <w:rtl/>
        </w:rPr>
        <w:t>תוד"ה אותו</w:t>
      </w:r>
      <w:r w:rsidRPr="00F74CBA">
        <w:rPr>
          <w:rFonts w:ascii="Narkisim" w:hAnsi="Narkisim"/>
          <w:rtl/>
        </w:rPr>
        <w:t>. דאיצטריך למישרי עובר שהוציא את ידו וכו' בהנאה, מדאיתקיש לקדשים. [כיון שיצא חוץ ממחיצתו</w:t>
      </w:r>
      <w:r w:rsidRPr="00F74CBA">
        <w:rPr>
          <w:rStyle w:val="ac"/>
          <w:rFonts w:ascii="Narkisim" w:hAnsi="Narkisim"/>
          <w:rtl/>
        </w:rPr>
        <w:footnoteReference w:id="150"/>
      </w:r>
      <w:r w:rsidRPr="00F74CBA">
        <w:rPr>
          <w:rFonts w:ascii="Narkisim" w:hAnsi="Narkisim"/>
          <w:rtl/>
        </w:rPr>
        <w:t>]. וצ"ב וכי גרע מכל נבילה וטריפה דמותר בהנאה.</w:t>
      </w:r>
    </w:p>
    <w:p w14:paraId="324B2E95" w14:textId="77777777" w:rsidR="003B3F2C" w:rsidRPr="00F74CBA" w:rsidRDefault="00000000" w:rsidP="00F74CBA">
      <w:pPr>
        <w:pStyle w:val="aa"/>
        <w:bidi/>
        <w:rPr>
          <w:rFonts w:ascii="Narkisim" w:hAnsi="Narkisim"/>
        </w:rPr>
      </w:pPr>
      <w:r w:rsidRPr="00F74CBA">
        <w:rPr>
          <w:rFonts w:ascii="Narkisim" w:hAnsi="Narkisim"/>
          <w:u w:val="single"/>
          <w:rtl/>
        </w:rPr>
        <w:t>בא"ד דאסור בהנאה, כדאמר (לקמן כד.) כל שבקודש פסול באש תשרף</w:t>
      </w:r>
      <w:r w:rsidRPr="00F74CBA">
        <w:rPr>
          <w:rFonts w:ascii="Narkisim" w:hAnsi="Narkisim"/>
          <w:rtl/>
        </w:rPr>
        <w:t>. משמע דכוונת תוס' דילפי' איסו"ה בכל פסוה"מ מהתם, ואף למסקנא (וע' לקמן שם). [ואף דאין חיוב שריפה].</w:t>
      </w:r>
    </w:p>
    <w:p w14:paraId="0946C840" w14:textId="77777777" w:rsidR="003B3F2C" w:rsidRPr="00F74CBA" w:rsidRDefault="00000000" w:rsidP="00F74CBA">
      <w:pPr>
        <w:bidi/>
        <w:rPr>
          <w:rFonts w:ascii="Narkisim" w:hAnsi="Narkisim" w:cs="Narkisim"/>
        </w:rPr>
      </w:pPr>
      <w:r w:rsidRPr="00F74CBA">
        <w:rPr>
          <w:rFonts w:ascii="Narkisim" w:hAnsi="Narkisim" w:cs="Narkisim"/>
          <w:u w:val="single"/>
          <w:rtl/>
        </w:rPr>
        <w:t>ור' מאיר אותו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דר' מאיר יליף שאר איסורין מנבילה, א"כ אמאי איצטריך אותו. </w:t>
      </w:r>
      <w:r w:rsidRPr="00F74CBA">
        <w:rPr>
          <w:rFonts w:ascii="Narkisim" w:hAnsi="Narkisim" w:cs="Narkisim"/>
          <w:rtl/>
        </w:rPr>
        <w:lastRenderedPageBreak/>
        <w:t>ו</w:t>
      </w:r>
      <w:r w:rsidRPr="00F74CBA">
        <w:rPr>
          <w:rFonts w:ascii="Narkisim" w:hAnsi="Narkisim" w:cs="Narkisim"/>
          <w:b/>
          <w:bCs/>
          <w:rtl/>
        </w:rPr>
        <w:t>רע"א</w:t>
      </w:r>
      <w:r w:rsidRPr="00F74CBA">
        <w:rPr>
          <w:rFonts w:ascii="Narkisim" w:hAnsi="Narkisim" w:cs="Narkisim"/>
          <w:rtl/>
        </w:rPr>
        <w:t xml:space="preserve"> (בגהש"ס) הק' דילמא ר' מאיר יליף מ'אותו', ואיצטריך נבילה להתיר את גופיה, להתירו בהנאה. ואי לאו 'אותו' היה אפ"ל דדברים ככתבם. [ועד"ז כת' הלח"מ הנ"ל בדעת הרמב"ם].</w:t>
      </w:r>
    </w:p>
    <w:p w14:paraId="7B7CE29D" w14:textId="77777777" w:rsidR="003B3F2C" w:rsidRPr="00F74CBA" w:rsidRDefault="00000000" w:rsidP="00F74CBA">
      <w:pPr>
        <w:bidi/>
        <w:rPr>
          <w:rFonts w:ascii="Narkisim" w:hAnsi="Narkisim" w:cs="Narkisim"/>
        </w:rPr>
      </w:pPr>
      <w:r w:rsidRPr="00F74CBA">
        <w:rPr>
          <w:rFonts w:ascii="Narkisim" w:hAnsi="Narkisim" w:cs="Narkisim"/>
          <w:u w:val="single"/>
          <w:rtl/>
        </w:rPr>
        <w:t>רש"י ד"ה ור"מ.</w:t>
      </w:r>
      <w:r w:rsidRPr="00F74CBA">
        <w:rPr>
          <w:rFonts w:ascii="Narkisim" w:hAnsi="Narkisim" w:cs="Narkisim"/>
          <w:rtl/>
        </w:rPr>
        <w:t xml:space="preserve"> דטרפה לגופא איצטריך וכו' הו"א דמיתסר בהנאה וכו'. מבואר דאף דנבילה מותרת בהנאה, איצטריך קרא להתיר טריפה. [וס"ד דגרע]. וה</w:t>
      </w:r>
      <w:r w:rsidRPr="00F74CBA">
        <w:rPr>
          <w:rFonts w:ascii="Narkisim" w:hAnsi="Narkisim" w:cs="Narkisim"/>
          <w:b/>
          <w:bCs/>
          <w:rtl/>
        </w:rPr>
        <w:t>קוב"ש</w:t>
      </w:r>
      <w:r w:rsidRPr="00F74CBA">
        <w:rPr>
          <w:rFonts w:ascii="Narkisim" w:hAnsi="Narkisim" w:cs="Narkisim"/>
          <w:rtl/>
        </w:rPr>
        <w:t xml:space="preserve"> (צג) הק' דדעת ה</w:t>
      </w:r>
      <w:r w:rsidRPr="00F74CBA">
        <w:rPr>
          <w:rFonts w:ascii="Narkisim" w:hAnsi="Narkisim" w:cs="Narkisim"/>
          <w:b/>
          <w:bCs/>
          <w:rtl/>
        </w:rPr>
        <w:t>רמב"ם</w:t>
      </w:r>
      <w:r w:rsidRPr="00F74CBA">
        <w:rPr>
          <w:rFonts w:ascii="Narkisim" w:hAnsi="Narkisim" w:cs="Narkisim"/>
          <w:rtl/>
        </w:rPr>
        <w:t xml:space="preserve"> (מאכ"א ד יז) דנבילה וטריפה מצטרפין [לשיעור כזית], דטריפה הוא תחילת נבילה. [ואילו בסוגיין מבואר דהוה ב' שמות איסור]</w:t>
      </w:r>
      <w:r w:rsidRPr="00F74CBA">
        <w:rPr>
          <w:rStyle w:val="ac"/>
          <w:rFonts w:ascii="Narkisim" w:hAnsi="Narkisim" w:cs="Narkisim"/>
          <w:rtl/>
        </w:rPr>
        <w:footnoteReference w:id="151"/>
      </w:r>
      <w:r w:rsidRPr="00F74CBA">
        <w:rPr>
          <w:rFonts w:ascii="Narkisim" w:hAnsi="Narkisim" w:cs="Narkisim"/>
          <w:rtl/>
        </w:rPr>
        <w:t>.</w:t>
      </w:r>
    </w:p>
    <w:p w14:paraId="010E970D" w14:textId="77777777" w:rsidR="003B3F2C" w:rsidRPr="00F74CBA" w:rsidRDefault="00000000" w:rsidP="00F74CBA">
      <w:pPr>
        <w:bidi/>
        <w:rPr>
          <w:rFonts w:ascii="Narkisim" w:hAnsi="Narkisim" w:cs="Narkisim"/>
        </w:rPr>
      </w:pPr>
      <w:r w:rsidRPr="00F74CBA">
        <w:rPr>
          <w:rFonts w:ascii="Narkisim" w:hAnsi="Narkisim" w:cs="Narkisim"/>
          <w:u w:val="single"/>
          <w:rtl/>
        </w:rPr>
        <w:t>ואי אתה משליך לכלב חולין שנשחטו בעזרה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דאיסור דידיה אינו מפורש בלשון אכילה, מש"ה צריך קרא לאסור בהנאה. ו</w:t>
      </w:r>
      <w:r w:rsidRPr="00F74CBA">
        <w:rPr>
          <w:rFonts w:ascii="Narkisim" w:hAnsi="Narkisim" w:cs="Narkisim"/>
          <w:b/>
          <w:bCs/>
          <w:rtl/>
        </w:rPr>
        <w:t>רע"א</w:t>
      </w:r>
      <w:r w:rsidRPr="00F74CBA">
        <w:rPr>
          <w:rFonts w:ascii="Narkisim" w:hAnsi="Narkisim" w:cs="Narkisim"/>
          <w:rtl/>
        </w:rPr>
        <w:t xml:space="preserve"> (בגהש"ס) ועוד </w:t>
      </w:r>
      <w:r w:rsidRPr="00F74CBA">
        <w:rPr>
          <w:rFonts w:ascii="Narkisim" w:hAnsi="Narkisim" w:cs="Narkisim"/>
          <w:b/>
          <w:bCs/>
          <w:rtl/>
        </w:rPr>
        <w:t>אחרונים</w:t>
      </w:r>
      <w:r w:rsidRPr="00F74CBA">
        <w:rPr>
          <w:rFonts w:ascii="Narkisim" w:hAnsi="Narkisim" w:cs="Narkisim"/>
          <w:rtl/>
        </w:rPr>
        <w:t xml:space="preserve"> הק' דילפינן (ע' חולין קיד:) לא תאכל כל תועבה, כל שתעבתי לך</w:t>
      </w:r>
      <w:r w:rsidRPr="00F74CBA">
        <w:rPr>
          <w:rStyle w:val="ac"/>
          <w:rFonts w:ascii="Narkisim" w:hAnsi="Narkisim" w:cs="Narkisim"/>
          <w:rtl/>
        </w:rPr>
        <w:footnoteReference w:id="152"/>
      </w:r>
      <w:r w:rsidRPr="00F74CBA">
        <w:rPr>
          <w:rFonts w:ascii="Narkisim" w:hAnsi="Narkisim" w:cs="Narkisim"/>
          <w:rtl/>
        </w:rPr>
        <w:t xml:space="preserve"> הרי הוא בבל תאכל. ולר' אבהו בל תאכל משמע אפי' הנאה. וכה"ק ב</w:t>
      </w:r>
      <w:r w:rsidRPr="00F74CBA">
        <w:rPr>
          <w:rFonts w:ascii="Narkisim" w:hAnsi="Narkisim" w:cs="Narkisim"/>
          <w:b/>
          <w:bCs/>
          <w:rtl/>
        </w:rPr>
        <w:t>תוס' חכמי אנגליה</w:t>
      </w:r>
      <w:r w:rsidRPr="00F74CBA">
        <w:rPr>
          <w:rFonts w:ascii="Narkisim" w:hAnsi="Narkisim" w:cs="Narkisim"/>
          <w:rtl/>
        </w:rPr>
        <w:t>.</w:t>
      </w:r>
    </w:p>
    <w:p w14:paraId="27C5847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הק' אמאי בעי קרא לאסור קדשים [בחוץ] בהנאה</w:t>
      </w:r>
      <w:r w:rsidRPr="00F74CBA">
        <w:rPr>
          <w:rStyle w:val="ac"/>
          <w:rFonts w:ascii="Narkisim" w:hAnsi="Narkisim"/>
          <w:rtl/>
        </w:rPr>
        <w:footnoteReference w:id="153"/>
      </w:r>
      <w:r w:rsidRPr="00F74CBA">
        <w:rPr>
          <w:rFonts w:ascii="Narkisim" w:hAnsi="Narkisim"/>
          <w:rtl/>
        </w:rPr>
        <w:t>, הא כתיב בהו אכילה דמשמע הנאה. ותי' [כדברי רש"י כאן] דכיון דידעי' לאו באכילה רק מדרשא, לא אמרי' דהנאה בכלל אכילה.</w:t>
      </w:r>
    </w:p>
    <w:p w14:paraId="5F78CD82" w14:textId="77777777" w:rsidR="003B3F2C" w:rsidRPr="00F74CBA" w:rsidRDefault="00000000" w:rsidP="00F74CBA">
      <w:pPr>
        <w:bidi/>
        <w:rPr>
          <w:rFonts w:ascii="Narkisim" w:hAnsi="Narkisim" w:cs="Narkisim"/>
        </w:rPr>
      </w:pPr>
      <w:r w:rsidRPr="00F74CBA">
        <w:rPr>
          <w:rFonts w:ascii="Narkisim" w:hAnsi="Narkisim" w:cs="Narkisim"/>
          <w:u w:val="single"/>
          <w:rtl/>
        </w:rPr>
        <w:t>ואידך חולין שנשחטו בעזרה לא"ד</w:t>
      </w:r>
      <w:r w:rsidRPr="00F74CBA">
        <w:rPr>
          <w:rFonts w:ascii="Narkisim" w:hAnsi="Narkisim" w:cs="Narkisim"/>
          <w:rtl/>
        </w:rPr>
        <w:t>. מבואר דלמ"ד דאורייתא עדיף להעמיד 'אותו' למעט חולין שנשחטו בעזרה</w:t>
      </w:r>
      <w:r w:rsidRPr="00F74CBA">
        <w:rPr>
          <w:rStyle w:val="ac"/>
          <w:rFonts w:ascii="Narkisim" w:hAnsi="Narkisim" w:cs="Narkisim"/>
          <w:rtl/>
        </w:rPr>
        <w:footnoteReference w:id="154"/>
      </w:r>
      <w:r w:rsidRPr="00F74CBA">
        <w:rPr>
          <w:rFonts w:ascii="Narkisim" w:hAnsi="Narkisim" w:cs="Narkisim"/>
          <w:rtl/>
        </w:rPr>
        <w:t>. ונח' ה</w:t>
      </w:r>
      <w:r w:rsidRPr="00F74CBA">
        <w:rPr>
          <w:rFonts w:ascii="Narkisim" w:hAnsi="Narkisim" w:cs="Narkisim"/>
          <w:b/>
          <w:bCs/>
          <w:rtl/>
        </w:rPr>
        <w:t>אחרונים</w:t>
      </w:r>
      <w:r w:rsidRPr="00F74CBA">
        <w:rPr>
          <w:rFonts w:ascii="Narkisim" w:hAnsi="Narkisim" w:cs="Narkisim"/>
          <w:rtl/>
        </w:rPr>
        <w:t xml:space="preserve"> בדעת ה</w:t>
      </w:r>
      <w:r w:rsidRPr="00F74CBA">
        <w:rPr>
          <w:rFonts w:ascii="Narkisim" w:hAnsi="Narkisim" w:cs="Narkisim"/>
          <w:b/>
          <w:bCs/>
          <w:rtl/>
        </w:rPr>
        <w:t>רמב"ם</w:t>
      </w:r>
      <w:r w:rsidRPr="00F74CBA">
        <w:rPr>
          <w:rFonts w:ascii="Narkisim" w:hAnsi="Narkisim" w:cs="Narkisim"/>
          <w:rtl/>
        </w:rPr>
        <w:t xml:space="preserve"> בדין חולין שנשחטו בעזרה, דה</w:t>
      </w:r>
      <w:r w:rsidRPr="00F74CBA">
        <w:rPr>
          <w:rFonts w:ascii="Narkisim" w:hAnsi="Narkisim" w:cs="Narkisim"/>
          <w:b/>
          <w:bCs/>
          <w:rtl/>
        </w:rPr>
        <w:t>כס"מ</w:t>
      </w:r>
      <w:r w:rsidRPr="00F74CBA">
        <w:rPr>
          <w:rFonts w:ascii="Narkisim" w:hAnsi="Narkisim" w:cs="Narkisim"/>
          <w:rtl/>
        </w:rPr>
        <w:t xml:space="preserve"> (שחיטה ב ג) הביא דדעת הרמב"ם דהוה מדאורייתא. וה</w:t>
      </w:r>
      <w:r w:rsidRPr="00F74CBA">
        <w:rPr>
          <w:rFonts w:ascii="Narkisim" w:hAnsi="Narkisim" w:cs="Narkisim"/>
          <w:b/>
          <w:bCs/>
          <w:rtl/>
        </w:rPr>
        <w:t>לח"מ</w:t>
      </w:r>
      <w:r w:rsidRPr="00F74CBA">
        <w:rPr>
          <w:rFonts w:ascii="Narkisim" w:hAnsi="Narkisim" w:cs="Narkisim"/>
          <w:rtl/>
        </w:rPr>
        <w:t xml:space="preserve"> (מאכ"א ח טו) הק' דא"כ קשה דידיה אדידיה, דפסק כר' יהודה. והלח"מ הוכיח דדעת הרמב"ם דלאו דאורייתא.</w:t>
      </w:r>
    </w:p>
    <w:p w14:paraId="3870E39C" w14:textId="77777777" w:rsidR="003B3F2C" w:rsidRPr="00F74CBA" w:rsidRDefault="00000000" w:rsidP="00F74CBA">
      <w:pPr>
        <w:bidi/>
        <w:rPr>
          <w:rFonts w:ascii="Narkisim" w:hAnsi="Narkisim" w:cs="Narkisim"/>
        </w:rPr>
      </w:pPr>
      <w:r w:rsidRPr="00F74CBA">
        <w:rPr>
          <w:rFonts w:ascii="Narkisim" w:hAnsi="Narkisim" w:cs="Narkisim"/>
          <w:u w:val="single"/>
          <w:rtl/>
        </w:rPr>
        <w:t>תוד"ה חולין</w:t>
      </w:r>
      <w:r w:rsidRPr="00F74CBA">
        <w:rPr>
          <w:rFonts w:ascii="Narkisim" w:hAnsi="Narkisim" w:cs="Narkisim"/>
          <w:rtl/>
        </w:rPr>
        <w:t xml:space="preserve">. פ"ה איסור הנאה. ותוס' הק' דמבואר דלמ"ד לאו דאורייתא מותר אף באכילה. ואף לשחוט בעזרה וכו'. וכ"כ </w:t>
      </w:r>
      <w:r w:rsidRPr="00F74CBA">
        <w:rPr>
          <w:rFonts w:ascii="Narkisim" w:hAnsi="Narkisim" w:cs="Narkisim"/>
          <w:b/>
          <w:bCs/>
          <w:rtl/>
        </w:rPr>
        <w:t>רש"י</w:t>
      </w:r>
      <w:r w:rsidRPr="00F74CBA">
        <w:rPr>
          <w:rFonts w:ascii="Narkisim" w:hAnsi="Narkisim" w:cs="Narkisim"/>
          <w:rtl/>
        </w:rPr>
        <w:t xml:space="preserve"> (קידושין נח.) לאו דאורייתא, לא איסור שחיטתו ולא איסור הנאתו, דלא דריש בריחוק מקום להכי</w:t>
      </w:r>
      <w:r w:rsidRPr="00F74CBA">
        <w:rPr>
          <w:rStyle w:val="ac"/>
          <w:rFonts w:ascii="Narkisim" w:hAnsi="Narkisim" w:cs="Narkisim"/>
          <w:rtl/>
        </w:rPr>
        <w:footnoteReference w:id="155"/>
      </w:r>
      <w:r w:rsidRPr="00F74CBA">
        <w:rPr>
          <w:rFonts w:ascii="Narkisim" w:hAnsi="Narkisim" w:cs="Narkisim"/>
          <w:rtl/>
        </w:rPr>
        <w:t>.</w:t>
      </w:r>
    </w:p>
    <w:p w14:paraId="5DD89EB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(ר"ה חמץ) כת' לפרש דבסוגיין סגי שנאמר דאיסור הנאה לאו דאורייתא, ומש"ה רש"י נקט כן. אבל מ"ד (קידושין ונזיר שם) דלאו דאורייתא, לא דרש כלל. וה</w:t>
      </w:r>
      <w:r w:rsidRPr="00F74CBA">
        <w:rPr>
          <w:rFonts w:ascii="Narkisim" w:hAnsi="Narkisim"/>
          <w:b/>
          <w:bCs/>
          <w:rtl/>
        </w:rPr>
        <w:t>אחרונים</w:t>
      </w:r>
      <w:r w:rsidRPr="00F74CBA">
        <w:rPr>
          <w:rFonts w:ascii="Narkisim" w:hAnsi="Narkisim"/>
          <w:rtl/>
        </w:rPr>
        <w:t xml:space="preserve"> העירו ד</w:t>
      </w:r>
      <w:r w:rsidRPr="00F74CBA">
        <w:rPr>
          <w:rFonts w:ascii="Narkisim" w:hAnsi="Narkisim"/>
          <w:b/>
          <w:bCs/>
          <w:rtl/>
        </w:rPr>
        <w:t>רש"י</w:t>
      </w:r>
      <w:r w:rsidRPr="00F74CBA">
        <w:rPr>
          <w:rFonts w:ascii="Narkisim" w:hAnsi="Narkisim"/>
          <w:rtl/>
        </w:rPr>
        <w:t xml:space="preserve"> (כאן) ציין דאיפליגו שם.</w:t>
      </w:r>
    </w:p>
    <w:p w14:paraId="5A4D40B9" w14:textId="77777777" w:rsidR="003B3F2C" w:rsidRPr="00F74CBA" w:rsidRDefault="00000000" w:rsidP="00F74CBA">
      <w:pPr>
        <w:pStyle w:val="a8"/>
        <w:bidi/>
        <w:rPr>
          <w:rFonts w:ascii="Narkisim" w:hAnsi="Narkisim"/>
        </w:rPr>
      </w:pPr>
      <w:r w:rsidRPr="00F74CBA">
        <w:rPr>
          <w:rFonts w:ascii="Narkisim" w:hAnsi="Narkisim"/>
          <w:rtl/>
        </w:rPr>
        <w:t xml:space="preserve">אך </w:t>
      </w:r>
      <w:r w:rsidRPr="00F74CBA">
        <w:rPr>
          <w:rFonts w:ascii="Narkisim" w:hAnsi="Narkisim"/>
          <w:b/>
          <w:bCs/>
          <w:rtl/>
        </w:rPr>
        <w:t>רע"א</w:t>
      </w:r>
      <w:r w:rsidRPr="00F74CBA">
        <w:rPr>
          <w:rFonts w:ascii="Narkisim" w:hAnsi="Narkisim"/>
          <w:rtl/>
        </w:rPr>
        <w:t xml:space="preserve"> הק' [לפרש"י] דעכ"פ כיון דאסור לשחוט בעזרה [מדאורייתא], א"כ ממילא הוה בכלל כל שתעבתי לך, דדרשי' לא תאכל כל תועבה . ומש"ה יהא אסור בהנאה לר' אבהו (ע' חולין קיד:). ועוה"ק רע"א יאסר בהנאה ק"ו מערלה.</w:t>
      </w:r>
    </w:p>
    <w:p w14:paraId="60B8D12C"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הוכיח מהגמ' (נדרים יט.) דהאיסור לשחוט חולין בעזרה הוה דאורייתא</w:t>
      </w:r>
      <w:r w:rsidRPr="00F74CBA">
        <w:rPr>
          <w:rStyle w:val="ac"/>
          <w:rFonts w:ascii="Narkisim" w:hAnsi="Narkisim"/>
          <w:rtl/>
        </w:rPr>
        <w:footnoteReference w:id="156"/>
      </w:r>
      <w:r w:rsidRPr="00F74CBA">
        <w:rPr>
          <w:rFonts w:ascii="Narkisim" w:hAnsi="Narkisim"/>
          <w:rtl/>
        </w:rPr>
        <w:t>.</w:t>
      </w:r>
    </w:p>
    <w:p w14:paraId="2D3D6844" w14:textId="77777777" w:rsidR="003B3F2C" w:rsidRPr="00F74CBA" w:rsidRDefault="00000000" w:rsidP="00F74CBA">
      <w:pPr>
        <w:pStyle w:val="aa"/>
        <w:bidi/>
        <w:rPr>
          <w:rFonts w:ascii="Narkisim" w:hAnsi="Narkisim"/>
        </w:rPr>
      </w:pPr>
      <w:r w:rsidRPr="00F74CBA">
        <w:rPr>
          <w:rFonts w:ascii="Narkisim" w:hAnsi="Narkisim"/>
          <w:u w:val="single"/>
          <w:rtl/>
        </w:rPr>
        <w:t>בא"ד וק' לרשב"א וכו' מכלל דאסירי בהנאה מדאורייתא</w:t>
      </w:r>
      <w:r w:rsidRPr="00F74CBA">
        <w:rPr>
          <w:rFonts w:ascii="Narkisim" w:hAnsi="Narkisim"/>
          <w:rtl/>
        </w:rPr>
        <w:t>. [ויל"ד אי כוונת התוס' להק' האיך ס"ד ללמוד דיתחייב שריפה אי מותר בהנאה. ועיל"פ דקו' התוס' דעצם החיוב שריפה מחייב דאסורין בהנאה</w:t>
      </w:r>
      <w:r w:rsidRPr="00F74CBA">
        <w:rPr>
          <w:rStyle w:val="ac"/>
          <w:rFonts w:ascii="Narkisim" w:hAnsi="Narkisim"/>
          <w:rtl/>
        </w:rPr>
        <w:footnoteReference w:id="157"/>
      </w:r>
      <w:r w:rsidRPr="00F74CBA">
        <w:rPr>
          <w:rFonts w:ascii="Narkisim" w:hAnsi="Narkisim"/>
          <w:rtl/>
        </w:rPr>
        <w:t>].</w:t>
      </w:r>
    </w:p>
    <w:p w14:paraId="27D5C608" w14:textId="77777777" w:rsidR="003B3F2C" w:rsidRPr="00F74CBA" w:rsidRDefault="00000000" w:rsidP="00F74CBA">
      <w:pPr>
        <w:pStyle w:val="2"/>
        <w:bidi/>
        <w:rPr>
          <w:rFonts w:ascii="Narkisim" w:hAnsi="Narkisim"/>
        </w:rPr>
      </w:pPr>
      <w:r w:rsidRPr="00F74CBA">
        <w:rPr>
          <w:rFonts w:ascii="Narkisim" w:hAnsi="Narkisim"/>
          <w:rtl/>
        </w:rPr>
        <w:t>והרי גיד</w:t>
      </w:r>
    </w:p>
    <w:p w14:paraId="4F1AE5C4" w14:textId="77777777" w:rsidR="003B3F2C" w:rsidRPr="00F74CBA" w:rsidRDefault="00000000" w:rsidP="00F74CBA">
      <w:pPr>
        <w:bidi/>
        <w:rPr>
          <w:rFonts w:ascii="Narkisim" w:hAnsi="Narkisim" w:cs="Narkisim"/>
        </w:rPr>
      </w:pPr>
      <w:r w:rsidRPr="00F74CBA">
        <w:rPr>
          <w:rFonts w:ascii="Narkisim" w:hAnsi="Narkisim" w:cs="Narkisim"/>
          <w:u w:val="single"/>
          <w:rtl/>
        </w:rPr>
        <w:t>והרי גיד הנשה וכו' ותנן שולח אדם ירך לנכרי וגיד בתוכו וכו'</w:t>
      </w:r>
      <w:r w:rsidRPr="00F74CBA">
        <w:rPr>
          <w:rFonts w:ascii="Narkisim" w:hAnsi="Narkisim" w:cs="Narkisim"/>
          <w:rtl/>
        </w:rPr>
        <w:t>. והרי נהנה בהא דהגוי משלם לו [או מחזיק טובה] אף עבור הגיד.</w:t>
      </w:r>
    </w:p>
    <w:p w14:paraId="55ED6745" w14:textId="77777777" w:rsidR="003B3F2C" w:rsidRPr="00F74CBA" w:rsidRDefault="00000000" w:rsidP="00F74CBA">
      <w:pPr>
        <w:pStyle w:val="a7"/>
        <w:bidi/>
        <w:rPr>
          <w:rFonts w:ascii="Narkisim" w:hAnsi="Narkisim"/>
        </w:rPr>
      </w:pPr>
      <w:r w:rsidRPr="00F74CBA">
        <w:rPr>
          <w:rFonts w:ascii="Narkisim" w:hAnsi="Narkisim"/>
          <w:rtl/>
        </w:rPr>
        <w:lastRenderedPageBreak/>
        <w:t>ו</w:t>
      </w:r>
      <w:r w:rsidRPr="00F74CBA">
        <w:rPr>
          <w:rFonts w:ascii="Narkisim" w:hAnsi="Narkisim"/>
          <w:b/>
          <w:bCs/>
          <w:rtl/>
        </w:rPr>
        <w:t>תוס'</w:t>
      </w:r>
      <w:r w:rsidRPr="00F74CBA">
        <w:rPr>
          <w:rFonts w:ascii="Narkisim" w:hAnsi="Narkisim"/>
          <w:rtl/>
        </w:rPr>
        <w:t xml:space="preserve"> (חולין צט: סד"ה והילכתא הא') כת' דאפ"ה</w:t>
      </w:r>
      <w:r w:rsidRPr="00F74CBA">
        <w:rPr>
          <w:rStyle w:val="ac"/>
          <w:rFonts w:ascii="Narkisim" w:hAnsi="Narkisim"/>
          <w:rtl/>
        </w:rPr>
        <w:footnoteReference w:id="158"/>
      </w:r>
      <w:r w:rsidRPr="00F74CBA">
        <w:rPr>
          <w:rFonts w:ascii="Narkisim" w:hAnsi="Narkisim"/>
          <w:rtl/>
        </w:rPr>
        <w:t xml:space="preserve"> מותר למכור לעכו"ם בשר שיש בו גיד, דהנכרי אינו נותן דמים אלא על דבר שיש בו טעם</w:t>
      </w:r>
      <w:r w:rsidRPr="00F74CBA">
        <w:rPr>
          <w:rStyle w:val="ac"/>
          <w:rFonts w:ascii="Narkisim" w:hAnsi="Narkisim"/>
          <w:rtl/>
        </w:rPr>
        <w:footnoteReference w:id="159"/>
      </w:r>
      <w:r w:rsidRPr="00F74CBA">
        <w:rPr>
          <w:rFonts w:ascii="Narkisim" w:hAnsi="Narkisim"/>
          <w:rtl/>
        </w:rPr>
        <w:t>. אך כת' דאסור לשלוח ירך שלם לעכו"ם [כדמבואר בסברת המקשן כאן], כיון שמתכבד בו טפי כשהוא שלם</w:t>
      </w:r>
      <w:r w:rsidRPr="00F74CBA">
        <w:rPr>
          <w:rStyle w:val="ac"/>
          <w:rFonts w:ascii="Narkisim" w:hAnsi="Narkisim"/>
          <w:rtl/>
        </w:rPr>
        <w:footnoteReference w:id="160"/>
      </w:r>
      <w:r w:rsidRPr="00F74CBA">
        <w:rPr>
          <w:rFonts w:ascii="Narkisim" w:hAnsi="Narkisim"/>
          <w:rtl/>
        </w:rPr>
        <w:t>.</w:t>
      </w:r>
    </w:p>
    <w:p w14:paraId="0F9F9E75" w14:textId="77777777" w:rsidR="003B3F2C" w:rsidRPr="00F74CBA" w:rsidRDefault="00000000" w:rsidP="00F74CBA">
      <w:pPr>
        <w:bidi/>
        <w:rPr>
          <w:rFonts w:ascii="Narkisim" w:hAnsi="Narkisim" w:cs="Narkisim"/>
        </w:rPr>
      </w:pPr>
      <w:r w:rsidRPr="00F74CBA">
        <w:rPr>
          <w:rFonts w:ascii="Narkisim" w:hAnsi="Narkisim" w:cs="Narkisim"/>
          <w:u w:val="single"/>
          <w:rtl/>
        </w:rPr>
        <w:t>אלא למ"ד אין בגידין בנותן טעם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אם נתבשל עם הבשר אינו נותן טעם</w:t>
      </w:r>
      <w:r w:rsidRPr="00F74CBA">
        <w:rPr>
          <w:rStyle w:val="ac"/>
          <w:rFonts w:ascii="Narkisim" w:hAnsi="Narkisim" w:cs="Narkisim"/>
          <w:rtl/>
        </w:rPr>
        <w:footnoteReference w:id="161"/>
      </w:r>
      <w:r w:rsidRPr="00F74CBA">
        <w:rPr>
          <w:rFonts w:ascii="Narkisim" w:hAnsi="Narkisim" w:cs="Narkisim"/>
          <w:rtl/>
        </w:rPr>
        <w:t xml:space="preserve">, דלאו נבילה מקרי אלא כעצמות דהן עץ בעלמא. ועץ הוא והתורה חייבה עליו. </w:t>
      </w:r>
      <w:r w:rsidRPr="00F74CBA">
        <w:rPr>
          <w:rFonts w:ascii="Narkisim" w:hAnsi="Narkisim" w:cs="Narkisim"/>
          <w:szCs w:val="20"/>
          <w:rtl/>
        </w:rPr>
        <w:t>[דאינו 'בשר', וכן לשון הרמב"ם דלאו בשר הוא</w:t>
      </w:r>
      <w:r w:rsidRPr="00F74CBA">
        <w:rPr>
          <w:rFonts w:ascii="Narkisim" w:hAnsi="Narkisim" w:cs="Narkisim"/>
          <w:rtl/>
        </w:rPr>
        <w:t>]. ו</w:t>
      </w:r>
      <w:r w:rsidRPr="00F74CBA">
        <w:rPr>
          <w:rFonts w:ascii="Narkisim" w:hAnsi="Narkisim" w:cs="Narkisim"/>
          <w:b/>
          <w:bCs/>
          <w:rtl/>
        </w:rPr>
        <w:t>ר"ח</w:t>
      </w:r>
      <w:r w:rsidRPr="00F74CBA">
        <w:rPr>
          <w:rFonts w:ascii="Narkisim" w:hAnsi="Narkisim" w:cs="Narkisim"/>
          <w:rtl/>
        </w:rPr>
        <w:t xml:space="preserve"> ביאר דאין בגידין בנ"ט דלאו בני אכילה</w:t>
      </w:r>
      <w:r w:rsidRPr="00F74CBA">
        <w:rPr>
          <w:rStyle w:val="ac"/>
          <w:rFonts w:ascii="Narkisim" w:hAnsi="Narkisim" w:cs="Narkisim"/>
          <w:rtl/>
        </w:rPr>
        <w:footnoteReference w:id="162"/>
      </w:r>
      <w:r w:rsidRPr="00F74CBA">
        <w:rPr>
          <w:rFonts w:ascii="Narkisim" w:hAnsi="Narkisim" w:cs="Narkisim"/>
          <w:rtl/>
        </w:rPr>
        <w:t xml:space="preserve">. (ע' בסמוך). </w:t>
      </w:r>
      <w:r w:rsidRPr="00F74CBA">
        <w:rPr>
          <w:rFonts w:ascii="Narkisim" w:hAnsi="Narkisim" w:cs="Narkisim"/>
          <w:szCs w:val="20"/>
          <w:rtl/>
        </w:rPr>
        <w:t>[וה</w:t>
      </w:r>
      <w:r w:rsidRPr="00F74CBA">
        <w:rPr>
          <w:rFonts w:ascii="Narkisim" w:hAnsi="Narkisim" w:cs="Narkisim"/>
          <w:b/>
          <w:bCs/>
          <w:szCs w:val="20"/>
          <w:rtl/>
        </w:rPr>
        <w:t>קה"י</w:t>
      </w:r>
      <w:r w:rsidRPr="00F74CBA">
        <w:rPr>
          <w:rFonts w:ascii="Narkisim" w:hAnsi="Narkisim" w:cs="Narkisim"/>
          <w:szCs w:val="20"/>
          <w:rtl/>
        </w:rPr>
        <w:t xml:space="preserve"> (יד) חקר האם הנידון אי יש בגיד בנותן טעם, אי איכא תורת בשר, או אי שייך בו מעשה אכילה</w:t>
      </w:r>
      <w:r w:rsidRPr="00F74CBA">
        <w:rPr>
          <w:rStyle w:val="ac"/>
          <w:rFonts w:ascii="Narkisim" w:hAnsi="Narkisim" w:cs="Narkisim"/>
          <w:szCs w:val="20"/>
          <w:rtl/>
        </w:rPr>
        <w:footnoteReference w:id="163"/>
      </w:r>
      <w:r w:rsidRPr="00F74CBA">
        <w:rPr>
          <w:rFonts w:ascii="Narkisim" w:hAnsi="Narkisim" w:cs="Narkisim"/>
          <w:szCs w:val="20"/>
          <w:rtl/>
        </w:rPr>
        <w:t>. וכת' דנפק"מ לענין טומאת אוכלין. אי חשיב בשר לטמא</w:t>
      </w:r>
      <w:r w:rsidRPr="00F74CBA">
        <w:rPr>
          <w:rStyle w:val="ac"/>
          <w:rFonts w:ascii="Narkisim" w:hAnsi="Narkisim" w:cs="Narkisim"/>
          <w:szCs w:val="20"/>
          <w:rtl/>
        </w:rPr>
        <w:footnoteReference w:id="164"/>
      </w:r>
      <w:r w:rsidRPr="00F74CBA">
        <w:rPr>
          <w:rFonts w:ascii="Narkisim" w:hAnsi="Narkisim" w:cs="Narkisim"/>
          <w:rtl/>
        </w:rPr>
        <w:t>].</w:t>
      </w:r>
    </w:p>
    <w:p w14:paraId="798EA08E"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(כא:) הק' דלמ"ד אין בגידין בנותן טעם, א"כ ע"כ אין לפרש לא תהנה ע"י אכילה, דהא לית ביה הנאה כלל. ואף לכשת"ל כיון שאוכלו אחשביה באכילה דידיה, ולגבי דידיה הנאה היא, מ"מ כיון דאינו עומד לכך לא עדיף מהנאה שלא כדרך הנאתו דשרי. וא"כ אף דלא הותר בכלל נבילה, מ"מ מעיקרו לית ביה איסור הנאה. [ומש"ה גבי גיד ע"כ דהוה איסור אכילה לחוד].</w:t>
      </w:r>
    </w:p>
    <w:p w14:paraId="6FB24E4F"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הוכיח מזה דאיסור אכילה לא תלי' בהנאה</w:t>
      </w:r>
      <w:r w:rsidRPr="00F74CBA">
        <w:rPr>
          <w:rStyle w:val="ac"/>
          <w:rFonts w:ascii="Narkisim" w:hAnsi="Narkisim"/>
          <w:rtl/>
        </w:rPr>
        <w:footnoteReference w:id="165"/>
      </w:r>
      <w:r w:rsidRPr="00F74CBA">
        <w:rPr>
          <w:rFonts w:ascii="Narkisim" w:hAnsi="Narkisim"/>
          <w:rtl/>
        </w:rPr>
        <w:t xml:space="preserve">. ואף לרב אבהו דילפי' הנאה מקרא דלא יאכלו הוה גדר בפנ"ע, אלא דילפי' ב' איסורין מחד קרא. </w:t>
      </w:r>
      <w:r w:rsidRPr="00F74CBA">
        <w:rPr>
          <w:rFonts w:ascii="Narkisim" w:hAnsi="Narkisim"/>
          <w:szCs w:val="20"/>
          <w:rtl/>
        </w:rPr>
        <w:t>[וע' לעיל דכ"מ בר"ן, אבל ה</w:t>
      </w:r>
      <w:r w:rsidRPr="00F74CBA">
        <w:rPr>
          <w:rFonts w:ascii="Narkisim" w:hAnsi="Narkisim"/>
          <w:b/>
          <w:bCs/>
          <w:szCs w:val="20"/>
          <w:rtl/>
        </w:rPr>
        <w:t>אחרונים</w:t>
      </w:r>
      <w:r w:rsidRPr="00F74CBA">
        <w:rPr>
          <w:rFonts w:ascii="Narkisim" w:hAnsi="Narkisim"/>
          <w:szCs w:val="20"/>
          <w:rtl/>
        </w:rPr>
        <w:t xml:space="preserve"> הביאו דברמב"ם לא משמע כן]</w:t>
      </w:r>
      <w:r w:rsidRPr="00F74CBA">
        <w:rPr>
          <w:rFonts w:ascii="Narkisim" w:hAnsi="Narkisim"/>
          <w:rtl/>
        </w:rPr>
        <w:t>.</w:t>
      </w:r>
    </w:p>
    <w:p w14:paraId="26732E1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(צ) כת' אה"נ דהמ"ל הכי. ויישב בזה פסק הרמב"ם (ע' בסמוך).</w:t>
      </w:r>
    </w:p>
    <w:p w14:paraId="2BBC6999" w14:textId="77777777" w:rsidR="003B3F2C" w:rsidRPr="00F74CBA" w:rsidRDefault="00000000" w:rsidP="00F74CBA">
      <w:pPr>
        <w:bidi/>
        <w:rPr>
          <w:rFonts w:ascii="Narkisim" w:hAnsi="Narkisim" w:cs="Narkisim"/>
        </w:rPr>
      </w:pPr>
      <w:r w:rsidRPr="00F74CBA">
        <w:rPr>
          <w:rFonts w:ascii="Narkisim" w:hAnsi="Narkisim" w:cs="Narkisim"/>
          <w:u w:val="single"/>
          <w:rtl/>
        </w:rPr>
        <w:t>מאן שמעת ליה דאמר אין בגידין בנותן טעם וכו' האוכל מגיד הנשה של בהמה טמאה וכו'</w:t>
      </w:r>
      <w:r w:rsidRPr="00F74CBA">
        <w:rPr>
          <w:rFonts w:ascii="Narkisim" w:hAnsi="Narkisim" w:cs="Narkisim"/>
          <w:rtl/>
        </w:rPr>
        <w:t xml:space="preserve">. דנח' ר' יהודה ור"ש אי חייב משום בשר בהמה טמאה. והגמ' תולה בנידון כשבישל גיד בבשר, אי אסרו בנתינת טעם. דשורש המח' אי גיד נחשב 'בשר' בכל התורה [ונתחייב משום טמאה]. או הוה עץ [כלפי איסור טמאה], והתורה חייבה עליו רק משום גיד. </w:t>
      </w:r>
      <w:r w:rsidRPr="00F74CBA">
        <w:rPr>
          <w:rFonts w:ascii="Narkisim" w:hAnsi="Narkisim" w:cs="Narkisim"/>
          <w:szCs w:val="20"/>
          <w:rtl/>
        </w:rPr>
        <w:t>[ועוד נח' במח' אחרת האם איסור גיד הנשה נאמר אף בבהמה טמאה. ולכאורה אין שייכות בין ב' המח'</w:t>
      </w:r>
      <w:r w:rsidRPr="00F74CBA">
        <w:rPr>
          <w:rFonts w:ascii="Narkisim" w:hAnsi="Narkisim" w:cs="Narkisim"/>
          <w:rtl/>
        </w:rPr>
        <w:t>].</w:t>
      </w:r>
    </w:p>
    <w:p w14:paraId="762BD75D" w14:textId="77777777" w:rsidR="003B3F2C" w:rsidRPr="00F74CBA" w:rsidRDefault="00000000" w:rsidP="00F74CBA">
      <w:pPr>
        <w:bidi/>
        <w:rPr>
          <w:rFonts w:ascii="Narkisim" w:hAnsi="Narkisim" w:cs="Narkisim"/>
        </w:rPr>
      </w:pPr>
      <w:r w:rsidRPr="00F74CBA">
        <w:rPr>
          <w:rFonts w:ascii="Narkisim" w:hAnsi="Narkisim" w:cs="Narkisim"/>
          <w:u w:val="single"/>
          <w:rtl/>
        </w:rPr>
        <w:t>[שם] האוכל מגיד הנשה של בהמה טמאה ר' יהודה מחייב ב'</w:t>
      </w:r>
      <w:r w:rsidRPr="00F74CBA">
        <w:rPr>
          <w:rFonts w:ascii="Narkisim" w:hAnsi="Narkisim" w:cs="Narkisim"/>
          <w:rtl/>
        </w:rPr>
        <w:t>. ה</w:t>
      </w:r>
      <w:r w:rsidRPr="00F74CBA">
        <w:rPr>
          <w:rFonts w:ascii="Narkisim" w:hAnsi="Narkisim" w:cs="Narkisim"/>
          <w:b/>
          <w:bCs/>
          <w:rtl/>
        </w:rPr>
        <w:t>רמב"ם</w:t>
      </w:r>
      <w:r w:rsidRPr="00F74CBA">
        <w:rPr>
          <w:rFonts w:ascii="Narkisim" w:hAnsi="Narkisim" w:cs="Narkisim"/>
          <w:rtl/>
        </w:rPr>
        <w:t xml:space="preserve"> (מאכ"א ח ה) פסק דפטור, שאין הגידין בכלל בשר</w:t>
      </w:r>
      <w:r w:rsidRPr="00F74CBA">
        <w:rPr>
          <w:rStyle w:val="ac"/>
          <w:rFonts w:ascii="Narkisim" w:hAnsi="Narkisim" w:cs="Narkisim"/>
          <w:rtl/>
        </w:rPr>
        <w:footnoteReference w:id="166"/>
      </w:r>
      <w:r w:rsidRPr="00F74CBA">
        <w:rPr>
          <w:rFonts w:ascii="Narkisim" w:hAnsi="Narkisim" w:cs="Narkisim"/>
          <w:rtl/>
        </w:rPr>
        <w:t>.</w:t>
      </w:r>
    </w:p>
    <w:p w14:paraId="0AF20140"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רמב"ם</w:t>
      </w:r>
      <w:r w:rsidRPr="00F74CBA">
        <w:rPr>
          <w:rFonts w:ascii="Narkisim" w:hAnsi="Narkisim"/>
          <w:rtl/>
        </w:rPr>
        <w:t xml:space="preserve"> (שם ו) פסק דגיד של נבילה טריפה ועולה חייב ב'. וצ"ב דאינו בכלל בשר, ומ"ש מטמאה. וב</w:t>
      </w:r>
      <w:r w:rsidRPr="00F74CBA">
        <w:rPr>
          <w:rFonts w:ascii="Narkisim" w:hAnsi="Narkisim"/>
          <w:b/>
          <w:bCs/>
          <w:rtl/>
        </w:rPr>
        <w:t>שו"ת הרשב"א</w:t>
      </w:r>
      <w:r w:rsidRPr="00F74CBA">
        <w:rPr>
          <w:rFonts w:ascii="Narkisim" w:hAnsi="Narkisim"/>
          <w:rtl/>
        </w:rPr>
        <w:t xml:space="preserve"> </w:t>
      </w:r>
      <w:r w:rsidRPr="00F74CBA">
        <w:rPr>
          <w:rFonts w:ascii="Narkisim" w:hAnsi="Narkisim"/>
          <w:szCs w:val="20"/>
          <w:rtl/>
        </w:rPr>
        <w:t>(ד פט הו' בכס"מ)</w:t>
      </w:r>
      <w:r w:rsidRPr="00F74CBA">
        <w:rPr>
          <w:rFonts w:ascii="Narkisim" w:hAnsi="Narkisim"/>
          <w:rtl/>
        </w:rPr>
        <w:t xml:space="preserve"> תמה דהרמב"ם פסק דאין בגידין בנותן טעם, א"כ אמאי מתחייב עליו.</w:t>
      </w:r>
    </w:p>
    <w:p w14:paraId="0126AE7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פלתי</w:t>
      </w:r>
      <w:r w:rsidRPr="00F74CBA">
        <w:rPr>
          <w:rFonts w:ascii="Narkisim" w:hAnsi="Narkisim"/>
          <w:rtl/>
        </w:rPr>
        <w:t xml:space="preserve"> (סה ב) תי' דכיון דהתורה חייבה משום אוכל גיד אף דלא חזיא, ואחשביה אכילת גיד לאכילה, א"כ אף לענין נבלה אחשביה</w:t>
      </w:r>
      <w:r w:rsidRPr="00F74CBA">
        <w:rPr>
          <w:rStyle w:val="ac"/>
          <w:rFonts w:ascii="Narkisim" w:hAnsi="Narkisim"/>
          <w:rtl/>
        </w:rPr>
        <w:footnoteReference w:id="167"/>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קה"י</w:t>
      </w:r>
      <w:r w:rsidRPr="00F74CBA">
        <w:rPr>
          <w:rFonts w:ascii="Narkisim" w:hAnsi="Narkisim"/>
          <w:szCs w:val="20"/>
          <w:rtl/>
        </w:rPr>
        <w:t xml:space="preserve"> (יד) כת' דסברא זו יתכן רק אי נימא דליכא מעשה אכילה בגיד. ובזה אמרי' דרחמנא אחשביה. אך אי נימא דגיד אינו 'בשר', אף דגלי דחייב עליו משום גיד. אמאי </w:t>
      </w:r>
      <w:r w:rsidRPr="00F74CBA">
        <w:rPr>
          <w:rFonts w:ascii="Narkisim" w:hAnsi="Narkisim"/>
          <w:szCs w:val="20"/>
          <w:rtl/>
        </w:rPr>
        <w:lastRenderedPageBreak/>
        <w:t>נימא דאחשביה בשר</w:t>
      </w:r>
      <w:r w:rsidRPr="00F74CBA">
        <w:rPr>
          <w:rStyle w:val="ac"/>
          <w:rFonts w:ascii="Narkisim" w:hAnsi="Narkisim"/>
          <w:szCs w:val="20"/>
          <w:rtl/>
        </w:rPr>
        <w:footnoteReference w:id="168"/>
      </w:r>
      <w:r w:rsidRPr="00F74CBA">
        <w:rPr>
          <w:rFonts w:ascii="Narkisim" w:hAnsi="Narkisim"/>
          <w:rtl/>
        </w:rPr>
        <w:t>].</w:t>
      </w:r>
    </w:p>
    <w:p w14:paraId="4400109A" w14:textId="77777777" w:rsidR="003B3F2C" w:rsidRPr="00F74CBA" w:rsidRDefault="00000000" w:rsidP="00F74CBA">
      <w:pPr>
        <w:bidi/>
        <w:rPr>
          <w:rFonts w:ascii="Narkisim" w:hAnsi="Narkisim" w:cs="Narkisim"/>
        </w:rPr>
      </w:pPr>
      <w:r w:rsidRPr="00F74CBA">
        <w:rPr>
          <w:rFonts w:ascii="Narkisim" w:hAnsi="Narkisim" w:cs="Narkisim"/>
          <w:u w:val="single"/>
          <w:rtl/>
        </w:rPr>
        <w:t>שם. גידין בנותן טעם</w:t>
      </w:r>
      <w:r w:rsidRPr="00F74CBA">
        <w:rPr>
          <w:rFonts w:ascii="Narkisim" w:hAnsi="Narkisim" w:cs="Narkisim"/>
          <w:rtl/>
        </w:rPr>
        <w:t>. ה</w:t>
      </w:r>
      <w:r w:rsidRPr="00F74CBA">
        <w:rPr>
          <w:rFonts w:ascii="Narkisim" w:hAnsi="Narkisim" w:cs="Narkisim"/>
          <w:b/>
          <w:bCs/>
          <w:rtl/>
        </w:rPr>
        <w:t>מהר"ם חלאוה</w:t>
      </w:r>
      <w:r w:rsidRPr="00F74CBA">
        <w:rPr>
          <w:rFonts w:ascii="Narkisim" w:hAnsi="Narkisim" w:cs="Narkisim"/>
          <w:rtl/>
        </w:rPr>
        <w:t xml:space="preserve"> הק' במה נח' התנאים, הא אפשר למקם עלה דמלתא דלטעמיה קפילא דרמאה</w:t>
      </w:r>
      <w:r w:rsidRPr="00F74CBA">
        <w:rPr>
          <w:rStyle w:val="ac"/>
          <w:rFonts w:ascii="Narkisim" w:hAnsi="Narkisim" w:cs="Narkisim"/>
          <w:rtl/>
        </w:rPr>
        <w:footnoteReference w:id="169"/>
      </w:r>
      <w:r w:rsidRPr="00F74CBA">
        <w:rPr>
          <w:rFonts w:ascii="Narkisim" w:hAnsi="Narkisim" w:cs="Narkisim"/>
          <w:rtl/>
        </w:rPr>
        <w:t>. [והאיך נח' התנאים בדבר שאפשר לברר</w:t>
      </w:r>
      <w:r w:rsidRPr="00F74CBA">
        <w:rPr>
          <w:rStyle w:val="ac"/>
          <w:rFonts w:ascii="Narkisim" w:hAnsi="Narkisim" w:cs="Narkisim"/>
          <w:rtl/>
        </w:rPr>
        <w:footnoteReference w:id="170"/>
      </w:r>
      <w:r w:rsidRPr="00F74CBA">
        <w:rPr>
          <w:rFonts w:ascii="Narkisim" w:hAnsi="Narkisim" w:cs="Narkisim"/>
          <w:rtl/>
        </w:rPr>
        <w:t>].</w:t>
      </w:r>
    </w:p>
    <w:p w14:paraId="5189CA1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דמח' התנאים הוא מהו הגיד שאסרה תורה, אי קנוקנות אסורין מדאורייתא</w:t>
      </w:r>
      <w:r w:rsidRPr="00F74CBA">
        <w:rPr>
          <w:rStyle w:val="ac"/>
          <w:rFonts w:ascii="Narkisim" w:hAnsi="Narkisim"/>
          <w:rtl/>
        </w:rPr>
        <w:footnoteReference w:id="171"/>
      </w:r>
      <w:r w:rsidRPr="00F74CBA">
        <w:rPr>
          <w:rFonts w:ascii="Narkisim" w:hAnsi="Narkisim"/>
          <w:rtl/>
        </w:rPr>
        <w:t>. ובקנוקנות יש טעם</w:t>
      </w:r>
      <w:r w:rsidRPr="00F74CBA">
        <w:rPr>
          <w:rStyle w:val="ac"/>
          <w:rFonts w:ascii="Narkisim" w:hAnsi="Narkisim"/>
          <w:rtl/>
        </w:rPr>
        <w:footnoteReference w:id="172"/>
      </w:r>
      <w:r w:rsidRPr="00F74CBA">
        <w:rPr>
          <w:rFonts w:ascii="Narkisim" w:hAnsi="Narkisim"/>
          <w:rtl/>
        </w:rPr>
        <w:t>. ומ"ד דאין בגיד בנ"ט ס"ל דלא אסרה תורה אלא הגיד בלבד ועץ הוא והתורה חייבה עליו. ול"ש בו טעם</w:t>
      </w:r>
      <w:r w:rsidRPr="00F74CBA">
        <w:rPr>
          <w:rStyle w:val="ac"/>
          <w:rFonts w:ascii="Narkisim" w:hAnsi="Narkisim"/>
          <w:rtl/>
        </w:rPr>
        <w:footnoteReference w:id="173"/>
      </w:r>
      <w:r w:rsidRPr="00F74CBA">
        <w:rPr>
          <w:rFonts w:ascii="Narkisim" w:hAnsi="Narkisim"/>
          <w:rtl/>
        </w:rPr>
        <w:t>.</w:t>
      </w:r>
    </w:p>
    <w:p w14:paraId="2E1A0FF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רשב"א</w:t>
      </w:r>
      <w:r w:rsidRPr="00F74CBA">
        <w:rPr>
          <w:rFonts w:ascii="Narkisim" w:hAnsi="Narkisim"/>
          <w:rtl/>
        </w:rPr>
        <w:t xml:space="preserve"> (חולין צב: בסו"ד) כת' דשמא יש טעם משהו בגיד, וס"ל דבטעם משהו לא סמכינן אקפילא.</w:t>
      </w:r>
    </w:p>
    <w:p w14:paraId="38E296F9" w14:textId="77777777" w:rsidR="003B3F2C" w:rsidRPr="00F74CBA" w:rsidRDefault="00000000" w:rsidP="00F74CBA">
      <w:pPr>
        <w:bidi/>
        <w:rPr>
          <w:rFonts w:ascii="Narkisim" w:hAnsi="Narkisim" w:cs="Narkisim"/>
        </w:rPr>
      </w:pPr>
      <w:r w:rsidRPr="00F74CBA">
        <w:rPr>
          <w:rFonts w:ascii="Narkisim" w:hAnsi="Narkisim" w:cs="Narkisim"/>
          <w:u w:val="single"/>
          <w:rtl/>
        </w:rPr>
        <w:t>ר' שמעון ה"נ וכו' ר' שמעון אוסר</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דלא תאכלו משמע איסור הנאה [כר' אבהו], ולר' שמעון אינו בכלל נבילה, ולא הותרה. ו</w:t>
      </w:r>
      <w:r w:rsidRPr="00F74CBA">
        <w:rPr>
          <w:rFonts w:ascii="Narkisim" w:hAnsi="Narkisim" w:cs="Narkisim"/>
          <w:b/>
          <w:bCs/>
          <w:rtl/>
        </w:rPr>
        <w:t>תוס</w:t>
      </w:r>
      <w:r w:rsidRPr="00F74CBA">
        <w:rPr>
          <w:rFonts w:ascii="Narkisim" w:hAnsi="Narkisim" w:cs="Narkisim"/>
          <w:rtl/>
        </w:rPr>
        <w:t>' (חולין צט:) כ' דכיון דקי"ל אין בגיד בנותן טעם [וכדאי' שם], א"כ קי"ל כר' שמעון דגיד אסור בהנאה</w:t>
      </w:r>
      <w:r w:rsidRPr="00F74CBA">
        <w:rPr>
          <w:rStyle w:val="ac"/>
          <w:rFonts w:ascii="Narkisim" w:hAnsi="Narkisim" w:cs="Narkisim"/>
          <w:rtl/>
        </w:rPr>
        <w:footnoteReference w:id="174"/>
      </w:r>
      <w:r w:rsidRPr="00F74CBA">
        <w:rPr>
          <w:rFonts w:ascii="Narkisim" w:hAnsi="Narkisim" w:cs="Narkisim"/>
          <w:rtl/>
        </w:rPr>
        <w:t>, וכדאי' בסוגיין דתלי הא בהא. ולפ"ז לא קי"ל כסתם משנה, דרשאי לשלוח ירך שלם</w:t>
      </w:r>
      <w:r w:rsidRPr="00F74CBA">
        <w:rPr>
          <w:rStyle w:val="ac"/>
          <w:rFonts w:ascii="Narkisim" w:hAnsi="Narkisim" w:cs="Narkisim"/>
          <w:rtl/>
        </w:rPr>
        <w:footnoteReference w:id="175"/>
      </w:r>
      <w:r w:rsidRPr="00F74CBA">
        <w:rPr>
          <w:rFonts w:ascii="Narkisim" w:hAnsi="Narkisim" w:cs="Narkisim"/>
          <w:rtl/>
        </w:rPr>
        <w:t>.</w:t>
      </w:r>
    </w:p>
    <w:p w14:paraId="67C6A30D" w14:textId="77777777" w:rsidR="003B3F2C" w:rsidRPr="00F74CBA" w:rsidRDefault="00000000" w:rsidP="00F74CBA">
      <w:pPr>
        <w:bidi/>
        <w:rPr>
          <w:rFonts w:ascii="Narkisim" w:hAnsi="Narkisim" w:cs="Narkisim"/>
        </w:rPr>
      </w:pPr>
      <w:r w:rsidRPr="00F74CBA">
        <w:rPr>
          <w:rFonts w:ascii="Narkisim" w:hAnsi="Narkisim" w:cs="Narkisim"/>
          <w:rtl/>
        </w:rPr>
        <w:t>ה</w:t>
      </w:r>
      <w:r w:rsidRPr="00F74CBA">
        <w:rPr>
          <w:rFonts w:ascii="Narkisim" w:hAnsi="Narkisim" w:cs="Narkisim"/>
          <w:b/>
          <w:bCs/>
          <w:rtl/>
        </w:rPr>
        <w:t>רא"ש</w:t>
      </w:r>
      <w:r w:rsidRPr="00F74CBA">
        <w:rPr>
          <w:rFonts w:ascii="Narkisim" w:hAnsi="Narkisim" w:cs="Narkisim"/>
          <w:rtl/>
        </w:rPr>
        <w:t xml:space="preserve"> (חולין ז יז) וה</w:t>
      </w:r>
      <w:r w:rsidRPr="00F74CBA">
        <w:rPr>
          <w:rFonts w:ascii="Narkisim" w:hAnsi="Narkisim" w:cs="Narkisim"/>
          <w:b/>
          <w:bCs/>
          <w:rtl/>
        </w:rPr>
        <w:t>מהר"ם חלאוה</w:t>
      </w:r>
      <w:r w:rsidRPr="00F74CBA">
        <w:rPr>
          <w:rFonts w:ascii="Narkisim" w:hAnsi="Narkisim" w:cs="Narkisim"/>
          <w:rtl/>
        </w:rPr>
        <w:t xml:space="preserve"> (כג:) כת' דקי"ל כחזקיה דלא יאכל הוא רק איסור אכילה. </w:t>
      </w:r>
      <w:r w:rsidRPr="00F74CBA">
        <w:rPr>
          <w:rFonts w:ascii="Narkisim" w:hAnsi="Narkisim" w:cs="Narkisim"/>
          <w:szCs w:val="20"/>
          <w:rtl/>
        </w:rPr>
        <w:t>דהוא רביה דר' יוחנן, ור' אבהו הו' תלמיד של ר' יוחנן. ואין הלכה כתלמיד במקום הרב</w:t>
      </w:r>
      <w:r w:rsidRPr="00F74CBA">
        <w:rPr>
          <w:rStyle w:val="ac"/>
          <w:rFonts w:ascii="Narkisim" w:hAnsi="Narkisim" w:cs="Narkisim"/>
          <w:rtl/>
        </w:rPr>
        <w:footnoteReference w:id="176"/>
      </w:r>
      <w:r w:rsidRPr="00F74CBA">
        <w:rPr>
          <w:rFonts w:ascii="Narkisim" w:hAnsi="Narkisim" w:cs="Narkisim"/>
          <w:rtl/>
        </w:rPr>
        <w:t>. וכן ה</w:t>
      </w:r>
      <w:r w:rsidRPr="00F74CBA">
        <w:rPr>
          <w:rFonts w:ascii="Narkisim" w:hAnsi="Narkisim" w:cs="Narkisim"/>
          <w:b/>
          <w:bCs/>
          <w:rtl/>
        </w:rPr>
        <w:t>רי"ף</w:t>
      </w:r>
      <w:r w:rsidRPr="00F74CBA">
        <w:rPr>
          <w:rFonts w:ascii="Narkisim" w:hAnsi="Narkisim" w:cs="Narkisim"/>
          <w:rtl/>
        </w:rPr>
        <w:t xml:space="preserve"> בסוגיין הביא רק דברי חזקיה. וב</w:t>
      </w:r>
      <w:r w:rsidRPr="00F74CBA">
        <w:rPr>
          <w:rFonts w:ascii="Narkisim" w:hAnsi="Narkisim" w:cs="Narkisim"/>
          <w:b/>
          <w:bCs/>
          <w:rtl/>
        </w:rPr>
        <w:t>חי' הר"ן</w:t>
      </w:r>
      <w:r w:rsidRPr="00F74CBA">
        <w:rPr>
          <w:rFonts w:ascii="Narkisim" w:hAnsi="Narkisim" w:cs="Narkisim"/>
          <w:rtl/>
        </w:rPr>
        <w:t xml:space="preserve"> דחה דבגמ' (ב"ק מא.) הק' מדברי ר' אבהו. ועוד דר' יהושע בן לוי (לקמן כג:) ס"ל כאמוראים שתי'  משום אם אינו ענין. א"כ קם גיד בכלל איסו"ה.</w:t>
      </w:r>
    </w:p>
    <w:p w14:paraId="4A6A0655"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רמב"ם</w:t>
      </w:r>
      <w:r w:rsidRPr="00F74CBA">
        <w:rPr>
          <w:rFonts w:ascii="Narkisim" w:hAnsi="Narkisim"/>
          <w:rtl/>
        </w:rPr>
        <w:t xml:space="preserve"> (מאכ"א ח טו) ס"ל כדעת ר' אבהו, ופסק (שם ה) דאין בגידין בנותן טעם. ואפ"ה פסק (שם יד) דגיד הנשה מותר בהנאה. ו</w:t>
      </w:r>
      <w:r w:rsidRPr="00F74CBA">
        <w:rPr>
          <w:rFonts w:ascii="Narkisim" w:hAnsi="Narkisim"/>
          <w:b/>
          <w:bCs/>
          <w:rtl/>
        </w:rPr>
        <w:t>חכמי לוניל</w:t>
      </w:r>
      <w:r w:rsidRPr="00F74CBA">
        <w:rPr>
          <w:rFonts w:ascii="Narkisim" w:hAnsi="Narkisim"/>
          <w:rtl/>
        </w:rPr>
        <w:t xml:space="preserve"> (הו' ברא"ש חולין ז יז) השיבו דבסוגיין מבואר דלפ"ז אסור בהנאה.</w:t>
      </w:r>
    </w:p>
    <w:p w14:paraId="6081D833"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ה"ה</w:t>
      </w:r>
      <w:r w:rsidRPr="00F74CBA">
        <w:rPr>
          <w:rFonts w:ascii="Narkisim" w:hAnsi="Narkisim"/>
          <w:rtl/>
        </w:rPr>
        <w:t xml:space="preserve"> הביא בשם ה</w:t>
      </w:r>
      <w:r w:rsidRPr="00F74CBA">
        <w:rPr>
          <w:rFonts w:ascii="Narkisim" w:hAnsi="Narkisim"/>
          <w:b/>
          <w:bCs/>
          <w:rtl/>
        </w:rPr>
        <w:t>רמב"ן</w:t>
      </w:r>
      <w:r w:rsidRPr="00F74CBA">
        <w:rPr>
          <w:rFonts w:ascii="Narkisim" w:hAnsi="Narkisim"/>
          <w:rtl/>
        </w:rPr>
        <w:t xml:space="preserve"> דבסוגיין נקטו הכי לרווחא דמילתא. אבל למסקנא לא תלי הא בהא, ומותר בהנאה</w:t>
      </w:r>
      <w:r w:rsidRPr="00F74CBA">
        <w:rPr>
          <w:rStyle w:val="ac"/>
          <w:rFonts w:ascii="Narkisim" w:hAnsi="Narkisim"/>
          <w:rtl/>
        </w:rPr>
        <w:footnoteReference w:id="177"/>
      </w:r>
      <w:r w:rsidRPr="00F74CBA">
        <w:rPr>
          <w:rFonts w:ascii="Narkisim" w:hAnsi="Narkisim"/>
          <w:rtl/>
        </w:rPr>
        <w:t>.</w:t>
      </w:r>
    </w:p>
    <w:p w14:paraId="704FF6E3"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תי' דמבואר (לקמן כג:) טעם נוסף דגיד מותר בהנאה, דילפינן ק"ו מחלב. וכן קי"ל דנהי דאין בגידין בנותן טעם, מותר בהנאה מק"ו. והגמ' כאן לא דחתה כן, דכיון דאשכחן דדעת ר' שמעון דאסור בהנאה, לרווחא דמילתא נקט. אבל להלכה לא דחי' סתם משנה </w:t>
      </w:r>
      <w:r w:rsidRPr="00F74CBA">
        <w:rPr>
          <w:rFonts w:ascii="Narkisim" w:hAnsi="Narkisim"/>
          <w:rtl/>
        </w:rPr>
        <w:lastRenderedPageBreak/>
        <w:t>[דהשולח ירך]</w:t>
      </w:r>
      <w:r w:rsidRPr="00F74CBA">
        <w:rPr>
          <w:rStyle w:val="ac"/>
          <w:rFonts w:ascii="Narkisim" w:hAnsi="Narkisim"/>
          <w:rtl/>
        </w:rPr>
        <w:footnoteReference w:id="178"/>
      </w:r>
      <w:r w:rsidRPr="00F74CBA">
        <w:rPr>
          <w:rFonts w:ascii="Narkisim" w:hAnsi="Narkisim"/>
          <w:rtl/>
        </w:rPr>
        <w:t>.</w:t>
      </w:r>
    </w:p>
    <w:p w14:paraId="46BF64EA" w14:textId="77777777" w:rsidR="003B3F2C" w:rsidRPr="00F74CBA" w:rsidRDefault="00000000" w:rsidP="00F74CBA">
      <w:pPr>
        <w:bidi/>
        <w:rPr>
          <w:rFonts w:ascii="Narkisim" w:hAnsi="Narkisim" w:cs="Narkisim"/>
        </w:rPr>
      </w:pPr>
      <w:r w:rsidRPr="00F74CBA">
        <w:rPr>
          <w:rFonts w:ascii="Narkisim" w:hAnsi="Narkisim" w:cs="Narkisim"/>
          <w:u w:val="single"/>
          <w:rtl/>
        </w:rPr>
        <w:t>תוד"ה ור' שמעון</w:t>
      </w:r>
      <w:r w:rsidRPr="00F74CBA">
        <w:rPr>
          <w:rFonts w:ascii="Narkisim" w:hAnsi="Narkisim" w:cs="Narkisim"/>
          <w:rtl/>
        </w:rPr>
        <w:t>. דהא אמר [בתוספתא] אם היה שכינו מותר מפני שהוא כמוכרו לו. [ולא נחשב בחינם, שהרי יחזיר לו טובה אח"כ</w:t>
      </w:r>
      <w:r w:rsidRPr="00F74CBA">
        <w:rPr>
          <w:rStyle w:val="ac"/>
          <w:rFonts w:ascii="Narkisim" w:hAnsi="Narkisim" w:cs="Narkisim"/>
          <w:rtl/>
        </w:rPr>
        <w:footnoteReference w:id="179"/>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(עירובין סד:) כת' דאף היכא שלא הכירו קודם, היכא שמתלווה עמו בדרך חשיב כמכירה.</w:t>
      </w:r>
    </w:p>
    <w:p w14:paraId="378F47FD" w14:textId="77777777" w:rsidR="003B3F2C" w:rsidRPr="00F74CBA" w:rsidRDefault="00000000" w:rsidP="00F74CBA">
      <w:pPr>
        <w:pStyle w:val="aa"/>
        <w:bidi/>
        <w:rPr>
          <w:rFonts w:ascii="Narkisim" w:hAnsi="Narkisim"/>
        </w:rPr>
      </w:pPr>
      <w:r w:rsidRPr="00F74CBA">
        <w:rPr>
          <w:rFonts w:ascii="Narkisim" w:hAnsi="Narkisim"/>
          <w:u w:val="single"/>
          <w:rtl/>
        </w:rPr>
        <w:t>בא"ד הק' הר"י דאורלינש וכו' ר' יהודה אית ליה דגיד הנשה אסור לבני נח, ואור"י וכו' דלא קאסר אלא לבני יעקב דקודם מתן תורה וכו' דהא לא נשנית בסיני</w:t>
      </w:r>
      <w:r w:rsidRPr="00F74CBA">
        <w:rPr>
          <w:rFonts w:ascii="Narkisim" w:hAnsi="Narkisim"/>
          <w:rtl/>
        </w:rPr>
        <w:t>. [וכדאי' סנהדרין נט. להדיא</w:t>
      </w:r>
      <w:r w:rsidRPr="00F74CBA">
        <w:rPr>
          <w:rStyle w:val="ac"/>
          <w:rFonts w:ascii="Narkisim" w:hAnsi="Narkisim"/>
          <w:rtl/>
        </w:rPr>
        <w:footnoteReference w:id="180"/>
      </w:r>
      <w:r w:rsidRPr="00F74CBA">
        <w:rPr>
          <w:rFonts w:ascii="Narkisim" w:hAnsi="Narkisim"/>
          <w:rtl/>
        </w:rPr>
        <w:t>]. וע' קו' הגהש"ס.</w:t>
      </w:r>
    </w:p>
    <w:p w14:paraId="0EC98CBB" w14:textId="77777777" w:rsidR="003B3F2C" w:rsidRPr="00F74CBA" w:rsidRDefault="00000000" w:rsidP="00F74CBA">
      <w:pPr>
        <w:bidi/>
        <w:rPr>
          <w:rFonts w:ascii="Narkisim" w:hAnsi="Narkisim" w:cs="Narkisim"/>
        </w:rPr>
      </w:pPr>
      <w:r w:rsidRPr="00F74CBA">
        <w:rPr>
          <w:rFonts w:ascii="Narkisim" w:hAnsi="Narkisim" w:cs="Narkisim"/>
          <w:u w:val="single"/>
          <w:rtl/>
        </w:rPr>
        <w:t>בא"ד וי"ל כיון דסבר אין בגידין בנ"ט סברא הוא דאסור בהנאה, דל"ש ביה אכילה</w:t>
      </w:r>
      <w:r w:rsidRPr="00F74CBA">
        <w:rPr>
          <w:rFonts w:ascii="Narkisim" w:hAnsi="Narkisim" w:cs="Narkisim"/>
          <w:rtl/>
        </w:rPr>
        <w:t>. וה</w:t>
      </w:r>
      <w:r w:rsidRPr="00F74CBA">
        <w:rPr>
          <w:rFonts w:ascii="Narkisim" w:hAnsi="Narkisim" w:cs="Narkisim"/>
          <w:b/>
          <w:bCs/>
          <w:rtl/>
        </w:rPr>
        <w:t>פלתי</w:t>
      </w:r>
      <w:r w:rsidRPr="00F74CBA">
        <w:rPr>
          <w:rFonts w:ascii="Narkisim" w:hAnsi="Narkisim" w:cs="Narkisim"/>
          <w:rtl/>
        </w:rPr>
        <w:t xml:space="preserve"> (סה ב) ביאר אף דאין בגידין בנותן טעם, ולא חשיב אכילה. מ"מ חשיב הנאה. וע"כ דגדר הך איסור משום ההנאה שבו. אבל </w:t>
      </w:r>
      <w:r w:rsidRPr="00F74CBA">
        <w:rPr>
          <w:rFonts w:ascii="Narkisim" w:hAnsi="Narkisim" w:cs="Narkisim"/>
          <w:b/>
          <w:bCs/>
          <w:rtl/>
        </w:rPr>
        <w:t>רע"א</w:t>
      </w:r>
      <w:r w:rsidRPr="00F74CBA">
        <w:rPr>
          <w:rFonts w:ascii="Narkisim" w:hAnsi="Narkisim" w:cs="Narkisim"/>
          <w:rtl/>
        </w:rPr>
        <w:t xml:space="preserve"> דן להיפך, דע"כ לא אסרה תורה משום הנאה [דהא אינו דרך הנאה]. אלא אסרה תורה גוף האיסור.</w:t>
      </w:r>
    </w:p>
    <w:p w14:paraId="652890E9" w14:textId="77777777" w:rsidR="003B3F2C" w:rsidRPr="00F74CBA" w:rsidRDefault="00000000" w:rsidP="00F74CBA">
      <w:pPr>
        <w:pStyle w:val="aa"/>
        <w:bidi/>
        <w:rPr>
          <w:rFonts w:ascii="Narkisim" w:hAnsi="Narkisim"/>
        </w:rPr>
      </w:pPr>
      <w:r w:rsidRPr="00F74CBA">
        <w:rPr>
          <w:rFonts w:ascii="Narkisim" w:hAnsi="Narkisim"/>
          <w:u w:val="single"/>
          <w:rtl/>
        </w:rPr>
        <w:t>והרי דם וכו' ותנן וכו' ונמכרין לגננין לזבל וכו'</w:t>
      </w:r>
      <w:r w:rsidRPr="00F74CBA">
        <w:rPr>
          <w:rFonts w:ascii="Narkisim" w:hAnsi="Narkisim"/>
          <w:rtl/>
        </w:rPr>
        <w:t>. דהגננים רשאין לזבל בו, אלמא דם מותר בהנאה. [וה</w:t>
      </w:r>
      <w:r w:rsidRPr="00F74CBA">
        <w:rPr>
          <w:rFonts w:ascii="Narkisim" w:hAnsi="Narkisim"/>
          <w:b/>
          <w:bCs/>
          <w:rtl/>
        </w:rPr>
        <w:t>פנ"י</w:t>
      </w:r>
      <w:r w:rsidRPr="00F74CBA">
        <w:rPr>
          <w:rFonts w:ascii="Narkisim" w:hAnsi="Narkisim"/>
          <w:rtl/>
        </w:rPr>
        <w:t xml:space="preserve"> הק' דהוה שלא כדרך הנאתו</w:t>
      </w:r>
      <w:r w:rsidRPr="00F74CBA">
        <w:rPr>
          <w:rStyle w:val="ac"/>
          <w:rFonts w:ascii="Narkisim" w:hAnsi="Narkisim"/>
          <w:rtl/>
        </w:rPr>
        <w:footnoteReference w:id="181"/>
      </w:r>
      <w:r w:rsidRPr="00F74CBA">
        <w:rPr>
          <w:rFonts w:ascii="Narkisim" w:hAnsi="Narkisim"/>
          <w:rtl/>
        </w:rPr>
        <w:t>]. ועוד כת' בס' דבר שמואל לפרש דקו' הגמ' האיך הגזברין מוכרין אותו, דאסור למכור איסו"ה. [והך איסור הוה אף על גזברי הקדש, וע' לקמן כג.].</w:t>
      </w:r>
    </w:p>
    <w:p w14:paraId="604C3693" w14:textId="77777777" w:rsidR="003B3F2C" w:rsidRPr="00F74CBA" w:rsidRDefault="00000000" w:rsidP="00F74CBA">
      <w:pPr>
        <w:bidi/>
        <w:rPr>
          <w:rFonts w:ascii="Narkisim" w:hAnsi="Narkisim" w:cs="Narkisim"/>
        </w:rPr>
      </w:pPr>
      <w:r w:rsidRPr="00F74CBA">
        <w:rPr>
          <w:rFonts w:ascii="Narkisim" w:hAnsi="Narkisim" w:cs="Narkisim"/>
          <w:u w:val="single"/>
          <w:rtl/>
        </w:rPr>
        <w:t>תוד"ה והרי דם</w:t>
      </w:r>
      <w:r w:rsidRPr="00F74CBA">
        <w:rPr>
          <w:rFonts w:ascii="Narkisim" w:hAnsi="Narkisim" w:cs="Narkisim"/>
          <w:rtl/>
        </w:rPr>
        <w:t>. משמע דדם לא הוה בכלל בהמה</w:t>
      </w:r>
      <w:r w:rsidRPr="00F74CBA">
        <w:rPr>
          <w:rStyle w:val="ac"/>
          <w:rFonts w:ascii="Narkisim" w:hAnsi="Narkisim" w:cs="Narkisim"/>
          <w:rtl/>
        </w:rPr>
        <w:footnoteReference w:id="182"/>
      </w:r>
      <w:r w:rsidRPr="00F74CBA">
        <w:rPr>
          <w:rFonts w:ascii="Narkisim" w:hAnsi="Narkisim" w:cs="Narkisim"/>
          <w:rtl/>
        </w:rPr>
        <w:t xml:space="preserve"> וכו' וקשה לר"ת וכו' הואיל ויכול לקרוש. וכן </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(סנהדרין ד.)</w:t>
      </w:r>
      <w:r w:rsidRPr="00F74CBA">
        <w:rPr>
          <w:rFonts w:ascii="Narkisim" w:hAnsi="Narkisim" w:cs="Narkisim"/>
          <w:rtl/>
        </w:rPr>
        <w:t xml:space="preserve"> נקטו דדם המת ודם נבילה מטמא מסברא, כשיש שיעור שיכול לקרוש לכזית. דאף דם חשיב בשר. ושוב דחו התוס' דמבואר בסוגיין דדם אינו בכלל בשר. </w:t>
      </w:r>
      <w:r w:rsidRPr="00F74CBA">
        <w:rPr>
          <w:rFonts w:ascii="Narkisim" w:hAnsi="Narkisim" w:cs="Narkisim"/>
          <w:szCs w:val="20"/>
          <w:rtl/>
        </w:rPr>
        <w:t>[וילפי' התם מגזיה"כ]</w:t>
      </w:r>
      <w:r w:rsidRPr="00F74CBA">
        <w:rPr>
          <w:rFonts w:ascii="Narkisim" w:hAnsi="Narkisim" w:cs="Narkisim"/>
          <w:rtl/>
        </w:rPr>
        <w:t>.</w:t>
      </w:r>
    </w:p>
    <w:p w14:paraId="66D68FE0" w14:textId="77777777" w:rsidR="003B3F2C" w:rsidRPr="00F74CBA" w:rsidRDefault="00000000" w:rsidP="00F74CBA">
      <w:pPr>
        <w:bidi/>
        <w:rPr>
          <w:rFonts w:ascii="Narkisim" w:hAnsi="Narkisim" w:cs="Narkisim"/>
        </w:rPr>
      </w:pPr>
      <w:r w:rsidRPr="00F74CBA">
        <w:rPr>
          <w:rFonts w:ascii="Narkisim" w:hAnsi="Narkisim" w:cs="Narkisim"/>
          <w:u w:val="single"/>
          <w:rtl/>
        </w:rPr>
        <w:t>שם. מדלא משני כשהותרה בהמה, דמה נמי הותרה</w:t>
      </w:r>
      <w:r w:rsidRPr="00F74CBA">
        <w:rPr>
          <w:rFonts w:ascii="Narkisim" w:hAnsi="Narkisim" w:cs="Narkisim"/>
          <w:rtl/>
        </w:rPr>
        <w:t xml:space="preserve">. </w:t>
      </w:r>
      <w:r w:rsidRPr="00F74CBA">
        <w:rPr>
          <w:rFonts w:ascii="Narkisim" w:hAnsi="Narkisim" w:cs="Narkisim"/>
          <w:b/>
          <w:bCs/>
          <w:rtl/>
        </w:rPr>
        <w:t>רע"א</w:t>
      </w:r>
      <w:r w:rsidRPr="00F74CBA">
        <w:rPr>
          <w:rFonts w:ascii="Narkisim" w:hAnsi="Narkisim" w:cs="Narkisim"/>
          <w:rtl/>
        </w:rPr>
        <w:t xml:space="preserve"> כת' דיל"פ הא דאמרי' כשהותר נבילה [אף גיד וחלב הותרו], היינו דמשמע קרא דרשאי ליתן כולו לגר, ומוכח דאף החלב והגיד בכלל</w:t>
      </w:r>
      <w:r w:rsidRPr="00F74CBA">
        <w:rPr>
          <w:rStyle w:val="ac"/>
          <w:rFonts w:ascii="Narkisim" w:hAnsi="Narkisim" w:cs="Narkisim"/>
          <w:rtl/>
        </w:rPr>
        <w:footnoteReference w:id="183"/>
      </w:r>
      <w:r w:rsidRPr="00F74CBA">
        <w:rPr>
          <w:rFonts w:ascii="Narkisim" w:hAnsi="Narkisim" w:cs="Narkisim"/>
          <w:rtl/>
        </w:rPr>
        <w:t xml:space="preserve">. ועפ"ז כת' </w:t>
      </w:r>
      <w:r w:rsidRPr="00F74CBA">
        <w:rPr>
          <w:rFonts w:ascii="Narkisim" w:hAnsi="Narkisim" w:cs="Narkisim"/>
          <w:b/>
          <w:bCs/>
          <w:rtl/>
        </w:rPr>
        <w:t>רע"א</w:t>
      </w:r>
      <w:r w:rsidRPr="00F74CBA">
        <w:rPr>
          <w:rFonts w:ascii="Narkisim" w:hAnsi="Narkisim" w:cs="Narkisim"/>
          <w:rtl/>
        </w:rPr>
        <w:t xml:space="preserve"> [ליישב קו' התוס'] דיכול לבשל את הדם וליתן לגר. דדם שבישלו מותר. [ועד"ז כת' ה</w:t>
      </w:r>
      <w:r w:rsidRPr="00F74CBA">
        <w:rPr>
          <w:rFonts w:ascii="Narkisim" w:hAnsi="Narkisim" w:cs="Narkisim"/>
          <w:b/>
          <w:bCs/>
          <w:rtl/>
        </w:rPr>
        <w:t>צל"ח</w:t>
      </w:r>
      <w:r w:rsidRPr="00F74CBA">
        <w:rPr>
          <w:rFonts w:ascii="Narkisim" w:hAnsi="Narkisim" w:cs="Narkisim"/>
          <w:rtl/>
        </w:rPr>
        <w:t>].</w:t>
      </w:r>
    </w:p>
    <w:p w14:paraId="505A627C" w14:textId="77777777" w:rsidR="003B3F2C" w:rsidRPr="00F74CBA" w:rsidRDefault="00000000" w:rsidP="00F74CBA">
      <w:pPr>
        <w:pStyle w:val="a8"/>
        <w:bidi/>
        <w:rPr>
          <w:rFonts w:ascii="Narkisim" w:hAnsi="Narkisim"/>
        </w:rPr>
      </w:pPr>
      <w:r w:rsidRPr="00F74CBA">
        <w:rPr>
          <w:rFonts w:ascii="Narkisim" w:hAnsi="Narkisim"/>
          <w:sz w:val="24"/>
          <w:rtl/>
        </w:rPr>
        <w:t>וה</w:t>
      </w:r>
      <w:r w:rsidRPr="00F74CBA">
        <w:rPr>
          <w:rFonts w:ascii="Narkisim" w:hAnsi="Narkisim"/>
          <w:b/>
          <w:bCs/>
          <w:sz w:val="24"/>
          <w:rtl/>
        </w:rPr>
        <w:t>מנח"ח</w:t>
      </w:r>
      <w:r w:rsidRPr="00F74CBA">
        <w:rPr>
          <w:rFonts w:ascii="Narkisim" w:hAnsi="Narkisim"/>
          <w:sz w:val="24"/>
          <w:rtl/>
        </w:rPr>
        <w:t xml:space="preserve"> (קמח) הק' עוד [עד"ז] דבסוגיין איירי שנתערבו באמה, וכיון דנתערב במים אינו ראוי להזאה. והוה כדם שבישלו דפקע איסור דם. א"כ יהא מותר בהנאה</w:t>
      </w:r>
      <w:r w:rsidRPr="00F74CBA">
        <w:rPr>
          <w:rStyle w:val="ac"/>
          <w:rFonts w:ascii="Narkisim" w:hAnsi="Narkisim"/>
          <w:sz w:val="24"/>
          <w:rtl/>
        </w:rPr>
        <w:footnoteReference w:id="184"/>
      </w:r>
      <w:r w:rsidRPr="00F74CBA">
        <w:rPr>
          <w:rFonts w:ascii="Narkisim" w:hAnsi="Narkisim"/>
          <w:sz w:val="24"/>
          <w:szCs w:val="24"/>
          <w:rtl/>
        </w:rPr>
        <w:t>.</w:t>
      </w:r>
    </w:p>
    <w:p w14:paraId="36810E48"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הג' ברוך טעם</w:t>
      </w:r>
      <w:r w:rsidRPr="00F74CBA">
        <w:rPr>
          <w:rFonts w:ascii="Narkisim" w:hAnsi="Narkisim"/>
          <w:rtl/>
        </w:rPr>
        <w:t xml:space="preserve"> (לצל"ח) דחה דאי דם אסור בהנאה, והוה מהנקברין ואף אפרו אסור. א"כ אף שבישלו עדיין אסור בהנאה</w:t>
      </w:r>
      <w:r w:rsidRPr="00F74CBA">
        <w:rPr>
          <w:rStyle w:val="ac"/>
          <w:rFonts w:ascii="Narkisim" w:hAnsi="Narkisim"/>
          <w:szCs w:val="20"/>
          <w:rtl/>
        </w:rPr>
        <w:footnoteReference w:id="185"/>
      </w:r>
      <w:r w:rsidRPr="00F74CBA">
        <w:rPr>
          <w:rFonts w:ascii="Narkisim" w:hAnsi="Narkisim"/>
          <w:szCs w:val="20"/>
          <w:rtl/>
        </w:rPr>
        <w:t xml:space="preserve"> [וע' אתוון דאורייתא ד]</w:t>
      </w:r>
      <w:r w:rsidRPr="00F74CBA">
        <w:rPr>
          <w:rFonts w:ascii="Narkisim" w:hAnsi="Narkisim"/>
          <w:rtl/>
        </w:rPr>
        <w:t>. וכ"כ ה</w:t>
      </w:r>
      <w:r w:rsidRPr="00F74CBA">
        <w:rPr>
          <w:rFonts w:ascii="Narkisim" w:hAnsi="Narkisim"/>
          <w:b/>
          <w:bCs/>
          <w:rtl/>
        </w:rPr>
        <w:t>אחיעזר</w:t>
      </w:r>
      <w:r w:rsidRPr="00F74CBA">
        <w:rPr>
          <w:rFonts w:ascii="Narkisim" w:hAnsi="Narkisim"/>
          <w:rtl/>
        </w:rPr>
        <w:t xml:space="preserve"> (ג לא) תי' דאת"ל דדם אסור בהנאה, א"כ אף דם שבשלו אסור, דהוה כגידולי איסור</w:t>
      </w:r>
      <w:r w:rsidRPr="00F74CBA">
        <w:rPr>
          <w:rStyle w:val="ac"/>
          <w:rFonts w:ascii="Narkisim" w:hAnsi="Narkisim"/>
          <w:rtl/>
        </w:rPr>
        <w:footnoteReference w:id="186"/>
      </w:r>
      <w:r w:rsidRPr="00F74CBA">
        <w:rPr>
          <w:rFonts w:ascii="Narkisim" w:hAnsi="Narkisim"/>
          <w:rtl/>
        </w:rPr>
        <w:t>. ועוד דודאי אסור לבשל את הדם ע"מ לאכול, זה גופא הנאה. [אף דמפקיע ממנו שם איסו"ה].</w:t>
      </w:r>
    </w:p>
    <w:p w14:paraId="100DB4D4"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הג' ראמ"ה</w:t>
      </w:r>
      <w:r w:rsidRPr="00F74CBA">
        <w:rPr>
          <w:rFonts w:ascii="Narkisim" w:hAnsi="Narkisim"/>
          <w:rtl/>
        </w:rPr>
        <w:t xml:space="preserve"> כל זמן שלא פירש אין איסור דם. ולאחר שפירש ל"ש לומר דהוה בכלל נבילה.</w:t>
      </w:r>
    </w:p>
    <w:p w14:paraId="78DEE63B" w14:textId="77777777" w:rsidR="003B3F2C" w:rsidRPr="00F74CBA" w:rsidRDefault="00000000" w:rsidP="00F74CBA">
      <w:pPr>
        <w:pStyle w:val="aa"/>
        <w:bidi/>
        <w:rPr>
          <w:rFonts w:ascii="Narkisim" w:hAnsi="Narkisim"/>
        </w:rPr>
      </w:pPr>
      <w:r w:rsidRPr="00F74CBA">
        <w:rPr>
          <w:rFonts w:ascii="Narkisim" w:hAnsi="Narkisim"/>
          <w:u w:val="single"/>
          <w:rtl/>
        </w:rPr>
        <w:t>ואימא כמים המתנסכים על גבי המזבח</w:t>
      </w:r>
      <w:r w:rsidRPr="00F74CBA">
        <w:rPr>
          <w:rFonts w:ascii="Narkisim" w:hAnsi="Narkisim"/>
          <w:rtl/>
        </w:rPr>
        <w:t>. פ</w:t>
      </w:r>
      <w:r w:rsidRPr="00F74CBA">
        <w:rPr>
          <w:rFonts w:ascii="Narkisim" w:hAnsi="Narkisim"/>
          <w:b/>
          <w:bCs/>
          <w:rtl/>
        </w:rPr>
        <w:t>רש"י</w:t>
      </w:r>
      <w:r w:rsidRPr="00F74CBA">
        <w:rPr>
          <w:rFonts w:ascii="Narkisim" w:hAnsi="Narkisim"/>
          <w:rtl/>
        </w:rPr>
        <w:t xml:space="preserve"> שאסורין בהנאה, שקדשו בכלי שרת. וה</w:t>
      </w:r>
      <w:r w:rsidRPr="00F74CBA">
        <w:rPr>
          <w:rFonts w:ascii="Narkisim" w:hAnsi="Narkisim"/>
          <w:b/>
          <w:bCs/>
          <w:rtl/>
        </w:rPr>
        <w:t>מהר"ם חלאוה</w:t>
      </w:r>
      <w:r w:rsidRPr="00F74CBA">
        <w:rPr>
          <w:rFonts w:ascii="Narkisim" w:hAnsi="Narkisim"/>
          <w:rtl/>
        </w:rPr>
        <w:t xml:space="preserve"> הק' דליכא קרא לניסוך המים [אלא רמז בעלמא], ומנ"ל שאסורין. והאיך איירי קרא בדבר שאין איסורו מפורש. ותי' </w:t>
      </w:r>
      <w:r w:rsidRPr="00F74CBA">
        <w:rPr>
          <w:rFonts w:ascii="Narkisim" w:hAnsi="Narkisim"/>
          <w:rtl/>
        </w:rPr>
        <w:lastRenderedPageBreak/>
        <w:t>דקאי אמים שנתקדשו ואסורין, וכגון של כיור. אלא דנקטו לדוגמא בעלמא כמים המתנסכים. וכיון דעיילו בכלי שרת הא קדישי דכתיב כל הנוגע בהן יקדש.</w:t>
      </w:r>
    </w:p>
    <w:p w14:paraId="1A334EA3" w14:textId="77777777" w:rsidR="003B3F2C" w:rsidRPr="00F74CBA" w:rsidRDefault="00000000" w:rsidP="00F74CBA">
      <w:pPr>
        <w:pStyle w:val="aa"/>
        <w:bidi/>
        <w:rPr>
          <w:rFonts w:ascii="Narkisim" w:hAnsi="Narkisim"/>
        </w:rPr>
      </w:pPr>
      <w:r w:rsidRPr="00F74CBA">
        <w:rPr>
          <w:rFonts w:ascii="Narkisim" w:hAnsi="Narkisim"/>
          <w:u w:val="single"/>
          <w:rtl/>
        </w:rPr>
        <w:t>ואימא כמים הנשפכין לפני ע"ז וכו'</w:t>
      </w:r>
      <w:r w:rsidRPr="00F74CBA">
        <w:rPr>
          <w:rFonts w:ascii="Narkisim" w:hAnsi="Narkisim"/>
          <w:rtl/>
        </w:rPr>
        <w:t>. שאסורין בהנאה וכדין תקרובת ע"ז. ה</w:t>
      </w:r>
      <w:r w:rsidRPr="00F74CBA">
        <w:rPr>
          <w:rFonts w:ascii="Narkisim" w:hAnsi="Narkisim"/>
          <w:b/>
          <w:bCs/>
          <w:rtl/>
        </w:rPr>
        <w:t>אחרונים</w:t>
      </w:r>
      <w:r w:rsidRPr="00F74CBA">
        <w:rPr>
          <w:rFonts w:ascii="Narkisim" w:hAnsi="Narkisim"/>
          <w:rtl/>
        </w:rPr>
        <w:t xml:space="preserve"> (שעה"מ אישות ה א) הביאו דמבואר בסוגיין דתקרובת ע"ז אסור בהנאה מדאורייתא</w:t>
      </w:r>
      <w:r w:rsidRPr="00F74CBA">
        <w:rPr>
          <w:rStyle w:val="ac"/>
          <w:rFonts w:ascii="Narkisim" w:hAnsi="Narkisim"/>
          <w:rtl/>
        </w:rPr>
        <w:footnoteReference w:id="187"/>
      </w:r>
      <w:r w:rsidRPr="00F74CBA">
        <w:rPr>
          <w:rFonts w:ascii="Narkisim" w:hAnsi="Narkisim"/>
          <w:rtl/>
        </w:rPr>
        <w:t>. ודלא כ</w:t>
      </w:r>
      <w:r w:rsidRPr="00F74CBA">
        <w:rPr>
          <w:rFonts w:ascii="Narkisim" w:hAnsi="Narkisim"/>
          <w:b/>
          <w:bCs/>
          <w:rtl/>
        </w:rPr>
        <w:t>תוס</w:t>
      </w:r>
      <w:r w:rsidRPr="00F74CBA">
        <w:rPr>
          <w:rFonts w:ascii="Narkisim" w:hAnsi="Narkisim"/>
          <w:rtl/>
        </w:rPr>
        <w:t>' (ב"ק עב:) שנסתפקו שמא מדאורייתא אסור רק באכילה, ואיסור הנאה הוה דרבנן</w:t>
      </w:r>
      <w:r w:rsidRPr="00F74CBA">
        <w:rPr>
          <w:rStyle w:val="ac"/>
          <w:rFonts w:ascii="Narkisim" w:hAnsi="Narkisim"/>
          <w:rtl/>
        </w:rPr>
        <w:footnoteReference w:id="188"/>
      </w:r>
      <w:r w:rsidRPr="00F74CBA">
        <w:rPr>
          <w:rFonts w:ascii="Narkisim" w:hAnsi="Narkisim"/>
          <w:rtl/>
        </w:rPr>
        <w:t>.</w:t>
      </w:r>
    </w:p>
    <w:p w14:paraId="3D5C779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פרי חדש</w:t>
      </w:r>
      <w:r w:rsidRPr="00F74CBA">
        <w:rPr>
          <w:rFonts w:ascii="Narkisim" w:hAnsi="Narkisim"/>
          <w:rtl/>
        </w:rPr>
        <w:t xml:space="preserve"> (ע"ז ז, הו' בשעה"מ) הק' [לדעת תוס'] כיון דאסור באכילה, ממילא אסור אף בהנאה, דקי"ל כר' אבהו דמשמע אף איסו"ה. וה</w:t>
      </w:r>
      <w:r w:rsidRPr="00F74CBA">
        <w:rPr>
          <w:rFonts w:ascii="Narkisim" w:hAnsi="Narkisim"/>
          <w:b/>
          <w:bCs/>
          <w:rtl/>
        </w:rPr>
        <w:t>שעה"מ</w:t>
      </w:r>
      <w:r w:rsidRPr="00F74CBA">
        <w:rPr>
          <w:rFonts w:ascii="Narkisim" w:hAnsi="Narkisim"/>
          <w:rtl/>
        </w:rPr>
        <w:t xml:space="preserve"> ו</w:t>
      </w:r>
      <w:r w:rsidRPr="00F74CBA">
        <w:rPr>
          <w:rFonts w:ascii="Narkisim" w:hAnsi="Narkisim"/>
          <w:b/>
          <w:bCs/>
          <w:rtl/>
        </w:rPr>
        <w:t>רע"א</w:t>
      </w:r>
      <w:r w:rsidRPr="00F74CBA">
        <w:rPr>
          <w:rFonts w:ascii="Narkisim" w:hAnsi="Narkisim"/>
          <w:rtl/>
        </w:rPr>
        <w:t xml:space="preserve"> תי' דהתם כתיב ויאכלו זבחי מתים, ודוקא לא יאכל דרשינן אף הנאה, ולא לשון ויאכלו</w:t>
      </w:r>
      <w:r w:rsidRPr="00F74CBA">
        <w:rPr>
          <w:rStyle w:val="ac"/>
          <w:rFonts w:ascii="Narkisim" w:hAnsi="Narkisim"/>
          <w:rtl/>
        </w:rPr>
        <w:footnoteReference w:id="189"/>
      </w:r>
      <w:r w:rsidRPr="00F74CBA">
        <w:rPr>
          <w:rFonts w:ascii="Narkisim" w:hAnsi="Narkisim"/>
          <w:rtl/>
        </w:rPr>
        <w:t>.</w:t>
      </w:r>
    </w:p>
    <w:p w14:paraId="1F64B46C"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הק' דאמאי אינו אסור מלאו דתועבה, כל שתעבתי הוה בבל יאכל</w:t>
      </w:r>
      <w:r w:rsidRPr="00F74CBA">
        <w:rPr>
          <w:rStyle w:val="ac"/>
          <w:rFonts w:ascii="Narkisim" w:hAnsi="Narkisim"/>
          <w:rtl/>
        </w:rPr>
        <w:footnoteReference w:id="190"/>
      </w:r>
      <w:r w:rsidRPr="00F74CBA">
        <w:rPr>
          <w:rFonts w:ascii="Narkisim" w:hAnsi="Narkisim"/>
          <w:rtl/>
        </w:rPr>
        <w:t xml:space="preserve"> (וכדאי' חולין קיד:, ע' לעיל). ולר' אבהו יאסר אף בהנאה. ועוד דן השעה"מ דתוס' ב"ק ס"ל דקי"ל כחזקיה, ודלא כר' אבהו (וכדעת הרא"ש חולין ז יז). ועפ"ז מתיישב הא דמבואר בסוגיין דאסור בהנאה, דלר' אבהו ודאי אסור בהנאה. (וע"ע רע"א).</w:t>
      </w:r>
    </w:p>
    <w:p w14:paraId="756A6188" w14:textId="77777777" w:rsidR="003B3F2C" w:rsidRPr="00F74CBA" w:rsidRDefault="00000000" w:rsidP="00F74CBA">
      <w:pPr>
        <w:pStyle w:val="3"/>
        <w:bidi/>
        <w:rPr>
          <w:rFonts w:ascii="Narkisim" w:hAnsi="Narkisim"/>
        </w:rPr>
      </w:pPr>
      <w:r w:rsidRPr="00F74CBA">
        <w:rPr>
          <w:rFonts w:ascii="Narkisim" w:hAnsi="Narkisim"/>
          <w:rtl/>
        </w:rPr>
        <w:t>דף כב:</w:t>
      </w:r>
    </w:p>
    <w:p w14:paraId="0D2C977E" w14:textId="77777777" w:rsidR="003B3F2C" w:rsidRPr="00F74CBA" w:rsidRDefault="00000000" w:rsidP="00F74CBA">
      <w:pPr>
        <w:bidi/>
        <w:rPr>
          <w:rFonts w:ascii="Narkisim" w:hAnsi="Narkisim" w:cs="Narkisim"/>
        </w:rPr>
      </w:pPr>
      <w:r w:rsidRPr="00F74CBA">
        <w:rPr>
          <w:rFonts w:ascii="Narkisim" w:hAnsi="Narkisim" w:cs="Narkisim"/>
          <w:u w:val="single"/>
          <w:rtl/>
        </w:rPr>
        <w:t>ולחזקיה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דס"ל דלא תאכל לא משמע הנאה. ופ</w:t>
      </w:r>
      <w:r w:rsidRPr="00F74CBA">
        <w:rPr>
          <w:rFonts w:ascii="Narkisim" w:hAnsi="Narkisim" w:cs="Narkisim"/>
          <w:b/>
          <w:bCs/>
          <w:rtl/>
        </w:rPr>
        <w:t>רש"י</w:t>
      </w:r>
      <w:r w:rsidRPr="00F74CBA">
        <w:rPr>
          <w:rFonts w:ascii="Narkisim" w:hAnsi="Narkisim" w:cs="Narkisim"/>
          <w:rtl/>
        </w:rPr>
        <w:t xml:space="preserve"> דחזקיה א"ש בין לר' מאיר ובין לר' יהודה בנבילה, דאיצטריך לגופו. אבל </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(בע"א ד"ה ור' שמעון)</w:t>
      </w:r>
      <w:r w:rsidRPr="00F74CBA">
        <w:rPr>
          <w:rFonts w:ascii="Narkisim" w:hAnsi="Narkisim" w:cs="Narkisim"/>
          <w:rtl/>
        </w:rPr>
        <w:t xml:space="preserve"> כת' דלכאורה חזקיה לא אתי כר' מאיר, מדאיצטריך למישרי נבילה וכו'. [וע' מהרש"א].</w:t>
      </w:r>
    </w:p>
    <w:p w14:paraId="02BC84A2" w14:textId="77777777" w:rsidR="003B3F2C" w:rsidRPr="00F74CBA" w:rsidRDefault="00000000" w:rsidP="00F74CBA">
      <w:pPr>
        <w:bidi/>
        <w:rPr>
          <w:rFonts w:ascii="Narkisim" w:hAnsi="Narkisim" w:cs="Narkisim"/>
        </w:rPr>
      </w:pPr>
      <w:r w:rsidRPr="00F74CBA">
        <w:rPr>
          <w:rFonts w:ascii="Narkisim" w:hAnsi="Narkisim" w:cs="Narkisim"/>
          <w:u w:val="single"/>
          <w:rtl/>
        </w:rPr>
        <w:t>דא"ר חייא ב"א א"ר יוחנן מנין לדם קדשים שאינו מכשיר וכו'</w:t>
      </w:r>
      <w:r w:rsidRPr="00F74CBA">
        <w:rPr>
          <w:rFonts w:ascii="Narkisim" w:hAnsi="Narkisim" w:cs="Narkisim"/>
          <w:rtl/>
        </w:rPr>
        <w:t xml:space="preserve">. </w:t>
      </w:r>
      <w:r w:rsidRPr="00F74CBA">
        <w:rPr>
          <w:rFonts w:ascii="Narkisim" w:hAnsi="Narkisim" w:cs="Narkisim"/>
          <w:szCs w:val="20"/>
          <w:rtl/>
        </w:rPr>
        <w:t>[ור' אבהו ס"ל דהוקשו לתרוייהו, ואף להיתר הנאה</w:t>
      </w:r>
      <w:r w:rsidRPr="00F74CBA">
        <w:rPr>
          <w:rFonts w:ascii="Narkisim" w:hAnsi="Narkisim" w:cs="Narkisim"/>
          <w:rtl/>
        </w:rPr>
        <w:t>].</w:t>
      </w:r>
    </w:p>
    <w:p w14:paraId="1538F5C0"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(לעיל יז:) כת' דה"מ דם קרבן כשר, אבל היכא דהקרבן פסול נחשב נשפך כמים</w:t>
      </w:r>
      <w:r w:rsidRPr="00F74CBA">
        <w:rPr>
          <w:rStyle w:val="ac"/>
          <w:rFonts w:ascii="Narkisim" w:hAnsi="Narkisim"/>
          <w:rtl/>
        </w:rPr>
        <w:footnoteReference w:id="191"/>
      </w:r>
      <w:r w:rsidRPr="00F74CBA">
        <w:rPr>
          <w:rFonts w:ascii="Narkisim" w:hAnsi="Narkisim"/>
          <w:rtl/>
        </w:rPr>
        <w:t>. (וע"ע שם).</w:t>
      </w:r>
    </w:p>
    <w:p w14:paraId="45387163" w14:textId="77777777" w:rsidR="003B3F2C" w:rsidRPr="00F74CBA" w:rsidRDefault="00000000" w:rsidP="00F74CBA">
      <w:pPr>
        <w:bidi/>
        <w:rPr>
          <w:rFonts w:ascii="Narkisim" w:hAnsi="Narkisim" w:cs="Narkisim"/>
        </w:rPr>
      </w:pPr>
      <w:r w:rsidRPr="00F74CBA">
        <w:rPr>
          <w:rFonts w:ascii="Narkisim" w:hAnsi="Narkisim" w:cs="Narkisim"/>
          <w:u w:val="single"/>
          <w:rtl/>
        </w:rPr>
        <w:t>הרי אבר מן החי וכו' הא לכלבים שרי</w:t>
      </w:r>
      <w:r w:rsidRPr="00F74CBA">
        <w:rPr>
          <w:rFonts w:ascii="Narkisim" w:hAnsi="Narkisim" w:cs="Narkisim"/>
          <w:rtl/>
        </w:rPr>
        <w:t>. דס"ד דאבר מן החי אסור בהנאה, וחמיר לאיסור נבילה. וב</w:t>
      </w:r>
      <w:r w:rsidRPr="00F74CBA">
        <w:rPr>
          <w:rFonts w:ascii="Narkisim" w:hAnsi="Narkisim" w:cs="Narkisim"/>
          <w:b/>
          <w:bCs/>
          <w:rtl/>
        </w:rPr>
        <w:t>ס' נאות יעקב</w:t>
      </w:r>
      <w:r w:rsidRPr="00F74CBA">
        <w:rPr>
          <w:rFonts w:ascii="Narkisim" w:hAnsi="Narkisim" w:cs="Narkisim"/>
          <w:rtl/>
        </w:rPr>
        <w:t xml:space="preserve"> (יב) הביא בשם הריי"ר מפונוביז' (זכר יצחק א לג) דגדר איסור אבר מהחי לישראל הוה מדין נבילה, דאבר זה הוה נבילה. אמנם לכאורה ה"מ למסקנא דמותר בהנאה. אבל לס"ד דהכא דאסור בהנאה, ע"כ הוה גדר איסור בפנ"ע. [וכמו לבני נח דע"כ הוה איסור בפנ"ע]. וע' נאות יעקב (יג) שדחה דבריו.</w:t>
      </w:r>
    </w:p>
    <w:p w14:paraId="2162BB02"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רע"א</w:t>
      </w:r>
      <w:r w:rsidRPr="00F74CBA">
        <w:rPr>
          <w:rFonts w:ascii="Narkisim" w:hAnsi="Narkisim" w:cs="Narkisim"/>
          <w:rtl/>
        </w:rPr>
        <w:t xml:space="preserve"> הק' למ"ד (חולין קב:) בהמה בחייה לאברים עומדת [וחל עליו איסור אבר מן החי], ואילו אבר מן החי אסור בהנאה א"כ כל בהמה חיה תאסר מדין אבר מן החי. ומהא דמותר לעשות מלאכה</w:t>
      </w:r>
      <w:r w:rsidRPr="00F74CBA">
        <w:rPr>
          <w:rStyle w:val="ac"/>
          <w:rFonts w:ascii="Narkisim" w:hAnsi="Narkisim" w:cs="Narkisim"/>
          <w:rtl/>
        </w:rPr>
        <w:footnoteReference w:id="192"/>
      </w:r>
      <w:r w:rsidRPr="00F74CBA">
        <w:rPr>
          <w:rFonts w:ascii="Narkisim" w:hAnsi="Narkisim" w:cs="Narkisim"/>
          <w:rtl/>
        </w:rPr>
        <w:t xml:space="preserve"> ולמכור שור חי</w:t>
      </w:r>
      <w:r w:rsidRPr="00F74CBA">
        <w:rPr>
          <w:rStyle w:val="ac"/>
          <w:rFonts w:ascii="Narkisim" w:hAnsi="Narkisim" w:cs="Narkisim"/>
          <w:rtl/>
        </w:rPr>
        <w:footnoteReference w:id="193"/>
      </w:r>
      <w:r w:rsidRPr="00F74CBA">
        <w:rPr>
          <w:rFonts w:ascii="Narkisim" w:hAnsi="Narkisim" w:cs="Narkisim"/>
          <w:rtl/>
        </w:rPr>
        <w:t xml:space="preserve"> מוכח דאבר מן החי מותר בהנאה</w:t>
      </w:r>
      <w:r w:rsidRPr="00F74CBA">
        <w:rPr>
          <w:rStyle w:val="ac"/>
          <w:rFonts w:ascii="Narkisim" w:hAnsi="Narkisim" w:cs="Narkisim"/>
          <w:rtl/>
        </w:rPr>
        <w:footnoteReference w:id="194"/>
      </w:r>
      <w:r w:rsidRPr="00F74CBA">
        <w:rPr>
          <w:rFonts w:ascii="Narkisim" w:hAnsi="Narkisim" w:cs="Narkisim"/>
          <w:rtl/>
        </w:rPr>
        <w:t xml:space="preserve">. </w:t>
      </w:r>
      <w:r w:rsidRPr="00F74CBA">
        <w:rPr>
          <w:rFonts w:ascii="Narkisim" w:hAnsi="Narkisim" w:cs="Narkisim"/>
          <w:szCs w:val="20"/>
          <w:rtl/>
        </w:rPr>
        <w:t xml:space="preserve">[ועוה"ק מחיוב טביחה </w:t>
      </w:r>
      <w:r w:rsidRPr="00F74CBA">
        <w:rPr>
          <w:rFonts w:ascii="Narkisim" w:hAnsi="Narkisim" w:cs="Narkisim"/>
          <w:szCs w:val="20"/>
          <w:rtl/>
        </w:rPr>
        <w:lastRenderedPageBreak/>
        <w:t>ומכירה בשור ושה, הא לוקה משום מכירת אבר מן החי</w:t>
      </w:r>
      <w:r w:rsidRPr="00F74CBA">
        <w:rPr>
          <w:rStyle w:val="ac"/>
          <w:rFonts w:ascii="Narkisim" w:hAnsi="Narkisim" w:cs="Narkisim"/>
          <w:szCs w:val="20"/>
          <w:rtl/>
        </w:rPr>
        <w:footnoteReference w:id="195"/>
      </w:r>
      <w:r w:rsidRPr="00F74CBA">
        <w:rPr>
          <w:rFonts w:ascii="Narkisim" w:hAnsi="Narkisim" w:cs="Narkisim"/>
          <w:szCs w:val="20"/>
          <w:rtl/>
        </w:rPr>
        <w:t xml:space="preserve"> לצד דאסור בהנאה. ונימא דאין לוקה ומשלם</w:t>
      </w:r>
      <w:r w:rsidRPr="00F74CBA">
        <w:rPr>
          <w:rStyle w:val="ac"/>
          <w:rFonts w:ascii="Narkisim" w:hAnsi="Narkisim" w:cs="Narkisim"/>
          <w:szCs w:val="20"/>
          <w:rtl/>
        </w:rPr>
        <w:footnoteReference w:id="196"/>
      </w:r>
      <w:r w:rsidRPr="00F74CBA">
        <w:rPr>
          <w:rFonts w:ascii="Narkisim" w:hAnsi="Narkisim" w:cs="Narkisim"/>
          <w:rtl/>
        </w:rPr>
        <w:t>].</w:t>
      </w:r>
    </w:p>
    <w:p w14:paraId="63ACFF9C" w14:textId="77777777" w:rsidR="003B3F2C" w:rsidRPr="00F74CBA" w:rsidRDefault="00000000" w:rsidP="00F74CBA">
      <w:pPr>
        <w:pStyle w:val="aa"/>
        <w:bidi/>
        <w:rPr>
          <w:rFonts w:ascii="Narkisim" w:hAnsi="Narkisim"/>
        </w:rPr>
      </w:pPr>
      <w:r w:rsidRPr="00F74CBA">
        <w:rPr>
          <w:rFonts w:ascii="Narkisim" w:hAnsi="Narkisim"/>
          <w:u w:val="single"/>
          <w:rtl/>
        </w:rPr>
        <w:t>שם. הרי אבר מן החי דכתיב לא תאכל הנפש עם הבשר וכו'</w:t>
      </w:r>
      <w:r w:rsidRPr="00F74CBA">
        <w:rPr>
          <w:rFonts w:ascii="Narkisim" w:hAnsi="Narkisim"/>
          <w:rtl/>
        </w:rPr>
        <w:t>. דס"ד דלר' אבהו אבר מן החי אסור בהנאה. וב</w:t>
      </w:r>
      <w:r w:rsidRPr="00F74CBA">
        <w:rPr>
          <w:rFonts w:ascii="Narkisim" w:hAnsi="Narkisim"/>
          <w:b/>
          <w:bCs/>
          <w:rtl/>
        </w:rPr>
        <w:t>שו"ת מהרי"ל</w:t>
      </w:r>
      <w:r w:rsidRPr="00F74CBA">
        <w:rPr>
          <w:rFonts w:ascii="Narkisim" w:hAnsi="Narkisim"/>
          <w:rtl/>
        </w:rPr>
        <w:t xml:space="preserve"> (קסא) דן אי אף לנכרי יאסר בהנאה, דכתיב (בראשית ט ד) אך בשר בנפשו דמו לא תאכלו, ולר' אבהו נילף איסו"ה. והק' דהגמ' דוחה מהקיש לדם, והך היקש קאי בישראל. א"כ מנ"ל דבבן נח מותר בהנאה למסקנא</w:t>
      </w:r>
      <w:r w:rsidRPr="00F74CBA">
        <w:rPr>
          <w:rStyle w:val="ac"/>
          <w:rFonts w:ascii="Narkisim" w:hAnsi="Narkisim"/>
          <w:rtl/>
        </w:rPr>
        <w:footnoteReference w:id="197"/>
      </w:r>
      <w:r w:rsidRPr="00F74CBA">
        <w:rPr>
          <w:rFonts w:ascii="Narkisim" w:hAnsi="Narkisim"/>
          <w:rtl/>
        </w:rPr>
        <w:t>. והמהרי"ל הוכיח דאכילה דכתיב גבי בני נח אינו אוסר בהנאה</w:t>
      </w:r>
      <w:r w:rsidRPr="00F74CBA">
        <w:rPr>
          <w:rStyle w:val="ac"/>
          <w:rFonts w:ascii="Narkisim" w:hAnsi="Narkisim"/>
          <w:rtl/>
        </w:rPr>
        <w:footnoteReference w:id="198"/>
      </w:r>
      <w:r w:rsidRPr="00F74CBA">
        <w:rPr>
          <w:rFonts w:ascii="Narkisim" w:hAnsi="Narkisim"/>
          <w:rtl/>
        </w:rPr>
        <w:t>.</w:t>
      </w:r>
    </w:p>
    <w:p w14:paraId="7ED6F33D" w14:textId="77777777" w:rsidR="003B3F2C" w:rsidRPr="00F74CBA" w:rsidRDefault="00000000" w:rsidP="00F74CBA">
      <w:pPr>
        <w:bidi/>
        <w:rPr>
          <w:rFonts w:ascii="Narkisim" w:hAnsi="Narkisim" w:cs="Narkisim"/>
        </w:rPr>
      </w:pPr>
      <w:r w:rsidRPr="00F74CBA">
        <w:rPr>
          <w:rFonts w:ascii="Narkisim" w:hAnsi="Narkisim" w:cs="Narkisim"/>
          <w:u w:val="single"/>
          <w:rtl/>
        </w:rPr>
        <w:t>ותניא ר"נ אומר מנין שלא יושיט וכו' ואבר מן החי לבני נח ת"ל ולפני עוור וכו'</w:t>
      </w:r>
      <w:r w:rsidRPr="00F74CBA">
        <w:rPr>
          <w:rFonts w:ascii="Narkisim" w:hAnsi="Narkisim" w:cs="Narkisim"/>
          <w:rtl/>
        </w:rPr>
        <w:t>. מבואר להדיא דיש איסור לפני עוור אף בנכרי (וכן מבואר בגמ' ע"ז ז.). [ואף שלא קיבלו ערבות על בני נח, מ"מ אסור להכשילו].</w:t>
      </w:r>
    </w:p>
    <w:p w14:paraId="173E56C3"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ס' החינוך</w:t>
      </w:r>
      <w:r w:rsidRPr="00F74CBA">
        <w:rPr>
          <w:rFonts w:ascii="Narkisim" w:hAnsi="Narkisim"/>
          <w:rtl/>
        </w:rPr>
        <w:t xml:space="preserve"> (רלב) כת' דאסור להכשיל בני ישראל לתת להם עצה רעה. משמע דלפני עוור הוא רק בישראל. וה</w:t>
      </w:r>
      <w:r w:rsidRPr="00F74CBA">
        <w:rPr>
          <w:rFonts w:ascii="Narkisim" w:hAnsi="Narkisim"/>
          <w:b/>
          <w:bCs/>
          <w:rtl/>
        </w:rPr>
        <w:t>מנח"ח</w:t>
      </w:r>
      <w:r w:rsidRPr="00F74CBA">
        <w:rPr>
          <w:rFonts w:ascii="Narkisim" w:hAnsi="Narkisim"/>
          <w:rtl/>
        </w:rPr>
        <w:t xml:space="preserve"> תמה דמפורש בכ"מ דמצווה אף על נכרי. וכת' דיש לחלק דלענין להכשיל בדבר איסור נכללו בני נח. אבל לא לענין עצה רעה. אך הק' מנלן דבר זה כיון דהקרא קאי גם על בני נח.</w:t>
      </w:r>
    </w:p>
    <w:p w14:paraId="4D93240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(צה) כת' דמסברא כל הלאוין אינן שייכין בבני נח</w:t>
      </w:r>
      <w:r w:rsidRPr="00F74CBA">
        <w:rPr>
          <w:rStyle w:val="ac"/>
          <w:rFonts w:ascii="Narkisim" w:hAnsi="Narkisim"/>
          <w:rtl/>
        </w:rPr>
        <w:footnoteReference w:id="199"/>
      </w:r>
      <w:r w:rsidRPr="00F74CBA">
        <w:rPr>
          <w:rFonts w:ascii="Narkisim" w:hAnsi="Narkisim"/>
          <w:rtl/>
        </w:rPr>
        <w:t>. [ואף למ"ד גזל עכו"ם אסור ילפינן מקרא אחריני]. ודוקא לענין להכשיל בדבר איסור צ"ל שקפידת התורה היתה שלא יעשה איסור ע"י ישראל, ואף מושיט אבר מן החי לנכרי נעשה איסור ע"י המושיט. אבל במיעץ עצה שאינו הוגנת הוי כמו כל האיסורין שבין אדם לחבירו שאינן נוהגין בנכרי.</w:t>
      </w:r>
    </w:p>
    <w:p w14:paraId="20D9C1F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ביארו דגדר לפני עוור דהוה פרט מכל איסור בתורה</w:t>
      </w:r>
      <w:r w:rsidRPr="00F74CBA">
        <w:rPr>
          <w:rStyle w:val="ac"/>
          <w:rFonts w:ascii="Narkisim" w:hAnsi="Narkisim"/>
          <w:rtl/>
        </w:rPr>
        <w:footnoteReference w:id="200"/>
      </w:r>
      <w:r w:rsidRPr="00F74CBA">
        <w:rPr>
          <w:rFonts w:ascii="Narkisim" w:hAnsi="Narkisim"/>
          <w:rtl/>
        </w:rPr>
        <w:t>. והמושיט מצווה שלא לגרום אכילת איסור [ולא משום עבירה של השני]. [וע"ע אחיעזר ג פא ז ועוד].</w:t>
      </w:r>
    </w:p>
    <w:p w14:paraId="5CF2D4A8" w14:textId="77777777" w:rsidR="003B3F2C" w:rsidRPr="00F74CBA" w:rsidRDefault="00000000" w:rsidP="00F74CBA">
      <w:pPr>
        <w:bidi/>
        <w:rPr>
          <w:rFonts w:ascii="Narkisim" w:hAnsi="Narkisim" w:cs="Narkisim"/>
        </w:rPr>
      </w:pPr>
      <w:r w:rsidRPr="00F74CBA">
        <w:rPr>
          <w:rFonts w:ascii="Narkisim" w:hAnsi="Narkisim" w:cs="Narkisim"/>
          <w:u w:val="single"/>
          <w:rtl/>
        </w:rPr>
        <w:t>שם. ואבר מהחי לבני נח וכו' הא לכלבים שרי</w:t>
      </w:r>
      <w:r w:rsidRPr="00F74CBA">
        <w:rPr>
          <w:rStyle w:val="ac"/>
          <w:rFonts w:ascii="Narkisim" w:hAnsi="Narkisim" w:cs="Narkisim"/>
          <w:rtl/>
        </w:rPr>
        <w:footnoteReference w:id="201"/>
      </w:r>
      <w:r w:rsidRPr="00F74CBA">
        <w:rPr>
          <w:rFonts w:ascii="Narkisim" w:hAnsi="Narkisim" w:cs="Narkisim"/>
          <w:rtl/>
        </w:rPr>
        <w:t>. ה</w:t>
      </w:r>
      <w:r w:rsidRPr="00F74CBA">
        <w:rPr>
          <w:rFonts w:ascii="Narkisim" w:hAnsi="Narkisim" w:cs="Narkisim"/>
          <w:b/>
          <w:bCs/>
          <w:rtl/>
        </w:rPr>
        <w:t>פלתי</w:t>
      </w:r>
      <w:r w:rsidRPr="00F74CBA">
        <w:rPr>
          <w:rFonts w:ascii="Narkisim" w:hAnsi="Narkisim" w:cs="Narkisim"/>
          <w:rtl/>
        </w:rPr>
        <w:t xml:space="preserve"> (כז) הק' דנימא דאיירי ברייתא במפרכסת דהוה אבר מן החי לבני נח</w:t>
      </w:r>
      <w:r w:rsidRPr="00F74CBA">
        <w:rPr>
          <w:rStyle w:val="ac"/>
          <w:rFonts w:ascii="Narkisim" w:hAnsi="Narkisim" w:cs="Narkisim"/>
          <w:rtl/>
        </w:rPr>
        <w:footnoteReference w:id="202"/>
      </w:r>
      <w:r w:rsidRPr="00F74CBA">
        <w:rPr>
          <w:rFonts w:ascii="Narkisim" w:hAnsi="Narkisim" w:cs="Narkisim"/>
          <w:rtl/>
        </w:rPr>
        <w:t>, אבל לישראל שרי כיון שנשחט כדין. ומש"ה רשאי להאכילו לכלבים</w:t>
      </w:r>
      <w:r w:rsidRPr="00F74CBA">
        <w:rPr>
          <w:rStyle w:val="ac"/>
          <w:rFonts w:ascii="Narkisim" w:hAnsi="Narkisim" w:cs="Narkisim"/>
          <w:rtl/>
        </w:rPr>
        <w:footnoteReference w:id="203"/>
      </w:r>
      <w:r w:rsidRPr="00F74CBA">
        <w:rPr>
          <w:rFonts w:ascii="Narkisim" w:hAnsi="Narkisim" w:cs="Narkisim"/>
          <w:rtl/>
        </w:rPr>
        <w:t>.</w:t>
      </w:r>
    </w:p>
    <w:p w14:paraId="6AD5062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פלתי</w:t>
      </w:r>
      <w:r w:rsidRPr="00F74CBA">
        <w:rPr>
          <w:rFonts w:ascii="Narkisim" w:hAnsi="Narkisim"/>
          <w:rtl/>
        </w:rPr>
        <w:t xml:space="preserve"> כת' דהברייתא הביאה אף להושיט לנזיר, ואף דאינו מצווה באיסור זה</w:t>
      </w:r>
      <w:r w:rsidRPr="00F74CBA">
        <w:rPr>
          <w:rStyle w:val="ac"/>
          <w:rFonts w:ascii="Narkisim" w:hAnsi="Narkisim"/>
          <w:rtl/>
        </w:rPr>
        <w:footnoteReference w:id="204"/>
      </w:r>
      <w:r w:rsidRPr="00F74CBA">
        <w:rPr>
          <w:rFonts w:ascii="Narkisim" w:hAnsi="Narkisim"/>
          <w:rtl/>
        </w:rPr>
        <w:t xml:space="preserve">, אפ"ה אסור </w:t>
      </w:r>
      <w:r w:rsidRPr="00F74CBA">
        <w:rPr>
          <w:rFonts w:ascii="Narkisim" w:hAnsi="Narkisim"/>
          <w:rtl/>
        </w:rPr>
        <w:lastRenderedPageBreak/>
        <w:t>להכשיל אחרים. וכת' דאת"ל דאף אבר מן החי איירי כה"ג דמותר למושיט, א"כ למה לי למיתני אף נזיר</w:t>
      </w:r>
      <w:r w:rsidRPr="00F74CBA">
        <w:rPr>
          <w:rStyle w:val="ac"/>
          <w:rFonts w:ascii="Narkisim" w:hAnsi="Narkisim"/>
          <w:rtl/>
        </w:rPr>
        <w:footnoteReference w:id="205"/>
      </w:r>
      <w:r w:rsidRPr="00F74CBA">
        <w:rPr>
          <w:rFonts w:ascii="Narkisim" w:hAnsi="Narkisim"/>
          <w:rtl/>
        </w:rPr>
        <w:t>.</w:t>
      </w:r>
    </w:p>
    <w:p w14:paraId="0959C6D6" w14:textId="77777777" w:rsidR="003B3F2C" w:rsidRPr="00F74CBA" w:rsidRDefault="00000000" w:rsidP="00F74CBA">
      <w:pPr>
        <w:bidi/>
        <w:rPr>
          <w:rFonts w:ascii="Narkisim" w:hAnsi="Narkisim" w:cs="Narkisim"/>
        </w:rPr>
      </w:pPr>
      <w:r w:rsidRPr="00F74CBA">
        <w:rPr>
          <w:rFonts w:ascii="Narkisim" w:hAnsi="Narkisim" w:cs="Narkisim"/>
          <w:rtl/>
        </w:rPr>
        <w:t>ועוה"ק ה</w:t>
      </w:r>
      <w:r w:rsidRPr="00F74CBA">
        <w:rPr>
          <w:rFonts w:ascii="Narkisim" w:hAnsi="Narkisim" w:cs="Narkisim"/>
          <w:b/>
          <w:bCs/>
          <w:rtl/>
        </w:rPr>
        <w:t>צל"ח</w:t>
      </w:r>
      <w:r w:rsidRPr="00F74CBA">
        <w:rPr>
          <w:rFonts w:ascii="Narkisim" w:hAnsi="Narkisim" w:cs="Narkisim"/>
          <w:rtl/>
        </w:rPr>
        <w:t xml:space="preserve"> דה</w:t>
      </w:r>
      <w:r w:rsidRPr="00F74CBA">
        <w:rPr>
          <w:rFonts w:ascii="Narkisim" w:hAnsi="Narkisim" w:cs="Narkisim"/>
          <w:b/>
          <w:bCs/>
          <w:rtl/>
        </w:rPr>
        <w:t>רמב"ם</w:t>
      </w:r>
      <w:r w:rsidRPr="00F74CBA">
        <w:rPr>
          <w:rFonts w:ascii="Narkisim" w:hAnsi="Narkisim" w:cs="Narkisim"/>
          <w:rtl/>
        </w:rPr>
        <w:t xml:space="preserve"> (מלכים ט י) כת' דשיעורים נאמרו לישראל ולא לבני נח. א"כ י"ל דאיירי באבר פחות מכזית, דלישראל הוה חצי שיעור. אבל לנכרי אסור, ועובר בלפני עוור. וה</w:t>
      </w:r>
      <w:r w:rsidRPr="00F74CBA">
        <w:rPr>
          <w:rFonts w:ascii="Narkisim" w:hAnsi="Narkisim" w:cs="Narkisim"/>
          <w:b/>
          <w:bCs/>
          <w:rtl/>
        </w:rPr>
        <w:t>צל"ח</w:t>
      </w:r>
      <w:r w:rsidRPr="00F74CBA">
        <w:rPr>
          <w:rFonts w:ascii="Narkisim" w:hAnsi="Narkisim" w:cs="Narkisim"/>
          <w:rtl/>
        </w:rPr>
        <w:t xml:space="preserve"> כת' דעכ"פ יש בזה משום חצי שיעור אסור מן התורה</w:t>
      </w:r>
      <w:r w:rsidRPr="00F74CBA">
        <w:rPr>
          <w:rStyle w:val="ac"/>
          <w:rFonts w:ascii="Narkisim" w:hAnsi="Narkisim" w:cs="Narkisim"/>
          <w:rtl/>
        </w:rPr>
        <w:footnoteReference w:id="206"/>
      </w:r>
      <w:r w:rsidRPr="00F74CBA">
        <w:rPr>
          <w:rFonts w:ascii="Narkisim" w:hAnsi="Narkisim" w:cs="Narkisim"/>
          <w:rtl/>
        </w:rPr>
        <w:t>.</w:t>
      </w:r>
    </w:p>
    <w:p w14:paraId="542DA9E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צל"ח</w:t>
      </w:r>
      <w:r w:rsidRPr="00F74CBA">
        <w:rPr>
          <w:rFonts w:ascii="Narkisim" w:hAnsi="Narkisim"/>
          <w:rtl/>
        </w:rPr>
        <w:t xml:space="preserve"> דן אי שיעור איסור הנאה הוה בכזית</w:t>
      </w:r>
      <w:r w:rsidRPr="00F74CBA">
        <w:rPr>
          <w:rStyle w:val="ac"/>
          <w:rFonts w:ascii="Narkisim" w:hAnsi="Narkisim"/>
          <w:rtl/>
        </w:rPr>
        <w:footnoteReference w:id="207"/>
      </w:r>
      <w:r w:rsidRPr="00F74CBA">
        <w:rPr>
          <w:rFonts w:ascii="Narkisim" w:hAnsi="Narkisim"/>
          <w:rtl/>
        </w:rPr>
        <w:t>, או דאף בכל שהוא הוה הנאה</w:t>
      </w:r>
      <w:r w:rsidRPr="00F74CBA">
        <w:rPr>
          <w:rStyle w:val="ac"/>
          <w:rFonts w:ascii="Narkisim" w:hAnsi="Narkisim"/>
          <w:rtl/>
        </w:rPr>
        <w:footnoteReference w:id="208"/>
      </w:r>
      <w:r w:rsidRPr="00F74CBA">
        <w:rPr>
          <w:rFonts w:ascii="Narkisim" w:hAnsi="Narkisim"/>
          <w:rtl/>
        </w:rPr>
        <w:t>.</w:t>
      </w:r>
    </w:p>
    <w:p w14:paraId="76DCCD0D" w14:textId="77777777" w:rsidR="003B3F2C" w:rsidRPr="00F74CBA" w:rsidRDefault="00000000" w:rsidP="00F74CBA">
      <w:pPr>
        <w:bidi/>
        <w:rPr>
          <w:rFonts w:ascii="Narkisim" w:hAnsi="Narkisim" w:cs="Narkisim"/>
        </w:rPr>
      </w:pPr>
      <w:r w:rsidRPr="00F74CBA">
        <w:rPr>
          <w:rFonts w:ascii="Narkisim" w:hAnsi="Narkisim" w:cs="Narkisim"/>
          <w:rtl/>
        </w:rPr>
        <w:t>אבל בשו"ת</w:t>
      </w:r>
      <w:r w:rsidRPr="00F74CBA">
        <w:rPr>
          <w:rFonts w:ascii="Narkisim" w:hAnsi="Narkisim" w:cs="Narkisim"/>
          <w:b/>
          <w:bCs/>
          <w:rtl/>
        </w:rPr>
        <w:t xml:space="preserve"> אמונת שמואל</w:t>
      </w:r>
      <w:r w:rsidRPr="00F74CBA">
        <w:rPr>
          <w:rFonts w:ascii="Narkisim" w:hAnsi="Narkisim" w:cs="Narkisim"/>
          <w:rtl/>
        </w:rPr>
        <w:t xml:space="preserve"> (יד) חידש דמותר להושיג לעכו"ם דבר שמותר לישראל לאכול. דדבר שמותר לו לאכול ליכא איסור לפני עוור</w:t>
      </w:r>
      <w:r w:rsidRPr="00F74CBA">
        <w:rPr>
          <w:rStyle w:val="ac"/>
          <w:rFonts w:ascii="Narkisim" w:hAnsi="Narkisim" w:cs="Narkisim"/>
          <w:rtl/>
        </w:rPr>
        <w:footnoteReference w:id="209"/>
      </w:r>
      <w:r w:rsidRPr="00F74CBA">
        <w:rPr>
          <w:rFonts w:ascii="Narkisim" w:hAnsi="Narkisim" w:cs="Narkisim"/>
          <w:rtl/>
        </w:rPr>
        <w:t>.</w:t>
      </w:r>
      <w:r w:rsidRPr="00F74CBA">
        <w:rPr>
          <w:rStyle w:val="ac"/>
          <w:rFonts w:ascii="Narkisim" w:hAnsi="Narkisim" w:cs="Narkisim"/>
          <w:rtl/>
        </w:rPr>
        <w:footnoteReference w:id="210"/>
      </w:r>
      <w:r w:rsidRPr="00F74CBA">
        <w:rPr>
          <w:rFonts w:ascii="Narkisim" w:hAnsi="Narkisim" w:cs="Narkisim"/>
          <w:rtl/>
        </w:rPr>
        <w:t xml:space="preserve"> [ועפ"ז מיושבין הקו' הנ"ל</w:t>
      </w:r>
      <w:r w:rsidRPr="00F74CBA">
        <w:rPr>
          <w:rStyle w:val="ac"/>
          <w:rFonts w:ascii="Narkisim" w:hAnsi="Narkisim" w:cs="Narkisim"/>
          <w:rtl/>
        </w:rPr>
        <w:footnoteReference w:id="211"/>
      </w:r>
      <w:r w:rsidRPr="00F74CBA">
        <w:rPr>
          <w:rFonts w:ascii="Narkisim" w:hAnsi="Narkisim" w:cs="Narkisim"/>
          <w:rtl/>
        </w:rPr>
        <w:t xml:space="preserve">]. </w:t>
      </w:r>
      <w:r w:rsidRPr="00F74CBA">
        <w:rPr>
          <w:rFonts w:ascii="Narkisim" w:hAnsi="Narkisim" w:cs="Narkisim"/>
          <w:szCs w:val="20"/>
          <w:rtl/>
        </w:rPr>
        <w:t>[וכ"כ ה</w:t>
      </w:r>
      <w:r w:rsidRPr="00F74CBA">
        <w:rPr>
          <w:rFonts w:ascii="Narkisim" w:hAnsi="Narkisim" w:cs="Narkisim"/>
          <w:b/>
          <w:bCs/>
          <w:szCs w:val="20"/>
          <w:rtl/>
        </w:rPr>
        <w:t>מאירי</w:t>
      </w:r>
      <w:r w:rsidRPr="00F74CBA">
        <w:rPr>
          <w:rFonts w:ascii="Narkisim" w:hAnsi="Narkisim" w:cs="Narkisim"/>
          <w:szCs w:val="20"/>
          <w:rtl/>
        </w:rPr>
        <w:t xml:space="preserve"> (כאן) דאסור להושיט אהמ"ח לבן נח, הואיל ואף הוא אסור בו והוא איסור הנכלל באיסורין שלנו</w:t>
      </w:r>
      <w:r w:rsidRPr="00F74CBA">
        <w:rPr>
          <w:rStyle w:val="ac"/>
          <w:rFonts w:ascii="Narkisim" w:hAnsi="Narkisim" w:cs="Narkisim"/>
          <w:szCs w:val="20"/>
          <w:rtl/>
        </w:rPr>
        <w:footnoteReference w:id="212"/>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ביארו דאיסור לפני עוור הוה פרט מהעבירה, ומי שאינו מצווה בגוף העבירה, ל"ש לפני עוור בלאו זה</w:t>
      </w:r>
      <w:r w:rsidRPr="00F74CBA">
        <w:rPr>
          <w:rStyle w:val="ac"/>
          <w:rFonts w:ascii="Narkisim" w:hAnsi="Narkisim" w:cs="Narkisim"/>
          <w:rtl/>
        </w:rPr>
        <w:footnoteReference w:id="213"/>
      </w:r>
      <w:r w:rsidRPr="00F74CBA">
        <w:rPr>
          <w:rFonts w:ascii="Narkisim" w:hAnsi="Narkisim" w:cs="Narkisim"/>
          <w:rtl/>
        </w:rPr>
        <w:t>.</w:t>
      </w:r>
    </w:p>
    <w:p w14:paraId="0FB35167" w14:textId="77777777" w:rsidR="003B3F2C" w:rsidRPr="00F74CBA" w:rsidRDefault="00000000" w:rsidP="00F74CBA">
      <w:pPr>
        <w:pStyle w:val="a7"/>
        <w:bidi/>
        <w:rPr>
          <w:rFonts w:ascii="Narkisim" w:hAnsi="Narkisim"/>
        </w:rPr>
      </w:pPr>
      <w:r w:rsidRPr="00F74CBA">
        <w:rPr>
          <w:rFonts w:ascii="Narkisim" w:hAnsi="Narkisim"/>
          <w:rtl/>
        </w:rPr>
        <w:t>אך ה</w:t>
      </w:r>
      <w:r w:rsidRPr="00F74CBA">
        <w:rPr>
          <w:rFonts w:ascii="Narkisim" w:hAnsi="Narkisim"/>
          <w:b/>
          <w:bCs/>
          <w:rtl/>
        </w:rPr>
        <w:t>פרי חדש</w:t>
      </w:r>
      <w:r w:rsidRPr="00F74CBA">
        <w:rPr>
          <w:rFonts w:ascii="Narkisim" w:hAnsi="Narkisim"/>
          <w:rtl/>
        </w:rPr>
        <w:t xml:space="preserve"> </w:t>
      </w:r>
      <w:r w:rsidRPr="00F74CBA">
        <w:rPr>
          <w:rFonts w:ascii="Narkisim" w:hAnsi="Narkisim"/>
          <w:szCs w:val="20"/>
          <w:rtl/>
        </w:rPr>
        <w:t>(סב ג)</w:t>
      </w:r>
      <w:r w:rsidRPr="00F74CBA">
        <w:rPr>
          <w:rFonts w:ascii="Narkisim" w:hAnsi="Narkisim"/>
          <w:rtl/>
        </w:rPr>
        <w:t xml:space="preserve"> חלק על האמונת שמואל. וה</w:t>
      </w:r>
      <w:r w:rsidRPr="00F74CBA">
        <w:rPr>
          <w:rFonts w:ascii="Narkisim" w:hAnsi="Narkisim"/>
          <w:b/>
          <w:bCs/>
          <w:rtl/>
        </w:rPr>
        <w:t>אחרונים</w:t>
      </w:r>
      <w:r w:rsidRPr="00F74CBA">
        <w:rPr>
          <w:rFonts w:ascii="Narkisim" w:hAnsi="Narkisim"/>
          <w:rtl/>
        </w:rPr>
        <w:t xml:space="preserve"> הביאו ד</w:t>
      </w:r>
      <w:r w:rsidRPr="00F74CBA">
        <w:rPr>
          <w:rFonts w:ascii="Narkisim" w:hAnsi="Narkisim"/>
          <w:b/>
          <w:bCs/>
          <w:rtl/>
        </w:rPr>
        <w:t>תוס</w:t>
      </w:r>
      <w:r w:rsidRPr="00F74CBA">
        <w:rPr>
          <w:rFonts w:ascii="Narkisim" w:hAnsi="Narkisim"/>
          <w:rtl/>
        </w:rPr>
        <w:t xml:space="preserve">' </w:t>
      </w:r>
      <w:r w:rsidRPr="00F74CBA">
        <w:rPr>
          <w:rFonts w:ascii="Narkisim" w:hAnsi="Narkisim"/>
          <w:szCs w:val="20"/>
          <w:rtl/>
        </w:rPr>
        <w:t>(ב"מ י:)</w:t>
      </w:r>
      <w:r w:rsidRPr="00F74CBA">
        <w:rPr>
          <w:rFonts w:ascii="Narkisim" w:hAnsi="Narkisim"/>
          <w:rtl/>
        </w:rPr>
        <w:t xml:space="preserve"> כת' דישראל עובר בלפני עוור כשמקדש גרושה לכהן. </w:t>
      </w:r>
      <w:r w:rsidRPr="00F74CBA">
        <w:rPr>
          <w:rFonts w:ascii="Narkisim" w:hAnsi="Narkisim"/>
          <w:szCs w:val="20"/>
          <w:rtl/>
        </w:rPr>
        <w:t xml:space="preserve">אך יש </w:t>
      </w:r>
      <w:r w:rsidRPr="00F74CBA">
        <w:rPr>
          <w:rFonts w:ascii="Narkisim" w:hAnsi="Narkisim"/>
          <w:b/>
          <w:bCs/>
          <w:szCs w:val="20"/>
          <w:rtl/>
        </w:rPr>
        <w:t>אחרונים</w:t>
      </w:r>
      <w:r w:rsidRPr="00F74CBA">
        <w:rPr>
          <w:rFonts w:ascii="Narkisim" w:hAnsi="Narkisim"/>
          <w:szCs w:val="20"/>
          <w:rtl/>
        </w:rPr>
        <w:t xml:space="preserve"> דביארו כוונת התוס' (שם) דיש ב' גדרי לפני עוור, וישראל שמקדש אשה לכהן עובר משום עצה שאינה הוגנת</w:t>
      </w:r>
      <w:r w:rsidRPr="00F74CBA">
        <w:rPr>
          <w:rFonts w:ascii="Narkisim" w:hAnsi="Narkisim"/>
          <w:rtl/>
        </w:rPr>
        <w:t>.</w:t>
      </w:r>
    </w:p>
    <w:p w14:paraId="6D46A2A0"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xml:space="preserve">. ועוה"ק </w:t>
      </w:r>
      <w:r w:rsidRPr="00F74CBA">
        <w:rPr>
          <w:rFonts w:ascii="Narkisim" w:hAnsi="Narkisim"/>
          <w:b/>
          <w:bCs/>
          <w:rtl/>
        </w:rPr>
        <w:t>רע"א</w:t>
      </w:r>
      <w:r w:rsidRPr="00F74CBA">
        <w:rPr>
          <w:rFonts w:ascii="Narkisim" w:hAnsi="Narkisim"/>
          <w:rtl/>
        </w:rPr>
        <w:t xml:space="preserve"> נימא דאיירי שנתן בהמה שלימה לבן נח, דעדיין אינו אבר מן החי. ויודע דדעת הנכרי לתלוש ממנו אבר ולאכול. וכת' דצ"ל דמשמע דנותן לו אבר.</w:t>
      </w:r>
    </w:p>
    <w:p w14:paraId="49D9B588" w14:textId="77777777" w:rsidR="003B3F2C" w:rsidRPr="00F74CBA" w:rsidRDefault="00000000" w:rsidP="00F74CBA">
      <w:pPr>
        <w:pStyle w:val="aa"/>
        <w:bidi/>
        <w:rPr>
          <w:rFonts w:ascii="Narkisim" w:hAnsi="Narkisim"/>
        </w:rPr>
      </w:pPr>
      <w:r w:rsidRPr="00F74CBA">
        <w:rPr>
          <w:rFonts w:ascii="Narkisim" w:hAnsi="Narkisim"/>
          <w:u w:val="single"/>
          <w:rtl/>
        </w:rPr>
        <w:t>תוד"ה ואבר</w:t>
      </w:r>
      <w:r w:rsidRPr="00F74CBA">
        <w:rPr>
          <w:rFonts w:ascii="Narkisim" w:hAnsi="Narkisim"/>
          <w:rtl/>
        </w:rPr>
        <w:t>. של נכרי איירי כדאמר (ע"ז ו:), מדקתני לא יושיט וכו'. ה</w:t>
      </w:r>
      <w:r w:rsidRPr="00F74CBA">
        <w:rPr>
          <w:rFonts w:ascii="Narkisim" w:hAnsi="Narkisim"/>
          <w:b/>
          <w:bCs/>
          <w:rtl/>
        </w:rPr>
        <w:t>מהרש"א</w:t>
      </w:r>
      <w:r w:rsidRPr="00F74CBA">
        <w:rPr>
          <w:rFonts w:ascii="Narkisim" w:hAnsi="Narkisim"/>
          <w:rtl/>
        </w:rPr>
        <w:t xml:space="preserve"> העיר דבגמ' (שם לפנינו) לא דרשינן הכי, אלא דדייקינן דקאי בתרי עברי דנהרא [דאינו יכול ליטול לבד</w:t>
      </w:r>
      <w:r w:rsidRPr="00F74CBA">
        <w:rPr>
          <w:rStyle w:val="ac"/>
          <w:rFonts w:ascii="Narkisim" w:hAnsi="Narkisim"/>
          <w:rtl/>
        </w:rPr>
        <w:footnoteReference w:id="214"/>
      </w:r>
      <w:r w:rsidRPr="00F74CBA">
        <w:rPr>
          <w:rFonts w:ascii="Narkisim" w:hAnsi="Narkisim"/>
          <w:rtl/>
        </w:rPr>
        <w:t>], דכתיב לא יושיט</w:t>
      </w:r>
      <w:r w:rsidRPr="00F74CBA">
        <w:rPr>
          <w:rStyle w:val="ac"/>
          <w:rFonts w:ascii="Narkisim" w:hAnsi="Narkisim"/>
          <w:rtl/>
        </w:rPr>
        <w:footnoteReference w:id="215"/>
      </w:r>
      <w:r w:rsidRPr="00F74CBA">
        <w:rPr>
          <w:rFonts w:ascii="Narkisim" w:hAnsi="Narkisim"/>
          <w:rtl/>
        </w:rPr>
        <w:t>.</w:t>
      </w:r>
    </w:p>
    <w:p w14:paraId="40160157" w14:textId="77777777" w:rsidR="003B3F2C" w:rsidRPr="00F74CBA" w:rsidRDefault="00000000" w:rsidP="00F74CBA">
      <w:pPr>
        <w:bidi/>
        <w:rPr>
          <w:rFonts w:ascii="Narkisim" w:hAnsi="Narkisim" w:cs="Narkisim"/>
        </w:rPr>
      </w:pPr>
      <w:r w:rsidRPr="00F74CBA">
        <w:rPr>
          <w:rFonts w:ascii="Narkisim" w:hAnsi="Narkisim" w:cs="Narkisim"/>
          <w:u w:val="single"/>
          <w:rtl/>
        </w:rPr>
        <w:t>בא"ד דאסור להשתכר באיסורי הנאה, אע"ג דדיעבד שכרו מותר וכו'</w:t>
      </w:r>
      <w:r w:rsidRPr="00F74CBA">
        <w:rPr>
          <w:rFonts w:ascii="Narkisim" w:hAnsi="Narkisim" w:cs="Narkisim"/>
          <w:rtl/>
        </w:rPr>
        <w:t>. מבואר ב</w:t>
      </w:r>
      <w:r w:rsidRPr="00F74CBA">
        <w:rPr>
          <w:rFonts w:ascii="Narkisim" w:hAnsi="Narkisim" w:cs="Narkisim"/>
          <w:b/>
          <w:bCs/>
          <w:rtl/>
        </w:rPr>
        <w:t>תוס</w:t>
      </w:r>
      <w:r w:rsidRPr="00F74CBA">
        <w:rPr>
          <w:rFonts w:ascii="Narkisim" w:hAnsi="Narkisim" w:cs="Narkisim"/>
          <w:rtl/>
        </w:rPr>
        <w:t xml:space="preserve">' דהא דאי' (ע"ז סב., ושו"ע יו"ד קלג) דאסור לפועל להשתכר ביין נסך, אסור מדאורייתא בכל איסור </w:t>
      </w:r>
      <w:r w:rsidRPr="00F74CBA">
        <w:rPr>
          <w:rFonts w:ascii="Narkisim" w:hAnsi="Narkisim" w:cs="Narkisim"/>
          <w:rtl/>
        </w:rPr>
        <w:lastRenderedPageBreak/>
        <w:t>הנאה</w:t>
      </w:r>
      <w:r w:rsidRPr="00F74CBA">
        <w:rPr>
          <w:rStyle w:val="ac"/>
          <w:rFonts w:ascii="Narkisim" w:hAnsi="Narkisim" w:cs="Narkisim"/>
          <w:rtl/>
        </w:rPr>
        <w:footnoteReference w:id="216"/>
      </w:r>
      <w:r w:rsidRPr="00F74CBA">
        <w:rPr>
          <w:rFonts w:ascii="Narkisim" w:hAnsi="Narkisim" w:cs="Narkisim"/>
          <w:rtl/>
        </w:rPr>
        <w:t>. ואף דהשכר שנוטל הוה עבור טירחתו [ומש"ה השכר מותר בדיעבד], מ"מ חשיב שנהנה מאיסור הנאה</w:t>
      </w:r>
      <w:r w:rsidRPr="00F74CBA">
        <w:rPr>
          <w:rStyle w:val="ac"/>
          <w:rFonts w:ascii="Narkisim" w:hAnsi="Narkisim" w:cs="Narkisim"/>
          <w:rtl/>
        </w:rPr>
        <w:footnoteReference w:id="217"/>
      </w:r>
      <w:r w:rsidRPr="00F74CBA">
        <w:rPr>
          <w:rFonts w:ascii="Narkisim" w:hAnsi="Narkisim" w:cs="Narkisim"/>
          <w:rtl/>
        </w:rPr>
        <w:t>. אבל ה</w:t>
      </w:r>
      <w:r w:rsidRPr="00F74CBA">
        <w:rPr>
          <w:rFonts w:ascii="Narkisim" w:hAnsi="Narkisim" w:cs="Narkisim"/>
          <w:b/>
          <w:bCs/>
          <w:rtl/>
        </w:rPr>
        <w:t>ב"ח</w:t>
      </w:r>
      <w:r w:rsidRPr="00F74CBA">
        <w:rPr>
          <w:rFonts w:ascii="Narkisim" w:hAnsi="Narkisim" w:cs="Narkisim"/>
          <w:rtl/>
        </w:rPr>
        <w:t xml:space="preserve"> (יו"ד קמב) כת' דאסור רק מדרבנן, דאינו נהנה מגוף הע"ז</w:t>
      </w:r>
      <w:r w:rsidRPr="00F74CBA">
        <w:rPr>
          <w:rStyle w:val="ac"/>
          <w:rFonts w:ascii="Narkisim" w:hAnsi="Narkisim" w:cs="Narkisim"/>
          <w:rtl/>
        </w:rPr>
        <w:footnoteReference w:id="218"/>
      </w:r>
      <w:r w:rsidRPr="00F74CBA">
        <w:rPr>
          <w:rFonts w:ascii="Narkisim" w:hAnsi="Narkisim" w:cs="Narkisim"/>
          <w:rtl/>
        </w:rPr>
        <w:t xml:space="preserve">. </w:t>
      </w:r>
      <w:r w:rsidRPr="00F74CBA">
        <w:rPr>
          <w:rFonts w:ascii="Narkisim" w:hAnsi="Narkisim" w:cs="Narkisim"/>
          <w:szCs w:val="20"/>
          <w:rtl/>
        </w:rPr>
        <w:t>[לדברי הרא"ש (נדרים מז. הו' לעיל כא:) דמדאורייתא רשאי למכור איסור הנאה, ונוטל דמיו. כ"ש דרשאי שיחזיק לו טובה</w:t>
      </w:r>
      <w:r w:rsidRPr="00F74CBA">
        <w:rPr>
          <w:rFonts w:ascii="Narkisim" w:hAnsi="Narkisim" w:cs="Narkisim"/>
          <w:rtl/>
        </w:rPr>
        <w:t>]. [וע"ע מרדכי (תקמט) דחמץ קיל מע"ז].</w:t>
      </w:r>
    </w:p>
    <w:p w14:paraId="273E45C4"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(הו' בשו"ת חת"ס או"ח קכח) הק' האיך מותר ליטול שכר על קבורת המת</w:t>
      </w:r>
      <w:r w:rsidRPr="00F74CBA">
        <w:rPr>
          <w:rStyle w:val="ac"/>
          <w:rFonts w:ascii="Narkisim" w:hAnsi="Narkisim"/>
          <w:rtl/>
        </w:rPr>
        <w:footnoteReference w:id="219"/>
      </w:r>
      <w:r w:rsidRPr="00F74CBA">
        <w:rPr>
          <w:rFonts w:ascii="Narkisim" w:hAnsi="Narkisim"/>
          <w:rtl/>
        </w:rPr>
        <w:t>, הא משתכר באיסור הנאה, דהמת אסור בהנאה</w:t>
      </w:r>
      <w:r w:rsidRPr="00F74CBA">
        <w:rPr>
          <w:rStyle w:val="ac"/>
          <w:rFonts w:ascii="Narkisim" w:hAnsi="Narkisim"/>
          <w:rtl/>
        </w:rPr>
        <w:footnoteReference w:id="220"/>
      </w:r>
      <w:r w:rsidRPr="00F74CBA">
        <w:rPr>
          <w:rFonts w:ascii="Narkisim" w:hAnsi="Narkisim"/>
          <w:rtl/>
        </w:rPr>
        <w:t xml:space="preserve">. ועוד ציין </w:t>
      </w:r>
      <w:r w:rsidRPr="00F74CBA">
        <w:rPr>
          <w:rFonts w:ascii="Narkisim" w:hAnsi="Narkisim"/>
          <w:b/>
          <w:bCs/>
          <w:rtl/>
        </w:rPr>
        <w:t>רע"א</w:t>
      </w:r>
      <w:r w:rsidRPr="00F74CBA">
        <w:rPr>
          <w:rFonts w:ascii="Narkisim" w:hAnsi="Narkisim"/>
          <w:rtl/>
        </w:rPr>
        <w:t xml:space="preserve"> (יו"ד רצד ח) לדברי ה</w:t>
      </w:r>
      <w:r w:rsidRPr="00F74CBA">
        <w:rPr>
          <w:rFonts w:ascii="Narkisim" w:hAnsi="Narkisim"/>
          <w:b/>
          <w:bCs/>
          <w:rtl/>
        </w:rPr>
        <w:t>רשב"א</w:t>
      </w:r>
      <w:r w:rsidRPr="00F74CBA">
        <w:rPr>
          <w:rFonts w:ascii="Narkisim" w:hAnsi="Narkisim"/>
          <w:rtl/>
        </w:rPr>
        <w:t xml:space="preserve"> (קידושין נח.) דאפר פרה אסור בהנאה, ואפ"ה רשאי ליטול שכר טירחא.</w:t>
      </w:r>
    </w:p>
    <w:p w14:paraId="1B073DE8" w14:textId="77777777" w:rsidR="003B3F2C" w:rsidRPr="00F74CBA" w:rsidRDefault="00000000" w:rsidP="00F74CBA">
      <w:pPr>
        <w:pStyle w:val="a8"/>
        <w:bidi/>
        <w:rPr>
          <w:rFonts w:ascii="Narkisim" w:hAnsi="Narkisim"/>
        </w:rPr>
      </w:pPr>
      <w:r w:rsidRPr="00F74CBA">
        <w:rPr>
          <w:rFonts w:ascii="Narkisim" w:hAnsi="Narkisim"/>
          <w:rtl/>
        </w:rPr>
        <w:t>והחת"ס הביא דה</w:t>
      </w:r>
      <w:r w:rsidRPr="00F74CBA">
        <w:rPr>
          <w:rFonts w:ascii="Narkisim" w:hAnsi="Narkisim"/>
          <w:b/>
          <w:bCs/>
          <w:rtl/>
        </w:rPr>
        <w:t>נתיבות</w:t>
      </w:r>
      <w:r w:rsidRPr="00F74CBA">
        <w:rPr>
          <w:rFonts w:ascii="Narkisim" w:hAnsi="Narkisim"/>
          <w:rtl/>
        </w:rPr>
        <w:t xml:space="preserve"> תי' דמותר להשתכר מהא דממעט איסור הנאה, וכדאי' (ע"ז סג:) דמותר ליטול שכר למעט תיפלה [למעט כלאים ולבער ע"ז]</w:t>
      </w:r>
      <w:r w:rsidRPr="00F74CBA">
        <w:rPr>
          <w:rStyle w:val="ac"/>
          <w:rFonts w:ascii="Narkisim" w:hAnsi="Narkisim"/>
          <w:rtl/>
        </w:rPr>
        <w:footnoteReference w:id="221"/>
      </w:r>
      <w:r w:rsidRPr="00F74CBA">
        <w:rPr>
          <w:rFonts w:ascii="Narkisim" w:hAnsi="Narkisim"/>
          <w:rtl/>
        </w:rPr>
        <w:t>.</w:t>
      </w:r>
    </w:p>
    <w:p w14:paraId="7FDEAE9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חת"ס</w:t>
      </w:r>
      <w:r w:rsidRPr="00F74CBA">
        <w:rPr>
          <w:rFonts w:ascii="Narkisim" w:hAnsi="Narkisim"/>
          <w:rtl/>
        </w:rPr>
        <w:t xml:space="preserve"> כת' דדוקא באיסורים שיש איסור בקיומו אסור להשתכר בהם</w:t>
      </w:r>
      <w:r w:rsidRPr="00F74CBA">
        <w:rPr>
          <w:rStyle w:val="ac"/>
          <w:rFonts w:ascii="Narkisim" w:hAnsi="Narkisim"/>
          <w:rtl/>
        </w:rPr>
        <w:footnoteReference w:id="222"/>
      </w:r>
      <w:r w:rsidRPr="00F74CBA">
        <w:rPr>
          <w:rFonts w:ascii="Narkisim" w:hAnsi="Narkisim"/>
          <w:rtl/>
        </w:rPr>
        <w:t>. אבל יש איסורי הנאה דרשאי לקיימם, ובהני רשאי להשתכר</w:t>
      </w:r>
      <w:r w:rsidRPr="00F74CBA">
        <w:rPr>
          <w:rStyle w:val="ac"/>
          <w:rFonts w:ascii="Narkisim" w:hAnsi="Narkisim"/>
          <w:rtl/>
        </w:rPr>
        <w:footnoteReference w:id="223"/>
      </w:r>
      <w:r w:rsidRPr="00F74CBA">
        <w:rPr>
          <w:rFonts w:ascii="Narkisim" w:hAnsi="Narkisim"/>
          <w:rtl/>
        </w:rPr>
        <w:t>. ואף קבורת המת האיסור ההנאה אינו גורם איסור של קיום, הא דמחוייב לקוברו הוה משום בזיון או משום כפרה.</w:t>
      </w:r>
    </w:p>
    <w:p w14:paraId="1CDDCC3A" w14:textId="77777777" w:rsidR="003B3F2C" w:rsidRPr="00F74CBA" w:rsidRDefault="00000000" w:rsidP="00F74CBA">
      <w:pPr>
        <w:pStyle w:val="a8"/>
        <w:bidi/>
        <w:rPr>
          <w:rFonts w:ascii="Narkisim" w:hAnsi="Narkisim"/>
        </w:rPr>
      </w:pPr>
      <w:r w:rsidRPr="00F74CBA">
        <w:rPr>
          <w:rFonts w:ascii="Narkisim" w:hAnsi="Narkisim"/>
          <w:rtl/>
        </w:rPr>
        <w:t>ועוד תי' ה</w:t>
      </w:r>
      <w:r w:rsidRPr="00F74CBA">
        <w:rPr>
          <w:rFonts w:ascii="Narkisim" w:hAnsi="Narkisim"/>
          <w:b/>
          <w:bCs/>
          <w:rtl/>
        </w:rPr>
        <w:t>אחרונים</w:t>
      </w:r>
      <w:r w:rsidRPr="00F74CBA">
        <w:rPr>
          <w:rFonts w:ascii="Narkisim" w:hAnsi="Narkisim"/>
          <w:rtl/>
        </w:rPr>
        <w:t xml:space="preserve"> דאיסור הנאה שיש לו היתר לאחר זמן, רשאי להשתכר בצד ההיתר שבו. וכדאשכחן בפטר חמור דיכול למכור בביני וביני (ע' בכורות ט:)</w:t>
      </w:r>
      <w:r w:rsidRPr="00F74CBA">
        <w:rPr>
          <w:rStyle w:val="ac"/>
          <w:rFonts w:ascii="Narkisim" w:hAnsi="Narkisim"/>
          <w:rtl/>
        </w:rPr>
        <w:footnoteReference w:id="224"/>
      </w:r>
      <w:r w:rsidRPr="00F74CBA">
        <w:rPr>
          <w:rFonts w:ascii="Narkisim" w:hAnsi="Narkisim"/>
          <w:rtl/>
        </w:rPr>
        <w:t>. וכן היכא דהאיסור מחמת שמיועד לגבוה</w:t>
      </w:r>
      <w:r w:rsidRPr="00F74CBA">
        <w:rPr>
          <w:rStyle w:val="ac"/>
          <w:rFonts w:ascii="Narkisim" w:hAnsi="Narkisim"/>
          <w:rtl/>
        </w:rPr>
        <w:footnoteReference w:id="225"/>
      </w:r>
      <w:r w:rsidRPr="00F74CBA">
        <w:rPr>
          <w:rFonts w:ascii="Narkisim" w:hAnsi="Narkisim"/>
          <w:rtl/>
        </w:rPr>
        <w:t xml:space="preserve"> וכדו', ודאי רשאי לפועל להתעסק בו לצורך גבוה, ומקבל שכרו</w:t>
      </w:r>
      <w:r w:rsidRPr="00F74CBA">
        <w:rPr>
          <w:rStyle w:val="ac"/>
          <w:rFonts w:ascii="Narkisim" w:hAnsi="Narkisim"/>
          <w:rtl/>
        </w:rPr>
        <w:footnoteReference w:id="226"/>
      </w:r>
      <w:r w:rsidRPr="00F74CBA">
        <w:rPr>
          <w:rFonts w:ascii="Narkisim" w:hAnsi="Narkisim"/>
          <w:rtl/>
        </w:rPr>
        <w:t>.</w:t>
      </w:r>
    </w:p>
    <w:p w14:paraId="03F0850C" w14:textId="77777777" w:rsidR="003B3F2C" w:rsidRPr="00F74CBA" w:rsidRDefault="00000000" w:rsidP="00F74CBA">
      <w:pPr>
        <w:bidi/>
        <w:rPr>
          <w:rFonts w:ascii="Narkisim" w:hAnsi="Narkisim" w:cs="Narkisim"/>
        </w:rPr>
      </w:pPr>
      <w:r w:rsidRPr="00F74CBA">
        <w:rPr>
          <w:rFonts w:ascii="Narkisim" w:hAnsi="Narkisim" w:cs="Narkisim"/>
          <w:u w:val="single"/>
          <w:rtl/>
        </w:rPr>
        <w:t>בא"ד (שם) דמה שמחזיק לו העכו"ם טובה חשיב כמשתכר</w:t>
      </w:r>
      <w:r w:rsidRPr="00F74CBA">
        <w:rPr>
          <w:rFonts w:ascii="Narkisim" w:hAnsi="Narkisim" w:cs="Narkisim"/>
          <w:rtl/>
        </w:rPr>
        <w:t>. ה</w:t>
      </w:r>
      <w:r w:rsidRPr="00F74CBA">
        <w:rPr>
          <w:rFonts w:ascii="Narkisim" w:hAnsi="Narkisim" w:cs="Narkisim"/>
          <w:b/>
          <w:bCs/>
          <w:rtl/>
        </w:rPr>
        <w:t>ש"ש</w:t>
      </w:r>
      <w:r w:rsidRPr="00F74CBA">
        <w:rPr>
          <w:rFonts w:ascii="Narkisim" w:hAnsi="Narkisim" w:cs="Narkisim"/>
          <w:rtl/>
        </w:rPr>
        <w:t xml:space="preserve"> (א ב) הק' דבגמ' (קידושין לט.) מבואר דספק ערלת חוץ לארץ מותר, ואף מי שיודע רשאי לספק למי שאינו יודע. והשמעתתא תמה הא המאכיל נהנה שמחזיק לו טובה, ולדידיה הוה ערלה ואסור בהנאה. וכה"ק ה</w:t>
      </w:r>
      <w:r w:rsidRPr="00F74CBA">
        <w:rPr>
          <w:rFonts w:ascii="Narkisim" w:hAnsi="Narkisim" w:cs="Narkisim"/>
          <w:b/>
          <w:bCs/>
          <w:rtl/>
        </w:rPr>
        <w:t>תוס' רי"ד</w:t>
      </w:r>
      <w:r w:rsidRPr="00F74CBA">
        <w:rPr>
          <w:rFonts w:ascii="Narkisim" w:hAnsi="Narkisim" w:cs="Narkisim"/>
          <w:rtl/>
        </w:rPr>
        <w:t xml:space="preserve"> </w:t>
      </w:r>
      <w:r w:rsidRPr="00F74CBA">
        <w:rPr>
          <w:rFonts w:ascii="Narkisim" w:hAnsi="Narkisim" w:cs="Narkisim"/>
          <w:szCs w:val="20"/>
          <w:rtl/>
        </w:rPr>
        <w:t>(סוכה לה.)</w:t>
      </w:r>
      <w:r w:rsidRPr="00F74CBA">
        <w:rPr>
          <w:rFonts w:ascii="Narkisim" w:hAnsi="Narkisim" w:cs="Narkisim"/>
          <w:rtl/>
        </w:rPr>
        <w:t xml:space="preserve"> והביא מזה דערלת חו"ל מותר בהנאה ואסור רק באכילה. [אמנם תוס' ושאר ראשונים (שם) כ' להדיא דאסור בהנאה]. </w:t>
      </w:r>
      <w:r w:rsidRPr="00F74CBA">
        <w:rPr>
          <w:rFonts w:ascii="Narkisim" w:hAnsi="Narkisim" w:cs="Narkisim"/>
          <w:szCs w:val="20"/>
          <w:rtl/>
        </w:rPr>
        <w:t>[וע' קה"י קידושין לז]</w:t>
      </w:r>
      <w:r w:rsidRPr="00F74CBA">
        <w:rPr>
          <w:rFonts w:ascii="Narkisim" w:hAnsi="Narkisim" w:cs="Narkisim"/>
          <w:rtl/>
        </w:rPr>
        <w:t>.</w:t>
      </w:r>
    </w:p>
    <w:p w14:paraId="3D2CC4C6" w14:textId="77777777" w:rsidR="003B3F2C" w:rsidRPr="00F74CBA" w:rsidRDefault="00000000" w:rsidP="00F74CBA">
      <w:pPr>
        <w:bidi/>
        <w:rPr>
          <w:rFonts w:ascii="Narkisim" w:hAnsi="Narkisim" w:cs="Narkisim"/>
        </w:rPr>
      </w:pPr>
      <w:r w:rsidRPr="00F74CBA">
        <w:rPr>
          <w:rFonts w:ascii="Narkisim" w:hAnsi="Narkisim" w:cs="Narkisim"/>
          <w:u w:val="single"/>
          <w:rtl/>
        </w:rPr>
        <w:t xml:space="preserve">בא"ד הא דאמר (ב"מ לב:) גבי אם היה טעונה יין נסך וכו' ואי אמרת צער בע"ח דאורייתא </w:t>
      </w:r>
      <w:r w:rsidRPr="00F74CBA">
        <w:rPr>
          <w:rFonts w:ascii="Narkisim" w:hAnsi="Narkisim" w:cs="Narkisim"/>
          <w:u w:val="single"/>
          <w:rtl/>
        </w:rPr>
        <w:lastRenderedPageBreak/>
        <w:t>וכו'</w:t>
      </w:r>
      <w:r w:rsidRPr="00F74CBA">
        <w:rPr>
          <w:rFonts w:ascii="Narkisim" w:hAnsi="Narkisim" w:cs="Narkisim"/>
          <w:rtl/>
        </w:rPr>
        <w:t>. וה</w:t>
      </w:r>
      <w:r w:rsidRPr="00F74CBA">
        <w:rPr>
          <w:rFonts w:ascii="Narkisim" w:hAnsi="Narkisim" w:cs="Narkisim"/>
          <w:b/>
          <w:bCs/>
          <w:rtl/>
        </w:rPr>
        <w:t>ריטב"א</w:t>
      </w:r>
      <w:r w:rsidRPr="00F74CBA">
        <w:rPr>
          <w:rFonts w:ascii="Narkisim" w:hAnsi="Narkisim" w:cs="Narkisim"/>
          <w:rtl/>
        </w:rPr>
        <w:t xml:space="preserve"> (ב"מ שם) תי' דליתי צער בע"ח דאורייתא, ודחי איסור קיום יין נסך דרבנן. [ונקט דהוה איסור דרבנן, ודלא כתוס' דידן].</w:t>
      </w:r>
    </w:p>
    <w:p w14:paraId="7985A83B"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כת' דצער בע"ח הוה עשה [דנלמד מקרא ד'תעזוב' גבי פריקה], ואתי עשה ודחי לאו דאיסור הנאה.</w:t>
      </w:r>
    </w:p>
    <w:p w14:paraId="1793EA81" w14:textId="77777777" w:rsidR="003B3F2C" w:rsidRPr="00F74CBA" w:rsidRDefault="00000000" w:rsidP="00F74CBA">
      <w:pPr>
        <w:bidi/>
        <w:rPr>
          <w:rFonts w:ascii="Narkisim" w:hAnsi="Narkisim" w:cs="Narkisim"/>
        </w:rPr>
      </w:pPr>
      <w:r w:rsidRPr="00F74CBA">
        <w:rPr>
          <w:rFonts w:ascii="Narkisim" w:hAnsi="Narkisim" w:cs="Narkisim"/>
          <w:u w:val="single"/>
          <w:rtl/>
        </w:rPr>
        <w:t>בא"ד חשיב כמו לא אפשר ולא מיכוון דשרי</w:t>
      </w:r>
      <w:r w:rsidRPr="00F74CBA">
        <w:rPr>
          <w:rFonts w:ascii="Narkisim" w:hAnsi="Narkisim" w:cs="Narkisim"/>
          <w:rtl/>
        </w:rPr>
        <w:t>. [וכדאי' לקמן כה:]. (ובעזה"י יתבאר לקמן). ו</w:t>
      </w:r>
      <w:r w:rsidRPr="00F74CBA">
        <w:rPr>
          <w:rFonts w:ascii="Narkisim" w:hAnsi="Narkisim" w:cs="Narkisim"/>
          <w:b/>
          <w:bCs/>
          <w:rtl/>
        </w:rPr>
        <w:t>רע"א</w:t>
      </w:r>
      <w:r w:rsidRPr="00F74CBA">
        <w:rPr>
          <w:rFonts w:ascii="Narkisim" w:hAnsi="Narkisim" w:cs="Narkisim"/>
          <w:rtl/>
        </w:rPr>
        <w:t xml:space="preserve"> הק' דלמא הברייתא כר' שמעון דאינו מתכוון שרי, וה"נ אינו מתכוון שיחזיק לו טובה [דעיקר כוונתו להאכיל לנכרי, ואף בלא סברת צער בע"ח יהא מותר], אי לא הוה פסיק רישא. ואי הוה פסיק רישא כת' ה</w:t>
      </w:r>
      <w:r w:rsidRPr="00F74CBA">
        <w:rPr>
          <w:rFonts w:ascii="Narkisim" w:hAnsi="Narkisim" w:cs="Narkisim"/>
          <w:b/>
          <w:bCs/>
          <w:rtl/>
        </w:rPr>
        <w:t>תוס'</w:t>
      </w:r>
      <w:r w:rsidRPr="00F74CBA">
        <w:rPr>
          <w:rFonts w:ascii="Narkisim" w:hAnsi="Narkisim" w:cs="Narkisim"/>
          <w:rtl/>
        </w:rPr>
        <w:t xml:space="preserve"> (לקמן כה:) דאסור אף בלא אפשר ולא מכוין</w:t>
      </w:r>
      <w:r w:rsidRPr="00F74CBA">
        <w:rPr>
          <w:rStyle w:val="ac"/>
          <w:rFonts w:ascii="Narkisim" w:hAnsi="Narkisim" w:cs="Narkisim"/>
          <w:rtl/>
        </w:rPr>
        <w:footnoteReference w:id="227"/>
      </w:r>
      <w:r w:rsidRPr="00F74CBA">
        <w:rPr>
          <w:rFonts w:ascii="Narkisim" w:hAnsi="Narkisim" w:cs="Narkisim"/>
          <w:rtl/>
        </w:rPr>
        <w:t>.</w:t>
      </w:r>
    </w:p>
    <w:p w14:paraId="20980F2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אבני נזר</w:t>
      </w:r>
      <w:r w:rsidRPr="00F74CBA">
        <w:rPr>
          <w:rFonts w:ascii="Narkisim" w:hAnsi="Narkisim"/>
          <w:rtl/>
        </w:rPr>
        <w:t xml:space="preserve"> (חו"מ קפד) כת' דכשנותן לנכרי עובר בלא תחנם, וע"כ לא הותר אלא באופן דמתכוון שיחזיק לו טובה.</w:t>
      </w:r>
    </w:p>
    <w:p w14:paraId="04897501" w14:textId="77777777" w:rsidR="003B3F2C" w:rsidRPr="00F74CBA" w:rsidRDefault="00000000" w:rsidP="00F74CBA">
      <w:pPr>
        <w:pStyle w:val="a8"/>
        <w:bidi/>
        <w:rPr>
          <w:rFonts w:ascii="Narkisim" w:hAnsi="Narkisim"/>
        </w:rPr>
      </w:pPr>
      <w:r w:rsidRPr="00F74CBA">
        <w:rPr>
          <w:rFonts w:ascii="Narkisim" w:hAnsi="Narkisim"/>
          <w:rtl/>
        </w:rPr>
        <w:t>ויש שתי' דהנידון הכא דמשתמש בגוף האיסור הנאה, ומתכוון להשתשות זו. ובזה ל"ש היתר דאפשר ולא מתכוון.</w:t>
      </w:r>
    </w:p>
    <w:p w14:paraId="285A5F30" w14:textId="77777777" w:rsidR="003B3F2C" w:rsidRPr="00F74CBA" w:rsidRDefault="00000000" w:rsidP="00F74CBA">
      <w:pPr>
        <w:pStyle w:val="2"/>
        <w:bidi/>
        <w:rPr>
          <w:rFonts w:ascii="Narkisim" w:hAnsi="Narkisim"/>
        </w:rPr>
      </w:pPr>
      <w:r w:rsidRPr="00F74CBA">
        <w:rPr>
          <w:rFonts w:ascii="Narkisim" w:hAnsi="Narkisim"/>
          <w:rtl/>
        </w:rPr>
        <w:t>והרי שור הנסקל</w:t>
      </w:r>
    </w:p>
    <w:p w14:paraId="2E027447" w14:textId="77777777" w:rsidR="003B3F2C" w:rsidRPr="00F74CBA" w:rsidRDefault="00000000" w:rsidP="00F74CBA">
      <w:pPr>
        <w:bidi/>
        <w:rPr>
          <w:rFonts w:ascii="Narkisim" w:hAnsi="Narkisim" w:cs="Narkisim"/>
        </w:rPr>
      </w:pPr>
      <w:r w:rsidRPr="00F74CBA">
        <w:rPr>
          <w:rFonts w:ascii="Narkisim" w:hAnsi="Narkisim" w:cs="Narkisim"/>
          <w:u w:val="single"/>
          <w:rtl/>
        </w:rPr>
        <w:t>ותניא ממשמע שנאמר סקול יסקל השור, איני יודע שהיא נבילה וכו' מגיד שאם שחטו לאחר שנגמר דינו אסור</w:t>
      </w:r>
      <w:r w:rsidRPr="00F74CBA">
        <w:rPr>
          <w:rFonts w:ascii="Narkisim" w:hAnsi="Narkisim" w:cs="Narkisim"/>
          <w:rtl/>
        </w:rPr>
        <w:t>.</w:t>
      </w:r>
      <w:r w:rsidRPr="00F74CBA">
        <w:rPr>
          <w:rFonts w:ascii="Narkisim" w:hAnsi="Narkisim" w:cs="Narkisim"/>
          <w:szCs w:val="20"/>
          <w:rtl/>
        </w:rPr>
        <w:t xml:space="preserve"> [ואף שלא נתקיים בו דין סקילה</w:t>
      </w:r>
      <w:r w:rsidRPr="00F74CBA">
        <w:rPr>
          <w:rStyle w:val="ac"/>
          <w:rFonts w:ascii="Narkisim" w:hAnsi="Narkisim" w:cs="Narkisim"/>
          <w:szCs w:val="20"/>
          <w:rtl/>
        </w:rPr>
        <w:footnoteReference w:id="228"/>
      </w:r>
      <w:r w:rsidRPr="00F74CBA">
        <w:rPr>
          <w:rFonts w:ascii="Narkisim" w:hAnsi="Narkisim" w:cs="Narkisim"/>
          <w:szCs w:val="20"/>
          <w:rtl/>
        </w:rPr>
        <w:t>]</w:t>
      </w:r>
      <w:r w:rsidRPr="00F74CBA">
        <w:rPr>
          <w:rFonts w:ascii="Narkisim" w:hAnsi="Narkisim" w:cs="Narkisim"/>
          <w:rtl/>
        </w:rPr>
        <w:t>.</w:t>
      </w:r>
    </w:p>
    <w:p w14:paraId="2F339858"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(ב"ק מא.) הק' דנימא אצטריך לשור בן פקועה שנסקל, דאי"צ שחיטה [ואיצטריך לאסור באכילה]. וכת' דבלאו הכי פריך שפיר</w:t>
      </w:r>
      <w:r w:rsidRPr="00F74CBA">
        <w:rPr>
          <w:rStyle w:val="ac"/>
          <w:rFonts w:ascii="Narkisim" w:hAnsi="Narkisim"/>
          <w:rtl/>
        </w:rPr>
        <w:footnoteReference w:id="229"/>
      </w:r>
      <w:r w:rsidRPr="00F74CBA">
        <w:rPr>
          <w:rFonts w:ascii="Narkisim" w:hAnsi="Narkisim"/>
          <w:rtl/>
        </w:rPr>
        <w:t>.</w:t>
      </w:r>
    </w:p>
    <w:p w14:paraId="6968258F"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כת' דאין לומר דלא איקרי שור, הא מבואר (בכורות יב.) דבן פקועה איקרי שה.</w:t>
      </w:r>
    </w:p>
    <w:p w14:paraId="5B75C4A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(ב"ק שם) תי' דאף מבן פקועה שמעי' דשחטו אחר שנגמר דינו אסור, דהא בבן פקועה סקילתו זו היא שחיטתו. ו</w:t>
      </w:r>
      <w:r w:rsidRPr="00F74CBA">
        <w:rPr>
          <w:rFonts w:ascii="Narkisim" w:hAnsi="Narkisim"/>
          <w:b/>
          <w:bCs/>
          <w:rtl/>
        </w:rPr>
        <w:t>ר' ישעיה</w:t>
      </w:r>
      <w:r w:rsidRPr="00F74CBA">
        <w:rPr>
          <w:rFonts w:ascii="Narkisim" w:hAnsi="Narkisim"/>
          <w:rtl/>
        </w:rPr>
        <w:t xml:space="preserve"> (בשיטמ"ק) תי' דאף בן פקועה צריך 'נחירה'</w:t>
      </w:r>
      <w:r w:rsidRPr="00F74CBA">
        <w:rPr>
          <w:rStyle w:val="ac"/>
          <w:rFonts w:ascii="Narkisim" w:hAnsi="Narkisim"/>
          <w:rtl/>
        </w:rPr>
        <w:footnoteReference w:id="230"/>
      </w:r>
      <w:r w:rsidRPr="00F74CBA">
        <w:rPr>
          <w:rFonts w:ascii="Narkisim" w:hAnsi="Narkisim"/>
          <w:rtl/>
        </w:rPr>
        <w:t>.</w:t>
      </w:r>
    </w:p>
    <w:p w14:paraId="50051A9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רא"ה</w:t>
      </w:r>
      <w:r w:rsidRPr="00F74CBA">
        <w:rPr>
          <w:rFonts w:ascii="Narkisim" w:hAnsi="Narkisim"/>
          <w:rtl/>
        </w:rPr>
        <w:t xml:space="preserve"> </w:t>
      </w:r>
      <w:r w:rsidRPr="00F74CBA">
        <w:rPr>
          <w:rFonts w:ascii="Narkisim" w:hAnsi="Narkisim"/>
          <w:szCs w:val="20"/>
          <w:rtl/>
        </w:rPr>
        <w:t>(בשיטמ"ק שם, וכ"כ הריטב"א קידושין נו: בשמו)</w:t>
      </w:r>
      <w:r w:rsidRPr="00F74CBA">
        <w:rPr>
          <w:rFonts w:ascii="Narkisim" w:hAnsi="Narkisim"/>
          <w:rtl/>
        </w:rPr>
        <w:t xml:space="preserve"> כת' דאף אי לא בעי שחיטה, 'סקול' משמע איסור אכילה, דאי שרי לאכול הוה עונש לבהמה ולא עונש לבעלים. ונפק"מ דאפי' בן פקועה משמע איסור אכילה.</w:t>
      </w:r>
    </w:p>
    <w:p w14:paraId="6EDB2033"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תוס' רי"ד</w:t>
      </w:r>
      <w:r w:rsidRPr="00F74CBA">
        <w:rPr>
          <w:rFonts w:ascii="Narkisim" w:hAnsi="Narkisim"/>
          <w:rtl/>
        </w:rPr>
        <w:t xml:space="preserve"> </w:t>
      </w:r>
      <w:r w:rsidRPr="00F74CBA">
        <w:rPr>
          <w:rFonts w:ascii="Narkisim" w:hAnsi="Narkisim"/>
          <w:szCs w:val="20"/>
          <w:rtl/>
        </w:rPr>
        <w:t>(קידושין נו:, ודעת זקנים שמות כא כח)</w:t>
      </w:r>
      <w:r w:rsidRPr="00F74CBA">
        <w:rPr>
          <w:rFonts w:ascii="Narkisim" w:hAnsi="Narkisim"/>
          <w:rtl/>
        </w:rPr>
        <w:t xml:space="preserve"> כתב דשחטו קודם גמר דין מותר, א"כ בן פקועה בשרו אינו אסור דכבישרא בדיקולא דמי. </w:t>
      </w:r>
      <w:r w:rsidRPr="00F74CBA">
        <w:rPr>
          <w:rFonts w:ascii="Narkisim" w:hAnsi="Narkisim"/>
          <w:szCs w:val="20"/>
          <w:rtl/>
        </w:rPr>
        <w:t>ואף דבן פקועה שנגח והמית ממיתין אותו, כדי לסלק הנזק מן העולם. אבל בשרו מותר. ודמי לשור ששחטו בו שנים או רוב שנים והמית את האדם שאין בשרו נאסר כיון שהוא שחוט.</w:t>
      </w:r>
    </w:p>
    <w:p w14:paraId="676F279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(שם, ושם) כת' דכיון דבן פקועה דהוי כשחוט קודם גמר דין אסור, כ"ש שחטו אחר שנגמר דינו. [לפרש"י דנאסר ע"י גמ"ד].</w:t>
      </w:r>
    </w:p>
    <w:p w14:paraId="2E4E5E11" w14:textId="77777777" w:rsidR="003B3F2C" w:rsidRPr="00F74CBA" w:rsidRDefault="00000000" w:rsidP="00F74CBA">
      <w:pPr>
        <w:pStyle w:val="aa"/>
        <w:bidi/>
        <w:rPr>
          <w:rFonts w:ascii="Narkisim" w:hAnsi="Narkisim"/>
        </w:rPr>
      </w:pPr>
      <w:r w:rsidRPr="00F74CBA">
        <w:rPr>
          <w:rFonts w:ascii="Narkisim" w:hAnsi="Narkisim"/>
          <w:u w:val="single"/>
          <w:rtl/>
        </w:rPr>
        <w:t>שם. איני יודע שהיא נבילה</w:t>
      </w:r>
      <w:r w:rsidRPr="00F74CBA">
        <w:rPr>
          <w:rFonts w:ascii="Narkisim" w:hAnsi="Narkisim"/>
          <w:rtl/>
        </w:rPr>
        <w:t>. ה</w:t>
      </w:r>
      <w:r w:rsidRPr="00F74CBA">
        <w:rPr>
          <w:rFonts w:ascii="Narkisim" w:hAnsi="Narkisim"/>
          <w:b/>
          <w:bCs/>
          <w:rtl/>
        </w:rPr>
        <w:t>רש"ש</w:t>
      </w:r>
      <w:r w:rsidRPr="00F74CBA">
        <w:rPr>
          <w:rFonts w:ascii="Narkisim" w:hAnsi="Narkisim"/>
          <w:rtl/>
        </w:rPr>
        <w:t xml:space="preserve"> וה</w:t>
      </w:r>
      <w:r w:rsidRPr="00F74CBA">
        <w:rPr>
          <w:rFonts w:ascii="Narkisim" w:hAnsi="Narkisim"/>
          <w:b/>
          <w:bCs/>
          <w:rtl/>
        </w:rPr>
        <w:t>מנח"ח</w:t>
      </w:r>
      <w:r w:rsidRPr="00F74CBA">
        <w:rPr>
          <w:rFonts w:ascii="Narkisim" w:hAnsi="Narkisim"/>
          <w:rtl/>
        </w:rPr>
        <w:t xml:space="preserve"> (נב טז) הק' אמאי ל"א דסקילתו זוהי שחיטתו, כדאמרי' (יומא סד.) דחייתו לצוק זוהי שחיטתו</w:t>
      </w:r>
      <w:r w:rsidRPr="00F74CBA">
        <w:rPr>
          <w:rStyle w:val="ac"/>
          <w:rFonts w:ascii="Narkisim" w:hAnsi="Narkisim"/>
          <w:rtl/>
        </w:rPr>
        <w:footnoteReference w:id="231"/>
      </w:r>
      <w:r w:rsidRPr="00F74CBA">
        <w:rPr>
          <w:rFonts w:ascii="Narkisim" w:hAnsi="Narkisim"/>
          <w:rtl/>
        </w:rPr>
        <w:t xml:space="preserve"> [לענין אותו ואת בנו]. א"כ ע"י סקילה מותר באכילה, ואמאי הוה נבילה. אך הרש"ש הביא דמבואר [יבמות לב:] דמליקה נחשב נבילה, ולא אמרי' זו היא שחיטתו.</w:t>
      </w:r>
    </w:p>
    <w:p w14:paraId="0F7B6AFA" w14:textId="77777777" w:rsidR="003B3F2C" w:rsidRPr="00F74CBA" w:rsidRDefault="00000000" w:rsidP="00F74CBA">
      <w:pPr>
        <w:pStyle w:val="a8"/>
        <w:bidi/>
        <w:rPr>
          <w:rFonts w:ascii="Narkisim" w:hAnsi="Narkisim"/>
        </w:rPr>
      </w:pPr>
      <w:r w:rsidRPr="00F74CBA">
        <w:rPr>
          <w:rFonts w:ascii="Narkisim" w:hAnsi="Narkisim"/>
          <w:rtl/>
        </w:rPr>
        <w:t xml:space="preserve">[אמנם יש </w:t>
      </w:r>
      <w:r w:rsidRPr="00F74CBA">
        <w:rPr>
          <w:rFonts w:ascii="Narkisim" w:hAnsi="Narkisim"/>
          <w:b/>
          <w:bCs/>
          <w:rtl/>
        </w:rPr>
        <w:t>אחרונים</w:t>
      </w:r>
      <w:r w:rsidRPr="00F74CBA">
        <w:rPr>
          <w:rFonts w:ascii="Narkisim" w:hAnsi="Narkisim"/>
          <w:rtl/>
        </w:rPr>
        <w:t xml:space="preserve"> (ע' אחיעזר ב ז) שדנו דהא דדחייתו זוהי שחיטתו הוה לענין טומאת נבילות, ולענין איסור אותו ואת בנו. ועדיין האוכלו לוקה משום לאו דנבילה</w:t>
      </w:r>
      <w:r w:rsidRPr="00F74CBA">
        <w:rPr>
          <w:rStyle w:val="ac"/>
          <w:rFonts w:ascii="Narkisim" w:hAnsi="Narkisim"/>
          <w:rtl/>
        </w:rPr>
        <w:footnoteReference w:id="232"/>
      </w:r>
      <w:r w:rsidRPr="00F74CBA">
        <w:rPr>
          <w:rFonts w:ascii="Narkisim" w:hAnsi="Narkisim"/>
          <w:rtl/>
        </w:rPr>
        <w:t>]. ועוד דחה ה</w:t>
      </w:r>
      <w:r w:rsidRPr="00F74CBA">
        <w:rPr>
          <w:rFonts w:ascii="Narkisim" w:hAnsi="Narkisim"/>
          <w:b/>
          <w:bCs/>
          <w:rtl/>
        </w:rPr>
        <w:t>אחיעזר</w:t>
      </w:r>
      <w:r w:rsidRPr="00F74CBA">
        <w:rPr>
          <w:rFonts w:ascii="Narkisim" w:hAnsi="Narkisim"/>
          <w:rtl/>
        </w:rPr>
        <w:t xml:space="preserve"> (שם בסוגריים) דסקילתו אינו </w:t>
      </w:r>
      <w:r w:rsidRPr="00F74CBA">
        <w:rPr>
          <w:rFonts w:ascii="Narkisim" w:hAnsi="Narkisim"/>
          <w:rtl/>
        </w:rPr>
        <w:lastRenderedPageBreak/>
        <w:t>ענין מתיר דקרבן, אלא אדרבה הוה גדר עונש</w:t>
      </w:r>
      <w:r w:rsidRPr="00F74CBA">
        <w:rPr>
          <w:rStyle w:val="ac"/>
          <w:rFonts w:ascii="Narkisim" w:hAnsi="Narkisim"/>
          <w:rtl/>
        </w:rPr>
        <w:footnoteReference w:id="233"/>
      </w:r>
      <w:r w:rsidRPr="00F74CBA">
        <w:rPr>
          <w:rFonts w:ascii="Narkisim" w:hAnsi="Narkisim"/>
          <w:rtl/>
        </w:rPr>
        <w:t>].</w:t>
      </w:r>
    </w:p>
    <w:p w14:paraId="0CC3A029" w14:textId="77777777" w:rsidR="003B3F2C" w:rsidRPr="00F74CBA" w:rsidRDefault="00000000" w:rsidP="00F74CBA">
      <w:pPr>
        <w:pStyle w:val="aa"/>
        <w:bidi/>
        <w:rPr>
          <w:rFonts w:ascii="Narkisim" w:hAnsi="Narkisim"/>
        </w:rPr>
      </w:pPr>
      <w:r w:rsidRPr="00F74CBA">
        <w:rPr>
          <w:rFonts w:ascii="Narkisim" w:hAnsi="Narkisim"/>
          <w:u w:val="single"/>
          <w:rtl/>
        </w:rPr>
        <w:t>שם. איני יודע שהוא נבילה וכו' ומה ת"ל לא יאכל</w:t>
      </w:r>
      <w:r w:rsidRPr="00F74CBA">
        <w:rPr>
          <w:rFonts w:ascii="Narkisim" w:hAnsi="Narkisim"/>
          <w:rtl/>
        </w:rPr>
        <w:t>. וה</w:t>
      </w:r>
      <w:r w:rsidRPr="00F74CBA">
        <w:rPr>
          <w:rFonts w:ascii="Narkisim" w:hAnsi="Narkisim"/>
          <w:b/>
          <w:bCs/>
          <w:rtl/>
        </w:rPr>
        <w:t>גמ'</w:t>
      </w:r>
      <w:r w:rsidRPr="00F74CBA">
        <w:rPr>
          <w:rFonts w:ascii="Narkisim" w:hAnsi="Narkisim"/>
          <w:rtl/>
        </w:rPr>
        <w:t xml:space="preserve"> (ב"ק מא. וקידושין נו:) מקשה דאיצטריך 'לא יאכל' לאסור בהנאה וכדר' אבהו</w:t>
      </w:r>
      <w:r w:rsidRPr="00F74CBA">
        <w:rPr>
          <w:rStyle w:val="ac"/>
          <w:rFonts w:ascii="Narkisim" w:hAnsi="Narkisim"/>
          <w:rtl/>
        </w:rPr>
        <w:footnoteReference w:id="234"/>
      </w:r>
      <w:r w:rsidRPr="00F74CBA">
        <w:rPr>
          <w:rFonts w:ascii="Narkisim" w:hAnsi="Narkisim"/>
          <w:rtl/>
        </w:rPr>
        <w:t>. והגמ' תי' דר' אבהו איירי היכא דילפי' איסור אכילה מקרא דלא יאכל, אבל היכא דילפינן איסור אכילה ממקום אחר, הול"ל לא יהנה</w:t>
      </w:r>
      <w:r w:rsidRPr="00F74CBA">
        <w:rPr>
          <w:rStyle w:val="ac"/>
          <w:rFonts w:ascii="Narkisim" w:hAnsi="Narkisim"/>
          <w:rtl/>
        </w:rPr>
        <w:footnoteReference w:id="235"/>
      </w:r>
      <w:r w:rsidRPr="00F74CBA">
        <w:rPr>
          <w:rFonts w:ascii="Narkisim" w:hAnsi="Narkisim"/>
          <w:rtl/>
        </w:rPr>
        <w:t>.</w:t>
      </w:r>
    </w:p>
    <w:p w14:paraId="47E4063B" w14:textId="77777777" w:rsidR="003B3F2C" w:rsidRPr="00F74CBA" w:rsidRDefault="00000000" w:rsidP="00F74CBA">
      <w:pPr>
        <w:pStyle w:val="aa"/>
        <w:bidi/>
        <w:rPr>
          <w:rFonts w:ascii="Narkisim" w:hAnsi="Narkisim"/>
        </w:rPr>
      </w:pPr>
      <w:r w:rsidRPr="00F74CBA">
        <w:rPr>
          <w:rFonts w:ascii="Narkisim" w:hAnsi="Narkisim"/>
          <w:u w:val="single"/>
          <w:rtl/>
        </w:rPr>
        <w:t>מגיד לך הכתוב שאם שחטו לאחר שנגמ"ד אסור וכו'</w:t>
      </w:r>
      <w:r w:rsidRPr="00F74CBA">
        <w:rPr>
          <w:rFonts w:ascii="Narkisim" w:hAnsi="Narkisim"/>
          <w:rtl/>
        </w:rPr>
        <w:t>. ה</w:t>
      </w:r>
      <w:r w:rsidRPr="00F74CBA">
        <w:rPr>
          <w:rFonts w:ascii="Narkisim" w:hAnsi="Narkisim"/>
          <w:b/>
          <w:bCs/>
          <w:rtl/>
        </w:rPr>
        <w:t>רש"ש</w:t>
      </w:r>
      <w:r w:rsidRPr="00F74CBA">
        <w:rPr>
          <w:rFonts w:ascii="Narkisim" w:hAnsi="Narkisim"/>
          <w:rtl/>
        </w:rPr>
        <w:t xml:space="preserve"> הביא להק' דלפ"ז י"ל דקרא איירי דוקא היכא דשחטו [ולא סקלו], אבל היכא דנסקל נימא דנעשית מצוותו ואינו אסור בהנאה</w:t>
      </w:r>
      <w:r w:rsidRPr="00F74CBA">
        <w:rPr>
          <w:rStyle w:val="ac"/>
          <w:rFonts w:ascii="Narkisim" w:hAnsi="Narkisim"/>
          <w:rtl/>
        </w:rPr>
        <w:footnoteReference w:id="236"/>
      </w:r>
      <w:r w:rsidRPr="00F74CBA">
        <w:rPr>
          <w:rFonts w:ascii="Narkisim" w:hAnsi="Narkisim"/>
          <w:rtl/>
        </w:rPr>
        <w:t>. ודחה דלא עקרינן ליה מפשטיה דקאי על נסקל ממש</w:t>
      </w:r>
      <w:r w:rsidRPr="00F74CBA">
        <w:rPr>
          <w:rStyle w:val="ac"/>
          <w:rFonts w:ascii="Narkisim" w:hAnsi="Narkisim"/>
          <w:rtl/>
        </w:rPr>
        <w:footnoteReference w:id="237"/>
      </w:r>
      <w:r w:rsidRPr="00F74CBA">
        <w:rPr>
          <w:rFonts w:ascii="Narkisim" w:hAnsi="Narkisim"/>
          <w:rtl/>
        </w:rPr>
        <w:t>.</w:t>
      </w:r>
    </w:p>
    <w:p w14:paraId="11CFEE43" w14:textId="77777777" w:rsidR="003B3F2C" w:rsidRPr="00F74CBA" w:rsidRDefault="00000000" w:rsidP="00F74CBA">
      <w:pPr>
        <w:bidi/>
        <w:rPr>
          <w:rFonts w:ascii="Narkisim" w:hAnsi="Narkisim" w:cs="Narkisim"/>
        </w:rPr>
      </w:pPr>
      <w:r w:rsidRPr="00F74CBA">
        <w:rPr>
          <w:rFonts w:ascii="Narkisim" w:hAnsi="Narkisim" w:cs="Narkisim"/>
          <w:u w:val="single"/>
          <w:rtl/>
        </w:rPr>
        <w:t>לעולם וכו' להנאת עורו וכו'</w:t>
      </w:r>
      <w:r w:rsidRPr="00F74CBA">
        <w:rPr>
          <w:rFonts w:ascii="Narkisim" w:hAnsi="Narkisim" w:cs="Narkisim"/>
          <w:rtl/>
        </w:rPr>
        <w:t>. ה</w:t>
      </w:r>
      <w:r w:rsidRPr="00F74CBA">
        <w:rPr>
          <w:rFonts w:ascii="Narkisim" w:hAnsi="Narkisim" w:cs="Narkisim"/>
          <w:b/>
          <w:bCs/>
          <w:rtl/>
        </w:rPr>
        <w:t>ריטב"א</w:t>
      </w:r>
      <w:r w:rsidRPr="00F74CBA">
        <w:rPr>
          <w:rFonts w:ascii="Narkisim" w:hAnsi="Narkisim" w:cs="Narkisim"/>
          <w:rtl/>
        </w:rPr>
        <w:t xml:space="preserve"> (קידושין נו:) הק' דבברייתא איתא הנאת עורו. והביא דמשמע מ</w:t>
      </w:r>
      <w:r w:rsidRPr="00F74CBA">
        <w:rPr>
          <w:rFonts w:ascii="Narkisim" w:hAnsi="Narkisim" w:cs="Narkisim"/>
          <w:b/>
          <w:bCs/>
          <w:rtl/>
        </w:rPr>
        <w:t>רש"י</w:t>
      </w:r>
      <w:r w:rsidRPr="00F74CBA">
        <w:rPr>
          <w:rFonts w:ascii="Narkisim" w:hAnsi="Narkisim" w:cs="Narkisim"/>
          <w:rtl/>
        </w:rPr>
        <w:t xml:space="preserve"> (עי"ש רש"י ד"ה להיכא) דאה"נ הך ברייתא ל"ל לר' אבהו</w:t>
      </w:r>
      <w:r w:rsidRPr="00F74CBA">
        <w:rPr>
          <w:rStyle w:val="ac"/>
          <w:rFonts w:ascii="Narkisim" w:hAnsi="Narkisim" w:cs="Narkisim"/>
          <w:rtl/>
        </w:rPr>
        <w:footnoteReference w:id="238"/>
      </w:r>
      <w:r w:rsidRPr="00F74CBA">
        <w:rPr>
          <w:rFonts w:ascii="Narkisim" w:hAnsi="Narkisim" w:cs="Narkisim"/>
          <w:rtl/>
        </w:rPr>
        <w:t>. ובאו ליישב הפסוקים, ולא לשון הברייתא. אבל ה</w:t>
      </w:r>
      <w:r w:rsidRPr="00F74CBA">
        <w:rPr>
          <w:rFonts w:ascii="Narkisim" w:hAnsi="Narkisim" w:cs="Narkisim"/>
          <w:b/>
          <w:bCs/>
          <w:rtl/>
        </w:rPr>
        <w:t>ריטב"א</w:t>
      </w:r>
      <w:r w:rsidRPr="00F74CBA">
        <w:rPr>
          <w:rFonts w:ascii="Narkisim" w:hAnsi="Narkisim" w:cs="Narkisim"/>
          <w:rtl/>
        </w:rPr>
        <w:t xml:space="preserve"> כת' דהגמ' באה לפרש את הברייתא, וה"ק אין לי אלא באכילה, כלומר דבר הראוי לאכילה כגון בשר [ואסור בהנאה], דבר שאינו ראוי לאכילה אלא בהנאה מנין [שיאסר בהנאה] ת"ל ובעל השור נקי.</w:t>
      </w:r>
    </w:p>
    <w:p w14:paraId="70F4383C" w14:textId="77777777" w:rsidR="003B3F2C" w:rsidRPr="00F74CBA" w:rsidRDefault="00000000" w:rsidP="00F74CBA">
      <w:pPr>
        <w:pStyle w:val="aa"/>
        <w:bidi/>
        <w:rPr>
          <w:rFonts w:ascii="Narkisim" w:hAnsi="Narkisim"/>
        </w:rPr>
      </w:pPr>
      <w:r w:rsidRPr="00F74CBA">
        <w:rPr>
          <w:rFonts w:ascii="Narkisim" w:hAnsi="Narkisim"/>
          <w:u w:val="single"/>
          <w:rtl/>
        </w:rPr>
        <w:t>את בשרו כתיב, בשרו אין, עורו לא קמ"ל</w:t>
      </w:r>
      <w:r w:rsidRPr="00F74CBA">
        <w:rPr>
          <w:rFonts w:ascii="Narkisim" w:hAnsi="Narkisim"/>
          <w:rtl/>
        </w:rPr>
        <w:t>. מבואר דס"ד גזיה"כ בשר דוקא. אבל אי כתיב לא יאכל סתמא, אף העור נאסר בהנאה. ולא אמרי' דלא יאכל קאי רק בדבר שראוי לאכילה. אך בגמ' (בסמוך) דרשי' את הטפל לבשרו. וקצת משמע דעיקר האיסור הנאה על הבשר, והעור [דאינו ראוי לאכילה] הוה נטפל בעלמא.</w:t>
      </w:r>
    </w:p>
    <w:p w14:paraId="641E42F7" w14:textId="77777777" w:rsidR="003B3F2C" w:rsidRPr="00F74CBA" w:rsidRDefault="00000000" w:rsidP="00F74CBA">
      <w:pPr>
        <w:pStyle w:val="aa"/>
        <w:bidi/>
        <w:rPr>
          <w:rFonts w:ascii="Narkisim" w:hAnsi="Narkisim"/>
        </w:rPr>
      </w:pPr>
      <w:r w:rsidRPr="00F74CBA">
        <w:rPr>
          <w:rFonts w:ascii="Narkisim" w:hAnsi="Narkisim"/>
          <w:u w:val="single"/>
          <w:rtl/>
        </w:rPr>
        <w:t>כיון שהגיע לאת ה' אלקיך תירא פירש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(קידושין נז.) שירא לרבות שום דבר, להשוות למורא המקום.</w:t>
      </w:r>
    </w:p>
    <w:p w14:paraId="77FBF098"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(ב"ק מא:) הק' דדרשינן דהשווה הכתוב מורא אב ואם למורא שמים. ותי' דלא ניח"ל לאוקמי לעשה יתירא. ועוד תי' ה</w:t>
      </w:r>
      <w:r w:rsidRPr="00F74CBA">
        <w:rPr>
          <w:rFonts w:ascii="Narkisim" w:hAnsi="Narkisim"/>
          <w:b/>
          <w:bCs/>
          <w:rtl/>
        </w:rPr>
        <w:t>תוס' ר"פ</w:t>
      </w:r>
      <w:r w:rsidRPr="00F74CBA">
        <w:rPr>
          <w:rFonts w:ascii="Narkisim" w:hAnsi="Narkisim"/>
          <w:rtl/>
        </w:rPr>
        <w:t xml:space="preserve"> ד'את' הסמוך לה' משמע דוקא כעין יראת שמים</w:t>
      </w:r>
      <w:r w:rsidRPr="00F74CBA">
        <w:rPr>
          <w:rStyle w:val="ac"/>
          <w:rFonts w:ascii="Narkisim" w:hAnsi="Narkisim"/>
          <w:rtl/>
        </w:rPr>
        <w:footnoteReference w:id="239"/>
      </w:r>
      <w:r w:rsidRPr="00F74CBA">
        <w:rPr>
          <w:rFonts w:ascii="Narkisim" w:hAnsi="Narkisim"/>
          <w:rtl/>
        </w:rPr>
        <w:t>.</w:t>
      </w:r>
    </w:p>
    <w:p w14:paraId="1749E285" w14:textId="77777777" w:rsidR="003B3F2C" w:rsidRPr="00F74CBA" w:rsidRDefault="00000000" w:rsidP="00F74CBA">
      <w:pPr>
        <w:pStyle w:val="aa"/>
        <w:bidi/>
        <w:rPr>
          <w:rFonts w:ascii="Narkisim" w:hAnsi="Narkisim"/>
        </w:rPr>
      </w:pPr>
      <w:r w:rsidRPr="00F74CBA">
        <w:rPr>
          <w:rFonts w:ascii="Narkisim" w:hAnsi="Narkisim"/>
          <w:u w:val="single"/>
          <w:rtl/>
        </w:rPr>
        <w:t>פירש</w:t>
      </w:r>
      <w:r w:rsidRPr="00F74CBA">
        <w:rPr>
          <w:rFonts w:ascii="Narkisim" w:hAnsi="Narkisim"/>
          <w:rtl/>
        </w:rPr>
        <w:t>. פ</w:t>
      </w:r>
      <w:r w:rsidRPr="00F74CBA">
        <w:rPr>
          <w:rFonts w:ascii="Narkisim" w:hAnsi="Narkisim"/>
          <w:b/>
          <w:bCs/>
          <w:rtl/>
        </w:rPr>
        <w:t>רש"י</w:t>
      </w:r>
      <w:r w:rsidRPr="00F74CBA">
        <w:rPr>
          <w:rFonts w:ascii="Narkisim" w:hAnsi="Narkisim"/>
          <w:rtl/>
        </w:rPr>
        <w:t xml:space="preserve"> וחזר בו מכל ריבויין שדרש, מדהא לאו לרבויי, כולהו לאו לרבויי אתו. [ור"ש העמסוני ס"ל דאף בעלמא לא דרשי' את].</w:t>
      </w:r>
    </w:p>
    <w:p w14:paraId="0883BFFE" w14:textId="77777777" w:rsidR="003B3F2C" w:rsidRPr="00F74CBA" w:rsidRDefault="00000000" w:rsidP="00F74CBA">
      <w:pPr>
        <w:pStyle w:val="aa"/>
        <w:bidi/>
        <w:rPr>
          <w:rFonts w:ascii="Narkisim" w:hAnsi="Narkisim"/>
        </w:rPr>
      </w:pPr>
      <w:r w:rsidRPr="00F74CBA">
        <w:rPr>
          <w:rFonts w:ascii="Narkisim" w:hAnsi="Narkisim"/>
          <w:u w:val="single"/>
          <w:rtl/>
        </w:rPr>
        <w:t>עד שבא ר"ע וכו' לרבות תלמידי חכמים</w:t>
      </w:r>
      <w:r w:rsidRPr="00F74CBA">
        <w:rPr>
          <w:rFonts w:ascii="Narkisim" w:hAnsi="Narkisim"/>
          <w:rtl/>
        </w:rPr>
        <w:t xml:space="preserve">. </w:t>
      </w:r>
      <w:r w:rsidRPr="00F74CBA">
        <w:rPr>
          <w:rFonts w:ascii="Narkisim" w:hAnsi="Narkisim"/>
          <w:b/>
          <w:bCs/>
          <w:rtl/>
        </w:rPr>
        <w:t>תוס</w:t>
      </w:r>
      <w:r w:rsidRPr="00F74CBA">
        <w:rPr>
          <w:rFonts w:ascii="Narkisim" w:hAnsi="Narkisim"/>
          <w:rtl/>
        </w:rPr>
        <w:t>' (ב"ק מא:) פי' דהיינו רבו מובהק</w:t>
      </w:r>
      <w:r w:rsidRPr="00F74CBA">
        <w:rPr>
          <w:rStyle w:val="ac"/>
          <w:rFonts w:ascii="Narkisim" w:hAnsi="Narkisim"/>
          <w:rtl/>
        </w:rPr>
        <w:footnoteReference w:id="240"/>
      </w:r>
      <w:r w:rsidRPr="00F74CBA">
        <w:rPr>
          <w:rFonts w:ascii="Narkisim" w:hAnsi="Narkisim"/>
          <w:rtl/>
        </w:rPr>
        <w:t>. או רב מובהק דהוה כעין רבו. אבל ת"ח בעלמא ילפי' מפני שיבה תקום.</w:t>
      </w:r>
    </w:p>
    <w:p w14:paraId="4169252D" w14:textId="77777777" w:rsidR="003B3F2C" w:rsidRPr="00F74CBA" w:rsidRDefault="00000000" w:rsidP="00F74CBA">
      <w:pPr>
        <w:bidi/>
        <w:rPr>
          <w:rFonts w:ascii="Narkisim" w:hAnsi="Narkisim" w:cs="Narkisim"/>
        </w:rPr>
      </w:pPr>
      <w:r w:rsidRPr="00F74CBA">
        <w:rPr>
          <w:rFonts w:ascii="Narkisim" w:hAnsi="Narkisim" w:cs="Narkisim"/>
          <w:u w:val="single"/>
          <w:rtl/>
        </w:rPr>
        <w:t>מנין שלא יצבע וכו'</w:t>
      </w:r>
      <w:r w:rsidRPr="00F74CBA">
        <w:rPr>
          <w:rFonts w:ascii="Narkisim" w:hAnsi="Narkisim" w:cs="Narkisim"/>
          <w:rtl/>
        </w:rPr>
        <w:t>. ונתחדש דאסור אף הנאות אלו [ע' תוס']. וה</w:t>
      </w:r>
      <w:r w:rsidRPr="00F74CBA">
        <w:rPr>
          <w:rFonts w:ascii="Narkisim" w:hAnsi="Narkisim" w:cs="Narkisim"/>
          <w:b/>
          <w:bCs/>
          <w:rtl/>
        </w:rPr>
        <w:t>אחרונים</w:t>
      </w:r>
      <w:r w:rsidRPr="00F74CBA">
        <w:rPr>
          <w:rFonts w:ascii="Narkisim" w:hAnsi="Narkisim" w:cs="Narkisim"/>
          <w:rtl/>
        </w:rPr>
        <w:t xml:space="preserve"> דנו אי הוה חומרא בערלה, או דגלי בכל איסור הנאה. (וכ"מ בתוס').</w:t>
      </w:r>
    </w:p>
    <w:p w14:paraId="79C40822" w14:textId="77777777" w:rsidR="003B3F2C" w:rsidRPr="00F74CBA" w:rsidRDefault="00000000" w:rsidP="00F74CBA">
      <w:pPr>
        <w:bidi/>
        <w:rPr>
          <w:rFonts w:ascii="Narkisim" w:hAnsi="Narkisim" w:cs="Narkisim"/>
        </w:rPr>
      </w:pPr>
      <w:r w:rsidRPr="00F74CBA">
        <w:rPr>
          <w:rFonts w:ascii="Narkisim" w:hAnsi="Narkisim" w:cs="Narkisim"/>
          <w:u w:val="single"/>
          <w:rtl/>
        </w:rPr>
        <w:t>תוד"ה מנין שלא יצבע</w:t>
      </w:r>
      <w:r w:rsidRPr="00F74CBA">
        <w:rPr>
          <w:rFonts w:ascii="Narkisim" w:hAnsi="Narkisim" w:cs="Narkisim"/>
          <w:rtl/>
        </w:rPr>
        <w:t>. ואור"י דס"ד דצביעה לא חשיב הנאה וכו'. משמע דס"ד דאף לכתחילה יהא רשאי לכך. וצ"ב נהי דחזותא לאו מילתא היא, ובבגד אין ממשות האיסור, מ"מ משתמש באיסו"ה לצבוע. וכן מבואר ב</w:t>
      </w:r>
      <w:r w:rsidRPr="00F74CBA">
        <w:rPr>
          <w:rFonts w:ascii="Narkisim" w:hAnsi="Narkisim" w:cs="Narkisim"/>
          <w:b/>
          <w:bCs/>
          <w:rtl/>
        </w:rPr>
        <w:t>תוס' רי"ד</w:t>
      </w:r>
      <w:r w:rsidRPr="00F74CBA">
        <w:rPr>
          <w:rFonts w:ascii="Narkisim" w:hAnsi="Narkisim" w:cs="Narkisim"/>
          <w:rtl/>
        </w:rPr>
        <w:t xml:space="preserve"> (ב"ק קא.) דאסור לצבוע מטעם זה.</w:t>
      </w:r>
    </w:p>
    <w:p w14:paraId="707909EB" w14:textId="77777777" w:rsidR="003B3F2C" w:rsidRPr="00F74CBA" w:rsidRDefault="00000000" w:rsidP="00F74CBA">
      <w:pPr>
        <w:pStyle w:val="a8"/>
        <w:bidi/>
        <w:rPr>
          <w:rFonts w:ascii="Narkisim" w:hAnsi="Narkisim"/>
        </w:rPr>
      </w:pPr>
      <w:r w:rsidRPr="00F74CBA">
        <w:rPr>
          <w:rFonts w:ascii="Narkisim" w:hAnsi="Narkisim"/>
          <w:rtl/>
        </w:rPr>
        <w:t>ודעת תוס' צ"ל דאין איסור בעצם ההשתמשות באיסו"ה, אלא במה שקיבל ממנו הנאה. וה</w:t>
      </w:r>
      <w:r w:rsidRPr="00F74CBA">
        <w:rPr>
          <w:rFonts w:ascii="Narkisim" w:hAnsi="Narkisim"/>
          <w:b/>
          <w:bCs/>
          <w:rtl/>
        </w:rPr>
        <w:t>שער"י</w:t>
      </w:r>
      <w:r w:rsidRPr="00F74CBA">
        <w:rPr>
          <w:rFonts w:ascii="Narkisim" w:hAnsi="Narkisim"/>
          <w:rtl/>
        </w:rPr>
        <w:t xml:space="preserve"> (ג כה ד"ה אבל מדברי התוס') הביא דכעי"ז נח' הראשונים (ע' לקמן כז.) גבי זה וזה גורם, אי רשאי לעשות לכתחילה. </w:t>
      </w:r>
      <w:r w:rsidRPr="00F74CBA">
        <w:rPr>
          <w:rFonts w:ascii="Narkisim" w:hAnsi="Narkisim"/>
          <w:rtl/>
        </w:rPr>
        <w:lastRenderedPageBreak/>
        <w:t>וביאר דכל האיסור משום שנהנה ממנו אח"כ, ואין איסור לכלות האיסו"ה כדי שיהנה בגרמתו</w:t>
      </w:r>
      <w:r w:rsidRPr="00F74CBA">
        <w:rPr>
          <w:rStyle w:val="ac"/>
          <w:rFonts w:ascii="Narkisim" w:hAnsi="Narkisim"/>
          <w:rtl/>
        </w:rPr>
        <w:footnoteReference w:id="241"/>
      </w:r>
      <w:r w:rsidRPr="00F74CBA">
        <w:rPr>
          <w:rFonts w:ascii="Narkisim" w:hAnsi="Narkisim"/>
          <w:rtl/>
        </w:rPr>
        <w:t>.</w:t>
      </w:r>
    </w:p>
    <w:p w14:paraId="6E7E6917" w14:textId="77777777" w:rsidR="003B3F2C" w:rsidRPr="00F74CBA" w:rsidRDefault="00000000" w:rsidP="00F74CBA">
      <w:pPr>
        <w:pStyle w:val="aa"/>
        <w:bidi/>
        <w:rPr>
          <w:rFonts w:ascii="Narkisim" w:hAnsi="Narkisim"/>
        </w:rPr>
      </w:pPr>
      <w:r w:rsidRPr="00F74CBA">
        <w:rPr>
          <w:rFonts w:ascii="Narkisim" w:hAnsi="Narkisim"/>
          <w:u w:val="single"/>
          <w:rtl/>
        </w:rPr>
        <w:t>שם. כדאמר (ב"ק קא.) אהך מילתא גופה</w:t>
      </w:r>
      <w:r w:rsidRPr="00F74CBA">
        <w:rPr>
          <w:rFonts w:ascii="Narkisim" w:hAnsi="Narkisim"/>
          <w:rtl/>
        </w:rPr>
        <w:t>. דהגמ' (ב"ק שם) מביאה מברייתא זו דהיכא דצבע בגד, אסור ללובשו, דחזותא מילתא היא. וה</w:t>
      </w:r>
      <w:r w:rsidRPr="00F74CBA">
        <w:rPr>
          <w:rFonts w:ascii="Narkisim" w:hAnsi="Narkisim"/>
          <w:b/>
          <w:bCs/>
          <w:rtl/>
        </w:rPr>
        <w:t>תוס' רי"ד</w:t>
      </w:r>
      <w:r w:rsidRPr="00F74CBA">
        <w:rPr>
          <w:rFonts w:ascii="Narkisim" w:hAnsi="Narkisim"/>
          <w:rtl/>
        </w:rPr>
        <w:t xml:space="preserve"> (ב"ק שם) תמה מנ"ל דהבגד ישרף, נימא דהוה איסור רק לצבוע. ואם עבר וצבע יהא הבגד מותר בהנאה. ומהיכן למד רבא מיכן דחזותא מילתא הוא. ותי' דילפינן ג' קראי וערלתם, דחד קרא יתירא ילפי' דחזותא מילתא הוא, דכשנהנה ממראיהם כאילו נהנה מגוף הקליפין דמי [עי"ש].</w:t>
      </w:r>
    </w:p>
    <w:p w14:paraId="029286C7" w14:textId="77777777" w:rsidR="003B3F2C" w:rsidRPr="00F74CBA" w:rsidRDefault="00000000" w:rsidP="00F74CBA">
      <w:pPr>
        <w:bidi/>
        <w:rPr>
          <w:rFonts w:ascii="Narkisim" w:hAnsi="Narkisim" w:cs="Narkisim"/>
        </w:rPr>
      </w:pPr>
      <w:r w:rsidRPr="00F74CBA">
        <w:rPr>
          <w:rFonts w:ascii="Narkisim" w:hAnsi="Narkisim" w:cs="Narkisim"/>
          <w:u w:val="single"/>
          <w:rtl/>
        </w:rPr>
        <w:t>בא"ד וכן הדלקה ס"ד דשריא כיון דהוה דרך ביעורו</w:t>
      </w:r>
      <w:r w:rsidRPr="00F74CBA">
        <w:rPr>
          <w:rStyle w:val="ac"/>
          <w:rFonts w:ascii="Narkisim" w:hAnsi="Narkisim" w:cs="Narkisim"/>
          <w:u w:val="single"/>
          <w:rtl/>
        </w:rPr>
        <w:footnoteReference w:id="242"/>
      </w:r>
      <w:r w:rsidRPr="00F74CBA">
        <w:rPr>
          <w:rFonts w:ascii="Narkisim" w:hAnsi="Narkisim" w:cs="Narkisim"/>
          <w:u w:val="single"/>
          <w:rtl/>
        </w:rPr>
        <w:t xml:space="preserve"> וכו'</w:t>
      </w:r>
      <w:r w:rsidRPr="00F74CBA">
        <w:rPr>
          <w:rFonts w:ascii="Narkisim" w:hAnsi="Narkisim" w:cs="Narkisim"/>
          <w:rtl/>
        </w:rPr>
        <w:t>. וכמו תרומה טמאה, דנהנה דרך ביעורו. א"נ משום דערלה הוא מהנשרפין (תמורה לג:) וכל הנשרפין אפרן מותר. ומש"ה ס"ד דאף בשעת שריפה שרי. [קמ"ל דדוקא לאחר שנשרף, וכמ"ש הר"ן לעיל כא:].</w:t>
      </w:r>
    </w:p>
    <w:p w14:paraId="4A4937AA" w14:textId="77777777" w:rsidR="003B3F2C" w:rsidRPr="00F74CBA" w:rsidRDefault="00000000" w:rsidP="00F74CBA">
      <w:pPr>
        <w:bidi/>
        <w:rPr>
          <w:rFonts w:ascii="Narkisim" w:hAnsi="Narkisim" w:cs="Narkisim"/>
        </w:rPr>
      </w:pPr>
      <w:r w:rsidRPr="00F74CBA">
        <w:rPr>
          <w:rFonts w:ascii="Narkisim" w:hAnsi="Narkisim" w:cs="Narkisim"/>
          <w:rtl/>
        </w:rPr>
        <w:t xml:space="preserve">ועוד הביאו </w:t>
      </w:r>
      <w:r w:rsidRPr="00F74CBA">
        <w:rPr>
          <w:rFonts w:ascii="Narkisim" w:hAnsi="Narkisim" w:cs="Narkisim"/>
          <w:b/>
          <w:bCs/>
          <w:rtl/>
        </w:rPr>
        <w:t>תוס</w:t>
      </w:r>
      <w:r w:rsidRPr="00F74CBA">
        <w:rPr>
          <w:rFonts w:ascii="Narkisim" w:hAnsi="Narkisim" w:cs="Narkisim"/>
          <w:rtl/>
        </w:rPr>
        <w:t xml:space="preserve">' (ב"ק קא.) בשם </w:t>
      </w:r>
      <w:r w:rsidRPr="00F74CBA">
        <w:rPr>
          <w:rFonts w:ascii="Narkisim" w:hAnsi="Narkisim" w:cs="Narkisim"/>
          <w:b/>
          <w:bCs/>
          <w:rtl/>
        </w:rPr>
        <w:t>ר"ת</w:t>
      </w:r>
      <w:r w:rsidRPr="00F74CBA">
        <w:rPr>
          <w:rFonts w:ascii="Narkisim" w:hAnsi="Narkisim" w:cs="Narkisim"/>
          <w:rtl/>
        </w:rPr>
        <w:t xml:space="preserve"> דאיצטריך לאסור צביעה והדלקה שלא כדרך הנאתו (ע' לקמן כד:), כגון ע"י תאנים ורימונים. ושמן שאינו עומד להדלקה כלל. ודוקא היכא דלא הוה דרך הנאתו כלל מותר (לקמן כד: וכה:).</w:t>
      </w:r>
    </w:p>
    <w:p w14:paraId="75E95783"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רבינו דוד</w:t>
      </w:r>
      <w:r w:rsidRPr="00F74CBA">
        <w:rPr>
          <w:rFonts w:ascii="Narkisim" w:hAnsi="Narkisim" w:cs="Narkisim"/>
          <w:rtl/>
        </w:rPr>
        <w:t xml:space="preserve"> כת' דס"ד דצובעים במשקה היוצא מהן, ומשקה היוצא אינו חייב עליו. </w:t>
      </w:r>
      <w:r w:rsidRPr="00F74CBA">
        <w:rPr>
          <w:rFonts w:ascii="Narkisim" w:hAnsi="Narkisim" w:cs="Narkisim"/>
          <w:szCs w:val="20"/>
          <w:rtl/>
        </w:rPr>
        <w:t>[קמ"ל דאפ"ה אסור, וע' לקמן כד:</w:t>
      </w:r>
      <w:r w:rsidRPr="00F74CBA">
        <w:rPr>
          <w:rFonts w:ascii="Narkisim" w:hAnsi="Narkisim" w:cs="Narkisim"/>
          <w:rtl/>
        </w:rPr>
        <w:t>].</w:t>
      </w:r>
    </w:p>
    <w:p w14:paraId="13CF3CDF" w14:textId="77777777" w:rsidR="003B3F2C" w:rsidRPr="00F74CBA" w:rsidRDefault="00000000" w:rsidP="00F74CBA">
      <w:pPr>
        <w:bidi/>
        <w:rPr>
          <w:rFonts w:ascii="Narkisim" w:hAnsi="Narkisim" w:cs="Narkisim"/>
        </w:rPr>
      </w:pPr>
      <w:r w:rsidRPr="00F74CBA">
        <w:rPr>
          <w:rFonts w:ascii="Narkisim" w:hAnsi="Narkisim" w:cs="Narkisim"/>
          <w:u w:val="single"/>
          <w:rtl/>
        </w:rPr>
        <w:t>בא"ד וא"ת אמאי איצטריך קרא גבי תרומה טמאה להתיר וכו' דהכא איצטריך קרא למיסר</w:t>
      </w:r>
      <w:r w:rsidRPr="00F74CBA">
        <w:rPr>
          <w:rFonts w:ascii="Narkisim" w:hAnsi="Narkisim" w:cs="Narkisim"/>
          <w:rtl/>
        </w:rPr>
        <w:t>. [ובשלמא אי פשיטא דכל איסו"ה אסור להסיק, איצטריך קרא להתיר בתרומה טמאה]. וה</w:t>
      </w:r>
      <w:r w:rsidRPr="00F74CBA">
        <w:rPr>
          <w:rFonts w:ascii="Narkisim" w:hAnsi="Narkisim" w:cs="Narkisim"/>
          <w:b/>
          <w:bCs/>
          <w:rtl/>
        </w:rPr>
        <w:t>ראש יוסף</w:t>
      </w:r>
      <w:r w:rsidRPr="00F74CBA">
        <w:rPr>
          <w:rFonts w:ascii="Narkisim" w:hAnsi="Narkisim" w:cs="Narkisim"/>
          <w:rtl/>
        </w:rPr>
        <w:t xml:space="preserve"> הק' דתרומה טמאה מותר בהנאה, ודוקא הנאת כילוי אסור [לזר], ואמאי תלוי בסוגיין</w:t>
      </w:r>
      <w:r w:rsidRPr="00F74CBA">
        <w:rPr>
          <w:rStyle w:val="ac"/>
          <w:rFonts w:ascii="Narkisim" w:hAnsi="Narkisim" w:cs="Narkisim"/>
          <w:rtl/>
        </w:rPr>
        <w:footnoteReference w:id="243"/>
      </w:r>
      <w:r w:rsidRPr="00F74CBA">
        <w:rPr>
          <w:rFonts w:ascii="Narkisim" w:hAnsi="Narkisim" w:cs="Narkisim"/>
          <w:rtl/>
        </w:rPr>
        <w:t>.</w:t>
      </w:r>
    </w:p>
    <w:p w14:paraId="105EE94B" w14:textId="77777777" w:rsidR="003B3F2C" w:rsidRPr="00F74CBA" w:rsidRDefault="00000000" w:rsidP="00F74CBA">
      <w:pPr>
        <w:pStyle w:val="a8"/>
        <w:bidi/>
        <w:rPr>
          <w:rFonts w:ascii="Narkisim" w:hAnsi="Narkisim"/>
        </w:rPr>
      </w:pPr>
      <w:r w:rsidRPr="00F74CBA">
        <w:rPr>
          <w:rFonts w:ascii="Narkisim" w:hAnsi="Narkisim"/>
          <w:rtl/>
        </w:rPr>
        <w:t>ולכאורה נח' בזה ריב"א ור"י (בתוס' לקמן מו.) דלדעת ריב"א תרומה טמאה אסור בהנאה, אלא דהותר להנות דרך שריפתו. ואילו דעת ר"י דמותר בהנאה [שאינו כילוי]</w:t>
      </w:r>
      <w:r w:rsidRPr="00F74CBA">
        <w:rPr>
          <w:rStyle w:val="ac"/>
          <w:rFonts w:ascii="Narkisim" w:hAnsi="Narkisim"/>
          <w:rtl/>
        </w:rPr>
        <w:footnoteReference w:id="244"/>
      </w:r>
      <w:r w:rsidRPr="00F74CBA">
        <w:rPr>
          <w:rFonts w:ascii="Narkisim" w:hAnsi="Narkisim"/>
          <w:rtl/>
        </w:rPr>
        <w:t>, וכ"כ תוס' (לעיל ט. ויבמות סו:), וכ"פ הרמ"א (יו"ד שלא יט).</w:t>
      </w:r>
    </w:p>
    <w:p w14:paraId="24289127"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תוס</w:t>
      </w:r>
      <w:r w:rsidRPr="00F74CBA">
        <w:rPr>
          <w:rFonts w:ascii="Narkisim" w:hAnsi="Narkisim" w:cs="Narkisim"/>
          <w:rtl/>
        </w:rPr>
        <w:t>' (שבת כה.) הק' בפשיטות מנ"ל דיהא אסור כלל לשרוף תרומה טמאה</w:t>
      </w:r>
      <w:r w:rsidRPr="00F74CBA">
        <w:rPr>
          <w:rStyle w:val="ac"/>
          <w:rFonts w:ascii="Narkisim" w:hAnsi="Narkisim" w:cs="Narkisim"/>
          <w:rtl/>
        </w:rPr>
        <w:footnoteReference w:id="245"/>
      </w:r>
      <w:r w:rsidRPr="00F74CBA">
        <w:rPr>
          <w:rFonts w:ascii="Narkisim" w:hAnsi="Narkisim" w:cs="Narkisim"/>
          <w:rtl/>
        </w:rPr>
        <w:t>, דאיצטריך קרא. [ותי' כתוס' כאן].</w:t>
      </w:r>
    </w:p>
    <w:p w14:paraId="435553C5"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רשב"א</w:t>
      </w:r>
      <w:r w:rsidRPr="00F74CBA">
        <w:rPr>
          <w:rFonts w:ascii="Narkisim" w:hAnsi="Narkisim"/>
          <w:rtl/>
        </w:rPr>
        <w:t xml:space="preserve"> (קידושין נו:) תי' דהתם בשמן של תרומה דהדלקתו הוה כדרך הנאתו, וס"ד דכיון דנטמא אינו רשאי. ואיצטריך קרא לרבוייה דאף דנטמא שרי. אבל הכא בהדלקה שלא כדרך הנאתו כגון שמנים שאינן עומדין להדלקה. וביאר וכגון דאינו שלא כדרך לגמרי, דשלא כדרך הנאתם כלל מותר [מדאורייתא] (וכדלקמן כד:).</w:t>
      </w:r>
    </w:p>
    <w:p w14:paraId="3B7B74CC" w14:textId="77777777" w:rsidR="003B3F2C" w:rsidRPr="00F74CBA" w:rsidRDefault="00000000" w:rsidP="00F74CBA">
      <w:pPr>
        <w:pStyle w:val="3"/>
        <w:bidi/>
        <w:rPr>
          <w:rFonts w:ascii="Narkisim" w:hAnsi="Narkisim"/>
        </w:rPr>
      </w:pPr>
      <w:r w:rsidRPr="00F74CBA">
        <w:rPr>
          <w:rFonts w:ascii="Narkisim" w:hAnsi="Narkisim"/>
          <w:rtl/>
        </w:rPr>
        <w:t>דף כג.</w:t>
      </w:r>
    </w:p>
    <w:p w14:paraId="0A3C93D9" w14:textId="77777777" w:rsidR="003B3F2C" w:rsidRPr="00F74CBA" w:rsidRDefault="00000000" w:rsidP="00F74CBA">
      <w:pPr>
        <w:pStyle w:val="aa"/>
        <w:bidi/>
        <w:rPr>
          <w:rFonts w:ascii="Narkisim" w:hAnsi="Narkisim"/>
        </w:rPr>
      </w:pPr>
      <w:r w:rsidRPr="00F74CBA">
        <w:rPr>
          <w:rFonts w:ascii="Narkisim" w:hAnsi="Narkisim"/>
          <w:u w:val="single"/>
          <w:rtl/>
        </w:rPr>
        <w:t>תוד"ה נטוע לרבים</w:t>
      </w:r>
      <w:r w:rsidRPr="00F74CBA">
        <w:rPr>
          <w:rFonts w:ascii="Narkisim" w:hAnsi="Narkisim"/>
          <w:rtl/>
        </w:rPr>
        <w:t>. ולא כמו שפ"ה באמצע</w:t>
      </w:r>
      <w:r w:rsidRPr="00F74CBA">
        <w:rPr>
          <w:rStyle w:val="ac"/>
          <w:rFonts w:ascii="Narkisim" w:hAnsi="Narkisim"/>
          <w:rtl/>
        </w:rPr>
        <w:footnoteReference w:id="246"/>
      </w:r>
      <w:r w:rsidRPr="00F74CBA">
        <w:rPr>
          <w:rFonts w:ascii="Narkisim" w:hAnsi="Narkisim"/>
          <w:rtl/>
        </w:rPr>
        <w:t xml:space="preserve"> הדרך וכו'. משמע אפי' הוא של יחיד. ו</w:t>
      </w:r>
      <w:r w:rsidRPr="00F74CBA">
        <w:rPr>
          <w:rFonts w:ascii="Narkisim" w:hAnsi="Narkisim"/>
          <w:b/>
          <w:bCs/>
          <w:rtl/>
        </w:rPr>
        <w:t>תוס</w:t>
      </w:r>
      <w:r w:rsidRPr="00F74CBA">
        <w:rPr>
          <w:rFonts w:ascii="Narkisim" w:hAnsi="Narkisim"/>
          <w:rtl/>
        </w:rPr>
        <w:t>' (ושא"ר) דחו דלהדיא תנן (ערלה א ב) דהנוטע ברה"ר חייב. וה</w:t>
      </w:r>
      <w:r w:rsidRPr="00F74CBA">
        <w:rPr>
          <w:rFonts w:ascii="Narkisim" w:hAnsi="Narkisim"/>
          <w:b/>
          <w:bCs/>
          <w:rtl/>
        </w:rPr>
        <w:t>פנ"י</w:t>
      </w:r>
      <w:r w:rsidRPr="00F74CBA">
        <w:rPr>
          <w:rFonts w:ascii="Narkisim" w:hAnsi="Narkisim"/>
          <w:rtl/>
        </w:rPr>
        <w:t xml:space="preserve"> כת' לפרש דלדעת רש"י הוה ב' מיעוטים, של יחיד ברה"ר [דהוה גזל הרבים]. ולצורך רבים</w:t>
      </w:r>
      <w:r w:rsidRPr="00F74CBA">
        <w:rPr>
          <w:rStyle w:val="ac"/>
          <w:rFonts w:ascii="Narkisim" w:hAnsi="Narkisim"/>
          <w:rtl/>
        </w:rPr>
        <w:footnoteReference w:id="247"/>
      </w:r>
      <w:r w:rsidRPr="00F74CBA">
        <w:rPr>
          <w:rFonts w:ascii="Narkisim" w:hAnsi="Narkisim"/>
          <w:rtl/>
        </w:rPr>
        <w:t>.</w:t>
      </w:r>
    </w:p>
    <w:p w14:paraId="5100A839" w14:textId="77777777" w:rsidR="003B3F2C" w:rsidRPr="00F74CBA" w:rsidRDefault="00000000" w:rsidP="00F74CBA">
      <w:pPr>
        <w:pStyle w:val="aa"/>
        <w:bidi/>
        <w:rPr>
          <w:rFonts w:ascii="Narkisim" w:hAnsi="Narkisim"/>
        </w:rPr>
      </w:pPr>
      <w:r w:rsidRPr="00F74CBA">
        <w:rPr>
          <w:rFonts w:ascii="Narkisim" w:hAnsi="Narkisim"/>
          <w:u w:val="single"/>
          <w:rtl/>
        </w:rPr>
        <w:t>ונטעתם ליחיד משמע</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דאין דרך רבים לנטוע וכו'. [ודרשינן לשון רבים, דקאי אכל א' וא']. וה</w:t>
      </w:r>
      <w:r w:rsidRPr="00F74CBA">
        <w:rPr>
          <w:rFonts w:ascii="Narkisim" w:hAnsi="Narkisim"/>
          <w:b/>
          <w:bCs/>
          <w:rtl/>
        </w:rPr>
        <w:t>קוב"ש</w:t>
      </w:r>
      <w:r w:rsidRPr="00F74CBA">
        <w:rPr>
          <w:rFonts w:ascii="Narkisim" w:hAnsi="Narkisim"/>
          <w:rtl/>
        </w:rPr>
        <w:t xml:space="preserve"> (צו) ביאר דכל דיני התורה נאמרו כדרכן, ולא שלא כדרכן</w:t>
      </w:r>
      <w:r w:rsidRPr="00F74CBA">
        <w:rPr>
          <w:rStyle w:val="ac"/>
          <w:rFonts w:ascii="Narkisim" w:hAnsi="Narkisim"/>
          <w:rtl/>
        </w:rPr>
        <w:footnoteReference w:id="248"/>
      </w:r>
      <w:r w:rsidRPr="00F74CBA">
        <w:rPr>
          <w:rFonts w:ascii="Narkisim" w:hAnsi="Narkisim"/>
          <w:rtl/>
        </w:rPr>
        <w:t>.</w:t>
      </w:r>
    </w:p>
    <w:p w14:paraId="21427BFC" w14:textId="77777777" w:rsidR="003B3F2C" w:rsidRPr="00F74CBA" w:rsidRDefault="00000000" w:rsidP="00F74CBA">
      <w:pPr>
        <w:bidi/>
        <w:rPr>
          <w:rFonts w:ascii="Narkisim" w:hAnsi="Narkisim" w:cs="Narkisim"/>
        </w:rPr>
      </w:pPr>
      <w:r w:rsidRPr="00F74CBA">
        <w:rPr>
          <w:rFonts w:ascii="Narkisim" w:hAnsi="Narkisim" w:cs="Narkisim"/>
          <w:u w:val="single"/>
          <w:rtl/>
        </w:rPr>
        <w:t>והרי תרומה דרחמנא אמר וכל זר לא יאכל ותנן וכו</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(חי' ברוך טעם, אחיעזר ג פא יח) הק' דהו"ל לגמ' להוכיח מהא דיש לישראל טובת הנאה לתת לכהן שירצה [דדרשינן </w:t>
      </w:r>
      <w:r w:rsidRPr="00F74CBA">
        <w:rPr>
          <w:rFonts w:ascii="Narkisim" w:hAnsi="Narkisim" w:cs="Narkisim"/>
          <w:rtl/>
        </w:rPr>
        <w:lastRenderedPageBreak/>
        <w:t>לו יהיו]. וכ"ש למ"ד טובת הנאה ממון</w:t>
      </w:r>
      <w:r w:rsidRPr="00F74CBA">
        <w:rPr>
          <w:rStyle w:val="ac"/>
          <w:rFonts w:ascii="Narkisim" w:hAnsi="Narkisim" w:cs="Narkisim"/>
          <w:rtl/>
        </w:rPr>
        <w:footnoteReference w:id="249"/>
      </w:r>
      <w:r w:rsidRPr="00F74CBA">
        <w:rPr>
          <w:rFonts w:ascii="Narkisim" w:hAnsi="Narkisim" w:cs="Narkisim"/>
          <w:rtl/>
        </w:rPr>
        <w:t>. ואת"ל דתרומה אסור בהנאה האיך רשאי הישראל לתת, והכהן מכיר לו טובה</w:t>
      </w:r>
      <w:r w:rsidRPr="00F74CBA">
        <w:rPr>
          <w:rStyle w:val="ac"/>
          <w:rFonts w:ascii="Narkisim" w:hAnsi="Narkisim" w:cs="Narkisim"/>
          <w:rtl/>
        </w:rPr>
        <w:footnoteReference w:id="250"/>
      </w:r>
      <w:r w:rsidRPr="00F74CBA">
        <w:rPr>
          <w:rFonts w:ascii="Narkisim" w:hAnsi="Narkisim" w:cs="Narkisim"/>
          <w:rtl/>
        </w:rPr>
        <w:t>.</w:t>
      </w:r>
    </w:p>
    <w:p w14:paraId="0E9B2DE5" w14:textId="77777777" w:rsidR="003B3F2C" w:rsidRPr="00F74CBA" w:rsidRDefault="00000000" w:rsidP="00F74CBA">
      <w:pPr>
        <w:pStyle w:val="a7"/>
        <w:bidi/>
        <w:rPr>
          <w:rFonts w:ascii="Narkisim" w:hAnsi="Narkisim"/>
        </w:rPr>
      </w:pPr>
      <w:r w:rsidRPr="00F74CBA">
        <w:rPr>
          <w:rFonts w:ascii="Narkisim" w:hAnsi="Narkisim"/>
          <w:rtl/>
        </w:rPr>
        <w:t>ויש שתי' דאף אי תרומה מותר רק לכהן ואסור בהנאה לישראל, מ"מ מותר אף לישראל ליהנות מצד שימוש הכהנים. דסיבת האיסור הנאה הוה מחמת שעומד לכהנים, ורשאי אף הישראל להנות במה שמעמידו לכהן</w:t>
      </w:r>
      <w:r w:rsidRPr="00F74CBA">
        <w:rPr>
          <w:rStyle w:val="ac"/>
          <w:rFonts w:ascii="Narkisim" w:hAnsi="Narkisim"/>
          <w:rtl/>
        </w:rPr>
        <w:footnoteReference w:id="251"/>
      </w:r>
      <w:r w:rsidRPr="00F74CBA">
        <w:rPr>
          <w:rFonts w:ascii="Narkisim" w:hAnsi="Narkisim"/>
          <w:rtl/>
        </w:rPr>
        <w:t>.</w:t>
      </w:r>
    </w:p>
    <w:p w14:paraId="723C5845" w14:textId="77777777" w:rsidR="003B3F2C" w:rsidRPr="00F74CBA" w:rsidRDefault="00000000" w:rsidP="00F74CBA">
      <w:pPr>
        <w:pStyle w:val="a8"/>
        <w:bidi/>
        <w:rPr>
          <w:rFonts w:ascii="Narkisim" w:hAnsi="Narkisim"/>
        </w:rPr>
      </w:pPr>
      <w:r w:rsidRPr="00F74CBA">
        <w:rPr>
          <w:rFonts w:ascii="Narkisim" w:hAnsi="Narkisim"/>
          <w:rtl/>
        </w:rPr>
        <w:t>ויסוד זה כת' ב</w:t>
      </w:r>
      <w:r w:rsidRPr="00F74CBA">
        <w:rPr>
          <w:rFonts w:ascii="Narkisim" w:hAnsi="Narkisim"/>
          <w:b/>
          <w:bCs/>
          <w:rtl/>
        </w:rPr>
        <w:t>חי' ר' שמעון</w:t>
      </w:r>
      <w:r w:rsidRPr="00F74CBA">
        <w:rPr>
          <w:rFonts w:ascii="Narkisim" w:hAnsi="Narkisim"/>
          <w:rtl/>
        </w:rPr>
        <w:t xml:space="preserve"> (ב"ק טז) דיש איסו"ה שצוותה תורה לבערם, אבל הקדש לא הרחיקה תורה ליהנות מהם</w:t>
      </w:r>
      <w:r w:rsidRPr="00F74CBA">
        <w:rPr>
          <w:rStyle w:val="ac"/>
          <w:rFonts w:ascii="Narkisim" w:hAnsi="Narkisim"/>
          <w:rtl/>
        </w:rPr>
        <w:footnoteReference w:id="252"/>
      </w:r>
      <w:r w:rsidRPr="00F74CBA">
        <w:rPr>
          <w:rFonts w:ascii="Narkisim" w:hAnsi="Narkisim"/>
          <w:rtl/>
        </w:rPr>
        <w:t>, אלא שיחדם תורה לתשמיש קדושה. ומש"ה אסרה תשמיש שסותר. ומש"ה לריה"ג קדשים קלים הוה ממון בעלים, ורשאי למכור ולקדש אשה, ולא אמרי' דנהנה מאיסור הנאה. שהרי נהנה מדבר שאינו נוגע לקדושתם</w:t>
      </w:r>
      <w:r w:rsidRPr="00F74CBA">
        <w:rPr>
          <w:rStyle w:val="ac"/>
          <w:rFonts w:ascii="Narkisim" w:hAnsi="Narkisim"/>
          <w:rtl/>
        </w:rPr>
        <w:footnoteReference w:id="253"/>
      </w:r>
      <w:r w:rsidRPr="00F74CBA">
        <w:rPr>
          <w:rFonts w:ascii="Narkisim" w:hAnsi="Narkisim"/>
          <w:rtl/>
        </w:rPr>
        <w:t>. [ועוד דן שם באיסו"ה שיש לו היתר לאחר זמן].</w:t>
      </w:r>
    </w:p>
    <w:p w14:paraId="1013441C" w14:textId="77777777" w:rsidR="003B3F2C" w:rsidRPr="00F74CBA" w:rsidRDefault="00000000" w:rsidP="00F74CBA">
      <w:pPr>
        <w:bidi/>
        <w:rPr>
          <w:rFonts w:ascii="Narkisim" w:hAnsi="Narkisim" w:cs="Narkisim"/>
        </w:rPr>
      </w:pPr>
      <w:r w:rsidRPr="00F74CBA">
        <w:rPr>
          <w:rFonts w:ascii="Narkisim" w:hAnsi="Narkisim" w:cs="Narkisim"/>
          <w:rtl/>
        </w:rPr>
        <w:t>ועוה"ק ה</w:t>
      </w:r>
      <w:r w:rsidRPr="00F74CBA">
        <w:rPr>
          <w:rFonts w:ascii="Narkisim" w:hAnsi="Narkisim" w:cs="Narkisim"/>
          <w:b/>
          <w:bCs/>
          <w:rtl/>
        </w:rPr>
        <w:t>אחרונים</w:t>
      </w:r>
      <w:r w:rsidRPr="00F74CBA">
        <w:rPr>
          <w:rFonts w:ascii="Narkisim" w:hAnsi="Narkisim" w:cs="Narkisim"/>
          <w:rtl/>
        </w:rPr>
        <w:t xml:space="preserve"> דהו"ל להביא מהמשנה (יבמות צט:) דספק כהן מוכר תרומה והדמים שלהם.</w:t>
      </w:r>
    </w:p>
    <w:p w14:paraId="4E288F28" w14:textId="77777777" w:rsidR="003B3F2C" w:rsidRPr="00F74CBA" w:rsidRDefault="00000000" w:rsidP="00F74CBA">
      <w:pPr>
        <w:bidi/>
        <w:rPr>
          <w:rFonts w:ascii="Narkisim" w:hAnsi="Narkisim" w:cs="Narkisim"/>
        </w:rPr>
      </w:pPr>
      <w:r w:rsidRPr="00F74CBA">
        <w:rPr>
          <w:rFonts w:ascii="Narkisim" w:hAnsi="Narkisim" w:cs="Narkisim"/>
          <w:u w:val="single"/>
          <w:rtl/>
        </w:rPr>
        <w:t>תוד"ה מערבין</w:t>
      </w:r>
      <w:r w:rsidRPr="00F74CBA">
        <w:rPr>
          <w:rFonts w:ascii="Narkisim" w:hAnsi="Narkisim" w:cs="Narkisim"/>
          <w:rtl/>
        </w:rPr>
        <w:t xml:space="preserve">. (עירובין כח.) מפרש טעמא וכו' דחזי להאי. וסגי שיהא סעודה הראויה לאחרים, לכהן. אבל </w:t>
      </w:r>
      <w:r w:rsidRPr="00F74CBA">
        <w:rPr>
          <w:rFonts w:ascii="Narkisim" w:hAnsi="Narkisim" w:cs="Narkisim"/>
          <w:b/>
          <w:bCs/>
          <w:rtl/>
        </w:rPr>
        <w:t>רש"י</w:t>
      </w:r>
      <w:r w:rsidRPr="00F74CBA">
        <w:rPr>
          <w:rFonts w:ascii="Narkisim" w:hAnsi="Narkisim" w:cs="Narkisim"/>
          <w:rtl/>
        </w:rPr>
        <w:t xml:space="preserve"> (כאן) פי' הטעם דאי בעי מיתשיל על נזירותו ושריא ליה. ואי בעי מיתשיל על התרומה</w:t>
      </w:r>
      <w:r w:rsidRPr="00F74CBA">
        <w:rPr>
          <w:rStyle w:val="ac"/>
          <w:rFonts w:ascii="Narkisim" w:hAnsi="Narkisim" w:cs="Narkisim"/>
          <w:rtl/>
        </w:rPr>
        <w:footnoteReference w:id="254"/>
      </w:r>
      <w:r w:rsidRPr="00F74CBA">
        <w:rPr>
          <w:rFonts w:ascii="Narkisim" w:hAnsi="Narkisim" w:cs="Narkisim"/>
          <w:rtl/>
        </w:rPr>
        <w:t xml:space="preserve">. </w:t>
      </w:r>
      <w:r w:rsidRPr="00F74CBA">
        <w:rPr>
          <w:rFonts w:ascii="Narkisim" w:hAnsi="Narkisim" w:cs="Narkisim"/>
          <w:szCs w:val="20"/>
          <w:rtl/>
        </w:rPr>
        <w:t>[ולפ"ז לכאורה צ"ל דאיירי כשיש יותר מכשיעור. שצריך לישאל על קדושתו, והוה טבל. ויחזור ויפריש ממקום אחר</w:t>
      </w:r>
      <w:r w:rsidRPr="00F74CBA">
        <w:rPr>
          <w:rStyle w:val="ac"/>
          <w:rFonts w:ascii="Narkisim" w:hAnsi="Narkisim" w:cs="Narkisim"/>
          <w:szCs w:val="20"/>
          <w:rtl/>
        </w:rPr>
        <w:footnoteReference w:id="255"/>
      </w:r>
      <w:r w:rsidRPr="00F74CBA">
        <w:rPr>
          <w:rFonts w:ascii="Narkisim" w:hAnsi="Narkisim" w:cs="Narkisim"/>
          <w:szCs w:val="20"/>
          <w:rtl/>
        </w:rPr>
        <w:t>]</w:t>
      </w:r>
      <w:r w:rsidRPr="00F74CBA">
        <w:rPr>
          <w:rFonts w:ascii="Narkisim" w:hAnsi="Narkisim" w:cs="Narkisim"/>
          <w:rtl/>
        </w:rPr>
        <w:t>. ובגמ' (עירובין שם) מק' לסומכוס דל"מ, עכ"פ היכא דיש יותר מכשיעור הא יכול לישאל</w:t>
      </w:r>
      <w:r w:rsidRPr="00F74CBA">
        <w:rPr>
          <w:rStyle w:val="ac"/>
          <w:rFonts w:ascii="Narkisim" w:hAnsi="Narkisim" w:cs="Narkisim"/>
          <w:rtl/>
        </w:rPr>
        <w:footnoteReference w:id="256"/>
      </w:r>
      <w:r w:rsidRPr="00F74CBA">
        <w:rPr>
          <w:rFonts w:ascii="Narkisim" w:hAnsi="Narkisim" w:cs="Narkisim"/>
          <w:rtl/>
        </w:rPr>
        <w:t>.</w:t>
      </w:r>
    </w:p>
    <w:p w14:paraId="0508D916"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הק' דבסוגיא (שם) מבואר דסברת רבנן אף בלא אי בעי מיתשיל, דחזי לאחריני</w:t>
      </w:r>
      <w:r w:rsidRPr="00F74CBA">
        <w:rPr>
          <w:rStyle w:val="ac"/>
          <w:rFonts w:ascii="Narkisim" w:hAnsi="Narkisim"/>
          <w:rtl/>
        </w:rPr>
        <w:footnoteReference w:id="257"/>
      </w:r>
      <w:r w:rsidRPr="00F74CBA">
        <w:rPr>
          <w:rFonts w:ascii="Narkisim" w:hAnsi="Narkisim"/>
          <w:rtl/>
        </w:rPr>
        <w:t>. וכן פ</w:t>
      </w:r>
      <w:r w:rsidRPr="00F74CBA">
        <w:rPr>
          <w:rFonts w:ascii="Narkisim" w:hAnsi="Narkisim"/>
          <w:b/>
          <w:bCs/>
          <w:rtl/>
        </w:rPr>
        <w:t>רש"י</w:t>
      </w:r>
      <w:r w:rsidRPr="00F74CBA">
        <w:rPr>
          <w:rFonts w:ascii="Narkisim" w:hAnsi="Narkisim"/>
          <w:rtl/>
        </w:rPr>
        <w:t xml:space="preserve"> (עירובין שם).</w:t>
      </w:r>
    </w:p>
    <w:p w14:paraId="3F7CD58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אחיעזר</w:t>
      </w:r>
      <w:r w:rsidRPr="00F74CBA">
        <w:rPr>
          <w:rFonts w:ascii="Narkisim" w:hAnsi="Narkisim"/>
          <w:rtl/>
        </w:rPr>
        <w:t xml:space="preserve"> (ג פא יז) כת' דאף לרש"י עיקר הטעם משום דחזי לאחריני. אלא דיש חסרון נוסף [לדעת רש"י], דבדבר דהוה איסור בחפצא ל"מ חזי לאחריני, אא"כ אי בעי מיתשיל. ואף דבדבר שאינו ראוי לו לאכילה, כיון דראוי לאחרים נחשב 'מאכל'. מ"מ היכא דאסור בחפצא לא מהני, ומש"ה צריך לטעם דאי בעי מיתשיל. וכיון דשייך באיסור זה שאלה מערבין</w:t>
      </w:r>
      <w:r w:rsidRPr="00F74CBA">
        <w:rPr>
          <w:rStyle w:val="ac"/>
          <w:rFonts w:ascii="Narkisim" w:hAnsi="Narkisim"/>
          <w:rtl/>
        </w:rPr>
        <w:footnoteReference w:id="258"/>
      </w:r>
      <w:r w:rsidRPr="00F74CBA">
        <w:rPr>
          <w:rFonts w:ascii="Narkisim" w:hAnsi="Narkisim"/>
          <w:rtl/>
        </w:rPr>
        <w:t>.</w:t>
      </w:r>
    </w:p>
    <w:p w14:paraId="33180F75" w14:textId="77777777" w:rsidR="003B3F2C" w:rsidRPr="00F74CBA" w:rsidRDefault="00000000" w:rsidP="00F74CBA">
      <w:pPr>
        <w:bidi/>
        <w:rPr>
          <w:rFonts w:ascii="Narkisim" w:hAnsi="Narkisim" w:cs="Narkisim"/>
        </w:rPr>
      </w:pPr>
      <w:r w:rsidRPr="00F74CBA">
        <w:rPr>
          <w:rFonts w:ascii="Narkisim" w:hAnsi="Narkisim" w:cs="Narkisim"/>
          <w:u w:val="single"/>
          <w:rtl/>
        </w:rPr>
        <w:t>בא"ד ול"פ הכא אליבא דמ"ד וכו' ומצוות לאו ליהנות ניתנו</w:t>
      </w:r>
      <w:r w:rsidRPr="00F74CBA">
        <w:rPr>
          <w:rFonts w:ascii="Narkisim" w:hAnsi="Narkisim" w:cs="Narkisim"/>
          <w:rtl/>
        </w:rPr>
        <w:t>. ולהך מ"ד רשאי לערב בדבר שאסור בהנאה [כיון דחשיב סעודה ראויה וכנ"ל]. וה</w:t>
      </w:r>
      <w:r w:rsidRPr="00F74CBA">
        <w:rPr>
          <w:rFonts w:ascii="Narkisim" w:hAnsi="Narkisim" w:cs="Narkisim"/>
          <w:b/>
          <w:bCs/>
          <w:rtl/>
        </w:rPr>
        <w:t>אחיעזר</w:t>
      </w:r>
      <w:r w:rsidRPr="00F74CBA">
        <w:rPr>
          <w:rFonts w:ascii="Narkisim" w:hAnsi="Narkisim" w:cs="Narkisim"/>
          <w:rtl/>
        </w:rPr>
        <w:t xml:space="preserve"> (שם) הק' דתיפו"ל דאיסו"ה אינו </w:t>
      </w:r>
      <w:r w:rsidRPr="00F74CBA">
        <w:rPr>
          <w:rFonts w:ascii="Narkisim" w:hAnsi="Narkisim" w:cs="Narkisim"/>
          <w:rtl/>
        </w:rPr>
        <w:lastRenderedPageBreak/>
        <w:t>שלו</w:t>
      </w:r>
      <w:r w:rsidRPr="00F74CBA">
        <w:rPr>
          <w:rStyle w:val="ac"/>
          <w:rFonts w:ascii="Narkisim" w:hAnsi="Narkisim" w:cs="Narkisim"/>
          <w:rtl/>
        </w:rPr>
        <w:footnoteReference w:id="259"/>
      </w:r>
      <w:r w:rsidRPr="00F74CBA">
        <w:rPr>
          <w:rFonts w:ascii="Narkisim" w:hAnsi="Narkisim" w:cs="Narkisim"/>
          <w:rtl/>
        </w:rPr>
        <w:t>, והאיך יוכל לערב בדבר שאינו שלו</w:t>
      </w:r>
      <w:r w:rsidRPr="00F74CBA">
        <w:rPr>
          <w:rStyle w:val="ac"/>
          <w:rFonts w:ascii="Narkisim" w:hAnsi="Narkisim" w:cs="Narkisim"/>
          <w:rtl/>
        </w:rPr>
        <w:footnoteReference w:id="260"/>
      </w:r>
      <w:r w:rsidRPr="00F74CBA">
        <w:rPr>
          <w:rFonts w:ascii="Narkisim" w:hAnsi="Narkisim" w:cs="Narkisim"/>
          <w:rtl/>
        </w:rPr>
        <w:t>.</w:t>
      </w:r>
    </w:p>
    <w:p w14:paraId="3D15C190" w14:textId="77777777" w:rsidR="003B3F2C" w:rsidRPr="00F74CBA" w:rsidRDefault="00000000" w:rsidP="00F74CBA">
      <w:pPr>
        <w:pStyle w:val="a8"/>
        <w:bidi/>
        <w:rPr>
          <w:rFonts w:ascii="Narkisim" w:hAnsi="Narkisim"/>
        </w:rPr>
      </w:pPr>
      <w:r w:rsidRPr="00F74CBA">
        <w:rPr>
          <w:rFonts w:ascii="Narkisim" w:hAnsi="Narkisim"/>
          <w:rtl/>
        </w:rPr>
        <w:t>[וסברת 'אי בעי מיתשיל' לא מהני להחשב שלו</w:t>
      </w:r>
      <w:r w:rsidRPr="00F74CBA">
        <w:rPr>
          <w:rStyle w:val="ac"/>
          <w:rFonts w:ascii="Narkisim" w:hAnsi="Narkisim"/>
          <w:rtl/>
        </w:rPr>
        <w:footnoteReference w:id="261"/>
      </w:r>
      <w:r w:rsidRPr="00F74CBA">
        <w:rPr>
          <w:rFonts w:ascii="Narkisim" w:hAnsi="Narkisim"/>
          <w:rtl/>
        </w:rPr>
        <w:t>].</w:t>
      </w:r>
    </w:p>
    <w:p w14:paraId="06AF84C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הביאו דמבואר בתוס' דלמ"ד מצוות לאו ליהנות אף לכתחילה רשאי בדבר האסור</w:t>
      </w:r>
      <w:r w:rsidRPr="00F74CBA">
        <w:rPr>
          <w:rStyle w:val="ac"/>
          <w:rFonts w:ascii="Narkisim" w:hAnsi="Narkisim" w:cs="Narkisim"/>
          <w:rtl/>
        </w:rPr>
        <w:footnoteReference w:id="262"/>
      </w:r>
      <w:r w:rsidRPr="00F74CBA">
        <w:rPr>
          <w:rFonts w:ascii="Narkisim" w:hAnsi="Narkisim" w:cs="Narkisim"/>
          <w:rtl/>
        </w:rPr>
        <w:t>.</w:t>
      </w:r>
    </w:p>
    <w:p w14:paraId="1685D3D6" w14:textId="77777777" w:rsidR="003B3F2C" w:rsidRPr="00F74CBA" w:rsidRDefault="00000000" w:rsidP="00F74CBA">
      <w:pPr>
        <w:pStyle w:val="aa"/>
        <w:bidi/>
        <w:rPr>
          <w:rFonts w:ascii="Narkisim" w:hAnsi="Narkisim"/>
        </w:rPr>
      </w:pPr>
      <w:r w:rsidRPr="00F74CBA">
        <w:rPr>
          <w:rFonts w:ascii="Narkisim" w:hAnsi="Narkisim"/>
          <w:u w:val="single"/>
          <w:rtl/>
        </w:rPr>
        <w:t>והרי נזיר וכו' לא יאכל</w:t>
      </w:r>
      <w:r w:rsidRPr="00F74CBA">
        <w:rPr>
          <w:rFonts w:ascii="Narkisim" w:hAnsi="Narkisim"/>
          <w:rtl/>
        </w:rPr>
        <w:t>. ולר' אבהו נילף דאסור אף להאכיל לאחרים. ויל"ד דבפשוטו הנזיר אסור בשתיית יין, ולא חל איסור חפצא על היין</w:t>
      </w:r>
      <w:r w:rsidRPr="00F74CBA">
        <w:rPr>
          <w:rStyle w:val="ac"/>
          <w:rFonts w:ascii="Narkisim" w:hAnsi="Narkisim"/>
          <w:rtl/>
        </w:rPr>
        <w:footnoteReference w:id="263"/>
      </w:r>
      <w:r w:rsidRPr="00F74CBA">
        <w:rPr>
          <w:rFonts w:ascii="Narkisim" w:hAnsi="Narkisim"/>
          <w:rtl/>
        </w:rPr>
        <w:t>, א"כ אין סברא שיחשב איסור הנאה. ולכאו' מבואר דאף באיסור גברא ילפי' לא יאכל לאסור בהנאה (ע' או"ש, הו' בסמוך).</w:t>
      </w:r>
    </w:p>
    <w:p w14:paraId="271C70CA" w14:textId="77777777" w:rsidR="003B3F2C" w:rsidRPr="00F74CBA" w:rsidRDefault="00000000" w:rsidP="00F74CBA">
      <w:pPr>
        <w:pStyle w:val="aa"/>
        <w:bidi/>
        <w:rPr>
          <w:rFonts w:ascii="Narkisim" w:hAnsi="Narkisim"/>
        </w:rPr>
      </w:pPr>
      <w:r w:rsidRPr="00F74CBA">
        <w:rPr>
          <w:rFonts w:ascii="Narkisim" w:hAnsi="Narkisim"/>
          <w:u w:val="single"/>
          <w:rtl/>
        </w:rPr>
        <w:t>תוד"ה נזרו שלו יהא</w:t>
      </w:r>
      <w:r w:rsidRPr="00F74CBA">
        <w:rPr>
          <w:rFonts w:ascii="Narkisim" w:hAnsi="Narkisim"/>
          <w:rtl/>
        </w:rPr>
        <w:t>. תימה לחזקיה נזרו למאי אתא וכו'. ו</w:t>
      </w:r>
      <w:r w:rsidRPr="00F74CBA">
        <w:rPr>
          <w:rFonts w:ascii="Narkisim" w:hAnsi="Narkisim"/>
          <w:b/>
          <w:bCs/>
          <w:rtl/>
        </w:rPr>
        <w:t>רבינו דוד</w:t>
      </w:r>
      <w:r w:rsidRPr="00F74CBA">
        <w:rPr>
          <w:rFonts w:ascii="Narkisim" w:hAnsi="Narkisim"/>
          <w:rtl/>
        </w:rPr>
        <w:t xml:space="preserve"> כת' דלא הק' לחזקיה, דהך דרשא נזרו שלו אינה כתובה אצל יין.</w:t>
      </w:r>
    </w:p>
    <w:p w14:paraId="091FCA21" w14:textId="77777777" w:rsidR="003B3F2C" w:rsidRPr="00F74CBA" w:rsidRDefault="00000000" w:rsidP="00F74CBA">
      <w:pPr>
        <w:bidi/>
        <w:rPr>
          <w:rFonts w:ascii="Narkisim" w:hAnsi="Narkisim" w:cs="Narkisim"/>
        </w:rPr>
      </w:pPr>
      <w:r w:rsidRPr="00F74CBA">
        <w:rPr>
          <w:rFonts w:ascii="Narkisim" w:hAnsi="Narkisim" w:cs="Narkisim"/>
          <w:u w:val="single"/>
          <w:rtl/>
        </w:rPr>
        <w:t>בא"ד ואית ספרים דגרסי'</w:t>
      </w:r>
      <w:r w:rsidRPr="00F74CBA">
        <w:rPr>
          <w:rStyle w:val="ac"/>
          <w:rFonts w:ascii="Narkisim" w:hAnsi="Narkisim" w:cs="Narkisim"/>
          <w:u w:val="single"/>
          <w:rtl/>
        </w:rPr>
        <w:footnoteReference w:id="264"/>
      </w:r>
      <w:r w:rsidRPr="00F74CBA">
        <w:rPr>
          <w:rFonts w:ascii="Narkisim" w:hAnsi="Narkisim" w:cs="Narkisim"/>
          <w:u w:val="single"/>
          <w:rtl/>
        </w:rPr>
        <w:t xml:space="preserve"> על נזרו מגלח</w:t>
      </w:r>
      <w:r w:rsidRPr="00F74CBA">
        <w:rPr>
          <w:rStyle w:val="ac"/>
          <w:rFonts w:ascii="Narkisim" w:hAnsi="Narkisim" w:cs="Narkisim"/>
          <w:u w:val="single"/>
          <w:rtl/>
        </w:rPr>
        <w:footnoteReference w:id="265"/>
      </w:r>
      <w:r w:rsidRPr="00F74CBA">
        <w:rPr>
          <w:rFonts w:ascii="Narkisim" w:hAnsi="Narkisim" w:cs="Narkisim"/>
          <w:u w:val="single"/>
          <w:rtl/>
        </w:rPr>
        <w:t>, ואינו מגלח על נזירות אביו</w:t>
      </w:r>
      <w:r w:rsidRPr="00F74CBA">
        <w:rPr>
          <w:rStyle w:val="ac"/>
          <w:rFonts w:ascii="Narkisim" w:hAnsi="Narkisim" w:cs="Narkisim"/>
          <w:rtl/>
        </w:rPr>
        <w:footnoteReference w:id="266"/>
      </w:r>
      <w:r w:rsidRPr="00F74CBA">
        <w:rPr>
          <w:rFonts w:ascii="Narkisim" w:hAnsi="Narkisim" w:cs="Narkisim"/>
          <w:rtl/>
        </w:rPr>
        <w:t>. וב</w:t>
      </w:r>
      <w:r w:rsidRPr="00F74CBA">
        <w:rPr>
          <w:rFonts w:ascii="Narkisim" w:hAnsi="Narkisim" w:cs="Narkisim"/>
          <w:b/>
          <w:bCs/>
          <w:rtl/>
        </w:rPr>
        <w:t>גהש"ס</w:t>
      </w:r>
      <w:r w:rsidRPr="00F74CBA">
        <w:rPr>
          <w:rFonts w:ascii="Narkisim" w:hAnsi="Narkisim" w:cs="Narkisim"/>
          <w:rtl/>
        </w:rPr>
        <w:t xml:space="preserve"> הק' דנח' בזה</w:t>
      </w:r>
      <w:r w:rsidRPr="00F74CBA">
        <w:rPr>
          <w:rStyle w:val="ac"/>
          <w:rFonts w:ascii="Narkisim" w:hAnsi="Narkisim" w:cs="Narkisim"/>
          <w:rtl/>
        </w:rPr>
        <w:footnoteReference w:id="267"/>
      </w:r>
      <w:r w:rsidRPr="00F74CBA">
        <w:rPr>
          <w:rFonts w:ascii="Narkisim" w:hAnsi="Narkisim" w:cs="Narkisim"/>
          <w:rtl/>
        </w:rPr>
        <w:t xml:space="preserve"> (נזיר כז:), ולר"מ ור"י מגלח על קרבנות אביו. </w:t>
      </w:r>
      <w:r w:rsidRPr="00F74CBA">
        <w:rPr>
          <w:rFonts w:ascii="Narkisim" w:hAnsi="Narkisim" w:cs="Narkisim"/>
          <w:szCs w:val="20"/>
          <w:rtl/>
        </w:rPr>
        <w:t>וה</w:t>
      </w:r>
      <w:r w:rsidRPr="00F74CBA">
        <w:rPr>
          <w:rFonts w:ascii="Narkisim" w:hAnsi="Narkisim" w:cs="Narkisim"/>
          <w:b/>
          <w:bCs/>
          <w:szCs w:val="20"/>
          <w:rtl/>
        </w:rPr>
        <w:t>רש"ש</w:t>
      </w:r>
      <w:r w:rsidRPr="00F74CBA">
        <w:rPr>
          <w:rFonts w:ascii="Narkisim" w:hAnsi="Narkisim" w:cs="Narkisim"/>
          <w:szCs w:val="20"/>
          <w:rtl/>
        </w:rPr>
        <w:t xml:space="preserve"> כת' דה"מ מעות שהפריש אביו סתם, אבל היכא הפריש בהמה לקרבן או ייחד מעות ופירש לאיזה קרבן אינו מגלח. וי"ל דילפי' מהכא</w:t>
      </w:r>
      <w:r w:rsidRPr="00F74CBA">
        <w:rPr>
          <w:rFonts w:ascii="Narkisim" w:hAnsi="Narkisim" w:cs="Narkisim"/>
          <w:rtl/>
        </w:rPr>
        <w:t>.</w:t>
      </w:r>
    </w:p>
    <w:p w14:paraId="239A182D" w14:textId="77777777" w:rsidR="003B3F2C" w:rsidRPr="00F74CBA" w:rsidRDefault="00000000" w:rsidP="00F74CBA">
      <w:pPr>
        <w:bidi/>
        <w:rPr>
          <w:rFonts w:ascii="Narkisim" w:hAnsi="Narkisim" w:cs="Narkisim"/>
        </w:rPr>
      </w:pPr>
      <w:r w:rsidRPr="00F74CBA">
        <w:rPr>
          <w:rFonts w:ascii="Narkisim" w:hAnsi="Narkisim" w:cs="Narkisim"/>
          <w:u w:val="single"/>
          <w:rtl/>
        </w:rPr>
        <w:t>קדש יהא וכו' גידולו קדוש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שיער שלו אסור בהנאה [וכדילפי' קידושין נז: מהך דרשא], וטעון שריפה דכתיב ונתן על האש וכו'. ו</w:t>
      </w:r>
      <w:r w:rsidRPr="00F74CBA">
        <w:rPr>
          <w:rFonts w:ascii="Narkisim" w:hAnsi="Narkisim" w:cs="Narkisim"/>
          <w:b/>
          <w:bCs/>
          <w:rtl/>
        </w:rPr>
        <w:t>רש"י</w:t>
      </w:r>
      <w:r w:rsidRPr="00F74CBA">
        <w:rPr>
          <w:rFonts w:ascii="Narkisim" w:hAnsi="Narkisim" w:cs="Narkisim"/>
          <w:rtl/>
        </w:rPr>
        <w:t xml:space="preserve"> (ע"ז עד.) כת' דאסור בהנאה דכתיב ונתן על האש אשר תחת הזבח</w:t>
      </w:r>
      <w:r w:rsidRPr="00F74CBA">
        <w:rPr>
          <w:rStyle w:val="ac"/>
          <w:rFonts w:ascii="Narkisim" w:hAnsi="Narkisim" w:cs="Narkisim"/>
          <w:rtl/>
        </w:rPr>
        <w:footnoteReference w:id="268"/>
      </w:r>
      <w:r w:rsidRPr="00F74CBA">
        <w:rPr>
          <w:rFonts w:ascii="Narkisim" w:hAnsi="Narkisim" w:cs="Narkisim"/>
          <w:rtl/>
        </w:rPr>
        <w:t>. וצ"ע דבגמ' (קידושין) ילפינן איסור הנאה מדכתיב קדש, ולא מהא דטעון שריפה.</w:t>
      </w:r>
    </w:p>
    <w:p w14:paraId="699E350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w:t>
      </w:r>
      <w:r w:rsidRPr="00F74CBA">
        <w:rPr>
          <w:rFonts w:ascii="Narkisim" w:hAnsi="Narkisim"/>
          <w:szCs w:val="20"/>
          <w:rtl/>
        </w:rPr>
        <w:t>(הל' נזירות כז. בדה"ס)</w:t>
      </w:r>
      <w:r w:rsidRPr="00F74CBA">
        <w:rPr>
          <w:rFonts w:ascii="Narkisim" w:hAnsi="Narkisim"/>
          <w:rtl/>
        </w:rPr>
        <w:t xml:space="preserve"> כת' דדוקא שער התגלחת יש דין לשלוח תחת הדוד, מדיני טהרתו </w:t>
      </w:r>
      <w:r w:rsidRPr="00F74CBA">
        <w:rPr>
          <w:rFonts w:ascii="Narkisim" w:hAnsi="Narkisim"/>
          <w:szCs w:val="20"/>
          <w:rtl/>
        </w:rPr>
        <w:t>[ובזה אמרי' דעומד למצוותו ראוי לאסור]</w:t>
      </w:r>
      <w:r w:rsidRPr="00F74CBA">
        <w:rPr>
          <w:rFonts w:ascii="Narkisim" w:hAnsi="Narkisim"/>
          <w:rtl/>
        </w:rPr>
        <w:t>. אך מלבד זה חל איסור הנאה על כל השער</w:t>
      </w:r>
      <w:r w:rsidRPr="00F74CBA">
        <w:rPr>
          <w:rStyle w:val="ac"/>
          <w:rFonts w:ascii="Narkisim" w:hAnsi="Narkisim"/>
          <w:rtl/>
        </w:rPr>
        <w:footnoteReference w:id="269"/>
      </w:r>
      <w:r w:rsidRPr="00F74CBA">
        <w:rPr>
          <w:rFonts w:ascii="Narkisim" w:hAnsi="Narkisim"/>
          <w:rtl/>
        </w:rPr>
        <w:t xml:space="preserve">, דילפינן קדש. ואף כשלא גילחו כדין. </w:t>
      </w:r>
      <w:r w:rsidRPr="00F74CBA">
        <w:rPr>
          <w:rFonts w:ascii="Narkisim" w:hAnsi="Narkisim"/>
          <w:szCs w:val="20"/>
          <w:rtl/>
        </w:rPr>
        <w:t>[עי"ש שהאריך</w:t>
      </w:r>
      <w:r w:rsidRPr="00F74CBA">
        <w:rPr>
          <w:rFonts w:ascii="Narkisim" w:hAnsi="Narkisim"/>
          <w:rtl/>
        </w:rPr>
        <w:t>].</w:t>
      </w:r>
    </w:p>
    <w:p w14:paraId="756681EC" w14:textId="77777777" w:rsidR="003B3F2C" w:rsidRPr="00F74CBA" w:rsidRDefault="00000000" w:rsidP="00F74CBA">
      <w:pPr>
        <w:bidi/>
        <w:rPr>
          <w:rFonts w:ascii="Narkisim" w:hAnsi="Narkisim" w:cs="Narkisim"/>
        </w:rPr>
      </w:pPr>
      <w:r w:rsidRPr="00F74CBA">
        <w:rPr>
          <w:rFonts w:ascii="Narkisim" w:hAnsi="Narkisim" w:cs="Narkisim"/>
          <w:u w:val="single"/>
          <w:rtl/>
        </w:rPr>
        <w:t>והרי חדש וכו' לא תאכלו עד עצם היום הזה וכו' שאני התם דאמר קרא קצירכם</w:t>
      </w:r>
      <w:r w:rsidRPr="00F74CBA">
        <w:rPr>
          <w:rFonts w:ascii="Narkisim" w:hAnsi="Narkisim" w:cs="Narkisim"/>
          <w:rtl/>
        </w:rPr>
        <w:t>. וה</w:t>
      </w:r>
      <w:r w:rsidRPr="00F74CBA">
        <w:rPr>
          <w:rFonts w:ascii="Narkisim" w:hAnsi="Narkisim" w:cs="Narkisim"/>
          <w:b/>
          <w:bCs/>
          <w:rtl/>
        </w:rPr>
        <w:t>ירושלמי</w:t>
      </w:r>
      <w:r w:rsidRPr="00F74CBA">
        <w:rPr>
          <w:rFonts w:ascii="Narkisim" w:hAnsi="Narkisim" w:cs="Narkisim"/>
          <w:rtl/>
        </w:rPr>
        <w:t xml:space="preserve"> </w:t>
      </w:r>
      <w:r w:rsidRPr="00F74CBA">
        <w:rPr>
          <w:rFonts w:ascii="Narkisim" w:hAnsi="Narkisim" w:cs="Narkisim"/>
          <w:szCs w:val="20"/>
          <w:rtl/>
        </w:rPr>
        <w:t>(כאן וערלה ג א)</w:t>
      </w:r>
      <w:r w:rsidRPr="00F74CBA">
        <w:rPr>
          <w:rFonts w:ascii="Narkisim" w:hAnsi="Narkisim" w:cs="Narkisim"/>
          <w:rtl/>
        </w:rPr>
        <w:t xml:space="preserve"> תי' דחדש שאני, שקבע הכתוב זמן. וה</w:t>
      </w:r>
      <w:r w:rsidRPr="00F74CBA">
        <w:rPr>
          <w:rFonts w:ascii="Narkisim" w:hAnsi="Narkisim" w:cs="Narkisim"/>
          <w:b/>
          <w:bCs/>
          <w:rtl/>
        </w:rPr>
        <w:t>אחרונים</w:t>
      </w:r>
      <w:r w:rsidRPr="00F74CBA">
        <w:rPr>
          <w:rFonts w:ascii="Narkisim" w:hAnsi="Narkisim" w:cs="Narkisim"/>
          <w:rtl/>
        </w:rPr>
        <w:t xml:space="preserve"> ביארו דאיסור </w:t>
      </w:r>
      <w:r w:rsidRPr="00F74CBA">
        <w:rPr>
          <w:rFonts w:ascii="Narkisim" w:hAnsi="Narkisim" w:cs="Narkisim"/>
          <w:rtl/>
        </w:rPr>
        <w:lastRenderedPageBreak/>
        <w:t>שהוא לזמן קיל</w:t>
      </w:r>
      <w:r w:rsidRPr="00F74CBA">
        <w:rPr>
          <w:rStyle w:val="ac"/>
          <w:rFonts w:ascii="Narkisim" w:hAnsi="Narkisim" w:cs="Narkisim"/>
          <w:rtl/>
        </w:rPr>
        <w:footnoteReference w:id="270"/>
      </w:r>
      <w:r w:rsidRPr="00F74CBA">
        <w:rPr>
          <w:rFonts w:ascii="Narkisim" w:hAnsi="Narkisim" w:cs="Narkisim"/>
          <w:rtl/>
        </w:rPr>
        <w:t>, ומש"ה לא ילפינן 'לא יאכל' לאסור הנאה.</w:t>
      </w:r>
    </w:p>
    <w:p w14:paraId="7893362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צל"ח</w:t>
      </w:r>
      <w:r w:rsidRPr="00F74CBA">
        <w:rPr>
          <w:rFonts w:ascii="Narkisim" w:hAnsi="Narkisim"/>
          <w:rtl/>
        </w:rPr>
        <w:t xml:space="preserve"> ו</w:t>
      </w:r>
      <w:r w:rsidRPr="00F74CBA">
        <w:rPr>
          <w:rFonts w:ascii="Narkisim" w:hAnsi="Narkisim"/>
          <w:b/>
          <w:bCs/>
          <w:rtl/>
        </w:rPr>
        <w:t>אחרונים</w:t>
      </w:r>
      <w:r w:rsidRPr="00F74CBA">
        <w:rPr>
          <w:rFonts w:ascii="Narkisim" w:hAnsi="Narkisim"/>
          <w:rtl/>
        </w:rPr>
        <w:t xml:space="preserve"> הק' דאף חמץ בפסח הוה איסור לזמן, ולאחר פסח מותר [לר' שמעון]. אך לר' יהודה (לקמן כח.) אף לאחר הפסח אסור. ויש שתי' ד'שם האיסור' הוה חמץ בפסח, אלא דלאחר הפסח פקע שם האיסור. ומש"ה לא נחשב שקבע בו זמן. אבל איסור חדש העומר מתיר, ואף לאחר הקרבת העומר חשיב תבואה חדשה אלא שהתורה התירתו.</w:t>
      </w:r>
    </w:p>
    <w:p w14:paraId="4290E33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או"ש</w:t>
      </w:r>
      <w:r w:rsidRPr="00F74CBA">
        <w:rPr>
          <w:rFonts w:ascii="Narkisim" w:hAnsi="Narkisim"/>
          <w:rtl/>
        </w:rPr>
        <w:t xml:space="preserve"> (חמץ ו ז) פי' [סברת הירושלמי] דאיסור חדש הוה איסור גברא. כיון דתלי בזמן הוא מניעה על האדם, וכאיסור אכילת יוהכ"פ וכדו'</w:t>
      </w:r>
      <w:r w:rsidRPr="00F74CBA">
        <w:rPr>
          <w:rStyle w:val="ac"/>
          <w:rFonts w:ascii="Narkisim" w:hAnsi="Narkisim"/>
          <w:rtl/>
        </w:rPr>
        <w:footnoteReference w:id="271"/>
      </w:r>
      <w:r w:rsidRPr="00F74CBA">
        <w:rPr>
          <w:rFonts w:ascii="Narkisim" w:hAnsi="Narkisim"/>
          <w:rtl/>
        </w:rPr>
        <w:t>. וא"כ ל"ש לומר שהתורה הרחיקה זה ואסרה אותן בהנאה. ואינו דומה לכל האיסורין דהוה על החפצא. והאו"ש ביאר דדעת הבבלי דאף איסור חדש הוה איסור בחפצא</w:t>
      </w:r>
      <w:r w:rsidRPr="00F74CBA">
        <w:rPr>
          <w:rStyle w:val="ac"/>
          <w:rFonts w:ascii="Narkisim" w:hAnsi="Narkisim"/>
          <w:rtl/>
        </w:rPr>
        <w:footnoteReference w:id="272"/>
      </w:r>
      <w:r w:rsidRPr="00F74CBA">
        <w:rPr>
          <w:rFonts w:ascii="Narkisim" w:hAnsi="Narkisim"/>
          <w:rtl/>
        </w:rPr>
        <w:t>.</w:t>
      </w:r>
    </w:p>
    <w:p w14:paraId="4B696A41" w14:textId="77777777" w:rsidR="003B3F2C" w:rsidRPr="00F74CBA" w:rsidRDefault="00000000" w:rsidP="00F74CBA">
      <w:pPr>
        <w:pStyle w:val="aa"/>
        <w:bidi/>
        <w:rPr>
          <w:rFonts w:ascii="Narkisim" w:hAnsi="Narkisim"/>
        </w:rPr>
      </w:pPr>
      <w:r w:rsidRPr="00F74CBA">
        <w:rPr>
          <w:rFonts w:ascii="Narkisim" w:hAnsi="Narkisim"/>
          <w:u w:val="single"/>
          <w:rtl/>
        </w:rPr>
        <w:t>שם. והרי חדש וכו'</w:t>
      </w:r>
      <w:r w:rsidRPr="00F74CBA">
        <w:rPr>
          <w:rFonts w:ascii="Narkisim" w:hAnsi="Narkisim"/>
          <w:rtl/>
        </w:rPr>
        <w:t>. ה</w:t>
      </w:r>
      <w:r w:rsidRPr="00F74CBA">
        <w:rPr>
          <w:rFonts w:ascii="Narkisim" w:hAnsi="Narkisim"/>
          <w:b/>
          <w:bCs/>
          <w:rtl/>
        </w:rPr>
        <w:t>עונג יו"ט</w:t>
      </w:r>
      <w:r w:rsidRPr="00F74CBA">
        <w:rPr>
          <w:rFonts w:ascii="Narkisim" w:hAnsi="Narkisim"/>
          <w:rtl/>
        </w:rPr>
        <w:t xml:space="preserve"> (כו) הק' אי חדש אסור בהנאה האיך יוכל להקדישו ולהקריבו לקרבן עומר</w:t>
      </w:r>
      <w:r w:rsidRPr="00F74CBA">
        <w:rPr>
          <w:rStyle w:val="ac"/>
          <w:rFonts w:ascii="Narkisim" w:hAnsi="Narkisim"/>
          <w:rtl/>
        </w:rPr>
        <w:footnoteReference w:id="273"/>
      </w:r>
      <w:r w:rsidRPr="00F74CBA">
        <w:rPr>
          <w:rFonts w:ascii="Narkisim" w:hAnsi="Narkisim"/>
          <w:rtl/>
        </w:rPr>
        <w:t>. [דא"א להקדיש איסו"ה]. וכת' דמ"מ כיון דמותר לאחר זמן, אף איסו"ה שמותר לאחר זמן חשיב ממון בעלים</w:t>
      </w:r>
      <w:r w:rsidRPr="00F74CBA">
        <w:rPr>
          <w:rStyle w:val="ac"/>
          <w:rFonts w:ascii="Narkisim" w:hAnsi="Narkisim"/>
          <w:rtl/>
        </w:rPr>
        <w:footnoteReference w:id="274"/>
      </w:r>
      <w:r w:rsidRPr="00F74CBA">
        <w:rPr>
          <w:rFonts w:ascii="Narkisim" w:hAnsi="Narkisim"/>
          <w:rtl/>
        </w:rPr>
        <w:t>.</w:t>
      </w:r>
    </w:p>
    <w:p w14:paraId="261E1F13" w14:textId="77777777" w:rsidR="003B3F2C" w:rsidRPr="00F74CBA" w:rsidRDefault="00000000" w:rsidP="00F74CBA">
      <w:pPr>
        <w:pStyle w:val="aa"/>
        <w:bidi/>
        <w:rPr>
          <w:rFonts w:ascii="Narkisim" w:hAnsi="Narkisim"/>
        </w:rPr>
      </w:pPr>
      <w:r w:rsidRPr="00F74CBA">
        <w:rPr>
          <w:rFonts w:ascii="Narkisim" w:hAnsi="Narkisim"/>
          <w:u w:val="single"/>
          <w:rtl/>
        </w:rPr>
        <w:t>ותנן קוצר לשחת ומאכיל לבהמה</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דשחת לאו קציר הוא, ואף חטין גמורות רשאי ע"י קיטוף. ו</w:t>
      </w:r>
      <w:r w:rsidRPr="00F74CBA">
        <w:rPr>
          <w:rFonts w:ascii="Narkisim" w:hAnsi="Narkisim"/>
          <w:b/>
          <w:bCs/>
          <w:rtl/>
        </w:rPr>
        <w:t>רבינו דוד</w:t>
      </w:r>
      <w:r w:rsidRPr="00F74CBA">
        <w:rPr>
          <w:rFonts w:ascii="Narkisim" w:hAnsi="Narkisim"/>
          <w:rtl/>
        </w:rPr>
        <w:t xml:space="preserve"> ביאר דיש איסור בעצם הקצירה קודם העומר</w:t>
      </w:r>
      <w:r w:rsidRPr="00F74CBA">
        <w:rPr>
          <w:rStyle w:val="ac"/>
          <w:rFonts w:ascii="Narkisim" w:hAnsi="Narkisim"/>
          <w:rtl/>
        </w:rPr>
        <w:footnoteReference w:id="275"/>
      </w:r>
      <w:r w:rsidRPr="00F74CBA">
        <w:rPr>
          <w:rFonts w:ascii="Narkisim" w:hAnsi="Narkisim"/>
          <w:rtl/>
        </w:rPr>
        <w:t>, ומש"ה לא הותר אלא בשחת וע"י קיטוף. ומלבד זה החטין אסורות [עד עומר], אלא שמאכילו לבהמתו.</w:t>
      </w:r>
    </w:p>
    <w:p w14:paraId="6C9ADF1C" w14:textId="77777777" w:rsidR="003B3F2C" w:rsidRPr="00F74CBA" w:rsidRDefault="00000000" w:rsidP="00F74CBA">
      <w:pPr>
        <w:bidi/>
        <w:rPr>
          <w:rFonts w:ascii="Narkisim" w:hAnsi="Narkisim" w:cs="Narkisim"/>
        </w:rPr>
      </w:pPr>
      <w:r w:rsidRPr="00F74CBA">
        <w:rPr>
          <w:rFonts w:ascii="Narkisim" w:hAnsi="Narkisim" w:cs="Narkisim"/>
          <w:u w:val="single"/>
          <w:rtl/>
        </w:rPr>
        <w:t>תוד"ה קוצר</w:t>
      </w:r>
      <w:r w:rsidRPr="00F74CBA">
        <w:rPr>
          <w:rFonts w:ascii="Narkisim" w:hAnsi="Narkisim" w:cs="Narkisim"/>
          <w:rtl/>
        </w:rPr>
        <w:t xml:space="preserve">. דחדש שאסר הכתוב היינו תבואה גמורה וכו'. [וכ"ד </w:t>
      </w:r>
      <w:r w:rsidRPr="00F74CBA">
        <w:rPr>
          <w:rFonts w:ascii="Narkisim" w:hAnsi="Narkisim" w:cs="Narkisim"/>
          <w:b/>
          <w:bCs/>
          <w:rtl/>
        </w:rPr>
        <w:t>רש"י</w:t>
      </w:r>
      <w:r w:rsidRPr="00F74CBA">
        <w:rPr>
          <w:rFonts w:ascii="Narkisim" w:hAnsi="Narkisim" w:cs="Narkisim"/>
          <w:rtl/>
        </w:rPr>
        <w:t xml:space="preserve"> דשחת מותר לאדם, וצ"ל דהיינו לא הביא שליש</w:t>
      </w:r>
      <w:r w:rsidRPr="00F74CBA">
        <w:rPr>
          <w:rStyle w:val="ac"/>
          <w:rFonts w:ascii="Narkisim" w:hAnsi="Narkisim" w:cs="Narkisim"/>
          <w:rtl/>
        </w:rPr>
        <w:footnoteReference w:id="276"/>
      </w:r>
      <w:r w:rsidRPr="00F74CBA">
        <w:rPr>
          <w:rFonts w:ascii="Narkisim" w:hAnsi="Narkisim" w:cs="Narkisim"/>
          <w:rtl/>
        </w:rPr>
        <w:t>]. ה</w:t>
      </w:r>
      <w:r w:rsidRPr="00F74CBA">
        <w:rPr>
          <w:rFonts w:ascii="Narkisim" w:hAnsi="Narkisim" w:cs="Narkisim"/>
          <w:b/>
          <w:bCs/>
          <w:rtl/>
        </w:rPr>
        <w:t>שאג"א</w:t>
      </w:r>
      <w:r w:rsidRPr="00F74CBA">
        <w:rPr>
          <w:rFonts w:ascii="Narkisim" w:hAnsi="Narkisim" w:cs="Narkisim"/>
          <w:rtl/>
        </w:rPr>
        <w:t xml:space="preserve"> (דיני חדש ד) הביא דמבואר בתוס' דאין איסור חדש בתבואה שלא הביאה שליש. והשאג"א תמה מנ"ל הא, ונקט ודאי אף קודם שהביא שליש אסור משום חדש</w:t>
      </w:r>
      <w:r w:rsidRPr="00F74CBA">
        <w:rPr>
          <w:rStyle w:val="ac"/>
          <w:rFonts w:ascii="Narkisim" w:hAnsi="Narkisim" w:cs="Narkisim"/>
          <w:rtl/>
        </w:rPr>
        <w:footnoteReference w:id="277"/>
      </w:r>
      <w:r w:rsidRPr="00F74CBA">
        <w:rPr>
          <w:rFonts w:ascii="Narkisim" w:hAnsi="Narkisim" w:cs="Narkisim"/>
          <w:rtl/>
        </w:rPr>
        <w:t>.</w:t>
      </w:r>
    </w:p>
    <w:p w14:paraId="0C6E32C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רא"ש</w:t>
      </w:r>
      <w:r w:rsidRPr="00F74CBA">
        <w:rPr>
          <w:rFonts w:ascii="Narkisim" w:hAnsi="Narkisim"/>
          <w:rtl/>
        </w:rPr>
        <w:t xml:space="preserve"> הוסיף ועי"ל דאיסור חדש נוהג אף פחות משליש, וכדאי' ב</w:t>
      </w:r>
      <w:r w:rsidRPr="00F74CBA">
        <w:rPr>
          <w:rFonts w:ascii="Narkisim" w:hAnsi="Narkisim"/>
          <w:b/>
          <w:bCs/>
          <w:rtl/>
        </w:rPr>
        <w:t>ירושלמי</w:t>
      </w:r>
      <w:r w:rsidRPr="00F74CBA">
        <w:rPr>
          <w:rFonts w:ascii="Narkisim" w:hAnsi="Narkisim"/>
          <w:rtl/>
        </w:rPr>
        <w:t xml:space="preserve"> לענין חלה</w:t>
      </w:r>
      <w:r w:rsidRPr="00F74CBA">
        <w:rPr>
          <w:rStyle w:val="ac"/>
          <w:rFonts w:ascii="Narkisim" w:hAnsi="Narkisim"/>
          <w:rtl/>
        </w:rPr>
        <w:footnoteReference w:id="278"/>
      </w:r>
      <w:r w:rsidRPr="00F74CBA">
        <w:rPr>
          <w:rFonts w:ascii="Narkisim" w:hAnsi="Narkisim"/>
          <w:rtl/>
        </w:rPr>
        <w:t>.</w:t>
      </w:r>
    </w:p>
    <w:p w14:paraId="7A9DDA12" w14:textId="77777777" w:rsidR="003B3F2C" w:rsidRPr="00F74CBA" w:rsidRDefault="00000000" w:rsidP="00F74CBA">
      <w:pPr>
        <w:pStyle w:val="2"/>
        <w:bidi/>
        <w:rPr>
          <w:rFonts w:ascii="Narkisim" w:hAnsi="Narkisim"/>
        </w:rPr>
      </w:pPr>
      <w:r w:rsidRPr="00F74CBA">
        <w:rPr>
          <w:rFonts w:ascii="Narkisim" w:hAnsi="Narkisim"/>
          <w:rtl/>
        </w:rPr>
        <w:t>סחורה במאכלות אסורות</w:t>
      </w:r>
    </w:p>
    <w:p w14:paraId="14C3DB14" w14:textId="77777777" w:rsidR="003B3F2C" w:rsidRPr="00F74CBA" w:rsidRDefault="00000000" w:rsidP="00F74CBA">
      <w:pPr>
        <w:bidi/>
        <w:rPr>
          <w:rFonts w:ascii="Narkisim" w:hAnsi="Narkisim" w:cs="Narkisim"/>
        </w:rPr>
      </w:pPr>
      <w:r w:rsidRPr="00F74CBA">
        <w:rPr>
          <w:rFonts w:ascii="Narkisim" w:hAnsi="Narkisim" w:cs="Narkisim"/>
          <w:u w:val="single"/>
          <w:rtl/>
        </w:rPr>
        <w:t>א"ה אפי' לכתחילה נמי וכו'</w:t>
      </w:r>
      <w:r w:rsidRPr="00F74CBA">
        <w:rPr>
          <w:rFonts w:ascii="Narkisim" w:hAnsi="Narkisim" w:cs="Narkisim"/>
          <w:rtl/>
        </w:rPr>
        <w:t>. ופ</w:t>
      </w:r>
      <w:r w:rsidRPr="00F74CBA">
        <w:rPr>
          <w:rFonts w:ascii="Narkisim" w:hAnsi="Narkisim" w:cs="Narkisim"/>
          <w:b/>
          <w:bCs/>
          <w:rtl/>
        </w:rPr>
        <w:t>רש"י</w:t>
      </w:r>
      <w:r w:rsidRPr="00F74CBA">
        <w:rPr>
          <w:rFonts w:ascii="Narkisim" w:hAnsi="Narkisim" w:cs="Narkisim"/>
          <w:rtl/>
        </w:rPr>
        <w:t xml:space="preserve"> (ד"ה שנזדמנו) דלכתחילה אסור לחזר אחריהן, כדתנן אין עושין סחורה וכו'. ודוקא נזדמנו מותר. וה</w:t>
      </w:r>
      <w:r w:rsidRPr="00F74CBA">
        <w:rPr>
          <w:rFonts w:ascii="Narkisim" w:hAnsi="Narkisim" w:cs="Narkisim"/>
          <w:b/>
          <w:bCs/>
          <w:rtl/>
        </w:rPr>
        <w:t>תוס' ר"פ</w:t>
      </w:r>
      <w:r w:rsidRPr="00F74CBA">
        <w:rPr>
          <w:rFonts w:ascii="Narkisim" w:hAnsi="Narkisim" w:cs="Narkisim"/>
          <w:rtl/>
        </w:rPr>
        <w:t xml:space="preserve"> הק' מהו הלשון 'א"ה', מאי אי אמרת בשלמא איכא. ותי' </w:t>
      </w:r>
      <w:r w:rsidRPr="00F74CBA">
        <w:rPr>
          <w:rFonts w:ascii="Narkisim" w:hAnsi="Narkisim" w:cs="Narkisim"/>
          <w:szCs w:val="20"/>
          <w:rtl/>
        </w:rPr>
        <w:t xml:space="preserve">[בשם </w:t>
      </w:r>
      <w:r w:rsidRPr="00F74CBA">
        <w:rPr>
          <w:rFonts w:ascii="Narkisim" w:hAnsi="Narkisim" w:cs="Narkisim"/>
          <w:b/>
          <w:bCs/>
          <w:szCs w:val="20"/>
          <w:rtl/>
        </w:rPr>
        <w:t>שיטה</w:t>
      </w:r>
      <w:r w:rsidRPr="00F74CBA">
        <w:rPr>
          <w:rFonts w:ascii="Narkisim" w:hAnsi="Narkisim" w:cs="Narkisim"/>
          <w:szCs w:val="20"/>
          <w:rtl/>
        </w:rPr>
        <w:t>, ו</w:t>
      </w:r>
      <w:r w:rsidRPr="00F74CBA">
        <w:rPr>
          <w:rFonts w:ascii="Narkisim" w:hAnsi="Narkisim" w:cs="Narkisim"/>
          <w:b/>
          <w:bCs/>
          <w:szCs w:val="20"/>
          <w:rtl/>
        </w:rPr>
        <w:t>תוס' רא"ש</w:t>
      </w:r>
      <w:r w:rsidRPr="00F74CBA">
        <w:rPr>
          <w:rFonts w:ascii="Narkisim" w:hAnsi="Narkisim" w:cs="Narkisim"/>
          <w:szCs w:val="20"/>
          <w:rtl/>
        </w:rPr>
        <w:t xml:space="preserve"> בשם </w:t>
      </w:r>
      <w:r w:rsidRPr="00F74CBA">
        <w:rPr>
          <w:rFonts w:ascii="Narkisim" w:hAnsi="Narkisim" w:cs="Narkisim"/>
          <w:b/>
          <w:bCs/>
          <w:szCs w:val="20"/>
          <w:rtl/>
        </w:rPr>
        <w:t>רבינו</w:t>
      </w:r>
      <w:r w:rsidRPr="00F74CBA">
        <w:rPr>
          <w:rFonts w:ascii="Narkisim" w:hAnsi="Narkisim" w:cs="Narkisim"/>
          <w:szCs w:val="20"/>
          <w:rtl/>
        </w:rPr>
        <w:t xml:space="preserve"> </w:t>
      </w:r>
      <w:r w:rsidRPr="00F74CBA">
        <w:rPr>
          <w:rFonts w:ascii="Narkisim" w:hAnsi="Narkisim" w:cs="Narkisim"/>
          <w:b/>
          <w:bCs/>
          <w:szCs w:val="20"/>
          <w:rtl/>
        </w:rPr>
        <w:t>מאיר</w:t>
      </w:r>
      <w:r w:rsidRPr="00F74CBA">
        <w:rPr>
          <w:rFonts w:ascii="Narkisim" w:hAnsi="Narkisim" w:cs="Narkisim"/>
          <w:rtl/>
        </w:rPr>
        <w:t>] דאי לא דרשינן שלכם יהא ולא יאכל היינו איסור אכילה, י"ל שחכמים אסרו לכתחילה. אבל השתא דדרשו להדיא שלכם יהא, היכי אסרו רבנן מה שהתיר הכתוב בפירוש</w:t>
      </w:r>
      <w:r w:rsidRPr="00F74CBA">
        <w:rPr>
          <w:rStyle w:val="ac"/>
          <w:rFonts w:ascii="Narkisim" w:hAnsi="Narkisim" w:cs="Narkisim"/>
          <w:rtl/>
        </w:rPr>
        <w:footnoteReference w:id="279"/>
      </w:r>
      <w:r w:rsidRPr="00F74CBA">
        <w:rPr>
          <w:rFonts w:ascii="Narkisim" w:hAnsi="Narkisim" w:cs="Narkisim"/>
          <w:rtl/>
        </w:rPr>
        <w:t xml:space="preserve">. </w:t>
      </w:r>
      <w:r w:rsidRPr="00F74CBA">
        <w:rPr>
          <w:rFonts w:ascii="Narkisim" w:hAnsi="Narkisim" w:cs="Narkisim"/>
          <w:szCs w:val="20"/>
          <w:rtl/>
        </w:rPr>
        <w:t>[וע"ד סברת הט"ז, ע' בסמוך]</w:t>
      </w:r>
      <w:r w:rsidRPr="00F74CBA">
        <w:rPr>
          <w:rFonts w:ascii="Narkisim" w:hAnsi="Narkisim" w:cs="Narkisim"/>
          <w:rtl/>
        </w:rPr>
        <w:t>.</w:t>
      </w:r>
    </w:p>
    <w:p w14:paraId="38B84F87" w14:textId="77777777" w:rsidR="003B3F2C" w:rsidRPr="00F74CBA" w:rsidRDefault="00000000" w:rsidP="00F74CBA">
      <w:pPr>
        <w:bidi/>
        <w:rPr>
          <w:rFonts w:ascii="Narkisim" w:hAnsi="Narkisim" w:cs="Narkisim"/>
        </w:rPr>
      </w:pPr>
      <w:r w:rsidRPr="00F74CBA">
        <w:rPr>
          <w:rFonts w:ascii="Narkisim" w:hAnsi="Narkisim" w:cs="Narkisim"/>
          <w:u w:val="single"/>
          <w:rtl/>
        </w:rPr>
        <w:t>שאני התם דא"ק יהיו, בהוייתן יהו</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נקטו דילפינן מהתם דמדאורייתא</w:t>
      </w:r>
      <w:r w:rsidRPr="00F74CBA">
        <w:rPr>
          <w:rStyle w:val="ac"/>
          <w:rFonts w:ascii="Narkisim" w:hAnsi="Narkisim" w:cs="Narkisim"/>
          <w:rtl/>
        </w:rPr>
        <w:footnoteReference w:id="280"/>
      </w:r>
      <w:r w:rsidRPr="00F74CBA">
        <w:rPr>
          <w:rFonts w:ascii="Narkisim" w:hAnsi="Narkisim" w:cs="Narkisim"/>
          <w:rtl/>
        </w:rPr>
        <w:t xml:space="preserve"> אסור לעשות </w:t>
      </w:r>
      <w:r w:rsidRPr="00F74CBA">
        <w:rPr>
          <w:rFonts w:ascii="Narkisim" w:hAnsi="Narkisim" w:cs="Narkisim"/>
          <w:rtl/>
        </w:rPr>
        <w:lastRenderedPageBreak/>
        <w:t>סחורה</w:t>
      </w:r>
      <w:r w:rsidRPr="00F74CBA">
        <w:rPr>
          <w:rStyle w:val="ac"/>
          <w:rFonts w:ascii="Narkisim" w:hAnsi="Narkisim" w:cs="Narkisim"/>
          <w:rtl/>
        </w:rPr>
        <w:footnoteReference w:id="281"/>
      </w:r>
      <w:r w:rsidRPr="00F74CBA">
        <w:rPr>
          <w:rFonts w:ascii="Narkisim" w:hAnsi="Narkisim" w:cs="Narkisim"/>
          <w:rtl/>
        </w:rPr>
        <w:t>. [וכ"כ ה</w:t>
      </w:r>
      <w:r w:rsidRPr="00F74CBA">
        <w:rPr>
          <w:rFonts w:ascii="Narkisim" w:hAnsi="Narkisim" w:cs="Narkisim"/>
          <w:b/>
          <w:bCs/>
          <w:rtl/>
        </w:rPr>
        <w:t>רא"ש</w:t>
      </w:r>
      <w:r w:rsidRPr="00F74CBA">
        <w:rPr>
          <w:rFonts w:ascii="Narkisim" w:hAnsi="Narkisim" w:cs="Narkisim"/>
          <w:rtl/>
        </w:rPr>
        <w:t xml:space="preserve"> ב"ק ז יג]. [</w:t>
      </w:r>
      <w:r w:rsidRPr="00F74CBA">
        <w:rPr>
          <w:rFonts w:ascii="Narkisim" w:hAnsi="Narkisim" w:cs="Narkisim"/>
          <w:szCs w:val="20"/>
          <w:rtl/>
        </w:rPr>
        <w:t>וה</w:t>
      </w:r>
      <w:r w:rsidRPr="00F74CBA">
        <w:rPr>
          <w:rFonts w:ascii="Narkisim" w:hAnsi="Narkisim" w:cs="Narkisim"/>
          <w:b/>
          <w:bCs/>
          <w:szCs w:val="20"/>
          <w:rtl/>
        </w:rPr>
        <w:t>תוי"ט</w:t>
      </w:r>
      <w:r w:rsidRPr="00F74CBA">
        <w:rPr>
          <w:rFonts w:ascii="Narkisim" w:hAnsi="Narkisim" w:cs="Narkisim"/>
          <w:szCs w:val="20"/>
          <w:rtl/>
        </w:rPr>
        <w:t xml:space="preserve"> (שביעית ז ג) הביא דכ"מ בסוגיין דדרשי' לקרא הכי</w:t>
      </w:r>
      <w:r w:rsidRPr="00F74CBA">
        <w:rPr>
          <w:rFonts w:ascii="Narkisim" w:hAnsi="Narkisim" w:cs="Narkisim"/>
          <w:rtl/>
        </w:rPr>
        <w:t>].</w:t>
      </w:r>
    </w:p>
    <w:p w14:paraId="11CFCFE7"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תה"ד</w:t>
      </w:r>
      <w:r w:rsidRPr="00F74CBA">
        <w:rPr>
          <w:rFonts w:ascii="Narkisim" w:hAnsi="Narkisim"/>
          <w:rtl/>
        </w:rPr>
        <w:t xml:space="preserve"> (ר) הביא </w:t>
      </w:r>
      <w:r w:rsidRPr="00F74CBA">
        <w:rPr>
          <w:rFonts w:ascii="Narkisim" w:hAnsi="Narkisim"/>
          <w:b/>
          <w:bCs/>
          <w:rtl/>
        </w:rPr>
        <w:t>גליון תוס</w:t>
      </w:r>
      <w:r w:rsidRPr="00F74CBA">
        <w:rPr>
          <w:rFonts w:ascii="Narkisim" w:hAnsi="Narkisim"/>
          <w:rtl/>
        </w:rPr>
        <w:t>' דהוה אסמכתא בעלמא</w:t>
      </w:r>
      <w:r w:rsidRPr="00F74CBA">
        <w:rPr>
          <w:rStyle w:val="ac"/>
          <w:rFonts w:ascii="Narkisim" w:hAnsi="Narkisim"/>
          <w:rtl/>
        </w:rPr>
        <w:footnoteReference w:id="282"/>
      </w:r>
      <w:r w:rsidRPr="00F74CBA">
        <w:rPr>
          <w:rFonts w:ascii="Narkisim" w:hAnsi="Narkisim"/>
          <w:rtl/>
        </w:rPr>
        <w:t>. וה</w:t>
      </w:r>
      <w:r w:rsidRPr="00F74CBA">
        <w:rPr>
          <w:rFonts w:ascii="Narkisim" w:hAnsi="Narkisim"/>
          <w:b/>
          <w:bCs/>
          <w:rtl/>
        </w:rPr>
        <w:t>פוסקים</w:t>
      </w:r>
      <w:r w:rsidRPr="00F74CBA">
        <w:rPr>
          <w:rFonts w:ascii="Narkisim" w:hAnsi="Narkisim"/>
          <w:rtl/>
        </w:rPr>
        <w:t xml:space="preserve"> הביאו מדברי </w:t>
      </w:r>
      <w:r w:rsidRPr="00F74CBA">
        <w:rPr>
          <w:rFonts w:ascii="Narkisim" w:hAnsi="Narkisim"/>
          <w:b/>
          <w:bCs/>
          <w:rtl/>
        </w:rPr>
        <w:t>שו"ת הרשב"א</w:t>
      </w:r>
      <w:r w:rsidRPr="00F74CBA">
        <w:rPr>
          <w:rFonts w:ascii="Narkisim" w:hAnsi="Narkisim"/>
          <w:rtl/>
        </w:rPr>
        <w:t xml:space="preserve"> (ג רכג) דהוה גזירה דרבנן, שמא יאכל מהם. ומש"ה הקילו בדבר שאינו עומד לאכילה. </w:t>
      </w:r>
      <w:r w:rsidRPr="00F74CBA">
        <w:rPr>
          <w:rFonts w:ascii="Narkisim" w:hAnsi="Narkisim"/>
          <w:szCs w:val="20"/>
          <w:rtl/>
        </w:rPr>
        <w:t>אמנם ה</w:t>
      </w:r>
      <w:r w:rsidRPr="00F74CBA">
        <w:rPr>
          <w:rFonts w:ascii="Narkisim" w:hAnsi="Narkisim"/>
          <w:b/>
          <w:bCs/>
          <w:szCs w:val="20"/>
          <w:rtl/>
        </w:rPr>
        <w:t>ט"ז</w:t>
      </w:r>
      <w:r w:rsidRPr="00F74CBA">
        <w:rPr>
          <w:rFonts w:ascii="Narkisim" w:hAnsi="Narkisim"/>
          <w:szCs w:val="20"/>
          <w:rtl/>
        </w:rPr>
        <w:t xml:space="preserve"> (קיז א) כת' דיל"פ דכוונת הרשב"א דזהו גדר האיסור דאורייתא. וביאר דכיון דדרשי' היתר משום לכם ואיסורא משום יהיו, הדבר מסור לחכמים שהם יבחרו מה יהיה אסור ומה יהיה מותר</w:t>
      </w:r>
      <w:r w:rsidRPr="00F74CBA">
        <w:rPr>
          <w:rStyle w:val="ac"/>
          <w:rFonts w:ascii="Narkisim" w:hAnsi="Narkisim"/>
          <w:szCs w:val="20"/>
          <w:rtl/>
        </w:rPr>
        <w:footnoteReference w:id="283"/>
      </w:r>
      <w:r w:rsidRPr="00F74CBA">
        <w:rPr>
          <w:rFonts w:ascii="Narkisim" w:hAnsi="Narkisim"/>
          <w:szCs w:val="20"/>
          <w:rtl/>
        </w:rPr>
        <w:t>. ודנו חכמים שהאסיור במידי דמאכל, שמא יבוא לאוכלו. אבל דבר המיוחד למלאכה מותר</w:t>
      </w:r>
      <w:r w:rsidRPr="00F74CBA">
        <w:rPr>
          <w:rFonts w:ascii="Narkisim" w:hAnsi="Narkisim"/>
          <w:rtl/>
        </w:rPr>
        <w:t>.</w:t>
      </w:r>
    </w:p>
    <w:p w14:paraId="6C678CE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ט"ז</w:t>
      </w:r>
      <w:r w:rsidRPr="00F74CBA">
        <w:rPr>
          <w:rFonts w:ascii="Narkisim" w:hAnsi="Narkisim"/>
          <w:rtl/>
        </w:rPr>
        <w:t xml:space="preserve"> (שם) כת' [לסוברים דהאיסור מדרבנן] דקו' הגמ'</w:t>
      </w:r>
      <w:r w:rsidRPr="00F74CBA">
        <w:rPr>
          <w:rStyle w:val="ac"/>
          <w:rFonts w:ascii="Narkisim" w:hAnsi="Narkisim"/>
          <w:rtl/>
        </w:rPr>
        <w:footnoteReference w:id="284"/>
      </w:r>
      <w:r w:rsidRPr="00F74CBA">
        <w:rPr>
          <w:rFonts w:ascii="Narkisim" w:hAnsi="Narkisim"/>
          <w:rtl/>
        </w:rPr>
        <w:t xml:space="preserve"> דאין כח ביד חכמים</w:t>
      </w:r>
      <w:r w:rsidRPr="00F74CBA">
        <w:rPr>
          <w:rStyle w:val="ac"/>
          <w:rFonts w:ascii="Narkisim" w:hAnsi="Narkisim"/>
          <w:rtl/>
        </w:rPr>
        <w:footnoteReference w:id="285"/>
      </w:r>
      <w:r w:rsidRPr="00F74CBA">
        <w:rPr>
          <w:rFonts w:ascii="Narkisim" w:hAnsi="Narkisim"/>
          <w:rtl/>
        </w:rPr>
        <w:t xml:space="preserve"> לאסור דבר שפירשה התורה בפירוש להיתר</w:t>
      </w:r>
      <w:r w:rsidRPr="00F74CBA">
        <w:rPr>
          <w:rStyle w:val="ac"/>
          <w:rFonts w:ascii="Narkisim" w:hAnsi="Narkisim"/>
          <w:rtl/>
        </w:rPr>
        <w:footnoteReference w:id="286"/>
      </w:r>
      <w:r w:rsidRPr="00F74CBA">
        <w:rPr>
          <w:rFonts w:ascii="Narkisim" w:hAnsi="Narkisim"/>
          <w:rtl/>
        </w:rPr>
        <w:t>. ובדברי התוס' ר"פ ותוס' רא"ש (הנ"ל) מפורש כדבריו</w:t>
      </w:r>
      <w:r w:rsidRPr="00F74CBA">
        <w:rPr>
          <w:rStyle w:val="ac"/>
          <w:rFonts w:ascii="Narkisim" w:hAnsi="Narkisim"/>
          <w:rtl/>
        </w:rPr>
        <w:footnoteReference w:id="287"/>
      </w:r>
      <w:r w:rsidRPr="00F74CBA">
        <w:rPr>
          <w:rFonts w:ascii="Narkisim" w:hAnsi="Narkisim"/>
          <w:rtl/>
        </w:rPr>
        <w:t>.</w:t>
      </w:r>
    </w:p>
    <w:p w14:paraId="5B96999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רא"ש</w:t>
      </w:r>
      <w:r w:rsidRPr="00F74CBA">
        <w:rPr>
          <w:rFonts w:ascii="Narkisim" w:hAnsi="Narkisim"/>
          <w:rtl/>
        </w:rPr>
        <w:t xml:space="preserve"> הוסיף דכה"ג פי' </w:t>
      </w:r>
      <w:r w:rsidRPr="00F74CBA">
        <w:rPr>
          <w:rFonts w:ascii="Narkisim" w:hAnsi="Narkisim"/>
          <w:b/>
          <w:bCs/>
          <w:rtl/>
        </w:rPr>
        <w:t>ר"י</w:t>
      </w:r>
      <w:r w:rsidRPr="00F74CBA">
        <w:rPr>
          <w:rFonts w:ascii="Narkisim" w:hAnsi="Narkisim"/>
          <w:rtl/>
        </w:rPr>
        <w:t xml:space="preserve"> (ב"מ ע:) בקו' הגמ' דלנכרי תשיך, דלא היה לחכמים לאסור מה שהתירה תורה להדיא</w:t>
      </w:r>
      <w:r w:rsidRPr="00F74CBA">
        <w:rPr>
          <w:rStyle w:val="ac"/>
          <w:rFonts w:ascii="Narkisim" w:hAnsi="Narkisim"/>
          <w:rtl/>
        </w:rPr>
        <w:footnoteReference w:id="288"/>
      </w:r>
      <w:r w:rsidRPr="00F74CBA">
        <w:rPr>
          <w:rFonts w:ascii="Narkisim" w:hAnsi="Narkisim"/>
          <w:rtl/>
        </w:rPr>
        <w:t>. [וכ"כ ה</w:t>
      </w:r>
      <w:r w:rsidRPr="00F74CBA">
        <w:rPr>
          <w:rFonts w:ascii="Narkisim" w:hAnsi="Narkisim"/>
          <w:b/>
          <w:bCs/>
          <w:rtl/>
        </w:rPr>
        <w:t>תוס' רא"ש</w:t>
      </w:r>
      <w:r w:rsidRPr="00F74CBA">
        <w:rPr>
          <w:rFonts w:ascii="Narkisim" w:hAnsi="Narkisim"/>
          <w:rtl/>
        </w:rPr>
        <w:t xml:space="preserve"> סנהדרין יט. גבי מלך שכשר לדון</w:t>
      </w:r>
      <w:r w:rsidRPr="00F74CBA">
        <w:rPr>
          <w:rStyle w:val="ac"/>
          <w:rFonts w:ascii="Narkisim" w:hAnsi="Narkisim"/>
          <w:rtl/>
        </w:rPr>
        <w:footnoteReference w:id="289"/>
      </w:r>
      <w:r w:rsidRPr="00F74CBA">
        <w:rPr>
          <w:rFonts w:ascii="Narkisim" w:hAnsi="Narkisim"/>
          <w:rtl/>
        </w:rPr>
        <w:t>]. וכן ה</w:t>
      </w:r>
      <w:r w:rsidRPr="00F74CBA">
        <w:rPr>
          <w:rFonts w:ascii="Narkisim" w:hAnsi="Narkisim"/>
          <w:b/>
          <w:bCs/>
          <w:rtl/>
        </w:rPr>
        <w:t>אחרונים</w:t>
      </w:r>
      <w:r w:rsidRPr="00F74CBA">
        <w:rPr>
          <w:rFonts w:ascii="Narkisim" w:hAnsi="Narkisim"/>
          <w:rtl/>
        </w:rPr>
        <w:t xml:space="preserve"> (שעה"מ יסוה"ת ה ועוד) הביאו מ</w:t>
      </w:r>
      <w:r w:rsidRPr="00F74CBA">
        <w:rPr>
          <w:rFonts w:ascii="Narkisim" w:hAnsi="Narkisim"/>
          <w:b/>
          <w:bCs/>
          <w:rtl/>
        </w:rPr>
        <w:t>תוס</w:t>
      </w:r>
      <w:r w:rsidRPr="00F74CBA">
        <w:rPr>
          <w:rFonts w:ascii="Narkisim" w:hAnsi="Narkisim"/>
          <w:rtl/>
        </w:rPr>
        <w:t>' (ב"מ שם) מקור לדברי הט"ז</w:t>
      </w:r>
      <w:r w:rsidRPr="00F74CBA">
        <w:rPr>
          <w:rStyle w:val="ac"/>
          <w:rFonts w:ascii="Narkisim" w:hAnsi="Narkisim"/>
          <w:rtl/>
        </w:rPr>
        <w:footnoteReference w:id="290"/>
      </w:r>
      <w:r w:rsidRPr="00F74CBA">
        <w:rPr>
          <w:rFonts w:ascii="Narkisim" w:hAnsi="Narkisim"/>
          <w:rtl/>
        </w:rPr>
        <w:t>.</w:t>
      </w:r>
      <w:r w:rsidRPr="00F74CBA">
        <w:rPr>
          <w:rStyle w:val="ac"/>
          <w:rFonts w:ascii="Narkisim" w:hAnsi="Narkisim"/>
          <w:rtl/>
        </w:rPr>
        <w:footnoteReference w:id="291"/>
      </w:r>
    </w:p>
    <w:p w14:paraId="3B9038B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(ב"מ ע:) חלק דאיכא כמה מילי דהתורה התירה, וחכמים עשו סייג לאסור. וכן ה</w:t>
      </w:r>
      <w:r w:rsidRPr="00F74CBA">
        <w:rPr>
          <w:rFonts w:ascii="Narkisim" w:hAnsi="Narkisim"/>
          <w:b/>
          <w:bCs/>
          <w:rtl/>
        </w:rPr>
        <w:t>חוו"י</w:t>
      </w:r>
      <w:r w:rsidRPr="00F74CBA">
        <w:rPr>
          <w:rFonts w:ascii="Narkisim" w:hAnsi="Narkisim"/>
          <w:rtl/>
        </w:rPr>
        <w:t xml:space="preserve"> (קמב) האריך לחלוק על יסוד הט"ז.</w:t>
      </w:r>
    </w:p>
    <w:p w14:paraId="26DC70B1"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(שו"ת ק' עד, ועוד אחרונים) כת' דמשמע בתוס' (ב"מ הנ"ל) דוקא משום עשאו הכתוב מצוה, אין ראוי לחכמים לאסרו</w:t>
      </w:r>
      <w:r w:rsidRPr="00F74CBA">
        <w:rPr>
          <w:rStyle w:val="ac"/>
          <w:rFonts w:ascii="Narkisim" w:hAnsi="Narkisim"/>
          <w:rtl/>
        </w:rPr>
        <w:footnoteReference w:id="292"/>
      </w:r>
      <w:r w:rsidRPr="00F74CBA">
        <w:rPr>
          <w:rFonts w:ascii="Narkisim" w:hAnsi="Narkisim"/>
          <w:rtl/>
        </w:rPr>
        <w:t>. אבל היכא דגילתה תורה דבר רשות בעלמא יכולים לאסור</w:t>
      </w:r>
      <w:r w:rsidRPr="00F74CBA">
        <w:rPr>
          <w:rStyle w:val="ac"/>
          <w:rFonts w:ascii="Narkisim" w:hAnsi="Narkisim"/>
          <w:rtl/>
        </w:rPr>
        <w:footnoteReference w:id="293"/>
      </w:r>
      <w:r w:rsidRPr="00F74CBA">
        <w:rPr>
          <w:rFonts w:ascii="Narkisim" w:hAnsi="Narkisim"/>
          <w:rtl/>
        </w:rPr>
        <w:t>.</w:t>
      </w:r>
    </w:p>
    <w:p w14:paraId="71DBF038"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רמב"ם</w:t>
      </w:r>
      <w:r w:rsidRPr="00F74CBA">
        <w:rPr>
          <w:rFonts w:ascii="Narkisim" w:hAnsi="Narkisim" w:cs="Narkisim"/>
          <w:rtl/>
        </w:rPr>
        <w:t xml:space="preserve"> (ח טז) כת' דכל דבר שאסור באכילה, אסור לעשות בו סחורה, חוץ מן החלב שנאמר בו יעשה לכל מלאכה (ע' בסמוך). וה</w:t>
      </w:r>
      <w:r w:rsidRPr="00F74CBA">
        <w:rPr>
          <w:rFonts w:ascii="Narkisim" w:hAnsi="Narkisim" w:cs="Narkisim"/>
          <w:b/>
          <w:bCs/>
          <w:rtl/>
        </w:rPr>
        <w:t>פר"ח</w:t>
      </w:r>
      <w:r w:rsidRPr="00F74CBA">
        <w:rPr>
          <w:rFonts w:ascii="Narkisim" w:hAnsi="Narkisim" w:cs="Narkisim"/>
          <w:rtl/>
        </w:rPr>
        <w:t xml:space="preserve"> (קיז) וה</w:t>
      </w:r>
      <w:r w:rsidRPr="00F74CBA">
        <w:rPr>
          <w:rFonts w:ascii="Narkisim" w:hAnsi="Narkisim" w:cs="Narkisim"/>
          <w:b/>
          <w:bCs/>
          <w:rtl/>
        </w:rPr>
        <w:t>משנ"ל</w:t>
      </w:r>
      <w:r w:rsidRPr="00F74CBA">
        <w:rPr>
          <w:rFonts w:ascii="Narkisim" w:hAnsi="Narkisim" w:cs="Narkisim"/>
          <w:rtl/>
        </w:rPr>
        <w:t xml:space="preserve"> (שם יח) הביאו דמבואר </w:t>
      </w:r>
      <w:r w:rsidRPr="00F74CBA">
        <w:rPr>
          <w:rFonts w:ascii="Narkisim" w:hAnsi="Narkisim" w:cs="Narkisim"/>
          <w:rtl/>
        </w:rPr>
        <w:lastRenderedPageBreak/>
        <w:t>ברמב"ם דהאיסור סחורה הוה מדאורייתא, מהא דילפינן קרא להתיר בחלב</w:t>
      </w:r>
      <w:r w:rsidRPr="00F74CBA">
        <w:rPr>
          <w:rStyle w:val="ac"/>
          <w:rFonts w:ascii="Narkisim" w:hAnsi="Narkisim" w:cs="Narkisim"/>
          <w:rtl/>
        </w:rPr>
        <w:footnoteReference w:id="294"/>
      </w:r>
      <w:r w:rsidRPr="00F74CBA">
        <w:rPr>
          <w:rFonts w:ascii="Narkisim" w:hAnsi="Narkisim" w:cs="Narkisim"/>
          <w:rtl/>
        </w:rPr>
        <w:t xml:space="preserve">. אבל </w:t>
      </w:r>
      <w:r w:rsidRPr="00F74CBA">
        <w:rPr>
          <w:rFonts w:ascii="Narkisim" w:hAnsi="Narkisim" w:cs="Narkisim"/>
          <w:b/>
          <w:bCs/>
          <w:rtl/>
        </w:rPr>
        <w:t>רע"א</w:t>
      </w:r>
      <w:r w:rsidRPr="00F74CBA">
        <w:rPr>
          <w:rFonts w:ascii="Narkisim" w:hAnsi="Narkisim" w:cs="Narkisim"/>
          <w:rtl/>
        </w:rPr>
        <w:t xml:space="preserve"> כת' דיל"פ כוונת הרמב"ם ע"פ יסוד הט"ז, דכיון דמפורש בקרא להתיר חלב במלאכה, אין כח ביד חז"ל להחמיר.</w:t>
      </w:r>
    </w:p>
    <w:p w14:paraId="1D9B7DD8" w14:textId="77777777" w:rsidR="003B3F2C" w:rsidRPr="00F74CBA" w:rsidRDefault="00000000" w:rsidP="00F74CBA">
      <w:pPr>
        <w:pStyle w:val="a8"/>
        <w:bidi/>
        <w:rPr>
          <w:rFonts w:ascii="Narkisim" w:hAnsi="Narkisim"/>
        </w:rPr>
      </w:pPr>
      <w:r w:rsidRPr="00F74CBA">
        <w:rPr>
          <w:rFonts w:ascii="Narkisim" w:hAnsi="Narkisim"/>
          <w:rtl/>
        </w:rPr>
        <w:t xml:space="preserve">ועוד כת' </w:t>
      </w:r>
      <w:r w:rsidRPr="00F74CBA">
        <w:rPr>
          <w:rFonts w:ascii="Narkisim" w:hAnsi="Narkisim"/>
          <w:b/>
          <w:bCs/>
          <w:rtl/>
        </w:rPr>
        <w:t>רע"א</w:t>
      </w:r>
      <w:r w:rsidRPr="00F74CBA">
        <w:rPr>
          <w:rFonts w:ascii="Narkisim" w:hAnsi="Narkisim"/>
          <w:rtl/>
        </w:rPr>
        <w:t xml:space="preserve"> דהיכא דחז"ל אסמכוה חז"ל להאיסור אקרא, לא שייך להסמיך הקרא על מה דמפורש בקרא להתיר. והביא דכעי"ז כת' </w:t>
      </w:r>
      <w:r w:rsidRPr="00F74CBA">
        <w:rPr>
          <w:rFonts w:ascii="Narkisim" w:hAnsi="Narkisim"/>
          <w:b/>
          <w:bCs/>
          <w:rtl/>
        </w:rPr>
        <w:t>תוס</w:t>
      </w:r>
      <w:r w:rsidRPr="00F74CBA">
        <w:rPr>
          <w:rFonts w:ascii="Narkisim" w:hAnsi="Narkisim"/>
          <w:rtl/>
        </w:rPr>
        <w:t>' (חגיגה יח.).</w:t>
      </w:r>
    </w:p>
    <w:p w14:paraId="713797B7"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נוב"י</w:t>
      </w:r>
      <w:r w:rsidRPr="00F74CBA">
        <w:rPr>
          <w:rFonts w:ascii="Narkisim" w:hAnsi="Narkisim"/>
          <w:rtl/>
        </w:rPr>
        <w:t xml:space="preserve"> (יו"ד ת' סב) כת' די"ל דבס"ד דהגמ' הוה מדאורייתא, אבל בתר דאמרי' דלחזקיה לא איצטריך, וע"כ דהאיסור מדרבנן, והדרשא אסמכתא. א"כ י"ל דאף ר' אבהו לא פליג [ובגמ' (בע"ב) מבואר דאין מח' בין חזקיה לר' אבהו בדין]. ולכו"ע הוה מדרבנן בעלמא</w:t>
      </w:r>
      <w:r w:rsidRPr="00F74CBA">
        <w:rPr>
          <w:rStyle w:val="ac"/>
          <w:rFonts w:ascii="Narkisim" w:hAnsi="Narkisim"/>
          <w:rtl/>
        </w:rPr>
        <w:footnoteReference w:id="295"/>
      </w:r>
      <w:r w:rsidRPr="00F74CBA">
        <w:rPr>
          <w:rFonts w:ascii="Narkisim" w:hAnsi="Narkisim"/>
          <w:rtl/>
        </w:rPr>
        <w:t>.</w:t>
      </w:r>
    </w:p>
    <w:p w14:paraId="7CC435EC" w14:textId="77777777" w:rsidR="003B3F2C" w:rsidRPr="00F74CBA" w:rsidRDefault="00000000" w:rsidP="00F74CBA">
      <w:pPr>
        <w:bidi/>
        <w:rPr>
          <w:rFonts w:ascii="Narkisim" w:hAnsi="Narkisim" w:cs="Narkisim"/>
        </w:rPr>
      </w:pPr>
      <w:r w:rsidRPr="00F74CBA">
        <w:rPr>
          <w:rFonts w:ascii="Narkisim" w:hAnsi="Narkisim" w:cs="Narkisim"/>
          <w:i/>
          <w:iCs/>
          <w:szCs w:val="20"/>
          <w:rtl/>
        </w:rPr>
        <w:t>סחורה בדם</w:t>
      </w:r>
      <w:r w:rsidRPr="00F74CBA">
        <w:rPr>
          <w:rFonts w:ascii="Narkisim" w:hAnsi="Narkisim" w:cs="Narkisim"/>
          <w:rtl/>
        </w:rPr>
        <w:t xml:space="preserve"> – בס' </w:t>
      </w:r>
      <w:r w:rsidRPr="00F74CBA">
        <w:rPr>
          <w:rFonts w:ascii="Narkisim" w:hAnsi="Narkisim" w:cs="Narkisim"/>
          <w:b/>
          <w:bCs/>
          <w:rtl/>
        </w:rPr>
        <w:t>פרי תואר</w:t>
      </w:r>
      <w:r w:rsidRPr="00F74CBA">
        <w:rPr>
          <w:rFonts w:ascii="Narkisim" w:hAnsi="Narkisim" w:cs="Narkisim"/>
          <w:rtl/>
        </w:rPr>
        <w:t xml:space="preserve"> (יו"ד קיז, הו' בפתח"ת שם א) כת' דמותר לעשות סחורה בדם, כיון דאיתקש למים (לעיל כב:) הרי הוא כמים שמותר לסחור בו כמו במים. [וכמו לר' אבהו להתיר הנאה]. וה</w:t>
      </w:r>
      <w:r w:rsidRPr="00F74CBA">
        <w:rPr>
          <w:rFonts w:ascii="Narkisim" w:hAnsi="Narkisim" w:cs="Narkisim"/>
          <w:b/>
          <w:bCs/>
          <w:rtl/>
        </w:rPr>
        <w:t>נוב"י</w:t>
      </w:r>
      <w:r w:rsidRPr="00F74CBA">
        <w:rPr>
          <w:rFonts w:ascii="Narkisim" w:hAnsi="Narkisim" w:cs="Narkisim"/>
          <w:rtl/>
        </w:rPr>
        <w:t xml:space="preserve"> (שם) הק' א"כ מה הגמ' (כב:) מק' לחזקיה למאי הלכתא איתקש דם למים כו'. הרי צריך ההיקש להתירו בסחורה. ועוה"ק דאף אבר מן החי איצטריך להקיש לדם (וכדלעיל כב:), כדי להתירו בסחורה. והנוב"י הוכיח מכ"ז דהאיסור סחורה הוה מדרבנן.</w:t>
      </w:r>
    </w:p>
    <w:p w14:paraId="0E55950D" w14:textId="77777777" w:rsidR="003B3F2C" w:rsidRPr="00F74CBA" w:rsidRDefault="00000000" w:rsidP="00F74CBA">
      <w:pPr>
        <w:bidi/>
        <w:rPr>
          <w:rFonts w:ascii="Narkisim" w:hAnsi="Narkisim" w:cs="Narkisim"/>
        </w:rPr>
      </w:pPr>
      <w:r w:rsidRPr="00F74CBA">
        <w:rPr>
          <w:rFonts w:ascii="Narkisim" w:hAnsi="Narkisim" w:cs="Narkisim"/>
          <w:u w:val="single"/>
          <w:rtl/>
        </w:rPr>
        <w:t>תוד"ה אמר</w:t>
      </w:r>
      <w:r w:rsidRPr="00F74CBA">
        <w:rPr>
          <w:rFonts w:ascii="Narkisim" w:hAnsi="Narkisim" w:cs="Narkisim"/>
          <w:rtl/>
        </w:rPr>
        <w:t>. וי"ל במידי דאכילה מיירי דוקא. וב</w:t>
      </w:r>
      <w:r w:rsidRPr="00F74CBA">
        <w:rPr>
          <w:rFonts w:ascii="Narkisim" w:hAnsi="Narkisim" w:cs="Narkisim"/>
          <w:b/>
          <w:bCs/>
          <w:rtl/>
        </w:rPr>
        <w:t>חי' רבינו דוד</w:t>
      </w:r>
      <w:r w:rsidRPr="00F74CBA">
        <w:rPr>
          <w:rFonts w:ascii="Narkisim" w:hAnsi="Narkisim" w:cs="Narkisim"/>
          <w:rtl/>
        </w:rPr>
        <w:t xml:space="preserve"> ביאר דאסרו דוקא דומיא דשרצים, דאין מגדלים אותם אלא לאכילה. וב</w:t>
      </w:r>
      <w:r w:rsidRPr="00F74CBA">
        <w:rPr>
          <w:rFonts w:ascii="Narkisim" w:hAnsi="Narkisim" w:cs="Narkisim"/>
          <w:b/>
          <w:bCs/>
          <w:rtl/>
        </w:rPr>
        <w:t>שו"ת הרשב"א</w:t>
      </w:r>
      <w:r w:rsidRPr="00F74CBA">
        <w:rPr>
          <w:rFonts w:ascii="Narkisim" w:hAnsi="Narkisim" w:cs="Narkisim"/>
          <w:rtl/>
        </w:rPr>
        <w:t xml:space="preserve"> (ג רכג הנ"ל) ביאר דהוה גזירה שלא יאכל מהם.</w:t>
      </w:r>
    </w:p>
    <w:p w14:paraId="0443C002"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דנו בגדר האיסור סחורה, אי הוה גדר שלא יתקרב לאכילתו. אבל בדברי רע"א משמע דאסרה תורה הנאת סחורה, והוה בכלל איסור הנאה.</w:t>
      </w:r>
    </w:p>
    <w:p w14:paraId="3629CD9E" w14:textId="77777777" w:rsidR="003B3F2C" w:rsidRPr="00F74CBA" w:rsidRDefault="00000000" w:rsidP="00F74CBA">
      <w:pPr>
        <w:bidi/>
        <w:rPr>
          <w:rFonts w:ascii="Narkisim" w:hAnsi="Narkisim" w:cs="Narkisim"/>
        </w:rPr>
      </w:pPr>
      <w:r w:rsidRPr="00F74CBA">
        <w:rPr>
          <w:rFonts w:ascii="Narkisim" w:hAnsi="Narkisim" w:cs="Narkisim"/>
          <w:u w:val="single"/>
          <w:rtl/>
        </w:rPr>
        <w:t>בא"ד א"נ וכו' להשתכר לנכרי לאכול, אבל בשומנן או בעורן וכו' או שמגדל למשוח ולהדליק וכו'</w:t>
      </w:r>
      <w:r w:rsidRPr="00F74CBA">
        <w:rPr>
          <w:rFonts w:ascii="Narkisim" w:hAnsi="Narkisim" w:cs="Narkisim"/>
          <w:rtl/>
        </w:rPr>
        <w:t>. משמע דאף מידי דעומד לאכילה. וה</w:t>
      </w:r>
      <w:r w:rsidRPr="00F74CBA">
        <w:rPr>
          <w:rFonts w:ascii="Narkisim" w:hAnsi="Narkisim" w:cs="Narkisim"/>
          <w:b/>
          <w:bCs/>
          <w:rtl/>
        </w:rPr>
        <w:t>רשב"א</w:t>
      </w:r>
      <w:r w:rsidRPr="00F74CBA">
        <w:rPr>
          <w:rFonts w:ascii="Narkisim" w:hAnsi="Narkisim" w:cs="Narkisim"/>
          <w:rtl/>
        </w:rPr>
        <w:t xml:space="preserve"> </w:t>
      </w:r>
      <w:r w:rsidRPr="00F74CBA">
        <w:rPr>
          <w:rFonts w:ascii="Narkisim" w:hAnsi="Narkisim" w:cs="Narkisim"/>
          <w:szCs w:val="20"/>
          <w:rtl/>
        </w:rPr>
        <w:t>(ג רכג, הו' בב"י יו"ד קיז)</w:t>
      </w:r>
      <w:r w:rsidRPr="00F74CBA">
        <w:rPr>
          <w:rFonts w:ascii="Narkisim" w:hAnsi="Narkisim" w:cs="Narkisim"/>
          <w:rtl/>
        </w:rPr>
        <w:t xml:space="preserve"> חלק דהיכא שדרך בני אדם לגדלן כדי לאכלן, ואין רובן עשויין לתשמישן, אסור לעשות בהם סחורה גזירה שמא יבא לאכול מהם. ודוקא חמור וגמל שאין אדם מגדל רובן אלא למלאכתן התירו</w:t>
      </w:r>
      <w:r w:rsidRPr="00F74CBA">
        <w:rPr>
          <w:rStyle w:val="ac"/>
          <w:rFonts w:ascii="Narkisim" w:hAnsi="Narkisim" w:cs="Narkisim"/>
          <w:rtl/>
        </w:rPr>
        <w:footnoteReference w:id="296"/>
      </w:r>
      <w:r w:rsidRPr="00F74CBA">
        <w:rPr>
          <w:rFonts w:ascii="Narkisim" w:hAnsi="Narkisim" w:cs="Narkisim"/>
          <w:rtl/>
        </w:rPr>
        <w:t>.</w:t>
      </w:r>
    </w:p>
    <w:p w14:paraId="7CC1E569" w14:textId="77777777" w:rsidR="003B3F2C" w:rsidRPr="00F74CBA" w:rsidRDefault="00000000" w:rsidP="00F74CBA">
      <w:pPr>
        <w:pStyle w:val="aa"/>
        <w:bidi/>
        <w:rPr>
          <w:rFonts w:ascii="Narkisim" w:hAnsi="Narkisim"/>
        </w:rPr>
      </w:pPr>
      <w:r w:rsidRPr="00F74CBA">
        <w:rPr>
          <w:rFonts w:ascii="Narkisim" w:hAnsi="Narkisim"/>
          <w:u w:val="single"/>
          <w:rtl/>
        </w:rPr>
        <w:t>בא"ד א"נ בנזדמנו לו, כגון שנפלו לו בירושה אין לגדלן</w:t>
      </w:r>
      <w:r w:rsidRPr="00F74CBA">
        <w:rPr>
          <w:rFonts w:ascii="Narkisim" w:hAnsi="Narkisim"/>
          <w:rtl/>
        </w:rPr>
        <w:t>. ומבואר דאף נזדמנו לו הוה בכלל הקללה דהתם.</w:t>
      </w:r>
    </w:p>
    <w:p w14:paraId="358AE422" w14:textId="77777777" w:rsidR="003B3F2C" w:rsidRPr="00F74CBA" w:rsidRDefault="00000000" w:rsidP="00F74CBA">
      <w:pPr>
        <w:pStyle w:val="aa"/>
        <w:bidi/>
        <w:rPr>
          <w:rFonts w:ascii="Narkisim" w:hAnsi="Narkisim"/>
        </w:rPr>
      </w:pPr>
      <w:r w:rsidRPr="00F74CBA">
        <w:rPr>
          <w:rFonts w:ascii="Narkisim" w:hAnsi="Narkisim"/>
          <w:u w:val="single"/>
          <w:rtl/>
        </w:rPr>
        <w:t xml:space="preserve">ולחזקיה ל"ל למיכתב לא </w:t>
      </w:r>
      <w:r w:rsidRPr="00F74CBA">
        <w:rPr>
          <w:rFonts w:ascii="Narkisim" w:hAnsi="Narkisim"/>
          <w:rtl/>
        </w:rPr>
        <w:t>יֵאָכֵל</w:t>
      </w:r>
      <w:r w:rsidRPr="00F74CBA">
        <w:rPr>
          <w:rFonts w:ascii="Narkisim" w:hAnsi="Narkisim"/>
          <w:u w:val="single"/>
          <w:rtl/>
        </w:rPr>
        <w:t xml:space="preserve"> וכו'</w:t>
      </w:r>
      <w:r w:rsidRPr="00F74CBA">
        <w:rPr>
          <w:rFonts w:ascii="Narkisim" w:hAnsi="Narkisim"/>
          <w:rtl/>
        </w:rPr>
        <w:t>. [גבי שרצים]. וה</w:t>
      </w:r>
      <w:r w:rsidRPr="00F74CBA">
        <w:rPr>
          <w:rFonts w:ascii="Narkisim" w:hAnsi="Narkisim"/>
          <w:b/>
          <w:bCs/>
          <w:rtl/>
        </w:rPr>
        <w:t>מהרש"ל</w:t>
      </w:r>
      <w:r w:rsidRPr="00F74CBA">
        <w:rPr>
          <w:rFonts w:ascii="Narkisim" w:hAnsi="Narkisim"/>
          <w:rtl/>
        </w:rPr>
        <w:t xml:space="preserve"> הק' דנימא דכיון דכתיב יהיו, ס"ד לאסור אף נזדמנו. ודחה דא"כ לא לכתוב יהיו ולא לכם. וה</w:t>
      </w:r>
      <w:r w:rsidRPr="00F74CBA">
        <w:rPr>
          <w:rFonts w:ascii="Narkisim" w:hAnsi="Narkisim"/>
          <w:b/>
          <w:bCs/>
          <w:rtl/>
        </w:rPr>
        <w:t xml:space="preserve">מהרש"א </w:t>
      </w:r>
      <w:r w:rsidRPr="00F74CBA">
        <w:rPr>
          <w:rFonts w:ascii="Narkisim" w:hAnsi="Narkisim"/>
          <w:rtl/>
        </w:rPr>
        <w:t>דחה דיהיו משמע רק לכתחילה</w:t>
      </w:r>
      <w:r w:rsidRPr="00F74CBA">
        <w:rPr>
          <w:rStyle w:val="ac"/>
          <w:rFonts w:ascii="Narkisim" w:hAnsi="Narkisim"/>
          <w:rtl/>
        </w:rPr>
        <w:footnoteReference w:id="297"/>
      </w:r>
      <w:r w:rsidRPr="00F74CBA">
        <w:rPr>
          <w:rFonts w:ascii="Narkisim" w:hAnsi="Narkisim"/>
          <w:rtl/>
        </w:rPr>
        <w:t>.</w:t>
      </w:r>
    </w:p>
    <w:p w14:paraId="2C5EB0EA"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(עה"ת ויקרא יא מא) דרש לא יֵאָכֵל לחייב על המאכיל כאוכל</w:t>
      </w:r>
      <w:r w:rsidRPr="00F74CBA">
        <w:rPr>
          <w:rStyle w:val="ac"/>
          <w:rFonts w:ascii="Narkisim" w:hAnsi="Narkisim"/>
          <w:rtl/>
        </w:rPr>
        <w:footnoteReference w:id="298"/>
      </w:r>
      <w:r w:rsidRPr="00F74CBA">
        <w:rPr>
          <w:rFonts w:ascii="Narkisim" w:hAnsi="Narkisim"/>
          <w:rtl/>
        </w:rPr>
        <w:t>. וה</w:t>
      </w:r>
      <w:r w:rsidRPr="00F74CBA">
        <w:rPr>
          <w:rFonts w:ascii="Narkisim" w:hAnsi="Narkisim"/>
          <w:b/>
          <w:bCs/>
          <w:rtl/>
        </w:rPr>
        <w:t>אחרונים</w:t>
      </w:r>
      <w:r w:rsidRPr="00F74CBA">
        <w:rPr>
          <w:rFonts w:ascii="Narkisim" w:hAnsi="Narkisim"/>
          <w:rtl/>
        </w:rPr>
        <w:t xml:space="preserve"> הק' א"כ מה מקשה הגמ' כאן.</w:t>
      </w:r>
    </w:p>
    <w:p w14:paraId="47B5BC33" w14:textId="77777777" w:rsidR="003B3F2C" w:rsidRPr="00F74CBA" w:rsidRDefault="00000000" w:rsidP="00F74CBA">
      <w:pPr>
        <w:bidi/>
        <w:rPr>
          <w:rFonts w:ascii="Narkisim" w:hAnsi="Narkisim" w:cs="Narkisim"/>
        </w:rPr>
      </w:pPr>
      <w:r w:rsidRPr="00F74CBA">
        <w:rPr>
          <w:rFonts w:ascii="Narkisim" w:hAnsi="Narkisim" w:cs="Narkisim"/>
          <w:u w:val="single"/>
          <w:rtl/>
        </w:rPr>
        <w:t>אמר לך חזקיה טעמא דידי נמי מהכא</w:t>
      </w:r>
      <w:r w:rsidRPr="00F74CBA">
        <w:rPr>
          <w:rFonts w:ascii="Narkisim" w:hAnsi="Narkisim" w:cs="Narkisim"/>
          <w:rtl/>
        </w:rPr>
        <w:t>. מדאיצטריך להתיר. ופ</w:t>
      </w:r>
      <w:r w:rsidRPr="00F74CBA">
        <w:rPr>
          <w:rFonts w:ascii="Narkisim" w:hAnsi="Narkisim" w:cs="Narkisim"/>
          <w:b/>
          <w:bCs/>
          <w:rtl/>
        </w:rPr>
        <w:t>רש"י</w:t>
      </w:r>
      <w:r w:rsidRPr="00F74CBA">
        <w:rPr>
          <w:rFonts w:ascii="Narkisim" w:hAnsi="Narkisim" w:cs="Narkisim"/>
          <w:rtl/>
        </w:rPr>
        <w:t xml:space="preserve"> דכל אינך קראי (דלעיל) דרש חזקיה באופ"א, ואינם מיותרין. וב</w:t>
      </w:r>
      <w:r w:rsidRPr="00F74CBA">
        <w:rPr>
          <w:rFonts w:ascii="Narkisim" w:hAnsi="Narkisim" w:cs="Narkisim"/>
          <w:b/>
          <w:bCs/>
          <w:rtl/>
        </w:rPr>
        <w:t>חי' הר"ן</w:t>
      </w:r>
      <w:r w:rsidRPr="00F74CBA">
        <w:rPr>
          <w:rFonts w:ascii="Narkisim" w:hAnsi="Narkisim" w:cs="Narkisim"/>
          <w:rtl/>
        </w:rPr>
        <w:t xml:space="preserve"> (כא:) כת' דדעת חזקיה דלשון לא תאכלו לא משמע אלא אכילה, ומש"ה נדחק דכל הנהו פרטי לא מוכחי כולי האי דנימא דבאו להתיר בהנאה, והוה מוקמינן להו לדרשא אחריתי. אבל נבילה ו'אותו' (לעיל כא:) ילפינן שפיר שהרי ההיתר מפורש בהם. ודוקא לשון לא יֵאָכֵל משמע ליה לחזקיה איסור הנאה, ומש"ה שפיר יליף מיניה, אף דאינו מפורש. ומש"ה לא העמיד בדרשא אחרינא.</w:t>
      </w:r>
    </w:p>
    <w:p w14:paraId="2201DD66" w14:textId="77777777" w:rsidR="003B3F2C" w:rsidRPr="00F74CBA" w:rsidRDefault="00000000" w:rsidP="00F74CBA">
      <w:pPr>
        <w:pStyle w:val="aa"/>
        <w:bidi/>
        <w:rPr>
          <w:rFonts w:ascii="Narkisim" w:hAnsi="Narkisim"/>
        </w:rPr>
      </w:pPr>
      <w:r w:rsidRPr="00F74CBA">
        <w:rPr>
          <w:rFonts w:ascii="Narkisim" w:hAnsi="Narkisim"/>
          <w:u w:val="single"/>
          <w:rtl/>
        </w:rPr>
        <w:t>תוד"ה שאני התם</w:t>
      </w:r>
      <w:r w:rsidRPr="00F74CBA">
        <w:rPr>
          <w:rFonts w:ascii="Narkisim" w:hAnsi="Narkisim"/>
          <w:rtl/>
        </w:rPr>
        <w:t>. תימה וכו' לחזקיה, ולא בעי 'לך'. וה</w:t>
      </w:r>
      <w:r w:rsidRPr="00F74CBA">
        <w:rPr>
          <w:rFonts w:ascii="Narkisim" w:hAnsi="Narkisim"/>
          <w:b/>
          <w:bCs/>
          <w:rtl/>
        </w:rPr>
        <w:t>תוס' ר"פ</w:t>
      </w:r>
      <w:r w:rsidRPr="00F74CBA">
        <w:rPr>
          <w:rFonts w:ascii="Narkisim" w:hAnsi="Narkisim"/>
          <w:rtl/>
        </w:rPr>
        <w:t xml:space="preserve"> כת' דחזקיה לא ס"ל כריה"ג, אלא סבר דחמץ אסור בהנאה. וה</w:t>
      </w:r>
      <w:r w:rsidRPr="00F74CBA">
        <w:rPr>
          <w:rFonts w:ascii="Narkisim" w:hAnsi="Narkisim"/>
          <w:b/>
          <w:bCs/>
          <w:rtl/>
        </w:rPr>
        <w:t>מהרש"א</w:t>
      </w:r>
      <w:r w:rsidRPr="00F74CBA">
        <w:rPr>
          <w:rFonts w:ascii="Narkisim" w:hAnsi="Narkisim"/>
          <w:rtl/>
        </w:rPr>
        <w:t xml:space="preserve"> הביא דמבואר בגמ' (בסמוך) דריה"ג לא ס"ל כחזקיה.</w:t>
      </w:r>
    </w:p>
    <w:p w14:paraId="3C9768F9" w14:textId="77777777" w:rsidR="003B3F2C" w:rsidRPr="00F74CBA" w:rsidRDefault="00000000" w:rsidP="00F74CBA">
      <w:pPr>
        <w:bidi/>
        <w:rPr>
          <w:rFonts w:ascii="Narkisim" w:hAnsi="Narkisim" w:cs="Narkisim"/>
        </w:rPr>
      </w:pPr>
      <w:r w:rsidRPr="00F74CBA">
        <w:rPr>
          <w:rFonts w:ascii="Narkisim" w:hAnsi="Narkisim" w:cs="Narkisim"/>
          <w:u w:val="single"/>
          <w:rtl/>
        </w:rPr>
        <w:t>לימא כתנאי יעשה לכל מלאכה וכו'</w:t>
      </w:r>
      <w:r w:rsidRPr="00F74CBA">
        <w:rPr>
          <w:rFonts w:ascii="Narkisim" w:hAnsi="Narkisim" w:cs="Narkisim"/>
          <w:rtl/>
        </w:rPr>
        <w:t>. ודרשינן 'כל', בין מלאכת גבוה ובין מלאכת הדיוט.</w:t>
      </w:r>
    </w:p>
    <w:p w14:paraId="17A2E6E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(ח טז) הביא מהך קרא דמותר לעשות סחורה בחלב</w:t>
      </w:r>
      <w:r w:rsidRPr="00F74CBA">
        <w:rPr>
          <w:rStyle w:val="ac"/>
          <w:rFonts w:ascii="Narkisim" w:hAnsi="Narkisim"/>
          <w:rtl/>
        </w:rPr>
        <w:footnoteReference w:id="299"/>
      </w:r>
      <w:r w:rsidRPr="00F74CBA">
        <w:rPr>
          <w:rFonts w:ascii="Narkisim" w:hAnsi="Narkisim"/>
          <w:rtl/>
        </w:rPr>
        <w:t>. וה</w:t>
      </w:r>
      <w:r w:rsidRPr="00F74CBA">
        <w:rPr>
          <w:rFonts w:ascii="Narkisim" w:hAnsi="Narkisim"/>
          <w:b/>
          <w:bCs/>
          <w:rtl/>
        </w:rPr>
        <w:t>אחרונים</w:t>
      </w:r>
      <w:r w:rsidRPr="00F74CBA">
        <w:rPr>
          <w:rFonts w:ascii="Narkisim" w:hAnsi="Narkisim"/>
          <w:rtl/>
        </w:rPr>
        <w:t xml:space="preserve"> הק' דבסוגיין </w:t>
      </w:r>
      <w:r w:rsidRPr="00F74CBA">
        <w:rPr>
          <w:rFonts w:ascii="Narkisim" w:hAnsi="Narkisim"/>
          <w:rtl/>
        </w:rPr>
        <w:lastRenderedPageBreak/>
        <w:t xml:space="preserve">דרשינן רק לגבוה. וכה"ק </w:t>
      </w:r>
      <w:r w:rsidRPr="00F74CBA">
        <w:rPr>
          <w:rFonts w:ascii="Narkisim" w:hAnsi="Narkisim"/>
          <w:b/>
          <w:bCs/>
          <w:rtl/>
        </w:rPr>
        <w:t>רע"א</w:t>
      </w:r>
      <w:r w:rsidRPr="00F74CBA">
        <w:rPr>
          <w:rFonts w:ascii="Narkisim" w:hAnsi="Narkisim"/>
          <w:rtl/>
        </w:rPr>
        <w:t xml:space="preserve"> דבגמ' (בסמוך) איתא דלר"ע לאיסור והיתר לא צריך קרא, הא איצטריך להתיר סחורה לרמב"ם</w:t>
      </w:r>
      <w:r w:rsidRPr="00F74CBA">
        <w:rPr>
          <w:rStyle w:val="ac"/>
          <w:rFonts w:ascii="Narkisim" w:hAnsi="Narkisim"/>
          <w:rtl/>
        </w:rPr>
        <w:footnoteReference w:id="300"/>
      </w:r>
      <w:r w:rsidRPr="00F74CBA">
        <w:rPr>
          <w:rFonts w:ascii="Narkisim" w:hAnsi="Narkisim"/>
          <w:rtl/>
        </w:rPr>
        <w:t>. וצע"ג.</w:t>
      </w:r>
    </w:p>
    <w:p w14:paraId="5F8132F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נוב"י</w:t>
      </w:r>
      <w:r w:rsidRPr="00F74CBA">
        <w:rPr>
          <w:rFonts w:ascii="Narkisim" w:hAnsi="Narkisim"/>
          <w:rtl/>
        </w:rPr>
        <w:t xml:space="preserve"> (יו"ד ת' סב) העלה צד דגופה דקרא איצטריך להתיר בסחורה. והברייתא כאן דורשת יתור 'כל'.</w:t>
      </w:r>
    </w:p>
    <w:p w14:paraId="7A8C0729" w14:textId="77777777" w:rsidR="003B3F2C" w:rsidRPr="00F74CBA" w:rsidRDefault="00000000" w:rsidP="00F74CBA">
      <w:pPr>
        <w:pStyle w:val="aa"/>
        <w:bidi/>
        <w:rPr>
          <w:rFonts w:ascii="Narkisim" w:hAnsi="Narkisim"/>
        </w:rPr>
      </w:pPr>
      <w:r w:rsidRPr="00F74CBA">
        <w:rPr>
          <w:rFonts w:ascii="Narkisim" w:hAnsi="Narkisim"/>
          <w:u w:val="single"/>
          <w:rtl/>
        </w:rPr>
        <w:t>שיכול למלאכת גבוה וכו' למלאכת הדיוט יהא אסור וכו' דברי ריה"ג, ר"ע אומר וכו' למלאכת גבוה יהא טמא וכו'</w:t>
      </w:r>
      <w:r w:rsidRPr="00F74CBA">
        <w:rPr>
          <w:rFonts w:ascii="Narkisim" w:hAnsi="Narkisim"/>
          <w:rtl/>
        </w:rPr>
        <w:t>. ה</w:t>
      </w:r>
      <w:r w:rsidRPr="00F74CBA">
        <w:rPr>
          <w:rFonts w:ascii="Narkisim" w:hAnsi="Narkisim"/>
          <w:b/>
          <w:bCs/>
          <w:rtl/>
        </w:rPr>
        <w:t>תוס' ר"פ</w:t>
      </w:r>
      <w:r w:rsidRPr="00F74CBA">
        <w:rPr>
          <w:rFonts w:ascii="Narkisim" w:hAnsi="Narkisim"/>
          <w:rtl/>
        </w:rPr>
        <w:t xml:space="preserve"> ביאר דלענין איסור מלאכה, הדיוט חמור. אבל לענין טומאה קדשים חמור טפי.</w:t>
      </w:r>
    </w:p>
    <w:p w14:paraId="68FBB843" w14:textId="77777777" w:rsidR="003B3F2C" w:rsidRPr="00F74CBA" w:rsidRDefault="00000000" w:rsidP="00F74CBA">
      <w:pPr>
        <w:bidi/>
        <w:rPr>
          <w:rFonts w:ascii="Narkisim" w:hAnsi="Narkisim" w:cs="Narkisim"/>
        </w:rPr>
      </w:pPr>
      <w:r w:rsidRPr="00F74CBA">
        <w:rPr>
          <w:rFonts w:ascii="Narkisim" w:hAnsi="Narkisim" w:cs="Narkisim"/>
          <w:u w:val="single"/>
          <w:rtl/>
        </w:rPr>
        <w:t>שם. למלאכת גבוה יהא מותר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למשוך עורות למלאכת בדק הבית וכו' דמישתרי חלב למזבח. ומש"ה הותר במלאכת גבוה. וה</w:t>
      </w:r>
      <w:r w:rsidRPr="00F74CBA">
        <w:rPr>
          <w:rFonts w:ascii="Narkisim" w:hAnsi="Narkisim" w:cs="Narkisim"/>
          <w:b/>
          <w:bCs/>
          <w:rtl/>
        </w:rPr>
        <w:t>קוב"ש</w:t>
      </w:r>
      <w:r w:rsidRPr="00F74CBA">
        <w:rPr>
          <w:rFonts w:ascii="Narkisim" w:hAnsi="Narkisim" w:cs="Narkisim"/>
          <w:rtl/>
        </w:rPr>
        <w:t xml:space="preserve"> (צח) הק' דאיך שייך איסור הנאה לצורך הקדש, ועל מי יחול האיסור. </w:t>
      </w:r>
      <w:r w:rsidRPr="00F74CBA">
        <w:rPr>
          <w:rFonts w:ascii="Narkisim" w:hAnsi="Narkisim" w:cs="Narkisim"/>
          <w:szCs w:val="20"/>
          <w:rtl/>
        </w:rPr>
        <w:t xml:space="preserve">והביא דכ"מ </w:t>
      </w:r>
      <w:r w:rsidRPr="00F74CBA">
        <w:rPr>
          <w:rFonts w:ascii="Narkisim" w:hAnsi="Narkisim" w:cs="Narkisim"/>
          <w:b/>
          <w:bCs/>
          <w:szCs w:val="20"/>
          <w:rtl/>
        </w:rPr>
        <w:t>תוס</w:t>
      </w:r>
      <w:r w:rsidRPr="00F74CBA">
        <w:rPr>
          <w:rFonts w:ascii="Narkisim" w:hAnsi="Narkisim" w:cs="Narkisim"/>
          <w:szCs w:val="20"/>
          <w:rtl/>
        </w:rPr>
        <w:t>' (לקמן כט.) דהקדש רשאי למכור חמץ בפסח לנכרי [אי פודין הקדש להאכיל לנכרי], דגבי הקדש ל"ש איסור הנאה</w:t>
      </w:r>
      <w:r w:rsidRPr="00F74CBA">
        <w:rPr>
          <w:rStyle w:val="ac"/>
          <w:rFonts w:ascii="Narkisim" w:hAnsi="Narkisim" w:cs="Narkisim"/>
          <w:szCs w:val="20"/>
          <w:rtl/>
        </w:rPr>
        <w:footnoteReference w:id="301"/>
      </w:r>
      <w:r w:rsidRPr="00F74CBA">
        <w:rPr>
          <w:rFonts w:ascii="Narkisim" w:hAnsi="Narkisim" w:cs="Narkisim"/>
          <w:rtl/>
        </w:rPr>
        <w:t>.</w:t>
      </w:r>
    </w:p>
    <w:p w14:paraId="1BD8D2A9"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ר' שמואל</w:t>
      </w:r>
      <w:r w:rsidRPr="00F74CBA">
        <w:rPr>
          <w:rFonts w:ascii="Narkisim" w:hAnsi="Narkisim"/>
          <w:rtl/>
        </w:rPr>
        <w:t xml:space="preserve"> כת' דצ"ל דקיבלו דאסור אף בשימוש גבוה [ולא תלי דוקא בהנאה].</w:t>
      </w:r>
    </w:p>
    <w:p w14:paraId="68165B95" w14:textId="77777777" w:rsidR="003B3F2C" w:rsidRPr="00F74CBA" w:rsidRDefault="00000000" w:rsidP="00F74CBA">
      <w:pPr>
        <w:bidi/>
        <w:rPr>
          <w:rFonts w:ascii="Narkisim" w:hAnsi="Narkisim" w:cs="Narkisim"/>
        </w:rPr>
      </w:pPr>
      <w:r w:rsidRPr="00F74CBA">
        <w:rPr>
          <w:rFonts w:ascii="Narkisim" w:hAnsi="Narkisim" w:cs="Narkisim"/>
          <w:u w:val="single"/>
          <w:rtl/>
        </w:rPr>
        <w:t>ר"ע אומר שיכול למלאכת הדיוט יהא טהור וכו'</w:t>
      </w:r>
      <w:r w:rsidRPr="00F74CBA">
        <w:rPr>
          <w:rFonts w:ascii="Narkisim" w:hAnsi="Narkisim" w:cs="Narkisim"/>
          <w:rtl/>
        </w:rPr>
        <w:t>. ואף דבשר נבילה הוה אב הטומאה, החלב טהור. וה</w:t>
      </w:r>
      <w:r w:rsidRPr="00F74CBA">
        <w:rPr>
          <w:rFonts w:ascii="Narkisim" w:hAnsi="Narkisim" w:cs="Narkisim"/>
          <w:b/>
          <w:bCs/>
          <w:rtl/>
        </w:rPr>
        <w:t>מהר"ם חלאוה</w:t>
      </w:r>
      <w:r w:rsidRPr="00F74CBA">
        <w:rPr>
          <w:rFonts w:ascii="Narkisim" w:hAnsi="Narkisim" w:cs="Narkisim"/>
          <w:rtl/>
        </w:rPr>
        <w:t xml:space="preserve"> הק' דמ"מ החלב נוגע בבשר הנבילה ונטמא</w:t>
      </w:r>
      <w:r w:rsidRPr="00F74CBA">
        <w:rPr>
          <w:rStyle w:val="ac"/>
          <w:rFonts w:ascii="Narkisim" w:hAnsi="Narkisim" w:cs="Narkisim"/>
          <w:rtl/>
        </w:rPr>
        <w:footnoteReference w:id="302"/>
      </w:r>
      <w:r w:rsidRPr="00F74CBA">
        <w:rPr>
          <w:rFonts w:ascii="Narkisim" w:hAnsi="Narkisim" w:cs="Narkisim"/>
          <w:rtl/>
        </w:rPr>
        <w:t xml:space="preserve">. </w:t>
      </w:r>
      <w:r w:rsidRPr="00F74CBA">
        <w:rPr>
          <w:rFonts w:ascii="Narkisim" w:hAnsi="Narkisim" w:cs="Narkisim"/>
          <w:szCs w:val="20"/>
          <w:rtl/>
        </w:rPr>
        <w:t>ואף דאמרי' (לעיל יד. ויח.) דאין אוכל מטמא אוכל, ה"מ אוכל שהוא ראשון. אבל נבילה שהוא אב הטומאה ודאי מטמא אוכל</w:t>
      </w:r>
      <w:r w:rsidRPr="00F74CBA">
        <w:rPr>
          <w:rStyle w:val="ac"/>
          <w:rFonts w:ascii="Narkisim" w:hAnsi="Narkisim" w:cs="Narkisim"/>
          <w:szCs w:val="20"/>
          <w:rtl/>
        </w:rPr>
        <w:footnoteReference w:id="303"/>
      </w:r>
      <w:r w:rsidRPr="00F74CBA">
        <w:rPr>
          <w:rFonts w:ascii="Narkisim" w:hAnsi="Narkisim" w:cs="Narkisim"/>
          <w:rtl/>
        </w:rPr>
        <w:t>. וכת' דע"כ איירי הכא בחלב טריפה [דהבשר אינו טמא].</w:t>
      </w:r>
    </w:p>
    <w:p w14:paraId="3CC45A31" w14:textId="77777777" w:rsidR="003B3F2C" w:rsidRPr="00F74CBA" w:rsidRDefault="00000000" w:rsidP="00F74CBA">
      <w:pPr>
        <w:pStyle w:val="3"/>
        <w:bidi/>
        <w:rPr>
          <w:rFonts w:ascii="Narkisim" w:hAnsi="Narkisim"/>
        </w:rPr>
      </w:pPr>
      <w:r w:rsidRPr="00F74CBA">
        <w:rPr>
          <w:rFonts w:ascii="Narkisim" w:hAnsi="Narkisim"/>
          <w:rtl/>
        </w:rPr>
        <w:t>דף כג:</w:t>
      </w:r>
    </w:p>
    <w:p w14:paraId="53C4D554" w14:textId="77777777" w:rsidR="003B3F2C" w:rsidRPr="00F74CBA" w:rsidRDefault="00000000" w:rsidP="00F74CBA">
      <w:pPr>
        <w:bidi/>
        <w:rPr>
          <w:rFonts w:ascii="Narkisim" w:hAnsi="Narkisim" w:cs="Narkisim"/>
        </w:rPr>
      </w:pPr>
      <w:r w:rsidRPr="00F74CBA">
        <w:rPr>
          <w:rFonts w:ascii="Narkisim" w:hAnsi="Narkisim" w:cs="Narkisim"/>
          <w:u w:val="single"/>
          <w:rtl/>
        </w:rPr>
        <w:t>איבע"א מייתי לה בק"ו, ומה חלב שענוש כרת מותר בהנאה וכו'</w:t>
      </w:r>
      <w:r w:rsidRPr="00F74CBA">
        <w:rPr>
          <w:rFonts w:ascii="Narkisim" w:hAnsi="Narkisim" w:cs="Narkisim"/>
          <w:rtl/>
        </w:rPr>
        <w:t xml:space="preserve">. בפשוטו משמע דילפי' ק"ו להתיר בהנאה. אבל </w:t>
      </w:r>
      <w:r w:rsidRPr="00F74CBA">
        <w:rPr>
          <w:rFonts w:ascii="Narkisim" w:hAnsi="Narkisim" w:cs="Narkisim"/>
          <w:b/>
          <w:bCs/>
          <w:rtl/>
        </w:rPr>
        <w:t>תוס</w:t>
      </w:r>
      <w:r w:rsidRPr="00F74CBA">
        <w:rPr>
          <w:rFonts w:ascii="Narkisim" w:hAnsi="Narkisim" w:cs="Narkisim"/>
          <w:rtl/>
        </w:rPr>
        <w:t>' פי' דילפי' ק"ו דהוה בכלל היתר נבילה.</w:t>
      </w:r>
    </w:p>
    <w:p w14:paraId="4138D4F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ר"ן</w:t>
      </w:r>
      <w:r w:rsidRPr="00F74CBA">
        <w:rPr>
          <w:rFonts w:ascii="Narkisim" w:hAnsi="Narkisim"/>
          <w:rtl/>
        </w:rPr>
        <w:t xml:space="preserve"> (לעיל כב.) כת' דקי"ל כהך ק"ו, דקי"ל (חולין צט:) דאין בגידין בנותן טעם. ונקט דקי"ל כר' אבהו [וכ"ד ה</w:t>
      </w:r>
      <w:r w:rsidRPr="00F74CBA">
        <w:rPr>
          <w:rFonts w:ascii="Narkisim" w:hAnsi="Narkisim"/>
          <w:b/>
          <w:bCs/>
          <w:rtl/>
        </w:rPr>
        <w:t>רמב"ם</w:t>
      </w:r>
      <w:r w:rsidRPr="00F74CBA">
        <w:rPr>
          <w:rFonts w:ascii="Narkisim" w:hAnsi="Narkisim"/>
          <w:rtl/>
        </w:rPr>
        <w:t xml:space="preserve"> מאכ"א ח טו]</w:t>
      </w:r>
      <w:r w:rsidRPr="00F74CBA">
        <w:rPr>
          <w:rStyle w:val="ac"/>
          <w:rFonts w:ascii="Narkisim" w:hAnsi="Narkisim"/>
          <w:rtl/>
        </w:rPr>
        <w:footnoteReference w:id="304"/>
      </w:r>
      <w:r w:rsidRPr="00F74CBA">
        <w:rPr>
          <w:rFonts w:ascii="Narkisim" w:hAnsi="Narkisim"/>
          <w:rtl/>
        </w:rPr>
        <w:t>.</w:t>
      </w:r>
    </w:p>
    <w:p w14:paraId="3C4E5B86" w14:textId="77777777" w:rsidR="003B3F2C" w:rsidRPr="00F74CBA" w:rsidRDefault="00000000" w:rsidP="00F74CBA">
      <w:pPr>
        <w:pStyle w:val="aa"/>
        <w:bidi/>
        <w:rPr>
          <w:rFonts w:ascii="Narkisim" w:hAnsi="Narkisim"/>
        </w:rPr>
      </w:pPr>
      <w:r w:rsidRPr="00F74CBA">
        <w:rPr>
          <w:rFonts w:ascii="Narkisim" w:hAnsi="Narkisim"/>
          <w:u w:val="single"/>
          <w:rtl/>
        </w:rPr>
        <w:t>ור"ש דאסר וכו' שכן הותר מכללו אצל חיה</w:t>
      </w:r>
      <w:r w:rsidRPr="00F74CBA">
        <w:rPr>
          <w:rFonts w:ascii="Narkisim" w:hAnsi="Narkisim"/>
          <w:rtl/>
        </w:rPr>
        <w:t>. ה</w:t>
      </w:r>
      <w:r w:rsidRPr="00F74CBA">
        <w:rPr>
          <w:rFonts w:ascii="Narkisim" w:hAnsi="Narkisim"/>
          <w:b/>
          <w:bCs/>
          <w:rtl/>
        </w:rPr>
        <w:t>תוס' ר"פ</w:t>
      </w:r>
      <w:r w:rsidRPr="00F74CBA">
        <w:rPr>
          <w:rFonts w:ascii="Narkisim" w:hAnsi="Narkisim"/>
          <w:rtl/>
        </w:rPr>
        <w:t xml:space="preserve"> הק' דאף גיד הותר מכללו אצל טמאה, דדעת ר' שמעון (לעיל כב.) דאינו חייב על גיד של טמאה. ותי' דאף אינו חייב על חלב טמאה, ומש"ה חלב הותר מכללו טפי אצל חיה.</w:t>
      </w:r>
    </w:p>
    <w:p w14:paraId="2519F714" w14:textId="77777777" w:rsidR="003B3F2C" w:rsidRPr="00F74CBA" w:rsidRDefault="00000000" w:rsidP="00F74CBA">
      <w:pPr>
        <w:pStyle w:val="aa"/>
        <w:bidi/>
        <w:rPr>
          <w:rFonts w:ascii="Narkisim" w:hAnsi="Narkisim"/>
        </w:rPr>
      </w:pPr>
      <w:r w:rsidRPr="00F74CBA">
        <w:rPr>
          <w:rFonts w:ascii="Narkisim" w:hAnsi="Narkisim"/>
          <w:u w:val="single"/>
          <w:rtl/>
        </w:rPr>
        <w:t>ואידך בבהמה וכו' מיהת לא אישתרי</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דחלב בהמה לא הותר מכללו. ובפשוטו הותר מכללו הוה צד קולא. [ולפ"ז בזה נח' האם דנים על איסור חלב בכלל, דהותר מכללו בחיה. וריה"ג ס"ל דקאי אקרא דחלב בהמה, ומין חלב בהמה. ובזה ליכא צד היתר].</w:t>
      </w:r>
    </w:p>
    <w:p w14:paraId="7028741C"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(חולין קכ.) הביאו דהא דאי' (שם) דחלב הותר מכללו משום חלב חיה, קאי דלא כריה"ג. דריה"ג ס"ל דלא חשיב הותר מכללו. אבל </w:t>
      </w:r>
      <w:r w:rsidRPr="00F74CBA">
        <w:rPr>
          <w:rFonts w:ascii="Narkisim" w:hAnsi="Narkisim"/>
          <w:b/>
          <w:bCs/>
          <w:rtl/>
        </w:rPr>
        <w:t>תוס</w:t>
      </w:r>
      <w:r w:rsidRPr="00F74CBA">
        <w:rPr>
          <w:rFonts w:ascii="Narkisim" w:hAnsi="Narkisim"/>
          <w:rtl/>
        </w:rPr>
        <w:t>' (סוד"ה ומה) כת' דבסוגיין לא הוה משום ק"ו בעלמא, אלא אי יצא מכלל נבילה. וכל הנידון אחלב בהמה.</w:t>
      </w:r>
    </w:p>
    <w:p w14:paraId="5AFB38B4" w14:textId="77777777" w:rsidR="003B3F2C" w:rsidRPr="00F74CBA" w:rsidRDefault="00000000" w:rsidP="00F74CBA">
      <w:pPr>
        <w:pStyle w:val="aa"/>
        <w:bidi/>
        <w:rPr>
          <w:rFonts w:ascii="Narkisim" w:hAnsi="Narkisim"/>
        </w:rPr>
      </w:pPr>
      <w:r w:rsidRPr="00F74CBA">
        <w:rPr>
          <w:rFonts w:ascii="Narkisim" w:hAnsi="Narkisim"/>
          <w:u w:val="single"/>
          <w:rtl/>
        </w:rPr>
        <w:t>תוד"ה ומה חלב</w:t>
      </w:r>
      <w:r w:rsidRPr="00F74CBA">
        <w:rPr>
          <w:rFonts w:ascii="Narkisim" w:hAnsi="Narkisim"/>
          <w:rtl/>
        </w:rPr>
        <w:t>. דלטומאה ל"צ קרא, דאדרבה לטהרו וכו'. ע' מהרש"ל ומהרש"א וצל"ח בכוונת התוס'.</w:t>
      </w:r>
    </w:p>
    <w:p w14:paraId="72BB25D5" w14:textId="77777777" w:rsidR="003B3F2C" w:rsidRPr="00F74CBA" w:rsidRDefault="00000000" w:rsidP="00F74CBA">
      <w:pPr>
        <w:pStyle w:val="aa"/>
        <w:bidi/>
        <w:rPr>
          <w:rFonts w:ascii="Narkisim" w:hAnsi="Narkisim"/>
        </w:rPr>
      </w:pPr>
      <w:r w:rsidRPr="00F74CBA">
        <w:rPr>
          <w:rFonts w:ascii="Narkisim" w:hAnsi="Narkisim"/>
          <w:u w:val="single"/>
          <w:rtl/>
        </w:rPr>
        <w:t>תוד"ה בבהמה</w:t>
      </w:r>
      <w:r w:rsidRPr="00F74CBA">
        <w:rPr>
          <w:rFonts w:ascii="Narkisim" w:hAnsi="Narkisim"/>
          <w:rtl/>
        </w:rPr>
        <w:t>. ואין להק' דגיד דחיה מיהא ליתסר וכו'. וה</w:t>
      </w:r>
      <w:r w:rsidRPr="00F74CBA">
        <w:rPr>
          <w:rFonts w:ascii="Narkisim" w:hAnsi="Narkisim"/>
          <w:b/>
          <w:bCs/>
          <w:rtl/>
        </w:rPr>
        <w:t>מהר"ם חלאוה</w:t>
      </w:r>
      <w:r w:rsidRPr="00F74CBA">
        <w:rPr>
          <w:rFonts w:ascii="Narkisim" w:hAnsi="Narkisim"/>
          <w:rtl/>
        </w:rPr>
        <w:t xml:space="preserve"> (בשם תוס') תי' דילפינן ומה חלב דענוש כרת, ובבהמה לא הותר מכללו, ובבהמה גופה מותר בהנאה וכו'.</w:t>
      </w:r>
    </w:p>
    <w:p w14:paraId="10A7516C" w14:textId="77777777" w:rsidR="003B3F2C" w:rsidRPr="00F74CBA" w:rsidRDefault="00000000" w:rsidP="00F74CBA">
      <w:pPr>
        <w:bidi/>
        <w:rPr>
          <w:rFonts w:ascii="Narkisim" w:hAnsi="Narkisim" w:cs="Narkisim"/>
        </w:rPr>
      </w:pPr>
      <w:r w:rsidRPr="00F74CBA">
        <w:rPr>
          <w:rFonts w:ascii="Narkisim" w:hAnsi="Narkisim" w:cs="Narkisim"/>
          <w:u w:val="single"/>
          <w:rtl/>
        </w:rPr>
        <w:t>במאי פליגי</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דאין לך איסור</w:t>
      </w:r>
      <w:r w:rsidRPr="00F74CBA">
        <w:rPr>
          <w:rStyle w:val="ac"/>
          <w:rFonts w:ascii="Narkisim" w:hAnsi="Narkisim" w:cs="Narkisim"/>
          <w:rtl/>
        </w:rPr>
        <w:footnoteReference w:id="305"/>
      </w:r>
      <w:r w:rsidRPr="00F74CBA">
        <w:rPr>
          <w:rFonts w:ascii="Narkisim" w:hAnsi="Narkisim" w:cs="Narkisim"/>
          <w:rtl/>
        </w:rPr>
        <w:t xml:space="preserve"> וכו' שלא נאמר בו פרט להתיר, אלא הנך ב' דברים. אבל ב</w:t>
      </w:r>
      <w:r w:rsidRPr="00F74CBA">
        <w:rPr>
          <w:rFonts w:ascii="Narkisim" w:hAnsi="Narkisim" w:cs="Narkisim"/>
          <w:b/>
          <w:bCs/>
          <w:rtl/>
        </w:rPr>
        <w:t>גמ</w:t>
      </w:r>
      <w:r w:rsidRPr="00F74CBA">
        <w:rPr>
          <w:rFonts w:ascii="Narkisim" w:hAnsi="Narkisim" w:cs="Narkisim"/>
          <w:rtl/>
        </w:rPr>
        <w:t>' (חולין קיד:) דרשינן לא תאכל כל תועבה, דכל שתעבתי הוה בבל יאכל, וכל דבר שנוצר באיסור אסור. [ע' גהש"ס לעיל כב.]. וב</w:t>
      </w:r>
      <w:r w:rsidRPr="00F74CBA">
        <w:rPr>
          <w:rFonts w:ascii="Narkisim" w:hAnsi="Narkisim" w:cs="Narkisim"/>
          <w:b/>
          <w:bCs/>
          <w:rtl/>
        </w:rPr>
        <w:t>גמ</w:t>
      </w:r>
      <w:r w:rsidRPr="00F74CBA">
        <w:rPr>
          <w:rFonts w:ascii="Narkisim" w:hAnsi="Narkisim" w:cs="Narkisim"/>
          <w:rtl/>
        </w:rPr>
        <w:t xml:space="preserve">' (שם) מבואר דלר' אבהו אסור אף בהנאה. </w:t>
      </w:r>
      <w:r w:rsidRPr="00F74CBA">
        <w:rPr>
          <w:rFonts w:ascii="Narkisim" w:hAnsi="Narkisim" w:cs="Narkisim"/>
          <w:rtl/>
        </w:rPr>
        <w:lastRenderedPageBreak/>
        <w:t>[ואילו לחזקיה אסור רק באכילה]. ורב אשי (שם) למד דבשר בחלב אסור בהנאה מהתם</w:t>
      </w:r>
      <w:r w:rsidRPr="00F74CBA">
        <w:rPr>
          <w:rStyle w:val="ac"/>
          <w:rFonts w:ascii="Narkisim" w:hAnsi="Narkisim" w:cs="Narkisim"/>
          <w:rtl/>
        </w:rPr>
        <w:footnoteReference w:id="306"/>
      </w:r>
      <w:r w:rsidRPr="00F74CBA">
        <w:rPr>
          <w:rFonts w:ascii="Narkisim" w:hAnsi="Narkisim" w:cs="Narkisim"/>
          <w:rtl/>
        </w:rPr>
        <w:t>. [ולפ"ז אילו יש איסור אחר שנכלל בתועבה, יהא נפק"מ בין חזקיה לר' אבהו].</w:t>
      </w:r>
    </w:p>
    <w:p w14:paraId="7DEB4537"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(יסוה"ת ה) הביא דברי </w:t>
      </w:r>
      <w:r w:rsidRPr="00F74CBA">
        <w:rPr>
          <w:rFonts w:ascii="Narkisim" w:hAnsi="Narkisim"/>
          <w:b/>
          <w:bCs/>
          <w:rtl/>
        </w:rPr>
        <w:t>ס' הכריתות</w:t>
      </w:r>
      <w:r w:rsidRPr="00F74CBA">
        <w:rPr>
          <w:rFonts w:ascii="Narkisim" w:hAnsi="Narkisim"/>
          <w:rtl/>
        </w:rPr>
        <w:t xml:space="preserve"> (לשון לימודים ג ר) דהנזרע בנחל איתן אסור</w:t>
      </w:r>
      <w:r w:rsidRPr="00F74CBA">
        <w:rPr>
          <w:rStyle w:val="ac"/>
          <w:rFonts w:ascii="Narkisim" w:hAnsi="Narkisim"/>
          <w:rtl/>
        </w:rPr>
        <w:footnoteReference w:id="307"/>
      </w:r>
      <w:r w:rsidRPr="00F74CBA">
        <w:rPr>
          <w:rFonts w:ascii="Narkisim" w:hAnsi="Narkisim"/>
          <w:rtl/>
        </w:rPr>
        <w:t>, וע"כ הטעם משום דכתיב לא תאכל כל תועבה. וה</w:t>
      </w:r>
      <w:r w:rsidRPr="00F74CBA">
        <w:rPr>
          <w:rFonts w:ascii="Narkisim" w:hAnsi="Narkisim"/>
          <w:b/>
          <w:bCs/>
          <w:rtl/>
        </w:rPr>
        <w:t>שעה"מ</w:t>
      </w:r>
      <w:r w:rsidRPr="00F74CBA">
        <w:rPr>
          <w:rFonts w:ascii="Narkisim" w:hAnsi="Narkisim"/>
          <w:rtl/>
        </w:rPr>
        <w:t xml:space="preserve"> הק' דהגמ' כאן הול"ל איכא בינייהו זרעים דנחל איתן, דלחזקיה הגודל מותר בהנאה. ולר' אבהו אסור בהנאה.</w:t>
      </w:r>
    </w:p>
    <w:p w14:paraId="45CB5CE5" w14:textId="77777777" w:rsidR="003B3F2C" w:rsidRPr="00F74CBA" w:rsidRDefault="00000000" w:rsidP="00F74CBA">
      <w:pPr>
        <w:pStyle w:val="aa"/>
        <w:bidi/>
        <w:rPr>
          <w:rFonts w:ascii="Narkisim" w:hAnsi="Narkisim"/>
        </w:rPr>
      </w:pPr>
      <w:r w:rsidRPr="00F74CBA">
        <w:rPr>
          <w:rFonts w:ascii="Narkisim" w:hAnsi="Narkisim"/>
          <w:rtl/>
        </w:rPr>
        <w:t xml:space="preserve">ועוה"ק </w:t>
      </w:r>
      <w:r w:rsidRPr="00F74CBA">
        <w:rPr>
          <w:rFonts w:ascii="Narkisim" w:hAnsi="Narkisim"/>
          <w:b/>
          <w:bCs/>
          <w:rtl/>
        </w:rPr>
        <w:t>רע"א</w:t>
      </w:r>
      <w:r w:rsidRPr="00F74CBA">
        <w:rPr>
          <w:rFonts w:ascii="Narkisim" w:hAnsi="Narkisim"/>
          <w:rtl/>
        </w:rPr>
        <w:t xml:space="preserve"> (גהש"ס כב.) דנימא דחולין שנשחטו בעזרה יאסר בהנאה [לר' אבהו] מדכתיב 'כל תועבה'. וה</w:t>
      </w:r>
      <w:r w:rsidRPr="00F74CBA">
        <w:rPr>
          <w:rFonts w:ascii="Narkisim" w:hAnsi="Narkisim"/>
          <w:b/>
          <w:bCs/>
          <w:rtl/>
        </w:rPr>
        <w:t>רש"ש</w:t>
      </w:r>
      <w:r w:rsidRPr="00F74CBA">
        <w:rPr>
          <w:rFonts w:ascii="Narkisim" w:hAnsi="Narkisim"/>
          <w:rtl/>
        </w:rPr>
        <w:t xml:space="preserve"> (כב.) תי' דבתר דגלי דמעשה שבת מותר מדאורייתא (ע' חולין קטו. ותוס' שם ד"ה חורש), ילפי' דה"ה שאר איסורים, וכן חולין בעזרה. וה</w:t>
      </w:r>
      <w:r w:rsidRPr="00F74CBA">
        <w:rPr>
          <w:rFonts w:ascii="Narkisim" w:hAnsi="Narkisim"/>
          <w:b/>
          <w:bCs/>
          <w:rtl/>
        </w:rPr>
        <w:t>שעה"מ</w:t>
      </w:r>
      <w:r w:rsidRPr="00F74CBA">
        <w:rPr>
          <w:rFonts w:ascii="Narkisim" w:hAnsi="Narkisim"/>
          <w:rtl/>
        </w:rPr>
        <w:t xml:space="preserve"> (מאכ"א ה א) תי' דדבר הנאסר ע"י לאו הבא מכלל עשה אינו בכלל תועבה.</w:t>
      </w:r>
    </w:p>
    <w:p w14:paraId="25B7983B" w14:textId="77777777" w:rsidR="003B3F2C" w:rsidRPr="00F74CBA" w:rsidRDefault="00000000" w:rsidP="00F74CBA">
      <w:pPr>
        <w:pStyle w:val="aa"/>
        <w:bidi/>
        <w:rPr>
          <w:rFonts w:ascii="Narkisim" w:hAnsi="Narkisim"/>
        </w:rPr>
      </w:pPr>
      <w:r w:rsidRPr="00F74CBA">
        <w:rPr>
          <w:rFonts w:ascii="Narkisim" w:hAnsi="Narkisim"/>
          <w:rtl/>
        </w:rPr>
        <w:t>ועוד דן ה</w:t>
      </w:r>
      <w:r w:rsidRPr="00F74CBA">
        <w:rPr>
          <w:rFonts w:ascii="Narkisim" w:hAnsi="Narkisim"/>
          <w:b/>
          <w:bCs/>
          <w:rtl/>
        </w:rPr>
        <w:t>שעה"מ</w:t>
      </w:r>
      <w:r w:rsidRPr="00F74CBA">
        <w:rPr>
          <w:rFonts w:ascii="Narkisim" w:hAnsi="Narkisim"/>
          <w:rtl/>
        </w:rPr>
        <w:t xml:space="preserve"> (אישות ה א) ד</w:t>
      </w:r>
      <w:r w:rsidRPr="00F74CBA">
        <w:rPr>
          <w:rFonts w:ascii="Narkisim" w:hAnsi="Narkisim"/>
          <w:b/>
          <w:bCs/>
          <w:rtl/>
        </w:rPr>
        <w:t>תוס'</w:t>
      </w:r>
      <w:r w:rsidRPr="00F74CBA">
        <w:rPr>
          <w:rFonts w:ascii="Narkisim" w:hAnsi="Narkisim"/>
          <w:rtl/>
        </w:rPr>
        <w:t xml:space="preserve"> (ב"ק עב:) שנסתפקו אי תקרובת ע"ז אסור בהנאה, היינו דוקא לחזקיה. אבל לר' אבהו ודאי אסור. [וע' לעיל כב.]. אך הק' דהו"ל לגמ' בזה נפק"מ בין חזקיה לר' אבהו.</w:t>
      </w:r>
    </w:p>
    <w:p w14:paraId="0F57DD83" w14:textId="77777777" w:rsidR="003B3F2C" w:rsidRPr="00F74CBA" w:rsidRDefault="00000000" w:rsidP="00F74CBA">
      <w:pPr>
        <w:pStyle w:val="a8"/>
        <w:bidi/>
        <w:rPr>
          <w:rFonts w:ascii="Narkisim" w:hAnsi="Narkisim"/>
        </w:rPr>
      </w:pPr>
      <w:r w:rsidRPr="00F74CBA">
        <w:rPr>
          <w:rFonts w:ascii="Narkisim" w:hAnsi="Narkisim"/>
          <w:rtl/>
        </w:rPr>
        <w:t>והשעה"מ כת' די"ל דאין ה"נ, וחדא מינייהו נקט. וציין ד</w:t>
      </w:r>
      <w:r w:rsidRPr="00F74CBA">
        <w:rPr>
          <w:rFonts w:ascii="Narkisim" w:hAnsi="Narkisim"/>
          <w:b/>
          <w:bCs/>
          <w:rtl/>
        </w:rPr>
        <w:t>תוס'</w:t>
      </w:r>
      <w:r w:rsidRPr="00F74CBA">
        <w:rPr>
          <w:rFonts w:ascii="Narkisim" w:hAnsi="Narkisim"/>
          <w:rtl/>
        </w:rPr>
        <w:t xml:space="preserve"> (ד"ה מאי) כבר הק' דהול"ל איכא בנייהו חמץ נוקשה וחמץ ע"י תערובת.</w:t>
      </w:r>
    </w:p>
    <w:p w14:paraId="38D9A868" w14:textId="77777777" w:rsidR="003B3F2C" w:rsidRPr="00F74CBA" w:rsidRDefault="00000000" w:rsidP="00F74CBA">
      <w:pPr>
        <w:bidi/>
        <w:rPr>
          <w:rFonts w:ascii="Narkisim" w:hAnsi="Narkisim" w:cs="Narkisim"/>
        </w:rPr>
      </w:pPr>
      <w:r w:rsidRPr="00F74CBA">
        <w:rPr>
          <w:rFonts w:ascii="Narkisim" w:hAnsi="Narkisim" w:cs="Narkisim"/>
          <w:u w:val="single"/>
          <w:rtl/>
        </w:rPr>
        <w:t>מכדי בין למר ובין למר אסורין בהנאה מאי בינייהו וכו'</w:t>
      </w:r>
      <w:r w:rsidRPr="00F74CBA">
        <w:rPr>
          <w:rFonts w:ascii="Narkisim" w:hAnsi="Narkisim" w:cs="Narkisim"/>
          <w:rtl/>
        </w:rPr>
        <w:t>. ה</w:t>
      </w:r>
      <w:r w:rsidRPr="00F74CBA">
        <w:rPr>
          <w:rFonts w:ascii="Narkisim" w:hAnsi="Narkisim" w:cs="Narkisim"/>
          <w:b/>
          <w:bCs/>
          <w:rtl/>
        </w:rPr>
        <w:t>צל"ח</w:t>
      </w:r>
      <w:r w:rsidRPr="00F74CBA">
        <w:rPr>
          <w:rFonts w:ascii="Narkisim" w:hAnsi="Narkisim" w:cs="Narkisim"/>
          <w:rtl/>
        </w:rPr>
        <w:t xml:space="preserve"> הק' דבפשוטו יש נפק"מ לענין מלקות, דלדעת חזקיה דרשי' לא יאכל, ולכאורה לוקה על הנאה [וכמ"ש </w:t>
      </w:r>
      <w:r w:rsidRPr="00F74CBA">
        <w:rPr>
          <w:rFonts w:ascii="Narkisim" w:hAnsi="Narkisim" w:cs="Narkisim"/>
          <w:b/>
          <w:bCs/>
          <w:rtl/>
        </w:rPr>
        <w:t>תוס</w:t>
      </w:r>
      <w:r w:rsidRPr="00F74CBA">
        <w:rPr>
          <w:rFonts w:ascii="Narkisim" w:hAnsi="Narkisim" w:cs="Narkisim"/>
          <w:rtl/>
        </w:rPr>
        <w:t>' חולין קכ., וע' מש"כ לעיל כא:]. ואילו לדעת ר' אבהו לדעת ר' יהודה דרשינן מקרא ד'אותו', וא"כ הנאה אינו לאו, ואינו לוקה. והוכיח כדעת ה</w:t>
      </w:r>
      <w:r w:rsidRPr="00F74CBA">
        <w:rPr>
          <w:rFonts w:ascii="Narkisim" w:hAnsi="Narkisim" w:cs="Narkisim"/>
          <w:b/>
          <w:bCs/>
          <w:rtl/>
        </w:rPr>
        <w:t>רמב"ם</w:t>
      </w:r>
      <w:r w:rsidRPr="00F74CBA">
        <w:rPr>
          <w:rFonts w:ascii="Narkisim" w:hAnsi="Narkisim" w:cs="Narkisim"/>
          <w:rtl/>
        </w:rPr>
        <w:t xml:space="preserve"> (מאכ"א ח טז, הו' לעיל) דאף שיש לאו על הנאה אין לוקין עליו.</w:t>
      </w:r>
    </w:p>
    <w:p w14:paraId="111E7201" w14:textId="77777777" w:rsidR="003B3F2C" w:rsidRPr="00F74CBA" w:rsidRDefault="00000000" w:rsidP="00F74CBA">
      <w:pPr>
        <w:pStyle w:val="aa"/>
        <w:bidi/>
        <w:rPr>
          <w:rFonts w:ascii="Narkisim" w:hAnsi="Narkisim"/>
        </w:rPr>
      </w:pPr>
      <w:r w:rsidRPr="00F74CBA">
        <w:rPr>
          <w:rFonts w:ascii="Narkisim" w:hAnsi="Narkisim"/>
          <w:rtl/>
        </w:rPr>
        <w:t>ונח' ה</w:t>
      </w:r>
      <w:r w:rsidRPr="00F74CBA">
        <w:rPr>
          <w:rFonts w:ascii="Narkisim" w:hAnsi="Narkisim"/>
          <w:b/>
          <w:bCs/>
          <w:rtl/>
        </w:rPr>
        <w:t>ראשונים</w:t>
      </w:r>
      <w:r w:rsidRPr="00F74CBA">
        <w:rPr>
          <w:rFonts w:ascii="Narkisim" w:hAnsi="Narkisim"/>
          <w:rtl/>
        </w:rPr>
        <w:t xml:space="preserve"> האם קי"ל כחזקיה או כר' אבהו, וה</w:t>
      </w:r>
      <w:r w:rsidRPr="00F74CBA">
        <w:rPr>
          <w:rFonts w:ascii="Narkisim" w:hAnsi="Narkisim"/>
          <w:b/>
          <w:bCs/>
          <w:rtl/>
        </w:rPr>
        <w:t>רי"ף</w:t>
      </w:r>
      <w:r w:rsidRPr="00F74CBA">
        <w:rPr>
          <w:rFonts w:ascii="Narkisim" w:hAnsi="Narkisim"/>
          <w:rtl/>
        </w:rPr>
        <w:t xml:space="preserve"> הביא רק דברי חזקיה, וה</w:t>
      </w:r>
      <w:r w:rsidRPr="00F74CBA">
        <w:rPr>
          <w:rFonts w:ascii="Narkisim" w:hAnsi="Narkisim"/>
          <w:b/>
          <w:bCs/>
          <w:rtl/>
        </w:rPr>
        <w:t>ראשונים</w:t>
      </w:r>
      <w:r w:rsidRPr="00F74CBA">
        <w:rPr>
          <w:rFonts w:ascii="Narkisim" w:hAnsi="Narkisim"/>
          <w:rtl/>
        </w:rPr>
        <w:t xml:space="preserve"> דייקו דפסק כוותיה</w:t>
      </w:r>
      <w:r w:rsidRPr="00F74CBA">
        <w:rPr>
          <w:rStyle w:val="ac"/>
          <w:rFonts w:ascii="Narkisim" w:hAnsi="Narkisim"/>
          <w:rtl/>
        </w:rPr>
        <w:footnoteReference w:id="308"/>
      </w:r>
      <w:r w:rsidRPr="00F74CBA">
        <w:rPr>
          <w:rFonts w:ascii="Narkisim" w:hAnsi="Narkisim"/>
          <w:rtl/>
        </w:rPr>
        <w:t>. אך ה</w:t>
      </w:r>
      <w:r w:rsidRPr="00F74CBA">
        <w:rPr>
          <w:rFonts w:ascii="Narkisim" w:hAnsi="Narkisim"/>
          <w:b/>
          <w:bCs/>
          <w:rtl/>
        </w:rPr>
        <w:t>רמב"ם</w:t>
      </w:r>
      <w:r w:rsidRPr="00F74CBA">
        <w:rPr>
          <w:rFonts w:ascii="Narkisim" w:hAnsi="Narkisim"/>
          <w:rtl/>
        </w:rPr>
        <w:t xml:space="preserve"> (מאכ"א ח טו) הביא דברי ר' אבהו</w:t>
      </w:r>
      <w:r w:rsidRPr="00F74CBA">
        <w:rPr>
          <w:rStyle w:val="ac"/>
          <w:rFonts w:ascii="Narkisim" w:hAnsi="Narkisim"/>
          <w:rtl/>
        </w:rPr>
        <w:footnoteReference w:id="309"/>
      </w:r>
      <w:r w:rsidRPr="00F74CBA">
        <w:rPr>
          <w:rFonts w:ascii="Narkisim" w:hAnsi="Narkisim"/>
          <w:rtl/>
        </w:rPr>
        <w:t xml:space="preserve">. [וכן </w:t>
      </w:r>
      <w:r w:rsidRPr="00F74CBA">
        <w:rPr>
          <w:rFonts w:ascii="Narkisim" w:hAnsi="Narkisim"/>
          <w:b/>
          <w:bCs/>
          <w:rtl/>
        </w:rPr>
        <w:t>תוס</w:t>
      </w:r>
      <w:r w:rsidRPr="00F74CBA">
        <w:rPr>
          <w:rFonts w:ascii="Narkisim" w:hAnsi="Narkisim"/>
          <w:rtl/>
        </w:rPr>
        <w:t>' חולין צט: נקטו דהלכה כר' אבהו]. (וע' מה שהו' לעיל כב.).</w:t>
      </w:r>
    </w:p>
    <w:p w14:paraId="58084A22" w14:textId="77777777" w:rsidR="003B3F2C" w:rsidRPr="00F74CBA" w:rsidRDefault="00000000" w:rsidP="00F74CBA">
      <w:pPr>
        <w:bidi/>
        <w:rPr>
          <w:rFonts w:ascii="Narkisim" w:hAnsi="Narkisim" w:cs="Narkisim"/>
        </w:rPr>
      </w:pPr>
      <w:r w:rsidRPr="00F74CBA">
        <w:rPr>
          <w:rFonts w:ascii="Narkisim" w:hAnsi="Narkisim" w:cs="Narkisim"/>
          <w:u w:val="single"/>
          <w:rtl/>
        </w:rPr>
        <w:t>תוד"ה מאי</w:t>
      </w:r>
      <w:r w:rsidRPr="00F74CBA">
        <w:rPr>
          <w:rFonts w:ascii="Narkisim" w:hAnsi="Narkisim" w:cs="Narkisim"/>
          <w:rtl/>
        </w:rPr>
        <w:t xml:space="preserve">. תימה לרשב"א לימא דאיכא בנייהו חמץ נוקשה וכו' דלחזקיה מותר בהנאה וכו'. </w:t>
      </w:r>
      <w:r w:rsidRPr="00F74CBA">
        <w:rPr>
          <w:rFonts w:ascii="Narkisim" w:hAnsi="Narkisim" w:cs="Narkisim"/>
          <w:szCs w:val="20"/>
          <w:rtl/>
        </w:rPr>
        <w:t>וב</w:t>
      </w:r>
      <w:r w:rsidRPr="00F74CBA">
        <w:rPr>
          <w:rFonts w:ascii="Narkisim" w:hAnsi="Narkisim" w:cs="Narkisim"/>
          <w:b/>
          <w:bCs/>
          <w:szCs w:val="20"/>
          <w:rtl/>
        </w:rPr>
        <w:t>חי' רבינו דוד</w:t>
      </w:r>
      <w:r w:rsidRPr="00F74CBA">
        <w:rPr>
          <w:rFonts w:ascii="Narkisim" w:hAnsi="Narkisim" w:cs="Narkisim"/>
          <w:szCs w:val="20"/>
          <w:rtl/>
        </w:rPr>
        <w:t xml:space="preserve"> תי' דלא נקט לה, דלא פסיקא ליה, דיש מ"ד (מג.) דהוה איסור דרבנן בעלמא</w:t>
      </w:r>
      <w:r w:rsidRPr="00F74CBA">
        <w:rPr>
          <w:rFonts w:ascii="Narkisim" w:hAnsi="Narkisim" w:cs="Narkisim"/>
          <w:rtl/>
        </w:rPr>
        <w:t>.</w:t>
      </w:r>
    </w:p>
    <w:p w14:paraId="5110D5E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מל"ה</w:t>
      </w:r>
      <w:r w:rsidRPr="00F74CBA">
        <w:rPr>
          <w:rFonts w:ascii="Narkisim" w:hAnsi="Narkisim"/>
          <w:rtl/>
        </w:rPr>
        <w:t xml:space="preserve"> כת' דלדעת </w:t>
      </w:r>
      <w:r w:rsidRPr="00F74CBA">
        <w:rPr>
          <w:rFonts w:ascii="Narkisim" w:hAnsi="Narkisim"/>
          <w:b/>
          <w:bCs/>
          <w:rtl/>
        </w:rPr>
        <w:t>רש"י</w:t>
      </w:r>
      <w:r w:rsidRPr="00F74CBA">
        <w:rPr>
          <w:rFonts w:ascii="Narkisim" w:hAnsi="Narkisim"/>
          <w:rtl/>
        </w:rPr>
        <w:t xml:space="preserve"> (לקמן מב.) דיש איסור בל יראה בחמץ נוקשה, א"כ אפשר ללמוד איסור הנאה בק"ו מערלה [אף לחזקיה]. ותוס' הק' לשיטתם דנוקשה ליכא בל יראה.</w:t>
      </w:r>
    </w:p>
    <w:p w14:paraId="0DEB4A80"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רע"א</w:t>
      </w:r>
      <w:r w:rsidRPr="00F74CBA">
        <w:rPr>
          <w:rFonts w:ascii="Narkisim" w:hAnsi="Narkisim" w:cs="Narkisim"/>
          <w:rtl/>
        </w:rPr>
        <w:t xml:space="preserve"> דן דאי חמץ נוקשה מותר בהנאה, א"כ לא מהני ביטול. דלדברי ה</w:t>
      </w:r>
      <w:r w:rsidRPr="00F74CBA">
        <w:rPr>
          <w:rFonts w:ascii="Narkisim" w:hAnsi="Narkisim" w:cs="Narkisim"/>
          <w:b/>
          <w:bCs/>
          <w:rtl/>
        </w:rPr>
        <w:t>ר"ן</w:t>
      </w:r>
      <w:r w:rsidRPr="00F74CBA">
        <w:rPr>
          <w:rFonts w:ascii="Narkisim" w:hAnsi="Narkisim" w:cs="Narkisim"/>
          <w:rtl/>
        </w:rPr>
        <w:t xml:space="preserve"> </w:t>
      </w:r>
      <w:r w:rsidRPr="00F74CBA">
        <w:rPr>
          <w:rFonts w:ascii="Narkisim" w:hAnsi="Narkisim" w:cs="Narkisim"/>
          <w:szCs w:val="20"/>
          <w:rtl/>
        </w:rPr>
        <w:t>(א. בדה"ר, ועד"ז הרמב"ן ד: הו' לעיל ד:, ו:)</w:t>
      </w:r>
      <w:r w:rsidRPr="00F74CBA">
        <w:rPr>
          <w:rFonts w:ascii="Narkisim" w:hAnsi="Narkisim" w:cs="Narkisim"/>
          <w:rtl/>
        </w:rPr>
        <w:t xml:space="preserve"> דביטול חמץ מהני משום דבלאו הכי אינו ברשותו של אדם. אבל נוקשה דמותר בהנאה והוה ברשותו, ולדעת </w:t>
      </w:r>
      <w:r w:rsidRPr="00F74CBA">
        <w:rPr>
          <w:rFonts w:ascii="Narkisim" w:hAnsi="Narkisim" w:cs="Narkisim"/>
          <w:b/>
          <w:bCs/>
          <w:rtl/>
        </w:rPr>
        <w:t>רש"י</w:t>
      </w:r>
      <w:r w:rsidRPr="00F74CBA">
        <w:rPr>
          <w:rFonts w:ascii="Narkisim" w:hAnsi="Narkisim" w:cs="Narkisim"/>
          <w:rtl/>
        </w:rPr>
        <w:t xml:space="preserve"> (לקמן מב.) עובר בבל יראה, וא"כ צריך דוקא לבערו</w:t>
      </w:r>
      <w:r w:rsidRPr="00F74CBA">
        <w:rPr>
          <w:rStyle w:val="ac"/>
          <w:rFonts w:ascii="Narkisim" w:hAnsi="Narkisim" w:cs="Narkisim"/>
          <w:rtl/>
        </w:rPr>
        <w:footnoteReference w:id="310"/>
      </w:r>
      <w:r w:rsidRPr="00F74CBA">
        <w:rPr>
          <w:rFonts w:ascii="Narkisim" w:hAnsi="Narkisim" w:cs="Narkisim"/>
          <w:rtl/>
        </w:rPr>
        <w:t>.</w:t>
      </w:r>
      <w:r w:rsidRPr="00F74CBA">
        <w:rPr>
          <w:rStyle w:val="ac"/>
          <w:rFonts w:ascii="Narkisim" w:hAnsi="Narkisim" w:cs="Narkisim"/>
          <w:rtl/>
        </w:rPr>
        <w:footnoteReference w:id="311"/>
      </w:r>
      <w:r w:rsidRPr="00F74CBA">
        <w:rPr>
          <w:rFonts w:ascii="Narkisim" w:hAnsi="Narkisim" w:cs="Narkisim"/>
          <w:rtl/>
        </w:rPr>
        <w:t xml:space="preserve"> וכת' דמ"מ י"ל דאף לחזקיה אסור בהנאה, דיליף ק"ו מנותר.</w:t>
      </w:r>
    </w:p>
    <w:p w14:paraId="1695D7D6" w14:textId="77777777" w:rsidR="003B3F2C" w:rsidRPr="00F74CBA" w:rsidRDefault="00000000" w:rsidP="00F74CBA">
      <w:pPr>
        <w:bidi/>
        <w:rPr>
          <w:rFonts w:ascii="Narkisim" w:hAnsi="Narkisim" w:cs="Narkisim"/>
        </w:rPr>
      </w:pPr>
      <w:r w:rsidRPr="00F74CBA">
        <w:rPr>
          <w:rFonts w:ascii="Narkisim" w:hAnsi="Narkisim" w:cs="Narkisim"/>
          <w:u w:val="single"/>
          <w:rtl/>
        </w:rPr>
        <w:t>בא"ד וכ"ת כיון דמרבי' לאכילה ה"ה להנאה וכו'</w:t>
      </w:r>
      <w:r w:rsidRPr="00F74CBA">
        <w:rPr>
          <w:rFonts w:ascii="Narkisim" w:hAnsi="Narkisim" w:cs="Narkisim"/>
          <w:rtl/>
        </w:rPr>
        <w:t xml:space="preserve">. וכ"כ </w:t>
      </w:r>
      <w:r w:rsidRPr="00F74CBA">
        <w:rPr>
          <w:rFonts w:ascii="Narkisim" w:hAnsi="Narkisim" w:cs="Narkisim"/>
          <w:b/>
          <w:bCs/>
          <w:rtl/>
        </w:rPr>
        <w:t>חי' הר"ן</w:t>
      </w:r>
      <w:r w:rsidRPr="00F74CBA">
        <w:rPr>
          <w:rFonts w:ascii="Narkisim" w:hAnsi="Narkisim" w:cs="Narkisim"/>
          <w:rtl/>
        </w:rPr>
        <w:t xml:space="preserve"> דאף לחזקיה גלי קרא דכל איסור חמץ בכלל. והוה גילוי מילתא בעלמא. תדע דלר' יהודה (לקמן כח:) קרא דלא יאכל קאי לאחר זמנו, ואפ"ה אמרי' דגלי אכולהו קרא.</w:t>
      </w:r>
    </w:p>
    <w:p w14:paraId="0D85DD39" w14:textId="77777777" w:rsidR="003B3F2C" w:rsidRPr="00F74CBA" w:rsidRDefault="00000000" w:rsidP="00F74CBA">
      <w:pPr>
        <w:pStyle w:val="aa"/>
        <w:bidi/>
        <w:rPr>
          <w:rFonts w:ascii="Narkisim" w:hAnsi="Narkisim"/>
        </w:rPr>
      </w:pPr>
      <w:r w:rsidRPr="00F74CBA">
        <w:rPr>
          <w:rFonts w:ascii="Narkisim" w:hAnsi="Narkisim"/>
          <w:u w:val="single"/>
          <w:rtl/>
        </w:rPr>
        <w:t>בא"ד א"כ כרת נמי ליחייב</w:t>
      </w:r>
      <w:r w:rsidRPr="00F74CBA">
        <w:rPr>
          <w:rFonts w:ascii="Narkisim" w:hAnsi="Narkisim"/>
          <w:rtl/>
        </w:rPr>
        <w:t>. וב</w:t>
      </w:r>
      <w:r w:rsidRPr="00F74CBA">
        <w:rPr>
          <w:rFonts w:ascii="Narkisim" w:hAnsi="Narkisim"/>
          <w:b/>
          <w:bCs/>
          <w:rtl/>
        </w:rPr>
        <w:t>חי' הר"ן</w:t>
      </w:r>
      <w:r w:rsidRPr="00F74CBA">
        <w:rPr>
          <w:rFonts w:ascii="Narkisim" w:hAnsi="Narkisim"/>
          <w:rtl/>
        </w:rPr>
        <w:t xml:space="preserve"> תי' דאכילה והנאה הוה כי הדדי, וסגי בגילויי מילתא. אבל כרת לא ילפי' מיניה. וע"ע חי' הר"ן (לקמן מג.) ושא"ר שם.</w:t>
      </w:r>
    </w:p>
    <w:p w14:paraId="63849B30" w14:textId="77777777" w:rsidR="003B3F2C" w:rsidRPr="00F74CBA" w:rsidRDefault="00000000" w:rsidP="00F74CBA">
      <w:pPr>
        <w:pStyle w:val="aa"/>
        <w:bidi/>
        <w:rPr>
          <w:rFonts w:ascii="Narkisim" w:hAnsi="Narkisim"/>
        </w:rPr>
      </w:pPr>
      <w:r w:rsidRPr="00F74CBA">
        <w:rPr>
          <w:rFonts w:ascii="Narkisim" w:hAnsi="Narkisim"/>
          <w:u w:val="single"/>
          <w:rtl/>
        </w:rPr>
        <w:t>וקאמר משמיה דר' יהושע ב"ל מנין וכו' אסורין בהנאה וכו'</w:t>
      </w:r>
      <w:r w:rsidRPr="00F74CBA">
        <w:rPr>
          <w:rFonts w:ascii="Narkisim" w:hAnsi="Narkisim"/>
          <w:rtl/>
        </w:rPr>
        <w:t>. דל"ל דרשא דחזקיה ודר' אבהו. ופ</w:t>
      </w:r>
      <w:r w:rsidRPr="00F74CBA">
        <w:rPr>
          <w:rFonts w:ascii="Narkisim" w:hAnsi="Narkisim"/>
          <w:b/>
          <w:bCs/>
          <w:rtl/>
        </w:rPr>
        <w:t>רש"י</w:t>
      </w:r>
      <w:r w:rsidRPr="00F74CBA">
        <w:rPr>
          <w:rFonts w:ascii="Narkisim" w:hAnsi="Narkisim"/>
          <w:rtl/>
        </w:rPr>
        <w:t xml:space="preserve"> קסבר </w:t>
      </w:r>
      <w:r w:rsidRPr="00F74CBA">
        <w:rPr>
          <w:rFonts w:ascii="Narkisim" w:hAnsi="Narkisim"/>
          <w:rtl/>
        </w:rPr>
        <w:lastRenderedPageBreak/>
        <w:t>האי תנא. וה</w:t>
      </w:r>
      <w:r w:rsidRPr="00F74CBA">
        <w:rPr>
          <w:rFonts w:ascii="Narkisim" w:hAnsi="Narkisim"/>
          <w:b/>
          <w:bCs/>
          <w:rtl/>
        </w:rPr>
        <w:t>רש"ש</w:t>
      </w:r>
      <w:r w:rsidRPr="00F74CBA">
        <w:rPr>
          <w:rFonts w:ascii="Narkisim" w:hAnsi="Narkisim"/>
          <w:rtl/>
        </w:rPr>
        <w:t xml:space="preserve"> הק' אמאי נקט תנא, דר' יהושע ב"ל היה אמורא</w:t>
      </w:r>
      <w:r w:rsidRPr="00F74CBA">
        <w:rPr>
          <w:rStyle w:val="ac"/>
          <w:rFonts w:ascii="Narkisim" w:hAnsi="Narkisim"/>
          <w:rtl/>
        </w:rPr>
        <w:footnoteReference w:id="312"/>
      </w:r>
      <w:r w:rsidRPr="00F74CBA">
        <w:rPr>
          <w:rFonts w:ascii="Narkisim" w:hAnsi="Narkisim"/>
          <w:rtl/>
        </w:rPr>
        <w:t>.</w:t>
      </w:r>
    </w:p>
    <w:p w14:paraId="71426537" w14:textId="77777777" w:rsidR="003B3F2C" w:rsidRPr="00F74CBA" w:rsidRDefault="00000000" w:rsidP="00F74CBA">
      <w:pPr>
        <w:pStyle w:val="aa"/>
        <w:bidi/>
        <w:rPr>
          <w:rFonts w:ascii="Narkisim" w:hAnsi="Narkisim"/>
        </w:rPr>
      </w:pPr>
      <w:r w:rsidRPr="00F74CBA">
        <w:rPr>
          <w:rFonts w:ascii="Narkisim" w:hAnsi="Narkisim"/>
          <w:u w:val="single"/>
          <w:rtl/>
        </w:rPr>
        <w:t xml:space="preserve">לא </w:t>
      </w:r>
      <w:r w:rsidRPr="00F74CBA">
        <w:rPr>
          <w:rFonts w:ascii="Narkisim" w:hAnsi="Narkisim"/>
          <w:rtl/>
        </w:rPr>
        <w:t>יֵאָכֵל</w:t>
      </w:r>
      <w:r w:rsidRPr="00F74CBA">
        <w:rPr>
          <w:rFonts w:ascii="Narkisim" w:hAnsi="Narkisim"/>
          <w:u w:val="single"/>
          <w:rtl/>
        </w:rPr>
        <w:t xml:space="preserve"> איסור אכילה משמע, איסו"ה לא משמע</w:t>
      </w:r>
      <w:r w:rsidRPr="00F74CBA">
        <w:rPr>
          <w:rFonts w:ascii="Narkisim" w:hAnsi="Narkisim"/>
          <w:rtl/>
        </w:rPr>
        <w:t>. [ופליג אחזקיה, וכ"ש אר' אבהו]. וה</w:t>
      </w:r>
      <w:r w:rsidRPr="00F74CBA">
        <w:rPr>
          <w:rFonts w:ascii="Narkisim" w:hAnsi="Narkisim"/>
          <w:b/>
          <w:bCs/>
          <w:rtl/>
        </w:rPr>
        <w:t>אחרונים</w:t>
      </w:r>
      <w:r w:rsidRPr="00F74CBA">
        <w:rPr>
          <w:rFonts w:ascii="Narkisim" w:hAnsi="Narkisim"/>
          <w:rtl/>
        </w:rPr>
        <w:t xml:space="preserve"> הק' דא"כ אמאי איצטריך לכם גבי שרצים [דבגמ' (בע"א) אי' דחזקיה יליף מהתם].</w:t>
      </w:r>
    </w:p>
    <w:p w14:paraId="1B31D496" w14:textId="77777777" w:rsidR="003B3F2C" w:rsidRPr="00F74CBA" w:rsidRDefault="00000000" w:rsidP="00F74CBA">
      <w:pPr>
        <w:pStyle w:val="aa"/>
        <w:bidi/>
        <w:rPr>
          <w:rFonts w:ascii="Narkisim" w:hAnsi="Narkisim"/>
        </w:rPr>
      </w:pPr>
      <w:r w:rsidRPr="00F74CBA">
        <w:rPr>
          <w:rFonts w:ascii="Narkisim" w:hAnsi="Narkisim"/>
          <w:u w:val="single"/>
          <w:rtl/>
        </w:rPr>
        <w:t>תוד"ה דכתיב</w:t>
      </w:r>
      <w:r w:rsidRPr="00F74CBA">
        <w:rPr>
          <w:rFonts w:ascii="Narkisim" w:hAnsi="Narkisim"/>
          <w:rtl/>
        </w:rPr>
        <w:t>. ובת"כ דריש להדיא אשעיר ר"ח וכו'. [וכדאי' שבועות ט: דדרשי' מקרא ד'ואותה נתן' לשעיר ר"ח]. ועוד הביא התוס' ר"פ מהגמ' (זבחים קא:) דאיירי בקדשי דורות [ולא ילפי' קדשי דורות מקדשי שעה]. ובגליון צויין דכ"כ רש"י בכ"מ</w:t>
      </w:r>
      <w:r w:rsidRPr="00F74CBA">
        <w:rPr>
          <w:rStyle w:val="ac"/>
          <w:rFonts w:ascii="Narkisim" w:hAnsi="Narkisim"/>
          <w:rtl/>
        </w:rPr>
        <w:footnoteReference w:id="313"/>
      </w:r>
      <w:r w:rsidRPr="00F74CBA">
        <w:rPr>
          <w:rFonts w:ascii="Narkisim" w:hAnsi="Narkisim"/>
          <w:rtl/>
        </w:rPr>
        <w:t>.</w:t>
      </w:r>
    </w:p>
    <w:p w14:paraId="61B53DA8" w14:textId="77777777" w:rsidR="003B3F2C" w:rsidRPr="00F74CBA" w:rsidRDefault="00000000" w:rsidP="00F74CBA">
      <w:pPr>
        <w:bidi/>
        <w:rPr>
          <w:rFonts w:ascii="Narkisim" w:hAnsi="Narkisim" w:cs="Narkisim"/>
        </w:rPr>
      </w:pPr>
      <w:r w:rsidRPr="00F74CBA">
        <w:rPr>
          <w:rFonts w:ascii="Narkisim" w:hAnsi="Narkisim" w:cs="Narkisim"/>
          <w:u w:val="single"/>
          <w:rtl/>
        </w:rPr>
        <w:t>תוד"ה דהא</w:t>
      </w:r>
      <w:r w:rsidRPr="00F74CBA">
        <w:rPr>
          <w:rFonts w:ascii="Narkisim" w:hAnsi="Narkisim" w:cs="Narkisim"/>
          <w:rtl/>
        </w:rPr>
        <w:t>. הק' הר"ש מטרויש וכו' דשרפוה בלא עיבור צורה, ואמר (לקמן פב:) וכו' בדם. וה</w:t>
      </w:r>
      <w:r w:rsidRPr="00F74CBA">
        <w:rPr>
          <w:rFonts w:ascii="Narkisim" w:hAnsi="Narkisim" w:cs="Narkisim"/>
          <w:b/>
          <w:bCs/>
          <w:rtl/>
        </w:rPr>
        <w:t>קוב"ש</w:t>
      </w:r>
      <w:r w:rsidRPr="00F74CBA">
        <w:rPr>
          <w:rFonts w:ascii="Narkisim" w:hAnsi="Narkisim" w:cs="Narkisim"/>
          <w:rtl/>
        </w:rPr>
        <w:t xml:space="preserve"> (צט) וה</w:t>
      </w:r>
      <w:r w:rsidRPr="00F74CBA">
        <w:rPr>
          <w:rFonts w:ascii="Narkisim" w:hAnsi="Narkisim" w:cs="Narkisim"/>
          <w:b/>
          <w:bCs/>
          <w:rtl/>
        </w:rPr>
        <w:t>קה"י</w:t>
      </w:r>
      <w:r w:rsidRPr="00F74CBA">
        <w:rPr>
          <w:rFonts w:ascii="Narkisim" w:hAnsi="Narkisim" w:cs="Narkisim"/>
          <w:rtl/>
        </w:rPr>
        <w:t xml:space="preserve"> (טו) כת' דלדעת רש"י כשהכניס דמו נחשב פסולו בגופו, דחל פסול בכל הקרבן</w:t>
      </w:r>
      <w:r w:rsidRPr="00F74CBA">
        <w:rPr>
          <w:rStyle w:val="ac"/>
          <w:rFonts w:ascii="Narkisim" w:hAnsi="Narkisim" w:cs="Narkisim"/>
          <w:rtl/>
        </w:rPr>
        <w:footnoteReference w:id="314"/>
      </w:r>
      <w:r w:rsidRPr="00F74CBA">
        <w:rPr>
          <w:rFonts w:ascii="Narkisim" w:hAnsi="Narkisim" w:cs="Narkisim"/>
          <w:rtl/>
        </w:rPr>
        <w:t>. [דקי"ל דהיכא דכנס מקצת דמו נפסל כל הדם, אפי' המשויר שלא נכנס]. ודוקא היכא דרק הדם נפסל [לפני זריקה], וגוף הקרבן אינו פסול [אלא דליכא דם], כיון דלא חל שם פסול צריך עיבור צורה.</w:t>
      </w:r>
    </w:p>
    <w:p w14:paraId="010B3498" w14:textId="77777777" w:rsidR="003B3F2C" w:rsidRPr="00F74CBA" w:rsidRDefault="00000000" w:rsidP="00F74CBA">
      <w:pPr>
        <w:pStyle w:val="a8"/>
        <w:bidi/>
        <w:rPr>
          <w:rFonts w:ascii="Narkisim" w:hAnsi="Narkisim"/>
        </w:rPr>
      </w:pPr>
      <w:r w:rsidRPr="00F74CBA">
        <w:rPr>
          <w:rFonts w:ascii="Narkisim" w:hAnsi="Narkisim"/>
          <w:rtl/>
        </w:rPr>
        <w:t>וביארו דדעת תוס' דחל פסול רק על הדם. אבל הבשר כשר, וטעון עיבור צורה.</w:t>
      </w:r>
    </w:p>
    <w:p w14:paraId="25ED678A" w14:textId="77777777" w:rsidR="003B3F2C" w:rsidRPr="00F74CBA" w:rsidRDefault="00000000" w:rsidP="00F74CBA">
      <w:pPr>
        <w:pStyle w:val="aa"/>
        <w:bidi/>
        <w:rPr>
          <w:rFonts w:ascii="Narkisim" w:hAnsi="Narkisim"/>
        </w:rPr>
      </w:pPr>
      <w:r w:rsidRPr="00F74CBA">
        <w:rPr>
          <w:rFonts w:ascii="Narkisim" w:hAnsi="Narkisim"/>
          <w:u w:val="single"/>
          <w:rtl/>
        </w:rPr>
        <w:t>שם. לאו שפיר עבוד דשרפוה</w:t>
      </w:r>
      <w:r w:rsidRPr="00F74CBA">
        <w:rPr>
          <w:rFonts w:ascii="Narkisim" w:hAnsi="Narkisim"/>
          <w:rtl/>
        </w:rPr>
        <w:t xml:space="preserve">. אבל </w:t>
      </w:r>
      <w:r w:rsidRPr="00F74CBA">
        <w:rPr>
          <w:rFonts w:ascii="Narkisim" w:hAnsi="Narkisim"/>
          <w:b/>
          <w:bCs/>
          <w:rtl/>
        </w:rPr>
        <w:t>רש"י</w:t>
      </w:r>
      <w:r w:rsidRPr="00F74CBA">
        <w:rPr>
          <w:rFonts w:ascii="Narkisim" w:hAnsi="Narkisim"/>
          <w:rtl/>
        </w:rPr>
        <w:t xml:space="preserve"> (לקמן פב:, והו' בתוס' ר"פ) כת' דהיה הוראת שעה ששרפוה בו ביום בלא עיבור צורה</w:t>
      </w:r>
      <w:r w:rsidRPr="00F74CBA">
        <w:rPr>
          <w:rStyle w:val="ac"/>
          <w:rFonts w:ascii="Narkisim" w:hAnsi="Narkisim"/>
          <w:rtl/>
        </w:rPr>
        <w:footnoteReference w:id="315"/>
      </w:r>
      <w:r w:rsidRPr="00F74CBA">
        <w:rPr>
          <w:rFonts w:ascii="Narkisim" w:hAnsi="Narkisim"/>
          <w:rtl/>
        </w:rPr>
        <w:t>. שהרי משה הודה להם, דכתיב וייטב בעיניו</w:t>
      </w:r>
      <w:r w:rsidRPr="00F74CBA">
        <w:rPr>
          <w:rStyle w:val="ac"/>
          <w:rFonts w:ascii="Narkisim" w:hAnsi="Narkisim"/>
          <w:rtl/>
        </w:rPr>
        <w:footnoteReference w:id="316"/>
      </w:r>
      <w:r w:rsidRPr="00F74CBA">
        <w:rPr>
          <w:rFonts w:ascii="Narkisim" w:hAnsi="Narkisim"/>
          <w:rtl/>
        </w:rPr>
        <w:t xml:space="preserve">. ועוד כת' </w:t>
      </w:r>
      <w:r w:rsidRPr="00F74CBA">
        <w:rPr>
          <w:rFonts w:ascii="Narkisim" w:hAnsi="Narkisim"/>
          <w:b/>
          <w:bCs/>
          <w:rtl/>
        </w:rPr>
        <w:t>תוס</w:t>
      </w:r>
      <w:r w:rsidRPr="00F74CBA">
        <w:rPr>
          <w:rFonts w:ascii="Narkisim" w:hAnsi="Narkisim"/>
          <w:rtl/>
        </w:rPr>
        <w:t>' (פב:) דעדיין לא נאמרה דין עיבור צורה. (ע' תוס' פב.).</w:t>
      </w:r>
    </w:p>
    <w:p w14:paraId="1FA9D514" w14:textId="77777777" w:rsidR="003B3F2C" w:rsidRPr="00F74CBA" w:rsidRDefault="00000000" w:rsidP="00F74CBA">
      <w:pPr>
        <w:pStyle w:val="3"/>
        <w:bidi/>
        <w:rPr>
          <w:rFonts w:ascii="Narkisim" w:hAnsi="Narkisim"/>
        </w:rPr>
      </w:pPr>
      <w:r w:rsidRPr="00F74CBA">
        <w:rPr>
          <w:rFonts w:ascii="Narkisim" w:hAnsi="Narkisim"/>
          <w:rtl/>
        </w:rPr>
        <w:t>דף כד.</w:t>
      </w:r>
    </w:p>
    <w:p w14:paraId="51602B3B" w14:textId="77777777" w:rsidR="003B3F2C" w:rsidRPr="00F74CBA" w:rsidRDefault="00000000" w:rsidP="00F74CBA">
      <w:pPr>
        <w:bidi/>
        <w:rPr>
          <w:rFonts w:ascii="Narkisim" w:hAnsi="Narkisim" w:cs="Narkisim"/>
        </w:rPr>
      </w:pPr>
      <w:r w:rsidRPr="00F74CBA">
        <w:rPr>
          <w:rFonts w:ascii="Narkisim" w:hAnsi="Narkisim" w:cs="Narkisim"/>
          <w:u w:val="single"/>
          <w:rtl/>
        </w:rPr>
        <w:t>ואם אינו ענין לאכילה תנהו ענין לאיסור הנאה וכו'</w:t>
      </w:r>
      <w:r w:rsidRPr="00F74CBA">
        <w:rPr>
          <w:rFonts w:ascii="Narkisim" w:hAnsi="Narkisim" w:cs="Narkisim"/>
          <w:rtl/>
        </w:rPr>
        <w:t>. בפשוטו מבואר דס"ד ללמוד איסור אכילה מקרא ד'באש תשרף'. ו</w:t>
      </w:r>
      <w:r w:rsidRPr="00F74CBA">
        <w:rPr>
          <w:rFonts w:ascii="Narkisim" w:hAnsi="Narkisim" w:cs="Narkisim"/>
          <w:b/>
          <w:bCs/>
          <w:rtl/>
        </w:rPr>
        <w:t>תוס</w:t>
      </w:r>
      <w:r w:rsidRPr="00F74CBA">
        <w:rPr>
          <w:rFonts w:ascii="Narkisim" w:hAnsi="Narkisim" w:cs="Narkisim"/>
          <w:rtl/>
        </w:rPr>
        <w:t>' הק' דהאיך ס"ד ללמוד איסור אכילה מדין לשרוף. ואף דבעלמא ילפי' איסור הנאה מהא דמחוייב לשרוף, כדדרשי' תוקד אש בכלאי הכרם</w:t>
      </w:r>
      <w:r w:rsidRPr="00F74CBA">
        <w:rPr>
          <w:rStyle w:val="ac"/>
          <w:rFonts w:ascii="Narkisim" w:hAnsi="Narkisim" w:cs="Narkisim"/>
          <w:rtl/>
        </w:rPr>
        <w:footnoteReference w:id="317"/>
      </w:r>
      <w:r w:rsidRPr="00F74CBA">
        <w:rPr>
          <w:rFonts w:ascii="Narkisim" w:hAnsi="Narkisim" w:cs="Narkisim"/>
          <w:rtl/>
        </w:rPr>
        <w:t>. והאיך נילף איסור אכילה לחוד.</w:t>
      </w:r>
    </w:p>
    <w:p w14:paraId="71675926"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מנחת ברוך</w:t>
      </w:r>
      <w:r w:rsidRPr="00F74CBA">
        <w:rPr>
          <w:rFonts w:ascii="Narkisim" w:hAnsi="Narkisim"/>
          <w:rtl/>
        </w:rPr>
        <w:t xml:space="preserve"> (צט) כת' דאף היכא דנאמר בקרא דין שריפה, י"ל דהוה רק איסור אכילה. ואף דבכלאי הכרם ילפי' דאסורין בהנאה, מדכתיב פן תוקדש תוקד אש [ולא אמרי' דהוה רק איסור אכילה]. דהתם ליכא דין לשרוף, אלא דגלי קרא דע"י שריפתו מותרת בהנאה. דעיקר הלשון תוקדש פי' שתאסר [וכמ"ש התרגום דילמא תסתאב]. אלא דדרשינן תוקד אש דהוה גילוי דאינו ראוי להנאה</w:t>
      </w:r>
      <w:r w:rsidRPr="00F74CBA">
        <w:rPr>
          <w:rStyle w:val="ac"/>
          <w:rFonts w:ascii="Narkisim" w:hAnsi="Narkisim"/>
          <w:rtl/>
        </w:rPr>
        <w:footnoteReference w:id="318"/>
      </w:r>
      <w:r w:rsidRPr="00F74CBA">
        <w:rPr>
          <w:rFonts w:ascii="Narkisim" w:hAnsi="Narkisim"/>
          <w:rtl/>
        </w:rPr>
        <w:t xml:space="preserve"> [ולא רק אכילה].</w:t>
      </w:r>
    </w:p>
    <w:p w14:paraId="24D3FFBE" w14:textId="77777777" w:rsidR="003B3F2C" w:rsidRPr="00F74CBA" w:rsidRDefault="00000000" w:rsidP="00F74CBA">
      <w:pPr>
        <w:bidi/>
        <w:rPr>
          <w:rFonts w:ascii="Narkisim" w:hAnsi="Narkisim" w:cs="Narkisim"/>
        </w:rPr>
      </w:pPr>
      <w:r w:rsidRPr="00F74CBA">
        <w:rPr>
          <w:rFonts w:ascii="Narkisim" w:hAnsi="Narkisim" w:cs="Narkisim"/>
          <w:u w:val="single"/>
          <w:rtl/>
        </w:rPr>
        <w:t>פסולי קק"ד ואמורי קק"ל מנין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שנטמאו או שנשפך דמן, ומנחה שלא נקטר קומצה וכו'. וכ"כ </w:t>
      </w:r>
      <w:r w:rsidRPr="00F74CBA">
        <w:rPr>
          <w:rFonts w:ascii="Narkisim" w:hAnsi="Narkisim" w:cs="Narkisim"/>
          <w:b/>
          <w:bCs/>
          <w:rtl/>
        </w:rPr>
        <w:t>רש"י</w:t>
      </w:r>
      <w:r w:rsidRPr="00F74CBA">
        <w:rPr>
          <w:rFonts w:ascii="Narkisim" w:hAnsi="Narkisim" w:cs="Narkisim"/>
          <w:rtl/>
        </w:rPr>
        <w:t xml:space="preserve"> </w:t>
      </w:r>
      <w:r w:rsidRPr="00F74CBA">
        <w:rPr>
          <w:rFonts w:ascii="Narkisim" w:hAnsi="Narkisim" w:cs="Narkisim"/>
          <w:szCs w:val="20"/>
          <w:rtl/>
        </w:rPr>
        <w:t>(בסמוך)</w:t>
      </w:r>
      <w:r w:rsidRPr="00F74CBA">
        <w:rPr>
          <w:rFonts w:ascii="Narkisim" w:hAnsi="Narkisim" w:cs="Narkisim"/>
          <w:rtl/>
        </w:rPr>
        <w:t xml:space="preserve"> כגון פיגול יוצא ונשפך דמו. וה</w:t>
      </w:r>
      <w:r w:rsidRPr="00F74CBA">
        <w:rPr>
          <w:rFonts w:ascii="Narkisim" w:hAnsi="Narkisim" w:cs="Narkisim"/>
          <w:b/>
          <w:bCs/>
          <w:rtl/>
        </w:rPr>
        <w:t>אחרונים</w:t>
      </w:r>
      <w:r w:rsidRPr="00F74CBA">
        <w:rPr>
          <w:rFonts w:ascii="Narkisim" w:hAnsi="Narkisim" w:cs="Narkisim"/>
          <w:rtl/>
        </w:rPr>
        <w:t xml:space="preserve"> העירו דלכאורה היכא דנשפך דמו לא חל בו 'פסול', אלא דאינו ראוי להיתר.</w:t>
      </w:r>
    </w:p>
    <w:p w14:paraId="7406D617" w14:textId="77777777" w:rsidR="003B3F2C" w:rsidRPr="00F74CBA" w:rsidRDefault="00000000" w:rsidP="00F74CBA">
      <w:pPr>
        <w:bidi/>
        <w:rPr>
          <w:rFonts w:ascii="Narkisim" w:hAnsi="Narkisim" w:cs="Narkisim"/>
        </w:rPr>
      </w:pPr>
      <w:r w:rsidRPr="00F74CBA">
        <w:rPr>
          <w:rFonts w:ascii="Narkisim" w:hAnsi="Narkisim" w:cs="Narkisim"/>
          <w:u w:val="single"/>
          <w:rtl/>
        </w:rPr>
        <w:t>ת"ל וכל [וגו'] בקדש באש תשרף</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xml:space="preserve">' (לעיל כב. ד"ה אותו) הביאו (מכאן) דכל פסולי </w:t>
      </w:r>
      <w:r w:rsidRPr="00F74CBA">
        <w:rPr>
          <w:rFonts w:ascii="Narkisim" w:hAnsi="Narkisim" w:cs="Narkisim"/>
          <w:rtl/>
        </w:rPr>
        <w:lastRenderedPageBreak/>
        <w:t>קדשים אסורין בהנאה</w:t>
      </w:r>
      <w:r w:rsidRPr="00F74CBA">
        <w:rPr>
          <w:rStyle w:val="ac"/>
          <w:rFonts w:ascii="Narkisim" w:hAnsi="Narkisim" w:cs="Narkisim"/>
          <w:rtl/>
        </w:rPr>
        <w:footnoteReference w:id="319"/>
      </w:r>
      <w:r w:rsidRPr="00F74CBA">
        <w:rPr>
          <w:rFonts w:ascii="Narkisim" w:hAnsi="Narkisim" w:cs="Narkisim"/>
          <w:rtl/>
        </w:rPr>
        <w:t xml:space="preserve">. דילפינן מדכתיב לשרוף דאסור בהנאה. ובפשוטו כוונתו דמהא דנשרף ילפינן דאסור בהנאה. </w:t>
      </w:r>
      <w:r w:rsidRPr="00F74CBA">
        <w:rPr>
          <w:rFonts w:ascii="Narkisim" w:hAnsi="Narkisim" w:cs="Narkisim"/>
          <w:szCs w:val="20"/>
          <w:rtl/>
        </w:rPr>
        <w:t>(ודלא כמנחת ברוך הנ"ל)</w:t>
      </w:r>
      <w:r w:rsidRPr="00F74CBA">
        <w:rPr>
          <w:rFonts w:ascii="Narkisim" w:hAnsi="Narkisim" w:cs="Narkisim"/>
          <w:rtl/>
        </w:rPr>
        <w:t>.</w:t>
      </w:r>
    </w:p>
    <w:p w14:paraId="455027CB" w14:textId="77777777" w:rsidR="003B3F2C" w:rsidRPr="00F74CBA" w:rsidRDefault="00000000" w:rsidP="00F74CBA">
      <w:pPr>
        <w:bidi/>
        <w:rPr>
          <w:rFonts w:ascii="Narkisim" w:hAnsi="Narkisim" w:cs="Narkisim"/>
        </w:rPr>
      </w:pPr>
      <w:r w:rsidRPr="00F74CBA">
        <w:rPr>
          <w:rFonts w:ascii="Narkisim" w:hAnsi="Narkisim" w:cs="Narkisim"/>
          <w:u w:val="single"/>
          <w:rtl/>
        </w:rPr>
        <w:t>דאי מדר"א אין לוקין על לאו שבכללות</w:t>
      </w:r>
      <w:r w:rsidRPr="00F74CBA">
        <w:rPr>
          <w:rStyle w:val="ac"/>
          <w:rFonts w:ascii="Narkisim" w:hAnsi="Narkisim" w:cs="Narkisim"/>
          <w:rtl/>
        </w:rPr>
        <w:footnoteReference w:id="320"/>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שנכללו כל הפסולין יחד. וה</w:t>
      </w:r>
      <w:r w:rsidRPr="00F74CBA">
        <w:rPr>
          <w:rFonts w:ascii="Narkisim" w:hAnsi="Narkisim" w:cs="Narkisim"/>
          <w:b/>
          <w:bCs/>
          <w:rtl/>
        </w:rPr>
        <w:t>תוס' רי"ד</w:t>
      </w:r>
      <w:r w:rsidRPr="00F74CBA">
        <w:rPr>
          <w:rFonts w:ascii="Narkisim" w:hAnsi="Narkisim" w:cs="Narkisim"/>
          <w:rtl/>
        </w:rPr>
        <w:t xml:space="preserve"> (לקמן מא.) הק' דהוה לאו על כל פסולי המוקדשים, ואמאי חשיב לאו שבכללות</w:t>
      </w:r>
      <w:r w:rsidRPr="00F74CBA">
        <w:rPr>
          <w:rStyle w:val="ac"/>
          <w:rFonts w:ascii="Narkisim" w:hAnsi="Narkisim" w:cs="Narkisim"/>
          <w:rtl/>
        </w:rPr>
        <w:footnoteReference w:id="321"/>
      </w:r>
      <w:r w:rsidRPr="00F74CBA">
        <w:rPr>
          <w:rFonts w:ascii="Narkisim" w:hAnsi="Narkisim" w:cs="Narkisim"/>
          <w:rtl/>
        </w:rPr>
        <w:t>. ותי' דפסולי המוקדשין הן הרבה שמות חלוקין זה מזה, הלן והטמא והיוצא ושנשרף דמו ושיצא דמו חוץ לקלעים וחוץ לזמנו וחוץ למקומו וכיו"ב. וכל פסול יש לו מקרא לעצמו, והן הרבה שמות. ועכשיו כשכולל ואומר כל שבקודש פסול לא יאכל נמצא שהלאו זה מתחלק לכמה שמות</w:t>
      </w:r>
      <w:r w:rsidRPr="00F74CBA">
        <w:rPr>
          <w:rStyle w:val="ac"/>
          <w:rFonts w:ascii="Narkisim" w:hAnsi="Narkisim" w:cs="Narkisim"/>
          <w:rtl/>
        </w:rPr>
        <w:footnoteReference w:id="322"/>
      </w:r>
      <w:r w:rsidRPr="00F74CBA">
        <w:rPr>
          <w:rFonts w:ascii="Narkisim" w:hAnsi="Narkisim" w:cs="Narkisim"/>
          <w:rtl/>
        </w:rPr>
        <w:t>. ומש"ה אין לוקין עליו, שמקצתו עולה לשם זה ומקצתו לשם זה ואינו מיוחד לשם א'.</w:t>
      </w:r>
    </w:p>
    <w:p w14:paraId="2F135EE7" w14:textId="77777777" w:rsidR="003B3F2C" w:rsidRPr="00F74CBA" w:rsidRDefault="00000000" w:rsidP="00F74CBA">
      <w:pPr>
        <w:bidi/>
        <w:rPr>
          <w:rFonts w:ascii="Narkisim" w:hAnsi="Narkisim" w:cs="Narkisim"/>
        </w:rPr>
      </w:pPr>
      <w:r w:rsidRPr="00F74CBA">
        <w:rPr>
          <w:rFonts w:ascii="Narkisim" w:hAnsi="Narkisim" w:cs="Narkisim"/>
          <w:rtl/>
        </w:rPr>
        <w:t>ה</w:t>
      </w:r>
      <w:r w:rsidRPr="00F74CBA">
        <w:rPr>
          <w:rFonts w:ascii="Narkisim" w:hAnsi="Narkisim" w:cs="Narkisim"/>
          <w:b/>
          <w:bCs/>
          <w:rtl/>
        </w:rPr>
        <w:t>רמב"ם</w:t>
      </w:r>
      <w:r w:rsidRPr="00F74CBA">
        <w:rPr>
          <w:rFonts w:ascii="Narkisim" w:hAnsi="Narkisim" w:cs="Narkisim"/>
          <w:rtl/>
        </w:rPr>
        <w:t xml:space="preserve"> </w:t>
      </w:r>
      <w:r w:rsidRPr="00F74CBA">
        <w:rPr>
          <w:rFonts w:ascii="Narkisim" w:hAnsi="Narkisim" w:cs="Narkisim"/>
          <w:szCs w:val="20"/>
          <w:rtl/>
        </w:rPr>
        <w:t>(פסוה"מ יח י)</w:t>
      </w:r>
      <w:r w:rsidRPr="00F74CBA">
        <w:rPr>
          <w:rFonts w:ascii="Narkisim" w:hAnsi="Narkisim" w:cs="Narkisim"/>
          <w:rtl/>
        </w:rPr>
        <w:t xml:space="preserve"> כת' דאזהרת פיגול ונותר [לחיוב כרת] מלא יאכל כי קדש הוא, כל שבקודש פסול ליתן לא תעשה על אכילתו.</w:t>
      </w:r>
    </w:p>
    <w:p w14:paraId="152C9AB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(שם ג) פסק דהאוכל פסולי המוקדשין לוקה משום לא תאכל כל תועבה</w:t>
      </w:r>
      <w:r w:rsidRPr="00F74CBA">
        <w:rPr>
          <w:rStyle w:val="ac"/>
          <w:rFonts w:ascii="Narkisim" w:hAnsi="Narkisim"/>
          <w:rtl/>
        </w:rPr>
        <w:footnoteReference w:id="323"/>
      </w:r>
      <w:r w:rsidRPr="00F74CBA">
        <w:rPr>
          <w:rFonts w:ascii="Narkisim" w:hAnsi="Narkisim"/>
          <w:rtl/>
        </w:rPr>
        <w:t xml:space="preserve">. </w:t>
      </w:r>
      <w:r w:rsidRPr="00F74CBA">
        <w:rPr>
          <w:rFonts w:ascii="Narkisim" w:hAnsi="Narkisim"/>
          <w:szCs w:val="20"/>
          <w:rtl/>
        </w:rPr>
        <w:t>[וכדאי' ב</w:t>
      </w:r>
      <w:r w:rsidRPr="00F74CBA">
        <w:rPr>
          <w:rFonts w:ascii="Narkisim" w:hAnsi="Narkisim"/>
          <w:b/>
          <w:bCs/>
          <w:szCs w:val="20"/>
          <w:rtl/>
        </w:rPr>
        <w:t>ספרי</w:t>
      </w:r>
      <w:r w:rsidRPr="00F74CBA">
        <w:rPr>
          <w:rFonts w:ascii="Narkisim" w:hAnsi="Narkisim"/>
          <w:szCs w:val="20"/>
          <w:rtl/>
        </w:rPr>
        <w:t xml:space="preserve"> דקאי אפסולי המוקדשים</w:t>
      </w:r>
      <w:r w:rsidRPr="00F74CBA">
        <w:rPr>
          <w:rFonts w:ascii="Narkisim" w:hAnsi="Narkisim"/>
          <w:rtl/>
        </w:rPr>
        <w:t>].</w:t>
      </w:r>
    </w:p>
    <w:p w14:paraId="6B37127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חינוך</w:t>
      </w:r>
      <w:r w:rsidRPr="00F74CBA">
        <w:rPr>
          <w:rFonts w:ascii="Narkisim" w:hAnsi="Narkisim"/>
          <w:rtl/>
        </w:rPr>
        <w:t xml:space="preserve"> (תסט) ביאר דכל תועבה לא הוה לאו שבכללות, שעיקרו בא על פסולי המוקדשין. והא דילפי' מיניה (חולין קיד:) שאר איסורין, הוא מריבוי ד'כל'. אבל עיקר הלאו הוה בפסוהמ"ק. </w:t>
      </w:r>
      <w:r w:rsidRPr="00F74CBA">
        <w:rPr>
          <w:rFonts w:ascii="Narkisim" w:hAnsi="Narkisim"/>
          <w:szCs w:val="20"/>
          <w:rtl/>
        </w:rPr>
        <w:t>[ומשמע דכיון דעיקר הלאו אינו לאו שבכללות, לוקין אף על הריבוי</w:t>
      </w:r>
      <w:r w:rsidRPr="00F74CBA">
        <w:rPr>
          <w:rFonts w:ascii="Narkisim" w:hAnsi="Narkisim"/>
          <w:rtl/>
        </w:rPr>
        <w:t>]. וצ"ב דפסולי המוקדשין גופיה יחשב לאו שבכללות, דכולל כמה שמות (וכנ"ל)</w:t>
      </w:r>
      <w:r w:rsidRPr="00F74CBA">
        <w:rPr>
          <w:rStyle w:val="ac"/>
          <w:rFonts w:ascii="Narkisim" w:hAnsi="Narkisim"/>
          <w:rtl/>
        </w:rPr>
        <w:footnoteReference w:id="324"/>
      </w:r>
      <w:r w:rsidRPr="00F74CBA">
        <w:rPr>
          <w:rFonts w:ascii="Narkisim" w:hAnsi="Narkisim"/>
          <w:rtl/>
        </w:rPr>
        <w:t>.</w:t>
      </w:r>
    </w:p>
    <w:p w14:paraId="3ACBAEAD"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w:t>
      </w:r>
      <w:r w:rsidRPr="00F74CBA">
        <w:rPr>
          <w:rFonts w:ascii="Narkisim" w:hAnsi="Narkisim"/>
          <w:szCs w:val="20"/>
          <w:rtl/>
        </w:rPr>
        <w:t>(אגר"מ או"ח א יד)</w:t>
      </w:r>
      <w:r w:rsidRPr="00F74CBA">
        <w:rPr>
          <w:rFonts w:ascii="Narkisim" w:hAnsi="Narkisim"/>
          <w:rtl/>
        </w:rPr>
        <w:t xml:space="preserve"> ביארו דשם האיסור 'כל תועבה' הוא פסולי המוקדשים, והוה שם איסור א' ולא הוה לאו שבכללות. דומיא דמלאכת יו"ט, דהוה לאו א' על כל מלאכות, אף דהמלאכות מתחלקות. אבל לאו ד'כי קדש' הוה לאו על כל פסול ופסול, וכולל כמה שמות איסור.</w:t>
      </w:r>
    </w:p>
    <w:p w14:paraId="32F90814" w14:textId="77777777" w:rsidR="003B3F2C" w:rsidRPr="00F74CBA" w:rsidRDefault="00000000" w:rsidP="00F74CBA">
      <w:pPr>
        <w:bidi/>
        <w:rPr>
          <w:rFonts w:ascii="Narkisim" w:hAnsi="Narkisim" w:cs="Narkisim"/>
        </w:rPr>
      </w:pPr>
      <w:r w:rsidRPr="00F74CBA">
        <w:rPr>
          <w:rFonts w:ascii="Narkisim" w:hAnsi="Narkisim" w:cs="Narkisim"/>
          <w:u w:val="single"/>
          <w:rtl/>
        </w:rPr>
        <w:t>וכ"ת אין מזהירין מן הדין וכו'</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(צל"ח וראש יוסף) הק' מכאן לדברי </w:t>
      </w:r>
      <w:r w:rsidRPr="00F74CBA">
        <w:rPr>
          <w:rFonts w:ascii="Narkisim" w:hAnsi="Narkisim" w:cs="Narkisim"/>
          <w:b/>
          <w:bCs/>
          <w:rtl/>
        </w:rPr>
        <w:t>ה"ה</w:t>
      </w:r>
      <w:r w:rsidRPr="00F74CBA">
        <w:rPr>
          <w:rFonts w:ascii="Narkisim" w:hAnsi="Narkisim" w:cs="Narkisim"/>
          <w:rtl/>
        </w:rPr>
        <w:t xml:space="preserve"> (מאכ"א ב א) דהיכא דילפי' לאו הבא מכלל עשה להדיא, אפשר ללמוד ללאו שבהן מק"ו</w:t>
      </w:r>
      <w:r w:rsidRPr="00F74CBA">
        <w:rPr>
          <w:rStyle w:val="ac"/>
          <w:rFonts w:ascii="Narkisim" w:hAnsi="Narkisim" w:cs="Narkisim"/>
          <w:rtl/>
        </w:rPr>
        <w:footnoteReference w:id="325"/>
      </w:r>
      <w:r w:rsidRPr="00F74CBA">
        <w:rPr>
          <w:rFonts w:ascii="Narkisim" w:hAnsi="Narkisim" w:cs="Narkisim"/>
          <w:rtl/>
        </w:rPr>
        <w:t>. והק' דפסולי המוקדשין ילפי' בפנ"ע, ואפ"ה לא ילפינן אזהרה מק"ו.</w:t>
      </w:r>
    </w:p>
    <w:p w14:paraId="16B7A9F4" w14:textId="77777777" w:rsidR="003B3F2C" w:rsidRPr="00F74CBA" w:rsidRDefault="00000000" w:rsidP="00F74CBA">
      <w:pPr>
        <w:pStyle w:val="aa"/>
        <w:bidi/>
        <w:rPr>
          <w:rFonts w:ascii="Narkisim" w:hAnsi="Narkisim"/>
        </w:rPr>
      </w:pPr>
      <w:r w:rsidRPr="00F74CBA">
        <w:rPr>
          <w:rFonts w:ascii="Narkisim" w:hAnsi="Narkisim"/>
          <w:u w:val="single"/>
          <w:rtl/>
        </w:rPr>
        <w:t>תוד"ה הא</w:t>
      </w:r>
      <w:r w:rsidRPr="00F74CBA">
        <w:rPr>
          <w:rFonts w:ascii="Narkisim" w:hAnsi="Narkisim"/>
          <w:rtl/>
        </w:rPr>
        <w:t>. ותי' דלגבי נותר שמפורש בהדיא וכו' ופיגול נמי גמרי' עון עון מנותר. (ועד"ז כת' הרמב"ן סה"מ שורש ט. וע"ע רמב"ן מכות יג.).</w:t>
      </w:r>
    </w:p>
    <w:p w14:paraId="1EFFC272" w14:textId="77777777" w:rsidR="003B3F2C" w:rsidRPr="00F74CBA" w:rsidRDefault="00000000" w:rsidP="00F74CBA">
      <w:pPr>
        <w:pStyle w:val="aa"/>
        <w:bidi/>
        <w:rPr>
          <w:rFonts w:ascii="Narkisim" w:hAnsi="Narkisim"/>
        </w:rPr>
      </w:pPr>
      <w:r w:rsidRPr="00F74CBA">
        <w:rPr>
          <w:rFonts w:ascii="Narkisim" w:hAnsi="Narkisim"/>
          <w:u w:val="single"/>
          <w:rtl/>
        </w:rPr>
        <w:t>בא"ד אך קשה וכו' ולילקי נמי בדר"א כל שבקודש פסול, ומאי קו' הא לאו שבכללות הוא</w:t>
      </w:r>
      <w:r w:rsidRPr="00F74CBA">
        <w:rPr>
          <w:rFonts w:ascii="Narkisim" w:hAnsi="Narkisim"/>
          <w:rtl/>
        </w:rPr>
        <w:t>. [וכדאי' בסוגיין]. ו</w:t>
      </w:r>
      <w:r w:rsidRPr="00F74CBA">
        <w:rPr>
          <w:rFonts w:ascii="Narkisim" w:hAnsi="Narkisim"/>
          <w:b/>
          <w:bCs/>
          <w:rtl/>
        </w:rPr>
        <w:t>תוס</w:t>
      </w:r>
      <w:r w:rsidRPr="00F74CBA">
        <w:rPr>
          <w:rFonts w:ascii="Narkisim" w:hAnsi="Narkisim"/>
          <w:rtl/>
        </w:rPr>
        <w:t xml:space="preserve">' (מכות יח:) כת' דלדעת </w:t>
      </w:r>
      <w:r w:rsidRPr="00F74CBA">
        <w:rPr>
          <w:rFonts w:ascii="Narkisim" w:hAnsi="Narkisim"/>
          <w:b/>
          <w:bCs/>
          <w:rtl/>
        </w:rPr>
        <w:t>רש"י</w:t>
      </w:r>
      <w:r w:rsidRPr="00F74CBA">
        <w:rPr>
          <w:rFonts w:ascii="Narkisim" w:hAnsi="Narkisim"/>
          <w:rtl/>
        </w:rPr>
        <w:t xml:space="preserve"> (שם, ע' תוס' שם יז: באריכות) הסוגיה דהתם איירי לענין איסור בעלמא, א"כ לק"מ. אבל לפ</w:t>
      </w:r>
      <w:r w:rsidRPr="00F74CBA">
        <w:rPr>
          <w:rFonts w:ascii="Narkisim" w:hAnsi="Narkisim"/>
          <w:b/>
          <w:bCs/>
          <w:rtl/>
        </w:rPr>
        <w:t>ר"י</w:t>
      </w:r>
      <w:r w:rsidRPr="00F74CBA">
        <w:rPr>
          <w:rFonts w:ascii="Narkisim" w:hAnsi="Narkisim"/>
          <w:rtl/>
        </w:rPr>
        <w:t xml:space="preserve"> (שם) איירי לענין מלקות. א"כ קשה דהוה לאו שבכללות. ותוס' (שם) כת' דעדיפא מיניה משני.</w:t>
      </w:r>
    </w:p>
    <w:p w14:paraId="54D349DB" w14:textId="77777777" w:rsidR="003B3F2C" w:rsidRPr="00F74CBA" w:rsidRDefault="00000000" w:rsidP="00F74CBA">
      <w:pPr>
        <w:bidi/>
        <w:rPr>
          <w:rFonts w:ascii="Narkisim" w:hAnsi="Narkisim" w:cs="Narkisim"/>
        </w:rPr>
      </w:pPr>
      <w:r w:rsidRPr="00F74CBA">
        <w:rPr>
          <w:rFonts w:ascii="Narkisim" w:hAnsi="Narkisim" w:cs="Narkisim"/>
          <w:u w:val="single"/>
          <w:rtl/>
        </w:rPr>
        <w:t>ומה מעשר וכו' לא בערתי ממנו בטמא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אזהרה נפק"ל (יבמות עג:). דדרשי' לא תוכל לאכול בשעריך וכו'. וכ"כ </w:t>
      </w:r>
      <w:r w:rsidRPr="00F74CBA">
        <w:rPr>
          <w:rFonts w:ascii="Narkisim" w:hAnsi="Narkisim" w:cs="Narkisim"/>
          <w:b/>
          <w:bCs/>
          <w:rtl/>
        </w:rPr>
        <w:t>רש"י</w:t>
      </w:r>
      <w:r w:rsidRPr="00F74CBA">
        <w:rPr>
          <w:rFonts w:ascii="Narkisim" w:hAnsi="Narkisim" w:cs="Narkisim"/>
          <w:rtl/>
        </w:rPr>
        <w:t xml:space="preserve"> (ד"ה הקישא) דאע"ג ד'לא בערתי' הוה וידוי בעלמא, </w:t>
      </w:r>
      <w:r w:rsidRPr="00F74CBA">
        <w:rPr>
          <w:rFonts w:ascii="Narkisim" w:hAnsi="Narkisim" w:cs="Narkisim"/>
          <w:rtl/>
        </w:rPr>
        <w:lastRenderedPageBreak/>
        <w:t xml:space="preserve">ואינו לאו, הא נפק"ל לאו מלא תוכל לאכול. [והגמ' כאן נקטה לסימנא בעלמא]. אבל </w:t>
      </w:r>
      <w:r w:rsidRPr="00F74CBA">
        <w:rPr>
          <w:rFonts w:ascii="Narkisim" w:hAnsi="Narkisim" w:cs="Narkisim"/>
          <w:b/>
          <w:bCs/>
          <w:rtl/>
        </w:rPr>
        <w:t>תוס</w:t>
      </w:r>
      <w:r w:rsidRPr="00F74CBA">
        <w:rPr>
          <w:rFonts w:ascii="Narkisim" w:hAnsi="Narkisim" w:cs="Narkisim"/>
          <w:rtl/>
        </w:rPr>
        <w:t xml:space="preserve">' (יבמות שם) הק' דבסוגיין משמע דילפי' לאו מלא בערתי. </w:t>
      </w:r>
      <w:r w:rsidRPr="00F74CBA">
        <w:rPr>
          <w:rFonts w:ascii="Narkisim" w:hAnsi="Narkisim" w:cs="Narkisim"/>
          <w:szCs w:val="20"/>
          <w:rtl/>
        </w:rPr>
        <w:t>[ותוס' הק' דהתם צריך ללמוד ממקו"א]</w:t>
      </w:r>
      <w:r w:rsidRPr="00F74CBA">
        <w:rPr>
          <w:rFonts w:ascii="Narkisim" w:hAnsi="Narkisim" w:cs="Narkisim"/>
          <w:rtl/>
        </w:rPr>
        <w:t>. וכ"ד ה</w:t>
      </w:r>
      <w:r w:rsidRPr="00F74CBA">
        <w:rPr>
          <w:rFonts w:ascii="Narkisim" w:hAnsi="Narkisim" w:cs="Narkisim"/>
          <w:b/>
          <w:bCs/>
          <w:rtl/>
        </w:rPr>
        <w:t>רמב"ם</w:t>
      </w:r>
      <w:r w:rsidRPr="00F74CBA">
        <w:rPr>
          <w:rFonts w:ascii="Narkisim" w:hAnsi="Narkisim" w:cs="Narkisim"/>
          <w:rtl/>
        </w:rPr>
        <w:t xml:space="preserve"> (סה"מ סוף שורש ח) שהביא דאף לאו שנאמר בשלילה הוה לאו. וכגון לא אכלתי ממנו בטמא, ואף שלא נאמר בלשון צווי מ"מ ידענו בהכרח שהוא מוזהר ממנו. </w:t>
      </w:r>
      <w:r w:rsidRPr="00F74CBA">
        <w:rPr>
          <w:rFonts w:ascii="Narkisim" w:hAnsi="Narkisim" w:cs="Narkisim"/>
          <w:szCs w:val="20"/>
          <w:rtl/>
        </w:rPr>
        <w:t>[וכ"כ הרמב"ם מעש"ש ג א</w:t>
      </w:r>
      <w:r w:rsidRPr="00F74CBA">
        <w:rPr>
          <w:rFonts w:ascii="Narkisim" w:hAnsi="Narkisim" w:cs="Narkisim"/>
          <w:rtl/>
        </w:rPr>
        <w:t>].</w:t>
      </w:r>
    </w:p>
    <w:p w14:paraId="48C54A7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(סה"מ שם) חלק דאינו חייב אלא באזהרה מפורשת. דאל"כ השורף שמן מעש"ש שנטמא ילקה</w:t>
      </w:r>
      <w:r w:rsidRPr="00F74CBA">
        <w:rPr>
          <w:rStyle w:val="ac"/>
          <w:rFonts w:ascii="Narkisim" w:hAnsi="Narkisim"/>
          <w:rtl/>
        </w:rPr>
        <w:footnoteReference w:id="326"/>
      </w:r>
      <w:r w:rsidRPr="00F74CBA">
        <w:rPr>
          <w:rFonts w:ascii="Narkisim" w:hAnsi="Narkisim"/>
          <w:rtl/>
        </w:rPr>
        <w:t xml:space="preserve">. והרמב"ם עצמו מבואר דאינו לוקה. והביא מדברי </w:t>
      </w:r>
      <w:r w:rsidRPr="00F74CBA">
        <w:rPr>
          <w:rFonts w:ascii="Narkisim" w:hAnsi="Narkisim"/>
          <w:b/>
          <w:bCs/>
          <w:rtl/>
        </w:rPr>
        <w:t>רש"י</w:t>
      </w:r>
      <w:r w:rsidRPr="00F74CBA">
        <w:rPr>
          <w:rFonts w:ascii="Narkisim" w:hAnsi="Narkisim"/>
          <w:rtl/>
        </w:rPr>
        <w:t xml:space="preserve"> (כאן) דסמך אגמ' ביבמות.</w:t>
      </w:r>
    </w:p>
    <w:p w14:paraId="53C6DDB8" w14:textId="77777777" w:rsidR="003B3F2C" w:rsidRPr="00F74CBA" w:rsidRDefault="00000000" w:rsidP="00F74CBA">
      <w:pPr>
        <w:bidi/>
        <w:rPr>
          <w:rFonts w:ascii="Narkisim" w:hAnsi="Narkisim" w:cs="Narkisim"/>
        </w:rPr>
      </w:pPr>
      <w:r w:rsidRPr="00F74CBA">
        <w:rPr>
          <w:rFonts w:ascii="Narkisim" w:hAnsi="Narkisim" w:cs="Narkisim"/>
          <w:u w:val="single"/>
          <w:rtl/>
        </w:rPr>
        <w:t>א"ל רבינא לר"א ואימא לעבור עליו בב' לאוין וכו'</w:t>
      </w:r>
      <w:r w:rsidRPr="00F74CBA">
        <w:rPr>
          <w:rFonts w:ascii="Narkisim" w:hAnsi="Narkisim" w:cs="Narkisim"/>
          <w:rtl/>
        </w:rPr>
        <w:t>. בפשוטו מבואר דהיכא דיש ריבוי לאוין, לוקין על כל א'. אבל דעת ה</w:t>
      </w:r>
      <w:r w:rsidRPr="00F74CBA">
        <w:rPr>
          <w:rFonts w:ascii="Narkisim" w:hAnsi="Narkisim" w:cs="Narkisim"/>
          <w:b/>
          <w:bCs/>
          <w:rtl/>
        </w:rPr>
        <w:t>רמב"ם</w:t>
      </w:r>
      <w:r w:rsidRPr="00F74CBA">
        <w:rPr>
          <w:rFonts w:ascii="Narkisim" w:hAnsi="Narkisim" w:cs="Narkisim"/>
          <w:rtl/>
        </w:rPr>
        <w:t xml:space="preserve"> </w:t>
      </w:r>
      <w:r w:rsidRPr="00F74CBA">
        <w:rPr>
          <w:rFonts w:ascii="Narkisim" w:hAnsi="Narkisim" w:cs="Narkisim"/>
          <w:szCs w:val="20"/>
          <w:rtl/>
        </w:rPr>
        <w:t>(סה"מ שורש ט)</w:t>
      </w:r>
      <w:r w:rsidRPr="00F74CBA">
        <w:rPr>
          <w:rFonts w:ascii="Narkisim" w:hAnsi="Narkisim" w:cs="Narkisim"/>
          <w:rtl/>
        </w:rPr>
        <w:t xml:space="preserve"> דאין לוקין על ריבוי לאוין. וה</w:t>
      </w:r>
      <w:r w:rsidRPr="00F74CBA">
        <w:rPr>
          <w:rFonts w:ascii="Narkisim" w:hAnsi="Narkisim" w:cs="Narkisim"/>
          <w:b/>
          <w:bCs/>
          <w:rtl/>
        </w:rPr>
        <w:t>רמב"ן</w:t>
      </w:r>
      <w:r w:rsidRPr="00F74CBA">
        <w:rPr>
          <w:rFonts w:ascii="Narkisim" w:hAnsi="Narkisim" w:cs="Narkisim"/>
          <w:rtl/>
        </w:rPr>
        <w:t xml:space="preserve"> (שם) השיג דמפורש בסוגיין דבריבוי הלאוין יתרבו המלקות, וילקה ב', אף משום הך היקש.</w:t>
      </w:r>
    </w:p>
    <w:p w14:paraId="0F34CCE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מגילת אסתר</w:t>
      </w:r>
      <w:r w:rsidRPr="00F74CBA">
        <w:rPr>
          <w:rFonts w:ascii="Narkisim" w:hAnsi="Narkisim"/>
          <w:rtl/>
        </w:rPr>
        <w:t xml:space="preserve"> (שם) כת' דקו' הגמ' כאן שיעבור על ב' אזהרות. אבל אה"נ לא ילקה על כל א'. והגמ' הביאה דמיון כדרך שמצינו בפוטיתא שהאוכלה עובר בד' לאוין, ואף דשאני התם שהם גופים מחולקים מורכבים יחד שהוא עוף ושרץ העוף ושרץ הארץ ושרץ המים [וכמ"ש הרמב"ם ע' בסמוך]. [וצ"ב א"כ האיך מדמה להו להדדי].</w:t>
      </w:r>
    </w:p>
    <w:p w14:paraId="77A5E42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w:t>
      </w:r>
      <w:r w:rsidRPr="00F74CBA">
        <w:rPr>
          <w:rFonts w:ascii="Narkisim" w:hAnsi="Narkisim"/>
          <w:szCs w:val="20"/>
          <w:rtl/>
        </w:rPr>
        <w:t xml:space="preserve">(הל' מאכ"א) </w:t>
      </w:r>
      <w:r w:rsidRPr="00F74CBA">
        <w:rPr>
          <w:rFonts w:ascii="Narkisim" w:hAnsi="Narkisim"/>
          <w:rtl/>
        </w:rPr>
        <w:t>תי' דאף הכא יש ב' דיני איסור טומאה, דילפינן מהלכות מעש"ש שלא יאכל קדוש טמא. ועוד יש דין מהלכות קדשים, מצד עצם הקודש. [ובזה אינו עובר אלא לאחר זריקה, שהקרבן ראוי]. והוה ב' שמות בעיקר איסורן [מצד הגברא, ומצד הקדשים]. ומש"ה הגמ' מדמה לשרץ המים, דיש שם איסור בפנ"ע לכל א'.</w:t>
      </w:r>
    </w:p>
    <w:p w14:paraId="322EA062" w14:textId="77777777" w:rsidR="003B3F2C" w:rsidRPr="00F74CBA" w:rsidRDefault="00000000" w:rsidP="00F74CBA">
      <w:pPr>
        <w:bidi/>
        <w:rPr>
          <w:rFonts w:ascii="Narkisim" w:hAnsi="Narkisim" w:cs="Narkisim"/>
        </w:rPr>
      </w:pPr>
      <w:r w:rsidRPr="00F74CBA">
        <w:rPr>
          <w:rFonts w:ascii="Narkisim" w:hAnsi="Narkisim" w:cs="Narkisim"/>
          <w:u w:val="single"/>
          <w:rtl/>
        </w:rPr>
        <w:t>אכל פוטיתא לוקה ד'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חד לאו בשרץ המים בתורת כהנים, וחד במשנה תורה ושני לאוין וכו'. מבואר ברש"י דלוקה על ריבוי לאוין.</w:t>
      </w:r>
    </w:p>
    <w:p w14:paraId="41CB9EF3" w14:textId="77777777" w:rsidR="003B3F2C" w:rsidRPr="00F74CBA" w:rsidRDefault="00000000" w:rsidP="00F74CBA">
      <w:pPr>
        <w:pStyle w:val="a7"/>
        <w:bidi/>
        <w:rPr>
          <w:rFonts w:ascii="Narkisim" w:hAnsi="Narkisim"/>
        </w:rPr>
      </w:pPr>
      <w:r w:rsidRPr="00F74CBA">
        <w:rPr>
          <w:rFonts w:ascii="Narkisim" w:hAnsi="Narkisim"/>
          <w:rtl/>
        </w:rPr>
        <w:t>אבל לדעת ה</w:t>
      </w:r>
      <w:r w:rsidRPr="00F74CBA">
        <w:rPr>
          <w:rFonts w:ascii="Narkisim" w:hAnsi="Narkisim"/>
          <w:b/>
          <w:bCs/>
          <w:rtl/>
        </w:rPr>
        <w:t>רמב"ם</w:t>
      </w:r>
      <w:r w:rsidRPr="00F74CBA">
        <w:rPr>
          <w:rFonts w:ascii="Narkisim" w:hAnsi="Narkisim"/>
          <w:rtl/>
        </w:rPr>
        <w:t xml:space="preserve"> (סה"מ שורש ט) דאינו לוקה על ריבוי לאוין. וה</w:t>
      </w:r>
      <w:r w:rsidRPr="00F74CBA">
        <w:rPr>
          <w:rFonts w:ascii="Narkisim" w:hAnsi="Narkisim"/>
          <w:b/>
          <w:bCs/>
          <w:rtl/>
        </w:rPr>
        <w:t>רמב"ם</w:t>
      </w:r>
      <w:r w:rsidRPr="00F74CBA">
        <w:rPr>
          <w:rFonts w:ascii="Narkisim" w:hAnsi="Narkisim"/>
          <w:rtl/>
        </w:rPr>
        <w:t xml:space="preserve"> </w:t>
      </w:r>
      <w:r w:rsidRPr="00F74CBA">
        <w:rPr>
          <w:rFonts w:ascii="Narkisim" w:hAnsi="Narkisim"/>
          <w:szCs w:val="20"/>
          <w:rtl/>
        </w:rPr>
        <w:t>(סה"מ ל"ת קעט, ומאכ"א ב כג)</w:t>
      </w:r>
      <w:r w:rsidRPr="00F74CBA">
        <w:rPr>
          <w:rFonts w:ascii="Narkisim" w:hAnsi="Narkisim"/>
          <w:rtl/>
        </w:rPr>
        <w:t xml:space="preserve"> ביאר דכל לאו קאי באופן אחר של שרץ.</w:t>
      </w:r>
    </w:p>
    <w:p w14:paraId="3B9DB7D4" w14:textId="77777777" w:rsidR="003B3F2C" w:rsidRPr="00F74CBA" w:rsidRDefault="00000000" w:rsidP="00F74CBA">
      <w:pPr>
        <w:pStyle w:val="a8"/>
        <w:bidi/>
        <w:rPr>
          <w:rFonts w:ascii="Narkisim" w:hAnsi="Narkisim"/>
        </w:rPr>
      </w:pPr>
      <w:r w:rsidRPr="00F74CBA">
        <w:rPr>
          <w:rFonts w:ascii="Narkisim" w:hAnsi="Narkisim"/>
          <w:rtl/>
        </w:rPr>
        <w:t>וביאר דיש לאו בשרף העוף, ובשרץ המים, ובשרץ הארץ. ושרץ שיש לה כנפיים ומהלכת על הארץ ובמים לוקה ג'. ושרץ שנברא בפירות לוקה עוד. ומהמינים שפרין ורבין לוקה עוד. ואם הוא ג"כ עוף טמא לוקה עוד. ומש"ה צירעא לוקה ו'</w:t>
      </w:r>
      <w:r w:rsidRPr="00F74CBA">
        <w:rPr>
          <w:rStyle w:val="ac"/>
          <w:rFonts w:ascii="Narkisim" w:hAnsi="Narkisim"/>
          <w:rtl/>
        </w:rPr>
        <w:footnoteReference w:id="327"/>
      </w:r>
      <w:r w:rsidRPr="00F74CBA">
        <w:rPr>
          <w:rFonts w:ascii="Narkisim" w:hAnsi="Narkisim"/>
          <w:rtl/>
        </w:rPr>
        <w:t>.</w:t>
      </w:r>
    </w:p>
    <w:p w14:paraId="2CA21AE8" w14:textId="77777777" w:rsidR="003B3F2C" w:rsidRPr="00F74CBA" w:rsidRDefault="00000000" w:rsidP="00F74CBA">
      <w:pPr>
        <w:pStyle w:val="3"/>
        <w:bidi/>
        <w:rPr>
          <w:rFonts w:ascii="Narkisim" w:hAnsi="Narkisim"/>
        </w:rPr>
      </w:pPr>
      <w:r w:rsidRPr="00F74CBA">
        <w:rPr>
          <w:rFonts w:ascii="Narkisim" w:hAnsi="Narkisim"/>
          <w:rtl/>
        </w:rPr>
        <w:t>דף כד:</w:t>
      </w:r>
    </w:p>
    <w:p w14:paraId="61EEF66B" w14:textId="77777777" w:rsidR="003B3F2C" w:rsidRPr="00F74CBA" w:rsidRDefault="00000000" w:rsidP="00F74CBA">
      <w:pPr>
        <w:pStyle w:val="aa"/>
        <w:bidi/>
        <w:rPr>
          <w:rFonts w:ascii="Narkisim" w:hAnsi="Narkisim"/>
        </w:rPr>
      </w:pPr>
      <w:r w:rsidRPr="00F74CBA">
        <w:rPr>
          <w:rFonts w:ascii="Narkisim" w:hAnsi="Narkisim"/>
          <w:u w:val="single"/>
          <w:rtl/>
        </w:rPr>
        <w:t>רש"י ד"ה צירעא</w:t>
      </w:r>
      <w:r w:rsidRPr="00F74CBA">
        <w:rPr>
          <w:rFonts w:ascii="Narkisim" w:hAnsi="Narkisim"/>
          <w:rtl/>
        </w:rPr>
        <w:t>. הלכך לא תשקצו וכו' אינו מן המנין, דלאו בשרצים כתיב. [וע' תוס']. ו</w:t>
      </w:r>
      <w:r w:rsidRPr="00F74CBA">
        <w:rPr>
          <w:rFonts w:ascii="Narkisim" w:hAnsi="Narkisim"/>
          <w:b/>
          <w:bCs/>
          <w:rtl/>
        </w:rPr>
        <w:t>רבינו דוד</w:t>
      </w:r>
      <w:r w:rsidRPr="00F74CBA">
        <w:rPr>
          <w:rFonts w:ascii="Narkisim" w:hAnsi="Narkisim"/>
          <w:rtl/>
        </w:rPr>
        <w:t xml:space="preserve"> הביא י"מ (וכ"ה בתוס' שאנץ) דכיון דכולל רמשים בהמה ועוף הוה לאו שבכללות. [ודחה דתרוייהו מפורשים, וכה"ג לא הוה לאו שבכללות].</w:t>
      </w:r>
    </w:p>
    <w:p w14:paraId="2770534B" w14:textId="77777777" w:rsidR="003B3F2C" w:rsidRPr="00F74CBA" w:rsidRDefault="00000000" w:rsidP="00F74CBA">
      <w:pPr>
        <w:pStyle w:val="aa"/>
        <w:bidi/>
        <w:rPr>
          <w:rFonts w:ascii="Narkisim" w:hAnsi="Narkisim"/>
        </w:rPr>
      </w:pPr>
      <w:r w:rsidRPr="00F74CBA">
        <w:rPr>
          <w:rFonts w:ascii="Narkisim" w:hAnsi="Narkisim"/>
          <w:u w:val="single"/>
          <w:rtl/>
        </w:rPr>
        <w:t>תוד"ה צירעא</w:t>
      </w:r>
      <w:r w:rsidRPr="00F74CBA">
        <w:rPr>
          <w:rFonts w:ascii="Narkisim" w:hAnsi="Narkisim"/>
          <w:rtl/>
        </w:rPr>
        <w:t>. וקשה וכו' (סנהדרין נט:) משמע דרמישה הוה נמי בדבר הרוחש כמו נחש וכו'. וה</w:t>
      </w:r>
      <w:r w:rsidRPr="00F74CBA">
        <w:rPr>
          <w:rFonts w:ascii="Narkisim" w:hAnsi="Narkisim"/>
          <w:b/>
          <w:bCs/>
          <w:rtl/>
        </w:rPr>
        <w:t>ריטב"א</w:t>
      </w:r>
      <w:r w:rsidRPr="00F74CBA">
        <w:rPr>
          <w:rFonts w:ascii="Narkisim" w:hAnsi="Narkisim"/>
          <w:rtl/>
        </w:rPr>
        <w:t xml:space="preserve"> (עירובין כח.) דחה דהתם איירי בנחש קודם שנתקלל, ולא הלך על גחונו</w:t>
      </w:r>
      <w:r w:rsidRPr="00F74CBA">
        <w:rPr>
          <w:rStyle w:val="ac"/>
          <w:rFonts w:ascii="Narkisim" w:hAnsi="Narkisim"/>
          <w:rtl/>
        </w:rPr>
        <w:footnoteReference w:id="328"/>
      </w:r>
      <w:r w:rsidRPr="00F74CBA">
        <w:rPr>
          <w:rFonts w:ascii="Narkisim" w:hAnsi="Narkisim"/>
          <w:rtl/>
        </w:rPr>
        <w:t xml:space="preserve"> [וכדאי' סנהדרין שם להדיא]. [וכ"כ המגילת אסתר בסה"מ]</w:t>
      </w:r>
      <w:r w:rsidRPr="00F74CBA">
        <w:rPr>
          <w:rStyle w:val="ac"/>
          <w:rFonts w:ascii="Narkisim" w:hAnsi="Narkisim"/>
          <w:rtl/>
        </w:rPr>
        <w:footnoteReference w:id="329"/>
      </w:r>
      <w:r w:rsidRPr="00F74CBA">
        <w:rPr>
          <w:rFonts w:ascii="Narkisim" w:hAnsi="Narkisim"/>
          <w:rtl/>
        </w:rPr>
        <w:t>.</w:t>
      </w:r>
    </w:p>
    <w:p w14:paraId="1B3837B8" w14:textId="77777777" w:rsidR="003B3F2C" w:rsidRPr="00F74CBA" w:rsidRDefault="00000000" w:rsidP="00F74CBA">
      <w:pPr>
        <w:pStyle w:val="2"/>
        <w:bidi/>
        <w:rPr>
          <w:rFonts w:ascii="Narkisim" w:hAnsi="Narkisim"/>
        </w:rPr>
      </w:pPr>
      <w:r w:rsidRPr="00F74CBA">
        <w:rPr>
          <w:rFonts w:ascii="Narkisim" w:hAnsi="Narkisim"/>
          <w:rtl/>
        </w:rPr>
        <w:t>שלא כדרך הנאתו</w:t>
      </w:r>
    </w:p>
    <w:p w14:paraId="56BE4EA8" w14:textId="77777777" w:rsidR="003B3F2C" w:rsidRPr="00F74CBA" w:rsidRDefault="00000000" w:rsidP="00F74CBA">
      <w:pPr>
        <w:bidi/>
        <w:rPr>
          <w:rFonts w:ascii="Narkisim" w:hAnsi="Narkisim" w:cs="Narkisim"/>
        </w:rPr>
      </w:pPr>
      <w:r w:rsidRPr="00F74CBA">
        <w:rPr>
          <w:rFonts w:ascii="Narkisim" w:hAnsi="Narkisim" w:cs="Narkisim"/>
          <w:u w:val="single"/>
          <w:rtl/>
        </w:rPr>
        <w:t>א"ר אבהו אר"י כל איסורין שבתורה וכו' אלא דרך וכו'</w:t>
      </w:r>
      <w:r w:rsidRPr="00F74CBA">
        <w:rPr>
          <w:rFonts w:ascii="Narkisim" w:hAnsi="Narkisim" w:cs="Narkisim"/>
          <w:rtl/>
        </w:rPr>
        <w:t>. ה</w:t>
      </w:r>
      <w:r w:rsidRPr="00F74CBA">
        <w:rPr>
          <w:rFonts w:ascii="Narkisim" w:hAnsi="Narkisim" w:cs="Narkisim"/>
          <w:b/>
          <w:bCs/>
          <w:rtl/>
        </w:rPr>
        <w:t>קוב"ש</w:t>
      </w:r>
      <w:r w:rsidRPr="00F74CBA">
        <w:rPr>
          <w:rFonts w:ascii="Narkisim" w:hAnsi="Narkisim" w:cs="Narkisim"/>
          <w:rtl/>
        </w:rPr>
        <w:t xml:space="preserve"> (צו, כתובות רב) ביאר </w:t>
      </w:r>
      <w:r w:rsidRPr="00F74CBA">
        <w:rPr>
          <w:rFonts w:ascii="Narkisim" w:hAnsi="Narkisim" w:cs="Narkisim"/>
          <w:rtl/>
        </w:rPr>
        <w:lastRenderedPageBreak/>
        <w:t>דכל דיני התורה נאמרו על דרך הרגיל. ומש"ה מלאכת שבת אינו חייב כלאחר יד</w:t>
      </w:r>
      <w:r w:rsidRPr="00F74CBA">
        <w:rPr>
          <w:rStyle w:val="ac"/>
          <w:rFonts w:ascii="Narkisim" w:hAnsi="Narkisim" w:cs="Narkisim"/>
          <w:rtl/>
        </w:rPr>
        <w:footnoteReference w:id="330"/>
      </w:r>
      <w:r w:rsidRPr="00F74CBA">
        <w:rPr>
          <w:rFonts w:ascii="Narkisim" w:hAnsi="Narkisim" w:cs="Narkisim"/>
          <w:rtl/>
        </w:rPr>
        <w:t>. אלא כל היכא דהתורה אמרה דין סתם, משמע כדרכה</w:t>
      </w:r>
      <w:r w:rsidRPr="00F74CBA">
        <w:rPr>
          <w:rStyle w:val="ac"/>
          <w:rFonts w:ascii="Narkisim" w:hAnsi="Narkisim" w:cs="Narkisim"/>
          <w:rtl/>
        </w:rPr>
        <w:footnoteReference w:id="331"/>
      </w:r>
      <w:r w:rsidRPr="00F74CBA">
        <w:rPr>
          <w:rFonts w:ascii="Narkisim" w:hAnsi="Narkisim" w:cs="Narkisim"/>
          <w:rtl/>
        </w:rPr>
        <w:t xml:space="preserve">.  </w:t>
      </w:r>
    </w:p>
    <w:p w14:paraId="5DDC6170" w14:textId="77777777" w:rsidR="003B3F2C" w:rsidRPr="00F74CBA" w:rsidRDefault="00000000" w:rsidP="00F74CBA">
      <w:pPr>
        <w:pStyle w:val="aa"/>
        <w:bidi/>
        <w:rPr>
          <w:rFonts w:ascii="Narkisim" w:hAnsi="Narkisim"/>
        </w:rPr>
      </w:pPr>
      <w:r w:rsidRPr="00F74CBA">
        <w:rPr>
          <w:rFonts w:ascii="Narkisim" w:hAnsi="Narkisim"/>
          <w:u w:val="single"/>
          <w:rtl/>
        </w:rPr>
        <w:t>למעוטי מאי, א"ר שימי ב"א למעוטי שאם אכל חלב חי וכו'</w:t>
      </w:r>
      <w:r w:rsidRPr="00F74CBA">
        <w:rPr>
          <w:rFonts w:ascii="Narkisim" w:hAnsi="Narkisim"/>
          <w:rtl/>
        </w:rPr>
        <w:t>. בחי' ה</w:t>
      </w:r>
      <w:r w:rsidRPr="00F74CBA">
        <w:rPr>
          <w:rFonts w:ascii="Narkisim" w:hAnsi="Narkisim"/>
          <w:b/>
          <w:bCs/>
          <w:rtl/>
        </w:rPr>
        <w:t>ר"ן</w:t>
      </w:r>
      <w:r w:rsidRPr="00F74CBA">
        <w:rPr>
          <w:rFonts w:ascii="Narkisim" w:hAnsi="Narkisim"/>
          <w:rtl/>
        </w:rPr>
        <w:t xml:space="preserve"> כת' דס"ד דר' יוחנן קאי דוקא למעט היכא דאכל דבר שאין דרכו לאכול ממנו, כגון היוצא מן התאנים ומן הרמונים פטור, אבל אכל גופו של איסור חייב, אף שלא אכלו כדרכו, קמ"ל רב שימי בר אשי דאף אכל חלב חי מקרי שלא כדרך אכילתן ופטור.</w:t>
      </w:r>
    </w:p>
    <w:p w14:paraId="6A9300CB"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(יסוה"ת ה ח ד"ה נסתפקתי באוכל) דן דאף האוכל אכילה גסה נחשב אכילה שלא כדרך, ואינו חייב מדאורייתא (ע' תוס' ע"ז יב:). ודן דיש לחלק בין היכא שהמאכל מצד עצמו לא הוי כדרך הנאתו</w:t>
      </w:r>
      <w:r w:rsidRPr="00F74CBA">
        <w:rPr>
          <w:rStyle w:val="ac"/>
          <w:rFonts w:ascii="Narkisim" w:hAnsi="Narkisim"/>
          <w:rtl/>
        </w:rPr>
        <w:footnoteReference w:id="332"/>
      </w:r>
      <w:r w:rsidRPr="00F74CBA">
        <w:rPr>
          <w:rFonts w:ascii="Narkisim" w:hAnsi="Narkisim"/>
          <w:rtl/>
        </w:rPr>
        <w:t>, להיכא שאכלו אכילה גסה שהשינוי בא מצד האדם שאוכל שהיה קץ במזונו, והמאכל מצד עצמו ראוי. והביא דבגמ' (יומא פ:) איתא דאכילה גסה ביוה"כ פטור, אך דחה דהתם תלי בגדר עינוי.</w:t>
      </w:r>
    </w:p>
    <w:p w14:paraId="2492564C" w14:textId="77777777" w:rsidR="003B3F2C" w:rsidRPr="00F74CBA" w:rsidRDefault="00000000" w:rsidP="00F74CBA">
      <w:pPr>
        <w:pStyle w:val="aa"/>
        <w:bidi/>
        <w:rPr>
          <w:rFonts w:ascii="Narkisim" w:hAnsi="Narkisim"/>
        </w:rPr>
      </w:pPr>
      <w:r w:rsidRPr="00F74CBA">
        <w:rPr>
          <w:rFonts w:ascii="Narkisim" w:hAnsi="Narkisim"/>
          <w:rtl/>
        </w:rPr>
        <w:t>ועוד חקר ה</w:t>
      </w:r>
      <w:r w:rsidRPr="00F74CBA">
        <w:rPr>
          <w:rFonts w:ascii="Narkisim" w:hAnsi="Narkisim"/>
          <w:b/>
          <w:bCs/>
          <w:rtl/>
        </w:rPr>
        <w:t>משנ"ל</w:t>
      </w:r>
      <w:r w:rsidRPr="00F74CBA">
        <w:rPr>
          <w:rFonts w:ascii="Narkisim" w:hAnsi="Narkisim"/>
          <w:rtl/>
        </w:rPr>
        <w:t xml:space="preserve"> (שם ד"ה יש לחקור) האם יוצא מצוות עשה שלא כדרך אכילתו, כגון שאכל מצה וקרבן פסח שלא כדרך הנאתן. וכת' דנראה דלא שנא, וכי היכי דלא מקרי אכילה היכא דהתורה אמרה לא תאכל, ה"נ מצוות עשה דרחמנא אמר תאכל, שלא כדרך הנאתו לא שמיה אכילה, ולא יצא י"ח. אך כת' שלא ראה דין זה בפירוש במצוות עשה</w:t>
      </w:r>
      <w:r w:rsidRPr="00F74CBA">
        <w:rPr>
          <w:rStyle w:val="ac"/>
          <w:rFonts w:ascii="Narkisim" w:hAnsi="Narkisim"/>
          <w:rtl/>
        </w:rPr>
        <w:footnoteReference w:id="333"/>
      </w:r>
      <w:r w:rsidRPr="00F74CBA">
        <w:rPr>
          <w:rFonts w:ascii="Narkisim" w:hAnsi="Narkisim"/>
          <w:rtl/>
        </w:rPr>
        <w:t>.</w:t>
      </w:r>
    </w:p>
    <w:p w14:paraId="1D056054" w14:textId="77777777" w:rsidR="003B3F2C" w:rsidRPr="00F74CBA" w:rsidRDefault="00000000" w:rsidP="00F74CBA">
      <w:pPr>
        <w:bidi/>
        <w:rPr>
          <w:rFonts w:ascii="Narkisim" w:hAnsi="Narkisim" w:cs="Narkisim"/>
        </w:rPr>
      </w:pPr>
      <w:r w:rsidRPr="00F74CBA">
        <w:rPr>
          <w:rFonts w:ascii="Narkisim" w:hAnsi="Narkisim" w:cs="Narkisim"/>
          <w:u w:val="single"/>
          <w:rtl/>
        </w:rPr>
        <w:t>איכא דאמרי וכו' אלא דרך הנאתן וכו' למעוטי שאם הניח חלב של שור הנסקל</w:t>
      </w:r>
      <w:r w:rsidRPr="00F74CBA">
        <w:rPr>
          <w:rStyle w:val="ac"/>
          <w:rFonts w:ascii="Narkisim" w:hAnsi="Narkisim" w:cs="Narkisim"/>
          <w:rtl/>
        </w:rPr>
        <w:footnoteReference w:id="334"/>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דאין דרך הנאתו לרפואה, וכ"ש שלא לאוכלו חי. ופ</w:t>
      </w:r>
      <w:r w:rsidRPr="00F74CBA">
        <w:rPr>
          <w:rFonts w:ascii="Narkisim" w:hAnsi="Narkisim" w:cs="Narkisim"/>
          <w:b/>
          <w:bCs/>
          <w:rtl/>
        </w:rPr>
        <w:t>רש"י</w:t>
      </w:r>
      <w:r w:rsidRPr="00F74CBA">
        <w:rPr>
          <w:rFonts w:ascii="Narkisim" w:hAnsi="Narkisim" w:cs="Narkisim"/>
          <w:rtl/>
        </w:rPr>
        <w:t xml:space="preserve"> [דלל"ב] דאיתמר לענין הנאה, ובהנך דאסורים בהנאה.</w:t>
      </w:r>
    </w:p>
    <w:p w14:paraId="724D2B43" w14:textId="77777777" w:rsidR="003B3F2C" w:rsidRPr="00F74CBA" w:rsidRDefault="00000000" w:rsidP="00F74CBA">
      <w:pPr>
        <w:pStyle w:val="a7"/>
        <w:bidi/>
        <w:rPr>
          <w:rFonts w:ascii="Narkisim" w:hAnsi="Narkisim"/>
        </w:rPr>
      </w:pPr>
      <w:r w:rsidRPr="00F74CBA">
        <w:rPr>
          <w:rFonts w:ascii="Narkisim" w:hAnsi="Narkisim"/>
          <w:rtl/>
        </w:rPr>
        <w:t>ובפשוטו היה אפ"ל דלא פליגי ב' הלשונות, אלא חד לישנא קאי באיסור אכילה וחד לישנא באיסור הנאה, וה</w:t>
      </w:r>
      <w:r w:rsidRPr="00F74CBA">
        <w:rPr>
          <w:rFonts w:ascii="Narkisim" w:hAnsi="Narkisim"/>
          <w:b/>
          <w:bCs/>
          <w:rtl/>
        </w:rPr>
        <w:t>משנ"ל</w:t>
      </w:r>
      <w:r w:rsidRPr="00F74CBA">
        <w:rPr>
          <w:rFonts w:ascii="Narkisim" w:hAnsi="Narkisim"/>
          <w:rtl/>
        </w:rPr>
        <w:t xml:space="preserve"> (יסוה"ת ה ח) דן דזה כוונת ה</w:t>
      </w:r>
      <w:r w:rsidRPr="00F74CBA">
        <w:rPr>
          <w:rFonts w:ascii="Narkisim" w:hAnsi="Narkisim"/>
          <w:b/>
          <w:bCs/>
          <w:rtl/>
        </w:rPr>
        <w:t>כס"מ</w:t>
      </w:r>
      <w:r w:rsidRPr="00F74CBA">
        <w:rPr>
          <w:rFonts w:ascii="Narkisim" w:hAnsi="Narkisim"/>
          <w:rtl/>
        </w:rPr>
        <w:t xml:space="preserve"> (מאכ"א יד י), אך הק' דאיתא בגמ' וכ"ש אוכל חלב חי, ומבואר דפליגי.</w:t>
      </w:r>
    </w:p>
    <w:p w14:paraId="1581A4C0" w14:textId="77777777" w:rsidR="003B3F2C" w:rsidRPr="00F74CBA" w:rsidRDefault="00000000" w:rsidP="00F74CBA">
      <w:pPr>
        <w:bidi/>
        <w:rPr>
          <w:rFonts w:ascii="Narkisim" w:hAnsi="Narkisim" w:cs="Narkisim"/>
        </w:rPr>
      </w:pPr>
      <w:r w:rsidRPr="00F74CBA">
        <w:rPr>
          <w:rFonts w:ascii="Narkisim" w:hAnsi="Narkisim" w:cs="Narkisim"/>
          <w:rtl/>
        </w:rPr>
        <w:t>ובחי' ה</w:t>
      </w:r>
      <w:r w:rsidRPr="00F74CBA">
        <w:rPr>
          <w:rFonts w:ascii="Narkisim" w:hAnsi="Narkisim" w:cs="Narkisim"/>
          <w:b/>
          <w:bCs/>
          <w:rtl/>
        </w:rPr>
        <w:t>ר"ן</w:t>
      </w:r>
      <w:r w:rsidRPr="00F74CBA">
        <w:rPr>
          <w:rFonts w:ascii="Narkisim" w:hAnsi="Narkisim" w:cs="Narkisim"/>
          <w:rtl/>
        </w:rPr>
        <w:t xml:space="preserve"> ו</w:t>
      </w:r>
      <w:r w:rsidRPr="00F74CBA">
        <w:rPr>
          <w:rFonts w:ascii="Narkisim" w:hAnsi="Narkisim" w:cs="Narkisim"/>
          <w:b/>
          <w:bCs/>
          <w:rtl/>
        </w:rPr>
        <w:t>רבינו דוד</w:t>
      </w:r>
      <w:r w:rsidRPr="00F74CBA">
        <w:rPr>
          <w:rFonts w:ascii="Narkisim" w:hAnsi="Narkisim" w:cs="Narkisim"/>
          <w:rtl/>
        </w:rPr>
        <w:t xml:space="preserve"> ביארו דנח' בהנאה דלל"ק דוקא לא חשיב אכילה. אבל הנאה, אפי' שלא כדרך הנאתן מקרי הנאה, ולוקה משום איסורי הנאה. ול"ב סבר דכי היכי דאכילה שלא כדרכה לא מקרי אכילה, ה"נ הנאה שלא כדרכה לא מיקריא הנאה. [וקי"ל כל"ב, וכדאי' לקמן כה: דאף הנאה מותר].</w:t>
      </w:r>
    </w:p>
    <w:p w14:paraId="299A1385" w14:textId="77777777" w:rsidR="003B3F2C" w:rsidRPr="00F74CBA" w:rsidRDefault="00000000" w:rsidP="00F74CBA">
      <w:pPr>
        <w:pStyle w:val="a8"/>
        <w:bidi/>
        <w:rPr>
          <w:rFonts w:ascii="Narkisim" w:hAnsi="Narkisim"/>
        </w:rPr>
      </w:pPr>
      <w:r w:rsidRPr="00F74CBA">
        <w:rPr>
          <w:rFonts w:ascii="Narkisim" w:hAnsi="Narkisim"/>
          <w:rtl/>
        </w:rPr>
        <w:t xml:space="preserve">ועוד הביא רבינו דוד </w:t>
      </w:r>
      <w:r w:rsidRPr="00F74CBA">
        <w:rPr>
          <w:rFonts w:ascii="Narkisim" w:hAnsi="Narkisim"/>
          <w:b/>
          <w:bCs/>
          <w:rtl/>
        </w:rPr>
        <w:t>י"מ</w:t>
      </w:r>
      <w:r w:rsidRPr="00F74CBA">
        <w:rPr>
          <w:rFonts w:ascii="Narkisim" w:hAnsi="Narkisim"/>
          <w:rtl/>
        </w:rPr>
        <w:t xml:space="preserve"> דאף ל"ק מודה דאינו חייב על הנאה שלא כדרך</w:t>
      </w:r>
      <w:r w:rsidRPr="00F74CBA">
        <w:rPr>
          <w:rStyle w:val="ac"/>
          <w:rFonts w:ascii="Narkisim" w:hAnsi="Narkisim"/>
          <w:rtl/>
        </w:rPr>
        <w:footnoteReference w:id="335"/>
      </w:r>
      <w:r w:rsidRPr="00F74CBA">
        <w:rPr>
          <w:rFonts w:ascii="Narkisim" w:hAnsi="Narkisim"/>
          <w:rtl/>
        </w:rPr>
        <w:t>, ונחלק רק באכילה שלא כדרך. דאכילה חמורה מהנאה</w:t>
      </w:r>
      <w:r w:rsidRPr="00F74CBA">
        <w:rPr>
          <w:rStyle w:val="ac"/>
          <w:rFonts w:ascii="Narkisim" w:hAnsi="Narkisim"/>
          <w:rtl/>
        </w:rPr>
        <w:footnoteReference w:id="336"/>
      </w:r>
      <w:r w:rsidRPr="00F74CBA">
        <w:rPr>
          <w:rFonts w:ascii="Narkisim" w:hAnsi="Narkisim"/>
          <w:rtl/>
        </w:rPr>
        <w:t>.</w:t>
      </w:r>
    </w:p>
    <w:p w14:paraId="16EBB0E2"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משנ"ל</w:t>
      </w:r>
      <w:r w:rsidRPr="00F74CBA">
        <w:rPr>
          <w:rFonts w:ascii="Narkisim" w:hAnsi="Narkisim" w:cs="Narkisim"/>
          <w:rtl/>
        </w:rPr>
        <w:t xml:space="preserve"> (יסוה"ת ה ח) ביאר דנח' הלשונות גבי הניח חלב, דלגבי דידיה הוה דרך הנאתו [שיש לו מכה]. אלא לרוב בני אדם אינו דרך ההנאה [וכמ"ש רש"י], אלא רפואה בעלמא. מש"ה חשיב שלא כדרך ואינו לוקה. וכ"ש אוכל חלב חי דאף לגבי האוכל אינו דרך אכילתו. </w:t>
      </w:r>
      <w:r w:rsidRPr="00F74CBA">
        <w:rPr>
          <w:rFonts w:ascii="Narkisim" w:hAnsi="Narkisim" w:cs="Narkisim"/>
          <w:szCs w:val="20"/>
          <w:rtl/>
        </w:rPr>
        <w:t>וכ"כ ה</w:t>
      </w:r>
      <w:r w:rsidRPr="00F74CBA">
        <w:rPr>
          <w:rFonts w:ascii="Narkisim" w:hAnsi="Narkisim" w:cs="Narkisim"/>
          <w:b/>
          <w:bCs/>
          <w:szCs w:val="20"/>
          <w:rtl/>
        </w:rPr>
        <w:t>רש"ש</w:t>
      </w:r>
      <w:r w:rsidRPr="00F74CBA">
        <w:rPr>
          <w:rFonts w:ascii="Narkisim" w:hAnsi="Narkisim" w:cs="Narkisim"/>
          <w:szCs w:val="20"/>
          <w:rtl/>
        </w:rPr>
        <w:t xml:space="preserve"> בדעת רש"י דהניח חלב ע"ג מכתו לא שינה בהנאה זו, אלא דעומד להנאות אחרות</w:t>
      </w:r>
      <w:r w:rsidRPr="00F74CBA">
        <w:rPr>
          <w:rFonts w:ascii="Narkisim" w:hAnsi="Narkisim" w:cs="Narkisim"/>
          <w:rtl/>
        </w:rPr>
        <w:t>.</w:t>
      </w:r>
    </w:p>
    <w:p w14:paraId="6AED803A"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רמב"ם</w:t>
      </w:r>
      <w:r w:rsidRPr="00F74CBA">
        <w:rPr>
          <w:rFonts w:ascii="Narkisim" w:hAnsi="Narkisim" w:cs="Narkisim"/>
          <w:rtl/>
        </w:rPr>
        <w:t xml:space="preserve"> (מאכ"א יד י) הביא דכל האוכלין האסורין אינו חייב עליהם עד שיאכל אותן דרך הנאה, מלבד בב"ח וכלאי הכרם (כדאי' בסמוך). ונקט שיאכל. וה</w:t>
      </w:r>
      <w:r w:rsidRPr="00F74CBA">
        <w:rPr>
          <w:rFonts w:ascii="Narkisim" w:hAnsi="Narkisim" w:cs="Narkisim"/>
          <w:b/>
          <w:bCs/>
          <w:rtl/>
        </w:rPr>
        <w:t>כס"מ</w:t>
      </w:r>
      <w:r w:rsidRPr="00F74CBA">
        <w:rPr>
          <w:rFonts w:ascii="Narkisim" w:hAnsi="Narkisim" w:cs="Narkisim"/>
          <w:rtl/>
        </w:rPr>
        <w:t xml:space="preserve"> כת' דהרמב"ם פסק כל"ב, וה</w:t>
      </w:r>
      <w:r w:rsidRPr="00F74CBA">
        <w:rPr>
          <w:rFonts w:ascii="Narkisim" w:hAnsi="Narkisim" w:cs="Narkisim"/>
          <w:b/>
          <w:bCs/>
          <w:rtl/>
        </w:rPr>
        <w:t>משנל</w:t>
      </w:r>
      <w:r w:rsidRPr="00F74CBA">
        <w:rPr>
          <w:rFonts w:ascii="Narkisim" w:hAnsi="Narkisim" w:cs="Narkisim"/>
          <w:rtl/>
        </w:rPr>
        <w:t xml:space="preserve"> (הנ"ל) תמה במה קאי כל"ב</w:t>
      </w:r>
      <w:r w:rsidRPr="00F74CBA">
        <w:rPr>
          <w:rStyle w:val="ac"/>
          <w:rFonts w:ascii="Narkisim" w:hAnsi="Narkisim" w:cs="Narkisim"/>
          <w:rtl/>
        </w:rPr>
        <w:footnoteReference w:id="337"/>
      </w:r>
      <w:r w:rsidRPr="00F74CBA">
        <w:rPr>
          <w:rFonts w:ascii="Narkisim" w:hAnsi="Narkisim" w:cs="Narkisim"/>
          <w:rtl/>
        </w:rPr>
        <w:t>, ודן דכוונת הכס"מ לדייק דהרמב"ם נקט דרך הנאה [ולא דרך אכילה]. [עי"ש שהאריך].</w:t>
      </w:r>
    </w:p>
    <w:p w14:paraId="345D1EC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רמב"ם</w:t>
      </w:r>
      <w:r w:rsidRPr="00F74CBA">
        <w:rPr>
          <w:rFonts w:ascii="Narkisim" w:hAnsi="Narkisim" w:cs="Narkisim"/>
          <w:rtl/>
        </w:rPr>
        <w:t xml:space="preserve"> (יסוה"ת ה ח) פסק דמתרפאין באיסורין שלא דרך הנאתן אפי' שלא במקום סכנה, כגון רטיה או מלוגמא מחמץ או מערלה, או שמשקין אותו מאכלות אסורות שיש בהן מר מעורב, שהרי אין בהן הנאה לחיך.</w:t>
      </w:r>
    </w:p>
    <w:p w14:paraId="73721C0B" w14:textId="77777777" w:rsidR="003B3F2C" w:rsidRPr="00F74CBA" w:rsidRDefault="00000000" w:rsidP="00F74CBA">
      <w:pPr>
        <w:bidi/>
        <w:rPr>
          <w:rFonts w:ascii="Narkisim" w:hAnsi="Narkisim" w:cs="Narkisim"/>
        </w:rPr>
      </w:pPr>
      <w:r w:rsidRPr="00F74CBA">
        <w:rPr>
          <w:rFonts w:ascii="Narkisim" w:hAnsi="Narkisim" w:cs="Narkisim"/>
          <w:u w:val="single"/>
          <w:rtl/>
        </w:rPr>
        <w:t>שם. אין לוקין עליהן אלא כדרך הנאתן</w:t>
      </w:r>
      <w:r w:rsidRPr="00F74CBA">
        <w:rPr>
          <w:rFonts w:ascii="Narkisim" w:hAnsi="Narkisim" w:cs="Narkisim"/>
          <w:rtl/>
        </w:rPr>
        <w:t>. ה</w:t>
      </w:r>
      <w:r w:rsidRPr="00F74CBA">
        <w:rPr>
          <w:rFonts w:ascii="Narkisim" w:hAnsi="Narkisim" w:cs="Narkisim"/>
          <w:b/>
          <w:bCs/>
          <w:rtl/>
        </w:rPr>
        <w:t>משנ"ל</w:t>
      </w:r>
      <w:r w:rsidRPr="00F74CBA">
        <w:rPr>
          <w:rFonts w:ascii="Narkisim" w:hAnsi="Narkisim" w:cs="Narkisim"/>
          <w:rtl/>
        </w:rPr>
        <w:t xml:space="preserve"> (הנ"ל) דייק דדרך הנאתן לוקה</w:t>
      </w:r>
      <w:r w:rsidRPr="00F74CBA">
        <w:rPr>
          <w:rStyle w:val="ac"/>
          <w:rFonts w:ascii="Narkisim" w:hAnsi="Narkisim" w:cs="Narkisim"/>
          <w:rtl/>
        </w:rPr>
        <w:footnoteReference w:id="338"/>
      </w:r>
      <w:r w:rsidRPr="00F74CBA">
        <w:rPr>
          <w:rFonts w:ascii="Narkisim" w:hAnsi="Narkisim" w:cs="Narkisim"/>
          <w:rtl/>
        </w:rPr>
        <w:t xml:space="preserve">. וכ"כ </w:t>
      </w:r>
      <w:r w:rsidRPr="00F74CBA">
        <w:rPr>
          <w:rFonts w:ascii="Narkisim" w:hAnsi="Narkisim" w:cs="Narkisim"/>
          <w:rtl/>
        </w:rPr>
        <w:lastRenderedPageBreak/>
        <w:t>רוב ה</w:t>
      </w:r>
      <w:r w:rsidRPr="00F74CBA">
        <w:rPr>
          <w:rFonts w:ascii="Narkisim" w:hAnsi="Narkisim" w:cs="Narkisim"/>
          <w:b/>
          <w:bCs/>
          <w:rtl/>
        </w:rPr>
        <w:t>ראשונים</w:t>
      </w:r>
      <w:r w:rsidRPr="00F74CBA">
        <w:rPr>
          <w:rFonts w:ascii="Narkisim" w:hAnsi="Narkisim" w:cs="Narkisim"/>
          <w:rtl/>
        </w:rPr>
        <w:t xml:space="preserve"> דלוקה על ההנאה. אבל ה</w:t>
      </w:r>
      <w:r w:rsidRPr="00F74CBA">
        <w:rPr>
          <w:rFonts w:ascii="Narkisim" w:hAnsi="Narkisim" w:cs="Narkisim"/>
          <w:b/>
          <w:bCs/>
          <w:rtl/>
        </w:rPr>
        <w:t>רמב"ם</w:t>
      </w:r>
      <w:r w:rsidRPr="00F74CBA">
        <w:rPr>
          <w:rFonts w:ascii="Narkisim" w:hAnsi="Narkisim" w:cs="Narkisim"/>
          <w:rtl/>
        </w:rPr>
        <w:t xml:space="preserve"> (מאכ"א ח טז) כת' דאינו לוקה על ההנאה.</w:t>
      </w:r>
    </w:p>
    <w:p w14:paraId="7BAABFD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בית הלוי</w:t>
      </w:r>
      <w:r w:rsidRPr="00F74CBA">
        <w:rPr>
          <w:rFonts w:ascii="Narkisim" w:hAnsi="Narkisim"/>
          <w:rtl/>
        </w:rPr>
        <w:t xml:space="preserve"> (א לב ג) כת' דהרמב"ם פסק כלישנא קמא, ואף דהל"ב מבואר דלוקין על הנאות [כדרך הנאה], הרמב"ם ס"ל דל"ק פליג דדוקא באכילה לוקה.</w:t>
      </w:r>
    </w:p>
    <w:p w14:paraId="608E8008" w14:textId="77777777" w:rsidR="003B3F2C" w:rsidRPr="00F74CBA" w:rsidRDefault="00000000" w:rsidP="00F74CBA">
      <w:pPr>
        <w:bidi/>
        <w:rPr>
          <w:rFonts w:ascii="Narkisim" w:hAnsi="Narkisim" w:cs="Narkisim"/>
        </w:rPr>
      </w:pPr>
      <w:r w:rsidRPr="00F74CBA">
        <w:rPr>
          <w:rFonts w:ascii="Narkisim" w:hAnsi="Narkisim" w:cs="Narkisim"/>
          <w:u w:val="single"/>
          <w:rtl/>
        </w:rPr>
        <w:t>שם. אין לוקין</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(שבועות כב:) כת' דאין לוקין עליו, ואפי' איסור בעלמא מדאורייתא ליכא, אלא מדרבנן</w:t>
      </w:r>
      <w:r w:rsidRPr="00F74CBA">
        <w:rPr>
          <w:rStyle w:val="ac"/>
          <w:rFonts w:ascii="Narkisim" w:hAnsi="Narkisim" w:cs="Narkisim"/>
          <w:rtl/>
        </w:rPr>
        <w:footnoteReference w:id="339"/>
      </w:r>
      <w:r w:rsidRPr="00F74CBA">
        <w:rPr>
          <w:rFonts w:ascii="Narkisim" w:hAnsi="Narkisim" w:cs="Narkisim"/>
          <w:rtl/>
        </w:rPr>
        <w:t xml:space="preserve">. וכ"כ </w:t>
      </w:r>
      <w:r w:rsidRPr="00F74CBA">
        <w:rPr>
          <w:rFonts w:ascii="Narkisim" w:hAnsi="Narkisim" w:cs="Narkisim"/>
          <w:b/>
          <w:bCs/>
          <w:rtl/>
        </w:rPr>
        <w:t>שא"ר</w:t>
      </w:r>
      <w:r w:rsidRPr="00F74CBA">
        <w:rPr>
          <w:rFonts w:ascii="Narkisim" w:hAnsi="Narkisim" w:cs="Narkisim"/>
          <w:rtl/>
        </w:rPr>
        <w:t xml:space="preserve"> (ריטב"א, ר"ן כה:) דאסור מדרבנן. אלא דהתירו במקום חולי [וכדלקמן כה:].</w:t>
      </w:r>
    </w:p>
    <w:p w14:paraId="55D2A68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הוכיח כן ממשנתינו, דאי' לא יסיק בחמץ תנור וכירים, וכה"ג ודאי לא הוה דרך הנאתו</w:t>
      </w:r>
      <w:r w:rsidRPr="00F74CBA">
        <w:rPr>
          <w:rStyle w:val="ac"/>
          <w:rFonts w:ascii="Narkisim" w:hAnsi="Narkisim"/>
          <w:rtl/>
        </w:rPr>
        <w:footnoteReference w:id="340"/>
      </w:r>
      <w:r w:rsidRPr="00F74CBA">
        <w:rPr>
          <w:rFonts w:ascii="Narkisim" w:hAnsi="Narkisim"/>
          <w:rtl/>
        </w:rPr>
        <w:t>.</w:t>
      </w:r>
    </w:p>
    <w:p w14:paraId="0D4B2093" w14:textId="77777777" w:rsidR="003B3F2C" w:rsidRPr="00F74CBA" w:rsidRDefault="00000000" w:rsidP="00F74CBA">
      <w:pPr>
        <w:pStyle w:val="a7"/>
        <w:bidi/>
        <w:rPr>
          <w:rFonts w:ascii="Narkisim" w:hAnsi="Narkisim"/>
        </w:rPr>
      </w:pPr>
      <w:r w:rsidRPr="00F74CBA">
        <w:rPr>
          <w:rFonts w:ascii="Narkisim" w:hAnsi="Narkisim"/>
          <w:rtl/>
        </w:rPr>
        <w:t>אבל דעת ה</w:t>
      </w:r>
      <w:r w:rsidRPr="00F74CBA">
        <w:rPr>
          <w:rFonts w:ascii="Narkisim" w:hAnsi="Narkisim"/>
          <w:b/>
          <w:bCs/>
          <w:rtl/>
        </w:rPr>
        <w:t>מרדכי</w:t>
      </w:r>
      <w:r w:rsidRPr="00F74CBA">
        <w:rPr>
          <w:rFonts w:ascii="Narkisim" w:hAnsi="Narkisim"/>
          <w:rtl/>
        </w:rPr>
        <w:t xml:space="preserve"> (תקמה בשם ראבי"ה) דמותר להנות שלא כדרך הנאתו</w:t>
      </w:r>
      <w:r w:rsidRPr="00F74CBA">
        <w:rPr>
          <w:rStyle w:val="ac"/>
          <w:rFonts w:ascii="Narkisim" w:hAnsi="Narkisim"/>
          <w:rtl/>
        </w:rPr>
        <w:footnoteReference w:id="341"/>
      </w:r>
      <w:r w:rsidRPr="00F74CBA">
        <w:rPr>
          <w:rFonts w:ascii="Narkisim" w:hAnsi="Narkisim"/>
          <w:rtl/>
        </w:rPr>
        <w:t>, ופטור ומותר</w:t>
      </w:r>
      <w:r w:rsidRPr="00F74CBA">
        <w:rPr>
          <w:rStyle w:val="ac"/>
          <w:rFonts w:ascii="Narkisim" w:hAnsi="Narkisim"/>
          <w:rtl/>
        </w:rPr>
        <w:footnoteReference w:id="342"/>
      </w:r>
      <w:r w:rsidRPr="00F74CBA">
        <w:rPr>
          <w:rFonts w:ascii="Narkisim" w:hAnsi="Narkisim"/>
          <w:rtl/>
        </w:rPr>
        <w:t xml:space="preserve">. </w:t>
      </w:r>
      <w:r w:rsidRPr="00F74CBA">
        <w:rPr>
          <w:rFonts w:ascii="Narkisim" w:hAnsi="Narkisim"/>
          <w:szCs w:val="20"/>
          <w:rtl/>
        </w:rPr>
        <w:t>[אך כת' דאדם ברי יזהר בדבר. ודוקא לרפואה מותר</w:t>
      </w:r>
      <w:r w:rsidRPr="00F74CBA">
        <w:rPr>
          <w:rStyle w:val="ac"/>
          <w:rFonts w:ascii="Narkisim" w:hAnsi="Narkisim"/>
          <w:szCs w:val="20"/>
          <w:rtl/>
        </w:rPr>
        <w:footnoteReference w:id="343"/>
      </w:r>
      <w:r w:rsidRPr="00F74CBA">
        <w:rPr>
          <w:rFonts w:ascii="Narkisim" w:hAnsi="Narkisim"/>
          <w:rtl/>
        </w:rPr>
        <w:t>].</w:t>
      </w:r>
    </w:p>
    <w:p w14:paraId="162D5C3B"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(קידושין נו:) דנו שאפשר לקדש אשה בהנאתו מאיסו"ה שלא כדרך הנאתו. אבל ה</w:t>
      </w:r>
      <w:r w:rsidRPr="00F74CBA">
        <w:rPr>
          <w:rFonts w:ascii="Narkisim" w:hAnsi="Narkisim"/>
          <w:b/>
          <w:bCs/>
          <w:rtl/>
        </w:rPr>
        <w:t>ראשונים</w:t>
      </w:r>
      <w:r w:rsidRPr="00F74CBA">
        <w:rPr>
          <w:rFonts w:ascii="Narkisim" w:hAnsi="Narkisim"/>
          <w:rtl/>
        </w:rPr>
        <w:t xml:space="preserve"> (שם) חלקו דלא הותר אלא במקום חולי. ואף באיסו"ה דרבנן אין מקדשין אשה [ע' לעיל כא:]. וה</w:t>
      </w:r>
      <w:r w:rsidRPr="00F74CBA">
        <w:rPr>
          <w:rFonts w:ascii="Narkisim" w:hAnsi="Narkisim"/>
          <w:b/>
          <w:bCs/>
          <w:rtl/>
        </w:rPr>
        <w:t>משנ"ל</w:t>
      </w:r>
      <w:r w:rsidRPr="00F74CBA">
        <w:rPr>
          <w:rFonts w:ascii="Narkisim" w:hAnsi="Narkisim"/>
          <w:rtl/>
        </w:rPr>
        <w:t xml:space="preserve"> (יסוה"ת ה ח) נסתפק אי כוונת התוס' דמותר להנות שלא כדרך הנאתו</w:t>
      </w:r>
      <w:r w:rsidRPr="00F74CBA">
        <w:rPr>
          <w:rStyle w:val="ac"/>
          <w:rFonts w:ascii="Narkisim" w:hAnsi="Narkisim"/>
          <w:rtl/>
        </w:rPr>
        <w:footnoteReference w:id="344"/>
      </w:r>
      <w:r w:rsidRPr="00F74CBA">
        <w:rPr>
          <w:rFonts w:ascii="Narkisim" w:hAnsi="Narkisim"/>
          <w:rtl/>
        </w:rPr>
        <w:t>. או דס"ל דאפשר לקדש אשה באיסור דרבנן</w:t>
      </w:r>
      <w:r w:rsidRPr="00F74CBA">
        <w:rPr>
          <w:rStyle w:val="ac"/>
          <w:rFonts w:ascii="Narkisim" w:hAnsi="Narkisim"/>
          <w:rtl/>
        </w:rPr>
        <w:footnoteReference w:id="345"/>
      </w:r>
      <w:r w:rsidRPr="00F74CBA">
        <w:rPr>
          <w:rFonts w:ascii="Narkisim" w:hAnsi="Narkisim"/>
          <w:rtl/>
        </w:rPr>
        <w:t>. [וכת' דמשמע טפי דמותר להנות].</w:t>
      </w:r>
    </w:p>
    <w:p w14:paraId="6537F915"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ה"ה</w:t>
      </w:r>
      <w:r w:rsidRPr="00F74CBA">
        <w:rPr>
          <w:rFonts w:ascii="Narkisim" w:hAnsi="Narkisim" w:cs="Narkisim"/>
          <w:rtl/>
        </w:rPr>
        <w:t xml:space="preserve"> (מאכ"א ח טז) כת' דהוה כחצי שיעור דאסור מהתורה.</w:t>
      </w:r>
    </w:p>
    <w:p w14:paraId="2F5B7691" w14:textId="77777777" w:rsidR="003B3F2C" w:rsidRPr="00F74CBA" w:rsidRDefault="00000000" w:rsidP="00F74CBA">
      <w:pPr>
        <w:pStyle w:val="a8"/>
        <w:bidi/>
        <w:rPr>
          <w:rFonts w:ascii="Narkisim" w:hAnsi="Narkisim"/>
        </w:rPr>
      </w:pPr>
      <w:r w:rsidRPr="00F74CBA">
        <w:rPr>
          <w:rFonts w:ascii="Narkisim" w:hAnsi="Narkisim"/>
          <w:rtl/>
        </w:rPr>
        <w:t>ד</w:t>
      </w:r>
      <w:r w:rsidRPr="00F74CBA">
        <w:rPr>
          <w:rFonts w:ascii="Narkisim" w:hAnsi="Narkisim"/>
          <w:b/>
          <w:bCs/>
          <w:rtl/>
        </w:rPr>
        <w:t>ה"ה</w:t>
      </w:r>
      <w:r w:rsidRPr="00F74CBA">
        <w:rPr>
          <w:rFonts w:ascii="Narkisim" w:hAnsi="Narkisim"/>
          <w:rtl/>
        </w:rPr>
        <w:t xml:space="preserve"> כת' דאין לוקין על הנאה במאכלות אסורות, דדבר דדרכו לאכילה, דרך הנאתם הוה אכילה כתיקונו. וכל הנאה אחר חשיב שלא כדרך. וכת' דלפ"ז איסור הנאה הוה כחצי שיעור שאסור מה"ת</w:t>
      </w:r>
      <w:r w:rsidRPr="00F74CBA">
        <w:rPr>
          <w:rStyle w:val="ac"/>
          <w:rFonts w:ascii="Narkisim" w:hAnsi="Narkisim"/>
          <w:rtl/>
        </w:rPr>
        <w:footnoteReference w:id="346"/>
      </w:r>
      <w:r w:rsidRPr="00F74CBA">
        <w:rPr>
          <w:rFonts w:ascii="Narkisim" w:hAnsi="Narkisim"/>
          <w:rtl/>
        </w:rPr>
        <w:t xml:space="preserve"> ואין לוקין עליו.</w:t>
      </w:r>
    </w:p>
    <w:p w14:paraId="62E06DA5"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משנ"ל</w:t>
      </w:r>
      <w:r w:rsidRPr="00F74CBA">
        <w:rPr>
          <w:rFonts w:ascii="Narkisim" w:hAnsi="Narkisim" w:cs="Narkisim"/>
          <w:rtl/>
        </w:rPr>
        <w:t xml:space="preserve"> (הנ"ל) תמה א"כ האיך מותר להתרפאות [לחולה שאין בו סכנה] שלא כדרך, וכדאי' בגמ' (כה:) וכ"פ ה</w:t>
      </w:r>
      <w:r w:rsidRPr="00F74CBA">
        <w:rPr>
          <w:rFonts w:ascii="Narkisim" w:hAnsi="Narkisim" w:cs="Narkisim"/>
          <w:b/>
          <w:bCs/>
          <w:rtl/>
        </w:rPr>
        <w:t>רמב"ם</w:t>
      </w:r>
      <w:r w:rsidRPr="00F74CBA">
        <w:rPr>
          <w:rFonts w:ascii="Narkisim" w:hAnsi="Narkisim" w:cs="Narkisim"/>
          <w:rtl/>
        </w:rPr>
        <w:t xml:space="preserve"> (יסוה"ת הנ"ל). והא חולה אסור להתרפאות בחצי שיעור</w:t>
      </w:r>
      <w:r w:rsidRPr="00F74CBA">
        <w:rPr>
          <w:rStyle w:val="ac"/>
          <w:rFonts w:ascii="Narkisim" w:hAnsi="Narkisim" w:cs="Narkisim"/>
          <w:rtl/>
        </w:rPr>
        <w:footnoteReference w:id="347"/>
      </w:r>
      <w:r w:rsidRPr="00F74CBA">
        <w:rPr>
          <w:rFonts w:ascii="Narkisim" w:hAnsi="Narkisim" w:cs="Narkisim"/>
          <w:rtl/>
        </w:rPr>
        <w:t>. [עי"ש שהאריך].</w:t>
      </w:r>
    </w:p>
    <w:p w14:paraId="56DB2C08" w14:textId="77777777" w:rsidR="003B3F2C" w:rsidRPr="00F74CBA" w:rsidRDefault="00000000" w:rsidP="00F74CBA">
      <w:pPr>
        <w:bidi/>
        <w:rPr>
          <w:rFonts w:ascii="Narkisim" w:hAnsi="Narkisim" w:cs="Narkisim"/>
        </w:rPr>
      </w:pPr>
      <w:r w:rsidRPr="00F74CBA">
        <w:rPr>
          <w:rFonts w:ascii="Narkisim" w:hAnsi="Narkisim" w:cs="Narkisim"/>
          <w:rtl/>
        </w:rPr>
        <w:t>ומדברי ה"ה מבואר דכל דבר מאכל, כל היכא דנהנה חשיב שלא כדרך הנאתו. וה</w:t>
      </w:r>
      <w:r w:rsidRPr="00F74CBA">
        <w:rPr>
          <w:rFonts w:ascii="Narkisim" w:hAnsi="Narkisim" w:cs="Narkisim"/>
          <w:b/>
          <w:bCs/>
          <w:rtl/>
        </w:rPr>
        <w:t>משנ"ל</w:t>
      </w:r>
      <w:r w:rsidRPr="00F74CBA">
        <w:rPr>
          <w:rFonts w:ascii="Narkisim" w:hAnsi="Narkisim" w:cs="Narkisim"/>
          <w:rtl/>
        </w:rPr>
        <w:t xml:space="preserve"> (הנ"ל) כת' דלפ"ז משמע דכל הסך בפרי חשיב שלא כדרך הנאתו, והא דאי' (לקמן כה:) לאו דוקא בפגין [ודייק כן מדברי הרמב"ם]. אך הק' דה</w:t>
      </w:r>
      <w:r w:rsidRPr="00F74CBA">
        <w:rPr>
          <w:rFonts w:ascii="Narkisim" w:hAnsi="Narkisim" w:cs="Narkisim"/>
          <w:b/>
          <w:bCs/>
          <w:rtl/>
        </w:rPr>
        <w:t>רמב"ם</w:t>
      </w:r>
      <w:r w:rsidRPr="00F74CBA">
        <w:rPr>
          <w:rFonts w:ascii="Narkisim" w:hAnsi="Narkisim" w:cs="Narkisim"/>
          <w:rtl/>
        </w:rPr>
        <w:t xml:space="preserve"> (יסוה"ת שם) משמע דמותר להתרפאות דוקא ע"י דבר מר וכדו', דאינו כדרך. וצ"ע.</w:t>
      </w:r>
    </w:p>
    <w:p w14:paraId="3135079F" w14:textId="77777777" w:rsidR="003B3F2C" w:rsidRPr="00F74CBA" w:rsidRDefault="00000000" w:rsidP="00F74CBA">
      <w:pPr>
        <w:bidi/>
        <w:rPr>
          <w:rFonts w:ascii="Narkisim" w:hAnsi="Narkisim" w:cs="Narkisim"/>
        </w:rPr>
      </w:pPr>
      <w:r w:rsidRPr="00F74CBA">
        <w:rPr>
          <w:rFonts w:ascii="Narkisim" w:hAnsi="Narkisim" w:cs="Narkisim"/>
          <w:u w:val="single"/>
          <w:rtl/>
        </w:rPr>
        <w:t>שם. הניח חלב של שור הנסקל</w:t>
      </w:r>
      <w:r w:rsidRPr="00F74CBA">
        <w:rPr>
          <w:rFonts w:ascii="Narkisim" w:hAnsi="Narkisim" w:cs="Narkisim"/>
          <w:rtl/>
        </w:rPr>
        <w:t>. ה</w:t>
      </w:r>
      <w:r w:rsidRPr="00F74CBA">
        <w:rPr>
          <w:rFonts w:ascii="Narkisim" w:hAnsi="Narkisim" w:cs="Narkisim"/>
          <w:b/>
          <w:bCs/>
          <w:rtl/>
        </w:rPr>
        <w:t>תוס' ר"פ</w:t>
      </w:r>
      <w:r w:rsidRPr="00F74CBA">
        <w:rPr>
          <w:rFonts w:ascii="Narkisim" w:hAnsi="Narkisim" w:cs="Narkisim"/>
          <w:rtl/>
        </w:rPr>
        <w:t xml:space="preserve"> דייק דחלב שאינו אסור בהנאה מותר לסוך, ואפי' כדרך הנאתו. והק' דקי"ל דסיכה כשתייה (וכדאי' יומא עז: לקמן לא: וכ"מ</w:t>
      </w:r>
      <w:r w:rsidRPr="00F74CBA">
        <w:rPr>
          <w:rStyle w:val="ac"/>
          <w:rFonts w:ascii="Narkisim" w:hAnsi="Narkisim" w:cs="Narkisim"/>
          <w:rtl/>
        </w:rPr>
        <w:footnoteReference w:id="348"/>
      </w:r>
      <w:r w:rsidRPr="00F74CBA">
        <w:rPr>
          <w:rFonts w:ascii="Narkisim" w:hAnsi="Narkisim" w:cs="Narkisim"/>
          <w:rtl/>
        </w:rPr>
        <w:t>). ותי' ה"מ דרך תענוג</w:t>
      </w:r>
      <w:r w:rsidRPr="00F74CBA">
        <w:rPr>
          <w:rStyle w:val="ac"/>
          <w:rFonts w:ascii="Narkisim" w:hAnsi="Narkisim" w:cs="Narkisim"/>
          <w:rtl/>
        </w:rPr>
        <w:footnoteReference w:id="349"/>
      </w:r>
      <w:r w:rsidRPr="00F74CBA">
        <w:rPr>
          <w:rFonts w:ascii="Narkisim" w:hAnsi="Narkisim" w:cs="Narkisim"/>
          <w:rtl/>
        </w:rPr>
        <w:t>, אבל הכא הוה דרך צער</w:t>
      </w:r>
      <w:r w:rsidRPr="00F74CBA">
        <w:rPr>
          <w:rStyle w:val="ac"/>
          <w:rFonts w:ascii="Narkisim" w:hAnsi="Narkisim" w:cs="Narkisim"/>
          <w:rtl/>
        </w:rPr>
        <w:footnoteReference w:id="350"/>
      </w:r>
      <w:r w:rsidRPr="00F74CBA">
        <w:rPr>
          <w:rFonts w:ascii="Narkisim" w:hAnsi="Narkisim" w:cs="Narkisim"/>
          <w:rtl/>
        </w:rPr>
        <w:t>.</w:t>
      </w:r>
    </w:p>
    <w:p w14:paraId="5A723AFF" w14:textId="77777777" w:rsidR="003B3F2C" w:rsidRPr="00F74CBA" w:rsidRDefault="00000000" w:rsidP="00F74CBA">
      <w:pPr>
        <w:pStyle w:val="a8"/>
        <w:bidi/>
        <w:rPr>
          <w:rFonts w:ascii="Narkisim" w:hAnsi="Narkisim"/>
        </w:rPr>
      </w:pPr>
      <w:r w:rsidRPr="00F74CBA">
        <w:rPr>
          <w:rFonts w:ascii="Narkisim" w:hAnsi="Narkisim"/>
          <w:rtl/>
        </w:rPr>
        <w:lastRenderedPageBreak/>
        <w:t>ו</w:t>
      </w:r>
      <w:r w:rsidRPr="00F74CBA">
        <w:rPr>
          <w:rFonts w:ascii="Narkisim" w:hAnsi="Narkisim"/>
          <w:b/>
          <w:bCs/>
          <w:rtl/>
        </w:rPr>
        <w:t>רבינו דוד</w:t>
      </w:r>
      <w:r w:rsidRPr="00F74CBA">
        <w:rPr>
          <w:rFonts w:ascii="Narkisim" w:hAnsi="Narkisim"/>
          <w:rtl/>
        </w:rPr>
        <w:t xml:space="preserve"> ביאר שהניח הוה דרך תחבושת, ואינו סיכה. וה</w:t>
      </w:r>
      <w:r w:rsidRPr="00F74CBA">
        <w:rPr>
          <w:rFonts w:ascii="Narkisim" w:hAnsi="Narkisim"/>
          <w:b/>
          <w:bCs/>
          <w:rtl/>
        </w:rPr>
        <w:t>מחנ"א</w:t>
      </w:r>
      <w:r w:rsidRPr="00F74CBA">
        <w:rPr>
          <w:rFonts w:ascii="Narkisim" w:hAnsi="Narkisim"/>
          <w:rtl/>
        </w:rPr>
        <w:t xml:space="preserve"> (מאכ"א ח טז) הביא מקור לחילוק זה, דפירות שביעית ניתנו לאכילה ולסיכה משום דהוי כשתיה. ואפ"ה למלוגמא אסור, משום דלאכלה אמר רחמנא ולא למלוגמא. אלמא סיכה דרפואה לא חשיב שתייה, אלא לתענוג.</w:t>
      </w:r>
    </w:p>
    <w:p w14:paraId="6B4E397A" w14:textId="77777777" w:rsidR="003B3F2C" w:rsidRPr="00F74CBA" w:rsidRDefault="00000000" w:rsidP="00F74CBA">
      <w:pPr>
        <w:pStyle w:val="a7"/>
        <w:bidi/>
        <w:rPr>
          <w:rFonts w:ascii="Narkisim" w:hAnsi="Narkisim"/>
        </w:rPr>
      </w:pPr>
      <w:r w:rsidRPr="00F74CBA">
        <w:rPr>
          <w:rFonts w:ascii="Narkisim" w:hAnsi="Narkisim"/>
          <w:rtl/>
        </w:rPr>
        <w:t xml:space="preserve">ודעת </w:t>
      </w:r>
      <w:r w:rsidRPr="00F74CBA">
        <w:rPr>
          <w:rFonts w:ascii="Narkisim" w:hAnsi="Narkisim"/>
          <w:b/>
          <w:bCs/>
          <w:rtl/>
        </w:rPr>
        <w:t>ר"ת</w:t>
      </w:r>
      <w:r w:rsidRPr="00F74CBA">
        <w:rPr>
          <w:rFonts w:ascii="Narkisim" w:hAnsi="Narkisim"/>
          <w:rtl/>
        </w:rPr>
        <w:t xml:space="preserve"> (תוס' נדה לב.) דדוקא סיכת שמן הוה כשתייה, אבל מותר לסוך חלב או שומן טמא</w:t>
      </w:r>
      <w:r w:rsidRPr="00F74CBA">
        <w:rPr>
          <w:rStyle w:val="ac"/>
          <w:rFonts w:ascii="Narkisim" w:hAnsi="Narkisim"/>
          <w:rtl/>
        </w:rPr>
        <w:footnoteReference w:id="351"/>
      </w:r>
      <w:r w:rsidRPr="00F74CBA">
        <w:rPr>
          <w:rFonts w:ascii="Narkisim" w:hAnsi="Narkisim"/>
          <w:rtl/>
        </w:rPr>
        <w:t>. והביאו כדאי' בסוגיין.</w:t>
      </w:r>
    </w:p>
    <w:p w14:paraId="32FFEC4A" w14:textId="77777777" w:rsidR="003B3F2C" w:rsidRPr="00F74CBA" w:rsidRDefault="00000000" w:rsidP="00F74CBA">
      <w:pPr>
        <w:pStyle w:val="a8"/>
        <w:bidi/>
        <w:rPr>
          <w:rFonts w:ascii="Narkisim" w:hAnsi="Narkisim"/>
        </w:rPr>
      </w:pPr>
      <w:r w:rsidRPr="00F74CBA">
        <w:rPr>
          <w:rFonts w:ascii="Narkisim" w:hAnsi="Narkisim"/>
          <w:rtl/>
        </w:rPr>
        <w:t>ומדברי ה</w:t>
      </w:r>
      <w:r w:rsidRPr="00F74CBA">
        <w:rPr>
          <w:rFonts w:ascii="Narkisim" w:hAnsi="Narkisim"/>
          <w:b/>
          <w:bCs/>
          <w:rtl/>
        </w:rPr>
        <w:t>רמ"א</w:t>
      </w:r>
      <w:r w:rsidRPr="00F74CBA">
        <w:rPr>
          <w:rFonts w:ascii="Narkisim" w:hAnsi="Narkisim"/>
          <w:rtl/>
        </w:rPr>
        <w:t xml:space="preserve"> (שכו י) מבואר דמותר לרחוץ ידיו בחלב הנימוח</w:t>
      </w:r>
      <w:r w:rsidRPr="00F74CBA">
        <w:rPr>
          <w:rStyle w:val="ac"/>
          <w:rFonts w:ascii="Narkisim" w:hAnsi="Narkisim"/>
          <w:rtl/>
        </w:rPr>
        <w:footnoteReference w:id="352"/>
      </w:r>
      <w:r w:rsidRPr="00F74CBA">
        <w:rPr>
          <w:rFonts w:ascii="Narkisim" w:hAnsi="Narkisim"/>
          <w:rtl/>
        </w:rPr>
        <w:t>, וה</w:t>
      </w:r>
      <w:r w:rsidRPr="00F74CBA">
        <w:rPr>
          <w:rFonts w:ascii="Narkisim" w:hAnsi="Narkisim"/>
          <w:b/>
          <w:bCs/>
          <w:rtl/>
        </w:rPr>
        <w:t>גר"א</w:t>
      </w:r>
      <w:r w:rsidRPr="00F74CBA">
        <w:rPr>
          <w:rFonts w:ascii="Narkisim" w:hAnsi="Narkisim"/>
          <w:rtl/>
        </w:rPr>
        <w:t xml:space="preserve"> (שם) חלק דאף בחול אסור, דסיכה כשתיה. וכדעת </w:t>
      </w:r>
      <w:r w:rsidRPr="00F74CBA">
        <w:rPr>
          <w:rFonts w:ascii="Narkisim" w:hAnsi="Narkisim"/>
          <w:b/>
          <w:bCs/>
          <w:rtl/>
        </w:rPr>
        <w:t>ס' התרומה</w:t>
      </w:r>
      <w:r w:rsidRPr="00F74CBA">
        <w:rPr>
          <w:rFonts w:ascii="Narkisim" w:hAnsi="Narkisim"/>
          <w:rtl/>
        </w:rPr>
        <w:t xml:space="preserve"> (והרבה ראשונים) דדוקא במקום צער מותר. וה</w:t>
      </w:r>
      <w:r w:rsidRPr="00F74CBA">
        <w:rPr>
          <w:rFonts w:ascii="Narkisim" w:hAnsi="Narkisim"/>
          <w:b/>
          <w:bCs/>
          <w:rtl/>
        </w:rPr>
        <w:t>ביאו"ה</w:t>
      </w:r>
      <w:r w:rsidRPr="00F74CBA">
        <w:rPr>
          <w:rFonts w:ascii="Narkisim" w:hAnsi="Narkisim"/>
          <w:rtl/>
        </w:rPr>
        <w:t xml:space="preserve"> (שם) כת' דמנהג העולם להקל לרחוץ בבורית הנעשה מחלב. וכ' דאם מצוי להשיג בורית שאינו איסור, בודאי נכון לחוש לדעת המחמירין בזה</w:t>
      </w:r>
      <w:r w:rsidRPr="00F74CBA">
        <w:rPr>
          <w:rStyle w:val="ac"/>
          <w:rFonts w:ascii="Narkisim" w:hAnsi="Narkisim"/>
          <w:rtl/>
        </w:rPr>
        <w:footnoteReference w:id="353"/>
      </w:r>
      <w:r w:rsidRPr="00F74CBA">
        <w:rPr>
          <w:rFonts w:ascii="Narkisim" w:hAnsi="Narkisim"/>
          <w:rtl/>
        </w:rPr>
        <w:t>.</w:t>
      </w:r>
    </w:p>
    <w:p w14:paraId="1F18AD2C" w14:textId="77777777" w:rsidR="003B3F2C" w:rsidRPr="00F74CBA" w:rsidRDefault="00000000" w:rsidP="00F74CBA">
      <w:pPr>
        <w:bidi/>
        <w:rPr>
          <w:rFonts w:ascii="Narkisim" w:hAnsi="Narkisim" w:cs="Narkisim"/>
        </w:rPr>
      </w:pPr>
      <w:r w:rsidRPr="00F74CBA">
        <w:rPr>
          <w:rFonts w:ascii="Narkisim" w:hAnsi="Narkisim" w:cs="Narkisim"/>
          <w:u w:val="single"/>
          <w:rtl/>
        </w:rPr>
        <w:t>תוד"ה פרט</w:t>
      </w:r>
      <w:r w:rsidRPr="00F74CBA">
        <w:rPr>
          <w:rFonts w:ascii="Narkisim" w:hAnsi="Narkisim" w:cs="Narkisim"/>
          <w:rtl/>
        </w:rPr>
        <w:t xml:space="preserve">. אכל ציפור טהורה בחייה בכ"ש, במיתתה בכזית. </w:t>
      </w:r>
      <w:r w:rsidRPr="00F74CBA">
        <w:rPr>
          <w:rFonts w:ascii="Narkisim" w:hAnsi="Narkisim" w:cs="Narkisim"/>
          <w:b/>
          <w:bCs/>
          <w:rtl/>
        </w:rPr>
        <w:t>רע"א</w:t>
      </w:r>
      <w:r w:rsidRPr="00F74CBA">
        <w:rPr>
          <w:rFonts w:ascii="Narkisim" w:hAnsi="Narkisim" w:cs="Narkisim"/>
          <w:rtl/>
        </w:rPr>
        <w:t xml:space="preserve"> דן דאפשר דעיקר קו' התוס' מבמיתתה. אבל בחיה חייב בכל שהוא, דחייב משום 'אבר', ואף על גידין ועצמות. א"כ לא שייך בזה דרך אכילתו. ואף דבעי' שיהא באבר בשר, הוה תנאי בעלמא שיחשב 'אבר'. ואף בחלק זה לא בעי דרך אכילה</w:t>
      </w:r>
      <w:r w:rsidRPr="00F74CBA">
        <w:rPr>
          <w:rStyle w:val="ac"/>
          <w:rFonts w:ascii="Narkisim" w:hAnsi="Narkisim" w:cs="Narkisim"/>
          <w:rtl/>
        </w:rPr>
        <w:footnoteReference w:id="354"/>
      </w:r>
      <w:r w:rsidRPr="00F74CBA">
        <w:rPr>
          <w:rFonts w:ascii="Narkisim" w:hAnsi="Narkisim" w:cs="Narkisim"/>
          <w:rtl/>
        </w:rPr>
        <w:t>. ומש"ה הק' תוס' מבמיתתה, דצריך כזית בשר.</w:t>
      </w:r>
    </w:p>
    <w:p w14:paraId="10B8461B" w14:textId="77777777" w:rsidR="003B3F2C" w:rsidRPr="00F74CBA" w:rsidRDefault="00000000" w:rsidP="00F74CBA">
      <w:pPr>
        <w:bidi/>
        <w:rPr>
          <w:rFonts w:ascii="Narkisim" w:hAnsi="Narkisim" w:cs="Narkisim"/>
        </w:rPr>
      </w:pPr>
      <w:r w:rsidRPr="00F74CBA">
        <w:rPr>
          <w:rFonts w:ascii="Narkisim" w:hAnsi="Narkisim" w:cs="Narkisim"/>
          <w:u w:val="single"/>
          <w:rtl/>
        </w:rPr>
        <w:t>בא"ד שאני עוף שהוא רך, וחזי לאומצא</w:t>
      </w:r>
      <w:r w:rsidRPr="00F74CBA">
        <w:rPr>
          <w:rStyle w:val="ac"/>
          <w:rFonts w:ascii="Narkisim" w:hAnsi="Narkisim" w:cs="Narkisim"/>
          <w:u w:val="single"/>
          <w:rtl/>
        </w:rPr>
        <w:footnoteReference w:id="355"/>
      </w:r>
      <w:r w:rsidRPr="00F74CBA">
        <w:rPr>
          <w:rFonts w:ascii="Narkisim" w:hAnsi="Narkisim" w:cs="Narkisim"/>
          <w:u w:val="single"/>
          <w:rtl/>
        </w:rPr>
        <w:t xml:space="preserve"> וחשיב כדרך הנאתו</w:t>
      </w:r>
      <w:r w:rsidRPr="00F74CBA">
        <w:rPr>
          <w:rFonts w:ascii="Narkisim" w:hAnsi="Narkisim" w:cs="Narkisim"/>
          <w:rtl/>
        </w:rPr>
        <w:t>. משמע דוקא בשר עוף</w:t>
      </w:r>
      <w:r w:rsidRPr="00F74CBA">
        <w:rPr>
          <w:rStyle w:val="ac"/>
          <w:rFonts w:ascii="Narkisim" w:hAnsi="Narkisim" w:cs="Narkisim"/>
          <w:rtl/>
        </w:rPr>
        <w:footnoteReference w:id="356"/>
      </w:r>
      <w:r w:rsidRPr="00F74CBA">
        <w:rPr>
          <w:rFonts w:ascii="Narkisim" w:hAnsi="Narkisim" w:cs="Narkisim"/>
          <w:rtl/>
        </w:rPr>
        <w:t>, אבל בשר בהמה חי חשיב אכילה שלא כדרך. אך ה</w:t>
      </w:r>
      <w:r w:rsidRPr="00F74CBA">
        <w:rPr>
          <w:rFonts w:ascii="Narkisim" w:hAnsi="Narkisim" w:cs="Narkisim"/>
          <w:b/>
          <w:bCs/>
          <w:rtl/>
        </w:rPr>
        <w:t>מהר"ם חלאוה</w:t>
      </w:r>
      <w:r w:rsidRPr="00F74CBA">
        <w:rPr>
          <w:rFonts w:ascii="Narkisim" w:hAnsi="Narkisim" w:cs="Narkisim"/>
          <w:rtl/>
        </w:rPr>
        <w:t xml:space="preserve"> חילק דנבילה חי אורחה, ודוקא חלב חי לאו אורחיה. ומ"מ ה</w:t>
      </w:r>
      <w:r w:rsidRPr="00F74CBA">
        <w:rPr>
          <w:rFonts w:ascii="Narkisim" w:hAnsi="Narkisim" w:cs="Narkisim"/>
          <w:b/>
          <w:bCs/>
          <w:rtl/>
        </w:rPr>
        <w:t>מהר"ם חלאוה</w:t>
      </w:r>
      <w:r w:rsidRPr="00F74CBA">
        <w:rPr>
          <w:rFonts w:ascii="Narkisim" w:hAnsi="Narkisim" w:cs="Narkisim"/>
          <w:rtl/>
        </w:rPr>
        <w:t xml:space="preserve"> נקט דציפור חיה ודאי לאו אורחיה, אלא דמתחייב משום אבר מן החי, וגזיה"כ דבהמה עומדת לאברים.</w:t>
      </w:r>
    </w:p>
    <w:p w14:paraId="08663A7A"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משנה</w:t>
      </w:r>
      <w:r w:rsidRPr="00F74CBA">
        <w:rPr>
          <w:rFonts w:ascii="Narkisim" w:hAnsi="Narkisim"/>
          <w:rtl/>
        </w:rPr>
        <w:t xml:space="preserve"> (מנחות צט:) אי' דיוה"כ שחל בערב שבת, הבבליים [שדעתן יפה] אכלו את הבשר חי. ו</w:t>
      </w:r>
      <w:r w:rsidRPr="00F74CBA">
        <w:rPr>
          <w:rFonts w:ascii="Narkisim" w:hAnsi="Narkisim"/>
          <w:b/>
          <w:bCs/>
          <w:rtl/>
        </w:rPr>
        <w:t>תוס</w:t>
      </w:r>
      <w:r w:rsidRPr="00F74CBA">
        <w:rPr>
          <w:rFonts w:ascii="Narkisim" w:hAnsi="Narkisim"/>
          <w:rtl/>
        </w:rPr>
        <w:t>' (שם ק.) כת' דמצווה קעבדי שלא יבא לידי נותר</w:t>
      </w:r>
      <w:r w:rsidRPr="00F74CBA">
        <w:rPr>
          <w:rStyle w:val="ac"/>
          <w:rFonts w:ascii="Narkisim" w:hAnsi="Narkisim"/>
          <w:rtl/>
        </w:rPr>
        <w:footnoteReference w:id="357"/>
      </w:r>
      <w:r w:rsidRPr="00F74CBA">
        <w:rPr>
          <w:rFonts w:ascii="Narkisim" w:hAnsi="Narkisim"/>
          <w:rtl/>
        </w:rPr>
        <w:t>.</w:t>
      </w:r>
    </w:p>
    <w:p w14:paraId="54DE046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(ז ג) הביא דמבואר דבשר חי הוה דרך אכילה [ודלא כתוס']. אבל ה</w:t>
      </w:r>
      <w:r w:rsidRPr="00F74CBA">
        <w:rPr>
          <w:rFonts w:ascii="Narkisim" w:hAnsi="Narkisim"/>
          <w:b/>
          <w:bCs/>
          <w:rtl/>
        </w:rPr>
        <w:t>רש"ש</w:t>
      </w:r>
      <w:r w:rsidRPr="00F74CBA">
        <w:rPr>
          <w:rFonts w:ascii="Narkisim" w:hAnsi="Narkisim"/>
          <w:rtl/>
        </w:rPr>
        <w:t xml:space="preserve"> (שם) דייק דלא קיימו מצוות אכילת קדשים, דהוה שלא כדרך אכילה</w:t>
      </w:r>
      <w:r w:rsidRPr="00F74CBA">
        <w:rPr>
          <w:rStyle w:val="ac"/>
          <w:rFonts w:ascii="Narkisim" w:hAnsi="Narkisim"/>
          <w:rtl/>
        </w:rPr>
        <w:footnoteReference w:id="358"/>
      </w:r>
      <w:r w:rsidRPr="00F74CBA">
        <w:rPr>
          <w:rFonts w:ascii="Narkisim" w:hAnsi="Narkisim"/>
          <w:rtl/>
        </w:rPr>
        <w:t>, ואין מקיימים מצוות אכילה שלא כדרך, אלא דעבדו מצווה שלא יבא לידי נותר [וכספיקו של המשנ"ל הו' לעיל]. וה</w:t>
      </w:r>
      <w:r w:rsidRPr="00F74CBA">
        <w:rPr>
          <w:rFonts w:ascii="Narkisim" w:hAnsi="Narkisim"/>
          <w:b/>
          <w:bCs/>
          <w:rtl/>
        </w:rPr>
        <w:t>בית הלוי</w:t>
      </w:r>
      <w:r w:rsidRPr="00F74CBA">
        <w:rPr>
          <w:rFonts w:ascii="Narkisim" w:hAnsi="Narkisim"/>
          <w:rtl/>
        </w:rPr>
        <w:t xml:space="preserve"> (ג נא ג) כת' דעיקר מצוות אכילת קדשים הוא שהקרבן יהא נאכל, ומש"ה מקיימים באופן זה. ומש"ה אכילת הקרבן לא בעי כזית, ואף שלא כדרך אכילה מהני. ואף דכלפי הגברא לא נחשב מעשה אכילה.</w:t>
      </w:r>
    </w:p>
    <w:p w14:paraId="645CCCF2" w14:textId="77777777" w:rsidR="003B3F2C" w:rsidRPr="00F74CBA" w:rsidRDefault="00000000" w:rsidP="00F74CBA">
      <w:pPr>
        <w:bidi/>
        <w:rPr>
          <w:rFonts w:ascii="Narkisim" w:hAnsi="Narkisim" w:cs="Narkisim"/>
        </w:rPr>
      </w:pPr>
      <w:r w:rsidRPr="00F74CBA">
        <w:rPr>
          <w:rFonts w:ascii="Narkisim" w:hAnsi="Narkisim" w:cs="Narkisim"/>
          <w:u w:val="single"/>
          <w:rtl/>
        </w:rPr>
        <w:t>בא"ד דם שבישלו וכו' שהקפה בחמה וכו', לצדדים קתני וכו' [דחלב] בחמה הו' חי ופטור</w:t>
      </w:r>
      <w:r w:rsidRPr="00F74CBA">
        <w:rPr>
          <w:rFonts w:ascii="Narkisim" w:hAnsi="Narkisim" w:cs="Narkisim"/>
          <w:rtl/>
        </w:rPr>
        <w:t>. וב</w:t>
      </w:r>
      <w:r w:rsidRPr="00F74CBA">
        <w:rPr>
          <w:rFonts w:ascii="Narkisim" w:hAnsi="Narkisim" w:cs="Narkisim"/>
          <w:b/>
          <w:bCs/>
          <w:rtl/>
        </w:rPr>
        <w:t>חי' הר"ן</w:t>
      </w:r>
      <w:r w:rsidRPr="00F74CBA">
        <w:rPr>
          <w:rFonts w:ascii="Narkisim" w:hAnsi="Narkisim" w:cs="Narkisim"/>
          <w:rtl/>
        </w:rPr>
        <w:t xml:space="preserve"> תי' דחלב בחמה לא חשיב חי, דכל ששלטה חמה כ"כ שנתך החלב מכחה לא הוי חי</w:t>
      </w:r>
      <w:r w:rsidRPr="00F74CBA">
        <w:rPr>
          <w:rStyle w:val="ac"/>
          <w:rFonts w:ascii="Narkisim" w:hAnsi="Narkisim" w:cs="Narkisim"/>
          <w:rtl/>
        </w:rPr>
        <w:footnoteReference w:id="359"/>
      </w:r>
      <w:r w:rsidRPr="00F74CBA">
        <w:rPr>
          <w:rFonts w:ascii="Narkisim" w:hAnsi="Narkisim" w:cs="Narkisim"/>
          <w:rtl/>
        </w:rPr>
        <w:t>.</w:t>
      </w:r>
    </w:p>
    <w:p w14:paraId="572F49B6"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אמר ר' זירא וכו' ואילו מתותים תאנים ורמונים לא, מ"ט לאו משום דלא קאכיל דרך הנאתן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דכל מי פירות הוה שלא כדרך הנאתן. אלא אלו [היוצאין מזיתים וענבים דקרויין משקין]. ורש"י כת' דכעי"ז בישל פירות שאין דרכם לבישול חשיב אכילה שלא כדרך.</w:t>
      </w:r>
    </w:p>
    <w:p w14:paraId="4C2BB73D" w14:textId="77777777" w:rsidR="003B3F2C" w:rsidRPr="00F74CBA" w:rsidRDefault="00000000" w:rsidP="00F74CBA">
      <w:pPr>
        <w:pStyle w:val="a7"/>
        <w:bidi/>
        <w:rPr>
          <w:rFonts w:ascii="Narkisim" w:hAnsi="Narkisim"/>
        </w:rPr>
      </w:pPr>
      <w:r w:rsidRPr="00F74CBA">
        <w:rPr>
          <w:rFonts w:ascii="Narkisim" w:hAnsi="Narkisim"/>
          <w:rtl/>
        </w:rPr>
        <w:t>ה</w:t>
      </w:r>
      <w:r w:rsidRPr="00F74CBA">
        <w:rPr>
          <w:rFonts w:ascii="Narkisim" w:hAnsi="Narkisim"/>
          <w:b/>
          <w:bCs/>
          <w:rtl/>
        </w:rPr>
        <w:t>צל"ח</w:t>
      </w:r>
      <w:r w:rsidRPr="00F74CBA">
        <w:rPr>
          <w:rFonts w:ascii="Narkisim" w:hAnsi="Narkisim"/>
          <w:rtl/>
        </w:rPr>
        <w:t xml:space="preserve"> כת' דנתחדש בדברי ר' זירא אף בפירות שסחטן, ועכשיו שנסחט הדרך הוא לשתות, מ"מ כלפי הפרי הראשון חשיב שלא כדרך. וכת' דאף אביי שדחה, מודה בעיקר פרי כשנהנה שלא כדרך פטור. ודוקא היכא דנשתנה, ועכשיו זהו הדרך להנות.</w:t>
      </w:r>
    </w:p>
    <w:p w14:paraId="44217D1F" w14:textId="77777777" w:rsidR="003B3F2C" w:rsidRPr="00F74CBA" w:rsidRDefault="00000000" w:rsidP="00F74CBA">
      <w:pPr>
        <w:bidi/>
        <w:rPr>
          <w:rFonts w:ascii="Narkisim" w:hAnsi="Narkisim" w:cs="Narkisim"/>
        </w:rPr>
      </w:pPr>
      <w:r w:rsidRPr="00F74CBA">
        <w:rPr>
          <w:rFonts w:ascii="Narkisim" w:hAnsi="Narkisim" w:cs="Narkisim"/>
          <w:u w:val="single"/>
          <w:rtl/>
        </w:rPr>
        <w:t>שם. לאו משום דלא קאכיל דרך הנאתן</w:t>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דייקו דהגמ' נקטה הלשון 'דרך הנאתן' [ומשמע דמביא סייעתא לל"ב], ואף דאיירי הכא באכילה [ושתייה]</w:t>
      </w:r>
      <w:r w:rsidRPr="00F74CBA">
        <w:rPr>
          <w:rStyle w:val="ac"/>
          <w:rFonts w:ascii="Narkisim" w:hAnsi="Narkisim" w:cs="Narkisim"/>
          <w:rtl/>
        </w:rPr>
        <w:footnoteReference w:id="360"/>
      </w:r>
      <w:r w:rsidRPr="00F74CBA">
        <w:rPr>
          <w:rFonts w:ascii="Narkisim" w:hAnsi="Narkisim" w:cs="Narkisim"/>
          <w:rtl/>
        </w:rPr>
        <w:t xml:space="preserve">. ולדברי </w:t>
      </w:r>
      <w:r w:rsidRPr="00F74CBA">
        <w:rPr>
          <w:rFonts w:ascii="Narkisim" w:hAnsi="Narkisim" w:cs="Narkisim"/>
          <w:b/>
          <w:bCs/>
          <w:rtl/>
        </w:rPr>
        <w:t>רבינו דוד</w:t>
      </w:r>
      <w:r w:rsidRPr="00F74CBA">
        <w:rPr>
          <w:rFonts w:ascii="Narkisim" w:hAnsi="Narkisim" w:cs="Narkisim"/>
          <w:rtl/>
        </w:rPr>
        <w:t xml:space="preserve"> וה</w:t>
      </w:r>
      <w:r w:rsidRPr="00F74CBA">
        <w:rPr>
          <w:rFonts w:ascii="Narkisim" w:hAnsi="Narkisim" w:cs="Narkisim"/>
          <w:b/>
          <w:bCs/>
          <w:rtl/>
        </w:rPr>
        <w:t>ר"ן</w:t>
      </w:r>
      <w:r w:rsidRPr="00F74CBA">
        <w:rPr>
          <w:rFonts w:ascii="Narkisim" w:hAnsi="Narkisim" w:cs="Narkisim"/>
          <w:rtl/>
        </w:rPr>
        <w:t xml:space="preserve"> (הנ"ל) כוונת הגמ' דמבואר דאינו חייב אפי' משום הנאה. וה</w:t>
      </w:r>
      <w:r w:rsidRPr="00F74CBA">
        <w:rPr>
          <w:rFonts w:ascii="Narkisim" w:hAnsi="Narkisim" w:cs="Narkisim"/>
          <w:b/>
          <w:bCs/>
          <w:rtl/>
        </w:rPr>
        <w:t>רש"ש</w:t>
      </w:r>
      <w:r w:rsidRPr="00F74CBA">
        <w:rPr>
          <w:rFonts w:ascii="Narkisim" w:hAnsi="Narkisim" w:cs="Narkisim"/>
          <w:rtl/>
        </w:rPr>
        <w:t xml:space="preserve"> כת' (ע"ד המשנ"ל הנ"ל) דהוה דרך הנאתו לגבי דידיה [לאחר שסחטו] ונהנה. אלא דהוה שינוי כלפי עיקר הפרי.</w:t>
      </w:r>
    </w:p>
    <w:p w14:paraId="53C9DF8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דבגמ' (חולין קכ:) מבואר דאף כלאי הכרם אינו לוקה איוצא מתותים ורימונים, ואף דחייב שלא כדרך הנאתן. וע"כ הטעם משום דהוה זיעה. ולא משום שלא כדרך.</w:t>
      </w:r>
    </w:p>
    <w:p w14:paraId="02924DDD"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(ברכות לה:) כת' דהאוכל דבר המזיק אינו מברך, דגבי ברכה 'ואכלת' כתיב, ואינו אכילה. ו</w:t>
      </w:r>
      <w:r w:rsidRPr="00F74CBA">
        <w:rPr>
          <w:rFonts w:ascii="Narkisim" w:hAnsi="Narkisim"/>
          <w:b/>
          <w:bCs/>
          <w:rtl/>
        </w:rPr>
        <w:t>רע"א</w:t>
      </w:r>
      <w:r w:rsidRPr="00F74CBA">
        <w:rPr>
          <w:rFonts w:ascii="Narkisim" w:hAnsi="Narkisim"/>
          <w:rtl/>
        </w:rPr>
        <w:t xml:space="preserve"> (שם) הק' דמבואר (כאן) דכל משקין היוצאין מפרי הוי שלא כדרך אכילתן, ואפ"ה מברך שהכל על מי פירות. ע"כ דאף שלא כדרך אכילתן מברך</w:t>
      </w:r>
      <w:r w:rsidRPr="00F74CBA">
        <w:rPr>
          <w:rStyle w:val="ac"/>
          <w:rFonts w:ascii="Narkisim" w:hAnsi="Narkisim"/>
          <w:rtl/>
        </w:rPr>
        <w:footnoteReference w:id="361"/>
      </w:r>
      <w:r w:rsidRPr="00F74CBA">
        <w:rPr>
          <w:rFonts w:ascii="Narkisim" w:hAnsi="Narkisim"/>
          <w:rtl/>
        </w:rPr>
        <w:t>. וה</w:t>
      </w:r>
      <w:r w:rsidRPr="00F74CBA">
        <w:rPr>
          <w:rFonts w:ascii="Narkisim" w:hAnsi="Narkisim"/>
          <w:b/>
          <w:bCs/>
          <w:rtl/>
        </w:rPr>
        <w:t>אחרונים</w:t>
      </w:r>
      <w:r w:rsidRPr="00F74CBA">
        <w:rPr>
          <w:rFonts w:ascii="Narkisim" w:hAnsi="Narkisim"/>
          <w:rtl/>
        </w:rPr>
        <w:t xml:space="preserve"> (אמרי בינה או"ח יז) תי' דמי פירות אף דכלפי הפרי נחשב שלא כדרך, אבל עכשיו שסחטן הוה דרך אכילתו של מים אלו. וכלפי ברכת שהכל הוה אכילה כדרך. ודוקא לענין ערלה דתלי בשם 'פרי' הוה אכילה שלא כדרך.</w:t>
      </w:r>
    </w:p>
    <w:p w14:paraId="41C1D3C1" w14:textId="77777777" w:rsidR="003B3F2C" w:rsidRPr="00F74CBA" w:rsidRDefault="00000000" w:rsidP="00F74CBA">
      <w:pPr>
        <w:bidi/>
        <w:rPr>
          <w:rFonts w:ascii="Narkisim" w:hAnsi="Narkisim" w:cs="Narkisim"/>
        </w:rPr>
      </w:pPr>
      <w:r w:rsidRPr="00F74CBA">
        <w:rPr>
          <w:rFonts w:ascii="Narkisim" w:hAnsi="Narkisim" w:cs="Narkisim"/>
          <w:u w:val="single"/>
          <w:rtl/>
        </w:rPr>
        <w:t>אלא הכא משום דזיעה בעלמא הוא.</w:t>
      </w:r>
      <w:r w:rsidRPr="00F74CBA">
        <w:rPr>
          <w:rFonts w:ascii="Narkisim" w:hAnsi="Narkisim" w:cs="Narkisim"/>
          <w:rtl/>
        </w:rPr>
        <w:t xml:space="preserve"> פ</w:t>
      </w:r>
      <w:r w:rsidRPr="00F74CBA">
        <w:rPr>
          <w:rFonts w:ascii="Narkisim" w:hAnsi="Narkisim" w:cs="Narkisim"/>
          <w:b/>
          <w:bCs/>
          <w:rtl/>
        </w:rPr>
        <w:t>רש"י</w:t>
      </w:r>
      <w:r w:rsidRPr="00F74CBA">
        <w:rPr>
          <w:rFonts w:ascii="Narkisim" w:hAnsi="Narkisim" w:cs="Narkisim"/>
          <w:rtl/>
        </w:rPr>
        <w:t xml:space="preserve"> דלאו פרי אכל. דמשקה היוצא לא חשיב עיקר הפרי.</w:t>
      </w:r>
    </w:p>
    <w:p w14:paraId="43E55CFF"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משנה</w:t>
      </w:r>
      <w:r w:rsidRPr="00F74CBA">
        <w:rPr>
          <w:rFonts w:ascii="Narkisim" w:hAnsi="Narkisim"/>
          <w:rtl/>
        </w:rPr>
        <w:t xml:space="preserve"> </w:t>
      </w:r>
      <w:r w:rsidRPr="00F74CBA">
        <w:rPr>
          <w:rFonts w:ascii="Narkisim" w:hAnsi="Narkisim"/>
          <w:szCs w:val="20"/>
          <w:rtl/>
        </w:rPr>
        <w:t>(תרומות יא ב, הו' בגמ' חולין קכ וברכות לח.)</w:t>
      </w:r>
      <w:r w:rsidRPr="00F74CBA">
        <w:rPr>
          <w:rFonts w:ascii="Narkisim" w:hAnsi="Narkisim"/>
          <w:rtl/>
        </w:rPr>
        <w:t xml:space="preserve"> נח' בזה האוכל דבש תמרים ויין תפוחים וחומץ סתווניות של תרומה, דר"א מחייב בקרן וחומש, ור' יהושע פוטר. ומבואר (שם) דהך משנה [דאין סופגין</w:t>
      </w:r>
      <w:r w:rsidRPr="00F74CBA">
        <w:rPr>
          <w:rStyle w:val="ac"/>
          <w:rFonts w:ascii="Narkisim" w:hAnsi="Narkisim"/>
          <w:rtl/>
        </w:rPr>
        <w:footnoteReference w:id="362"/>
      </w:r>
      <w:r w:rsidRPr="00F74CBA">
        <w:rPr>
          <w:rFonts w:ascii="Narkisim" w:hAnsi="Narkisim"/>
          <w:rtl/>
        </w:rPr>
        <w:t>] כר' יהושע</w:t>
      </w:r>
      <w:r w:rsidRPr="00F74CBA">
        <w:rPr>
          <w:rStyle w:val="ac"/>
          <w:rFonts w:ascii="Narkisim" w:hAnsi="Narkisim"/>
          <w:rtl/>
        </w:rPr>
        <w:footnoteReference w:id="363"/>
      </w:r>
      <w:r w:rsidRPr="00F74CBA">
        <w:rPr>
          <w:rFonts w:ascii="Narkisim" w:hAnsi="Narkisim"/>
          <w:rtl/>
        </w:rPr>
        <w:t>.</w:t>
      </w:r>
    </w:p>
    <w:p w14:paraId="512D70DC" w14:textId="77777777" w:rsidR="003B3F2C" w:rsidRPr="00F74CBA" w:rsidRDefault="00000000" w:rsidP="00F74CBA">
      <w:pPr>
        <w:pStyle w:val="a7"/>
        <w:bidi/>
        <w:rPr>
          <w:rFonts w:ascii="Narkisim" w:hAnsi="Narkisim"/>
        </w:rPr>
      </w:pPr>
      <w:r w:rsidRPr="00F74CBA">
        <w:rPr>
          <w:rFonts w:ascii="Narkisim" w:hAnsi="Narkisim"/>
          <w:rtl/>
        </w:rPr>
        <w:t>ובגמ' (ברכות לח.) מבואר דלר' יהושע מברך בכל מי פירות שהכל, דהוה זיעה בעלמא</w:t>
      </w:r>
      <w:r w:rsidRPr="00F74CBA">
        <w:rPr>
          <w:rStyle w:val="ac"/>
          <w:rFonts w:ascii="Narkisim" w:hAnsi="Narkisim"/>
          <w:rtl/>
        </w:rPr>
        <w:footnoteReference w:id="364"/>
      </w:r>
      <w:r w:rsidRPr="00F74CBA">
        <w:rPr>
          <w:rFonts w:ascii="Narkisim" w:hAnsi="Narkisim"/>
          <w:rtl/>
        </w:rPr>
        <w:t>. ולר"א בורא פרי העץ.</w:t>
      </w:r>
    </w:p>
    <w:p w14:paraId="574F9A09" w14:textId="77777777" w:rsidR="003B3F2C" w:rsidRPr="00F74CBA" w:rsidRDefault="00000000" w:rsidP="00F74CBA">
      <w:pPr>
        <w:bidi/>
        <w:rPr>
          <w:rFonts w:ascii="Narkisim" w:hAnsi="Narkisim" w:cs="Narkisim"/>
        </w:rPr>
      </w:pPr>
      <w:r w:rsidRPr="00F74CBA">
        <w:rPr>
          <w:rFonts w:ascii="Narkisim" w:hAnsi="Narkisim" w:cs="Narkisim"/>
          <w:rtl/>
        </w:rPr>
        <w:t>ומדברי ה</w:t>
      </w:r>
      <w:r w:rsidRPr="00F74CBA">
        <w:rPr>
          <w:rFonts w:ascii="Narkisim" w:hAnsi="Narkisim" w:cs="Narkisim"/>
          <w:b/>
          <w:bCs/>
          <w:rtl/>
        </w:rPr>
        <w:t>תוס</w:t>
      </w:r>
      <w:r w:rsidRPr="00F74CBA">
        <w:rPr>
          <w:rFonts w:ascii="Narkisim" w:hAnsi="Narkisim" w:cs="Narkisim"/>
          <w:rtl/>
        </w:rPr>
        <w:t>' (ד"ה אלא) מבואר דהוה סברא דמשקין היוצא אינו כמותם. ודוקא זיתים וענבים יש גזיה"כ דהיוצא מהם כמותם. [ובשאר פירות ליכא גזיה"כ].</w:t>
      </w:r>
    </w:p>
    <w:p w14:paraId="23D53D9D" w14:textId="77777777" w:rsidR="003B3F2C" w:rsidRPr="00F74CBA" w:rsidRDefault="00000000" w:rsidP="00F74CBA">
      <w:pPr>
        <w:pStyle w:val="a7"/>
        <w:bidi/>
        <w:rPr>
          <w:rFonts w:ascii="Narkisim" w:hAnsi="Narkisim"/>
        </w:rPr>
      </w:pPr>
      <w:r w:rsidRPr="00F74CBA">
        <w:rPr>
          <w:rFonts w:ascii="Narkisim" w:hAnsi="Narkisim"/>
          <w:rtl/>
        </w:rPr>
        <w:t>אבל מסקנת ה</w:t>
      </w:r>
      <w:r w:rsidRPr="00F74CBA">
        <w:rPr>
          <w:rFonts w:ascii="Narkisim" w:hAnsi="Narkisim"/>
          <w:b/>
          <w:bCs/>
          <w:rtl/>
        </w:rPr>
        <w:t>רשב"א</w:t>
      </w:r>
      <w:r w:rsidRPr="00F74CBA">
        <w:rPr>
          <w:rFonts w:ascii="Narkisim" w:hAnsi="Narkisim"/>
          <w:rtl/>
        </w:rPr>
        <w:t xml:space="preserve"> </w:t>
      </w:r>
      <w:r w:rsidRPr="00F74CBA">
        <w:rPr>
          <w:rFonts w:ascii="Narkisim" w:hAnsi="Narkisim"/>
          <w:szCs w:val="20"/>
          <w:rtl/>
        </w:rPr>
        <w:t>(ברכות לח.)</w:t>
      </w:r>
      <w:r w:rsidRPr="00F74CBA">
        <w:rPr>
          <w:rFonts w:ascii="Narkisim" w:hAnsi="Narkisim"/>
          <w:rtl/>
        </w:rPr>
        <w:t xml:space="preserve"> דעיקר הילפותא מגזיה"כ דביכורים, אלא דטעמא קא דרשינן. דכיון דלא חל שם תרומה אסחיטת הפירות, ש"מ דלא חשוב משקה אלא זיעה בעלמא. ומש"ה אף לענין ברכות נחשב זיעה בעלמא.</w:t>
      </w:r>
    </w:p>
    <w:p w14:paraId="46A96A8E" w14:textId="77777777" w:rsidR="003B3F2C" w:rsidRPr="00F74CBA" w:rsidRDefault="00000000" w:rsidP="00F74CBA">
      <w:pPr>
        <w:pStyle w:val="a7"/>
        <w:bidi/>
        <w:rPr>
          <w:rFonts w:ascii="Narkisim" w:hAnsi="Narkisim"/>
        </w:rPr>
      </w:pPr>
      <w:r w:rsidRPr="00F74CBA">
        <w:rPr>
          <w:rFonts w:ascii="Narkisim" w:hAnsi="Narkisim"/>
          <w:rtl/>
        </w:rPr>
        <w:t>וביאר דלא דמיא למיא דשלקי ומיא דשיבתא, דרוב אכילתן הוא ע"י שליקה. ומש"ה מי שליקתן כמותן</w:t>
      </w:r>
      <w:r w:rsidRPr="00F74CBA">
        <w:rPr>
          <w:rStyle w:val="ac"/>
          <w:rFonts w:ascii="Narkisim" w:hAnsi="Narkisim"/>
          <w:rtl/>
        </w:rPr>
        <w:footnoteReference w:id="365"/>
      </w:r>
      <w:r w:rsidRPr="00F74CBA">
        <w:rPr>
          <w:rFonts w:ascii="Narkisim" w:hAnsi="Narkisim"/>
          <w:rtl/>
        </w:rPr>
        <w:t>. אבל כל מידי דלא הוה הדרך לשלוק ולא לסחוט, אלא לאכול בעין, לא אמרינן שיהיו מימיהן כמותן.</w:t>
      </w:r>
    </w:p>
    <w:p w14:paraId="6C699E1A" w14:textId="77777777" w:rsidR="003B3F2C" w:rsidRPr="00F74CBA" w:rsidRDefault="00000000" w:rsidP="00F74CBA">
      <w:pPr>
        <w:pStyle w:val="a8"/>
        <w:bidi/>
        <w:rPr>
          <w:rFonts w:ascii="Narkisim" w:hAnsi="Narkisim"/>
        </w:rPr>
      </w:pPr>
      <w:r w:rsidRPr="00F74CBA">
        <w:rPr>
          <w:rFonts w:ascii="Narkisim" w:hAnsi="Narkisim"/>
          <w:rtl/>
        </w:rPr>
        <w:t>[ומבואר דגדר הילפותא משום דאין דרך לסחוט, משא"כ זיתים וענבים דהדרך לסחוט. וע' חזו"א אריכות בזה</w:t>
      </w:r>
      <w:r w:rsidRPr="00F74CBA">
        <w:rPr>
          <w:rStyle w:val="ac"/>
          <w:rFonts w:ascii="Narkisim" w:hAnsi="Narkisim"/>
          <w:rtl/>
        </w:rPr>
        <w:footnoteReference w:id="366"/>
      </w:r>
      <w:r w:rsidRPr="00F74CBA">
        <w:rPr>
          <w:rFonts w:ascii="Narkisim" w:hAnsi="Narkisim"/>
          <w:rtl/>
        </w:rPr>
        <w:t>].</w:t>
      </w:r>
    </w:p>
    <w:p w14:paraId="2AE3477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רשב"א</w:t>
      </w:r>
      <w:r w:rsidRPr="00F74CBA">
        <w:rPr>
          <w:rFonts w:ascii="Narkisim" w:hAnsi="Narkisim"/>
          <w:rtl/>
        </w:rPr>
        <w:t xml:space="preserve"> (ברכות שם) הביא דה</w:t>
      </w:r>
      <w:r w:rsidRPr="00F74CBA">
        <w:rPr>
          <w:rFonts w:ascii="Narkisim" w:hAnsi="Narkisim"/>
          <w:b/>
          <w:bCs/>
          <w:rtl/>
        </w:rPr>
        <w:t>ראב"ד</w:t>
      </w:r>
      <w:r w:rsidRPr="00F74CBA">
        <w:rPr>
          <w:rFonts w:ascii="Narkisim" w:hAnsi="Narkisim"/>
          <w:rtl/>
        </w:rPr>
        <w:t xml:space="preserve"> דן דהיכא דכתש את גוף הפרי ועשאו משקה, דלענין ביכורים אין ע"ז שם פרי, דנתמעט שאר משקין</w:t>
      </w:r>
      <w:r w:rsidRPr="00F74CBA">
        <w:rPr>
          <w:rStyle w:val="ac"/>
          <w:rFonts w:ascii="Narkisim" w:hAnsi="Narkisim"/>
          <w:rtl/>
        </w:rPr>
        <w:footnoteReference w:id="367"/>
      </w:r>
      <w:r w:rsidRPr="00F74CBA">
        <w:rPr>
          <w:rFonts w:ascii="Narkisim" w:hAnsi="Narkisim"/>
          <w:rtl/>
        </w:rPr>
        <w:t xml:space="preserve"> [וכדברי התוס']. אבל לענין ברכה י"ל דהוי עיקר הפרי, דלא גרע ממי סילקא. </w:t>
      </w:r>
      <w:r w:rsidRPr="00F74CBA">
        <w:rPr>
          <w:rFonts w:ascii="Narkisim" w:hAnsi="Narkisim"/>
          <w:rtl/>
        </w:rPr>
        <w:lastRenderedPageBreak/>
        <w:t>[והרשב"א כת' שהדברים רחוקים מאד, דהגמ' שם מדמה ברכה למח' ר' יהושע ור"א].</w:t>
      </w:r>
    </w:p>
    <w:p w14:paraId="6C38F84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 xml:space="preserve">רא"ש </w:t>
      </w:r>
      <w:r w:rsidRPr="00F74CBA">
        <w:rPr>
          <w:rFonts w:ascii="Narkisim" w:hAnsi="Narkisim"/>
          <w:rtl/>
        </w:rPr>
        <w:t>(ברכות ו ג בסופו) כת' דבערלה כתיב לשון אכילה, ומש"ה משקה היוצא מהן אינו בכלל פרי. וילפי' ביכורים מערלה. אבל לולי קרא ס"ד דאף משקה היוצא נקרא פרי. אך לאחר דילפי' מביכורים וערלה, א"כ ילפי' אף לענין ברכה דאין על המשקין שם פרי.</w:t>
      </w:r>
    </w:p>
    <w:p w14:paraId="609A363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תורת זרעים</w:t>
      </w:r>
      <w:r w:rsidRPr="00F74CBA">
        <w:rPr>
          <w:rFonts w:ascii="Narkisim" w:hAnsi="Narkisim"/>
          <w:rtl/>
        </w:rPr>
        <w:t xml:space="preserve"> (תרומות יא ג) חידש דבעי ב' הסברות. דיש לחייב מי פירות מב' טעמים, משום 'שם משקה', ועוד משום דהוה גוף הפרי שנימוח. וגזיה"כ מביכורים דליכא חשיבות משקה לשאר פירות. ואי משום שהוא חלק מהפרי, בזה אמרי' דהוה זיעה בעלמא.</w:t>
      </w:r>
    </w:p>
    <w:p w14:paraId="171E4488" w14:textId="77777777" w:rsidR="003B3F2C" w:rsidRPr="00F74CBA" w:rsidRDefault="00000000" w:rsidP="00F74CBA">
      <w:pPr>
        <w:pStyle w:val="aa"/>
        <w:bidi/>
        <w:rPr>
          <w:rFonts w:ascii="Narkisim" w:hAnsi="Narkisim"/>
        </w:rPr>
      </w:pPr>
      <w:r w:rsidRPr="00F74CBA">
        <w:rPr>
          <w:rFonts w:ascii="Narkisim" w:hAnsi="Narkisim"/>
          <w:u w:val="single"/>
          <w:rtl/>
        </w:rPr>
        <w:t>שם. זיעה בעלמא</w:t>
      </w:r>
      <w:r w:rsidRPr="00F74CBA">
        <w:rPr>
          <w:rFonts w:ascii="Narkisim" w:hAnsi="Narkisim"/>
          <w:rtl/>
        </w:rPr>
        <w:t>. פ</w:t>
      </w:r>
      <w:r w:rsidRPr="00F74CBA">
        <w:rPr>
          <w:rFonts w:ascii="Narkisim" w:hAnsi="Narkisim"/>
          <w:b/>
          <w:bCs/>
          <w:rtl/>
        </w:rPr>
        <w:t>רש"י</w:t>
      </w:r>
      <w:r w:rsidRPr="00F74CBA">
        <w:rPr>
          <w:rFonts w:ascii="Narkisim" w:hAnsi="Narkisim"/>
          <w:rtl/>
        </w:rPr>
        <w:t xml:space="preserve"> ואינו פרי. ה</w:t>
      </w:r>
      <w:r w:rsidRPr="00F74CBA">
        <w:rPr>
          <w:rFonts w:ascii="Narkisim" w:hAnsi="Narkisim"/>
          <w:b/>
          <w:bCs/>
          <w:rtl/>
        </w:rPr>
        <w:t>אחרונים</w:t>
      </w:r>
      <w:r w:rsidRPr="00F74CBA">
        <w:rPr>
          <w:rFonts w:ascii="Narkisim" w:hAnsi="Narkisim"/>
          <w:rtl/>
        </w:rPr>
        <w:t xml:space="preserve"> דנו דבאיסור הנאה אף אפרן אסור</w:t>
      </w:r>
      <w:r w:rsidRPr="00F74CBA">
        <w:rPr>
          <w:rStyle w:val="ac"/>
          <w:rFonts w:ascii="Narkisim" w:hAnsi="Narkisim"/>
          <w:rtl/>
        </w:rPr>
        <w:footnoteReference w:id="368"/>
      </w:r>
      <w:r w:rsidRPr="00F74CBA">
        <w:rPr>
          <w:rFonts w:ascii="Narkisim" w:hAnsi="Narkisim"/>
          <w:rtl/>
        </w:rPr>
        <w:t>, דכיון דבא מכח איסור הנאה</w:t>
      </w:r>
      <w:r w:rsidRPr="00F74CBA">
        <w:rPr>
          <w:rStyle w:val="ac"/>
          <w:rFonts w:ascii="Narkisim" w:hAnsi="Narkisim"/>
          <w:rtl/>
        </w:rPr>
        <w:footnoteReference w:id="369"/>
      </w:r>
      <w:r w:rsidRPr="00F74CBA">
        <w:rPr>
          <w:rFonts w:ascii="Narkisim" w:hAnsi="Narkisim"/>
          <w:rtl/>
        </w:rPr>
        <w:t>. ואפשר דאינו לוקה בזה, אף דהוה איסור דאורייתא. אך ב</w:t>
      </w:r>
      <w:r w:rsidRPr="00F74CBA">
        <w:rPr>
          <w:rFonts w:ascii="Narkisim" w:hAnsi="Narkisim"/>
          <w:b/>
          <w:bCs/>
          <w:rtl/>
        </w:rPr>
        <w:t>תוס</w:t>
      </w:r>
      <w:r w:rsidRPr="00F74CBA">
        <w:rPr>
          <w:rFonts w:ascii="Narkisim" w:hAnsi="Narkisim"/>
          <w:rtl/>
        </w:rPr>
        <w:t>' (ב"ק, ע' בסמוך) מבואר דאין איסור דאורייתא.</w:t>
      </w:r>
    </w:p>
    <w:p w14:paraId="7F37CE80"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תוס'</w:t>
      </w:r>
      <w:r w:rsidRPr="00F74CBA">
        <w:rPr>
          <w:rFonts w:ascii="Narkisim" w:hAnsi="Narkisim" w:cs="Narkisim"/>
          <w:rtl/>
        </w:rPr>
        <w:t xml:space="preserve"> (ב"ק קא.) הק' בהא דדרשי' שלא יצבע בערלה (וכדלעיל כב:), הא הצבעונים הוה מי פירות וזיעה בעלמא. [ומדאורייתא מותר לר' יהושע].</w:t>
      </w:r>
    </w:p>
    <w:p w14:paraId="1AF9EE14" w14:textId="77777777" w:rsidR="003B3F2C" w:rsidRPr="00F74CBA" w:rsidRDefault="00000000" w:rsidP="00F74CBA">
      <w:pPr>
        <w:pStyle w:val="a7"/>
        <w:bidi/>
        <w:rPr>
          <w:rFonts w:ascii="Narkisim" w:hAnsi="Narkisim"/>
        </w:rPr>
      </w:pPr>
      <w:r w:rsidRPr="00F74CBA">
        <w:rPr>
          <w:rFonts w:ascii="Narkisim" w:hAnsi="Narkisim"/>
          <w:rtl/>
        </w:rPr>
        <w:t>ותוס' כת' דאין לומר דמי פירות נתמעט רק מלאו, ועכ"פ איכא עשה דוערלתם. דהלאו ד'לא יאכל' קאי בתר וערלתם, וקאי אכל מה שהוא בכלל וערלתם.</w:t>
      </w:r>
    </w:p>
    <w:p w14:paraId="012F2633"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תי' דאיצטריך קרא ביוצא מזיתים וענבים [ומדרבנן אסור לצבוע בשאר מי פירות]. ועוד תי' דנתמעט שלא לצבוע בממשות עפרות הקליפין הנטחנים. א"נ דוקא מי הפרי נתמעט, אבל הקליפין דאתרבו לאסור שומר של ערלה, ולא נתמעט מימן</w:t>
      </w:r>
      <w:r w:rsidRPr="00F74CBA">
        <w:rPr>
          <w:rStyle w:val="ac"/>
          <w:rFonts w:ascii="Narkisim" w:hAnsi="Narkisim"/>
          <w:rtl/>
        </w:rPr>
        <w:footnoteReference w:id="370"/>
      </w:r>
      <w:r w:rsidRPr="00F74CBA">
        <w:rPr>
          <w:rFonts w:ascii="Narkisim" w:hAnsi="Narkisim"/>
          <w:rtl/>
        </w:rPr>
        <w:t>.</w:t>
      </w:r>
    </w:p>
    <w:p w14:paraId="08D91719"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(מאכ"א י כב) כת' דמשקין היוצאין מפירות הטבל והחדש וההקדש וספיחי שביעית והכלאים והערלה אסורים כמותן, ואין לוקין עליהן. וה</w:t>
      </w:r>
      <w:r w:rsidRPr="00F74CBA">
        <w:rPr>
          <w:rFonts w:ascii="Narkisim" w:hAnsi="Narkisim"/>
          <w:b/>
          <w:bCs/>
          <w:rtl/>
        </w:rPr>
        <w:t>כס"מ</w:t>
      </w:r>
      <w:r w:rsidRPr="00F74CBA">
        <w:rPr>
          <w:rFonts w:ascii="Narkisim" w:hAnsi="Narkisim"/>
          <w:rtl/>
        </w:rPr>
        <w:t xml:space="preserve"> ביאר דילפי' אסמכתא בעלמא לאסור. [ומש"כ הרמב"ם דאסורים כמותן היינו מדרבנן]. וכ"ד רוב הראשונים (תוס' ב"ק, רמב"ן חולין קכ:, ר' דוד כב:). אבל ה</w:t>
      </w:r>
      <w:r w:rsidRPr="00F74CBA">
        <w:rPr>
          <w:rFonts w:ascii="Narkisim" w:hAnsi="Narkisim"/>
          <w:b/>
          <w:bCs/>
          <w:rtl/>
        </w:rPr>
        <w:t>קרי"ס</w:t>
      </w:r>
      <w:r w:rsidRPr="00F74CBA">
        <w:rPr>
          <w:rFonts w:ascii="Narkisim" w:hAnsi="Narkisim"/>
          <w:rtl/>
        </w:rPr>
        <w:t xml:space="preserve"> (שם) דאסורין מן התורה, דילפי' (חולין קכ:) מדכתיב נפש לרבות השותה. וילפי' לאיסורא ולא למלקות. וכ"כ ב</w:t>
      </w:r>
      <w:r w:rsidRPr="00F74CBA">
        <w:rPr>
          <w:rFonts w:ascii="Narkisim" w:hAnsi="Narkisim"/>
          <w:b/>
          <w:bCs/>
          <w:rtl/>
        </w:rPr>
        <w:t>ס' החינוך</w:t>
      </w:r>
      <w:r w:rsidRPr="00F74CBA">
        <w:rPr>
          <w:rFonts w:ascii="Narkisim" w:hAnsi="Narkisim"/>
          <w:rtl/>
        </w:rPr>
        <w:t xml:space="preserve"> (רפד בסופו). וע"ע מנחת ברוך (סא) ואחרונים.</w:t>
      </w:r>
    </w:p>
    <w:p w14:paraId="0B57BFC7" w14:textId="77777777" w:rsidR="003B3F2C" w:rsidRPr="00F74CBA" w:rsidRDefault="00000000" w:rsidP="00F74CBA">
      <w:pPr>
        <w:bidi/>
        <w:rPr>
          <w:rFonts w:ascii="Narkisim" w:hAnsi="Narkisim" w:cs="Narkisim"/>
        </w:rPr>
      </w:pPr>
      <w:r w:rsidRPr="00F74CBA">
        <w:rPr>
          <w:rFonts w:ascii="Narkisim" w:hAnsi="Narkisim" w:cs="Narkisim"/>
          <w:u w:val="single"/>
          <w:rtl/>
        </w:rPr>
        <w:t>תוד"ה אלא</w:t>
      </w:r>
      <w:r w:rsidRPr="00F74CBA">
        <w:rPr>
          <w:rFonts w:ascii="Narkisim" w:hAnsi="Narkisim" w:cs="Narkisim"/>
          <w:rtl/>
        </w:rPr>
        <w:t>. תימה לר"י וכו' א"כ אמאי איצטריך למימר דהכא זיעה בעלמא</w:t>
      </w:r>
      <w:r w:rsidRPr="00F74CBA">
        <w:rPr>
          <w:rStyle w:val="ac"/>
          <w:rFonts w:ascii="Narkisim" w:hAnsi="Narkisim" w:cs="Narkisim"/>
          <w:rtl/>
        </w:rPr>
        <w:footnoteReference w:id="371"/>
      </w:r>
      <w:r w:rsidRPr="00F74CBA">
        <w:rPr>
          <w:rFonts w:ascii="Narkisim" w:hAnsi="Narkisim" w:cs="Narkisim"/>
          <w:rtl/>
        </w:rPr>
        <w:t>. [ואף אי הוה משקין גמורין נתמעטו מביכורים]. וה</w:t>
      </w:r>
      <w:r w:rsidRPr="00F74CBA">
        <w:rPr>
          <w:rFonts w:ascii="Narkisim" w:hAnsi="Narkisim" w:cs="Narkisim"/>
          <w:b/>
          <w:bCs/>
          <w:rtl/>
        </w:rPr>
        <w:t>חוו"ד</w:t>
      </w:r>
      <w:r w:rsidRPr="00F74CBA">
        <w:rPr>
          <w:rFonts w:ascii="Narkisim" w:hAnsi="Narkisim" w:cs="Narkisim"/>
          <w:rtl/>
        </w:rPr>
        <w:t xml:space="preserve"> (קה ב) כת' דהיכא דהמחה את גוף הפרי אף דאינו חייב על אכילה [כיון דלא ילפי' משרצים], מ"מ הוה בכלל איסור הנאה</w:t>
      </w:r>
      <w:r w:rsidRPr="00F74CBA">
        <w:rPr>
          <w:rStyle w:val="ac"/>
          <w:rFonts w:ascii="Narkisim" w:hAnsi="Narkisim" w:cs="Narkisim"/>
          <w:rtl/>
        </w:rPr>
        <w:footnoteReference w:id="372"/>
      </w:r>
      <w:r w:rsidRPr="00F74CBA">
        <w:rPr>
          <w:rFonts w:ascii="Narkisim" w:hAnsi="Narkisim" w:cs="Narkisim"/>
          <w:rtl/>
        </w:rPr>
        <w:t>. ואיצטריך הטעם דזיעה בעלמא דלא הוה פרי כלל.</w:t>
      </w:r>
    </w:p>
    <w:p w14:paraId="4064DBEB"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רשב"א</w:t>
      </w:r>
      <w:r w:rsidRPr="00F74CBA">
        <w:rPr>
          <w:rFonts w:ascii="Narkisim" w:hAnsi="Narkisim" w:cs="Narkisim"/>
          <w:rtl/>
        </w:rPr>
        <w:t xml:space="preserve"> (ברכות הנ"ל) כת' דהא דאמרי' דזיעה בעלמא הוא, הוה משום הך דרשא דביכורים. וטעמא קא דרשינן, דלא חל שם תרומה אסחיטת הפירות ש"מ דלא חשוב משקה אלא זיעה בעלמא. והטעם משום דהוה שלא כדרך.</w:t>
      </w:r>
    </w:p>
    <w:p w14:paraId="7855A56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(חולין קכ:) כת' דכיון דחזינן דאיתרבי משקה היוצא מזיתים וענבים ונתמעט אינך, ש"מ זיעה בעלמא הוא. ואביי פי' טעמא דקרא. ואף הלכות ברכות תלי בהא. ועוד כת' דעיקר הטעם משום דזיעה בעלמא, והנך דרשות שם הוה אסמכתא בעלמא.</w:t>
      </w:r>
    </w:p>
    <w:p w14:paraId="08B7D058" w14:textId="77777777" w:rsidR="003B3F2C" w:rsidRPr="00F74CBA" w:rsidRDefault="00000000" w:rsidP="00F74CBA">
      <w:pPr>
        <w:bidi/>
        <w:rPr>
          <w:rFonts w:ascii="Narkisim" w:hAnsi="Narkisim" w:cs="Narkisim"/>
        </w:rPr>
      </w:pPr>
      <w:r w:rsidRPr="00F74CBA">
        <w:rPr>
          <w:rFonts w:ascii="Narkisim" w:hAnsi="Narkisim" w:cs="Narkisim"/>
          <w:u w:val="single"/>
          <w:rtl/>
        </w:rPr>
        <w:t>בא"ד [בסו"ד] מיהו תימה וכו' והא טעם כעיקר דאורייתא</w:t>
      </w:r>
      <w:r w:rsidRPr="00F74CBA">
        <w:rPr>
          <w:rStyle w:val="ac"/>
          <w:rFonts w:ascii="Narkisim" w:hAnsi="Narkisim" w:cs="Narkisim"/>
          <w:rtl/>
        </w:rPr>
        <w:footnoteReference w:id="373"/>
      </w:r>
      <w:r w:rsidRPr="00F74CBA">
        <w:rPr>
          <w:rFonts w:ascii="Narkisim" w:hAnsi="Narkisim" w:cs="Narkisim"/>
          <w:rtl/>
        </w:rPr>
        <w:t xml:space="preserve">. ועד"ז הק' </w:t>
      </w:r>
      <w:r w:rsidRPr="00F74CBA">
        <w:rPr>
          <w:rFonts w:ascii="Narkisim" w:hAnsi="Narkisim" w:cs="Narkisim"/>
          <w:b/>
          <w:bCs/>
          <w:rtl/>
        </w:rPr>
        <w:t>תוס'</w:t>
      </w:r>
      <w:r w:rsidRPr="00F74CBA">
        <w:rPr>
          <w:rFonts w:ascii="Narkisim" w:hAnsi="Narkisim" w:cs="Narkisim"/>
          <w:rtl/>
        </w:rPr>
        <w:t xml:space="preserve"> (חולין קיב: ד"ה ורוטבן) אמאי איצטריך קרא לאסור קיפה ורוטב, תיפו"ל משום טעם כעיקר</w:t>
      </w:r>
      <w:r w:rsidRPr="00F74CBA">
        <w:rPr>
          <w:rStyle w:val="ac"/>
          <w:rFonts w:ascii="Narkisim" w:hAnsi="Narkisim" w:cs="Narkisim"/>
          <w:rtl/>
        </w:rPr>
        <w:footnoteReference w:id="374"/>
      </w:r>
      <w:r w:rsidRPr="00F74CBA">
        <w:rPr>
          <w:rFonts w:ascii="Narkisim" w:hAnsi="Narkisim" w:cs="Narkisim"/>
          <w:rtl/>
        </w:rPr>
        <w:t>. וה</w:t>
      </w:r>
      <w:r w:rsidRPr="00F74CBA">
        <w:rPr>
          <w:rFonts w:ascii="Narkisim" w:hAnsi="Narkisim" w:cs="Narkisim"/>
          <w:b/>
          <w:bCs/>
          <w:rtl/>
        </w:rPr>
        <w:t>חוו"ד</w:t>
      </w:r>
      <w:r w:rsidRPr="00F74CBA">
        <w:rPr>
          <w:rFonts w:ascii="Narkisim" w:hAnsi="Narkisim" w:cs="Narkisim"/>
          <w:rtl/>
        </w:rPr>
        <w:t xml:space="preserve"> (קה ב) תי' דבעינן תרוייהו, דצריך גילוי דהיוצא ממנו אסור</w:t>
      </w:r>
      <w:r w:rsidRPr="00F74CBA">
        <w:rPr>
          <w:rStyle w:val="ac"/>
          <w:rFonts w:ascii="Narkisim" w:hAnsi="Narkisim" w:cs="Narkisim"/>
          <w:rtl/>
        </w:rPr>
        <w:footnoteReference w:id="375"/>
      </w:r>
      <w:r w:rsidRPr="00F74CBA">
        <w:rPr>
          <w:rFonts w:ascii="Narkisim" w:hAnsi="Narkisim" w:cs="Narkisim"/>
          <w:rtl/>
        </w:rPr>
        <w:t xml:space="preserve">. ולאחר דגלי קרא דאף רוטב וקיפה אסור, עי"ז אוסרין משום טעם כעיקר. ובערלה י"ל דלר' יהושע כיון דהיוצא ממנו לא </w:t>
      </w:r>
      <w:r w:rsidRPr="00F74CBA">
        <w:rPr>
          <w:rFonts w:ascii="Narkisim" w:hAnsi="Narkisim" w:cs="Narkisim"/>
          <w:rtl/>
        </w:rPr>
        <w:lastRenderedPageBreak/>
        <w:t>נאסר מדאורייתא, אף טעם כעיקר לאו דאורייתא.</w:t>
      </w:r>
    </w:p>
    <w:p w14:paraId="0EC064C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(בכורות ו:) כת' דנתחדש ב' חידושים בהא דטעם כעיקר, א' דילפינן מקרא דאסור לאכול את הטעם מצד עצמו [וביאר דילפי' הטמאים לאסור קיפה ורוטב], והב' צריך קרא דטעם אוסר בתערובות [דילפינן ממשרת</w:t>
      </w:r>
      <w:r w:rsidRPr="00F74CBA">
        <w:rPr>
          <w:rStyle w:val="ac"/>
          <w:rFonts w:ascii="Narkisim" w:hAnsi="Narkisim"/>
          <w:rtl/>
        </w:rPr>
        <w:footnoteReference w:id="376"/>
      </w:r>
      <w:r w:rsidRPr="00F74CBA">
        <w:rPr>
          <w:rFonts w:ascii="Narkisim" w:hAnsi="Narkisim"/>
          <w:rtl/>
        </w:rPr>
        <w:t>].</w:t>
      </w:r>
    </w:p>
    <w:p w14:paraId="05E64770" w14:textId="77777777" w:rsidR="003B3F2C" w:rsidRPr="00F74CBA" w:rsidRDefault="00000000" w:rsidP="00F74CBA">
      <w:pPr>
        <w:pStyle w:val="a8"/>
        <w:bidi/>
        <w:rPr>
          <w:rFonts w:ascii="Narkisim" w:hAnsi="Narkisim"/>
        </w:rPr>
      </w:pPr>
      <w:r w:rsidRPr="00F74CBA">
        <w:rPr>
          <w:rFonts w:ascii="Narkisim" w:hAnsi="Narkisim"/>
          <w:rtl/>
        </w:rPr>
        <w:t>וביאר דקו' התוס' (כאן) דכיון דילפי' ['הטמאים'</w:t>
      </w:r>
      <w:r w:rsidRPr="00F74CBA">
        <w:rPr>
          <w:rStyle w:val="ac"/>
          <w:rFonts w:ascii="Narkisim" w:hAnsi="Narkisim"/>
          <w:rtl/>
        </w:rPr>
        <w:footnoteReference w:id="377"/>
      </w:r>
      <w:r w:rsidRPr="00F74CBA">
        <w:rPr>
          <w:rFonts w:ascii="Narkisim" w:hAnsi="Narkisim"/>
          <w:rtl/>
        </w:rPr>
        <w:t>] דהטעם מצד עצמו אסור, משום יוצא מהטמא. א"כ אף זיעה יאסר משום איסור זה</w:t>
      </w:r>
      <w:r w:rsidRPr="00F74CBA">
        <w:rPr>
          <w:rStyle w:val="ac"/>
          <w:rFonts w:ascii="Narkisim" w:hAnsi="Narkisim"/>
          <w:rtl/>
        </w:rPr>
        <w:footnoteReference w:id="378"/>
      </w:r>
      <w:r w:rsidRPr="00F74CBA">
        <w:rPr>
          <w:rFonts w:ascii="Narkisim" w:hAnsi="Narkisim"/>
          <w:rtl/>
        </w:rPr>
        <w:t>.</w:t>
      </w:r>
    </w:p>
    <w:p w14:paraId="6E4F48CF" w14:textId="77777777" w:rsidR="003B3F2C" w:rsidRPr="00F74CBA" w:rsidRDefault="00000000" w:rsidP="00F74CBA">
      <w:pPr>
        <w:bidi/>
        <w:rPr>
          <w:rFonts w:ascii="Narkisim" w:hAnsi="Narkisim" w:cs="Narkisim"/>
        </w:rPr>
      </w:pPr>
      <w:r w:rsidRPr="00F74CBA">
        <w:rPr>
          <w:rFonts w:ascii="Narkisim" w:hAnsi="Narkisim" w:cs="Narkisim"/>
          <w:u w:val="single"/>
          <w:rtl/>
        </w:rPr>
        <w:t>שם. אמאי אמר דזיעה בעלמא הוא, הא טעם כעיקר דאורייתא</w:t>
      </w:r>
      <w:r w:rsidRPr="00F74CBA">
        <w:rPr>
          <w:rFonts w:ascii="Narkisim" w:hAnsi="Narkisim" w:cs="Narkisim"/>
          <w:rtl/>
        </w:rPr>
        <w:t>. וה</w:t>
      </w:r>
      <w:r w:rsidRPr="00F74CBA">
        <w:rPr>
          <w:rFonts w:ascii="Narkisim" w:hAnsi="Narkisim" w:cs="Narkisim"/>
          <w:b/>
          <w:bCs/>
          <w:rtl/>
        </w:rPr>
        <w:t>רש"ש</w:t>
      </w:r>
      <w:r w:rsidRPr="00F74CBA">
        <w:rPr>
          <w:rFonts w:ascii="Narkisim" w:hAnsi="Narkisim" w:cs="Narkisim"/>
          <w:rtl/>
        </w:rPr>
        <w:t xml:space="preserve"> ציין לדברי ה</w:t>
      </w:r>
      <w:r w:rsidRPr="00F74CBA">
        <w:rPr>
          <w:rFonts w:ascii="Narkisim" w:hAnsi="Narkisim" w:cs="Narkisim"/>
          <w:b/>
          <w:bCs/>
          <w:rtl/>
        </w:rPr>
        <w:t>רא"ש</w:t>
      </w:r>
      <w:r w:rsidRPr="00F74CBA">
        <w:rPr>
          <w:rFonts w:ascii="Narkisim" w:hAnsi="Narkisim" w:cs="Narkisim"/>
          <w:rtl/>
        </w:rPr>
        <w:t xml:space="preserve"> (ברכות ו יח) שחילק דמי פירות מברך שהכל דחשיב זיעה, שמשקה אין לו טעם הפרי. אבל אם בישל הפרי ונכנס טעם הפירות במים אפשר דמברך עליהן ב"פ העץ</w:t>
      </w:r>
      <w:r w:rsidRPr="00F74CBA">
        <w:rPr>
          <w:rStyle w:val="ac"/>
          <w:rFonts w:ascii="Narkisim" w:hAnsi="Narkisim" w:cs="Narkisim"/>
          <w:rtl/>
        </w:rPr>
        <w:footnoteReference w:id="379"/>
      </w:r>
      <w:r w:rsidRPr="00F74CBA">
        <w:rPr>
          <w:rFonts w:ascii="Narkisim" w:hAnsi="Narkisim" w:cs="Narkisim"/>
          <w:rtl/>
        </w:rPr>
        <w:t>.</w:t>
      </w:r>
    </w:p>
    <w:p w14:paraId="72A9251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קה"י</w:t>
      </w:r>
      <w:r w:rsidRPr="00F74CBA">
        <w:rPr>
          <w:rFonts w:ascii="Narkisim" w:hAnsi="Narkisim"/>
          <w:rtl/>
        </w:rPr>
        <w:t xml:space="preserve"> (יז) יישב דטעם יוצא מגוף הפרי. אבל זיעה אינו יוצא מהפרי, אלא גדל יחד עם הפרי, דהפרי אינו מצמיח את משקה אלא האילן מצמיח את הפרי והמשקין. ואף דכל זמן שלא פרשו יש על המשקין שם הפרי [ומצטרפין לכזית], מ"מ מצד עצמן אינם פרי</w:t>
      </w:r>
      <w:r w:rsidRPr="00F74CBA">
        <w:rPr>
          <w:rStyle w:val="ac"/>
          <w:rFonts w:ascii="Narkisim" w:hAnsi="Narkisim"/>
          <w:rtl/>
        </w:rPr>
        <w:footnoteReference w:id="380"/>
      </w:r>
      <w:r w:rsidRPr="00F74CBA">
        <w:rPr>
          <w:rFonts w:ascii="Narkisim" w:hAnsi="Narkisim"/>
          <w:rtl/>
        </w:rPr>
        <w:t>. ומש"ה ל"ש בזה טעם כעיקר, דאף דיש להם טעם, קיבלו טעם זה מהאילן ולא מהפרי.</w:t>
      </w:r>
    </w:p>
    <w:p w14:paraId="5E008872" w14:textId="77777777" w:rsidR="003B3F2C" w:rsidRPr="00F74CBA" w:rsidRDefault="00000000" w:rsidP="00F74CBA">
      <w:pPr>
        <w:bidi/>
        <w:rPr>
          <w:rFonts w:ascii="Narkisim" w:hAnsi="Narkisim" w:cs="Narkisim"/>
        </w:rPr>
      </w:pPr>
      <w:r w:rsidRPr="00F74CBA">
        <w:rPr>
          <w:rFonts w:ascii="Narkisim" w:hAnsi="Narkisim" w:cs="Narkisim"/>
          <w:u w:val="single"/>
          <w:rtl/>
        </w:rPr>
        <w:t>אמר אביי הכל מודים בכלאי הכרם וכו' דלא כתיב בהו אכילה</w:t>
      </w:r>
      <w:r w:rsidRPr="00F74CBA">
        <w:rPr>
          <w:rFonts w:ascii="Narkisim" w:hAnsi="Narkisim" w:cs="Narkisim"/>
          <w:rtl/>
        </w:rPr>
        <w:t>. וה</w:t>
      </w:r>
      <w:r w:rsidRPr="00F74CBA">
        <w:rPr>
          <w:rFonts w:ascii="Narkisim" w:hAnsi="Narkisim" w:cs="Narkisim"/>
          <w:b/>
          <w:bCs/>
          <w:rtl/>
        </w:rPr>
        <w:t>רמב"ם</w:t>
      </w:r>
      <w:r w:rsidRPr="00F74CBA">
        <w:rPr>
          <w:rFonts w:ascii="Narkisim" w:hAnsi="Narkisim" w:cs="Narkisim"/>
          <w:rtl/>
        </w:rPr>
        <w:t xml:space="preserve"> (סה"מ ל"ת קצג) ביאר דטעם הפטור שלא כדרך הנאתו, דאיסור אכילה תלי בהנאה. וכשאינו נהנה אינו עובר עליו</w:t>
      </w:r>
      <w:r w:rsidRPr="00F74CBA">
        <w:rPr>
          <w:rStyle w:val="ac"/>
          <w:rFonts w:ascii="Narkisim" w:hAnsi="Narkisim" w:cs="Narkisim"/>
          <w:rtl/>
        </w:rPr>
        <w:footnoteReference w:id="381"/>
      </w:r>
      <w:r w:rsidRPr="00F74CBA">
        <w:rPr>
          <w:rFonts w:ascii="Narkisim" w:hAnsi="Narkisim" w:cs="Narkisim"/>
          <w:rtl/>
        </w:rPr>
        <w:t>.</w:t>
      </w:r>
    </w:p>
    <w:p w14:paraId="557F53F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קובה"ע</w:t>
      </w:r>
      <w:r w:rsidRPr="00F74CBA">
        <w:rPr>
          <w:rFonts w:ascii="Narkisim" w:hAnsi="Narkisim"/>
          <w:rtl/>
        </w:rPr>
        <w:t xml:space="preserve"> (ל ה) כת' דלפ"ז בכלאי הכרם ובב"ח נתחדש דחייב אף שלא כדרך הנאתו, ע"כ בהנך חייבה תורה על עצם האכילה, אף דליכא הנאה כלל. אך ה</w:t>
      </w:r>
      <w:r w:rsidRPr="00F74CBA">
        <w:rPr>
          <w:rFonts w:ascii="Narkisim" w:hAnsi="Narkisim"/>
          <w:b/>
          <w:bCs/>
          <w:rtl/>
        </w:rPr>
        <w:t>רמב"ם</w:t>
      </w:r>
      <w:r w:rsidRPr="00F74CBA">
        <w:rPr>
          <w:rFonts w:ascii="Narkisim" w:hAnsi="Narkisim"/>
          <w:rtl/>
        </w:rPr>
        <w:t xml:space="preserve"> </w:t>
      </w:r>
      <w:r w:rsidRPr="00F74CBA">
        <w:rPr>
          <w:rFonts w:ascii="Narkisim" w:hAnsi="Narkisim"/>
          <w:szCs w:val="20"/>
          <w:rtl/>
        </w:rPr>
        <w:t>(פיה"מ כריתות ג בנקודה הנפלאה, וכן סה"מ קפז)</w:t>
      </w:r>
      <w:r w:rsidRPr="00F74CBA">
        <w:rPr>
          <w:rFonts w:ascii="Narkisim" w:hAnsi="Narkisim"/>
          <w:rtl/>
        </w:rPr>
        <w:t xml:space="preserve"> כת' דאף בב"ח גדר האכילה והנאה תלי בהדדי</w:t>
      </w:r>
      <w:r w:rsidRPr="00F74CBA">
        <w:rPr>
          <w:rStyle w:val="ac"/>
          <w:rFonts w:ascii="Narkisim" w:hAnsi="Narkisim"/>
          <w:rtl/>
        </w:rPr>
        <w:footnoteReference w:id="382"/>
      </w:r>
      <w:r w:rsidRPr="00F74CBA">
        <w:rPr>
          <w:rFonts w:ascii="Narkisim" w:hAnsi="Narkisim"/>
          <w:rtl/>
        </w:rPr>
        <w:t>. והקובה"ע הק' דבב"ח שחייב שלא כדרך הנאתו, ע"כ דאכילה והנאה הוה ב' איסורין נפרדין. וצ"ע</w:t>
      </w:r>
      <w:r w:rsidRPr="00F74CBA">
        <w:rPr>
          <w:rStyle w:val="ac"/>
          <w:rFonts w:ascii="Narkisim" w:hAnsi="Narkisim"/>
          <w:rtl/>
        </w:rPr>
        <w:footnoteReference w:id="383"/>
      </w:r>
      <w:r w:rsidRPr="00F74CBA">
        <w:rPr>
          <w:rFonts w:ascii="Narkisim" w:hAnsi="Narkisim"/>
          <w:rtl/>
        </w:rPr>
        <w:t>.</w:t>
      </w:r>
    </w:p>
    <w:p w14:paraId="10C4AFFB" w14:textId="77777777" w:rsidR="003B3F2C" w:rsidRPr="00F74CBA" w:rsidRDefault="00000000" w:rsidP="00F74CBA">
      <w:pPr>
        <w:bidi/>
        <w:rPr>
          <w:rFonts w:ascii="Narkisim" w:hAnsi="Narkisim" w:cs="Narkisim"/>
        </w:rPr>
      </w:pPr>
      <w:r w:rsidRPr="00F74CBA">
        <w:rPr>
          <w:rFonts w:ascii="Narkisim" w:hAnsi="Narkisim" w:cs="Narkisim"/>
          <w:u w:val="single"/>
          <w:rtl/>
        </w:rPr>
        <w:t>שם. הכל מודים וכו'</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(לקמן כו.) בקו' נקטו דאף מעילה בהקדש מתחייב שלא כדרך, דלא כתיב אכילה</w:t>
      </w:r>
      <w:r w:rsidRPr="00F74CBA">
        <w:rPr>
          <w:rStyle w:val="ac"/>
          <w:rFonts w:ascii="Narkisim" w:hAnsi="Narkisim" w:cs="Narkisim"/>
          <w:rtl/>
        </w:rPr>
        <w:footnoteReference w:id="384"/>
      </w:r>
      <w:r w:rsidRPr="00F74CBA">
        <w:rPr>
          <w:rFonts w:ascii="Narkisim" w:hAnsi="Narkisim" w:cs="Narkisim"/>
          <w:rtl/>
        </w:rPr>
        <w:t>. ותוס' דחו דילפי' ממעילה דכתיב אכילה.</w:t>
      </w:r>
    </w:p>
    <w:p w14:paraId="649FD8B8"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w:t>
      </w:r>
      <w:r w:rsidRPr="00F74CBA">
        <w:rPr>
          <w:rFonts w:ascii="Narkisim" w:hAnsi="Narkisim"/>
          <w:szCs w:val="20"/>
          <w:rtl/>
        </w:rPr>
        <w:t>(לקמן כו., וכן ע"ז מח:)</w:t>
      </w:r>
      <w:r w:rsidRPr="00F74CBA">
        <w:rPr>
          <w:rFonts w:ascii="Narkisim" w:hAnsi="Narkisim"/>
          <w:rtl/>
        </w:rPr>
        <w:t xml:space="preserve"> כת' ב' תי' גבי איסור הנאה דע"ז אי בעי דרך אכילה. </w:t>
      </w:r>
      <w:r w:rsidRPr="00F74CBA">
        <w:rPr>
          <w:rFonts w:ascii="Narkisim" w:hAnsi="Narkisim"/>
          <w:szCs w:val="20"/>
          <w:rtl/>
        </w:rPr>
        <w:t xml:space="preserve">[וכן </w:t>
      </w:r>
      <w:r w:rsidRPr="00F74CBA">
        <w:rPr>
          <w:rFonts w:ascii="Narkisim" w:hAnsi="Narkisim"/>
          <w:b/>
          <w:bCs/>
          <w:szCs w:val="20"/>
          <w:rtl/>
        </w:rPr>
        <w:t>תוס</w:t>
      </w:r>
      <w:r w:rsidRPr="00F74CBA">
        <w:rPr>
          <w:rFonts w:ascii="Narkisim" w:hAnsi="Narkisim"/>
          <w:szCs w:val="20"/>
          <w:rtl/>
        </w:rPr>
        <w:t>' (ע"ז יב: ומג:) נסתפקו בזה</w:t>
      </w:r>
      <w:r w:rsidRPr="00F74CBA">
        <w:rPr>
          <w:rFonts w:ascii="Narkisim" w:hAnsi="Narkisim"/>
          <w:rtl/>
        </w:rPr>
        <w:t>].</w:t>
      </w:r>
    </w:p>
    <w:p w14:paraId="6349EEF2"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(יסוה"ת ה ח) הק' דא"כ הו"ל לאביי להוציאו מהכלל. ואמאי תוס' הק' מחולין בעזרה ובב"ח.</w:t>
      </w:r>
    </w:p>
    <w:p w14:paraId="2660AD88" w14:textId="77777777" w:rsidR="003B3F2C" w:rsidRPr="00F74CBA" w:rsidRDefault="00000000" w:rsidP="00F74CBA">
      <w:pPr>
        <w:bidi/>
        <w:rPr>
          <w:rFonts w:ascii="Narkisim" w:hAnsi="Narkisim" w:cs="Narkisim"/>
        </w:rPr>
      </w:pPr>
      <w:r w:rsidRPr="00F74CBA">
        <w:rPr>
          <w:rFonts w:ascii="Narkisim" w:hAnsi="Narkisim" w:cs="Narkisim"/>
          <w:i/>
          <w:iCs/>
          <w:szCs w:val="20"/>
          <w:rtl/>
        </w:rPr>
        <w:t>יוה"כ</w:t>
      </w:r>
      <w:r w:rsidRPr="00F74CBA">
        <w:rPr>
          <w:rFonts w:ascii="Narkisim" w:hAnsi="Narkisim" w:cs="Narkisim"/>
          <w:rtl/>
        </w:rPr>
        <w:t xml:space="preserve"> - ה</w:t>
      </w:r>
      <w:r w:rsidRPr="00F74CBA">
        <w:rPr>
          <w:rFonts w:ascii="Narkisim" w:hAnsi="Narkisim" w:cs="Narkisim"/>
          <w:b/>
          <w:bCs/>
          <w:rtl/>
        </w:rPr>
        <w:t>רמב"ם</w:t>
      </w:r>
      <w:r w:rsidRPr="00F74CBA">
        <w:rPr>
          <w:rFonts w:ascii="Narkisim" w:hAnsi="Narkisim" w:cs="Narkisim"/>
          <w:rtl/>
        </w:rPr>
        <w:t xml:space="preserve"> (יסוה"ת ה ח) כת' אף יוה"כ דפטור היכא דעירב דבר מר, ובפשוטו הטעם משום דהוה שלא כדרך [דכללו בהדי שאר איסורין שלא כדרך]. אבל ה</w:t>
      </w:r>
      <w:r w:rsidRPr="00F74CBA">
        <w:rPr>
          <w:rFonts w:ascii="Narkisim" w:hAnsi="Narkisim" w:cs="Narkisim"/>
          <w:b/>
          <w:bCs/>
          <w:rtl/>
        </w:rPr>
        <w:t>משנ"ל</w:t>
      </w:r>
      <w:r w:rsidRPr="00F74CBA">
        <w:rPr>
          <w:rFonts w:ascii="Narkisim" w:hAnsi="Narkisim" w:cs="Narkisim"/>
          <w:rtl/>
        </w:rPr>
        <w:t xml:space="preserve"> דן דביוה"כ תלי בעינוי, ומש"ה פטור. וכ"כ ה</w:t>
      </w:r>
      <w:r w:rsidRPr="00F74CBA">
        <w:rPr>
          <w:rFonts w:ascii="Narkisim" w:hAnsi="Narkisim" w:cs="Narkisim"/>
          <w:b/>
          <w:bCs/>
          <w:rtl/>
        </w:rPr>
        <w:t>שאג"א</w:t>
      </w:r>
      <w:r w:rsidRPr="00F74CBA">
        <w:rPr>
          <w:rFonts w:ascii="Narkisim" w:hAnsi="Narkisim" w:cs="Narkisim"/>
          <w:rtl/>
        </w:rPr>
        <w:t xml:space="preserve"> (עה, עו) דביוה"כ לא כתיב אכילה, ומש"ה חייב שלא כדרך הנאתו. והוה פטור אחר דהוה עינוי.</w:t>
      </w:r>
    </w:p>
    <w:p w14:paraId="65EDF84C" w14:textId="77777777" w:rsidR="003B3F2C" w:rsidRPr="00F74CBA" w:rsidRDefault="00000000" w:rsidP="00F74CBA">
      <w:pPr>
        <w:bidi/>
        <w:rPr>
          <w:rFonts w:ascii="Narkisim" w:hAnsi="Narkisim" w:cs="Narkisim"/>
        </w:rPr>
      </w:pPr>
      <w:r w:rsidRPr="00F74CBA">
        <w:rPr>
          <w:rFonts w:ascii="Narkisim" w:hAnsi="Narkisim" w:cs="Narkisim"/>
          <w:i/>
          <w:iCs/>
          <w:szCs w:val="20"/>
          <w:rtl/>
        </w:rPr>
        <w:lastRenderedPageBreak/>
        <w:t>חמץ</w:t>
      </w:r>
      <w:r w:rsidRPr="00F74CBA">
        <w:rPr>
          <w:rFonts w:ascii="Narkisim" w:hAnsi="Narkisim" w:cs="Narkisim"/>
          <w:rtl/>
        </w:rPr>
        <w:t xml:space="preserve"> - ו</w:t>
      </w:r>
      <w:r w:rsidRPr="00F74CBA">
        <w:rPr>
          <w:rFonts w:ascii="Narkisim" w:hAnsi="Narkisim" w:cs="Narkisim"/>
          <w:b/>
          <w:bCs/>
          <w:rtl/>
        </w:rPr>
        <w:t>רע"א</w:t>
      </w:r>
      <w:r w:rsidRPr="00F74CBA">
        <w:rPr>
          <w:rFonts w:ascii="Narkisim" w:hAnsi="Narkisim" w:cs="Narkisim"/>
          <w:rtl/>
        </w:rPr>
        <w:t xml:space="preserve"> (לעיל ה.) הק' דהסקה בפת הוה שלא כדרך הנאתו</w:t>
      </w:r>
      <w:r w:rsidRPr="00F74CBA">
        <w:rPr>
          <w:rStyle w:val="ac"/>
          <w:rFonts w:ascii="Narkisim" w:hAnsi="Narkisim" w:cs="Narkisim"/>
          <w:rtl/>
        </w:rPr>
        <w:footnoteReference w:id="385"/>
      </w:r>
      <w:r w:rsidRPr="00F74CBA">
        <w:rPr>
          <w:rFonts w:ascii="Narkisim" w:hAnsi="Narkisim" w:cs="Narkisim"/>
          <w:rtl/>
        </w:rPr>
        <w:t>, א"כ יהא מותר מה"ת</w:t>
      </w:r>
      <w:r w:rsidRPr="00F74CBA">
        <w:rPr>
          <w:rStyle w:val="ac"/>
          <w:rFonts w:ascii="Narkisim" w:hAnsi="Narkisim" w:cs="Narkisim"/>
          <w:rtl/>
        </w:rPr>
        <w:footnoteReference w:id="386"/>
      </w:r>
      <w:r w:rsidRPr="00F74CBA">
        <w:rPr>
          <w:rFonts w:ascii="Narkisim" w:hAnsi="Narkisim" w:cs="Narkisim"/>
          <w:rtl/>
        </w:rPr>
        <w:t xml:space="preserve">. ואילו </w:t>
      </w:r>
      <w:r w:rsidRPr="00F74CBA">
        <w:rPr>
          <w:rFonts w:ascii="Narkisim" w:hAnsi="Narkisim" w:cs="Narkisim"/>
          <w:b/>
          <w:bCs/>
          <w:rtl/>
        </w:rPr>
        <w:t>תוס</w:t>
      </w:r>
      <w:r w:rsidRPr="00F74CBA">
        <w:rPr>
          <w:rFonts w:ascii="Narkisim" w:hAnsi="Narkisim" w:cs="Narkisim"/>
          <w:rtl/>
        </w:rPr>
        <w:t xml:space="preserve">' (לעיל שם) מבואר דמדאורייתא אסור להסיק תנור בחמץ. </w:t>
      </w:r>
      <w:r w:rsidRPr="00F74CBA">
        <w:rPr>
          <w:rFonts w:ascii="Narkisim" w:hAnsi="Narkisim" w:cs="Narkisim"/>
          <w:szCs w:val="20"/>
          <w:rtl/>
        </w:rPr>
        <w:t>[וה</w:t>
      </w:r>
      <w:r w:rsidRPr="00F74CBA">
        <w:rPr>
          <w:rFonts w:ascii="Narkisim" w:hAnsi="Narkisim" w:cs="Narkisim"/>
          <w:b/>
          <w:bCs/>
          <w:szCs w:val="20"/>
          <w:rtl/>
        </w:rPr>
        <w:t>מרדכי</w:t>
      </w:r>
      <w:r w:rsidRPr="00F74CBA">
        <w:rPr>
          <w:rFonts w:ascii="Narkisim" w:hAnsi="Narkisim" w:cs="Narkisim"/>
          <w:szCs w:val="20"/>
          <w:rtl/>
        </w:rPr>
        <w:t xml:space="preserve"> (תקמד) כ' דאפר איסו"ה מותר משום דהוה שלא כדרך הנאתו</w:t>
      </w:r>
      <w:r w:rsidRPr="00F74CBA">
        <w:rPr>
          <w:rStyle w:val="ac"/>
          <w:rFonts w:ascii="Narkisim" w:hAnsi="Narkisim" w:cs="Narkisim"/>
          <w:szCs w:val="20"/>
          <w:rtl/>
        </w:rPr>
        <w:footnoteReference w:id="387"/>
      </w:r>
      <w:r w:rsidRPr="00F74CBA">
        <w:rPr>
          <w:rFonts w:ascii="Narkisim" w:hAnsi="Narkisim" w:cs="Narkisim"/>
          <w:rtl/>
        </w:rPr>
        <w:t>].</w:t>
      </w:r>
    </w:p>
    <w:p w14:paraId="755B56C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(יא) כת' דשמא י"ל דכיון דחמץ אינו עומד אלא לשריפה, מיקרי דרך הנאתו כשנהנה בשריפתו</w:t>
      </w:r>
      <w:r w:rsidRPr="00F74CBA">
        <w:rPr>
          <w:rStyle w:val="ac"/>
          <w:rFonts w:ascii="Narkisim" w:hAnsi="Narkisim"/>
          <w:rtl/>
        </w:rPr>
        <w:footnoteReference w:id="388"/>
      </w:r>
      <w:r w:rsidRPr="00F74CBA">
        <w:rPr>
          <w:rFonts w:ascii="Narkisim" w:hAnsi="Narkisim"/>
          <w:rtl/>
        </w:rPr>
        <w:t>.</w:t>
      </w:r>
    </w:p>
    <w:p w14:paraId="4C1DAC1F"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גר"א</w:t>
      </w:r>
      <w:r w:rsidRPr="00F74CBA">
        <w:rPr>
          <w:rFonts w:ascii="Narkisim" w:hAnsi="Narkisim"/>
          <w:rtl/>
        </w:rPr>
        <w:t xml:space="preserve"> (יו"ד קנה כב) הביא דמבואר דאפר של ע"ז אסור, ואפ"ה יש צד ב</w:t>
      </w:r>
      <w:r w:rsidRPr="00F74CBA">
        <w:rPr>
          <w:rFonts w:ascii="Narkisim" w:hAnsi="Narkisim"/>
          <w:b/>
          <w:bCs/>
          <w:rtl/>
        </w:rPr>
        <w:t>תוס'</w:t>
      </w:r>
      <w:r w:rsidRPr="00F74CBA">
        <w:rPr>
          <w:rFonts w:ascii="Narkisim" w:hAnsi="Narkisim"/>
          <w:rtl/>
        </w:rPr>
        <w:t xml:space="preserve"> (ע"ז יב:, וכן לקמן כו.) דע"ז מותר שלא כדרך הנאתו. וע"כ די"ל דאפר גרע משלא כדרך הנאתו</w:t>
      </w:r>
      <w:r w:rsidRPr="00F74CBA">
        <w:rPr>
          <w:rStyle w:val="ac"/>
          <w:rFonts w:ascii="Narkisim" w:hAnsi="Narkisim"/>
          <w:rtl/>
        </w:rPr>
        <w:footnoteReference w:id="389"/>
      </w:r>
      <w:r w:rsidRPr="00F74CBA">
        <w:rPr>
          <w:rFonts w:ascii="Narkisim" w:hAnsi="Narkisim"/>
          <w:rtl/>
        </w:rPr>
        <w:t>. [ולא פי' הטעם</w:t>
      </w:r>
      <w:r w:rsidRPr="00F74CBA">
        <w:rPr>
          <w:rStyle w:val="ac"/>
          <w:rFonts w:ascii="Narkisim" w:hAnsi="Narkisim"/>
          <w:rtl/>
        </w:rPr>
        <w:footnoteReference w:id="390"/>
      </w:r>
      <w:r w:rsidRPr="00F74CBA">
        <w:rPr>
          <w:rFonts w:ascii="Narkisim" w:hAnsi="Narkisim"/>
          <w:rtl/>
        </w:rPr>
        <w:t>].</w:t>
      </w:r>
    </w:p>
    <w:p w14:paraId="2960FD3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(תמב ב) כת' דחמץ שלא כדרך הנאתו אסור משום דתשביתו. ואף דהלאוין תלויין באכילה, באיסור עשה לא הוזכר אכילה</w:t>
      </w:r>
      <w:r w:rsidRPr="00F74CBA">
        <w:rPr>
          <w:rStyle w:val="ac"/>
          <w:rFonts w:ascii="Narkisim" w:hAnsi="Narkisim"/>
          <w:rtl/>
        </w:rPr>
        <w:footnoteReference w:id="391"/>
      </w:r>
      <w:r w:rsidRPr="00F74CBA">
        <w:rPr>
          <w:rFonts w:ascii="Narkisim" w:hAnsi="Narkisim"/>
          <w:rtl/>
        </w:rPr>
        <w:t>.</w:t>
      </w:r>
    </w:p>
    <w:p w14:paraId="08DE6280" w14:textId="77777777" w:rsidR="003B3F2C" w:rsidRPr="00F74CBA" w:rsidRDefault="00000000" w:rsidP="00F74CBA">
      <w:pPr>
        <w:pStyle w:val="aa"/>
        <w:bidi/>
        <w:rPr>
          <w:rFonts w:ascii="Narkisim" w:hAnsi="Narkisim"/>
        </w:rPr>
      </w:pPr>
      <w:r w:rsidRPr="00F74CBA">
        <w:rPr>
          <w:rFonts w:ascii="Narkisim" w:hAnsi="Narkisim"/>
          <w:u w:val="single"/>
          <w:rtl/>
        </w:rPr>
        <w:t>שם. בכלאי הכרם וכו' שלא כדרך וכו'</w:t>
      </w:r>
      <w:r w:rsidRPr="00F74CBA">
        <w:rPr>
          <w:rFonts w:ascii="Narkisim" w:hAnsi="Narkisim"/>
          <w:rtl/>
        </w:rPr>
        <w:t>. ה</w:t>
      </w:r>
      <w:r w:rsidRPr="00F74CBA">
        <w:rPr>
          <w:rFonts w:ascii="Narkisim" w:hAnsi="Narkisim"/>
          <w:b/>
          <w:bCs/>
          <w:rtl/>
        </w:rPr>
        <w:t>משנ"ל</w:t>
      </w:r>
      <w:r w:rsidRPr="00F74CBA">
        <w:rPr>
          <w:rFonts w:ascii="Narkisim" w:hAnsi="Narkisim"/>
          <w:rtl/>
        </w:rPr>
        <w:t xml:space="preserve"> (יסוה"ת שם) דייק דה</w:t>
      </w:r>
      <w:r w:rsidRPr="00F74CBA">
        <w:rPr>
          <w:rFonts w:ascii="Narkisim" w:hAnsi="Narkisim"/>
          <w:b/>
          <w:bCs/>
          <w:rtl/>
        </w:rPr>
        <w:t>רמב"ם</w:t>
      </w:r>
      <w:r w:rsidRPr="00F74CBA">
        <w:rPr>
          <w:rFonts w:ascii="Narkisim" w:hAnsi="Narkisim"/>
          <w:rtl/>
        </w:rPr>
        <w:t xml:space="preserve"> (מאכ"א ח טז) סתם דאינו לוקה בכל איסו"ה. ו</w:t>
      </w:r>
      <w:r w:rsidRPr="00F74CBA">
        <w:rPr>
          <w:rFonts w:ascii="Narkisim" w:hAnsi="Narkisim"/>
          <w:b/>
          <w:bCs/>
          <w:rtl/>
        </w:rPr>
        <w:t>ה"ה</w:t>
      </w:r>
      <w:r w:rsidRPr="00F74CBA">
        <w:rPr>
          <w:rFonts w:ascii="Narkisim" w:hAnsi="Narkisim"/>
          <w:rtl/>
        </w:rPr>
        <w:t xml:space="preserve"> ביאר משום דהוה שלא כדרך הנאתו, ולא מיעט כלאי הכרם ובב"ח. ורק גבי אכילה שלא כדרך (יד י) כת' חוץ מבב"ח וכלה"כ. והמשנ"ל דן דאפשר דאף הנך נתרבו רק לאכילה שלא כדרך. אבל בהנאה שלא כדרך פטורין. אך הביא דה</w:t>
      </w:r>
      <w:r w:rsidRPr="00F74CBA">
        <w:rPr>
          <w:rFonts w:ascii="Narkisim" w:hAnsi="Narkisim"/>
          <w:b/>
          <w:bCs/>
          <w:rtl/>
        </w:rPr>
        <w:t>רמב"ם</w:t>
      </w:r>
      <w:r w:rsidRPr="00F74CBA">
        <w:rPr>
          <w:rFonts w:ascii="Narkisim" w:hAnsi="Narkisim"/>
          <w:rtl/>
        </w:rPr>
        <w:t xml:space="preserve"> (יסוה"ת ה ח) כת' דאסור לעשות בהם רפואה שלא כדרך. אף דרך הנאה.</w:t>
      </w:r>
    </w:p>
    <w:p w14:paraId="56757B3A"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מהרש"ל</w:t>
      </w:r>
      <w:r w:rsidRPr="00F74CBA">
        <w:rPr>
          <w:rFonts w:ascii="Narkisim" w:hAnsi="Narkisim"/>
          <w:rtl/>
        </w:rPr>
        <w:t xml:space="preserve"> (שבועות כג:, וכן חי' מהר"י ב"ל שם) כת' דלר' שמעון דכל שהוא למכות, כיון דמחייב אפי' חצי שיעור, ה"ה דמחייב שלא כדרך הנאתו</w:t>
      </w:r>
      <w:r w:rsidRPr="00F74CBA">
        <w:rPr>
          <w:rStyle w:val="ac"/>
          <w:rFonts w:ascii="Narkisim" w:hAnsi="Narkisim"/>
          <w:rtl/>
        </w:rPr>
        <w:footnoteReference w:id="392"/>
      </w:r>
      <w:r w:rsidRPr="00F74CBA">
        <w:rPr>
          <w:rFonts w:ascii="Narkisim" w:hAnsi="Narkisim"/>
          <w:rtl/>
        </w:rPr>
        <w:t>. [דשלא כדרך עדיף מחצי שיעור</w:t>
      </w:r>
      <w:r w:rsidRPr="00F74CBA">
        <w:rPr>
          <w:rStyle w:val="ac"/>
          <w:rFonts w:ascii="Narkisim" w:hAnsi="Narkisim"/>
          <w:rtl/>
        </w:rPr>
        <w:footnoteReference w:id="393"/>
      </w:r>
      <w:r w:rsidRPr="00F74CBA">
        <w:rPr>
          <w:rFonts w:ascii="Narkisim" w:hAnsi="Narkisim"/>
          <w:rtl/>
        </w:rPr>
        <w:t>]. וה</w:t>
      </w:r>
      <w:r w:rsidRPr="00F74CBA">
        <w:rPr>
          <w:rFonts w:ascii="Narkisim" w:hAnsi="Narkisim"/>
          <w:b/>
          <w:bCs/>
          <w:rtl/>
        </w:rPr>
        <w:t>שעה"מ</w:t>
      </w:r>
      <w:r w:rsidRPr="00F74CBA">
        <w:rPr>
          <w:rFonts w:ascii="Narkisim" w:hAnsi="Narkisim"/>
          <w:rtl/>
        </w:rPr>
        <w:t xml:space="preserve"> (יסוה"ת ה) הק' א"כ אמאי הק' בסוגיין מברייתא דאיסי, נימא דס"ל כר' שמעון דכל שהוא למכות, ושלא כדרך הנאתו אסור מה"ת</w:t>
      </w:r>
      <w:r w:rsidRPr="00F74CBA">
        <w:rPr>
          <w:rStyle w:val="ac"/>
          <w:rFonts w:ascii="Narkisim" w:hAnsi="Narkisim"/>
          <w:rtl/>
        </w:rPr>
        <w:footnoteReference w:id="394"/>
      </w:r>
      <w:r w:rsidRPr="00F74CBA">
        <w:rPr>
          <w:rFonts w:ascii="Narkisim" w:hAnsi="Narkisim"/>
          <w:rtl/>
        </w:rPr>
        <w:t>. וכת' דיש ליישב דאה"נ הו"מ למימר.</w:t>
      </w:r>
    </w:p>
    <w:p w14:paraId="740538C8"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דן עפ"ז דבן נח מצווה אף שלא כדרך הנאתו. וע"פ דברי ה</w:t>
      </w:r>
      <w:r w:rsidRPr="00F74CBA">
        <w:rPr>
          <w:rFonts w:ascii="Narkisim" w:hAnsi="Narkisim"/>
          <w:b/>
          <w:bCs/>
          <w:rtl/>
        </w:rPr>
        <w:t>רמב"ם</w:t>
      </w:r>
      <w:r w:rsidRPr="00F74CBA">
        <w:rPr>
          <w:rFonts w:ascii="Narkisim" w:hAnsi="Narkisim"/>
          <w:rtl/>
        </w:rPr>
        <w:t xml:space="preserve"> (מלכים ט י) דלא נאמרו שיעורים לבני נח.</w:t>
      </w:r>
    </w:p>
    <w:p w14:paraId="07605343"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דה</w:t>
      </w:r>
      <w:r w:rsidRPr="00F74CBA">
        <w:rPr>
          <w:rFonts w:ascii="Narkisim" w:hAnsi="Narkisim"/>
          <w:b/>
          <w:bCs/>
          <w:rtl/>
        </w:rPr>
        <w:t>כס"מ</w:t>
      </w:r>
      <w:r w:rsidRPr="00F74CBA">
        <w:rPr>
          <w:rFonts w:ascii="Narkisim" w:hAnsi="Narkisim"/>
          <w:rtl/>
        </w:rPr>
        <w:t xml:space="preserve"> (חמץ א ז) כת' בדעת ה</w:t>
      </w:r>
      <w:r w:rsidRPr="00F74CBA">
        <w:rPr>
          <w:rFonts w:ascii="Narkisim" w:hAnsi="Narkisim"/>
          <w:b/>
          <w:bCs/>
          <w:rtl/>
        </w:rPr>
        <w:t>רמב"ם</w:t>
      </w:r>
      <w:r w:rsidRPr="00F74CBA">
        <w:rPr>
          <w:rFonts w:ascii="Narkisim" w:hAnsi="Narkisim"/>
          <w:rtl/>
        </w:rPr>
        <w:t xml:space="preserve"> דעובר בחמץ בכל שהוא, דכתיב לא יאכל מחמצת</w:t>
      </w:r>
      <w:r w:rsidRPr="00F74CBA">
        <w:rPr>
          <w:rStyle w:val="ac"/>
          <w:rFonts w:ascii="Narkisim" w:hAnsi="Narkisim"/>
          <w:rtl/>
        </w:rPr>
        <w:footnoteReference w:id="395"/>
      </w:r>
      <w:r w:rsidRPr="00F74CBA">
        <w:rPr>
          <w:rFonts w:ascii="Narkisim" w:hAnsi="Narkisim"/>
          <w:rtl/>
        </w:rPr>
        <w:t>. א"כ יל"ד דאף שלא כדרך אסור. אך ב</w:t>
      </w:r>
      <w:r w:rsidRPr="00F74CBA">
        <w:rPr>
          <w:rFonts w:ascii="Narkisim" w:hAnsi="Narkisim"/>
          <w:b/>
          <w:bCs/>
          <w:rtl/>
        </w:rPr>
        <w:t>רמב"ם</w:t>
      </w:r>
      <w:r w:rsidRPr="00F74CBA">
        <w:rPr>
          <w:rFonts w:ascii="Narkisim" w:hAnsi="Narkisim"/>
          <w:rtl/>
        </w:rPr>
        <w:t xml:space="preserve"> (יסוה"ת ה ח) מבואר דבחמץ שלא כדרך אסור מדרבנן.</w:t>
      </w:r>
    </w:p>
    <w:p w14:paraId="1566D588" w14:textId="77777777" w:rsidR="003B3F2C" w:rsidRPr="00F74CBA" w:rsidRDefault="00000000" w:rsidP="00F74CBA">
      <w:pPr>
        <w:pStyle w:val="aa"/>
        <w:bidi/>
        <w:rPr>
          <w:rFonts w:ascii="Narkisim" w:hAnsi="Narkisim"/>
        </w:rPr>
      </w:pPr>
      <w:r w:rsidRPr="00F74CBA">
        <w:rPr>
          <w:rFonts w:ascii="Narkisim" w:hAnsi="Narkisim"/>
          <w:u w:val="single"/>
          <w:rtl/>
        </w:rPr>
        <w:t>רש"י ד"ה כלאי הכרם</w:t>
      </w:r>
      <w:r w:rsidRPr="00F74CBA">
        <w:rPr>
          <w:rFonts w:ascii="Narkisim" w:hAnsi="Narkisim"/>
          <w:rtl/>
        </w:rPr>
        <w:t>. כתיב פן תקדש המלאה, דמשמע לא תהנה ממנו אלא תשרפנו</w:t>
      </w:r>
      <w:r w:rsidRPr="00F74CBA">
        <w:rPr>
          <w:rStyle w:val="ac"/>
          <w:rFonts w:ascii="Narkisim" w:hAnsi="Narkisim"/>
          <w:rtl/>
        </w:rPr>
        <w:footnoteReference w:id="396"/>
      </w:r>
      <w:r w:rsidRPr="00F74CBA">
        <w:rPr>
          <w:rFonts w:ascii="Narkisim" w:hAnsi="Narkisim"/>
          <w:rtl/>
        </w:rPr>
        <w:t xml:space="preserve">, ופן לאו הוא. [וכדאי' </w:t>
      </w:r>
      <w:r w:rsidRPr="00F74CBA">
        <w:rPr>
          <w:rFonts w:ascii="Narkisim" w:hAnsi="Narkisim"/>
          <w:rtl/>
        </w:rPr>
        <w:lastRenderedPageBreak/>
        <w:t>(בכ"מ) השמר פן ואל הוה לא תעשה]. וה</w:t>
      </w:r>
      <w:r w:rsidRPr="00F74CBA">
        <w:rPr>
          <w:rFonts w:ascii="Narkisim" w:hAnsi="Narkisim"/>
          <w:b/>
          <w:bCs/>
          <w:rtl/>
        </w:rPr>
        <w:t>רש"ש</w:t>
      </w:r>
      <w:r w:rsidRPr="00F74CBA">
        <w:rPr>
          <w:rFonts w:ascii="Narkisim" w:hAnsi="Narkisim"/>
          <w:rtl/>
        </w:rPr>
        <w:t xml:space="preserve"> הק' דפן הוה ל"ת, שלא יעשה מה שכתוב אח"כ, א"כ י"ל דהוה לאו שלא יעשה כלאים ויקדש. והאיך ילפינן לאו על האוכל כלאי הכרם. וכת' דאולי אמרי' אם אינו ענין לזורע, תנהו לנהנה.</w:t>
      </w:r>
    </w:p>
    <w:p w14:paraId="251A91FB" w14:textId="77777777" w:rsidR="003B3F2C" w:rsidRPr="00F74CBA" w:rsidRDefault="00000000" w:rsidP="00F74CBA">
      <w:pPr>
        <w:pStyle w:val="aa"/>
        <w:bidi/>
        <w:rPr>
          <w:rFonts w:ascii="Narkisim" w:hAnsi="Narkisim"/>
        </w:rPr>
      </w:pPr>
      <w:r w:rsidRPr="00F74CBA">
        <w:rPr>
          <w:rFonts w:ascii="Narkisim" w:hAnsi="Narkisim"/>
          <w:u w:val="single"/>
          <w:rtl/>
        </w:rPr>
        <w:t>תוד"ה הכל</w:t>
      </w:r>
      <w:r w:rsidRPr="00F74CBA">
        <w:rPr>
          <w:rFonts w:ascii="Narkisim" w:hAnsi="Narkisim"/>
          <w:rtl/>
        </w:rPr>
        <w:t xml:space="preserve"> [הודפס בסמוך]. הא דלא קאמר הכל מודים בחולין שנשחטו בעזרה וכו'. ה</w:t>
      </w:r>
      <w:r w:rsidRPr="00F74CBA">
        <w:rPr>
          <w:rFonts w:ascii="Narkisim" w:hAnsi="Narkisim"/>
          <w:b/>
          <w:bCs/>
          <w:rtl/>
        </w:rPr>
        <w:t>פנ"י</w:t>
      </w:r>
      <w:r w:rsidRPr="00F74CBA">
        <w:rPr>
          <w:rFonts w:ascii="Narkisim" w:hAnsi="Narkisim"/>
          <w:rtl/>
        </w:rPr>
        <w:t xml:space="preserve"> דייק דכוונת התוס' דילקה שלא כדרך הנאתו [וכדאי' בסו"ד התוס' דתי' אבב"ח]. והק' דליכא לאו בחולין בעזרה, אלא איסור עשה. וכ"מ (חולין עח. ופ.) דאינו לוקה. וה</w:t>
      </w:r>
      <w:r w:rsidRPr="00F74CBA">
        <w:rPr>
          <w:rFonts w:ascii="Narkisim" w:hAnsi="Narkisim"/>
          <w:b/>
          <w:bCs/>
          <w:rtl/>
        </w:rPr>
        <w:t>צל"ח</w:t>
      </w:r>
      <w:r w:rsidRPr="00F74CBA">
        <w:rPr>
          <w:rFonts w:ascii="Narkisim" w:hAnsi="Narkisim"/>
          <w:rtl/>
        </w:rPr>
        <w:t xml:space="preserve"> תי' דשחיטת חולין בעזרה אינו לוקה, אבל אכילה לוקה.</w:t>
      </w:r>
    </w:p>
    <w:p w14:paraId="075F2048" w14:textId="77777777" w:rsidR="003B3F2C" w:rsidRPr="00F74CBA" w:rsidRDefault="00000000" w:rsidP="00F74CBA">
      <w:pPr>
        <w:bidi/>
        <w:rPr>
          <w:rFonts w:ascii="Narkisim" w:hAnsi="Narkisim" w:cs="Narkisim"/>
        </w:rPr>
      </w:pPr>
      <w:r w:rsidRPr="00F74CBA">
        <w:rPr>
          <w:rFonts w:ascii="Narkisim" w:hAnsi="Narkisim" w:cs="Narkisim"/>
          <w:u w:val="single"/>
          <w:rtl/>
        </w:rPr>
        <w:t>בא"ד והא דל"ק הכל מודים בבשר בחלב, שמא משום דאין מזהירין מהדין וכו'</w:t>
      </w:r>
      <w:r w:rsidRPr="00F74CBA">
        <w:rPr>
          <w:rFonts w:ascii="Narkisim" w:hAnsi="Narkisim" w:cs="Narkisim"/>
          <w:rtl/>
        </w:rPr>
        <w:t>. ה</w:t>
      </w:r>
      <w:r w:rsidRPr="00F74CBA">
        <w:rPr>
          <w:rFonts w:ascii="Narkisim" w:hAnsi="Narkisim" w:cs="Narkisim"/>
          <w:b/>
          <w:bCs/>
          <w:rtl/>
        </w:rPr>
        <w:t>מהרש"א</w:t>
      </w:r>
      <w:r w:rsidRPr="00F74CBA">
        <w:rPr>
          <w:rFonts w:ascii="Narkisim" w:hAnsi="Narkisim" w:cs="Narkisim"/>
          <w:rtl/>
        </w:rPr>
        <w:t xml:space="preserve"> ביאר דתוס' נסתפקו אי לוקה בב"ח שלא כדרך, או דאין מזהירין מהדין והק' דאביי (בסמוך) תי' להדיא בב"ח לוקה, דלא כתיב אכילה. ותי' דאכילת בב"ח לוקה שלא כדרך, אבל הנאת בב"ח אינו לוקה, משום דאין מזהירין מהדין. </w:t>
      </w:r>
      <w:r w:rsidRPr="00F74CBA">
        <w:rPr>
          <w:rFonts w:ascii="Narkisim" w:hAnsi="Narkisim" w:cs="Narkisim"/>
          <w:szCs w:val="20"/>
          <w:rtl/>
        </w:rPr>
        <w:t>וה</w:t>
      </w:r>
      <w:r w:rsidRPr="00F74CBA">
        <w:rPr>
          <w:rFonts w:ascii="Narkisim" w:hAnsi="Narkisim" w:cs="Narkisim"/>
          <w:b/>
          <w:bCs/>
          <w:szCs w:val="20"/>
          <w:rtl/>
        </w:rPr>
        <w:t>משנ"ל</w:t>
      </w:r>
      <w:r w:rsidRPr="00F74CBA">
        <w:rPr>
          <w:rFonts w:ascii="Narkisim" w:hAnsi="Narkisim" w:cs="Narkisim"/>
          <w:szCs w:val="20"/>
          <w:rtl/>
        </w:rPr>
        <w:t xml:space="preserve"> (יסוה"ת ה ח בסו"ד ד"ה והנראה אצלי) הק' דהנאה חמור מאכילה לענין שלא כדרך. ואי הנאה אינו לוקה, כ"ש דאוכל שלא כדרך לא ילקה</w:t>
      </w:r>
      <w:r w:rsidRPr="00F74CBA">
        <w:rPr>
          <w:rFonts w:ascii="Narkisim" w:hAnsi="Narkisim" w:cs="Narkisim"/>
          <w:rtl/>
        </w:rPr>
        <w:t>.</w:t>
      </w:r>
    </w:p>
    <w:p w14:paraId="6766125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כת' דאף לאביי אינו לוקה שלא כדרך, אלא דדחה דאינו פירכא, דהא דאינו לוקה הוה משום דאין מזהירין מהדין</w:t>
      </w:r>
      <w:r w:rsidRPr="00F74CBA">
        <w:rPr>
          <w:rStyle w:val="ac"/>
          <w:rFonts w:ascii="Narkisim" w:hAnsi="Narkisim"/>
          <w:rtl/>
        </w:rPr>
        <w:footnoteReference w:id="397"/>
      </w:r>
      <w:r w:rsidRPr="00F74CBA">
        <w:rPr>
          <w:rFonts w:ascii="Narkisim" w:hAnsi="Narkisim"/>
          <w:rtl/>
        </w:rPr>
        <w:t>.</w:t>
      </w:r>
    </w:p>
    <w:p w14:paraId="51D9950D" w14:textId="77777777" w:rsidR="003B3F2C" w:rsidRPr="00F74CBA" w:rsidRDefault="00000000" w:rsidP="00F74CBA">
      <w:pPr>
        <w:pStyle w:val="aa"/>
        <w:bidi/>
        <w:rPr>
          <w:rFonts w:ascii="Narkisim" w:hAnsi="Narkisim"/>
        </w:rPr>
      </w:pPr>
      <w:r w:rsidRPr="00F74CBA">
        <w:rPr>
          <w:rFonts w:ascii="Narkisim" w:hAnsi="Narkisim"/>
          <w:u w:val="single"/>
          <w:rtl/>
        </w:rPr>
        <w:t>שם. דאין מזהירין מן הדין</w:t>
      </w:r>
      <w:r w:rsidRPr="00F74CBA">
        <w:rPr>
          <w:rFonts w:ascii="Narkisim" w:hAnsi="Narkisim"/>
          <w:rtl/>
        </w:rPr>
        <w:t>. ה</w:t>
      </w:r>
      <w:r w:rsidRPr="00F74CBA">
        <w:rPr>
          <w:rFonts w:ascii="Narkisim" w:hAnsi="Narkisim"/>
          <w:b/>
          <w:bCs/>
          <w:rtl/>
        </w:rPr>
        <w:t>פנ"י</w:t>
      </w:r>
      <w:r w:rsidRPr="00F74CBA">
        <w:rPr>
          <w:rFonts w:ascii="Narkisim" w:hAnsi="Narkisim"/>
          <w:rtl/>
        </w:rPr>
        <w:t xml:space="preserve"> הק' ד</w:t>
      </w:r>
      <w:r w:rsidRPr="00F74CBA">
        <w:rPr>
          <w:rFonts w:ascii="Narkisim" w:hAnsi="Narkisim"/>
          <w:b/>
          <w:bCs/>
          <w:rtl/>
        </w:rPr>
        <w:t>תוס'</w:t>
      </w:r>
      <w:r w:rsidRPr="00F74CBA">
        <w:rPr>
          <w:rFonts w:ascii="Narkisim" w:hAnsi="Narkisim"/>
          <w:rtl/>
        </w:rPr>
        <w:t xml:space="preserve"> (ד"ה אמרת) כת' דגלי לן ק"ו דילפי' גזי"ש. א"כ עיקר הילפותא מגזי"ש ומזהירין מגזי"ש. וה</w:t>
      </w:r>
      <w:r w:rsidRPr="00F74CBA">
        <w:rPr>
          <w:rFonts w:ascii="Narkisim" w:hAnsi="Narkisim"/>
          <w:b/>
          <w:bCs/>
          <w:rtl/>
        </w:rPr>
        <w:t>דבר שמואל</w:t>
      </w:r>
      <w:r w:rsidRPr="00F74CBA">
        <w:rPr>
          <w:rFonts w:ascii="Narkisim" w:hAnsi="Narkisim"/>
          <w:rtl/>
        </w:rPr>
        <w:t xml:space="preserve"> תי' לדברי ה</w:t>
      </w:r>
      <w:r w:rsidRPr="00F74CBA">
        <w:rPr>
          <w:rFonts w:ascii="Narkisim" w:hAnsi="Narkisim"/>
          <w:b/>
          <w:bCs/>
          <w:rtl/>
        </w:rPr>
        <w:t>אחרונים</w:t>
      </w:r>
      <w:r w:rsidRPr="00F74CBA">
        <w:rPr>
          <w:rFonts w:ascii="Narkisim" w:hAnsi="Narkisim"/>
          <w:rtl/>
        </w:rPr>
        <w:t xml:space="preserve"> דהטעם דאין מזהירין מהדין משום שמא ימצא פירכא. א"כ אף היכא דהוה גילוי מילתא בעלמא לגזי"ש, מ"מ כיון דאם ימצא פירכא נמצא שהלקו שלא כדין.</w:t>
      </w:r>
    </w:p>
    <w:p w14:paraId="2337F595" w14:textId="77777777" w:rsidR="003B3F2C" w:rsidRPr="00F74CBA" w:rsidRDefault="00000000" w:rsidP="00F74CBA">
      <w:pPr>
        <w:pStyle w:val="aa"/>
        <w:bidi/>
        <w:rPr>
          <w:rFonts w:ascii="Narkisim" w:hAnsi="Narkisim"/>
        </w:rPr>
      </w:pPr>
      <w:r w:rsidRPr="00F74CBA">
        <w:rPr>
          <w:rFonts w:ascii="Narkisim" w:hAnsi="Narkisim"/>
          <w:u w:val="single"/>
          <w:rtl/>
        </w:rPr>
        <w:t>מיתיבי איסי ב"י אומר מנין לבב"ח שהוא אסור בהנאה וכו'</w:t>
      </w:r>
      <w:r w:rsidRPr="00F74CBA">
        <w:rPr>
          <w:rFonts w:ascii="Narkisim" w:hAnsi="Narkisim"/>
          <w:rtl/>
        </w:rPr>
        <w:t>. ובגמ' (חולין קיד:, קטו:) הובאו כמה מ"ד מנ"ל דבשר בחלב אסור בהנאה.</w:t>
      </w:r>
    </w:p>
    <w:p w14:paraId="34D51126" w14:textId="77777777" w:rsidR="003B3F2C" w:rsidRPr="00F74CBA" w:rsidRDefault="00000000" w:rsidP="00F74CBA">
      <w:pPr>
        <w:bidi/>
        <w:rPr>
          <w:rFonts w:ascii="Narkisim" w:hAnsi="Narkisim" w:cs="Narkisim"/>
        </w:rPr>
      </w:pPr>
      <w:r w:rsidRPr="00F74CBA">
        <w:rPr>
          <w:rFonts w:ascii="Narkisim" w:hAnsi="Narkisim" w:cs="Narkisim"/>
          <w:u w:val="single"/>
          <w:rtl/>
        </w:rPr>
        <w:t>תוד"ה אמרת</w:t>
      </w:r>
      <w:r w:rsidRPr="00F74CBA">
        <w:rPr>
          <w:rFonts w:ascii="Narkisim" w:hAnsi="Narkisim" w:cs="Narkisim"/>
          <w:rtl/>
        </w:rPr>
        <w:t xml:space="preserve"> [הא']. תימה היכי אלים ק"ו לאפוקי מגזי"ש. ור"ת תי' דק"ו גלי דילפי' גזי"ש מקדשים. אבל </w:t>
      </w:r>
      <w:r w:rsidRPr="00F74CBA">
        <w:rPr>
          <w:rFonts w:ascii="Narkisim" w:hAnsi="Narkisim" w:cs="Narkisim"/>
          <w:b/>
          <w:bCs/>
          <w:rtl/>
        </w:rPr>
        <w:t>תוס</w:t>
      </w:r>
      <w:r w:rsidRPr="00F74CBA">
        <w:rPr>
          <w:rFonts w:ascii="Narkisim" w:hAnsi="Narkisim" w:cs="Narkisim"/>
          <w:rtl/>
        </w:rPr>
        <w:t>' (בכורות י.) תי' דאיסי ס"ל דכיון דאפשר לקיים תרוייהו, הגזי"ש [לאסור באכילה] והק"ו [לאסור בהנאה] מקיימי</w:t>
      </w:r>
      <w:r w:rsidRPr="00F74CBA">
        <w:rPr>
          <w:rStyle w:val="ac"/>
          <w:rFonts w:ascii="Narkisim" w:hAnsi="Narkisim" w:cs="Narkisim"/>
          <w:rtl/>
        </w:rPr>
        <w:footnoteReference w:id="398"/>
      </w:r>
      <w:r w:rsidRPr="00F74CBA">
        <w:rPr>
          <w:rFonts w:ascii="Narkisim" w:hAnsi="Narkisim" w:cs="Narkisim"/>
          <w:rtl/>
        </w:rPr>
        <w:t xml:space="preserve">. </w:t>
      </w:r>
      <w:r w:rsidRPr="00F74CBA">
        <w:rPr>
          <w:rFonts w:ascii="Narkisim" w:hAnsi="Narkisim" w:cs="Narkisim"/>
          <w:szCs w:val="20"/>
          <w:rtl/>
        </w:rPr>
        <w:t>אך הק' דבכ"מ אתי גזי"ש ומפיק מק"ו. [ולא אמרי' שיתקיימו שניהם. וע"ע תוס' ב"מ קיד.]</w:t>
      </w:r>
      <w:r w:rsidRPr="00F74CBA">
        <w:rPr>
          <w:rFonts w:ascii="Narkisim" w:hAnsi="Narkisim" w:cs="Narkisim"/>
          <w:rtl/>
        </w:rPr>
        <w:t>.</w:t>
      </w:r>
    </w:p>
    <w:p w14:paraId="6CFFA53C" w14:textId="77777777" w:rsidR="003B3F2C" w:rsidRPr="00F74CBA" w:rsidRDefault="00000000" w:rsidP="00F74CBA">
      <w:pPr>
        <w:pStyle w:val="a7"/>
        <w:bidi/>
        <w:rPr>
          <w:rFonts w:ascii="Narkisim" w:hAnsi="Narkisim"/>
        </w:rPr>
      </w:pPr>
      <w:r w:rsidRPr="00F74CBA">
        <w:rPr>
          <w:rFonts w:ascii="Narkisim" w:hAnsi="Narkisim"/>
          <w:rtl/>
        </w:rPr>
        <w:t>ועוד פי' ה</w:t>
      </w:r>
      <w:r w:rsidRPr="00F74CBA">
        <w:rPr>
          <w:rFonts w:ascii="Narkisim" w:hAnsi="Narkisim"/>
          <w:b/>
          <w:bCs/>
          <w:rtl/>
        </w:rPr>
        <w:t>תוס' שאנץ</w:t>
      </w:r>
      <w:r w:rsidRPr="00F74CBA">
        <w:rPr>
          <w:rFonts w:ascii="Narkisim" w:hAnsi="Narkisim"/>
          <w:rtl/>
        </w:rPr>
        <w:t xml:space="preserve"> דבגזי"ש גופא מוכח דילפי' איסורא ולא התירא, דלשון קדוש משמע איסור.</w:t>
      </w:r>
    </w:p>
    <w:p w14:paraId="2672E51C" w14:textId="77777777" w:rsidR="003B3F2C" w:rsidRPr="00F74CBA" w:rsidRDefault="00000000" w:rsidP="00F74CBA">
      <w:pPr>
        <w:pStyle w:val="aa"/>
        <w:bidi/>
        <w:rPr>
          <w:rFonts w:ascii="Narkisim" w:hAnsi="Narkisim"/>
        </w:rPr>
      </w:pPr>
      <w:r w:rsidRPr="00F74CBA">
        <w:rPr>
          <w:rFonts w:ascii="Narkisim" w:hAnsi="Narkisim"/>
          <w:u w:val="single"/>
          <w:rtl/>
        </w:rPr>
        <w:t>בא"ד ואור"ת וכו' כתיב ביה איסור הנאה, דמבשר בשדה דרשינן קדשים שיצאו וכו'</w:t>
      </w:r>
      <w:r w:rsidRPr="00F74CBA">
        <w:rPr>
          <w:rFonts w:ascii="Narkisim" w:hAnsi="Narkisim"/>
          <w:rtl/>
        </w:rPr>
        <w:t>. וכמו דקדשים שיצאו אסורין בהנאה ילפי' לאינך. אמנם הג</w:t>
      </w:r>
      <w:r w:rsidRPr="00F74CBA">
        <w:rPr>
          <w:rFonts w:ascii="Narkisim" w:hAnsi="Narkisim"/>
          <w:b/>
          <w:bCs/>
          <w:rtl/>
        </w:rPr>
        <w:t>רי"ז</w:t>
      </w:r>
      <w:r w:rsidRPr="00F74CBA">
        <w:rPr>
          <w:rFonts w:ascii="Narkisim" w:hAnsi="Narkisim"/>
          <w:rtl/>
        </w:rPr>
        <w:t xml:space="preserve"> (הל' פסוה"מ) ביאר דהוה שם כללי לכל מידי שיצא חוץ ממחיצתו</w:t>
      </w:r>
      <w:r w:rsidRPr="00F74CBA">
        <w:rPr>
          <w:rStyle w:val="ac"/>
          <w:rFonts w:ascii="Narkisim" w:hAnsi="Narkisim"/>
          <w:rtl/>
        </w:rPr>
        <w:footnoteReference w:id="399"/>
      </w:r>
      <w:r w:rsidRPr="00F74CBA">
        <w:rPr>
          <w:rFonts w:ascii="Narkisim" w:hAnsi="Narkisim"/>
          <w:rtl/>
        </w:rPr>
        <w:t>, ואף קדשים שיצאו אסורין באכילה מדין 'יוצא' [ולא הוה מדיני קדשים]. ואסור בהנאה משום דין קדשים [שלא הותר].</w:t>
      </w:r>
    </w:p>
    <w:p w14:paraId="20CC35D2" w14:textId="77777777" w:rsidR="003B3F2C" w:rsidRPr="00F74CBA" w:rsidRDefault="00000000" w:rsidP="00F74CBA">
      <w:pPr>
        <w:pStyle w:val="3"/>
        <w:bidi/>
        <w:rPr>
          <w:rFonts w:ascii="Narkisim" w:hAnsi="Narkisim"/>
        </w:rPr>
      </w:pPr>
      <w:r w:rsidRPr="00F74CBA">
        <w:rPr>
          <w:rFonts w:ascii="Narkisim" w:hAnsi="Narkisim"/>
          <w:rtl/>
        </w:rPr>
        <w:t>דף כה.</w:t>
      </w:r>
    </w:p>
    <w:p w14:paraId="55397A2D" w14:textId="77777777" w:rsidR="003B3F2C" w:rsidRPr="00F74CBA" w:rsidRDefault="00000000" w:rsidP="00F74CBA">
      <w:pPr>
        <w:pStyle w:val="aa"/>
        <w:bidi/>
        <w:rPr>
          <w:rFonts w:ascii="Narkisim" w:hAnsi="Narkisim"/>
        </w:rPr>
      </w:pPr>
      <w:r w:rsidRPr="00F74CBA">
        <w:rPr>
          <w:rFonts w:ascii="Narkisim" w:hAnsi="Narkisim"/>
          <w:u w:val="single"/>
          <w:rtl/>
        </w:rPr>
        <w:t>תוד"ה מה לערלה</w:t>
      </w:r>
      <w:r w:rsidRPr="00F74CBA">
        <w:rPr>
          <w:rFonts w:ascii="Narkisim" w:hAnsi="Narkisim"/>
          <w:rtl/>
        </w:rPr>
        <w:t>. ואם היה יכול להבדיל אותו הענף. ה</w:t>
      </w:r>
      <w:r w:rsidRPr="00F74CBA">
        <w:rPr>
          <w:rFonts w:ascii="Narkisim" w:hAnsi="Narkisim"/>
          <w:b/>
          <w:bCs/>
          <w:rtl/>
        </w:rPr>
        <w:t>רש"ש</w:t>
      </w:r>
      <w:r w:rsidRPr="00F74CBA">
        <w:rPr>
          <w:rFonts w:ascii="Narkisim" w:hAnsi="Narkisim"/>
          <w:rtl/>
        </w:rPr>
        <w:t xml:space="preserve"> פי' דהיינו הפרי שגדל בענף, שהעץ אינו אסור משום ערלה.</w:t>
      </w:r>
    </w:p>
    <w:p w14:paraId="1910F5BA" w14:textId="77777777" w:rsidR="003B3F2C" w:rsidRPr="00F74CBA" w:rsidRDefault="00000000" w:rsidP="00F74CBA">
      <w:pPr>
        <w:pStyle w:val="aa"/>
        <w:bidi/>
        <w:rPr>
          <w:rFonts w:ascii="Narkisim" w:hAnsi="Narkisim"/>
        </w:rPr>
      </w:pPr>
      <w:r w:rsidRPr="00F74CBA">
        <w:rPr>
          <w:rFonts w:ascii="Narkisim" w:hAnsi="Narkisim"/>
          <w:u w:val="single"/>
          <w:rtl/>
        </w:rPr>
        <w:t>רש"י ד"ה מנבילה</w:t>
      </w:r>
      <w:r w:rsidRPr="00F74CBA">
        <w:rPr>
          <w:rFonts w:ascii="Narkisim" w:hAnsi="Narkisim"/>
          <w:rtl/>
        </w:rPr>
        <w:t>. ואין נ"ל, דטריפה נמי לא משתריא בשחיטה וכו'. מבואר ברש"י דבטריפה לא חל היתר שחיטה, ועד"ז הביא ה</w:t>
      </w:r>
      <w:r w:rsidRPr="00F74CBA">
        <w:rPr>
          <w:rFonts w:ascii="Narkisim" w:hAnsi="Narkisim"/>
          <w:b/>
          <w:bCs/>
          <w:rtl/>
        </w:rPr>
        <w:t>גרי"ז</w:t>
      </w:r>
      <w:r w:rsidRPr="00F74CBA">
        <w:rPr>
          <w:rFonts w:ascii="Narkisim" w:hAnsi="Narkisim"/>
          <w:rtl/>
        </w:rPr>
        <w:t xml:space="preserve"> (מכתב עמ' עח בדה"ס) בשם הגר"ח</w:t>
      </w:r>
      <w:r w:rsidRPr="00F74CBA">
        <w:rPr>
          <w:rStyle w:val="ac"/>
          <w:rFonts w:ascii="Narkisim" w:hAnsi="Narkisim"/>
          <w:rtl/>
        </w:rPr>
        <w:footnoteReference w:id="400"/>
      </w:r>
      <w:r w:rsidRPr="00F74CBA">
        <w:rPr>
          <w:rFonts w:ascii="Narkisim" w:hAnsi="Narkisim"/>
          <w:rtl/>
        </w:rPr>
        <w:t>. אבל בפשוטו איסור טריפה הוה שם איסור בפנ"ע, ומהני שחיטה להוציאו מידי נבילה.</w:t>
      </w:r>
    </w:p>
    <w:p w14:paraId="3AAFB132" w14:textId="77777777" w:rsidR="003B3F2C" w:rsidRPr="00F74CBA" w:rsidRDefault="00000000" w:rsidP="00F74CBA">
      <w:pPr>
        <w:pStyle w:val="aa"/>
        <w:bidi/>
        <w:rPr>
          <w:rFonts w:ascii="Narkisim" w:hAnsi="Narkisim"/>
        </w:rPr>
      </w:pPr>
      <w:r w:rsidRPr="00F74CBA">
        <w:rPr>
          <w:rFonts w:ascii="Narkisim" w:hAnsi="Narkisim"/>
          <w:u w:val="single"/>
          <w:rtl/>
        </w:rPr>
        <w:t>תאמר בב"ח שאין ענוש כרת</w:t>
      </w:r>
      <w:r w:rsidRPr="00F74CBA">
        <w:rPr>
          <w:rFonts w:ascii="Narkisim" w:hAnsi="Narkisim"/>
          <w:rtl/>
        </w:rPr>
        <w:t xml:space="preserve">. </w:t>
      </w:r>
      <w:r w:rsidRPr="00F74CBA">
        <w:rPr>
          <w:rFonts w:ascii="Narkisim" w:hAnsi="Narkisim"/>
          <w:b/>
          <w:bCs/>
          <w:rtl/>
        </w:rPr>
        <w:t>תוס</w:t>
      </w:r>
      <w:r w:rsidRPr="00F74CBA">
        <w:rPr>
          <w:rFonts w:ascii="Narkisim" w:hAnsi="Narkisim"/>
          <w:rtl/>
        </w:rPr>
        <w:t>' (חולין קטו:) וה</w:t>
      </w:r>
      <w:r w:rsidRPr="00F74CBA">
        <w:rPr>
          <w:rFonts w:ascii="Narkisim" w:hAnsi="Narkisim"/>
          <w:b/>
          <w:bCs/>
          <w:rtl/>
        </w:rPr>
        <w:t>תוס' ר"פ</w:t>
      </w:r>
      <w:r w:rsidRPr="00F74CBA">
        <w:rPr>
          <w:rFonts w:ascii="Narkisim" w:hAnsi="Narkisim"/>
          <w:rtl/>
        </w:rPr>
        <w:t xml:space="preserve"> הק' דנילף כרת מהאי ק"ו. ותי' דאין עונשין מהדין. [אף עונש כרת בידי שמים].</w:t>
      </w:r>
    </w:p>
    <w:p w14:paraId="012D8FBA"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(חולין שם) הק' דמה לערלה וחמץ וכלה"כ דבשריפה (וכדתנן תמורה לג:), תאמר בבשר בחלב דבקבורה. ותי' דהיא גופא נילף</w:t>
      </w:r>
      <w:r w:rsidRPr="00F74CBA">
        <w:rPr>
          <w:rStyle w:val="ac"/>
          <w:rFonts w:ascii="Narkisim" w:hAnsi="Narkisim"/>
          <w:rtl/>
        </w:rPr>
        <w:footnoteReference w:id="401"/>
      </w:r>
      <w:r w:rsidRPr="00F74CBA">
        <w:rPr>
          <w:rFonts w:ascii="Narkisim" w:hAnsi="Narkisim"/>
          <w:rtl/>
        </w:rPr>
        <w:t>.</w:t>
      </w:r>
    </w:p>
    <w:p w14:paraId="4BEF8DC3" w14:textId="77777777" w:rsidR="003B3F2C" w:rsidRPr="00F74CBA" w:rsidRDefault="00000000" w:rsidP="00F74CBA">
      <w:pPr>
        <w:pStyle w:val="aa"/>
        <w:bidi/>
        <w:rPr>
          <w:rFonts w:ascii="Narkisim" w:hAnsi="Narkisim"/>
        </w:rPr>
      </w:pPr>
      <w:r w:rsidRPr="00F74CBA">
        <w:rPr>
          <w:rFonts w:ascii="Narkisim" w:hAnsi="Narkisim"/>
          <w:u w:val="single"/>
          <w:rtl/>
        </w:rPr>
        <w:t>תוד"ה מה לחמץ</w:t>
      </w:r>
      <w:r w:rsidRPr="00F74CBA">
        <w:rPr>
          <w:rFonts w:ascii="Narkisim" w:hAnsi="Narkisim"/>
          <w:rtl/>
        </w:rPr>
        <w:t>. שור הנסקל, שכן לא היתה לו שעת הכושר לאכילה</w:t>
      </w:r>
      <w:r w:rsidRPr="00F74CBA">
        <w:rPr>
          <w:rStyle w:val="ac"/>
          <w:rFonts w:ascii="Narkisim" w:hAnsi="Narkisim"/>
          <w:rtl/>
        </w:rPr>
        <w:footnoteReference w:id="402"/>
      </w:r>
      <w:r w:rsidRPr="00F74CBA">
        <w:rPr>
          <w:rFonts w:ascii="Narkisim" w:hAnsi="Narkisim"/>
          <w:rtl/>
        </w:rPr>
        <w:t>. וה</w:t>
      </w:r>
      <w:r w:rsidRPr="00F74CBA">
        <w:rPr>
          <w:rFonts w:ascii="Narkisim" w:hAnsi="Narkisim"/>
          <w:b/>
          <w:bCs/>
          <w:rtl/>
        </w:rPr>
        <w:t>מצפ"א</w:t>
      </w:r>
      <w:r w:rsidRPr="00F74CBA">
        <w:rPr>
          <w:rFonts w:ascii="Narkisim" w:hAnsi="Narkisim"/>
          <w:rtl/>
        </w:rPr>
        <w:t xml:space="preserve"> דן דמשכח"ל שור הנסקל </w:t>
      </w:r>
      <w:r w:rsidRPr="00F74CBA">
        <w:rPr>
          <w:rFonts w:ascii="Narkisim" w:hAnsi="Narkisim"/>
          <w:rtl/>
        </w:rPr>
        <w:lastRenderedPageBreak/>
        <w:t>בן פקועה, דהיה לו שעת הכושר. דאי"צ שחיטה [עי"ש].</w:t>
      </w:r>
    </w:p>
    <w:p w14:paraId="401E5EB6" w14:textId="77777777" w:rsidR="003B3F2C" w:rsidRPr="00F74CBA" w:rsidRDefault="00000000" w:rsidP="00F74CBA">
      <w:pPr>
        <w:bidi/>
        <w:rPr>
          <w:rFonts w:ascii="Narkisim" w:hAnsi="Narkisim" w:cs="Narkisim"/>
        </w:rPr>
      </w:pPr>
      <w:r w:rsidRPr="00F74CBA">
        <w:rPr>
          <w:rFonts w:ascii="Narkisim" w:hAnsi="Narkisim" w:cs="Narkisim"/>
          <w:u w:val="single"/>
          <w:rtl/>
        </w:rPr>
        <w:t>תוד"ה מה לכלאי הכרם</w:t>
      </w:r>
      <w:r w:rsidRPr="00F74CBA">
        <w:rPr>
          <w:rFonts w:ascii="Narkisim" w:hAnsi="Narkisim" w:cs="Narkisim"/>
          <w:rtl/>
        </w:rPr>
        <w:t>. תימה לרשב"א היא גופא נילף במה מצינו וכו'. וצ"ב דבגמ' (בסמוך) מבואר דדעת המקשן דילפי' מנבילה, וה</w:t>
      </w:r>
      <w:r w:rsidRPr="00F74CBA">
        <w:rPr>
          <w:rFonts w:ascii="Narkisim" w:hAnsi="Narkisim" w:cs="Narkisim"/>
          <w:b/>
          <w:bCs/>
          <w:rtl/>
        </w:rPr>
        <w:t>ראש יוסף</w:t>
      </w:r>
      <w:r w:rsidRPr="00F74CBA">
        <w:rPr>
          <w:rFonts w:ascii="Narkisim" w:hAnsi="Narkisim" w:cs="Narkisim"/>
          <w:rtl/>
        </w:rPr>
        <w:t xml:space="preserve"> הק' דהוה גזי"ש לנבילה (וכקו' תוס' כד: ד"ה אמרת). והאיך נילף מה מצינו להיפך. ובפשוטו משמע דתוס' נקטו דהא דאי' בגמ' קא גמר מנבילה, דדיו כאיסור נבילה וכדרך אכילתו. אך אינו מיעוט דדוקא כדרך אכילתו</w:t>
      </w:r>
      <w:r w:rsidRPr="00F74CBA">
        <w:rPr>
          <w:rStyle w:val="ac"/>
          <w:rFonts w:ascii="Narkisim" w:hAnsi="Narkisim" w:cs="Narkisim"/>
          <w:rtl/>
        </w:rPr>
        <w:footnoteReference w:id="403"/>
      </w:r>
      <w:r w:rsidRPr="00F74CBA">
        <w:rPr>
          <w:rFonts w:ascii="Narkisim" w:hAnsi="Narkisim" w:cs="Narkisim"/>
          <w:rtl/>
        </w:rPr>
        <w:t>.</w:t>
      </w:r>
    </w:p>
    <w:p w14:paraId="68244E7F" w14:textId="77777777" w:rsidR="003B3F2C" w:rsidRPr="00F74CBA" w:rsidRDefault="00000000" w:rsidP="00F74CBA">
      <w:pPr>
        <w:bidi/>
        <w:rPr>
          <w:rFonts w:ascii="Narkisim" w:hAnsi="Narkisim" w:cs="Narkisim"/>
        </w:rPr>
      </w:pPr>
      <w:r w:rsidRPr="00F74CBA">
        <w:rPr>
          <w:rFonts w:ascii="Narkisim" w:hAnsi="Narkisim" w:cs="Narkisim"/>
          <w:u w:val="single"/>
          <w:rtl/>
        </w:rPr>
        <w:t>שם. נילף במה מצינו שילקו</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הק' האיך ילקה מש"ה, וכמ"ש </w:t>
      </w:r>
      <w:r w:rsidRPr="00F74CBA">
        <w:rPr>
          <w:rFonts w:ascii="Narkisim" w:hAnsi="Narkisim" w:cs="Narkisim"/>
          <w:b/>
          <w:bCs/>
          <w:rtl/>
        </w:rPr>
        <w:t>תוס</w:t>
      </w:r>
      <w:r w:rsidRPr="00F74CBA">
        <w:rPr>
          <w:rFonts w:ascii="Narkisim" w:hAnsi="Narkisim" w:cs="Narkisim"/>
          <w:rtl/>
        </w:rPr>
        <w:t>' (כד: ד"ה הכל). וה</w:t>
      </w:r>
      <w:r w:rsidRPr="00F74CBA">
        <w:rPr>
          <w:rFonts w:ascii="Narkisim" w:hAnsi="Narkisim" w:cs="Narkisim"/>
          <w:b/>
          <w:bCs/>
          <w:rtl/>
        </w:rPr>
        <w:t>מל"ה</w:t>
      </w:r>
      <w:r w:rsidRPr="00F74CBA">
        <w:rPr>
          <w:rFonts w:ascii="Narkisim" w:hAnsi="Narkisim" w:cs="Narkisim"/>
          <w:rtl/>
        </w:rPr>
        <w:t xml:space="preserve"> הביא דמבואר בתוס' דבמה מצינו עונשין מהדין. ודלא כ</w:t>
      </w:r>
      <w:r w:rsidRPr="00F74CBA">
        <w:rPr>
          <w:rFonts w:ascii="Narkisim" w:hAnsi="Narkisim" w:cs="Narkisim"/>
          <w:b/>
          <w:bCs/>
          <w:rtl/>
        </w:rPr>
        <w:t>ר"ן</w:t>
      </w:r>
      <w:r w:rsidRPr="00F74CBA">
        <w:rPr>
          <w:rFonts w:ascii="Narkisim" w:hAnsi="Narkisim" w:cs="Narkisim"/>
          <w:rtl/>
        </w:rPr>
        <w:t xml:space="preserve"> (נדרים ד: ע' תוס' ורא"ש שם).</w:t>
      </w:r>
    </w:p>
    <w:p w14:paraId="53E44AEF" w14:textId="77777777" w:rsidR="003B3F2C" w:rsidRPr="00F74CBA" w:rsidRDefault="00000000" w:rsidP="00F74CBA">
      <w:pPr>
        <w:pStyle w:val="a8"/>
        <w:bidi/>
        <w:rPr>
          <w:rFonts w:ascii="Narkisim" w:hAnsi="Narkisim"/>
        </w:rPr>
      </w:pPr>
      <w:r w:rsidRPr="00F74CBA">
        <w:rPr>
          <w:rFonts w:ascii="Narkisim" w:hAnsi="Narkisim"/>
          <w:rtl/>
        </w:rPr>
        <w:t>אך לדברי המשנ"ל (הו' בתוס' הנ"ל) אי ילפינן דראוי ללקות שלא כדרך, שוב לא חשיב פירכא.</w:t>
      </w:r>
    </w:p>
    <w:p w14:paraId="781B82C5" w14:textId="77777777" w:rsidR="003B3F2C" w:rsidRPr="00F74CBA" w:rsidRDefault="00000000" w:rsidP="00F74CBA">
      <w:pPr>
        <w:bidi/>
        <w:rPr>
          <w:rFonts w:ascii="Narkisim" w:hAnsi="Narkisim" w:cs="Narkisim"/>
        </w:rPr>
      </w:pPr>
      <w:r w:rsidRPr="00F74CBA">
        <w:rPr>
          <w:rFonts w:ascii="Narkisim" w:hAnsi="Narkisim" w:cs="Narkisim"/>
          <w:u w:val="single"/>
          <w:rtl/>
        </w:rPr>
        <w:t>ואביי וכו' אטו בב"ח אכילה כתיב ביה</w:t>
      </w:r>
      <w:r w:rsidRPr="00F74CBA">
        <w:rPr>
          <w:rFonts w:ascii="Narkisim" w:hAnsi="Narkisim" w:cs="Narkisim"/>
          <w:rtl/>
        </w:rPr>
        <w:t>. ואף בב"ח אסור שלא כדרך הנאתו. וכ"פ ה</w:t>
      </w:r>
      <w:r w:rsidRPr="00F74CBA">
        <w:rPr>
          <w:rFonts w:ascii="Narkisim" w:hAnsi="Narkisim" w:cs="Narkisim"/>
          <w:b/>
          <w:bCs/>
          <w:rtl/>
        </w:rPr>
        <w:t>רמב"ם</w:t>
      </w:r>
      <w:r w:rsidRPr="00F74CBA">
        <w:rPr>
          <w:rFonts w:ascii="Narkisim" w:hAnsi="Narkisim" w:cs="Narkisim"/>
          <w:rtl/>
        </w:rPr>
        <w:t xml:space="preserve"> (מאכ"א יד י, ויסוה"ת ה ח)</w:t>
      </w:r>
      <w:r w:rsidRPr="00F74CBA">
        <w:rPr>
          <w:rStyle w:val="ac"/>
          <w:rFonts w:ascii="Narkisim" w:hAnsi="Narkisim" w:cs="Narkisim"/>
          <w:rtl/>
        </w:rPr>
        <w:footnoteReference w:id="404"/>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(כד: ד"ה הכל) כת' דעכ"פ לא ילקה, דאין מזהירין מהדין</w:t>
      </w:r>
      <w:r w:rsidRPr="00F74CBA">
        <w:rPr>
          <w:rStyle w:val="ac"/>
          <w:rFonts w:ascii="Narkisim" w:hAnsi="Narkisim" w:cs="Narkisim"/>
          <w:rtl/>
        </w:rPr>
        <w:footnoteReference w:id="405"/>
      </w:r>
      <w:r w:rsidRPr="00F74CBA">
        <w:rPr>
          <w:rFonts w:ascii="Narkisim" w:hAnsi="Narkisim" w:cs="Narkisim"/>
          <w:rtl/>
        </w:rPr>
        <w:t>].</w:t>
      </w:r>
    </w:p>
    <w:p w14:paraId="5274B880"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טור"א</w:t>
      </w:r>
      <w:r w:rsidRPr="00F74CBA">
        <w:rPr>
          <w:rFonts w:ascii="Narkisim" w:hAnsi="Narkisim"/>
          <w:rtl/>
        </w:rPr>
        <w:t xml:space="preserve"> (מגילה ז:) דן דדוקא לאיסי דילפינן בשר בחלב בגזי"ש [קדש קדש מנבילה], ולא כתיב אכילה בגופיה. אבל לאינך מ"ד (חולין קטו.), י"ל דבבשר בחלב שלא כדרך מותר.</w:t>
      </w:r>
    </w:p>
    <w:p w14:paraId="62D6E6EE"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פלתי</w:t>
      </w:r>
      <w:r w:rsidRPr="00F74CBA">
        <w:rPr>
          <w:rFonts w:ascii="Narkisim" w:hAnsi="Narkisim" w:cs="Narkisim"/>
          <w:rtl/>
        </w:rPr>
        <w:t xml:space="preserve"> (פז א) נקט דבבשר בחלב אף נותן טעם לפגם יאסר, דהרי חייב עליו אף שלא כדרך הנאתו. וה</w:t>
      </w:r>
      <w:r w:rsidRPr="00F74CBA">
        <w:rPr>
          <w:rFonts w:ascii="Narkisim" w:hAnsi="Narkisim" w:cs="Narkisim"/>
          <w:b/>
          <w:bCs/>
          <w:rtl/>
        </w:rPr>
        <w:t>חוו"ד</w:t>
      </w:r>
      <w:r w:rsidRPr="00F74CBA">
        <w:rPr>
          <w:rFonts w:ascii="Narkisim" w:hAnsi="Narkisim" w:cs="Narkisim"/>
          <w:rtl/>
        </w:rPr>
        <w:t xml:space="preserve"> (קג א) הק' דתוס' (לקמן כו., וע"ז יב:) דנו דאף תקרובת ע"ז אסור שלא כדרך הנאתו. ואפ"ה מבואר (ע"ז סח.) דנותן טעם לפגם מותר.</w:t>
      </w:r>
    </w:p>
    <w:p w14:paraId="69662FE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חוו"ד</w:t>
      </w:r>
      <w:r w:rsidRPr="00F74CBA">
        <w:rPr>
          <w:rFonts w:ascii="Narkisim" w:hAnsi="Narkisim"/>
          <w:rtl/>
        </w:rPr>
        <w:t xml:space="preserve"> ביאר דנותן טעם לפגם נלמד מהא דאי' (ע"ז סז:) דנבילה נבילה סרוחה [שאינה ראויה לגר] אינו קרוי נבילה. והחוו"ד ביאר דנבילה שאינה ראוי לגר פקע ממנו איסור. [ואף אי יתוקן אח"כ כבר נעשית כעפר, ואינו חוזר לאיסורו]. משא"כ שלא כדרך הנאתו, דהמאכל ראוי מצד עצמו, אלא דאכלו רותח או חי או עירב דבר מר. וכשיתוקן באופן שנהנה יתחייב עליו</w:t>
      </w:r>
      <w:r w:rsidRPr="00F74CBA">
        <w:rPr>
          <w:rStyle w:val="ac"/>
          <w:rFonts w:ascii="Narkisim" w:hAnsi="Narkisim"/>
          <w:rtl/>
        </w:rPr>
        <w:footnoteReference w:id="406"/>
      </w:r>
      <w:r w:rsidRPr="00F74CBA">
        <w:rPr>
          <w:rFonts w:ascii="Narkisim" w:hAnsi="Narkisim"/>
          <w:rtl/>
        </w:rPr>
        <w:t>.</w:t>
      </w:r>
    </w:p>
    <w:p w14:paraId="1048529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קה"י</w:t>
      </w:r>
      <w:r w:rsidRPr="00F74CBA">
        <w:rPr>
          <w:rFonts w:ascii="Narkisim" w:hAnsi="Narkisim"/>
          <w:rtl/>
        </w:rPr>
        <w:t xml:space="preserve"> (טז) הק' דדבר הנותן טעם לפגם עדיין ראוי לאכילה, ואף דפוגם קצת, מ"מ לא נפסל כ"כ. ואמאי תלי בדין נבילה סרוחה</w:t>
      </w:r>
      <w:r w:rsidRPr="00F74CBA">
        <w:rPr>
          <w:rStyle w:val="ac"/>
          <w:rFonts w:ascii="Narkisim" w:hAnsi="Narkisim"/>
          <w:rtl/>
        </w:rPr>
        <w:footnoteReference w:id="407"/>
      </w:r>
      <w:r w:rsidRPr="00F74CBA">
        <w:rPr>
          <w:rFonts w:ascii="Narkisim" w:hAnsi="Narkisim"/>
          <w:rtl/>
        </w:rPr>
        <w:t>. וכה"ק הגר"ח (מאכ"א טו). ואכמ"ל.</w:t>
      </w:r>
    </w:p>
    <w:p w14:paraId="41942725" w14:textId="77777777" w:rsidR="003B3F2C" w:rsidRPr="00F74CBA" w:rsidRDefault="00000000" w:rsidP="00F74CBA">
      <w:pPr>
        <w:pStyle w:val="a8"/>
        <w:bidi/>
        <w:rPr>
          <w:rFonts w:ascii="Narkisim" w:hAnsi="Narkisim"/>
        </w:rPr>
      </w:pPr>
      <w:r w:rsidRPr="00F74CBA">
        <w:rPr>
          <w:rFonts w:ascii="Narkisim" w:hAnsi="Narkisim"/>
          <w:rtl/>
        </w:rPr>
        <w:t>והקה"י דן דאפשר דדוקא נבילה סרוחה מותרת, אבל איסור הנאה שבו לא פקע [בכלאי הכרם], ויאסר כדין אפר איסו"ה.</w:t>
      </w:r>
    </w:p>
    <w:p w14:paraId="6BAE7F32"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(אבל יד) דן באיסורי הנאה שנפסלו מאכילה, אי אמרי' דמותר אף בהנאה. דקי"ל כר' אבהו דילפי' איסו"ה מלא יאכלו, והיכא דאינו ראוי לאכילה פקע איסוריה</w:t>
      </w:r>
      <w:r w:rsidRPr="00F74CBA">
        <w:rPr>
          <w:rStyle w:val="ac"/>
          <w:rFonts w:ascii="Narkisim" w:hAnsi="Narkisim"/>
          <w:rtl/>
        </w:rPr>
        <w:footnoteReference w:id="408"/>
      </w:r>
      <w:r w:rsidRPr="00F74CBA">
        <w:rPr>
          <w:rFonts w:ascii="Narkisim" w:hAnsi="Narkisim"/>
          <w:rtl/>
        </w:rPr>
        <w:t>. וכת' דמ"מ איסו"ה דמת לא תלי באכילה.</w:t>
      </w:r>
    </w:p>
    <w:p w14:paraId="20528951" w14:textId="77777777" w:rsidR="003B3F2C" w:rsidRPr="00F74CBA" w:rsidRDefault="00000000" w:rsidP="00F74CBA">
      <w:pPr>
        <w:bidi/>
        <w:rPr>
          <w:rFonts w:ascii="Narkisim" w:hAnsi="Narkisim" w:cs="Narkisim"/>
        </w:rPr>
      </w:pPr>
      <w:r w:rsidRPr="00F74CBA">
        <w:rPr>
          <w:rFonts w:ascii="Narkisim" w:hAnsi="Narkisim" w:cs="Narkisim"/>
          <w:u w:val="single"/>
          <w:rtl/>
        </w:rPr>
        <w:t>רש"י ד"ה זאת אומרת</w:t>
      </w:r>
      <w:r w:rsidRPr="00F74CBA">
        <w:rPr>
          <w:rFonts w:ascii="Narkisim" w:hAnsi="Narkisim" w:cs="Narkisim"/>
          <w:rtl/>
        </w:rPr>
        <w:t xml:space="preserve">. י"מ וכו' שעת הכושר משעה שבאו לכלל כלאים, תאמר בב"ח וכו' דאם שורהו כל היום בחלב אינו נאסר בכך. [וכ"כ </w:t>
      </w:r>
      <w:r w:rsidRPr="00F74CBA">
        <w:rPr>
          <w:rFonts w:ascii="Narkisim" w:hAnsi="Narkisim" w:cs="Narkisim"/>
          <w:b/>
          <w:bCs/>
          <w:rtl/>
        </w:rPr>
        <w:t>ר"ח</w:t>
      </w:r>
      <w:r w:rsidRPr="00F74CBA">
        <w:rPr>
          <w:rFonts w:ascii="Narkisim" w:hAnsi="Narkisim" w:cs="Narkisim"/>
          <w:rtl/>
        </w:rPr>
        <w:t xml:space="preserve"> עה"ג, והמהר"ם חלאוה, וכן רש"י ותוס' מנחות קא:].</w:t>
      </w:r>
    </w:p>
    <w:p w14:paraId="196AAE7D"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רש"י</w:t>
      </w:r>
      <w:r w:rsidRPr="00F74CBA">
        <w:rPr>
          <w:rFonts w:ascii="Narkisim" w:hAnsi="Narkisim"/>
          <w:rtl/>
        </w:rPr>
        <w:t xml:space="preserve"> (לעיל ד"ה ערלה) פי' דבב"ח היה לו שעת הכושר קודם שניתן בחלב</w:t>
      </w:r>
      <w:r w:rsidRPr="00F74CBA">
        <w:rPr>
          <w:rStyle w:val="ac"/>
          <w:rFonts w:ascii="Narkisim" w:hAnsi="Narkisim"/>
          <w:rtl/>
        </w:rPr>
        <w:footnoteReference w:id="409"/>
      </w:r>
      <w:r w:rsidRPr="00F74CBA">
        <w:rPr>
          <w:rFonts w:ascii="Narkisim" w:hAnsi="Narkisim"/>
          <w:rtl/>
        </w:rPr>
        <w:t xml:space="preserve"> [דהחפץ היה מותר, אף קודם שקיבל שם האיסור].</w:t>
      </w:r>
    </w:p>
    <w:p w14:paraId="2CB49E85" w14:textId="77777777" w:rsidR="003B3F2C" w:rsidRPr="00F74CBA" w:rsidRDefault="00000000" w:rsidP="00F74CBA">
      <w:pPr>
        <w:pStyle w:val="a8"/>
        <w:bidi/>
        <w:rPr>
          <w:rFonts w:ascii="Narkisim" w:hAnsi="Narkisim"/>
        </w:rPr>
      </w:pPr>
      <w:r w:rsidRPr="00F74CBA">
        <w:rPr>
          <w:rFonts w:ascii="Narkisim" w:hAnsi="Narkisim"/>
          <w:rtl/>
        </w:rPr>
        <w:t>ודעת הי"מ דדוקא היכא שהשם איסור יש לו שעת הכושר, וצריך שיהא 'בשר בחלב' בשעת הכושר. ו</w:t>
      </w:r>
      <w:r w:rsidRPr="00F74CBA">
        <w:rPr>
          <w:rFonts w:ascii="Narkisim" w:hAnsi="Narkisim"/>
          <w:b/>
          <w:bCs/>
          <w:rtl/>
        </w:rPr>
        <w:t>רש"י</w:t>
      </w:r>
      <w:r w:rsidRPr="00F74CBA">
        <w:rPr>
          <w:rFonts w:ascii="Narkisim" w:hAnsi="Narkisim"/>
          <w:rtl/>
        </w:rPr>
        <w:t xml:space="preserve"> חלק </w:t>
      </w:r>
      <w:r w:rsidRPr="00F74CBA">
        <w:rPr>
          <w:rFonts w:ascii="Narkisim" w:hAnsi="Narkisim"/>
          <w:rtl/>
        </w:rPr>
        <w:lastRenderedPageBreak/>
        <w:t>דהיכא דשרו יחד אכתי לא חשיב בשר בחלב, דהוה כאילו כל א' לבד.</w:t>
      </w:r>
    </w:p>
    <w:p w14:paraId="28321522" w14:textId="77777777" w:rsidR="003B3F2C" w:rsidRPr="00F74CBA" w:rsidRDefault="00000000" w:rsidP="00F74CBA">
      <w:pPr>
        <w:bidi/>
        <w:rPr>
          <w:rFonts w:ascii="Narkisim" w:hAnsi="Narkisim" w:cs="Narkisim"/>
        </w:rPr>
      </w:pPr>
      <w:r w:rsidRPr="00F74CBA">
        <w:rPr>
          <w:rFonts w:ascii="Narkisim" w:hAnsi="Narkisim" w:cs="Narkisim"/>
          <w:u w:val="single"/>
          <w:rtl/>
        </w:rPr>
        <w:t>בא"ד ועוד כי אמר חמץ בפסח יוכיח וכו' שהיתה לו שעת הכושר משנקרא חמץ בפסח, והא ליתא וכו'</w:t>
      </w:r>
      <w:r w:rsidRPr="00F74CBA">
        <w:rPr>
          <w:rFonts w:ascii="Narkisim" w:hAnsi="Narkisim" w:cs="Narkisim"/>
          <w:rtl/>
        </w:rPr>
        <w:t>. מבואר ברש"י דשם האיסור הוא חמץ בפסח, וקודם פסח הוה כבשר לחוד. אבל דעת הראשונים דשם האיסור הוה 'חמץ', ופסח הוה רק זמן האיסור.</w:t>
      </w:r>
    </w:p>
    <w:p w14:paraId="2461716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הביאו דעד"ז נח' ה</w:t>
      </w:r>
      <w:r w:rsidRPr="00F74CBA">
        <w:rPr>
          <w:rFonts w:ascii="Narkisim" w:hAnsi="Narkisim"/>
          <w:b/>
          <w:bCs/>
          <w:rtl/>
        </w:rPr>
        <w:t>ראשונים</w:t>
      </w:r>
      <w:r w:rsidRPr="00F74CBA">
        <w:rPr>
          <w:rFonts w:ascii="Narkisim" w:hAnsi="Narkisim"/>
          <w:rtl/>
        </w:rPr>
        <w:t xml:space="preserve"> (יתבאר לקמן ל:) אי בליעת חמץ קודם פסח חשיב התירא בלע [דעדיין לא הושלם תנאי האיסור] או איסורא בלע [דהוה כבר חמץ, וכשיגיע פסח יאסר].</w:t>
      </w:r>
    </w:p>
    <w:p w14:paraId="49482ACC" w14:textId="77777777" w:rsidR="003B3F2C" w:rsidRPr="00F74CBA" w:rsidRDefault="00000000" w:rsidP="00F74CBA">
      <w:pPr>
        <w:pStyle w:val="aa"/>
        <w:bidi/>
        <w:rPr>
          <w:rFonts w:ascii="Narkisim" w:hAnsi="Narkisim"/>
        </w:rPr>
      </w:pPr>
      <w:r w:rsidRPr="00F74CBA">
        <w:rPr>
          <w:rFonts w:ascii="Narkisim" w:hAnsi="Narkisim"/>
          <w:u w:val="single"/>
          <w:rtl/>
        </w:rPr>
        <w:t>תוד"ה כלאי</w:t>
      </w:r>
      <w:r w:rsidRPr="00F74CBA">
        <w:rPr>
          <w:rFonts w:ascii="Narkisim" w:hAnsi="Narkisim"/>
          <w:rtl/>
        </w:rPr>
        <w:t>. ונר' לר"י דהומ"ל במה מצינו וכו' אלא דניח"ל ללמוד בק"ו דאלים טפי. וה</w:t>
      </w:r>
      <w:r w:rsidRPr="00F74CBA">
        <w:rPr>
          <w:rFonts w:ascii="Narkisim" w:hAnsi="Narkisim"/>
          <w:b/>
          <w:bCs/>
          <w:rtl/>
        </w:rPr>
        <w:t>תוס' רא"ש</w:t>
      </w:r>
      <w:r w:rsidRPr="00F74CBA">
        <w:rPr>
          <w:rFonts w:ascii="Narkisim" w:hAnsi="Narkisim"/>
          <w:rtl/>
        </w:rPr>
        <w:t xml:space="preserve"> בשם </w:t>
      </w:r>
      <w:r w:rsidRPr="00F74CBA">
        <w:rPr>
          <w:rFonts w:ascii="Narkisim" w:hAnsi="Narkisim"/>
          <w:b/>
          <w:bCs/>
          <w:rtl/>
        </w:rPr>
        <w:t>רבינו מאיר</w:t>
      </w:r>
      <w:r w:rsidRPr="00F74CBA">
        <w:rPr>
          <w:rFonts w:ascii="Narkisim" w:hAnsi="Narkisim"/>
          <w:rtl/>
        </w:rPr>
        <w:t xml:space="preserve"> דמה מצינו שייך דוקא בדברים הדומים לגמרי זל"ז</w:t>
      </w:r>
      <w:r w:rsidRPr="00F74CBA">
        <w:rPr>
          <w:rStyle w:val="ac"/>
          <w:rFonts w:ascii="Narkisim" w:hAnsi="Narkisim"/>
          <w:rtl/>
        </w:rPr>
        <w:footnoteReference w:id="410"/>
      </w:r>
      <w:r w:rsidRPr="00F74CBA">
        <w:rPr>
          <w:rFonts w:ascii="Narkisim" w:hAnsi="Narkisim"/>
          <w:rtl/>
        </w:rPr>
        <w:t xml:space="preserve">, כגון ערלה וכלאי הכרם דשניהם גדולי קרקע.  </w:t>
      </w:r>
    </w:p>
    <w:p w14:paraId="709EBEA8" w14:textId="77777777" w:rsidR="003B3F2C" w:rsidRPr="00F74CBA" w:rsidRDefault="00000000" w:rsidP="00F74CBA">
      <w:pPr>
        <w:bidi/>
        <w:rPr>
          <w:rFonts w:ascii="Narkisim" w:hAnsi="Narkisim" w:cs="Narkisim"/>
        </w:rPr>
      </w:pPr>
      <w:r w:rsidRPr="00F74CBA">
        <w:rPr>
          <w:rFonts w:ascii="Narkisim" w:hAnsi="Narkisim" w:cs="Narkisim"/>
          <w:u w:val="single"/>
          <w:rtl/>
        </w:rPr>
        <w:t>תוד"ה עיקרן</w:t>
      </w:r>
      <w:r w:rsidRPr="00F74CBA">
        <w:rPr>
          <w:rFonts w:ascii="Narkisim" w:hAnsi="Narkisim" w:cs="Narkisim"/>
          <w:rtl/>
        </w:rPr>
        <w:t>. אור"י שגם הגבעולים והקש שגדל ממנו נאסר</w:t>
      </w:r>
      <w:r w:rsidRPr="00F74CBA">
        <w:rPr>
          <w:rStyle w:val="ac"/>
          <w:rFonts w:ascii="Narkisim" w:hAnsi="Narkisim" w:cs="Narkisim"/>
          <w:rtl/>
        </w:rPr>
        <w:footnoteReference w:id="411"/>
      </w:r>
      <w:r w:rsidRPr="00F74CBA">
        <w:rPr>
          <w:rFonts w:ascii="Narkisim" w:hAnsi="Narkisim" w:cs="Narkisim"/>
          <w:rtl/>
        </w:rPr>
        <w:t>. אבל ה</w:t>
      </w:r>
      <w:r w:rsidRPr="00F74CBA">
        <w:rPr>
          <w:rFonts w:ascii="Narkisim" w:hAnsi="Narkisim" w:cs="Narkisim"/>
          <w:b/>
          <w:bCs/>
          <w:rtl/>
        </w:rPr>
        <w:t>שיטמ"ק</w:t>
      </w:r>
      <w:r w:rsidRPr="00F74CBA">
        <w:rPr>
          <w:rFonts w:ascii="Narkisim" w:hAnsi="Narkisim" w:cs="Narkisim"/>
          <w:rtl/>
        </w:rPr>
        <w:t xml:space="preserve"> (כתובות פ.) הביא </w:t>
      </w:r>
      <w:r w:rsidRPr="00F74CBA">
        <w:rPr>
          <w:rFonts w:ascii="Narkisim" w:hAnsi="Narkisim" w:cs="Narkisim"/>
          <w:b/>
          <w:bCs/>
          <w:rtl/>
        </w:rPr>
        <w:t>רש"י מה"ק</w:t>
      </w:r>
      <w:r w:rsidRPr="00F74CBA">
        <w:rPr>
          <w:rFonts w:ascii="Narkisim" w:hAnsi="Narkisim" w:cs="Narkisim"/>
          <w:rtl/>
        </w:rPr>
        <w:t xml:space="preserve"> דהעצים מותרין. וכ"ד ה</w:t>
      </w:r>
      <w:r w:rsidRPr="00F74CBA">
        <w:rPr>
          <w:rFonts w:ascii="Narkisim" w:hAnsi="Narkisim" w:cs="Narkisim"/>
          <w:b/>
          <w:bCs/>
          <w:rtl/>
        </w:rPr>
        <w:t>גר"א</w:t>
      </w:r>
      <w:r w:rsidRPr="00F74CBA">
        <w:rPr>
          <w:rFonts w:ascii="Narkisim" w:hAnsi="Narkisim" w:cs="Narkisim"/>
          <w:rtl/>
        </w:rPr>
        <w:t xml:space="preserve"> (יו"ד רצו י) דעיקרן מותר אף עצים וקשים. ודוקא תלתן הקש ג"כ פרי אמרי' דנאסר</w:t>
      </w:r>
      <w:r w:rsidRPr="00F74CBA">
        <w:rPr>
          <w:rStyle w:val="ac"/>
          <w:rFonts w:ascii="Narkisim" w:hAnsi="Narkisim" w:cs="Narkisim"/>
          <w:rtl/>
        </w:rPr>
        <w:footnoteReference w:id="412"/>
      </w:r>
      <w:r w:rsidRPr="00F74CBA">
        <w:rPr>
          <w:rFonts w:ascii="Narkisim" w:hAnsi="Narkisim" w:cs="Narkisim"/>
          <w:rtl/>
        </w:rPr>
        <w:t>.</w:t>
      </w:r>
    </w:p>
    <w:p w14:paraId="1505181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w:t>
      </w:r>
      <w:r w:rsidRPr="00F74CBA">
        <w:rPr>
          <w:rFonts w:ascii="Narkisim" w:hAnsi="Narkisim"/>
          <w:rtl/>
        </w:rPr>
        <w:t xml:space="preserve"> (כלאים ז ז) העלה צד דהעצים אסורים רק כשיתווסף לפרי מאתיים. ומסקנת הר"ש דהיכא דזרע העצים וקש באיסור נאסרין. אבל היכא דזרוע ובא, רק הפרי נאסר ולא העצים.</w:t>
      </w:r>
    </w:p>
    <w:p w14:paraId="7F7AC55B" w14:textId="77777777" w:rsidR="003B3F2C" w:rsidRPr="00F74CBA" w:rsidRDefault="00000000" w:rsidP="00F74CBA">
      <w:pPr>
        <w:bidi/>
        <w:rPr>
          <w:rFonts w:ascii="Narkisim" w:hAnsi="Narkisim" w:cs="Narkisim"/>
        </w:rPr>
      </w:pPr>
      <w:r w:rsidRPr="00F74CBA">
        <w:rPr>
          <w:rFonts w:ascii="Narkisim" w:hAnsi="Narkisim" w:cs="Narkisim"/>
          <w:u w:val="single"/>
          <w:rtl/>
        </w:rPr>
        <w:t>אם הוסיף מאתים אסור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דכלאים בטלים במאתים. מבואר דהוה דרך ביטול. אבל ה</w:t>
      </w:r>
      <w:r w:rsidRPr="00F74CBA">
        <w:rPr>
          <w:rFonts w:ascii="Narkisim" w:hAnsi="Narkisim" w:cs="Narkisim"/>
          <w:b/>
          <w:bCs/>
          <w:rtl/>
        </w:rPr>
        <w:t>רמב"ן</w:t>
      </w:r>
      <w:r w:rsidRPr="00F74CBA">
        <w:rPr>
          <w:rFonts w:ascii="Narkisim" w:hAnsi="Narkisim" w:cs="Narkisim"/>
          <w:rtl/>
        </w:rPr>
        <w:t xml:space="preserve"> (ב"ב ב. בסו"ד) הביא </w:t>
      </w:r>
      <w:r w:rsidRPr="00F74CBA">
        <w:rPr>
          <w:rFonts w:ascii="Narkisim" w:hAnsi="Narkisim" w:cs="Narkisim"/>
          <w:b/>
          <w:bCs/>
          <w:rtl/>
        </w:rPr>
        <w:t>י"א</w:t>
      </w:r>
      <w:r w:rsidRPr="00F74CBA">
        <w:rPr>
          <w:rFonts w:ascii="Narkisim" w:hAnsi="Narkisim" w:cs="Narkisim"/>
          <w:rtl/>
        </w:rPr>
        <w:t xml:space="preserve"> דשיעור מאתיים הוה מגדרי הכלאים</w:t>
      </w:r>
      <w:r w:rsidRPr="00F74CBA">
        <w:rPr>
          <w:rStyle w:val="ac"/>
          <w:rFonts w:ascii="Narkisim" w:hAnsi="Narkisim" w:cs="Narkisim"/>
          <w:rtl/>
        </w:rPr>
        <w:footnoteReference w:id="413"/>
      </w:r>
      <w:r w:rsidRPr="00F74CBA">
        <w:rPr>
          <w:rFonts w:ascii="Narkisim" w:hAnsi="Narkisim" w:cs="Narkisim"/>
          <w:rtl/>
        </w:rPr>
        <w:t>. וכ"מ בחינוך (תקמט). [וע' חזו"י כאן].</w:t>
      </w:r>
    </w:p>
    <w:p w14:paraId="23F23670" w14:textId="77777777" w:rsidR="003B3F2C" w:rsidRPr="00F74CBA" w:rsidRDefault="00000000" w:rsidP="00F74CBA">
      <w:pPr>
        <w:bidi/>
        <w:rPr>
          <w:rFonts w:ascii="Narkisim" w:hAnsi="Narkisim" w:cs="Narkisim"/>
        </w:rPr>
      </w:pPr>
      <w:r w:rsidRPr="00F74CBA">
        <w:rPr>
          <w:rFonts w:ascii="Narkisim" w:hAnsi="Narkisim" w:cs="Narkisim"/>
          <w:u w:val="single"/>
          <w:rtl/>
        </w:rPr>
        <w:t>רש"י ד"ה זרוע מעיקרו</w:t>
      </w:r>
      <w:r w:rsidRPr="00F74CBA">
        <w:rPr>
          <w:rFonts w:ascii="Narkisim" w:hAnsi="Narkisim" w:cs="Narkisim"/>
          <w:rtl/>
        </w:rPr>
        <w:t>. מיהו קודם השרשה כמאן דמונח בכדא דמי. ה</w:t>
      </w:r>
      <w:r w:rsidRPr="00F74CBA">
        <w:rPr>
          <w:rFonts w:ascii="Narkisim" w:hAnsi="Narkisim" w:cs="Narkisim"/>
          <w:b/>
          <w:bCs/>
          <w:rtl/>
        </w:rPr>
        <w:t>מנח"ח</w:t>
      </w:r>
      <w:r w:rsidRPr="00F74CBA">
        <w:rPr>
          <w:rFonts w:ascii="Narkisim" w:hAnsi="Narkisim" w:cs="Narkisim"/>
          <w:rtl/>
        </w:rPr>
        <w:t xml:space="preserve"> (רחצ יד) כת' דלכאורה משמע ברש"י דאינו עובר אף משום זורע כלאים, דחשיב מונח בכדא ועדיין לא זרען בקרקע. אך הביא דמשמע דעובר משעת זריעה. והביא דכ"כ ה</w:t>
      </w:r>
      <w:r w:rsidRPr="00F74CBA">
        <w:rPr>
          <w:rFonts w:ascii="Narkisim" w:hAnsi="Narkisim" w:cs="Narkisim"/>
          <w:b/>
          <w:bCs/>
          <w:rtl/>
        </w:rPr>
        <w:t>חינוך</w:t>
      </w:r>
      <w:r w:rsidRPr="00F74CBA">
        <w:rPr>
          <w:rFonts w:ascii="Narkisim" w:hAnsi="Narkisim" w:cs="Narkisim"/>
          <w:rtl/>
        </w:rPr>
        <w:t xml:space="preserve"> (תקמח) להדיא דלוקה מיד, ורק אינו נאסר עד שישריש.</w:t>
      </w:r>
    </w:p>
    <w:p w14:paraId="1E1F1C43" w14:textId="77777777" w:rsidR="003B3F2C" w:rsidRPr="00F74CBA" w:rsidRDefault="00000000" w:rsidP="00F74CBA">
      <w:pPr>
        <w:pStyle w:val="2"/>
        <w:bidi/>
        <w:rPr>
          <w:rFonts w:ascii="Narkisim" w:hAnsi="Narkisim"/>
        </w:rPr>
      </w:pPr>
      <w:r w:rsidRPr="00F74CBA">
        <w:rPr>
          <w:rFonts w:ascii="Narkisim" w:hAnsi="Narkisim"/>
          <w:rtl/>
        </w:rPr>
        <w:t>מתרפאין בע"ז</w:t>
      </w:r>
    </w:p>
    <w:p w14:paraId="2A8C0B4F" w14:textId="77777777" w:rsidR="003B3F2C" w:rsidRPr="00F74CBA" w:rsidRDefault="00000000" w:rsidP="00F74CBA">
      <w:pPr>
        <w:bidi/>
        <w:rPr>
          <w:rFonts w:ascii="Narkisim" w:hAnsi="Narkisim" w:cs="Narkisim"/>
        </w:rPr>
      </w:pPr>
      <w:r w:rsidRPr="00F74CBA">
        <w:rPr>
          <w:rFonts w:ascii="Narkisim" w:hAnsi="Narkisim" w:cs="Narkisim"/>
          <w:u w:val="single"/>
          <w:rtl/>
        </w:rPr>
        <w:t>בכל מתרפאין חוץ מעצי אשירה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דנראה כמודה בה. וב</w:t>
      </w:r>
      <w:r w:rsidRPr="00F74CBA">
        <w:rPr>
          <w:rFonts w:ascii="Narkisim" w:hAnsi="Narkisim" w:cs="Narkisim"/>
          <w:b/>
          <w:bCs/>
          <w:rtl/>
        </w:rPr>
        <w:t>תוס</w:t>
      </w:r>
      <w:r w:rsidRPr="00F74CBA">
        <w:rPr>
          <w:rFonts w:ascii="Narkisim" w:hAnsi="Narkisim" w:cs="Narkisim"/>
          <w:rtl/>
        </w:rPr>
        <w:t>' פי' דאתי למיטעי בתר ע"ז. וכגון שהרפואה ע"י לחש. [וכ"כ ה</w:t>
      </w:r>
      <w:r w:rsidRPr="00F74CBA">
        <w:rPr>
          <w:rFonts w:ascii="Narkisim" w:hAnsi="Narkisim" w:cs="Narkisim"/>
          <w:b/>
          <w:bCs/>
          <w:rtl/>
        </w:rPr>
        <w:t>רא"ש</w:t>
      </w:r>
      <w:r w:rsidRPr="00F74CBA">
        <w:rPr>
          <w:rFonts w:ascii="Narkisim" w:hAnsi="Narkisim" w:cs="Narkisim"/>
          <w:rtl/>
        </w:rPr>
        <w:t>]. ומתרפא ע"י איסור ע"ז.</w:t>
      </w:r>
    </w:p>
    <w:p w14:paraId="599AAECA" w14:textId="77777777" w:rsidR="003B3F2C" w:rsidRPr="00F74CBA" w:rsidRDefault="00000000" w:rsidP="00F74CBA">
      <w:pPr>
        <w:pStyle w:val="a8"/>
        <w:bidi/>
        <w:rPr>
          <w:rFonts w:ascii="Narkisim" w:hAnsi="Narkisim"/>
        </w:rPr>
      </w:pPr>
      <w:r w:rsidRPr="00F74CBA">
        <w:rPr>
          <w:rFonts w:ascii="Narkisim" w:hAnsi="Narkisim"/>
          <w:rtl/>
        </w:rPr>
        <w:t>ומ"מ משמע דהמתרפא אינו עובר בעיקר איסור ע"ז, אלא הוה איסור דרבנן משום דנראה כמודה, או דיבא לימשך ולטעות אחר ע"ז.</w:t>
      </w:r>
    </w:p>
    <w:p w14:paraId="1E30541A" w14:textId="77777777" w:rsidR="003B3F2C" w:rsidRPr="00F74CBA" w:rsidRDefault="00000000" w:rsidP="00F74CBA">
      <w:pPr>
        <w:pStyle w:val="a7"/>
        <w:bidi/>
        <w:rPr>
          <w:rFonts w:ascii="Narkisim" w:hAnsi="Narkisim"/>
        </w:rPr>
      </w:pPr>
      <w:r w:rsidRPr="00F74CBA">
        <w:rPr>
          <w:rFonts w:ascii="Narkisim" w:hAnsi="Narkisim"/>
          <w:rtl/>
        </w:rPr>
        <w:t>אך ה</w:t>
      </w:r>
      <w:r w:rsidRPr="00F74CBA">
        <w:rPr>
          <w:rFonts w:ascii="Narkisim" w:hAnsi="Narkisim"/>
          <w:b/>
          <w:bCs/>
          <w:rtl/>
        </w:rPr>
        <w:t>ר"ן</w:t>
      </w:r>
      <w:r w:rsidRPr="00F74CBA">
        <w:rPr>
          <w:rFonts w:ascii="Narkisim" w:hAnsi="Narkisim"/>
          <w:rtl/>
        </w:rPr>
        <w:t xml:space="preserve"> הביא דב</w:t>
      </w:r>
      <w:r w:rsidRPr="00F74CBA">
        <w:rPr>
          <w:rFonts w:ascii="Narkisim" w:hAnsi="Narkisim"/>
          <w:b/>
          <w:bCs/>
          <w:rtl/>
        </w:rPr>
        <w:t>ירושלמי</w:t>
      </w:r>
      <w:r w:rsidRPr="00F74CBA">
        <w:rPr>
          <w:rFonts w:ascii="Narkisim" w:hAnsi="Narkisim"/>
          <w:rtl/>
        </w:rPr>
        <w:t xml:space="preserve"> אי' בהדיא שאפי' אמרו לו הבא עלין סתם, והביאו מעצי אשרה ימות ואל יתרפא בהם.</w:t>
      </w:r>
    </w:p>
    <w:p w14:paraId="3F171F52"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וה</w:t>
      </w:r>
      <w:r w:rsidRPr="00F74CBA">
        <w:rPr>
          <w:rFonts w:ascii="Narkisim" w:hAnsi="Narkisim"/>
          <w:b/>
          <w:bCs/>
          <w:rtl/>
        </w:rPr>
        <w:t>ר"ן</w:t>
      </w:r>
      <w:r w:rsidRPr="00F74CBA">
        <w:rPr>
          <w:rFonts w:ascii="Narkisim" w:hAnsi="Narkisim"/>
          <w:rtl/>
        </w:rPr>
        <w:t xml:space="preserve"> ו</w:t>
      </w:r>
      <w:r w:rsidRPr="00F74CBA">
        <w:rPr>
          <w:rFonts w:ascii="Narkisim" w:hAnsi="Narkisim"/>
          <w:b/>
          <w:bCs/>
          <w:rtl/>
        </w:rPr>
        <w:t>מהר"ם חלאוה</w:t>
      </w:r>
      <w:r w:rsidRPr="00F74CBA">
        <w:rPr>
          <w:rFonts w:ascii="Narkisim" w:hAnsi="Narkisim"/>
          <w:rtl/>
        </w:rPr>
        <w:t xml:space="preserve"> ביארו דכשנהנה עובר משום לא ידבק בידך מאומה מן החרם. ולפ"ז איירי אף היכא דהרפואה לא תלי' בהא דהוה ע"ז [וכ"כ ה</w:t>
      </w:r>
      <w:r w:rsidRPr="00F74CBA">
        <w:rPr>
          <w:rFonts w:ascii="Narkisim" w:hAnsi="Narkisim"/>
          <w:b/>
          <w:bCs/>
          <w:rtl/>
        </w:rPr>
        <w:t>רמב"ן</w:t>
      </w:r>
      <w:r w:rsidRPr="00F74CBA">
        <w:rPr>
          <w:rFonts w:ascii="Narkisim" w:hAnsi="Narkisim"/>
          <w:rtl/>
        </w:rPr>
        <w:t xml:space="preserve"> תורת האדם, הו' בחי' כאן]. וה</w:t>
      </w:r>
      <w:r w:rsidRPr="00F74CBA">
        <w:rPr>
          <w:rFonts w:ascii="Narkisim" w:hAnsi="Narkisim"/>
          <w:b/>
          <w:bCs/>
          <w:rtl/>
        </w:rPr>
        <w:t>ראשונים</w:t>
      </w:r>
      <w:r w:rsidRPr="00F74CBA">
        <w:rPr>
          <w:rFonts w:ascii="Narkisim" w:hAnsi="Narkisim"/>
          <w:rtl/>
        </w:rPr>
        <w:t xml:space="preserve"> הביאו דאף אבזרייהו דע"ז יהרג ואל יעבור, וכדאי' (סנהדרין עה.) דאף משום 'לא תקרבו' אמרו יהרג ואל יעבור, דהוה לאו דגילוי עריות</w:t>
      </w:r>
      <w:r w:rsidRPr="00F74CBA">
        <w:rPr>
          <w:rStyle w:val="ac"/>
          <w:rFonts w:ascii="Narkisim" w:hAnsi="Narkisim"/>
          <w:rtl/>
        </w:rPr>
        <w:footnoteReference w:id="414"/>
      </w:r>
      <w:r w:rsidRPr="00F74CBA">
        <w:rPr>
          <w:rFonts w:ascii="Narkisim" w:hAnsi="Narkisim"/>
          <w:rtl/>
        </w:rPr>
        <w:t xml:space="preserve">. </w:t>
      </w:r>
      <w:r w:rsidRPr="00F74CBA">
        <w:rPr>
          <w:rFonts w:ascii="Narkisim" w:hAnsi="Narkisim"/>
          <w:szCs w:val="20"/>
          <w:rtl/>
        </w:rPr>
        <w:t>[והו' ב</w:t>
      </w:r>
      <w:r w:rsidRPr="00F74CBA">
        <w:rPr>
          <w:rFonts w:ascii="Narkisim" w:hAnsi="Narkisim"/>
          <w:b/>
          <w:bCs/>
          <w:szCs w:val="20"/>
          <w:rtl/>
        </w:rPr>
        <w:t>רמ"א</w:t>
      </w:r>
      <w:r w:rsidRPr="00F74CBA">
        <w:rPr>
          <w:rFonts w:ascii="Narkisim" w:hAnsi="Narkisim"/>
          <w:szCs w:val="20"/>
          <w:rtl/>
        </w:rPr>
        <w:t xml:space="preserve"> (יו"ד קנז א) דבג' עבירות חמורות יהרג ואל יעבור, ואפי' משום לאו בעלמא</w:t>
      </w:r>
      <w:r w:rsidRPr="00F74CBA">
        <w:rPr>
          <w:rStyle w:val="ac"/>
          <w:rFonts w:ascii="Narkisim" w:hAnsi="Narkisim"/>
          <w:szCs w:val="20"/>
          <w:rtl/>
        </w:rPr>
        <w:footnoteReference w:id="415"/>
      </w:r>
      <w:r w:rsidRPr="00F74CBA">
        <w:rPr>
          <w:rFonts w:ascii="Narkisim" w:hAnsi="Narkisim"/>
          <w:rtl/>
        </w:rPr>
        <w:t>].</w:t>
      </w:r>
    </w:p>
    <w:p w14:paraId="7519574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(רצו יח) כת' דדעת רש"י ותוס' דאי"צ למסור נפש אאבזרייהו דעריות. וה</w:t>
      </w:r>
      <w:r w:rsidRPr="00F74CBA">
        <w:rPr>
          <w:rFonts w:ascii="Narkisim" w:hAnsi="Narkisim"/>
          <w:b/>
          <w:bCs/>
          <w:rtl/>
        </w:rPr>
        <w:t>אחרונים</w:t>
      </w:r>
      <w:r w:rsidRPr="00F74CBA">
        <w:rPr>
          <w:rFonts w:ascii="Narkisim" w:hAnsi="Narkisim"/>
          <w:rtl/>
        </w:rPr>
        <w:t xml:space="preserve"> (אבנ"נ יו"ד קכח) כת' די"ל דדוקא לא תקרבו הוה מעין לאו דעריות [והוה בכלל אבזרייהו], משא"כ הנאה מהע"ז לא הוה מעין איסור ע"ז. אלא כשאר איסורי הנאה, ולא הוה אביזרייהו.</w:t>
      </w:r>
    </w:p>
    <w:p w14:paraId="6835BAA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ראשונים</w:t>
      </w:r>
      <w:r w:rsidRPr="00F74CBA">
        <w:rPr>
          <w:rFonts w:ascii="Narkisim" w:hAnsi="Narkisim"/>
          <w:rtl/>
        </w:rPr>
        <w:t xml:space="preserve"> (הנ"ל) הביאו מהגמ' (שם עה.) דימות ואל תעמוד לפניו ערומה, דאף אאבזרייהו דעריות יהרג. </w:t>
      </w:r>
      <w:r w:rsidRPr="00F74CBA">
        <w:rPr>
          <w:rFonts w:ascii="Narkisim" w:hAnsi="Narkisim"/>
          <w:rtl/>
        </w:rPr>
        <w:lastRenderedPageBreak/>
        <w:t>וה</w:t>
      </w:r>
      <w:r w:rsidRPr="00F74CBA">
        <w:rPr>
          <w:rFonts w:ascii="Narkisim" w:hAnsi="Narkisim"/>
          <w:b/>
          <w:bCs/>
          <w:rtl/>
        </w:rPr>
        <w:t>אחרונים</w:t>
      </w:r>
      <w:r w:rsidRPr="00F74CBA">
        <w:rPr>
          <w:rFonts w:ascii="Narkisim" w:hAnsi="Narkisim"/>
          <w:rtl/>
        </w:rPr>
        <w:t xml:space="preserve"> תי' בכמה אופנים</w:t>
      </w:r>
      <w:r w:rsidRPr="00F74CBA">
        <w:rPr>
          <w:rStyle w:val="ac"/>
          <w:rFonts w:ascii="Narkisim" w:hAnsi="Narkisim"/>
          <w:rtl/>
        </w:rPr>
        <w:footnoteReference w:id="416"/>
      </w:r>
      <w:r w:rsidRPr="00F74CBA">
        <w:rPr>
          <w:rFonts w:ascii="Narkisim" w:hAnsi="Narkisim"/>
          <w:rtl/>
        </w:rPr>
        <w:t>.</w:t>
      </w:r>
    </w:p>
    <w:p w14:paraId="704732C5"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הג' משנ"ל</w:t>
      </w:r>
      <w:r w:rsidRPr="00F74CBA">
        <w:rPr>
          <w:rFonts w:ascii="Narkisim" w:hAnsi="Narkisim"/>
          <w:rtl/>
        </w:rPr>
        <w:t xml:space="preserve"> (איסו"ב יז ז) כת' דהתם הוא גרם לעצמו דהעלה ליבו טינא, ובכה"ג אין להתיר. וב</w:t>
      </w:r>
      <w:r w:rsidRPr="00F74CBA">
        <w:rPr>
          <w:rFonts w:ascii="Narkisim" w:hAnsi="Narkisim"/>
          <w:b/>
          <w:bCs/>
          <w:rtl/>
        </w:rPr>
        <w:t>חוות יאיר</w:t>
      </w:r>
      <w:r w:rsidRPr="00F74CBA">
        <w:rPr>
          <w:rFonts w:ascii="Narkisim" w:hAnsi="Narkisim"/>
          <w:rtl/>
        </w:rPr>
        <w:t xml:space="preserve"> (קפב) כת' דהתם היה הוראת שעה, כדי שלא יהיו בנות ישראל פרוצות. [וכדאי' בגמ' למ"ד פנויה היתה</w:t>
      </w:r>
      <w:r w:rsidRPr="00F74CBA">
        <w:rPr>
          <w:rStyle w:val="ac"/>
          <w:rFonts w:ascii="Narkisim" w:hAnsi="Narkisim"/>
          <w:rtl/>
        </w:rPr>
        <w:footnoteReference w:id="417"/>
      </w:r>
      <w:r w:rsidRPr="00F74CBA">
        <w:rPr>
          <w:rFonts w:ascii="Narkisim" w:hAnsi="Narkisim"/>
          <w:rtl/>
        </w:rPr>
        <w:t>]. ובשו"ת אור גדול (א) האריך בזה.</w:t>
      </w:r>
    </w:p>
    <w:p w14:paraId="7673AB0C"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ר"ן</w:t>
      </w:r>
      <w:r w:rsidRPr="00F74CBA">
        <w:rPr>
          <w:rFonts w:ascii="Narkisim" w:hAnsi="Narkisim" w:cs="Narkisim"/>
          <w:rtl/>
        </w:rPr>
        <w:t xml:space="preserve"> (ושא"ר) כת' דמבואר (סנהדרין שם) דמותר למסור להם כלים לע"ז [קאקי ודומינקי], ואי"צ למסור נפש</w:t>
      </w:r>
      <w:r w:rsidRPr="00F74CBA">
        <w:rPr>
          <w:rStyle w:val="ac"/>
          <w:rFonts w:ascii="Narkisim" w:hAnsi="Narkisim" w:cs="Narkisim"/>
          <w:rtl/>
        </w:rPr>
        <w:footnoteReference w:id="418"/>
      </w:r>
      <w:r w:rsidRPr="00F74CBA">
        <w:rPr>
          <w:rFonts w:ascii="Narkisim" w:hAnsi="Narkisim" w:cs="Narkisim"/>
          <w:rtl/>
        </w:rPr>
        <w:t xml:space="preserve"> משום לפני עוור דע"ז. דאינו לאו שהוא מיוחד לע"ז. דלפני עור לא תתן מכשול כולל כל המצות.</w:t>
      </w:r>
    </w:p>
    <w:p w14:paraId="4E75D26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ריב"ש</w:t>
      </w:r>
      <w:r w:rsidRPr="00F74CBA">
        <w:rPr>
          <w:rFonts w:ascii="Narkisim" w:hAnsi="Narkisim" w:cs="Narkisim"/>
          <w:rtl/>
        </w:rPr>
        <w:t xml:space="preserve"> (רנה) כת' דאף איסור דרבנן דעריות יהרג ואל יעבור, דהוה בכלל אבזרייהו דעריות</w:t>
      </w:r>
      <w:r w:rsidRPr="00F74CBA">
        <w:rPr>
          <w:rStyle w:val="ac"/>
          <w:rFonts w:ascii="Narkisim" w:hAnsi="Narkisim" w:cs="Narkisim"/>
          <w:rtl/>
        </w:rPr>
        <w:footnoteReference w:id="419"/>
      </w:r>
      <w:r w:rsidRPr="00F74CBA">
        <w:rPr>
          <w:rFonts w:ascii="Narkisim" w:hAnsi="Narkisim" w:cs="Narkisim"/>
          <w:rtl/>
        </w:rPr>
        <w:t>. [</w:t>
      </w:r>
      <w:r w:rsidRPr="00F74CBA">
        <w:rPr>
          <w:rFonts w:ascii="Narkisim" w:hAnsi="Narkisim" w:cs="Narkisim"/>
          <w:szCs w:val="20"/>
          <w:rtl/>
        </w:rPr>
        <w:t>ועוד דייקו האחרונים מרש"י ותוס' בסוגיין דלא איירי באיסור ע"ז ממש. אלא חשש {דרבנן} שימשך]</w:t>
      </w:r>
      <w:r w:rsidRPr="00F74CBA">
        <w:rPr>
          <w:rFonts w:ascii="Narkisim" w:hAnsi="Narkisim" w:cs="Narkisim"/>
          <w:rtl/>
        </w:rPr>
        <w:t>. אך ה</w:t>
      </w:r>
      <w:r w:rsidRPr="00F74CBA">
        <w:rPr>
          <w:rFonts w:ascii="Narkisim" w:hAnsi="Narkisim" w:cs="Narkisim"/>
          <w:b/>
          <w:bCs/>
          <w:rtl/>
        </w:rPr>
        <w:t>משנ"ל</w:t>
      </w:r>
      <w:r w:rsidRPr="00F74CBA">
        <w:rPr>
          <w:rFonts w:ascii="Narkisim" w:hAnsi="Narkisim" w:cs="Narkisim"/>
          <w:rtl/>
        </w:rPr>
        <w:t xml:space="preserve"> (יסוה"ת ה ב) הק' דה</w:t>
      </w:r>
      <w:r w:rsidRPr="00F74CBA">
        <w:rPr>
          <w:rFonts w:ascii="Narkisim" w:hAnsi="Narkisim" w:cs="Narkisim"/>
          <w:b/>
          <w:bCs/>
          <w:rtl/>
        </w:rPr>
        <w:t>רמב"ן</w:t>
      </w:r>
      <w:r w:rsidRPr="00F74CBA">
        <w:rPr>
          <w:rFonts w:ascii="Narkisim" w:hAnsi="Narkisim" w:cs="Narkisim"/>
          <w:rtl/>
        </w:rPr>
        <w:t xml:space="preserve"> (ועוד ראשונים, הו' בע"ב) כת' דעכו"ם הבא על בת ישראל אי"צ למסור נפש, דאינו איסור דאורייתא</w:t>
      </w:r>
      <w:r w:rsidRPr="00F74CBA">
        <w:rPr>
          <w:rStyle w:val="ac"/>
          <w:rFonts w:ascii="Narkisim" w:hAnsi="Narkisim" w:cs="Narkisim"/>
          <w:rtl/>
        </w:rPr>
        <w:footnoteReference w:id="420"/>
      </w:r>
      <w:r w:rsidRPr="00F74CBA">
        <w:rPr>
          <w:rFonts w:ascii="Narkisim" w:hAnsi="Narkisim" w:cs="Narkisim"/>
          <w:rtl/>
        </w:rPr>
        <w:t>. ואמאי לא יתחייב משום אבזרייהו</w:t>
      </w:r>
      <w:r w:rsidRPr="00F74CBA">
        <w:rPr>
          <w:rStyle w:val="ac"/>
          <w:rFonts w:ascii="Narkisim" w:hAnsi="Narkisim" w:cs="Narkisim"/>
          <w:rtl/>
        </w:rPr>
        <w:footnoteReference w:id="421"/>
      </w:r>
      <w:r w:rsidRPr="00F74CBA">
        <w:rPr>
          <w:rFonts w:ascii="Narkisim" w:hAnsi="Narkisim" w:cs="Narkisim"/>
          <w:rtl/>
        </w:rPr>
        <w:t>.</w:t>
      </w:r>
    </w:p>
    <w:p w14:paraId="1914F08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(קו' דברי סופרים א כח) הק' דלכאורה איסור דרבנן הוה משום לא תסור גרידא, דהוא איסור כללי בכל התורה. ואמאי הוה אביזרייהו דעריות</w:t>
      </w:r>
      <w:r w:rsidRPr="00F74CBA">
        <w:rPr>
          <w:rStyle w:val="ac"/>
          <w:rFonts w:ascii="Narkisim" w:hAnsi="Narkisim"/>
          <w:rtl/>
        </w:rPr>
        <w:footnoteReference w:id="422"/>
      </w:r>
      <w:r w:rsidRPr="00F74CBA">
        <w:rPr>
          <w:rFonts w:ascii="Narkisim" w:hAnsi="Narkisim"/>
          <w:rtl/>
        </w:rPr>
        <w:t>. והוכיח דיש כח ביד חכמים לאסור האיסור מצד עצמן [גם בלא קרא דלא תסור], וכשאסרו קריבת עריות תקנו דהוי גדר אביזרייהו דעריות.</w:t>
      </w:r>
    </w:p>
    <w:p w14:paraId="535BB58B" w14:textId="77777777" w:rsidR="003B3F2C" w:rsidRPr="00F74CBA" w:rsidRDefault="00000000" w:rsidP="00F74CBA">
      <w:pPr>
        <w:bidi/>
        <w:rPr>
          <w:rFonts w:ascii="Narkisim" w:hAnsi="Narkisim" w:cs="Narkisim"/>
        </w:rPr>
      </w:pPr>
      <w:r w:rsidRPr="00F74CBA">
        <w:rPr>
          <w:rFonts w:ascii="Narkisim" w:hAnsi="Narkisim" w:cs="Narkisim"/>
          <w:u w:val="single"/>
          <w:rtl/>
        </w:rPr>
        <w:t>שם. מתרפאין</w:t>
      </w:r>
      <w:r w:rsidRPr="00F74CBA">
        <w:rPr>
          <w:rFonts w:ascii="Narkisim" w:hAnsi="Narkisim" w:cs="Narkisim"/>
          <w:rtl/>
        </w:rPr>
        <w:t>. ה</w:t>
      </w:r>
      <w:r w:rsidRPr="00F74CBA">
        <w:rPr>
          <w:rFonts w:ascii="Narkisim" w:hAnsi="Narkisim" w:cs="Narkisim"/>
          <w:b/>
          <w:bCs/>
          <w:rtl/>
        </w:rPr>
        <w:t>רמב"ם</w:t>
      </w:r>
      <w:r w:rsidRPr="00F74CBA">
        <w:rPr>
          <w:rFonts w:ascii="Narkisim" w:hAnsi="Narkisim" w:cs="Narkisim"/>
          <w:rtl/>
        </w:rPr>
        <w:t xml:space="preserve"> </w:t>
      </w:r>
      <w:r w:rsidRPr="00F74CBA">
        <w:rPr>
          <w:rFonts w:ascii="Narkisim" w:hAnsi="Narkisim" w:cs="Narkisim"/>
          <w:szCs w:val="20"/>
          <w:rtl/>
        </w:rPr>
        <w:t>(יסוה"ת ה ד)</w:t>
      </w:r>
      <w:r w:rsidRPr="00F74CBA">
        <w:rPr>
          <w:rFonts w:ascii="Narkisim" w:hAnsi="Narkisim" w:cs="Narkisim"/>
          <w:rtl/>
        </w:rPr>
        <w:t xml:space="preserve"> פסק דמי שדינו ליהרג ולא לעבור, אם עבר ולא נהרג הר"ז חילל את השם וביטל מצות קידוש ה', אעפ"כ אין מלקין או ממיתין אותו</w:t>
      </w:r>
      <w:r w:rsidRPr="00F74CBA">
        <w:rPr>
          <w:rStyle w:val="ac"/>
          <w:rFonts w:ascii="Narkisim" w:hAnsi="Narkisim" w:cs="Narkisim"/>
          <w:rtl/>
        </w:rPr>
        <w:footnoteReference w:id="423"/>
      </w:r>
      <w:r w:rsidRPr="00F74CBA">
        <w:rPr>
          <w:rFonts w:ascii="Narkisim" w:hAnsi="Narkisim" w:cs="Narkisim"/>
          <w:rtl/>
        </w:rPr>
        <w:t>. דבי"ד אין עונשין העובר באונס</w:t>
      </w:r>
      <w:r w:rsidRPr="00F74CBA">
        <w:rPr>
          <w:rStyle w:val="ac"/>
          <w:rFonts w:ascii="Narkisim" w:hAnsi="Narkisim" w:cs="Narkisim"/>
          <w:rtl/>
        </w:rPr>
        <w:footnoteReference w:id="424"/>
      </w:r>
      <w:r w:rsidRPr="00F74CBA">
        <w:rPr>
          <w:rFonts w:ascii="Narkisim" w:hAnsi="Narkisim" w:cs="Narkisim"/>
          <w:rtl/>
        </w:rPr>
        <w:t xml:space="preserve"> או שוגג או מוטעה.</w:t>
      </w:r>
    </w:p>
    <w:p w14:paraId="00507B2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(שם ו) כת' דאם עבר ונתרפא בג' עבירות, בי"ד עונשין אותו העונש הראוי לו. וצ"ב דהא עבר מפני פיקו"נ, ומ"ש. וה</w:t>
      </w:r>
      <w:r w:rsidRPr="00F74CBA">
        <w:rPr>
          <w:rFonts w:ascii="Narkisim" w:hAnsi="Narkisim"/>
          <w:b/>
          <w:bCs/>
          <w:rtl/>
        </w:rPr>
        <w:t>או"ש</w:t>
      </w:r>
      <w:r w:rsidRPr="00F74CBA">
        <w:rPr>
          <w:rFonts w:ascii="Narkisim" w:hAnsi="Narkisim"/>
          <w:rtl/>
        </w:rPr>
        <w:t xml:space="preserve"> (שם) חילק דהיכא דעכו"ם אנסוהו, עושה ברצון אחרים. והוא אינו רוצה עבירה זו. אבל במתרפאין החולי בא מאליו, אלא שהוא מציל עצמו בעבירה זו. ומקרי רצון גמור, שחפץ בעבירה כדי להציל חייו</w:t>
      </w:r>
      <w:r w:rsidRPr="00F74CBA">
        <w:rPr>
          <w:rStyle w:val="ac"/>
          <w:rFonts w:ascii="Narkisim" w:hAnsi="Narkisim"/>
          <w:rtl/>
        </w:rPr>
        <w:footnoteReference w:id="425"/>
      </w:r>
      <w:r w:rsidRPr="00F74CBA">
        <w:rPr>
          <w:rFonts w:ascii="Narkisim" w:hAnsi="Narkisim"/>
          <w:rtl/>
        </w:rPr>
        <w:t>.</w:t>
      </w:r>
      <w:r w:rsidRPr="00F74CBA">
        <w:rPr>
          <w:rFonts w:ascii="Narkisim" w:hAnsi="Narkisim"/>
          <w:szCs w:val="20"/>
          <w:rtl/>
        </w:rPr>
        <w:t xml:space="preserve"> וה</w:t>
      </w:r>
      <w:r w:rsidRPr="00F74CBA">
        <w:rPr>
          <w:rFonts w:ascii="Narkisim" w:hAnsi="Narkisim"/>
          <w:b/>
          <w:bCs/>
          <w:szCs w:val="20"/>
          <w:rtl/>
        </w:rPr>
        <w:t>אחרונים</w:t>
      </w:r>
      <w:r w:rsidRPr="00F74CBA">
        <w:rPr>
          <w:rFonts w:ascii="Narkisim" w:hAnsi="Narkisim"/>
          <w:szCs w:val="20"/>
          <w:rtl/>
        </w:rPr>
        <w:t xml:space="preserve"> (קוב"ש ב"ב מב) הביאו כעי"ז יש חילוק בכ"מ בין היכא דגוף הדבר באונס, או היכא דבוחר בדבר כדי להינצל</w:t>
      </w:r>
      <w:r w:rsidRPr="00F74CBA">
        <w:rPr>
          <w:rStyle w:val="ac"/>
          <w:rFonts w:ascii="Narkisim" w:hAnsi="Narkisim"/>
          <w:szCs w:val="20"/>
          <w:rtl/>
        </w:rPr>
        <w:footnoteReference w:id="426"/>
      </w:r>
      <w:r w:rsidRPr="00F74CBA">
        <w:rPr>
          <w:rFonts w:ascii="Narkisim" w:hAnsi="Narkisim"/>
          <w:rtl/>
        </w:rPr>
        <w:t>.</w:t>
      </w:r>
    </w:p>
    <w:p w14:paraId="2A92337B"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בכל נפשך וכו'</w:t>
      </w:r>
      <w:r w:rsidRPr="00F74CBA">
        <w:rPr>
          <w:rFonts w:ascii="Narkisim" w:hAnsi="Narkisim" w:cs="Narkisim"/>
          <w:rtl/>
        </w:rPr>
        <w:t>. בפשוטו משמע דצריך גילוי דחייב למסור נפש. אבל בגמ' (ע"ז כז:) משמע דבא לאפוקי מהיתר 'וחי בהם'. ו</w:t>
      </w:r>
      <w:r w:rsidRPr="00F74CBA">
        <w:rPr>
          <w:rFonts w:ascii="Narkisim" w:hAnsi="Narkisim" w:cs="Narkisim"/>
          <w:b/>
          <w:bCs/>
          <w:rtl/>
        </w:rPr>
        <w:t>תוס</w:t>
      </w:r>
      <w:r w:rsidRPr="00F74CBA">
        <w:rPr>
          <w:rFonts w:ascii="Narkisim" w:hAnsi="Narkisim" w:cs="Narkisim"/>
          <w:rtl/>
        </w:rPr>
        <w:t xml:space="preserve">' (סנהדרין עד:) הביאו דיש ספק (בגמ' שם) אי אף בן נח מצווה על קידוש ה' בע"ז. ותוס' הק' ד'וחי בהם' כתיב בישראל. ותי' דסברא הוא דאי"צ למסור נפש, אלא כיון דגלי [לישראל] רוצח ונערה המאורסה, איצטריך וחי בהם דלא נילף אף כל התורה דצריך למסור נפש. </w:t>
      </w:r>
      <w:r w:rsidRPr="00F74CBA">
        <w:rPr>
          <w:rFonts w:ascii="Narkisim" w:hAnsi="Narkisim" w:cs="Narkisim"/>
          <w:szCs w:val="20"/>
          <w:rtl/>
        </w:rPr>
        <w:t>[ובחי' ר' שמואל ציין דברש"י (בסוגיין) מבואר דלא כן</w:t>
      </w:r>
      <w:r w:rsidRPr="00F74CBA">
        <w:rPr>
          <w:rFonts w:ascii="Narkisim" w:hAnsi="Narkisim" w:cs="Narkisim"/>
          <w:rtl/>
        </w:rPr>
        <w:t>].</w:t>
      </w:r>
    </w:p>
    <w:p w14:paraId="45CDD020" w14:textId="77777777" w:rsidR="003B3F2C" w:rsidRPr="00F74CBA" w:rsidRDefault="00000000" w:rsidP="00F74CBA">
      <w:pPr>
        <w:bidi/>
        <w:rPr>
          <w:rFonts w:ascii="Narkisim" w:hAnsi="Narkisim" w:cs="Narkisim"/>
        </w:rPr>
      </w:pPr>
      <w:r w:rsidRPr="00F74CBA">
        <w:rPr>
          <w:rFonts w:ascii="Narkisim" w:hAnsi="Narkisim" w:cs="Narkisim"/>
          <w:u w:val="single"/>
          <w:rtl/>
        </w:rPr>
        <w:t>אפי' הוא נוטל את נפשך</w:t>
      </w:r>
      <w:r w:rsidRPr="00F74CBA">
        <w:rPr>
          <w:rFonts w:ascii="Narkisim" w:hAnsi="Narkisim" w:cs="Narkisim"/>
          <w:rtl/>
        </w:rPr>
        <w:t xml:space="preserve">. </w:t>
      </w:r>
      <w:r w:rsidRPr="00F74CBA">
        <w:rPr>
          <w:rFonts w:ascii="Narkisim" w:hAnsi="Narkisim" w:cs="Narkisim"/>
          <w:b/>
          <w:bCs/>
          <w:rtl/>
        </w:rPr>
        <w:t>רבינו</w:t>
      </w:r>
      <w:r w:rsidRPr="00F74CBA">
        <w:rPr>
          <w:rFonts w:ascii="Narkisim" w:hAnsi="Narkisim" w:cs="Narkisim"/>
          <w:rtl/>
        </w:rPr>
        <w:t xml:space="preserve"> </w:t>
      </w:r>
      <w:r w:rsidRPr="00F74CBA">
        <w:rPr>
          <w:rFonts w:ascii="Narkisim" w:hAnsi="Narkisim" w:cs="Narkisim"/>
          <w:b/>
          <w:bCs/>
          <w:rtl/>
        </w:rPr>
        <w:t>דוד</w:t>
      </w:r>
      <w:r w:rsidRPr="00F74CBA">
        <w:rPr>
          <w:rFonts w:ascii="Narkisim" w:hAnsi="Narkisim" w:cs="Narkisim"/>
          <w:rtl/>
        </w:rPr>
        <w:t xml:space="preserve"> הק' מנ"ל דקאי אע"ז, דכל קיום המצוות הוה אהבת הקב"ה. ותי' דכיון דיש פסוק א' שמתיר [וחי בהם] ופסוק שאוסר, מש"ה מוקמי' לקרא בע"ז שהיא חמורה, ובזה תלוי עיקר האהבה. וכל הכופר בה כמודה בכל התורה (קידושין מ. וכ"מ).</w:t>
      </w:r>
    </w:p>
    <w:p w14:paraId="03B626B5" w14:textId="77777777" w:rsidR="003B3F2C" w:rsidRPr="00F74CBA" w:rsidRDefault="00000000" w:rsidP="00F74CBA">
      <w:pPr>
        <w:pStyle w:val="a7"/>
        <w:bidi/>
        <w:rPr>
          <w:rFonts w:ascii="Narkisim" w:hAnsi="Narkisim"/>
        </w:rPr>
      </w:pPr>
      <w:r w:rsidRPr="00F74CBA">
        <w:rPr>
          <w:rFonts w:ascii="Narkisim" w:hAnsi="Narkisim"/>
          <w:rtl/>
        </w:rPr>
        <w:t>ועוד תי' ה</w:t>
      </w:r>
      <w:r w:rsidRPr="00F74CBA">
        <w:rPr>
          <w:rFonts w:ascii="Narkisim" w:hAnsi="Narkisim"/>
          <w:b/>
          <w:bCs/>
          <w:rtl/>
        </w:rPr>
        <w:t>מהר"ם חלאוה</w:t>
      </w:r>
      <w:r w:rsidRPr="00F74CBA">
        <w:rPr>
          <w:rFonts w:ascii="Narkisim" w:hAnsi="Narkisim"/>
          <w:rtl/>
        </w:rPr>
        <w:t xml:space="preserve"> דהוה היפך קבלת מלכות שמים, דכתיב לעיל מיניה.</w:t>
      </w:r>
    </w:p>
    <w:p w14:paraId="7DF7A16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ר"ן</w:t>
      </w:r>
      <w:r w:rsidRPr="00F74CBA">
        <w:rPr>
          <w:rFonts w:ascii="Narkisim" w:hAnsi="Narkisim"/>
          <w:rtl/>
        </w:rPr>
        <w:t xml:space="preserve"> (לרי"ף ובחי') דייק דדרש יתור הקרא אבל למסור נפשו לאהבתו של הקדוש ברוך הוא מקרא מלא הוא דכתיב בכל נפשך. וביאר דבאו (כאן) לאפוקי מדר' ישמעאל דבצינעא יעבור ואל יהרג.</w:t>
      </w:r>
    </w:p>
    <w:p w14:paraId="1FF6E5D9" w14:textId="77777777" w:rsidR="003B3F2C" w:rsidRPr="00F74CBA" w:rsidRDefault="00000000" w:rsidP="00F74CBA">
      <w:pPr>
        <w:pStyle w:val="aa"/>
        <w:bidi/>
        <w:rPr>
          <w:rFonts w:ascii="Narkisim" w:hAnsi="Narkisim"/>
        </w:rPr>
      </w:pPr>
      <w:r w:rsidRPr="00F74CBA">
        <w:rPr>
          <w:rFonts w:ascii="Narkisim" w:hAnsi="Narkisim"/>
          <w:u w:val="single"/>
          <w:rtl/>
        </w:rPr>
        <w:t>בכל מאדך וכו'</w:t>
      </w:r>
      <w:r w:rsidRPr="00F74CBA">
        <w:rPr>
          <w:rFonts w:ascii="Narkisim" w:hAnsi="Narkisim"/>
          <w:rtl/>
        </w:rPr>
        <w:t>. ה</w:t>
      </w:r>
      <w:r w:rsidRPr="00F74CBA">
        <w:rPr>
          <w:rFonts w:ascii="Narkisim" w:hAnsi="Narkisim"/>
          <w:b/>
          <w:bCs/>
          <w:rtl/>
        </w:rPr>
        <w:t>קוב"ש</w:t>
      </w:r>
      <w:r w:rsidRPr="00F74CBA">
        <w:rPr>
          <w:rFonts w:ascii="Narkisim" w:hAnsi="Narkisim"/>
          <w:rtl/>
        </w:rPr>
        <w:t xml:space="preserve"> (קה) הק' דמבואר בסוגיין דבכל נפשך קאי בע"ז דוקא. ואילו בכל מאדך מבואר דקי"ל כן בכל התורה, שצריך לבזבז כל ממונו כדי שלא יעבור על ל"ת, וכמ"ש הר"ן (סוכה טז. בדה"ר, הו' ברמ"א קנז). והקוב"ש תי' דידעינן כן מסברא, דלא הותר משום הפסד ממון. ולא ילפי' מקרא דבכל מאדך. ע' אבנ"נ (קכח).</w:t>
      </w:r>
    </w:p>
    <w:p w14:paraId="5DDC86F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גר"א</w:t>
      </w:r>
      <w:r w:rsidRPr="00F74CBA">
        <w:rPr>
          <w:rFonts w:ascii="Narkisim" w:hAnsi="Narkisim"/>
          <w:rtl/>
        </w:rPr>
        <w:t xml:space="preserve"> (יו"ד קנז ה) ציין דמשמע ב</w:t>
      </w:r>
      <w:r w:rsidRPr="00F74CBA">
        <w:rPr>
          <w:rFonts w:ascii="Narkisim" w:hAnsi="Narkisim"/>
          <w:b/>
          <w:bCs/>
          <w:rtl/>
        </w:rPr>
        <w:t>מהר"י וייל</w:t>
      </w:r>
      <w:r w:rsidRPr="00F74CBA">
        <w:rPr>
          <w:rFonts w:ascii="Narkisim" w:hAnsi="Narkisim"/>
          <w:rtl/>
        </w:rPr>
        <w:t xml:space="preserve"> (קנז) דאי"צ להוציא ממון במצוות ל"ת, מדכתבה תורה בכל מאדך בע"ז. ודלא כר"ן (הנ"ל).</w:t>
      </w:r>
    </w:p>
    <w:p w14:paraId="70331A28" w14:textId="77777777" w:rsidR="003B3F2C" w:rsidRPr="00F74CBA" w:rsidRDefault="00000000" w:rsidP="00F74CBA">
      <w:pPr>
        <w:bidi/>
        <w:rPr>
          <w:rFonts w:ascii="Narkisim" w:hAnsi="Narkisim" w:cs="Narkisim"/>
        </w:rPr>
      </w:pPr>
      <w:r w:rsidRPr="00F74CBA">
        <w:rPr>
          <w:rFonts w:ascii="Narkisim" w:hAnsi="Narkisim" w:cs="Narkisim"/>
          <w:u w:val="single"/>
          <w:rtl/>
        </w:rPr>
        <w:t>כי אתא רבין אר"י וכו' חוץ מע"ז גילוי עריות ושפ"ד וכו'</w:t>
      </w:r>
      <w:r w:rsidRPr="00F74CBA">
        <w:rPr>
          <w:rFonts w:ascii="Narkisim" w:hAnsi="Narkisim" w:cs="Narkisim"/>
          <w:rtl/>
        </w:rPr>
        <w:t>. ור' יוחנן (סנהדרין עד.) הביא בשם ר"ש בן יהוצדק דנמנו וגמרו דבכל עבירות שבתורה יעבור ואל יהרג, חוץ מע"ז וגילוי עריות ושפיכות דמים. (וכדילפי' בסוגיין).</w:t>
      </w:r>
    </w:p>
    <w:p w14:paraId="737F5B9A"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גמ'</w:t>
      </w:r>
      <w:r w:rsidRPr="00F74CBA">
        <w:rPr>
          <w:rFonts w:ascii="Narkisim" w:hAnsi="Narkisim"/>
          <w:rtl/>
        </w:rPr>
        <w:t xml:space="preserve"> (שם) אי' כי אתא ר' דימי אר"י דבשעת גזירת מלכות </w:t>
      </w:r>
      <w:r w:rsidRPr="00F74CBA">
        <w:rPr>
          <w:rFonts w:ascii="Narkisim" w:hAnsi="Narkisim"/>
          <w:szCs w:val="20"/>
          <w:rtl/>
        </w:rPr>
        <w:t>[שגזרו להעבירם מדתם]</w:t>
      </w:r>
      <w:r w:rsidRPr="00F74CBA">
        <w:rPr>
          <w:rFonts w:ascii="Narkisim" w:hAnsi="Narkisim"/>
          <w:rtl/>
        </w:rPr>
        <w:t xml:space="preserve"> אפי' מצווה קלה יהרג ואל ויעבר. וכי אתא רבין אר"י </w:t>
      </w:r>
      <w:r w:rsidRPr="00F74CBA">
        <w:rPr>
          <w:rFonts w:ascii="Narkisim" w:hAnsi="Narkisim"/>
          <w:szCs w:val="20"/>
          <w:rtl/>
        </w:rPr>
        <w:t>[אפי' שלא בשעת שמד</w:t>
      </w:r>
      <w:r w:rsidRPr="00F74CBA">
        <w:rPr>
          <w:rFonts w:ascii="Narkisim" w:hAnsi="Narkisim"/>
          <w:rtl/>
        </w:rPr>
        <w:t xml:space="preserve">] בפרהסיא יהרג ואל יעבור, אפי' מצווה קלה </w:t>
      </w:r>
      <w:r w:rsidRPr="00F74CBA">
        <w:rPr>
          <w:rFonts w:ascii="Narkisim" w:hAnsi="Narkisim"/>
          <w:szCs w:val="20"/>
          <w:rtl/>
        </w:rPr>
        <w:t>[כגון לשנות ערקתא דמסאנא</w:t>
      </w:r>
      <w:r w:rsidRPr="00F74CBA">
        <w:rPr>
          <w:rFonts w:ascii="Narkisim" w:hAnsi="Narkisim"/>
          <w:rtl/>
        </w:rPr>
        <w:t>].</w:t>
      </w:r>
    </w:p>
    <w:p w14:paraId="77EA1283" w14:textId="77777777" w:rsidR="003B3F2C" w:rsidRPr="00F74CBA" w:rsidRDefault="00000000" w:rsidP="00F74CBA">
      <w:pPr>
        <w:pStyle w:val="a8"/>
        <w:bidi/>
        <w:rPr>
          <w:rFonts w:ascii="Narkisim" w:hAnsi="Narkisim"/>
        </w:rPr>
      </w:pPr>
      <w:r w:rsidRPr="00F74CBA">
        <w:rPr>
          <w:rFonts w:ascii="Narkisim" w:hAnsi="Narkisim"/>
          <w:rtl/>
        </w:rPr>
        <w:t>ואי' (שם עד:) דילפינן ונקדשתי בתוך בנ"י, דפרהסיא הוה י' מישראל.</w:t>
      </w:r>
    </w:p>
    <w:p w14:paraId="69D51742" w14:textId="77777777" w:rsidR="003B3F2C" w:rsidRPr="00F74CBA" w:rsidRDefault="00000000" w:rsidP="00F74CBA">
      <w:pPr>
        <w:bidi/>
        <w:rPr>
          <w:rFonts w:ascii="Narkisim" w:hAnsi="Narkisim" w:cs="Narkisim"/>
        </w:rPr>
      </w:pPr>
      <w:r w:rsidRPr="00F74CBA">
        <w:rPr>
          <w:rFonts w:ascii="Narkisim" w:hAnsi="Narkisim" w:cs="Narkisim"/>
          <w:rtl/>
        </w:rPr>
        <w:t>אבל דעת ר' ישמעאל (ע"ז כז:) דאף ע"ז בצינעא כתיב וחי בהם. ודוקא בפרהסיא יהרג ואל יעבר. [ו</w:t>
      </w:r>
      <w:r w:rsidRPr="00F74CBA">
        <w:rPr>
          <w:rFonts w:ascii="Narkisim" w:hAnsi="Narkisim" w:cs="Narkisim"/>
          <w:b/>
          <w:bCs/>
          <w:rtl/>
        </w:rPr>
        <w:t>תוס</w:t>
      </w:r>
      <w:r w:rsidRPr="00F74CBA">
        <w:rPr>
          <w:rFonts w:ascii="Narkisim" w:hAnsi="Narkisim" w:cs="Narkisim"/>
          <w:rtl/>
        </w:rPr>
        <w:t>' (ע"ז נד.) כת' דלא קי"ל כוותיה</w:t>
      </w:r>
      <w:r w:rsidRPr="00F74CBA">
        <w:rPr>
          <w:rStyle w:val="ac"/>
          <w:rFonts w:ascii="Narkisim" w:hAnsi="Narkisim" w:cs="Narkisim"/>
          <w:rtl/>
        </w:rPr>
        <w:footnoteReference w:id="427"/>
      </w:r>
      <w:r w:rsidRPr="00F74CBA">
        <w:rPr>
          <w:rFonts w:ascii="Narkisim" w:hAnsi="Narkisim" w:cs="Narkisim"/>
          <w:rtl/>
        </w:rPr>
        <w:t>].</w:t>
      </w:r>
    </w:p>
    <w:p w14:paraId="2EEA3FEE" w14:textId="77777777" w:rsidR="003B3F2C" w:rsidRPr="00F74CBA" w:rsidRDefault="00000000" w:rsidP="00F74CBA">
      <w:pPr>
        <w:pStyle w:val="3"/>
        <w:bidi/>
        <w:rPr>
          <w:rFonts w:ascii="Narkisim" w:hAnsi="Narkisim"/>
        </w:rPr>
      </w:pPr>
      <w:r w:rsidRPr="00F74CBA">
        <w:rPr>
          <w:rFonts w:ascii="Narkisim" w:hAnsi="Narkisim"/>
          <w:rtl/>
        </w:rPr>
        <w:t>דף כה:</w:t>
      </w:r>
    </w:p>
    <w:p w14:paraId="6BA35816" w14:textId="77777777" w:rsidR="003B3F2C" w:rsidRPr="00F74CBA" w:rsidRDefault="00000000" w:rsidP="00F74CBA">
      <w:pPr>
        <w:pStyle w:val="aa"/>
        <w:bidi/>
        <w:rPr>
          <w:rFonts w:ascii="Narkisim" w:hAnsi="Narkisim"/>
        </w:rPr>
      </w:pPr>
      <w:r w:rsidRPr="00F74CBA">
        <w:rPr>
          <w:rFonts w:ascii="Narkisim" w:hAnsi="Narkisim"/>
          <w:u w:val="single"/>
          <w:rtl/>
        </w:rPr>
        <w:t>הר"ז בא ללמד ונמצא למד</w:t>
      </w:r>
      <w:r w:rsidRPr="00F74CBA">
        <w:rPr>
          <w:rFonts w:ascii="Narkisim" w:hAnsi="Narkisim"/>
          <w:rtl/>
        </w:rPr>
        <w:t>. ה</w:t>
      </w:r>
      <w:r w:rsidRPr="00F74CBA">
        <w:rPr>
          <w:rFonts w:ascii="Narkisim" w:hAnsi="Narkisim"/>
          <w:b/>
          <w:bCs/>
          <w:rtl/>
        </w:rPr>
        <w:t>ראשונים</w:t>
      </w:r>
      <w:r w:rsidRPr="00F74CBA">
        <w:rPr>
          <w:rFonts w:ascii="Narkisim" w:hAnsi="Narkisim"/>
          <w:rtl/>
        </w:rPr>
        <w:t xml:space="preserve"> הק' דלשון זה משמע דנמצא רוצח למד, והא באמת רוצח בא ללמד ומלמד שיהרג ואל יעבור</w:t>
      </w:r>
      <w:r w:rsidRPr="00F74CBA">
        <w:rPr>
          <w:rStyle w:val="ac"/>
          <w:rFonts w:ascii="Narkisim" w:hAnsi="Narkisim"/>
          <w:rtl/>
        </w:rPr>
        <w:footnoteReference w:id="428"/>
      </w:r>
      <w:r w:rsidRPr="00F74CBA">
        <w:rPr>
          <w:rFonts w:ascii="Narkisim" w:hAnsi="Narkisim"/>
          <w:rtl/>
        </w:rPr>
        <w:t>. ופ</w:t>
      </w:r>
      <w:r w:rsidRPr="00F74CBA">
        <w:rPr>
          <w:rFonts w:ascii="Narkisim" w:hAnsi="Narkisim"/>
          <w:b/>
          <w:bCs/>
          <w:rtl/>
        </w:rPr>
        <w:t>רש"י</w:t>
      </w:r>
      <w:r w:rsidRPr="00F74CBA">
        <w:rPr>
          <w:rFonts w:ascii="Narkisim" w:hAnsi="Narkisim"/>
          <w:rtl/>
        </w:rPr>
        <w:t xml:space="preserve"> דנראה כמי שרוצח בא ללמד, ונמצא הוקש</w:t>
      </w:r>
      <w:r w:rsidRPr="00F74CBA">
        <w:rPr>
          <w:rStyle w:val="ac"/>
          <w:rFonts w:ascii="Narkisim" w:hAnsi="Narkisim"/>
          <w:rtl/>
        </w:rPr>
        <w:footnoteReference w:id="429"/>
      </w:r>
      <w:r w:rsidRPr="00F74CBA">
        <w:rPr>
          <w:rFonts w:ascii="Narkisim" w:hAnsi="Narkisim"/>
          <w:rtl/>
        </w:rPr>
        <w:t>. [וע' רבינו דוד].</w:t>
      </w:r>
    </w:p>
    <w:p w14:paraId="747740E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(סנהדרין עד: יז: בדה"ר) כת' דנערה דינה מפורש, דכתיב ולנערה לא תעשה דבר, וכן כתיב שמצילין אותה בנפשו, והיא שבאה ללמד על הרוצח דאף רוצח מצילין בנפשו. ונמצא למד ממנו, שיהרג ואל יעבור.</w:t>
      </w:r>
    </w:p>
    <w:p w14:paraId="1E01899B" w14:textId="77777777" w:rsidR="003B3F2C" w:rsidRPr="00F74CBA" w:rsidRDefault="00000000" w:rsidP="00F74CBA">
      <w:pPr>
        <w:pStyle w:val="a8"/>
        <w:bidi/>
        <w:rPr>
          <w:rFonts w:ascii="Narkisim" w:hAnsi="Narkisim"/>
        </w:rPr>
      </w:pPr>
      <w:r w:rsidRPr="00F74CBA">
        <w:rPr>
          <w:rFonts w:ascii="Narkisim" w:hAnsi="Narkisim"/>
          <w:rtl/>
        </w:rPr>
        <w:t xml:space="preserve">ועד"ז פי' </w:t>
      </w:r>
      <w:r w:rsidRPr="00F74CBA">
        <w:rPr>
          <w:rFonts w:ascii="Narkisim" w:hAnsi="Narkisim"/>
          <w:b/>
          <w:bCs/>
          <w:rtl/>
        </w:rPr>
        <w:t>ר"ח</w:t>
      </w:r>
      <w:r w:rsidRPr="00F74CBA">
        <w:rPr>
          <w:rFonts w:ascii="Narkisim" w:hAnsi="Narkisim"/>
          <w:rtl/>
        </w:rPr>
        <w:t xml:space="preserve"> דמשמע בפסוק דנערה באה ללמד לאחרים [דבכל אופן] אין משפט מוות, ונמצא למד מרוצח דאם הישמעאלי אמר שיהרגנה תיהרג, ודוקא היכא דתפסה ונתחזק בה אמרי' דלה אין משפט מוות. [ובפשוטו לפ"ז היכא שאמר שיהרגנה, ועברה ולא נהרגה חייבת מיתה בבי"ד. אך ה</w:t>
      </w:r>
      <w:r w:rsidRPr="00F74CBA">
        <w:rPr>
          <w:rFonts w:ascii="Narkisim" w:hAnsi="Narkisim"/>
          <w:b/>
          <w:bCs/>
          <w:rtl/>
        </w:rPr>
        <w:t>רמב"ם</w:t>
      </w:r>
      <w:r w:rsidRPr="00F74CBA">
        <w:rPr>
          <w:rFonts w:ascii="Narkisim" w:hAnsi="Narkisim"/>
          <w:rtl/>
        </w:rPr>
        <w:t xml:space="preserve"> (יסוה"ת ה ד, הו' לעיל) כת' דעכ"פ היה באונס].</w:t>
      </w:r>
    </w:p>
    <w:p w14:paraId="3C08AEE3"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מאי חזית וכו'</w:t>
      </w:r>
      <w:r w:rsidRPr="00F74CBA">
        <w:rPr>
          <w:rFonts w:ascii="Narkisim" w:hAnsi="Narkisim" w:cs="Narkisim"/>
          <w:rtl/>
        </w:rPr>
        <w:t>. ובפשוטו משמע דיש לנו ספק דמו של מי חשוב טפי</w:t>
      </w:r>
      <w:r w:rsidRPr="00F74CBA">
        <w:rPr>
          <w:rStyle w:val="ac"/>
          <w:rFonts w:ascii="Narkisim" w:hAnsi="Narkisim" w:cs="Narkisim"/>
          <w:rtl/>
        </w:rPr>
        <w:footnoteReference w:id="430"/>
      </w:r>
      <w:r w:rsidRPr="00F74CBA">
        <w:rPr>
          <w:rFonts w:ascii="Narkisim" w:hAnsi="Narkisim" w:cs="Narkisim"/>
          <w:rtl/>
        </w:rPr>
        <w:t xml:space="preserve"> לפני השי"ת</w:t>
      </w:r>
      <w:r w:rsidRPr="00F74CBA">
        <w:rPr>
          <w:rStyle w:val="ac"/>
          <w:rFonts w:ascii="Narkisim" w:hAnsi="Narkisim" w:cs="Narkisim"/>
          <w:rtl/>
        </w:rPr>
        <w:footnoteReference w:id="431"/>
      </w:r>
      <w:r w:rsidRPr="00F74CBA">
        <w:rPr>
          <w:rFonts w:ascii="Narkisim" w:hAnsi="Narkisim" w:cs="Narkisim"/>
          <w:rtl/>
        </w:rPr>
        <w:t>. ומספק שב ואל תעשה. [</w:t>
      </w:r>
      <w:r w:rsidRPr="00F74CBA">
        <w:rPr>
          <w:rFonts w:ascii="Narkisim" w:hAnsi="Narkisim" w:cs="Narkisim"/>
          <w:szCs w:val="20"/>
          <w:rtl/>
        </w:rPr>
        <w:t>וכ"כ תלמ' רבינו יונה ע"ז כז</w:t>
      </w:r>
      <w:r w:rsidRPr="00F74CBA">
        <w:rPr>
          <w:rStyle w:val="ac"/>
          <w:rFonts w:ascii="Narkisim" w:hAnsi="Narkisim" w:cs="Narkisim"/>
          <w:rtl/>
        </w:rPr>
        <w:footnoteReference w:id="432"/>
      </w:r>
      <w:r w:rsidRPr="00F74CBA">
        <w:rPr>
          <w:rFonts w:ascii="Narkisim" w:hAnsi="Narkisim" w:cs="Narkisim"/>
          <w:rtl/>
        </w:rPr>
        <w:t>].</w:t>
      </w:r>
    </w:p>
    <w:p w14:paraId="342A216B"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רש"י</w:t>
      </w:r>
      <w:r w:rsidRPr="00F74CBA">
        <w:rPr>
          <w:rFonts w:ascii="Narkisim" w:hAnsi="Narkisim"/>
          <w:rtl/>
        </w:rPr>
        <w:t xml:space="preserve"> פי' כלומר וכו' דהתורה לא התירה לדחות את המצווה אלא מפני חיבת נפשו של ישראל, וכאן עבירה נעשית ונפש אבודה וכו'. [ועד"ז כת' </w:t>
      </w:r>
      <w:r w:rsidRPr="00F74CBA">
        <w:rPr>
          <w:rFonts w:ascii="Narkisim" w:hAnsi="Narkisim"/>
          <w:b/>
          <w:bCs/>
          <w:rtl/>
        </w:rPr>
        <w:t>רש"י</w:t>
      </w:r>
      <w:r w:rsidRPr="00F74CBA">
        <w:rPr>
          <w:rFonts w:ascii="Narkisim" w:hAnsi="Narkisim"/>
          <w:rtl/>
        </w:rPr>
        <w:t xml:space="preserve"> סנהדרין עד. ויומא פב:]. </w:t>
      </w:r>
      <w:r w:rsidRPr="00F74CBA">
        <w:rPr>
          <w:rFonts w:ascii="Narkisim" w:hAnsi="Narkisim"/>
          <w:szCs w:val="20"/>
          <w:rtl/>
        </w:rPr>
        <w:t>ומבואר דרש"י בא לאפוקי דאינו ספק, אלא דאין כאן היתר 'וחי בהם'</w:t>
      </w:r>
      <w:r w:rsidRPr="00F74CBA">
        <w:rPr>
          <w:rFonts w:ascii="Narkisim" w:hAnsi="Narkisim"/>
          <w:rtl/>
        </w:rPr>
        <w:t>.</w:t>
      </w:r>
    </w:p>
    <w:p w14:paraId="4F50CF6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גר"ח</w:t>
      </w:r>
      <w:r w:rsidRPr="00F74CBA">
        <w:rPr>
          <w:rFonts w:ascii="Narkisim" w:hAnsi="Narkisim"/>
          <w:rtl/>
        </w:rPr>
        <w:t xml:space="preserve"> (הל' יסוה"ת) חקר בזה אי הוה משום שב ואל תעשה, או דכיון דשקולין הם לא נדחית כלל</w:t>
      </w:r>
      <w:r w:rsidRPr="00F74CBA">
        <w:rPr>
          <w:rStyle w:val="ac"/>
          <w:rFonts w:ascii="Narkisim" w:hAnsi="Narkisim"/>
          <w:rtl/>
        </w:rPr>
        <w:footnoteReference w:id="433"/>
      </w:r>
      <w:r w:rsidRPr="00F74CBA">
        <w:rPr>
          <w:rFonts w:ascii="Narkisim" w:hAnsi="Narkisim"/>
          <w:rtl/>
        </w:rPr>
        <w:t>. (וע' בסמוך).</w:t>
      </w:r>
    </w:p>
    <w:p w14:paraId="6A3076FB" w14:textId="77777777" w:rsidR="003B3F2C" w:rsidRPr="00F74CBA" w:rsidRDefault="00000000" w:rsidP="00F74CBA">
      <w:pPr>
        <w:bidi/>
        <w:rPr>
          <w:rFonts w:ascii="Narkisim" w:hAnsi="Narkisim" w:cs="Narkisim"/>
        </w:rPr>
      </w:pPr>
      <w:r w:rsidRPr="00F74CBA">
        <w:rPr>
          <w:rFonts w:ascii="Narkisim" w:hAnsi="Narkisim" w:cs="Narkisim"/>
          <w:rtl/>
        </w:rPr>
        <w:t xml:space="preserve">אך </w:t>
      </w:r>
      <w:r w:rsidRPr="00F74CBA">
        <w:rPr>
          <w:rFonts w:ascii="Narkisim" w:hAnsi="Narkisim" w:cs="Narkisim"/>
          <w:b/>
          <w:bCs/>
          <w:rtl/>
        </w:rPr>
        <w:t>תוס</w:t>
      </w:r>
      <w:r w:rsidRPr="00F74CBA">
        <w:rPr>
          <w:rFonts w:ascii="Narkisim" w:hAnsi="Narkisim" w:cs="Narkisim"/>
          <w:rtl/>
        </w:rPr>
        <w:t>' מבואר דכ"ז שייך דוקא בקום ועשה, ורשאי לעבור בשב ואל תעשה, ולהעדיף את עצמו</w:t>
      </w:r>
      <w:r w:rsidRPr="00F74CBA">
        <w:rPr>
          <w:rStyle w:val="ac"/>
          <w:rFonts w:ascii="Narkisim" w:hAnsi="Narkisim" w:cs="Narkisim"/>
          <w:rtl/>
        </w:rPr>
        <w:footnoteReference w:id="434"/>
      </w:r>
      <w:r w:rsidRPr="00F74CBA">
        <w:rPr>
          <w:rFonts w:ascii="Narkisim" w:hAnsi="Narkisim" w:cs="Narkisim"/>
          <w:rtl/>
        </w:rPr>
        <w:t>. וע' בסמוך.</w:t>
      </w:r>
    </w:p>
    <w:p w14:paraId="6051649B"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תוספתא</w:t>
      </w:r>
      <w:r w:rsidRPr="00F74CBA">
        <w:rPr>
          <w:rFonts w:ascii="Narkisim" w:hAnsi="Narkisim"/>
          <w:rtl/>
        </w:rPr>
        <w:t xml:space="preserve"> (תרומות ספ"ז, והו' ברש"י סנהדרין עב:) דנו היכא דאמרו להם למסור פלוני, ואל"כ יהרגו כולם [וכמעשה דשבע בן בכרי, שמואל ב כ], דימסרו את האיש</w:t>
      </w:r>
      <w:r w:rsidRPr="00F74CBA">
        <w:rPr>
          <w:rStyle w:val="ac"/>
          <w:rFonts w:ascii="Narkisim" w:hAnsi="Narkisim"/>
          <w:rtl/>
        </w:rPr>
        <w:footnoteReference w:id="435"/>
      </w:r>
      <w:r w:rsidRPr="00F74CBA">
        <w:rPr>
          <w:rFonts w:ascii="Narkisim" w:hAnsi="Narkisim"/>
          <w:rtl/>
        </w:rPr>
        <w:t>. ונח' ב</w:t>
      </w:r>
      <w:r w:rsidRPr="00F74CBA">
        <w:rPr>
          <w:rFonts w:ascii="Narkisim" w:hAnsi="Narkisim"/>
          <w:b/>
          <w:bCs/>
          <w:rtl/>
        </w:rPr>
        <w:t>ירושלמי</w:t>
      </w:r>
      <w:r w:rsidRPr="00F74CBA">
        <w:rPr>
          <w:rFonts w:ascii="Narkisim" w:hAnsi="Narkisim"/>
          <w:rtl/>
        </w:rPr>
        <w:t xml:space="preserve"> אי' דוקא כגון שהוא מורד במלכות וחייב מיתה. וה</w:t>
      </w:r>
      <w:r w:rsidRPr="00F74CBA">
        <w:rPr>
          <w:rFonts w:ascii="Narkisim" w:hAnsi="Narkisim"/>
          <w:b/>
          <w:bCs/>
          <w:rtl/>
        </w:rPr>
        <w:t>רמב"ם</w:t>
      </w:r>
      <w:r w:rsidRPr="00F74CBA">
        <w:rPr>
          <w:rFonts w:ascii="Narkisim" w:hAnsi="Narkisim"/>
          <w:rtl/>
        </w:rPr>
        <w:t xml:space="preserve"> (יסוה"ת ה ה) פסק דאם אינו מחוייב מיתה, ימותו כולם</w:t>
      </w:r>
      <w:r w:rsidRPr="00F74CBA">
        <w:rPr>
          <w:rStyle w:val="ac"/>
          <w:rFonts w:ascii="Narkisim" w:hAnsi="Narkisim"/>
          <w:rtl/>
        </w:rPr>
        <w:footnoteReference w:id="436"/>
      </w:r>
      <w:r w:rsidRPr="00F74CBA">
        <w:rPr>
          <w:rFonts w:ascii="Narkisim" w:hAnsi="Narkisim"/>
          <w:rtl/>
        </w:rPr>
        <w:t>.</w:t>
      </w:r>
    </w:p>
    <w:p w14:paraId="2D8D7DF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רמ"ך</w:t>
      </w:r>
      <w:r w:rsidRPr="00F74CBA">
        <w:rPr>
          <w:rFonts w:ascii="Narkisim" w:hAnsi="Narkisim"/>
          <w:rtl/>
        </w:rPr>
        <w:t xml:space="preserve"> (שם, והו' בכס"מ) הק' דל"ש בזה סברת מאי חזית, דהרי ימותו שניהם. וה</w:t>
      </w:r>
      <w:r w:rsidRPr="00F74CBA">
        <w:rPr>
          <w:rFonts w:ascii="Narkisim" w:hAnsi="Narkisim"/>
          <w:b/>
          <w:bCs/>
          <w:rtl/>
        </w:rPr>
        <w:t>כס"מ</w:t>
      </w:r>
      <w:r w:rsidRPr="00F74CBA">
        <w:rPr>
          <w:rFonts w:ascii="Narkisim" w:hAnsi="Narkisim"/>
          <w:rtl/>
        </w:rPr>
        <w:t xml:space="preserve"> כת' דאפשר דעיקר הטעם דקבלה היתה בידם דשפיכות דמים יהרג ואל יעבור. אלא שנתנו טעם מסברא [מאי חזית] להיכא דשייך, אבל אין ה"נ דאפי' היכא דלא שייך האי טעמא הוי דינא הכי דיהרג ואל יעבור.</w:t>
      </w:r>
    </w:p>
    <w:p w14:paraId="2825C5D8"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הביאו דאף דכה"ג ליכא מעשה רציחה בידים, אלא גרמא למסור ליד עכו"ם</w:t>
      </w:r>
      <w:r w:rsidRPr="00F74CBA">
        <w:rPr>
          <w:rStyle w:val="ac"/>
          <w:rFonts w:ascii="Narkisim" w:hAnsi="Narkisim" w:cs="Narkisim"/>
          <w:rtl/>
        </w:rPr>
        <w:footnoteReference w:id="437"/>
      </w:r>
      <w:r w:rsidRPr="00F74CBA">
        <w:rPr>
          <w:rFonts w:ascii="Narkisim" w:hAnsi="Narkisim" w:cs="Narkisim"/>
          <w:rtl/>
        </w:rPr>
        <w:t>. אפ"ה אמרי' דמאי חזית. ויש שדנו דהוה מדין אבזרייהו דרציחה.</w:t>
      </w:r>
    </w:p>
    <w:p w14:paraId="4C23BEE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מנ"ל דאבזרייהו דרציחה יהרג ואל יעבור</w:t>
      </w:r>
      <w:r w:rsidRPr="00F74CBA">
        <w:rPr>
          <w:rStyle w:val="ac"/>
          <w:rFonts w:ascii="Narkisim" w:hAnsi="Narkisim"/>
          <w:rtl/>
        </w:rPr>
        <w:footnoteReference w:id="438"/>
      </w:r>
      <w:r w:rsidRPr="00F74CBA">
        <w:rPr>
          <w:rFonts w:ascii="Narkisim" w:hAnsi="Narkisim"/>
          <w:rtl/>
        </w:rPr>
        <w:t>, דבזה ל"ש סברת סומק טפי. וה</w:t>
      </w:r>
      <w:r w:rsidRPr="00F74CBA">
        <w:rPr>
          <w:rFonts w:ascii="Narkisim" w:hAnsi="Narkisim"/>
          <w:b/>
          <w:bCs/>
          <w:rtl/>
        </w:rPr>
        <w:t>אבה"א</w:t>
      </w:r>
      <w:r w:rsidRPr="00F74CBA">
        <w:rPr>
          <w:rFonts w:ascii="Narkisim" w:hAnsi="Narkisim"/>
          <w:rtl/>
        </w:rPr>
        <w:t xml:space="preserve"> (יסוה"ת ה ד, וחי' ר' שמואל בשם ר' שמעון) תי' דכיון דהוקש נערה המאורסה לרוצח, אף דליכא הך סברא. אף רוצח יהרג ואל יעבור אף דליכא סברא.</w:t>
      </w:r>
    </w:p>
    <w:p w14:paraId="125F1F5A"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תוד"ה אף</w:t>
      </w:r>
      <w:r w:rsidRPr="00F74CBA">
        <w:rPr>
          <w:rFonts w:ascii="Narkisim" w:hAnsi="Narkisim" w:cs="Narkisim"/>
          <w:rtl/>
        </w:rPr>
        <w:t>. אבל היא וכו' לא תיהרג דקרקע עולם היא</w:t>
      </w:r>
      <w:r w:rsidRPr="00F74CBA">
        <w:rPr>
          <w:rStyle w:val="ac"/>
          <w:rFonts w:ascii="Narkisim" w:hAnsi="Narkisim" w:cs="Narkisim"/>
          <w:rtl/>
        </w:rPr>
        <w:footnoteReference w:id="439"/>
      </w:r>
      <w:r w:rsidRPr="00F74CBA">
        <w:rPr>
          <w:rFonts w:ascii="Narkisim" w:hAnsi="Narkisim" w:cs="Narkisim"/>
          <w:rtl/>
        </w:rPr>
        <w:t xml:space="preserve"> (כדאי' סנהדרין עד:). [וכ"כ </w:t>
      </w:r>
      <w:r w:rsidRPr="00F74CBA">
        <w:rPr>
          <w:rFonts w:ascii="Narkisim" w:hAnsi="Narkisim" w:cs="Narkisim"/>
          <w:b/>
          <w:bCs/>
          <w:rtl/>
        </w:rPr>
        <w:t>רש"י</w:t>
      </w:r>
      <w:r w:rsidRPr="00F74CBA">
        <w:rPr>
          <w:rFonts w:ascii="Narkisim" w:hAnsi="Narkisim" w:cs="Narkisim"/>
          <w:rtl/>
        </w:rPr>
        <w:t xml:space="preserve"> יומא פב.]. וה</w:t>
      </w:r>
      <w:r w:rsidRPr="00F74CBA">
        <w:rPr>
          <w:rFonts w:ascii="Narkisim" w:hAnsi="Narkisim" w:cs="Narkisim"/>
          <w:b/>
          <w:bCs/>
          <w:rtl/>
        </w:rPr>
        <w:t>רי"ף</w:t>
      </w:r>
      <w:r w:rsidRPr="00F74CBA">
        <w:rPr>
          <w:rFonts w:ascii="Narkisim" w:hAnsi="Narkisim" w:cs="Narkisim"/>
          <w:rtl/>
        </w:rPr>
        <w:t xml:space="preserve"> גרס 'תהרג'</w:t>
      </w:r>
      <w:r w:rsidRPr="00F74CBA">
        <w:rPr>
          <w:rStyle w:val="ac"/>
          <w:rFonts w:ascii="Narkisim" w:hAnsi="Narkisim" w:cs="Narkisim"/>
          <w:rtl/>
        </w:rPr>
        <w:footnoteReference w:id="440"/>
      </w:r>
      <w:r w:rsidRPr="00F74CBA">
        <w:rPr>
          <w:rFonts w:ascii="Narkisim" w:hAnsi="Narkisim" w:cs="Narkisim"/>
          <w:rtl/>
        </w:rPr>
        <w:t xml:space="preserve">. וכ"כ </w:t>
      </w:r>
      <w:r w:rsidRPr="00F74CBA">
        <w:rPr>
          <w:rFonts w:ascii="Narkisim" w:hAnsi="Narkisim" w:cs="Narkisim"/>
          <w:b/>
          <w:bCs/>
          <w:rtl/>
        </w:rPr>
        <w:t>ר"ח</w:t>
      </w:r>
      <w:r w:rsidRPr="00F74CBA">
        <w:rPr>
          <w:rFonts w:ascii="Narkisim" w:hAnsi="Narkisim" w:cs="Narkisim"/>
          <w:rtl/>
        </w:rPr>
        <w:t xml:space="preserve"> (עה"ג) דהיכא דאמר ישמעאלי השמעי לי, תהרג. ודוקא היכא דתפסה בע"כ אמרי' קרקע עולם.</w:t>
      </w:r>
    </w:p>
    <w:p w14:paraId="6642701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גמ'</w:t>
      </w:r>
      <w:r w:rsidRPr="00F74CBA">
        <w:rPr>
          <w:rFonts w:ascii="Narkisim" w:hAnsi="Narkisim" w:cs="Narkisim"/>
          <w:rtl/>
        </w:rPr>
        <w:t xml:space="preserve"> (סנהדרין שם) מקשה על אסתר, דהוה פרהסיא ואמאי לא מסרה נפש. ואביי תי' דאסתר קרקע עולם. ורבא תי' דהנאת עצמן שאני, ואי"צ למסור נפש</w:t>
      </w:r>
      <w:r w:rsidRPr="00F74CBA">
        <w:rPr>
          <w:rStyle w:val="ac"/>
          <w:rFonts w:ascii="Narkisim" w:hAnsi="Narkisim" w:cs="Narkisim"/>
          <w:rtl/>
        </w:rPr>
        <w:footnoteReference w:id="441"/>
      </w:r>
      <w:r w:rsidRPr="00F74CBA">
        <w:rPr>
          <w:rFonts w:ascii="Narkisim" w:hAnsi="Narkisim" w:cs="Narkisim"/>
          <w:rtl/>
        </w:rPr>
        <w:t xml:space="preserve"> </w:t>
      </w:r>
      <w:r w:rsidRPr="00F74CBA">
        <w:rPr>
          <w:rFonts w:ascii="Narkisim" w:hAnsi="Narkisim" w:cs="Narkisim"/>
          <w:szCs w:val="20"/>
          <w:rtl/>
        </w:rPr>
        <w:t>[פ</w:t>
      </w:r>
      <w:r w:rsidRPr="00F74CBA">
        <w:rPr>
          <w:rFonts w:ascii="Narkisim" w:hAnsi="Narkisim" w:cs="Narkisim"/>
          <w:b/>
          <w:bCs/>
          <w:szCs w:val="20"/>
          <w:rtl/>
        </w:rPr>
        <w:t>רש"י</w:t>
      </w:r>
      <w:r w:rsidRPr="00F74CBA">
        <w:rPr>
          <w:rFonts w:ascii="Narkisim" w:hAnsi="Narkisim" w:cs="Narkisim"/>
          <w:szCs w:val="20"/>
          <w:rtl/>
        </w:rPr>
        <w:t xml:space="preserve"> דאין כאן חילול ה', דהעכו"ם אינו מתכוון להעבירו מיראתו</w:t>
      </w:r>
      <w:r w:rsidRPr="00F74CBA">
        <w:rPr>
          <w:rFonts w:ascii="Narkisim" w:hAnsi="Narkisim" w:cs="Narkisim"/>
          <w:rtl/>
        </w:rPr>
        <w:t>]. וה</w:t>
      </w:r>
      <w:r w:rsidRPr="00F74CBA">
        <w:rPr>
          <w:rFonts w:ascii="Narkisim" w:hAnsi="Narkisim" w:cs="Narkisim"/>
          <w:b/>
          <w:bCs/>
          <w:rtl/>
        </w:rPr>
        <w:t>ראשונים</w:t>
      </w:r>
      <w:r w:rsidRPr="00F74CBA">
        <w:rPr>
          <w:rFonts w:ascii="Narkisim" w:hAnsi="Narkisim" w:cs="Narkisim"/>
          <w:rtl/>
        </w:rPr>
        <w:t xml:space="preserve"> הק' דהו"ל לגמ' להק' דאסתר היה עריות, ובג' עבירות אף בצינעא יהרג ואל יעבור.</w:t>
      </w:r>
    </w:p>
    <w:p w14:paraId="1DD355F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ראשונים</w:t>
      </w:r>
      <w:r w:rsidRPr="00F74CBA">
        <w:rPr>
          <w:rFonts w:ascii="Narkisim" w:hAnsi="Narkisim"/>
          <w:rtl/>
        </w:rPr>
        <w:t xml:space="preserve"> (מלחמות שם, ורבינו דוד כאן) כת' די"ל עכו"ם על פנויה בת ישראל, ואין בזה חיוב כרת ומיתה. ולא חשיב עריות</w:t>
      </w:r>
      <w:r w:rsidRPr="00F74CBA">
        <w:rPr>
          <w:rStyle w:val="ac"/>
          <w:rFonts w:ascii="Narkisim" w:hAnsi="Narkisim"/>
          <w:rtl/>
        </w:rPr>
        <w:footnoteReference w:id="442"/>
      </w:r>
      <w:r w:rsidRPr="00F74CBA">
        <w:rPr>
          <w:rFonts w:ascii="Narkisim" w:hAnsi="Narkisim"/>
          <w:rtl/>
        </w:rPr>
        <w:t>.</w:t>
      </w:r>
    </w:p>
    <w:p w14:paraId="4F9580E7" w14:textId="77777777" w:rsidR="003B3F2C" w:rsidRPr="00F74CBA" w:rsidRDefault="00000000" w:rsidP="00F74CBA">
      <w:pPr>
        <w:pStyle w:val="a8"/>
        <w:bidi/>
        <w:rPr>
          <w:rFonts w:ascii="Narkisim" w:hAnsi="Narkisim"/>
        </w:rPr>
      </w:pPr>
      <w:r w:rsidRPr="00F74CBA">
        <w:rPr>
          <w:rFonts w:ascii="Narkisim" w:hAnsi="Narkisim"/>
          <w:rtl/>
        </w:rPr>
        <w:t>אך ה</w:t>
      </w:r>
      <w:r w:rsidRPr="00F74CBA">
        <w:rPr>
          <w:rFonts w:ascii="Narkisim" w:hAnsi="Narkisim"/>
          <w:b/>
          <w:bCs/>
          <w:rtl/>
        </w:rPr>
        <w:t>ראשונים</w:t>
      </w:r>
      <w:r w:rsidRPr="00F74CBA">
        <w:rPr>
          <w:rFonts w:ascii="Narkisim" w:hAnsi="Narkisim"/>
          <w:rtl/>
        </w:rPr>
        <w:t xml:space="preserve"> הק' דבגמ' (מגילה טו.) דרשו אל תקרי לבת, אלא לבית, שמרדכי נשאה, א"כ היתה אשת איש</w:t>
      </w:r>
      <w:r w:rsidRPr="00F74CBA">
        <w:rPr>
          <w:rStyle w:val="ac"/>
          <w:rFonts w:ascii="Narkisim" w:hAnsi="Narkisim"/>
          <w:rtl/>
        </w:rPr>
        <w:footnoteReference w:id="443"/>
      </w:r>
      <w:r w:rsidRPr="00F74CBA">
        <w:rPr>
          <w:rFonts w:ascii="Narkisim" w:hAnsi="Narkisim"/>
          <w:rtl/>
        </w:rPr>
        <w:t>.</w:t>
      </w:r>
    </w:p>
    <w:p w14:paraId="357F0326"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ר"ת</w:t>
      </w:r>
      <w:r w:rsidRPr="00F74CBA">
        <w:rPr>
          <w:rFonts w:ascii="Narkisim" w:hAnsi="Narkisim"/>
          <w:rtl/>
        </w:rPr>
        <w:t xml:space="preserve"> (תוס' סנהדרין שם, וכתובות ג:) תי' דביאת עכו"ם [אף באשת איש] לא הוה 'עריות', דאין חייבין מיתה אביאת עכו"ם</w:t>
      </w:r>
      <w:r w:rsidRPr="00F74CBA">
        <w:rPr>
          <w:rStyle w:val="ac"/>
          <w:rFonts w:ascii="Narkisim" w:hAnsi="Narkisim"/>
          <w:rtl/>
        </w:rPr>
        <w:footnoteReference w:id="444"/>
      </w:r>
      <w:r w:rsidRPr="00F74CBA">
        <w:rPr>
          <w:rFonts w:ascii="Narkisim" w:hAnsi="Narkisim"/>
          <w:rtl/>
        </w:rPr>
        <w:t>, ורחמנא אפקריה לזרעיה</w:t>
      </w:r>
      <w:r w:rsidRPr="00F74CBA">
        <w:rPr>
          <w:rStyle w:val="ac"/>
          <w:rFonts w:ascii="Narkisim" w:hAnsi="Narkisim"/>
          <w:rtl/>
        </w:rPr>
        <w:footnoteReference w:id="445"/>
      </w:r>
      <w:r w:rsidRPr="00F74CBA">
        <w:rPr>
          <w:rFonts w:ascii="Narkisim" w:hAnsi="Narkisim"/>
          <w:rtl/>
        </w:rPr>
        <w:t>, והוה כביאת בהמה</w:t>
      </w:r>
      <w:r w:rsidRPr="00F74CBA">
        <w:rPr>
          <w:rStyle w:val="ac"/>
          <w:rFonts w:ascii="Narkisim" w:hAnsi="Narkisim"/>
          <w:rtl/>
        </w:rPr>
        <w:footnoteReference w:id="446"/>
      </w:r>
      <w:r w:rsidRPr="00F74CBA">
        <w:rPr>
          <w:rFonts w:ascii="Narkisim" w:hAnsi="Narkisim"/>
          <w:rtl/>
        </w:rPr>
        <w:t>.</w:t>
      </w:r>
    </w:p>
    <w:p w14:paraId="64A88B7D"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(יומא פב. ועד"ז תוס' בכ"מ) כת' דפשיטא לגמ' דסברת קרקע עולם מהני לענין עריות [ואף לרבא]. אלא דס"ד דטעמא דפרהסיא משום חילול ה', ובזה תי' אביי דקרקע עולם אף בפרהסיא אי"צ ליהרג.</w:t>
      </w:r>
    </w:p>
    <w:p w14:paraId="30FC2D9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בעה"מ</w:t>
      </w:r>
      <w:r w:rsidRPr="00F74CBA">
        <w:rPr>
          <w:rFonts w:ascii="Narkisim" w:hAnsi="Narkisim" w:cs="Narkisim"/>
          <w:rtl/>
        </w:rPr>
        <w:t xml:space="preserve"> (סנהדרין שם) כת' דמבואר בסוגיה שם דהנאת עצמן מותר אף בעריות</w:t>
      </w:r>
      <w:r w:rsidRPr="00F74CBA">
        <w:rPr>
          <w:rStyle w:val="ac"/>
          <w:rFonts w:ascii="Narkisim" w:hAnsi="Narkisim" w:cs="Narkisim"/>
          <w:rtl/>
        </w:rPr>
        <w:footnoteReference w:id="447"/>
      </w:r>
      <w:r w:rsidRPr="00F74CBA">
        <w:rPr>
          <w:rFonts w:ascii="Narkisim" w:hAnsi="Narkisim" w:cs="Narkisim"/>
          <w:rtl/>
        </w:rPr>
        <w:t xml:space="preserve">. </w:t>
      </w:r>
      <w:r w:rsidRPr="00F74CBA">
        <w:rPr>
          <w:rFonts w:ascii="Narkisim" w:hAnsi="Narkisim" w:cs="Narkisim"/>
          <w:szCs w:val="20"/>
          <w:rtl/>
        </w:rPr>
        <w:t>ובגמ' (שם) אי' דמש"ה נותנים לעכו"ם קוואקי ודימוניקי ביום אידם, ואף דהוה חק עבודת כוכבים. ואי"צ למסור נפש על כך, כיון דהעכו"ם אינו מתכוון להעבירו אלא להנאת עצמו</w:t>
      </w:r>
      <w:r w:rsidRPr="00F74CBA">
        <w:rPr>
          <w:rStyle w:val="ac"/>
          <w:rFonts w:ascii="Narkisim" w:hAnsi="Narkisim" w:cs="Narkisim"/>
          <w:szCs w:val="20"/>
          <w:rtl/>
        </w:rPr>
        <w:footnoteReference w:id="448"/>
      </w:r>
      <w:r w:rsidRPr="00F74CBA">
        <w:rPr>
          <w:rFonts w:ascii="Narkisim" w:hAnsi="Narkisim" w:cs="Narkisim"/>
          <w:rtl/>
        </w:rPr>
        <w:t>. ועפ"ז כת' ה</w:t>
      </w:r>
      <w:r w:rsidRPr="00F74CBA">
        <w:rPr>
          <w:rFonts w:ascii="Narkisim" w:hAnsi="Narkisim" w:cs="Narkisim"/>
          <w:b/>
          <w:bCs/>
          <w:rtl/>
        </w:rPr>
        <w:t>בעה"מ</w:t>
      </w:r>
      <w:r w:rsidRPr="00F74CBA">
        <w:rPr>
          <w:rFonts w:ascii="Narkisim" w:hAnsi="Narkisim" w:cs="Narkisim"/>
          <w:rtl/>
        </w:rPr>
        <w:t xml:space="preserve"> (כאן) דע"כ לא גרסי' תהרג, דאם הבועל אונסה להנאת עצמו אי"צ ליהרג</w:t>
      </w:r>
      <w:r w:rsidRPr="00F74CBA">
        <w:rPr>
          <w:rStyle w:val="ac"/>
          <w:rFonts w:ascii="Narkisim" w:hAnsi="Narkisim" w:cs="Narkisim"/>
          <w:rtl/>
        </w:rPr>
        <w:footnoteReference w:id="449"/>
      </w:r>
      <w:r w:rsidRPr="00F74CBA">
        <w:rPr>
          <w:rFonts w:ascii="Narkisim" w:hAnsi="Narkisim" w:cs="Narkisim"/>
          <w:rtl/>
        </w:rPr>
        <w:t>. [</w:t>
      </w:r>
      <w:r w:rsidRPr="00F74CBA">
        <w:rPr>
          <w:rFonts w:ascii="Narkisim" w:hAnsi="Narkisim" w:cs="Narkisim"/>
          <w:szCs w:val="20"/>
          <w:rtl/>
        </w:rPr>
        <w:t>אף היכא דעושה מעשה, ולא הוה קרקע עולם]</w:t>
      </w:r>
      <w:r w:rsidRPr="00F74CBA">
        <w:rPr>
          <w:rFonts w:ascii="Narkisim" w:hAnsi="Narkisim" w:cs="Narkisim"/>
          <w:rtl/>
        </w:rPr>
        <w:t>.</w:t>
      </w:r>
    </w:p>
    <w:p w14:paraId="556D413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w:t>
      </w:r>
      <w:r w:rsidRPr="00F74CBA">
        <w:rPr>
          <w:rFonts w:ascii="Narkisim" w:hAnsi="Narkisim"/>
          <w:szCs w:val="20"/>
          <w:rtl/>
        </w:rPr>
        <w:t>(שם, והרמב"ן תורת האדם הו' בחי' כאן, וכן שא"ר)</w:t>
      </w:r>
      <w:r w:rsidRPr="00F74CBA">
        <w:rPr>
          <w:rFonts w:ascii="Narkisim" w:hAnsi="Narkisim"/>
          <w:rtl/>
        </w:rPr>
        <w:t xml:space="preserve"> חלק דבעריות אפי' הנאת עצמן תהרג</w:t>
      </w:r>
      <w:r w:rsidRPr="00F74CBA">
        <w:rPr>
          <w:rStyle w:val="ac"/>
          <w:rFonts w:ascii="Narkisim" w:hAnsi="Narkisim"/>
          <w:rtl/>
        </w:rPr>
        <w:footnoteReference w:id="450"/>
      </w:r>
      <w:r w:rsidRPr="00F74CBA">
        <w:rPr>
          <w:rFonts w:ascii="Narkisim" w:hAnsi="Narkisim"/>
          <w:rtl/>
        </w:rPr>
        <w:t>. ודוקא שאר עבירות בפרהסיא אמרי' דהנאת עצמן לא הוה חילול ה', אבל ג' עבירות נאסרו אף בלא קידוש ה'</w:t>
      </w:r>
      <w:r w:rsidRPr="00F74CBA">
        <w:rPr>
          <w:rStyle w:val="ac"/>
          <w:rFonts w:ascii="Narkisim" w:hAnsi="Narkisim"/>
          <w:rtl/>
        </w:rPr>
        <w:footnoteReference w:id="451"/>
      </w:r>
      <w:r w:rsidRPr="00F74CBA">
        <w:rPr>
          <w:rFonts w:ascii="Narkisim" w:hAnsi="Narkisim"/>
          <w:rtl/>
        </w:rPr>
        <w:t>. וה</w:t>
      </w:r>
      <w:r w:rsidRPr="00F74CBA">
        <w:rPr>
          <w:rFonts w:ascii="Narkisim" w:hAnsi="Narkisim"/>
          <w:b/>
          <w:bCs/>
          <w:rtl/>
        </w:rPr>
        <w:t>רמב"ן</w:t>
      </w:r>
      <w:r w:rsidRPr="00F74CBA">
        <w:rPr>
          <w:rFonts w:ascii="Narkisim" w:hAnsi="Narkisim"/>
          <w:rtl/>
        </w:rPr>
        <w:t xml:space="preserve"> הוכיח דכל מתרפאין הוה להנאת עצמן, ואפ"ה לא </w:t>
      </w:r>
      <w:r w:rsidRPr="00F74CBA">
        <w:rPr>
          <w:rFonts w:ascii="Narkisim" w:hAnsi="Narkisim"/>
          <w:rtl/>
        </w:rPr>
        <w:lastRenderedPageBreak/>
        <w:t>הותר בג' עבירות</w:t>
      </w:r>
      <w:r w:rsidRPr="00F74CBA">
        <w:rPr>
          <w:rStyle w:val="ac"/>
          <w:rFonts w:ascii="Narkisim" w:hAnsi="Narkisim"/>
          <w:rtl/>
        </w:rPr>
        <w:footnoteReference w:id="452"/>
      </w:r>
      <w:r w:rsidRPr="00F74CBA">
        <w:rPr>
          <w:rFonts w:ascii="Narkisim" w:hAnsi="Narkisim"/>
          <w:rtl/>
        </w:rPr>
        <w:t>.</w:t>
      </w:r>
    </w:p>
    <w:p w14:paraId="5B6B822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ר"ן</w:t>
      </w:r>
      <w:r w:rsidRPr="00F74CBA">
        <w:rPr>
          <w:rFonts w:ascii="Narkisim" w:hAnsi="Narkisim"/>
          <w:rtl/>
        </w:rPr>
        <w:t xml:space="preserve"> יישב דעת הבעה"מ דהיכא דהנאת עצמן הוה מחמת עיקר האיסור, אמרי' דזהו מה שאסרה תורה. דמי שרוצה ליהנות מהדבר שאסרה תורה, זהו עיקר האיסור</w:t>
      </w:r>
      <w:r w:rsidRPr="00F74CBA">
        <w:rPr>
          <w:rStyle w:val="ac"/>
          <w:rFonts w:ascii="Narkisim" w:hAnsi="Narkisim"/>
          <w:rtl/>
        </w:rPr>
        <w:footnoteReference w:id="453"/>
      </w:r>
      <w:r w:rsidRPr="00F74CBA">
        <w:rPr>
          <w:rFonts w:ascii="Narkisim" w:hAnsi="Narkisim"/>
          <w:rtl/>
        </w:rPr>
        <w:t>. ודוקא היכא דנתרצה לעריות מחמת הנאה שבו, אלא כדי להנצל ממיתה</w:t>
      </w:r>
      <w:r w:rsidRPr="00F74CBA">
        <w:rPr>
          <w:rStyle w:val="ac"/>
          <w:rFonts w:ascii="Narkisim" w:hAnsi="Narkisim"/>
          <w:rtl/>
        </w:rPr>
        <w:footnoteReference w:id="454"/>
      </w:r>
      <w:r w:rsidRPr="00F74CBA">
        <w:rPr>
          <w:rFonts w:ascii="Narkisim" w:hAnsi="Narkisim"/>
          <w:rtl/>
        </w:rPr>
        <w:t>.</w:t>
      </w:r>
    </w:p>
    <w:p w14:paraId="466D8563"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ב</w:t>
      </w:r>
      <w:r w:rsidRPr="00F74CBA">
        <w:rPr>
          <w:rFonts w:ascii="Narkisim" w:hAnsi="Narkisim" w:cs="Narkisim"/>
          <w:b/>
          <w:bCs/>
          <w:rtl/>
        </w:rPr>
        <w:t>חי' רבינו דוד</w:t>
      </w:r>
      <w:r w:rsidRPr="00F74CBA">
        <w:rPr>
          <w:rFonts w:ascii="Narkisim" w:hAnsi="Narkisim" w:cs="Narkisim"/>
          <w:rtl/>
        </w:rPr>
        <w:t xml:space="preserve"> כת' דהכתוב פטר את הנערה, דכיון דנבעלה באונס אינה חייבת מיתה, ואף היכא דעשתה שלא כדין</w:t>
      </w:r>
      <w:r w:rsidRPr="00F74CBA">
        <w:rPr>
          <w:rStyle w:val="ac"/>
          <w:rFonts w:ascii="Narkisim" w:hAnsi="Narkisim" w:cs="Narkisim"/>
          <w:rtl/>
        </w:rPr>
        <w:footnoteReference w:id="455"/>
      </w:r>
      <w:r w:rsidRPr="00F74CBA">
        <w:rPr>
          <w:rFonts w:ascii="Narkisim" w:hAnsi="Narkisim" w:cs="Narkisim"/>
          <w:rtl/>
        </w:rPr>
        <w:t xml:space="preserve">. והק' א"כ אמאי דינה תהרג ואל תעבור. [דאינו עריות דיש עליו חיוב מיתה]. ותי' דמ"מ ילפי' דהוה עבירה חמורה דומיא דרוצח. </w:t>
      </w:r>
      <w:r w:rsidRPr="00F74CBA">
        <w:rPr>
          <w:rFonts w:ascii="Narkisim" w:hAnsi="Narkisim" w:cs="Narkisim"/>
          <w:szCs w:val="20"/>
          <w:rtl/>
        </w:rPr>
        <w:t>והביא כעי"ז העובד ע"ז מאהבה ויראה פטור ממיתה (וכדאי' סנהדרין סא:), ואפ"ה חייב למסור נפש</w:t>
      </w:r>
      <w:r w:rsidRPr="00F74CBA">
        <w:rPr>
          <w:rStyle w:val="ac"/>
          <w:rFonts w:ascii="Narkisim" w:hAnsi="Narkisim" w:cs="Narkisim"/>
          <w:szCs w:val="20"/>
          <w:rtl/>
        </w:rPr>
        <w:footnoteReference w:id="456"/>
      </w:r>
      <w:r w:rsidRPr="00F74CBA">
        <w:rPr>
          <w:rFonts w:ascii="Narkisim" w:hAnsi="Narkisim" w:cs="Narkisim"/>
          <w:rtl/>
        </w:rPr>
        <w:t>.  ועוד תי' דפטור ד'ולנערה' הוא דוקא היכא דלא היתה יכולה להשמט, אבל חייבת למסור נפש. [וחייבת מיתה].</w:t>
      </w:r>
    </w:p>
    <w:p w14:paraId="72A2F1AA" w14:textId="77777777" w:rsidR="003B3F2C" w:rsidRPr="00F74CBA" w:rsidRDefault="00000000" w:rsidP="00F74CBA">
      <w:pPr>
        <w:bidi/>
        <w:rPr>
          <w:rFonts w:ascii="Narkisim" w:hAnsi="Narkisim" w:cs="Narkisim"/>
        </w:rPr>
      </w:pPr>
      <w:r w:rsidRPr="00F74CBA">
        <w:rPr>
          <w:rFonts w:ascii="Narkisim" w:hAnsi="Narkisim" w:cs="Narkisim"/>
          <w:u w:val="single"/>
          <w:rtl/>
        </w:rPr>
        <w:t>שם. שהיא קרקע עולם ולא עבדה מעשה, אבל לעשות מעשה וכו'</w:t>
      </w:r>
      <w:r w:rsidRPr="00F74CBA">
        <w:rPr>
          <w:rFonts w:ascii="Narkisim" w:hAnsi="Narkisim" w:cs="Narkisim"/>
          <w:rtl/>
        </w:rPr>
        <w:t xml:space="preserve">. ובסו"ד התוס' כת' דאף היכא דאונסין אותו ויתקשה חשיב מעשה, כיון דאין קישוי אלא לדעת. </w:t>
      </w:r>
      <w:r w:rsidRPr="00F74CBA">
        <w:rPr>
          <w:rFonts w:ascii="Narkisim" w:hAnsi="Narkisim" w:cs="Narkisim"/>
          <w:szCs w:val="20"/>
          <w:rtl/>
        </w:rPr>
        <w:t>[אך ה</w:t>
      </w:r>
      <w:r w:rsidRPr="00F74CBA">
        <w:rPr>
          <w:rFonts w:ascii="Narkisim" w:hAnsi="Narkisim" w:cs="Narkisim"/>
          <w:b/>
          <w:bCs/>
          <w:szCs w:val="20"/>
          <w:rtl/>
        </w:rPr>
        <w:t>גר"ח</w:t>
      </w:r>
      <w:r w:rsidRPr="00F74CBA">
        <w:rPr>
          <w:rFonts w:ascii="Narkisim" w:hAnsi="Narkisim" w:cs="Narkisim"/>
          <w:szCs w:val="20"/>
          <w:rtl/>
        </w:rPr>
        <w:t xml:space="preserve"> (יסוה"ת ה) דייק דהרמב"ם לא חילק בין עושה מעשה</w:t>
      </w:r>
      <w:r w:rsidRPr="00F74CBA">
        <w:rPr>
          <w:rStyle w:val="ac"/>
          <w:rFonts w:ascii="Narkisim" w:hAnsi="Narkisim" w:cs="Narkisim"/>
          <w:szCs w:val="20"/>
          <w:rtl/>
        </w:rPr>
        <w:footnoteReference w:id="457"/>
      </w:r>
      <w:r w:rsidRPr="00F74CBA">
        <w:rPr>
          <w:rFonts w:ascii="Narkisim" w:hAnsi="Narkisim" w:cs="Narkisim"/>
          <w:rtl/>
        </w:rPr>
        <w:t>].</w:t>
      </w:r>
    </w:p>
    <w:p w14:paraId="701E0AA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גר"ח</w:t>
      </w:r>
      <w:r w:rsidRPr="00F74CBA">
        <w:rPr>
          <w:rFonts w:ascii="Narkisim" w:hAnsi="Narkisim" w:cs="Narkisim"/>
          <w:rtl/>
        </w:rPr>
        <w:t xml:space="preserve"> ביאר [באופן הא'] דסברת הרמב"ם דברציחה בשב ואל תעשה אמרי' מאי חזית, דשקול לתורה נפש זה כנגד זה, אבל בעריות היאך נימא דדיני התורה שקולים לדין עריות</w:t>
      </w:r>
      <w:r w:rsidRPr="00F74CBA">
        <w:rPr>
          <w:rStyle w:val="ac"/>
          <w:rFonts w:ascii="Narkisim" w:hAnsi="Narkisim" w:cs="Narkisim"/>
          <w:rtl/>
        </w:rPr>
        <w:footnoteReference w:id="458"/>
      </w:r>
      <w:r w:rsidRPr="00F74CBA">
        <w:rPr>
          <w:rFonts w:ascii="Narkisim" w:hAnsi="Narkisim" w:cs="Narkisim"/>
          <w:rtl/>
        </w:rPr>
        <w:t>. וה</w:t>
      </w:r>
      <w:r w:rsidRPr="00F74CBA">
        <w:rPr>
          <w:rFonts w:ascii="Narkisim" w:hAnsi="Narkisim" w:cs="Narkisim"/>
          <w:b/>
          <w:bCs/>
          <w:rtl/>
        </w:rPr>
        <w:t>חזו"א</w:t>
      </w:r>
      <w:r w:rsidRPr="00F74CBA">
        <w:rPr>
          <w:rFonts w:ascii="Narkisim" w:hAnsi="Narkisim" w:cs="Narkisim"/>
          <w:rtl/>
        </w:rPr>
        <w:t xml:space="preserve"> </w:t>
      </w:r>
      <w:r w:rsidRPr="00F74CBA">
        <w:rPr>
          <w:rFonts w:ascii="Narkisim" w:hAnsi="Narkisim" w:cs="Narkisim"/>
          <w:szCs w:val="20"/>
          <w:rtl/>
        </w:rPr>
        <w:t>(גליונות)</w:t>
      </w:r>
      <w:r w:rsidRPr="00F74CBA">
        <w:rPr>
          <w:rFonts w:ascii="Narkisim" w:hAnsi="Narkisim" w:cs="Narkisim"/>
          <w:rtl/>
        </w:rPr>
        <w:t xml:space="preserve"> כ' די"ל דהתורה החשיבה עבירת עריות כאיבוד נפש.</w:t>
      </w:r>
    </w:p>
    <w:p w14:paraId="4B8AB6B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גר"ח</w:t>
      </w:r>
      <w:r w:rsidRPr="00F74CBA">
        <w:rPr>
          <w:rFonts w:ascii="Narkisim" w:hAnsi="Narkisim" w:cs="Narkisim"/>
          <w:rtl/>
        </w:rPr>
        <w:t xml:space="preserve"> חקר בטעם החילוק בין עושה מעשה, האם הוא משום דעבירה בשב ואל תעשה אינו חמור כ"כ</w:t>
      </w:r>
      <w:r w:rsidRPr="00F74CBA">
        <w:rPr>
          <w:rStyle w:val="ac"/>
          <w:rFonts w:ascii="Narkisim" w:hAnsi="Narkisim" w:cs="Narkisim"/>
          <w:rtl/>
        </w:rPr>
        <w:footnoteReference w:id="459"/>
      </w:r>
      <w:r w:rsidRPr="00F74CBA">
        <w:rPr>
          <w:rFonts w:ascii="Narkisim" w:hAnsi="Narkisim" w:cs="Narkisim"/>
          <w:rtl/>
        </w:rPr>
        <w:t>, או משום שב ואל תעשה [ומסברת מאי חזית, וכנ"ל]. וע' קובה"ע (מח) שהאריך בזה.</w:t>
      </w:r>
    </w:p>
    <w:p w14:paraId="238FE6B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העירו דבתוס' דידן מבואר דצריך למסור עצמו בידים, כדי למנוע שלא יתקשה אח"כ. ואם הסברא משום שב ואל תעשה, א"כ ה"נ דינו שב ואל תעשה. ואמאי יש לו </w:t>
      </w:r>
      <w:r w:rsidRPr="00F74CBA">
        <w:rPr>
          <w:rFonts w:ascii="Narkisim" w:eastAsia="Narkisim" w:hAnsi="Narkisim"/>
          <w:rtl/>
        </w:rPr>
        <w:t>להרוג עצמו, אף אם יעבור אח"כ ויתקשה.</w:t>
      </w:r>
    </w:p>
    <w:p w14:paraId="6293C836" w14:textId="77777777" w:rsidR="003B3F2C" w:rsidRPr="00F74CBA" w:rsidRDefault="00000000" w:rsidP="00F74CBA">
      <w:pPr>
        <w:pStyle w:val="aa"/>
        <w:bidi/>
        <w:rPr>
          <w:rFonts w:ascii="Narkisim" w:hAnsi="Narkisim"/>
        </w:rPr>
      </w:pPr>
      <w:r w:rsidRPr="00F74CBA">
        <w:rPr>
          <w:rFonts w:ascii="Narkisim" w:hAnsi="Narkisim"/>
          <w:u w:val="single"/>
          <w:rtl/>
        </w:rPr>
        <w:t>בא"ד אבל לעשות מעשה, כגון שאומר לה שתביא הערוה עליה תיהרג וכו'</w:t>
      </w:r>
      <w:r w:rsidRPr="00F74CBA">
        <w:rPr>
          <w:rFonts w:ascii="Narkisim" w:hAnsi="Narkisim"/>
          <w:rtl/>
        </w:rPr>
        <w:t>. [אבל ה</w:t>
      </w:r>
      <w:r w:rsidRPr="00F74CBA">
        <w:rPr>
          <w:rFonts w:ascii="Narkisim" w:hAnsi="Narkisim"/>
          <w:b/>
          <w:bCs/>
          <w:rtl/>
        </w:rPr>
        <w:t>מאירי</w:t>
      </w:r>
      <w:r w:rsidRPr="00F74CBA">
        <w:rPr>
          <w:rFonts w:ascii="Narkisim" w:hAnsi="Narkisim"/>
          <w:rtl/>
        </w:rPr>
        <w:t xml:space="preserve"> (יבמות שם) חלק דבכהאי גוונא אינו מעשה בגוף העריות].</w:t>
      </w:r>
    </w:p>
    <w:p w14:paraId="5A749A81" w14:textId="77777777" w:rsidR="003B3F2C" w:rsidRPr="00F74CBA" w:rsidRDefault="00000000" w:rsidP="00F74CBA">
      <w:pPr>
        <w:bidi/>
        <w:rPr>
          <w:rFonts w:ascii="Narkisim" w:hAnsi="Narkisim" w:cs="Narkisim"/>
        </w:rPr>
      </w:pPr>
      <w:r w:rsidRPr="00F74CBA">
        <w:rPr>
          <w:rFonts w:ascii="Narkisim" w:hAnsi="Narkisim" w:cs="Narkisim"/>
          <w:u w:val="single"/>
          <w:rtl/>
        </w:rPr>
        <w:t>בא"ד אבל אם אומר הנח לזרוק עצמך על התינוק או תיהרג, אינו חייב למסור עצמו כדי להציל חבירו וכו'</w:t>
      </w:r>
      <w:r w:rsidRPr="00F74CBA">
        <w:rPr>
          <w:rFonts w:ascii="Narkisim" w:hAnsi="Narkisim" w:cs="Narkisim"/>
          <w:rtl/>
        </w:rPr>
        <w:t>. וה</w:t>
      </w:r>
      <w:r w:rsidRPr="00F74CBA">
        <w:rPr>
          <w:rFonts w:ascii="Narkisim" w:hAnsi="Narkisim" w:cs="Narkisim"/>
          <w:b/>
          <w:bCs/>
          <w:rtl/>
        </w:rPr>
        <w:t>גר"ח</w:t>
      </w:r>
      <w:r w:rsidRPr="00F74CBA">
        <w:rPr>
          <w:rFonts w:ascii="Narkisim" w:hAnsi="Narkisim" w:cs="Narkisim"/>
          <w:rtl/>
        </w:rPr>
        <w:t xml:space="preserve"> (שם) תמה דמה שמשליכים אותו על התינוק לא הוה רוצח כלל. דהוה אבן ביד הרוצח הזורקו, ומש"ה אין כאן עבירת רציחה, ואינו חייב למסור עצמו</w:t>
      </w:r>
      <w:r w:rsidRPr="00F74CBA">
        <w:rPr>
          <w:rStyle w:val="ac"/>
          <w:rFonts w:ascii="Narkisim" w:hAnsi="Narkisim" w:cs="Narkisim"/>
          <w:rtl/>
        </w:rPr>
        <w:footnoteReference w:id="460"/>
      </w:r>
      <w:r w:rsidRPr="00F74CBA">
        <w:rPr>
          <w:rFonts w:ascii="Narkisim" w:hAnsi="Narkisim" w:cs="Narkisim"/>
          <w:rtl/>
        </w:rPr>
        <w:t xml:space="preserve">. </w:t>
      </w:r>
      <w:r w:rsidRPr="00F74CBA">
        <w:rPr>
          <w:rFonts w:ascii="Narkisim" w:hAnsi="Narkisim" w:cs="Narkisim"/>
          <w:szCs w:val="20"/>
          <w:rtl/>
        </w:rPr>
        <w:t>ולא דמי לנערה המאורסה דעוברת על עריות אף כשאינה עושה מעשה, ולהכי שפיר יל"ד דתהרג ולא תעבור</w:t>
      </w:r>
      <w:r w:rsidRPr="00F74CBA">
        <w:rPr>
          <w:rFonts w:ascii="Narkisim" w:hAnsi="Narkisim" w:cs="Narkisim"/>
          <w:rtl/>
        </w:rPr>
        <w:t>. וה</w:t>
      </w:r>
      <w:r w:rsidRPr="00F74CBA">
        <w:rPr>
          <w:rFonts w:ascii="Narkisim" w:hAnsi="Narkisim" w:cs="Narkisim"/>
          <w:b/>
          <w:bCs/>
          <w:rtl/>
        </w:rPr>
        <w:t>חזו"א</w:t>
      </w:r>
      <w:r w:rsidRPr="00F74CBA">
        <w:rPr>
          <w:rFonts w:ascii="Narkisim" w:hAnsi="Narkisim" w:cs="Narkisim"/>
          <w:rtl/>
        </w:rPr>
        <w:t xml:space="preserve"> (גליונות שם) כת' דמי שעולה לראש הגג שתפיל אותו הרוח חשיב רוצח, ואף דאין חיוב מיתה. וה</w:t>
      </w:r>
      <w:r w:rsidRPr="00F74CBA">
        <w:rPr>
          <w:rFonts w:ascii="Narkisim" w:hAnsi="Narkisim" w:cs="Narkisim"/>
          <w:b/>
          <w:bCs/>
          <w:rtl/>
        </w:rPr>
        <w:t>אבה"א</w:t>
      </w:r>
      <w:r w:rsidRPr="00F74CBA">
        <w:rPr>
          <w:rFonts w:ascii="Narkisim" w:hAnsi="Narkisim" w:cs="Narkisim"/>
          <w:rtl/>
        </w:rPr>
        <w:t xml:space="preserve"> (יסוה"ת שם) כת' דכובד גופו הורג</w:t>
      </w:r>
      <w:r w:rsidRPr="00F74CBA">
        <w:rPr>
          <w:rStyle w:val="ac"/>
          <w:rFonts w:ascii="Narkisim" w:hAnsi="Narkisim" w:cs="Narkisim"/>
          <w:rtl/>
        </w:rPr>
        <w:footnoteReference w:id="461"/>
      </w:r>
      <w:r w:rsidRPr="00F74CBA">
        <w:rPr>
          <w:rFonts w:ascii="Narkisim" w:hAnsi="Narkisim" w:cs="Narkisim"/>
          <w:rtl/>
        </w:rPr>
        <w:t>.</w:t>
      </w:r>
    </w:p>
    <w:p w14:paraId="46582D5D" w14:textId="77777777" w:rsidR="003B3F2C" w:rsidRPr="00F74CBA" w:rsidRDefault="00000000" w:rsidP="00F74CBA">
      <w:pPr>
        <w:pStyle w:val="Standard"/>
        <w:bidi/>
        <w:rPr>
          <w:rFonts w:ascii="Narkisim" w:hAnsi="Narkisim"/>
        </w:rPr>
      </w:pPr>
      <w:r w:rsidRPr="00F74CBA">
        <w:rPr>
          <w:rFonts w:ascii="Narkisim" w:hAnsi="Narkisim"/>
          <w:rtl/>
        </w:rPr>
        <w:t>ועוד כת' ה</w:t>
      </w:r>
      <w:r w:rsidRPr="00F74CBA">
        <w:rPr>
          <w:rFonts w:ascii="Narkisim" w:hAnsi="Narkisim"/>
          <w:b/>
          <w:bCs/>
          <w:rtl/>
        </w:rPr>
        <w:t>חזו"א</w:t>
      </w:r>
      <w:r w:rsidRPr="00F74CBA">
        <w:rPr>
          <w:rFonts w:ascii="Narkisim" w:hAnsi="Narkisim"/>
          <w:rtl/>
        </w:rPr>
        <w:t xml:space="preserve"> דמניעת הצלה</w:t>
      </w:r>
      <w:r w:rsidRPr="00F74CBA">
        <w:rPr>
          <w:rStyle w:val="ac"/>
          <w:rFonts w:ascii="Narkisim" w:hAnsi="Narkisim"/>
          <w:rtl/>
        </w:rPr>
        <w:footnoteReference w:id="462"/>
      </w:r>
      <w:r w:rsidRPr="00F74CBA">
        <w:rPr>
          <w:rFonts w:ascii="Narkisim" w:hAnsi="Narkisim"/>
          <w:rtl/>
        </w:rPr>
        <w:t xml:space="preserve"> בכלל העבירה דשפיכות דמים. </w:t>
      </w:r>
      <w:r w:rsidRPr="00F74CBA">
        <w:rPr>
          <w:rFonts w:ascii="Narkisim" w:hAnsi="Narkisim"/>
          <w:szCs w:val="20"/>
          <w:rtl/>
        </w:rPr>
        <w:t>[וי"ל דהוה כעין אבזרייהו]</w:t>
      </w:r>
      <w:r w:rsidRPr="00F74CBA">
        <w:rPr>
          <w:rFonts w:ascii="Narkisim" w:hAnsi="Narkisim"/>
          <w:rtl/>
        </w:rPr>
        <w:t>.</w:t>
      </w:r>
    </w:p>
    <w:p w14:paraId="3FD13535" w14:textId="77777777" w:rsidR="003B3F2C" w:rsidRPr="00F74CBA" w:rsidRDefault="00000000" w:rsidP="00F74CBA">
      <w:pPr>
        <w:pStyle w:val="aa"/>
        <w:bidi/>
        <w:rPr>
          <w:rFonts w:ascii="Narkisim" w:hAnsi="Narkisim"/>
        </w:rPr>
      </w:pPr>
      <w:r w:rsidRPr="00F74CBA">
        <w:rPr>
          <w:rFonts w:ascii="Narkisim" w:hAnsi="Narkisim"/>
          <w:u w:val="single"/>
          <w:rtl/>
        </w:rPr>
        <w:lastRenderedPageBreak/>
        <w:t>בא"ד ומיהו ואין קישוי אלא לדעת וכו' הוי מעשה</w:t>
      </w:r>
      <w:r w:rsidRPr="00F74CBA">
        <w:rPr>
          <w:rFonts w:ascii="Narkisim" w:hAnsi="Narkisim"/>
          <w:rtl/>
        </w:rPr>
        <w:t>. וחשיב מעשה עריות בקום ועשה. וה</w:t>
      </w:r>
      <w:r w:rsidRPr="00F74CBA">
        <w:rPr>
          <w:rFonts w:ascii="Narkisim" w:hAnsi="Narkisim"/>
          <w:b/>
          <w:bCs/>
          <w:rtl/>
        </w:rPr>
        <w:t>ריטב"א</w:t>
      </w:r>
      <w:r w:rsidRPr="00F74CBA">
        <w:rPr>
          <w:rFonts w:ascii="Narkisim" w:hAnsi="Narkisim"/>
          <w:rtl/>
        </w:rPr>
        <w:t xml:space="preserve"> (יבמות שם) כת' דכיון דא"א לביאה בלא קישוי, ראוי ליהרג עליו. וה</w:t>
      </w:r>
      <w:r w:rsidRPr="00F74CBA">
        <w:rPr>
          <w:rFonts w:ascii="Narkisim" w:hAnsi="Narkisim"/>
          <w:b/>
          <w:bCs/>
          <w:rtl/>
        </w:rPr>
        <w:t>חזו"א</w:t>
      </w:r>
      <w:r w:rsidRPr="00F74CBA">
        <w:rPr>
          <w:rFonts w:ascii="Narkisim" w:hAnsi="Narkisim"/>
          <w:rtl/>
        </w:rPr>
        <w:t xml:space="preserve"> (אה"ע לג) כת' דאף דאינו גוף האיסור, הוה מדין אבזרייהו דעריות.</w:t>
      </w:r>
    </w:p>
    <w:p w14:paraId="57F305B9" w14:textId="77777777" w:rsidR="003B3F2C" w:rsidRPr="00F74CBA" w:rsidRDefault="00000000" w:rsidP="00F74CBA">
      <w:pPr>
        <w:pStyle w:val="2"/>
        <w:bidi/>
        <w:rPr>
          <w:rFonts w:ascii="Narkisim" w:hAnsi="Narkisim"/>
        </w:rPr>
      </w:pPr>
      <w:r w:rsidRPr="00F74CBA">
        <w:rPr>
          <w:rFonts w:ascii="Narkisim" w:hAnsi="Narkisim"/>
          <w:rtl/>
        </w:rPr>
        <w:t>שייף לברתיה</w:t>
      </w:r>
    </w:p>
    <w:p w14:paraId="212F7163" w14:textId="77777777" w:rsidR="003B3F2C" w:rsidRPr="00F74CBA" w:rsidRDefault="00000000" w:rsidP="00F74CBA">
      <w:pPr>
        <w:bidi/>
        <w:rPr>
          <w:rFonts w:ascii="Narkisim" w:hAnsi="Narkisim" w:cs="Narkisim"/>
        </w:rPr>
      </w:pPr>
      <w:r w:rsidRPr="00F74CBA">
        <w:rPr>
          <w:rFonts w:ascii="Narkisim" w:hAnsi="Narkisim" w:cs="Narkisim"/>
          <w:u w:val="single"/>
          <w:rtl/>
        </w:rPr>
        <w:t>מר בר"א אשכחיה לרבינא דשייף וכו' א"ד א"ל מידי דרך הנאה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דהוה בוסר, ודרך הנאתם לאחר שיתבשלו ויצא שמנן בבית הבד. וה</w:t>
      </w:r>
      <w:r w:rsidRPr="00F74CBA">
        <w:rPr>
          <w:rFonts w:ascii="Narkisim" w:hAnsi="Narkisim" w:cs="Narkisim"/>
          <w:b/>
          <w:bCs/>
          <w:rtl/>
        </w:rPr>
        <w:t>מכתם</w:t>
      </w:r>
      <w:r w:rsidRPr="00F74CBA">
        <w:rPr>
          <w:rFonts w:ascii="Narkisim" w:hAnsi="Narkisim" w:cs="Narkisim"/>
          <w:rtl/>
        </w:rPr>
        <w:t xml:space="preserve"> כת' א"נ משיחה בשמן הוה כדרך, ולא משיחה בפרי.</w:t>
      </w:r>
    </w:p>
    <w:p w14:paraId="341D9B03"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ה"ה</w:t>
      </w:r>
      <w:r w:rsidRPr="00F74CBA">
        <w:rPr>
          <w:rFonts w:ascii="Narkisim" w:hAnsi="Narkisim"/>
          <w:rtl/>
        </w:rPr>
        <w:t xml:space="preserve"> (מאכ"א ח טז) הביא דמבואר כאן דאפי' סיכה שהיא קרובה לשתייה התירו במקום חולי שאין בו סכנה, דלאו דרך הנאתן הוא. וביאר בזה דעת הרמב"ם דאין לוקין על הנאה בדבר שעיקרו לאכילה, דנחשב שלא כדרך הנאתו</w:t>
      </w:r>
      <w:r w:rsidRPr="00F74CBA">
        <w:rPr>
          <w:rStyle w:val="ac"/>
          <w:rFonts w:ascii="Narkisim" w:hAnsi="Narkisim"/>
          <w:rtl/>
        </w:rPr>
        <w:footnoteReference w:id="463"/>
      </w:r>
      <w:r w:rsidRPr="00F74CBA">
        <w:rPr>
          <w:rFonts w:ascii="Narkisim" w:hAnsi="Narkisim"/>
          <w:rtl/>
        </w:rPr>
        <w:t>. וביאר דאיסור הנאה הוה כדין חצי שיעור שאסור מה"ת ואין לוקין עליו.</w:t>
      </w:r>
    </w:p>
    <w:p w14:paraId="6ED096D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(יסוה"ת ה ח) דייק עפ"ז דכל הנאה [שאינו דרך אכילה] מותר לרפואה וחשיב שלא כדרך אכילה, ולאו דוקא בוסר.</w:t>
      </w:r>
    </w:p>
    <w:p w14:paraId="533753ED"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(יסוה"ת ה ח) כת' דאין מתרפאין בשאר איסורין [אלא במקום סכנה] בזמן שהן דרך הנאתן</w:t>
      </w:r>
      <w:r w:rsidRPr="00F74CBA">
        <w:rPr>
          <w:rStyle w:val="ac"/>
          <w:rFonts w:ascii="Narkisim" w:hAnsi="Narkisim"/>
          <w:rtl/>
        </w:rPr>
        <w:footnoteReference w:id="464"/>
      </w:r>
      <w:r w:rsidRPr="00F74CBA">
        <w:rPr>
          <w:rFonts w:ascii="Narkisim" w:hAnsi="Narkisim"/>
          <w:rtl/>
        </w:rPr>
        <w:t>. אבל מותר שלא דרך הנאתן, כגון שעושין לו רטיה או מלוגמא מחמץ או מערלה, או להשקות דבר האסור שמעורב בו דבר מר, שהרי אין בהן הנאה לחיך. ואפי' בלא סכנה. חוץ מכלאי הכרם ובשר בחלב שאסורים אפי' שלא דרך הנאתן, ואין מתרפאין מהן אפי' שלא דרך הנאתן אלא במקום סכנה.</w:t>
      </w:r>
    </w:p>
    <w:p w14:paraId="0C9B9054" w14:textId="77777777" w:rsidR="003B3F2C" w:rsidRPr="00F74CBA" w:rsidRDefault="00000000" w:rsidP="00F74CBA">
      <w:pPr>
        <w:bidi/>
        <w:rPr>
          <w:rFonts w:ascii="Narkisim" w:hAnsi="Narkisim" w:cs="Narkisim"/>
        </w:rPr>
      </w:pPr>
      <w:r w:rsidRPr="00F74CBA">
        <w:rPr>
          <w:rFonts w:ascii="Narkisim" w:hAnsi="Narkisim" w:cs="Narkisim"/>
          <w:u w:val="single"/>
          <w:rtl/>
        </w:rPr>
        <w:t>שם. מידי דרך הנאה</w:t>
      </w:r>
      <w:r w:rsidRPr="00F74CBA">
        <w:rPr>
          <w:rFonts w:ascii="Narkisim" w:hAnsi="Narkisim" w:cs="Narkisim"/>
          <w:rtl/>
        </w:rPr>
        <w:t>. ה</w:t>
      </w:r>
      <w:r w:rsidRPr="00F74CBA">
        <w:rPr>
          <w:rFonts w:ascii="Narkisim" w:hAnsi="Narkisim" w:cs="Narkisim"/>
          <w:b/>
          <w:bCs/>
          <w:rtl/>
        </w:rPr>
        <w:t>ראשונים</w:t>
      </w:r>
      <w:r w:rsidRPr="00F74CBA">
        <w:rPr>
          <w:rFonts w:ascii="Narkisim" w:hAnsi="Narkisim" w:cs="Narkisim"/>
          <w:rtl/>
        </w:rPr>
        <w:t xml:space="preserve"> הביאו דמתרפאין באיסו"ה שלא כדרך, כיון דאסור רק מדרבנן. ו</w:t>
      </w:r>
      <w:r w:rsidRPr="00F74CBA">
        <w:rPr>
          <w:rFonts w:ascii="Narkisim" w:hAnsi="Narkisim" w:cs="Narkisim"/>
          <w:b/>
          <w:bCs/>
          <w:rtl/>
        </w:rPr>
        <w:t>רבינו דוד</w:t>
      </w:r>
      <w:r w:rsidRPr="00F74CBA">
        <w:rPr>
          <w:rFonts w:ascii="Narkisim" w:hAnsi="Narkisim" w:cs="Narkisim"/>
          <w:rtl/>
        </w:rPr>
        <w:t xml:space="preserve"> (ושא"ר) כת' דמ"מ לא התירו איסורי אכילה אפי' דרבנן במקום חולי</w:t>
      </w:r>
      <w:r w:rsidRPr="00F74CBA">
        <w:rPr>
          <w:rStyle w:val="ac"/>
          <w:rFonts w:ascii="Narkisim" w:hAnsi="Narkisim" w:cs="Narkisim"/>
          <w:rtl/>
        </w:rPr>
        <w:footnoteReference w:id="465"/>
      </w:r>
      <w:r w:rsidRPr="00F74CBA">
        <w:rPr>
          <w:rFonts w:ascii="Narkisim" w:hAnsi="Narkisim" w:cs="Narkisim"/>
          <w:rtl/>
        </w:rPr>
        <w:t xml:space="preserve"> [שאין בו סכנה]</w:t>
      </w:r>
      <w:r w:rsidRPr="00F74CBA">
        <w:rPr>
          <w:rStyle w:val="ac"/>
          <w:rFonts w:ascii="Narkisim" w:hAnsi="Narkisim" w:cs="Narkisim"/>
          <w:rtl/>
        </w:rPr>
        <w:footnoteReference w:id="466"/>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ריטב"א</w:t>
      </w:r>
      <w:r w:rsidRPr="00F74CBA">
        <w:rPr>
          <w:rFonts w:ascii="Narkisim" w:hAnsi="Narkisim" w:cs="Narkisim"/>
          <w:szCs w:val="20"/>
          <w:rtl/>
        </w:rPr>
        <w:t xml:space="preserve"> כת' דלפ"ז כשמבשלים לחולה ע"י נכרי בשבת</w:t>
      </w:r>
      <w:r w:rsidRPr="00F74CBA">
        <w:rPr>
          <w:rStyle w:val="ac"/>
          <w:rFonts w:ascii="Narkisim" w:hAnsi="Narkisim" w:cs="Narkisim"/>
          <w:szCs w:val="20"/>
          <w:rtl/>
        </w:rPr>
        <w:footnoteReference w:id="467"/>
      </w:r>
      <w:r w:rsidRPr="00F74CBA">
        <w:rPr>
          <w:rFonts w:ascii="Narkisim" w:hAnsi="Narkisim" w:cs="Narkisim"/>
          <w:szCs w:val="20"/>
          <w:rtl/>
        </w:rPr>
        <w:t>, הוא דוקא בדבר שאינו מוקצה. אך כת' דאיסור בישולי נכרים התירו בחולה</w:t>
      </w:r>
      <w:r w:rsidRPr="00F74CBA">
        <w:rPr>
          <w:rFonts w:ascii="Narkisim" w:hAnsi="Narkisim" w:cs="Narkisim"/>
          <w:rtl/>
        </w:rPr>
        <w:t>].</w:t>
      </w:r>
    </w:p>
    <w:p w14:paraId="46FCA934"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כת' עוד דאפשר דדוקא שלא כדרך הנאתן דקיל משאר איסורין, אפי' דרבנן.</w:t>
      </w:r>
    </w:p>
    <w:p w14:paraId="65F3FCB1" w14:textId="77777777" w:rsidR="003B3F2C" w:rsidRPr="00F74CBA" w:rsidRDefault="00000000" w:rsidP="00F74CBA">
      <w:pPr>
        <w:pStyle w:val="aa"/>
        <w:bidi/>
        <w:rPr>
          <w:rFonts w:ascii="Narkisim" w:hAnsi="Narkisim"/>
        </w:rPr>
      </w:pPr>
      <w:r w:rsidRPr="00F74CBA">
        <w:rPr>
          <w:rFonts w:ascii="Narkisim" w:hAnsi="Narkisim"/>
          <w:rtl/>
        </w:rPr>
        <w:t>וללישנא קמא השיב דהוה במקום סכנה, משמע דבלא סכנה לא הותר להתרפאות בכה"ג. וה</w:t>
      </w:r>
      <w:r w:rsidRPr="00F74CBA">
        <w:rPr>
          <w:rFonts w:ascii="Narkisim" w:hAnsi="Narkisim"/>
          <w:b/>
          <w:bCs/>
          <w:rtl/>
        </w:rPr>
        <w:t>משנ"ל</w:t>
      </w:r>
      <w:r w:rsidRPr="00F74CBA">
        <w:rPr>
          <w:rFonts w:ascii="Narkisim" w:hAnsi="Narkisim"/>
          <w:rtl/>
        </w:rPr>
        <w:t xml:space="preserve"> (שם) דן אי ס"ל דחשיב שמן, והוה כדרך הנאתו. א"נ ס"ל דשלא כדרך הנאתו אסור מה"ת [אף דאינו לוקה], וכדין חצי שיעור ומש"ה לא הותר לחולה</w:t>
      </w:r>
      <w:r w:rsidRPr="00F74CBA">
        <w:rPr>
          <w:rStyle w:val="ac"/>
          <w:rFonts w:ascii="Narkisim" w:hAnsi="Narkisim"/>
          <w:rtl/>
        </w:rPr>
        <w:footnoteReference w:id="468"/>
      </w:r>
      <w:r w:rsidRPr="00F74CBA">
        <w:rPr>
          <w:rFonts w:ascii="Narkisim" w:hAnsi="Narkisim"/>
          <w:rtl/>
        </w:rPr>
        <w:t>.</w:t>
      </w:r>
    </w:p>
    <w:p w14:paraId="5C31F31B" w14:textId="77777777" w:rsidR="003B3F2C" w:rsidRPr="00F74CBA" w:rsidRDefault="00000000" w:rsidP="00F74CBA">
      <w:pPr>
        <w:pStyle w:val="aa"/>
        <w:bidi/>
        <w:rPr>
          <w:rFonts w:ascii="Narkisim" w:hAnsi="Narkisim"/>
        </w:rPr>
      </w:pPr>
      <w:r w:rsidRPr="00F74CBA">
        <w:rPr>
          <w:rFonts w:ascii="Narkisim" w:hAnsi="Narkisim"/>
          <w:u w:val="single"/>
          <w:rtl/>
        </w:rPr>
        <w:t>שם. בגוהרקי דערלה</w:t>
      </w:r>
      <w:r w:rsidRPr="00F74CBA">
        <w:rPr>
          <w:rFonts w:ascii="Narkisim" w:hAnsi="Narkisim"/>
          <w:rtl/>
        </w:rPr>
        <w:t>. ה</w:t>
      </w:r>
      <w:r w:rsidRPr="00F74CBA">
        <w:rPr>
          <w:rFonts w:ascii="Narkisim" w:hAnsi="Narkisim"/>
          <w:b/>
          <w:bCs/>
          <w:rtl/>
        </w:rPr>
        <w:t>פנ"י</w:t>
      </w:r>
      <w:r w:rsidRPr="00F74CBA">
        <w:rPr>
          <w:rFonts w:ascii="Narkisim" w:hAnsi="Narkisim"/>
          <w:rtl/>
        </w:rPr>
        <w:t xml:space="preserve"> הק' דאיירי בערלת חו"ל</w:t>
      </w:r>
      <w:r w:rsidRPr="00F74CBA">
        <w:rPr>
          <w:rStyle w:val="ac"/>
          <w:rFonts w:ascii="Narkisim" w:hAnsi="Narkisim"/>
          <w:rtl/>
        </w:rPr>
        <w:footnoteReference w:id="469"/>
      </w:r>
      <w:r w:rsidRPr="00F74CBA">
        <w:rPr>
          <w:rFonts w:ascii="Narkisim" w:hAnsi="Narkisim"/>
          <w:rtl/>
        </w:rPr>
        <w:t>, ולמ"ד (קידושין לח:) דערלת חו"ל אסור מדרבנן נימא דמש"ה מותר לחולה. ותי' דע"כ ס"ל כמ"ד (שם) דהוה הלכות מדינה [הלכה למשה מסיני</w:t>
      </w:r>
      <w:r w:rsidRPr="00F74CBA">
        <w:rPr>
          <w:rStyle w:val="ac"/>
          <w:rFonts w:ascii="Narkisim" w:hAnsi="Narkisim"/>
          <w:rtl/>
        </w:rPr>
        <w:footnoteReference w:id="470"/>
      </w:r>
      <w:r w:rsidRPr="00F74CBA">
        <w:rPr>
          <w:rFonts w:ascii="Narkisim" w:hAnsi="Narkisim"/>
          <w:rtl/>
        </w:rPr>
        <w:t>].</w:t>
      </w:r>
    </w:p>
    <w:p w14:paraId="034846BA" w14:textId="77777777" w:rsidR="003B3F2C" w:rsidRPr="00F74CBA" w:rsidRDefault="00000000" w:rsidP="00F74CBA">
      <w:pPr>
        <w:pStyle w:val="aa"/>
        <w:bidi/>
        <w:rPr>
          <w:rFonts w:ascii="Narkisim" w:hAnsi="Narkisim"/>
        </w:rPr>
      </w:pPr>
      <w:r w:rsidRPr="00F74CBA">
        <w:rPr>
          <w:rFonts w:ascii="Narkisim" w:hAnsi="Narkisim"/>
          <w:rtl/>
        </w:rPr>
        <w:t>ועוילה"ק לדברי ה</w:t>
      </w:r>
      <w:r w:rsidRPr="00F74CBA">
        <w:rPr>
          <w:rFonts w:ascii="Narkisim" w:hAnsi="Narkisim"/>
          <w:b/>
          <w:bCs/>
          <w:rtl/>
        </w:rPr>
        <w:t>תוס' רי"ד</w:t>
      </w:r>
      <w:r w:rsidRPr="00F74CBA">
        <w:rPr>
          <w:rFonts w:ascii="Narkisim" w:hAnsi="Narkisim"/>
          <w:rtl/>
        </w:rPr>
        <w:t xml:space="preserve"> (סוכה לה.) דערלת חו"ל מותר בהנאה</w:t>
      </w:r>
      <w:r w:rsidRPr="00F74CBA">
        <w:rPr>
          <w:rStyle w:val="ac"/>
          <w:rFonts w:ascii="Narkisim" w:hAnsi="Narkisim"/>
          <w:rtl/>
        </w:rPr>
        <w:footnoteReference w:id="471"/>
      </w:r>
      <w:r w:rsidRPr="00F74CBA">
        <w:rPr>
          <w:rFonts w:ascii="Narkisim" w:hAnsi="Narkisim"/>
          <w:rtl/>
        </w:rPr>
        <w:t>, א"כ איזה איסור יש בהא דשייף. ושמעתי לדון דכוונתו לאסור משום סיכה כשתייה</w:t>
      </w:r>
      <w:r w:rsidRPr="00F74CBA">
        <w:rPr>
          <w:rStyle w:val="ac"/>
          <w:rFonts w:ascii="Narkisim" w:hAnsi="Narkisim"/>
          <w:rtl/>
        </w:rPr>
        <w:footnoteReference w:id="472"/>
      </w:r>
      <w:r w:rsidRPr="00F74CBA">
        <w:rPr>
          <w:rFonts w:ascii="Narkisim" w:hAnsi="Narkisim"/>
          <w:rtl/>
        </w:rPr>
        <w:t>.</w:t>
      </w:r>
    </w:p>
    <w:p w14:paraId="06CE00FA" w14:textId="77777777" w:rsidR="003B3F2C" w:rsidRPr="00F74CBA" w:rsidRDefault="00000000" w:rsidP="00F74CBA">
      <w:pPr>
        <w:pStyle w:val="aa"/>
        <w:bidi/>
        <w:rPr>
          <w:rFonts w:ascii="Narkisim" w:hAnsi="Narkisim"/>
        </w:rPr>
      </w:pPr>
      <w:r w:rsidRPr="00F74CBA">
        <w:rPr>
          <w:rFonts w:ascii="Narkisim" w:hAnsi="Narkisim"/>
          <w:u w:val="single"/>
          <w:rtl/>
        </w:rPr>
        <w:lastRenderedPageBreak/>
        <w:t>שם</w:t>
      </w:r>
      <w:r w:rsidRPr="00F74CBA">
        <w:rPr>
          <w:rFonts w:ascii="Narkisim" w:hAnsi="Narkisim"/>
          <w:rtl/>
        </w:rPr>
        <w:t>. ב</w:t>
      </w:r>
      <w:r w:rsidRPr="00F74CBA">
        <w:rPr>
          <w:rFonts w:ascii="Narkisim" w:hAnsi="Narkisim"/>
          <w:b/>
          <w:bCs/>
          <w:rtl/>
        </w:rPr>
        <w:t>חי' ר' שמואל</w:t>
      </w:r>
      <w:r w:rsidRPr="00F74CBA">
        <w:rPr>
          <w:rFonts w:ascii="Narkisim" w:hAnsi="Narkisim"/>
          <w:rtl/>
        </w:rPr>
        <w:t xml:space="preserve"> הק' דערלה הוה מהנשרפין</w:t>
      </w:r>
      <w:r w:rsidRPr="00F74CBA">
        <w:rPr>
          <w:rStyle w:val="ac"/>
          <w:rFonts w:ascii="Narkisim" w:hAnsi="Narkisim"/>
          <w:rtl/>
        </w:rPr>
        <w:footnoteReference w:id="473"/>
      </w:r>
      <w:r w:rsidRPr="00F74CBA">
        <w:rPr>
          <w:rFonts w:ascii="Narkisim" w:hAnsi="Narkisim"/>
          <w:rtl/>
        </w:rPr>
        <w:t>. ומשמע בדברי ה</w:t>
      </w:r>
      <w:r w:rsidRPr="00F74CBA">
        <w:rPr>
          <w:rFonts w:ascii="Narkisim" w:hAnsi="Narkisim"/>
          <w:b/>
          <w:bCs/>
          <w:rtl/>
        </w:rPr>
        <w:t>תוס</w:t>
      </w:r>
      <w:r w:rsidRPr="00F74CBA">
        <w:rPr>
          <w:rFonts w:ascii="Narkisim" w:hAnsi="Narkisim"/>
          <w:rtl/>
        </w:rPr>
        <w:t>' (סוכה לה.) דמחוייב לשרוף. א"כ האיך מותר לבטל מצוות שריפתה</w:t>
      </w:r>
      <w:r w:rsidRPr="00F74CBA">
        <w:rPr>
          <w:rStyle w:val="ac"/>
          <w:rFonts w:ascii="Narkisim" w:hAnsi="Narkisim"/>
          <w:rtl/>
        </w:rPr>
        <w:footnoteReference w:id="474"/>
      </w:r>
      <w:r w:rsidRPr="00F74CBA">
        <w:rPr>
          <w:rFonts w:ascii="Narkisim" w:hAnsi="Narkisim"/>
          <w:rtl/>
        </w:rPr>
        <w:t>. אמנם דנו בזה ה</w:t>
      </w:r>
      <w:r w:rsidRPr="00F74CBA">
        <w:rPr>
          <w:rFonts w:ascii="Narkisim" w:hAnsi="Narkisim"/>
          <w:b/>
          <w:bCs/>
          <w:rtl/>
        </w:rPr>
        <w:t>אחרונים</w:t>
      </w:r>
      <w:r w:rsidRPr="00F74CBA">
        <w:rPr>
          <w:rFonts w:ascii="Narkisim" w:hAnsi="Narkisim"/>
          <w:rtl/>
        </w:rPr>
        <w:t xml:space="preserve"> (חת"ס או"ח קפ, מנח"ב צט) אי יש חיוב גמור לשרוף, או דילפי' דדין החפצא בשריפה, אבל אינו מצווה בדבר.</w:t>
      </w:r>
    </w:p>
    <w:p w14:paraId="28081B2A" w14:textId="77777777" w:rsidR="003B3F2C" w:rsidRPr="00F74CBA" w:rsidRDefault="00000000" w:rsidP="00F74CBA">
      <w:pPr>
        <w:pStyle w:val="2"/>
        <w:bidi/>
        <w:rPr>
          <w:rFonts w:ascii="Narkisim" w:hAnsi="Narkisim"/>
        </w:rPr>
      </w:pPr>
      <w:r w:rsidRPr="00F74CBA">
        <w:rPr>
          <w:rFonts w:ascii="Narkisim" w:hAnsi="Narkisim"/>
          <w:rtl/>
        </w:rPr>
        <w:t>הנאה הבאה לאדם בע"כ</w:t>
      </w:r>
    </w:p>
    <w:p w14:paraId="5A06E866" w14:textId="77777777" w:rsidR="003B3F2C" w:rsidRPr="00F74CBA" w:rsidRDefault="00000000" w:rsidP="00F74CBA">
      <w:pPr>
        <w:bidi/>
        <w:rPr>
          <w:rFonts w:ascii="Narkisim" w:hAnsi="Narkisim" w:cs="Narkisim"/>
        </w:rPr>
      </w:pPr>
      <w:r w:rsidRPr="00F74CBA">
        <w:rPr>
          <w:rFonts w:ascii="Narkisim" w:hAnsi="Narkisim" w:cs="Narkisim"/>
          <w:u w:val="single"/>
          <w:rtl/>
        </w:rPr>
        <w:t>אתמר הנאה הבאה לו לאדם בע"כ וכו</w:t>
      </w:r>
      <w:r w:rsidRPr="00F74CBA">
        <w:rPr>
          <w:rFonts w:ascii="Narkisim" w:hAnsi="Narkisim" w:cs="Narkisim"/>
          <w:rtl/>
        </w:rPr>
        <w:t xml:space="preserve">'. ומבואר בגמ' דמישך למח' ר' יהודה ור' שמעון גבי אינו מתכוון בשבת. </w:t>
      </w:r>
      <w:r w:rsidRPr="00F74CBA">
        <w:rPr>
          <w:rFonts w:ascii="Narkisim" w:hAnsi="Narkisim" w:cs="Narkisim"/>
          <w:szCs w:val="20"/>
          <w:rtl/>
        </w:rPr>
        <w:t>וה</w:t>
      </w:r>
      <w:r w:rsidRPr="00F74CBA">
        <w:rPr>
          <w:rFonts w:ascii="Narkisim" w:hAnsi="Narkisim" w:cs="Narkisim"/>
          <w:b/>
          <w:bCs/>
          <w:szCs w:val="20"/>
          <w:rtl/>
        </w:rPr>
        <w:t>פנ"י</w:t>
      </w:r>
      <w:r w:rsidRPr="00F74CBA">
        <w:rPr>
          <w:rFonts w:ascii="Narkisim" w:hAnsi="Narkisim" w:cs="Narkisim"/>
          <w:szCs w:val="20"/>
          <w:rtl/>
        </w:rPr>
        <w:t xml:space="preserve"> הק' דבסמוך משמע דהמח' אביי ורבא קאי אף לענין שבת, א"כ אמאי נקטו הנאה. וביאר דקמ"ל דלא תימה שכן נהנה, וכדאי' (סנהדרין סב:, וע' לקמן לג.) במתעסק בחלבים ועריות חייב</w:t>
      </w:r>
      <w:r w:rsidRPr="00F74CBA">
        <w:rPr>
          <w:rFonts w:ascii="Narkisim" w:hAnsi="Narkisim" w:cs="Narkisim"/>
          <w:rtl/>
        </w:rPr>
        <w:t>.</w:t>
      </w:r>
    </w:p>
    <w:p w14:paraId="560E6CF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שער"י</w:t>
      </w:r>
      <w:r w:rsidRPr="00F74CBA">
        <w:rPr>
          <w:rFonts w:ascii="Narkisim" w:hAnsi="Narkisim" w:cs="Narkisim"/>
          <w:rtl/>
        </w:rPr>
        <w:t xml:space="preserve"> </w:t>
      </w:r>
      <w:r w:rsidRPr="00F74CBA">
        <w:rPr>
          <w:rFonts w:ascii="Narkisim" w:hAnsi="Narkisim" w:cs="Narkisim"/>
          <w:szCs w:val="20"/>
          <w:rtl/>
        </w:rPr>
        <w:t>(ג כה ד"ה ובעיקר הענין)</w:t>
      </w:r>
      <w:r w:rsidRPr="00F74CBA">
        <w:rPr>
          <w:rFonts w:ascii="Narkisim" w:hAnsi="Narkisim" w:cs="Narkisim"/>
          <w:rtl/>
        </w:rPr>
        <w:t xml:space="preserve"> הק' דבשלמא לענין שבת חייבתו תורה על המעשה. על באיסורי הנאה הרי ע"כ נהנה. ומה איכפ"ל דאינו מתכוון.</w:t>
      </w:r>
    </w:p>
    <w:p w14:paraId="0276B159" w14:textId="77777777" w:rsidR="003B3F2C" w:rsidRPr="00F74CBA" w:rsidRDefault="00000000" w:rsidP="00F74CBA">
      <w:pPr>
        <w:pStyle w:val="a7"/>
        <w:bidi/>
        <w:rPr>
          <w:rFonts w:ascii="Narkisim" w:hAnsi="Narkisim"/>
        </w:rPr>
      </w:pPr>
      <w:r w:rsidRPr="00F74CBA">
        <w:rPr>
          <w:rFonts w:ascii="Narkisim" w:hAnsi="Narkisim"/>
          <w:rtl/>
        </w:rPr>
        <w:t>והשער"י ביאר דחז"ל קבלו דגדר איסור הנאה הוה ע"י השתמשות, ודוקא היכא דעושה פעולה של לקיחת הנאה יש איסור בדבר. אבל היכא דנהנה ממילא אין איסור [ואף לר' יהודה]. אלא דר' יהודה ס"ל דאף כשעושה מעשה ואינו מתכוון בכך להנות נחשב מעשה השתמשות הנאה. ור' שמעון ס"ל דדבר שאינו מתכוון אינו נחשב מעשה השתמשות. [וכ"כ הקוב"ש].</w:t>
      </w:r>
    </w:p>
    <w:p w14:paraId="1E7E5B9B" w14:textId="77777777" w:rsidR="003B3F2C" w:rsidRPr="00F74CBA" w:rsidRDefault="00000000" w:rsidP="00F74CBA">
      <w:pPr>
        <w:pStyle w:val="aa"/>
        <w:bidi/>
        <w:rPr>
          <w:rFonts w:ascii="Narkisim" w:hAnsi="Narkisim"/>
        </w:rPr>
      </w:pPr>
      <w:r w:rsidRPr="00F74CBA">
        <w:rPr>
          <w:rFonts w:ascii="Narkisim" w:hAnsi="Narkisim"/>
          <w:u w:val="single"/>
          <w:rtl/>
        </w:rPr>
        <w:t>שם. בע"כ</w:t>
      </w:r>
      <w:r w:rsidRPr="00F74CBA">
        <w:rPr>
          <w:rFonts w:ascii="Narkisim" w:hAnsi="Narkisim"/>
          <w:rtl/>
        </w:rPr>
        <w:t>. ה</w:t>
      </w:r>
      <w:r w:rsidRPr="00F74CBA">
        <w:rPr>
          <w:rFonts w:ascii="Narkisim" w:hAnsi="Narkisim"/>
          <w:b/>
          <w:bCs/>
          <w:rtl/>
        </w:rPr>
        <w:t>ר"ן</w:t>
      </w:r>
      <w:r w:rsidRPr="00F74CBA">
        <w:rPr>
          <w:rFonts w:ascii="Narkisim" w:hAnsi="Narkisim"/>
          <w:rtl/>
        </w:rPr>
        <w:t xml:space="preserve"> פי' דלא בא מחמתו. ו</w:t>
      </w:r>
      <w:r w:rsidRPr="00F74CBA">
        <w:rPr>
          <w:rFonts w:ascii="Narkisim" w:hAnsi="Narkisim"/>
          <w:b/>
          <w:bCs/>
          <w:rtl/>
        </w:rPr>
        <w:t>רבינו דוד</w:t>
      </w:r>
      <w:r w:rsidRPr="00F74CBA">
        <w:rPr>
          <w:rFonts w:ascii="Narkisim" w:hAnsi="Narkisim"/>
          <w:rtl/>
        </w:rPr>
        <w:t xml:space="preserve"> ביאר דלא הלך כדי להנות, ומשכח"ל כגון ריח של איסו"ה דנחשב הנאה גמורה</w:t>
      </w:r>
      <w:r w:rsidRPr="00F74CBA">
        <w:rPr>
          <w:rStyle w:val="ac"/>
          <w:rFonts w:ascii="Narkisim" w:hAnsi="Narkisim"/>
          <w:rtl/>
        </w:rPr>
        <w:footnoteReference w:id="475"/>
      </w:r>
      <w:r w:rsidRPr="00F74CBA">
        <w:rPr>
          <w:rFonts w:ascii="Narkisim" w:hAnsi="Narkisim"/>
          <w:rtl/>
        </w:rPr>
        <w:t>, ואפ"ה בע"כ שרי.</w:t>
      </w:r>
    </w:p>
    <w:p w14:paraId="708D0C98"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(תסו ב) דייק מדברי ה</w:t>
      </w:r>
      <w:r w:rsidRPr="00F74CBA">
        <w:rPr>
          <w:rFonts w:ascii="Narkisim" w:hAnsi="Narkisim"/>
          <w:b/>
          <w:bCs/>
          <w:rtl/>
        </w:rPr>
        <w:t>מג"א</w:t>
      </w:r>
      <w:r w:rsidRPr="00F74CBA">
        <w:rPr>
          <w:rFonts w:ascii="Narkisim" w:hAnsi="Narkisim"/>
          <w:rtl/>
        </w:rPr>
        <w:t xml:space="preserve"> (שם) דאם רואה בהמתו אוכלת חמץ בפסח צריך למונעו. וה</w:t>
      </w:r>
      <w:r w:rsidRPr="00F74CBA">
        <w:rPr>
          <w:rFonts w:ascii="Narkisim" w:hAnsi="Narkisim"/>
          <w:b/>
          <w:bCs/>
          <w:rtl/>
        </w:rPr>
        <w:t>מקו"ח</w:t>
      </w:r>
      <w:r w:rsidRPr="00F74CBA">
        <w:rPr>
          <w:rFonts w:ascii="Narkisim" w:hAnsi="Narkisim"/>
          <w:rtl/>
        </w:rPr>
        <w:t xml:space="preserve"> חלק דכל שהוא לא עשה מעשה, קי"ל הנאה הבאה לאדם מאליו מותר</w:t>
      </w:r>
      <w:r w:rsidRPr="00F74CBA">
        <w:rPr>
          <w:rStyle w:val="ac"/>
          <w:rFonts w:ascii="Narkisim" w:hAnsi="Narkisim"/>
          <w:rtl/>
        </w:rPr>
        <w:footnoteReference w:id="476"/>
      </w:r>
      <w:r w:rsidRPr="00F74CBA">
        <w:rPr>
          <w:rFonts w:ascii="Narkisim" w:hAnsi="Narkisim"/>
          <w:rtl/>
        </w:rPr>
        <w:t>. דומיא דהכניסה שתינוק, ואי"צ להרחיקה שלא תדוש</w:t>
      </w:r>
      <w:r w:rsidRPr="00F74CBA">
        <w:rPr>
          <w:rStyle w:val="ac"/>
          <w:rFonts w:ascii="Narkisim" w:hAnsi="Narkisim"/>
          <w:rtl/>
        </w:rPr>
        <w:footnoteReference w:id="477"/>
      </w:r>
      <w:r w:rsidRPr="00F74CBA">
        <w:rPr>
          <w:rFonts w:ascii="Narkisim" w:hAnsi="Narkisim"/>
          <w:rtl/>
        </w:rPr>
        <w:t>.</w:t>
      </w:r>
    </w:p>
    <w:p w14:paraId="6E291867" w14:textId="77777777" w:rsidR="003B3F2C" w:rsidRPr="00F74CBA" w:rsidRDefault="00000000" w:rsidP="00F74CBA">
      <w:pPr>
        <w:bidi/>
        <w:rPr>
          <w:rFonts w:ascii="Narkisim" w:hAnsi="Narkisim" w:cs="Narkisim"/>
        </w:rPr>
      </w:pPr>
      <w:r w:rsidRPr="00F74CBA">
        <w:rPr>
          <w:rFonts w:ascii="Narkisim" w:hAnsi="Narkisim" w:cs="Narkisim"/>
          <w:u w:val="single"/>
          <w:rtl/>
        </w:rPr>
        <w:t>לא אפשר ולא קמכוין וכו' דשרי</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פי' דלא אפשר אלא בטורח גדול</w:t>
      </w:r>
      <w:r w:rsidRPr="00F74CBA">
        <w:rPr>
          <w:rStyle w:val="ac"/>
          <w:rFonts w:ascii="Narkisim" w:hAnsi="Narkisim" w:cs="Narkisim"/>
          <w:rtl/>
        </w:rPr>
        <w:footnoteReference w:id="478"/>
      </w:r>
      <w:r w:rsidRPr="00F74CBA">
        <w:rPr>
          <w:rFonts w:ascii="Narkisim" w:hAnsi="Narkisim" w:cs="Narkisim"/>
          <w:rtl/>
        </w:rPr>
        <w:t>. וה</w:t>
      </w:r>
      <w:r w:rsidRPr="00F74CBA">
        <w:rPr>
          <w:rFonts w:ascii="Narkisim" w:hAnsi="Narkisim" w:cs="Narkisim"/>
          <w:b/>
          <w:bCs/>
          <w:rtl/>
        </w:rPr>
        <w:t>פנ"י</w:t>
      </w:r>
      <w:r w:rsidRPr="00F74CBA">
        <w:rPr>
          <w:rFonts w:ascii="Narkisim" w:hAnsi="Narkisim" w:cs="Narkisim"/>
          <w:rtl/>
        </w:rPr>
        <w:t xml:space="preserve"> תמה דבכל התורה ודאי לא הותר לעבור איסור משום דלא אפשר אלא בטירחא. וה</w:t>
      </w:r>
      <w:r w:rsidRPr="00F74CBA">
        <w:rPr>
          <w:rFonts w:ascii="Narkisim" w:hAnsi="Narkisim" w:cs="Narkisim"/>
          <w:b/>
          <w:bCs/>
          <w:rtl/>
        </w:rPr>
        <w:t>פנ"י</w:t>
      </w:r>
      <w:r w:rsidRPr="00F74CBA">
        <w:rPr>
          <w:rFonts w:ascii="Narkisim" w:hAnsi="Narkisim" w:cs="Narkisim"/>
          <w:rtl/>
        </w:rPr>
        <w:t xml:space="preserve"> ביאר דהנידון בסוגיין דוקא היכא דלא עביד מעשה כלל בגופו, אלא שההנאה באה מאיליו</w:t>
      </w:r>
      <w:r w:rsidRPr="00F74CBA">
        <w:rPr>
          <w:rStyle w:val="ac"/>
          <w:rFonts w:ascii="Narkisim" w:hAnsi="Narkisim" w:cs="Narkisim"/>
          <w:rtl/>
        </w:rPr>
        <w:footnoteReference w:id="479"/>
      </w:r>
      <w:r w:rsidRPr="00F74CBA">
        <w:rPr>
          <w:rFonts w:ascii="Narkisim" w:hAnsi="Narkisim" w:cs="Narkisim"/>
          <w:rtl/>
        </w:rPr>
        <w:t>. [והוה סברא בדין איסור הנאה, שההנאה אינו מתייחס אליו</w:t>
      </w:r>
      <w:r w:rsidRPr="00F74CBA">
        <w:rPr>
          <w:rStyle w:val="ac"/>
          <w:rFonts w:ascii="Narkisim" w:hAnsi="Narkisim" w:cs="Narkisim"/>
          <w:rtl/>
        </w:rPr>
        <w:footnoteReference w:id="480"/>
      </w:r>
      <w:r w:rsidRPr="00F74CBA">
        <w:rPr>
          <w:rFonts w:ascii="Narkisim" w:hAnsi="Narkisim" w:cs="Narkisim"/>
          <w:rtl/>
        </w:rPr>
        <w:t>].</w:t>
      </w:r>
    </w:p>
    <w:p w14:paraId="399A2AE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שער"י</w:t>
      </w:r>
      <w:r w:rsidRPr="00F74CBA">
        <w:rPr>
          <w:rFonts w:ascii="Narkisim" w:hAnsi="Narkisim"/>
          <w:rtl/>
        </w:rPr>
        <w:t xml:space="preserve"> (הנ"ל, ובחי' נדרים יב, וכן הקוב"ש קטז) ביאר דהתורה אסרה רק מעשה לקיחת ההנאה, שמשתמש בחפץ לקבלת הנאה. אבל היכא המעשה נעשה לשם דבר אחר, אף שנהנה ממילא ליכא שום איסור. אלא דהיכא דאפשר בלאו הכי, נחשב דיש כאן אף מעשה עבור ההנאה.</w:t>
      </w:r>
    </w:p>
    <w:p w14:paraId="6A6D4AD1" w14:textId="77777777" w:rsidR="003B3F2C" w:rsidRPr="00F74CBA" w:rsidRDefault="00000000" w:rsidP="00F74CBA">
      <w:pPr>
        <w:bidi/>
        <w:rPr>
          <w:rFonts w:ascii="Narkisim" w:hAnsi="Narkisim" w:cs="Narkisim"/>
        </w:rPr>
      </w:pPr>
      <w:r w:rsidRPr="00F74CBA">
        <w:rPr>
          <w:rFonts w:ascii="Narkisim" w:hAnsi="Narkisim" w:cs="Narkisim"/>
          <w:u w:val="single"/>
          <w:rtl/>
        </w:rPr>
        <w:t>שם. לא אפשר ולא קמכוין כו"ע ל"פ דשרי</w:t>
      </w:r>
      <w:r w:rsidRPr="00F74CBA">
        <w:rPr>
          <w:rFonts w:ascii="Narkisim" w:hAnsi="Narkisim" w:cs="Narkisim"/>
          <w:rtl/>
        </w:rPr>
        <w:t xml:space="preserve">. בפשוטו משמע דאף ר' יהודה מתיר בדלא אפשר. אבל </w:t>
      </w:r>
      <w:r w:rsidRPr="00F74CBA">
        <w:rPr>
          <w:rFonts w:ascii="Narkisim" w:hAnsi="Narkisim" w:cs="Narkisim"/>
          <w:b/>
          <w:bCs/>
          <w:rtl/>
        </w:rPr>
        <w:t>תוס</w:t>
      </w:r>
      <w:r w:rsidRPr="00F74CBA">
        <w:rPr>
          <w:rFonts w:ascii="Narkisim" w:hAnsi="Narkisim" w:cs="Narkisim"/>
          <w:rtl/>
        </w:rPr>
        <w:t>' פי' דקאי לר' שמעון [וכו"ע הוה אביי ורבא], אבל לר' יהודה כל אינו מתכוון אסור [להך לישנא].</w:t>
      </w:r>
    </w:p>
    <w:p w14:paraId="7DDC1EC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(ע"ז יב:) כת' דהא דאמר ר"ל (שם) דאסור לקנות בשוק עכו"ם, דמתהני ריחא דע"ז. והק' דהא לא מיכוין, וקי"ל דאפי' בדאפשר שרי. ותי' דילמא איידי דמיעכב התם לישא וליתן מיכוין ולאו אדעתיה</w:t>
      </w:r>
      <w:r w:rsidRPr="00F74CBA">
        <w:rPr>
          <w:rStyle w:val="ac"/>
          <w:rFonts w:ascii="Narkisim" w:hAnsi="Narkisim"/>
          <w:rtl/>
        </w:rPr>
        <w:footnoteReference w:id="481"/>
      </w:r>
      <w:r w:rsidRPr="00F74CBA">
        <w:rPr>
          <w:rFonts w:ascii="Narkisim" w:hAnsi="Narkisim"/>
          <w:rtl/>
        </w:rPr>
        <w:t>. א"נ ריש לקיש (דהתם) ס"ל דהמשנה קאי כמ"ד דבר שאין מתכוין אסור. וכרבנן דפליגי עליה דר"ש.</w:t>
      </w:r>
    </w:p>
    <w:p w14:paraId="00956C86" w14:textId="77777777" w:rsidR="003B3F2C" w:rsidRPr="00F74CBA" w:rsidRDefault="00000000" w:rsidP="00F74CBA">
      <w:pPr>
        <w:bidi/>
        <w:rPr>
          <w:rFonts w:ascii="Narkisim" w:hAnsi="Narkisim" w:cs="Narkisim"/>
        </w:rPr>
      </w:pPr>
      <w:r w:rsidRPr="00F74CBA">
        <w:rPr>
          <w:rFonts w:ascii="Narkisim" w:hAnsi="Narkisim" w:cs="Narkisim"/>
          <w:u w:val="single"/>
          <w:rtl/>
        </w:rPr>
        <w:t xml:space="preserve">כי פליגי דאפשר ולא מכוין וכו' אליבא דר' שמעון דאמר דבר שאין מתכוין מותר וכו' ורבא </w:t>
      </w:r>
      <w:r w:rsidRPr="00F74CBA">
        <w:rPr>
          <w:rFonts w:ascii="Narkisim" w:hAnsi="Narkisim" w:cs="Narkisim"/>
          <w:u w:val="single"/>
          <w:rtl/>
        </w:rPr>
        <w:lastRenderedPageBreak/>
        <w:t>וכו' אבל אפשר לא</w:t>
      </w:r>
      <w:r w:rsidRPr="00F74CBA">
        <w:rPr>
          <w:rStyle w:val="ac"/>
          <w:rFonts w:ascii="Narkisim" w:hAnsi="Narkisim" w:cs="Narkisim"/>
          <w:u w:val="single"/>
          <w:rtl/>
        </w:rPr>
        <w:footnoteReference w:id="482"/>
      </w:r>
      <w:r w:rsidRPr="00F74CBA">
        <w:rPr>
          <w:rFonts w:ascii="Narkisim" w:hAnsi="Narkisim" w:cs="Narkisim"/>
          <w:rtl/>
        </w:rPr>
        <w:t>. [ובגמ' (כו:) הביאו דגבי כלאים מבואר דאף היכא דאפשר שרי. ואיתותיב רבא דהך לישנא].</w:t>
      </w:r>
    </w:p>
    <w:p w14:paraId="7F70F504"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(סוד"ה לא) הביאו דכעי"ז נח' בגמ' (שבת כט:) גבי גרירת ספסל, דלדעת ר' ירמיה רבה דר' שמעון התיר רק ספסל גדול דלא אפשר. אבל ספסל קטן דאפשר אסור. ועולא אמר מח' בקטן, אבל גדול אף ר' יהודה מודה</w:t>
      </w:r>
      <w:r w:rsidRPr="00F74CBA">
        <w:rPr>
          <w:rStyle w:val="ac"/>
          <w:rFonts w:ascii="Narkisim" w:hAnsi="Narkisim"/>
          <w:rtl/>
        </w:rPr>
        <w:footnoteReference w:id="483"/>
      </w:r>
      <w:r w:rsidRPr="00F74CBA">
        <w:rPr>
          <w:rFonts w:ascii="Narkisim" w:hAnsi="Narkisim"/>
          <w:rtl/>
        </w:rPr>
        <w:t>. ורב יוסף הביא דנח' בשניהם. והגמ' שם דוחה את דברי ר' ירמיה ממתני' דמוכרי כסות, דאפשר, ואפ"ה מותר.</w:t>
      </w:r>
    </w:p>
    <w:p w14:paraId="2B749E54" w14:textId="77777777" w:rsidR="003B3F2C" w:rsidRPr="00F74CBA" w:rsidRDefault="00000000" w:rsidP="00F74CBA">
      <w:pPr>
        <w:pStyle w:val="a7"/>
        <w:bidi/>
        <w:rPr>
          <w:rFonts w:ascii="Narkisim" w:hAnsi="Narkisim"/>
        </w:rPr>
      </w:pPr>
      <w:r w:rsidRPr="00F74CBA">
        <w:rPr>
          <w:rFonts w:ascii="Narkisim" w:hAnsi="Narkisim"/>
          <w:rtl/>
        </w:rPr>
        <w:t>ומבואר בתוס' דזהו מח' דסוגיין. ועוד כת' ה</w:t>
      </w:r>
      <w:r w:rsidRPr="00F74CBA">
        <w:rPr>
          <w:rFonts w:ascii="Narkisim" w:hAnsi="Narkisim"/>
          <w:b/>
          <w:bCs/>
          <w:rtl/>
        </w:rPr>
        <w:t>פנ"י</w:t>
      </w:r>
      <w:r w:rsidRPr="00F74CBA">
        <w:rPr>
          <w:rFonts w:ascii="Narkisim" w:hAnsi="Narkisim"/>
          <w:rtl/>
        </w:rPr>
        <w:t xml:space="preserve"> ו</w:t>
      </w:r>
      <w:r w:rsidRPr="00F74CBA">
        <w:rPr>
          <w:rFonts w:ascii="Narkisim" w:hAnsi="Narkisim"/>
          <w:b/>
          <w:bCs/>
          <w:rtl/>
        </w:rPr>
        <w:t>חזו"א</w:t>
      </w:r>
      <w:r w:rsidRPr="00F74CBA">
        <w:rPr>
          <w:rFonts w:ascii="Narkisim" w:hAnsi="Narkisim"/>
          <w:rtl/>
        </w:rPr>
        <w:t xml:space="preserve"> דמשמע דהמח' אביי ורבא הוה דוקא בהנאות בע"כ. ולא שייכא למלאכת שבת</w:t>
      </w:r>
      <w:r w:rsidRPr="00F74CBA">
        <w:rPr>
          <w:rStyle w:val="ac"/>
          <w:rFonts w:ascii="Narkisim" w:hAnsi="Narkisim"/>
          <w:rtl/>
        </w:rPr>
        <w:footnoteReference w:id="484"/>
      </w:r>
      <w:r w:rsidRPr="00F74CBA">
        <w:rPr>
          <w:rFonts w:ascii="Narkisim" w:hAnsi="Narkisim"/>
          <w:rtl/>
        </w:rPr>
        <w:t>. וה</w:t>
      </w:r>
      <w:r w:rsidRPr="00F74CBA">
        <w:rPr>
          <w:rFonts w:ascii="Narkisim" w:hAnsi="Narkisim"/>
          <w:b/>
          <w:bCs/>
          <w:rtl/>
        </w:rPr>
        <w:t>תוס' רי"ד</w:t>
      </w:r>
      <w:r w:rsidRPr="00F74CBA">
        <w:rPr>
          <w:rFonts w:ascii="Narkisim" w:hAnsi="Narkisim"/>
          <w:rtl/>
        </w:rPr>
        <w:t xml:space="preserve"> הביא שכ"כ במה"ק.</w:t>
      </w:r>
    </w:p>
    <w:p w14:paraId="33EAD5E8" w14:textId="77777777" w:rsidR="003B3F2C" w:rsidRPr="00F74CBA" w:rsidRDefault="00000000" w:rsidP="00F74CBA">
      <w:pPr>
        <w:pStyle w:val="a8"/>
        <w:bidi/>
        <w:rPr>
          <w:rFonts w:ascii="Narkisim" w:hAnsi="Narkisim"/>
        </w:rPr>
      </w:pPr>
      <w:r w:rsidRPr="00F74CBA">
        <w:rPr>
          <w:rFonts w:ascii="Narkisim" w:hAnsi="Narkisim"/>
          <w:rtl/>
        </w:rPr>
        <w:t>אך ה</w:t>
      </w:r>
      <w:r w:rsidRPr="00F74CBA">
        <w:rPr>
          <w:rFonts w:ascii="Narkisim" w:hAnsi="Narkisim"/>
          <w:b/>
          <w:bCs/>
          <w:rtl/>
        </w:rPr>
        <w:t>תוס' רי"ד</w:t>
      </w:r>
      <w:r w:rsidRPr="00F74CBA">
        <w:rPr>
          <w:rFonts w:ascii="Narkisim" w:hAnsi="Narkisim"/>
          <w:rtl/>
        </w:rPr>
        <w:t xml:space="preserve"> חזר בו [וכתוס'] דאין לחלק בין גרירת ספסל לריח ע"ז.</w:t>
      </w:r>
    </w:p>
    <w:p w14:paraId="531CF381" w14:textId="77777777" w:rsidR="003B3F2C" w:rsidRPr="00F74CBA" w:rsidRDefault="00000000" w:rsidP="00F74CBA">
      <w:pPr>
        <w:bidi/>
        <w:rPr>
          <w:rFonts w:ascii="Narkisim" w:hAnsi="Narkisim" w:cs="Narkisim"/>
        </w:rPr>
      </w:pPr>
      <w:r w:rsidRPr="00F74CBA">
        <w:rPr>
          <w:rFonts w:ascii="Narkisim" w:hAnsi="Narkisim" w:cs="Narkisim"/>
          <w:u w:val="single"/>
          <w:rtl/>
        </w:rPr>
        <w:t>תוד"ה לא</w:t>
      </w:r>
      <w:r w:rsidRPr="00F74CBA">
        <w:rPr>
          <w:rFonts w:ascii="Narkisim" w:hAnsi="Narkisim" w:cs="Narkisim"/>
          <w:rtl/>
        </w:rPr>
        <w:t>. ואיירי דלא הוה פסיק רישא, דבפסי"ר מודה ר' שמעון. [וכדאי' בכ"מ]. וה</w:t>
      </w:r>
      <w:r w:rsidRPr="00F74CBA">
        <w:rPr>
          <w:rFonts w:ascii="Narkisim" w:hAnsi="Narkisim" w:cs="Narkisim"/>
          <w:b/>
          <w:bCs/>
          <w:rtl/>
        </w:rPr>
        <w:t>אחרונים</w:t>
      </w:r>
      <w:r w:rsidRPr="00F74CBA">
        <w:rPr>
          <w:rFonts w:ascii="Narkisim" w:hAnsi="Narkisim" w:cs="Narkisim"/>
          <w:rtl/>
        </w:rPr>
        <w:t xml:space="preserve"> חקרו בגדר פסיק רישא, אי הוה כמתכוון</w:t>
      </w:r>
      <w:r w:rsidRPr="00F74CBA">
        <w:rPr>
          <w:rStyle w:val="ac"/>
          <w:rFonts w:ascii="Narkisim" w:hAnsi="Narkisim" w:cs="Narkisim"/>
          <w:rtl/>
        </w:rPr>
        <w:footnoteReference w:id="485"/>
      </w:r>
      <w:r w:rsidRPr="00F74CBA">
        <w:rPr>
          <w:rFonts w:ascii="Narkisim" w:hAnsi="Narkisim" w:cs="Narkisim"/>
          <w:rtl/>
        </w:rPr>
        <w:t xml:space="preserve"> [</w:t>
      </w:r>
      <w:r w:rsidRPr="00F74CBA">
        <w:rPr>
          <w:rFonts w:ascii="Narkisim" w:hAnsi="Narkisim" w:cs="Narkisim"/>
          <w:szCs w:val="20"/>
          <w:rtl/>
        </w:rPr>
        <w:t xml:space="preserve">וכלשון </w:t>
      </w:r>
      <w:r w:rsidRPr="00F74CBA">
        <w:rPr>
          <w:rFonts w:ascii="Narkisim" w:hAnsi="Narkisim" w:cs="Narkisim"/>
          <w:b/>
          <w:bCs/>
          <w:szCs w:val="20"/>
          <w:rtl/>
        </w:rPr>
        <w:t>רש"י</w:t>
      </w:r>
      <w:r w:rsidRPr="00F74CBA">
        <w:rPr>
          <w:rFonts w:ascii="Narkisim" w:hAnsi="Narkisim" w:cs="Narkisim"/>
          <w:szCs w:val="20"/>
          <w:rtl/>
        </w:rPr>
        <w:t xml:space="preserve"> (סוכה לג:), וכ"כ ה</w:t>
      </w:r>
      <w:r w:rsidRPr="00F74CBA">
        <w:rPr>
          <w:rFonts w:ascii="Narkisim" w:hAnsi="Narkisim" w:cs="Narkisim"/>
          <w:b/>
          <w:bCs/>
          <w:szCs w:val="20"/>
          <w:rtl/>
        </w:rPr>
        <w:t>רא"ש</w:t>
      </w:r>
      <w:r w:rsidRPr="00F74CBA">
        <w:rPr>
          <w:rFonts w:ascii="Narkisim" w:hAnsi="Narkisim" w:cs="Narkisim"/>
          <w:szCs w:val="20"/>
          <w:rtl/>
        </w:rPr>
        <w:t xml:space="preserve"> (בסוגיין) דפסי"ר הוה כמתכוון לכל דיני התורה</w:t>
      </w:r>
      <w:r w:rsidRPr="00F74CBA">
        <w:rPr>
          <w:rStyle w:val="ac"/>
          <w:rFonts w:ascii="Narkisim" w:hAnsi="Narkisim" w:cs="Narkisim"/>
          <w:szCs w:val="20"/>
          <w:rtl/>
        </w:rPr>
        <w:footnoteReference w:id="486"/>
      </w:r>
      <w:r w:rsidRPr="00F74CBA">
        <w:rPr>
          <w:rFonts w:ascii="Narkisim" w:hAnsi="Narkisim" w:cs="Narkisim"/>
          <w:szCs w:val="20"/>
          <w:rtl/>
        </w:rPr>
        <w:t>]</w:t>
      </w:r>
      <w:r w:rsidRPr="00F74CBA">
        <w:rPr>
          <w:rFonts w:ascii="Narkisim" w:hAnsi="Narkisim" w:cs="Narkisim"/>
          <w:rtl/>
        </w:rPr>
        <w:t>. או דבפסי"ר חייב אף כשאינו מתכוון. וה</w:t>
      </w:r>
      <w:r w:rsidRPr="00F74CBA">
        <w:rPr>
          <w:rFonts w:ascii="Narkisim" w:hAnsi="Narkisim" w:cs="Narkisim"/>
          <w:b/>
          <w:bCs/>
          <w:rtl/>
        </w:rPr>
        <w:t>אחרונים</w:t>
      </w:r>
      <w:r w:rsidRPr="00F74CBA">
        <w:rPr>
          <w:rFonts w:ascii="Narkisim" w:hAnsi="Narkisim" w:cs="Narkisim"/>
          <w:rtl/>
        </w:rPr>
        <w:t xml:space="preserve"> ביארו דכיון דהוה פסי"ר נחשב גוף המעשה 'מעשה מלאכה'.</w:t>
      </w:r>
    </w:p>
    <w:p w14:paraId="18B68DFB" w14:textId="77777777" w:rsidR="003B3F2C" w:rsidRPr="00F74CBA" w:rsidRDefault="00000000" w:rsidP="00F74CBA">
      <w:pPr>
        <w:bidi/>
        <w:rPr>
          <w:rFonts w:ascii="Narkisim" w:hAnsi="Narkisim" w:cs="Narkisim"/>
        </w:rPr>
      </w:pPr>
      <w:r w:rsidRPr="00F74CBA">
        <w:rPr>
          <w:rFonts w:ascii="Narkisim" w:hAnsi="Narkisim" w:cs="Narkisim"/>
          <w:rtl/>
        </w:rPr>
        <w:t>אבל דעת ה</w:t>
      </w:r>
      <w:r w:rsidRPr="00F74CBA">
        <w:rPr>
          <w:rFonts w:ascii="Narkisim" w:hAnsi="Narkisim" w:cs="Narkisim"/>
          <w:b/>
          <w:bCs/>
          <w:rtl/>
        </w:rPr>
        <w:t>ר"ן</w:t>
      </w:r>
      <w:r w:rsidRPr="00F74CBA">
        <w:rPr>
          <w:rFonts w:ascii="Narkisim" w:hAnsi="Narkisim" w:cs="Narkisim"/>
          <w:rtl/>
        </w:rPr>
        <w:t xml:space="preserve"> (חולין צז., לב בדה"ר) דלענין הנאה שרי אף היכא דהוה פסיק רישא, וכדמוכח גבי מוכרי כסות</w:t>
      </w:r>
      <w:r w:rsidRPr="00F74CBA">
        <w:rPr>
          <w:rStyle w:val="ac"/>
          <w:rFonts w:ascii="Narkisim" w:hAnsi="Narkisim" w:cs="Narkisim"/>
          <w:rtl/>
        </w:rPr>
        <w:footnoteReference w:id="487"/>
      </w:r>
      <w:r w:rsidRPr="00F74CBA">
        <w:rPr>
          <w:rFonts w:ascii="Narkisim" w:hAnsi="Narkisim" w:cs="Narkisim"/>
          <w:rtl/>
        </w:rPr>
        <w:t xml:space="preserve"> (וע"ע לקמן כו:). ו</w:t>
      </w:r>
      <w:r w:rsidRPr="00F74CBA">
        <w:rPr>
          <w:rFonts w:ascii="Narkisim" w:hAnsi="Narkisim" w:cs="Narkisim"/>
          <w:b/>
          <w:bCs/>
          <w:rtl/>
        </w:rPr>
        <w:t>רע"א</w:t>
      </w:r>
      <w:r w:rsidRPr="00F74CBA">
        <w:rPr>
          <w:rFonts w:ascii="Narkisim" w:hAnsi="Narkisim" w:cs="Narkisim"/>
          <w:rtl/>
        </w:rPr>
        <w:t xml:space="preserve"> תמה א"כ האיך תלי בנידון אינו מתכוון לרבנן.</w:t>
      </w:r>
    </w:p>
    <w:p w14:paraId="2E71A22A"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ר' שמעון</w:t>
      </w:r>
      <w:r w:rsidRPr="00F74CBA">
        <w:rPr>
          <w:rFonts w:ascii="Narkisim" w:hAnsi="Narkisim"/>
          <w:rtl/>
        </w:rPr>
        <w:t xml:space="preserve"> (נדרים יא,יב, ושער"י ג כה) ביאר דגדר פסיק רישא דנחשב דדבר זה נכלל בגוף המעשה. וכ"ז באיסור שבת דהמעשה עצמו אסורה</w:t>
      </w:r>
      <w:r w:rsidRPr="00F74CBA">
        <w:rPr>
          <w:rStyle w:val="ac"/>
          <w:rFonts w:ascii="Narkisim" w:hAnsi="Narkisim"/>
          <w:rtl/>
        </w:rPr>
        <w:footnoteReference w:id="488"/>
      </w:r>
      <w:r w:rsidRPr="00F74CBA">
        <w:rPr>
          <w:rFonts w:ascii="Narkisim" w:hAnsi="Narkisim"/>
          <w:rtl/>
        </w:rPr>
        <w:t>. אבל באיסו"ה לא שייך איסור בגוף המעשה, אלא בהנאה המתיילד ממנו</w:t>
      </w:r>
      <w:r w:rsidRPr="00F74CBA">
        <w:rPr>
          <w:rStyle w:val="ac"/>
          <w:rFonts w:ascii="Narkisim" w:hAnsi="Narkisim"/>
          <w:rtl/>
        </w:rPr>
        <w:footnoteReference w:id="489"/>
      </w:r>
      <w:r w:rsidRPr="00F74CBA">
        <w:rPr>
          <w:rFonts w:ascii="Narkisim" w:hAnsi="Narkisim"/>
          <w:rtl/>
        </w:rPr>
        <w:t>.</w:t>
      </w:r>
    </w:p>
    <w:p w14:paraId="5866DFC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מהר"ם חלאוה</w:t>
      </w:r>
      <w:r w:rsidRPr="00F74CBA">
        <w:rPr>
          <w:rFonts w:ascii="Narkisim" w:hAnsi="Narkisim" w:cs="Narkisim"/>
          <w:rtl/>
        </w:rPr>
        <w:t xml:space="preserve"> כת' דגבי ריח, אע"ג דודאי מריח, מ"מ כשאינו מתכוון לכך אין הריח גמור ואין נרגש כל תכליתו. ולא חשיב פסיק רישא.</w:t>
      </w:r>
    </w:p>
    <w:p w14:paraId="7DA3A9CF" w14:textId="77777777" w:rsidR="003B3F2C" w:rsidRPr="00F74CBA" w:rsidRDefault="00000000" w:rsidP="00F74CBA">
      <w:pPr>
        <w:bidi/>
        <w:rPr>
          <w:rFonts w:ascii="Narkisim" w:hAnsi="Narkisim" w:cs="Narkisim"/>
        </w:rPr>
      </w:pPr>
      <w:r w:rsidRPr="00F74CBA">
        <w:rPr>
          <w:rFonts w:ascii="Narkisim" w:hAnsi="Narkisim" w:cs="Narkisim"/>
          <w:u w:val="single"/>
          <w:rtl/>
        </w:rPr>
        <w:t>שם. ואיירי דלא הוה פסיק רישא</w:t>
      </w:r>
      <w:r w:rsidRPr="00F74CBA">
        <w:rPr>
          <w:rFonts w:ascii="Narkisim" w:hAnsi="Narkisim" w:cs="Narkisim"/>
          <w:rtl/>
        </w:rPr>
        <w:t>. וה</w:t>
      </w:r>
      <w:r w:rsidRPr="00F74CBA">
        <w:rPr>
          <w:rFonts w:ascii="Narkisim" w:hAnsi="Narkisim" w:cs="Narkisim"/>
          <w:b/>
          <w:bCs/>
          <w:rtl/>
        </w:rPr>
        <w:t>רא"ש</w:t>
      </w:r>
      <w:r w:rsidRPr="00F74CBA">
        <w:rPr>
          <w:rFonts w:ascii="Narkisim" w:hAnsi="Narkisim" w:cs="Narkisim"/>
          <w:rtl/>
        </w:rPr>
        <w:t xml:space="preserve"> (ותוס' ר"פ) ביאר דלא הוה פסיק רישא דיכול לסתום נחיריו ולא יהנה מן הריח</w:t>
      </w:r>
      <w:r w:rsidRPr="00F74CBA">
        <w:rPr>
          <w:rStyle w:val="ac"/>
          <w:rFonts w:ascii="Narkisim" w:hAnsi="Narkisim" w:cs="Narkisim"/>
          <w:rtl/>
        </w:rPr>
        <w:footnoteReference w:id="490"/>
      </w:r>
      <w:r w:rsidRPr="00F74CBA">
        <w:rPr>
          <w:rFonts w:ascii="Narkisim" w:hAnsi="Narkisim" w:cs="Narkisim"/>
          <w:rtl/>
        </w:rPr>
        <w:t>. וכ"כ הפוסקים.</w:t>
      </w:r>
    </w:p>
    <w:p w14:paraId="0AB66636"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חכמת אדם</w:t>
      </w:r>
      <w:r w:rsidRPr="00F74CBA">
        <w:rPr>
          <w:rFonts w:ascii="Narkisim" w:hAnsi="Narkisim" w:cs="Narkisim"/>
          <w:rtl/>
        </w:rPr>
        <w:t xml:space="preserve"> (הל' ע"ז פד טז) כת' דכשצריך לעבור דרך שם [במקום שיש נוי של ע"ז] יזהר </w:t>
      </w:r>
      <w:r w:rsidRPr="00F74CBA">
        <w:rPr>
          <w:rFonts w:ascii="Narkisim" w:hAnsi="Narkisim" w:cs="Narkisim"/>
          <w:rtl/>
        </w:rPr>
        <w:lastRenderedPageBreak/>
        <w:t>שלא יהנה, ויאטם אזניו ויעצים עיניו ויסתום נחיריו שלא יהנה. כיון דהוה פסי"ר</w:t>
      </w:r>
      <w:r w:rsidRPr="00F74CBA">
        <w:rPr>
          <w:rStyle w:val="ac"/>
          <w:rFonts w:ascii="Narkisim" w:hAnsi="Narkisim" w:cs="Narkisim"/>
          <w:rtl/>
        </w:rPr>
        <w:footnoteReference w:id="491"/>
      </w:r>
      <w:r w:rsidRPr="00F74CBA">
        <w:rPr>
          <w:rFonts w:ascii="Narkisim" w:hAnsi="Narkisim" w:cs="Narkisim"/>
          <w:rtl/>
        </w:rPr>
        <w:t>. וה</w:t>
      </w:r>
      <w:r w:rsidRPr="00F74CBA">
        <w:rPr>
          <w:rFonts w:ascii="Narkisim" w:hAnsi="Narkisim" w:cs="Narkisim"/>
          <w:b/>
          <w:bCs/>
          <w:rtl/>
        </w:rPr>
        <w:t>חפץ חיים</w:t>
      </w:r>
      <w:r w:rsidRPr="00F74CBA">
        <w:rPr>
          <w:rFonts w:ascii="Narkisim" w:hAnsi="Narkisim" w:cs="Narkisim"/>
          <w:rtl/>
        </w:rPr>
        <w:t xml:space="preserve"> (ו במ"ח יד בהג') חלק דלשונות הפוסקים דסגי דהוה בענין שיכול להעצים עיניו וכו', ומשמע דאי"צ להעצים בפועל</w:t>
      </w:r>
      <w:r w:rsidRPr="00F74CBA">
        <w:rPr>
          <w:rStyle w:val="ac"/>
          <w:rFonts w:ascii="Narkisim" w:hAnsi="Narkisim" w:cs="Narkisim"/>
          <w:rtl/>
        </w:rPr>
        <w:footnoteReference w:id="492"/>
      </w:r>
      <w:r w:rsidRPr="00F74CBA">
        <w:rPr>
          <w:rFonts w:ascii="Narkisim" w:hAnsi="Narkisim" w:cs="Narkisim"/>
          <w:rtl/>
        </w:rPr>
        <w:t>.</w:t>
      </w:r>
    </w:p>
    <w:p w14:paraId="127BCA6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 xml:space="preserve">ח"ח </w:t>
      </w:r>
      <w:r w:rsidRPr="00F74CBA">
        <w:rPr>
          <w:rFonts w:ascii="Narkisim" w:hAnsi="Narkisim"/>
          <w:rtl/>
        </w:rPr>
        <w:t>ביאר דהיכא דהוה פסי"ר [ואינו יכול להעצים ולאטום</w:t>
      </w:r>
      <w:r w:rsidRPr="00F74CBA">
        <w:rPr>
          <w:rStyle w:val="ac"/>
          <w:rFonts w:ascii="Narkisim" w:hAnsi="Narkisim"/>
          <w:rtl/>
        </w:rPr>
        <w:footnoteReference w:id="493"/>
      </w:r>
      <w:r w:rsidRPr="00F74CBA">
        <w:rPr>
          <w:rFonts w:ascii="Narkisim" w:hAnsi="Narkisim"/>
          <w:rtl/>
        </w:rPr>
        <w:t>] נחשב עיקר הליכתו מתחילה, כאילו הלך ע"ז להנות. וכיון דהוה פסי"ר מצרפין הליכתו לראיה. אבל אילו יכול להעצים עיניו, א"כ ההליכה אינו מכריח שיהנה. ולאחר שכבר הולך הוה לא אפשר והנאה בע"כ.</w:t>
      </w:r>
    </w:p>
    <w:p w14:paraId="3210D8BD" w14:textId="77777777" w:rsidR="003B3F2C" w:rsidRPr="00F74CBA" w:rsidRDefault="00000000" w:rsidP="00F74CBA">
      <w:pPr>
        <w:bidi/>
        <w:rPr>
          <w:rFonts w:ascii="Narkisim" w:hAnsi="Narkisim" w:cs="Narkisim"/>
        </w:rPr>
      </w:pPr>
      <w:r w:rsidRPr="00F74CBA">
        <w:rPr>
          <w:rFonts w:ascii="Narkisim" w:hAnsi="Narkisim" w:cs="Narkisim"/>
          <w:rtl/>
        </w:rPr>
        <w:t>ועוד הביאו ה</w:t>
      </w:r>
      <w:r w:rsidRPr="00F74CBA">
        <w:rPr>
          <w:rFonts w:ascii="Narkisim" w:hAnsi="Narkisim" w:cs="Narkisim"/>
          <w:b/>
          <w:bCs/>
          <w:rtl/>
        </w:rPr>
        <w:t>אחרונים</w:t>
      </w:r>
      <w:r w:rsidRPr="00F74CBA">
        <w:rPr>
          <w:rFonts w:ascii="Narkisim" w:hAnsi="Narkisim" w:cs="Narkisim"/>
          <w:rtl/>
        </w:rPr>
        <w:t xml:space="preserve"> דה</w:t>
      </w:r>
      <w:r w:rsidRPr="00F74CBA">
        <w:rPr>
          <w:rFonts w:ascii="Narkisim" w:hAnsi="Narkisim" w:cs="Narkisim"/>
          <w:b/>
          <w:bCs/>
          <w:rtl/>
        </w:rPr>
        <w:t>שלט"ג</w:t>
      </w:r>
      <w:r w:rsidRPr="00F74CBA">
        <w:rPr>
          <w:rFonts w:ascii="Narkisim" w:hAnsi="Narkisim" w:cs="Narkisim"/>
          <w:rtl/>
        </w:rPr>
        <w:t xml:space="preserve"> (שבת לח. בדה"ר ג) חידש דכל מעשה שאפשר לעשות זולת הפסי"ר, אז אפי' עביד אותו מעשה בפסי"ר שרי כי לא מתכוין לעשות בפסי"ר</w:t>
      </w:r>
      <w:r w:rsidRPr="00F74CBA">
        <w:rPr>
          <w:rStyle w:val="ac"/>
          <w:rFonts w:ascii="Narkisim" w:hAnsi="Narkisim" w:cs="Narkisim"/>
          <w:rtl/>
        </w:rPr>
        <w:footnoteReference w:id="494"/>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אחרונים</w:t>
      </w:r>
      <w:r w:rsidRPr="00F74CBA">
        <w:rPr>
          <w:rFonts w:ascii="Narkisim" w:hAnsi="Narkisim" w:cs="Narkisim"/>
          <w:szCs w:val="20"/>
          <w:rtl/>
        </w:rPr>
        <w:t xml:space="preserve"> ביארו דהמעשה שעושה לא הוה מעשה מלאכה, וע' לעיל בגדר פסי"ר</w:t>
      </w:r>
      <w:r w:rsidRPr="00F74CBA">
        <w:rPr>
          <w:rFonts w:ascii="Narkisim" w:hAnsi="Narkisim" w:cs="Narkisim"/>
          <w:rtl/>
        </w:rPr>
        <w:t xml:space="preserve">].  </w:t>
      </w:r>
    </w:p>
    <w:p w14:paraId="4B57A62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ח"ח</w:t>
      </w:r>
      <w:r w:rsidRPr="00F74CBA">
        <w:rPr>
          <w:rFonts w:ascii="Narkisim" w:hAnsi="Narkisim"/>
          <w:rtl/>
        </w:rPr>
        <w:t xml:space="preserve"> (שם) התיר אף בשמיעת לשון הרע דהיכא ד'לא אפשר' לילך ממקומו</w:t>
      </w:r>
      <w:r w:rsidRPr="00F74CBA">
        <w:rPr>
          <w:rStyle w:val="ac"/>
          <w:rFonts w:ascii="Narkisim" w:hAnsi="Narkisim"/>
          <w:rtl/>
        </w:rPr>
        <w:footnoteReference w:id="495"/>
      </w:r>
      <w:r w:rsidRPr="00F74CBA">
        <w:rPr>
          <w:rFonts w:ascii="Narkisim" w:hAnsi="Narkisim"/>
          <w:rtl/>
        </w:rPr>
        <w:t>, ולא ניח"ל בשמיעת לה"ר [ואינו מאמין ומקבל דבריהם]</w:t>
      </w:r>
      <w:r w:rsidRPr="00F74CBA">
        <w:rPr>
          <w:rStyle w:val="ac"/>
          <w:rFonts w:ascii="Narkisim" w:hAnsi="Narkisim"/>
          <w:rtl/>
        </w:rPr>
        <w:footnoteReference w:id="496"/>
      </w:r>
      <w:r w:rsidRPr="00F74CBA">
        <w:rPr>
          <w:rFonts w:ascii="Narkisim" w:hAnsi="Narkisim"/>
          <w:rtl/>
        </w:rPr>
        <w:t>.</w:t>
      </w:r>
    </w:p>
    <w:p w14:paraId="7C8DD153" w14:textId="77777777" w:rsidR="003B3F2C" w:rsidRPr="00F74CBA" w:rsidRDefault="00000000" w:rsidP="00F74CBA">
      <w:pPr>
        <w:bidi/>
        <w:rPr>
          <w:rFonts w:ascii="Narkisim" w:hAnsi="Narkisim" w:cs="Narkisim"/>
        </w:rPr>
      </w:pPr>
      <w:r w:rsidRPr="00F74CBA">
        <w:rPr>
          <w:rFonts w:ascii="Narkisim" w:hAnsi="Narkisim" w:cs="Narkisim"/>
          <w:u w:val="single"/>
          <w:rtl/>
        </w:rPr>
        <w:t>בא"ד וליכא למימר דאפי' פסי"ר וכו' דהכא מיירי בגרירה דכלים דליכא אלא איסור דרבנן</w:t>
      </w:r>
      <w:r w:rsidRPr="00F74CBA">
        <w:rPr>
          <w:rFonts w:ascii="Narkisim" w:hAnsi="Narkisim" w:cs="Narkisim"/>
          <w:rtl/>
        </w:rPr>
        <w:t>. ה</w:t>
      </w:r>
      <w:r w:rsidRPr="00F74CBA">
        <w:rPr>
          <w:rFonts w:ascii="Narkisim" w:hAnsi="Narkisim" w:cs="Narkisim"/>
          <w:b/>
          <w:bCs/>
          <w:rtl/>
        </w:rPr>
        <w:t>מג"א</w:t>
      </w:r>
      <w:r w:rsidRPr="00F74CBA">
        <w:rPr>
          <w:rFonts w:ascii="Narkisim" w:hAnsi="Narkisim" w:cs="Narkisim"/>
          <w:rtl/>
        </w:rPr>
        <w:t xml:space="preserve"> (שיד ה) כת' דלכאורה מבואר בתוס' דפסי"ר מותר במלאכה דרבנן. וכדברי ה</w:t>
      </w:r>
      <w:r w:rsidRPr="00F74CBA">
        <w:rPr>
          <w:rFonts w:ascii="Narkisim" w:hAnsi="Narkisim" w:cs="Narkisim"/>
          <w:b/>
          <w:bCs/>
          <w:rtl/>
        </w:rPr>
        <w:t>תה"ד</w:t>
      </w:r>
      <w:r w:rsidRPr="00F74CBA">
        <w:rPr>
          <w:rFonts w:ascii="Narkisim" w:hAnsi="Narkisim" w:cs="Narkisim"/>
          <w:rtl/>
        </w:rPr>
        <w:t xml:space="preserve"> (סו). וה</w:t>
      </w:r>
      <w:r w:rsidRPr="00F74CBA">
        <w:rPr>
          <w:rFonts w:ascii="Narkisim" w:hAnsi="Narkisim" w:cs="Narkisim"/>
          <w:b/>
          <w:bCs/>
          <w:rtl/>
        </w:rPr>
        <w:t>מג"א</w:t>
      </w:r>
      <w:r w:rsidRPr="00F74CBA">
        <w:rPr>
          <w:rFonts w:ascii="Narkisim" w:hAnsi="Narkisim" w:cs="Narkisim"/>
          <w:rtl/>
        </w:rPr>
        <w:t xml:space="preserve"> הק' דמבואר בכ"מ דאף בדרבנן אסור, וכ' דתוס' כאן כת' כן בדרך אין לומר. ואליבא דאמת אף בדרבנן פסי"ר אסור</w:t>
      </w:r>
      <w:r w:rsidRPr="00F74CBA">
        <w:rPr>
          <w:rStyle w:val="ac"/>
          <w:rFonts w:ascii="Narkisim" w:hAnsi="Narkisim" w:cs="Narkisim"/>
          <w:rtl/>
        </w:rPr>
        <w:footnoteReference w:id="497"/>
      </w:r>
      <w:r w:rsidRPr="00F74CBA">
        <w:rPr>
          <w:rFonts w:ascii="Narkisim" w:hAnsi="Narkisim" w:cs="Narkisim"/>
          <w:rtl/>
        </w:rPr>
        <w:t xml:space="preserve">. </w:t>
      </w:r>
      <w:r w:rsidRPr="00F74CBA">
        <w:rPr>
          <w:rFonts w:ascii="Narkisim" w:hAnsi="Narkisim" w:cs="Narkisim"/>
          <w:szCs w:val="20"/>
          <w:rtl/>
        </w:rPr>
        <w:t>[ובשעה"מ שבת כה האריך בזה</w:t>
      </w:r>
      <w:r w:rsidRPr="00F74CBA">
        <w:rPr>
          <w:rStyle w:val="ac"/>
          <w:rFonts w:ascii="Narkisim" w:hAnsi="Narkisim" w:cs="Narkisim"/>
          <w:szCs w:val="20"/>
          <w:rtl/>
        </w:rPr>
        <w:footnoteReference w:id="498"/>
      </w:r>
      <w:r w:rsidRPr="00F74CBA">
        <w:rPr>
          <w:rFonts w:ascii="Narkisim" w:hAnsi="Narkisim" w:cs="Narkisim"/>
          <w:rtl/>
        </w:rPr>
        <w:t>].</w:t>
      </w:r>
    </w:p>
    <w:p w14:paraId="67A44EF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דגבי גרירת ספסל אפי' אי הוה פסי"ר, הא הוה מלאכה שאי"צ לגופא. ובמלאכה דרבנן הקילו.</w:t>
      </w:r>
    </w:p>
    <w:p w14:paraId="257656A3" w14:textId="77777777" w:rsidR="003B3F2C" w:rsidRPr="00F74CBA" w:rsidRDefault="00000000" w:rsidP="00F74CBA">
      <w:pPr>
        <w:pStyle w:val="a8"/>
        <w:bidi/>
        <w:rPr>
          <w:rFonts w:ascii="Narkisim" w:hAnsi="Narkisim"/>
        </w:rPr>
      </w:pPr>
      <w:r w:rsidRPr="00F74CBA">
        <w:rPr>
          <w:rFonts w:ascii="Narkisim" w:hAnsi="Narkisim"/>
          <w:rtl/>
        </w:rPr>
        <w:t>ועוד הק' אמאי יביא עצמו לידי ספק איסור דאורייתא</w:t>
      </w:r>
      <w:r w:rsidRPr="00F74CBA">
        <w:rPr>
          <w:rStyle w:val="ac"/>
          <w:rFonts w:ascii="Narkisim" w:hAnsi="Narkisim"/>
          <w:rtl/>
        </w:rPr>
        <w:footnoteReference w:id="499"/>
      </w:r>
      <w:r w:rsidRPr="00F74CBA">
        <w:rPr>
          <w:rFonts w:ascii="Narkisim" w:hAnsi="Narkisim"/>
          <w:rtl/>
        </w:rPr>
        <w:t>. וכת' דדוקא באיסור כרת, אבל איסור לאו לא החמירו [וציין דהגמ' סנהדרין פד: מחלקת בין שגגת לאו לשגגת כרת]. ולפ"ז לא הותר אינו מתכוון בשבת, אלא היכא דבלא"ה אינו מלאכת מחשבת</w:t>
      </w:r>
      <w:r w:rsidRPr="00F74CBA">
        <w:rPr>
          <w:rStyle w:val="ac"/>
          <w:rFonts w:ascii="Narkisim" w:hAnsi="Narkisim"/>
          <w:rtl/>
        </w:rPr>
        <w:footnoteReference w:id="500"/>
      </w:r>
      <w:r w:rsidRPr="00F74CBA">
        <w:rPr>
          <w:rFonts w:ascii="Narkisim" w:hAnsi="Narkisim"/>
          <w:rtl/>
        </w:rPr>
        <w:t>.</w:t>
      </w:r>
    </w:p>
    <w:p w14:paraId="47E67D30" w14:textId="77777777" w:rsidR="003B3F2C" w:rsidRPr="00F74CBA" w:rsidRDefault="00000000" w:rsidP="00F74CBA">
      <w:pPr>
        <w:pStyle w:val="aa"/>
        <w:bidi/>
        <w:rPr>
          <w:rFonts w:ascii="Narkisim" w:hAnsi="Narkisim"/>
        </w:rPr>
      </w:pPr>
      <w:r w:rsidRPr="00F74CBA">
        <w:rPr>
          <w:rFonts w:ascii="Narkisim" w:hAnsi="Narkisim"/>
          <w:u w:val="single"/>
          <w:rtl/>
        </w:rPr>
        <w:t>בא"ד וצ"ל דכל הני דמייתי ל"ה פסי"ר</w:t>
      </w:r>
      <w:r w:rsidRPr="00F74CBA">
        <w:rPr>
          <w:rStyle w:val="ac"/>
          <w:rFonts w:ascii="Narkisim" w:hAnsi="Narkisim"/>
          <w:rtl/>
        </w:rPr>
        <w:footnoteReference w:id="501"/>
      </w:r>
      <w:r w:rsidRPr="00F74CBA">
        <w:rPr>
          <w:rFonts w:ascii="Narkisim" w:hAnsi="Narkisim"/>
          <w:rtl/>
        </w:rPr>
        <w:t>. וה</w:t>
      </w:r>
      <w:r w:rsidRPr="00F74CBA">
        <w:rPr>
          <w:rFonts w:ascii="Narkisim" w:hAnsi="Narkisim"/>
          <w:b/>
          <w:bCs/>
          <w:rtl/>
        </w:rPr>
        <w:t>תוס' רא"ש</w:t>
      </w:r>
      <w:r w:rsidRPr="00F74CBA">
        <w:rPr>
          <w:rFonts w:ascii="Narkisim" w:hAnsi="Narkisim"/>
          <w:rtl/>
        </w:rPr>
        <w:t xml:space="preserve"> כת' דההיא היכל לא הוה פסיר, דלאו הנאה ניכרת היא.</w:t>
      </w:r>
    </w:p>
    <w:p w14:paraId="705D6956" w14:textId="77777777" w:rsidR="003B3F2C" w:rsidRPr="00F74CBA" w:rsidRDefault="00000000" w:rsidP="00F74CBA">
      <w:pPr>
        <w:bidi/>
        <w:rPr>
          <w:rFonts w:ascii="Narkisim" w:hAnsi="Narkisim" w:cs="Narkisim"/>
        </w:rPr>
      </w:pPr>
      <w:r w:rsidRPr="00F74CBA">
        <w:rPr>
          <w:rFonts w:ascii="Narkisim" w:hAnsi="Narkisim" w:cs="Narkisim"/>
          <w:u w:val="single"/>
          <w:rtl/>
        </w:rPr>
        <w:t>א"ד וכו' כי פליגי דלא אפשר וקא מיכוין וכו'</w:t>
      </w:r>
      <w:r w:rsidRPr="00F74CBA">
        <w:rPr>
          <w:rFonts w:ascii="Narkisim" w:hAnsi="Narkisim" w:cs="Narkisim"/>
          <w:rtl/>
        </w:rPr>
        <w:t>. ונח' אי לר' יהודה יש איסור בכוונה</w:t>
      </w:r>
      <w:r w:rsidRPr="00F74CBA">
        <w:rPr>
          <w:rStyle w:val="ac"/>
          <w:rFonts w:ascii="Narkisim" w:hAnsi="Narkisim" w:cs="Narkisim"/>
          <w:rtl/>
        </w:rPr>
        <w:footnoteReference w:id="502"/>
      </w:r>
      <w:r w:rsidRPr="00F74CBA">
        <w:rPr>
          <w:rFonts w:ascii="Narkisim" w:hAnsi="Narkisim" w:cs="Narkisim"/>
          <w:rtl/>
        </w:rPr>
        <w:t xml:space="preserve">. וצ"ב </w:t>
      </w:r>
      <w:r w:rsidRPr="00F74CBA">
        <w:rPr>
          <w:rFonts w:ascii="Narkisim" w:hAnsi="Narkisim" w:cs="Narkisim"/>
          <w:rtl/>
        </w:rPr>
        <w:lastRenderedPageBreak/>
        <w:t>דכיון דעושה מחמת ב' טעמים, אמאי לא יחשב דעושה מעשה לכוונת איסור</w:t>
      </w:r>
      <w:r w:rsidRPr="00F74CBA">
        <w:rPr>
          <w:rStyle w:val="ac"/>
          <w:rFonts w:ascii="Narkisim" w:hAnsi="Narkisim" w:cs="Narkisim"/>
          <w:rtl/>
        </w:rPr>
        <w:footnoteReference w:id="503"/>
      </w:r>
      <w:r w:rsidRPr="00F74CBA">
        <w:rPr>
          <w:rFonts w:ascii="Narkisim" w:hAnsi="Narkisim" w:cs="Narkisim"/>
          <w:rtl/>
        </w:rPr>
        <w:t>. ו</w:t>
      </w:r>
      <w:r w:rsidRPr="00F74CBA">
        <w:rPr>
          <w:rFonts w:ascii="Narkisim" w:hAnsi="Narkisim" w:cs="Narkisim"/>
          <w:b/>
          <w:bCs/>
          <w:rtl/>
        </w:rPr>
        <w:t>רבינו דוד</w:t>
      </w:r>
      <w:r w:rsidRPr="00F74CBA">
        <w:rPr>
          <w:rFonts w:ascii="Narkisim" w:hAnsi="Narkisim" w:cs="Narkisim"/>
          <w:rtl/>
        </w:rPr>
        <w:t xml:space="preserve"> וה</w:t>
      </w:r>
      <w:r w:rsidRPr="00F74CBA">
        <w:rPr>
          <w:rFonts w:ascii="Narkisim" w:hAnsi="Narkisim" w:cs="Narkisim"/>
          <w:b/>
          <w:bCs/>
          <w:rtl/>
        </w:rPr>
        <w:t>תוס' רי"ד</w:t>
      </w:r>
      <w:r w:rsidRPr="00F74CBA">
        <w:rPr>
          <w:rFonts w:ascii="Narkisim" w:hAnsi="Narkisim" w:cs="Narkisim"/>
          <w:rtl/>
        </w:rPr>
        <w:t xml:space="preserve"> העמידו באופן דעיקר כוונתו להא דלא אפשר. אלא דממילא שמח בזה.</w:t>
      </w:r>
    </w:p>
    <w:p w14:paraId="4A9EEC59"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רי"ד</w:t>
      </w:r>
      <w:r w:rsidRPr="00F74CBA">
        <w:rPr>
          <w:rFonts w:ascii="Narkisim" w:hAnsi="Narkisim"/>
          <w:rtl/>
        </w:rPr>
        <w:t xml:space="preserve"> ביאר כגון גרירת ספסל, דלא אפשר להגביה אלא בגרירה, וכל כוונתו כדי לישב עליה. ואע"פ שמתכוין ושמח באותו חריץ, מ"מ מותר דעיקר גרירתו לישב עליהם, והנאת החריץ בע"כ ומאליה היא באה ומש"ה מותר. אבל היכא דאפשר להגביה, והוא גרר, זאת חשובה לו כוונה [ואף דאי"צ לחריץ].</w:t>
      </w:r>
    </w:p>
    <w:p w14:paraId="4DDDDF95" w14:textId="77777777" w:rsidR="003B3F2C" w:rsidRPr="00F74CBA" w:rsidRDefault="00000000" w:rsidP="00F74CBA">
      <w:pPr>
        <w:pStyle w:val="a8"/>
        <w:bidi/>
        <w:rPr>
          <w:rFonts w:ascii="Narkisim" w:hAnsi="Narkisim"/>
        </w:rPr>
      </w:pPr>
      <w:r w:rsidRPr="00F74CBA">
        <w:rPr>
          <w:rFonts w:ascii="Narkisim" w:hAnsi="Narkisim"/>
          <w:rtl/>
        </w:rPr>
        <w:t>והתוס' רי"ד כת' דר' שמעון מחמיר במתכוין, נמצא דבמה שהחמיר ר' יהודה הקיל ר' שמעון.</w:t>
      </w:r>
    </w:p>
    <w:p w14:paraId="53D73B62"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ריטב"א</w:t>
      </w:r>
      <w:r w:rsidRPr="00F74CBA">
        <w:rPr>
          <w:rFonts w:ascii="Narkisim" w:hAnsi="Narkisim" w:cs="Narkisim"/>
          <w:rtl/>
        </w:rPr>
        <w:t xml:space="preserve"> כ' בשם ה</w:t>
      </w:r>
      <w:r w:rsidRPr="00F74CBA">
        <w:rPr>
          <w:rFonts w:ascii="Narkisim" w:hAnsi="Narkisim" w:cs="Narkisim"/>
          <w:b/>
          <w:bCs/>
          <w:rtl/>
        </w:rPr>
        <w:t>רא"ה</w:t>
      </w:r>
      <w:r w:rsidRPr="00F74CBA">
        <w:rPr>
          <w:rFonts w:ascii="Narkisim" w:hAnsi="Narkisim" w:cs="Narkisim"/>
          <w:rtl/>
        </w:rPr>
        <w:t xml:space="preserve"> בשם רבו דהא דאמרי' הכא מתכוין [להנאת ריח], לאו דוקא מתכוין ממש להריח. כי מה לו לעשות רשעות גדולה כזאת להתכוין ליהנות מריח איסור, ועוד דקאי על הנאה הבאה לו לאדם בע"כ. אלא כל שנהנה נחשב מתכוון, ואם אינו נהנה לה מתכוון</w:t>
      </w:r>
      <w:r w:rsidRPr="00F74CBA">
        <w:rPr>
          <w:rStyle w:val="ac"/>
          <w:rFonts w:ascii="Narkisim" w:hAnsi="Narkisim" w:cs="Narkisim"/>
          <w:rtl/>
        </w:rPr>
        <w:footnoteReference w:id="504"/>
      </w:r>
      <w:r w:rsidRPr="00F74CBA">
        <w:rPr>
          <w:rFonts w:ascii="Narkisim" w:hAnsi="Narkisim" w:cs="Narkisim"/>
          <w:rtl/>
        </w:rPr>
        <w:t>.</w:t>
      </w:r>
    </w:p>
    <w:p w14:paraId="030DF9CB" w14:textId="77777777" w:rsidR="003B3F2C" w:rsidRPr="00F74CBA" w:rsidRDefault="00000000" w:rsidP="00F74CBA">
      <w:pPr>
        <w:pStyle w:val="3"/>
        <w:bidi/>
        <w:rPr>
          <w:rFonts w:ascii="Narkisim" w:hAnsi="Narkisim"/>
        </w:rPr>
      </w:pPr>
      <w:r w:rsidRPr="00F74CBA">
        <w:rPr>
          <w:rFonts w:ascii="Narkisim" w:hAnsi="Narkisim"/>
          <w:rtl/>
        </w:rPr>
        <w:t>דף כו.</w:t>
      </w:r>
    </w:p>
    <w:p w14:paraId="4A349665" w14:textId="77777777" w:rsidR="003B3F2C" w:rsidRPr="00F74CBA" w:rsidRDefault="00000000" w:rsidP="00F74CBA">
      <w:pPr>
        <w:pStyle w:val="2"/>
        <w:bidi/>
        <w:rPr>
          <w:rFonts w:ascii="Narkisim" w:hAnsi="Narkisim"/>
        </w:rPr>
      </w:pPr>
      <w:r w:rsidRPr="00F74CBA">
        <w:rPr>
          <w:rFonts w:ascii="Narkisim" w:hAnsi="Narkisim"/>
          <w:rtl/>
        </w:rPr>
        <w:t>צל ההיכל</w:t>
      </w:r>
    </w:p>
    <w:p w14:paraId="5E7A7CA1" w14:textId="77777777" w:rsidR="003B3F2C" w:rsidRPr="00F74CBA" w:rsidRDefault="00000000" w:rsidP="00F74CBA">
      <w:pPr>
        <w:bidi/>
        <w:rPr>
          <w:rFonts w:ascii="Narkisim" w:hAnsi="Narkisim" w:cs="Narkisim"/>
        </w:rPr>
      </w:pPr>
      <w:r w:rsidRPr="00F74CBA">
        <w:rPr>
          <w:rFonts w:ascii="Narkisim" w:hAnsi="Narkisim" w:cs="Narkisim"/>
          <w:u w:val="single"/>
          <w:rtl/>
        </w:rPr>
        <w:t>אמרו עליו על ריב"ז שהיה יושב בצילו של היכל ודורש וכו', והא הכא דלא אפשר ומיכוין ושרי</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דהיה דורש שם מפני החמה. </w:t>
      </w:r>
      <w:r w:rsidRPr="00F74CBA">
        <w:rPr>
          <w:rFonts w:ascii="Narkisim" w:hAnsi="Narkisim" w:cs="Narkisim"/>
          <w:szCs w:val="20"/>
          <w:rtl/>
        </w:rPr>
        <w:t>וב</w:t>
      </w:r>
      <w:r w:rsidRPr="00F74CBA">
        <w:rPr>
          <w:rFonts w:ascii="Narkisim" w:hAnsi="Narkisim" w:cs="Narkisim"/>
          <w:b/>
          <w:bCs/>
          <w:szCs w:val="20"/>
          <w:rtl/>
        </w:rPr>
        <w:t>הג' יעב"ץ</w:t>
      </w:r>
      <w:r w:rsidRPr="00F74CBA">
        <w:rPr>
          <w:rFonts w:ascii="Narkisim" w:hAnsi="Narkisim" w:cs="Narkisim"/>
          <w:szCs w:val="20"/>
          <w:rtl/>
        </w:rPr>
        <w:t xml:space="preserve"> ביאר דמשמע בברייתא דהיה מתכוון לצל, וע"כ עמד אחר חצות</w:t>
      </w:r>
      <w:r w:rsidRPr="00F74CBA">
        <w:rPr>
          <w:rStyle w:val="ac"/>
          <w:rFonts w:ascii="Narkisim" w:hAnsi="Narkisim" w:cs="Narkisim"/>
          <w:szCs w:val="20"/>
          <w:rtl/>
        </w:rPr>
        <w:footnoteReference w:id="505"/>
      </w:r>
      <w:r w:rsidRPr="00F74CBA">
        <w:rPr>
          <w:rFonts w:ascii="Narkisim" w:hAnsi="Narkisim" w:cs="Narkisim"/>
          <w:szCs w:val="20"/>
          <w:rtl/>
        </w:rPr>
        <w:t xml:space="preserve"> ושינה מקומו לפי הצל.</w:t>
      </w:r>
    </w:p>
    <w:p w14:paraId="1C0C1876"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חלק דודאי לא הותר כשנותן דעתו [לעשות מעשה] ליהנות. וצ"ל שהיה צריך לדרוש שם במקום רחב שמחזיק את כולם, ומאיליו היה צל ההיכל מהנה אותם, ומצילם מהחמה. והיו רוצים ומתכוונים לכך. אבל ודאי אסור לבא מפני החמה.</w:t>
      </w:r>
    </w:p>
    <w:p w14:paraId="171336E5"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מבואר דשייך איסור הנאה דהקדש לישב בצל </w:t>
      </w:r>
      <w:r w:rsidRPr="00F74CBA">
        <w:rPr>
          <w:rFonts w:ascii="Narkisim" w:hAnsi="Narkisim" w:cs="Narkisim"/>
          <w:szCs w:val="20"/>
          <w:rtl/>
        </w:rPr>
        <w:t>[וכן תוס' הביאו גבי אשירה]</w:t>
      </w:r>
      <w:r w:rsidRPr="00F74CBA">
        <w:rPr>
          <w:rFonts w:ascii="Narkisim" w:hAnsi="Narkisim" w:cs="Narkisim"/>
          <w:rtl/>
        </w:rPr>
        <w:t xml:space="preserve">. וכל ההיתר משום דלא אפשר </w:t>
      </w:r>
      <w:r w:rsidRPr="00F74CBA">
        <w:rPr>
          <w:rFonts w:ascii="Narkisim" w:hAnsi="Narkisim" w:cs="Narkisim"/>
          <w:szCs w:val="20"/>
          <w:rtl/>
        </w:rPr>
        <w:t>[ונידון הגמ' כשמכוון]</w:t>
      </w:r>
      <w:r w:rsidRPr="00F74CBA">
        <w:rPr>
          <w:rFonts w:ascii="Narkisim" w:hAnsi="Narkisim" w:cs="Narkisim"/>
          <w:rtl/>
        </w:rPr>
        <w:t>. וה</w:t>
      </w:r>
      <w:r w:rsidRPr="00F74CBA">
        <w:rPr>
          <w:rFonts w:ascii="Narkisim" w:hAnsi="Narkisim" w:cs="Narkisim"/>
          <w:b/>
          <w:bCs/>
          <w:rtl/>
        </w:rPr>
        <w:t>אחרונים</w:t>
      </w:r>
      <w:r w:rsidRPr="00F74CBA">
        <w:rPr>
          <w:rStyle w:val="ac"/>
          <w:rFonts w:ascii="Narkisim" w:hAnsi="Narkisim" w:cs="Narkisim"/>
          <w:rtl/>
        </w:rPr>
        <w:footnoteReference w:id="506"/>
      </w:r>
      <w:r w:rsidRPr="00F74CBA">
        <w:rPr>
          <w:rFonts w:ascii="Narkisim" w:hAnsi="Narkisim" w:cs="Narkisim"/>
          <w:rtl/>
        </w:rPr>
        <w:t xml:space="preserve"> הק' דבגמ' (ב"ק כ:) מבואר דגדר מעילה תלי בדין זה נהנה וזל"ח, ושייך לדין גזילה</w:t>
      </w:r>
      <w:r w:rsidRPr="00F74CBA">
        <w:rPr>
          <w:rStyle w:val="ac"/>
          <w:rFonts w:ascii="Narkisim" w:hAnsi="Narkisim" w:cs="Narkisim"/>
          <w:rtl/>
        </w:rPr>
        <w:footnoteReference w:id="507"/>
      </w:r>
      <w:r w:rsidRPr="00F74CBA">
        <w:rPr>
          <w:rFonts w:ascii="Narkisim" w:hAnsi="Narkisim" w:cs="Narkisim"/>
          <w:rtl/>
        </w:rPr>
        <w:t xml:space="preserve"> [וכיסוד ה</w:t>
      </w:r>
      <w:r w:rsidRPr="00F74CBA">
        <w:rPr>
          <w:rFonts w:ascii="Narkisim" w:hAnsi="Narkisim" w:cs="Narkisim"/>
          <w:b/>
          <w:bCs/>
          <w:rtl/>
        </w:rPr>
        <w:t>גר"ח</w:t>
      </w:r>
      <w:r w:rsidRPr="00F74CBA">
        <w:rPr>
          <w:rFonts w:ascii="Narkisim" w:hAnsi="Narkisim" w:cs="Narkisim"/>
          <w:rtl/>
        </w:rPr>
        <w:t xml:space="preserve"> הל' מעילה ה]. </w:t>
      </w:r>
      <w:r w:rsidRPr="00F74CBA">
        <w:rPr>
          <w:rFonts w:ascii="Narkisim" w:hAnsi="Narkisim" w:cs="Narkisim"/>
          <w:szCs w:val="20"/>
          <w:rtl/>
        </w:rPr>
        <w:t>ולכאו' ה"נ [לס"ד דהגמ'] יהא אסור לעבור בצל ביתו של חבירו היכא דמקפיד עליו</w:t>
      </w:r>
      <w:r w:rsidRPr="00F74CBA">
        <w:rPr>
          <w:rStyle w:val="ac"/>
          <w:rFonts w:ascii="Narkisim" w:hAnsi="Narkisim" w:cs="Narkisim"/>
          <w:szCs w:val="20"/>
          <w:rtl/>
        </w:rPr>
        <w:footnoteReference w:id="508"/>
      </w:r>
      <w:r w:rsidRPr="00F74CBA">
        <w:rPr>
          <w:rFonts w:ascii="Narkisim" w:hAnsi="Narkisim" w:cs="Narkisim"/>
          <w:rtl/>
        </w:rPr>
        <w:t>.</w:t>
      </w:r>
    </w:p>
    <w:p w14:paraId="572DA25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(קו) דייק מדברי ה</w:t>
      </w:r>
      <w:r w:rsidRPr="00F74CBA">
        <w:rPr>
          <w:rFonts w:ascii="Narkisim" w:hAnsi="Narkisim"/>
          <w:b/>
          <w:bCs/>
          <w:rtl/>
        </w:rPr>
        <w:t>רמב"ם</w:t>
      </w:r>
      <w:r w:rsidRPr="00F74CBA">
        <w:rPr>
          <w:rFonts w:ascii="Narkisim" w:hAnsi="Narkisim"/>
          <w:rtl/>
        </w:rPr>
        <w:t xml:space="preserve"> (מעילה ו א) דאין חיוב מעילה עד שיתכוון. וביאר דקי"ל כר' שמעון דכל איסורי התורה הוה דוקא בכוונה.</w:t>
      </w:r>
    </w:p>
    <w:p w14:paraId="0CBACC50" w14:textId="77777777" w:rsidR="003B3F2C" w:rsidRPr="00F74CBA" w:rsidRDefault="00000000" w:rsidP="00F74CBA">
      <w:pPr>
        <w:pStyle w:val="a8"/>
        <w:bidi/>
        <w:rPr>
          <w:rFonts w:ascii="Narkisim" w:hAnsi="Narkisim"/>
        </w:rPr>
      </w:pPr>
      <w:r w:rsidRPr="00F74CBA">
        <w:rPr>
          <w:rFonts w:ascii="Narkisim" w:hAnsi="Narkisim"/>
          <w:rtl/>
        </w:rPr>
        <w:t>והקוב"ש הביא בשם ה</w:t>
      </w:r>
      <w:r w:rsidRPr="00F74CBA">
        <w:rPr>
          <w:rFonts w:ascii="Narkisim" w:hAnsi="Narkisim"/>
          <w:b/>
          <w:bCs/>
          <w:rtl/>
        </w:rPr>
        <w:t>אמרי בינה</w:t>
      </w:r>
      <w:r w:rsidRPr="00F74CBA">
        <w:rPr>
          <w:rFonts w:ascii="Narkisim" w:hAnsi="Narkisim"/>
          <w:rtl/>
        </w:rPr>
        <w:t xml:space="preserve"> (בהג' לטור"א ר"ה כח) להק' דמבואר (לקמן לג.) דבהקדש עשה שאינו מתכוון כמתכוון</w:t>
      </w:r>
      <w:r w:rsidRPr="00F74CBA">
        <w:rPr>
          <w:rStyle w:val="ac"/>
          <w:rFonts w:ascii="Narkisim" w:hAnsi="Narkisim"/>
          <w:rtl/>
        </w:rPr>
        <w:footnoteReference w:id="509"/>
      </w:r>
      <w:r w:rsidRPr="00F74CBA">
        <w:rPr>
          <w:rFonts w:ascii="Narkisim" w:hAnsi="Narkisim"/>
          <w:rtl/>
        </w:rPr>
        <w:t>.</w:t>
      </w:r>
    </w:p>
    <w:p w14:paraId="753CDC92" w14:textId="77777777" w:rsidR="003B3F2C" w:rsidRPr="00F74CBA" w:rsidRDefault="00000000" w:rsidP="00F74CBA">
      <w:pPr>
        <w:bidi/>
        <w:rPr>
          <w:rFonts w:ascii="Narkisim" w:hAnsi="Narkisim" w:cs="Narkisim"/>
        </w:rPr>
      </w:pPr>
      <w:r w:rsidRPr="00F74CBA">
        <w:rPr>
          <w:rFonts w:ascii="Narkisim" w:hAnsi="Narkisim" w:cs="Narkisim"/>
          <w:rtl/>
        </w:rPr>
        <w:lastRenderedPageBreak/>
        <w:t>אבל ה</w:t>
      </w:r>
      <w:r w:rsidRPr="00F74CBA">
        <w:rPr>
          <w:rFonts w:ascii="Narkisim" w:hAnsi="Narkisim" w:cs="Narkisim"/>
          <w:b/>
          <w:bCs/>
          <w:rtl/>
        </w:rPr>
        <w:t>קוב"ש</w:t>
      </w:r>
      <w:r w:rsidRPr="00F74CBA">
        <w:rPr>
          <w:rFonts w:ascii="Narkisim" w:hAnsi="Narkisim" w:cs="Narkisim"/>
          <w:rtl/>
        </w:rPr>
        <w:t xml:space="preserve"> (קיא) הביא דיש מקומות דיש איסור להנות מהקדש, אף בלא גדרי מעילה [וע"ע בהמשך הסוגיה]. וחקר האם אף איסו"ה דהקדש הוה מטעם גזל, או דהוה בגדרי שאר איסו"ה.</w:t>
      </w:r>
    </w:p>
    <w:p w14:paraId="3AE6C021" w14:textId="77777777" w:rsidR="003B3F2C" w:rsidRPr="00F74CBA" w:rsidRDefault="00000000" w:rsidP="00F74CBA">
      <w:pPr>
        <w:bidi/>
        <w:rPr>
          <w:rFonts w:ascii="Narkisim" w:hAnsi="Narkisim" w:cs="Narkisim"/>
        </w:rPr>
      </w:pPr>
      <w:r w:rsidRPr="00F74CBA">
        <w:rPr>
          <w:rFonts w:ascii="Narkisim" w:hAnsi="Narkisim" w:cs="Narkisim"/>
          <w:u w:val="single"/>
          <w:rtl/>
        </w:rPr>
        <w:t>שאני היכל דלתוכו עשוי</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דהנאת צילו לא הוה דרך הנאתו. אבל </w:t>
      </w:r>
      <w:r w:rsidRPr="00F74CBA">
        <w:rPr>
          <w:rFonts w:ascii="Narkisim" w:hAnsi="Narkisim" w:cs="Narkisim"/>
          <w:b/>
          <w:bCs/>
          <w:rtl/>
        </w:rPr>
        <w:t>ר"ח</w:t>
      </w:r>
      <w:r w:rsidRPr="00F74CBA">
        <w:rPr>
          <w:rFonts w:ascii="Narkisim" w:hAnsi="Narkisim" w:cs="Narkisim"/>
          <w:rtl/>
        </w:rPr>
        <w:t xml:space="preserve"> פי' דאין קדושה בצילו</w:t>
      </w:r>
      <w:r w:rsidRPr="00F74CBA">
        <w:rPr>
          <w:rStyle w:val="ac"/>
          <w:rFonts w:ascii="Narkisim" w:hAnsi="Narkisim" w:cs="Narkisim"/>
          <w:rtl/>
        </w:rPr>
        <w:footnoteReference w:id="510"/>
      </w:r>
      <w:r w:rsidRPr="00F74CBA">
        <w:rPr>
          <w:rFonts w:ascii="Narkisim" w:hAnsi="Narkisim" w:cs="Narkisim"/>
          <w:rtl/>
        </w:rPr>
        <w:t>. וה</w:t>
      </w:r>
      <w:r w:rsidRPr="00F74CBA">
        <w:rPr>
          <w:rFonts w:ascii="Narkisim" w:hAnsi="Narkisim" w:cs="Narkisim"/>
          <w:b/>
          <w:bCs/>
          <w:rtl/>
        </w:rPr>
        <w:t>מהר"ם חלאוה</w:t>
      </w:r>
      <w:r w:rsidRPr="00F74CBA">
        <w:rPr>
          <w:rFonts w:ascii="Narkisim" w:hAnsi="Narkisim" w:cs="Narkisim"/>
          <w:rtl/>
        </w:rPr>
        <w:t xml:space="preserve"> ביאר דלא הוקדש על דעת הצל, והנאת צל ממילא בא. ולא חשיב נהנה מהקדש.</w:t>
      </w:r>
    </w:p>
    <w:p w14:paraId="41658BD4" w14:textId="77777777" w:rsidR="003B3F2C" w:rsidRPr="00F74CBA" w:rsidRDefault="00000000" w:rsidP="00F74CBA">
      <w:pPr>
        <w:pStyle w:val="a8"/>
        <w:bidi/>
        <w:rPr>
          <w:rFonts w:ascii="Narkisim" w:hAnsi="Narkisim"/>
        </w:rPr>
      </w:pPr>
      <w:r w:rsidRPr="00F74CBA">
        <w:rPr>
          <w:rFonts w:ascii="Narkisim" w:hAnsi="Narkisim"/>
          <w:rtl/>
        </w:rPr>
        <w:t>ובפשוטו משמע דכיון שכשהקדישו לא היה דעתו על הצל, נחשב ששייר זכות זה ולא הקדישו</w:t>
      </w:r>
      <w:r w:rsidRPr="00F74CBA">
        <w:rPr>
          <w:rStyle w:val="ac"/>
          <w:rFonts w:ascii="Narkisim" w:hAnsi="Narkisim"/>
          <w:rtl/>
        </w:rPr>
        <w:footnoteReference w:id="511"/>
      </w:r>
      <w:r w:rsidRPr="00F74CBA">
        <w:rPr>
          <w:rFonts w:ascii="Narkisim" w:hAnsi="Narkisim"/>
          <w:rtl/>
        </w:rPr>
        <w:t>. וה</w:t>
      </w:r>
      <w:r w:rsidRPr="00F74CBA">
        <w:rPr>
          <w:rFonts w:ascii="Narkisim" w:hAnsi="Narkisim"/>
          <w:b/>
          <w:bCs/>
          <w:rtl/>
        </w:rPr>
        <w:t>אחיעזר</w:t>
      </w:r>
      <w:r w:rsidRPr="00F74CBA">
        <w:rPr>
          <w:rFonts w:ascii="Narkisim" w:hAnsi="Narkisim"/>
          <w:rtl/>
        </w:rPr>
        <w:t xml:space="preserve"> (ג פג ד) תמה האיך מהני שיור זה להשתמש בשל הקדש</w:t>
      </w:r>
      <w:r w:rsidRPr="00F74CBA">
        <w:rPr>
          <w:rStyle w:val="ac"/>
          <w:rFonts w:ascii="Narkisim" w:hAnsi="Narkisim"/>
          <w:rtl/>
        </w:rPr>
        <w:footnoteReference w:id="512"/>
      </w:r>
      <w:r w:rsidRPr="00F74CBA">
        <w:rPr>
          <w:rFonts w:ascii="Narkisim" w:hAnsi="Narkisim"/>
          <w:rtl/>
        </w:rPr>
        <w:t>.</w:t>
      </w:r>
      <w:r w:rsidRPr="00F74CBA">
        <w:rPr>
          <w:rStyle w:val="ac"/>
          <w:rFonts w:ascii="Narkisim" w:hAnsi="Narkisim"/>
          <w:rtl/>
        </w:rPr>
        <w:footnoteReference w:id="513"/>
      </w:r>
    </w:p>
    <w:p w14:paraId="6FB215AF"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(בשו"ע יו"ד קמב) הביא בשם ה</w:t>
      </w:r>
      <w:r w:rsidRPr="00F74CBA">
        <w:rPr>
          <w:rFonts w:ascii="Narkisim" w:hAnsi="Narkisim"/>
          <w:b/>
          <w:bCs/>
          <w:rtl/>
        </w:rPr>
        <w:t>קרי"ס</w:t>
      </w:r>
      <w:r w:rsidRPr="00F74CBA">
        <w:rPr>
          <w:rFonts w:ascii="Narkisim" w:hAnsi="Narkisim"/>
          <w:rtl/>
        </w:rPr>
        <w:t xml:space="preserve"> (ע"ז ז) דצל אשירה אסור רק מדרבנן, דאין בו ממש, והוה כמו שלהבת.</w:t>
      </w:r>
    </w:p>
    <w:p w14:paraId="1DF6DA54" w14:textId="77777777" w:rsidR="003B3F2C" w:rsidRPr="00F74CBA" w:rsidRDefault="00000000" w:rsidP="00F74CBA">
      <w:pPr>
        <w:pStyle w:val="a7"/>
        <w:bidi/>
        <w:rPr>
          <w:rFonts w:ascii="Narkisim" w:hAnsi="Narkisim"/>
        </w:rPr>
      </w:pPr>
      <w:r w:rsidRPr="00F74CBA">
        <w:rPr>
          <w:rFonts w:ascii="Narkisim" w:hAnsi="Narkisim"/>
          <w:rtl/>
        </w:rPr>
        <w:t>ועוד פי' ה</w:t>
      </w:r>
      <w:r w:rsidRPr="00F74CBA">
        <w:rPr>
          <w:rFonts w:ascii="Narkisim" w:hAnsi="Narkisim"/>
          <w:b/>
          <w:bCs/>
          <w:rtl/>
        </w:rPr>
        <w:t>תוס' שאנץ</w:t>
      </w:r>
      <w:r w:rsidRPr="00F74CBA">
        <w:rPr>
          <w:rFonts w:ascii="Narkisim" w:hAnsi="Narkisim"/>
          <w:rtl/>
        </w:rPr>
        <w:t xml:space="preserve"> דההיכל הוה מחובר, וגבי מעילה תלוש ולבסוף חיברו נחשב מחובר </w:t>
      </w:r>
      <w:r w:rsidRPr="00F74CBA">
        <w:rPr>
          <w:rFonts w:ascii="Narkisim" w:hAnsi="Narkisim"/>
          <w:szCs w:val="20"/>
          <w:rtl/>
        </w:rPr>
        <w:t>[אא"כ הקדיש ולבסוף חיברו, וכדאי' מעילה כ., ובהיכל בונין בחול ואח"כ מקדישין. וכדאי' ב"מ נז:</w:t>
      </w:r>
      <w:r w:rsidRPr="00F74CBA">
        <w:rPr>
          <w:rStyle w:val="ac"/>
          <w:rFonts w:ascii="Narkisim" w:hAnsi="Narkisim"/>
          <w:szCs w:val="20"/>
          <w:rtl/>
        </w:rPr>
        <w:footnoteReference w:id="514"/>
      </w:r>
      <w:r w:rsidRPr="00F74CBA">
        <w:rPr>
          <w:rFonts w:ascii="Narkisim" w:hAnsi="Narkisim"/>
          <w:rtl/>
        </w:rPr>
        <w:t>], ואין מעילה במחובר</w:t>
      </w:r>
      <w:r w:rsidRPr="00F74CBA">
        <w:rPr>
          <w:rStyle w:val="ac"/>
          <w:rFonts w:ascii="Narkisim" w:hAnsi="Narkisim"/>
          <w:rtl/>
        </w:rPr>
        <w:footnoteReference w:id="515"/>
      </w:r>
      <w:r w:rsidRPr="00F74CBA">
        <w:rPr>
          <w:rFonts w:ascii="Narkisim" w:hAnsi="Narkisim"/>
          <w:rtl/>
        </w:rPr>
        <w:t>. ולא גזרו איסור דרבנן במקדש.</w:t>
      </w:r>
    </w:p>
    <w:p w14:paraId="222296D1" w14:textId="77777777" w:rsidR="003B3F2C" w:rsidRPr="00F74CBA" w:rsidRDefault="00000000" w:rsidP="00F74CBA">
      <w:pPr>
        <w:bidi/>
        <w:rPr>
          <w:rFonts w:ascii="Narkisim" w:hAnsi="Narkisim" w:cs="Narkisim"/>
        </w:rPr>
      </w:pPr>
      <w:r w:rsidRPr="00F74CBA">
        <w:rPr>
          <w:rFonts w:ascii="Narkisim" w:hAnsi="Narkisim" w:cs="Narkisim"/>
          <w:u w:val="single"/>
          <w:rtl/>
        </w:rPr>
        <w:t>תוד"ה שאני היכל</w:t>
      </w:r>
      <w:r w:rsidRPr="00F74CBA">
        <w:rPr>
          <w:rFonts w:ascii="Narkisim" w:hAnsi="Narkisim" w:cs="Narkisim"/>
          <w:rtl/>
        </w:rPr>
        <w:t>. פ"ה שאין זה דרך הנאתו וכו' והא דאסר (ע"ז מח:) לישב תחת אשירה וכו'.</w:t>
      </w:r>
    </w:p>
    <w:p w14:paraId="2400A2A6"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[לפרש"י] הק' דלא הותר לכתחילה שלא כדרך הנאתו</w:t>
      </w:r>
      <w:r w:rsidRPr="00F74CBA">
        <w:rPr>
          <w:rStyle w:val="ac"/>
          <w:rFonts w:ascii="Narkisim" w:hAnsi="Narkisim"/>
          <w:rtl/>
        </w:rPr>
        <w:footnoteReference w:id="516"/>
      </w:r>
      <w:r w:rsidRPr="00F74CBA">
        <w:rPr>
          <w:rFonts w:ascii="Narkisim" w:hAnsi="Narkisim"/>
          <w:rtl/>
        </w:rPr>
        <w:t>. וכת' שמא נאמר דשלא כדרך אסור מדרבנן, והיכא דלא אפשר לא גזרו. [אך הק' דבלא"ה אסור רק מדרבנן, ע' בגמ' בסמוך].</w:t>
      </w:r>
    </w:p>
    <w:p w14:paraId="476C822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ביאר דאף ששאר איסו"ה שלא בדרך הנאתן נאסרו לכתחלה, הכא הקילו, כיון שאין איסור הנאתן מחמת איסור אלא מחמת קדושה</w:t>
      </w:r>
      <w:r w:rsidRPr="00F74CBA">
        <w:rPr>
          <w:rStyle w:val="ac"/>
          <w:rFonts w:ascii="Narkisim" w:hAnsi="Narkisim"/>
          <w:rtl/>
        </w:rPr>
        <w:footnoteReference w:id="517"/>
      </w:r>
      <w:r w:rsidRPr="00F74CBA">
        <w:rPr>
          <w:rFonts w:ascii="Narkisim" w:hAnsi="Narkisim"/>
          <w:rtl/>
        </w:rPr>
        <w:t xml:space="preserve">. או שמא דוקא התירו לצורך הדרשא שהיה </w:t>
      </w:r>
      <w:r w:rsidRPr="00F74CBA">
        <w:rPr>
          <w:rFonts w:ascii="Narkisim" w:hAnsi="Narkisim"/>
          <w:rtl/>
        </w:rPr>
        <w:lastRenderedPageBreak/>
        <w:t>בו מצוה לצורך רבים</w:t>
      </w:r>
      <w:r w:rsidRPr="00F74CBA">
        <w:rPr>
          <w:rStyle w:val="ac"/>
          <w:rFonts w:ascii="Narkisim" w:hAnsi="Narkisim"/>
          <w:rtl/>
        </w:rPr>
        <w:footnoteReference w:id="518"/>
      </w:r>
      <w:r w:rsidRPr="00F74CBA">
        <w:rPr>
          <w:rFonts w:ascii="Narkisim" w:hAnsi="Narkisim"/>
          <w:rtl/>
        </w:rPr>
        <w:t>.</w:t>
      </w:r>
    </w:p>
    <w:p w14:paraId="28CA402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(יסוה"ת ה) כת' דעכ"פ מבואר [בדעת רש"י] דאין איסור דאורייתא שלא כדרך הנאתו [ודלא כדעת </w:t>
      </w:r>
      <w:r w:rsidRPr="00F74CBA">
        <w:rPr>
          <w:rFonts w:ascii="Narkisim" w:hAnsi="Narkisim"/>
          <w:b/>
          <w:bCs/>
          <w:rtl/>
        </w:rPr>
        <w:t>ה"ה</w:t>
      </w:r>
      <w:r w:rsidRPr="00F74CBA">
        <w:rPr>
          <w:rFonts w:ascii="Narkisim" w:hAnsi="Narkisim"/>
          <w:rtl/>
        </w:rPr>
        <w:t xml:space="preserve"> (מאכ"א ח טז) דהוה כאיסור חצי שיעור].</w:t>
      </w:r>
    </w:p>
    <w:p w14:paraId="720BE92A"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משנל</w:t>
      </w:r>
      <w:r w:rsidRPr="00F74CBA">
        <w:rPr>
          <w:rFonts w:ascii="Narkisim" w:hAnsi="Narkisim"/>
          <w:rtl/>
        </w:rPr>
        <w:t xml:space="preserve"> (יסוה"ת ה ח) הביא דנראה בתוס' דשלא כדרך מותר לגמרי, דאל"כ מה הק' מאשירה. [והביא דכ"מ תוס' קידושין נו: ולקמן כט:, וכ"ד המרדכי תקמד].</w:t>
      </w:r>
    </w:p>
    <w:p w14:paraId="4DFCD7A9" w14:textId="77777777" w:rsidR="003B3F2C" w:rsidRPr="00F74CBA" w:rsidRDefault="00000000" w:rsidP="00F74CBA">
      <w:pPr>
        <w:bidi/>
        <w:rPr>
          <w:rFonts w:ascii="Narkisim" w:hAnsi="Narkisim" w:cs="Narkisim"/>
        </w:rPr>
      </w:pPr>
      <w:r w:rsidRPr="00F74CBA">
        <w:rPr>
          <w:rFonts w:ascii="Narkisim" w:hAnsi="Narkisim" w:cs="Narkisim"/>
          <w:u w:val="single"/>
          <w:rtl/>
        </w:rPr>
        <w:t>בא"ד וי"ל דמעילה ילפי' מתרומה וכו'.</w:t>
      </w:r>
      <w:r w:rsidRPr="00F74CBA">
        <w:rPr>
          <w:rFonts w:ascii="Narkisim" w:hAnsi="Narkisim" w:cs="Narkisim"/>
          <w:rtl/>
        </w:rPr>
        <w:t xml:space="preserve"> ורשאי להנות מהקדש שלא כדרך הנאתו</w:t>
      </w:r>
      <w:r w:rsidRPr="00F74CBA">
        <w:rPr>
          <w:rStyle w:val="ac"/>
          <w:rFonts w:ascii="Narkisim" w:hAnsi="Narkisim" w:cs="Narkisim"/>
          <w:rtl/>
        </w:rPr>
        <w:footnoteReference w:id="519"/>
      </w:r>
      <w:r w:rsidRPr="00F74CBA">
        <w:rPr>
          <w:rFonts w:ascii="Narkisim" w:hAnsi="Narkisim" w:cs="Narkisim"/>
          <w:rtl/>
        </w:rPr>
        <w:t>. וה</w:t>
      </w:r>
      <w:r w:rsidRPr="00F74CBA">
        <w:rPr>
          <w:rFonts w:ascii="Narkisim" w:hAnsi="Narkisim" w:cs="Narkisim"/>
          <w:b/>
          <w:bCs/>
          <w:rtl/>
        </w:rPr>
        <w:t>שעה"מ</w:t>
      </w:r>
      <w:r w:rsidRPr="00F74CBA">
        <w:rPr>
          <w:rFonts w:ascii="Narkisim" w:hAnsi="Narkisim" w:cs="Narkisim"/>
          <w:rtl/>
        </w:rPr>
        <w:t xml:space="preserve"> (יסוה"ת ה) הביא דמבואר ב</w:t>
      </w:r>
      <w:r w:rsidRPr="00F74CBA">
        <w:rPr>
          <w:rFonts w:ascii="Narkisim" w:hAnsi="Narkisim" w:cs="Narkisim"/>
          <w:b/>
          <w:bCs/>
          <w:rtl/>
        </w:rPr>
        <w:t>תוס'</w:t>
      </w:r>
      <w:r w:rsidRPr="00F74CBA">
        <w:rPr>
          <w:rFonts w:ascii="Narkisim" w:hAnsi="Narkisim" w:cs="Narkisim"/>
          <w:rtl/>
        </w:rPr>
        <w:t xml:space="preserve"> (סנהדרין פ.) דבמוקדשים אסור שלא כדרך הנאתו</w:t>
      </w:r>
      <w:r w:rsidRPr="00F74CBA">
        <w:rPr>
          <w:rStyle w:val="ac"/>
          <w:rFonts w:ascii="Narkisim" w:hAnsi="Narkisim" w:cs="Narkisim"/>
          <w:rtl/>
        </w:rPr>
        <w:footnoteReference w:id="520"/>
      </w:r>
      <w:r w:rsidRPr="00F74CBA">
        <w:rPr>
          <w:rFonts w:ascii="Narkisim" w:hAnsi="Narkisim" w:cs="Narkisim"/>
          <w:rtl/>
        </w:rPr>
        <w:t xml:space="preserve">. </w:t>
      </w:r>
      <w:r w:rsidRPr="00F74CBA">
        <w:rPr>
          <w:rFonts w:ascii="Narkisim" w:hAnsi="Narkisim" w:cs="Narkisim"/>
          <w:szCs w:val="20"/>
          <w:rtl/>
        </w:rPr>
        <w:t>דתוס' כת' דשייך תקלה שרוכב ע"ג שור, וסמיכה ע"ג ראש הגדי והטלה, וחלב מוקדשין ע"ג מכתו, דשרי בשור הנסקל שאינו כדרך הנאתו. [ובמוקדשין הוה תקלה]</w:t>
      </w:r>
      <w:r w:rsidRPr="00F74CBA">
        <w:rPr>
          <w:rFonts w:ascii="Narkisim" w:hAnsi="Narkisim" w:cs="Narkisim"/>
          <w:rtl/>
        </w:rPr>
        <w:t>.</w:t>
      </w:r>
    </w:p>
    <w:p w14:paraId="77EA3B58" w14:textId="77777777" w:rsidR="003B3F2C" w:rsidRPr="00F74CBA" w:rsidRDefault="00000000" w:rsidP="00F74CBA">
      <w:pPr>
        <w:pStyle w:val="a7"/>
        <w:bidi/>
        <w:rPr>
          <w:rFonts w:ascii="Narkisim" w:hAnsi="Narkisim"/>
        </w:rPr>
      </w:pPr>
      <w:r w:rsidRPr="00F74CBA">
        <w:rPr>
          <w:rFonts w:ascii="Narkisim" w:hAnsi="Narkisim"/>
          <w:rtl/>
        </w:rPr>
        <w:t>וכן ה</w:t>
      </w:r>
      <w:r w:rsidRPr="00F74CBA">
        <w:rPr>
          <w:rFonts w:ascii="Narkisim" w:hAnsi="Narkisim"/>
          <w:b/>
          <w:bCs/>
          <w:rtl/>
        </w:rPr>
        <w:t>שאג"א</w:t>
      </w:r>
      <w:r w:rsidRPr="00F74CBA">
        <w:rPr>
          <w:rFonts w:ascii="Narkisim" w:hAnsi="Narkisim"/>
          <w:rtl/>
        </w:rPr>
        <w:t xml:space="preserve"> (עו) כ' דחיוב מעילה הוה שלא כדרך, דכיון דלא כתיב אכילה בגופי' [</w:t>
      </w:r>
      <w:r w:rsidRPr="00F74CBA">
        <w:rPr>
          <w:rFonts w:ascii="Narkisim" w:hAnsi="Narkisim"/>
          <w:szCs w:val="20"/>
          <w:rtl/>
        </w:rPr>
        <w:t>אלא מגזי"ש]</w:t>
      </w:r>
      <w:r w:rsidRPr="00F74CBA">
        <w:rPr>
          <w:rFonts w:ascii="Narkisim" w:hAnsi="Narkisim"/>
          <w:rtl/>
        </w:rPr>
        <w:t xml:space="preserve"> לוקין שלכ"ד הנאתו.</w:t>
      </w:r>
    </w:p>
    <w:p w14:paraId="6FF38DB6"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שעה"מ</w:t>
      </w:r>
      <w:r w:rsidRPr="00F74CBA">
        <w:rPr>
          <w:rFonts w:ascii="Narkisim" w:hAnsi="Narkisim" w:cs="Narkisim"/>
          <w:rtl/>
        </w:rPr>
        <w:t xml:space="preserve"> (שם) כת' דרוכב ע"ג בהמה של הקדש ודאי יש מעילה [דאורייתא, וכדאי' בכ"מ]. [וע"כ דחשיב כדרך].</w:t>
      </w:r>
    </w:p>
    <w:p w14:paraId="6D906AF0" w14:textId="77777777" w:rsidR="003B3F2C" w:rsidRPr="00F74CBA" w:rsidRDefault="00000000" w:rsidP="00F74CBA">
      <w:pPr>
        <w:bidi/>
        <w:rPr>
          <w:rFonts w:ascii="Narkisim" w:hAnsi="Narkisim" w:cs="Narkisim"/>
        </w:rPr>
      </w:pPr>
      <w:r w:rsidRPr="00F74CBA">
        <w:rPr>
          <w:rFonts w:ascii="Narkisim" w:hAnsi="Narkisim" w:cs="Narkisim"/>
          <w:rtl/>
        </w:rPr>
        <w:t>ועוד כת' ה</w:t>
      </w:r>
      <w:r w:rsidRPr="00F74CBA">
        <w:rPr>
          <w:rFonts w:ascii="Narkisim" w:hAnsi="Narkisim" w:cs="Narkisim"/>
          <w:b/>
          <w:bCs/>
          <w:rtl/>
        </w:rPr>
        <w:t>משנ"ל</w:t>
      </w:r>
      <w:r w:rsidRPr="00F74CBA">
        <w:rPr>
          <w:rFonts w:ascii="Narkisim" w:hAnsi="Narkisim" w:cs="Narkisim"/>
          <w:rtl/>
        </w:rPr>
        <w:t xml:space="preserve"> (אבל יד) דמבואר בכ"מ דיש מעילה במכירת הקדש</w:t>
      </w:r>
      <w:r w:rsidRPr="00F74CBA">
        <w:rPr>
          <w:rStyle w:val="ac"/>
          <w:rFonts w:ascii="Narkisim" w:hAnsi="Narkisim" w:cs="Narkisim"/>
          <w:rtl/>
        </w:rPr>
        <w:footnoteReference w:id="521"/>
      </w:r>
      <w:r w:rsidRPr="00F74CBA">
        <w:rPr>
          <w:rFonts w:ascii="Narkisim" w:hAnsi="Narkisim" w:cs="Narkisim"/>
          <w:rtl/>
        </w:rPr>
        <w:t xml:space="preserve">. ולא אמרי' דהוה שלא כדרך הנאתו. </w:t>
      </w:r>
      <w:r w:rsidRPr="00F74CBA">
        <w:rPr>
          <w:rFonts w:ascii="Narkisim" w:hAnsi="Narkisim" w:cs="Narkisim"/>
          <w:szCs w:val="20"/>
          <w:rtl/>
        </w:rPr>
        <w:t>ואף דדעת הרמב"ם דאינו לוקה על מכירת איסו"ה, וה</w:t>
      </w:r>
      <w:r w:rsidRPr="00F74CBA">
        <w:rPr>
          <w:rFonts w:ascii="Narkisim" w:hAnsi="Narkisim" w:cs="Narkisim"/>
          <w:b/>
          <w:bCs/>
          <w:szCs w:val="20"/>
          <w:rtl/>
        </w:rPr>
        <w:t>מגיד משנה</w:t>
      </w:r>
      <w:r w:rsidRPr="00F74CBA">
        <w:rPr>
          <w:rFonts w:ascii="Narkisim" w:hAnsi="Narkisim" w:cs="Narkisim"/>
          <w:szCs w:val="20"/>
          <w:rtl/>
        </w:rPr>
        <w:t xml:space="preserve"> (מאכ"א ח טז) ביאר הטעם משום דהוה שלא כדרך הנאתו.</w:t>
      </w:r>
    </w:p>
    <w:p w14:paraId="586361B6" w14:textId="77777777" w:rsidR="003B3F2C" w:rsidRPr="00F74CBA" w:rsidRDefault="00000000" w:rsidP="00F74CBA">
      <w:pPr>
        <w:bidi/>
        <w:rPr>
          <w:rFonts w:ascii="Narkisim" w:hAnsi="Narkisim" w:cs="Narkisim"/>
        </w:rPr>
      </w:pPr>
      <w:r w:rsidRPr="00F74CBA">
        <w:rPr>
          <w:rFonts w:ascii="Narkisim" w:hAnsi="Narkisim" w:cs="Narkisim"/>
          <w:u w:val="single"/>
          <w:rtl/>
        </w:rPr>
        <w:t>בא"ד ילפי' חטא חטא מתרומה</w:t>
      </w:r>
      <w:r w:rsidRPr="00F74CBA">
        <w:rPr>
          <w:rFonts w:ascii="Narkisim" w:hAnsi="Narkisim" w:cs="Narkisim"/>
          <w:rtl/>
        </w:rPr>
        <w:t>. מבואר דאף תרומה מותר שלא כדרך הנאתו. וה</w:t>
      </w:r>
      <w:r w:rsidRPr="00F74CBA">
        <w:rPr>
          <w:rFonts w:ascii="Narkisim" w:hAnsi="Narkisim" w:cs="Narkisim"/>
          <w:b/>
          <w:bCs/>
          <w:rtl/>
        </w:rPr>
        <w:t>מנח"ח</w:t>
      </w:r>
      <w:r w:rsidRPr="00F74CBA">
        <w:rPr>
          <w:rFonts w:ascii="Narkisim" w:hAnsi="Narkisim" w:cs="Narkisim"/>
          <w:rtl/>
        </w:rPr>
        <w:t xml:space="preserve"> (רפא ה, ורפ לח) הק' דבגמ' (יומא פ:) אי' דאכל תרומה אכילה גסה וכוסס שעורים פטור מקרן וחומש, דנתמעט כי יאכל פרט למזיק. משמע דאינו פטור משום שלא כדרך</w:t>
      </w:r>
      <w:r w:rsidRPr="00F74CBA">
        <w:rPr>
          <w:rStyle w:val="ac"/>
          <w:rFonts w:ascii="Narkisim" w:hAnsi="Narkisim" w:cs="Narkisim"/>
          <w:rtl/>
        </w:rPr>
        <w:footnoteReference w:id="522"/>
      </w:r>
      <w:r w:rsidRPr="00F74CBA">
        <w:rPr>
          <w:rFonts w:ascii="Narkisim" w:hAnsi="Narkisim" w:cs="Narkisim"/>
          <w:rtl/>
        </w:rPr>
        <w:t>.</w:t>
      </w:r>
    </w:p>
    <w:p w14:paraId="77A86BF0" w14:textId="77777777" w:rsidR="003B3F2C" w:rsidRPr="00F74CBA" w:rsidRDefault="00000000" w:rsidP="00F74CBA">
      <w:pPr>
        <w:bidi/>
        <w:rPr>
          <w:rFonts w:ascii="Narkisim" w:hAnsi="Narkisim" w:cs="Narkisim"/>
        </w:rPr>
      </w:pPr>
      <w:r w:rsidRPr="00F74CBA">
        <w:rPr>
          <w:rFonts w:ascii="Narkisim" w:hAnsi="Narkisim" w:cs="Narkisim"/>
          <w:u w:val="single"/>
          <w:rtl/>
        </w:rPr>
        <w:t>בא"ד והא דאסר (ע"ז מח:) לישב תחת אשירה וכו' והיא דרך הנאה, ועוד דגבי ע"ז לא כתיב אכילה</w:t>
      </w:r>
      <w:r w:rsidRPr="00F74CBA">
        <w:rPr>
          <w:rFonts w:ascii="Narkisim" w:hAnsi="Narkisim" w:cs="Narkisim"/>
          <w:rtl/>
        </w:rPr>
        <w:t>. ונח' ב' תי' התוס' אי ע"ז אסור שלא כדרך הנאתו. וכן נח' בזה תי' ה</w:t>
      </w:r>
      <w:r w:rsidRPr="00F74CBA">
        <w:rPr>
          <w:rFonts w:ascii="Narkisim" w:hAnsi="Narkisim" w:cs="Narkisim"/>
          <w:b/>
          <w:bCs/>
          <w:rtl/>
        </w:rPr>
        <w:t>תוס</w:t>
      </w:r>
      <w:r w:rsidRPr="00F74CBA">
        <w:rPr>
          <w:rFonts w:ascii="Narkisim" w:hAnsi="Narkisim" w:cs="Narkisim"/>
          <w:rtl/>
        </w:rPr>
        <w:t>' (ע"ז יב:)</w:t>
      </w:r>
      <w:r w:rsidRPr="00F74CBA">
        <w:rPr>
          <w:rStyle w:val="ac"/>
          <w:rFonts w:ascii="Narkisim" w:hAnsi="Narkisim" w:cs="Narkisim"/>
          <w:rtl/>
        </w:rPr>
        <w:footnoteReference w:id="523"/>
      </w:r>
      <w:r w:rsidRPr="00F74CBA">
        <w:rPr>
          <w:rFonts w:ascii="Narkisim" w:hAnsi="Narkisim" w:cs="Narkisim"/>
          <w:rtl/>
        </w:rPr>
        <w:t>. [</w:t>
      </w:r>
      <w:r w:rsidRPr="00F74CBA">
        <w:rPr>
          <w:rFonts w:ascii="Narkisim" w:hAnsi="Narkisim" w:cs="Narkisim"/>
          <w:szCs w:val="20"/>
          <w:rtl/>
        </w:rPr>
        <w:t>ו</w:t>
      </w:r>
      <w:r w:rsidRPr="00F74CBA">
        <w:rPr>
          <w:rFonts w:ascii="Narkisim" w:hAnsi="Narkisim" w:cs="Narkisim"/>
          <w:b/>
          <w:bCs/>
          <w:szCs w:val="20"/>
          <w:rtl/>
        </w:rPr>
        <w:t>תוס</w:t>
      </w:r>
      <w:r w:rsidRPr="00F74CBA">
        <w:rPr>
          <w:rFonts w:ascii="Narkisim" w:hAnsi="Narkisim" w:cs="Narkisim"/>
          <w:szCs w:val="20"/>
          <w:rtl/>
        </w:rPr>
        <w:t>' (שם מג:) כת' דגבי ע"ז חיישינן שמפרר ונעשית זבל, אף דהוה שלא כדרך הנאתו, דכתיב לא ידבק בידך מאומה מהחרם</w:t>
      </w:r>
      <w:r w:rsidRPr="00F74CBA">
        <w:rPr>
          <w:rFonts w:ascii="Narkisim" w:hAnsi="Narkisim" w:cs="Narkisim"/>
          <w:rtl/>
        </w:rPr>
        <w:t>].</w:t>
      </w:r>
    </w:p>
    <w:p w14:paraId="1341DAD0"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(ע"ז יב:) ביארו מידי דהוה אכלאי הכרם דלא כתיב אכילה בדאורייתא גבי [תקרובת] ע"ז, אלא בדברי קבלה</w:t>
      </w:r>
      <w:r w:rsidRPr="00F74CBA">
        <w:rPr>
          <w:rStyle w:val="ac"/>
          <w:rFonts w:ascii="Narkisim" w:hAnsi="Narkisim"/>
          <w:rtl/>
        </w:rPr>
        <w:footnoteReference w:id="524"/>
      </w:r>
      <w:r w:rsidRPr="00F74CBA">
        <w:rPr>
          <w:rFonts w:ascii="Narkisim" w:hAnsi="Narkisim"/>
          <w:rtl/>
        </w:rPr>
        <w:t xml:space="preserve">. ועוד דן </w:t>
      </w:r>
      <w:r w:rsidRPr="00F74CBA">
        <w:rPr>
          <w:rFonts w:ascii="Narkisim" w:hAnsi="Narkisim"/>
          <w:b/>
          <w:bCs/>
          <w:rtl/>
        </w:rPr>
        <w:t>רע"א</w:t>
      </w:r>
      <w:r w:rsidRPr="00F74CBA">
        <w:rPr>
          <w:rFonts w:ascii="Narkisim" w:hAnsi="Narkisim"/>
          <w:rtl/>
        </w:rPr>
        <w:t xml:space="preserve"> (גהש"ס שם) דיהא אסור שלא כדרך הנאתו דאיתקיש לזבחי מתים, ומת לא נאמר אכילה</w:t>
      </w:r>
      <w:r w:rsidRPr="00F74CBA">
        <w:rPr>
          <w:rStyle w:val="ac"/>
          <w:rFonts w:ascii="Narkisim" w:hAnsi="Narkisim"/>
          <w:rtl/>
        </w:rPr>
        <w:footnoteReference w:id="525"/>
      </w:r>
      <w:r w:rsidRPr="00F74CBA">
        <w:rPr>
          <w:rFonts w:ascii="Narkisim" w:hAnsi="Narkisim"/>
          <w:rtl/>
        </w:rPr>
        <w:t>.</w:t>
      </w:r>
    </w:p>
    <w:p w14:paraId="60742485"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ו</w:t>
      </w:r>
      <w:r w:rsidRPr="00F74CBA">
        <w:rPr>
          <w:rFonts w:ascii="Narkisim" w:hAnsi="Narkisim"/>
          <w:b/>
          <w:bCs/>
          <w:rtl/>
        </w:rPr>
        <w:t>חי' הר"ן</w:t>
      </w:r>
      <w:r w:rsidRPr="00F74CBA">
        <w:rPr>
          <w:rFonts w:ascii="Narkisim" w:hAnsi="Narkisim"/>
          <w:rtl/>
        </w:rPr>
        <w:t xml:space="preserve"> תי' דגבי אשירה נהי דהוה שלא כדרך הנאתו, איסורא מיהא איכא [וכקו' המשנ"ל הנ"ל]. ור"י בן זכאי היה מתיר מפני צורך הרבים לשמוע דרשתו.</w:t>
      </w:r>
    </w:p>
    <w:p w14:paraId="62A9DCAE" w14:textId="77777777" w:rsidR="003B3F2C" w:rsidRPr="00F74CBA" w:rsidRDefault="00000000" w:rsidP="00F74CBA">
      <w:pPr>
        <w:pStyle w:val="aa"/>
        <w:bidi/>
        <w:rPr>
          <w:rFonts w:ascii="Narkisim" w:hAnsi="Narkisim"/>
        </w:rPr>
      </w:pPr>
      <w:r w:rsidRPr="00F74CBA">
        <w:rPr>
          <w:rFonts w:ascii="Narkisim" w:hAnsi="Narkisim"/>
          <w:rtl/>
        </w:rPr>
        <w:lastRenderedPageBreak/>
        <w:t>וה</w:t>
      </w:r>
      <w:r w:rsidRPr="00F74CBA">
        <w:rPr>
          <w:rFonts w:ascii="Narkisim" w:hAnsi="Narkisim"/>
          <w:b/>
          <w:bCs/>
          <w:rtl/>
        </w:rPr>
        <w:t>תוס' רי"ד</w:t>
      </w:r>
      <w:r w:rsidRPr="00F74CBA">
        <w:rPr>
          <w:rFonts w:ascii="Narkisim" w:hAnsi="Narkisim"/>
          <w:rtl/>
        </w:rPr>
        <w:t xml:space="preserve"> (ע"ז נ.) כת' דע"ז חמירא טפי משאר איסורי הנאה</w:t>
      </w:r>
      <w:r w:rsidRPr="00F74CBA">
        <w:rPr>
          <w:rStyle w:val="ac"/>
          <w:rFonts w:ascii="Narkisim" w:hAnsi="Narkisim"/>
          <w:rtl/>
        </w:rPr>
        <w:footnoteReference w:id="526"/>
      </w:r>
      <w:r w:rsidRPr="00F74CBA">
        <w:rPr>
          <w:rFonts w:ascii="Narkisim" w:hAnsi="Narkisim"/>
          <w:rtl/>
        </w:rPr>
        <w:t>, דהא צל הקבר וצל ההיכל שרי, ואילו צל עבודה זרה החמירו</w:t>
      </w:r>
      <w:r w:rsidRPr="00F74CBA">
        <w:rPr>
          <w:rStyle w:val="ac"/>
          <w:rFonts w:ascii="Narkisim" w:hAnsi="Narkisim"/>
          <w:rtl/>
        </w:rPr>
        <w:footnoteReference w:id="527"/>
      </w:r>
      <w:r w:rsidRPr="00F74CBA">
        <w:rPr>
          <w:rFonts w:ascii="Narkisim" w:hAnsi="Narkisim"/>
          <w:rtl/>
        </w:rPr>
        <w:t>.</w:t>
      </w:r>
    </w:p>
    <w:p w14:paraId="2983DB4D" w14:textId="77777777" w:rsidR="003B3F2C" w:rsidRPr="00F74CBA" w:rsidRDefault="00000000" w:rsidP="00F74CBA">
      <w:pPr>
        <w:pStyle w:val="aa"/>
        <w:bidi/>
        <w:rPr>
          <w:rFonts w:ascii="Narkisim" w:hAnsi="Narkisim"/>
        </w:rPr>
      </w:pPr>
      <w:r w:rsidRPr="00F74CBA">
        <w:rPr>
          <w:rFonts w:ascii="Narkisim" w:hAnsi="Narkisim"/>
          <w:u w:val="single"/>
          <w:rtl/>
        </w:rPr>
        <w:t>בא"ד משום דאשירה לצל עשויה וכו'</w:t>
      </w:r>
      <w:r w:rsidRPr="00F74CBA">
        <w:rPr>
          <w:rFonts w:ascii="Narkisim" w:hAnsi="Narkisim"/>
          <w:rtl/>
        </w:rPr>
        <w:t>. וה</w:t>
      </w:r>
      <w:r w:rsidRPr="00F74CBA">
        <w:rPr>
          <w:rFonts w:ascii="Narkisim" w:hAnsi="Narkisim"/>
          <w:b/>
          <w:bCs/>
          <w:rtl/>
        </w:rPr>
        <w:t>ראב"ד</w:t>
      </w:r>
      <w:r w:rsidRPr="00F74CBA">
        <w:rPr>
          <w:rFonts w:ascii="Narkisim" w:hAnsi="Narkisim"/>
          <w:rtl/>
        </w:rPr>
        <w:t xml:space="preserve"> (הו' ברמב"ן ע"ז מח: ור"ן ושא"ר שם, וטור יו"ד קמב) חילק דדוקא אשירה שעשויה לצל אסור אף חוצה לה. אבל בית אליל אסור תוכו ונגד פתחו תוך ד' אמות, אבל אחריו מותר</w:t>
      </w:r>
      <w:r w:rsidRPr="00F74CBA">
        <w:rPr>
          <w:rStyle w:val="ac"/>
          <w:rFonts w:ascii="Narkisim" w:hAnsi="Narkisim"/>
          <w:rtl/>
        </w:rPr>
        <w:footnoteReference w:id="528"/>
      </w:r>
      <w:r w:rsidRPr="00F74CBA">
        <w:rPr>
          <w:rFonts w:ascii="Narkisim" w:hAnsi="Narkisim"/>
          <w:rtl/>
        </w:rPr>
        <w:t>.</w:t>
      </w:r>
    </w:p>
    <w:p w14:paraId="4280D584" w14:textId="77777777" w:rsidR="003B3F2C" w:rsidRPr="00F74CBA" w:rsidRDefault="00000000" w:rsidP="00F74CBA">
      <w:pPr>
        <w:bidi/>
        <w:rPr>
          <w:rFonts w:ascii="Narkisim" w:hAnsi="Narkisim" w:cs="Narkisim"/>
        </w:rPr>
      </w:pPr>
      <w:r w:rsidRPr="00F74CBA">
        <w:rPr>
          <w:rFonts w:ascii="Narkisim" w:hAnsi="Narkisim" w:cs="Narkisim"/>
          <w:u w:val="single"/>
          <w:rtl/>
        </w:rPr>
        <w:t>אמר רבא מנא אמינא לה דתנן לולין היו פתוחין בעליית בית קדה"ק וכו' והא הכא דלא אפשר וקא מכוין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דילמא מיכווני ליהנות ואסור]. אלא מעלה עשו בבית קדשי הקדשים. מבואר דדוקא בקדש הקדשים. אבל ה</w:t>
      </w:r>
      <w:r w:rsidRPr="00F74CBA">
        <w:rPr>
          <w:rFonts w:ascii="Narkisim" w:hAnsi="Narkisim" w:cs="Narkisim"/>
          <w:b/>
          <w:bCs/>
          <w:rtl/>
        </w:rPr>
        <w:t>רמב"ם</w:t>
      </w:r>
      <w:r w:rsidRPr="00F74CBA">
        <w:rPr>
          <w:rFonts w:ascii="Narkisim" w:hAnsi="Narkisim" w:cs="Narkisim"/>
          <w:rtl/>
        </w:rPr>
        <w:t xml:space="preserve"> (ביה"ב ז כג) כת' דאף להיכל היו נכנסין בתיבות לתקן. והכס"מ תמה דבמשנה מבואר דוקא בקדה"ק</w:t>
      </w:r>
      <w:r w:rsidRPr="00F74CBA">
        <w:rPr>
          <w:rStyle w:val="ac"/>
          <w:rFonts w:ascii="Narkisim" w:hAnsi="Narkisim" w:cs="Narkisim"/>
          <w:rtl/>
        </w:rPr>
        <w:footnoteReference w:id="529"/>
      </w:r>
      <w:r w:rsidRPr="00F74CBA">
        <w:rPr>
          <w:rFonts w:ascii="Narkisim" w:hAnsi="Narkisim" w:cs="Narkisim"/>
          <w:rtl/>
        </w:rPr>
        <w:t>.</w:t>
      </w:r>
    </w:p>
    <w:p w14:paraId="638BF9C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כת' דדוקא לאביי העמידו משום מעלה דקדשי הקדשים, וקי"ל כרבא דכל היכא דמכוון אסור, ואף הנכנס להיכל יש לחוש.</w:t>
      </w:r>
    </w:p>
    <w:p w14:paraId="0BFB06F1" w14:textId="77777777" w:rsidR="003B3F2C" w:rsidRPr="00F74CBA" w:rsidRDefault="00000000" w:rsidP="00F74CBA">
      <w:pPr>
        <w:pStyle w:val="aa"/>
        <w:bidi/>
        <w:rPr>
          <w:rFonts w:ascii="Narkisim" w:hAnsi="Narkisim"/>
        </w:rPr>
      </w:pPr>
      <w:r w:rsidRPr="00F74CBA">
        <w:rPr>
          <w:rFonts w:ascii="Narkisim" w:hAnsi="Narkisim"/>
          <w:u w:val="single"/>
          <w:rtl/>
        </w:rPr>
        <w:t>שבהן היו משלשלין האומנים</w:t>
      </w:r>
      <w:r w:rsidRPr="00F74CBA">
        <w:rPr>
          <w:rFonts w:ascii="Narkisim" w:hAnsi="Narkisim"/>
          <w:rtl/>
        </w:rPr>
        <w:t>. ה</w:t>
      </w:r>
      <w:r w:rsidRPr="00F74CBA">
        <w:rPr>
          <w:rFonts w:ascii="Narkisim" w:hAnsi="Narkisim"/>
          <w:b/>
          <w:bCs/>
          <w:rtl/>
        </w:rPr>
        <w:t>שפ"א</w:t>
      </w:r>
      <w:r w:rsidRPr="00F74CBA">
        <w:rPr>
          <w:rFonts w:ascii="Narkisim" w:hAnsi="Narkisim"/>
          <w:rtl/>
        </w:rPr>
        <w:t xml:space="preserve"> דן דאפשר שתקנו ליכנס דרך לול, שלא כדרך ביאה, שלא יעבור משום איסור כניסה (ע' שבועות יז:). אך הביא ד</w:t>
      </w:r>
      <w:r w:rsidRPr="00F74CBA">
        <w:rPr>
          <w:rFonts w:ascii="Narkisim" w:hAnsi="Narkisim"/>
          <w:b/>
          <w:bCs/>
          <w:rtl/>
        </w:rPr>
        <w:t>תוס</w:t>
      </w:r>
      <w:r w:rsidRPr="00F74CBA">
        <w:rPr>
          <w:rFonts w:ascii="Narkisim" w:hAnsi="Narkisim"/>
          <w:rtl/>
        </w:rPr>
        <w:t>' (זבחים פב: ומנחות כז:) כת' דכיון דהלול נעשית לכך נחשב דרך ביאה.</w:t>
      </w:r>
    </w:p>
    <w:p w14:paraId="3845FA62" w14:textId="77777777" w:rsidR="003B3F2C" w:rsidRPr="00F74CBA" w:rsidRDefault="00000000" w:rsidP="00F74CBA">
      <w:pPr>
        <w:pStyle w:val="2"/>
        <w:bidi/>
        <w:rPr>
          <w:rFonts w:ascii="Narkisim" w:hAnsi="Narkisim"/>
        </w:rPr>
      </w:pPr>
      <w:r w:rsidRPr="00F74CBA">
        <w:rPr>
          <w:rFonts w:ascii="Narkisim" w:hAnsi="Narkisim"/>
          <w:rtl/>
        </w:rPr>
        <w:t>קול מראה וריח</w:t>
      </w:r>
    </w:p>
    <w:p w14:paraId="6FA3493B" w14:textId="77777777" w:rsidR="003B3F2C" w:rsidRPr="00F74CBA" w:rsidRDefault="00000000" w:rsidP="00F74CBA">
      <w:pPr>
        <w:bidi/>
        <w:rPr>
          <w:rFonts w:ascii="Narkisim" w:hAnsi="Narkisim" w:cs="Narkisim"/>
        </w:rPr>
      </w:pPr>
      <w:r w:rsidRPr="00F74CBA">
        <w:rPr>
          <w:rFonts w:ascii="Narkisim" w:hAnsi="Narkisim" w:cs="Narkisim"/>
          <w:u w:val="single"/>
          <w:rtl/>
        </w:rPr>
        <w:t>א"ד וכו' קול ומראה וכו' מעילה הוא דליכא הא איסורא איכא</w:t>
      </w:r>
      <w:r w:rsidRPr="00F74CBA">
        <w:rPr>
          <w:rStyle w:val="ac"/>
          <w:rFonts w:ascii="Narkisim" w:hAnsi="Narkisim" w:cs="Narkisim"/>
          <w:rtl/>
        </w:rPr>
        <w:footnoteReference w:id="530"/>
      </w:r>
      <w:r w:rsidRPr="00F74CBA">
        <w:rPr>
          <w:rFonts w:ascii="Narkisim" w:hAnsi="Narkisim" w:cs="Narkisim"/>
          <w:rtl/>
        </w:rPr>
        <w:t>. מבואר ב</w:t>
      </w:r>
      <w:r w:rsidRPr="00F74CBA">
        <w:rPr>
          <w:rFonts w:ascii="Narkisim" w:hAnsi="Narkisim" w:cs="Narkisim"/>
          <w:b/>
          <w:bCs/>
          <w:rtl/>
        </w:rPr>
        <w:t>רש"י</w:t>
      </w:r>
      <w:r w:rsidRPr="00F74CBA">
        <w:rPr>
          <w:rFonts w:ascii="Narkisim" w:hAnsi="Narkisim" w:cs="Narkisim"/>
          <w:rtl/>
        </w:rPr>
        <w:t xml:space="preserve"> (ד"ה אין) דהוה איסור דרבנן.  </w:t>
      </w:r>
    </w:p>
    <w:p w14:paraId="663D4F26"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נקט דאף צל ההיכל הוה בכלל זה, והק' דדילמא התירו לישב בצל היכל משום צורך הדרשא. דצל ומראה הוה איסור דרבנן בעלמא [וכמ"ש בדעת רש"י דהתירו שלא כדרך הנאתו]. וכת' דאולי נאמר דקול ומראה הוה איסור דאורייתא. </w:t>
      </w:r>
      <w:r w:rsidRPr="00F74CBA">
        <w:rPr>
          <w:rFonts w:ascii="Narkisim" w:hAnsi="Narkisim"/>
          <w:szCs w:val="20"/>
          <w:rtl/>
        </w:rPr>
        <w:t>דיש דברים שאסורים להנות מדאורייתא, אלא דאינן בכלל מעילה</w:t>
      </w:r>
      <w:r w:rsidRPr="00F74CBA">
        <w:rPr>
          <w:rStyle w:val="ac"/>
          <w:rFonts w:ascii="Narkisim" w:hAnsi="Narkisim"/>
          <w:rtl/>
        </w:rPr>
        <w:footnoteReference w:id="531"/>
      </w:r>
      <w:r w:rsidRPr="00F74CBA">
        <w:rPr>
          <w:rFonts w:ascii="Narkisim" w:hAnsi="Narkisim"/>
          <w:rtl/>
        </w:rPr>
        <w:t>. א"נ לא התירו איסור דרבנן להדיא, אלא שלא כדרך דקיל</w:t>
      </w:r>
      <w:r w:rsidRPr="00F74CBA">
        <w:rPr>
          <w:rStyle w:val="ac"/>
          <w:rFonts w:ascii="Narkisim" w:hAnsi="Narkisim"/>
          <w:rtl/>
        </w:rPr>
        <w:footnoteReference w:id="532"/>
      </w:r>
      <w:r w:rsidRPr="00F74CBA">
        <w:rPr>
          <w:rFonts w:ascii="Narkisim" w:hAnsi="Narkisim"/>
          <w:rtl/>
        </w:rPr>
        <w:t>.</w:t>
      </w:r>
    </w:p>
    <w:p w14:paraId="5912423D" w14:textId="77777777" w:rsidR="003B3F2C" w:rsidRPr="00F74CBA" w:rsidRDefault="00000000" w:rsidP="00F74CBA">
      <w:pPr>
        <w:bidi/>
        <w:rPr>
          <w:rFonts w:ascii="Narkisim" w:hAnsi="Narkisim" w:cs="Narkisim"/>
        </w:rPr>
      </w:pPr>
      <w:r w:rsidRPr="00F74CBA">
        <w:rPr>
          <w:rFonts w:ascii="Narkisim" w:hAnsi="Narkisim" w:cs="Narkisim"/>
          <w:u w:val="single"/>
          <w:rtl/>
        </w:rPr>
        <w:t>שם. קול</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של כלי שיר. וה</w:t>
      </w:r>
      <w:r w:rsidRPr="00F74CBA">
        <w:rPr>
          <w:rFonts w:ascii="Narkisim" w:hAnsi="Narkisim" w:cs="Narkisim"/>
          <w:b/>
          <w:bCs/>
          <w:rtl/>
        </w:rPr>
        <w:t>אחרונים</w:t>
      </w:r>
      <w:r w:rsidRPr="00F74CBA">
        <w:rPr>
          <w:rFonts w:ascii="Narkisim" w:hAnsi="Narkisim" w:cs="Narkisim"/>
          <w:rtl/>
        </w:rPr>
        <w:t xml:space="preserve"> הק' דבגמ' (ר"ה כח.) אי' דהתוקע בשופר של עולה מעל [למ"ד מצוות ליהנות ניתנו]. וה</w:t>
      </w:r>
      <w:r w:rsidRPr="00F74CBA">
        <w:rPr>
          <w:rFonts w:ascii="Narkisim" w:hAnsi="Narkisim" w:cs="Narkisim"/>
          <w:b/>
          <w:bCs/>
          <w:rtl/>
        </w:rPr>
        <w:t>מהר"ם חביב</w:t>
      </w:r>
      <w:r w:rsidRPr="00F74CBA">
        <w:rPr>
          <w:rFonts w:ascii="Narkisim" w:hAnsi="Narkisim" w:cs="Narkisim"/>
          <w:rtl/>
        </w:rPr>
        <w:t xml:space="preserve"> (ס' יום תרועה שם) חילק דהכא איירי כששומע את הקול. והתם כשלקח הכלי ותקע בו [</w:t>
      </w:r>
      <w:r w:rsidRPr="00F74CBA">
        <w:rPr>
          <w:rFonts w:ascii="Narkisim" w:hAnsi="Narkisim" w:cs="Narkisim"/>
          <w:szCs w:val="20"/>
          <w:rtl/>
        </w:rPr>
        <w:t>וה</w:t>
      </w:r>
      <w:r w:rsidRPr="00F74CBA">
        <w:rPr>
          <w:rFonts w:ascii="Narkisim" w:hAnsi="Narkisim" w:cs="Narkisim"/>
          <w:b/>
          <w:bCs/>
          <w:szCs w:val="20"/>
          <w:rtl/>
        </w:rPr>
        <w:t>קה"י</w:t>
      </w:r>
      <w:r w:rsidRPr="00F74CBA">
        <w:rPr>
          <w:rFonts w:ascii="Narkisim" w:hAnsi="Narkisim" w:cs="Narkisim"/>
          <w:szCs w:val="20"/>
          <w:rtl/>
        </w:rPr>
        <w:t xml:space="preserve"> (נדרים מד) ביאר דהוה שימוש בגופו. עי"ש</w:t>
      </w:r>
      <w:r w:rsidRPr="00F74CBA">
        <w:rPr>
          <w:rFonts w:ascii="Narkisim" w:hAnsi="Narkisim" w:cs="Narkisim"/>
          <w:rtl/>
        </w:rPr>
        <w:t>]. ועפ"ז כת' לחלק אף גבי ריח, דהיכא דנטלו להריח בו מעל</w:t>
      </w:r>
      <w:r w:rsidRPr="00F74CBA">
        <w:rPr>
          <w:rStyle w:val="ac"/>
          <w:rFonts w:ascii="Narkisim" w:hAnsi="Narkisim" w:cs="Narkisim"/>
          <w:rtl/>
        </w:rPr>
        <w:footnoteReference w:id="533"/>
      </w:r>
      <w:r w:rsidRPr="00F74CBA">
        <w:rPr>
          <w:rFonts w:ascii="Narkisim" w:hAnsi="Narkisim" w:cs="Narkisim"/>
          <w:rtl/>
        </w:rPr>
        <w:t>.</w:t>
      </w:r>
    </w:p>
    <w:p w14:paraId="2C840B68" w14:textId="77777777" w:rsidR="003B3F2C" w:rsidRPr="00F74CBA" w:rsidRDefault="00000000" w:rsidP="00F74CBA">
      <w:pPr>
        <w:pStyle w:val="a7"/>
        <w:bidi/>
        <w:rPr>
          <w:rFonts w:ascii="Narkisim" w:hAnsi="Narkisim"/>
        </w:rPr>
      </w:pPr>
      <w:r w:rsidRPr="00F74CBA">
        <w:rPr>
          <w:rFonts w:ascii="Narkisim" w:hAnsi="Narkisim"/>
          <w:rtl/>
        </w:rPr>
        <w:t>אך הק' דמשמע במפרשים דהסוגי' שם איירי אף בשמיעה בעלמא. וכה"ק ה</w:t>
      </w:r>
      <w:r w:rsidRPr="00F74CBA">
        <w:rPr>
          <w:rFonts w:ascii="Narkisim" w:hAnsi="Narkisim"/>
          <w:b/>
          <w:bCs/>
          <w:rtl/>
        </w:rPr>
        <w:t>לח"מ</w:t>
      </w:r>
      <w:r w:rsidRPr="00F74CBA">
        <w:rPr>
          <w:rFonts w:ascii="Narkisim" w:hAnsi="Narkisim"/>
          <w:rtl/>
        </w:rPr>
        <w:t xml:space="preserve"> </w:t>
      </w:r>
      <w:r w:rsidRPr="00F74CBA">
        <w:rPr>
          <w:rFonts w:ascii="Narkisim" w:hAnsi="Narkisim"/>
          <w:szCs w:val="20"/>
          <w:rtl/>
        </w:rPr>
        <w:t>(שופר א ג)</w:t>
      </w:r>
      <w:r w:rsidRPr="00F74CBA">
        <w:rPr>
          <w:rFonts w:ascii="Narkisim" w:hAnsi="Narkisim"/>
          <w:rtl/>
        </w:rPr>
        <w:t xml:space="preserve"> בדברי הרמב"ם שם</w:t>
      </w:r>
      <w:r w:rsidRPr="00F74CBA">
        <w:rPr>
          <w:rStyle w:val="ac"/>
          <w:rFonts w:ascii="Narkisim" w:hAnsi="Narkisim"/>
          <w:rtl/>
        </w:rPr>
        <w:footnoteReference w:id="534"/>
      </w:r>
      <w:r w:rsidRPr="00F74CBA">
        <w:rPr>
          <w:rFonts w:ascii="Narkisim" w:hAnsi="Narkisim"/>
          <w:rtl/>
        </w:rPr>
        <w:t>.</w:t>
      </w:r>
    </w:p>
    <w:p w14:paraId="60B6682D"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פר"ח</w:t>
      </w:r>
      <w:r w:rsidRPr="00F74CBA">
        <w:rPr>
          <w:rFonts w:ascii="Narkisim" w:hAnsi="Narkisim"/>
          <w:rtl/>
        </w:rPr>
        <w:t xml:space="preserve"> (תקפו ה) תי' דכיון דנהנה בקיום המצווה [למ"ד מצוות ליהנות ניתנו] אלים, והוה מעשה חשוב ומעל. אך שוב הק' דבסוגיין משמע הטעם משום דאין בו ממש, ואף הנאת קיום </w:t>
      </w:r>
      <w:r w:rsidRPr="00F74CBA">
        <w:rPr>
          <w:rFonts w:ascii="Narkisim" w:hAnsi="Narkisim"/>
          <w:rtl/>
        </w:rPr>
        <w:lastRenderedPageBreak/>
        <w:t>המצווה אין בו ממשות.</w:t>
      </w:r>
    </w:p>
    <w:p w14:paraId="50C7668E" w14:textId="77777777" w:rsidR="003B3F2C" w:rsidRPr="00F74CBA" w:rsidRDefault="00000000" w:rsidP="00F74CBA">
      <w:pPr>
        <w:bidi/>
        <w:rPr>
          <w:rFonts w:ascii="Narkisim" w:hAnsi="Narkisim" w:cs="Narkisim"/>
        </w:rPr>
      </w:pPr>
      <w:r w:rsidRPr="00F74CBA">
        <w:rPr>
          <w:rFonts w:ascii="Narkisim" w:hAnsi="Narkisim" w:cs="Narkisim"/>
          <w:u w:val="single"/>
          <w:rtl/>
        </w:rPr>
        <w:t>תוד"ה מעילה</w:t>
      </w:r>
      <w:r w:rsidRPr="00F74CBA">
        <w:rPr>
          <w:rFonts w:ascii="Narkisim" w:hAnsi="Narkisim" w:cs="Narkisim"/>
          <w:rtl/>
        </w:rPr>
        <w:t>. תימה וכו' ובירושלמי דייק וכו' דאין בהן משום מעילה. ואילו הכא אמרי' דאיסורא איכא.</w:t>
      </w:r>
    </w:p>
    <w:p w14:paraId="0CB6381F"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(סוכה נג. ושבת כא.) פי' דיכולה לברור מרוב אורה. ובאמת אסור להנות. </w:t>
      </w:r>
      <w:r w:rsidRPr="00F74CBA">
        <w:rPr>
          <w:rFonts w:ascii="Narkisim" w:hAnsi="Narkisim"/>
          <w:szCs w:val="20"/>
          <w:rtl/>
        </w:rPr>
        <w:t>ובפשוטו משמע דפליג אירושלמי</w:t>
      </w:r>
      <w:r w:rsidRPr="00F74CBA">
        <w:rPr>
          <w:rStyle w:val="ac"/>
          <w:rFonts w:ascii="Narkisim" w:hAnsi="Narkisim"/>
          <w:szCs w:val="20"/>
          <w:rtl/>
        </w:rPr>
        <w:footnoteReference w:id="535"/>
      </w:r>
      <w:r w:rsidRPr="00F74CBA">
        <w:rPr>
          <w:rFonts w:ascii="Narkisim" w:hAnsi="Narkisim"/>
          <w:szCs w:val="20"/>
          <w:rtl/>
        </w:rPr>
        <w:t>. אך ה</w:t>
      </w:r>
      <w:r w:rsidRPr="00F74CBA">
        <w:rPr>
          <w:rFonts w:ascii="Narkisim" w:hAnsi="Narkisim"/>
          <w:b/>
          <w:bCs/>
          <w:szCs w:val="20"/>
          <w:rtl/>
        </w:rPr>
        <w:t>אחרונים</w:t>
      </w:r>
      <w:r w:rsidRPr="00F74CBA">
        <w:rPr>
          <w:rFonts w:ascii="Narkisim" w:hAnsi="Narkisim"/>
          <w:szCs w:val="20"/>
          <w:rtl/>
        </w:rPr>
        <w:t xml:space="preserve"> ביארו דיל"פ כוונת הירושלמי דמ"מ יש בזה חשש שמכשיל בני אדם, וע"כ דליכא בזה איסור דאורייתא</w:t>
      </w:r>
      <w:r w:rsidRPr="00F74CBA">
        <w:rPr>
          <w:rFonts w:ascii="Narkisim" w:hAnsi="Narkisim"/>
          <w:rtl/>
        </w:rPr>
        <w:t>.</w:t>
      </w:r>
    </w:p>
    <w:p w14:paraId="4593AB4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דכיון [דמראה] הוה איסור דרבנן, הקילו להשתמש לשמחה בעלמא</w:t>
      </w:r>
      <w:r w:rsidRPr="00F74CBA">
        <w:rPr>
          <w:rStyle w:val="ac"/>
          <w:rFonts w:ascii="Narkisim" w:hAnsi="Narkisim"/>
          <w:rtl/>
        </w:rPr>
        <w:footnoteReference w:id="536"/>
      </w:r>
      <w:r w:rsidRPr="00F74CBA">
        <w:rPr>
          <w:rFonts w:ascii="Narkisim" w:hAnsi="Narkisim"/>
          <w:rtl/>
        </w:rPr>
        <w:t>. ועוד כת' ה</w:t>
      </w:r>
      <w:r w:rsidRPr="00F74CBA">
        <w:rPr>
          <w:rFonts w:ascii="Narkisim" w:hAnsi="Narkisim"/>
          <w:b/>
          <w:bCs/>
          <w:rtl/>
        </w:rPr>
        <w:t>משנ"ל</w:t>
      </w:r>
      <w:r w:rsidRPr="00F74CBA">
        <w:rPr>
          <w:rFonts w:ascii="Narkisim" w:hAnsi="Narkisim"/>
          <w:rtl/>
        </w:rPr>
        <w:t xml:space="preserve"> (כלי המקדש ח ו) דאיסור מעילה בבגדי כהונה שבלו הוה רק מדרבנן. מש"ה הקילו בזה במראה. [</w:t>
      </w:r>
      <w:r w:rsidRPr="00F74CBA">
        <w:rPr>
          <w:rFonts w:ascii="Narkisim" w:hAnsi="Narkisim"/>
          <w:szCs w:val="20"/>
          <w:rtl/>
        </w:rPr>
        <w:t>וכ"כ המקנה קידושין נד.</w:t>
      </w:r>
      <w:r w:rsidRPr="00F74CBA">
        <w:rPr>
          <w:rFonts w:ascii="Narkisim" w:hAnsi="Narkisim"/>
          <w:rtl/>
        </w:rPr>
        <w:t>].</w:t>
      </w:r>
    </w:p>
    <w:p w14:paraId="4D1E3DC6" w14:textId="77777777" w:rsidR="003B3F2C" w:rsidRPr="00F74CBA" w:rsidRDefault="00000000" w:rsidP="00F74CBA">
      <w:pPr>
        <w:bidi/>
        <w:rPr>
          <w:rFonts w:ascii="Narkisim" w:hAnsi="Narkisim" w:cs="Narkisim"/>
        </w:rPr>
      </w:pPr>
      <w:r w:rsidRPr="00F74CBA">
        <w:rPr>
          <w:rFonts w:ascii="Narkisim" w:hAnsi="Narkisim" w:cs="Narkisim"/>
          <w:u w:val="single"/>
          <w:rtl/>
        </w:rPr>
        <w:t>וריח לאחר שתעלה תמרתו אין בו משום מעילה, הואיל ונעשית מצוותו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יש בו ממש בסממנין, ובמריח ממנו בביתו, שנותן ממנו ע"ג גחלים מעל. והיכא דנעשית מצוותו אין בו משום מעילה.</w:t>
      </w:r>
    </w:p>
    <w:p w14:paraId="1C34A84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(קכז י ועוד אחרונים) הק' [במש"כ רש"י שנתן ממנו ע"ג גחלים] דהיכא דלוקח ממנו בביתו מעל מגוף הקטורת</w:t>
      </w:r>
      <w:r w:rsidRPr="00F74CBA">
        <w:rPr>
          <w:rStyle w:val="ac"/>
          <w:rFonts w:ascii="Narkisim" w:hAnsi="Narkisim"/>
          <w:rtl/>
        </w:rPr>
        <w:footnoteReference w:id="537"/>
      </w:r>
      <w:r w:rsidRPr="00F74CBA">
        <w:rPr>
          <w:rFonts w:ascii="Narkisim" w:hAnsi="Narkisim"/>
          <w:rtl/>
        </w:rPr>
        <w:t>, ואין ראיה מכאן דריח יש בו ממש. ולכאורה צ"ל דלאו דוקא שהוא נתנו ע"ג גחלים, אלא אף כשנפל מאליו ע"ג גחלים [ולא מעלו בהדלקה, וגם לא נעשית מצוותו], המריח ממנו מעל</w:t>
      </w:r>
      <w:r w:rsidRPr="00F74CBA">
        <w:rPr>
          <w:rStyle w:val="ac"/>
          <w:rFonts w:ascii="Narkisim" w:hAnsi="Narkisim"/>
          <w:rtl/>
        </w:rPr>
        <w:footnoteReference w:id="538"/>
      </w:r>
      <w:r w:rsidRPr="00F74CBA">
        <w:rPr>
          <w:rFonts w:ascii="Narkisim" w:hAnsi="Narkisim"/>
          <w:rtl/>
        </w:rPr>
        <w:t>.</w:t>
      </w:r>
    </w:p>
    <w:p w14:paraId="2B27787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הרא"ש</w:t>
      </w:r>
      <w:r w:rsidRPr="00F74CBA">
        <w:rPr>
          <w:rFonts w:ascii="Narkisim" w:hAnsi="Narkisim"/>
          <w:rtl/>
        </w:rPr>
        <w:t xml:space="preserve"> הביא מדברי רש"י דיש מעילה בריח כיון שיש ממש בסימנים. והק' דאף קול, הדבר שיצא ממנו יש בו ממש. [ואפ"ה ליכא מעילה, כיון שנהנה מהקול עצמו, שאין בו מעילה]. וכן מראה, שהוא רואה דבר שיש בו ממש. אלא פי' דהנאת הריח יש בו ממש, שהריח נכנס לגופו, והנשמה נהנית ממנו. וכת' שמטעם זה מברכין על הריח, וכדדרשי' (ברכות מג:) מהא דכתיב כל הנשמה וכו'</w:t>
      </w:r>
      <w:r w:rsidRPr="00F74CBA">
        <w:rPr>
          <w:rStyle w:val="ac"/>
          <w:rFonts w:ascii="Narkisim" w:hAnsi="Narkisim"/>
          <w:rtl/>
        </w:rPr>
        <w:footnoteReference w:id="539"/>
      </w:r>
      <w:r w:rsidRPr="00F74CBA">
        <w:rPr>
          <w:rFonts w:ascii="Narkisim" w:hAnsi="Narkisim"/>
          <w:rtl/>
        </w:rPr>
        <w:t>.</w:t>
      </w:r>
    </w:p>
    <w:p w14:paraId="24463A10" w14:textId="77777777" w:rsidR="003B3F2C" w:rsidRPr="00F74CBA" w:rsidRDefault="00000000" w:rsidP="00F74CBA">
      <w:pPr>
        <w:bidi/>
        <w:rPr>
          <w:rFonts w:ascii="Narkisim" w:hAnsi="Narkisim" w:cs="Narkisim"/>
        </w:rPr>
      </w:pPr>
      <w:r w:rsidRPr="00F74CBA">
        <w:rPr>
          <w:rFonts w:ascii="Narkisim" w:hAnsi="Narkisim" w:cs="Narkisim"/>
          <w:u w:val="single"/>
          <w:rtl/>
        </w:rPr>
        <w:t>שם. לאחר שתעלה תמרתו אין בו משום מעילה, הואיל ונעשית מצוותו</w:t>
      </w:r>
      <w:r w:rsidRPr="00F74CBA">
        <w:rPr>
          <w:rFonts w:ascii="Narkisim" w:hAnsi="Narkisim" w:cs="Narkisim"/>
          <w:rtl/>
        </w:rPr>
        <w:t xml:space="preserve">. לכאורה משמע דאף אילו יקח מגוף הקטרת לא מעל, כיון דנעשית מצוותו ופקע קדושתו. וכ"כ </w:t>
      </w:r>
      <w:r w:rsidRPr="00F74CBA">
        <w:rPr>
          <w:rFonts w:ascii="Narkisim" w:hAnsi="Narkisim" w:cs="Narkisim"/>
          <w:b/>
          <w:bCs/>
          <w:rtl/>
        </w:rPr>
        <w:t>תוס</w:t>
      </w:r>
      <w:r w:rsidRPr="00F74CBA">
        <w:rPr>
          <w:rFonts w:ascii="Narkisim" w:hAnsi="Narkisim" w:cs="Narkisim"/>
          <w:rtl/>
        </w:rPr>
        <w:t>' (יומא נט:) דמבואר בסוגיין דדישון מזבח הפנימי אין בו מעילה, לאחר שתעלה תמרתו.</w:t>
      </w:r>
    </w:p>
    <w:p w14:paraId="352E4BC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א"כ במה שייך למימרא דבר קפרא דקול ומראה, ומשמע דדוקא 'ריח' אין בו משום מעילה. וכן דייקו ה</w:t>
      </w:r>
      <w:r w:rsidRPr="00F74CBA">
        <w:rPr>
          <w:rFonts w:ascii="Narkisim" w:hAnsi="Narkisim"/>
          <w:b/>
          <w:bCs/>
          <w:rtl/>
        </w:rPr>
        <w:t>אחרונים</w:t>
      </w:r>
      <w:r w:rsidRPr="00F74CBA">
        <w:rPr>
          <w:rFonts w:ascii="Narkisim" w:hAnsi="Narkisim"/>
          <w:rtl/>
        </w:rPr>
        <w:t xml:space="preserve"> דלשון ה</w:t>
      </w:r>
      <w:r w:rsidRPr="00F74CBA">
        <w:rPr>
          <w:rFonts w:ascii="Narkisim" w:hAnsi="Narkisim"/>
          <w:b/>
          <w:bCs/>
          <w:rtl/>
        </w:rPr>
        <w:t>רמב"ם</w:t>
      </w:r>
      <w:r w:rsidRPr="00F74CBA">
        <w:rPr>
          <w:rFonts w:ascii="Narkisim" w:hAnsi="Narkisim"/>
          <w:rtl/>
        </w:rPr>
        <w:t xml:space="preserve"> </w:t>
      </w:r>
      <w:r w:rsidRPr="00F74CBA">
        <w:rPr>
          <w:rFonts w:ascii="Narkisim" w:hAnsi="Narkisim"/>
          <w:szCs w:val="20"/>
          <w:rtl/>
        </w:rPr>
        <w:t>(מעילה ה טז)</w:t>
      </w:r>
      <w:r w:rsidRPr="00F74CBA">
        <w:rPr>
          <w:rFonts w:ascii="Narkisim" w:hAnsi="Narkisim"/>
          <w:rtl/>
        </w:rPr>
        <w:t xml:space="preserve"> קול ומראה וריח של הקדש לא נהנין ולא מועלין, בד"א כשהריח קטרת אחר שעלתה התימורת, אבל אם הריח כשתעלה תמרתה מעל. משמע להדיא דקאי דוקא אריח.</w:t>
      </w:r>
    </w:p>
    <w:p w14:paraId="4C1F0F6D"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תו"י</w:t>
      </w:r>
      <w:r w:rsidRPr="00F74CBA">
        <w:rPr>
          <w:rFonts w:ascii="Narkisim" w:hAnsi="Narkisim"/>
          <w:rtl/>
        </w:rPr>
        <w:t xml:space="preserve"> (יומא ס.) כת' דיש מעילה בדישון מזבח הפנימי, ודוקא בריח הותר משתעלה תמרתו. וביאר דכל ריח ליכא מעילה משום דלא ניתנה תורה למלאכי השרת</w:t>
      </w:r>
      <w:r w:rsidRPr="00F74CBA">
        <w:rPr>
          <w:rStyle w:val="ac"/>
          <w:rFonts w:ascii="Narkisim" w:hAnsi="Narkisim"/>
          <w:rtl/>
        </w:rPr>
        <w:footnoteReference w:id="540"/>
      </w:r>
      <w:r w:rsidRPr="00F74CBA">
        <w:rPr>
          <w:rFonts w:ascii="Narkisim" w:hAnsi="Narkisim"/>
          <w:rtl/>
        </w:rPr>
        <w:t>. או משום דריח אין בו ממש</w:t>
      </w:r>
      <w:r w:rsidRPr="00F74CBA">
        <w:rPr>
          <w:rStyle w:val="ac"/>
          <w:rFonts w:ascii="Narkisim" w:hAnsi="Narkisim"/>
          <w:rtl/>
        </w:rPr>
        <w:footnoteReference w:id="541"/>
      </w:r>
      <w:r w:rsidRPr="00F74CBA">
        <w:rPr>
          <w:rFonts w:ascii="Narkisim" w:hAnsi="Narkisim"/>
          <w:rtl/>
        </w:rPr>
        <w:t>. ורבנן הוא דגזרו בו, ולאחר שנעשית מצוותו לא גזרו. אבל בדישון יש ממש, ויש מעילה אף אח"כ. [וצ"ע דלכאו' סותר למסקנת סוגיין].</w:t>
      </w:r>
    </w:p>
    <w:p w14:paraId="5E9FB086" w14:textId="77777777" w:rsidR="003B3F2C" w:rsidRPr="00F74CBA" w:rsidRDefault="00000000" w:rsidP="00F74CBA">
      <w:pPr>
        <w:pStyle w:val="a8"/>
        <w:bidi/>
        <w:rPr>
          <w:rFonts w:ascii="Narkisim" w:hAnsi="Narkisim"/>
        </w:rPr>
      </w:pPr>
      <w:r w:rsidRPr="00F74CBA">
        <w:rPr>
          <w:rFonts w:ascii="Narkisim" w:hAnsi="Narkisim"/>
          <w:rtl/>
        </w:rPr>
        <w:lastRenderedPageBreak/>
        <w:t>וב</w:t>
      </w:r>
      <w:r w:rsidRPr="00F74CBA">
        <w:rPr>
          <w:rFonts w:ascii="Narkisim" w:hAnsi="Narkisim"/>
          <w:b/>
          <w:bCs/>
          <w:rtl/>
        </w:rPr>
        <w:t>חי' ר' א"ל מלין</w:t>
      </w:r>
      <w:r w:rsidRPr="00F74CBA">
        <w:rPr>
          <w:rFonts w:ascii="Narkisim" w:hAnsi="Narkisim"/>
          <w:rtl/>
        </w:rPr>
        <w:t xml:space="preserve"> (ב נט) כת' דבשאר קרבנות אכילת המזבח הוה ע"י שריפת הבשר. וכשנעשית דשן נחשב נעשית מצוותו. אבל בקטרת אכילת המזבח הוה עצם הריח, ומש"ה יש בו חשיבות הנאה</w:t>
      </w:r>
      <w:r w:rsidRPr="00F74CBA">
        <w:rPr>
          <w:rStyle w:val="ac"/>
          <w:rFonts w:ascii="Narkisim" w:hAnsi="Narkisim"/>
          <w:rtl/>
        </w:rPr>
        <w:footnoteReference w:id="542"/>
      </w:r>
      <w:r w:rsidRPr="00F74CBA">
        <w:rPr>
          <w:rFonts w:ascii="Narkisim" w:hAnsi="Narkisim"/>
          <w:rtl/>
        </w:rPr>
        <w:t>. קמ"ל דנעשית מצוותו בריח זו [משתעלה תמרתו], ובריח גופו רשאי להריח. ולא נאמר נעשית מצוותו על גוף הקטרת. [עי"ש].</w:t>
      </w:r>
    </w:p>
    <w:p w14:paraId="2F43DC0C" w14:textId="77777777" w:rsidR="003B3F2C" w:rsidRPr="00F74CBA" w:rsidRDefault="00000000" w:rsidP="00F74CBA">
      <w:pPr>
        <w:bidi/>
        <w:rPr>
          <w:rFonts w:ascii="Narkisim" w:hAnsi="Narkisim" w:cs="Narkisim"/>
        </w:rPr>
      </w:pPr>
      <w:r w:rsidRPr="00F74CBA">
        <w:rPr>
          <w:rFonts w:ascii="Narkisim" w:hAnsi="Narkisim" w:cs="Narkisim"/>
          <w:u w:val="single"/>
          <w:rtl/>
        </w:rPr>
        <w:t xml:space="preserve"> </w:t>
      </w:r>
      <w:r w:rsidRPr="00F74CBA">
        <w:rPr>
          <w:rFonts w:ascii="Narkisim" w:hAnsi="Narkisim" w:cs="Narkisim"/>
          <w:i/>
          <w:iCs/>
          <w:szCs w:val="20"/>
          <w:rtl/>
        </w:rPr>
        <w:t>בסוגיין -</w:t>
      </w:r>
      <w:r w:rsidRPr="00F74CBA">
        <w:rPr>
          <w:rFonts w:ascii="Narkisim" w:hAnsi="Narkisim" w:cs="Narkisim"/>
          <w:rtl/>
        </w:rPr>
        <w:t xml:space="preserve"> ה</w:t>
      </w:r>
      <w:r w:rsidRPr="00F74CBA">
        <w:rPr>
          <w:rFonts w:ascii="Narkisim" w:hAnsi="Narkisim" w:cs="Narkisim"/>
          <w:b/>
          <w:bCs/>
          <w:rtl/>
        </w:rPr>
        <w:t>ראשונים</w:t>
      </w:r>
      <w:r w:rsidRPr="00F74CBA">
        <w:rPr>
          <w:rFonts w:ascii="Narkisim" w:hAnsi="Narkisim" w:cs="Narkisim"/>
          <w:rtl/>
        </w:rPr>
        <w:t xml:space="preserve"> הביאו דמבואר בסוגיין דאסור להנות מריח איסורי הנאה [דדוקא משום דנעשית מצוותו מותר]. ועפ"ז ביארו הא דאי' (ע"ז יב:) דאסור להנות מוורד והדס דע"ז</w:t>
      </w:r>
      <w:r w:rsidRPr="00F74CBA">
        <w:rPr>
          <w:rStyle w:val="ac"/>
          <w:rFonts w:ascii="Narkisim" w:hAnsi="Narkisim" w:cs="Narkisim"/>
          <w:rtl/>
        </w:rPr>
        <w:footnoteReference w:id="543"/>
      </w:r>
      <w:r w:rsidRPr="00F74CBA">
        <w:rPr>
          <w:rFonts w:ascii="Narkisim" w:hAnsi="Narkisim" w:cs="Narkisim"/>
          <w:rtl/>
        </w:rPr>
        <w:t>. וה</w:t>
      </w:r>
      <w:r w:rsidRPr="00F74CBA">
        <w:rPr>
          <w:rFonts w:ascii="Narkisim" w:hAnsi="Narkisim" w:cs="Narkisim"/>
          <w:b/>
          <w:bCs/>
          <w:rtl/>
        </w:rPr>
        <w:t>ראשונים</w:t>
      </w:r>
      <w:r w:rsidRPr="00F74CBA">
        <w:rPr>
          <w:rFonts w:ascii="Narkisim" w:hAnsi="Narkisim" w:cs="Narkisim"/>
          <w:rtl/>
        </w:rPr>
        <w:t xml:space="preserve"> </w:t>
      </w:r>
      <w:r w:rsidRPr="00F74CBA">
        <w:rPr>
          <w:rFonts w:ascii="Narkisim" w:hAnsi="Narkisim" w:cs="Narkisim"/>
          <w:szCs w:val="20"/>
          <w:rtl/>
        </w:rPr>
        <w:t>(מהר"ם חלאוה כה:, שו"ת הרשב"א תתמט בשם רשב"ם)</w:t>
      </w:r>
      <w:r w:rsidRPr="00F74CBA">
        <w:rPr>
          <w:rFonts w:ascii="Narkisim" w:hAnsi="Narkisim" w:cs="Narkisim"/>
          <w:rtl/>
        </w:rPr>
        <w:t xml:space="preserve"> הביאו דבסוגיין משמע דנח' בזה אביי ורבא אי רשאי לעבור סמוך לע"ז</w:t>
      </w:r>
      <w:r w:rsidRPr="00F74CBA">
        <w:rPr>
          <w:rStyle w:val="ac"/>
          <w:rFonts w:ascii="Narkisim" w:hAnsi="Narkisim" w:cs="Narkisim"/>
          <w:rtl/>
        </w:rPr>
        <w:footnoteReference w:id="544"/>
      </w:r>
      <w:r w:rsidRPr="00F74CBA">
        <w:rPr>
          <w:rFonts w:ascii="Narkisim" w:hAnsi="Narkisim" w:cs="Narkisim"/>
          <w:rtl/>
        </w:rPr>
        <w:t>.</w:t>
      </w:r>
    </w:p>
    <w:p w14:paraId="595D8A4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ראשונים</w:t>
      </w:r>
      <w:r w:rsidRPr="00F74CBA">
        <w:rPr>
          <w:rFonts w:ascii="Narkisim" w:hAnsi="Narkisim"/>
          <w:rtl/>
        </w:rPr>
        <w:t xml:space="preserve"> הביאו דנח' אביי ורבא </w:t>
      </w:r>
      <w:r w:rsidRPr="00F74CBA">
        <w:rPr>
          <w:rFonts w:ascii="Narkisim" w:hAnsi="Narkisim"/>
          <w:szCs w:val="20"/>
          <w:rtl/>
        </w:rPr>
        <w:t>(לקמן עו: וע"ז סו:)</w:t>
      </w:r>
      <w:r w:rsidRPr="00F74CBA">
        <w:rPr>
          <w:rFonts w:ascii="Narkisim" w:hAnsi="Narkisim"/>
          <w:rtl/>
        </w:rPr>
        <w:t xml:space="preserve"> אי' ריחא מילתא, דנח' אי רשאי להריח את בת תיהא</w:t>
      </w:r>
      <w:r w:rsidRPr="00F74CBA">
        <w:rPr>
          <w:rStyle w:val="ac"/>
          <w:rFonts w:ascii="Narkisim" w:hAnsi="Narkisim"/>
          <w:rtl/>
        </w:rPr>
        <w:footnoteReference w:id="545"/>
      </w:r>
      <w:r w:rsidRPr="00F74CBA">
        <w:rPr>
          <w:rFonts w:ascii="Narkisim" w:hAnsi="Narkisim"/>
          <w:rtl/>
        </w:rPr>
        <w:t>. ולכאו' הפכו שיטתם אי רשאי להריח מע"ז. וה</w:t>
      </w:r>
      <w:r w:rsidRPr="00F74CBA">
        <w:rPr>
          <w:rFonts w:ascii="Narkisim" w:hAnsi="Narkisim"/>
          <w:b/>
          <w:bCs/>
          <w:rtl/>
        </w:rPr>
        <w:t>ראשונים</w:t>
      </w:r>
      <w:r w:rsidRPr="00F74CBA">
        <w:rPr>
          <w:rFonts w:ascii="Narkisim" w:hAnsi="Narkisim"/>
          <w:rtl/>
        </w:rPr>
        <w:t xml:space="preserve"> דחו דבסוגיין טעם ההיתר משום דלא אפשר [ובזה כו"ע מודו</w:t>
      </w:r>
      <w:r w:rsidRPr="00F74CBA">
        <w:rPr>
          <w:rStyle w:val="ac"/>
          <w:rFonts w:ascii="Narkisim" w:hAnsi="Narkisim"/>
          <w:rtl/>
        </w:rPr>
        <w:footnoteReference w:id="546"/>
      </w:r>
      <w:r w:rsidRPr="00F74CBA">
        <w:rPr>
          <w:rFonts w:ascii="Narkisim" w:hAnsi="Narkisim"/>
          <w:rtl/>
        </w:rPr>
        <w:t>].</w:t>
      </w:r>
    </w:p>
    <w:p w14:paraId="748DCDE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מרדכי</w:t>
      </w:r>
      <w:r w:rsidRPr="00F74CBA">
        <w:rPr>
          <w:rFonts w:ascii="Narkisim" w:hAnsi="Narkisim"/>
          <w:rtl/>
        </w:rPr>
        <w:t xml:space="preserve"> (תקמז בשם ראבי"ה) כת' דרבא דאמר ריחא לאו מילתא היינו בדבר שאינו עקרו עומד להריח</w:t>
      </w:r>
      <w:r w:rsidRPr="00F74CBA">
        <w:rPr>
          <w:rStyle w:val="ac"/>
          <w:rFonts w:ascii="Narkisim" w:hAnsi="Narkisim"/>
          <w:rtl/>
        </w:rPr>
        <w:footnoteReference w:id="547"/>
      </w:r>
      <w:r w:rsidRPr="00F74CBA">
        <w:rPr>
          <w:rFonts w:ascii="Narkisim" w:hAnsi="Narkisim"/>
          <w:rtl/>
        </w:rPr>
        <w:t>.</w:t>
      </w:r>
    </w:p>
    <w:p w14:paraId="7F212581" w14:textId="77777777" w:rsidR="003B3F2C" w:rsidRPr="00F74CBA" w:rsidRDefault="00000000" w:rsidP="00F74CBA">
      <w:pPr>
        <w:pStyle w:val="a7"/>
        <w:bidi/>
        <w:rPr>
          <w:rFonts w:ascii="Narkisim" w:hAnsi="Narkisim"/>
        </w:rPr>
      </w:pPr>
      <w:r w:rsidRPr="00F74CBA">
        <w:rPr>
          <w:rFonts w:ascii="Narkisim" w:hAnsi="Narkisim"/>
          <w:rtl/>
        </w:rPr>
        <w:t xml:space="preserve">וכן </w:t>
      </w:r>
      <w:r w:rsidRPr="00F74CBA">
        <w:rPr>
          <w:rFonts w:ascii="Narkisim" w:hAnsi="Narkisim"/>
          <w:b/>
          <w:bCs/>
          <w:rtl/>
        </w:rPr>
        <w:t>תוס'</w:t>
      </w:r>
      <w:r w:rsidRPr="00F74CBA">
        <w:rPr>
          <w:rFonts w:ascii="Narkisim" w:hAnsi="Narkisim"/>
          <w:rtl/>
        </w:rPr>
        <w:t xml:space="preserve"> (ע"ז יב:) כת' די"ל דדוקא הדס דעיקרו לריח קיימי אסור להריח וכמו קטרת. אבל להריח דבר מאכל מותר. </w:t>
      </w:r>
      <w:r w:rsidRPr="00F74CBA">
        <w:rPr>
          <w:rFonts w:ascii="Narkisim" w:hAnsi="Narkisim"/>
          <w:szCs w:val="20"/>
          <w:rtl/>
        </w:rPr>
        <w:t>ושוב דנו תוס' דעכ"פ אסור, דאף שלא כדרך הנאתו אסור לכתחילה. ושמא ע"ז לוקה שלא כדרך דלא כתיב אכילה (ע' תוס' לעיל)</w:t>
      </w:r>
      <w:r w:rsidRPr="00F74CBA">
        <w:rPr>
          <w:rFonts w:ascii="Narkisim" w:hAnsi="Narkisim"/>
          <w:rtl/>
        </w:rPr>
        <w:t>.</w:t>
      </w:r>
    </w:p>
    <w:p w14:paraId="35A8B92E" w14:textId="77777777" w:rsidR="003B3F2C" w:rsidRPr="00F74CBA" w:rsidRDefault="00000000" w:rsidP="00F74CBA">
      <w:pPr>
        <w:bidi/>
        <w:rPr>
          <w:rFonts w:ascii="Narkisim" w:hAnsi="Narkisim" w:cs="Narkisim"/>
        </w:rPr>
      </w:pPr>
      <w:r w:rsidRPr="00F74CBA">
        <w:rPr>
          <w:rFonts w:ascii="Narkisim" w:hAnsi="Narkisim" w:cs="Narkisim"/>
          <w:u w:val="single"/>
          <w:rtl/>
        </w:rPr>
        <w:t>רש"י ד"ה וריח</w:t>
      </w:r>
      <w:r w:rsidRPr="00F74CBA">
        <w:rPr>
          <w:rFonts w:ascii="Narkisim" w:hAnsi="Narkisim" w:cs="Narkisim"/>
          <w:rtl/>
        </w:rPr>
        <w:t>. דנעשית מצוותו, ואין צורך גבוה עוד בה, יצתה מכלל קדשי ה'</w:t>
      </w:r>
      <w:r w:rsidRPr="00F74CBA">
        <w:rPr>
          <w:rStyle w:val="ac"/>
          <w:rFonts w:ascii="Narkisim" w:hAnsi="Narkisim" w:cs="Narkisim"/>
          <w:rtl/>
        </w:rPr>
        <w:footnoteReference w:id="548"/>
      </w:r>
      <w:r w:rsidRPr="00F74CBA">
        <w:rPr>
          <w:rFonts w:ascii="Narkisim" w:hAnsi="Narkisim" w:cs="Narkisim"/>
          <w:rtl/>
        </w:rPr>
        <w:t>. ובפשוטו משמע דכל שאין בו צורך גבוה, פקע איסורו. וה</w:t>
      </w:r>
      <w:r w:rsidRPr="00F74CBA">
        <w:rPr>
          <w:rFonts w:ascii="Narkisim" w:hAnsi="Narkisim" w:cs="Narkisim"/>
          <w:b/>
          <w:bCs/>
          <w:rtl/>
        </w:rPr>
        <w:t>קוב"ש</w:t>
      </w:r>
      <w:r w:rsidRPr="00F74CBA">
        <w:rPr>
          <w:rFonts w:ascii="Narkisim" w:hAnsi="Narkisim" w:cs="Narkisim"/>
          <w:rtl/>
        </w:rPr>
        <w:t xml:space="preserve"> (ח"ב כא) הביא דתלי במח' אי קדשים שמתו פקע קדושתם מדאורייתא, ולרש"י יסוד נעשית מצוותו משום דהוה כקדשים שמתו. אך הביא ד</w:t>
      </w:r>
      <w:r w:rsidRPr="00F74CBA">
        <w:rPr>
          <w:rFonts w:ascii="Narkisim" w:hAnsi="Narkisim" w:cs="Narkisim"/>
          <w:b/>
          <w:bCs/>
          <w:rtl/>
        </w:rPr>
        <w:t>תוס'</w:t>
      </w:r>
      <w:r w:rsidRPr="00F74CBA">
        <w:rPr>
          <w:rFonts w:ascii="Narkisim" w:hAnsi="Narkisim" w:cs="Narkisim"/>
          <w:rtl/>
        </w:rPr>
        <w:t xml:space="preserve"> (תמורה לג:) מבואר דנשרפין אפרן מותר, משום דנעשית מצוותו. ובאיסו"ה האיסור מחמת דהוה ערלה [וכדו'], ומה מהני דשרפו ונעשית מצוותו. (וע' מש"כ לעיל כא: וכב:). וע"כ דהוה מתיר אחר.</w:t>
      </w:r>
    </w:p>
    <w:p w14:paraId="24D4E22B" w14:textId="77777777" w:rsidR="003B3F2C" w:rsidRPr="00F74CBA" w:rsidRDefault="00000000" w:rsidP="00F74CBA">
      <w:pPr>
        <w:pStyle w:val="aa"/>
        <w:bidi/>
        <w:rPr>
          <w:rFonts w:ascii="Narkisim" w:hAnsi="Narkisim"/>
        </w:rPr>
      </w:pPr>
      <w:r w:rsidRPr="00F74CBA">
        <w:rPr>
          <w:rFonts w:ascii="Narkisim" w:hAnsi="Narkisim"/>
          <w:u w:val="single"/>
          <w:rtl/>
        </w:rPr>
        <w:t>והרי תה"ד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דכל יום נוטל מחתה</w:t>
      </w:r>
      <w:r w:rsidRPr="00F74CBA">
        <w:rPr>
          <w:rStyle w:val="ac"/>
          <w:rFonts w:ascii="Narkisim" w:hAnsi="Narkisim"/>
          <w:rtl/>
        </w:rPr>
        <w:footnoteReference w:id="549"/>
      </w:r>
      <w:r w:rsidRPr="00F74CBA">
        <w:rPr>
          <w:rFonts w:ascii="Narkisim" w:hAnsi="Narkisim"/>
          <w:rtl/>
        </w:rPr>
        <w:t xml:space="preserve"> וכו' ואסורה בהנאה. משמע דרק מה שתרם אסור בהנאה. וה</w:t>
      </w:r>
      <w:r w:rsidRPr="00F74CBA">
        <w:rPr>
          <w:rFonts w:ascii="Narkisim" w:hAnsi="Narkisim"/>
          <w:b/>
          <w:bCs/>
          <w:rtl/>
        </w:rPr>
        <w:t>רמב"ם</w:t>
      </w:r>
      <w:r w:rsidRPr="00F74CBA">
        <w:rPr>
          <w:rFonts w:ascii="Narkisim" w:hAnsi="Narkisim"/>
          <w:rtl/>
        </w:rPr>
        <w:t xml:space="preserve"> (תמידין ב טו) כת' דאף שאר דשן המזבח [שמוציא מחוץ לעיר] אסור בהנאה. ויניחנו בנחת שלא יתפזר. וה</w:t>
      </w:r>
      <w:r w:rsidRPr="00F74CBA">
        <w:rPr>
          <w:rFonts w:ascii="Narkisim" w:hAnsi="Narkisim"/>
          <w:b/>
          <w:bCs/>
          <w:rtl/>
        </w:rPr>
        <w:t>ראב"ד</w:t>
      </w:r>
      <w:r w:rsidRPr="00F74CBA">
        <w:rPr>
          <w:rFonts w:ascii="Narkisim" w:hAnsi="Narkisim"/>
          <w:rtl/>
        </w:rPr>
        <w:t xml:space="preserve"> השיג דקאי דוקא אתרומת הדשן.</w:t>
      </w:r>
    </w:p>
    <w:p w14:paraId="15F557E7" w14:textId="77777777" w:rsidR="003B3F2C" w:rsidRPr="00F74CBA" w:rsidRDefault="00000000" w:rsidP="00F74CBA">
      <w:pPr>
        <w:pStyle w:val="a8"/>
        <w:bidi/>
        <w:rPr>
          <w:rFonts w:ascii="Narkisim" w:hAnsi="Narkisim"/>
        </w:rPr>
      </w:pPr>
      <w:r w:rsidRPr="00F74CBA">
        <w:rPr>
          <w:rFonts w:ascii="Narkisim" w:hAnsi="Narkisim"/>
          <w:rtl/>
        </w:rPr>
        <w:t>ובדברי הרמב"ם מבואר דחילק דתרומת הדשן מועלין בו [וכמ"ש הל' מעילה ב יד], ואילו שאר הדשן אסור בהנאה, ואין מעילה. [ואכ"מ].</w:t>
      </w:r>
    </w:p>
    <w:p w14:paraId="0039E8F4"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(יומא נט:) כת' דאף תרומת הדשן אין חיוב מעילה, אלא דאסור מדאורייתא להנות. [והא דאי' מועלין לאו דוקא]. וה</w:t>
      </w:r>
      <w:r w:rsidRPr="00F74CBA">
        <w:rPr>
          <w:rFonts w:ascii="Narkisim" w:hAnsi="Narkisim"/>
          <w:b/>
          <w:bCs/>
          <w:rtl/>
        </w:rPr>
        <w:t>תו"י</w:t>
      </w:r>
      <w:r w:rsidRPr="00F74CBA">
        <w:rPr>
          <w:rFonts w:ascii="Narkisim" w:hAnsi="Narkisim"/>
          <w:rtl/>
        </w:rPr>
        <w:t xml:space="preserve"> (שם ס) כת' דאף עגלה ערופה ליכא מעילה, אלא איסו"ה. [ולפ"ז מבואר דלאחר שנעשית מצוותו ליכא איסור הנאה מדאורייתא כלל</w:t>
      </w:r>
      <w:r w:rsidRPr="00F74CBA">
        <w:rPr>
          <w:rStyle w:val="ac"/>
          <w:rFonts w:ascii="Narkisim" w:hAnsi="Narkisim"/>
          <w:rtl/>
        </w:rPr>
        <w:footnoteReference w:id="550"/>
      </w:r>
      <w:r w:rsidRPr="00F74CBA">
        <w:rPr>
          <w:rFonts w:ascii="Narkisim" w:hAnsi="Narkisim"/>
          <w:rtl/>
        </w:rPr>
        <w:t>].</w:t>
      </w:r>
    </w:p>
    <w:p w14:paraId="48AA7650" w14:textId="77777777" w:rsidR="003B3F2C" w:rsidRPr="00F74CBA" w:rsidRDefault="00000000" w:rsidP="00F74CBA">
      <w:pPr>
        <w:pStyle w:val="aa"/>
        <w:bidi/>
        <w:rPr>
          <w:rFonts w:ascii="Narkisim" w:hAnsi="Narkisim"/>
        </w:rPr>
      </w:pPr>
      <w:r w:rsidRPr="00F74CBA">
        <w:rPr>
          <w:rFonts w:ascii="Narkisim" w:hAnsi="Narkisim"/>
          <w:u w:val="single"/>
          <w:rtl/>
        </w:rPr>
        <w:t>רש"י ד"ה תרומת הדשן</w:t>
      </w:r>
      <w:r w:rsidRPr="00F74CBA">
        <w:rPr>
          <w:rFonts w:ascii="Narkisim" w:hAnsi="Narkisim"/>
          <w:rtl/>
        </w:rPr>
        <w:t>. נוטל מלא המחתה. ה</w:t>
      </w:r>
      <w:r w:rsidRPr="00F74CBA">
        <w:rPr>
          <w:rFonts w:ascii="Narkisim" w:hAnsi="Narkisim"/>
          <w:b/>
          <w:bCs/>
          <w:rtl/>
        </w:rPr>
        <w:t>רש"ש</w:t>
      </w:r>
      <w:r w:rsidRPr="00F74CBA">
        <w:rPr>
          <w:rFonts w:ascii="Narkisim" w:hAnsi="Narkisim"/>
          <w:rtl/>
        </w:rPr>
        <w:t xml:space="preserve"> הק' דלא מצאנו שיעור זה בתרומת הדשן, דסגי בקומץ (וכדאי' יומא כד.), ול"מ שיעור לכתחילה. אלא שיגרא דלישנא נקט [דכתיב גבי גחלים דיוה"כ].</w:t>
      </w:r>
    </w:p>
    <w:p w14:paraId="4E89B234" w14:textId="77777777" w:rsidR="003B3F2C" w:rsidRPr="00F74CBA" w:rsidRDefault="00000000" w:rsidP="00F74CBA">
      <w:pPr>
        <w:pStyle w:val="aa"/>
        <w:bidi/>
        <w:rPr>
          <w:rFonts w:ascii="Narkisim" w:hAnsi="Narkisim"/>
        </w:rPr>
      </w:pPr>
      <w:r w:rsidRPr="00F74CBA">
        <w:rPr>
          <w:rFonts w:ascii="Narkisim" w:hAnsi="Narkisim"/>
          <w:u w:val="single"/>
          <w:rtl/>
        </w:rPr>
        <w:t>אלא לר' דוסא וכו' ראויין הן לכהן הדיוט</w:t>
      </w:r>
      <w:r w:rsidRPr="00F74CBA">
        <w:rPr>
          <w:rFonts w:ascii="Narkisim" w:hAnsi="Narkisim"/>
          <w:rtl/>
        </w:rPr>
        <w:t>. ורבנן פליגי דכתיב והניחם, דאסורין בשימוש. ועוד חלק רבי (יומא כג:) בגדים שנשתמש בהם קדושה חמורה ישתמש בהם קדושה קלה</w:t>
      </w:r>
      <w:r w:rsidRPr="00F74CBA">
        <w:rPr>
          <w:rStyle w:val="ac"/>
          <w:rFonts w:ascii="Narkisim" w:hAnsi="Narkisim"/>
          <w:rtl/>
        </w:rPr>
        <w:footnoteReference w:id="551"/>
      </w:r>
      <w:r w:rsidRPr="00F74CBA">
        <w:rPr>
          <w:rFonts w:ascii="Narkisim" w:hAnsi="Narkisim"/>
          <w:rtl/>
        </w:rPr>
        <w:t>.</w:t>
      </w:r>
    </w:p>
    <w:p w14:paraId="138666A3"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ת"ש הכניסה לרבקה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עגלה ערופה. </w:t>
      </w:r>
      <w:r w:rsidRPr="00F74CBA">
        <w:rPr>
          <w:rFonts w:ascii="Narkisim" w:hAnsi="Narkisim" w:cs="Narkisim"/>
          <w:szCs w:val="20"/>
          <w:rtl/>
        </w:rPr>
        <w:t>[דהא הביאו בסמוך קרא דאשר לא עבד, דכתיב גבי עגלה</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(ושא"ר ב"מ ל.)</w:t>
      </w:r>
      <w:r w:rsidRPr="00F74CBA">
        <w:rPr>
          <w:rFonts w:ascii="Narkisim" w:hAnsi="Narkisim" w:cs="Narkisim"/>
          <w:rtl/>
        </w:rPr>
        <w:t xml:space="preserve"> הביאו דמפורש ב</w:t>
      </w:r>
      <w:r w:rsidRPr="00F74CBA">
        <w:rPr>
          <w:rFonts w:ascii="Narkisim" w:hAnsi="Narkisim" w:cs="Narkisim"/>
          <w:b/>
          <w:bCs/>
          <w:rtl/>
        </w:rPr>
        <w:t>תוספתא</w:t>
      </w:r>
      <w:r w:rsidRPr="00F74CBA">
        <w:rPr>
          <w:rFonts w:ascii="Narkisim" w:hAnsi="Narkisim" w:cs="Narkisim"/>
          <w:rtl/>
        </w:rPr>
        <w:t xml:space="preserve"> דקאי אפרה אדומה. אלא דקו' הגמ' משום דגמרי מהדדי עול עול </w:t>
      </w:r>
      <w:r w:rsidRPr="00F74CBA">
        <w:rPr>
          <w:rFonts w:ascii="Narkisim" w:hAnsi="Narkisim" w:cs="Narkisim"/>
          <w:szCs w:val="20"/>
          <w:rtl/>
        </w:rPr>
        <w:t>(ע' סוטה מו., ותוס' ב"מ הנ"ל)</w:t>
      </w:r>
      <w:r w:rsidRPr="00F74CBA">
        <w:rPr>
          <w:rFonts w:ascii="Narkisim" w:hAnsi="Narkisim" w:cs="Narkisim"/>
          <w:rtl/>
        </w:rPr>
        <w:t>.</w:t>
      </w:r>
    </w:p>
    <w:p w14:paraId="261C245A" w14:textId="77777777" w:rsidR="003B3F2C" w:rsidRPr="00F74CBA" w:rsidRDefault="00000000" w:rsidP="00F74CBA">
      <w:pPr>
        <w:bidi/>
        <w:rPr>
          <w:rFonts w:ascii="Narkisim" w:hAnsi="Narkisim" w:cs="Narkisim"/>
        </w:rPr>
      </w:pPr>
      <w:r w:rsidRPr="00F74CBA">
        <w:rPr>
          <w:rFonts w:ascii="Narkisim" w:hAnsi="Narkisim" w:cs="Narkisim"/>
          <w:u w:val="single"/>
          <w:rtl/>
        </w:rPr>
        <w:t>הכניסה לרבקה ודשה כשירה</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(בע"ב) ביארו דלא ניח"ל בדישה זו [אף לולי הפסול], דהוה דבר מועט ואינו רוצה להטריחה. וה</w:t>
      </w:r>
      <w:r w:rsidRPr="00F74CBA">
        <w:rPr>
          <w:rFonts w:ascii="Narkisim" w:hAnsi="Narkisim" w:cs="Narkisim"/>
          <w:b/>
          <w:bCs/>
          <w:rtl/>
        </w:rPr>
        <w:t>ר"ש</w:t>
      </w:r>
      <w:r w:rsidRPr="00F74CBA">
        <w:rPr>
          <w:rFonts w:ascii="Narkisim" w:hAnsi="Narkisim" w:cs="Narkisim"/>
          <w:rtl/>
        </w:rPr>
        <w:t xml:space="preserve"> (פרה ב ג) הוסיף דלא הוה פסיק רישא, דאפשר שלא תדוש בהליכתה.</w:t>
      </w:r>
    </w:p>
    <w:p w14:paraId="20AB5FD2" w14:textId="77777777" w:rsidR="003B3F2C" w:rsidRPr="00F74CBA" w:rsidRDefault="00000000" w:rsidP="00F74CBA">
      <w:pPr>
        <w:pStyle w:val="a8"/>
        <w:bidi/>
        <w:rPr>
          <w:rFonts w:ascii="Narkisim" w:hAnsi="Narkisim"/>
        </w:rPr>
      </w:pPr>
      <w:r w:rsidRPr="00F74CBA">
        <w:rPr>
          <w:rFonts w:ascii="Narkisim" w:hAnsi="Narkisim"/>
          <w:rtl/>
        </w:rPr>
        <w:t>ויל"ד אי כוונתו רק לדברי המקשן. אבל למסקנא דיש גזיה"כ דבעי ניח"ל, היכא דלא ניח"ל אף דהוה פסיק רישא מותר. אך אפשר דדוקא דשה ממילא מותר בלא ניח"ל, אבל אי איהו הכניסה ועשה עמה עבודה, אף בלא ניח"ל פסול [ופסי"ר חשיב בידים]. ועוד אפשר דפסיק רישא כמתכוון דמי.</w:t>
      </w:r>
    </w:p>
    <w:p w14:paraId="6987CDEF" w14:textId="77777777" w:rsidR="003B3F2C" w:rsidRPr="00F74CBA" w:rsidRDefault="00000000" w:rsidP="00F74CBA">
      <w:pPr>
        <w:bidi/>
        <w:rPr>
          <w:rFonts w:ascii="Narkisim" w:hAnsi="Narkisim" w:cs="Narkisim"/>
        </w:rPr>
      </w:pPr>
      <w:r w:rsidRPr="00F74CBA">
        <w:rPr>
          <w:rFonts w:ascii="Narkisim" w:hAnsi="Narkisim" w:cs="Narkisim"/>
          <w:u w:val="single"/>
          <w:rtl/>
        </w:rPr>
        <w:t>והא הכא דלא אפשר וקמכוין וכו'</w:t>
      </w:r>
      <w:r w:rsidRPr="00F74CBA">
        <w:rPr>
          <w:rFonts w:ascii="Narkisim" w:hAnsi="Narkisim" w:cs="Narkisim"/>
          <w:rtl/>
        </w:rPr>
        <w:t>. [שהכניסה שתינק, אלא שמתכוון שתדוש]. ומבואר דמטעם אינו מתכוון היה לנו להכשיר. וק"ק דלא דמי לכל הסוגיא דהנידון האם נחשב הנאה. וה</w:t>
      </w:r>
      <w:r w:rsidRPr="00F74CBA">
        <w:rPr>
          <w:rFonts w:ascii="Narkisim" w:hAnsi="Narkisim" w:cs="Narkisim"/>
          <w:b/>
          <w:bCs/>
          <w:rtl/>
        </w:rPr>
        <w:t>קוב"ש</w:t>
      </w:r>
      <w:r w:rsidRPr="00F74CBA">
        <w:rPr>
          <w:rFonts w:ascii="Narkisim" w:hAnsi="Narkisim" w:cs="Narkisim"/>
          <w:rtl/>
        </w:rPr>
        <w:t xml:space="preserve"> (קטז) ביאר דס"ד דעבודה אינה פוסלת אלא אם האדם עבד בה [ולא כשנעשית העבודה מאליה], א"כ מוכח דע"י כוונתו [שגם תידוש], חשיב הכנסתו כמעשה שעובד בה. </w:t>
      </w:r>
      <w:r w:rsidRPr="00F74CBA">
        <w:rPr>
          <w:rFonts w:ascii="Narkisim" w:hAnsi="Narkisim" w:cs="Narkisim"/>
          <w:szCs w:val="20"/>
          <w:rtl/>
        </w:rPr>
        <w:t>[אף דלא אפשר. וליכא מעשה להדיא בזה]</w:t>
      </w:r>
      <w:r w:rsidRPr="00F74CBA">
        <w:rPr>
          <w:rFonts w:ascii="Narkisim" w:hAnsi="Narkisim" w:cs="Narkisim"/>
          <w:rtl/>
        </w:rPr>
        <w:t>.</w:t>
      </w:r>
    </w:p>
    <w:p w14:paraId="19F43114" w14:textId="77777777" w:rsidR="003B3F2C" w:rsidRPr="00F74CBA" w:rsidRDefault="00000000" w:rsidP="00F74CBA">
      <w:pPr>
        <w:pStyle w:val="a8"/>
        <w:bidi/>
        <w:rPr>
          <w:rFonts w:ascii="Narkisim" w:hAnsi="Narkisim"/>
        </w:rPr>
      </w:pPr>
      <w:r w:rsidRPr="00F74CBA">
        <w:rPr>
          <w:rFonts w:ascii="Narkisim" w:hAnsi="Narkisim"/>
          <w:rtl/>
        </w:rPr>
        <w:t>והגמ' תי' אשר לא עובד בה מ"מ. דגם עבודה שנעשית מאליה פסולה, אלא דבעינן ניחא ליה.</w:t>
      </w:r>
    </w:p>
    <w:p w14:paraId="480B8B48" w14:textId="77777777" w:rsidR="003B3F2C" w:rsidRPr="00F74CBA" w:rsidRDefault="00000000" w:rsidP="00F74CBA">
      <w:pPr>
        <w:pStyle w:val="3"/>
        <w:bidi/>
        <w:rPr>
          <w:rFonts w:ascii="Narkisim" w:hAnsi="Narkisim"/>
        </w:rPr>
      </w:pPr>
      <w:r w:rsidRPr="00F74CBA">
        <w:rPr>
          <w:rFonts w:ascii="Narkisim" w:hAnsi="Narkisim"/>
          <w:rtl/>
        </w:rPr>
        <w:t>דף כו:</w:t>
      </w:r>
    </w:p>
    <w:p w14:paraId="7DEB19C7" w14:textId="77777777" w:rsidR="003B3F2C" w:rsidRPr="00F74CBA" w:rsidRDefault="00000000" w:rsidP="00F74CBA">
      <w:pPr>
        <w:bidi/>
        <w:rPr>
          <w:rFonts w:ascii="Narkisim" w:hAnsi="Narkisim" w:cs="Narkisim"/>
        </w:rPr>
      </w:pPr>
      <w:r w:rsidRPr="00F74CBA">
        <w:rPr>
          <w:rFonts w:ascii="Narkisim" w:hAnsi="Narkisim" w:cs="Narkisim"/>
          <w:u w:val="single"/>
          <w:rtl/>
        </w:rPr>
        <w:t>תוד"ה עלה</w:t>
      </w:r>
      <w:r w:rsidRPr="00F74CBA">
        <w:rPr>
          <w:rFonts w:ascii="Narkisim" w:hAnsi="Narkisim" w:cs="Narkisim"/>
          <w:rtl/>
        </w:rPr>
        <w:t>. וי"ל דאם נאמר כשירה הוה ניח"ל, ולכך אין להכשיר</w:t>
      </w:r>
      <w:r w:rsidRPr="00F74CBA">
        <w:rPr>
          <w:rStyle w:val="ac"/>
          <w:rFonts w:ascii="Narkisim" w:hAnsi="Narkisim" w:cs="Narkisim"/>
          <w:rtl/>
        </w:rPr>
        <w:footnoteReference w:id="552"/>
      </w:r>
      <w:r w:rsidRPr="00F74CBA">
        <w:rPr>
          <w:rFonts w:ascii="Narkisim" w:hAnsi="Narkisim" w:cs="Narkisim"/>
          <w:rtl/>
        </w:rPr>
        <w:t>. וה</w:t>
      </w:r>
      <w:r w:rsidRPr="00F74CBA">
        <w:rPr>
          <w:rFonts w:ascii="Narkisim" w:hAnsi="Narkisim" w:cs="Narkisim"/>
          <w:b/>
          <w:bCs/>
          <w:rtl/>
        </w:rPr>
        <w:t>תוס' רא"ש</w:t>
      </w:r>
      <w:r w:rsidRPr="00F74CBA">
        <w:rPr>
          <w:rFonts w:ascii="Narkisim" w:hAnsi="Narkisim" w:cs="Narkisim"/>
          <w:rtl/>
        </w:rPr>
        <w:t xml:space="preserve"> (ב"מ ל.) תי' [ב' תי'] דחשיב ניחא ליה כיון דבשאר פרות ניחא ליה</w:t>
      </w:r>
      <w:r w:rsidRPr="00F74CBA">
        <w:rPr>
          <w:rStyle w:val="ac"/>
          <w:rFonts w:ascii="Narkisim" w:hAnsi="Narkisim" w:cs="Narkisim"/>
          <w:rtl/>
        </w:rPr>
        <w:footnoteReference w:id="553"/>
      </w:r>
      <w:r w:rsidRPr="00F74CBA">
        <w:rPr>
          <w:rFonts w:ascii="Narkisim" w:hAnsi="Narkisim" w:cs="Narkisim"/>
          <w:rtl/>
        </w:rPr>
        <w:t xml:space="preserve">, ועוד אם באת להכשיר אז ניחא ליה. [וכלשון התוס']. </w:t>
      </w:r>
      <w:r w:rsidRPr="00F74CBA">
        <w:rPr>
          <w:rFonts w:ascii="Narkisim" w:hAnsi="Narkisim" w:cs="Narkisim"/>
          <w:sz w:val="20"/>
          <w:szCs w:val="20"/>
          <w:rtl/>
        </w:rPr>
        <w:t>וה</w:t>
      </w:r>
      <w:r w:rsidRPr="00F74CBA">
        <w:rPr>
          <w:rFonts w:ascii="Narkisim" w:hAnsi="Narkisim" w:cs="Narkisim"/>
          <w:b/>
          <w:bCs/>
          <w:sz w:val="20"/>
          <w:szCs w:val="20"/>
          <w:rtl/>
        </w:rPr>
        <w:t>ריטב"א</w:t>
      </w:r>
      <w:r w:rsidRPr="00F74CBA">
        <w:rPr>
          <w:rFonts w:ascii="Narkisim" w:hAnsi="Narkisim" w:cs="Narkisim"/>
          <w:sz w:val="20"/>
          <w:szCs w:val="20"/>
          <w:rtl/>
        </w:rPr>
        <w:t xml:space="preserve"> (ב"מ שם) הביא (בשם השר מקוצי) דהכא לא סגיא דלא נימא פסולה, דאי אמרת כשרה ניח"ל כיון דלא מפסיד מידי, ותפסל</w:t>
      </w:r>
      <w:r w:rsidRPr="00F74CBA">
        <w:rPr>
          <w:rFonts w:ascii="Narkisim" w:hAnsi="Narkisim" w:cs="Narkisim"/>
          <w:rtl/>
        </w:rPr>
        <w:t>. [</w:t>
      </w:r>
      <w:r w:rsidRPr="00F74CBA">
        <w:rPr>
          <w:rFonts w:ascii="Narkisim" w:hAnsi="Narkisim" w:cs="Narkisim"/>
          <w:szCs w:val="20"/>
          <w:rtl/>
        </w:rPr>
        <w:t>ומשמע דפסול משום ממ"נ, דלא שייך בו צד כשרות</w:t>
      </w:r>
      <w:r w:rsidRPr="00F74CBA">
        <w:rPr>
          <w:rStyle w:val="ac"/>
          <w:rFonts w:ascii="Narkisim" w:hAnsi="Narkisim" w:cs="Narkisim"/>
          <w:szCs w:val="20"/>
          <w:rtl/>
        </w:rPr>
        <w:footnoteReference w:id="554"/>
      </w:r>
      <w:r w:rsidRPr="00F74CBA">
        <w:rPr>
          <w:rFonts w:ascii="Narkisim" w:hAnsi="Narkisim" w:cs="Narkisim"/>
          <w:szCs w:val="20"/>
          <w:rtl/>
        </w:rPr>
        <w:t>]</w:t>
      </w:r>
      <w:r w:rsidRPr="00F74CBA">
        <w:rPr>
          <w:rFonts w:ascii="Narkisim" w:hAnsi="Narkisim" w:cs="Narkisim"/>
          <w:rtl/>
        </w:rPr>
        <w:t>.</w:t>
      </w:r>
    </w:p>
    <w:p w14:paraId="3F48D237" w14:textId="77777777" w:rsidR="003B3F2C" w:rsidRPr="00F74CBA" w:rsidRDefault="00000000" w:rsidP="00F74CBA">
      <w:pPr>
        <w:bidi/>
        <w:rPr>
          <w:rFonts w:ascii="Narkisim" w:hAnsi="Narkisim" w:cs="Narkisim"/>
        </w:rPr>
      </w:pPr>
      <w:r w:rsidRPr="00F74CBA">
        <w:rPr>
          <w:rFonts w:ascii="Narkisim" w:hAnsi="Narkisim" w:cs="Narkisim"/>
          <w:u w:val="single"/>
          <w:rtl/>
        </w:rPr>
        <w:t>ת"ש אבידה וכו' בין לצורכה בין לצורכו</w:t>
      </w:r>
      <w:r w:rsidRPr="00F74CBA">
        <w:rPr>
          <w:rStyle w:val="ac"/>
          <w:rFonts w:ascii="Narkisim" w:hAnsi="Narkisim" w:cs="Narkisim"/>
          <w:rtl/>
        </w:rPr>
        <w:footnoteReference w:id="555"/>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אלמא אע"ג דלצורכה [וחשיב לא אפשר], הואיל ומתכוין [להתכבד] חשיב גזל ואסור. [ומשמע דאף לר' יהודה אסור</w:t>
      </w:r>
      <w:r w:rsidRPr="00F74CBA">
        <w:rPr>
          <w:rStyle w:val="ac"/>
          <w:rFonts w:ascii="Narkisim" w:hAnsi="Narkisim" w:cs="Narkisim"/>
          <w:rtl/>
        </w:rPr>
        <w:footnoteReference w:id="556"/>
      </w:r>
      <w:r w:rsidRPr="00F74CBA">
        <w:rPr>
          <w:rFonts w:ascii="Narkisim" w:hAnsi="Narkisim" w:cs="Narkisim"/>
          <w:rtl/>
        </w:rPr>
        <w:t>]. ה</w:t>
      </w:r>
      <w:r w:rsidRPr="00F74CBA">
        <w:rPr>
          <w:rFonts w:ascii="Narkisim" w:hAnsi="Narkisim" w:cs="Narkisim"/>
          <w:b/>
          <w:bCs/>
          <w:rtl/>
        </w:rPr>
        <w:t>קוב"ש</w:t>
      </w:r>
      <w:r w:rsidRPr="00F74CBA">
        <w:rPr>
          <w:rFonts w:ascii="Narkisim" w:hAnsi="Narkisim" w:cs="Narkisim"/>
          <w:rtl/>
        </w:rPr>
        <w:t xml:space="preserve"> (קיד) הביא דמבואר דאף באיסור גזל יש איסור משום דמכוון להנות. ומשמע דמותר להנות משום דבר שאינו מתכוון, והיכא דמתכוון גרע.</w:t>
      </w:r>
    </w:p>
    <w:p w14:paraId="67B5699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תמה דודאי חייב להציל ממון חבירו מהפסד הבא מאליו, וכ"ש דאסור לגזול בלא מתכוין. וצ"ל דדוקא היכא דהוה זה נהנה וזה לא חסר, ורשאי להנות כשאינו מתכוין. אבל להפסיד לחבירו ודאי אסור דאינו מתכוין לא גרע מנעשה מאליו</w:t>
      </w:r>
      <w:r w:rsidRPr="00F74CBA">
        <w:rPr>
          <w:rStyle w:val="ac"/>
          <w:rFonts w:ascii="Narkisim" w:hAnsi="Narkisim"/>
          <w:rtl/>
        </w:rPr>
        <w:footnoteReference w:id="557"/>
      </w:r>
      <w:r w:rsidRPr="00F74CBA">
        <w:rPr>
          <w:rFonts w:ascii="Narkisim" w:hAnsi="Narkisim"/>
          <w:rtl/>
        </w:rPr>
        <w:t>.</w:t>
      </w:r>
    </w:p>
    <w:p w14:paraId="35A17983" w14:textId="77777777" w:rsidR="003B3F2C" w:rsidRPr="00F74CBA" w:rsidRDefault="00000000" w:rsidP="00F74CBA">
      <w:pPr>
        <w:bidi/>
        <w:rPr>
          <w:rFonts w:ascii="Narkisim" w:hAnsi="Narkisim" w:cs="Narkisim"/>
        </w:rPr>
      </w:pPr>
      <w:r w:rsidRPr="00F74CBA">
        <w:rPr>
          <w:rFonts w:ascii="Narkisim" w:hAnsi="Narkisim" w:cs="Narkisim"/>
          <w:rtl/>
        </w:rPr>
        <w:t>וב</w:t>
      </w:r>
      <w:r w:rsidRPr="00F74CBA">
        <w:rPr>
          <w:rFonts w:ascii="Narkisim" w:hAnsi="Narkisim" w:cs="Narkisim"/>
          <w:b/>
          <w:bCs/>
          <w:rtl/>
        </w:rPr>
        <w:t>גמ'</w:t>
      </w:r>
      <w:r w:rsidRPr="00F74CBA">
        <w:rPr>
          <w:rFonts w:ascii="Narkisim" w:hAnsi="Narkisim" w:cs="Narkisim"/>
          <w:rtl/>
        </w:rPr>
        <w:t xml:space="preserve"> (ב"מ ל.) יש ספק אי רשאי לשטוח אבידה לצורכו ולצורכה, והביאו ת"ש לא ישטחנו וכו', והגמ' דוחה דמקלא קלי לה וכו'. ת"ש הכניסה לרבקה וכו' אשר לא עובד. ובפשוטו משמע דהנידון (שם) כמו בסוגיין, אי רשאי להנות מממון חבירו בדלא אפשר בלאו הכי [אלא בטירחא].</w:t>
      </w:r>
    </w:p>
    <w:p w14:paraId="0EBF6964" w14:textId="77777777" w:rsidR="003B3F2C" w:rsidRPr="00F74CBA" w:rsidRDefault="00000000" w:rsidP="00F74CBA">
      <w:pPr>
        <w:pStyle w:val="a7"/>
        <w:bidi/>
        <w:rPr>
          <w:rFonts w:ascii="Narkisim" w:hAnsi="Narkisim"/>
        </w:rPr>
      </w:pPr>
      <w:r w:rsidRPr="00F74CBA">
        <w:rPr>
          <w:rFonts w:ascii="Narkisim" w:hAnsi="Narkisim"/>
          <w:rtl/>
        </w:rPr>
        <w:t xml:space="preserve">אך </w:t>
      </w:r>
      <w:r w:rsidRPr="00F74CBA">
        <w:rPr>
          <w:rFonts w:ascii="Narkisim" w:hAnsi="Narkisim"/>
          <w:b/>
          <w:bCs/>
          <w:rtl/>
        </w:rPr>
        <w:t>תוס</w:t>
      </w:r>
      <w:r w:rsidRPr="00F74CBA">
        <w:rPr>
          <w:rFonts w:ascii="Narkisim" w:hAnsi="Narkisim"/>
          <w:rtl/>
        </w:rPr>
        <w:t>' (שם) הביאו דמבואר שם דבכלי נחשת וכסף רשאי להשתמש לצורכו, וכן ספר</w:t>
      </w:r>
      <w:r w:rsidRPr="00F74CBA">
        <w:rPr>
          <w:rStyle w:val="ac"/>
          <w:rFonts w:ascii="Narkisim" w:hAnsi="Narkisim"/>
          <w:rtl/>
        </w:rPr>
        <w:footnoteReference w:id="558"/>
      </w:r>
      <w:r w:rsidRPr="00F74CBA">
        <w:rPr>
          <w:rFonts w:ascii="Narkisim" w:hAnsi="Narkisim"/>
          <w:rtl/>
        </w:rPr>
        <w:t xml:space="preserve">. </w:t>
      </w:r>
      <w:r w:rsidRPr="00F74CBA">
        <w:rPr>
          <w:rFonts w:ascii="Narkisim" w:hAnsi="Narkisim"/>
          <w:rtl/>
        </w:rPr>
        <w:lastRenderedPageBreak/>
        <w:t>וכל הספק בכסות. ותוס' פי' דהספק של הגמ' דוקא בכסות וכדו' האם חיישינן שמא יניחנו שטוחה יותר מצורכה ויתקלקל</w:t>
      </w:r>
      <w:r w:rsidRPr="00F74CBA">
        <w:rPr>
          <w:rStyle w:val="ac"/>
          <w:rFonts w:ascii="Narkisim" w:hAnsi="Narkisim"/>
          <w:rtl/>
        </w:rPr>
        <w:footnoteReference w:id="559"/>
      </w:r>
      <w:r w:rsidRPr="00F74CBA">
        <w:rPr>
          <w:rFonts w:ascii="Narkisim" w:hAnsi="Narkisim"/>
          <w:rtl/>
        </w:rPr>
        <w:t>. ולפ"ז הסוגיה שם משום גזירה</w:t>
      </w:r>
      <w:r w:rsidRPr="00F74CBA">
        <w:rPr>
          <w:rStyle w:val="ac"/>
          <w:rFonts w:ascii="Narkisim" w:hAnsi="Narkisim"/>
          <w:rtl/>
        </w:rPr>
        <w:footnoteReference w:id="560"/>
      </w:r>
      <w:r w:rsidRPr="00F74CBA">
        <w:rPr>
          <w:rFonts w:ascii="Narkisim" w:hAnsi="Narkisim"/>
          <w:rtl/>
        </w:rPr>
        <w:t>. וה</w:t>
      </w:r>
      <w:r w:rsidRPr="00F74CBA">
        <w:rPr>
          <w:rFonts w:ascii="Narkisim" w:hAnsi="Narkisim"/>
          <w:b/>
          <w:bCs/>
          <w:rtl/>
        </w:rPr>
        <w:t>שפ"א</w:t>
      </w:r>
      <w:r w:rsidRPr="00F74CBA">
        <w:rPr>
          <w:rFonts w:ascii="Narkisim" w:hAnsi="Narkisim"/>
          <w:rtl/>
        </w:rPr>
        <w:t xml:space="preserve"> הביא דבסוגיין מבואר דהספק מעיקר הדין.</w:t>
      </w:r>
    </w:p>
    <w:p w14:paraId="603AC9CA"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פרי יצחק</w:t>
      </w:r>
      <w:r w:rsidRPr="00F74CBA">
        <w:rPr>
          <w:rFonts w:ascii="Narkisim" w:hAnsi="Narkisim" w:cs="Narkisim"/>
          <w:rtl/>
        </w:rPr>
        <w:t xml:space="preserve"> (ב נז בסופו) ביאר דצריכי תרוייהו, דהנידון בגמ' (שם) האם הבעלים מקפידים על שימוש זה. אבל בסוגיין קאי דאף באופן דמקפידין, מ"מ רשאי להשתמש. [דרשאי להנות בלא אפשר, דומיא דאיסור הנאה]. וכיון דאסור ע"כ דלא אפשר ומכוון אסור</w:t>
      </w:r>
      <w:r w:rsidRPr="00F74CBA">
        <w:rPr>
          <w:rStyle w:val="ac"/>
          <w:rFonts w:ascii="Narkisim" w:hAnsi="Narkisim" w:cs="Narkisim"/>
          <w:rtl/>
        </w:rPr>
        <w:footnoteReference w:id="561"/>
      </w:r>
      <w:r w:rsidRPr="00F74CBA">
        <w:rPr>
          <w:rFonts w:ascii="Narkisim" w:hAnsi="Narkisim" w:cs="Narkisim"/>
          <w:rtl/>
        </w:rPr>
        <w:t>.</w:t>
      </w:r>
    </w:p>
    <w:p w14:paraId="4A5C2785" w14:textId="77777777" w:rsidR="003B3F2C" w:rsidRPr="00F74CBA" w:rsidRDefault="00000000" w:rsidP="00F74CBA">
      <w:pPr>
        <w:bidi/>
        <w:rPr>
          <w:rFonts w:ascii="Narkisim" w:hAnsi="Narkisim" w:cs="Narkisim"/>
        </w:rPr>
      </w:pPr>
      <w:r w:rsidRPr="00F74CBA">
        <w:rPr>
          <w:rFonts w:ascii="Narkisim" w:hAnsi="Narkisim" w:cs="Narkisim"/>
          <w:u w:val="single"/>
          <w:rtl/>
        </w:rPr>
        <w:t>ת"ש מוכרי כסות וכו' ובלבד שלא יתכוין בחמה וכו'</w:t>
      </w:r>
      <w:r w:rsidRPr="00F74CBA">
        <w:rPr>
          <w:rFonts w:ascii="Narkisim" w:hAnsi="Narkisim" w:cs="Narkisim"/>
          <w:rtl/>
        </w:rPr>
        <w:t>. וכר' שמעון דדבר שאינו מתכוון מותר [ואף בכלאים].</w:t>
      </w:r>
    </w:p>
    <w:p w14:paraId="4C64EAB0"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(לעיל כה:, ושבת כט:) כת' דאיירי באופן דלא הוה פסיק רישא. דכל אינו מתכוון בפסי"ר אסור.</w:t>
      </w:r>
    </w:p>
    <w:p w14:paraId="568C45D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ערוך</w:t>
      </w:r>
      <w:r w:rsidRPr="00F74CBA">
        <w:rPr>
          <w:rFonts w:ascii="Narkisim" w:hAnsi="Narkisim"/>
          <w:rtl/>
        </w:rPr>
        <w:t xml:space="preserve"> </w:t>
      </w:r>
      <w:r w:rsidRPr="00F74CBA">
        <w:rPr>
          <w:rFonts w:ascii="Narkisim" w:hAnsi="Narkisim"/>
          <w:szCs w:val="20"/>
          <w:rtl/>
        </w:rPr>
        <w:t>(הו' בראשונים שבת קיא וכ"מ, ורבינו דוד כאן)</w:t>
      </w:r>
      <w:r w:rsidRPr="00F74CBA">
        <w:rPr>
          <w:rFonts w:ascii="Narkisim" w:hAnsi="Narkisim"/>
          <w:rtl/>
        </w:rPr>
        <w:t xml:space="preserve"> הביא מכאן ראיה דאף פסיק רישא מותר היכא דלא ניח"ל</w:t>
      </w:r>
      <w:r w:rsidRPr="00F74CBA">
        <w:rPr>
          <w:rStyle w:val="ac"/>
          <w:rFonts w:ascii="Narkisim" w:hAnsi="Narkisim"/>
          <w:rtl/>
        </w:rPr>
        <w:footnoteReference w:id="562"/>
      </w:r>
      <w:r w:rsidRPr="00F74CBA">
        <w:rPr>
          <w:rFonts w:ascii="Narkisim" w:hAnsi="Narkisim"/>
          <w:rtl/>
        </w:rPr>
        <w:t>. דאע"ג דודאי לבוש, מקרי אינו מתכוין היכא דלא ניח"ל</w:t>
      </w:r>
      <w:r w:rsidRPr="00F74CBA">
        <w:rPr>
          <w:rStyle w:val="ac"/>
          <w:rFonts w:ascii="Narkisim" w:hAnsi="Narkisim"/>
          <w:rtl/>
        </w:rPr>
        <w:footnoteReference w:id="563"/>
      </w:r>
      <w:r w:rsidRPr="00F74CBA">
        <w:rPr>
          <w:rFonts w:ascii="Narkisim" w:hAnsi="Narkisim"/>
          <w:rtl/>
        </w:rPr>
        <w:t>.</w:t>
      </w:r>
    </w:p>
    <w:p w14:paraId="5E5F41A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(שבת קיא., ושא"ר שם) יישב דגבי כלאים אסרה תורה 'מלבוש' שסתמו להנאה</w:t>
      </w:r>
      <w:r w:rsidRPr="00F74CBA">
        <w:rPr>
          <w:rStyle w:val="ac"/>
          <w:rFonts w:ascii="Narkisim" w:hAnsi="Narkisim"/>
          <w:rtl/>
        </w:rPr>
        <w:footnoteReference w:id="564"/>
      </w:r>
      <w:r w:rsidRPr="00F74CBA">
        <w:rPr>
          <w:rFonts w:ascii="Narkisim" w:hAnsi="Narkisim"/>
          <w:rtl/>
        </w:rPr>
        <w:t xml:space="preserve">. ומש"ה היכא דאינו מתכוון לא חשיב לבישה, ובזה לא איכפ"ל דהוה פסיק רישא. </w:t>
      </w:r>
      <w:r w:rsidRPr="00F74CBA">
        <w:rPr>
          <w:rFonts w:ascii="Narkisim" w:hAnsi="Narkisim"/>
          <w:szCs w:val="20"/>
          <w:rtl/>
        </w:rPr>
        <w:t>ו</w:t>
      </w:r>
      <w:r w:rsidRPr="00F74CBA">
        <w:rPr>
          <w:rFonts w:ascii="Narkisim" w:hAnsi="Narkisim"/>
          <w:b/>
          <w:bCs/>
          <w:szCs w:val="20"/>
          <w:rtl/>
        </w:rPr>
        <w:t>רבינו דוד</w:t>
      </w:r>
      <w:r w:rsidRPr="00F74CBA">
        <w:rPr>
          <w:rFonts w:ascii="Narkisim" w:hAnsi="Narkisim"/>
          <w:szCs w:val="20"/>
          <w:rtl/>
        </w:rPr>
        <w:t xml:space="preserve"> ביאר [בשם הרמב"ן] דגבי מלאכה בשבת, המלאכה נעשית בין שתהיה להנאתו או לא. אבל לבישת כלאים אין המלאכה נעשית על כל פנים</w:t>
      </w:r>
      <w:r w:rsidRPr="00F74CBA">
        <w:rPr>
          <w:rStyle w:val="ac"/>
          <w:rFonts w:ascii="Narkisim" w:hAnsi="Narkisim"/>
          <w:szCs w:val="20"/>
          <w:rtl/>
        </w:rPr>
        <w:footnoteReference w:id="565"/>
      </w:r>
      <w:r w:rsidRPr="00F74CBA">
        <w:rPr>
          <w:rFonts w:ascii="Narkisim" w:hAnsi="Narkisim"/>
          <w:rtl/>
        </w:rPr>
        <w:t>.</w:t>
      </w:r>
    </w:p>
    <w:p w14:paraId="0765D479" w14:textId="77777777" w:rsidR="003B3F2C" w:rsidRPr="00F74CBA" w:rsidRDefault="00000000" w:rsidP="00F74CBA">
      <w:pPr>
        <w:pStyle w:val="a8"/>
        <w:bidi/>
        <w:rPr>
          <w:rFonts w:ascii="Narkisim" w:hAnsi="Narkisim"/>
        </w:rPr>
      </w:pPr>
      <w:r w:rsidRPr="00F74CBA">
        <w:rPr>
          <w:rFonts w:ascii="Narkisim" w:hAnsi="Narkisim"/>
          <w:rtl/>
        </w:rPr>
        <w:t>אמנם בסוגיין מבואר דעיקר ההיתר תלי בדין אינו מתכוון דכל התורה. והיכא דמתכוון, ע"י מחשבתו חשיב לבישה.</w:t>
      </w:r>
    </w:p>
    <w:p w14:paraId="6894D9A8"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ר"ן</w:t>
      </w:r>
      <w:r w:rsidRPr="00F74CBA">
        <w:rPr>
          <w:rFonts w:ascii="Narkisim" w:hAnsi="Narkisim" w:cs="Narkisim"/>
          <w:rtl/>
        </w:rPr>
        <w:t xml:space="preserve"> (חולין לב. בדה"ר, הו' לעיל כה:) כת' דגבי הנאה אף פסיק רישא חשיב אינו מתכוון. ולכאורה משמע דהוה יסוד חדש בגדר הנאה. אך יש </w:t>
      </w:r>
      <w:r w:rsidRPr="00F74CBA">
        <w:rPr>
          <w:rFonts w:ascii="Narkisim" w:hAnsi="Narkisim" w:cs="Narkisim"/>
          <w:b/>
          <w:bCs/>
          <w:rtl/>
        </w:rPr>
        <w:t>אחרונים</w:t>
      </w:r>
      <w:r w:rsidRPr="00F74CBA">
        <w:rPr>
          <w:rFonts w:ascii="Narkisim" w:hAnsi="Narkisim" w:cs="Narkisim"/>
          <w:rtl/>
        </w:rPr>
        <w:t xml:space="preserve"> שביארו כוונתו לדברי הרמב"ן דבעי דרך לבישה. וע' מש"ה בזה (לעיל כה:).</w:t>
      </w:r>
    </w:p>
    <w:p w14:paraId="316EE89C" w14:textId="77777777" w:rsidR="003B3F2C" w:rsidRPr="00F74CBA" w:rsidRDefault="00000000" w:rsidP="00F74CBA">
      <w:pPr>
        <w:pStyle w:val="2"/>
        <w:bidi/>
        <w:rPr>
          <w:rFonts w:ascii="Narkisim" w:hAnsi="Narkisim"/>
        </w:rPr>
      </w:pPr>
      <w:r w:rsidRPr="00F74CBA">
        <w:rPr>
          <w:rFonts w:ascii="Narkisim" w:hAnsi="Narkisim"/>
          <w:rtl/>
        </w:rPr>
        <w:t>לא יסיק בו – סוגיית נגרם באיסו"ה וזה וזה גורם</w:t>
      </w:r>
    </w:p>
    <w:p w14:paraId="06DE75B4" w14:textId="77777777" w:rsidR="003B3F2C" w:rsidRPr="00F74CBA" w:rsidRDefault="00000000" w:rsidP="00F74CBA">
      <w:pPr>
        <w:bidi/>
        <w:rPr>
          <w:rFonts w:ascii="Narkisim" w:hAnsi="Narkisim" w:cs="Narkisim"/>
        </w:rPr>
      </w:pPr>
      <w:r w:rsidRPr="00F74CBA">
        <w:rPr>
          <w:rFonts w:ascii="Narkisim" w:hAnsi="Narkisim" w:cs="Narkisim"/>
          <w:u w:val="single"/>
          <w:rtl/>
        </w:rPr>
        <w:t>זה וזה גורם</w:t>
      </w:r>
      <w:r w:rsidRPr="00F74CBA">
        <w:rPr>
          <w:rFonts w:ascii="Narkisim" w:hAnsi="Narkisim" w:cs="Narkisim"/>
          <w:rtl/>
        </w:rPr>
        <w:t>. נח' התנאים (בסוגיין וע"ז מח:) דבר שאיסור והיתר גרמו לו שיבא, האם אסור [משום שנוצר מהאיסור], או דמותר, שהרי נגרם אף מחמת ההיתר.</w:t>
      </w:r>
    </w:p>
    <w:p w14:paraId="1F562361" w14:textId="77777777" w:rsidR="003B3F2C" w:rsidRPr="00F74CBA" w:rsidRDefault="00000000" w:rsidP="00F74CBA">
      <w:pPr>
        <w:pStyle w:val="a7"/>
        <w:bidi/>
        <w:rPr>
          <w:rFonts w:ascii="Narkisim" w:hAnsi="Narkisim"/>
        </w:rPr>
      </w:pPr>
      <w:r w:rsidRPr="00F74CBA">
        <w:rPr>
          <w:rFonts w:ascii="Narkisim" w:hAnsi="Narkisim"/>
          <w:rtl/>
        </w:rPr>
        <w:t>ומבואר דדבר הנגרם רק מאיסור אסור. ו</w:t>
      </w:r>
      <w:r w:rsidRPr="00F74CBA">
        <w:rPr>
          <w:rFonts w:ascii="Narkisim" w:hAnsi="Narkisim"/>
          <w:b/>
          <w:bCs/>
          <w:rtl/>
        </w:rPr>
        <w:t>תוס'</w:t>
      </w:r>
      <w:r w:rsidRPr="00F74CBA">
        <w:rPr>
          <w:rFonts w:ascii="Narkisim" w:hAnsi="Narkisim"/>
          <w:rtl/>
        </w:rPr>
        <w:t xml:space="preserve"> (ע"ז מט. ד"ה שאם הב') כת' דה"מ דנגרם מחמת איסור הנאה. אבל הנוטע דבר האסור באכילה, הגידולין מותרים שאינו אוכל את האיסור עצמו. </w:t>
      </w:r>
      <w:r w:rsidRPr="00F74CBA">
        <w:rPr>
          <w:rFonts w:ascii="Narkisim" w:hAnsi="Narkisim"/>
          <w:szCs w:val="20"/>
          <w:rtl/>
        </w:rPr>
        <w:t xml:space="preserve">וכ"כ </w:t>
      </w:r>
      <w:r w:rsidRPr="00F74CBA">
        <w:rPr>
          <w:rFonts w:ascii="Narkisim" w:hAnsi="Narkisim"/>
          <w:b/>
          <w:bCs/>
          <w:szCs w:val="20"/>
          <w:rtl/>
        </w:rPr>
        <w:t>תוס</w:t>
      </w:r>
      <w:r w:rsidRPr="00F74CBA">
        <w:rPr>
          <w:rFonts w:ascii="Narkisim" w:hAnsi="Narkisim"/>
          <w:szCs w:val="20"/>
          <w:rtl/>
        </w:rPr>
        <w:t>' (בסוגיין ד"ה חדש) דשבח עצים בפת שייך רק באיסו"ה</w:t>
      </w:r>
      <w:r w:rsidRPr="00F74CBA">
        <w:rPr>
          <w:rFonts w:ascii="Narkisim" w:hAnsi="Narkisim"/>
          <w:rtl/>
        </w:rPr>
        <w:t>.</w:t>
      </w:r>
    </w:p>
    <w:p w14:paraId="4698016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אבנ"מ</w:t>
      </w:r>
      <w:r w:rsidRPr="00F74CBA">
        <w:rPr>
          <w:rFonts w:ascii="Narkisim" w:hAnsi="Narkisim"/>
          <w:rtl/>
        </w:rPr>
        <w:t xml:space="preserve"> (שו"ת ו ד"ה איברא) הביא מדברי ה</w:t>
      </w:r>
      <w:r w:rsidRPr="00F74CBA">
        <w:rPr>
          <w:rFonts w:ascii="Narkisim" w:hAnsi="Narkisim"/>
          <w:b/>
          <w:bCs/>
          <w:rtl/>
        </w:rPr>
        <w:t>ר"ן</w:t>
      </w:r>
      <w:r w:rsidRPr="00F74CBA">
        <w:rPr>
          <w:rFonts w:ascii="Narkisim" w:hAnsi="Narkisim"/>
          <w:rtl/>
        </w:rPr>
        <w:t xml:space="preserve"> (ע"ז כב: בדה"ר) דנגרם מאיסו"ה אסור רק מדרבנן</w:t>
      </w:r>
      <w:r w:rsidRPr="00F74CBA">
        <w:rPr>
          <w:rStyle w:val="ac"/>
          <w:rFonts w:ascii="Narkisim" w:hAnsi="Narkisim"/>
          <w:rtl/>
        </w:rPr>
        <w:footnoteReference w:id="566"/>
      </w:r>
      <w:r w:rsidRPr="00F74CBA">
        <w:rPr>
          <w:rFonts w:ascii="Narkisim" w:hAnsi="Narkisim"/>
          <w:rtl/>
        </w:rPr>
        <w:t xml:space="preserve">. אבל </w:t>
      </w:r>
      <w:r w:rsidRPr="00F74CBA">
        <w:rPr>
          <w:rFonts w:ascii="Narkisim" w:hAnsi="Narkisim"/>
          <w:b/>
          <w:bCs/>
          <w:rtl/>
        </w:rPr>
        <w:t>תוס</w:t>
      </w:r>
      <w:r w:rsidRPr="00F74CBA">
        <w:rPr>
          <w:rFonts w:ascii="Narkisim" w:hAnsi="Narkisim"/>
          <w:rtl/>
        </w:rPr>
        <w:t>' (לקמן עה.) מבואר דאסור מדאורייתא. וה</w:t>
      </w:r>
      <w:r w:rsidRPr="00F74CBA">
        <w:rPr>
          <w:rFonts w:ascii="Narkisim" w:hAnsi="Narkisim"/>
          <w:b/>
          <w:bCs/>
          <w:rtl/>
        </w:rPr>
        <w:t>תבואות שור</w:t>
      </w:r>
      <w:r w:rsidRPr="00F74CBA">
        <w:rPr>
          <w:rFonts w:ascii="Narkisim" w:hAnsi="Narkisim"/>
          <w:rtl/>
        </w:rPr>
        <w:t xml:space="preserve"> (י ה) האריך בזה.</w:t>
      </w:r>
    </w:p>
    <w:p w14:paraId="507B8D7C"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פי' דבאיסו"ה אסור דגם זה הנאה היא. וה</w:t>
      </w:r>
      <w:r w:rsidRPr="00F74CBA">
        <w:rPr>
          <w:rFonts w:ascii="Narkisim" w:hAnsi="Narkisim"/>
          <w:b/>
          <w:bCs/>
          <w:rtl/>
        </w:rPr>
        <w:t>אחרונים</w:t>
      </w:r>
      <w:r w:rsidRPr="00F74CBA">
        <w:rPr>
          <w:rFonts w:ascii="Narkisim" w:hAnsi="Narkisim"/>
          <w:rtl/>
        </w:rPr>
        <w:t xml:space="preserve"> (קה"י יח) חקרו בגדר האיסור, </w:t>
      </w:r>
      <w:r w:rsidRPr="00F74CBA">
        <w:rPr>
          <w:rFonts w:ascii="Narkisim" w:hAnsi="Narkisim"/>
          <w:rtl/>
        </w:rPr>
        <w:lastRenderedPageBreak/>
        <w:t>ובפשוטו משמע דע"י שמשתמש בדבר היוצא נחשב שנהנה בפרי הכלה</w:t>
      </w:r>
      <w:r w:rsidRPr="00F74CBA">
        <w:rPr>
          <w:rStyle w:val="ac"/>
          <w:rFonts w:ascii="Narkisim" w:hAnsi="Narkisim"/>
          <w:rtl/>
        </w:rPr>
        <w:footnoteReference w:id="567"/>
      </w:r>
      <w:r w:rsidRPr="00F74CBA">
        <w:rPr>
          <w:rFonts w:ascii="Narkisim" w:hAnsi="Narkisim"/>
          <w:rtl/>
        </w:rPr>
        <w:t>. או דאמרי' דהנגרם מאיסור הנאה נחשב חפצא דאיסורא.</w:t>
      </w:r>
    </w:p>
    <w:p w14:paraId="2EEFB48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שער"י</w:t>
      </w:r>
      <w:r w:rsidRPr="00F74CBA">
        <w:rPr>
          <w:rFonts w:ascii="Narkisim" w:hAnsi="Narkisim"/>
          <w:rtl/>
        </w:rPr>
        <w:t xml:space="preserve"> (ג כה ד"ה ומעתה נתבאר לנו) ביאר דגדר 'משתרשי' (ע' חולין קלא. ותוס' שם) דנחשב שמונח הגורם בתוך הדבר הנגרם</w:t>
      </w:r>
      <w:r w:rsidRPr="00F74CBA">
        <w:rPr>
          <w:rStyle w:val="ac"/>
          <w:rFonts w:ascii="Narkisim" w:hAnsi="Narkisim"/>
          <w:rtl/>
        </w:rPr>
        <w:footnoteReference w:id="568"/>
      </w:r>
      <w:r w:rsidRPr="00F74CBA">
        <w:rPr>
          <w:rFonts w:ascii="Narkisim" w:hAnsi="Narkisim"/>
          <w:rtl/>
        </w:rPr>
        <w:t>.</w:t>
      </w:r>
    </w:p>
    <w:p w14:paraId="3CEE4B4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הביאו דמבואר במשנה (ערלה ג ד, וברמב"ם מאכ"א טז כ) דתבשיל שנתבשל בעצי ערלה ישרף. וצ"ב אמאי יש לו דין שריפה [והול"ל אסור, ויקבר], וע"כ דנחשב דגוף הפת דינו כערלה</w:t>
      </w:r>
      <w:r w:rsidRPr="00F74CBA">
        <w:rPr>
          <w:rStyle w:val="ac"/>
          <w:rFonts w:ascii="Narkisim" w:hAnsi="Narkisim"/>
          <w:rtl/>
        </w:rPr>
        <w:footnoteReference w:id="569"/>
      </w:r>
      <w:r w:rsidRPr="00F74CBA">
        <w:rPr>
          <w:rFonts w:ascii="Narkisim" w:hAnsi="Narkisim"/>
          <w:rtl/>
        </w:rPr>
        <w:t>.</w:t>
      </w:r>
    </w:p>
    <w:p w14:paraId="1CCADCA1" w14:textId="77777777" w:rsidR="003B3F2C" w:rsidRPr="00F74CBA" w:rsidRDefault="00000000" w:rsidP="00F74CBA">
      <w:pPr>
        <w:bidi/>
        <w:rPr>
          <w:rFonts w:ascii="Narkisim" w:hAnsi="Narkisim" w:cs="Narkisim"/>
        </w:rPr>
      </w:pPr>
      <w:r w:rsidRPr="00F74CBA">
        <w:rPr>
          <w:rFonts w:ascii="Narkisim" w:hAnsi="Narkisim" w:cs="Narkisim"/>
          <w:i/>
          <w:iCs/>
          <w:szCs w:val="20"/>
          <w:rtl/>
        </w:rPr>
        <w:t>זוז"ג</w:t>
      </w:r>
      <w:r w:rsidRPr="00F74CBA">
        <w:rPr>
          <w:rFonts w:ascii="Narkisim" w:hAnsi="Narkisim" w:cs="Narkisim"/>
          <w:rtl/>
        </w:rPr>
        <w:t xml:space="preserve"> - ובזה נח' התנאים בסוגיין בדבר שנגרם ע"י ב' סיבות [זה וזה גורם], א' היתר וא' איסור, אי הנגרם מותר כיון דיש ג"כ גורם של היתר. או דמ"מ בלא האיסו"ה לא היה נגרם, ואף זה נגרם מאיסו"ה.</w:t>
      </w:r>
    </w:p>
    <w:p w14:paraId="2D7ECD4D"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אבנ"מ</w:t>
      </w:r>
      <w:r w:rsidRPr="00F74CBA">
        <w:rPr>
          <w:rFonts w:ascii="Narkisim" w:hAnsi="Narkisim" w:cs="Narkisim"/>
          <w:rtl/>
        </w:rPr>
        <w:t xml:space="preserve"> (שו"ת ו ד"ה והוא) הביא דה</w:t>
      </w:r>
      <w:r w:rsidRPr="00F74CBA">
        <w:rPr>
          <w:rFonts w:ascii="Narkisim" w:hAnsi="Narkisim" w:cs="Narkisim"/>
          <w:b/>
          <w:bCs/>
          <w:rtl/>
        </w:rPr>
        <w:t>ר"ן</w:t>
      </w:r>
      <w:r w:rsidRPr="00F74CBA">
        <w:rPr>
          <w:rFonts w:ascii="Narkisim" w:hAnsi="Narkisim" w:cs="Narkisim"/>
          <w:rtl/>
        </w:rPr>
        <w:t xml:space="preserve"> (ע"ז כא: בדה"ר) כת' דלמ"ד זוז"ג מותר הוה משום 'ביטול'</w:t>
      </w:r>
      <w:r w:rsidRPr="00F74CBA">
        <w:rPr>
          <w:rStyle w:val="ac"/>
          <w:rFonts w:ascii="Narkisim" w:hAnsi="Narkisim" w:cs="Narkisim"/>
          <w:rtl/>
        </w:rPr>
        <w:footnoteReference w:id="570"/>
      </w:r>
      <w:r w:rsidRPr="00F74CBA">
        <w:rPr>
          <w:rFonts w:ascii="Narkisim" w:hAnsi="Narkisim" w:cs="Narkisim"/>
          <w:rtl/>
        </w:rPr>
        <w:t>, דכי היכי דאי איתיה לאיסורא בעיניה חד בתרי בטל</w:t>
      </w:r>
      <w:r w:rsidRPr="00F74CBA">
        <w:rPr>
          <w:rStyle w:val="ac"/>
          <w:rFonts w:ascii="Narkisim" w:hAnsi="Narkisim" w:cs="Narkisim"/>
          <w:rtl/>
        </w:rPr>
        <w:footnoteReference w:id="571"/>
      </w:r>
      <w:r w:rsidRPr="00F74CBA">
        <w:rPr>
          <w:rFonts w:ascii="Narkisim" w:hAnsi="Narkisim" w:cs="Narkisim"/>
          <w:rtl/>
        </w:rPr>
        <w:t>. וכשנתערב מתבטל היכא דאינו נותן טעם. ה"נ היתר הבא מכח גרמת איסור, כל היכא שאיסור והיתר גרם לו הרי הוא כאילו נתבטל איסור זה</w:t>
      </w:r>
      <w:r w:rsidRPr="00F74CBA">
        <w:rPr>
          <w:rStyle w:val="ac"/>
          <w:rFonts w:ascii="Narkisim" w:hAnsi="Narkisim" w:cs="Narkisim"/>
          <w:rtl/>
        </w:rPr>
        <w:footnoteReference w:id="572"/>
      </w:r>
      <w:r w:rsidRPr="00F74CBA">
        <w:rPr>
          <w:rFonts w:ascii="Narkisim" w:hAnsi="Narkisim" w:cs="Narkisim"/>
          <w:rtl/>
        </w:rPr>
        <w:t>. והאבנ"מ ביאר דהכא חד בחד בטל, כיון דהוה גורם בעלמא.</w:t>
      </w:r>
    </w:p>
    <w:p w14:paraId="7496E16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אבנ"מ</w:t>
      </w:r>
      <w:r w:rsidRPr="00F74CBA">
        <w:rPr>
          <w:rFonts w:ascii="Narkisim" w:hAnsi="Narkisim"/>
          <w:rtl/>
        </w:rPr>
        <w:t xml:space="preserve"> ביאר דאף דערלה וכלאי הכרם בטלים במאתים, היכא דזה וזה גורם סגי לבטל הגורם, וחד בחד בטל. וכת' דמ"מ חמץ בפסח דלא נאמר ביטול כלל, אף זה וזה גורם אסור (וע"ע לקמן כז:). [והפוסקים דנו לענין ע"ז, דאף ע"ז אינו בטל. ואפ"ה מבואר בסוגיות (ע"ז שם) דזה וזה גורם בע"ז מותר. וע"ע לקמן כז:].</w:t>
      </w:r>
    </w:p>
    <w:p w14:paraId="5B514158"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שער"י</w:t>
      </w:r>
      <w:r w:rsidRPr="00F74CBA">
        <w:rPr>
          <w:rFonts w:ascii="Narkisim" w:hAnsi="Narkisim" w:cs="Narkisim"/>
          <w:rtl/>
        </w:rPr>
        <w:t xml:space="preserve"> (ד"ה ועפ"י מה שנתבאר) ביאר דהנידון משום דבר הנגרם מהאיסור [דאין שום חלק ותערובות ממש מן האיסור עצמו]. וכיון דהאיסור הוא רק חצי גורם, גורם זה אינו יכול לפעול שום דין על הנגרם דחצי גורם לא חשוב גורם</w:t>
      </w:r>
      <w:r w:rsidRPr="00F74CBA">
        <w:rPr>
          <w:rStyle w:val="ac"/>
          <w:rFonts w:ascii="Narkisim" w:hAnsi="Narkisim" w:cs="Narkisim"/>
          <w:rtl/>
        </w:rPr>
        <w:footnoteReference w:id="573"/>
      </w:r>
      <w:r w:rsidRPr="00F74CBA">
        <w:rPr>
          <w:rFonts w:ascii="Narkisim" w:hAnsi="Narkisim" w:cs="Narkisim"/>
          <w:rtl/>
        </w:rPr>
        <w:t>. ופליגי אם חשוב כל אחד כגורם שלם או להיפוך דחצי גורם אינו כלום.</w:t>
      </w:r>
    </w:p>
    <w:p w14:paraId="5744B797" w14:textId="77777777" w:rsidR="003B3F2C" w:rsidRPr="00F74CBA" w:rsidRDefault="00000000" w:rsidP="00F74CBA">
      <w:pPr>
        <w:bidi/>
        <w:rPr>
          <w:rFonts w:ascii="Narkisim" w:hAnsi="Narkisim" w:cs="Narkisim"/>
        </w:rPr>
      </w:pPr>
      <w:r w:rsidRPr="00F74CBA">
        <w:rPr>
          <w:rFonts w:ascii="Narkisim" w:hAnsi="Narkisim" w:cs="Narkisim"/>
          <w:rtl/>
        </w:rPr>
        <w:lastRenderedPageBreak/>
        <w:t>וב</w:t>
      </w:r>
      <w:r w:rsidRPr="00F74CBA">
        <w:rPr>
          <w:rFonts w:ascii="Narkisim" w:hAnsi="Narkisim" w:cs="Narkisim"/>
          <w:b/>
          <w:bCs/>
          <w:rtl/>
        </w:rPr>
        <w:t>חי' רבינו דוד</w:t>
      </w:r>
      <w:r w:rsidRPr="00F74CBA">
        <w:rPr>
          <w:rFonts w:ascii="Narkisim" w:hAnsi="Narkisim" w:cs="Narkisim"/>
          <w:rtl/>
        </w:rPr>
        <w:t xml:space="preserve"> הק' האיך גורם ההיתר מבטל גורם האיסור. אדרבה, ככל איסורין שבתורה שאינן בטלין אלא ברוב. ותי' דאיירי דאין כאן טעמו או ממשו של איסור, אלא שנעשית בסיועו ובגרמתו. ואילו נעשית הכל ע"י איסור אסור. אבל כשיש גורם אחר של היתר שאין כאן התיקון באיסור, אלא בסיוע ממנו בזה אמרי' זו"ז גורם מותר, דאין בו לא טעם ולא ממשו של איסור.</w:t>
      </w:r>
    </w:p>
    <w:p w14:paraId="024407E8" w14:textId="77777777" w:rsidR="003B3F2C" w:rsidRPr="00F74CBA" w:rsidRDefault="00000000" w:rsidP="00F74CBA">
      <w:pPr>
        <w:bidi/>
        <w:rPr>
          <w:rFonts w:ascii="Narkisim" w:hAnsi="Narkisim" w:cs="Narkisim"/>
        </w:rPr>
      </w:pPr>
      <w:r w:rsidRPr="00F74CBA">
        <w:rPr>
          <w:rFonts w:ascii="Narkisim" w:hAnsi="Narkisim" w:cs="Narkisim"/>
          <w:i/>
          <w:iCs/>
          <w:szCs w:val="20"/>
          <w:rtl/>
        </w:rPr>
        <w:t>זוז"ג מלבד איסו"ה</w:t>
      </w:r>
      <w:r w:rsidRPr="00F74CBA">
        <w:rPr>
          <w:rFonts w:ascii="Narkisim" w:hAnsi="Narkisim" w:cs="Narkisim"/>
          <w:rtl/>
        </w:rPr>
        <w:t xml:space="preserve"> – </w:t>
      </w:r>
      <w:r w:rsidRPr="00F74CBA">
        <w:rPr>
          <w:rFonts w:ascii="Narkisim" w:hAnsi="Narkisim" w:cs="Narkisim"/>
          <w:b/>
          <w:bCs/>
          <w:rtl/>
        </w:rPr>
        <w:t>תוס</w:t>
      </w:r>
      <w:r w:rsidRPr="00F74CBA">
        <w:rPr>
          <w:rFonts w:ascii="Narkisim" w:hAnsi="Narkisim" w:cs="Narkisim"/>
          <w:rtl/>
        </w:rPr>
        <w:t>' (ע"ז מט. הנ"ל, ועד"ז תוס' כאן ד"ה חדש, וע"ז סו:) כת' דזה וזה גורם שייך דוקא באיסור הנאה. וה</w:t>
      </w:r>
      <w:r w:rsidRPr="00F74CBA">
        <w:rPr>
          <w:rFonts w:ascii="Narkisim" w:hAnsi="Narkisim" w:cs="Narkisim"/>
          <w:b/>
          <w:bCs/>
          <w:rtl/>
        </w:rPr>
        <w:t>נחלת ברוך</w:t>
      </w:r>
      <w:r w:rsidRPr="00F74CBA">
        <w:rPr>
          <w:rFonts w:ascii="Narkisim" w:hAnsi="Narkisim" w:cs="Narkisim"/>
          <w:rtl/>
        </w:rPr>
        <w:t xml:space="preserve"> (ז) הק' דבגמ' (בסמוך) מבואר דנידון זה וזה גורם שייך אף בהחמיץ ע"י שאור תרומה. אף דתרומה אינו איסו"ה. ועוד מבואר (חולין נח. ותמורה ל: וכ"מ, הו' בתוס' בסמוך) גבי ולד טריפה ונרבעת, דתלי בזוז"ג. ולכאורה קשה למ"ש תוס' דדוקא באיסו"ה אמרי' דזוז"ג אסור.</w:t>
      </w:r>
    </w:p>
    <w:p w14:paraId="06EFFFE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(שער"י שם ד"ה והנה מה, קוב"ש קיט, קה"י) תי' דהתם הוה מדין 'מעמיד' ומדין יוצא מהטמא טמא, ולא משום נגרם ע"י איסו"ה. אלא דמ"מ הגמ' מדמה, דשורש הנידון שווה, האם יש כח לחצי גורם לאסור.</w:t>
      </w:r>
    </w:p>
    <w:p w14:paraId="40396311" w14:textId="77777777" w:rsidR="003B3F2C" w:rsidRPr="00F74CBA" w:rsidRDefault="00000000" w:rsidP="00F74CBA">
      <w:pPr>
        <w:bidi/>
        <w:rPr>
          <w:rFonts w:ascii="Narkisim" w:hAnsi="Narkisim" w:cs="Narkisim"/>
        </w:rPr>
      </w:pPr>
      <w:r w:rsidRPr="00F74CBA">
        <w:rPr>
          <w:rFonts w:ascii="Narkisim" w:hAnsi="Narkisim" w:cs="Narkisim"/>
          <w:i/>
          <w:iCs/>
          <w:szCs w:val="20"/>
          <w:rtl/>
        </w:rPr>
        <w:t>חתך בסכין</w:t>
      </w:r>
      <w:r w:rsidRPr="00F74CBA">
        <w:rPr>
          <w:rFonts w:ascii="Narkisim" w:hAnsi="Narkisim" w:cs="Narkisim"/>
          <w:rtl/>
        </w:rPr>
        <w:t xml:space="preserve"> – </w:t>
      </w:r>
      <w:r w:rsidRPr="00F74CBA">
        <w:rPr>
          <w:rFonts w:ascii="Narkisim" w:hAnsi="Narkisim" w:cs="Narkisim"/>
          <w:b/>
          <w:bCs/>
          <w:rtl/>
        </w:rPr>
        <w:t>רבינו דוד</w:t>
      </w:r>
      <w:r w:rsidRPr="00F74CBA">
        <w:rPr>
          <w:rFonts w:ascii="Narkisim" w:hAnsi="Narkisim" w:cs="Narkisim"/>
          <w:rtl/>
        </w:rPr>
        <w:t xml:space="preserve"> כת' דאיסור זה [היכא דיש גורם א' של איסור] הוא דוקא היכא שמשנה צורתו, כגון אפיית הפת וחימוץ העיסה, אבל פת או בשר שחתכו בסכין של איסו"ה אינו בדין שיאסר הפת. שהחתיכה אינו עושה בו כל כך, כדי שיחשב נגרם באיסו"ה</w:t>
      </w:r>
      <w:r w:rsidRPr="00F74CBA">
        <w:rPr>
          <w:rStyle w:val="ac"/>
          <w:rFonts w:ascii="Narkisim" w:hAnsi="Narkisim" w:cs="Narkisim"/>
          <w:rtl/>
        </w:rPr>
        <w:footnoteReference w:id="574"/>
      </w:r>
      <w:r w:rsidRPr="00F74CBA">
        <w:rPr>
          <w:rFonts w:ascii="Narkisim" w:hAnsi="Narkisim" w:cs="Narkisim"/>
          <w:rtl/>
        </w:rPr>
        <w:t>. אבל דעת ה</w:t>
      </w:r>
      <w:r w:rsidRPr="00F74CBA">
        <w:rPr>
          <w:rFonts w:ascii="Narkisim" w:hAnsi="Narkisim" w:cs="Narkisim"/>
          <w:b/>
          <w:bCs/>
          <w:rtl/>
        </w:rPr>
        <w:t xml:space="preserve">רשב"א </w:t>
      </w:r>
      <w:r w:rsidRPr="00F74CBA">
        <w:rPr>
          <w:rFonts w:ascii="Narkisim" w:hAnsi="Narkisim" w:cs="Narkisim"/>
          <w:rtl/>
        </w:rPr>
        <w:t>(תוה"ב א ב טו. בדה"ס) דאף חתך בו בשר אסרו.</w:t>
      </w:r>
    </w:p>
    <w:p w14:paraId="749A5057" w14:textId="77777777" w:rsidR="003B3F2C" w:rsidRPr="00F74CBA" w:rsidRDefault="00000000" w:rsidP="00F74CBA">
      <w:pPr>
        <w:bidi/>
        <w:rPr>
          <w:rFonts w:ascii="Narkisim" w:hAnsi="Narkisim" w:cs="Narkisim"/>
        </w:rPr>
      </w:pPr>
      <w:r w:rsidRPr="00F74CBA">
        <w:rPr>
          <w:rFonts w:ascii="Narkisim" w:hAnsi="Narkisim" w:cs="Narkisim"/>
          <w:i/>
          <w:iCs/>
          <w:szCs w:val="20"/>
          <w:rtl/>
        </w:rPr>
        <w:t>ב' פעולות</w:t>
      </w:r>
      <w:r w:rsidRPr="00F74CBA">
        <w:rPr>
          <w:rFonts w:ascii="Narkisim" w:hAnsi="Narkisim" w:cs="Narkisim"/>
          <w:rtl/>
        </w:rPr>
        <w:t xml:space="preserve"> – </w:t>
      </w:r>
      <w:r w:rsidRPr="00F74CBA">
        <w:rPr>
          <w:rFonts w:ascii="Narkisim" w:hAnsi="Narkisim" w:cs="Narkisim"/>
          <w:b/>
          <w:bCs/>
          <w:rtl/>
        </w:rPr>
        <w:t>תוס</w:t>
      </w:r>
      <w:r w:rsidRPr="00F74CBA">
        <w:rPr>
          <w:rFonts w:ascii="Narkisim" w:hAnsi="Narkisim" w:cs="Narkisim"/>
          <w:rtl/>
        </w:rPr>
        <w:t>' (ע"ז מח: ד"ה ורבנן) כת' דזה וזה גורם הוה דוקא היכא דב' הגורמים עושים אותו פעולה, אבל היכא דכל גורם עושה פעולה שונה [כגון צל וקרקע המגדלת] אסור, ולא חשיב זה וזה גורם. אבל ה</w:t>
      </w:r>
      <w:r w:rsidRPr="00F74CBA">
        <w:rPr>
          <w:rFonts w:ascii="Narkisim" w:hAnsi="Narkisim" w:cs="Narkisim"/>
          <w:b/>
          <w:bCs/>
          <w:rtl/>
        </w:rPr>
        <w:t xml:space="preserve">ריטב"א </w:t>
      </w:r>
      <w:r w:rsidRPr="00F74CBA">
        <w:rPr>
          <w:rFonts w:ascii="Narkisim" w:hAnsi="Narkisim" w:cs="Narkisim"/>
          <w:rtl/>
        </w:rPr>
        <w:t xml:space="preserve">(כאן) הביא דדעת </w:t>
      </w:r>
      <w:r w:rsidRPr="00F74CBA">
        <w:rPr>
          <w:rFonts w:ascii="Narkisim" w:hAnsi="Narkisim" w:cs="Narkisim"/>
          <w:b/>
          <w:bCs/>
          <w:rtl/>
        </w:rPr>
        <w:t>רש"י</w:t>
      </w:r>
      <w:r w:rsidRPr="00F74CBA">
        <w:rPr>
          <w:rFonts w:ascii="Narkisim" w:hAnsi="Narkisim" w:cs="Narkisim"/>
          <w:rtl/>
        </w:rPr>
        <w:t xml:space="preserve"> (שם) וה</w:t>
      </w:r>
      <w:r w:rsidRPr="00F74CBA">
        <w:rPr>
          <w:rFonts w:ascii="Narkisim" w:hAnsi="Narkisim" w:cs="Narkisim"/>
          <w:b/>
          <w:bCs/>
          <w:rtl/>
        </w:rPr>
        <w:t>רמב"ם</w:t>
      </w:r>
      <w:r w:rsidRPr="00F74CBA">
        <w:rPr>
          <w:rFonts w:ascii="Narkisim" w:hAnsi="Narkisim" w:cs="Narkisim"/>
          <w:rtl/>
        </w:rPr>
        <w:t xml:space="preserve"> דאף בזה זה וזה גורם מותר. [וע"ע שו"ת אבנ"מ ז].</w:t>
      </w:r>
    </w:p>
    <w:p w14:paraId="5F090DF8" w14:textId="77777777" w:rsidR="003B3F2C" w:rsidRPr="00F74CBA" w:rsidRDefault="00000000" w:rsidP="00F74CBA">
      <w:pPr>
        <w:bidi/>
        <w:rPr>
          <w:rFonts w:ascii="Narkisim" w:hAnsi="Narkisim" w:cs="Narkisim"/>
        </w:rPr>
      </w:pPr>
      <w:r w:rsidRPr="00F74CBA">
        <w:rPr>
          <w:rFonts w:ascii="Narkisim" w:hAnsi="Narkisim" w:cs="Narkisim"/>
          <w:u w:val="single"/>
          <w:rtl/>
        </w:rPr>
        <w:t>תוד"ה חדש</w:t>
      </w:r>
      <w:r w:rsidRPr="00F74CBA">
        <w:rPr>
          <w:rFonts w:ascii="Narkisim" w:hAnsi="Narkisim" w:cs="Narkisim"/>
          <w:rtl/>
        </w:rPr>
        <w:t xml:space="preserve">. הק' ה"ר אהרן לרבי וכו' נימא שבח מוקצה בפת, דגחלים מוקצים הן, ואור"י דל"ש אלא באיסו"ה דוקא וכו'. וכ"כ </w:t>
      </w:r>
      <w:r w:rsidRPr="00F74CBA">
        <w:rPr>
          <w:rFonts w:ascii="Narkisim" w:hAnsi="Narkisim" w:cs="Narkisim"/>
          <w:b/>
          <w:bCs/>
          <w:rtl/>
        </w:rPr>
        <w:t>תוס</w:t>
      </w:r>
      <w:r w:rsidRPr="00F74CBA">
        <w:rPr>
          <w:rFonts w:ascii="Narkisim" w:hAnsi="Narkisim" w:cs="Narkisim"/>
          <w:rtl/>
        </w:rPr>
        <w:t>' (ע"ז סו:) דדוקא באיסו"ה אמרי' דשבח הנאה דעצים בתוך הפת וחשיב נהנה מן העצים. אבל הסיק בעצים של תרומה, מותר לזר. (וע' מש"כ לעיל).</w:t>
      </w:r>
    </w:p>
    <w:p w14:paraId="7969C060" w14:textId="77777777" w:rsidR="003B3F2C" w:rsidRPr="00F74CBA" w:rsidRDefault="00000000" w:rsidP="00F74CBA">
      <w:pPr>
        <w:bidi/>
        <w:rPr>
          <w:rFonts w:ascii="Narkisim" w:hAnsi="Narkisim" w:cs="Narkisim"/>
        </w:rPr>
      </w:pPr>
      <w:r w:rsidRPr="00F74CBA">
        <w:rPr>
          <w:rFonts w:ascii="Narkisim" w:hAnsi="Narkisim" w:cs="Narkisim"/>
          <w:rtl/>
        </w:rPr>
        <w:t>אבל ב</w:t>
      </w:r>
      <w:r w:rsidRPr="00F74CBA">
        <w:rPr>
          <w:rFonts w:ascii="Narkisim" w:hAnsi="Narkisim" w:cs="Narkisim"/>
          <w:b/>
          <w:bCs/>
          <w:rtl/>
        </w:rPr>
        <w:t>ס' בית מועד</w:t>
      </w:r>
      <w:r w:rsidRPr="00F74CBA">
        <w:rPr>
          <w:rFonts w:ascii="Narkisim" w:hAnsi="Narkisim" w:cs="Narkisim"/>
          <w:rtl/>
        </w:rPr>
        <w:t xml:space="preserve"> (הו' בשע"ת תקז א) הביא בשם ה</w:t>
      </w:r>
      <w:r w:rsidRPr="00F74CBA">
        <w:rPr>
          <w:rFonts w:ascii="Narkisim" w:hAnsi="Narkisim" w:cs="Narkisim"/>
          <w:b/>
          <w:bCs/>
          <w:rtl/>
        </w:rPr>
        <w:t>ראב"ד</w:t>
      </w:r>
      <w:r w:rsidRPr="00F74CBA">
        <w:rPr>
          <w:rFonts w:ascii="Narkisim" w:hAnsi="Narkisim" w:cs="Narkisim"/>
          <w:rtl/>
        </w:rPr>
        <w:t xml:space="preserve"> דפת שאפאו בעצי מוקצה [ביו"ט], הפת אסור</w:t>
      </w:r>
      <w:r w:rsidRPr="00F74CBA">
        <w:rPr>
          <w:rStyle w:val="ac"/>
          <w:rFonts w:ascii="Narkisim" w:hAnsi="Narkisim" w:cs="Narkisim"/>
          <w:rtl/>
        </w:rPr>
        <w:footnoteReference w:id="575"/>
      </w:r>
      <w:r w:rsidRPr="00F74CBA">
        <w:rPr>
          <w:rFonts w:ascii="Narkisim" w:hAnsi="Narkisim" w:cs="Narkisim"/>
          <w:rtl/>
        </w:rPr>
        <w:t>, וכאילו אפאו באיסו"ה</w:t>
      </w:r>
      <w:r w:rsidRPr="00F74CBA">
        <w:rPr>
          <w:rStyle w:val="ac"/>
          <w:rFonts w:ascii="Narkisim" w:hAnsi="Narkisim" w:cs="Narkisim"/>
          <w:rtl/>
        </w:rPr>
        <w:footnoteReference w:id="576"/>
      </w:r>
      <w:r w:rsidRPr="00F74CBA">
        <w:rPr>
          <w:rFonts w:ascii="Narkisim" w:hAnsi="Narkisim" w:cs="Narkisim"/>
          <w:rtl/>
        </w:rPr>
        <w:t>, שיש שבח עצים בפת. [והשע"ת כת' דדבריו צ"ע].</w:t>
      </w:r>
    </w:p>
    <w:p w14:paraId="6906288B"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מהר"ם חלאוה</w:t>
      </w:r>
      <w:r w:rsidRPr="00F74CBA">
        <w:rPr>
          <w:rFonts w:ascii="Narkisim" w:hAnsi="Narkisim" w:cs="Narkisim"/>
          <w:rtl/>
        </w:rPr>
        <w:t xml:space="preserve"> (כז:) כת' דבאיסור דרבנן לא אמרי' שבח עצים בפת. דכיון דהאיסור מדבריהם. ומש"ה המבשל בשבת יאכל, אף דנהנה מעצי מוקצה.</w:t>
      </w:r>
    </w:p>
    <w:p w14:paraId="2C4E5E80" w14:textId="77777777" w:rsidR="003B3F2C" w:rsidRPr="00F74CBA" w:rsidRDefault="00000000" w:rsidP="00F74CBA">
      <w:pPr>
        <w:pStyle w:val="aa"/>
        <w:bidi/>
        <w:rPr>
          <w:rFonts w:ascii="Narkisim" w:hAnsi="Narkisim"/>
        </w:rPr>
      </w:pPr>
      <w:r w:rsidRPr="00F74CBA">
        <w:rPr>
          <w:rFonts w:ascii="Narkisim" w:hAnsi="Narkisim"/>
          <w:u w:val="single"/>
          <w:rtl/>
        </w:rPr>
        <w:t>שם. לרבי</w:t>
      </w:r>
      <w:r w:rsidRPr="00F74CBA">
        <w:rPr>
          <w:rFonts w:ascii="Narkisim" w:hAnsi="Narkisim"/>
          <w:rtl/>
        </w:rPr>
        <w:t>. ה</w:t>
      </w:r>
      <w:r w:rsidRPr="00F74CBA">
        <w:rPr>
          <w:rFonts w:ascii="Narkisim" w:hAnsi="Narkisim"/>
          <w:b/>
          <w:bCs/>
          <w:rtl/>
        </w:rPr>
        <w:t>מהרש"ל</w:t>
      </w:r>
      <w:r w:rsidRPr="00F74CBA">
        <w:rPr>
          <w:rFonts w:ascii="Narkisim" w:hAnsi="Narkisim"/>
          <w:rtl/>
        </w:rPr>
        <w:t xml:space="preserve"> דייק דקו' התוס' דוקא לרבי דשבח עצים בפת. והק' דרבנן פליגי משום דס"ל דקלי איסורי, דגחלים הוה כמו אפר [וכמ"ש תוס' (בסמוך) משום דאפרן מותר]. אבל במוקצה אף הגחלים ואפר אסור. וכת' לגרוס לר"י</w:t>
      </w:r>
      <w:r w:rsidRPr="00F74CBA">
        <w:rPr>
          <w:rStyle w:val="ac"/>
          <w:rFonts w:ascii="Narkisim" w:hAnsi="Narkisim"/>
          <w:rtl/>
        </w:rPr>
        <w:footnoteReference w:id="577"/>
      </w:r>
      <w:r w:rsidRPr="00F74CBA">
        <w:rPr>
          <w:rFonts w:ascii="Narkisim" w:hAnsi="Narkisim"/>
          <w:rtl/>
        </w:rPr>
        <w:t>. וה</w:t>
      </w:r>
      <w:r w:rsidRPr="00F74CBA">
        <w:rPr>
          <w:rFonts w:ascii="Narkisim" w:hAnsi="Narkisim"/>
          <w:b/>
          <w:bCs/>
          <w:rtl/>
        </w:rPr>
        <w:t>מהרש"א</w:t>
      </w:r>
      <w:r w:rsidRPr="00F74CBA">
        <w:rPr>
          <w:rFonts w:ascii="Narkisim" w:hAnsi="Narkisim"/>
          <w:rtl/>
        </w:rPr>
        <w:t xml:space="preserve"> תי' דבגמ' הוזכר שבח עצים לרבי, ולא הוזכר להדיא דעת רבנן בזה. ועוד תי' דכיון דהשלהבת בא מהעץ שכלה, י"ל דאין בזה איסור דרבנן של מוקצה. ואף דהגחלת והאפר שהם בעין אסורין משום מוקצה, מ"מ י"ל דאין איסור דרבנן על מה שכלה.</w:t>
      </w:r>
    </w:p>
    <w:p w14:paraId="558C0D98" w14:textId="77777777" w:rsidR="003B3F2C" w:rsidRPr="00F74CBA" w:rsidRDefault="00000000" w:rsidP="00F74CBA">
      <w:pPr>
        <w:bidi/>
        <w:rPr>
          <w:rFonts w:ascii="Narkisim" w:hAnsi="Narkisim" w:cs="Narkisim"/>
        </w:rPr>
      </w:pPr>
      <w:r w:rsidRPr="00F74CBA">
        <w:rPr>
          <w:rFonts w:ascii="Narkisim" w:hAnsi="Narkisim" w:cs="Narkisim"/>
          <w:u w:val="single"/>
          <w:rtl/>
        </w:rPr>
        <w:t>בא"ד [שם] דל"ש אלא באיסור הנאה</w:t>
      </w:r>
      <w:r w:rsidRPr="00F74CBA">
        <w:rPr>
          <w:rFonts w:ascii="Narkisim" w:hAnsi="Narkisim" w:cs="Narkisim"/>
          <w:rtl/>
        </w:rPr>
        <w:t>. ומוקצה לא נחשב איסור הנאה</w:t>
      </w:r>
      <w:r w:rsidRPr="00F74CBA">
        <w:rPr>
          <w:rStyle w:val="ac"/>
          <w:rFonts w:ascii="Narkisim" w:hAnsi="Narkisim" w:cs="Narkisim"/>
          <w:rtl/>
        </w:rPr>
        <w:footnoteReference w:id="578"/>
      </w:r>
      <w:r w:rsidRPr="00F74CBA">
        <w:rPr>
          <w:rFonts w:ascii="Narkisim" w:hAnsi="Narkisim" w:cs="Narkisim"/>
          <w:rtl/>
        </w:rPr>
        <w:t>. וה</w:t>
      </w:r>
      <w:r w:rsidRPr="00F74CBA">
        <w:rPr>
          <w:rFonts w:ascii="Narkisim" w:hAnsi="Narkisim" w:cs="Narkisim"/>
          <w:b/>
          <w:bCs/>
          <w:rtl/>
        </w:rPr>
        <w:t>מג"א</w:t>
      </w:r>
      <w:r w:rsidRPr="00F74CBA">
        <w:rPr>
          <w:rFonts w:ascii="Narkisim" w:hAnsi="Narkisim" w:cs="Narkisim"/>
          <w:rtl/>
        </w:rPr>
        <w:t xml:space="preserve"> (שכה ט) הביא דברי התוס', וסיים דמשמע (לקמן מז:) דאסור לבשל בעצי מוקצה. דמוקצה אסור </w:t>
      </w:r>
      <w:r w:rsidRPr="00F74CBA">
        <w:rPr>
          <w:rFonts w:ascii="Narkisim" w:hAnsi="Narkisim" w:cs="Narkisim"/>
          <w:rtl/>
        </w:rPr>
        <w:lastRenderedPageBreak/>
        <w:t>בהנאה</w:t>
      </w:r>
      <w:r w:rsidRPr="00F74CBA">
        <w:rPr>
          <w:rStyle w:val="ac"/>
          <w:rFonts w:ascii="Narkisim" w:hAnsi="Narkisim" w:cs="Narkisim"/>
          <w:rtl/>
        </w:rPr>
        <w:footnoteReference w:id="579"/>
      </w:r>
      <w:r w:rsidRPr="00F74CBA">
        <w:rPr>
          <w:rFonts w:ascii="Narkisim" w:hAnsi="Narkisim" w:cs="Narkisim"/>
          <w:rtl/>
        </w:rPr>
        <w:t>. (וע' לקמן שם</w:t>
      </w:r>
      <w:r w:rsidRPr="00F74CBA">
        <w:rPr>
          <w:rStyle w:val="ac"/>
          <w:rFonts w:ascii="Narkisim" w:hAnsi="Narkisim" w:cs="Narkisim"/>
          <w:rtl/>
        </w:rPr>
        <w:footnoteReference w:id="580"/>
      </w:r>
      <w:r w:rsidRPr="00F74CBA">
        <w:rPr>
          <w:rFonts w:ascii="Narkisim" w:hAnsi="Narkisim" w:cs="Narkisim"/>
          <w:rtl/>
        </w:rPr>
        <w:t>. ואכמ"ל). וכ"כ ה</w:t>
      </w:r>
      <w:r w:rsidRPr="00F74CBA">
        <w:rPr>
          <w:rFonts w:ascii="Narkisim" w:hAnsi="Narkisim" w:cs="Narkisim"/>
          <w:b/>
          <w:bCs/>
          <w:rtl/>
        </w:rPr>
        <w:t>מג"א</w:t>
      </w:r>
      <w:r w:rsidRPr="00F74CBA">
        <w:rPr>
          <w:rFonts w:ascii="Narkisim" w:hAnsi="Narkisim" w:cs="Narkisim"/>
          <w:rtl/>
        </w:rPr>
        <w:t xml:space="preserve"> (תקא יב) דמוקצה אסור בהנאה. ע' </w:t>
      </w:r>
      <w:r w:rsidRPr="00F74CBA">
        <w:rPr>
          <w:rFonts w:ascii="Narkisim" w:hAnsi="Narkisim" w:cs="Narkisim"/>
          <w:b/>
          <w:bCs/>
          <w:rtl/>
        </w:rPr>
        <w:t>מג"א</w:t>
      </w:r>
      <w:r w:rsidRPr="00F74CBA">
        <w:rPr>
          <w:rFonts w:ascii="Narkisim" w:hAnsi="Narkisim" w:cs="Narkisim"/>
          <w:rtl/>
        </w:rPr>
        <w:t xml:space="preserve"> (תקז ג).</w:t>
      </w:r>
    </w:p>
    <w:p w14:paraId="78F269CA" w14:textId="77777777" w:rsidR="003B3F2C" w:rsidRPr="00F74CBA" w:rsidRDefault="00000000" w:rsidP="00F74CBA">
      <w:pPr>
        <w:bidi/>
        <w:rPr>
          <w:rFonts w:ascii="Narkisim" w:hAnsi="Narkisim" w:cs="Narkisim"/>
        </w:rPr>
      </w:pPr>
      <w:r w:rsidRPr="00F74CBA">
        <w:rPr>
          <w:rFonts w:ascii="Narkisim" w:hAnsi="Narkisim" w:cs="Narkisim"/>
          <w:u w:val="single"/>
          <w:rtl/>
        </w:rPr>
        <w:t>תוד"ה בין</w:t>
      </w:r>
      <w:r w:rsidRPr="00F74CBA">
        <w:rPr>
          <w:rFonts w:ascii="Narkisim" w:hAnsi="Narkisim" w:cs="Narkisim"/>
          <w:rtl/>
        </w:rPr>
        <w:t xml:space="preserve"> [הא']. אע"ג דזוז"ג דוקא בדיעבד מותר וכו'. בפשוטו אסור לכתחילה דחשיב שמשתמש באיסו"ה, שמשתמש בגוף האגוז של ערלה לנטיעה. ולכאו' הוה איסור דאורייתא דמשתמש בגוף הפרי לשימוש זריעה [ואף בלא הדבר הנגרם]. [וכ"כ ה</w:t>
      </w:r>
      <w:r w:rsidRPr="00F74CBA">
        <w:rPr>
          <w:rFonts w:ascii="Narkisim" w:hAnsi="Narkisim" w:cs="Narkisim"/>
          <w:b/>
          <w:bCs/>
          <w:rtl/>
        </w:rPr>
        <w:t>רא"ש</w:t>
      </w:r>
      <w:r w:rsidRPr="00F74CBA">
        <w:rPr>
          <w:rFonts w:ascii="Narkisim" w:hAnsi="Narkisim" w:cs="Narkisim"/>
          <w:rtl/>
        </w:rPr>
        <w:t xml:space="preserve"> (בסוגיין) שנהנה מהאיסור גופיה].</w:t>
      </w:r>
    </w:p>
    <w:p w14:paraId="06D167F7"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שער"י</w:t>
      </w:r>
      <w:r w:rsidRPr="00F74CBA">
        <w:rPr>
          <w:rFonts w:ascii="Narkisim" w:hAnsi="Narkisim"/>
          <w:rtl/>
        </w:rPr>
        <w:t xml:space="preserve"> (ג כה ד"ה אבל מדברי התוס') הביא דמבואר בר"ן דאסור רק מדרבנן ליטע</w:t>
      </w:r>
      <w:r w:rsidRPr="00F74CBA">
        <w:rPr>
          <w:rStyle w:val="ac"/>
          <w:rFonts w:ascii="Narkisim" w:hAnsi="Narkisim"/>
          <w:rtl/>
        </w:rPr>
        <w:footnoteReference w:id="581"/>
      </w:r>
      <w:r w:rsidRPr="00F74CBA">
        <w:rPr>
          <w:rFonts w:ascii="Narkisim" w:hAnsi="Narkisim"/>
          <w:rtl/>
        </w:rPr>
        <w:t>. וכת' דצ"ל דאין בזה איסור כיון דהתוצאה שמשתמש בו הוה היתר. ומשתמש בצד היתר של איסו"ה</w:t>
      </w:r>
      <w:r w:rsidRPr="00F74CBA">
        <w:rPr>
          <w:rStyle w:val="ac"/>
          <w:rFonts w:ascii="Narkisim" w:hAnsi="Narkisim"/>
          <w:rtl/>
        </w:rPr>
        <w:footnoteReference w:id="582"/>
      </w:r>
      <w:r w:rsidRPr="00F74CBA">
        <w:rPr>
          <w:rFonts w:ascii="Narkisim" w:hAnsi="Narkisim"/>
          <w:rtl/>
        </w:rPr>
        <w:t>.</w:t>
      </w:r>
    </w:p>
    <w:p w14:paraId="2A8E32B1" w14:textId="77777777" w:rsidR="003B3F2C" w:rsidRPr="00F74CBA" w:rsidRDefault="00000000" w:rsidP="00F74CBA">
      <w:pPr>
        <w:bidi/>
        <w:rPr>
          <w:rFonts w:ascii="Narkisim" w:hAnsi="Narkisim" w:cs="Narkisim"/>
        </w:rPr>
      </w:pPr>
      <w:r w:rsidRPr="00F74CBA">
        <w:rPr>
          <w:rFonts w:ascii="Narkisim" w:hAnsi="Narkisim" w:cs="Narkisim"/>
          <w:u w:val="single"/>
          <w:rtl/>
        </w:rPr>
        <w:t>בא"ד הכא כדיעבד וכו' יפסיד התנור</w:t>
      </w:r>
      <w:r w:rsidRPr="00F74CBA">
        <w:rPr>
          <w:rStyle w:val="ac"/>
          <w:rFonts w:ascii="Narkisim" w:hAnsi="Narkisim" w:cs="Narkisim"/>
          <w:rtl/>
        </w:rPr>
        <w:footnoteReference w:id="583"/>
      </w:r>
      <w:r w:rsidRPr="00F74CBA">
        <w:rPr>
          <w:rFonts w:ascii="Narkisim" w:hAnsi="Narkisim" w:cs="Narkisim"/>
          <w:rtl/>
        </w:rPr>
        <w:t>. וה</w:t>
      </w:r>
      <w:r w:rsidRPr="00F74CBA">
        <w:rPr>
          <w:rFonts w:ascii="Narkisim" w:hAnsi="Narkisim" w:cs="Narkisim"/>
          <w:b/>
          <w:bCs/>
          <w:rtl/>
        </w:rPr>
        <w:t>חזו"א</w:t>
      </w:r>
      <w:r w:rsidRPr="00F74CBA">
        <w:rPr>
          <w:rFonts w:ascii="Narkisim" w:hAnsi="Narkisim" w:cs="Narkisim"/>
          <w:rtl/>
        </w:rPr>
        <w:t xml:space="preserve"> תמה דעכשיו נהנה ומשתמש לכתחילה באיסו"ה [וכסברא הנ"ל], א"כ מה מהני דהוה מקום הפסד</w:t>
      </w:r>
      <w:r w:rsidRPr="00F74CBA">
        <w:rPr>
          <w:rStyle w:val="ac"/>
          <w:rFonts w:ascii="Narkisim" w:hAnsi="Narkisim" w:cs="Narkisim"/>
          <w:rtl/>
        </w:rPr>
        <w:footnoteReference w:id="584"/>
      </w:r>
      <w:r w:rsidRPr="00F74CBA">
        <w:rPr>
          <w:rFonts w:ascii="Narkisim" w:hAnsi="Narkisim" w:cs="Narkisim"/>
          <w:rtl/>
        </w:rPr>
        <w:t>. ועד"ז הק' ה</w:t>
      </w:r>
      <w:r w:rsidRPr="00F74CBA">
        <w:rPr>
          <w:rFonts w:ascii="Narkisim" w:hAnsi="Narkisim" w:cs="Narkisim"/>
          <w:b/>
          <w:bCs/>
          <w:rtl/>
        </w:rPr>
        <w:t>ריטב"א</w:t>
      </w:r>
      <w:r w:rsidRPr="00F74CBA">
        <w:rPr>
          <w:rStyle w:val="ac"/>
          <w:rFonts w:ascii="Narkisim" w:hAnsi="Narkisim" w:cs="Narkisim"/>
          <w:rtl/>
        </w:rPr>
        <w:footnoteReference w:id="585"/>
      </w:r>
      <w:r w:rsidRPr="00F74CBA">
        <w:rPr>
          <w:rFonts w:ascii="Narkisim" w:hAnsi="Narkisim" w:cs="Narkisim"/>
          <w:rtl/>
        </w:rPr>
        <w:t>.</w:t>
      </w:r>
    </w:p>
    <w:p w14:paraId="2C3B807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ביאר דהאיסור לכתחילה הוא משום שנהנה מהאיסור גופיה. והכא התנור אינו האיסור עצמו, אלא שנגמר בעצי איסור. ואם נימא יותץ הוה הפסד, והוה כדיעבד.</w:t>
      </w:r>
    </w:p>
    <w:p w14:paraId="01BC897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 xml:space="preserve">ריטב"א </w:t>
      </w:r>
      <w:r w:rsidRPr="00F74CBA">
        <w:rPr>
          <w:rFonts w:ascii="Narkisim" w:hAnsi="Narkisim"/>
          <w:rtl/>
        </w:rPr>
        <w:t>כת' דגורם העצים ניכר יותר מגורם התנור [שבהן הפת נאפת]. ומש"ה אע"ג דהתנור והעצים חשיבי ב' גורמין, מ"מ גורם העצים עיקר ונראה יותר לעין שבחו, ומש"ה מותר.</w:t>
      </w:r>
    </w:p>
    <w:p w14:paraId="38F13B3F"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רבינו דוד</w:t>
      </w:r>
      <w:r w:rsidRPr="00F74CBA">
        <w:rPr>
          <w:rFonts w:ascii="Narkisim" w:hAnsi="Narkisim" w:cs="Narkisim"/>
          <w:rtl/>
        </w:rPr>
        <w:t xml:space="preserve"> ו</w:t>
      </w:r>
      <w:r w:rsidRPr="00F74CBA">
        <w:rPr>
          <w:rFonts w:ascii="Narkisim" w:hAnsi="Narkisim" w:cs="Narkisim"/>
          <w:b/>
          <w:bCs/>
          <w:rtl/>
        </w:rPr>
        <w:t>חי' הר"ן</w:t>
      </w:r>
      <w:r w:rsidRPr="00F74CBA">
        <w:rPr>
          <w:rFonts w:ascii="Narkisim" w:hAnsi="Narkisim" w:cs="Narkisim"/>
          <w:rtl/>
        </w:rPr>
        <w:t xml:space="preserve"> כת' דסברת רבנן משום דמקלא קלי איסורא. [וכדמוכח לקמן כז:]. ואף בלא זה וזה גורם מותר, דנהנה מהדבר הנשרף ולא מהעצים.</w:t>
      </w:r>
    </w:p>
    <w:p w14:paraId="197AA42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רי"ד</w:t>
      </w:r>
      <w:r w:rsidRPr="00F74CBA">
        <w:rPr>
          <w:rFonts w:ascii="Narkisim" w:hAnsi="Narkisim"/>
          <w:rtl/>
        </w:rPr>
        <w:t xml:space="preserve"> כת' דהפת אח"כ אינו נאסר. דהוה תשמיש בעלמא, וכמו ממילא תנור פירות, דליכא אלא חד גורם באפיית הפת ואפי' לר' יוסי אסורה.</w:t>
      </w:r>
    </w:p>
    <w:p w14:paraId="10F8227F" w14:textId="77777777" w:rsidR="003B3F2C" w:rsidRPr="00F74CBA" w:rsidRDefault="00000000" w:rsidP="00F74CBA">
      <w:pPr>
        <w:bidi/>
        <w:rPr>
          <w:rFonts w:ascii="Narkisim" w:hAnsi="Narkisim" w:cs="Narkisim"/>
        </w:rPr>
      </w:pPr>
      <w:r w:rsidRPr="00F74CBA">
        <w:rPr>
          <w:rFonts w:ascii="Narkisim" w:hAnsi="Narkisim" w:cs="Narkisim"/>
          <w:u w:val="single"/>
          <w:rtl/>
        </w:rPr>
        <w:t>תוד"ה בין</w:t>
      </w:r>
      <w:r w:rsidRPr="00F74CBA">
        <w:rPr>
          <w:rFonts w:ascii="Narkisim" w:hAnsi="Narkisim" w:cs="Narkisim"/>
          <w:rtl/>
        </w:rPr>
        <w:t xml:space="preserve"> [הב']. מ"מ ישן, כיון דסגי ליה בצינון ולא מפסיד מידי אלא איסו"ה וכו'. ולכתחילה אסור לעשות זוז"ג [וכתוס' הקודם], דהכא ליכא הפסד.</w:t>
      </w:r>
    </w:p>
    <w:p w14:paraId="1A5009B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אבנ"מ</w:t>
      </w:r>
      <w:r w:rsidRPr="00F74CBA">
        <w:rPr>
          <w:rFonts w:ascii="Narkisim" w:hAnsi="Narkisim"/>
          <w:rtl/>
        </w:rPr>
        <w:t xml:space="preserve"> (שו"ת ו ד"ה ונראה ליישב) כת' בדעת הר"ן דהאסור לאפות לכתחילה [וצריך לצנן] הוא משום דאסור לבטל איסור לכתחילה. אך היכא דכל שימושו ע"י זה וזה גורם מותר</w:t>
      </w:r>
      <w:r w:rsidRPr="00F74CBA">
        <w:rPr>
          <w:rStyle w:val="ac"/>
          <w:rFonts w:ascii="Narkisim" w:hAnsi="Narkisim"/>
          <w:rtl/>
        </w:rPr>
        <w:footnoteReference w:id="586"/>
      </w:r>
      <w:r w:rsidRPr="00F74CBA">
        <w:rPr>
          <w:rFonts w:ascii="Narkisim" w:hAnsi="Narkisim"/>
          <w:rtl/>
        </w:rPr>
        <w:t>, ומש"ה בתנור חדש אי"צ להפסידו</w:t>
      </w:r>
      <w:r w:rsidRPr="00F74CBA">
        <w:rPr>
          <w:rStyle w:val="ac"/>
          <w:rFonts w:ascii="Narkisim" w:hAnsi="Narkisim"/>
          <w:rtl/>
        </w:rPr>
        <w:footnoteReference w:id="587"/>
      </w:r>
      <w:r w:rsidRPr="00F74CBA">
        <w:rPr>
          <w:rFonts w:ascii="Narkisim" w:hAnsi="Narkisim"/>
          <w:rtl/>
        </w:rPr>
        <w:t>.</w:t>
      </w:r>
    </w:p>
    <w:p w14:paraId="0B90EE46"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ומשמע בתוס' דאפייה בתנור חשיב זוז"ג, וכ"כ </w:t>
      </w:r>
      <w:r w:rsidRPr="00F74CBA">
        <w:rPr>
          <w:rFonts w:ascii="Narkisim" w:hAnsi="Narkisim" w:cs="Narkisim"/>
          <w:b/>
          <w:bCs/>
          <w:rtl/>
        </w:rPr>
        <w:t>רש"י</w:t>
      </w:r>
      <w:r w:rsidRPr="00F74CBA">
        <w:rPr>
          <w:rFonts w:ascii="Narkisim" w:hAnsi="Narkisim" w:cs="Narkisim"/>
          <w:rtl/>
        </w:rPr>
        <w:t xml:space="preserve"> (ע"ז מט.) דהפת נאפית ע"י העצים וע"י גוף התנור. ומשמע דבין אי התנור היתר או עצים היתר מותר משום זוז"ג. וע' מהרש"א.</w:t>
      </w:r>
    </w:p>
    <w:p w14:paraId="5211A987" w14:textId="77777777" w:rsidR="003B3F2C" w:rsidRPr="00F74CBA" w:rsidRDefault="00000000" w:rsidP="00F74CBA">
      <w:pPr>
        <w:pStyle w:val="a7"/>
        <w:bidi/>
        <w:rPr>
          <w:rFonts w:ascii="Narkisim" w:hAnsi="Narkisim"/>
        </w:rPr>
      </w:pPr>
      <w:r w:rsidRPr="00F74CBA">
        <w:rPr>
          <w:rFonts w:ascii="Narkisim" w:hAnsi="Narkisim"/>
          <w:rtl/>
        </w:rPr>
        <w:lastRenderedPageBreak/>
        <w:t>וה</w:t>
      </w:r>
      <w:r w:rsidRPr="00F74CBA">
        <w:rPr>
          <w:rFonts w:ascii="Narkisim" w:hAnsi="Narkisim"/>
          <w:b/>
          <w:bCs/>
          <w:rtl/>
        </w:rPr>
        <w:t>מהרש"א</w:t>
      </w:r>
      <w:r w:rsidRPr="00F74CBA">
        <w:rPr>
          <w:rFonts w:ascii="Narkisim" w:hAnsi="Narkisim"/>
          <w:rtl/>
        </w:rPr>
        <w:t xml:space="preserve"> כת' דלפ"ז הא דאבוקה כנגדו (סוף כז.) איירי דליכא תנור, ואין גורם היתר. וב</w:t>
      </w:r>
      <w:r w:rsidRPr="00F74CBA">
        <w:rPr>
          <w:rFonts w:ascii="Narkisim" w:hAnsi="Narkisim"/>
          <w:b/>
          <w:bCs/>
          <w:rtl/>
        </w:rPr>
        <w:t>מנחת ברוך</w:t>
      </w:r>
      <w:r w:rsidRPr="00F74CBA">
        <w:rPr>
          <w:rFonts w:ascii="Narkisim" w:hAnsi="Narkisim"/>
          <w:rtl/>
        </w:rPr>
        <w:t xml:space="preserve"> (נחלת ברוך יד ד) כת' דרש"י בסוגיין נזהר לפרש הטעם משום דליתא לאיסוריה. ודוקא היכא דהתנור איסור והעצים היתר מותר דיש בו איסור והיתר. אבל להיפך, דהיכא דהתנור היתר והעצים איסור, ודאי עיקר ההנאה מהעצים. [וע"ע חי' רבינו דוד].</w:t>
      </w:r>
    </w:p>
    <w:p w14:paraId="0AA17F6E"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מכתם</w:t>
      </w:r>
      <w:r w:rsidRPr="00F74CBA">
        <w:rPr>
          <w:rFonts w:ascii="Narkisim" w:hAnsi="Narkisim"/>
          <w:rtl/>
        </w:rPr>
        <w:t xml:space="preserve"> כת' (בשם ההשלמה) דזוז"ג מהני דוקא היכא דהביא היתר על איסור. אבל איסור על היתר ודאי אסור. והביא דעד"ז כ' ה</w:t>
      </w:r>
      <w:r w:rsidRPr="00F74CBA">
        <w:rPr>
          <w:rFonts w:ascii="Narkisim" w:hAnsi="Narkisim"/>
          <w:b/>
          <w:bCs/>
          <w:rtl/>
        </w:rPr>
        <w:t>ראב"ד</w:t>
      </w:r>
      <w:r w:rsidRPr="00F74CBA">
        <w:rPr>
          <w:rFonts w:ascii="Narkisim" w:hAnsi="Narkisim"/>
          <w:rtl/>
        </w:rPr>
        <w:t xml:space="preserve"> דישן יוצן, משום דעיקר האפייה גורם של איסור, וכאילו אין גורם של היתר.</w:t>
      </w:r>
    </w:p>
    <w:p w14:paraId="70A25B3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כס"מ</w:t>
      </w:r>
      <w:r w:rsidRPr="00F74CBA">
        <w:rPr>
          <w:rFonts w:ascii="Narkisim" w:hAnsi="Narkisim" w:cs="Narkisim"/>
          <w:rtl/>
        </w:rPr>
        <w:t xml:space="preserve"> (מאכ"א טז כב) נקט דבתנור חדש ולא ציננו, אף הפת שאפה בו אסור. דליכא זוז"ג, דהא התנור והעצים תרוייהו דאיסור. והק' דהרמב"ם השמיט דין זה. וכת' דלדעת הרמב"ם אף כה"ג מותר. [וע' אבנ"מ שו"ת ו דהאריך בדבריו].</w:t>
      </w:r>
    </w:p>
    <w:p w14:paraId="1F91B53B" w14:textId="77777777" w:rsidR="003B3F2C" w:rsidRPr="00F74CBA" w:rsidRDefault="00000000" w:rsidP="00F74CBA">
      <w:pPr>
        <w:pStyle w:val="2"/>
        <w:bidi/>
        <w:rPr>
          <w:rFonts w:ascii="Narkisim" w:hAnsi="Narkisim"/>
        </w:rPr>
      </w:pPr>
      <w:r w:rsidRPr="00F74CBA">
        <w:rPr>
          <w:rFonts w:ascii="Narkisim" w:hAnsi="Narkisim"/>
          <w:rtl/>
        </w:rPr>
        <w:t>שבח עצים</w:t>
      </w:r>
    </w:p>
    <w:p w14:paraId="33E25C18" w14:textId="77777777" w:rsidR="003B3F2C" w:rsidRPr="00F74CBA" w:rsidRDefault="00000000" w:rsidP="00F74CBA">
      <w:pPr>
        <w:bidi/>
        <w:rPr>
          <w:rFonts w:ascii="Narkisim" w:hAnsi="Narkisim" w:cs="Narkisim"/>
        </w:rPr>
      </w:pPr>
      <w:r w:rsidRPr="00F74CBA">
        <w:rPr>
          <w:rFonts w:ascii="Narkisim" w:hAnsi="Narkisim" w:cs="Narkisim"/>
          <w:u w:val="single"/>
          <w:rtl/>
        </w:rPr>
        <w:t>אימור וכו' לרבי משום דיש שבח עצים בפת</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דיש שבח עצים ואיסור גמור בה. ואילו גבי תנור [אף דיש שבח עצים בגוף התנור], הפת נגמר ע"י איסור והיתר.</w:t>
      </w:r>
    </w:p>
    <w:p w14:paraId="0DF3DF6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נקט דאף שבח עצים תלי בגדרי זוז"ג, ורבי אינו אוסר אלא היכא דאפה בעצים בלא תנור. אבל ה</w:t>
      </w:r>
      <w:r w:rsidRPr="00F74CBA">
        <w:rPr>
          <w:rFonts w:ascii="Narkisim" w:hAnsi="Narkisim"/>
          <w:b/>
          <w:bCs/>
          <w:rtl/>
        </w:rPr>
        <w:t>שעה"מ</w:t>
      </w:r>
      <w:r w:rsidRPr="00F74CBA">
        <w:rPr>
          <w:rFonts w:ascii="Narkisim" w:hAnsi="Narkisim"/>
          <w:rtl/>
        </w:rPr>
        <w:t xml:space="preserve"> (חמץ ג יא) הוכיח דשבח עצים לא תלי בזה וזה גורם, וכל היכא דאבוקה כנגדו [וכדאי' בגמ' לקמן] אסור. (וכ"ד ה</w:t>
      </w:r>
      <w:r w:rsidRPr="00F74CBA">
        <w:rPr>
          <w:rFonts w:ascii="Narkisim" w:hAnsi="Narkisim"/>
          <w:b/>
          <w:bCs/>
          <w:rtl/>
        </w:rPr>
        <w:t>פנ"י</w:t>
      </w:r>
      <w:r w:rsidRPr="00F74CBA">
        <w:rPr>
          <w:rFonts w:ascii="Narkisim" w:hAnsi="Narkisim"/>
          <w:rtl/>
        </w:rPr>
        <w:t>). וכ"כ ה</w:t>
      </w:r>
      <w:r w:rsidRPr="00F74CBA">
        <w:rPr>
          <w:rFonts w:ascii="Narkisim" w:hAnsi="Narkisim"/>
          <w:b/>
          <w:bCs/>
          <w:rtl/>
        </w:rPr>
        <w:t>בעה"מ</w:t>
      </w:r>
      <w:r w:rsidRPr="00F74CBA">
        <w:rPr>
          <w:rFonts w:ascii="Narkisim" w:hAnsi="Narkisim"/>
          <w:rtl/>
        </w:rPr>
        <w:t xml:space="preserve"> (כאן)</w:t>
      </w:r>
      <w:r w:rsidRPr="00F74CBA">
        <w:rPr>
          <w:rStyle w:val="ac"/>
          <w:rFonts w:ascii="Narkisim" w:hAnsi="Narkisim"/>
          <w:rtl/>
        </w:rPr>
        <w:footnoteReference w:id="588"/>
      </w:r>
      <w:r w:rsidRPr="00F74CBA">
        <w:rPr>
          <w:rFonts w:ascii="Narkisim" w:hAnsi="Narkisim"/>
          <w:rtl/>
        </w:rPr>
        <w:t>. ויש שביארו ד'שבח עצים' נחשב גוף האיסור, ולא רק נגרם מאיסו"ה.</w:t>
      </w:r>
    </w:p>
    <w:p w14:paraId="5FCD8432" w14:textId="77777777" w:rsidR="003B3F2C" w:rsidRPr="00F74CBA" w:rsidRDefault="00000000" w:rsidP="00F74CBA">
      <w:pPr>
        <w:pStyle w:val="a7"/>
        <w:bidi/>
        <w:rPr>
          <w:rFonts w:ascii="Narkisim" w:hAnsi="Narkisim"/>
        </w:rPr>
      </w:pPr>
      <w:r w:rsidRPr="00F74CBA">
        <w:rPr>
          <w:rFonts w:ascii="Narkisim" w:hAnsi="Narkisim"/>
          <w:rtl/>
        </w:rPr>
        <w:t>וכן ה</w:t>
      </w:r>
      <w:r w:rsidRPr="00F74CBA">
        <w:rPr>
          <w:rFonts w:ascii="Narkisim" w:hAnsi="Narkisim"/>
          <w:b/>
          <w:bCs/>
          <w:rtl/>
        </w:rPr>
        <w:t>ר"ן</w:t>
      </w:r>
      <w:r w:rsidRPr="00F74CBA">
        <w:rPr>
          <w:rFonts w:ascii="Narkisim" w:hAnsi="Narkisim"/>
          <w:rtl/>
        </w:rPr>
        <w:t xml:space="preserve"> </w:t>
      </w:r>
      <w:r w:rsidRPr="00F74CBA">
        <w:rPr>
          <w:rFonts w:ascii="Narkisim" w:hAnsi="Narkisim"/>
          <w:szCs w:val="20"/>
          <w:rtl/>
        </w:rPr>
        <w:t>(ע"ז מט: כב. בדה"ר)</w:t>
      </w:r>
      <w:r w:rsidRPr="00F74CBA">
        <w:rPr>
          <w:rFonts w:ascii="Narkisim" w:hAnsi="Narkisim"/>
          <w:rtl/>
        </w:rPr>
        <w:t xml:space="preserve"> כת' דשבח עצים חשיב שתועלת האיסור ניכר בו</w:t>
      </w:r>
      <w:r w:rsidRPr="00F74CBA">
        <w:rPr>
          <w:rStyle w:val="ac"/>
          <w:rFonts w:ascii="Narkisim" w:hAnsi="Narkisim"/>
          <w:rtl/>
        </w:rPr>
        <w:footnoteReference w:id="589"/>
      </w:r>
      <w:r w:rsidRPr="00F74CBA">
        <w:rPr>
          <w:rFonts w:ascii="Narkisim" w:hAnsi="Narkisim"/>
          <w:rtl/>
        </w:rPr>
        <w:t>. וכת' דמ"מ לא הוה תערובת איסור ממש</w:t>
      </w:r>
      <w:r w:rsidRPr="00F74CBA">
        <w:rPr>
          <w:rStyle w:val="ac"/>
          <w:rFonts w:ascii="Narkisim" w:hAnsi="Narkisim"/>
          <w:rtl/>
        </w:rPr>
        <w:footnoteReference w:id="590"/>
      </w:r>
      <w:r w:rsidRPr="00F74CBA">
        <w:rPr>
          <w:rFonts w:ascii="Narkisim" w:hAnsi="Narkisim"/>
          <w:rtl/>
        </w:rPr>
        <w:t>.</w:t>
      </w:r>
    </w:p>
    <w:p w14:paraId="6A556AF2" w14:textId="77777777" w:rsidR="003B3F2C" w:rsidRPr="00F74CBA" w:rsidRDefault="00000000" w:rsidP="00F74CBA">
      <w:pPr>
        <w:bidi/>
        <w:rPr>
          <w:rFonts w:ascii="Narkisim" w:hAnsi="Narkisim" w:cs="Narkisim"/>
        </w:rPr>
      </w:pPr>
      <w:r w:rsidRPr="00F74CBA">
        <w:rPr>
          <w:rFonts w:ascii="Narkisim" w:hAnsi="Narkisim" w:cs="Narkisim"/>
          <w:u w:val="single"/>
          <w:rtl/>
        </w:rPr>
        <w:t>דתנן שאור של חולין ושל תרומה וכו'</w:t>
      </w:r>
      <w:r w:rsidRPr="00F74CBA">
        <w:rPr>
          <w:rFonts w:ascii="Narkisim" w:hAnsi="Narkisim" w:cs="Narkisim"/>
          <w:rtl/>
        </w:rPr>
        <w:t>. מבואר דסברת רבנן דהוה זה וזה גורם, ומותר. ובפשוטו משמע דאף בתרומה שייך נידון זה וזה גורם. וה</w:t>
      </w:r>
      <w:r w:rsidRPr="00F74CBA">
        <w:rPr>
          <w:rFonts w:ascii="Narkisim" w:hAnsi="Narkisim" w:cs="Narkisim"/>
          <w:b/>
          <w:bCs/>
          <w:rtl/>
        </w:rPr>
        <w:t>אחרונים</w:t>
      </w:r>
      <w:r w:rsidRPr="00F74CBA">
        <w:rPr>
          <w:rFonts w:ascii="Narkisim" w:hAnsi="Narkisim" w:cs="Narkisim"/>
          <w:rtl/>
        </w:rPr>
        <w:t xml:space="preserve"> הק' דתרומה אינו איסו"ה, ו</w:t>
      </w:r>
      <w:r w:rsidRPr="00F74CBA">
        <w:rPr>
          <w:rFonts w:ascii="Narkisim" w:hAnsi="Narkisim" w:cs="Narkisim"/>
          <w:b/>
          <w:bCs/>
          <w:rtl/>
        </w:rPr>
        <w:t>תוס</w:t>
      </w:r>
      <w:r w:rsidRPr="00F74CBA">
        <w:rPr>
          <w:rFonts w:ascii="Narkisim" w:hAnsi="Narkisim" w:cs="Narkisim"/>
          <w:rtl/>
        </w:rPr>
        <w:t>' (הו' לעיל) כת' דל"ש זוז"ג אלא באיסו"ה. וה</w:t>
      </w:r>
      <w:r w:rsidRPr="00F74CBA">
        <w:rPr>
          <w:rFonts w:ascii="Narkisim" w:hAnsi="Narkisim" w:cs="Narkisim"/>
          <w:b/>
          <w:bCs/>
          <w:rtl/>
        </w:rPr>
        <w:t>קה"י</w:t>
      </w:r>
      <w:r w:rsidRPr="00F74CBA">
        <w:rPr>
          <w:rFonts w:ascii="Narkisim" w:hAnsi="Narkisim" w:cs="Narkisim"/>
          <w:rtl/>
        </w:rPr>
        <w:t xml:space="preserve"> (יח והקוב"ש וכן השער"י) כת' דהכא טעם ההיתר משום דבטל בששים, אלא דכיון דמעמיד אינו בטל. [ותלי בגדר זה וזה גורם האם נחשב מעמיד].</w:t>
      </w:r>
    </w:p>
    <w:p w14:paraId="69F4BE9F" w14:textId="77777777" w:rsidR="003B3F2C" w:rsidRPr="00F74CBA" w:rsidRDefault="00000000" w:rsidP="00F74CBA">
      <w:pPr>
        <w:pStyle w:val="aa"/>
        <w:bidi/>
        <w:rPr>
          <w:rFonts w:ascii="Narkisim" w:hAnsi="Narkisim"/>
        </w:rPr>
      </w:pPr>
      <w:r w:rsidRPr="00F74CBA">
        <w:rPr>
          <w:rFonts w:ascii="Narkisim" w:hAnsi="Narkisim"/>
          <w:rtl/>
        </w:rPr>
        <w:t>וכן ב</w:t>
      </w:r>
      <w:r w:rsidRPr="00F74CBA">
        <w:rPr>
          <w:rFonts w:ascii="Narkisim" w:hAnsi="Narkisim"/>
          <w:b/>
          <w:bCs/>
          <w:rtl/>
        </w:rPr>
        <w:t>גמ'</w:t>
      </w:r>
      <w:r w:rsidRPr="00F74CBA">
        <w:rPr>
          <w:rFonts w:ascii="Narkisim" w:hAnsi="Narkisim"/>
          <w:rtl/>
        </w:rPr>
        <w:t xml:space="preserve"> (ע"ז מט.) הביאו דרבנן ס"ל זוז"ג מותר, ו</w:t>
      </w:r>
      <w:r w:rsidRPr="00F74CBA">
        <w:rPr>
          <w:rFonts w:ascii="Narkisim" w:hAnsi="Narkisim"/>
          <w:b/>
          <w:bCs/>
          <w:rtl/>
        </w:rPr>
        <w:t>תוס</w:t>
      </w:r>
      <w:r w:rsidRPr="00F74CBA">
        <w:rPr>
          <w:rFonts w:ascii="Narkisim" w:hAnsi="Narkisim"/>
          <w:rtl/>
        </w:rPr>
        <w:t>' (שם) הק' דילמא דוקא בשאר איסורין הקילו חכמים, אבל בע"ז החמירו. ותי' דכיון דר"א לא חילק בין ע"ז לשאר איסורין [והחמיר בשניהם], משמע דאף רבנן דפליגי הקילו בשניהם.</w:t>
      </w:r>
    </w:p>
    <w:p w14:paraId="6D41CB80" w14:textId="77777777" w:rsidR="003B3F2C" w:rsidRPr="00F74CBA" w:rsidRDefault="00000000" w:rsidP="00F74CBA">
      <w:pPr>
        <w:bidi/>
        <w:rPr>
          <w:rFonts w:ascii="Narkisim" w:hAnsi="Narkisim" w:cs="Narkisim"/>
        </w:rPr>
      </w:pPr>
      <w:r w:rsidRPr="00F74CBA">
        <w:rPr>
          <w:rFonts w:ascii="Narkisim" w:hAnsi="Narkisim" w:cs="Narkisim"/>
          <w:u w:val="single"/>
          <w:rtl/>
        </w:rPr>
        <w:t>וחכ"א בין שנפל איסור לכתחילה ובין שנפל איסור לבסוף</w:t>
      </w:r>
      <w:r w:rsidRPr="00F74CBA">
        <w:rPr>
          <w:rFonts w:ascii="Narkisim" w:hAnsi="Narkisim" w:cs="Narkisim"/>
          <w:rtl/>
        </w:rPr>
        <w:t xml:space="preserve">. בפשוטו מבואר דזה וזה גורם מותר, אפי' בזה אחר זה. </w:t>
      </w:r>
      <w:r w:rsidRPr="00F74CBA">
        <w:rPr>
          <w:rFonts w:ascii="Narkisim" w:hAnsi="Narkisim" w:cs="Narkisim"/>
          <w:szCs w:val="20"/>
          <w:rtl/>
        </w:rPr>
        <w:t>וב</w:t>
      </w:r>
      <w:r w:rsidRPr="00F74CBA">
        <w:rPr>
          <w:rFonts w:ascii="Narkisim" w:hAnsi="Narkisim" w:cs="Narkisim"/>
          <w:b/>
          <w:bCs/>
          <w:szCs w:val="20"/>
          <w:rtl/>
        </w:rPr>
        <w:t>שו"ת אבנ"מ</w:t>
      </w:r>
      <w:r w:rsidRPr="00F74CBA">
        <w:rPr>
          <w:rFonts w:ascii="Narkisim" w:hAnsi="Narkisim" w:cs="Narkisim"/>
          <w:szCs w:val="20"/>
          <w:rtl/>
        </w:rPr>
        <w:t xml:space="preserve"> (ו) הק' מדברי ה</w:t>
      </w:r>
      <w:r w:rsidRPr="00F74CBA">
        <w:rPr>
          <w:rFonts w:ascii="Narkisim" w:hAnsi="Narkisim" w:cs="Narkisim"/>
          <w:b/>
          <w:bCs/>
          <w:szCs w:val="20"/>
          <w:rtl/>
        </w:rPr>
        <w:t>רמב"ם</w:t>
      </w:r>
      <w:r w:rsidRPr="00F74CBA">
        <w:rPr>
          <w:rFonts w:ascii="Narkisim" w:hAnsi="Narkisim" w:cs="Narkisim"/>
          <w:szCs w:val="20"/>
          <w:rtl/>
        </w:rPr>
        <w:t xml:space="preserve"> (מאכ"א טז כד, הו' בסמוך) גבי תבשיל, דתחילתו נתבשל באיסור ואח"כ בהיתר. ע' בסמוך</w:t>
      </w:r>
      <w:r w:rsidRPr="00F74CBA">
        <w:rPr>
          <w:rFonts w:ascii="Narkisim" w:hAnsi="Narkisim" w:cs="Narkisim"/>
          <w:rtl/>
        </w:rPr>
        <w:t>.</w:t>
      </w:r>
    </w:p>
    <w:p w14:paraId="1028E35E"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שבלי הלקט</w:t>
      </w:r>
      <w:r w:rsidRPr="00F74CBA">
        <w:rPr>
          <w:rFonts w:ascii="Narkisim" w:hAnsi="Narkisim"/>
          <w:rtl/>
        </w:rPr>
        <w:t xml:space="preserve"> (הו' בב"י ורמ"א או"ח שיח ט) כת' דהיכא דהוסיף מלח בשבת לתבשיל ונתבשל המלח, אין לאסור התבשיל דהמלח בטל. ואע"ג דמידי דעביד לטעמא לא בטיל, שאני הכא דהוי זוז"ג, כיון דכבר נמלח גם בער"ש</w:t>
      </w:r>
      <w:r w:rsidRPr="00F74CBA">
        <w:rPr>
          <w:rStyle w:val="ac"/>
          <w:rFonts w:ascii="Narkisim" w:hAnsi="Narkisim"/>
          <w:rtl/>
        </w:rPr>
        <w:footnoteReference w:id="591"/>
      </w:r>
      <w:r w:rsidRPr="00F74CBA">
        <w:rPr>
          <w:rFonts w:ascii="Narkisim" w:hAnsi="Narkisim"/>
          <w:rtl/>
        </w:rPr>
        <w:t>.</w:t>
      </w:r>
    </w:p>
    <w:p w14:paraId="0BA735F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ט"ז</w:t>
      </w:r>
      <w:r w:rsidRPr="00F74CBA">
        <w:rPr>
          <w:rFonts w:ascii="Narkisim" w:hAnsi="Narkisim"/>
          <w:rtl/>
        </w:rPr>
        <w:t xml:space="preserve"> (שם טו) חלק דהתם לא הוה בשעה א', ול"ש בזה זה וזה גורם</w:t>
      </w:r>
      <w:r w:rsidRPr="00F74CBA">
        <w:rPr>
          <w:rStyle w:val="ac"/>
          <w:rFonts w:ascii="Narkisim" w:hAnsi="Narkisim"/>
          <w:rtl/>
        </w:rPr>
        <w:footnoteReference w:id="592"/>
      </w:r>
      <w:r w:rsidRPr="00F74CBA">
        <w:rPr>
          <w:rFonts w:ascii="Narkisim" w:hAnsi="Narkisim"/>
          <w:rtl/>
        </w:rPr>
        <w:t>. אבל ה</w:t>
      </w:r>
      <w:r w:rsidRPr="00F74CBA">
        <w:rPr>
          <w:rFonts w:ascii="Narkisim" w:hAnsi="Narkisim"/>
          <w:b/>
          <w:bCs/>
          <w:rtl/>
        </w:rPr>
        <w:t>אליה רבה</w:t>
      </w:r>
      <w:r w:rsidRPr="00F74CBA">
        <w:rPr>
          <w:rFonts w:ascii="Narkisim" w:hAnsi="Narkisim"/>
          <w:rtl/>
        </w:rPr>
        <w:t xml:space="preserve"> (כד) כת' דאף בכה"ג שייך זוז"ג.</w:t>
      </w:r>
    </w:p>
    <w:p w14:paraId="28CEDE2A" w14:textId="77777777" w:rsidR="003B3F2C" w:rsidRPr="00F74CBA" w:rsidRDefault="00000000" w:rsidP="00F74CBA">
      <w:pPr>
        <w:pStyle w:val="3"/>
        <w:bidi/>
        <w:rPr>
          <w:rFonts w:ascii="Narkisim" w:hAnsi="Narkisim"/>
        </w:rPr>
      </w:pPr>
      <w:r w:rsidRPr="00F74CBA">
        <w:rPr>
          <w:rFonts w:ascii="Narkisim" w:hAnsi="Narkisim"/>
          <w:rtl/>
        </w:rPr>
        <w:lastRenderedPageBreak/>
        <w:t>דף כז.</w:t>
      </w:r>
    </w:p>
    <w:p w14:paraId="232DAE07" w14:textId="77777777" w:rsidR="003B3F2C" w:rsidRPr="00F74CBA" w:rsidRDefault="00000000" w:rsidP="00F74CBA">
      <w:pPr>
        <w:bidi/>
        <w:rPr>
          <w:rFonts w:ascii="Narkisim" w:hAnsi="Narkisim" w:cs="Narkisim"/>
        </w:rPr>
      </w:pPr>
      <w:r w:rsidRPr="00F74CBA">
        <w:rPr>
          <w:rFonts w:ascii="Narkisim" w:hAnsi="Narkisim" w:cs="Narkisim"/>
          <w:u w:val="single"/>
          <w:rtl/>
        </w:rPr>
        <w:t>תוד"ה עד</w:t>
      </w:r>
      <w:r w:rsidRPr="00F74CBA">
        <w:rPr>
          <w:rFonts w:ascii="Narkisim" w:hAnsi="Narkisim" w:cs="Narkisim"/>
          <w:rtl/>
        </w:rPr>
        <w:t xml:space="preserve">. דאי יש באיסור וגם בהיתר כדי להחמיץ נראה לרשב"א דשרי. [דלא הוה 'נגרם' ע"י האיסור, דאף לולי האיסור היה נעשה. ואף למ"ד זה וזה גורם אסור הכא מותר]. אבל </w:t>
      </w:r>
      <w:r w:rsidRPr="00F74CBA">
        <w:rPr>
          <w:rFonts w:ascii="Narkisim" w:hAnsi="Narkisim" w:cs="Narkisim"/>
          <w:b/>
          <w:bCs/>
          <w:rtl/>
        </w:rPr>
        <w:t>תוס</w:t>
      </w:r>
      <w:r w:rsidRPr="00F74CBA">
        <w:rPr>
          <w:rFonts w:ascii="Narkisim" w:hAnsi="Narkisim" w:cs="Narkisim"/>
          <w:rtl/>
        </w:rPr>
        <w:t>' (ע"ז סח:) כת' דאף למ"ד זוז"ג מותר כה"ג אסור. [דיש כח ביד האיסור לחוד לאסור].</w:t>
      </w:r>
    </w:p>
    <w:p w14:paraId="2A7A01EF" w14:textId="77777777" w:rsidR="003B3F2C" w:rsidRPr="00F74CBA" w:rsidRDefault="00000000" w:rsidP="00F74CBA">
      <w:pPr>
        <w:bidi/>
        <w:rPr>
          <w:rFonts w:ascii="Narkisim" w:hAnsi="Narkisim" w:cs="Narkisim"/>
        </w:rPr>
      </w:pPr>
      <w:r w:rsidRPr="00F74CBA">
        <w:rPr>
          <w:rFonts w:ascii="Narkisim" w:hAnsi="Narkisim" w:cs="Narkisim"/>
          <w:u w:val="single"/>
          <w:rtl/>
        </w:rPr>
        <w:t>דתנן נטל הימנה [מהאשירה] עצים וכו' חדש יותץ וכו' אפה בו את הפת אסורין בהנאה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דרבנן ור"א תרוייהו ס"ל דזוז"ג אסור. ומ"ד זה וזה גורם מותר, ה"נ מותר. [אבל דעת ה</w:t>
      </w:r>
      <w:r w:rsidRPr="00F74CBA">
        <w:rPr>
          <w:rFonts w:ascii="Narkisim" w:hAnsi="Narkisim" w:cs="Narkisim"/>
          <w:b/>
          <w:bCs/>
          <w:rtl/>
        </w:rPr>
        <w:t>רמ"ה</w:t>
      </w:r>
      <w:r w:rsidRPr="00F74CBA">
        <w:rPr>
          <w:rFonts w:ascii="Narkisim" w:hAnsi="Narkisim" w:cs="Narkisim"/>
          <w:rtl/>
        </w:rPr>
        <w:t xml:space="preserve"> דבע"ז לכו"ע אסור, וע"ע בע"ב].</w:t>
      </w:r>
    </w:p>
    <w:p w14:paraId="25A8FAED"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(בסו"ד) כת' דה"מ כת"ק דר"א, ור"א ומחלוקתו קאמר. וה</w:t>
      </w:r>
      <w:r w:rsidRPr="00F74CBA">
        <w:rPr>
          <w:rFonts w:ascii="Narkisim" w:hAnsi="Narkisim"/>
          <w:b/>
          <w:bCs/>
          <w:rtl/>
        </w:rPr>
        <w:t>אבנ"מ</w:t>
      </w:r>
      <w:r w:rsidRPr="00F74CBA">
        <w:rPr>
          <w:rFonts w:ascii="Narkisim" w:hAnsi="Narkisim"/>
          <w:rtl/>
        </w:rPr>
        <w:t xml:space="preserve"> (שו"ת ו ד"ה אמנם לפמ"ש) פלפל דמגוף הברייתא אין ראיה דזוז"ג אסור בכל התורה. די"ל דע"ז חמיר ולא בטיל, ומש"ה אף זוז"ג אסור. אלא הביאו מדברי ר"א דהיכא דנתערב יוליך הנאה, אבל בעין לא (ע' בסמוך). ואת"ל דבכל התורה זוז"ג מותר, אלא משום חומרא דע"ז אינו בטל. א"כ הוה כמו איסור שנתבטל, ולר"א יהני להוליך הנאה</w:t>
      </w:r>
      <w:r w:rsidRPr="00F74CBA">
        <w:rPr>
          <w:rStyle w:val="ac"/>
          <w:rFonts w:ascii="Narkisim" w:hAnsi="Narkisim"/>
          <w:rtl/>
        </w:rPr>
        <w:footnoteReference w:id="593"/>
      </w:r>
      <w:r w:rsidRPr="00F74CBA">
        <w:rPr>
          <w:rFonts w:ascii="Narkisim" w:hAnsi="Narkisim"/>
          <w:rtl/>
        </w:rPr>
        <w:t>.</w:t>
      </w:r>
    </w:p>
    <w:p w14:paraId="5EAF2C6A" w14:textId="77777777" w:rsidR="003B3F2C" w:rsidRPr="00F74CBA" w:rsidRDefault="00000000" w:rsidP="00F74CBA">
      <w:pPr>
        <w:bidi/>
        <w:rPr>
          <w:rFonts w:ascii="Narkisim" w:hAnsi="Narkisim" w:cs="Narkisim"/>
        </w:rPr>
      </w:pPr>
      <w:r w:rsidRPr="00F74CBA">
        <w:rPr>
          <w:rFonts w:ascii="Narkisim" w:hAnsi="Narkisim" w:cs="Narkisim"/>
          <w:u w:val="single"/>
          <w:rtl/>
        </w:rPr>
        <w:t>רש"י ד"ה יוליך</w:t>
      </w:r>
      <w:r w:rsidRPr="00F74CBA">
        <w:rPr>
          <w:rFonts w:ascii="Narkisim" w:hAnsi="Narkisim" w:cs="Narkisim"/>
          <w:rtl/>
        </w:rPr>
        <w:t>. רבנן דפליגי עליה דרבי ס"ל דהנאת היסק אינו אפי' גורם א' דליתיה לאיסוריה וכו'. וסברת רבנן דקלי איסורא [וכמ"ש רש"י לעיל, וכן בע"ב]. וצ"ב אמאי לא פי' משום דס"ל זוז"ג מותר. ולכוא' מבואר דכשאופה בתנור נחשב העצים גורם א'. דעיקר הגורם מחמת העצים. [ועד"ז כת' רבינו דוד וחי' הר"ן כו:].</w:t>
      </w:r>
    </w:p>
    <w:p w14:paraId="0147C1F1" w14:textId="77777777" w:rsidR="003B3F2C" w:rsidRPr="00F74CBA" w:rsidRDefault="00000000" w:rsidP="00F74CBA">
      <w:pPr>
        <w:bidi/>
        <w:rPr>
          <w:rFonts w:ascii="Narkisim" w:hAnsi="Narkisim" w:cs="Narkisim"/>
        </w:rPr>
      </w:pPr>
      <w:r w:rsidRPr="00F74CBA">
        <w:rPr>
          <w:rFonts w:ascii="Narkisim" w:hAnsi="Narkisim" w:cs="Narkisim"/>
          <w:u w:val="single"/>
          <w:rtl/>
        </w:rPr>
        <w:t>תוד"ה נתערבו</w:t>
      </w:r>
      <w:r w:rsidRPr="00F74CBA">
        <w:rPr>
          <w:rFonts w:ascii="Narkisim" w:hAnsi="Narkisim" w:cs="Narkisim"/>
          <w:rtl/>
        </w:rPr>
        <w:t>. אור"ת דל"ג ואחרות באחרות וכו' לא במסכת ע"ז (ג ט, מט:), ולא בסדר זרעים (ערלה ג ו, הו' ביצה ג:). ו</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(ע"ז מט., וכן ביצה ג:, יבמות פא., זבחים עב., סנהדרין פ.)</w:t>
      </w:r>
      <w:r w:rsidRPr="00F74CBA">
        <w:rPr>
          <w:rFonts w:ascii="Narkisim" w:hAnsi="Narkisim" w:cs="Narkisim"/>
          <w:rtl/>
        </w:rPr>
        <w:t xml:space="preserve"> פי' דא"כ מבואר דספיק ספיקא אסור, ונח' רב ושמואל (זבחים עד.) דלרב ס"ס מותר, ולשמואל החמירו בע"ז. והגמ' נדחקת להעמיד דברי שמואל כמ"ד בברייתא, והו"ל להביא משנה מפורשת. ו</w:t>
      </w:r>
      <w:r w:rsidRPr="00F74CBA">
        <w:rPr>
          <w:rFonts w:ascii="Narkisim" w:hAnsi="Narkisim" w:cs="Narkisim"/>
          <w:b/>
          <w:bCs/>
          <w:rtl/>
        </w:rPr>
        <w:t>ר"י ב"ר ברוך</w:t>
      </w:r>
      <w:r w:rsidRPr="00F74CBA">
        <w:rPr>
          <w:rFonts w:ascii="Narkisim" w:hAnsi="Narkisim" w:cs="Narkisim"/>
          <w:rtl/>
        </w:rPr>
        <w:t xml:space="preserve"> כת' דאי גרסי' לה יל"פ דאיירי שנתערבו כל הראשונים</w:t>
      </w:r>
      <w:r w:rsidRPr="00F74CBA">
        <w:rPr>
          <w:rStyle w:val="ac"/>
          <w:rFonts w:ascii="Narkisim" w:hAnsi="Narkisim" w:cs="Narkisim"/>
          <w:rtl/>
        </w:rPr>
        <w:footnoteReference w:id="594"/>
      </w:r>
      <w:r w:rsidRPr="00F74CBA">
        <w:rPr>
          <w:rFonts w:ascii="Narkisim" w:hAnsi="Narkisim" w:cs="Narkisim"/>
          <w:rtl/>
        </w:rPr>
        <w:t xml:space="preserve"> באחרים, דהוה חד ספק. וס"ד דהוה כתרי רובא</w:t>
      </w:r>
      <w:r w:rsidRPr="00F74CBA">
        <w:rPr>
          <w:rStyle w:val="ac"/>
          <w:rFonts w:ascii="Narkisim" w:hAnsi="Narkisim" w:cs="Narkisim"/>
          <w:rtl/>
        </w:rPr>
        <w:footnoteReference w:id="595"/>
      </w:r>
      <w:r w:rsidRPr="00F74CBA">
        <w:rPr>
          <w:rFonts w:ascii="Narkisim" w:hAnsi="Narkisim" w:cs="Narkisim"/>
          <w:rtl/>
        </w:rPr>
        <w:t xml:space="preserve"> ומותר, קמ"ל דלא אזלי' בתר רוב.</w:t>
      </w:r>
    </w:p>
    <w:p w14:paraId="38E7EF73" w14:textId="77777777" w:rsidR="003B3F2C" w:rsidRPr="00F74CBA" w:rsidRDefault="00000000" w:rsidP="00F74CBA">
      <w:pPr>
        <w:bidi/>
        <w:rPr>
          <w:rFonts w:ascii="Narkisim" w:hAnsi="Narkisim" w:cs="Narkisim"/>
        </w:rPr>
      </w:pPr>
      <w:r w:rsidRPr="00F74CBA">
        <w:rPr>
          <w:rFonts w:ascii="Narkisim" w:hAnsi="Narkisim" w:cs="Narkisim"/>
          <w:u w:val="single"/>
          <w:rtl/>
        </w:rPr>
        <w:t>ר"א אומר יוליך הנאה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דמי עצים</w:t>
      </w:r>
      <w:r w:rsidRPr="00F74CBA">
        <w:rPr>
          <w:rStyle w:val="ac"/>
          <w:rFonts w:ascii="Narkisim" w:hAnsi="Narkisim" w:cs="Narkisim"/>
          <w:rtl/>
        </w:rPr>
        <w:footnoteReference w:id="596"/>
      </w:r>
      <w:r w:rsidRPr="00F74CBA">
        <w:rPr>
          <w:rFonts w:ascii="Narkisim" w:hAnsi="Narkisim" w:cs="Narkisim"/>
          <w:rtl/>
        </w:rPr>
        <w:t>. ו</w:t>
      </w:r>
      <w:r w:rsidRPr="00F74CBA">
        <w:rPr>
          <w:rFonts w:ascii="Narkisim" w:hAnsi="Narkisim" w:cs="Narkisim"/>
          <w:b/>
          <w:bCs/>
          <w:rtl/>
        </w:rPr>
        <w:t>ר"ח</w:t>
      </w:r>
      <w:r w:rsidRPr="00F74CBA">
        <w:rPr>
          <w:rFonts w:ascii="Narkisim" w:hAnsi="Narkisim" w:cs="Narkisim"/>
          <w:rtl/>
        </w:rPr>
        <w:t xml:space="preserve"> פי' כשיעור שכר אפיית הפת יפדה וכו'</w:t>
      </w:r>
      <w:r w:rsidRPr="00F74CBA">
        <w:rPr>
          <w:rStyle w:val="ac"/>
          <w:rFonts w:ascii="Narkisim" w:hAnsi="Narkisim" w:cs="Narkisim"/>
          <w:rtl/>
        </w:rPr>
        <w:footnoteReference w:id="597"/>
      </w:r>
      <w:r w:rsidRPr="00F74CBA">
        <w:rPr>
          <w:rFonts w:ascii="Narkisim" w:hAnsi="Narkisim" w:cs="Narkisim"/>
          <w:rtl/>
        </w:rPr>
        <w:t>.</w:t>
      </w:r>
    </w:p>
    <w:p w14:paraId="34D9F1C3"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(ע"ז מט. ד"ה יוליך) הק' דא"כ אף בלא נתערבה יוליך הנאת העצים. אלא יוליך הנאת הפת [כל דמי הפת]. וכ"ד ה</w:t>
      </w:r>
      <w:r w:rsidRPr="00F74CBA">
        <w:rPr>
          <w:rFonts w:ascii="Narkisim" w:hAnsi="Narkisim"/>
          <w:b/>
          <w:bCs/>
          <w:rtl/>
        </w:rPr>
        <w:t>רמב"ם</w:t>
      </w:r>
      <w:r w:rsidRPr="00F74CBA">
        <w:rPr>
          <w:rFonts w:ascii="Narkisim" w:hAnsi="Narkisim"/>
          <w:rtl/>
        </w:rPr>
        <w:t xml:space="preserve"> (ע"ז ז יג) דיוליך דמי הפת.</w:t>
      </w:r>
    </w:p>
    <w:p w14:paraId="281C82C2"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ראשונים</w:t>
      </w:r>
      <w:r w:rsidRPr="00F74CBA">
        <w:rPr>
          <w:rFonts w:ascii="Narkisim" w:hAnsi="Narkisim" w:cs="Narkisim"/>
          <w:rtl/>
        </w:rPr>
        <w:t xml:space="preserve"> הביאו דדעת </w:t>
      </w:r>
      <w:r w:rsidRPr="00F74CBA">
        <w:rPr>
          <w:rFonts w:ascii="Narkisim" w:hAnsi="Narkisim" w:cs="Narkisim"/>
          <w:b/>
          <w:bCs/>
          <w:rtl/>
        </w:rPr>
        <w:t>רש"י</w:t>
      </w:r>
      <w:r w:rsidRPr="00F74CBA">
        <w:rPr>
          <w:rFonts w:ascii="Narkisim" w:hAnsi="Narkisim" w:cs="Narkisim"/>
          <w:rtl/>
        </w:rPr>
        <w:t xml:space="preserve"> דר"א ס"ל דמהני פדיון אף בלא נתערבו. וכ"כ ה</w:t>
      </w:r>
      <w:r w:rsidRPr="00F74CBA">
        <w:rPr>
          <w:rFonts w:ascii="Narkisim" w:hAnsi="Narkisim" w:cs="Narkisim"/>
          <w:b/>
          <w:bCs/>
          <w:rtl/>
        </w:rPr>
        <w:t>בעה"מ</w:t>
      </w:r>
      <w:r w:rsidRPr="00F74CBA">
        <w:rPr>
          <w:rFonts w:ascii="Narkisim" w:hAnsi="Narkisim" w:cs="Narkisim"/>
          <w:rtl/>
        </w:rPr>
        <w:t xml:space="preserve"> דאף הפת והתנור עצמו, מהני שיוליך דמי ההנאה. אבל דעת </w:t>
      </w:r>
      <w:r w:rsidRPr="00F74CBA">
        <w:rPr>
          <w:rFonts w:ascii="Narkisim" w:hAnsi="Narkisim" w:cs="Narkisim"/>
          <w:b/>
          <w:bCs/>
          <w:rtl/>
        </w:rPr>
        <w:t>שאר ראשונים</w:t>
      </w:r>
      <w:r w:rsidRPr="00F74CBA">
        <w:rPr>
          <w:rStyle w:val="ac"/>
          <w:rFonts w:ascii="Narkisim" w:hAnsi="Narkisim" w:cs="Narkisim"/>
          <w:rtl/>
        </w:rPr>
        <w:footnoteReference w:id="598"/>
      </w:r>
      <w:r w:rsidRPr="00F74CBA">
        <w:rPr>
          <w:rFonts w:ascii="Narkisim" w:hAnsi="Narkisim" w:cs="Narkisim"/>
          <w:rtl/>
        </w:rPr>
        <w:t xml:space="preserve"> דדוקא נתערבו, ולא פליג ברישא דמתני'.</w:t>
      </w:r>
    </w:p>
    <w:p w14:paraId="68D119CD" w14:textId="77777777" w:rsidR="003B3F2C" w:rsidRPr="00F74CBA" w:rsidRDefault="00000000" w:rsidP="00F74CBA">
      <w:pPr>
        <w:bidi/>
        <w:rPr>
          <w:rFonts w:ascii="Narkisim" w:hAnsi="Narkisim" w:cs="Narkisim"/>
        </w:rPr>
      </w:pPr>
      <w:r w:rsidRPr="00F74CBA">
        <w:rPr>
          <w:rFonts w:ascii="Narkisim" w:hAnsi="Narkisim" w:cs="Narkisim"/>
          <w:u w:val="single"/>
          <w:rtl/>
        </w:rPr>
        <w:t>שם. ר"א אומר יוליך הנאה וכו'</w:t>
      </w:r>
      <w:r w:rsidRPr="00F74CBA">
        <w:rPr>
          <w:rFonts w:ascii="Narkisim" w:hAnsi="Narkisim" w:cs="Narkisim"/>
          <w:rtl/>
        </w:rPr>
        <w:t xml:space="preserve">. בפשוטו משמע דע"י שהוליך הנאה הפת מותר אף באכילה. וכ"ד רוב </w:t>
      </w:r>
      <w:r w:rsidRPr="00F74CBA">
        <w:rPr>
          <w:rFonts w:ascii="Narkisim" w:hAnsi="Narkisim" w:cs="Narkisim"/>
          <w:b/>
          <w:bCs/>
          <w:rtl/>
        </w:rPr>
        <w:t>ראשונים</w:t>
      </w:r>
      <w:r w:rsidRPr="00F74CBA">
        <w:rPr>
          <w:rFonts w:ascii="Narkisim" w:hAnsi="Narkisim" w:cs="Narkisim"/>
          <w:rtl/>
        </w:rPr>
        <w:t xml:space="preserve"> (והרמב"ם שם ז יד). אבל דעת ה</w:t>
      </w:r>
      <w:r w:rsidRPr="00F74CBA">
        <w:rPr>
          <w:rFonts w:ascii="Narkisim" w:hAnsi="Narkisim" w:cs="Narkisim"/>
          <w:b/>
          <w:bCs/>
          <w:rtl/>
        </w:rPr>
        <w:t>בעה"מ</w:t>
      </w:r>
      <w:r w:rsidRPr="00F74CBA">
        <w:rPr>
          <w:rFonts w:ascii="Narkisim" w:hAnsi="Narkisim" w:cs="Narkisim"/>
          <w:rtl/>
        </w:rPr>
        <w:t xml:space="preserve"> (כאן) דהפת אסור באכילה, והותר רק בהנאה.</w:t>
      </w:r>
    </w:p>
    <w:p w14:paraId="38D7B8B2"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שער"י</w:t>
      </w:r>
      <w:r w:rsidRPr="00F74CBA">
        <w:rPr>
          <w:rFonts w:ascii="Narkisim" w:hAnsi="Narkisim"/>
          <w:rtl/>
        </w:rPr>
        <w:t xml:space="preserve"> (ג כה ד"ה ויש לפרש כן) הק' מה מהני הולכת דמים לים המלח, הא הרויח במקום זה, ומה מהני להפסידו במקום אחר</w:t>
      </w:r>
      <w:r w:rsidRPr="00F74CBA">
        <w:rPr>
          <w:rStyle w:val="ac"/>
          <w:rFonts w:ascii="Narkisim" w:hAnsi="Narkisim"/>
          <w:rtl/>
        </w:rPr>
        <w:footnoteReference w:id="599"/>
      </w:r>
      <w:r w:rsidRPr="00F74CBA">
        <w:rPr>
          <w:rFonts w:ascii="Narkisim" w:hAnsi="Narkisim"/>
          <w:rtl/>
        </w:rPr>
        <w:t>. [עי"ש].</w:t>
      </w:r>
    </w:p>
    <w:p w14:paraId="46D55BBB" w14:textId="77777777" w:rsidR="003B3F2C" w:rsidRPr="00F74CBA" w:rsidRDefault="00000000" w:rsidP="00F74CBA">
      <w:pPr>
        <w:bidi/>
        <w:rPr>
          <w:rFonts w:ascii="Narkisim" w:hAnsi="Narkisim" w:cs="Narkisim"/>
        </w:rPr>
      </w:pPr>
      <w:r w:rsidRPr="00F74CBA">
        <w:rPr>
          <w:rFonts w:ascii="Narkisim" w:hAnsi="Narkisim" w:cs="Narkisim"/>
          <w:u w:val="single"/>
          <w:rtl/>
        </w:rPr>
        <w:t>שם. ר"א אומר יוליך הנאה לים המלח, אמרו לו אין פדיון לע"ז</w:t>
      </w:r>
      <w:r w:rsidRPr="00F74CBA">
        <w:rPr>
          <w:rFonts w:ascii="Narkisim" w:hAnsi="Narkisim" w:cs="Narkisim"/>
          <w:rtl/>
        </w:rPr>
        <w:t xml:space="preserve">. דעת </w:t>
      </w:r>
      <w:r w:rsidRPr="00F74CBA">
        <w:rPr>
          <w:rFonts w:ascii="Narkisim" w:hAnsi="Narkisim" w:cs="Narkisim"/>
          <w:b/>
          <w:bCs/>
          <w:rtl/>
        </w:rPr>
        <w:t>רשב"ם</w:t>
      </w:r>
      <w:r w:rsidRPr="00F74CBA">
        <w:rPr>
          <w:rFonts w:ascii="Narkisim" w:hAnsi="Narkisim" w:cs="Narkisim"/>
          <w:rtl/>
        </w:rPr>
        <w:t xml:space="preserve"> (הו' בתוס' יבמות פא: ובבעה"מ כאן) דאף שאר איסורי תורה שנתערבו, יוליך הנאה לים המלח ועי"ז </w:t>
      </w:r>
      <w:r w:rsidRPr="00F74CBA">
        <w:rPr>
          <w:rFonts w:ascii="Narkisim" w:hAnsi="Narkisim" w:cs="Narkisim"/>
          <w:rtl/>
        </w:rPr>
        <w:lastRenderedPageBreak/>
        <w:t>מותר</w:t>
      </w:r>
      <w:r w:rsidRPr="00F74CBA">
        <w:rPr>
          <w:rStyle w:val="ac"/>
          <w:rFonts w:ascii="Narkisim" w:hAnsi="Narkisim" w:cs="Narkisim"/>
          <w:rtl/>
        </w:rPr>
        <w:footnoteReference w:id="600"/>
      </w:r>
      <w:r w:rsidRPr="00F74CBA">
        <w:rPr>
          <w:rFonts w:ascii="Narkisim" w:hAnsi="Narkisim" w:cs="Narkisim"/>
          <w:rtl/>
        </w:rPr>
        <w:t>.</w:t>
      </w:r>
    </w:p>
    <w:p w14:paraId="022CF153"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(יבמות פא: וזבחים עב:) חלקו דר"א קאי דוקא באיסורי ע"ז, דתופסת את דמיה. ומש"ה כשמוליך הנאה נראה כאילו הוליך האיסור. אבל בכה"ת לא שייך להוליך לים המלח. (וכ"ד המרדכי כאן, וכ"פ הרמ"א תמז א, עי"ש בגר"א).</w:t>
      </w:r>
    </w:p>
    <w:p w14:paraId="1132AF35" w14:textId="77777777" w:rsidR="003B3F2C" w:rsidRPr="00F74CBA" w:rsidRDefault="00000000" w:rsidP="00F74CBA">
      <w:pPr>
        <w:bidi/>
        <w:rPr>
          <w:rFonts w:ascii="Narkisim" w:hAnsi="Narkisim" w:cs="Narkisim"/>
        </w:rPr>
      </w:pPr>
      <w:r w:rsidRPr="00F74CBA">
        <w:rPr>
          <w:rFonts w:ascii="Narkisim" w:hAnsi="Narkisim" w:cs="Narkisim"/>
          <w:rtl/>
        </w:rPr>
        <w:t xml:space="preserve">ועוד פי' </w:t>
      </w:r>
      <w:r w:rsidRPr="00F74CBA">
        <w:rPr>
          <w:rFonts w:ascii="Narkisim" w:hAnsi="Narkisim" w:cs="Narkisim"/>
          <w:b/>
          <w:bCs/>
          <w:rtl/>
        </w:rPr>
        <w:t>תוס</w:t>
      </w:r>
      <w:r w:rsidRPr="00F74CBA">
        <w:rPr>
          <w:rFonts w:ascii="Narkisim" w:hAnsi="Narkisim" w:cs="Narkisim"/>
          <w:rtl/>
        </w:rPr>
        <w:t xml:space="preserve">' (שם) [דאף בשאר איסורין] דדוקא היכא שאין ממשות האיסור בעין. אלא כגון הנאת העצים בתנור, וארג בגד בכרכור. </w:t>
      </w:r>
      <w:r w:rsidRPr="00F74CBA">
        <w:rPr>
          <w:rFonts w:ascii="Narkisim" w:hAnsi="Narkisim" w:cs="Narkisim"/>
          <w:szCs w:val="20"/>
          <w:rtl/>
        </w:rPr>
        <w:t>ו</w:t>
      </w:r>
      <w:r w:rsidRPr="00F74CBA">
        <w:rPr>
          <w:rFonts w:ascii="Narkisim" w:hAnsi="Narkisim" w:cs="Narkisim"/>
          <w:b/>
          <w:bCs/>
          <w:szCs w:val="20"/>
          <w:rtl/>
        </w:rPr>
        <w:t>תוס</w:t>
      </w:r>
      <w:r w:rsidRPr="00F74CBA">
        <w:rPr>
          <w:rFonts w:ascii="Narkisim" w:hAnsi="Narkisim" w:cs="Narkisim"/>
          <w:szCs w:val="20"/>
          <w:rtl/>
        </w:rPr>
        <w:t>' (שם) כת' דאף דמצאנו דין יוליך הנאה כשנתערב חבית יין, היינו להתיר בהנאה, למכור וליתן לפועליו. ואינו נהנה מגוף האיסור, דעדיין אסור בשתיה</w:t>
      </w:r>
      <w:r w:rsidRPr="00F74CBA">
        <w:rPr>
          <w:rFonts w:ascii="Narkisim" w:hAnsi="Narkisim" w:cs="Narkisim"/>
          <w:rtl/>
        </w:rPr>
        <w:t>.</w:t>
      </w:r>
    </w:p>
    <w:p w14:paraId="6078449E" w14:textId="77777777" w:rsidR="003B3F2C" w:rsidRPr="00F74CBA" w:rsidRDefault="00000000" w:rsidP="00F74CBA">
      <w:pPr>
        <w:pStyle w:val="a7"/>
        <w:bidi/>
        <w:rPr>
          <w:rFonts w:ascii="Narkisim" w:hAnsi="Narkisim"/>
        </w:rPr>
      </w:pPr>
      <w:r w:rsidRPr="00F74CBA">
        <w:rPr>
          <w:rFonts w:ascii="Narkisim" w:hAnsi="Narkisim"/>
          <w:rtl/>
        </w:rPr>
        <w:t>וכ"כ ה</w:t>
      </w:r>
      <w:r w:rsidRPr="00F74CBA">
        <w:rPr>
          <w:rFonts w:ascii="Narkisim" w:hAnsi="Narkisim"/>
          <w:b/>
          <w:bCs/>
          <w:rtl/>
        </w:rPr>
        <w:t>מהר"ם חלאוה</w:t>
      </w:r>
      <w:r w:rsidRPr="00F74CBA">
        <w:rPr>
          <w:rFonts w:ascii="Narkisim" w:hAnsi="Narkisim"/>
          <w:rtl/>
        </w:rPr>
        <w:t xml:space="preserve"> (וכן ריטב"א ור"ן ע"ז שם) דדוקא תערובת שבח בעלמא, ואין בהם ממשות איסור ע"ז, אלא הנאה בעלמא. ובאיסור ממש ליכא תקנה. דאין פדיון לע"ז, דכתיב והייתי חרם כמוהו. אלא דהכא אין כאן אלא הנאת ע"ז בעלמא, וע"י שהוליך הנאה אזל ליה הנאה שהיה בו.</w:t>
      </w:r>
    </w:p>
    <w:p w14:paraId="00ED535E" w14:textId="77777777" w:rsidR="003B3F2C" w:rsidRPr="00F74CBA" w:rsidRDefault="00000000" w:rsidP="00F74CBA">
      <w:pPr>
        <w:bidi/>
        <w:rPr>
          <w:rFonts w:ascii="Narkisim" w:hAnsi="Narkisim" w:cs="Narkisim"/>
        </w:rPr>
      </w:pPr>
      <w:r w:rsidRPr="00F74CBA">
        <w:rPr>
          <w:rFonts w:ascii="Narkisim" w:hAnsi="Narkisim" w:cs="Narkisim"/>
          <w:u w:val="single"/>
          <w:rtl/>
        </w:rPr>
        <w:t>תוד"ה וכן</w:t>
      </w:r>
      <w:r w:rsidRPr="00F74CBA">
        <w:rPr>
          <w:rFonts w:ascii="Narkisim" w:hAnsi="Narkisim" w:cs="Narkisim"/>
          <w:rtl/>
        </w:rPr>
        <w:t>. נרבעו ולבסוף עיברו, זוז"ג מותר. מבואר דאילו שניהם האב והאם נרבעו, אף הולד אסור [משום יוצא מהטמא</w:t>
      </w:r>
      <w:r w:rsidRPr="00F74CBA">
        <w:rPr>
          <w:rStyle w:val="ac"/>
          <w:rFonts w:ascii="Narkisim" w:hAnsi="Narkisim" w:cs="Narkisim"/>
          <w:rtl/>
        </w:rPr>
        <w:footnoteReference w:id="601"/>
      </w:r>
      <w:r w:rsidRPr="00F74CBA">
        <w:rPr>
          <w:rFonts w:ascii="Narkisim" w:hAnsi="Narkisim" w:cs="Narkisim"/>
          <w:rtl/>
        </w:rPr>
        <w:t>]. אלא היכא דרק האם נרבעה ולדה מותר, דאף האב גורם</w:t>
      </w:r>
      <w:r w:rsidRPr="00F74CBA">
        <w:rPr>
          <w:rStyle w:val="ac"/>
          <w:rFonts w:ascii="Narkisim" w:hAnsi="Narkisim" w:cs="Narkisim"/>
          <w:rtl/>
        </w:rPr>
        <w:footnoteReference w:id="602"/>
      </w:r>
      <w:r w:rsidRPr="00F74CBA">
        <w:rPr>
          <w:rFonts w:ascii="Narkisim" w:hAnsi="Narkisim" w:cs="Narkisim"/>
          <w:rtl/>
        </w:rPr>
        <w:t>, וכיון דחד גורם של היתר מותר.</w:t>
      </w:r>
    </w:p>
    <w:p w14:paraId="2BA3FB31" w14:textId="77777777" w:rsidR="003B3F2C" w:rsidRPr="00F74CBA" w:rsidRDefault="00000000" w:rsidP="00F74CBA">
      <w:pPr>
        <w:bidi/>
        <w:rPr>
          <w:rFonts w:ascii="Narkisim" w:hAnsi="Narkisim" w:cs="Narkisim"/>
        </w:rPr>
      </w:pPr>
      <w:r w:rsidRPr="00F74CBA">
        <w:rPr>
          <w:rFonts w:ascii="Narkisim" w:hAnsi="Narkisim" w:cs="Narkisim"/>
          <w:u w:val="single"/>
          <w:rtl/>
        </w:rPr>
        <w:t>בא"ד [שם] אלמא לר"א זוז"ג מותר</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נשארו בתימה. </w:t>
      </w:r>
      <w:r w:rsidRPr="00F74CBA">
        <w:rPr>
          <w:rFonts w:ascii="Narkisim" w:hAnsi="Narkisim" w:cs="Narkisim"/>
          <w:szCs w:val="20"/>
          <w:rtl/>
        </w:rPr>
        <w:t>ו</w:t>
      </w:r>
      <w:r w:rsidRPr="00F74CBA">
        <w:rPr>
          <w:rFonts w:ascii="Narkisim" w:hAnsi="Narkisim" w:cs="Narkisim"/>
          <w:b/>
          <w:bCs/>
          <w:szCs w:val="20"/>
          <w:rtl/>
        </w:rPr>
        <w:t>תוס'</w:t>
      </w:r>
      <w:r w:rsidRPr="00F74CBA">
        <w:rPr>
          <w:rFonts w:ascii="Narkisim" w:hAnsi="Narkisim" w:cs="Narkisim"/>
          <w:szCs w:val="20"/>
          <w:rtl/>
        </w:rPr>
        <w:t xml:space="preserve"> (חולין נח.) כת' דרב אשי (דהתם) לא שמיע ליה ברייתא (דסוגיין)</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(תמורה ל:) חילקו דבסוגיין איירי בדבר שאסור להדיוט. ואילו התם בדבר שאסור רק לגבוה. וה</w:t>
      </w:r>
      <w:r w:rsidRPr="00F74CBA">
        <w:rPr>
          <w:rFonts w:ascii="Narkisim" w:hAnsi="Narkisim" w:cs="Narkisim"/>
          <w:b/>
          <w:bCs/>
          <w:rtl/>
        </w:rPr>
        <w:t>מהר"ם חלאוה</w:t>
      </w:r>
      <w:r w:rsidRPr="00F74CBA">
        <w:rPr>
          <w:rFonts w:ascii="Narkisim" w:hAnsi="Narkisim" w:cs="Narkisim"/>
          <w:rtl/>
        </w:rPr>
        <w:t xml:space="preserve"> תי' דולד נרבעת הוה דרבנן</w:t>
      </w:r>
      <w:r w:rsidRPr="00F74CBA">
        <w:rPr>
          <w:rStyle w:val="ac"/>
          <w:rFonts w:ascii="Narkisim" w:hAnsi="Narkisim" w:cs="Narkisim"/>
          <w:rtl/>
        </w:rPr>
        <w:footnoteReference w:id="603"/>
      </w:r>
      <w:r w:rsidRPr="00F74CBA">
        <w:rPr>
          <w:rFonts w:ascii="Narkisim" w:hAnsi="Narkisim" w:cs="Narkisim"/>
          <w:rtl/>
        </w:rPr>
        <w:t>, ומש"ה הקילו.</w:t>
      </w:r>
    </w:p>
    <w:p w14:paraId="4CE84990"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כת' דזה וזה גורם שהוזכר שם לא תלי בסוגיין, אלא הוה נידון אחר האם זיהום רביעה דהאב או האם פוגם בולד. והביאו דרך משל זוז"ג דאין זיהום הא' מהם פוסל</w:t>
      </w:r>
      <w:r w:rsidRPr="00F74CBA">
        <w:rPr>
          <w:rStyle w:val="ac"/>
          <w:rFonts w:ascii="Narkisim" w:hAnsi="Narkisim"/>
          <w:rtl/>
        </w:rPr>
        <w:footnoteReference w:id="604"/>
      </w:r>
      <w:r w:rsidRPr="00F74CBA">
        <w:rPr>
          <w:rFonts w:ascii="Narkisim" w:hAnsi="Narkisim"/>
          <w:rtl/>
        </w:rPr>
        <w:t>. אבל אין לדמות לדין זוז"ג באיסורין.</w:t>
      </w:r>
    </w:p>
    <w:p w14:paraId="065AF896" w14:textId="77777777" w:rsidR="003B3F2C" w:rsidRPr="00F74CBA" w:rsidRDefault="00000000" w:rsidP="00F74CBA">
      <w:pPr>
        <w:bidi/>
        <w:rPr>
          <w:rFonts w:ascii="Narkisim" w:hAnsi="Narkisim" w:cs="Narkisim"/>
        </w:rPr>
      </w:pPr>
      <w:r w:rsidRPr="00F74CBA">
        <w:rPr>
          <w:rFonts w:ascii="Narkisim" w:hAnsi="Narkisim" w:cs="Narkisim"/>
          <w:u w:val="single"/>
          <w:rtl/>
        </w:rPr>
        <w:t>קדירה אסורה, דקיבלה בישולא מקמי דניתן עצים דהתירא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קדירה שצירפה כשהיא חדשה בעצי איסור. ואסור להנות ולהשתמש בו [לקבל את התבשיל], קודם שיניחנו על האש. וכ"כ ה</w:t>
      </w:r>
      <w:r w:rsidRPr="00F74CBA">
        <w:rPr>
          <w:rFonts w:ascii="Narkisim" w:hAnsi="Narkisim" w:cs="Narkisim"/>
          <w:b/>
          <w:bCs/>
          <w:rtl/>
        </w:rPr>
        <w:t>ריטב"א</w:t>
      </w:r>
      <w:r w:rsidRPr="00F74CBA">
        <w:rPr>
          <w:rFonts w:ascii="Narkisim" w:hAnsi="Narkisim" w:cs="Narkisim"/>
          <w:rtl/>
        </w:rPr>
        <w:t>.</w:t>
      </w:r>
    </w:p>
    <w:p w14:paraId="6AFF576D"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רמב"ם</w:t>
      </w:r>
      <w:r w:rsidRPr="00F74CBA">
        <w:rPr>
          <w:rFonts w:ascii="Narkisim" w:hAnsi="Narkisim" w:cs="Narkisim"/>
          <w:rtl/>
        </w:rPr>
        <w:t xml:space="preserve"> (מאכ"א טז כד) כת' קדירה שבישל אותה באיסור הנאה, הרי התבשיל אסור, שבשעה שנתבשלה מחמת עצי האיסור עדיין לא באו עצי היתר, ומקצתו באיסור. [וקאי אתבשיל שבקדירה]. ומשמע </w:t>
      </w:r>
      <w:r w:rsidRPr="00F74CBA">
        <w:rPr>
          <w:rFonts w:ascii="Narkisim" w:hAnsi="Narkisim" w:cs="Narkisim"/>
          <w:szCs w:val="20"/>
          <w:rtl/>
        </w:rPr>
        <w:t>[וכ"כ ה</w:t>
      </w:r>
      <w:r w:rsidRPr="00F74CBA">
        <w:rPr>
          <w:rFonts w:ascii="Narkisim" w:hAnsi="Narkisim" w:cs="Narkisim"/>
          <w:b/>
          <w:bCs/>
          <w:szCs w:val="20"/>
          <w:rtl/>
        </w:rPr>
        <w:t>כס"מ</w:t>
      </w:r>
      <w:r w:rsidRPr="00F74CBA">
        <w:rPr>
          <w:rFonts w:ascii="Narkisim" w:hAnsi="Narkisim" w:cs="Narkisim"/>
          <w:szCs w:val="20"/>
          <w:rtl/>
        </w:rPr>
        <w:t xml:space="preserve">, וכן </w:t>
      </w:r>
      <w:r w:rsidRPr="00F74CBA">
        <w:rPr>
          <w:rFonts w:ascii="Narkisim" w:hAnsi="Narkisim" w:cs="Narkisim"/>
          <w:b/>
          <w:bCs/>
          <w:szCs w:val="20"/>
          <w:rtl/>
        </w:rPr>
        <w:t>מאירי</w:t>
      </w:r>
      <w:r w:rsidRPr="00F74CBA">
        <w:rPr>
          <w:rFonts w:ascii="Narkisim" w:hAnsi="Narkisim" w:cs="Narkisim"/>
          <w:szCs w:val="20"/>
          <w:rtl/>
        </w:rPr>
        <w:t xml:space="preserve"> בשם י"מ]</w:t>
      </w:r>
      <w:r w:rsidRPr="00F74CBA">
        <w:rPr>
          <w:rFonts w:ascii="Narkisim" w:hAnsi="Narkisim" w:cs="Narkisim"/>
          <w:rtl/>
        </w:rPr>
        <w:t xml:space="preserve"> דבישל קדירה בעצי איסור, ואח"כ הוסיף עצי איסור. ותחילת הבישול באיסור, וכה"ג לא שייך זוז"ג. [והר"ן (ע"ז שם) חלק על דבריו].</w:t>
      </w:r>
    </w:p>
    <w:p w14:paraId="60C9CEA2" w14:textId="77777777" w:rsidR="003B3F2C" w:rsidRPr="00F74CBA" w:rsidRDefault="00000000" w:rsidP="00F74CBA">
      <w:pPr>
        <w:pStyle w:val="aa"/>
        <w:bidi/>
        <w:rPr>
          <w:rFonts w:ascii="Narkisim" w:hAnsi="Narkisim"/>
        </w:rPr>
      </w:pPr>
      <w:r w:rsidRPr="00F74CBA">
        <w:rPr>
          <w:rFonts w:ascii="Narkisim" w:hAnsi="Narkisim"/>
          <w:u w:val="single"/>
          <w:rtl/>
        </w:rPr>
        <w:t>וסבר איתנייה איפכא, כי היכי דניקום רבנן לאיסורא</w:t>
      </w:r>
      <w:r w:rsidRPr="00F74CBA">
        <w:rPr>
          <w:rFonts w:ascii="Narkisim" w:hAnsi="Narkisim"/>
          <w:rtl/>
        </w:rPr>
        <w:t>. פ</w:t>
      </w:r>
      <w:r w:rsidRPr="00F74CBA">
        <w:rPr>
          <w:rFonts w:ascii="Narkisim" w:hAnsi="Narkisim"/>
          <w:b/>
          <w:bCs/>
          <w:rtl/>
        </w:rPr>
        <w:t>רש"י</w:t>
      </w:r>
      <w:r w:rsidRPr="00F74CBA">
        <w:rPr>
          <w:rFonts w:ascii="Narkisim" w:hAnsi="Narkisim"/>
          <w:rtl/>
        </w:rPr>
        <w:t xml:space="preserve"> שיעשו בני אדם כמותן וכו' שאם אני אומר הלכה כרבי לא יאמינו לי</w:t>
      </w:r>
      <w:r w:rsidRPr="00F74CBA">
        <w:rPr>
          <w:rStyle w:val="ac"/>
          <w:rFonts w:ascii="Narkisim" w:hAnsi="Narkisim"/>
          <w:rtl/>
        </w:rPr>
        <w:footnoteReference w:id="605"/>
      </w:r>
      <w:r w:rsidRPr="00F74CBA">
        <w:rPr>
          <w:rFonts w:ascii="Narkisim" w:hAnsi="Narkisim"/>
          <w:rtl/>
        </w:rPr>
        <w:t>. וכן איתא (לקמן קיב.) אם בקשת לחנק תלה באילן גדול. פ</w:t>
      </w:r>
      <w:r w:rsidRPr="00F74CBA">
        <w:rPr>
          <w:rFonts w:ascii="Narkisim" w:hAnsi="Narkisim"/>
          <w:b/>
          <w:bCs/>
          <w:rtl/>
        </w:rPr>
        <w:t>רש"י</w:t>
      </w:r>
      <w:r w:rsidRPr="00F74CBA">
        <w:rPr>
          <w:rFonts w:ascii="Narkisim" w:hAnsi="Narkisim"/>
          <w:rtl/>
        </w:rPr>
        <w:t xml:space="preserve"> אם בקשת לומר דבר שיהא נשמע לבריות ויקבלו ממך, אמור בשם אדם גדול.</w:t>
      </w:r>
    </w:p>
    <w:p w14:paraId="3908F531" w14:textId="77777777" w:rsidR="003B3F2C" w:rsidRPr="00F74CBA" w:rsidRDefault="00000000" w:rsidP="00F74CBA">
      <w:pPr>
        <w:pStyle w:val="a8"/>
        <w:bidi/>
        <w:rPr>
          <w:rFonts w:ascii="Narkisim" w:hAnsi="Narkisim"/>
        </w:rPr>
      </w:pPr>
      <w:r w:rsidRPr="00F74CBA">
        <w:rPr>
          <w:rFonts w:ascii="Narkisim" w:hAnsi="Narkisim"/>
          <w:rtl/>
        </w:rPr>
        <w:t>ויש הק' דב</w:t>
      </w:r>
      <w:r w:rsidRPr="00F74CBA">
        <w:rPr>
          <w:rFonts w:ascii="Narkisim" w:hAnsi="Narkisim"/>
          <w:b/>
          <w:bCs/>
          <w:rtl/>
        </w:rPr>
        <w:t>ספרי</w:t>
      </w:r>
      <w:r w:rsidRPr="00F74CBA">
        <w:rPr>
          <w:rFonts w:ascii="Narkisim" w:hAnsi="Narkisim"/>
          <w:rtl/>
        </w:rPr>
        <w:t xml:space="preserve"> (שופטים) אי' מנין למחליף דברי רבי אליעזר בדברי רבי יהושע וכו' ולאומר על טמא טהור ועל טהור טמא שעובר בלא תעשה, ת"ל לא תסיג גבול רעך</w:t>
      </w:r>
      <w:r w:rsidRPr="00F74CBA">
        <w:rPr>
          <w:rStyle w:val="ac"/>
          <w:rFonts w:ascii="Narkisim" w:hAnsi="Narkisim"/>
          <w:rtl/>
        </w:rPr>
        <w:footnoteReference w:id="606"/>
      </w:r>
      <w:r w:rsidRPr="00F74CBA">
        <w:rPr>
          <w:rFonts w:ascii="Narkisim" w:hAnsi="Narkisim"/>
          <w:rtl/>
        </w:rPr>
        <w:t xml:space="preserve">. וע"ע </w:t>
      </w:r>
      <w:r w:rsidRPr="00F74CBA">
        <w:rPr>
          <w:rFonts w:ascii="Narkisim" w:hAnsi="Narkisim"/>
          <w:b/>
          <w:bCs/>
          <w:rtl/>
        </w:rPr>
        <w:t>מג"א</w:t>
      </w:r>
      <w:r w:rsidRPr="00F74CBA">
        <w:rPr>
          <w:rFonts w:ascii="Narkisim" w:hAnsi="Narkisim"/>
          <w:rtl/>
        </w:rPr>
        <w:t xml:space="preserve"> (קנו ב) ואליה רבה שם.</w:t>
      </w:r>
    </w:p>
    <w:p w14:paraId="27B33890" w14:textId="77777777" w:rsidR="003B3F2C" w:rsidRPr="00F74CBA" w:rsidRDefault="00000000" w:rsidP="00F74CBA">
      <w:pPr>
        <w:pStyle w:val="2"/>
        <w:bidi/>
        <w:rPr>
          <w:rFonts w:ascii="Narkisim" w:hAnsi="Narkisim"/>
        </w:rPr>
      </w:pPr>
      <w:r w:rsidRPr="00F74CBA">
        <w:rPr>
          <w:rFonts w:ascii="Narkisim" w:hAnsi="Narkisim"/>
          <w:rtl/>
        </w:rPr>
        <w:lastRenderedPageBreak/>
        <w:t>בישלה ע"ג גחלים</w:t>
      </w:r>
    </w:p>
    <w:p w14:paraId="218DA509" w14:textId="77777777" w:rsidR="003B3F2C" w:rsidRPr="00F74CBA" w:rsidRDefault="00000000" w:rsidP="00F74CBA">
      <w:pPr>
        <w:bidi/>
        <w:rPr>
          <w:rFonts w:ascii="Narkisim" w:hAnsi="Narkisim" w:cs="Narkisim"/>
        </w:rPr>
      </w:pPr>
      <w:r w:rsidRPr="00F74CBA">
        <w:rPr>
          <w:rFonts w:ascii="Narkisim" w:hAnsi="Narkisim" w:cs="Narkisim"/>
          <w:u w:val="single"/>
          <w:rtl/>
        </w:rPr>
        <w:t>בישלה ע"ג גחלים וכו'</w:t>
      </w:r>
      <w:r w:rsidRPr="00F74CBA">
        <w:rPr>
          <w:rFonts w:ascii="Narkisim" w:hAnsi="Narkisim" w:cs="Narkisim"/>
          <w:rtl/>
        </w:rPr>
        <w:t xml:space="preserve">. </w:t>
      </w:r>
      <w:r w:rsidRPr="00F74CBA">
        <w:rPr>
          <w:rFonts w:ascii="Narkisim" w:hAnsi="Narkisim" w:cs="Narkisim"/>
          <w:b/>
          <w:bCs/>
          <w:rtl/>
        </w:rPr>
        <w:t>רש"י</w:t>
      </w:r>
      <w:r w:rsidRPr="00F74CBA">
        <w:rPr>
          <w:rFonts w:ascii="Narkisim" w:hAnsi="Narkisim" w:cs="Narkisim"/>
          <w:rtl/>
        </w:rPr>
        <w:t xml:space="preserve"> (כו:) פי' דכי איתהני כבר כלה האיסור [וכ"כ </w:t>
      </w:r>
      <w:r w:rsidRPr="00F74CBA">
        <w:rPr>
          <w:rFonts w:ascii="Narkisim" w:hAnsi="Narkisim" w:cs="Narkisim"/>
          <w:b/>
          <w:bCs/>
          <w:rtl/>
        </w:rPr>
        <w:t>תוס</w:t>
      </w:r>
      <w:r w:rsidRPr="00F74CBA">
        <w:rPr>
          <w:rFonts w:ascii="Narkisim" w:hAnsi="Narkisim" w:cs="Narkisim"/>
          <w:rtl/>
        </w:rPr>
        <w:t>' כו: ד"ה חדש]. ו</w:t>
      </w:r>
      <w:r w:rsidRPr="00F74CBA">
        <w:rPr>
          <w:rFonts w:ascii="Narkisim" w:hAnsi="Narkisim" w:cs="Narkisim"/>
          <w:b/>
          <w:bCs/>
          <w:rtl/>
        </w:rPr>
        <w:t>תוס'</w:t>
      </w:r>
      <w:r w:rsidRPr="00F74CBA">
        <w:rPr>
          <w:rFonts w:ascii="Narkisim" w:hAnsi="Narkisim" w:cs="Narkisim"/>
          <w:rtl/>
        </w:rPr>
        <w:t xml:space="preserve"> (כו: ד"ה בישלה) מבואר דטעם ההיתר בגחלים משום דהוה מהנשרפין, דאפרן מותר. וכ"כ רבינו דוד וחי' הר"ן.</w:t>
      </w:r>
    </w:p>
    <w:p w14:paraId="52011100" w14:textId="77777777" w:rsidR="003B3F2C" w:rsidRPr="00F74CBA" w:rsidRDefault="00000000" w:rsidP="00F74CBA">
      <w:pPr>
        <w:bidi/>
        <w:rPr>
          <w:rFonts w:ascii="Narkisim" w:hAnsi="Narkisim" w:cs="Narkisim"/>
        </w:rPr>
      </w:pPr>
      <w:r w:rsidRPr="00F74CBA">
        <w:rPr>
          <w:rFonts w:ascii="Narkisim" w:hAnsi="Narkisim" w:cs="Narkisim"/>
          <w:rtl/>
        </w:rPr>
        <w:t>ועפ"ז כת' ה</w:t>
      </w:r>
      <w:r w:rsidRPr="00F74CBA">
        <w:rPr>
          <w:rFonts w:ascii="Narkisim" w:hAnsi="Narkisim" w:cs="Narkisim"/>
          <w:b/>
          <w:bCs/>
          <w:rtl/>
        </w:rPr>
        <w:t>רא"ש</w:t>
      </w:r>
      <w:r w:rsidRPr="00F74CBA">
        <w:rPr>
          <w:rFonts w:ascii="Narkisim" w:hAnsi="Narkisim" w:cs="Narkisim"/>
          <w:rtl/>
        </w:rPr>
        <w:t xml:space="preserve"> הביא בשם </w:t>
      </w:r>
      <w:r w:rsidRPr="00F74CBA">
        <w:rPr>
          <w:rFonts w:ascii="Narkisim" w:hAnsi="Narkisim" w:cs="Narkisim"/>
          <w:b/>
          <w:bCs/>
          <w:rtl/>
        </w:rPr>
        <w:t>ר' יונה</w:t>
      </w:r>
      <w:r w:rsidRPr="00F74CBA">
        <w:rPr>
          <w:rFonts w:ascii="Narkisim" w:hAnsi="Narkisim" w:cs="Narkisim"/>
          <w:rtl/>
        </w:rPr>
        <w:t xml:space="preserve"> דה"מ בערלה וכלה"כ שדינם בשריפה, ואפרן מותר. אבל חמץ [לרבנן] הוה נקברים דאפרן אסור</w:t>
      </w:r>
      <w:r w:rsidRPr="00F74CBA">
        <w:rPr>
          <w:rStyle w:val="ac"/>
          <w:rFonts w:ascii="Narkisim" w:hAnsi="Narkisim" w:cs="Narkisim"/>
          <w:rtl/>
        </w:rPr>
        <w:footnoteReference w:id="607"/>
      </w:r>
      <w:r w:rsidRPr="00F74CBA">
        <w:rPr>
          <w:rFonts w:ascii="Narkisim" w:hAnsi="Narkisim" w:cs="Narkisim"/>
          <w:rtl/>
        </w:rPr>
        <w:t>, וכ"ש גחלים.</w:t>
      </w:r>
    </w:p>
    <w:p w14:paraId="0DF618D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פוסקים</w:t>
      </w:r>
      <w:r w:rsidRPr="00F74CBA">
        <w:rPr>
          <w:rFonts w:ascii="Narkisim" w:hAnsi="Narkisim"/>
          <w:rtl/>
        </w:rPr>
        <w:t xml:space="preserve"> דנו דמ"מ היכא דשרף חמץ עם עצים דהיתר הוה זוז"ג [והק"נ ציין לשו"ת פנ"י יא].</w:t>
      </w:r>
    </w:p>
    <w:p w14:paraId="352318BD" w14:textId="77777777" w:rsidR="003B3F2C" w:rsidRPr="00F74CBA" w:rsidRDefault="00000000" w:rsidP="00F74CBA">
      <w:pPr>
        <w:bidi/>
        <w:rPr>
          <w:rFonts w:ascii="Narkisim" w:hAnsi="Narkisim" w:cs="Narkisim"/>
        </w:rPr>
      </w:pPr>
      <w:r w:rsidRPr="00F74CBA">
        <w:rPr>
          <w:rFonts w:ascii="Narkisim" w:hAnsi="Narkisim" w:cs="Narkisim"/>
          <w:i/>
          <w:iCs/>
          <w:szCs w:val="20"/>
          <w:rtl/>
        </w:rPr>
        <w:t>גרפו</w:t>
      </w:r>
      <w:r w:rsidRPr="00F74CBA">
        <w:rPr>
          <w:rFonts w:ascii="Narkisim" w:hAnsi="Narkisim" w:cs="Narkisim"/>
          <w:rtl/>
        </w:rPr>
        <w:t xml:space="preserve"> - פ</w:t>
      </w:r>
      <w:r w:rsidRPr="00F74CBA">
        <w:rPr>
          <w:rFonts w:ascii="Narkisim" w:hAnsi="Narkisim" w:cs="Narkisim"/>
          <w:b/>
          <w:bCs/>
          <w:rtl/>
        </w:rPr>
        <w:t>רש"י</w:t>
      </w:r>
      <w:r w:rsidRPr="00F74CBA">
        <w:rPr>
          <w:rFonts w:ascii="Narkisim" w:hAnsi="Narkisim" w:cs="Narkisim"/>
          <w:rtl/>
        </w:rPr>
        <w:t xml:space="preserve"> (כו: ד"ה בישלה) כ"ש בתנור גרוף ואין אבוקה כנגדו דהפת מותרת [בדיעבד].</w:t>
      </w:r>
    </w:p>
    <w:p w14:paraId="1E78EC72" w14:textId="77777777" w:rsidR="003B3F2C" w:rsidRPr="00F74CBA" w:rsidRDefault="00000000" w:rsidP="00F74CBA">
      <w:pPr>
        <w:pStyle w:val="a7"/>
        <w:bidi/>
        <w:rPr>
          <w:rFonts w:ascii="Narkisim" w:hAnsi="Narkisim"/>
        </w:rPr>
      </w:pPr>
      <w:r w:rsidRPr="00F74CBA">
        <w:rPr>
          <w:rFonts w:ascii="Narkisim" w:hAnsi="Narkisim"/>
          <w:rtl/>
        </w:rPr>
        <w:t xml:space="preserve"> וב</w:t>
      </w:r>
      <w:r w:rsidRPr="00F74CBA">
        <w:rPr>
          <w:rFonts w:ascii="Narkisim" w:hAnsi="Narkisim"/>
          <w:b/>
          <w:bCs/>
          <w:rtl/>
        </w:rPr>
        <w:t>גמ'</w:t>
      </w:r>
      <w:r w:rsidRPr="00F74CBA">
        <w:rPr>
          <w:rFonts w:ascii="Narkisim" w:hAnsi="Narkisim"/>
          <w:rtl/>
        </w:rPr>
        <w:t xml:space="preserve"> (לקמן עה.) בעא מיניה רב חיננא ב"א תנור שהסיקו בקליפי ערלה, וגרפו, ואפה בו הפת. [דהחום בא מחמת העצים שהיו קודם. אבל השתא אין כאן אפי' אפר]. ופשט לו דאף לרבי מותר. </w:t>
      </w:r>
      <w:r w:rsidRPr="00F74CBA">
        <w:rPr>
          <w:rFonts w:ascii="Narkisim" w:hAnsi="Narkisim"/>
          <w:szCs w:val="20"/>
          <w:rtl/>
        </w:rPr>
        <w:t>והגמ' מקשה דגבי צליית הפסח בעי מיעוט [צלי אש ב' פעמים] דל"מ גרפו לתנור, הא לאו הכי חשיב שצולה מחמת האש. ודוחה הגמ' דגלי התם, וילפי' מיניה. א"נ התם בעי צלי אש, ואפי' גרפו הוה מחמת האש. ואילו בסוגיין תלי בעצים, והא ליתנהו</w:t>
      </w:r>
      <w:r w:rsidRPr="00F74CBA">
        <w:rPr>
          <w:rFonts w:ascii="Narkisim" w:hAnsi="Narkisim"/>
          <w:rtl/>
        </w:rPr>
        <w:t>.</w:t>
      </w:r>
    </w:p>
    <w:p w14:paraId="20138677"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תוס</w:t>
      </w:r>
      <w:r w:rsidRPr="00F74CBA">
        <w:rPr>
          <w:rFonts w:ascii="Narkisim" w:hAnsi="Narkisim" w:cs="Narkisim"/>
          <w:rtl/>
        </w:rPr>
        <w:t>' (לקמן עה.) הביאו ד</w:t>
      </w:r>
      <w:r w:rsidRPr="00F74CBA">
        <w:rPr>
          <w:rFonts w:ascii="Narkisim" w:hAnsi="Narkisim" w:cs="Narkisim"/>
          <w:b/>
          <w:bCs/>
          <w:rtl/>
        </w:rPr>
        <w:t>ריב"א</w:t>
      </w:r>
      <w:r w:rsidRPr="00F74CBA">
        <w:rPr>
          <w:rFonts w:ascii="Narkisim" w:hAnsi="Narkisim" w:cs="Narkisim"/>
          <w:rtl/>
        </w:rPr>
        <w:t xml:space="preserve"> הק' דמפורש דעכ"פ גחלים עוממות מותר, ועדיף מחום התנור. ו</w:t>
      </w:r>
      <w:r w:rsidRPr="00F74CBA">
        <w:rPr>
          <w:rFonts w:ascii="Narkisim" w:hAnsi="Narkisim" w:cs="Narkisim"/>
          <w:b/>
          <w:bCs/>
          <w:rtl/>
        </w:rPr>
        <w:t>ר"י</w:t>
      </w:r>
      <w:r w:rsidRPr="00F74CBA">
        <w:rPr>
          <w:rFonts w:ascii="Narkisim" w:hAnsi="Narkisim" w:cs="Narkisim"/>
          <w:rtl/>
        </w:rPr>
        <w:t xml:space="preserve"> תי' דגבי גחלים החום מחמתם [ולא מחמת השלהבת שהיה], והוה עפרא בעלמא. אבל חום התנור מחמת שלהבת אסור.</w:t>
      </w:r>
    </w:p>
    <w:p w14:paraId="281A4DC9"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ר"י</w:t>
      </w:r>
      <w:r w:rsidRPr="00F74CBA">
        <w:rPr>
          <w:rFonts w:ascii="Narkisim" w:hAnsi="Narkisim"/>
          <w:rtl/>
        </w:rPr>
        <w:t xml:space="preserve"> (בתוס' שם) כת' דאף אבוקה כנגדו אסור רק דרבנן [ומש"ה כשגרפו מותר]. ו</w:t>
      </w:r>
      <w:r w:rsidRPr="00F74CBA">
        <w:rPr>
          <w:rFonts w:ascii="Narkisim" w:hAnsi="Narkisim"/>
          <w:b/>
          <w:bCs/>
          <w:rtl/>
        </w:rPr>
        <w:t>תוס'</w:t>
      </w:r>
      <w:r w:rsidRPr="00F74CBA">
        <w:rPr>
          <w:rFonts w:ascii="Narkisim" w:hAnsi="Narkisim"/>
          <w:rtl/>
        </w:rPr>
        <w:t xml:space="preserve"> דחו דלא משמע כן [בסוגיא שם], ועוה"ק דא"כ ל"ש לחלק שבח עצים בפת.</w:t>
      </w:r>
    </w:p>
    <w:p w14:paraId="1426E799" w14:textId="77777777" w:rsidR="003B3F2C" w:rsidRPr="00F74CBA" w:rsidRDefault="00000000" w:rsidP="00F74CBA">
      <w:pPr>
        <w:bidi/>
        <w:rPr>
          <w:rFonts w:ascii="Narkisim" w:hAnsi="Narkisim" w:cs="Narkisim"/>
        </w:rPr>
      </w:pPr>
      <w:r w:rsidRPr="00F74CBA">
        <w:rPr>
          <w:rFonts w:ascii="Narkisim" w:hAnsi="Narkisim" w:cs="Narkisim"/>
          <w:i/>
          <w:iCs/>
          <w:szCs w:val="20"/>
          <w:rtl/>
        </w:rPr>
        <w:t>יוצן</w:t>
      </w:r>
      <w:r w:rsidRPr="00F74CBA">
        <w:rPr>
          <w:rFonts w:ascii="Narkisim" w:hAnsi="Narkisim" w:cs="Narkisim"/>
          <w:rtl/>
        </w:rPr>
        <w:t xml:space="preserve"> – </w:t>
      </w:r>
      <w:r w:rsidRPr="00F74CBA">
        <w:rPr>
          <w:rFonts w:ascii="Narkisim" w:hAnsi="Narkisim" w:cs="Narkisim"/>
          <w:b/>
          <w:bCs/>
          <w:rtl/>
        </w:rPr>
        <w:t>רש"י</w:t>
      </w:r>
      <w:r w:rsidRPr="00F74CBA">
        <w:rPr>
          <w:rFonts w:ascii="Narkisim" w:hAnsi="Narkisim" w:cs="Narkisim"/>
          <w:rtl/>
        </w:rPr>
        <w:t xml:space="preserve"> (ד"ה יוליך) כת' דאף לרבנן מותר רק בדיעבד, ומש"ה יוצן. אבל לכתחילה אסור לאפות בעצים דאיסור. וה</w:t>
      </w:r>
      <w:r w:rsidRPr="00F74CBA">
        <w:rPr>
          <w:rFonts w:ascii="Narkisim" w:hAnsi="Narkisim" w:cs="Narkisim"/>
          <w:b/>
          <w:bCs/>
          <w:rtl/>
        </w:rPr>
        <w:t>תוס' רי"ד</w:t>
      </w:r>
      <w:r w:rsidRPr="00F74CBA">
        <w:rPr>
          <w:rFonts w:ascii="Narkisim" w:hAnsi="Narkisim" w:cs="Narkisim"/>
          <w:rtl/>
        </w:rPr>
        <w:t xml:space="preserve"> כת' דאסור מדרבנן [ואין לוקין], דהא ביטלו העצים מעינם. ודוקא בעודם בעין לוקה עליו.</w:t>
      </w:r>
    </w:p>
    <w:p w14:paraId="338F8850"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(כו: ד"ה בישלה) כת' דאף דנשרפין אפרן מותר. יש לחלק בגחלים [דמדרבנן אינו אפר גמור]. וכ"כ חי' ה</w:t>
      </w:r>
      <w:r w:rsidRPr="00F74CBA">
        <w:rPr>
          <w:rFonts w:ascii="Narkisim" w:hAnsi="Narkisim"/>
          <w:b/>
          <w:bCs/>
          <w:rtl/>
        </w:rPr>
        <w:t>ר"ן</w:t>
      </w:r>
      <w:r w:rsidRPr="00F74CBA">
        <w:rPr>
          <w:rFonts w:ascii="Narkisim" w:hAnsi="Narkisim"/>
          <w:rtl/>
        </w:rPr>
        <w:t>.</w:t>
      </w:r>
    </w:p>
    <w:p w14:paraId="246D3397" w14:textId="77777777" w:rsidR="003B3F2C" w:rsidRPr="00F74CBA" w:rsidRDefault="00000000" w:rsidP="00F74CBA">
      <w:pPr>
        <w:pStyle w:val="a8"/>
        <w:bidi/>
        <w:rPr>
          <w:rFonts w:ascii="Narkisim" w:hAnsi="Narkisim"/>
        </w:rPr>
      </w:pPr>
      <w:r w:rsidRPr="00F74CBA">
        <w:rPr>
          <w:rFonts w:ascii="Narkisim" w:hAnsi="Narkisim"/>
          <w:rtl/>
        </w:rPr>
        <w:t xml:space="preserve">אבל </w:t>
      </w:r>
      <w:r w:rsidRPr="00F74CBA">
        <w:rPr>
          <w:rFonts w:ascii="Narkisim" w:hAnsi="Narkisim"/>
          <w:b/>
          <w:bCs/>
          <w:rtl/>
        </w:rPr>
        <w:t>רבינו</w:t>
      </w:r>
      <w:r w:rsidRPr="00F74CBA">
        <w:rPr>
          <w:rFonts w:ascii="Narkisim" w:hAnsi="Narkisim"/>
          <w:rtl/>
        </w:rPr>
        <w:t xml:space="preserve"> </w:t>
      </w:r>
      <w:r w:rsidRPr="00F74CBA">
        <w:rPr>
          <w:rFonts w:ascii="Narkisim" w:hAnsi="Narkisim"/>
          <w:b/>
          <w:bCs/>
          <w:rtl/>
        </w:rPr>
        <w:t>דוד</w:t>
      </w:r>
      <w:r w:rsidRPr="00F74CBA">
        <w:rPr>
          <w:rFonts w:ascii="Narkisim" w:hAnsi="Narkisim"/>
          <w:rtl/>
        </w:rPr>
        <w:t xml:space="preserve"> (לעיל כא:) הביא מסוגיין דאף גחלים של איסו"ה מותרין</w:t>
      </w:r>
      <w:r w:rsidRPr="00F74CBA">
        <w:rPr>
          <w:rStyle w:val="ac"/>
          <w:rFonts w:ascii="Narkisim" w:hAnsi="Narkisim"/>
          <w:rtl/>
        </w:rPr>
        <w:footnoteReference w:id="608"/>
      </w:r>
      <w:r w:rsidRPr="00F74CBA">
        <w:rPr>
          <w:rFonts w:ascii="Narkisim" w:hAnsi="Narkisim"/>
          <w:rtl/>
        </w:rPr>
        <w:t>, ואפר לאו דוקא.</w:t>
      </w:r>
    </w:p>
    <w:p w14:paraId="0C60E91F" w14:textId="77777777" w:rsidR="003B3F2C" w:rsidRPr="00F74CBA" w:rsidRDefault="00000000" w:rsidP="00F74CBA">
      <w:pPr>
        <w:bidi/>
        <w:rPr>
          <w:rFonts w:ascii="Narkisim" w:hAnsi="Narkisim" w:cs="Narkisim"/>
        </w:rPr>
      </w:pPr>
      <w:r w:rsidRPr="00F74CBA">
        <w:rPr>
          <w:rFonts w:ascii="Narkisim" w:hAnsi="Narkisim" w:cs="Narkisim"/>
          <w:i/>
          <w:iCs/>
          <w:szCs w:val="20"/>
          <w:rtl/>
        </w:rPr>
        <w:t>שמן</w:t>
      </w:r>
      <w:r w:rsidRPr="00F74CBA">
        <w:rPr>
          <w:rFonts w:ascii="Narkisim" w:hAnsi="Narkisim" w:cs="Narkisim"/>
          <w:rtl/>
        </w:rPr>
        <w:t xml:space="preserve"> - ו</w:t>
      </w:r>
      <w:r w:rsidRPr="00F74CBA">
        <w:rPr>
          <w:rFonts w:ascii="Narkisim" w:hAnsi="Narkisim" w:cs="Narkisim"/>
          <w:b/>
          <w:bCs/>
          <w:rtl/>
        </w:rPr>
        <w:t>תוס</w:t>
      </w:r>
      <w:r w:rsidRPr="00F74CBA">
        <w:rPr>
          <w:rFonts w:ascii="Narkisim" w:hAnsi="Narkisim" w:cs="Narkisim"/>
          <w:rtl/>
        </w:rPr>
        <w:t>' (לעיל כב:) כת' דאף לרבנן דאין שבח עצים בפת, בשמן מודו. דבעצים נעשים גחלים, והשלהבת באה מהגחלים, אבל בשמן הוי בעין כשדולק הנר</w:t>
      </w:r>
      <w:r w:rsidRPr="00F74CBA">
        <w:rPr>
          <w:rStyle w:val="ac"/>
          <w:rFonts w:ascii="Narkisim" w:hAnsi="Narkisim" w:cs="Narkisim"/>
          <w:rtl/>
        </w:rPr>
        <w:footnoteReference w:id="609"/>
      </w:r>
      <w:r w:rsidRPr="00F74CBA">
        <w:rPr>
          <w:rFonts w:ascii="Narkisim" w:hAnsi="Narkisim" w:cs="Narkisim"/>
          <w:rtl/>
        </w:rPr>
        <w:t>. ולכו"ע אסור להדליק שמן של איסו"ה להאיר</w:t>
      </w:r>
      <w:r w:rsidRPr="00F74CBA">
        <w:rPr>
          <w:rStyle w:val="ac"/>
          <w:rFonts w:ascii="Narkisim" w:hAnsi="Narkisim" w:cs="Narkisim"/>
          <w:rtl/>
        </w:rPr>
        <w:footnoteReference w:id="610"/>
      </w:r>
      <w:r w:rsidRPr="00F74CBA">
        <w:rPr>
          <w:rFonts w:ascii="Narkisim" w:hAnsi="Narkisim" w:cs="Narkisim"/>
          <w:rtl/>
        </w:rPr>
        <w:t xml:space="preserve">. </w:t>
      </w:r>
      <w:r w:rsidRPr="00F74CBA">
        <w:rPr>
          <w:rFonts w:ascii="Narkisim" w:hAnsi="Narkisim" w:cs="Narkisim"/>
          <w:szCs w:val="20"/>
          <w:rtl/>
        </w:rPr>
        <w:t>ו</w:t>
      </w:r>
      <w:r w:rsidRPr="00F74CBA">
        <w:rPr>
          <w:rFonts w:ascii="Narkisim" w:hAnsi="Narkisim" w:cs="Narkisim"/>
          <w:b/>
          <w:bCs/>
          <w:szCs w:val="20"/>
          <w:rtl/>
        </w:rPr>
        <w:t>תוס</w:t>
      </w:r>
      <w:r w:rsidRPr="00F74CBA">
        <w:rPr>
          <w:rFonts w:ascii="Narkisim" w:hAnsi="Narkisim" w:cs="Narkisim"/>
          <w:szCs w:val="20"/>
          <w:rtl/>
        </w:rPr>
        <w:t>' (שבת כה. סוד"ה הא) כת' דצריך לדחוק דשמן ובשר ותבואה חשיב בעין טפי בשעת הסקה. דהא מבואר בסוגיין דבעצים אין איסור אלא שרשיפא</w:t>
      </w:r>
      <w:r w:rsidRPr="00F74CBA">
        <w:rPr>
          <w:rFonts w:ascii="Narkisim" w:hAnsi="Narkisim" w:cs="Narkisim"/>
          <w:rtl/>
        </w:rPr>
        <w:t>.</w:t>
      </w:r>
    </w:p>
    <w:p w14:paraId="7CDC05C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(בע"ב) ביאר</w:t>
      </w:r>
      <w:r w:rsidRPr="00F74CBA">
        <w:rPr>
          <w:rStyle w:val="ac"/>
          <w:rFonts w:ascii="Narkisim" w:hAnsi="Narkisim"/>
          <w:rtl/>
        </w:rPr>
        <w:footnoteReference w:id="611"/>
      </w:r>
      <w:r w:rsidRPr="00F74CBA">
        <w:rPr>
          <w:rFonts w:ascii="Narkisim" w:hAnsi="Narkisim"/>
          <w:rtl/>
        </w:rPr>
        <w:t xml:space="preserve"> דבעצים הוה דרך כילוי ושרי. אבל בשמן רק השמן הסמוך לאש מתכלה [שהיא מוצצת ממנו], אבל שאר השמן [בכלי] חשיב בעין. ומ"מ ע"י שיש הרבה שמן דולק יותר</w:t>
      </w:r>
      <w:r w:rsidRPr="00F74CBA">
        <w:rPr>
          <w:rStyle w:val="ac"/>
          <w:rFonts w:ascii="Narkisim" w:hAnsi="Narkisim"/>
          <w:rtl/>
        </w:rPr>
        <w:footnoteReference w:id="612"/>
      </w:r>
      <w:r w:rsidRPr="00F74CBA">
        <w:rPr>
          <w:rFonts w:ascii="Narkisim" w:hAnsi="Narkisim"/>
          <w:rtl/>
        </w:rPr>
        <w:t>, ונחשב שנהנה מכולו. ואסור להנות משאר השמן שבנר, דלא הוה דרך כילוי.</w:t>
      </w:r>
    </w:p>
    <w:p w14:paraId="1FD59F7F" w14:textId="77777777" w:rsidR="003B3F2C" w:rsidRPr="00F74CBA" w:rsidRDefault="00000000" w:rsidP="00F74CBA">
      <w:pPr>
        <w:bidi/>
        <w:rPr>
          <w:rFonts w:ascii="Narkisim" w:hAnsi="Narkisim" w:cs="Narkisim"/>
        </w:rPr>
      </w:pPr>
      <w:r w:rsidRPr="00F74CBA">
        <w:rPr>
          <w:rFonts w:ascii="Narkisim" w:hAnsi="Narkisim" w:cs="Narkisim"/>
          <w:u w:val="single"/>
          <w:rtl/>
        </w:rPr>
        <w:t>חד אמר וכו' אבל גחלים לוחשות אסורין וכו'</w:t>
      </w:r>
      <w:r w:rsidRPr="00F74CBA">
        <w:rPr>
          <w:rFonts w:ascii="Narkisim" w:hAnsi="Narkisim" w:cs="Narkisim"/>
          <w:rtl/>
        </w:rPr>
        <w:t>. דס"ל דגחלים לוחשות נחשב דהעץ עדיין קיים, ונהנה משריפת האיסור. ודוקא עוממות חשיב אפר.</w:t>
      </w:r>
    </w:p>
    <w:p w14:paraId="615491A4" w14:textId="77777777" w:rsidR="003B3F2C" w:rsidRPr="00F74CBA" w:rsidRDefault="00000000" w:rsidP="00F74CBA">
      <w:pPr>
        <w:bidi/>
        <w:rPr>
          <w:rFonts w:ascii="Narkisim" w:hAnsi="Narkisim" w:cs="Narkisim"/>
        </w:rPr>
      </w:pPr>
      <w:r w:rsidRPr="00F74CBA">
        <w:rPr>
          <w:rFonts w:ascii="Narkisim" w:hAnsi="Narkisim" w:cs="Narkisim"/>
          <w:rtl/>
        </w:rPr>
        <w:lastRenderedPageBreak/>
        <w:t>ה</w:t>
      </w:r>
      <w:r w:rsidRPr="00F74CBA">
        <w:rPr>
          <w:rFonts w:ascii="Narkisim" w:hAnsi="Narkisim" w:cs="Narkisim"/>
          <w:b/>
          <w:bCs/>
          <w:rtl/>
        </w:rPr>
        <w:t>רי"ף</w:t>
      </w:r>
      <w:r w:rsidRPr="00F74CBA">
        <w:rPr>
          <w:rFonts w:ascii="Narkisim" w:hAnsi="Narkisim" w:cs="Narkisim"/>
          <w:rtl/>
        </w:rPr>
        <w:t xml:space="preserve"> הביא את המשנה בסתם, ע"ג גחלים מותר. וה</w:t>
      </w:r>
      <w:r w:rsidRPr="00F74CBA">
        <w:rPr>
          <w:rFonts w:ascii="Narkisim" w:hAnsi="Narkisim" w:cs="Narkisim"/>
          <w:b/>
          <w:bCs/>
          <w:rtl/>
        </w:rPr>
        <w:t>ראשונים</w:t>
      </w:r>
      <w:r w:rsidRPr="00F74CBA">
        <w:rPr>
          <w:rFonts w:ascii="Narkisim" w:hAnsi="Narkisim" w:cs="Narkisim"/>
          <w:rtl/>
        </w:rPr>
        <w:t xml:space="preserve"> דייקו דאף לוחשות מותר</w:t>
      </w:r>
      <w:r w:rsidRPr="00F74CBA">
        <w:rPr>
          <w:rStyle w:val="ac"/>
          <w:rFonts w:ascii="Narkisim" w:hAnsi="Narkisim" w:cs="Narkisim"/>
          <w:rtl/>
        </w:rPr>
        <w:footnoteReference w:id="613"/>
      </w:r>
      <w:r w:rsidRPr="00F74CBA">
        <w:rPr>
          <w:rFonts w:ascii="Narkisim" w:hAnsi="Narkisim" w:cs="Narkisim"/>
          <w:rtl/>
        </w:rPr>
        <w:t>. אבל ה</w:t>
      </w:r>
      <w:r w:rsidRPr="00F74CBA">
        <w:rPr>
          <w:rFonts w:ascii="Narkisim" w:hAnsi="Narkisim" w:cs="Narkisim"/>
          <w:b/>
          <w:bCs/>
          <w:rtl/>
        </w:rPr>
        <w:t>בעה"מ</w:t>
      </w:r>
      <w:r w:rsidRPr="00F74CBA">
        <w:rPr>
          <w:rFonts w:ascii="Narkisim" w:hAnsi="Narkisim" w:cs="Narkisim"/>
          <w:rtl/>
        </w:rPr>
        <w:t xml:space="preserve"> כת' דאף לוחשות הפת אסור. [וכת' דמש"ה השמיטו הרי"ף].</w:t>
      </w:r>
    </w:p>
    <w:p w14:paraId="04643DD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בעה"מ</w:t>
      </w:r>
      <w:r w:rsidRPr="00F74CBA">
        <w:rPr>
          <w:rFonts w:ascii="Narkisim" w:hAnsi="Narkisim"/>
          <w:rtl/>
        </w:rPr>
        <w:t xml:space="preserve"> הביא ראיה, דהא איתא (לקמן עה.) תנור שגירפו, משמע קודם שגירפו אסור. וה</w:t>
      </w:r>
      <w:r w:rsidRPr="00F74CBA">
        <w:rPr>
          <w:rFonts w:ascii="Narkisim" w:hAnsi="Narkisim"/>
          <w:b/>
          <w:bCs/>
          <w:rtl/>
        </w:rPr>
        <w:t>מלחמות</w:t>
      </w:r>
      <w:r w:rsidRPr="00F74CBA">
        <w:rPr>
          <w:rFonts w:ascii="Narkisim" w:hAnsi="Narkisim"/>
          <w:rtl/>
        </w:rPr>
        <w:t xml:space="preserve"> ו</w:t>
      </w:r>
      <w:r w:rsidRPr="00F74CBA">
        <w:rPr>
          <w:rFonts w:ascii="Narkisim" w:hAnsi="Narkisim"/>
          <w:b/>
          <w:bCs/>
          <w:rtl/>
        </w:rPr>
        <w:t>מהר"ם חלאוה</w:t>
      </w:r>
      <w:r w:rsidRPr="00F74CBA">
        <w:rPr>
          <w:rFonts w:ascii="Narkisim" w:hAnsi="Narkisim"/>
          <w:rtl/>
        </w:rPr>
        <w:t xml:space="preserve"> דחו דא"כ אף עוממות יהא אסור, ובסוגיין מבואר דלכו"ע שרי. ו</w:t>
      </w:r>
      <w:r w:rsidRPr="00F74CBA">
        <w:rPr>
          <w:rFonts w:ascii="Narkisim" w:hAnsi="Narkisim"/>
          <w:b/>
          <w:bCs/>
          <w:rtl/>
        </w:rPr>
        <w:t>רבינו דוד</w:t>
      </w:r>
      <w:r w:rsidRPr="00F74CBA">
        <w:rPr>
          <w:rFonts w:ascii="Narkisim" w:hAnsi="Narkisim"/>
          <w:rtl/>
        </w:rPr>
        <w:t xml:space="preserve"> כת' דאין ללמוד מתחילת הסוגיא דהתם, מאחר דבסוף הסוגיא מפורש דמותר.</w:t>
      </w:r>
    </w:p>
    <w:p w14:paraId="14A5EF60" w14:textId="77777777" w:rsidR="003B3F2C" w:rsidRPr="00F74CBA" w:rsidRDefault="00000000" w:rsidP="00F74CBA">
      <w:pPr>
        <w:pStyle w:val="3"/>
        <w:bidi/>
        <w:rPr>
          <w:rFonts w:ascii="Narkisim" w:hAnsi="Narkisim"/>
        </w:rPr>
      </w:pPr>
      <w:r w:rsidRPr="00F74CBA">
        <w:rPr>
          <w:rFonts w:ascii="Narkisim" w:hAnsi="Narkisim"/>
          <w:rtl/>
        </w:rPr>
        <w:t>דף כז:</w:t>
      </w:r>
    </w:p>
    <w:p w14:paraId="3CDCF02B" w14:textId="77777777" w:rsidR="003B3F2C" w:rsidRPr="00F74CBA" w:rsidRDefault="00000000" w:rsidP="00F74CBA">
      <w:pPr>
        <w:bidi/>
        <w:rPr>
          <w:rFonts w:ascii="Narkisim" w:hAnsi="Narkisim" w:cs="Narkisim"/>
        </w:rPr>
      </w:pPr>
      <w:r w:rsidRPr="00F74CBA">
        <w:rPr>
          <w:rFonts w:ascii="Narkisim" w:hAnsi="Narkisim" w:cs="Narkisim"/>
          <w:u w:val="single"/>
          <w:rtl/>
        </w:rPr>
        <w:t>אלא עצים דאיסורא לרבנן היכי משכח"ל</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דמיתסרי בהנאה וכו'. משמע דקו' הגמ' אמאי אינו רשאי להנות לכתחילה [מדאורייתא].</w:t>
      </w:r>
    </w:p>
    <w:p w14:paraId="02F6879A" w14:textId="77777777" w:rsidR="003B3F2C" w:rsidRPr="00F74CBA" w:rsidRDefault="00000000" w:rsidP="00F74CBA">
      <w:pPr>
        <w:bidi/>
        <w:rPr>
          <w:rFonts w:ascii="Narkisim" w:hAnsi="Narkisim" w:cs="Narkisim"/>
        </w:rPr>
      </w:pPr>
      <w:r w:rsidRPr="00F74CBA">
        <w:rPr>
          <w:rFonts w:ascii="Narkisim" w:hAnsi="Narkisim" w:cs="Narkisim"/>
          <w:rtl/>
        </w:rPr>
        <w:t xml:space="preserve">ובפשוטו משמע דסברת רבנן משום זה וזה גורם </w:t>
      </w:r>
      <w:r w:rsidRPr="00F74CBA">
        <w:rPr>
          <w:rFonts w:ascii="Narkisim" w:hAnsi="Narkisim" w:cs="Narkisim"/>
          <w:szCs w:val="20"/>
          <w:rtl/>
        </w:rPr>
        <w:t>[ואין שבח עצים בפת</w:t>
      </w:r>
      <w:r w:rsidRPr="00F74CBA">
        <w:rPr>
          <w:rFonts w:ascii="Narkisim" w:hAnsi="Narkisim" w:cs="Narkisim"/>
          <w:rtl/>
        </w:rPr>
        <w:t>].</w:t>
      </w:r>
    </w:p>
    <w:p w14:paraId="46BCDA97"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הק' דלפ"ז ה"מ כשיש ב' גורמים. א"כ היכא דצלה ע"ג אש בלא תנור ודאי אסור. דיש רק חד גורם. ובגמ' משמע דדוקא שרשיפא.</w:t>
      </w:r>
    </w:p>
    <w:p w14:paraId="561A9CD0"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כת' דמבואר בגמ' דרבנן פליגי מטעם אחר, דרבנן ס"ל דאין כאן ממשו של איסור, אלא חום היוצא מהאש, והוה דבר שאין בו ממש. ואף כשצלה ע"ג האש בלא גורם אחר של היתר מותר. ודוקא שרשיפא</w:t>
      </w:r>
      <w:r w:rsidRPr="00F74CBA">
        <w:rPr>
          <w:rStyle w:val="ac"/>
          <w:rFonts w:ascii="Narkisim" w:hAnsi="Narkisim"/>
          <w:rtl/>
        </w:rPr>
        <w:footnoteReference w:id="614"/>
      </w:r>
      <w:r w:rsidRPr="00F74CBA">
        <w:rPr>
          <w:rFonts w:ascii="Narkisim" w:hAnsi="Narkisim"/>
          <w:rtl/>
        </w:rPr>
        <w:t>.</w:t>
      </w:r>
    </w:p>
    <w:p w14:paraId="55FEACC1" w14:textId="77777777" w:rsidR="003B3F2C" w:rsidRPr="00F74CBA" w:rsidRDefault="00000000" w:rsidP="00F74CBA">
      <w:pPr>
        <w:pStyle w:val="a7"/>
        <w:bidi/>
        <w:rPr>
          <w:rFonts w:ascii="Narkisim" w:hAnsi="Narkisim"/>
        </w:rPr>
      </w:pPr>
      <w:r w:rsidRPr="00F74CBA">
        <w:rPr>
          <w:rFonts w:ascii="Narkisim" w:hAnsi="Narkisim"/>
          <w:rtl/>
        </w:rPr>
        <w:t>ואף דבתחילת הסוגיא אמרי' דטעם רבנן משום זו"ז גורם מותר. אבל כיון דסברת רבי משום שבח עצים בפת, א"כ י"ל דרבנן פליגי בסברת זו [ולא משום זוז"ג]</w:t>
      </w:r>
      <w:r w:rsidRPr="00F74CBA">
        <w:rPr>
          <w:rStyle w:val="ac"/>
          <w:rFonts w:ascii="Narkisim" w:hAnsi="Narkisim"/>
          <w:rtl/>
        </w:rPr>
        <w:footnoteReference w:id="615"/>
      </w:r>
      <w:r w:rsidRPr="00F74CBA">
        <w:rPr>
          <w:rFonts w:ascii="Narkisim" w:hAnsi="Narkisim"/>
          <w:rtl/>
        </w:rPr>
        <w:t>. [ועד"ז משמע ברש"י (בע"א ד"ה יוליך)].</w:t>
      </w:r>
    </w:p>
    <w:p w14:paraId="2636561C" w14:textId="77777777" w:rsidR="003B3F2C" w:rsidRPr="00F74CBA" w:rsidRDefault="00000000" w:rsidP="00F74CBA">
      <w:pPr>
        <w:pStyle w:val="a7"/>
        <w:bidi/>
        <w:rPr>
          <w:rFonts w:ascii="Narkisim" w:hAnsi="Narkisim"/>
        </w:rPr>
      </w:pPr>
      <w:r w:rsidRPr="00F74CBA">
        <w:rPr>
          <w:rFonts w:ascii="Narkisim" w:hAnsi="Narkisim"/>
          <w:rtl/>
        </w:rPr>
        <w:t>וכ"כ ב</w:t>
      </w:r>
      <w:r w:rsidRPr="00F74CBA">
        <w:rPr>
          <w:rFonts w:ascii="Narkisim" w:hAnsi="Narkisim"/>
          <w:b/>
          <w:bCs/>
          <w:rtl/>
        </w:rPr>
        <w:t>חי' הר"ן</w:t>
      </w:r>
      <w:r w:rsidRPr="00F74CBA">
        <w:rPr>
          <w:rFonts w:ascii="Narkisim" w:hAnsi="Narkisim"/>
          <w:rtl/>
        </w:rPr>
        <w:t xml:space="preserve"> (כו:) דרבנן התירו אף בחד גורם, דמקלא קלי איסורא. [וכדאי' בגמ' כאן בשרשיפא].</w:t>
      </w:r>
    </w:p>
    <w:p w14:paraId="0D923C87" w14:textId="77777777" w:rsidR="003B3F2C" w:rsidRPr="00F74CBA" w:rsidRDefault="00000000" w:rsidP="00F74CBA">
      <w:pPr>
        <w:pStyle w:val="a7"/>
        <w:bidi/>
        <w:rPr>
          <w:rFonts w:ascii="Narkisim" w:hAnsi="Narkisim"/>
        </w:rPr>
      </w:pPr>
      <w:r w:rsidRPr="00F74CBA">
        <w:rPr>
          <w:rFonts w:ascii="Narkisim" w:hAnsi="Narkisim"/>
          <w:rtl/>
        </w:rPr>
        <w:t xml:space="preserve">ועד"ז כת' </w:t>
      </w:r>
      <w:r w:rsidRPr="00F74CBA">
        <w:rPr>
          <w:rFonts w:ascii="Narkisim" w:hAnsi="Narkisim"/>
          <w:b/>
          <w:bCs/>
          <w:rtl/>
        </w:rPr>
        <w:t>תוס</w:t>
      </w:r>
      <w:r w:rsidRPr="00F74CBA">
        <w:rPr>
          <w:rFonts w:ascii="Narkisim" w:hAnsi="Narkisim"/>
          <w:rtl/>
        </w:rPr>
        <w:t>' (ב"ק קא:) דלא אסרו אלא שרשיפא, דבכל שריפה ההנאה מתחלת לאחר שכלה האיסור.</w:t>
      </w:r>
    </w:p>
    <w:p w14:paraId="3E28BE0A" w14:textId="77777777" w:rsidR="003B3F2C" w:rsidRPr="00F74CBA" w:rsidRDefault="00000000" w:rsidP="00F74CBA">
      <w:pPr>
        <w:pStyle w:val="a8"/>
        <w:bidi/>
        <w:rPr>
          <w:rFonts w:ascii="Narkisim" w:hAnsi="Narkisim"/>
        </w:rPr>
      </w:pPr>
      <w:r w:rsidRPr="00F74CBA">
        <w:rPr>
          <w:rFonts w:ascii="Narkisim" w:hAnsi="Narkisim"/>
          <w:rtl/>
        </w:rPr>
        <w:t>ויל"ד בכוונתם, אי הוה משום דנשרפין אפרן מותר. [ובשלהבת זו נעשית מצוותו</w:t>
      </w:r>
      <w:r w:rsidRPr="00F74CBA">
        <w:rPr>
          <w:rStyle w:val="ac"/>
          <w:rFonts w:ascii="Narkisim" w:hAnsi="Narkisim"/>
          <w:rtl/>
        </w:rPr>
        <w:footnoteReference w:id="616"/>
      </w:r>
      <w:r w:rsidRPr="00F74CBA">
        <w:rPr>
          <w:rFonts w:ascii="Narkisim" w:hAnsi="Narkisim"/>
          <w:rtl/>
        </w:rPr>
        <w:t>]. או דהוה סברא בעלמא דהאש בא מדבר שנתכלה. ולא בא ממשות. וכ"מ קצת בדברי רבינו דוד. ולפ"ז אף בנקברין הדין כן.</w:t>
      </w:r>
    </w:p>
    <w:p w14:paraId="3C0F6BE9" w14:textId="77777777" w:rsidR="003B3F2C" w:rsidRPr="00F74CBA" w:rsidRDefault="00000000" w:rsidP="00F74CBA">
      <w:pPr>
        <w:bidi/>
        <w:rPr>
          <w:rFonts w:ascii="Narkisim" w:hAnsi="Narkisim" w:cs="Narkisim"/>
        </w:rPr>
      </w:pPr>
      <w:r w:rsidRPr="00F74CBA">
        <w:rPr>
          <w:rFonts w:ascii="Narkisim" w:hAnsi="Narkisim" w:cs="Narkisim"/>
          <w:u w:val="single"/>
          <w:rtl/>
        </w:rPr>
        <w:t>ארב אמי</w:t>
      </w:r>
      <w:r w:rsidRPr="00F74CBA">
        <w:rPr>
          <w:rStyle w:val="ac"/>
          <w:rFonts w:ascii="Narkisim" w:hAnsi="Narkisim" w:cs="Narkisim"/>
          <w:u w:val="single"/>
          <w:rtl/>
        </w:rPr>
        <w:footnoteReference w:id="617"/>
      </w:r>
      <w:r w:rsidRPr="00F74CBA">
        <w:rPr>
          <w:rFonts w:ascii="Narkisim" w:hAnsi="Narkisim" w:cs="Narkisim"/>
          <w:u w:val="single"/>
          <w:rtl/>
        </w:rPr>
        <w:t xml:space="preserve"> בר חמא בשרשיפא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כסא לישב עליו, דהנאתן כשהם בעין. אבל הנאת היסק בשעת ביעורו. אבל ה</w:t>
      </w:r>
      <w:r w:rsidRPr="00F74CBA">
        <w:rPr>
          <w:rFonts w:ascii="Narkisim" w:hAnsi="Narkisim" w:cs="Narkisim"/>
          <w:b/>
          <w:bCs/>
          <w:rtl/>
        </w:rPr>
        <w:t>מהר"ם חלאוה</w:t>
      </w:r>
      <w:r w:rsidRPr="00F74CBA">
        <w:rPr>
          <w:rFonts w:ascii="Narkisim" w:hAnsi="Narkisim" w:cs="Narkisim"/>
          <w:rtl/>
        </w:rPr>
        <w:t xml:space="preserve"> ביאר כשהסיק בשרשיפא, כיון דהוה כלי אע"פ שהוא דולק עדיין חשיב איסורו בעין.</w:t>
      </w:r>
    </w:p>
    <w:p w14:paraId="36ABA129" w14:textId="77777777" w:rsidR="003B3F2C" w:rsidRPr="00F74CBA" w:rsidRDefault="00000000" w:rsidP="00F74CBA">
      <w:pPr>
        <w:bidi/>
        <w:rPr>
          <w:rFonts w:ascii="Narkisim" w:hAnsi="Narkisim" w:cs="Narkisim"/>
        </w:rPr>
      </w:pPr>
      <w:r w:rsidRPr="00F74CBA">
        <w:rPr>
          <w:rFonts w:ascii="Narkisim" w:hAnsi="Narkisim" w:cs="Narkisim"/>
          <w:u w:val="single"/>
          <w:rtl/>
        </w:rPr>
        <w:t>בעא מיניה וכו' וכו' בעצי הקדש, ואפה בו את הפת לרבנן וכו'</w:t>
      </w:r>
      <w:r w:rsidRPr="00F74CBA">
        <w:rPr>
          <w:rFonts w:ascii="Narkisim" w:hAnsi="Narkisim" w:cs="Narkisim"/>
          <w:rtl/>
        </w:rPr>
        <w:t>. ה</w:t>
      </w:r>
      <w:r w:rsidRPr="00F74CBA">
        <w:rPr>
          <w:rFonts w:ascii="Narkisim" w:hAnsi="Narkisim" w:cs="Narkisim"/>
          <w:b/>
          <w:bCs/>
          <w:rtl/>
        </w:rPr>
        <w:t>מהרש"ל</w:t>
      </w:r>
      <w:r w:rsidRPr="00F74CBA">
        <w:rPr>
          <w:rFonts w:ascii="Narkisim" w:hAnsi="Narkisim" w:cs="Narkisim"/>
          <w:rtl/>
        </w:rPr>
        <w:t xml:space="preserve"> תמה דמבואר ב</w:t>
      </w:r>
      <w:r w:rsidRPr="00F74CBA">
        <w:rPr>
          <w:rFonts w:ascii="Narkisim" w:hAnsi="Narkisim" w:cs="Narkisim"/>
          <w:b/>
          <w:bCs/>
          <w:rtl/>
        </w:rPr>
        <w:t>תוס</w:t>
      </w:r>
      <w:r w:rsidRPr="00F74CBA">
        <w:rPr>
          <w:rFonts w:ascii="Narkisim" w:hAnsi="Narkisim" w:cs="Narkisim"/>
          <w:rtl/>
        </w:rPr>
        <w:t xml:space="preserve">' (לעיל כו:) דטעם ההיתר משום דנשרפין אפרן מותר. ואילו אפר של הקדש אסור </w:t>
      </w:r>
      <w:r w:rsidRPr="00F74CBA">
        <w:rPr>
          <w:rFonts w:ascii="Narkisim" w:hAnsi="Narkisim" w:cs="Narkisim"/>
          <w:szCs w:val="20"/>
          <w:rtl/>
        </w:rPr>
        <w:t>[דלא הוה נשרפין, וכדאי' בברייתא בסמוך עצי הקדש לעולם אסורין</w:t>
      </w:r>
      <w:r w:rsidRPr="00F74CBA">
        <w:rPr>
          <w:rFonts w:ascii="Narkisim" w:hAnsi="Narkisim" w:cs="Narkisim"/>
          <w:rtl/>
        </w:rPr>
        <w:t>], א"כ האיסור ממש בעין. וה</w:t>
      </w:r>
      <w:r w:rsidRPr="00F74CBA">
        <w:rPr>
          <w:rFonts w:ascii="Narkisim" w:hAnsi="Narkisim" w:cs="Narkisim"/>
          <w:b/>
          <w:bCs/>
          <w:rtl/>
        </w:rPr>
        <w:t>מהרש"א</w:t>
      </w:r>
      <w:r w:rsidRPr="00F74CBA">
        <w:rPr>
          <w:rFonts w:ascii="Narkisim" w:hAnsi="Narkisim" w:cs="Narkisim"/>
          <w:rtl/>
        </w:rPr>
        <w:t xml:space="preserve"> נדחק דאכתי לא אסיק אדעתא הא דעצי הקדש לעולם אסורין</w:t>
      </w:r>
      <w:r w:rsidRPr="00F74CBA">
        <w:rPr>
          <w:rStyle w:val="ac"/>
          <w:rFonts w:ascii="Narkisim" w:hAnsi="Narkisim" w:cs="Narkisim"/>
          <w:rtl/>
        </w:rPr>
        <w:footnoteReference w:id="618"/>
      </w:r>
      <w:r w:rsidRPr="00F74CBA">
        <w:rPr>
          <w:rFonts w:ascii="Narkisim" w:hAnsi="Narkisim" w:cs="Narkisim"/>
          <w:rtl/>
        </w:rPr>
        <w:t>.</w:t>
      </w:r>
    </w:p>
    <w:p w14:paraId="715281B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מהרש"ל</w:t>
      </w:r>
      <w:r w:rsidRPr="00F74CBA">
        <w:rPr>
          <w:rFonts w:ascii="Narkisim" w:hAnsi="Narkisim"/>
          <w:rtl/>
        </w:rPr>
        <w:t xml:space="preserve"> כת' דקו' הגמ' דמשמע דאיירי אף היכא דליכא גחלים ואפר, אלא חום התנור לבד</w:t>
      </w:r>
      <w:r w:rsidRPr="00F74CBA">
        <w:rPr>
          <w:rStyle w:val="ac"/>
          <w:rFonts w:ascii="Narkisim" w:hAnsi="Narkisim"/>
          <w:rtl/>
        </w:rPr>
        <w:footnoteReference w:id="619"/>
      </w:r>
      <w:r w:rsidRPr="00F74CBA">
        <w:rPr>
          <w:rFonts w:ascii="Narkisim" w:hAnsi="Narkisim"/>
          <w:rtl/>
        </w:rPr>
        <w:t>.</w:t>
      </w:r>
    </w:p>
    <w:p w14:paraId="0547A2A0" w14:textId="77777777" w:rsidR="003B3F2C" w:rsidRPr="00F74CBA" w:rsidRDefault="00000000" w:rsidP="00F74CBA">
      <w:pPr>
        <w:pStyle w:val="a7"/>
        <w:bidi/>
        <w:rPr>
          <w:rFonts w:ascii="Narkisim" w:hAnsi="Narkisim"/>
        </w:rPr>
      </w:pPr>
      <w:r w:rsidRPr="00F74CBA">
        <w:rPr>
          <w:rFonts w:ascii="Narkisim" w:hAnsi="Narkisim"/>
          <w:rtl/>
        </w:rPr>
        <w:t>ועוד פי' ה</w:t>
      </w:r>
      <w:r w:rsidRPr="00F74CBA">
        <w:rPr>
          <w:rFonts w:ascii="Narkisim" w:hAnsi="Narkisim"/>
          <w:b/>
          <w:bCs/>
          <w:rtl/>
        </w:rPr>
        <w:t>מהרש"ל</w:t>
      </w:r>
      <w:r w:rsidRPr="00F74CBA">
        <w:rPr>
          <w:rFonts w:ascii="Narkisim" w:hAnsi="Narkisim"/>
          <w:rtl/>
        </w:rPr>
        <w:t xml:space="preserve"> דנידון הגמ' באופן דהוה זה וזה גורם, דאפה בתנור. ומש"ה מותר אף לרבנן משום זוז"ג.</w:t>
      </w:r>
    </w:p>
    <w:p w14:paraId="283696E3" w14:textId="77777777" w:rsidR="003B3F2C" w:rsidRPr="00F74CBA" w:rsidRDefault="00000000" w:rsidP="00F74CBA">
      <w:pPr>
        <w:pStyle w:val="aa"/>
        <w:bidi/>
        <w:rPr>
          <w:rFonts w:ascii="Narkisim" w:hAnsi="Narkisim"/>
        </w:rPr>
      </w:pPr>
      <w:r w:rsidRPr="00F74CBA">
        <w:rPr>
          <w:rFonts w:ascii="Narkisim" w:hAnsi="Narkisim"/>
          <w:u w:val="single"/>
          <w:rtl/>
        </w:rPr>
        <w:t>מה בין זה וכו'</w:t>
      </w:r>
      <w:r w:rsidRPr="00F74CBA">
        <w:rPr>
          <w:rFonts w:ascii="Narkisim" w:hAnsi="Narkisim"/>
          <w:rtl/>
        </w:rPr>
        <w:t>. ה</w:t>
      </w:r>
      <w:r w:rsidRPr="00F74CBA">
        <w:rPr>
          <w:rFonts w:ascii="Narkisim" w:hAnsi="Narkisim"/>
          <w:b/>
          <w:bCs/>
          <w:rtl/>
        </w:rPr>
        <w:t>תוס' רי"ד</w:t>
      </w:r>
      <w:r w:rsidRPr="00F74CBA">
        <w:rPr>
          <w:rFonts w:ascii="Narkisim" w:hAnsi="Narkisim"/>
          <w:rtl/>
        </w:rPr>
        <w:t xml:space="preserve"> כת' דאע"ג דחליפי הקדש חמור, דהקדש תופס דמיו. ה"מ כשמתכוון להחליף </w:t>
      </w:r>
      <w:r w:rsidRPr="00F74CBA">
        <w:rPr>
          <w:rFonts w:ascii="Narkisim" w:hAnsi="Narkisim"/>
          <w:rtl/>
        </w:rPr>
        <w:lastRenderedPageBreak/>
        <w:t>ההקדש, ותופס חליפין בקדושה. אבל בתנור, למה נאסור הפת.</w:t>
      </w:r>
    </w:p>
    <w:p w14:paraId="5147563C" w14:textId="77777777" w:rsidR="003B3F2C" w:rsidRPr="00F74CBA" w:rsidRDefault="00000000" w:rsidP="00F74CBA">
      <w:pPr>
        <w:bidi/>
        <w:rPr>
          <w:rFonts w:ascii="Narkisim" w:hAnsi="Narkisim" w:cs="Narkisim"/>
        </w:rPr>
      </w:pPr>
      <w:r w:rsidRPr="00F74CBA">
        <w:rPr>
          <w:rFonts w:ascii="Narkisim" w:hAnsi="Narkisim" w:cs="Narkisim"/>
          <w:u w:val="single"/>
          <w:rtl/>
        </w:rPr>
        <w:t>אמר רבא הכי השתא וכו' הקדש אפי' באלף לא בטל</w:t>
      </w:r>
      <w:r w:rsidRPr="00F74CBA">
        <w:rPr>
          <w:rFonts w:ascii="Narkisim" w:hAnsi="Narkisim" w:cs="Narkisim"/>
          <w:rtl/>
        </w:rPr>
        <w:t>. בפשוטו מבואר דהיתר זה וזה גורם מישך לדין ביטול, וכיון דהקדש לא בטל, מש"ה ליכא דין זה וזה גורם</w:t>
      </w:r>
      <w:r w:rsidRPr="00F74CBA">
        <w:rPr>
          <w:rStyle w:val="ac"/>
          <w:rFonts w:ascii="Narkisim" w:hAnsi="Narkisim" w:cs="Narkisim"/>
          <w:rtl/>
        </w:rPr>
        <w:footnoteReference w:id="620"/>
      </w:r>
      <w:r w:rsidRPr="00F74CBA">
        <w:rPr>
          <w:rFonts w:ascii="Narkisim" w:hAnsi="Narkisim" w:cs="Narkisim"/>
          <w:rtl/>
        </w:rPr>
        <w:t>. ועוד פי' ה</w:t>
      </w:r>
      <w:r w:rsidRPr="00F74CBA">
        <w:rPr>
          <w:rFonts w:ascii="Narkisim" w:hAnsi="Narkisim" w:cs="Narkisim"/>
          <w:b/>
          <w:bCs/>
          <w:rtl/>
        </w:rPr>
        <w:t>אחרונים</w:t>
      </w:r>
      <w:r w:rsidRPr="00F74CBA">
        <w:rPr>
          <w:rFonts w:ascii="Narkisim" w:hAnsi="Narkisim" w:cs="Narkisim"/>
          <w:rtl/>
        </w:rPr>
        <w:t xml:space="preserve"> (אבנ"מ שו"ת ו) דכיון דהקדש חמיר איסוריה ואינו בטל, ה"נ חמיר לענין זה וזה גורם.</w:t>
      </w:r>
    </w:p>
    <w:p w14:paraId="38C4187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כת' הטעם דהקדש לא בטל, דממון הוא, וממון לא בטל (כדאי' ביצה לח:). ועד"ז ביאר ה</w:t>
      </w:r>
      <w:r w:rsidRPr="00F74CBA">
        <w:rPr>
          <w:rFonts w:ascii="Narkisim" w:hAnsi="Narkisim"/>
          <w:b/>
          <w:bCs/>
          <w:rtl/>
        </w:rPr>
        <w:t>חזו"א</w:t>
      </w:r>
      <w:r w:rsidRPr="00F74CBA">
        <w:rPr>
          <w:rFonts w:ascii="Narkisim" w:hAnsi="Narkisim"/>
          <w:rtl/>
        </w:rPr>
        <w:t xml:space="preserve"> (וכן אתוון דאורייתא ג, וקה"י יט) דזכות ההקדש לא פקע ע"י שריפה</w:t>
      </w:r>
      <w:r w:rsidRPr="00F74CBA">
        <w:rPr>
          <w:rStyle w:val="ac"/>
          <w:rFonts w:ascii="Narkisim" w:hAnsi="Narkisim"/>
          <w:rtl/>
        </w:rPr>
        <w:footnoteReference w:id="621"/>
      </w:r>
      <w:r w:rsidRPr="00F74CBA">
        <w:rPr>
          <w:rFonts w:ascii="Narkisim" w:hAnsi="Narkisim"/>
          <w:rtl/>
        </w:rPr>
        <w:t>. והאופה כנגד אבוקת חבירו חייב לו מדין נהנה, מש"ה נחשב דמונח הנאה זו בפת. משא"כ בשאר איסו"ה.</w:t>
      </w:r>
    </w:p>
    <w:p w14:paraId="55EC1AF9"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רבינו דוד</w:t>
      </w:r>
      <w:r w:rsidRPr="00F74CBA">
        <w:rPr>
          <w:rFonts w:ascii="Narkisim" w:hAnsi="Narkisim" w:cs="Narkisim"/>
          <w:rtl/>
        </w:rPr>
        <w:t xml:space="preserve"> הק' דאף עצי אשירה, הא אף עבודה זרה אינו בטל אפי' באלף (וכדתנן ע"ז עד.). ולעיל (בע"א) משמע דאפה בעצי אשירה תלי במח' דזה וזה גורם. ולרבנן הפת מותרת. (וע' רש"י בסמוך). וכה"ק ה</w:t>
      </w:r>
      <w:r w:rsidRPr="00F74CBA">
        <w:rPr>
          <w:rFonts w:ascii="Narkisim" w:hAnsi="Narkisim" w:cs="Narkisim"/>
          <w:b/>
          <w:bCs/>
          <w:rtl/>
        </w:rPr>
        <w:t>מהרש"א</w:t>
      </w:r>
      <w:r w:rsidRPr="00F74CBA">
        <w:rPr>
          <w:rFonts w:ascii="Narkisim" w:hAnsi="Narkisim" w:cs="Narkisim"/>
          <w:rtl/>
        </w:rPr>
        <w:t>.</w:t>
      </w:r>
    </w:p>
    <w:p w14:paraId="5DD398B3"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תי' דיש היתר לע"ז ע"י שגוי יבטל אותם. והואיל ומצינו להם צד ביטול, אף ע"י היסק בטלים</w:t>
      </w:r>
      <w:r w:rsidRPr="00F74CBA">
        <w:rPr>
          <w:rStyle w:val="ac"/>
          <w:rFonts w:ascii="Narkisim" w:hAnsi="Narkisim"/>
          <w:rtl/>
        </w:rPr>
        <w:footnoteReference w:id="622"/>
      </w:r>
      <w:r w:rsidRPr="00F74CBA">
        <w:rPr>
          <w:rFonts w:ascii="Narkisim" w:hAnsi="Narkisim"/>
          <w:rtl/>
        </w:rPr>
        <w:t xml:space="preserve">. ואף דאין להם ביטול ע"י תערובת. </w:t>
      </w:r>
      <w:r w:rsidRPr="00F74CBA">
        <w:rPr>
          <w:rFonts w:ascii="Narkisim" w:hAnsi="Narkisim"/>
          <w:szCs w:val="20"/>
          <w:rtl/>
        </w:rPr>
        <w:t>ו</w:t>
      </w:r>
      <w:r w:rsidRPr="00F74CBA">
        <w:rPr>
          <w:rFonts w:ascii="Narkisim" w:hAnsi="Narkisim"/>
          <w:b/>
          <w:bCs/>
          <w:szCs w:val="20"/>
          <w:rtl/>
        </w:rPr>
        <w:t>רבינו דוד</w:t>
      </w:r>
      <w:r w:rsidRPr="00F74CBA">
        <w:rPr>
          <w:rFonts w:ascii="Narkisim" w:hAnsi="Narkisim"/>
          <w:szCs w:val="20"/>
          <w:rtl/>
        </w:rPr>
        <w:t xml:space="preserve"> נסתפק באשירה של ישראל [שאין לו ביטול] אפשר דהפת אסורה. א"נ לא פלוג רבנן, והתירו בכל אשירה</w:t>
      </w:r>
      <w:r w:rsidRPr="00F74CBA">
        <w:rPr>
          <w:rFonts w:ascii="Narkisim" w:hAnsi="Narkisim"/>
          <w:rtl/>
        </w:rPr>
        <w:t>.</w:t>
      </w:r>
    </w:p>
    <w:p w14:paraId="1995E77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דאע"ג דהקדש יש לו היתר ע"י שאלה ופדיון, מ"מ כמות שהוא אין לו היתר [בלא פדיון]. [ולכאו' מבואר בדבריהם דהיכא דאין לו ביטול חמיר].</w:t>
      </w:r>
    </w:p>
    <w:p w14:paraId="26DE85CC" w14:textId="77777777" w:rsidR="003B3F2C" w:rsidRPr="00F74CBA" w:rsidRDefault="00000000" w:rsidP="00F74CBA">
      <w:pPr>
        <w:bidi/>
        <w:rPr>
          <w:rFonts w:ascii="Narkisim" w:hAnsi="Narkisim" w:cs="Narkisim"/>
        </w:rPr>
      </w:pPr>
      <w:r w:rsidRPr="00F74CBA">
        <w:rPr>
          <w:rFonts w:ascii="Narkisim" w:hAnsi="Narkisim" w:cs="Narkisim"/>
          <w:rtl/>
        </w:rPr>
        <w:t xml:space="preserve">ועוד תי' </w:t>
      </w:r>
      <w:r w:rsidRPr="00F74CBA">
        <w:rPr>
          <w:rFonts w:ascii="Narkisim" w:hAnsi="Narkisim" w:cs="Narkisim"/>
          <w:b/>
          <w:bCs/>
          <w:rtl/>
        </w:rPr>
        <w:t>רבינו דוד</w:t>
      </w:r>
      <w:r w:rsidRPr="00F74CBA">
        <w:rPr>
          <w:rFonts w:ascii="Narkisim" w:hAnsi="Narkisim" w:cs="Narkisim"/>
          <w:rtl/>
        </w:rPr>
        <w:t xml:space="preserve"> (ד"ה או נאמר) דאף בעצי אשירה כשאפה פת כנגדן אסור [דדוקא בערלה דיש לו ביטול במאתים אמרי' דמותר]. והא דרבנן התירו לעיל איירי בתנור ומשום זה וזה גורם, אבל היכא דאבוקה כנגדו אסור.</w:t>
      </w:r>
    </w:p>
    <w:p w14:paraId="41BF9F5A" w14:textId="77777777" w:rsidR="003B3F2C" w:rsidRPr="00F74CBA" w:rsidRDefault="00000000" w:rsidP="00F74CBA">
      <w:pPr>
        <w:pStyle w:val="a7"/>
        <w:bidi/>
        <w:rPr>
          <w:rFonts w:ascii="Narkisim" w:hAnsi="Narkisim"/>
        </w:rPr>
      </w:pPr>
      <w:r w:rsidRPr="00F74CBA">
        <w:rPr>
          <w:rFonts w:ascii="Narkisim" w:hAnsi="Narkisim"/>
          <w:rtl/>
        </w:rPr>
        <w:t>וכ"ד ה</w:t>
      </w:r>
      <w:r w:rsidRPr="00F74CBA">
        <w:rPr>
          <w:rFonts w:ascii="Narkisim" w:hAnsi="Narkisim"/>
          <w:b/>
          <w:bCs/>
          <w:rtl/>
        </w:rPr>
        <w:t>רמ"ה</w:t>
      </w:r>
      <w:r w:rsidRPr="00F74CBA">
        <w:rPr>
          <w:rFonts w:ascii="Narkisim" w:hAnsi="Narkisim"/>
          <w:rtl/>
        </w:rPr>
        <w:t xml:space="preserve"> (בטור יו"ד קמב) דתנור שהסיקו בעצי אשירה, תנור חדש יותץ. ובתנור ישן הפת אסור. וה</w:t>
      </w:r>
      <w:r w:rsidRPr="00F74CBA">
        <w:rPr>
          <w:rFonts w:ascii="Narkisim" w:hAnsi="Narkisim"/>
          <w:b/>
          <w:bCs/>
          <w:rtl/>
        </w:rPr>
        <w:t>ב"י</w:t>
      </w:r>
      <w:r w:rsidRPr="00F74CBA">
        <w:rPr>
          <w:rFonts w:ascii="Narkisim" w:hAnsi="Narkisim"/>
          <w:rtl/>
        </w:rPr>
        <w:t xml:space="preserve"> תמה דמבואר להדיא (בסוגיא ע"ז מח: מט.) דאף באשירה זה וזה גורם מותר</w:t>
      </w:r>
      <w:r w:rsidRPr="00F74CBA">
        <w:rPr>
          <w:rStyle w:val="ac"/>
          <w:rFonts w:ascii="Narkisim" w:hAnsi="Narkisim"/>
          <w:rtl/>
        </w:rPr>
        <w:footnoteReference w:id="623"/>
      </w:r>
      <w:r w:rsidRPr="00F74CBA">
        <w:rPr>
          <w:rFonts w:ascii="Narkisim" w:hAnsi="Narkisim"/>
          <w:rtl/>
        </w:rPr>
        <w:t>.</w:t>
      </w:r>
    </w:p>
    <w:p w14:paraId="6F511B0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ש"ך</w:t>
      </w:r>
      <w:r w:rsidRPr="00F74CBA">
        <w:rPr>
          <w:rFonts w:ascii="Narkisim" w:hAnsi="Narkisim"/>
          <w:rtl/>
        </w:rPr>
        <w:t xml:space="preserve"> (שם י) כת' דעיקר סברת הרמ"ה משום דע"ז אפרו אסור (כדאיתא בברייתא בסוגיין ותמורה לד.), דעיקר טעם ההיתר בסוגיין משום דהעצים כלו.</w:t>
      </w:r>
    </w:p>
    <w:p w14:paraId="1586EBD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פר"ח</w:t>
      </w:r>
      <w:r w:rsidRPr="00F74CBA">
        <w:rPr>
          <w:rFonts w:ascii="Narkisim" w:hAnsi="Narkisim"/>
          <w:rtl/>
        </w:rPr>
        <w:t xml:space="preserve"> הק' דבסוגיין איירי אף בעצי הקדש, דאפרן אסור, ואפ"ה לרבנן מותר. [וכקו' המהרש"ל הנ"ל]. והאבנ"מ תי' דבסוגיין איירי באופן של זה וזה גורם, וכתי' הב' במהרש"ל. [ולפ"ז הרמ"ה לא קאי אסוגיין].</w:t>
      </w:r>
    </w:p>
    <w:p w14:paraId="74130467" w14:textId="77777777" w:rsidR="003B3F2C" w:rsidRPr="00F74CBA" w:rsidRDefault="00000000" w:rsidP="00F74CBA">
      <w:pPr>
        <w:bidi/>
        <w:rPr>
          <w:rFonts w:ascii="Narkisim" w:hAnsi="Narkisim" w:cs="Narkisim"/>
        </w:rPr>
      </w:pPr>
      <w:r w:rsidRPr="00F74CBA">
        <w:rPr>
          <w:rFonts w:ascii="Narkisim" w:hAnsi="Narkisim" w:cs="Narkisim"/>
          <w:i/>
          <w:iCs/>
          <w:szCs w:val="20"/>
          <w:rtl/>
        </w:rPr>
        <w:t>אפה בחמץ</w:t>
      </w:r>
      <w:r w:rsidRPr="00F74CBA">
        <w:rPr>
          <w:rFonts w:ascii="Narkisim" w:hAnsi="Narkisim" w:cs="Narkisim"/>
          <w:rtl/>
        </w:rPr>
        <w:t xml:space="preserve"> – ה</w:t>
      </w:r>
      <w:r w:rsidRPr="00F74CBA">
        <w:rPr>
          <w:rFonts w:ascii="Narkisim" w:hAnsi="Narkisim" w:cs="Narkisim"/>
          <w:b/>
          <w:bCs/>
          <w:rtl/>
        </w:rPr>
        <w:t>רמב"ם</w:t>
      </w:r>
      <w:r w:rsidRPr="00F74CBA">
        <w:rPr>
          <w:rFonts w:ascii="Narkisim" w:hAnsi="Narkisim" w:cs="Narkisim"/>
          <w:rtl/>
        </w:rPr>
        <w:t xml:space="preserve"> (חמץ ג יא בסופו) פסק דאם הסיק בחמץ, ואפה או בישל כנגדו אסור בהנאה. ו</w:t>
      </w:r>
      <w:r w:rsidRPr="00F74CBA">
        <w:rPr>
          <w:rFonts w:ascii="Narkisim" w:hAnsi="Narkisim" w:cs="Narkisim"/>
          <w:b/>
          <w:bCs/>
          <w:rtl/>
        </w:rPr>
        <w:t>רבינו מנוח</w:t>
      </w:r>
      <w:r w:rsidRPr="00F74CBA">
        <w:rPr>
          <w:rFonts w:ascii="Narkisim" w:hAnsi="Narkisim" w:cs="Narkisim"/>
          <w:rtl/>
        </w:rPr>
        <w:t xml:space="preserve"> כת' דדוקא אבוקה כנגדו [דקי"ל כרבי]. אבל ה</w:t>
      </w:r>
      <w:r w:rsidRPr="00F74CBA">
        <w:rPr>
          <w:rFonts w:ascii="Narkisim" w:hAnsi="Narkisim" w:cs="Narkisim"/>
          <w:b/>
          <w:bCs/>
          <w:rtl/>
        </w:rPr>
        <w:t>מג"א</w:t>
      </w:r>
      <w:r w:rsidRPr="00F74CBA">
        <w:rPr>
          <w:rFonts w:ascii="Narkisim" w:hAnsi="Narkisim" w:cs="Narkisim"/>
          <w:rtl/>
        </w:rPr>
        <w:t xml:space="preserve"> (תמה ה) כת' דאף בלאו הכי, דחמץ אינו בטל אפי' באלף (כדלקמן כט:) ומש"ה אף זוז"ג. וציין לדברי הפוסקים גבי ע"ז. וה</w:t>
      </w:r>
      <w:r w:rsidRPr="00F74CBA">
        <w:rPr>
          <w:rFonts w:ascii="Narkisim" w:hAnsi="Narkisim" w:cs="Narkisim"/>
          <w:b/>
          <w:bCs/>
          <w:rtl/>
        </w:rPr>
        <w:t>אחרונים</w:t>
      </w:r>
      <w:r w:rsidRPr="00F74CBA">
        <w:rPr>
          <w:rFonts w:ascii="Narkisim" w:hAnsi="Narkisim" w:cs="Narkisim"/>
          <w:rtl/>
        </w:rPr>
        <w:t xml:space="preserve"> האריכו בזה (ע' שו"ת אבנ"מ ו,ז).</w:t>
      </w:r>
    </w:p>
    <w:p w14:paraId="189CC713"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(שיע' מנחת שלמה) דנו אי התבשיל מותר לאחר הפסח, דלכאורה אינו חמץ בחפצא, אלא האיסור משום דנהנה מאיסו"ה [שהיה בשעת הבערה]. א"כ אף לאחר שעבר הפסח, הא נהנה מחמת החמץ שהיה בפסח, והאיך הותר. אך ב</w:t>
      </w:r>
      <w:r w:rsidRPr="00F74CBA">
        <w:rPr>
          <w:rFonts w:ascii="Narkisim" w:hAnsi="Narkisim"/>
          <w:b/>
          <w:bCs/>
          <w:rtl/>
        </w:rPr>
        <w:t>פוסקים</w:t>
      </w:r>
      <w:r w:rsidRPr="00F74CBA">
        <w:rPr>
          <w:rFonts w:ascii="Narkisim" w:hAnsi="Narkisim"/>
          <w:rtl/>
        </w:rPr>
        <w:t xml:space="preserve"> (משנ"ב תמה טו) מבואר דפשיט"ל דמותר לאחר הפסח.</w:t>
      </w:r>
    </w:p>
    <w:p w14:paraId="518DEDDB" w14:textId="77777777" w:rsidR="003B3F2C" w:rsidRPr="00F74CBA" w:rsidRDefault="00000000" w:rsidP="00F74CBA">
      <w:pPr>
        <w:pStyle w:val="aa"/>
        <w:bidi/>
        <w:rPr>
          <w:rFonts w:ascii="Narkisim" w:hAnsi="Narkisim"/>
        </w:rPr>
      </w:pPr>
      <w:r w:rsidRPr="00F74CBA">
        <w:rPr>
          <w:rFonts w:ascii="Narkisim" w:hAnsi="Narkisim"/>
          <w:rtl/>
        </w:rPr>
        <w:t>ועוד משמע ב</w:t>
      </w:r>
      <w:r w:rsidRPr="00F74CBA">
        <w:rPr>
          <w:rFonts w:ascii="Narkisim" w:hAnsi="Narkisim"/>
          <w:b/>
          <w:bCs/>
          <w:rtl/>
        </w:rPr>
        <w:t>פוסקים</w:t>
      </w:r>
      <w:r w:rsidRPr="00F74CBA">
        <w:rPr>
          <w:rFonts w:ascii="Narkisim" w:hAnsi="Narkisim"/>
          <w:rtl/>
        </w:rPr>
        <w:t xml:space="preserve"> דיש חיוב בל יראה בדבר שנגרם מחמת איסור חמץ</w:t>
      </w:r>
      <w:r w:rsidRPr="00F74CBA">
        <w:rPr>
          <w:rStyle w:val="ac"/>
          <w:rFonts w:ascii="Narkisim" w:hAnsi="Narkisim"/>
          <w:rtl/>
        </w:rPr>
        <w:footnoteReference w:id="624"/>
      </w:r>
      <w:r w:rsidRPr="00F74CBA">
        <w:rPr>
          <w:rFonts w:ascii="Narkisim" w:hAnsi="Narkisim"/>
          <w:rtl/>
        </w:rPr>
        <w:t>. ומבואר דנקטו דיש בזה חפצא של חמץ.</w:t>
      </w:r>
    </w:p>
    <w:p w14:paraId="4CEACF1D"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פנ"</w:t>
      </w:r>
      <w:r w:rsidRPr="00F74CBA">
        <w:rPr>
          <w:rFonts w:ascii="Narkisim" w:hAnsi="Narkisim"/>
          <w:rtl/>
        </w:rPr>
        <w:t>י דן דהדלקה בפת הוה שלא כדרך הנאתו, וכיון דמדאורייתא רשאי להנות מהחמץ כך, א"כ נימא דאף הנגרם יהא מותר. אך הביא דבפוסקים מבואר דלא כן.</w:t>
      </w:r>
    </w:p>
    <w:p w14:paraId="67185C3B"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תוד"ה הקדש</w:t>
      </w:r>
      <w:r w:rsidRPr="00F74CBA">
        <w:rPr>
          <w:rFonts w:ascii="Narkisim" w:hAnsi="Narkisim" w:cs="Narkisim"/>
          <w:rtl/>
        </w:rPr>
        <w:t>. תימה מה חומר הוא זו, הלא הקדש דבר שיל"מ וכו'. ה</w:t>
      </w:r>
      <w:r w:rsidRPr="00F74CBA">
        <w:rPr>
          <w:rFonts w:ascii="Narkisim" w:hAnsi="Narkisim" w:cs="Narkisim"/>
          <w:b/>
          <w:bCs/>
          <w:rtl/>
        </w:rPr>
        <w:t>אבנ"מ</w:t>
      </w:r>
      <w:r w:rsidRPr="00F74CBA">
        <w:rPr>
          <w:rFonts w:ascii="Narkisim" w:hAnsi="Narkisim" w:cs="Narkisim"/>
          <w:rtl/>
        </w:rPr>
        <w:t xml:space="preserve"> (שו"ת ו) כת' דלדעת הר"ן אף זוז"ג הוה מדין ביטול, א"כ י"ל דה"נ זה כוונת הגמ' כאן דהקדש יל"מ ומש"ה חוששין לשבח עצים. והוכיח דדעת תוס' דזוז"ג לא שייך לביטול.</w:t>
      </w:r>
    </w:p>
    <w:p w14:paraId="2C973553" w14:textId="77777777" w:rsidR="003B3F2C" w:rsidRPr="00F74CBA" w:rsidRDefault="00000000" w:rsidP="00F74CBA">
      <w:pPr>
        <w:pStyle w:val="a8"/>
        <w:bidi/>
        <w:rPr>
          <w:rFonts w:ascii="Narkisim" w:hAnsi="Narkisim"/>
        </w:rPr>
      </w:pPr>
      <w:r w:rsidRPr="00F74CBA">
        <w:rPr>
          <w:rFonts w:ascii="Narkisim" w:hAnsi="Narkisim"/>
          <w:rtl/>
        </w:rPr>
        <w:t>ובגמ' (ביצה ד:) איתא גבי עצי מוקצה דנתערבו בתנור, אף דהוה דבר שיש לו מתירין, כיון דליתא לאיסור בעין [שהרי נשרף העץ] מתבטל</w:t>
      </w:r>
      <w:r w:rsidRPr="00F74CBA">
        <w:rPr>
          <w:rStyle w:val="ac"/>
          <w:rFonts w:ascii="Narkisim" w:hAnsi="Narkisim"/>
          <w:rtl/>
        </w:rPr>
        <w:footnoteReference w:id="625"/>
      </w:r>
      <w:r w:rsidRPr="00F74CBA">
        <w:rPr>
          <w:rFonts w:ascii="Narkisim" w:hAnsi="Narkisim"/>
          <w:rtl/>
        </w:rPr>
        <w:t>.</w:t>
      </w:r>
    </w:p>
    <w:p w14:paraId="3FE58E97" w14:textId="77777777" w:rsidR="003B3F2C" w:rsidRPr="00F74CBA" w:rsidRDefault="00000000" w:rsidP="00F74CBA">
      <w:pPr>
        <w:pStyle w:val="aa"/>
        <w:bidi/>
        <w:rPr>
          <w:rFonts w:ascii="Narkisim" w:hAnsi="Narkisim"/>
        </w:rPr>
      </w:pPr>
      <w:r w:rsidRPr="00F74CBA">
        <w:rPr>
          <w:rFonts w:ascii="Narkisim" w:hAnsi="Narkisim"/>
          <w:u w:val="single"/>
          <w:rtl/>
        </w:rPr>
        <w:t>שם. יל"מ ע"י חילול</w:t>
      </w:r>
      <w:r w:rsidRPr="00F74CBA">
        <w:rPr>
          <w:rFonts w:ascii="Narkisim" w:hAnsi="Narkisim"/>
          <w:rtl/>
        </w:rPr>
        <w:t>. ה</w:t>
      </w:r>
      <w:r w:rsidRPr="00F74CBA">
        <w:rPr>
          <w:rFonts w:ascii="Narkisim" w:hAnsi="Narkisim"/>
          <w:b/>
          <w:bCs/>
          <w:rtl/>
        </w:rPr>
        <w:t>מגיני שלמה</w:t>
      </w:r>
      <w:r w:rsidRPr="00F74CBA">
        <w:rPr>
          <w:rFonts w:ascii="Narkisim" w:hAnsi="Narkisim"/>
          <w:rtl/>
        </w:rPr>
        <w:t xml:space="preserve"> כת' דדוקא היכא דפודה ההקדש על פרוטה חשיב יש לו מתירין, אבל היכא דצריך להוציא הוצאות לא הוה יש לו מתירין [וע' שו"ת אבנ"מ ז].</w:t>
      </w:r>
    </w:p>
    <w:p w14:paraId="649BFDBC" w14:textId="77777777" w:rsidR="003B3F2C" w:rsidRPr="00F74CBA" w:rsidRDefault="00000000" w:rsidP="00F74CBA">
      <w:pPr>
        <w:bidi/>
        <w:rPr>
          <w:rFonts w:ascii="Narkisim" w:hAnsi="Narkisim" w:cs="Narkisim"/>
        </w:rPr>
      </w:pPr>
      <w:r w:rsidRPr="00F74CBA">
        <w:rPr>
          <w:rFonts w:ascii="Narkisim" w:hAnsi="Narkisim" w:cs="Narkisim"/>
          <w:u w:val="single"/>
          <w:rtl/>
        </w:rPr>
        <w:t>ואליבא דר' יהודה וכו' במזיד אין מתחלל וכו' דלאו בר מעילה הוא לא נפיק לחולין, שלמים נמי וכו'</w:t>
      </w:r>
      <w:r w:rsidRPr="00F74CBA">
        <w:rPr>
          <w:rFonts w:ascii="Narkisim" w:hAnsi="Narkisim" w:cs="Narkisim"/>
          <w:rtl/>
        </w:rPr>
        <w:t>. בפשוטו כוונת הגמ' רק לפרש דכיון דליכא מעילה לא יצא לחולין.</w:t>
      </w:r>
    </w:p>
    <w:p w14:paraId="4F620F0E" w14:textId="77777777" w:rsidR="003B3F2C" w:rsidRPr="00F74CBA" w:rsidRDefault="00000000" w:rsidP="00F74CBA">
      <w:pPr>
        <w:pStyle w:val="a8"/>
        <w:bidi/>
        <w:rPr>
          <w:rFonts w:ascii="Narkisim" w:hAnsi="Narkisim"/>
        </w:rPr>
      </w:pPr>
      <w:r w:rsidRPr="00F74CBA">
        <w:rPr>
          <w:rFonts w:ascii="Narkisim" w:hAnsi="Narkisim"/>
          <w:rtl/>
        </w:rPr>
        <w:t>ודעת ר' מאיר (קידושין נה. לחד מ"ד) דהקדש מזיד ג"כ מתחלל. ומבואר בסוגיין דלשיטתו י"ל דאף דמי שלמים יצא לחולין ע"י מעילה. ועד"ז מבואר (קידושין שם) דלר' מאיר אף קדושת הגוף מתחלל ויוצא לחולין. כיון דמתכוון להוציאו לחולין.</w:t>
      </w:r>
    </w:p>
    <w:p w14:paraId="7FE86C4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(קכא) כת' דמבואר מזה דחיוב מעילה אינו מפני שיצא לחולין. אלא אדרבא היציאה לחולין היא מפני חיוב המעילה. דמתחייב מעילה מחמת מעשה ההוצאה, ואפי' היכא דלא אהנו מעשיו</w:t>
      </w:r>
      <w:r w:rsidRPr="00F74CBA">
        <w:rPr>
          <w:rStyle w:val="ac"/>
          <w:rFonts w:ascii="Narkisim" w:hAnsi="Narkisim"/>
          <w:rtl/>
        </w:rPr>
        <w:footnoteReference w:id="626"/>
      </w:r>
      <w:r w:rsidRPr="00F74CBA">
        <w:rPr>
          <w:rFonts w:ascii="Narkisim" w:hAnsi="Narkisim"/>
          <w:rtl/>
        </w:rPr>
        <w:t>.</w:t>
      </w:r>
    </w:p>
    <w:p w14:paraId="128F5BC8" w14:textId="77777777" w:rsidR="003B3F2C" w:rsidRPr="00F74CBA" w:rsidRDefault="00000000" w:rsidP="00F74CBA">
      <w:pPr>
        <w:pStyle w:val="aa"/>
        <w:bidi/>
        <w:rPr>
          <w:rFonts w:ascii="Narkisim" w:hAnsi="Narkisim"/>
        </w:rPr>
      </w:pPr>
      <w:r w:rsidRPr="00F74CBA">
        <w:rPr>
          <w:rFonts w:ascii="Narkisim" w:hAnsi="Narkisim"/>
          <w:u w:val="single"/>
          <w:rtl/>
        </w:rPr>
        <w:t>בעצי שלמים</w:t>
      </w:r>
      <w:r w:rsidRPr="00F74CBA">
        <w:rPr>
          <w:rFonts w:ascii="Narkisim" w:hAnsi="Narkisim"/>
          <w:rtl/>
        </w:rPr>
        <w:t>. פ</w:t>
      </w:r>
      <w:r w:rsidRPr="00F74CBA">
        <w:rPr>
          <w:rFonts w:ascii="Narkisim" w:hAnsi="Narkisim"/>
          <w:b/>
          <w:bCs/>
          <w:rtl/>
        </w:rPr>
        <w:t>רש"י</w:t>
      </w:r>
      <w:r w:rsidRPr="00F74CBA">
        <w:rPr>
          <w:rFonts w:ascii="Narkisim" w:hAnsi="Narkisim"/>
          <w:rtl/>
        </w:rPr>
        <w:t xml:space="preserve"> שהתפיסן לדמי שלמים, ליקח בדמיהן שלמים. ו</w:t>
      </w:r>
      <w:r w:rsidRPr="00F74CBA">
        <w:rPr>
          <w:rFonts w:ascii="Narkisim" w:hAnsi="Narkisim"/>
          <w:b/>
          <w:bCs/>
          <w:rtl/>
        </w:rPr>
        <w:t>תוס</w:t>
      </w:r>
      <w:r w:rsidRPr="00F74CBA">
        <w:rPr>
          <w:rFonts w:ascii="Narkisim" w:hAnsi="Narkisim"/>
          <w:rtl/>
        </w:rPr>
        <w:t>' (זבחים פו., בכורות כו.) הביאו דמבואר כאן דאף מעות הקדושים בקדושת שלמים אין מעילה</w:t>
      </w:r>
      <w:r w:rsidRPr="00F74CBA">
        <w:rPr>
          <w:rStyle w:val="ac"/>
          <w:rFonts w:ascii="Narkisim" w:hAnsi="Narkisim"/>
          <w:rtl/>
        </w:rPr>
        <w:footnoteReference w:id="627"/>
      </w:r>
      <w:r w:rsidRPr="00F74CBA">
        <w:rPr>
          <w:rFonts w:ascii="Narkisim" w:hAnsi="Narkisim"/>
          <w:rtl/>
        </w:rPr>
        <w:t>. [אך לכאורה ודאי אסור מדאורייתא</w:t>
      </w:r>
      <w:r w:rsidRPr="00F74CBA">
        <w:rPr>
          <w:rStyle w:val="ac"/>
          <w:rFonts w:ascii="Narkisim" w:hAnsi="Narkisim"/>
          <w:rtl/>
        </w:rPr>
        <w:footnoteReference w:id="628"/>
      </w:r>
      <w:r w:rsidRPr="00F74CBA">
        <w:rPr>
          <w:rFonts w:ascii="Narkisim" w:hAnsi="Narkisim"/>
          <w:rtl/>
        </w:rPr>
        <w:t>].</w:t>
      </w:r>
    </w:p>
    <w:p w14:paraId="20C0B5BD" w14:textId="77777777" w:rsidR="003B3F2C" w:rsidRPr="00F74CBA" w:rsidRDefault="00000000" w:rsidP="00F74CBA">
      <w:pPr>
        <w:bidi/>
        <w:rPr>
          <w:rFonts w:ascii="Narkisim" w:hAnsi="Narkisim" w:cs="Narkisim"/>
        </w:rPr>
      </w:pPr>
      <w:r w:rsidRPr="00F74CBA">
        <w:rPr>
          <w:rFonts w:ascii="Narkisim" w:hAnsi="Narkisim" w:cs="Narkisim"/>
          <w:u w:val="single"/>
          <w:rtl/>
        </w:rPr>
        <w:t>רש"י ד"ה בעצי שלמים</w:t>
      </w:r>
      <w:r w:rsidRPr="00F74CBA">
        <w:rPr>
          <w:rFonts w:ascii="Narkisim" w:hAnsi="Narkisim" w:cs="Narkisim"/>
          <w:rtl/>
        </w:rPr>
        <w:t>. דלאו קדשי ה' קרינן ביה, שכולן לבעלים ואין לגבוה אלא האימורים לאחר זריקת דמים וכו'. בפשוטו משמע דשייך למ"ד קדשים קלים ממון בעלים</w:t>
      </w:r>
      <w:r w:rsidRPr="00F74CBA">
        <w:rPr>
          <w:rStyle w:val="ac"/>
          <w:rFonts w:ascii="Narkisim" w:hAnsi="Narkisim" w:cs="Narkisim"/>
          <w:rtl/>
        </w:rPr>
        <w:footnoteReference w:id="629"/>
      </w:r>
      <w:r w:rsidRPr="00F74CBA">
        <w:rPr>
          <w:rFonts w:ascii="Narkisim" w:hAnsi="Narkisim" w:cs="Narkisim"/>
          <w:rtl/>
        </w:rPr>
        <w:t>. וה</w:t>
      </w:r>
      <w:r w:rsidRPr="00F74CBA">
        <w:rPr>
          <w:rFonts w:ascii="Narkisim" w:hAnsi="Narkisim" w:cs="Narkisim"/>
          <w:b/>
          <w:bCs/>
          <w:rtl/>
        </w:rPr>
        <w:t>קוב"ש</w:t>
      </w:r>
      <w:r w:rsidRPr="00F74CBA">
        <w:rPr>
          <w:rFonts w:ascii="Narkisim" w:hAnsi="Narkisim" w:cs="Narkisim"/>
          <w:rtl/>
        </w:rPr>
        <w:t xml:space="preserve"> (קכא) כת' [דכוונת רש"י] אפי' למ"ד לאו ממון בעלים, מ"מ הבעלים אוכלים. והק' מ"ש מקדשי קדשים דיש אכילת כהנים [ואף הבעלים משולחן גבוה זכו]. ותי' דאכילת כהנים מכפרת, דילפינן מואכלו אותם אשר כופר בהן. אבל אכילת בעלים אינו מכפר.</w:t>
      </w:r>
    </w:p>
    <w:p w14:paraId="1C08E256" w14:textId="77777777" w:rsidR="003B3F2C" w:rsidRPr="00F74CBA" w:rsidRDefault="00000000" w:rsidP="00F74CBA">
      <w:pPr>
        <w:bidi/>
        <w:rPr>
          <w:rFonts w:ascii="Narkisim" w:hAnsi="Narkisim" w:cs="Narkisim"/>
        </w:rPr>
      </w:pPr>
      <w:r w:rsidRPr="00F74CBA">
        <w:rPr>
          <w:rFonts w:ascii="Narkisim" w:hAnsi="Narkisim" w:cs="Narkisim"/>
          <w:u w:val="single"/>
          <w:rtl/>
        </w:rPr>
        <w:t>בא"ד ואיסורא מיהא רכיבה עלי' וממעילה הוא דאימעיטא וכו'</w:t>
      </w:r>
      <w:r w:rsidRPr="00F74CBA">
        <w:rPr>
          <w:rFonts w:ascii="Narkisim" w:hAnsi="Narkisim" w:cs="Narkisim"/>
          <w:rtl/>
        </w:rPr>
        <w:t xml:space="preserve">. בפשוטו משמע דהוה איסור הנאה דאורייתא. וכ"כ </w:t>
      </w:r>
      <w:r w:rsidRPr="00F74CBA">
        <w:rPr>
          <w:rFonts w:ascii="Narkisim" w:hAnsi="Narkisim" w:cs="Narkisim"/>
          <w:b/>
          <w:bCs/>
          <w:rtl/>
        </w:rPr>
        <w:t>תוס</w:t>
      </w:r>
      <w:r w:rsidRPr="00F74CBA">
        <w:rPr>
          <w:rFonts w:ascii="Narkisim" w:hAnsi="Narkisim" w:cs="Narkisim"/>
          <w:rtl/>
        </w:rPr>
        <w:t>' (נדרים י., נזיר כד: וכ"מ). וה</w:t>
      </w:r>
      <w:r w:rsidRPr="00F74CBA">
        <w:rPr>
          <w:rFonts w:ascii="Narkisim" w:hAnsi="Narkisim" w:cs="Narkisim"/>
          <w:b/>
          <w:bCs/>
          <w:rtl/>
        </w:rPr>
        <w:t>שיטמ"ק</w:t>
      </w:r>
      <w:r w:rsidRPr="00F74CBA">
        <w:rPr>
          <w:rFonts w:ascii="Narkisim" w:hAnsi="Narkisim" w:cs="Narkisim"/>
          <w:rtl/>
        </w:rPr>
        <w:t xml:space="preserve"> (מנחות ד: יח בהשמטות) כת' דהוה משום בל יחל דברו. אבל פשטות דברי </w:t>
      </w:r>
      <w:r w:rsidRPr="00F74CBA">
        <w:rPr>
          <w:rFonts w:ascii="Narkisim" w:hAnsi="Narkisim" w:cs="Narkisim"/>
          <w:b/>
          <w:bCs/>
          <w:rtl/>
        </w:rPr>
        <w:t>רש"י</w:t>
      </w:r>
      <w:r w:rsidRPr="00F74CBA">
        <w:rPr>
          <w:rFonts w:ascii="Narkisim" w:hAnsi="Narkisim" w:cs="Narkisim"/>
          <w:rtl/>
        </w:rPr>
        <w:t xml:space="preserve"> (מנחות ד:) דאין נהנין רק מדרבנן</w:t>
      </w:r>
      <w:r w:rsidRPr="00F74CBA">
        <w:rPr>
          <w:rStyle w:val="ac"/>
          <w:rFonts w:ascii="Narkisim" w:hAnsi="Narkisim" w:cs="Narkisim"/>
          <w:rtl/>
        </w:rPr>
        <w:footnoteReference w:id="630"/>
      </w:r>
      <w:r w:rsidRPr="00F74CBA">
        <w:rPr>
          <w:rFonts w:ascii="Narkisim" w:hAnsi="Narkisim" w:cs="Narkisim"/>
          <w:rtl/>
        </w:rPr>
        <w:t xml:space="preserve"> [והשיטמ"ק שם הק' עליו מסוגיין]</w:t>
      </w:r>
      <w:r w:rsidRPr="00F74CBA">
        <w:rPr>
          <w:rStyle w:val="ac"/>
          <w:rFonts w:ascii="Narkisim" w:hAnsi="Narkisim" w:cs="Narkisim"/>
          <w:rtl/>
        </w:rPr>
        <w:footnoteReference w:id="631"/>
      </w:r>
      <w:r w:rsidRPr="00F74CBA">
        <w:rPr>
          <w:rFonts w:ascii="Narkisim" w:hAnsi="Narkisim" w:cs="Narkisim"/>
          <w:rtl/>
        </w:rPr>
        <w:t>.</w:t>
      </w:r>
    </w:p>
    <w:p w14:paraId="1BDFCC72" w14:textId="77777777" w:rsidR="003B3F2C" w:rsidRPr="00F74CBA" w:rsidRDefault="00000000" w:rsidP="00F74CBA">
      <w:pPr>
        <w:pStyle w:val="aa"/>
        <w:bidi/>
        <w:rPr>
          <w:rFonts w:ascii="Narkisim" w:hAnsi="Narkisim"/>
        </w:rPr>
      </w:pPr>
      <w:r w:rsidRPr="00F74CBA">
        <w:rPr>
          <w:rFonts w:ascii="Narkisim" w:hAnsi="Narkisim"/>
          <w:u w:val="single"/>
          <w:rtl/>
        </w:rPr>
        <w:t>מעל מסיק</w:t>
      </w:r>
      <w:r w:rsidRPr="00F74CBA">
        <w:rPr>
          <w:rFonts w:ascii="Narkisim" w:hAnsi="Narkisim"/>
          <w:rtl/>
        </w:rPr>
        <w:t>. ה</w:t>
      </w:r>
      <w:r w:rsidRPr="00F74CBA">
        <w:rPr>
          <w:rFonts w:ascii="Narkisim" w:hAnsi="Narkisim"/>
          <w:b/>
          <w:bCs/>
          <w:rtl/>
        </w:rPr>
        <w:t>קוב"ש</w:t>
      </w:r>
      <w:r w:rsidRPr="00F74CBA">
        <w:rPr>
          <w:rFonts w:ascii="Narkisim" w:hAnsi="Narkisim"/>
          <w:rtl/>
        </w:rPr>
        <w:t xml:space="preserve"> (קכה) הק' דאם שרף ולא נהנה לא מעל, דהוה מזיק בעלמא. ומעילה הוה דוקא בהנאה. וכת' דשמא י"ל כיון דמסיק ע"מ ליהנות מעל על ההסקה, שמשתמש בעצי הקדש לצורכו ולא דמי למזיק.</w:t>
      </w:r>
    </w:p>
    <w:p w14:paraId="73B2E4AA" w14:textId="77777777" w:rsidR="003B3F2C" w:rsidRPr="00F74CBA" w:rsidRDefault="00000000" w:rsidP="00F74CBA">
      <w:pPr>
        <w:pStyle w:val="aa"/>
        <w:bidi/>
        <w:rPr>
          <w:rFonts w:ascii="Narkisim" w:hAnsi="Narkisim"/>
        </w:rPr>
      </w:pPr>
      <w:r w:rsidRPr="00F74CBA">
        <w:rPr>
          <w:rFonts w:ascii="Narkisim" w:hAnsi="Narkisim"/>
          <w:u w:val="single"/>
          <w:rtl/>
        </w:rPr>
        <w:t>תוד"ה ורמינהו</w:t>
      </w:r>
      <w:r w:rsidRPr="00F74CBA">
        <w:rPr>
          <w:rFonts w:ascii="Narkisim" w:hAnsi="Narkisim"/>
          <w:rtl/>
        </w:rPr>
        <w:t>. ה"מ לאוקמי בעצי הקדש. וה</w:t>
      </w:r>
      <w:r w:rsidRPr="00F74CBA">
        <w:rPr>
          <w:rFonts w:ascii="Narkisim" w:hAnsi="Narkisim"/>
          <w:b/>
          <w:bCs/>
          <w:rtl/>
        </w:rPr>
        <w:t>תוס' רא"ש</w:t>
      </w:r>
      <w:r w:rsidRPr="00F74CBA">
        <w:rPr>
          <w:rFonts w:ascii="Narkisim" w:hAnsi="Narkisim"/>
          <w:rtl/>
        </w:rPr>
        <w:t xml:space="preserve"> הביא </w:t>
      </w:r>
      <w:r w:rsidRPr="00F74CBA">
        <w:rPr>
          <w:rFonts w:ascii="Narkisim" w:hAnsi="Narkisim"/>
          <w:b/>
          <w:bCs/>
          <w:rtl/>
        </w:rPr>
        <w:t>רבינו</w:t>
      </w:r>
      <w:r w:rsidRPr="00F74CBA">
        <w:rPr>
          <w:rFonts w:ascii="Narkisim" w:hAnsi="Narkisim"/>
          <w:rtl/>
        </w:rPr>
        <w:t xml:space="preserve"> </w:t>
      </w:r>
      <w:r w:rsidRPr="00F74CBA">
        <w:rPr>
          <w:rFonts w:ascii="Narkisim" w:hAnsi="Narkisim"/>
          <w:b/>
          <w:bCs/>
          <w:rtl/>
        </w:rPr>
        <w:t>מאיר</w:t>
      </w:r>
      <w:r w:rsidRPr="00F74CBA">
        <w:rPr>
          <w:rFonts w:ascii="Narkisim" w:hAnsi="Narkisim"/>
          <w:rtl/>
        </w:rPr>
        <w:t xml:space="preserve"> תי' דלשון 'לעולם אסור' משמע דלית ליה פדיון, ואילו עצי שלמים ימכר ויקנו בהם שלמים.</w:t>
      </w:r>
    </w:p>
    <w:p w14:paraId="30FB30E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דהמשנה דכל הנשרפין משמע דלא חילק בין שוגג למזיד.  </w:t>
      </w:r>
    </w:p>
    <w:p w14:paraId="2F8F5A4B" w14:textId="77777777" w:rsidR="003B3F2C" w:rsidRPr="00F74CBA" w:rsidRDefault="00000000" w:rsidP="00F74CBA">
      <w:pPr>
        <w:pStyle w:val="aa"/>
        <w:bidi/>
        <w:rPr>
          <w:rFonts w:ascii="Narkisim" w:hAnsi="Narkisim"/>
        </w:rPr>
      </w:pPr>
      <w:r w:rsidRPr="00F74CBA">
        <w:rPr>
          <w:rFonts w:ascii="Narkisim" w:hAnsi="Narkisim"/>
          <w:u w:val="single"/>
          <w:rtl/>
        </w:rPr>
        <w:t>אמר רב"ח כגון שנפלה דליקה מאיליה וכו'</w:t>
      </w:r>
      <w:r w:rsidRPr="00F74CBA">
        <w:rPr>
          <w:rFonts w:ascii="Narkisim" w:hAnsi="Narkisim"/>
          <w:rtl/>
        </w:rPr>
        <w:t>. ואפ"ה אפר נשרפין מותר. [וחשיב נעשית מצוותו, אף דליכא גברא דעשה מצוה].</w:t>
      </w:r>
    </w:p>
    <w:p w14:paraId="2987C351" w14:textId="77777777" w:rsidR="003B3F2C" w:rsidRPr="00F74CBA" w:rsidRDefault="00000000" w:rsidP="00F74CBA">
      <w:pPr>
        <w:bidi/>
        <w:rPr>
          <w:rFonts w:ascii="Narkisim" w:hAnsi="Narkisim" w:cs="Narkisim"/>
        </w:rPr>
      </w:pPr>
      <w:r w:rsidRPr="00F74CBA">
        <w:rPr>
          <w:rFonts w:ascii="Narkisim" w:hAnsi="Narkisim" w:cs="Narkisim"/>
          <w:u w:val="single"/>
          <w:rtl/>
        </w:rPr>
        <w:t>תוד"ה חוץ</w:t>
      </w:r>
      <w:r w:rsidRPr="00F74CBA">
        <w:rPr>
          <w:rFonts w:ascii="Narkisim" w:hAnsi="Narkisim" w:cs="Narkisim"/>
          <w:rtl/>
        </w:rPr>
        <w:t>. תימה לרשב"א תיהוי כע"ז דנשתברה מאליה דשריא</w:t>
      </w:r>
      <w:r w:rsidRPr="00F74CBA">
        <w:rPr>
          <w:rStyle w:val="ac"/>
          <w:rFonts w:ascii="Narkisim" w:hAnsi="Narkisim" w:cs="Narkisim"/>
          <w:rtl/>
        </w:rPr>
        <w:footnoteReference w:id="632"/>
      </w:r>
      <w:r w:rsidRPr="00F74CBA">
        <w:rPr>
          <w:rFonts w:ascii="Narkisim" w:hAnsi="Narkisim" w:cs="Narkisim"/>
          <w:rtl/>
        </w:rPr>
        <w:t xml:space="preserve"> וכו'. ה</w:t>
      </w:r>
      <w:r w:rsidRPr="00F74CBA">
        <w:rPr>
          <w:rFonts w:ascii="Narkisim" w:hAnsi="Narkisim" w:cs="Narkisim"/>
          <w:b/>
          <w:bCs/>
          <w:rtl/>
        </w:rPr>
        <w:t>אחרונים</w:t>
      </w:r>
      <w:r w:rsidRPr="00F74CBA">
        <w:rPr>
          <w:rFonts w:ascii="Narkisim" w:hAnsi="Narkisim" w:cs="Narkisim"/>
          <w:rtl/>
        </w:rPr>
        <w:t xml:space="preserve"> (</w:t>
      </w:r>
      <w:r w:rsidRPr="00F74CBA">
        <w:rPr>
          <w:rFonts w:ascii="Narkisim" w:hAnsi="Narkisim" w:cs="Narkisim"/>
          <w:szCs w:val="20"/>
          <w:rtl/>
        </w:rPr>
        <w:t xml:space="preserve">ש"ך </w:t>
      </w:r>
      <w:r w:rsidRPr="00F74CBA">
        <w:rPr>
          <w:rFonts w:ascii="Narkisim" w:hAnsi="Narkisim" w:cs="Narkisim"/>
          <w:szCs w:val="20"/>
          <w:rtl/>
        </w:rPr>
        <w:lastRenderedPageBreak/>
        <w:t>יו"ד קמב ב, מגיני שלמה ועוד)</w:t>
      </w:r>
      <w:r w:rsidRPr="00F74CBA">
        <w:rPr>
          <w:rFonts w:ascii="Narkisim" w:hAnsi="Narkisim" w:cs="Narkisim"/>
          <w:rtl/>
        </w:rPr>
        <w:t xml:space="preserve"> תי' דבגמ' (ע"ז שם) אי' דאף דנשתברה מאליה מותר, היכא דשרפו ישראל אסור גזירה שמא יגביה ואח"כ ישרוף</w:t>
      </w:r>
      <w:r w:rsidRPr="00F74CBA">
        <w:rPr>
          <w:rStyle w:val="ac"/>
          <w:rFonts w:ascii="Narkisim" w:hAnsi="Narkisim" w:cs="Narkisim"/>
          <w:rtl/>
        </w:rPr>
        <w:footnoteReference w:id="633"/>
      </w:r>
      <w:r w:rsidRPr="00F74CBA">
        <w:rPr>
          <w:rFonts w:ascii="Narkisim" w:hAnsi="Narkisim" w:cs="Narkisim"/>
          <w:rtl/>
        </w:rPr>
        <w:t>.</w:t>
      </w:r>
    </w:p>
    <w:p w14:paraId="585CCC9F" w14:textId="77777777" w:rsidR="003B3F2C" w:rsidRPr="00F74CBA" w:rsidRDefault="00000000" w:rsidP="00F74CBA">
      <w:pPr>
        <w:pStyle w:val="a8"/>
        <w:bidi/>
        <w:rPr>
          <w:rFonts w:ascii="Narkisim" w:hAnsi="Narkisim"/>
        </w:rPr>
      </w:pPr>
      <w:r w:rsidRPr="00F74CBA">
        <w:rPr>
          <w:rFonts w:ascii="Narkisim" w:hAnsi="Narkisim"/>
          <w:rtl/>
        </w:rPr>
        <w:t xml:space="preserve">וכן תמה </w:t>
      </w:r>
      <w:r w:rsidRPr="00F74CBA">
        <w:rPr>
          <w:rFonts w:ascii="Narkisim" w:hAnsi="Narkisim"/>
          <w:b/>
          <w:bCs/>
          <w:rtl/>
        </w:rPr>
        <w:t>רע"א</w:t>
      </w:r>
      <w:r w:rsidRPr="00F74CBA">
        <w:rPr>
          <w:rFonts w:ascii="Narkisim" w:hAnsi="Narkisim"/>
          <w:rtl/>
        </w:rPr>
        <w:t xml:space="preserve"> על קו' התוס', ואי משום דרמי בר חמא העמיד דנפלה דליקה מאיליה, וכה"ג עצי אשירה אסור [אף דנשרף מאיליו ל"ש גזירה]. הא י"ל דרמב"ח ס"ל כר' יוחנן [דקי"ל כוותיה] שנשתברה מאיליה אסור. ור"ל יעמיד כששרפו בידים. ואי משום דמשמע שם דאביי ל"ל תי' דרבא, הא בלא"ה צ"ע האיך יישב כמה קו' דהתם. וצע"ג</w:t>
      </w:r>
      <w:r w:rsidRPr="00F74CBA">
        <w:rPr>
          <w:rStyle w:val="ac"/>
          <w:rFonts w:ascii="Narkisim" w:hAnsi="Narkisim"/>
          <w:rtl/>
        </w:rPr>
        <w:footnoteReference w:id="634"/>
      </w:r>
      <w:r w:rsidRPr="00F74CBA">
        <w:rPr>
          <w:rFonts w:ascii="Narkisim" w:hAnsi="Narkisim"/>
          <w:rtl/>
        </w:rPr>
        <w:t>.</w:t>
      </w:r>
    </w:p>
    <w:p w14:paraId="7B22D390" w14:textId="77777777" w:rsidR="003B3F2C" w:rsidRPr="00F74CBA" w:rsidRDefault="00000000" w:rsidP="00F74CBA">
      <w:pPr>
        <w:pStyle w:val="2"/>
        <w:bidi/>
        <w:rPr>
          <w:rFonts w:ascii="Narkisim" w:hAnsi="Narkisim"/>
        </w:rPr>
      </w:pPr>
      <w:r w:rsidRPr="00F74CBA">
        <w:rPr>
          <w:rFonts w:ascii="Narkisim" w:hAnsi="Narkisim"/>
          <w:rtl/>
        </w:rPr>
        <w:t>אין ביעור חמץ אלא בשריפה</w:t>
      </w:r>
    </w:p>
    <w:p w14:paraId="021B396C" w14:textId="77777777" w:rsidR="003B3F2C" w:rsidRPr="00F74CBA" w:rsidRDefault="00000000" w:rsidP="00F74CBA">
      <w:pPr>
        <w:bidi/>
        <w:rPr>
          <w:rFonts w:ascii="Narkisim" w:hAnsi="Narkisim" w:cs="Narkisim"/>
        </w:rPr>
      </w:pPr>
      <w:r w:rsidRPr="00F74CBA">
        <w:rPr>
          <w:rFonts w:ascii="Narkisim" w:hAnsi="Narkisim" w:cs="Narkisim"/>
          <w:u w:val="single"/>
          <w:rtl/>
        </w:rPr>
        <w:t>תניא א"ר יהודה אין ביעור חמץ אלא בשריפה, והדין נותן וכו'</w:t>
      </w:r>
      <w:r w:rsidRPr="00F74CBA">
        <w:rPr>
          <w:rFonts w:ascii="Narkisim" w:hAnsi="Narkisim" w:cs="Narkisim"/>
          <w:rtl/>
        </w:rPr>
        <w:t>. ובגמ' (לעיל יב:) אי' דבשעת ביעורו השבתתו בכל דבר. ופ</w:t>
      </w:r>
      <w:r w:rsidRPr="00F74CBA">
        <w:rPr>
          <w:rFonts w:ascii="Narkisim" w:hAnsi="Narkisim" w:cs="Narkisim"/>
          <w:b/>
          <w:bCs/>
          <w:rtl/>
        </w:rPr>
        <w:t>רש"י</w:t>
      </w:r>
      <w:r w:rsidRPr="00F74CBA">
        <w:rPr>
          <w:rFonts w:ascii="Narkisim" w:hAnsi="Narkisim" w:cs="Narkisim"/>
          <w:rtl/>
        </w:rPr>
        <w:t xml:space="preserve"> (שם, וכן בסמוך) דבשעה ז' שמוזהר בהשבתתו מה"ת השבתתו בכל דבר. ודוקא בשעה ו' אכתי מדאורייתא שרי, ודינו לישרף דוקא</w:t>
      </w:r>
      <w:r w:rsidRPr="00F74CBA">
        <w:rPr>
          <w:rStyle w:val="ac"/>
          <w:rFonts w:ascii="Narkisim" w:hAnsi="Narkisim" w:cs="Narkisim"/>
          <w:rtl/>
        </w:rPr>
        <w:footnoteReference w:id="635"/>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(שם) חלקו דילפינן מנותר, ונותר טעון שריפה לאחר שנאסר. וביאר דעד שעת איסורו [בשעת ביעורו] יבער בכל דבר. ולאחר זמן איסורו [דרוב העולם כבר ביערו] דוקא בשריפה.</w:t>
      </w:r>
    </w:p>
    <w:p w14:paraId="69768C52" w14:textId="77777777" w:rsidR="003B3F2C" w:rsidRPr="00F74CBA" w:rsidRDefault="00000000" w:rsidP="00F74CBA">
      <w:pPr>
        <w:bidi/>
        <w:rPr>
          <w:rFonts w:ascii="Narkisim" w:hAnsi="Narkisim" w:cs="Narkisim"/>
        </w:rPr>
      </w:pPr>
      <w:r w:rsidRPr="00F74CBA">
        <w:rPr>
          <w:rFonts w:ascii="Narkisim" w:hAnsi="Narkisim" w:cs="Narkisim"/>
          <w:rtl/>
        </w:rPr>
        <w:t xml:space="preserve">ובפשוטו נקטו כמה </w:t>
      </w:r>
      <w:r w:rsidRPr="00F74CBA">
        <w:rPr>
          <w:rFonts w:ascii="Narkisim" w:hAnsi="Narkisim" w:cs="Narkisim"/>
          <w:b/>
          <w:bCs/>
          <w:rtl/>
        </w:rPr>
        <w:t>אחרונים</w:t>
      </w:r>
      <w:r w:rsidRPr="00F74CBA">
        <w:rPr>
          <w:rFonts w:ascii="Narkisim" w:hAnsi="Narkisim" w:cs="Narkisim"/>
          <w:rtl/>
        </w:rPr>
        <w:t xml:space="preserve"> דנח' ר' יהודה ורבנן בגדר מצוות תשיבתו, אי הוה בכל דבר. או לבער ע"י שריפה דוקא. אבל ה</w:t>
      </w:r>
      <w:r w:rsidRPr="00F74CBA">
        <w:rPr>
          <w:rFonts w:ascii="Narkisim" w:hAnsi="Narkisim" w:cs="Narkisim"/>
          <w:b/>
          <w:bCs/>
          <w:rtl/>
        </w:rPr>
        <w:t>מקו"ח</w:t>
      </w:r>
      <w:r w:rsidRPr="00F74CBA">
        <w:rPr>
          <w:rFonts w:ascii="Narkisim" w:hAnsi="Narkisim" w:cs="Narkisim"/>
          <w:rtl/>
        </w:rPr>
        <w:t xml:space="preserve"> (תלא הקדמה אות ב) כת' דר' יהודה יליף מנותר, וחייב בשריפה מדין איסור הנאה. ואף היכא דביטל חמצו דינו בשריפה</w:t>
      </w:r>
      <w:r w:rsidRPr="00F74CBA">
        <w:rPr>
          <w:rStyle w:val="ac"/>
          <w:rFonts w:ascii="Narkisim" w:hAnsi="Narkisim" w:cs="Narkisim"/>
          <w:rtl/>
        </w:rPr>
        <w:footnoteReference w:id="636"/>
      </w:r>
      <w:r w:rsidRPr="00F74CBA">
        <w:rPr>
          <w:rFonts w:ascii="Narkisim" w:hAnsi="Narkisim" w:cs="Narkisim"/>
          <w:rtl/>
        </w:rPr>
        <w:t>. אבל משום תשביתו סגי בכל ביעור. (וע' בסמוך מש"כ החזו"א).</w:t>
      </w:r>
    </w:p>
    <w:p w14:paraId="03F2067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גר"ח</w:t>
      </w:r>
      <w:r w:rsidRPr="00F74CBA">
        <w:rPr>
          <w:rFonts w:ascii="Narkisim" w:hAnsi="Narkisim" w:cs="Narkisim"/>
          <w:rtl/>
        </w:rPr>
        <w:t xml:space="preserve"> (חמץ א ג) כת' דגדר ביעור חמץ תלי במח' ר' יהודה ורבנן, דלר' יהודה יש דין שריפה על החפצא של החמץ. אבל לרבנן י"ל דגדר תשביתו שלא יהא לבעלים חמץ. ואינו דין על החפצא להשביתו</w:t>
      </w:r>
      <w:r w:rsidRPr="00F74CBA">
        <w:rPr>
          <w:rStyle w:val="ac"/>
          <w:rFonts w:ascii="Narkisim" w:hAnsi="Narkisim" w:cs="Narkisim"/>
          <w:rtl/>
        </w:rPr>
        <w:footnoteReference w:id="637"/>
      </w:r>
      <w:r w:rsidRPr="00F74CBA">
        <w:rPr>
          <w:rFonts w:ascii="Narkisim" w:hAnsi="Narkisim" w:cs="Narkisim"/>
          <w:rtl/>
        </w:rPr>
        <w:t>.</w:t>
      </w:r>
    </w:p>
    <w:p w14:paraId="76EE4064" w14:textId="77777777" w:rsidR="003B3F2C" w:rsidRPr="00F74CBA" w:rsidRDefault="00000000" w:rsidP="00F74CBA">
      <w:pPr>
        <w:pStyle w:val="a8"/>
        <w:bidi/>
        <w:rPr>
          <w:rFonts w:ascii="Narkisim" w:hAnsi="Narkisim"/>
        </w:rPr>
      </w:pPr>
      <w:r w:rsidRPr="00F74CBA">
        <w:rPr>
          <w:rFonts w:ascii="Narkisim" w:hAnsi="Narkisim"/>
          <w:rtl/>
        </w:rPr>
        <w:t xml:space="preserve">וקרוב לזה כת' </w:t>
      </w:r>
      <w:r w:rsidRPr="00F74CBA">
        <w:rPr>
          <w:rFonts w:ascii="Narkisim" w:hAnsi="Narkisim"/>
          <w:b/>
          <w:bCs/>
          <w:rtl/>
        </w:rPr>
        <w:t>רע"א</w:t>
      </w:r>
      <w:r w:rsidRPr="00F74CBA">
        <w:rPr>
          <w:rFonts w:ascii="Narkisim" w:hAnsi="Narkisim"/>
          <w:rtl/>
        </w:rPr>
        <w:t xml:space="preserve"> (מערכה אות כח) דלרבנן גדר תשביתו הוה מכאן ולהבא, שלא יהא לו חמץ [ולא יעבור בב"י]. אבל לר' יהודה ילפינן דהוה בשריפה, ואי משום מכאן ולהבא סגי בכל מילי</w:t>
      </w:r>
      <w:r w:rsidRPr="00F74CBA">
        <w:rPr>
          <w:rStyle w:val="ac"/>
          <w:rFonts w:ascii="Narkisim" w:hAnsi="Narkisim"/>
          <w:rtl/>
        </w:rPr>
        <w:footnoteReference w:id="638"/>
      </w:r>
      <w:r w:rsidRPr="00F74CBA">
        <w:rPr>
          <w:rFonts w:ascii="Narkisim" w:hAnsi="Narkisim"/>
          <w:rtl/>
        </w:rPr>
        <w:t>. ע"כ הא דאמרה תורה שריפה דוקא הוא כדי לתקן את הלאו שעבר, והוה ניתק לעשה. ואם ישבית בשאר מילי לא תיקן הלאו שעבר</w:t>
      </w:r>
      <w:r w:rsidRPr="00F74CBA">
        <w:rPr>
          <w:rStyle w:val="ac"/>
          <w:rFonts w:ascii="Narkisim" w:hAnsi="Narkisim"/>
          <w:rtl/>
        </w:rPr>
        <w:footnoteReference w:id="639"/>
      </w:r>
      <w:r w:rsidRPr="00F74CBA">
        <w:rPr>
          <w:rFonts w:ascii="Narkisim" w:hAnsi="Narkisim"/>
          <w:rtl/>
        </w:rPr>
        <w:t>.</w:t>
      </w:r>
    </w:p>
    <w:p w14:paraId="2D293BA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(בגליונות) הק' דא"כ האיך ר' יהודה יליף בק"ו מנותר. דבנותר יש מצווה לשורפו</w:t>
      </w:r>
      <w:r w:rsidRPr="00F74CBA">
        <w:rPr>
          <w:rStyle w:val="ac"/>
          <w:rFonts w:ascii="Narkisim" w:hAnsi="Narkisim"/>
          <w:rtl/>
        </w:rPr>
        <w:footnoteReference w:id="640"/>
      </w:r>
      <w:r w:rsidRPr="00F74CBA">
        <w:rPr>
          <w:rFonts w:ascii="Narkisim" w:hAnsi="Narkisim"/>
          <w:rtl/>
        </w:rPr>
        <w:t>, ול"ש ללמוד מילתא למילתא לענין עיקר פי' המצווה</w:t>
      </w:r>
      <w:r w:rsidRPr="00F74CBA">
        <w:rPr>
          <w:rStyle w:val="ac"/>
          <w:rFonts w:ascii="Narkisim" w:hAnsi="Narkisim"/>
          <w:rtl/>
        </w:rPr>
        <w:footnoteReference w:id="641"/>
      </w:r>
      <w:r w:rsidRPr="00F74CBA">
        <w:rPr>
          <w:rFonts w:ascii="Narkisim" w:hAnsi="Narkisim"/>
          <w:rtl/>
        </w:rPr>
        <w:t xml:space="preserve">. </w:t>
      </w:r>
      <w:r w:rsidRPr="00F74CBA">
        <w:rPr>
          <w:rFonts w:ascii="Narkisim" w:hAnsi="Narkisim"/>
          <w:szCs w:val="20"/>
          <w:rtl/>
        </w:rPr>
        <w:t>ועוד הביא מדברי הגמ' (בסמוך) דלא מצא עצים, ביטל מצוותו. מבואר דלרבנן ביטל המצווה</w:t>
      </w:r>
      <w:r w:rsidRPr="00F74CBA">
        <w:rPr>
          <w:rFonts w:ascii="Narkisim" w:hAnsi="Narkisim"/>
          <w:rtl/>
        </w:rPr>
        <w:t>.</w:t>
      </w:r>
    </w:p>
    <w:p w14:paraId="21E180B5" w14:textId="77777777" w:rsidR="003B3F2C" w:rsidRPr="00F74CBA" w:rsidRDefault="00000000" w:rsidP="00F74CBA">
      <w:pPr>
        <w:pStyle w:val="aa"/>
        <w:bidi/>
        <w:rPr>
          <w:rFonts w:ascii="Narkisim" w:hAnsi="Narkisim"/>
        </w:rPr>
      </w:pPr>
      <w:r w:rsidRPr="00F74CBA">
        <w:rPr>
          <w:rFonts w:ascii="Narkisim" w:hAnsi="Narkisim"/>
          <w:u w:val="single"/>
          <w:rtl/>
        </w:rPr>
        <w:t>ומה נותר וכו' טעון שריפה וכו'</w:t>
      </w:r>
      <w:r w:rsidRPr="00F74CBA">
        <w:rPr>
          <w:rFonts w:ascii="Narkisim" w:hAnsi="Narkisim"/>
          <w:rtl/>
        </w:rPr>
        <w:t>. ה</w:t>
      </w:r>
      <w:r w:rsidRPr="00F74CBA">
        <w:rPr>
          <w:rFonts w:ascii="Narkisim" w:hAnsi="Narkisim"/>
          <w:b/>
          <w:bCs/>
          <w:rtl/>
        </w:rPr>
        <w:t>רמב"ם</w:t>
      </w:r>
      <w:r w:rsidRPr="00F74CBA">
        <w:rPr>
          <w:rFonts w:ascii="Narkisim" w:hAnsi="Narkisim"/>
          <w:rtl/>
        </w:rPr>
        <w:t xml:space="preserve"> (מעה"ק ז ה) כת' דכל העצים כשרין לשריפת [נותר וקדשים הנשרפים], אפי' בקש ובגבבא. ונאמר עצים להוציא את הסיד ואת הרמץ. ע"פ הברייתא (לקמן עה. מהתו"כ) דאש למעט סיד רותח</w:t>
      </w:r>
      <w:r w:rsidRPr="00F74CBA">
        <w:rPr>
          <w:rStyle w:val="ac"/>
          <w:rFonts w:ascii="Narkisim" w:hAnsi="Narkisim"/>
          <w:rtl/>
        </w:rPr>
        <w:footnoteReference w:id="642"/>
      </w:r>
      <w:r w:rsidRPr="00F74CBA">
        <w:rPr>
          <w:rFonts w:ascii="Narkisim" w:hAnsi="Narkisim"/>
          <w:rtl/>
        </w:rPr>
        <w:t>.</w:t>
      </w:r>
    </w:p>
    <w:p w14:paraId="631364D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(שבת סו.) דייק דדין שריפה הוה דוקא בעצים, אלא דנתרבה דקש וגבבא מקרי עץ</w:t>
      </w:r>
      <w:r w:rsidRPr="00F74CBA">
        <w:rPr>
          <w:rStyle w:val="ac"/>
          <w:rFonts w:ascii="Narkisim" w:hAnsi="Narkisim"/>
          <w:rtl/>
        </w:rPr>
        <w:footnoteReference w:id="643"/>
      </w:r>
      <w:r w:rsidRPr="00F74CBA">
        <w:rPr>
          <w:rFonts w:ascii="Narkisim" w:hAnsi="Narkisim"/>
          <w:rtl/>
        </w:rPr>
        <w:t xml:space="preserve">. ודייק כן מדברי </w:t>
      </w:r>
      <w:r w:rsidRPr="00F74CBA">
        <w:rPr>
          <w:rFonts w:ascii="Narkisim" w:hAnsi="Narkisim"/>
          <w:rtl/>
        </w:rPr>
        <w:lastRenderedPageBreak/>
        <w:t>רבנן לא מצא עצים. [אך צ"ע דלכאורה אף שריפת שמן איקרי שריפה, אף דליכא עצים].</w:t>
      </w:r>
    </w:p>
    <w:p w14:paraId="7A1051B6"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רש"ש</w:t>
      </w:r>
      <w:r w:rsidRPr="00F74CBA">
        <w:rPr>
          <w:rFonts w:ascii="Narkisim" w:hAnsi="Narkisim"/>
          <w:rtl/>
        </w:rPr>
        <w:t xml:space="preserve"> (לעיל כא:) העלה צד דאף אכילת בהמה יחשב אש</w:t>
      </w:r>
      <w:r w:rsidRPr="00F74CBA">
        <w:rPr>
          <w:rStyle w:val="ac"/>
          <w:rFonts w:ascii="Narkisim" w:hAnsi="Narkisim"/>
          <w:rtl/>
        </w:rPr>
        <w:footnoteReference w:id="644"/>
      </w:r>
      <w:r w:rsidRPr="00F74CBA">
        <w:rPr>
          <w:rFonts w:ascii="Narkisim" w:hAnsi="Narkisim"/>
          <w:rtl/>
        </w:rPr>
        <w:t>.</w:t>
      </w:r>
    </w:p>
    <w:p w14:paraId="5F1BA981" w14:textId="77777777" w:rsidR="003B3F2C" w:rsidRPr="00F74CBA" w:rsidRDefault="00000000" w:rsidP="00F74CBA">
      <w:pPr>
        <w:bidi/>
        <w:rPr>
          <w:rFonts w:ascii="Narkisim" w:hAnsi="Narkisim" w:cs="Narkisim"/>
        </w:rPr>
      </w:pPr>
      <w:r w:rsidRPr="00F74CBA">
        <w:rPr>
          <w:rFonts w:ascii="Narkisim" w:hAnsi="Narkisim" w:cs="Narkisim"/>
          <w:u w:val="single"/>
          <w:rtl/>
        </w:rPr>
        <w:t>אמרו לו כל דין שאתה דן תחילתו להחמיר וכו'</w:t>
      </w:r>
      <w:r w:rsidRPr="00F74CBA">
        <w:rPr>
          <w:rFonts w:ascii="Narkisim" w:hAnsi="Narkisim" w:cs="Narkisim"/>
          <w:rtl/>
        </w:rPr>
        <w:t>. ה</w:t>
      </w:r>
      <w:r w:rsidRPr="00F74CBA">
        <w:rPr>
          <w:rFonts w:ascii="Narkisim" w:hAnsi="Narkisim" w:cs="Narkisim"/>
          <w:b/>
          <w:bCs/>
          <w:rtl/>
        </w:rPr>
        <w:t>מהר"ם חלאוה</w:t>
      </w:r>
      <w:r w:rsidRPr="00F74CBA">
        <w:rPr>
          <w:rFonts w:ascii="Narkisim" w:hAnsi="Narkisim" w:cs="Narkisim"/>
          <w:rtl/>
        </w:rPr>
        <w:t xml:space="preserve"> הק' דהוה תחילתו לקולא, דאפרו מותר. [ואילו לרבנן אפרו אסור, וכמ"ש </w:t>
      </w:r>
      <w:r w:rsidRPr="00F74CBA">
        <w:rPr>
          <w:rFonts w:ascii="Narkisim" w:hAnsi="Narkisim" w:cs="Narkisim"/>
          <w:b/>
          <w:bCs/>
          <w:rtl/>
        </w:rPr>
        <w:t>תוס</w:t>
      </w:r>
      <w:r w:rsidRPr="00F74CBA">
        <w:rPr>
          <w:rFonts w:ascii="Narkisim" w:hAnsi="Narkisim" w:cs="Narkisim"/>
          <w:rtl/>
        </w:rPr>
        <w:t>' לעיל כא:]. [וכה"ק ה</w:t>
      </w:r>
      <w:r w:rsidRPr="00F74CBA">
        <w:rPr>
          <w:rFonts w:ascii="Narkisim" w:hAnsi="Narkisim" w:cs="Narkisim"/>
          <w:b/>
          <w:bCs/>
          <w:rtl/>
        </w:rPr>
        <w:t>אחרונים</w:t>
      </w:r>
      <w:r w:rsidRPr="00F74CBA">
        <w:rPr>
          <w:rFonts w:ascii="Narkisim" w:hAnsi="Narkisim" w:cs="Narkisim"/>
          <w:rtl/>
        </w:rPr>
        <w:t>]. ותי' דלא חשיב קולא. דכיון דאמרי' דדינו בשריפה, ממילא כשנעשית מצוותו הוא מותר</w:t>
      </w:r>
      <w:r w:rsidRPr="00F74CBA">
        <w:rPr>
          <w:rStyle w:val="ac"/>
          <w:rFonts w:ascii="Narkisim" w:hAnsi="Narkisim" w:cs="Narkisim"/>
          <w:rtl/>
        </w:rPr>
        <w:footnoteReference w:id="645"/>
      </w:r>
      <w:r w:rsidRPr="00F74CBA">
        <w:rPr>
          <w:rFonts w:ascii="Narkisim" w:hAnsi="Narkisim" w:cs="Narkisim"/>
          <w:rtl/>
        </w:rPr>
        <w:t>.</w:t>
      </w:r>
      <w:r w:rsidRPr="00F74CBA">
        <w:rPr>
          <w:rStyle w:val="ac"/>
          <w:rFonts w:ascii="Narkisim" w:hAnsi="Narkisim" w:cs="Narkisim"/>
          <w:rtl/>
        </w:rPr>
        <w:footnoteReference w:id="646"/>
      </w:r>
    </w:p>
    <w:p w14:paraId="43429367"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פנ"י</w:t>
      </w:r>
      <w:r w:rsidRPr="00F74CBA">
        <w:rPr>
          <w:rFonts w:ascii="Narkisim" w:hAnsi="Narkisim"/>
          <w:rtl/>
        </w:rPr>
        <w:t xml:space="preserve"> ו</w:t>
      </w:r>
      <w:r w:rsidRPr="00F74CBA">
        <w:rPr>
          <w:rFonts w:ascii="Narkisim" w:hAnsi="Narkisim"/>
          <w:b/>
          <w:bCs/>
          <w:rtl/>
        </w:rPr>
        <w:t>ראש יוסף</w:t>
      </w:r>
      <w:r w:rsidRPr="00F74CBA">
        <w:rPr>
          <w:rFonts w:ascii="Narkisim" w:hAnsi="Narkisim"/>
          <w:rtl/>
        </w:rPr>
        <w:t xml:space="preserve"> הוכיחו מקו' זו דאפר הנקברין אסור רק מדרבנן.</w:t>
      </w:r>
    </w:p>
    <w:p w14:paraId="6C1DB29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שואל ברע"א</w:t>
      </w:r>
      <w:r w:rsidRPr="00F74CBA">
        <w:rPr>
          <w:rFonts w:ascii="Narkisim" w:hAnsi="Narkisim"/>
          <w:rtl/>
        </w:rPr>
        <w:t xml:space="preserve"> (בן אחיו) כת' דלא מקרי סופו להקל אלא היכא דאפשר שיתבטל כל המצוה משא"כ לענין אפרן [עי"ש].</w:t>
      </w:r>
    </w:p>
    <w:p w14:paraId="4A58C1A4" w14:textId="77777777" w:rsidR="003B3F2C" w:rsidRPr="00F74CBA" w:rsidRDefault="00000000" w:rsidP="00F74CBA">
      <w:pPr>
        <w:pStyle w:val="a8"/>
        <w:bidi/>
        <w:rPr>
          <w:rFonts w:ascii="Narkisim" w:hAnsi="Narkisim"/>
        </w:rPr>
      </w:pPr>
      <w:r w:rsidRPr="00F74CBA">
        <w:rPr>
          <w:rFonts w:ascii="Narkisim" w:hAnsi="Narkisim"/>
          <w:rtl/>
        </w:rPr>
        <w:t>ועוד דן רע"א דלדעת ר' יהודה [סוף תמורה] רשאי לשרוף נקברין. ורע"א ביאר דס"ל דאפרן מותר.</w:t>
      </w:r>
    </w:p>
    <w:p w14:paraId="4A097D61" w14:textId="77777777" w:rsidR="003B3F2C" w:rsidRPr="00F74CBA" w:rsidRDefault="00000000" w:rsidP="00F74CBA">
      <w:pPr>
        <w:bidi/>
        <w:rPr>
          <w:rFonts w:ascii="Narkisim" w:hAnsi="Narkisim" w:cs="Narkisim"/>
        </w:rPr>
      </w:pPr>
      <w:r w:rsidRPr="00F74CBA">
        <w:rPr>
          <w:rFonts w:ascii="Narkisim" w:hAnsi="Narkisim" w:cs="Narkisim"/>
          <w:u w:val="single"/>
          <w:rtl/>
        </w:rPr>
        <w:t>לא מצא עצים לשרוף יהא יושב ובטל</w:t>
      </w:r>
      <w:r w:rsidRPr="00F74CBA">
        <w:rPr>
          <w:rFonts w:ascii="Narkisim" w:hAnsi="Narkisim" w:cs="Narkisim"/>
          <w:rtl/>
        </w:rPr>
        <w:t>. ה</w:t>
      </w:r>
      <w:r w:rsidRPr="00F74CBA">
        <w:rPr>
          <w:rFonts w:ascii="Narkisim" w:hAnsi="Narkisim" w:cs="Narkisim"/>
          <w:b/>
          <w:bCs/>
          <w:rtl/>
        </w:rPr>
        <w:t>שאג"א</w:t>
      </w:r>
      <w:r w:rsidRPr="00F74CBA">
        <w:rPr>
          <w:rFonts w:ascii="Narkisim" w:hAnsi="Narkisim" w:cs="Narkisim"/>
          <w:rtl/>
        </w:rPr>
        <w:t xml:space="preserve"> </w:t>
      </w:r>
      <w:r w:rsidRPr="00F74CBA">
        <w:rPr>
          <w:rFonts w:ascii="Narkisim" w:hAnsi="Narkisim" w:cs="Narkisim"/>
          <w:szCs w:val="20"/>
          <w:rtl/>
        </w:rPr>
        <w:t>(עז ד"ה ואיכא למידק)</w:t>
      </w:r>
      <w:r w:rsidRPr="00F74CBA">
        <w:rPr>
          <w:rFonts w:ascii="Narkisim" w:hAnsi="Narkisim" w:cs="Narkisim"/>
          <w:rtl/>
        </w:rPr>
        <w:t xml:space="preserve"> הק' דיכול לבטל את החמץ, ומדאורייתא סגי בזה</w:t>
      </w:r>
      <w:r w:rsidRPr="00F74CBA">
        <w:rPr>
          <w:rStyle w:val="ac"/>
          <w:rFonts w:ascii="Narkisim" w:hAnsi="Narkisim" w:cs="Narkisim"/>
          <w:rtl/>
        </w:rPr>
        <w:footnoteReference w:id="647"/>
      </w:r>
      <w:r w:rsidRPr="00F74CBA">
        <w:rPr>
          <w:rFonts w:ascii="Narkisim" w:hAnsi="Narkisim" w:cs="Narkisim"/>
          <w:rtl/>
        </w:rPr>
        <w:t>. וה</w:t>
      </w:r>
      <w:r w:rsidRPr="00F74CBA">
        <w:rPr>
          <w:rFonts w:ascii="Narkisim" w:hAnsi="Narkisim" w:cs="Narkisim"/>
          <w:b/>
          <w:bCs/>
          <w:rtl/>
        </w:rPr>
        <w:t>כלבו</w:t>
      </w:r>
      <w:r w:rsidRPr="00F74CBA">
        <w:rPr>
          <w:rFonts w:ascii="Narkisim" w:hAnsi="Narkisim" w:cs="Narkisim"/>
          <w:rtl/>
        </w:rPr>
        <w:t xml:space="preserve"> </w:t>
      </w:r>
      <w:r w:rsidRPr="00F74CBA">
        <w:rPr>
          <w:rFonts w:ascii="Narkisim" w:hAnsi="Narkisim" w:cs="Narkisim"/>
          <w:szCs w:val="20"/>
          <w:rtl/>
        </w:rPr>
        <w:t>(מח)</w:t>
      </w:r>
      <w:r w:rsidRPr="00F74CBA">
        <w:rPr>
          <w:rFonts w:ascii="Narkisim" w:hAnsi="Narkisim" w:cs="Narkisim"/>
          <w:rtl/>
        </w:rPr>
        <w:t xml:space="preserve"> הוכיח מקו' זה דל"מ ביטול בחמץ ידוע [אף מדאורייתא]. </w:t>
      </w:r>
      <w:r w:rsidRPr="00F74CBA">
        <w:rPr>
          <w:rFonts w:ascii="Narkisim" w:hAnsi="Narkisim" w:cs="Narkisim"/>
          <w:szCs w:val="20"/>
          <w:rtl/>
        </w:rPr>
        <w:t xml:space="preserve">אך דעת רוב </w:t>
      </w:r>
      <w:r w:rsidRPr="00F74CBA">
        <w:rPr>
          <w:rFonts w:ascii="Narkisim" w:hAnsi="Narkisim" w:cs="Narkisim"/>
          <w:b/>
          <w:bCs/>
          <w:szCs w:val="20"/>
          <w:rtl/>
        </w:rPr>
        <w:t>ראשונים</w:t>
      </w:r>
      <w:r w:rsidRPr="00F74CBA">
        <w:rPr>
          <w:rFonts w:ascii="Narkisim" w:hAnsi="Narkisim" w:cs="Narkisim"/>
          <w:szCs w:val="20"/>
          <w:rtl/>
        </w:rPr>
        <w:t xml:space="preserve"> דמהני ביטול אף בחמץ ידוע (ע' מש"כ לעיל ו:)</w:t>
      </w:r>
      <w:r w:rsidRPr="00F74CBA">
        <w:rPr>
          <w:rFonts w:ascii="Narkisim" w:hAnsi="Narkisim" w:cs="Narkisim"/>
          <w:rtl/>
        </w:rPr>
        <w:t xml:space="preserve">. וכמה </w:t>
      </w:r>
      <w:r w:rsidRPr="00F74CBA">
        <w:rPr>
          <w:rFonts w:ascii="Narkisim" w:hAnsi="Narkisim" w:cs="Narkisim"/>
          <w:b/>
          <w:bCs/>
          <w:rtl/>
        </w:rPr>
        <w:t>אחרונים</w:t>
      </w:r>
      <w:r w:rsidRPr="00F74CBA">
        <w:rPr>
          <w:rFonts w:ascii="Narkisim" w:hAnsi="Narkisim" w:cs="Narkisim"/>
          <w:rtl/>
        </w:rPr>
        <w:t xml:space="preserve"> (צל"ח, רש"ש לעיל כא:) כת' דלדעת ר' יהודה אינו רשאי לבטל חמצו [חמץ בעין] תוך ל' קודם הפסח</w:t>
      </w:r>
      <w:r w:rsidRPr="00F74CBA">
        <w:rPr>
          <w:rStyle w:val="ac"/>
          <w:rFonts w:ascii="Narkisim" w:hAnsi="Narkisim" w:cs="Narkisim"/>
          <w:rtl/>
        </w:rPr>
        <w:footnoteReference w:id="648"/>
      </w:r>
      <w:r w:rsidRPr="00F74CBA">
        <w:rPr>
          <w:rFonts w:ascii="Narkisim" w:hAnsi="Narkisim" w:cs="Narkisim"/>
          <w:rtl/>
        </w:rPr>
        <w:t>.</w:t>
      </w:r>
    </w:p>
    <w:p w14:paraId="691BD30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הוכיח דיש אופנים דל"מ ביטול, וכגון חמץ שקיבל עליו אחריות. דאינו בעלים עליו לבטלו</w:t>
      </w:r>
      <w:r w:rsidRPr="00F74CBA">
        <w:rPr>
          <w:rStyle w:val="ac"/>
          <w:rFonts w:ascii="Narkisim" w:hAnsi="Narkisim"/>
          <w:rtl/>
        </w:rPr>
        <w:footnoteReference w:id="649"/>
      </w:r>
      <w:r w:rsidRPr="00F74CBA">
        <w:rPr>
          <w:rFonts w:ascii="Narkisim" w:hAnsi="Narkisim"/>
          <w:rtl/>
        </w:rPr>
        <w:t>.</w:t>
      </w:r>
    </w:p>
    <w:p w14:paraId="6B7C40E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צל"ח</w:t>
      </w:r>
      <w:r w:rsidRPr="00F74CBA">
        <w:rPr>
          <w:rFonts w:ascii="Narkisim" w:hAnsi="Narkisim"/>
          <w:rtl/>
        </w:rPr>
        <w:t xml:space="preserve"> כת' דלדעת תוס' (יב:) איירי בתר זמן איסורו, א"כ תו לא מהני ביטול</w:t>
      </w:r>
      <w:r w:rsidRPr="00F74CBA">
        <w:rPr>
          <w:rStyle w:val="ac"/>
          <w:rFonts w:ascii="Narkisim" w:hAnsi="Narkisim"/>
          <w:rtl/>
        </w:rPr>
        <w:footnoteReference w:id="650"/>
      </w:r>
      <w:r w:rsidRPr="00F74CBA">
        <w:rPr>
          <w:rFonts w:ascii="Narkisim" w:hAnsi="Narkisim"/>
          <w:rtl/>
        </w:rPr>
        <w:t>. [וקו' הנ"ל לדעת רש"י].</w:t>
      </w:r>
    </w:p>
    <w:p w14:paraId="18D30469" w14:textId="77777777" w:rsidR="003B3F2C" w:rsidRPr="00F74CBA" w:rsidRDefault="00000000" w:rsidP="00F74CBA">
      <w:pPr>
        <w:pStyle w:val="a7"/>
        <w:bidi/>
        <w:rPr>
          <w:rFonts w:ascii="Narkisim" w:hAnsi="Narkisim"/>
        </w:rPr>
      </w:pPr>
      <w:r w:rsidRPr="00F74CBA">
        <w:rPr>
          <w:rFonts w:ascii="Narkisim" w:hAnsi="Narkisim"/>
          <w:rtl/>
        </w:rPr>
        <w:t>ועוד כת' ה</w:t>
      </w:r>
      <w:r w:rsidRPr="00F74CBA">
        <w:rPr>
          <w:rFonts w:ascii="Narkisim" w:hAnsi="Narkisim"/>
          <w:b/>
          <w:bCs/>
          <w:rtl/>
        </w:rPr>
        <w:t>צל"ח</w:t>
      </w:r>
      <w:r w:rsidRPr="00F74CBA">
        <w:rPr>
          <w:rFonts w:ascii="Narkisim" w:hAnsi="Narkisim"/>
          <w:rtl/>
        </w:rPr>
        <w:t xml:space="preserve"> דע"י ביטול אינו מקיים מצוות תשביתו </w:t>
      </w:r>
      <w:r w:rsidRPr="00F74CBA">
        <w:rPr>
          <w:rFonts w:ascii="Narkisim" w:hAnsi="Narkisim"/>
          <w:szCs w:val="20"/>
          <w:rtl/>
        </w:rPr>
        <w:t>(וכ"כ הפנ"י ד: והחזו"א)</w:t>
      </w:r>
      <w:r w:rsidRPr="00F74CBA">
        <w:rPr>
          <w:rFonts w:ascii="Narkisim" w:hAnsi="Narkisim"/>
          <w:rtl/>
        </w:rPr>
        <w:t xml:space="preserve">, ואף דאינו עובר בבל יראה יש כאן ביטול מצווה </w:t>
      </w:r>
      <w:r w:rsidRPr="00F74CBA">
        <w:rPr>
          <w:rFonts w:ascii="Narkisim" w:hAnsi="Narkisim"/>
          <w:szCs w:val="20"/>
          <w:rtl/>
        </w:rPr>
        <w:t>(ע"ע בסמוך</w:t>
      </w:r>
      <w:r w:rsidRPr="00F74CBA">
        <w:rPr>
          <w:rFonts w:ascii="Narkisim" w:hAnsi="Narkisim"/>
          <w:rtl/>
        </w:rPr>
        <w:t>).</w:t>
      </w:r>
    </w:p>
    <w:p w14:paraId="725CFAFF" w14:textId="77777777" w:rsidR="003B3F2C" w:rsidRPr="00F74CBA" w:rsidRDefault="00000000" w:rsidP="00F74CBA">
      <w:pPr>
        <w:bidi/>
        <w:rPr>
          <w:rFonts w:ascii="Narkisim" w:hAnsi="Narkisim" w:cs="Narkisim"/>
        </w:rPr>
      </w:pPr>
      <w:r w:rsidRPr="00F74CBA">
        <w:rPr>
          <w:rFonts w:ascii="Narkisim" w:hAnsi="Narkisim" w:cs="Narkisim"/>
          <w:u w:val="single"/>
          <w:rtl/>
        </w:rPr>
        <w:t>שם. יהא יושב ובטל.</w:t>
      </w:r>
      <w:r w:rsidRPr="00F74CBA">
        <w:rPr>
          <w:rFonts w:ascii="Narkisim" w:hAnsi="Narkisim" w:cs="Narkisim"/>
          <w:rtl/>
        </w:rPr>
        <w:t xml:space="preserve"> ומבטל מצוות תשביתו, ובפשוטו עי"ז עובר בבל יראה</w:t>
      </w:r>
      <w:r w:rsidRPr="00F74CBA">
        <w:rPr>
          <w:rStyle w:val="ac"/>
          <w:rFonts w:ascii="Narkisim" w:hAnsi="Narkisim" w:cs="Narkisim"/>
          <w:rtl/>
        </w:rPr>
        <w:footnoteReference w:id="651"/>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הק' דמ"מ מחוייב לפרר משום שלא לעבור בב"י. וה</w:t>
      </w:r>
      <w:r w:rsidRPr="00F74CBA">
        <w:rPr>
          <w:rFonts w:ascii="Narkisim" w:hAnsi="Narkisim" w:cs="Narkisim"/>
          <w:b/>
          <w:bCs/>
          <w:rtl/>
        </w:rPr>
        <w:t>שואל</w:t>
      </w:r>
      <w:r w:rsidRPr="00F74CBA">
        <w:rPr>
          <w:rFonts w:ascii="Narkisim" w:hAnsi="Narkisim" w:cs="Narkisim"/>
          <w:rtl/>
        </w:rPr>
        <w:t xml:space="preserve"> (ברע"א) כת' דסגי לפררו, שלא יהא שיעור כזית.</w:t>
      </w:r>
    </w:p>
    <w:p w14:paraId="7415F415" w14:textId="77777777" w:rsidR="003B3F2C" w:rsidRPr="00F74CBA" w:rsidRDefault="00000000" w:rsidP="00F74CBA">
      <w:pPr>
        <w:pStyle w:val="a7"/>
        <w:bidi/>
        <w:rPr>
          <w:rFonts w:ascii="Narkisim" w:hAnsi="Narkisim"/>
        </w:rPr>
      </w:pPr>
      <w:r w:rsidRPr="00F74CBA">
        <w:rPr>
          <w:rFonts w:ascii="Narkisim" w:hAnsi="Narkisim"/>
          <w:rtl/>
        </w:rPr>
        <w:t>ועוה"ק ה</w:t>
      </w:r>
      <w:r w:rsidRPr="00F74CBA">
        <w:rPr>
          <w:rFonts w:ascii="Narkisim" w:hAnsi="Narkisim"/>
          <w:b/>
          <w:bCs/>
          <w:rtl/>
        </w:rPr>
        <w:t>שאג"א</w:t>
      </w:r>
      <w:r w:rsidRPr="00F74CBA">
        <w:rPr>
          <w:rFonts w:ascii="Narkisim" w:hAnsi="Narkisim"/>
          <w:rtl/>
        </w:rPr>
        <w:t xml:space="preserve"> (פג) דלדעת ה</w:t>
      </w:r>
      <w:r w:rsidRPr="00F74CBA">
        <w:rPr>
          <w:rFonts w:ascii="Narkisim" w:hAnsi="Narkisim"/>
          <w:b/>
          <w:bCs/>
          <w:rtl/>
        </w:rPr>
        <w:t>רמב"ן</w:t>
      </w:r>
      <w:r w:rsidRPr="00F74CBA">
        <w:rPr>
          <w:rFonts w:ascii="Narkisim" w:hAnsi="Narkisim"/>
          <w:rtl/>
        </w:rPr>
        <w:t xml:space="preserve"> (לעיל ו.) דאינו עובר [מדאורייתא] על חמץ דאינו ברשותו, סגי להוציאו מרשותו, או יפקיר רשותו.</w:t>
      </w:r>
    </w:p>
    <w:p w14:paraId="0941B5C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כת' די"ל דאיירי כגון שהשהה חמץ [ועובר בב"י], וכדברי </w:t>
      </w:r>
      <w:r w:rsidRPr="00F74CBA">
        <w:rPr>
          <w:rFonts w:ascii="Narkisim" w:hAnsi="Narkisim"/>
          <w:b/>
          <w:bCs/>
          <w:rtl/>
        </w:rPr>
        <w:t>תוס</w:t>
      </w:r>
      <w:r w:rsidRPr="00F74CBA">
        <w:rPr>
          <w:rFonts w:ascii="Narkisim" w:hAnsi="Narkisim"/>
          <w:rtl/>
        </w:rPr>
        <w:t xml:space="preserve">' (כט:) דהוה ניתק </w:t>
      </w:r>
      <w:r w:rsidRPr="00F74CBA">
        <w:rPr>
          <w:rFonts w:ascii="Narkisim" w:hAnsi="Narkisim"/>
          <w:rtl/>
        </w:rPr>
        <w:lastRenderedPageBreak/>
        <w:t>לעשה</w:t>
      </w:r>
      <w:r w:rsidRPr="00F74CBA">
        <w:rPr>
          <w:rStyle w:val="ac"/>
          <w:rFonts w:ascii="Narkisim" w:hAnsi="Narkisim"/>
          <w:rtl/>
        </w:rPr>
        <w:footnoteReference w:id="652"/>
      </w:r>
      <w:r w:rsidRPr="00F74CBA">
        <w:rPr>
          <w:rFonts w:ascii="Narkisim" w:hAnsi="Narkisim"/>
          <w:rtl/>
        </w:rPr>
        <w:t>, וצריך לנתק העשה</w:t>
      </w:r>
      <w:r w:rsidRPr="00F74CBA">
        <w:rPr>
          <w:rStyle w:val="ac"/>
          <w:rFonts w:ascii="Narkisim" w:hAnsi="Narkisim"/>
          <w:rtl/>
        </w:rPr>
        <w:footnoteReference w:id="653"/>
      </w:r>
      <w:r w:rsidRPr="00F74CBA">
        <w:rPr>
          <w:rFonts w:ascii="Narkisim" w:hAnsi="Narkisim"/>
          <w:rtl/>
        </w:rPr>
        <w:t>. ולר' יהודה צריך לנתק הלאו בשריפה דוקא</w:t>
      </w:r>
      <w:r w:rsidRPr="00F74CBA">
        <w:rPr>
          <w:rStyle w:val="ac"/>
          <w:rFonts w:ascii="Narkisim" w:hAnsi="Narkisim"/>
          <w:rtl/>
        </w:rPr>
        <w:footnoteReference w:id="654"/>
      </w:r>
      <w:r w:rsidRPr="00F74CBA">
        <w:rPr>
          <w:rFonts w:ascii="Narkisim" w:hAnsi="Narkisim"/>
          <w:rtl/>
        </w:rPr>
        <w:t>, ע"י מצוות תשביתו</w:t>
      </w:r>
      <w:r w:rsidRPr="00F74CBA">
        <w:rPr>
          <w:rStyle w:val="ac"/>
          <w:rFonts w:ascii="Narkisim" w:hAnsi="Narkisim"/>
          <w:rtl/>
        </w:rPr>
        <w:footnoteReference w:id="655"/>
      </w:r>
      <w:r w:rsidRPr="00F74CBA">
        <w:rPr>
          <w:rFonts w:ascii="Narkisim" w:hAnsi="Narkisim"/>
          <w:rtl/>
        </w:rPr>
        <w:t xml:space="preserve">. </w:t>
      </w:r>
      <w:r w:rsidRPr="00F74CBA">
        <w:rPr>
          <w:rFonts w:ascii="Narkisim" w:hAnsi="Narkisim"/>
          <w:szCs w:val="20"/>
          <w:rtl/>
        </w:rPr>
        <w:t>[אבל ה</w:t>
      </w:r>
      <w:r w:rsidRPr="00F74CBA">
        <w:rPr>
          <w:rFonts w:ascii="Narkisim" w:hAnsi="Narkisim"/>
          <w:b/>
          <w:bCs/>
          <w:szCs w:val="20"/>
          <w:rtl/>
        </w:rPr>
        <w:t>שאג"א</w:t>
      </w:r>
      <w:r w:rsidRPr="00F74CBA">
        <w:rPr>
          <w:rFonts w:ascii="Narkisim" w:hAnsi="Narkisim"/>
          <w:szCs w:val="20"/>
          <w:rtl/>
        </w:rPr>
        <w:t xml:space="preserve"> (ס"ס פב) תמה אמאי לא סגי במה שאינו ברשותו לתקן הלאו</w:t>
      </w:r>
      <w:r w:rsidRPr="00F74CBA">
        <w:rPr>
          <w:rFonts w:ascii="Narkisim" w:hAnsi="Narkisim"/>
          <w:rtl/>
        </w:rPr>
        <w:t>].</w:t>
      </w:r>
    </w:p>
    <w:p w14:paraId="38E664C9" w14:textId="77777777" w:rsidR="003B3F2C" w:rsidRPr="00F74CBA" w:rsidRDefault="00000000" w:rsidP="00F74CBA">
      <w:pPr>
        <w:pStyle w:val="a7"/>
        <w:bidi/>
        <w:rPr>
          <w:rFonts w:ascii="Narkisim" w:hAnsi="Narkisim"/>
        </w:rPr>
      </w:pPr>
      <w:r w:rsidRPr="00F74CBA">
        <w:rPr>
          <w:rFonts w:ascii="Narkisim" w:hAnsi="Narkisim"/>
          <w:rtl/>
        </w:rPr>
        <w:t>ועוד כת' ה</w:t>
      </w:r>
      <w:r w:rsidRPr="00F74CBA">
        <w:rPr>
          <w:rFonts w:ascii="Narkisim" w:hAnsi="Narkisim"/>
          <w:b/>
          <w:bCs/>
          <w:rtl/>
        </w:rPr>
        <w:t>שאג"א</w:t>
      </w:r>
      <w:r w:rsidRPr="00F74CBA">
        <w:rPr>
          <w:rFonts w:ascii="Narkisim" w:hAnsi="Narkisim"/>
          <w:rtl/>
        </w:rPr>
        <w:t xml:space="preserve"> דכיון דחל עליו חיוב תשביתו, מחוייב להשביתו. ואילו יוציא מרשותו, אף דליכא בל יראה, מ"מ מצוות השבתה אין כאן. ומש"ה לא סגי בהוצאה גרידא. </w:t>
      </w:r>
      <w:r w:rsidRPr="00F74CBA">
        <w:rPr>
          <w:rFonts w:ascii="Narkisim" w:hAnsi="Narkisim"/>
          <w:szCs w:val="20"/>
          <w:rtl/>
        </w:rPr>
        <w:t xml:space="preserve">[אבל </w:t>
      </w:r>
      <w:r w:rsidRPr="00F74CBA">
        <w:rPr>
          <w:rFonts w:ascii="Narkisim" w:hAnsi="Narkisim"/>
          <w:b/>
          <w:bCs/>
          <w:szCs w:val="20"/>
          <w:rtl/>
        </w:rPr>
        <w:t>תוס</w:t>
      </w:r>
      <w:r w:rsidRPr="00F74CBA">
        <w:rPr>
          <w:rFonts w:ascii="Narkisim" w:hAnsi="Narkisim"/>
          <w:szCs w:val="20"/>
          <w:rtl/>
        </w:rPr>
        <w:t>' (לעיל כא:) כת' דרשאי למכור לנכרי לריה"ג. וה</w:t>
      </w:r>
      <w:r w:rsidRPr="00F74CBA">
        <w:rPr>
          <w:rFonts w:ascii="Narkisim" w:hAnsi="Narkisim"/>
          <w:b/>
          <w:bCs/>
          <w:szCs w:val="20"/>
          <w:rtl/>
        </w:rPr>
        <w:t>אחרונים</w:t>
      </w:r>
      <w:r w:rsidRPr="00F74CBA">
        <w:rPr>
          <w:rFonts w:ascii="Narkisim" w:hAnsi="Narkisim"/>
          <w:szCs w:val="20"/>
          <w:rtl/>
        </w:rPr>
        <w:t xml:space="preserve"> דנו דלכאורה מבטל מצוות תשביתו, וע"כ דאין בזה איסור. וה</w:t>
      </w:r>
      <w:r w:rsidRPr="00F74CBA">
        <w:rPr>
          <w:rFonts w:ascii="Narkisim" w:hAnsi="Narkisim"/>
          <w:b/>
          <w:bCs/>
          <w:szCs w:val="20"/>
          <w:rtl/>
        </w:rPr>
        <w:t>קוב"ש</w:t>
      </w:r>
      <w:r w:rsidRPr="00F74CBA">
        <w:rPr>
          <w:rFonts w:ascii="Narkisim" w:hAnsi="Narkisim"/>
          <w:szCs w:val="20"/>
          <w:rtl/>
        </w:rPr>
        <w:t xml:space="preserve"> (קכב) ביאר דחיוב תשביתו מתחדש בכל רגע. אך בדברי התוס' שאנץ כח: ומאירי כא. מבואר דמקיים מצוות תשביתו עי"ז, שמוציאו מרשותו. לרבנן דאפשר בכל מילי</w:t>
      </w:r>
      <w:r w:rsidRPr="00F74CBA">
        <w:rPr>
          <w:rFonts w:ascii="Narkisim" w:hAnsi="Narkisim"/>
          <w:rtl/>
        </w:rPr>
        <w:t>].</w:t>
      </w:r>
    </w:p>
    <w:p w14:paraId="79B54B48" w14:textId="77777777" w:rsidR="003B3F2C" w:rsidRPr="00F74CBA" w:rsidRDefault="00000000" w:rsidP="00F74CBA">
      <w:pPr>
        <w:pStyle w:val="a7"/>
        <w:bidi/>
        <w:rPr>
          <w:rFonts w:ascii="Narkisim" w:hAnsi="Narkisim"/>
        </w:rPr>
      </w:pPr>
      <w:r w:rsidRPr="00F74CBA">
        <w:rPr>
          <w:rFonts w:ascii="Narkisim" w:hAnsi="Narkisim"/>
          <w:rtl/>
        </w:rPr>
        <w:t>ועוד כת' ה</w:t>
      </w:r>
      <w:r w:rsidRPr="00F74CBA">
        <w:rPr>
          <w:rFonts w:ascii="Narkisim" w:hAnsi="Narkisim"/>
          <w:b/>
          <w:bCs/>
          <w:rtl/>
        </w:rPr>
        <w:t>אחרונים</w:t>
      </w:r>
      <w:r w:rsidRPr="00F74CBA">
        <w:rPr>
          <w:rFonts w:ascii="Narkisim" w:hAnsi="Narkisim"/>
          <w:rtl/>
        </w:rPr>
        <w:t xml:space="preserve"> דאף דאינו עובר בב"י, יושב ובטל ממצוות תשביתו</w:t>
      </w:r>
      <w:r w:rsidRPr="00F74CBA">
        <w:rPr>
          <w:rStyle w:val="ac"/>
          <w:rFonts w:ascii="Narkisim" w:hAnsi="Narkisim"/>
          <w:rtl/>
        </w:rPr>
        <w:footnoteReference w:id="656"/>
      </w:r>
      <w:r w:rsidRPr="00F74CBA">
        <w:rPr>
          <w:rFonts w:ascii="Narkisim" w:hAnsi="Narkisim"/>
          <w:rtl/>
        </w:rPr>
        <w:t>.</w:t>
      </w:r>
    </w:p>
    <w:p w14:paraId="3B16084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(תלא אות ג) כת' דאף דמפררו לרוח, דכוונת רבנן להק' לר' יהודה דלשיטתו מ"מ ביטל מצוות השבתתו. דלר' יהודה הוה בשריפה דוקא. [</w:t>
      </w:r>
      <w:r w:rsidRPr="00F74CBA">
        <w:rPr>
          <w:rFonts w:ascii="Narkisim" w:hAnsi="Narkisim"/>
          <w:szCs w:val="20"/>
          <w:rtl/>
        </w:rPr>
        <w:t>וצ"ב דה"מ בתר הק"ו, אבל לדברי רבנן מתקיים בזה מצוות תשביתו. ואמאי חשיב סופו להקל</w:t>
      </w:r>
      <w:r w:rsidRPr="00F74CBA">
        <w:rPr>
          <w:rFonts w:ascii="Narkisim" w:hAnsi="Narkisim"/>
          <w:rtl/>
        </w:rPr>
        <w:t>].</w:t>
      </w:r>
    </w:p>
    <w:p w14:paraId="5749A1FA"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וה</w:t>
      </w:r>
      <w:r w:rsidRPr="00F74CBA">
        <w:rPr>
          <w:rFonts w:ascii="Narkisim" w:hAnsi="Narkisim"/>
          <w:b/>
          <w:bCs/>
          <w:rtl/>
        </w:rPr>
        <w:t>חזו"א</w:t>
      </w:r>
      <w:r w:rsidRPr="00F74CBA">
        <w:rPr>
          <w:rFonts w:ascii="Narkisim" w:hAnsi="Narkisim"/>
          <w:rtl/>
        </w:rPr>
        <w:t xml:space="preserve"> (קיח ז) הק' למש"כ </w:t>
      </w:r>
      <w:r w:rsidRPr="00F74CBA">
        <w:rPr>
          <w:rFonts w:ascii="Narkisim" w:hAnsi="Narkisim"/>
          <w:b/>
          <w:bCs/>
          <w:rtl/>
        </w:rPr>
        <w:t>תוס</w:t>
      </w:r>
      <w:r w:rsidRPr="00F74CBA">
        <w:rPr>
          <w:rFonts w:ascii="Narkisim" w:hAnsi="Narkisim"/>
          <w:rtl/>
        </w:rPr>
        <w:t>' (לקמן כט:) דבל יראה הוה ניתק לעשה דמצוות תשביתו, הא לר' יהודה אם עבר בבל יראה, ואח"כ פירר לים ביטל העשה בידים. ובגמ' (מכות טז) מבואר דליכא ביטלו ולא ביטלו [אלא הנך דהוזכרו שם]. כת' דצ"ל דלענין תיקון הלאו סגי בהוצאה מרשותו, ואף דלא קיים המצוות עשה</w:t>
      </w:r>
      <w:r w:rsidRPr="00F74CBA">
        <w:rPr>
          <w:rStyle w:val="ac"/>
          <w:rFonts w:ascii="Narkisim" w:hAnsi="Narkisim"/>
          <w:rtl/>
        </w:rPr>
        <w:footnoteReference w:id="657"/>
      </w:r>
      <w:r w:rsidRPr="00F74CBA">
        <w:rPr>
          <w:rFonts w:ascii="Narkisim" w:hAnsi="Narkisim"/>
          <w:rtl/>
        </w:rPr>
        <w:t xml:space="preserve"> [וכקו' השאג"א הנ"ל].</w:t>
      </w:r>
    </w:p>
    <w:p w14:paraId="3ED7E783"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(מערכה אות מ) הק' דמבואר ב</w:t>
      </w:r>
      <w:r w:rsidRPr="00F74CBA">
        <w:rPr>
          <w:rFonts w:ascii="Narkisim" w:hAnsi="Narkisim"/>
          <w:b/>
          <w:bCs/>
          <w:rtl/>
        </w:rPr>
        <w:t>תוס</w:t>
      </w:r>
      <w:r w:rsidRPr="00F74CBA">
        <w:rPr>
          <w:rFonts w:ascii="Narkisim" w:hAnsi="Narkisim"/>
          <w:rtl/>
        </w:rPr>
        <w:t>' (כח:) דבמה שאוכל את החמץ אינו מקיים מצוות תשביתו [אף לר' שמעון בערב פסח], דתשביתו משמע שלא כדרך שימושו</w:t>
      </w:r>
      <w:r w:rsidRPr="00F74CBA">
        <w:rPr>
          <w:rStyle w:val="ac"/>
          <w:rFonts w:ascii="Narkisim" w:hAnsi="Narkisim"/>
          <w:rtl/>
        </w:rPr>
        <w:footnoteReference w:id="658"/>
      </w:r>
      <w:r w:rsidRPr="00F74CBA">
        <w:rPr>
          <w:rFonts w:ascii="Narkisim" w:hAnsi="Narkisim"/>
          <w:rtl/>
        </w:rPr>
        <w:t>. א"כ יחשב 'ביטלו'</w:t>
      </w:r>
      <w:r w:rsidRPr="00F74CBA">
        <w:rPr>
          <w:rStyle w:val="ac"/>
          <w:rFonts w:ascii="Narkisim" w:hAnsi="Narkisim"/>
          <w:rtl/>
        </w:rPr>
        <w:footnoteReference w:id="659"/>
      </w:r>
      <w:r w:rsidRPr="00F74CBA">
        <w:rPr>
          <w:rFonts w:ascii="Narkisim" w:hAnsi="Narkisim"/>
          <w:rtl/>
        </w:rPr>
        <w:t>, ובגמ' (שם) מבואר דליכא ביטלו ולא ביטלו אלא הנך.</w:t>
      </w:r>
    </w:p>
    <w:p w14:paraId="7BD95172" w14:textId="77777777" w:rsidR="003B3F2C" w:rsidRPr="00F74CBA" w:rsidRDefault="00000000" w:rsidP="00F74CBA">
      <w:pPr>
        <w:bidi/>
        <w:rPr>
          <w:rFonts w:ascii="Narkisim" w:hAnsi="Narkisim" w:cs="Narkisim"/>
        </w:rPr>
      </w:pPr>
      <w:r w:rsidRPr="00F74CBA">
        <w:rPr>
          <w:rFonts w:ascii="Narkisim" w:hAnsi="Narkisim" w:cs="Narkisim"/>
          <w:u w:val="single"/>
          <w:rtl/>
        </w:rPr>
        <w:t>רש"י ד"ה שאם לא מצא עצים</w:t>
      </w:r>
      <w:r w:rsidRPr="00F74CBA">
        <w:rPr>
          <w:rFonts w:ascii="Narkisim" w:hAnsi="Narkisim" w:cs="Narkisim"/>
          <w:rtl/>
        </w:rPr>
        <w:t>. אע"ג דאמרי' (לעיל יב:) לר' יהודה אבל בשעת ביעורו השבתתו בכל דבר וכו'. לפרש"י היינו שעה ז', דמחוייב משום בל יראה. [ועפ"ז רש"י הק' א"כ אין סופו להקל, דאי לא מצא עצים ימתין עד שעה ו'].</w:t>
      </w:r>
    </w:p>
    <w:p w14:paraId="5B167FD8" w14:textId="77777777" w:rsidR="003B3F2C" w:rsidRPr="00F74CBA" w:rsidRDefault="00000000" w:rsidP="00F74CBA">
      <w:pPr>
        <w:pStyle w:val="a7"/>
        <w:bidi/>
        <w:rPr>
          <w:rFonts w:ascii="Narkisim" w:hAnsi="Narkisim"/>
        </w:rPr>
      </w:pPr>
      <w:r w:rsidRPr="00F74CBA">
        <w:rPr>
          <w:rFonts w:ascii="Narkisim" w:hAnsi="Narkisim"/>
          <w:rtl/>
        </w:rPr>
        <w:t>אבל לתוס' (יב:) הוה להיפך, דקודם שעת איסור ביעורו בכל דבר. והמח' לאחר שרוב בני אדם מבערין, בשעה ז' לאחר שכבר נאסר בהנאה.</w:t>
      </w:r>
    </w:p>
    <w:p w14:paraId="09335E02"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רא"ש</w:t>
      </w:r>
      <w:r w:rsidRPr="00F74CBA">
        <w:rPr>
          <w:rFonts w:ascii="Narkisim" w:hAnsi="Narkisim" w:cs="Narkisim"/>
          <w:rtl/>
        </w:rPr>
        <w:t xml:space="preserve"> (ס"ס ג) כת' דלדעת רש"י דוקא בשעה ו' צריך שריפה, אבל בשעה ה' וקודם מבער בכל דבר [דעדיין לא חל עליו חיוב לשרוף]. וה</w:t>
      </w:r>
      <w:r w:rsidRPr="00F74CBA">
        <w:rPr>
          <w:rFonts w:ascii="Narkisim" w:hAnsi="Narkisim" w:cs="Narkisim"/>
          <w:b/>
          <w:bCs/>
          <w:rtl/>
        </w:rPr>
        <w:t>טור</w:t>
      </w:r>
      <w:r w:rsidRPr="00F74CBA">
        <w:rPr>
          <w:rFonts w:ascii="Narkisim" w:hAnsi="Narkisim" w:cs="Narkisim"/>
          <w:rtl/>
        </w:rPr>
        <w:t xml:space="preserve"> (תמה) חלק דאף קודם זמנו דינו בשריפה לרש"י, וכמ"ש רש"י (כאן) ביוצא בשיירא. וה</w:t>
      </w:r>
      <w:r w:rsidRPr="00F74CBA">
        <w:rPr>
          <w:rFonts w:ascii="Narkisim" w:hAnsi="Narkisim" w:cs="Narkisim"/>
          <w:b/>
          <w:bCs/>
          <w:rtl/>
        </w:rPr>
        <w:t>ט"ז</w:t>
      </w:r>
      <w:r w:rsidRPr="00F74CBA">
        <w:rPr>
          <w:rFonts w:ascii="Narkisim" w:hAnsi="Narkisim" w:cs="Narkisim"/>
          <w:rtl/>
        </w:rPr>
        <w:t xml:space="preserve"> (שם ג, וק"נ) דחה דכוונת רש"י דבשעה ה' עדיין אינו מחוייב בתשביתו</w:t>
      </w:r>
      <w:r w:rsidRPr="00F74CBA">
        <w:rPr>
          <w:rStyle w:val="ac"/>
          <w:rFonts w:ascii="Narkisim" w:hAnsi="Narkisim" w:cs="Narkisim"/>
          <w:rtl/>
        </w:rPr>
        <w:footnoteReference w:id="660"/>
      </w:r>
      <w:r w:rsidRPr="00F74CBA">
        <w:rPr>
          <w:rFonts w:ascii="Narkisim" w:hAnsi="Narkisim" w:cs="Narkisim"/>
          <w:rtl/>
        </w:rPr>
        <w:t xml:space="preserve">. אבל בשעה לפני שיוצא בשיירא כבר הגיע זמנו, וחל עליו </w:t>
      </w:r>
      <w:r w:rsidRPr="00F74CBA">
        <w:rPr>
          <w:rFonts w:ascii="Narkisim" w:hAnsi="Narkisim" w:cs="Narkisim"/>
          <w:rtl/>
        </w:rPr>
        <w:lastRenderedPageBreak/>
        <w:t>חיוב להשבית.</w:t>
      </w:r>
    </w:p>
    <w:p w14:paraId="12AA32B8" w14:textId="77777777" w:rsidR="003B3F2C" w:rsidRPr="00F74CBA" w:rsidRDefault="00000000" w:rsidP="00F74CBA">
      <w:pPr>
        <w:bidi/>
        <w:rPr>
          <w:rFonts w:ascii="Narkisim" w:hAnsi="Narkisim" w:cs="Narkisim"/>
        </w:rPr>
      </w:pPr>
      <w:r w:rsidRPr="00F74CBA">
        <w:rPr>
          <w:rFonts w:ascii="Narkisim" w:hAnsi="Narkisim" w:cs="Narkisim"/>
          <w:u w:val="single"/>
          <w:rtl/>
        </w:rPr>
        <w:t>בא"ד מיהא קולא במי שרוצה לצאת בשיירא</w:t>
      </w:r>
      <w:r w:rsidRPr="00F74CBA">
        <w:rPr>
          <w:rStyle w:val="ac"/>
          <w:rFonts w:ascii="Narkisim" w:hAnsi="Narkisim" w:cs="Narkisim"/>
          <w:u w:val="single"/>
          <w:rtl/>
        </w:rPr>
        <w:footnoteReference w:id="661"/>
      </w:r>
      <w:r w:rsidRPr="00F74CBA">
        <w:rPr>
          <w:rFonts w:ascii="Narkisim" w:hAnsi="Narkisim" w:cs="Narkisim"/>
          <w:u w:val="single"/>
          <w:rtl/>
        </w:rPr>
        <w:t xml:space="preserve"> וכו'</w:t>
      </w:r>
      <w:r w:rsidRPr="00F74CBA">
        <w:rPr>
          <w:rFonts w:ascii="Narkisim" w:hAnsi="Narkisim" w:cs="Narkisim"/>
          <w:rtl/>
        </w:rPr>
        <w:t>. ה</w:t>
      </w:r>
      <w:r w:rsidRPr="00F74CBA">
        <w:rPr>
          <w:rFonts w:ascii="Narkisim" w:hAnsi="Narkisim" w:cs="Narkisim"/>
          <w:b/>
          <w:bCs/>
          <w:rtl/>
        </w:rPr>
        <w:t>ט"ז</w:t>
      </w:r>
      <w:r w:rsidRPr="00F74CBA">
        <w:rPr>
          <w:rFonts w:ascii="Narkisim" w:hAnsi="Narkisim" w:cs="Narkisim"/>
          <w:rtl/>
        </w:rPr>
        <w:t xml:space="preserve"> (תמה ג) ביאר דבשעה ז' מחוייב להשבית בכל דבר, כדי שלא יעבור בב"י</w:t>
      </w:r>
      <w:r w:rsidRPr="00F74CBA">
        <w:rPr>
          <w:rStyle w:val="ac"/>
          <w:rFonts w:ascii="Narkisim" w:hAnsi="Narkisim" w:cs="Narkisim"/>
          <w:rtl/>
        </w:rPr>
        <w:footnoteReference w:id="662"/>
      </w:r>
      <w:r w:rsidRPr="00F74CBA">
        <w:rPr>
          <w:rFonts w:ascii="Narkisim" w:hAnsi="Narkisim" w:cs="Narkisim"/>
          <w:rtl/>
        </w:rPr>
        <w:t>.</w:t>
      </w:r>
      <w:r w:rsidRPr="00F74CBA">
        <w:rPr>
          <w:rStyle w:val="ac"/>
          <w:rFonts w:ascii="Narkisim" w:hAnsi="Narkisim" w:cs="Narkisim"/>
          <w:rtl/>
        </w:rPr>
        <w:footnoteReference w:id="663"/>
      </w:r>
      <w:r w:rsidRPr="00F74CBA">
        <w:rPr>
          <w:rFonts w:ascii="Narkisim" w:hAnsi="Narkisim" w:cs="Narkisim"/>
          <w:rtl/>
        </w:rPr>
        <w:t xml:space="preserve"> אבל ביוצא בשיירא, אף דחל עליו מצוות תשביתו קודם, לא חל עליו עדיין בל יראה.</w:t>
      </w:r>
    </w:p>
    <w:p w14:paraId="266874F8"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חזו"א</w:t>
      </w:r>
      <w:r w:rsidRPr="00F74CBA">
        <w:rPr>
          <w:rFonts w:ascii="Narkisim" w:hAnsi="Narkisim" w:cs="Narkisim"/>
          <w:rtl/>
        </w:rPr>
        <w:t xml:space="preserve"> ו</w:t>
      </w:r>
      <w:r w:rsidRPr="00F74CBA">
        <w:rPr>
          <w:rFonts w:ascii="Narkisim" w:hAnsi="Narkisim" w:cs="Narkisim"/>
          <w:b/>
          <w:bCs/>
          <w:rtl/>
        </w:rPr>
        <w:t>קוב"ש</w:t>
      </w:r>
      <w:r w:rsidRPr="00F74CBA">
        <w:rPr>
          <w:rFonts w:ascii="Narkisim" w:hAnsi="Narkisim" w:cs="Narkisim"/>
          <w:rtl/>
        </w:rPr>
        <w:t xml:space="preserve"> (קצ) תמהו דבשעה שיוצא בשיירא רשאי לאכול את החמץ או למכור לנכרי, ולא אמרי' דמבטל מצוות שריפה. א"כ מה לי שיושב ובטל</w:t>
      </w:r>
      <w:r w:rsidRPr="00F74CBA">
        <w:rPr>
          <w:rStyle w:val="ac"/>
          <w:rFonts w:ascii="Narkisim" w:hAnsi="Narkisim" w:cs="Narkisim"/>
          <w:rtl/>
        </w:rPr>
        <w:footnoteReference w:id="664"/>
      </w:r>
      <w:r w:rsidRPr="00F74CBA">
        <w:rPr>
          <w:rFonts w:ascii="Narkisim" w:hAnsi="Narkisim" w:cs="Narkisim"/>
          <w:rtl/>
        </w:rPr>
        <w:t>. ועוד צ"ב דהיכא דהוציאו מרשותו די בכך, ול"ש בזה ביטול מצוה</w:t>
      </w:r>
      <w:r w:rsidRPr="00F74CBA">
        <w:rPr>
          <w:rStyle w:val="ac"/>
          <w:rFonts w:ascii="Narkisim" w:hAnsi="Narkisim" w:cs="Narkisim"/>
          <w:rtl/>
        </w:rPr>
        <w:footnoteReference w:id="665"/>
      </w:r>
      <w:r w:rsidRPr="00F74CBA">
        <w:rPr>
          <w:rFonts w:ascii="Narkisim" w:hAnsi="Narkisim" w:cs="Narkisim"/>
          <w:rtl/>
        </w:rPr>
        <w:t>. וכת' דצ"ל דמ"מ לא קיים מצות תשביתו. ואף דפקע חיובו כשאין לו חמץ, מ"מ נחשב יושב ובטל כשלא קיים המצוה.</w:t>
      </w:r>
    </w:p>
    <w:p w14:paraId="105C0372" w14:textId="77777777" w:rsidR="003B3F2C" w:rsidRPr="00F74CBA" w:rsidRDefault="00000000" w:rsidP="00F74CBA">
      <w:pPr>
        <w:bidi/>
        <w:rPr>
          <w:rFonts w:ascii="Narkisim" w:hAnsi="Narkisim" w:cs="Narkisim"/>
        </w:rPr>
      </w:pPr>
      <w:r w:rsidRPr="00F74CBA">
        <w:rPr>
          <w:rFonts w:ascii="Narkisim" w:hAnsi="Narkisim" w:cs="Narkisim"/>
          <w:u w:val="single"/>
          <w:rtl/>
        </w:rPr>
        <w:t>תוד"ה אין</w:t>
      </w:r>
      <w:r w:rsidRPr="00F74CBA">
        <w:rPr>
          <w:rFonts w:ascii="Narkisim" w:hAnsi="Narkisim" w:cs="Narkisim"/>
          <w:rtl/>
        </w:rPr>
        <w:t>. נר' דהלכה כר' יהודה וכו'. ובפסקי ה</w:t>
      </w:r>
      <w:r w:rsidRPr="00F74CBA">
        <w:rPr>
          <w:rFonts w:ascii="Narkisim" w:hAnsi="Narkisim" w:cs="Narkisim"/>
          <w:b/>
          <w:bCs/>
          <w:rtl/>
        </w:rPr>
        <w:t>רא"ש</w:t>
      </w:r>
      <w:r w:rsidRPr="00F74CBA">
        <w:rPr>
          <w:rFonts w:ascii="Narkisim" w:hAnsi="Narkisim" w:cs="Narkisim"/>
          <w:rtl/>
        </w:rPr>
        <w:t xml:space="preserve"> הביא דכ"ד </w:t>
      </w:r>
      <w:r w:rsidRPr="00F74CBA">
        <w:rPr>
          <w:rFonts w:ascii="Narkisim" w:hAnsi="Narkisim" w:cs="Narkisim"/>
          <w:b/>
          <w:bCs/>
          <w:rtl/>
        </w:rPr>
        <w:t>רש"י</w:t>
      </w:r>
      <w:r w:rsidRPr="00F74CBA">
        <w:rPr>
          <w:rFonts w:ascii="Narkisim" w:hAnsi="Narkisim" w:cs="Narkisim"/>
          <w:rtl/>
        </w:rPr>
        <w:t>, וה</w:t>
      </w:r>
      <w:r w:rsidRPr="00F74CBA">
        <w:rPr>
          <w:rFonts w:ascii="Narkisim" w:hAnsi="Narkisim" w:cs="Narkisim"/>
          <w:b/>
          <w:bCs/>
          <w:rtl/>
        </w:rPr>
        <w:t>סמ"ג</w:t>
      </w:r>
      <w:r w:rsidRPr="00F74CBA">
        <w:rPr>
          <w:rFonts w:ascii="Narkisim" w:hAnsi="Narkisim" w:cs="Narkisim"/>
          <w:rtl/>
        </w:rPr>
        <w:t xml:space="preserve"> (עשין לט), וה</w:t>
      </w:r>
      <w:r w:rsidRPr="00F74CBA">
        <w:rPr>
          <w:rFonts w:ascii="Narkisim" w:hAnsi="Narkisim" w:cs="Narkisim"/>
          <w:b/>
          <w:bCs/>
          <w:rtl/>
        </w:rPr>
        <w:t>רב ברצלוני</w:t>
      </w:r>
      <w:r w:rsidRPr="00F74CBA">
        <w:rPr>
          <w:rFonts w:ascii="Narkisim" w:hAnsi="Narkisim" w:cs="Narkisim"/>
          <w:rtl/>
        </w:rPr>
        <w:t>. אבל הביא דה</w:t>
      </w:r>
      <w:r w:rsidRPr="00F74CBA">
        <w:rPr>
          <w:rFonts w:ascii="Narkisim" w:hAnsi="Narkisim" w:cs="Narkisim"/>
          <w:b/>
          <w:bCs/>
          <w:rtl/>
        </w:rPr>
        <w:t>גאונים</w:t>
      </w:r>
      <w:r w:rsidRPr="00F74CBA">
        <w:rPr>
          <w:rFonts w:ascii="Narkisim" w:hAnsi="Narkisim" w:cs="Narkisim"/>
          <w:rtl/>
        </w:rPr>
        <w:t xml:space="preserve"> פסקו כחכמים דבכל דבר</w:t>
      </w:r>
      <w:r w:rsidRPr="00F74CBA">
        <w:rPr>
          <w:rStyle w:val="ac"/>
          <w:rFonts w:ascii="Narkisim" w:hAnsi="Narkisim" w:cs="Narkisim"/>
          <w:rtl/>
        </w:rPr>
        <w:footnoteReference w:id="666"/>
      </w:r>
      <w:r w:rsidRPr="00F74CBA">
        <w:rPr>
          <w:rFonts w:ascii="Narkisim" w:hAnsi="Narkisim" w:cs="Narkisim"/>
          <w:rtl/>
        </w:rPr>
        <w:t>, וכן ה</w:t>
      </w:r>
      <w:r w:rsidRPr="00F74CBA">
        <w:rPr>
          <w:rFonts w:ascii="Narkisim" w:hAnsi="Narkisim" w:cs="Narkisim"/>
          <w:b/>
          <w:bCs/>
          <w:rtl/>
        </w:rPr>
        <w:t>עיטור</w:t>
      </w:r>
      <w:r w:rsidRPr="00F74CBA">
        <w:rPr>
          <w:rFonts w:ascii="Narkisim" w:hAnsi="Narkisim" w:cs="Narkisim"/>
          <w:rtl/>
        </w:rPr>
        <w:t xml:space="preserve"> ו</w:t>
      </w:r>
      <w:r w:rsidRPr="00F74CBA">
        <w:rPr>
          <w:rFonts w:ascii="Narkisim" w:hAnsi="Narkisim" w:cs="Narkisim"/>
          <w:b/>
          <w:bCs/>
          <w:rtl/>
        </w:rPr>
        <w:t>רבינו יונה</w:t>
      </w:r>
      <w:r w:rsidRPr="00F74CBA">
        <w:rPr>
          <w:rStyle w:val="ac"/>
          <w:rFonts w:ascii="Narkisim" w:hAnsi="Narkisim" w:cs="Narkisim"/>
          <w:rtl/>
        </w:rPr>
        <w:footnoteReference w:id="667"/>
      </w:r>
      <w:r w:rsidRPr="00F74CBA">
        <w:rPr>
          <w:rFonts w:ascii="Narkisim" w:hAnsi="Narkisim" w:cs="Narkisim"/>
          <w:rtl/>
        </w:rPr>
        <w:t>. וכ"ד ה</w:t>
      </w:r>
      <w:r w:rsidRPr="00F74CBA">
        <w:rPr>
          <w:rFonts w:ascii="Narkisim" w:hAnsi="Narkisim" w:cs="Narkisim"/>
          <w:b/>
          <w:bCs/>
          <w:rtl/>
        </w:rPr>
        <w:t>רמב"ם</w:t>
      </w:r>
      <w:r w:rsidRPr="00F74CBA">
        <w:rPr>
          <w:rFonts w:ascii="Narkisim" w:hAnsi="Narkisim" w:cs="Narkisim"/>
          <w:rtl/>
        </w:rPr>
        <w:t xml:space="preserve"> (ג יא).</w:t>
      </w:r>
    </w:p>
    <w:p w14:paraId="34FCEC7B"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כת' דרבנן לא חששו לדברי ר' יהודה כלל, דסמיכי אקרא דכתיב תשביתו בכל דבר שאתה יכול להשביתו.</w:t>
      </w:r>
    </w:p>
    <w:p w14:paraId="6608E9C5" w14:textId="77777777" w:rsidR="003B3F2C" w:rsidRPr="00F74CBA" w:rsidRDefault="00000000" w:rsidP="00F74CBA">
      <w:pPr>
        <w:pStyle w:val="aa"/>
        <w:bidi/>
        <w:rPr>
          <w:rFonts w:ascii="Narkisim" w:hAnsi="Narkisim"/>
        </w:rPr>
      </w:pPr>
      <w:r w:rsidRPr="00F74CBA">
        <w:rPr>
          <w:rFonts w:ascii="Narkisim" w:hAnsi="Narkisim"/>
          <w:u w:val="single"/>
          <w:rtl/>
        </w:rPr>
        <w:t>בא"ד משום דסתם לן תנא</w:t>
      </w:r>
      <w:r w:rsidRPr="00F74CBA">
        <w:rPr>
          <w:rFonts w:ascii="Narkisim" w:hAnsi="Narkisim"/>
          <w:rtl/>
        </w:rPr>
        <w:t xml:space="preserve"> (תמורה לג:). וה</w:t>
      </w:r>
      <w:r w:rsidRPr="00F74CBA">
        <w:rPr>
          <w:rFonts w:ascii="Narkisim" w:hAnsi="Narkisim"/>
          <w:b/>
          <w:bCs/>
          <w:rtl/>
        </w:rPr>
        <w:t>רא"ש</w:t>
      </w:r>
      <w:r w:rsidRPr="00F74CBA">
        <w:rPr>
          <w:rFonts w:ascii="Narkisim" w:hAnsi="Narkisim"/>
          <w:rtl/>
        </w:rPr>
        <w:t xml:space="preserve"> ושא"ר דחו דבתרי מסכתות אין סדר למשנה, וא"כ הלכה כרבים. וה</w:t>
      </w:r>
      <w:r w:rsidRPr="00F74CBA">
        <w:rPr>
          <w:rFonts w:ascii="Narkisim" w:hAnsi="Narkisim"/>
          <w:b/>
          <w:bCs/>
          <w:rtl/>
        </w:rPr>
        <w:t>שאג"א</w:t>
      </w:r>
      <w:r w:rsidRPr="00F74CBA">
        <w:rPr>
          <w:rFonts w:ascii="Narkisim" w:hAnsi="Narkisim"/>
          <w:rtl/>
        </w:rPr>
        <w:t xml:space="preserve"> (פז) ביאר דעת </w:t>
      </w:r>
      <w:r w:rsidRPr="00F74CBA">
        <w:rPr>
          <w:rFonts w:ascii="Narkisim" w:hAnsi="Narkisim"/>
          <w:b/>
          <w:bCs/>
          <w:rtl/>
        </w:rPr>
        <w:t>תוס</w:t>
      </w:r>
      <w:r w:rsidRPr="00F74CBA">
        <w:rPr>
          <w:rFonts w:ascii="Narkisim" w:hAnsi="Narkisim"/>
          <w:rtl/>
        </w:rPr>
        <w:t>' דאף דב' מסכתות אין סדר למשנה, מ"מ הוה רבים לגבי יחיד</w:t>
      </w:r>
      <w:r w:rsidRPr="00F74CBA">
        <w:rPr>
          <w:rStyle w:val="ac"/>
          <w:rFonts w:ascii="Narkisim" w:hAnsi="Narkisim"/>
          <w:rtl/>
        </w:rPr>
        <w:footnoteReference w:id="668"/>
      </w:r>
      <w:r w:rsidRPr="00F74CBA">
        <w:rPr>
          <w:rFonts w:ascii="Narkisim" w:hAnsi="Narkisim"/>
          <w:rtl/>
        </w:rPr>
        <w:t>. [אלא דיל"ד דהכא הוה במקום רבים, והוה רבים נגד רבים].</w:t>
      </w:r>
    </w:p>
    <w:p w14:paraId="7EFD2884" w14:textId="77777777" w:rsidR="003B3F2C" w:rsidRPr="00F74CBA" w:rsidRDefault="00000000" w:rsidP="00F74CBA">
      <w:pPr>
        <w:pStyle w:val="aa"/>
        <w:bidi/>
        <w:rPr>
          <w:rFonts w:ascii="Narkisim" w:hAnsi="Narkisim"/>
        </w:rPr>
      </w:pPr>
      <w:r w:rsidRPr="00F74CBA">
        <w:rPr>
          <w:rFonts w:ascii="Narkisim" w:hAnsi="Narkisim"/>
          <w:u w:val="single"/>
          <w:rtl/>
        </w:rPr>
        <w:t>בא"ד וא"ת וכו' סוכה אינה נוהגת אלא בד' מינים וכו' סופו להקל</w:t>
      </w:r>
      <w:r w:rsidRPr="00F74CBA">
        <w:rPr>
          <w:rFonts w:ascii="Narkisim" w:hAnsi="Narkisim"/>
          <w:rtl/>
        </w:rPr>
        <w:t>. ו</w:t>
      </w:r>
      <w:r w:rsidRPr="00F74CBA">
        <w:rPr>
          <w:rFonts w:ascii="Narkisim" w:hAnsi="Narkisim"/>
          <w:b/>
          <w:bCs/>
          <w:rtl/>
        </w:rPr>
        <w:t>תוס</w:t>
      </w:r>
      <w:r w:rsidRPr="00F74CBA">
        <w:rPr>
          <w:rFonts w:ascii="Narkisim" w:hAnsi="Narkisim"/>
          <w:rtl/>
        </w:rPr>
        <w:t>' (שבת קלו:) נסתפקו האם אפשר ללמוד לפסול אנדרוגינוס לקרבן, אי חשיב סופו להקל שיהא יושב ובטל. או דדוקא ד' מינים דעובר זמנו. אבל התם לאחר זמן ימצא רקבן ראוי.</w:t>
      </w:r>
    </w:p>
    <w:p w14:paraId="51085D1E" w14:textId="77777777" w:rsidR="003B3F2C" w:rsidRPr="00F74CBA" w:rsidRDefault="00000000" w:rsidP="00F74CBA">
      <w:pPr>
        <w:bidi/>
        <w:rPr>
          <w:rFonts w:ascii="Narkisim" w:hAnsi="Narkisim" w:cs="Narkisim"/>
        </w:rPr>
      </w:pPr>
      <w:r w:rsidRPr="00F74CBA">
        <w:rPr>
          <w:rFonts w:ascii="Narkisim" w:hAnsi="Narkisim" w:cs="Narkisim"/>
          <w:u w:val="single"/>
          <w:rtl/>
        </w:rPr>
        <w:t>חזר ר' יהודה וכו'</w:t>
      </w:r>
      <w:r w:rsidRPr="00F74CBA">
        <w:rPr>
          <w:rFonts w:ascii="Narkisim" w:hAnsi="Narkisim" w:cs="Narkisim"/>
          <w:rtl/>
        </w:rPr>
        <w:t>. ה</w:t>
      </w:r>
      <w:r w:rsidRPr="00F74CBA">
        <w:rPr>
          <w:rFonts w:ascii="Narkisim" w:hAnsi="Narkisim" w:cs="Narkisim"/>
          <w:b/>
          <w:bCs/>
          <w:rtl/>
        </w:rPr>
        <w:t>מהר"ם חלאוה</w:t>
      </w:r>
      <w:r w:rsidRPr="00F74CBA">
        <w:rPr>
          <w:rFonts w:ascii="Narkisim" w:hAnsi="Narkisim" w:cs="Narkisim"/>
          <w:rtl/>
        </w:rPr>
        <w:t xml:space="preserve"> הק' דמשמע (סוכה לו:) דר' יהודה לא חושש לסברת סופה להקל. וביאר דהא דחזר ודן דין אחר לדבריהם דרבנן. ועפ"ז לא חזר בו ר' יהודה לשיטתו. (וע' תוס').</w:t>
      </w:r>
    </w:p>
    <w:p w14:paraId="48E929D4" w14:textId="77777777" w:rsidR="003B3F2C" w:rsidRPr="00F74CBA" w:rsidRDefault="00000000" w:rsidP="00F74CBA">
      <w:pPr>
        <w:pStyle w:val="aa"/>
        <w:bidi/>
        <w:rPr>
          <w:rFonts w:ascii="Narkisim" w:hAnsi="Narkisim"/>
        </w:rPr>
      </w:pPr>
      <w:r w:rsidRPr="00F74CBA">
        <w:rPr>
          <w:rFonts w:ascii="Narkisim" w:hAnsi="Narkisim"/>
          <w:rtl/>
        </w:rPr>
        <w:t>ועוד ציינו דדעת ר' עקיבא (לעיל ה:) דביעור חמץ בשריפה. ואף דל"ל סופו להקל.</w:t>
      </w:r>
    </w:p>
    <w:p w14:paraId="33F6935E" w14:textId="77777777" w:rsidR="003B3F2C" w:rsidRPr="00F74CBA" w:rsidRDefault="00000000" w:rsidP="00F74CBA">
      <w:pPr>
        <w:bidi/>
        <w:rPr>
          <w:rFonts w:ascii="Narkisim" w:hAnsi="Narkisim" w:cs="Narkisim"/>
        </w:rPr>
      </w:pPr>
      <w:r w:rsidRPr="00F74CBA">
        <w:rPr>
          <w:rFonts w:ascii="Narkisim" w:hAnsi="Narkisim" w:cs="Narkisim"/>
          <w:u w:val="single"/>
          <w:rtl/>
        </w:rPr>
        <w:t>שם. חזר ר"י ודנו דין אחר, נותר אסור באכילה וכו'</w:t>
      </w:r>
      <w:r w:rsidRPr="00F74CBA">
        <w:rPr>
          <w:rFonts w:ascii="Narkisim" w:hAnsi="Narkisim" w:cs="Narkisim"/>
          <w:rtl/>
        </w:rPr>
        <w:t>. פ</w:t>
      </w:r>
      <w:r w:rsidRPr="00F74CBA">
        <w:rPr>
          <w:rFonts w:ascii="Narkisim" w:hAnsi="Narkisim" w:cs="Narkisim"/>
          <w:b/>
          <w:bCs/>
          <w:rtl/>
        </w:rPr>
        <w:t xml:space="preserve">רש"י </w:t>
      </w:r>
      <w:r w:rsidRPr="00F74CBA">
        <w:rPr>
          <w:rFonts w:ascii="Narkisim" w:hAnsi="Narkisim" w:cs="Narkisim"/>
          <w:rtl/>
        </w:rPr>
        <w:t>שאינו קל וחומר אלא גזי"ש וכו'. וצ"ב דבאיזה קרא הוקשו להדדי. וה</w:t>
      </w:r>
      <w:r w:rsidRPr="00F74CBA">
        <w:rPr>
          <w:rFonts w:ascii="Narkisim" w:hAnsi="Narkisim" w:cs="Narkisim"/>
          <w:b/>
          <w:bCs/>
          <w:rtl/>
        </w:rPr>
        <w:t xml:space="preserve">רש"ש </w:t>
      </w:r>
      <w:r w:rsidRPr="00F74CBA">
        <w:rPr>
          <w:rFonts w:ascii="Narkisim" w:hAnsi="Narkisim" w:cs="Narkisim"/>
          <w:rtl/>
        </w:rPr>
        <w:t>כת' דגזי"ש לאו דוקא</w:t>
      </w:r>
      <w:r w:rsidRPr="00F74CBA">
        <w:rPr>
          <w:rStyle w:val="ac"/>
          <w:rFonts w:ascii="Narkisim" w:hAnsi="Narkisim" w:cs="Narkisim"/>
          <w:rtl/>
        </w:rPr>
        <w:footnoteReference w:id="669"/>
      </w:r>
      <w:r w:rsidRPr="00F74CBA">
        <w:rPr>
          <w:rFonts w:ascii="Narkisim" w:hAnsi="Narkisim" w:cs="Narkisim"/>
          <w:rtl/>
        </w:rPr>
        <w:t>, וכוונת רש"י מה מצינו. וכיון דלא תלי בקולא וחומרא ל"ש סברת סופו להקל.</w:t>
      </w:r>
    </w:p>
    <w:p w14:paraId="15803F7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חזו"א</w:t>
      </w:r>
      <w:r w:rsidRPr="00F74CBA">
        <w:rPr>
          <w:rFonts w:ascii="Narkisim" w:hAnsi="Narkisim" w:cs="Narkisim"/>
          <w:rtl/>
        </w:rPr>
        <w:t xml:space="preserve"> הק' מה מהני שחזר ודן במה מצינו, הא פרכי' דחמיר. ואף במה מצינו א"א ללמוד חומר. והחזו"א כת' דאפשר דמתחילה למד 'מצוות תשביתו' ממצוות שריפת נותר. וחזר ולמד </w:t>
      </w:r>
      <w:r w:rsidRPr="00F74CBA">
        <w:rPr>
          <w:rFonts w:ascii="Narkisim" w:hAnsi="Narkisim" w:cs="Narkisim"/>
          <w:rtl/>
        </w:rPr>
        <w:lastRenderedPageBreak/>
        <w:t xml:space="preserve">איסו"ה דחמץ מאיסו"ה דנותר, דהוה בשריפה. </w:t>
      </w:r>
      <w:r w:rsidRPr="00F74CBA">
        <w:rPr>
          <w:rFonts w:ascii="Narkisim" w:hAnsi="Narkisim" w:cs="Narkisim"/>
          <w:szCs w:val="20"/>
          <w:rtl/>
        </w:rPr>
        <w:t>[וכדברי המקו"ח דחיוב שריפה מחמת איסו"ה דחמץ. ולא מחמת מצוות תשביתו. ע' לעיל]</w:t>
      </w:r>
      <w:r w:rsidRPr="00F74CBA">
        <w:rPr>
          <w:rFonts w:ascii="Narkisim" w:hAnsi="Narkisim" w:cs="Narkisim"/>
          <w:rtl/>
        </w:rPr>
        <w:t>.</w:t>
      </w:r>
    </w:p>
    <w:p w14:paraId="740F623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ביאר דמש"ה למד דאסר בהנאה, דלענין איסו"ה לא שייך חומרא הא דבל יראה, דבל יראה אינו מחמת איסור הנאה.</w:t>
      </w:r>
    </w:p>
    <w:p w14:paraId="0D36C0D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כת' דנפק"מ בזה דלס"ד אפרו אסור, דחיוב שריפה מצד תשביתו בעלמא [</w:t>
      </w:r>
      <w:r w:rsidRPr="00F74CBA">
        <w:rPr>
          <w:rFonts w:ascii="Narkisim" w:hAnsi="Narkisim"/>
          <w:szCs w:val="20"/>
          <w:rtl/>
        </w:rPr>
        <w:t>וכמו לרבנן דלא הותר אפרו, ע' תוס' לעיל כא: ומש"כ שם</w:t>
      </w:r>
      <w:r w:rsidRPr="00F74CBA">
        <w:rPr>
          <w:rFonts w:ascii="Narkisim" w:hAnsi="Narkisim"/>
          <w:rtl/>
        </w:rPr>
        <w:t>]. אבל למסקנא חמץ הוה מהנשרפין, דזהו גדר האיסו"ה. וסתם משנה בתמורה במה שחזר בו.</w:t>
      </w:r>
    </w:p>
    <w:p w14:paraId="089136F4" w14:textId="77777777" w:rsidR="003B3F2C" w:rsidRPr="00F74CBA" w:rsidRDefault="00000000" w:rsidP="00F74CBA">
      <w:pPr>
        <w:pStyle w:val="aa"/>
        <w:bidi/>
        <w:rPr>
          <w:rFonts w:ascii="Narkisim" w:hAnsi="Narkisim"/>
        </w:rPr>
      </w:pPr>
      <w:r w:rsidRPr="00F74CBA">
        <w:rPr>
          <w:rFonts w:ascii="Narkisim" w:hAnsi="Narkisim"/>
          <w:u w:val="single"/>
          <w:rtl/>
        </w:rPr>
        <w:t>אמרו לו שור הנסקל יוכיח וכו'</w:t>
      </w:r>
      <w:r w:rsidRPr="00F74CBA">
        <w:rPr>
          <w:rFonts w:ascii="Narkisim" w:hAnsi="Narkisim"/>
          <w:rtl/>
        </w:rPr>
        <w:t xml:space="preserve">. </w:t>
      </w:r>
      <w:r w:rsidRPr="00F74CBA">
        <w:rPr>
          <w:rFonts w:ascii="Narkisim" w:hAnsi="Narkisim"/>
          <w:b/>
          <w:bCs/>
          <w:rtl/>
        </w:rPr>
        <w:t>רע"א</w:t>
      </w:r>
      <w:r w:rsidRPr="00F74CBA">
        <w:rPr>
          <w:rFonts w:ascii="Narkisim" w:hAnsi="Narkisim"/>
          <w:rtl/>
        </w:rPr>
        <w:t xml:space="preserve"> הק' נילף דשור הנסקל בשריפה מערלה וכלאי הכרם. למש"כ תוס' (סוכה לה.) דדינם בשריפה מדאורייתא</w:t>
      </w:r>
      <w:r w:rsidRPr="00F74CBA">
        <w:rPr>
          <w:rStyle w:val="ac"/>
          <w:rFonts w:ascii="Narkisim" w:hAnsi="Narkisim"/>
          <w:rtl/>
        </w:rPr>
        <w:footnoteReference w:id="670"/>
      </w:r>
      <w:r w:rsidRPr="00F74CBA">
        <w:rPr>
          <w:rFonts w:ascii="Narkisim" w:hAnsi="Narkisim"/>
          <w:rtl/>
        </w:rPr>
        <w:t>.</w:t>
      </w:r>
    </w:p>
    <w:p w14:paraId="45F5D441" w14:textId="77777777" w:rsidR="003B3F2C" w:rsidRPr="00F74CBA" w:rsidRDefault="00000000" w:rsidP="00F74CBA">
      <w:pPr>
        <w:pStyle w:val="aa"/>
        <w:bidi/>
        <w:rPr>
          <w:rFonts w:ascii="Narkisim" w:hAnsi="Narkisim"/>
        </w:rPr>
      </w:pPr>
      <w:r w:rsidRPr="00F74CBA">
        <w:rPr>
          <w:rFonts w:ascii="Narkisim" w:hAnsi="Narkisim"/>
          <w:u w:val="single"/>
          <w:rtl/>
        </w:rPr>
        <w:t>חלבו של שור הנסקל יוכיח</w:t>
      </w:r>
      <w:r w:rsidRPr="00F74CBA">
        <w:rPr>
          <w:rFonts w:ascii="Narkisim" w:hAnsi="Narkisim"/>
          <w:rtl/>
        </w:rPr>
        <w:t>. שאסור בהנאה [משום שור הנסקל] וענוש כרת [משום חלב]. ה</w:t>
      </w:r>
      <w:r w:rsidRPr="00F74CBA">
        <w:rPr>
          <w:rFonts w:ascii="Narkisim" w:hAnsi="Narkisim"/>
          <w:b/>
          <w:bCs/>
          <w:rtl/>
        </w:rPr>
        <w:t>קוב"ש</w:t>
      </w:r>
      <w:r w:rsidRPr="00F74CBA">
        <w:rPr>
          <w:rFonts w:ascii="Narkisim" w:hAnsi="Narkisim"/>
          <w:rtl/>
        </w:rPr>
        <w:t xml:space="preserve"> (קכז) הק' דהאיסור בזה מורכב מב' איסורין נפרדין, וכל א' מהן אינו טעון שריפה. וכיון דכל איסור בפנ"ע אין דינו בשריפה, אף כששניהן יחד נמי אין טעון שריפה. ומה שייך בזה יוכיח. אך ה</w:t>
      </w:r>
      <w:r w:rsidRPr="00F74CBA">
        <w:rPr>
          <w:rFonts w:ascii="Narkisim" w:hAnsi="Narkisim"/>
          <w:b/>
          <w:bCs/>
          <w:rtl/>
        </w:rPr>
        <w:t>אתוון דאורייתא</w:t>
      </w:r>
      <w:r w:rsidRPr="00F74CBA">
        <w:rPr>
          <w:rFonts w:ascii="Narkisim" w:hAnsi="Narkisim"/>
          <w:rtl/>
        </w:rPr>
        <w:t xml:space="preserve"> (טז בסופו) הביא כעי"ז בכ"מ</w:t>
      </w:r>
      <w:r w:rsidRPr="00F74CBA">
        <w:rPr>
          <w:rStyle w:val="ac"/>
          <w:rFonts w:ascii="Narkisim" w:hAnsi="Narkisim"/>
          <w:rtl/>
        </w:rPr>
        <w:footnoteReference w:id="671"/>
      </w:r>
      <w:r w:rsidRPr="00F74CBA">
        <w:rPr>
          <w:rFonts w:ascii="Narkisim" w:hAnsi="Narkisim"/>
          <w:rtl/>
        </w:rPr>
        <w:t xml:space="preserve"> דאף היכא דהוה צירוף ב' איסורין חמיר.</w:t>
      </w:r>
    </w:p>
    <w:p w14:paraId="02DCA280" w14:textId="77777777" w:rsidR="003B3F2C" w:rsidRPr="00F74CBA" w:rsidRDefault="00000000" w:rsidP="00F74CBA">
      <w:pPr>
        <w:pStyle w:val="3"/>
        <w:bidi/>
        <w:rPr>
          <w:rFonts w:ascii="Narkisim" w:hAnsi="Narkisim"/>
        </w:rPr>
      </w:pPr>
      <w:r w:rsidRPr="00F74CBA">
        <w:rPr>
          <w:rFonts w:ascii="Narkisim" w:hAnsi="Narkisim"/>
          <w:rtl/>
        </w:rPr>
        <w:t>דף כח.</w:t>
      </w:r>
    </w:p>
    <w:p w14:paraId="6552B6A7" w14:textId="77777777" w:rsidR="003B3F2C" w:rsidRPr="00F74CBA" w:rsidRDefault="00000000" w:rsidP="00F74CBA">
      <w:pPr>
        <w:pStyle w:val="aa"/>
        <w:bidi/>
        <w:rPr>
          <w:rFonts w:ascii="Narkisim" w:hAnsi="Narkisim"/>
        </w:rPr>
      </w:pPr>
      <w:r w:rsidRPr="00F74CBA">
        <w:rPr>
          <w:rFonts w:ascii="Narkisim" w:hAnsi="Narkisim"/>
          <w:u w:val="single"/>
          <w:rtl/>
        </w:rPr>
        <w:t>נותר ישנו בבל תותירו וכו' אמרו לו אשם תלוי וחטאת העוף יוכיחו וכו</w:t>
      </w:r>
      <w:r w:rsidRPr="00F74CBA">
        <w:rPr>
          <w:rFonts w:ascii="Narkisim" w:hAnsi="Narkisim"/>
          <w:rtl/>
        </w:rPr>
        <w:t xml:space="preserve">'. דיש בהם נותר, ודינם בקבורה. </w:t>
      </w:r>
      <w:r w:rsidRPr="00F74CBA">
        <w:rPr>
          <w:rFonts w:ascii="Narkisim" w:hAnsi="Narkisim"/>
          <w:b/>
          <w:bCs/>
          <w:rtl/>
        </w:rPr>
        <w:t>רע"א</w:t>
      </w:r>
      <w:r w:rsidRPr="00F74CBA">
        <w:rPr>
          <w:rFonts w:ascii="Narkisim" w:hAnsi="Narkisim"/>
          <w:rtl/>
        </w:rPr>
        <w:t xml:space="preserve"> הק' דמ"מ נימא דמה נותר יש בבל תותירו ומצוה להשביתו מהעולם, ואמרה רחמנא דההשבתה יהי' בשריפה. ואף חמץ מצוה להשביתו, ונלמד דההשבתה יהי' בשריפה. משא"כ הנך אינו חייב בהשבתה. דחיוב קבורה רק מחשש תקלה. וצ"ע.</w:t>
      </w:r>
    </w:p>
    <w:p w14:paraId="313620AE" w14:textId="77777777" w:rsidR="003B3F2C" w:rsidRPr="00F74CBA" w:rsidRDefault="00000000" w:rsidP="00F74CBA">
      <w:pPr>
        <w:pStyle w:val="aa"/>
        <w:bidi/>
        <w:rPr>
          <w:rFonts w:ascii="Narkisim" w:hAnsi="Narkisim"/>
        </w:rPr>
      </w:pPr>
      <w:r w:rsidRPr="00F74CBA">
        <w:rPr>
          <w:rFonts w:ascii="Narkisim" w:hAnsi="Narkisim"/>
          <w:u w:val="single"/>
          <w:rtl/>
        </w:rPr>
        <w:t>רש"י ד"ה אשם תלוי</w:t>
      </w:r>
      <w:r w:rsidRPr="00F74CBA">
        <w:rPr>
          <w:rFonts w:ascii="Narkisim" w:hAnsi="Narkisim"/>
          <w:rtl/>
        </w:rPr>
        <w:t xml:space="preserve">. ואירע בו פסול. אבל </w:t>
      </w:r>
      <w:r w:rsidRPr="00F74CBA">
        <w:rPr>
          <w:rFonts w:ascii="Narkisim" w:hAnsi="Narkisim"/>
          <w:b/>
          <w:bCs/>
          <w:rtl/>
        </w:rPr>
        <w:t>רש"י</w:t>
      </w:r>
      <w:r w:rsidRPr="00F74CBA">
        <w:rPr>
          <w:rFonts w:ascii="Narkisim" w:hAnsi="Narkisim"/>
          <w:rtl/>
        </w:rPr>
        <w:t xml:space="preserve"> (תמורה שם) כת' כגון שנתברר שלא חטא. [וע"ע כריתות כג:].</w:t>
      </w:r>
    </w:p>
    <w:p w14:paraId="04906EEF" w14:textId="77777777" w:rsidR="003B3F2C" w:rsidRPr="00F74CBA" w:rsidRDefault="00000000" w:rsidP="00F74CBA">
      <w:pPr>
        <w:pStyle w:val="aa"/>
        <w:bidi/>
        <w:rPr>
          <w:rFonts w:ascii="Narkisim" w:hAnsi="Narkisim"/>
        </w:rPr>
      </w:pPr>
      <w:r w:rsidRPr="00F74CBA">
        <w:rPr>
          <w:rFonts w:ascii="Narkisim" w:hAnsi="Narkisim"/>
          <w:u w:val="single"/>
          <w:rtl/>
        </w:rPr>
        <w:t>רש"י ד"ה חטאת</w:t>
      </w:r>
      <w:r w:rsidRPr="00F74CBA">
        <w:rPr>
          <w:rFonts w:ascii="Narkisim" w:hAnsi="Narkisim"/>
          <w:rtl/>
        </w:rPr>
        <w:t xml:space="preserve">. ואין כאן משום חולין בעזרה, דמקראי נפיק וכו'. אבל </w:t>
      </w:r>
      <w:r w:rsidRPr="00F74CBA">
        <w:rPr>
          <w:rFonts w:ascii="Narkisim" w:hAnsi="Narkisim"/>
          <w:b/>
          <w:bCs/>
          <w:rtl/>
        </w:rPr>
        <w:t>רש"י</w:t>
      </w:r>
      <w:r w:rsidRPr="00F74CBA">
        <w:rPr>
          <w:rFonts w:ascii="Narkisim" w:hAnsi="Narkisim"/>
          <w:rtl/>
        </w:rPr>
        <w:t xml:space="preserve"> (כריתות ז: וכו: ותמורה לד.) כת' דבחטאת העוף אין איסור חולין בעזרה במליקתה, דהוה נבילה. וה</w:t>
      </w:r>
      <w:r w:rsidRPr="00F74CBA">
        <w:rPr>
          <w:rFonts w:ascii="Narkisim" w:hAnsi="Narkisim"/>
          <w:b/>
          <w:bCs/>
          <w:rtl/>
        </w:rPr>
        <w:t>אחרונים</w:t>
      </w:r>
      <w:r w:rsidRPr="00F74CBA">
        <w:rPr>
          <w:rFonts w:ascii="Narkisim" w:hAnsi="Narkisim"/>
          <w:rtl/>
        </w:rPr>
        <w:t xml:space="preserve"> הק' מהגמ' (נזיר כט.).</w:t>
      </w:r>
    </w:p>
    <w:p w14:paraId="33FC7162" w14:textId="77777777" w:rsidR="003B3F2C" w:rsidRPr="00F74CBA" w:rsidRDefault="00000000" w:rsidP="00F74CBA">
      <w:pPr>
        <w:pStyle w:val="aa"/>
        <w:bidi/>
        <w:rPr>
          <w:rFonts w:ascii="Narkisim" w:hAnsi="Narkisim"/>
        </w:rPr>
      </w:pPr>
      <w:r w:rsidRPr="00F74CBA">
        <w:rPr>
          <w:rFonts w:ascii="Narkisim" w:hAnsi="Narkisim"/>
          <w:u w:val="single"/>
          <w:rtl/>
        </w:rPr>
        <w:t>תוד"ה אמרו לו</w:t>
      </w:r>
      <w:r w:rsidRPr="00F74CBA">
        <w:rPr>
          <w:rFonts w:ascii="Narkisim" w:hAnsi="Narkisim"/>
          <w:rtl/>
        </w:rPr>
        <w:t>. תימה לרשב"א לדבריהם וכו'. וה</w:t>
      </w:r>
      <w:r w:rsidRPr="00F74CBA">
        <w:rPr>
          <w:rFonts w:ascii="Narkisim" w:hAnsi="Narkisim"/>
          <w:b/>
          <w:bCs/>
          <w:rtl/>
        </w:rPr>
        <w:t>רא"ש</w:t>
      </w:r>
      <w:r w:rsidRPr="00F74CBA">
        <w:rPr>
          <w:rFonts w:ascii="Narkisim" w:hAnsi="Narkisim"/>
          <w:rtl/>
        </w:rPr>
        <w:t xml:space="preserve"> ו</w:t>
      </w:r>
      <w:r w:rsidRPr="00F74CBA">
        <w:rPr>
          <w:rFonts w:ascii="Narkisim" w:hAnsi="Narkisim"/>
          <w:b/>
          <w:bCs/>
          <w:rtl/>
        </w:rPr>
        <w:t>מהר"ם חלאוה</w:t>
      </w:r>
      <w:r w:rsidRPr="00F74CBA">
        <w:rPr>
          <w:rFonts w:ascii="Narkisim" w:hAnsi="Narkisim"/>
          <w:rtl/>
        </w:rPr>
        <w:t xml:space="preserve"> תי' דחכמים ס"ל דחולין מקדשים לא גמרי' [וכה"ק הפנ"י מסברא בתחילת הסוגיא</w:t>
      </w:r>
      <w:r w:rsidRPr="00F74CBA">
        <w:rPr>
          <w:rStyle w:val="ac"/>
          <w:rFonts w:ascii="Narkisim" w:hAnsi="Narkisim"/>
          <w:rtl/>
        </w:rPr>
        <w:footnoteReference w:id="672"/>
      </w:r>
      <w:r w:rsidRPr="00F74CBA">
        <w:rPr>
          <w:rFonts w:ascii="Narkisim" w:hAnsi="Narkisim"/>
          <w:rtl/>
        </w:rPr>
        <w:t>]. ו</w:t>
      </w:r>
      <w:r w:rsidRPr="00F74CBA">
        <w:rPr>
          <w:rFonts w:ascii="Narkisim" w:hAnsi="Narkisim"/>
          <w:b/>
          <w:bCs/>
          <w:rtl/>
        </w:rPr>
        <w:t>רבינו דוד</w:t>
      </w:r>
      <w:r w:rsidRPr="00F74CBA">
        <w:rPr>
          <w:rFonts w:ascii="Narkisim" w:hAnsi="Narkisim"/>
          <w:rtl/>
        </w:rPr>
        <w:t xml:space="preserve"> תי' דדרשו תשביתו בכל דבר.</w:t>
      </w:r>
    </w:p>
    <w:p w14:paraId="76969D08" w14:textId="77777777" w:rsidR="003B3F2C" w:rsidRPr="00F74CBA" w:rsidRDefault="00000000" w:rsidP="00F74CBA">
      <w:pPr>
        <w:pStyle w:val="2"/>
        <w:bidi/>
        <w:rPr>
          <w:rFonts w:ascii="Narkisim" w:hAnsi="Narkisim"/>
        </w:rPr>
      </w:pPr>
      <w:r w:rsidRPr="00F74CBA">
        <w:rPr>
          <w:rFonts w:ascii="Narkisim" w:hAnsi="Narkisim"/>
          <w:rtl/>
        </w:rPr>
        <w:t>מפרר</w:t>
      </w:r>
    </w:p>
    <w:p w14:paraId="0B133358" w14:textId="77777777" w:rsidR="003B3F2C" w:rsidRPr="00F74CBA" w:rsidRDefault="00000000" w:rsidP="00F74CBA">
      <w:pPr>
        <w:bidi/>
        <w:rPr>
          <w:rFonts w:ascii="Narkisim" w:hAnsi="Narkisim" w:cs="Narkisim"/>
        </w:rPr>
      </w:pPr>
      <w:r w:rsidRPr="00F74CBA">
        <w:rPr>
          <w:rFonts w:ascii="Narkisim" w:hAnsi="Narkisim" w:cs="Narkisim"/>
          <w:u w:val="single"/>
          <w:rtl/>
        </w:rPr>
        <w:t>מפרר וזורה לרוח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(ע"ז מג:, גבי ע"ז) שלא יכשל בה ישראל ליהנות ממנה. ועד"ז משמע ב</w:t>
      </w:r>
      <w:r w:rsidRPr="00F74CBA">
        <w:rPr>
          <w:rFonts w:ascii="Narkisim" w:hAnsi="Narkisim" w:cs="Narkisim"/>
          <w:b/>
          <w:bCs/>
          <w:rtl/>
        </w:rPr>
        <w:t>רש"י</w:t>
      </w:r>
      <w:r w:rsidRPr="00F74CBA">
        <w:rPr>
          <w:rFonts w:ascii="Narkisim" w:hAnsi="Narkisim" w:cs="Narkisim"/>
          <w:rtl/>
        </w:rPr>
        <w:t xml:space="preserve"> (בסוגיין) דהנידון שמא ימצאנה אחר ויאכלנו. וכ"כ </w:t>
      </w:r>
      <w:r w:rsidRPr="00F74CBA">
        <w:rPr>
          <w:rFonts w:ascii="Narkisim" w:hAnsi="Narkisim" w:cs="Narkisim"/>
          <w:b/>
          <w:bCs/>
          <w:rtl/>
        </w:rPr>
        <w:t>רש"י</w:t>
      </w:r>
      <w:r w:rsidRPr="00F74CBA">
        <w:rPr>
          <w:rFonts w:ascii="Narkisim" w:hAnsi="Narkisim" w:cs="Narkisim"/>
          <w:rtl/>
        </w:rPr>
        <w:t xml:space="preserve"> (ד"ה בעי) שמא תפגע בו ספינה, ותטלנו [ותהנה ממנו] ולאו אדעתיה</w:t>
      </w:r>
      <w:r w:rsidRPr="00F74CBA">
        <w:rPr>
          <w:rStyle w:val="ac"/>
          <w:rFonts w:ascii="Narkisim" w:hAnsi="Narkisim" w:cs="Narkisim"/>
          <w:rtl/>
        </w:rPr>
        <w:footnoteReference w:id="673"/>
      </w:r>
      <w:r w:rsidRPr="00F74CBA">
        <w:rPr>
          <w:rFonts w:ascii="Narkisim" w:hAnsi="Narkisim" w:cs="Narkisim"/>
          <w:rtl/>
        </w:rPr>
        <w:t>.</w:t>
      </w:r>
    </w:p>
    <w:p w14:paraId="7AA57F1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(תלא ד"ה אמנם לולא) כת' דיל"פ [לו"ד רש"י] דהנידון הכא דאינו מקיים עשה דתשביתו רק כשמשביתו מן העולם לגמרי. וכן בע"ז כתיב אבד תאבדון.</w:t>
      </w:r>
    </w:p>
    <w:p w14:paraId="3A0AC565"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מקו"ח</w:t>
      </w:r>
      <w:r w:rsidRPr="00F74CBA">
        <w:rPr>
          <w:rFonts w:ascii="Narkisim" w:hAnsi="Narkisim" w:cs="Narkisim"/>
          <w:rtl/>
        </w:rPr>
        <w:t xml:space="preserve"> ביאר דדעת רבה דצריך שיהא מושבת מיד ע"י מעשה שלו. אלא דסבר דדי בזה שא"א שוב לבא לידי אדם להקרא השבתה מן העולם. ואף כשזרקו לים המלח שלם הוה השבתה כיון דלא יכול לבא שוב לידי אדם. ודעת רב יוסף איפכא דאף לים המלח צריך שחיקה, שיהא מושבת מן העולם [ולא סגי דא"א לטלו]. אך בחמץ לא בעי פירור דמקרי השבתה כיון שבסוף ימסה במים. [ול"צ שיהא מושבת בשעת מעשה].</w:t>
      </w:r>
    </w:p>
    <w:p w14:paraId="4A43745B"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חזו"א</w:t>
      </w:r>
      <w:r w:rsidRPr="00F74CBA">
        <w:rPr>
          <w:rFonts w:ascii="Narkisim" w:hAnsi="Narkisim" w:cs="Narkisim"/>
          <w:rtl/>
        </w:rPr>
        <w:t xml:space="preserve"> כת' דנראה דבים עכ"פ לא גרע מנפל עליו מפולת (לקמן לא:), אלא מדרבנן צריך לבער לגמרי.</w:t>
      </w:r>
    </w:p>
    <w:p w14:paraId="18D39789" w14:textId="77777777" w:rsidR="003B3F2C" w:rsidRPr="00F74CBA" w:rsidRDefault="00000000" w:rsidP="00F74CBA">
      <w:pPr>
        <w:pStyle w:val="a8"/>
        <w:bidi/>
        <w:rPr>
          <w:rFonts w:ascii="Narkisim" w:hAnsi="Narkisim"/>
        </w:rPr>
      </w:pPr>
      <w:r w:rsidRPr="00F74CBA">
        <w:rPr>
          <w:rFonts w:ascii="Narkisim" w:hAnsi="Narkisim"/>
          <w:rtl/>
        </w:rPr>
        <w:t>והביא דה</w:t>
      </w:r>
      <w:r w:rsidRPr="00F74CBA">
        <w:rPr>
          <w:rFonts w:ascii="Narkisim" w:hAnsi="Narkisim"/>
          <w:b/>
          <w:bCs/>
          <w:rtl/>
        </w:rPr>
        <w:t>מג"א</w:t>
      </w:r>
      <w:r w:rsidRPr="00F74CBA">
        <w:rPr>
          <w:rFonts w:ascii="Narkisim" w:hAnsi="Narkisim"/>
          <w:rtl/>
        </w:rPr>
        <w:t xml:space="preserve"> (תמה ז) כת' דהיכא הניחו במקום המופקר להילוך הרבים אינו עובר. אף דל"ש 'הפקר' אחר ו' [וכדלעיל ו: משום דאינו ברשותו], אבל היכא דזרקו ואינו מצוי אצלו. והוי כתרנגולת שמרדה (חולין קלט.) דאין </w:t>
      </w:r>
      <w:r w:rsidRPr="00F74CBA">
        <w:rPr>
          <w:rFonts w:ascii="Narkisim" w:hAnsi="Narkisim"/>
          <w:rtl/>
        </w:rPr>
        <w:lastRenderedPageBreak/>
        <w:t>קנין בדבר שאינו שליט עליו.</w:t>
      </w:r>
    </w:p>
    <w:p w14:paraId="08691965" w14:textId="77777777" w:rsidR="003B3F2C" w:rsidRPr="00F74CBA" w:rsidRDefault="00000000" w:rsidP="00F74CBA">
      <w:pPr>
        <w:pStyle w:val="aa"/>
        <w:bidi/>
        <w:rPr>
          <w:rFonts w:ascii="Narkisim" w:hAnsi="Narkisim"/>
        </w:rPr>
      </w:pPr>
      <w:r w:rsidRPr="00F74CBA">
        <w:rPr>
          <w:rFonts w:ascii="Narkisim" w:hAnsi="Narkisim"/>
          <w:u w:val="single"/>
          <w:rtl/>
        </w:rPr>
        <w:t>תוד"ה ותנן</w:t>
      </w:r>
      <w:r w:rsidRPr="00F74CBA">
        <w:rPr>
          <w:rFonts w:ascii="Narkisim" w:hAnsi="Narkisim"/>
          <w:rtl/>
        </w:rPr>
        <w:t xml:space="preserve">. והא דשרו הכא היינו משום דבחמץ וכו' אינו אסור אלא כדרך הנאה, אבל בע"ז וכו' אסור אפי' שלא כדרך הנאה. (וכ"כ </w:t>
      </w:r>
      <w:r w:rsidRPr="00F74CBA">
        <w:rPr>
          <w:rFonts w:ascii="Narkisim" w:hAnsi="Narkisim"/>
          <w:b/>
          <w:bCs/>
          <w:rtl/>
        </w:rPr>
        <w:t>תוס</w:t>
      </w:r>
      <w:r w:rsidRPr="00F74CBA">
        <w:rPr>
          <w:rFonts w:ascii="Narkisim" w:hAnsi="Narkisim"/>
          <w:rtl/>
        </w:rPr>
        <w:t xml:space="preserve">' ע"ז מג:). ועד"ז כת' </w:t>
      </w:r>
      <w:r w:rsidRPr="00F74CBA">
        <w:rPr>
          <w:rFonts w:ascii="Narkisim" w:hAnsi="Narkisim"/>
          <w:b/>
          <w:bCs/>
          <w:rtl/>
        </w:rPr>
        <w:t>תוס</w:t>
      </w:r>
      <w:r w:rsidRPr="00F74CBA">
        <w:rPr>
          <w:rFonts w:ascii="Narkisim" w:hAnsi="Narkisim"/>
          <w:rtl/>
        </w:rPr>
        <w:t>' (לעיל כו. בחד תי') דע"ז אסור שלא כדרך הנאתו. [ותוס' ע"ז יב: האריכו בזה].</w:t>
      </w:r>
    </w:p>
    <w:p w14:paraId="42FFFB2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משנ"ל</w:t>
      </w:r>
      <w:r w:rsidRPr="00F74CBA">
        <w:rPr>
          <w:rFonts w:ascii="Narkisim" w:hAnsi="Narkisim"/>
          <w:rtl/>
        </w:rPr>
        <w:t xml:space="preserve"> (יסוה"ת ה ח) הביא מתוס' דגבי חמץ מותר לגמרי. וה</w:t>
      </w:r>
      <w:r w:rsidRPr="00F74CBA">
        <w:rPr>
          <w:rFonts w:ascii="Narkisim" w:hAnsi="Narkisim"/>
          <w:b/>
          <w:bCs/>
          <w:rtl/>
        </w:rPr>
        <w:t>קוב"ש</w:t>
      </w:r>
      <w:r w:rsidRPr="00F74CBA">
        <w:rPr>
          <w:rFonts w:ascii="Narkisim" w:hAnsi="Narkisim"/>
          <w:rtl/>
        </w:rPr>
        <w:t xml:space="preserve"> (קכח) הק' דאפר של חמץ אסור [וכדאי' בתוס' כא:], ומה הבדל בין זבל לאפר. אלא ע"כ דמדרבנן אסור בין זבל בין אפר.</w:t>
      </w:r>
    </w:p>
    <w:p w14:paraId="7151E6BE" w14:textId="77777777" w:rsidR="003B3F2C" w:rsidRPr="00F74CBA" w:rsidRDefault="00000000" w:rsidP="00F74CBA">
      <w:pPr>
        <w:bidi/>
        <w:rPr>
          <w:rFonts w:ascii="Narkisim" w:hAnsi="Narkisim" w:cs="Narkisim"/>
        </w:rPr>
      </w:pPr>
      <w:r w:rsidRPr="00F74CBA">
        <w:rPr>
          <w:rFonts w:ascii="Narkisim" w:hAnsi="Narkisim" w:cs="Narkisim"/>
          <w:u w:val="single"/>
          <w:rtl/>
        </w:rPr>
        <w:t>אמר רבה מסתברא ע"ז דלים המלח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דאין ספינה עוברת בו. משמע דכוונתו דבים המלח אין חשש שימצאנו אחר ויהנה. אבל ה</w:t>
      </w:r>
      <w:r w:rsidRPr="00F74CBA">
        <w:rPr>
          <w:rFonts w:ascii="Narkisim" w:hAnsi="Narkisim" w:cs="Narkisim"/>
          <w:b/>
          <w:bCs/>
          <w:rtl/>
        </w:rPr>
        <w:t>ט"ז</w:t>
      </w:r>
      <w:r w:rsidRPr="00F74CBA">
        <w:rPr>
          <w:rFonts w:ascii="Narkisim" w:hAnsi="Narkisim" w:cs="Narkisim"/>
          <w:rtl/>
        </w:rPr>
        <w:t xml:space="preserve"> (תמה א) כת' [בדעת הרמב"ם] דים המלח מים שבו חדים בטבע המלח ומחתך החמץ במהרה, משא"כ בשאר מים.</w:t>
      </w:r>
    </w:p>
    <w:p w14:paraId="6E0E0B58" w14:textId="77777777" w:rsidR="003B3F2C" w:rsidRPr="00F74CBA" w:rsidRDefault="00000000" w:rsidP="00F74CBA">
      <w:pPr>
        <w:pStyle w:val="aa"/>
        <w:bidi/>
        <w:rPr>
          <w:rFonts w:ascii="Narkisim" w:hAnsi="Narkisim"/>
        </w:rPr>
      </w:pPr>
      <w:r w:rsidRPr="00F74CBA">
        <w:rPr>
          <w:rFonts w:ascii="Narkisim" w:hAnsi="Narkisim"/>
          <w:u w:val="single"/>
          <w:rtl/>
        </w:rPr>
        <w:t>חמץ דלשאר נהרות וכו'</w:t>
      </w:r>
      <w:r w:rsidRPr="00F74CBA">
        <w:rPr>
          <w:rFonts w:ascii="Narkisim" w:hAnsi="Narkisim"/>
          <w:rtl/>
        </w:rPr>
        <w:t xml:space="preserve">. </w:t>
      </w:r>
      <w:r w:rsidRPr="00F74CBA">
        <w:rPr>
          <w:rFonts w:ascii="Narkisim" w:hAnsi="Narkisim"/>
          <w:b/>
          <w:bCs/>
          <w:rtl/>
        </w:rPr>
        <w:t>תוס</w:t>
      </w:r>
      <w:r w:rsidRPr="00F74CBA">
        <w:rPr>
          <w:rFonts w:ascii="Narkisim" w:hAnsi="Narkisim"/>
          <w:rtl/>
        </w:rPr>
        <w:t>' פי' דל"מ גבי חמץ ים המלח. וה</w:t>
      </w:r>
      <w:r w:rsidRPr="00F74CBA">
        <w:rPr>
          <w:rFonts w:ascii="Narkisim" w:hAnsi="Narkisim"/>
          <w:b/>
          <w:bCs/>
          <w:rtl/>
        </w:rPr>
        <w:t>מהר"ם חלאוה</w:t>
      </w:r>
      <w:r w:rsidRPr="00F74CBA">
        <w:rPr>
          <w:rFonts w:ascii="Narkisim" w:hAnsi="Narkisim"/>
          <w:rtl/>
        </w:rPr>
        <w:t xml:space="preserve"> כת' דאינו רשאי לעכב החמץ עד ים המלח. [משא"כ ע"ז].</w:t>
      </w:r>
    </w:p>
    <w:p w14:paraId="2BD626C8" w14:textId="77777777" w:rsidR="003B3F2C" w:rsidRPr="00F74CBA" w:rsidRDefault="00000000" w:rsidP="00F74CBA">
      <w:pPr>
        <w:bidi/>
        <w:rPr>
          <w:rFonts w:ascii="Narkisim" w:hAnsi="Narkisim" w:cs="Narkisim"/>
        </w:rPr>
      </w:pPr>
      <w:r w:rsidRPr="00F74CBA">
        <w:rPr>
          <w:rFonts w:ascii="Narkisim" w:hAnsi="Narkisim" w:cs="Narkisim"/>
          <w:u w:val="single"/>
          <w:rtl/>
        </w:rPr>
        <w:t>א"ל רב יוסף אדרבה וכו'.</w:t>
      </w:r>
      <w:r w:rsidRPr="00F74CBA">
        <w:rPr>
          <w:rFonts w:ascii="Narkisim" w:hAnsi="Narkisim" w:cs="Narkisim"/>
          <w:rtl/>
        </w:rPr>
        <w:t xml:space="preserve"> </w:t>
      </w:r>
      <w:r w:rsidRPr="00F74CBA">
        <w:rPr>
          <w:rFonts w:ascii="Narkisim" w:hAnsi="Narkisim" w:cs="Narkisim"/>
          <w:szCs w:val="20"/>
          <w:rtl/>
        </w:rPr>
        <w:t>ו</w:t>
      </w:r>
      <w:r w:rsidRPr="00F74CBA">
        <w:rPr>
          <w:rFonts w:ascii="Narkisim" w:hAnsi="Narkisim" w:cs="Narkisim"/>
          <w:b/>
          <w:bCs/>
          <w:szCs w:val="20"/>
          <w:rtl/>
        </w:rPr>
        <w:t>תוס'</w:t>
      </w:r>
      <w:r w:rsidRPr="00F74CBA">
        <w:rPr>
          <w:rFonts w:ascii="Narkisim" w:hAnsi="Narkisim" w:cs="Narkisim"/>
          <w:szCs w:val="20"/>
          <w:rtl/>
        </w:rPr>
        <w:t xml:space="preserve"> (ד"ה ע"ז) כת' ב' לשונות במה פליגי. וה</w:t>
      </w:r>
      <w:r w:rsidRPr="00F74CBA">
        <w:rPr>
          <w:rFonts w:ascii="Narkisim" w:hAnsi="Narkisim" w:cs="Narkisim"/>
          <w:b/>
          <w:bCs/>
          <w:szCs w:val="20"/>
          <w:rtl/>
        </w:rPr>
        <w:t>משנ"ל</w:t>
      </w:r>
      <w:r w:rsidRPr="00F74CBA">
        <w:rPr>
          <w:rFonts w:ascii="Narkisim" w:hAnsi="Narkisim" w:cs="Narkisim"/>
          <w:szCs w:val="20"/>
          <w:rtl/>
        </w:rPr>
        <w:t xml:space="preserve"> (חמץ ג יא) דהעלה ד' אופנים במח' רבה ורב יוסף</w:t>
      </w:r>
      <w:r w:rsidRPr="00F74CBA">
        <w:rPr>
          <w:rFonts w:ascii="Narkisim" w:hAnsi="Narkisim" w:cs="Narkisim"/>
          <w:rtl/>
        </w:rPr>
        <w:t>.</w:t>
      </w:r>
    </w:p>
    <w:p w14:paraId="519A8B3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רי"ף</w:t>
      </w:r>
      <w:r w:rsidRPr="00F74CBA">
        <w:rPr>
          <w:rFonts w:ascii="Narkisim" w:hAnsi="Narkisim"/>
          <w:rtl/>
        </w:rPr>
        <w:t xml:space="preserve"> השמיט מח' זו. וה</w:t>
      </w:r>
      <w:r w:rsidRPr="00F74CBA">
        <w:rPr>
          <w:rFonts w:ascii="Narkisim" w:hAnsi="Narkisim"/>
          <w:b/>
          <w:bCs/>
          <w:rtl/>
        </w:rPr>
        <w:t>בעה"מ</w:t>
      </w:r>
      <w:r w:rsidRPr="00F74CBA">
        <w:rPr>
          <w:rFonts w:ascii="Narkisim" w:hAnsi="Narkisim"/>
          <w:rtl/>
        </w:rPr>
        <w:t xml:space="preserve"> כת' דלא איפסיקא, ונקטינן לחומרא כב' הברייתות דמפרר בין בחמץ ובין ע"ז. אבל ה</w:t>
      </w:r>
      <w:r w:rsidRPr="00F74CBA">
        <w:rPr>
          <w:rFonts w:ascii="Narkisim" w:hAnsi="Narkisim"/>
          <w:b/>
          <w:bCs/>
          <w:rtl/>
        </w:rPr>
        <w:t>ראב"ד</w:t>
      </w:r>
      <w:r w:rsidRPr="00F74CBA">
        <w:rPr>
          <w:rFonts w:ascii="Narkisim" w:hAnsi="Narkisim"/>
          <w:rtl/>
        </w:rPr>
        <w:t xml:space="preserve"> כת' דקי"ל רבה ורב יוסף הלכה כרבה. ו</w:t>
      </w:r>
      <w:r w:rsidRPr="00F74CBA">
        <w:rPr>
          <w:rFonts w:ascii="Narkisim" w:hAnsi="Narkisim"/>
          <w:b/>
          <w:bCs/>
          <w:rtl/>
        </w:rPr>
        <w:t>רבינו מנוח</w:t>
      </w:r>
      <w:r w:rsidRPr="00F74CBA">
        <w:rPr>
          <w:rFonts w:ascii="Narkisim" w:hAnsi="Narkisim"/>
          <w:rtl/>
        </w:rPr>
        <w:t xml:space="preserve"> (ג יא) כת' דהרמב"ם פסק כרב יוסף, דדוקא במידי דב"ב קי"ל כרבה. </w:t>
      </w:r>
      <w:r w:rsidRPr="00F74CBA">
        <w:rPr>
          <w:rFonts w:ascii="Narkisim" w:hAnsi="Narkisim"/>
          <w:szCs w:val="20"/>
          <w:rtl/>
        </w:rPr>
        <w:t>וה</w:t>
      </w:r>
      <w:r w:rsidRPr="00F74CBA">
        <w:rPr>
          <w:rFonts w:ascii="Narkisim" w:hAnsi="Narkisim"/>
          <w:b/>
          <w:bCs/>
          <w:szCs w:val="20"/>
          <w:rtl/>
        </w:rPr>
        <w:t>גר"א</w:t>
      </w:r>
      <w:r w:rsidRPr="00F74CBA">
        <w:rPr>
          <w:rFonts w:ascii="Narkisim" w:hAnsi="Narkisim"/>
          <w:szCs w:val="20"/>
          <w:rtl/>
        </w:rPr>
        <w:t xml:space="preserve"> (תמה ב) כת' דהרמב"ם דייק הלשון א"ל רב יוסף, משמע דלא קיימא מילתא דרבה</w:t>
      </w:r>
      <w:r w:rsidRPr="00F74CBA">
        <w:rPr>
          <w:rStyle w:val="ac"/>
          <w:rFonts w:ascii="Narkisim" w:hAnsi="Narkisim"/>
          <w:szCs w:val="20"/>
          <w:rtl/>
        </w:rPr>
        <w:footnoteReference w:id="674"/>
      </w:r>
      <w:r w:rsidRPr="00F74CBA">
        <w:rPr>
          <w:rFonts w:ascii="Narkisim" w:hAnsi="Narkisim"/>
          <w:szCs w:val="20"/>
          <w:rtl/>
        </w:rPr>
        <w:t xml:space="preserve"> [דהול"ל רב יוסף אמר]</w:t>
      </w:r>
      <w:r w:rsidRPr="00F74CBA">
        <w:rPr>
          <w:rFonts w:ascii="Narkisim" w:hAnsi="Narkisim"/>
          <w:rtl/>
        </w:rPr>
        <w:t>.</w:t>
      </w:r>
    </w:p>
    <w:p w14:paraId="30DB9E8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דכ"ז לאחר זמן איסורו, והיכא דלא ביטל. אבל אנן בלאו הכי מבטלים, ויכול לבער בכל מאי דבעי.</w:t>
      </w:r>
    </w:p>
    <w:p w14:paraId="745DDAA3" w14:textId="77777777" w:rsidR="003B3F2C" w:rsidRPr="00F74CBA" w:rsidRDefault="00000000" w:rsidP="00F74CBA">
      <w:pPr>
        <w:bidi/>
        <w:rPr>
          <w:rFonts w:ascii="Narkisim" w:hAnsi="Narkisim" w:cs="Narkisim"/>
        </w:rPr>
      </w:pPr>
      <w:r w:rsidRPr="00F74CBA">
        <w:rPr>
          <w:rFonts w:ascii="Narkisim" w:hAnsi="Narkisim" w:cs="Narkisim"/>
          <w:u w:val="single"/>
          <w:rtl/>
        </w:rPr>
        <w:t>הא בחיטי הא בנהמא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חיטים צריכים פיזור, שלא יוכל ללוקטם. אבל פת ממיס. וכיון דמאוס לא חיישינן. וה</w:t>
      </w:r>
      <w:r w:rsidRPr="00F74CBA">
        <w:rPr>
          <w:rFonts w:ascii="Narkisim" w:hAnsi="Narkisim" w:cs="Narkisim"/>
          <w:b/>
          <w:bCs/>
          <w:rtl/>
        </w:rPr>
        <w:t>רמב"ם</w:t>
      </w:r>
      <w:r w:rsidRPr="00F74CBA">
        <w:rPr>
          <w:rFonts w:ascii="Narkisim" w:hAnsi="Narkisim" w:cs="Narkisim"/>
          <w:rtl/>
        </w:rPr>
        <w:t xml:space="preserve"> (ג יא) כת' דאם היה החמץ קשה, ואין הים מחתכו במהרה הר"ז מפררו ואח"כ זורקו. וה</w:t>
      </w:r>
      <w:r w:rsidRPr="00F74CBA">
        <w:rPr>
          <w:rFonts w:ascii="Narkisim" w:hAnsi="Narkisim" w:cs="Narkisim"/>
          <w:b/>
          <w:bCs/>
          <w:rtl/>
        </w:rPr>
        <w:t>מג"א</w:t>
      </w:r>
      <w:r w:rsidRPr="00F74CBA">
        <w:rPr>
          <w:rFonts w:ascii="Narkisim" w:hAnsi="Narkisim" w:cs="Narkisim"/>
          <w:rtl/>
        </w:rPr>
        <w:t xml:space="preserve"> (תמה ב) ביאר [בשם ה"ה] דקאי שיחתוך כל חיטה לב' וג'</w:t>
      </w:r>
      <w:r w:rsidRPr="00F74CBA">
        <w:rPr>
          <w:rStyle w:val="ac"/>
          <w:rFonts w:ascii="Narkisim" w:hAnsi="Narkisim" w:cs="Narkisim"/>
          <w:rtl/>
        </w:rPr>
        <w:footnoteReference w:id="675"/>
      </w:r>
      <w:r w:rsidRPr="00F74CBA">
        <w:rPr>
          <w:rFonts w:ascii="Narkisim" w:hAnsi="Narkisim" w:cs="Narkisim"/>
          <w:rtl/>
        </w:rPr>
        <w:t>. אבל ה</w:t>
      </w:r>
      <w:r w:rsidRPr="00F74CBA">
        <w:rPr>
          <w:rFonts w:ascii="Narkisim" w:hAnsi="Narkisim" w:cs="Narkisim"/>
          <w:b/>
          <w:bCs/>
          <w:rtl/>
        </w:rPr>
        <w:t>כס"מ</w:t>
      </w:r>
      <w:r w:rsidRPr="00F74CBA">
        <w:rPr>
          <w:rFonts w:ascii="Narkisim" w:hAnsi="Narkisim" w:cs="Narkisim"/>
          <w:rtl/>
        </w:rPr>
        <w:t xml:space="preserve"> ביאר [להיפך] דחיטי שהחמיצו לא בעי פירור, שהמים מפזרים אותם. אבל נהמא בעי פירור שאין המים מחתכין אותו. [וע' מש"כ בב"י, וע' שאר פוסקים].</w:t>
      </w:r>
    </w:p>
    <w:p w14:paraId="4F999C7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(תמה ב, הו' במשנ"ב שם ה) כת' דאם השליכו לבית הכסא אי"צ פירור</w:t>
      </w:r>
      <w:r w:rsidRPr="00F74CBA">
        <w:rPr>
          <w:rStyle w:val="ac"/>
          <w:rFonts w:ascii="Narkisim" w:hAnsi="Narkisim"/>
          <w:rtl/>
        </w:rPr>
        <w:footnoteReference w:id="676"/>
      </w:r>
      <w:r w:rsidRPr="00F74CBA">
        <w:rPr>
          <w:rFonts w:ascii="Narkisim" w:hAnsi="Narkisim"/>
          <w:rtl/>
        </w:rPr>
        <w:t>. וה</w:t>
      </w:r>
      <w:r w:rsidRPr="00F74CBA">
        <w:rPr>
          <w:rFonts w:ascii="Narkisim" w:hAnsi="Narkisim"/>
          <w:b/>
          <w:bCs/>
          <w:rtl/>
        </w:rPr>
        <w:t>חזו"א</w:t>
      </w:r>
      <w:r w:rsidRPr="00F74CBA">
        <w:rPr>
          <w:rFonts w:ascii="Narkisim" w:hAnsi="Narkisim"/>
          <w:rtl/>
        </w:rPr>
        <w:t xml:space="preserve"> כת' דדוקא קודם זמן איסורו. דנהי דבטל תורת אוכל, מ"מ לא אבוד מהעולם וראוי לכלב והסקה.</w:t>
      </w:r>
    </w:p>
    <w:p w14:paraId="53158296" w14:textId="77777777" w:rsidR="003B3F2C" w:rsidRPr="00F74CBA" w:rsidRDefault="00000000" w:rsidP="00F74CBA">
      <w:pPr>
        <w:pStyle w:val="2"/>
        <w:bidi/>
        <w:rPr>
          <w:rFonts w:ascii="Narkisim" w:hAnsi="Narkisim"/>
        </w:rPr>
      </w:pPr>
      <w:r w:rsidRPr="00F74CBA">
        <w:rPr>
          <w:rFonts w:ascii="Narkisim" w:hAnsi="Narkisim"/>
          <w:rtl/>
        </w:rPr>
        <w:t>חמץ לפני זמנו ואחר זמנו</w:t>
      </w:r>
    </w:p>
    <w:p w14:paraId="7B3F9525" w14:textId="77777777" w:rsidR="003B3F2C" w:rsidRPr="00F74CBA" w:rsidRDefault="00000000" w:rsidP="00F74CBA">
      <w:pPr>
        <w:pStyle w:val="aa"/>
        <w:bidi/>
        <w:rPr>
          <w:rFonts w:ascii="Narkisim" w:hAnsi="Narkisim"/>
        </w:rPr>
      </w:pPr>
      <w:r w:rsidRPr="00F74CBA">
        <w:rPr>
          <w:rFonts w:ascii="Narkisim" w:hAnsi="Narkisim"/>
          <w:u w:val="single"/>
          <w:rtl/>
        </w:rPr>
        <w:t>שנאמר לא יראה לך שאור</w:t>
      </w:r>
      <w:r w:rsidRPr="00F74CBA">
        <w:rPr>
          <w:rFonts w:ascii="Narkisim" w:hAnsi="Narkisim"/>
          <w:rtl/>
        </w:rPr>
        <w:t>. ו</w:t>
      </w:r>
      <w:r w:rsidRPr="00F74CBA">
        <w:rPr>
          <w:rFonts w:ascii="Narkisim" w:hAnsi="Narkisim"/>
          <w:b/>
          <w:bCs/>
          <w:rtl/>
        </w:rPr>
        <w:t>רש"י</w:t>
      </w:r>
      <w:r w:rsidRPr="00F74CBA">
        <w:rPr>
          <w:rFonts w:ascii="Narkisim" w:hAnsi="Narkisim"/>
          <w:rtl/>
        </w:rPr>
        <w:t xml:space="preserve"> העתיק משום שנאמר, וכ"ה בגמ' (כט.) דלר' שמעון קנס אחר הפסח, משום שנאמר וכו'. ב</w:t>
      </w:r>
      <w:r w:rsidRPr="00F74CBA">
        <w:rPr>
          <w:rFonts w:ascii="Narkisim" w:hAnsi="Narkisim"/>
          <w:b/>
          <w:bCs/>
          <w:rtl/>
        </w:rPr>
        <w:t>הג' מהרש"ם</w:t>
      </w:r>
      <w:r w:rsidRPr="00F74CBA">
        <w:rPr>
          <w:rFonts w:ascii="Narkisim" w:hAnsi="Narkisim"/>
          <w:rtl/>
        </w:rPr>
        <w:t xml:space="preserve"> ציין ד</w:t>
      </w:r>
      <w:r w:rsidRPr="00F74CBA">
        <w:rPr>
          <w:rFonts w:ascii="Narkisim" w:hAnsi="Narkisim"/>
          <w:b/>
          <w:bCs/>
          <w:rtl/>
        </w:rPr>
        <w:t>רש"י</w:t>
      </w:r>
      <w:r w:rsidRPr="00F74CBA">
        <w:rPr>
          <w:rFonts w:ascii="Narkisim" w:hAnsi="Narkisim"/>
          <w:rtl/>
        </w:rPr>
        <w:t xml:space="preserve"> (גיטין סוף כו.) כת' דל"ש 'שנאמר' בגזירה דרבנן. ומש"ה להך מ"ד גרסי' משום שנאמר.</w:t>
      </w:r>
    </w:p>
    <w:p w14:paraId="5149B8C8" w14:textId="77777777" w:rsidR="003B3F2C" w:rsidRPr="00F74CBA" w:rsidRDefault="00000000" w:rsidP="00F74CBA">
      <w:pPr>
        <w:pStyle w:val="3"/>
        <w:bidi/>
        <w:rPr>
          <w:rFonts w:ascii="Narkisim" w:hAnsi="Narkisim"/>
        </w:rPr>
      </w:pPr>
      <w:r w:rsidRPr="00F74CBA">
        <w:rPr>
          <w:rFonts w:ascii="Narkisim" w:hAnsi="Narkisim"/>
          <w:rtl/>
        </w:rPr>
        <w:t>דף כח:</w:t>
      </w:r>
    </w:p>
    <w:p w14:paraId="1442B2BE" w14:textId="77777777" w:rsidR="003B3F2C" w:rsidRPr="00F74CBA" w:rsidRDefault="00000000" w:rsidP="00F74CBA">
      <w:pPr>
        <w:bidi/>
        <w:rPr>
          <w:rFonts w:ascii="Narkisim" w:hAnsi="Narkisim" w:cs="Narkisim"/>
        </w:rPr>
      </w:pPr>
      <w:r w:rsidRPr="00F74CBA">
        <w:rPr>
          <w:rFonts w:ascii="Narkisim" w:hAnsi="Narkisim" w:cs="Narkisim"/>
          <w:u w:val="single"/>
          <w:rtl/>
        </w:rPr>
        <w:t>תוד"ה ר' שמעון</w:t>
      </w:r>
      <w:r w:rsidRPr="00F74CBA">
        <w:rPr>
          <w:rFonts w:ascii="Narkisim" w:hAnsi="Narkisim" w:cs="Narkisim"/>
          <w:rtl/>
        </w:rPr>
        <w:t xml:space="preserve">. ונר' דנפק"ל וכו' ומשמע דתשביתו שלא כדרך הנאה דהיינו אכילה, אבל להסיקו מותר. </w:t>
      </w:r>
      <w:r w:rsidRPr="00F74CBA">
        <w:rPr>
          <w:rFonts w:ascii="Narkisim" w:hAnsi="Narkisim" w:cs="Narkisim"/>
          <w:szCs w:val="20"/>
          <w:rtl/>
        </w:rPr>
        <w:t>ו</w:t>
      </w:r>
      <w:r w:rsidRPr="00F74CBA">
        <w:rPr>
          <w:rFonts w:ascii="Narkisim" w:hAnsi="Narkisim" w:cs="Narkisim"/>
          <w:b/>
          <w:bCs/>
          <w:szCs w:val="20"/>
          <w:rtl/>
        </w:rPr>
        <w:t>רבינו דוד</w:t>
      </w:r>
      <w:r w:rsidRPr="00F74CBA">
        <w:rPr>
          <w:rFonts w:ascii="Narkisim" w:hAnsi="Narkisim" w:cs="Narkisim"/>
          <w:szCs w:val="20"/>
          <w:rtl/>
        </w:rPr>
        <w:t xml:space="preserve"> ביאר דאם אכלו כדרכו אין זו השבתה. אבל אם הסיקו תחת תבשילו או מכרו הוה השבתה לחמץ. שעד כאן היה עומד לאכילה</w:t>
      </w:r>
      <w:r w:rsidRPr="00F74CBA">
        <w:rPr>
          <w:rFonts w:ascii="Narkisim" w:hAnsi="Narkisim" w:cs="Narkisim"/>
          <w:rtl/>
        </w:rPr>
        <w:t>.</w:t>
      </w:r>
    </w:p>
    <w:p w14:paraId="5DCFCD95" w14:textId="77777777" w:rsidR="003B3F2C" w:rsidRPr="00F74CBA" w:rsidRDefault="00000000" w:rsidP="00F74CBA">
      <w:pPr>
        <w:pStyle w:val="a7"/>
        <w:bidi/>
        <w:rPr>
          <w:rFonts w:ascii="Narkisim" w:hAnsi="Narkisim"/>
        </w:rPr>
      </w:pPr>
      <w:r w:rsidRPr="00F74CBA">
        <w:rPr>
          <w:rFonts w:ascii="Narkisim" w:hAnsi="Narkisim"/>
          <w:rtl/>
        </w:rPr>
        <w:t>אבל דעת ה</w:t>
      </w:r>
      <w:r w:rsidRPr="00F74CBA">
        <w:rPr>
          <w:rFonts w:ascii="Narkisim" w:hAnsi="Narkisim"/>
          <w:b/>
          <w:bCs/>
          <w:rtl/>
        </w:rPr>
        <w:t>בעה"מ</w:t>
      </w:r>
      <w:r w:rsidRPr="00F74CBA">
        <w:rPr>
          <w:rFonts w:ascii="Narkisim" w:hAnsi="Narkisim"/>
          <w:rtl/>
        </w:rPr>
        <w:t xml:space="preserve"> (לעיל ז. ג. בדה"ר) דלר' שמעון אם אכלו קיים תשביתו ע"י אכילתו, דאין לך השבתה גדולה מאכילה</w:t>
      </w:r>
      <w:r w:rsidRPr="00F74CBA">
        <w:rPr>
          <w:rStyle w:val="ac"/>
          <w:rFonts w:ascii="Narkisim" w:hAnsi="Narkisim"/>
          <w:rtl/>
        </w:rPr>
        <w:footnoteReference w:id="677"/>
      </w:r>
      <w:r w:rsidRPr="00F74CBA">
        <w:rPr>
          <w:rFonts w:ascii="Narkisim" w:hAnsi="Narkisim"/>
          <w:rtl/>
        </w:rPr>
        <w:t>.</w:t>
      </w:r>
    </w:p>
    <w:p w14:paraId="080EAD91" w14:textId="77777777" w:rsidR="003B3F2C" w:rsidRPr="00F74CBA" w:rsidRDefault="00000000" w:rsidP="00F74CBA">
      <w:pPr>
        <w:pStyle w:val="a7"/>
        <w:bidi/>
        <w:rPr>
          <w:rFonts w:ascii="Narkisim" w:hAnsi="Narkisim"/>
        </w:rPr>
      </w:pPr>
      <w:r w:rsidRPr="00F74CBA">
        <w:rPr>
          <w:rFonts w:ascii="Narkisim" w:hAnsi="Narkisim"/>
          <w:rtl/>
        </w:rPr>
        <w:lastRenderedPageBreak/>
        <w:t>ודעת ה</w:t>
      </w:r>
      <w:r w:rsidRPr="00F74CBA">
        <w:rPr>
          <w:rFonts w:ascii="Narkisim" w:hAnsi="Narkisim"/>
          <w:b/>
          <w:bCs/>
          <w:rtl/>
        </w:rPr>
        <w:t>עיטור</w:t>
      </w:r>
      <w:r w:rsidRPr="00F74CBA">
        <w:rPr>
          <w:rFonts w:ascii="Narkisim" w:hAnsi="Narkisim"/>
          <w:rtl/>
        </w:rPr>
        <w:t xml:space="preserve"> (הו' ברא"ש) דלר' שמעון אסור בהנאה מדרבנן</w:t>
      </w:r>
      <w:r w:rsidRPr="00F74CBA">
        <w:rPr>
          <w:rStyle w:val="ac"/>
          <w:rFonts w:ascii="Narkisim" w:hAnsi="Narkisim"/>
          <w:rtl/>
        </w:rPr>
        <w:footnoteReference w:id="678"/>
      </w:r>
      <w:r w:rsidRPr="00F74CBA">
        <w:rPr>
          <w:rFonts w:ascii="Narkisim" w:hAnsi="Narkisim"/>
          <w:rtl/>
        </w:rPr>
        <w:t xml:space="preserve">. </w:t>
      </w:r>
      <w:r w:rsidRPr="00F74CBA">
        <w:rPr>
          <w:rFonts w:ascii="Narkisim" w:hAnsi="Narkisim"/>
          <w:szCs w:val="20"/>
          <w:rtl/>
        </w:rPr>
        <w:t>[וכ"ד הראב"ד לרי"ף, והמלחמות</w:t>
      </w:r>
      <w:r w:rsidRPr="00F74CBA">
        <w:rPr>
          <w:rStyle w:val="ac"/>
          <w:rFonts w:ascii="Narkisim" w:hAnsi="Narkisim"/>
          <w:szCs w:val="20"/>
          <w:rtl/>
        </w:rPr>
        <w:footnoteReference w:id="679"/>
      </w:r>
      <w:r w:rsidRPr="00F74CBA">
        <w:rPr>
          <w:rFonts w:ascii="Narkisim" w:hAnsi="Narkisim"/>
          <w:szCs w:val="20"/>
          <w:rtl/>
        </w:rPr>
        <w:t xml:space="preserve"> לעיל ג. בדה"ר, ועוד ראשונים</w:t>
      </w:r>
      <w:r w:rsidRPr="00F74CBA">
        <w:rPr>
          <w:rFonts w:ascii="Narkisim" w:hAnsi="Narkisim"/>
          <w:rtl/>
        </w:rPr>
        <w:t>].</w:t>
      </w:r>
    </w:p>
    <w:p w14:paraId="36253E63" w14:textId="77777777" w:rsidR="003B3F2C" w:rsidRPr="00F74CBA" w:rsidRDefault="00000000" w:rsidP="00F74CBA">
      <w:pPr>
        <w:bidi/>
        <w:rPr>
          <w:rFonts w:ascii="Narkisim" w:hAnsi="Narkisim" w:cs="Narkisim"/>
        </w:rPr>
      </w:pPr>
      <w:r w:rsidRPr="00F74CBA">
        <w:rPr>
          <w:rFonts w:ascii="Narkisim" w:hAnsi="Narkisim" w:cs="Narkisim"/>
          <w:rtl/>
        </w:rPr>
        <w:t>אבל ב</w:t>
      </w:r>
      <w:r w:rsidRPr="00F74CBA">
        <w:rPr>
          <w:rFonts w:ascii="Narkisim" w:hAnsi="Narkisim" w:cs="Narkisim"/>
          <w:b/>
          <w:bCs/>
          <w:rtl/>
        </w:rPr>
        <w:t>חי' הר"ן</w:t>
      </w:r>
      <w:r w:rsidRPr="00F74CBA">
        <w:rPr>
          <w:rFonts w:ascii="Narkisim" w:hAnsi="Narkisim" w:cs="Narkisim"/>
          <w:rtl/>
        </w:rPr>
        <w:t xml:space="preserve"> (לעיל ו: וכאן) כת' דילפינן מתשביתו דצריך לבערו ואסור בהנאה</w:t>
      </w:r>
      <w:r w:rsidRPr="00F74CBA">
        <w:rPr>
          <w:rStyle w:val="ac"/>
          <w:rFonts w:ascii="Narkisim" w:hAnsi="Narkisim" w:cs="Narkisim"/>
          <w:rtl/>
        </w:rPr>
        <w:footnoteReference w:id="680"/>
      </w:r>
      <w:r w:rsidRPr="00F74CBA">
        <w:rPr>
          <w:rFonts w:ascii="Narkisim" w:hAnsi="Narkisim" w:cs="Narkisim"/>
          <w:rtl/>
        </w:rPr>
        <w:t>. [וכ"ד</w:t>
      </w:r>
      <w:r w:rsidRPr="00F74CBA">
        <w:rPr>
          <w:rFonts w:ascii="Narkisim" w:hAnsi="Narkisim" w:cs="Narkisim"/>
          <w:b/>
          <w:bCs/>
          <w:rtl/>
        </w:rPr>
        <w:t xml:space="preserve"> מהר"ם חלאוה</w:t>
      </w:r>
      <w:r w:rsidRPr="00F74CBA">
        <w:rPr>
          <w:rFonts w:ascii="Narkisim" w:hAnsi="Narkisim" w:cs="Narkisim"/>
          <w:rtl/>
        </w:rPr>
        <w:t xml:space="preserve"> כאן וז.].</w:t>
      </w:r>
    </w:p>
    <w:p w14:paraId="4DD723F8" w14:textId="77777777" w:rsidR="003B3F2C" w:rsidRPr="00F74CBA" w:rsidRDefault="00000000" w:rsidP="00F74CBA">
      <w:pPr>
        <w:bidi/>
        <w:rPr>
          <w:rFonts w:ascii="Narkisim" w:hAnsi="Narkisim" w:cs="Narkisim"/>
        </w:rPr>
      </w:pPr>
      <w:r w:rsidRPr="00F74CBA">
        <w:rPr>
          <w:rFonts w:ascii="Narkisim" w:hAnsi="Narkisim" w:cs="Narkisim"/>
          <w:u w:val="single"/>
          <w:rtl/>
        </w:rPr>
        <w:t>שם. נראה דנפקא מתשביתו ומאך חילק</w:t>
      </w:r>
      <w:r w:rsidRPr="00F74CBA">
        <w:rPr>
          <w:rFonts w:ascii="Narkisim" w:hAnsi="Narkisim" w:cs="Narkisim"/>
          <w:rtl/>
        </w:rPr>
        <w:t>. (וכדלעיל ד: ה.). ומבואר דהגמ' שם לומדת דמו' שעות ולמעלה מחוייב לבער מדאורייתא, ותוס' נקטו דקאי אף כר' שמעון. ותוס' (כאן) הוסיפו דע"כ דאסור באכילה.</w:t>
      </w:r>
    </w:p>
    <w:p w14:paraId="518BD049"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ו</w:t>
      </w:r>
      <w:r w:rsidRPr="00F74CBA">
        <w:rPr>
          <w:rFonts w:ascii="Narkisim" w:hAnsi="Narkisim"/>
          <w:b/>
          <w:bCs/>
          <w:rtl/>
        </w:rPr>
        <w:t>מהר"ם חלאוה</w:t>
      </w:r>
      <w:r w:rsidRPr="00F74CBA">
        <w:rPr>
          <w:rFonts w:ascii="Narkisim" w:hAnsi="Narkisim"/>
          <w:rtl/>
        </w:rPr>
        <w:t xml:space="preserve"> (לעיל ד:) הביאו בשם </w:t>
      </w:r>
      <w:r w:rsidRPr="00F74CBA">
        <w:rPr>
          <w:rFonts w:ascii="Narkisim" w:hAnsi="Narkisim"/>
          <w:b/>
          <w:bCs/>
          <w:rtl/>
        </w:rPr>
        <w:t>רש"י</w:t>
      </w:r>
      <w:r w:rsidRPr="00F74CBA">
        <w:rPr>
          <w:rFonts w:ascii="Narkisim" w:hAnsi="Narkisim"/>
          <w:rtl/>
        </w:rPr>
        <w:t xml:space="preserve"> (ליתא לפנינו) דהגמ' (שם) קאי לר' מאיר (דמתני' יא:), ומש"ה דנו מנ"ל דחייב להשבית חמץ מו' שעות ולמעלה. דאילו לר' יהודה ילפינן לאו (וכדאי' בסמוך).</w:t>
      </w:r>
    </w:p>
    <w:p w14:paraId="7BC26FA3"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ו</w:t>
      </w:r>
      <w:r w:rsidRPr="00F74CBA">
        <w:rPr>
          <w:rFonts w:ascii="Narkisim" w:hAnsi="Narkisim"/>
          <w:b/>
          <w:bCs/>
          <w:rtl/>
        </w:rPr>
        <w:t>מהר"ם חלאוה</w:t>
      </w:r>
      <w:r w:rsidRPr="00F74CBA">
        <w:rPr>
          <w:rFonts w:ascii="Narkisim" w:hAnsi="Narkisim"/>
          <w:rtl/>
        </w:rPr>
        <w:t xml:space="preserve"> (הנ"ל) חלקו דנהי דיש לאו על אכילה לר' יהודה, הגמ' לעיל מבעיא מנ"ל דחייב לבערו [ונימא דרשאי להניחו ברשותו].</w:t>
      </w:r>
    </w:p>
    <w:p w14:paraId="6D41A85D"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רמב"ם</w:t>
      </w:r>
      <w:r w:rsidRPr="00F74CBA">
        <w:rPr>
          <w:rFonts w:ascii="Narkisim" w:hAnsi="Narkisim" w:cs="Narkisim"/>
          <w:rtl/>
        </w:rPr>
        <w:t xml:space="preserve"> (סה"מ קצט) הביא ראיה דקי"ל כר' יהודה דיש לאו בער"פ, וכדאי' (לעיל ד:) דכו"ע חמץ מו' שעות ולמעלה אסור מדאורייתא. ומבואר מדבריו דהגמ' שם כדעת ר' יהודה [וכ"ד ר' מאיר שם]. ואילו לר' שמעון מותר באכילה מדאורייתא [עד הערב]. וה</w:t>
      </w:r>
      <w:r w:rsidRPr="00F74CBA">
        <w:rPr>
          <w:rFonts w:ascii="Narkisim" w:hAnsi="Narkisim" w:cs="Narkisim"/>
          <w:b/>
          <w:bCs/>
          <w:rtl/>
        </w:rPr>
        <w:t>רמב"ן</w:t>
      </w:r>
      <w:r w:rsidRPr="00F74CBA">
        <w:rPr>
          <w:rFonts w:ascii="Narkisim" w:hAnsi="Narkisim" w:cs="Narkisim"/>
          <w:rtl/>
        </w:rPr>
        <w:t xml:space="preserve"> (שם) השיג דהוה מדאורייתא רק למצוות השבתה [</w:t>
      </w:r>
      <w:r w:rsidRPr="00F74CBA">
        <w:rPr>
          <w:rFonts w:ascii="Narkisim" w:hAnsi="Narkisim" w:cs="Narkisim"/>
          <w:szCs w:val="20"/>
          <w:rtl/>
        </w:rPr>
        <w:t>וכתב דהלכה כר' שמעון</w:t>
      </w:r>
      <w:r w:rsidRPr="00F74CBA">
        <w:rPr>
          <w:rFonts w:ascii="Narkisim" w:hAnsi="Narkisim" w:cs="Narkisim"/>
          <w:rtl/>
        </w:rPr>
        <w:t>].</w:t>
      </w:r>
    </w:p>
    <w:p w14:paraId="0AE4E436" w14:textId="77777777" w:rsidR="003B3F2C" w:rsidRPr="00F74CBA" w:rsidRDefault="00000000" w:rsidP="00F74CBA">
      <w:pPr>
        <w:bidi/>
        <w:rPr>
          <w:rFonts w:ascii="Narkisim" w:hAnsi="Narkisim" w:cs="Narkisim"/>
        </w:rPr>
      </w:pPr>
      <w:r w:rsidRPr="00F74CBA">
        <w:rPr>
          <w:rFonts w:ascii="Narkisim" w:hAnsi="Narkisim" w:cs="Narkisim"/>
          <w:u w:val="single"/>
          <w:rtl/>
        </w:rPr>
        <w:t>שם. ומשמע תשביתו שלא כדרך הנאה, דהיינו אכילה וכו'</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חקרו בגדר הך ילפותא, אי אמרי' דהאוכל חמץ מו' שעות ולמעלה ביטל מצוות תשביתו</w:t>
      </w:r>
      <w:r w:rsidRPr="00F74CBA">
        <w:rPr>
          <w:rStyle w:val="ac"/>
          <w:rFonts w:ascii="Narkisim" w:hAnsi="Narkisim" w:cs="Narkisim"/>
          <w:rtl/>
        </w:rPr>
        <w:footnoteReference w:id="681"/>
      </w:r>
      <w:r w:rsidRPr="00F74CBA">
        <w:rPr>
          <w:rFonts w:ascii="Narkisim" w:hAnsi="Narkisim" w:cs="Narkisim"/>
          <w:rtl/>
        </w:rPr>
        <w:t xml:space="preserve"> </w:t>
      </w:r>
      <w:r w:rsidRPr="00F74CBA">
        <w:rPr>
          <w:rFonts w:ascii="Narkisim" w:hAnsi="Narkisim" w:cs="Narkisim"/>
          <w:szCs w:val="20"/>
          <w:rtl/>
        </w:rPr>
        <w:t>[ולפ"ז אינו בגדר אכילת איסור, אלא שגורם ביטול מצווה</w:t>
      </w:r>
      <w:r w:rsidRPr="00F74CBA">
        <w:rPr>
          <w:rStyle w:val="ac"/>
          <w:rFonts w:ascii="Narkisim" w:hAnsi="Narkisim" w:cs="Narkisim"/>
          <w:szCs w:val="20"/>
          <w:rtl/>
        </w:rPr>
        <w:footnoteReference w:id="682"/>
      </w:r>
      <w:r w:rsidRPr="00F74CBA">
        <w:rPr>
          <w:rFonts w:ascii="Narkisim" w:hAnsi="Narkisim" w:cs="Narkisim"/>
          <w:rtl/>
        </w:rPr>
        <w:t>]. או דילפי' איסור אכילה מקרא דתשביתו, הוה גדר אכילת איסור הנלמד כעין לאו הבא מכלל עשה.</w:t>
      </w:r>
    </w:p>
    <w:p w14:paraId="0A1398CD" w14:textId="77777777" w:rsidR="003B3F2C" w:rsidRPr="00F74CBA" w:rsidRDefault="00000000" w:rsidP="00F74CBA">
      <w:pPr>
        <w:pStyle w:val="a8"/>
        <w:bidi/>
        <w:rPr>
          <w:rFonts w:ascii="Narkisim" w:hAnsi="Narkisim"/>
        </w:rPr>
      </w:pPr>
      <w:r w:rsidRPr="00F74CBA">
        <w:rPr>
          <w:rFonts w:ascii="Narkisim" w:hAnsi="Narkisim"/>
          <w:rtl/>
        </w:rPr>
        <w:t>ועד"ז פשיט"ל ל</w:t>
      </w:r>
      <w:r w:rsidRPr="00F74CBA">
        <w:rPr>
          <w:rFonts w:ascii="Narkisim" w:hAnsi="Narkisim"/>
          <w:b/>
          <w:bCs/>
          <w:rtl/>
        </w:rPr>
        <w:t>תוס</w:t>
      </w:r>
      <w:r w:rsidRPr="00F74CBA">
        <w:rPr>
          <w:rFonts w:ascii="Narkisim" w:hAnsi="Narkisim"/>
          <w:rtl/>
        </w:rPr>
        <w:t>' (לעיל ד: ד"ה וכתיב ושא"ר שם) דלא צווה הכתוב לשורפו אלא לאחר איסורו</w:t>
      </w:r>
      <w:r w:rsidRPr="00F74CBA">
        <w:rPr>
          <w:rStyle w:val="ac"/>
          <w:rFonts w:ascii="Narkisim" w:hAnsi="Narkisim"/>
          <w:rtl/>
        </w:rPr>
        <w:footnoteReference w:id="683"/>
      </w:r>
      <w:r w:rsidRPr="00F74CBA">
        <w:rPr>
          <w:rFonts w:ascii="Narkisim" w:hAnsi="Narkisim"/>
          <w:rtl/>
        </w:rPr>
        <w:t xml:space="preserve">. וכ"כ </w:t>
      </w:r>
      <w:r w:rsidRPr="00F74CBA">
        <w:rPr>
          <w:rFonts w:ascii="Narkisim" w:hAnsi="Narkisim"/>
          <w:b/>
          <w:bCs/>
          <w:rtl/>
        </w:rPr>
        <w:t>רבינו דוד</w:t>
      </w:r>
      <w:r w:rsidRPr="00F74CBA">
        <w:rPr>
          <w:rFonts w:ascii="Narkisim" w:hAnsi="Narkisim"/>
          <w:rtl/>
        </w:rPr>
        <w:t xml:space="preserve"> (כאן) דלא אמרה תורה להשבית דבר שהוא מותר באכילה.</w:t>
      </w:r>
    </w:p>
    <w:p w14:paraId="2CD9B84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הק' אי הוה משום ביטול מצווה יהא רשאי לאכול חמץ של הפקר</w:t>
      </w:r>
      <w:r w:rsidRPr="00F74CBA">
        <w:rPr>
          <w:rStyle w:val="ac"/>
          <w:rFonts w:ascii="Narkisim" w:hAnsi="Narkisim"/>
          <w:rtl/>
        </w:rPr>
        <w:footnoteReference w:id="684"/>
      </w:r>
      <w:r w:rsidRPr="00F74CBA">
        <w:rPr>
          <w:rFonts w:ascii="Narkisim" w:hAnsi="Narkisim"/>
          <w:rtl/>
        </w:rPr>
        <w:t xml:space="preserve"> [דאינו מצווה עליו להשביתו</w:t>
      </w:r>
      <w:r w:rsidRPr="00F74CBA">
        <w:rPr>
          <w:rStyle w:val="ac"/>
          <w:rFonts w:ascii="Narkisim" w:hAnsi="Narkisim"/>
          <w:rtl/>
        </w:rPr>
        <w:footnoteReference w:id="685"/>
      </w:r>
      <w:r w:rsidRPr="00F74CBA">
        <w:rPr>
          <w:rFonts w:ascii="Narkisim" w:hAnsi="Narkisim"/>
          <w:rtl/>
        </w:rPr>
        <w:t xml:space="preserve">]. וע"כ דהוה גילוי דהוה איסור עשה. </w:t>
      </w:r>
      <w:r w:rsidRPr="00F74CBA">
        <w:rPr>
          <w:rFonts w:ascii="Narkisim" w:hAnsi="Narkisim"/>
          <w:szCs w:val="20"/>
          <w:rtl/>
        </w:rPr>
        <w:t>וה</w:t>
      </w:r>
      <w:r w:rsidRPr="00F74CBA">
        <w:rPr>
          <w:rFonts w:ascii="Narkisim" w:hAnsi="Narkisim"/>
          <w:b/>
          <w:bCs/>
          <w:szCs w:val="20"/>
          <w:rtl/>
        </w:rPr>
        <w:t>צל"ח</w:t>
      </w:r>
      <w:r w:rsidRPr="00F74CBA">
        <w:rPr>
          <w:rFonts w:ascii="Narkisim" w:hAnsi="Narkisim"/>
          <w:szCs w:val="20"/>
          <w:rtl/>
        </w:rPr>
        <w:t xml:space="preserve"> הק' דאי נשים אינן מצוות במצוות תשביתו, תהא רשאית לאוכלו. דהיא אינה מבטלת מצוות תשביתו</w:t>
      </w:r>
      <w:r w:rsidRPr="00F74CBA">
        <w:rPr>
          <w:rStyle w:val="ac"/>
          <w:rFonts w:ascii="Narkisim" w:hAnsi="Narkisim"/>
          <w:szCs w:val="20"/>
          <w:rtl/>
        </w:rPr>
        <w:footnoteReference w:id="686"/>
      </w:r>
      <w:r w:rsidRPr="00F74CBA">
        <w:rPr>
          <w:rFonts w:ascii="Narkisim" w:hAnsi="Narkisim"/>
          <w:rtl/>
        </w:rPr>
        <w:t>.</w:t>
      </w:r>
    </w:p>
    <w:p w14:paraId="377E6FE7" w14:textId="77777777" w:rsidR="003B3F2C" w:rsidRPr="00F74CBA" w:rsidRDefault="00000000" w:rsidP="00F74CBA">
      <w:pPr>
        <w:pStyle w:val="aa"/>
        <w:bidi/>
        <w:rPr>
          <w:rFonts w:ascii="Narkisim" w:hAnsi="Narkisim"/>
        </w:rPr>
      </w:pPr>
      <w:r w:rsidRPr="00F74CBA">
        <w:rPr>
          <w:rFonts w:ascii="Narkisim" w:hAnsi="Narkisim"/>
          <w:rtl/>
        </w:rPr>
        <w:lastRenderedPageBreak/>
        <w:t>וה</w:t>
      </w:r>
      <w:r w:rsidRPr="00F74CBA">
        <w:rPr>
          <w:rFonts w:ascii="Narkisim" w:hAnsi="Narkisim"/>
          <w:b/>
          <w:bCs/>
          <w:rtl/>
        </w:rPr>
        <w:t>מקו"ח</w:t>
      </w:r>
      <w:r w:rsidRPr="00F74CBA">
        <w:rPr>
          <w:rFonts w:ascii="Narkisim" w:hAnsi="Narkisim"/>
          <w:rtl/>
        </w:rPr>
        <w:t xml:space="preserve"> (תמב ב) כת' דכיון דילפינן איסור אכילת חמץ [בערב פסח] מקרא דתשביתו, א"כ לא כתיב ביה לשון אכילה. ואסור אף שלא כדרך הנאתו. דדוקא בתוך הפסח יש לאו דאכילה. וחידש דאף בתוך הפסח יש איסור עשה דתשביתו, ואסור שלא כדרך הנאתו [אלא דאינו לוקה דהוה עשה בעלמא].</w:t>
      </w:r>
    </w:p>
    <w:p w14:paraId="0897C60A" w14:textId="77777777" w:rsidR="003B3F2C" w:rsidRPr="00F74CBA" w:rsidRDefault="00000000" w:rsidP="00F74CBA">
      <w:pPr>
        <w:bidi/>
        <w:rPr>
          <w:rFonts w:ascii="Narkisim" w:hAnsi="Narkisim" w:cs="Narkisim"/>
        </w:rPr>
      </w:pPr>
      <w:r w:rsidRPr="00F74CBA">
        <w:rPr>
          <w:rFonts w:ascii="Narkisim" w:hAnsi="Narkisim" w:cs="Narkisim"/>
          <w:u w:val="single"/>
          <w:rtl/>
        </w:rPr>
        <w:t>בא"ד יסיקנו עד הלילה מעט מעט וכו' וי"ל דגזרינן וכו'</w:t>
      </w:r>
      <w:r w:rsidRPr="00F74CBA">
        <w:rPr>
          <w:rFonts w:ascii="Narkisim" w:hAnsi="Narkisim" w:cs="Narkisim"/>
          <w:rtl/>
        </w:rPr>
        <w:t>. [ותקנת בדיקת חמץ הוא משום שמא יבא לאוכלו</w:t>
      </w:r>
      <w:r w:rsidRPr="00F74CBA">
        <w:rPr>
          <w:rStyle w:val="ac"/>
          <w:rFonts w:ascii="Narkisim" w:hAnsi="Narkisim" w:cs="Narkisim"/>
          <w:rtl/>
        </w:rPr>
        <w:footnoteReference w:id="687"/>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הק' דמצוות תשביתו מחייב לבער מיד [וכ"כ רבינו דוד דאסור להשהות בביתו</w:t>
      </w:r>
      <w:r w:rsidRPr="00F74CBA">
        <w:rPr>
          <w:rStyle w:val="ac"/>
          <w:rFonts w:ascii="Narkisim" w:hAnsi="Narkisim" w:cs="Narkisim"/>
          <w:rtl/>
        </w:rPr>
        <w:footnoteReference w:id="688"/>
      </w:r>
      <w:r w:rsidRPr="00F74CBA">
        <w:rPr>
          <w:rFonts w:ascii="Narkisim" w:hAnsi="Narkisim" w:cs="Narkisim"/>
          <w:rtl/>
        </w:rPr>
        <w:t xml:space="preserve">]. </w:t>
      </w:r>
      <w:r w:rsidRPr="00F74CBA">
        <w:rPr>
          <w:rFonts w:ascii="Narkisim" w:hAnsi="Narkisim" w:cs="Narkisim"/>
          <w:szCs w:val="20"/>
          <w:rtl/>
        </w:rPr>
        <w:t>וכ"כ ה</w:t>
      </w:r>
      <w:r w:rsidRPr="00F74CBA">
        <w:rPr>
          <w:rFonts w:ascii="Narkisim" w:hAnsi="Narkisim" w:cs="Narkisim"/>
          <w:b/>
          <w:bCs/>
          <w:szCs w:val="20"/>
          <w:rtl/>
        </w:rPr>
        <w:t>מג"א</w:t>
      </w:r>
      <w:r w:rsidRPr="00F74CBA">
        <w:rPr>
          <w:rFonts w:ascii="Narkisim" w:hAnsi="Narkisim" w:cs="Narkisim"/>
          <w:szCs w:val="20"/>
          <w:rtl/>
        </w:rPr>
        <w:t xml:space="preserve"> (תמד יא) דבכל שעתא ושעתא עובר במצוות תשביתו</w:t>
      </w:r>
      <w:r w:rsidRPr="00F74CBA">
        <w:rPr>
          <w:rFonts w:ascii="Narkisim" w:hAnsi="Narkisim" w:cs="Narkisim"/>
          <w:rtl/>
        </w:rPr>
        <w:t>. אבל ה</w:t>
      </w:r>
      <w:r w:rsidRPr="00F74CBA">
        <w:rPr>
          <w:rFonts w:ascii="Narkisim" w:hAnsi="Narkisim" w:cs="Narkisim"/>
          <w:b/>
          <w:bCs/>
          <w:rtl/>
        </w:rPr>
        <w:t>צל"ח</w:t>
      </w:r>
      <w:r w:rsidRPr="00F74CBA">
        <w:rPr>
          <w:rFonts w:ascii="Narkisim" w:hAnsi="Narkisim" w:cs="Narkisim"/>
          <w:rtl/>
        </w:rPr>
        <w:t xml:space="preserve"> (ו:) כת' דמצוות השבתה הוה כל חצי יום י"ד</w:t>
      </w:r>
      <w:r w:rsidRPr="00F74CBA">
        <w:rPr>
          <w:rStyle w:val="ac"/>
          <w:rFonts w:ascii="Narkisim" w:hAnsi="Narkisim" w:cs="Narkisim"/>
          <w:rtl/>
        </w:rPr>
        <w:footnoteReference w:id="689"/>
      </w:r>
      <w:r w:rsidRPr="00F74CBA">
        <w:rPr>
          <w:rFonts w:ascii="Narkisim" w:hAnsi="Narkisim" w:cs="Narkisim"/>
          <w:rtl/>
        </w:rPr>
        <w:t>. וכל שהשבית לבסוף עד חשיכה לא ביטל מצווה</w:t>
      </w:r>
      <w:r w:rsidRPr="00F74CBA">
        <w:rPr>
          <w:rStyle w:val="ac"/>
          <w:rFonts w:ascii="Narkisim" w:hAnsi="Narkisim" w:cs="Narkisim"/>
          <w:rtl/>
        </w:rPr>
        <w:footnoteReference w:id="690"/>
      </w:r>
      <w:r w:rsidRPr="00F74CBA">
        <w:rPr>
          <w:rFonts w:ascii="Narkisim" w:hAnsi="Narkisim" w:cs="Narkisim"/>
          <w:rtl/>
        </w:rPr>
        <w:t>. וצריך להשבית בתחילת ז' משום זריזין מקדימין. וכן מבואר בתוס'.</w:t>
      </w:r>
    </w:p>
    <w:p w14:paraId="41952E4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(קיח א) נסתפק דאפשר דתוס' נקטו כן רק בדעת ר' שמעון [וריה"ג] דמותר בהנאה. אבל למ"ד דאסור בהנאה מסתבר דמחוייב להשבית תיכף.</w:t>
      </w:r>
    </w:p>
    <w:p w14:paraId="131DEA16" w14:textId="77777777" w:rsidR="003B3F2C" w:rsidRPr="00F74CBA" w:rsidRDefault="00000000" w:rsidP="00F74CBA">
      <w:pPr>
        <w:bidi/>
        <w:rPr>
          <w:rFonts w:ascii="Narkisim" w:hAnsi="Narkisim" w:cs="Narkisim"/>
        </w:rPr>
      </w:pPr>
      <w:r w:rsidRPr="00F74CBA">
        <w:rPr>
          <w:rFonts w:ascii="Narkisim" w:hAnsi="Narkisim" w:cs="Narkisim"/>
          <w:u w:val="single"/>
          <w:rtl/>
        </w:rPr>
        <w:t>בא"ד וכן לריה"ג דשרי חמץ להסיקו תחת תבשילו היינו הכל ביחד וכו' דמסתמא וכו'</w:t>
      </w:r>
      <w:r w:rsidRPr="00F74CBA">
        <w:rPr>
          <w:rFonts w:ascii="Narkisim" w:hAnsi="Narkisim" w:cs="Narkisim"/>
          <w:rtl/>
        </w:rPr>
        <w:t>. כוונת ה</w:t>
      </w:r>
      <w:r w:rsidRPr="00F74CBA">
        <w:rPr>
          <w:rFonts w:ascii="Narkisim" w:hAnsi="Narkisim" w:cs="Narkisim"/>
          <w:b/>
          <w:bCs/>
          <w:rtl/>
        </w:rPr>
        <w:t>תוס'</w:t>
      </w:r>
      <w:r w:rsidRPr="00F74CBA">
        <w:rPr>
          <w:rFonts w:ascii="Narkisim" w:hAnsi="Narkisim" w:cs="Narkisim"/>
          <w:rtl/>
        </w:rPr>
        <w:t xml:space="preserve"> למש"כ (לעיל ב.) דחיוב בדיקת חמץ הוה משום שמא יבא לאוכלו, ומש"ה אסור להשהותו. ואף באופן דליכא בל יראה.</w:t>
      </w:r>
    </w:p>
    <w:p w14:paraId="7DAA049D" w14:textId="77777777" w:rsidR="003B3F2C" w:rsidRPr="00F74CBA" w:rsidRDefault="00000000" w:rsidP="00F74CBA">
      <w:pPr>
        <w:pStyle w:val="a8"/>
        <w:bidi/>
        <w:rPr>
          <w:rFonts w:ascii="Narkisim" w:hAnsi="Narkisim"/>
        </w:rPr>
      </w:pPr>
      <w:r w:rsidRPr="00F74CBA">
        <w:rPr>
          <w:rFonts w:ascii="Narkisim" w:hAnsi="Narkisim"/>
          <w:rtl/>
        </w:rPr>
        <w:t>[וילה"ק דתוס' (לעיל ב.) דנו דחמיר משאר איסור הנאה, ומשמע דאף בחמץ הטעם משום דאסור בהנאה. עי"ש מהרש"א. א"כ לריה"ג דמותר בהנאה אמאי נתחייב. וצ"ל דלריה"ג החמירו אף דהוה איסור אכילה].</w:t>
      </w:r>
    </w:p>
    <w:p w14:paraId="7E7FE4D5" w14:textId="77777777" w:rsidR="003B3F2C" w:rsidRPr="00F74CBA" w:rsidRDefault="00000000" w:rsidP="00F74CBA">
      <w:pPr>
        <w:pStyle w:val="a8"/>
        <w:bidi/>
        <w:rPr>
          <w:rFonts w:ascii="Narkisim" w:hAnsi="Narkisim"/>
        </w:rPr>
      </w:pPr>
      <w:r w:rsidRPr="00F74CBA">
        <w:rPr>
          <w:rFonts w:ascii="Narkisim" w:hAnsi="Narkisim"/>
          <w:rtl/>
        </w:rPr>
        <w:t>ויל"ד אי כוונת התוס' לדון בתוך הפסח, דלריה"ג מדאורייתא מותר להשהותו ולהסיק מעט מעט. [וצ"ל כמ"ש תוס' כט: דמשהה ע"מ לבער אינו עובר]. או דכוונת התוס' בער"פ, דעכ"פ לריה"ג כל שכן לפני זמנו רשאי להשהות</w:t>
      </w:r>
      <w:r w:rsidRPr="00F74CBA">
        <w:rPr>
          <w:rStyle w:val="ac"/>
          <w:rFonts w:ascii="Narkisim" w:hAnsi="Narkisim"/>
          <w:rtl/>
        </w:rPr>
        <w:footnoteReference w:id="691"/>
      </w:r>
      <w:r w:rsidRPr="00F74CBA">
        <w:rPr>
          <w:rFonts w:ascii="Narkisim" w:hAnsi="Narkisim"/>
          <w:rtl/>
        </w:rPr>
        <w:t>.</w:t>
      </w:r>
    </w:p>
    <w:p w14:paraId="0B7AAB81"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וה</w:t>
      </w:r>
      <w:r w:rsidRPr="00F74CBA">
        <w:rPr>
          <w:rFonts w:ascii="Narkisim" w:hAnsi="Narkisim" w:cs="Narkisim"/>
          <w:b/>
          <w:bCs/>
          <w:rtl/>
        </w:rPr>
        <w:t>תוס' שאנץ</w:t>
      </w:r>
      <w:r w:rsidRPr="00F74CBA">
        <w:rPr>
          <w:rFonts w:ascii="Narkisim" w:hAnsi="Narkisim" w:cs="Narkisim"/>
          <w:rtl/>
        </w:rPr>
        <w:t xml:space="preserve"> ו</w:t>
      </w:r>
      <w:r w:rsidRPr="00F74CBA">
        <w:rPr>
          <w:rFonts w:ascii="Narkisim" w:hAnsi="Narkisim" w:cs="Narkisim"/>
          <w:b/>
          <w:bCs/>
          <w:rtl/>
        </w:rPr>
        <w:t>תוס' ר"פ</w:t>
      </w:r>
      <w:r w:rsidRPr="00F74CBA">
        <w:rPr>
          <w:rFonts w:ascii="Narkisim" w:hAnsi="Narkisim" w:cs="Narkisim"/>
          <w:rtl/>
        </w:rPr>
        <w:t xml:space="preserve"> הביאו ד</w:t>
      </w:r>
      <w:r w:rsidRPr="00F74CBA">
        <w:rPr>
          <w:rFonts w:ascii="Narkisim" w:hAnsi="Narkisim" w:cs="Narkisim"/>
          <w:b/>
          <w:bCs/>
          <w:rtl/>
        </w:rPr>
        <w:t>ר"י</w:t>
      </w:r>
      <w:r w:rsidRPr="00F74CBA">
        <w:rPr>
          <w:rFonts w:ascii="Narkisim" w:hAnsi="Narkisim" w:cs="Narkisim"/>
          <w:rtl/>
        </w:rPr>
        <w:t xml:space="preserve"> נסתפק [לר' שמעון דמותר בהנאה לאחר ו'] אי אף כשמוכרו לגוי נחשב השבתה, וא"כ אי"צ לשרוף אלא ימכור לגוי. או דילמא מכירה לגוי לא חשיב השבתה.</w:t>
      </w:r>
    </w:p>
    <w:p w14:paraId="7C122B8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 xml:space="preserve">תוס' רא"ש </w:t>
      </w:r>
      <w:r w:rsidRPr="00F74CBA">
        <w:rPr>
          <w:rFonts w:ascii="Narkisim" w:hAnsi="Narkisim"/>
          <w:rtl/>
        </w:rPr>
        <w:t xml:space="preserve">הכריע דה"ה דיכול למוכרו לגוי, דאי"צ להשביתו מהעולם רק שישביתנו מביתו. והא דאי' (לעיל כ:) דלר' שמעון שורפין, היינו בתרומה דאינו יכול למכור לנכרי. [וכ"כ </w:t>
      </w:r>
      <w:r w:rsidRPr="00F74CBA">
        <w:rPr>
          <w:rFonts w:ascii="Narkisim" w:hAnsi="Narkisim"/>
          <w:b/>
          <w:bCs/>
          <w:rtl/>
        </w:rPr>
        <w:t>תוס</w:t>
      </w:r>
      <w:r w:rsidRPr="00F74CBA">
        <w:rPr>
          <w:rFonts w:ascii="Narkisim" w:hAnsi="Narkisim"/>
          <w:rtl/>
        </w:rPr>
        <w:t>' (לעיל כא:) דלריה"ג רשאי למוכרו לגוי. וכ"מ ב</w:t>
      </w:r>
      <w:r w:rsidRPr="00F74CBA">
        <w:rPr>
          <w:rFonts w:ascii="Narkisim" w:hAnsi="Narkisim"/>
          <w:b/>
          <w:bCs/>
          <w:rtl/>
        </w:rPr>
        <w:t>מאירי</w:t>
      </w:r>
      <w:r w:rsidRPr="00F74CBA">
        <w:rPr>
          <w:rFonts w:ascii="Narkisim" w:hAnsi="Narkisim"/>
          <w:rtl/>
        </w:rPr>
        <w:t xml:space="preserve"> (כא.) וה</w:t>
      </w:r>
      <w:r w:rsidRPr="00F74CBA">
        <w:rPr>
          <w:rFonts w:ascii="Narkisim" w:hAnsi="Narkisim"/>
          <w:b/>
          <w:bCs/>
          <w:rtl/>
        </w:rPr>
        <w:t>רא"ש</w:t>
      </w:r>
      <w:r w:rsidRPr="00F74CBA">
        <w:rPr>
          <w:rFonts w:ascii="Narkisim" w:hAnsi="Narkisim"/>
          <w:rtl/>
        </w:rPr>
        <w:t xml:space="preserve"> (כאן ד) דמתקיים עי"ז תשביתו].</w:t>
      </w:r>
    </w:p>
    <w:p w14:paraId="601CFF09" w14:textId="77777777" w:rsidR="003B3F2C" w:rsidRPr="00F74CBA" w:rsidRDefault="00000000" w:rsidP="00F74CBA">
      <w:pPr>
        <w:pStyle w:val="aa"/>
        <w:bidi/>
        <w:rPr>
          <w:rFonts w:ascii="Narkisim" w:hAnsi="Narkisim"/>
        </w:rPr>
      </w:pPr>
      <w:r w:rsidRPr="00F74CBA">
        <w:rPr>
          <w:rFonts w:ascii="Narkisim" w:hAnsi="Narkisim"/>
          <w:u w:val="single"/>
          <w:rtl/>
        </w:rPr>
        <w:t>ומנין לאוכל חמץ מו' שעות ולמעלה שעובר בל"ת, שנאמר לא תשחוט עליו דברי ר"י</w:t>
      </w:r>
      <w:r w:rsidRPr="00F74CBA">
        <w:rPr>
          <w:rFonts w:ascii="Narkisim" w:hAnsi="Narkisim"/>
          <w:rtl/>
        </w:rPr>
        <w:t>. פ</w:t>
      </w:r>
      <w:r w:rsidRPr="00F74CBA">
        <w:rPr>
          <w:rFonts w:ascii="Narkisim" w:hAnsi="Narkisim"/>
          <w:b/>
          <w:bCs/>
          <w:rtl/>
        </w:rPr>
        <w:t>רש"י</w:t>
      </w:r>
      <w:r w:rsidRPr="00F74CBA">
        <w:rPr>
          <w:rFonts w:ascii="Narkisim" w:hAnsi="Narkisim"/>
          <w:rtl/>
        </w:rPr>
        <w:t xml:space="preserve"> משעת שחיטה וכו'. והגמ' (לעיל ה.) מקשה אימא כל חד כי שחיט. ותי' הגמ' דזמן שחיטה קאמר. אלא דבגמ' (שם) מבואר דגלי דהוה בכלל תשביתו [וחיוב עשה] [עי"ש תוד"ה זמן]. ואילו בסוגיין הוה לאו גמור לר' יהודה.</w:t>
      </w:r>
    </w:p>
    <w:p w14:paraId="5370D535" w14:textId="77777777" w:rsidR="003B3F2C" w:rsidRPr="00F74CBA" w:rsidRDefault="00000000" w:rsidP="00F74CBA">
      <w:pPr>
        <w:bidi/>
        <w:rPr>
          <w:rFonts w:ascii="Narkisim" w:hAnsi="Narkisim" w:cs="Narkisim"/>
        </w:rPr>
      </w:pPr>
      <w:r w:rsidRPr="00F74CBA">
        <w:rPr>
          <w:rFonts w:ascii="Narkisim" w:hAnsi="Narkisim" w:cs="Narkisim"/>
          <w:u w:val="single"/>
          <w:rtl/>
        </w:rPr>
        <w:t>מ"ט דר' יהודה, ג' קראי כתיבי וכו' חד לפני זמנו וכו'</w:t>
      </w:r>
      <w:r w:rsidRPr="00F74CBA">
        <w:rPr>
          <w:rFonts w:ascii="Narkisim" w:hAnsi="Narkisim" w:cs="Narkisim"/>
          <w:rtl/>
        </w:rPr>
        <w:t>. ובברייתא משמע דילפי' לא תאכל עליו חמץ ללפני זמנו. וה</w:t>
      </w:r>
      <w:r w:rsidRPr="00F74CBA">
        <w:rPr>
          <w:rFonts w:ascii="Narkisim" w:hAnsi="Narkisim" w:cs="Narkisim"/>
          <w:b/>
          <w:bCs/>
          <w:rtl/>
        </w:rPr>
        <w:t>תוס' ר"פ</w:t>
      </w:r>
      <w:r w:rsidRPr="00F74CBA">
        <w:rPr>
          <w:rFonts w:ascii="Narkisim" w:hAnsi="Narkisim" w:cs="Narkisim"/>
          <w:rtl/>
        </w:rPr>
        <w:t xml:space="preserve"> הק' דהכא משמע דילפי' מיתורא דקרא, ואילו לעיל ילפי' 'עליו' לחוד. וביאר דאי לאו יתור הו"א דעליו הוה אכילת הפסח. ואיצטריך היתור להשמיע' דקודם זמנו נמי אסור, ולא ידעי' שיעור הזמן [שעה או שעתיים]. ומש"ה מוקמי' עליו לזמן שחיטה.</w:t>
      </w:r>
    </w:p>
    <w:p w14:paraId="2AB04366"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כת' א"נ אי לאו 'עליו' הוה מוקמי' להו לתלתא לאוי לתוך זמנו ולעבור עליו בג' לאוין. והשתא דגלי לן בחד לאו דאלפני זמנו מתוקם, ממילא הנך תרי חד לתוך זמנו וחד לאחר זמנו.</w:t>
      </w:r>
    </w:p>
    <w:p w14:paraId="47165E2C" w14:textId="77777777" w:rsidR="003B3F2C" w:rsidRPr="00F74CBA" w:rsidRDefault="00000000" w:rsidP="00F74CBA">
      <w:pPr>
        <w:pStyle w:val="aa"/>
        <w:bidi/>
        <w:rPr>
          <w:rFonts w:ascii="Narkisim" w:hAnsi="Narkisim"/>
        </w:rPr>
      </w:pPr>
      <w:r w:rsidRPr="00F74CBA">
        <w:rPr>
          <w:rFonts w:ascii="Narkisim" w:hAnsi="Narkisim"/>
          <w:u w:val="single"/>
          <w:rtl/>
        </w:rPr>
        <w:t>שם. תלתא קראי כתיבי וכו'</w:t>
      </w:r>
      <w:r w:rsidRPr="00F74CBA">
        <w:rPr>
          <w:rFonts w:ascii="Narkisim" w:hAnsi="Narkisim"/>
          <w:rtl/>
        </w:rPr>
        <w:t xml:space="preserve">. </w:t>
      </w:r>
      <w:r w:rsidRPr="00F74CBA">
        <w:rPr>
          <w:rFonts w:ascii="Narkisim" w:hAnsi="Narkisim"/>
          <w:b/>
          <w:bCs/>
          <w:rtl/>
        </w:rPr>
        <w:t>רבינו דוד</w:t>
      </w:r>
      <w:r w:rsidRPr="00F74CBA">
        <w:rPr>
          <w:rFonts w:ascii="Narkisim" w:hAnsi="Narkisim"/>
          <w:rtl/>
        </w:rPr>
        <w:t xml:space="preserve"> ו</w:t>
      </w:r>
      <w:r w:rsidRPr="00F74CBA">
        <w:rPr>
          <w:rFonts w:ascii="Narkisim" w:hAnsi="Narkisim"/>
          <w:b/>
          <w:bCs/>
          <w:rtl/>
        </w:rPr>
        <w:t xml:space="preserve">חי' הר"ן </w:t>
      </w:r>
      <w:r w:rsidRPr="00F74CBA">
        <w:rPr>
          <w:rFonts w:ascii="Narkisim" w:hAnsi="Narkisim"/>
          <w:rtl/>
        </w:rPr>
        <w:t>כת' דודאי מסיימי כל קרא, ד'לא תאכל עליו' קאי לפני זמנו. וכל מחמצת לתוך זמנו, מדכתיב ביה בכל מושבותיכם תאכלו מצות</w:t>
      </w:r>
      <w:r w:rsidRPr="00F74CBA">
        <w:rPr>
          <w:rStyle w:val="ac"/>
          <w:rFonts w:ascii="Narkisim" w:hAnsi="Narkisim"/>
          <w:rtl/>
        </w:rPr>
        <w:footnoteReference w:id="692"/>
      </w:r>
      <w:r w:rsidRPr="00F74CBA">
        <w:rPr>
          <w:rFonts w:ascii="Narkisim" w:hAnsi="Narkisim"/>
          <w:rtl/>
        </w:rPr>
        <w:t>. וקרא דלא יאכל חמץ מוקמינן לאחר זמנו, דלא כתיב ביה תאכלו מצות.</w:t>
      </w:r>
    </w:p>
    <w:p w14:paraId="402787B7" w14:textId="77777777" w:rsidR="003B3F2C" w:rsidRPr="00F74CBA" w:rsidRDefault="00000000" w:rsidP="00F74CBA">
      <w:pPr>
        <w:pStyle w:val="a8"/>
        <w:bidi/>
        <w:rPr>
          <w:rFonts w:ascii="Narkisim" w:hAnsi="Narkisim"/>
        </w:rPr>
      </w:pPr>
      <w:r w:rsidRPr="00F74CBA">
        <w:rPr>
          <w:rFonts w:ascii="Narkisim" w:hAnsi="Narkisim"/>
          <w:rtl/>
        </w:rPr>
        <w:t xml:space="preserve">אבל </w:t>
      </w:r>
      <w:r w:rsidRPr="00F74CBA">
        <w:rPr>
          <w:rFonts w:ascii="Narkisim" w:hAnsi="Narkisim"/>
          <w:b/>
          <w:bCs/>
          <w:rtl/>
        </w:rPr>
        <w:t>תוס</w:t>
      </w:r>
      <w:r w:rsidRPr="00F74CBA">
        <w:rPr>
          <w:rFonts w:ascii="Narkisim" w:hAnsi="Narkisim"/>
          <w:rtl/>
        </w:rPr>
        <w:t xml:space="preserve">' (ד"ה וחד) כת' די"ל דלא יאכל קאי בתוך זמנו, דכתיב ביה איסור הנאה [לחזקיה], ומסברא מוקמינן </w:t>
      </w:r>
      <w:r w:rsidRPr="00F74CBA">
        <w:rPr>
          <w:rFonts w:ascii="Narkisim" w:hAnsi="Narkisim"/>
          <w:rtl/>
        </w:rPr>
        <w:lastRenderedPageBreak/>
        <w:t>חומרה דהנאה תוך זמנו</w:t>
      </w:r>
      <w:r w:rsidRPr="00F74CBA">
        <w:rPr>
          <w:rStyle w:val="ac"/>
          <w:rFonts w:ascii="Narkisim" w:hAnsi="Narkisim"/>
          <w:rtl/>
        </w:rPr>
        <w:footnoteReference w:id="693"/>
      </w:r>
      <w:r w:rsidRPr="00F74CBA">
        <w:rPr>
          <w:rFonts w:ascii="Narkisim" w:hAnsi="Narkisim"/>
          <w:rtl/>
        </w:rPr>
        <w:t>. [משמע דלא מסיימי איזה קרא תוך זמנו].</w:t>
      </w:r>
    </w:p>
    <w:p w14:paraId="478E4721"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(יט) כת' דנפק"מ לענין התראה, דאם התרו בו בערב פסח משום חד מאינך לאוין אינו לוקה. ובפסח תלי בהנ"ל מה יתרה.</w:t>
      </w:r>
    </w:p>
    <w:p w14:paraId="384B9A0D" w14:textId="77777777" w:rsidR="003B3F2C" w:rsidRPr="00F74CBA" w:rsidRDefault="00000000" w:rsidP="00F74CBA">
      <w:pPr>
        <w:bidi/>
        <w:rPr>
          <w:rFonts w:ascii="Narkisim" w:hAnsi="Narkisim" w:cs="Narkisim"/>
        </w:rPr>
      </w:pPr>
      <w:r w:rsidRPr="00F74CBA">
        <w:rPr>
          <w:rFonts w:ascii="Narkisim" w:hAnsi="Narkisim" w:cs="Narkisim"/>
          <w:u w:val="single"/>
          <w:rtl/>
        </w:rPr>
        <w:t>תוד"ה וחד</w:t>
      </w:r>
      <w:r w:rsidRPr="00F74CBA">
        <w:rPr>
          <w:rFonts w:ascii="Narkisim" w:hAnsi="Narkisim" w:cs="Narkisim"/>
          <w:rtl/>
        </w:rPr>
        <w:t>. ואור"י כיון דמחד מהנך קראי משמע איסו"ה לא נחלק ביניהם. וה</w:t>
      </w:r>
      <w:r w:rsidRPr="00F74CBA">
        <w:rPr>
          <w:rFonts w:ascii="Narkisim" w:hAnsi="Narkisim" w:cs="Narkisim"/>
          <w:b/>
          <w:bCs/>
          <w:rtl/>
        </w:rPr>
        <w:t>שעה"מ</w:t>
      </w:r>
      <w:r w:rsidRPr="00F74CBA">
        <w:rPr>
          <w:rFonts w:ascii="Narkisim" w:hAnsi="Narkisim" w:cs="Narkisim"/>
          <w:rtl/>
        </w:rPr>
        <w:t xml:space="preserve"> (חמץ א ב) הק' ד</w:t>
      </w:r>
      <w:r w:rsidRPr="00F74CBA">
        <w:rPr>
          <w:rFonts w:ascii="Narkisim" w:hAnsi="Narkisim" w:cs="Narkisim"/>
          <w:b/>
          <w:bCs/>
          <w:rtl/>
        </w:rPr>
        <w:t>תוס</w:t>
      </w:r>
      <w:r w:rsidRPr="00F74CBA">
        <w:rPr>
          <w:rFonts w:ascii="Narkisim" w:hAnsi="Narkisim" w:cs="Narkisim"/>
          <w:rtl/>
        </w:rPr>
        <w:t>' (לעיל כא: ד"ה כל) כת' דאין לומר דיש כרת בהנאת חמץ לר' אבהו, דא"כ יהא בזה נפק"מ בין חזקיה לר' אבוה, ונימא דאף לחזקיה יש כרת</w:t>
      </w:r>
      <w:r w:rsidRPr="00F74CBA">
        <w:rPr>
          <w:rStyle w:val="ac"/>
          <w:rFonts w:ascii="Narkisim" w:hAnsi="Narkisim" w:cs="Narkisim"/>
          <w:rtl/>
        </w:rPr>
        <w:footnoteReference w:id="694"/>
      </w:r>
      <w:r w:rsidRPr="00F74CBA">
        <w:rPr>
          <w:rFonts w:ascii="Narkisim" w:hAnsi="Narkisim" w:cs="Narkisim"/>
          <w:rtl/>
        </w:rPr>
        <w:t>. דגלי קרא בחד דיש כרת, ולא נחלק ביניהם. וכת' דצריך לדחוק דלא נחלק ביניהם שייך בגדר הלאו, ולא בכרת.</w:t>
      </w:r>
    </w:p>
    <w:p w14:paraId="4761AF2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הק' ד</w:t>
      </w:r>
      <w:r w:rsidRPr="00F74CBA">
        <w:rPr>
          <w:rFonts w:ascii="Narkisim" w:hAnsi="Narkisim"/>
          <w:b/>
          <w:bCs/>
          <w:rtl/>
        </w:rPr>
        <w:t>תוס</w:t>
      </w:r>
      <w:r w:rsidRPr="00F74CBA">
        <w:rPr>
          <w:rFonts w:ascii="Narkisim" w:hAnsi="Narkisim"/>
          <w:rtl/>
        </w:rPr>
        <w:t>' (לעיל כג:) לא ניח"ל ללמוד איסור הנאה בחמץ נוקשה, כיון דגלי [ומהך סברא דאין לחלק ביניהם], דא"כ יתחייב כרת. וה"נ נימא דלפני ולאחר זמנו יהא בכרת. ותי' דצ"ל דאיכא שום מיעוט דליכא כרת לפני ולאחר זמנו.</w:t>
      </w:r>
    </w:p>
    <w:p w14:paraId="098846A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מהר"ם חלאוה</w:t>
      </w:r>
      <w:r w:rsidRPr="00F74CBA">
        <w:rPr>
          <w:rFonts w:ascii="Narkisim" w:hAnsi="Narkisim" w:cs="Narkisim"/>
          <w:rtl/>
        </w:rPr>
        <w:t xml:space="preserve"> תי' דקרא דלא יאכל קאי לאחר זמנו [וכדברי הר"ן הנ"ל], וכיון דלאחר זמנו אסור בהנאה, ובודאי הוה משום חומר דזמנו [דעבר עליו הפסח], פשיטא דתוך זמנו אסור בהנאה. דלא יפה כח הבן מכח האב. וה"ה נמי לפני זמנו. ולוקין עליו דהוה גילוי מילתא בעלמא</w:t>
      </w:r>
      <w:r w:rsidRPr="00F74CBA">
        <w:rPr>
          <w:rStyle w:val="ac"/>
          <w:rFonts w:ascii="Narkisim" w:hAnsi="Narkisim" w:cs="Narkisim"/>
          <w:rtl/>
        </w:rPr>
        <w:footnoteReference w:id="695"/>
      </w:r>
      <w:r w:rsidRPr="00F74CBA">
        <w:rPr>
          <w:rFonts w:ascii="Narkisim" w:hAnsi="Narkisim" w:cs="Narkisim"/>
          <w:rtl/>
        </w:rPr>
        <w:t>.</w:t>
      </w:r>
    </w:p>
    <w:p w14:paraId="4C0A4676" w14:textId="77777777" w:rsidR="003B3F2C" w:rsidRPr="00F74CBA" w:rsidRDefault="00000000" w:rsidP="00F74CBA">
      <w:pPr>
        <w:pStyle w:val="aa"/>
        <w:bidi/>
        <w:rPr>
          <w:rFonts w:ascii="Narkisim" w:hAnsi="Narkisim"/>
        </w:rPr>
      </w:pPr>
      <w:r w:rsidRPr="00F74CBA">
        <w:rPr>
          <w:rFonts w:ascii="Narkisim" w:hAnsi="Narkisim"/>
          <w:u w:val="single"/>
          <w:rtl/>
        </w:rPr>
        <w:t>נתחמץ וכו' מחמת דבר אחר מנין</w:t>
      </w:r>
      <w:r w:rsidRPr="00F74CBA">
        <w:rPr>
          <w:rFonts w:ascii="Narkisim" w:hAnsi="Narkisim"/>
          <w:rtl/>
        </w:rPr>
        <w:t>. [</w:t>
      </w:r>
      <w:r w:rsidRPr="00F74CBA">
        <w:rPr>
          <w:rFonts w:ascii="Narkisim" w:hAnsi="Narkisim"/>
          <w:b/>
          <w:bCs/>
          <w:rtl/>
        </w:rPr>
        <w:t>תוס'</w:t>
      </w:r>
      <w:r w:rsidRPr="00F74CBA">
        <w:rPr>
          <w:rFonts w:ascii="Narkisim" w:hAnsi="Narkisim"/>
          <w:rtl/>
        </w:rPr>
        <w:t xml:space="preserve"> פי' ע"י מין אחר</w:t>
      </w:r>
      <w:r w:rsidRPr="00F74CBA">
        <w:rPr>
          <w:rStyle w:val="ac"/>
          <w:rFonts w:ascii="Narkisim" w:hAnsi="Narkisim"/>
          <w:rtl/>
        </w:rPr>
        <w:footnoteReference w:id="696"/>
      </w:r>
      <w:r w:rsidRPr="00F74CBA">
        <w:rPr>
          <w:rFonts w:ascii="Narkisim" w:hAnsi="Narkisim"/>
          <w:rtl/>
        </w:rPr>
        <w:t>]. דס"ד דשם חמץ תלי בה' מיני דגן</w:t>
      </w:r>
      <w:r w:rsidRPr="00F74CBA">
        <w:rPr>
          <w:rStyle w:val="ac"/>
          <w:rFonts w:ascii="Narkisim" w:hAnsi="Narkisim"/>
          <w:rtl/>
        </w:rPr>
        <w:footnoteReference w:id="697"/>
      </w:r>
      <w:r w:rsidRPr="00F74CBA">
        <w:rPr>
          <w:rFonts w:ascii="Narkisim" w:hAnsi="Narkisim"/>
          <w:rtl/>
        </w:rPr>
        <w:t>. א"נ ס"ד דהוה חמץ נוקשה. קמ"ל דהוה חמץ גמור. וצ"ל דגלי קרא דהוה בכלל חמץ דכולהו קראי, וענוש כרת.</w:t>
      </w:r>
    </w:p>
    <w:p w14:paraId="413DEAA5" w14:textId="77777777" w:rsidR="003B3F2C" w:rsidRPr="00F74CBA" w:rsidRDefault="00000000" w:rsidP="00F74CBA">
      <w:pPr>
        <w:pStyle w:val="aa"/>
        <w:bidi/>
        <w:rPr>
          <w:rFonts w:ascii="Narkisim" w:hAnsi="Narkisim"/>
        </w:rPr>
      </w:pPr>
      <w:r w:rsidRPr="00F74CBA">
        <w:rPr>
          <w:rFonts w:ascii="Narkisim" w:hAnsi="Narkisim"/>
          <w:u w:val="single"/>
          <w:rtl/>
        </w:rPr>
        <w:t>תוד"ה מחמת דבר אחר</w:t>
      </w:r>
      <w:r w:rsidRPr="00F74CBA">
        <w:rPr>
          <w:rFonts w:ascii="Narkisim" w:hAnsi="Narkisim"/>
          <w:rtl/>
        </w:rPr>
        <w:t>. ע"י שמרי יין. ה</w:t>
      </w:r>
      <w:r w:rsidRPr="00F74CBA">
        <w:rPr>
          <w:rFonts w:ascii="Narkisim" w:hAnsi="Narkisim"/>
          <w:b/>
          <w:bCs/>
          <w:rtl/>
        </w:rPr>
        <w:t>חק יעקב</w:t>
      </w:r>
      <w:r w:rsidRPr="00F74CBA">
        <w:rPr>
          <w:rFonts w:ascii="Narkisim" w:hAnsi="Narkisim"/>
          <w:rtl/>
        </w:rPr>
        <w:t xml:space="preserve"> (תסב ה) הק' מ"ש שמרי יין משאר מי פירות. ובכולהו הו' חמץ נוקשה. [ודלא כתוס'].</w:t>
      </w:r>
    </w:p>
    <w:p w14:paraId="7F5F843E" w14:textId="77777777" w:rsidR="003B3F2C" w:rsidRPr="00F74CBA" w:rsidRDefault="00000000" w:rsidP="00F74CBA">
      <w:pPr>
        <w:pStyle w:val="aa"/>
        <w:bidi/>
        <w:rPr>
          <w:rFonts w:ascii="Narkisim" w:hAnsi="Narkisim"/>
        </w:rPr>
      </w:pPr>
      <w:r w:rsidRPr="00F74CBA">
        <w:rPr>
          <w:rFonts w:ascii="Narkisim" w:hAnsi="Narkisim"/>
          <w:u w:val="single"/>
          <w:rtl/>
        </w:rPr>
        <w:t>תוד"ה ואידך</w:t>
      </w:r>
      <w:r w:rsidRPr="00F74CBA">
        <w:rPr>
          <w:rFonts w:ascii="Narkisim" w:hAnsi="Narkisim"/>
          <w:rtl/>
        </w:rPr>
        <w:t>. תימה לר"י דנפק"ל (קידושין לז:) ממושבותיכם דכתיב גבי מצה וכו'. ו</w:t>
      </w:r>
      <w:r w:rsidRPr="00F74CBA">
        <w:rPr>
          <w:rFonts w:ascii="Narkisim" w:hAnsi="Narkisim"/>
          <w:b/>
          <w:bCs/>
          <w:rtl/>
        </w:rPr>
        <w:t>תוס</w:t>
      </w:r>
      <w:r w:rsidRPr="00F74CBA">
        <w:rPr>
          <w:rFonts w:ascii="Narkisim" w:hAnsi="Narkisim"/>
          <w:rtl/>
        </w:rPr>
        <w:t>' (קידושין שם) תי' דצריכי חד לחו"ל בזמן הבית, וחד לחו"ל בזמן שאין ביהמ"ק קיים.</w:t>
      </w:r>
    </w:p>
    <w:p w14:paraId="0E614998" w14:textId="77777777" w:rsidR="003B3F2C" w:rsidRPr="00F74CBA" w:rsidRDefault="00000000" w:rsidP="00F74CBA">
      <w:pPr>
        <w:pStyle w:val="aa"/>
        <w:bidi/>
        <w:rPr>
          <w:rFonts w:ascii="Narkisim" w:hAnsi="Narkisim"/>
        </w:rPr>
      </w:pPr>
      <w:r w:rsidRPr="00F74CBA">
        <w:rPr>
          <w:rFonts w:ascii="Narkisim" w:hAnsi="Narkisim"/>
          <w:u w:val="single"/>
          <w:rtl/>
        </w:rPr>
        <w:t>מצה ומרור נמי לא ניכול, קמ"ל</w:t>
      </w:r>
      <w:r w:rsidRPr="00F74CBA">
        <w:rPr>
          <w:rFonts w:ascii="Narkisim" w:hAnsi="Narkisim"/>
          <w:rtl/>
        </w:rPr>
        <w:t>. בפשוטו מבואר דקמ"ל דמחוייב מדאורייתא לאכול מרור. וה</w:t>
      </w:r>
      <w:r w:rsidRPr="00F74CBA">
        <w:rPr>
          <w:rFonts w:ascii="Narkisim" w:hAnsi="Narkisim"/>
          <w:b/>
          <w:bCs/>
          <w:rtl/>
        </w:rPr>
        <w:t>ר"ן</w:t>
      </w:r>
      <w:r w:rsidRPr="00F74CBA">
        <w:rPr>
          <w:rFonts w:ascii="Narkisim" w:hAnsi="Narkisim"/>
          <w:rtl/>
        </w:rPr>
        <w:t xml:space="preserve"> כת' דמרור בכדי נקט, דבמצה אהדרה קרא לחייבו. אבל מרור ליכא קרא לחייבו בזה"ז. (ע' מאירי).</w:t>
      </w:r>
    </w:p>
    <w:p w14:paraId="4551047D" w14:textId="77777777" w:rsidR="003B3F2C" w:rsidRPr="00F74CBA" w:rsidRDefault="00000000" w:rsidP="00F74CBA">
      <w:pPr>
        <w:pStyle w:val="aa"/>
        <w:bidi/>
        <w:rPr>
          <w:rFonts w:ascii="Narkisim" w:hAnsi="Narkisim"/>
        </w:rPr>
      </w:pPr>
      <w:r w:rsidRPr="00F74CBA">
        <w:rPr>
          <w:rFonts w:ascii="Narkisim" w:hAnsi="Narkisim"/>
          <w:u w:val="single"/>
          <w:rtl/>
        </w:rPr>
        <w:t>תוד"ה כל ערל</w:t>
      </w:r>
      <w:r w:rsidRPr="00F74CBA">
        <w:rPr>
          <w:rFonts w:ascii="Narkisim" w:hAnsi="Narkisim"/>
          <w:rtl/>
        </w:rPr>
        <w:t>. פשיטא דחייב לאכול מצה, דחייב בכל מצוות האמורות בתורה</w:t>
      </w:r>
      <w:r w:rsidRPr="00F74CBA">
        <w:rPr>
          <w:rStyle w:val="ac"/>
          <w:rFonts w:ascii="Narkisim" w:hAnsi="Narkisim"/>
          <w:rtl/>
        </w:rPr>
        <w:footnoteReference w:id="698"/>
      </w:r>
      <w:r w:rsidRPr="00F74CBA">
        <w:rPr>
          <w:rFonts w:ascii="Narkisim" w:hAnsi="Narkisim"/>
          <w:rtl/>
        </w:rPr>
        <w:t xml:space="preserve"> וכו' וי"ל דאיצטריך להיכא דנשחט הפסח וכו' ועשה תשובה וכו'. [וה</w:t>
      </w:r>
      <w:r w:rsidRPr="00F74CBA">
        <w:rPr>
          <w:rFonts w:ascii="Narkisim" w:hAnsi="Narkisim"/>
          <w:b/>
          <w:bCs/>
          <w:rtl/>
        </w:rPr>
        <w:t>אחרונים</w:t>
      </w:r>
      <w:r w:rsidRPr="00F74CBA">
        <w:rPr>
          <w:rFonts w:ascii="Narkisim" w:hAnsi="Narkisim"/>
          <w:rtl/>
        </w:rPr>
        <w:t xml:space="preserve"> דנו עוד נפק"מ אי כופין אותו לאכול וכדו'</w:t>
      </w:r>
      <w:r w:rsidRPr="00F74CBA">
        <w:rPr>
          <w:rStyle w:val="ac"/>
          <w:rFonts w:ascii="Narkisim" w:hAnsi="Narkisim"/>
          <w:rtl/>
        </w:rPr>
        <w:footnoteReference w:id="699"/>
      </w:r>
      <w:r w:rsidRPr="00F74CBA">
        <w:rPr>
          <w:rFonts w:ascii="Narkisim" w:hAnsi="Narkisim"/>
          <w:rtl/>
        </w:rPr>
        <w:t>].</w:t>
      </w:r>
    </w:p>
    <w:p w14:paraId="5026190F" w14:textId="77777777" w:rsidR="003B3F2C" w:rsidRPr="00F74CBA" w:rsidRDefault="00000000" w:rsidP="00F74CBA">
      <w:pPr>
        <w:pStyle w:val="aa"/>
        <w:bidi/>
        <w:rPr>
          <w:rFonts w:ascii="Narkisim" w:hAnsi="Narkisim"/>
        </w:rPr>
      </w:pPr>
      <w:r w:rsidRPr="00F74CBA">
        <w:rPr>
          <w:rFonts w:ascii="Narkisim" w:hAnsi="Narkisim"/>
          <w:u w:val="single"/>
          <w:rtl/>
        </w:rPr>
        <w:t>תוד"ה ערל</w:t>
      </w:r>
      <w:r w:rsidRPr="00F74CBA">
        <w:rPr>
          <w:rFonts w:ascii="Narkisim" w:hAnsi="Narkisim"/>
          <w:rtl/>
        </w:rPr>
        <w:t>. פ"ה (כאן, ויבמות ע. וכ"מ) שמתו אחיו מחמת מילה</w:t>
      </w:r>
      <w:r w:rsidRPr="00F74CBA">
        <w:rPr>
          <w:rStyle w:val="ac"/>
          <w:rFonts w:ascii="Narkisim" w:hAnsi="Narkisim"/>
          <w:rtl/>
        </w:rPr>
        <w:footnoteReference w:id="700"/>
      </w:r>
      <w:r w:rsidRPr="00F74CBA">
        <w:rPr>
          <w:rFonts w:ascii="Narkisim" w:hAnsi="Narkisim"/>
          <w:rtl/>
        </w:rPr>
        <w:t xml:space="preserve">, ולפי' פסול נמי בתרומה וכו' יש לחלק בין שלא בזמנו וכו'. [כ"כ רוב הראשונים]. אבל דעת </w:t>
      </w:r>
      <w:r w:rsidRPr="00F74CBA">
        <w:rPr>
          <w:rFonts w:ascii="Narkisim" w:hAnsi="Narkisim"/>
          <w:b/>
          <w:bCs/>
          <w:rtl/>
        </w:rPr>
        <w:t>ר"ת</w:t>
      </w:r>
      <w:r w:rsidRPr="00F74CBA">
        <w:rPr>
          <w:rFonts w:ascii="Narkisim" w:hAnsi="Narkisim"/>
          <w:rtl/>
        </w:rPr>
        <w:t xml:space="preserve"> (תוס' חגיגה ד:, ובראשונים יבמות שם) דמתו אחיו מחמת מילה חשיב ערלה שלא בזמנו. והכא איירי במי שדואג מחמת צער המילה [ואינו מומר לערלות].</w:t>
      </w:r>
    </w:p>
    <w:p w14:paraId="609C32A2" w14:textId="77777777" w:rsidR="003B3F2C" w:rsidRPr="00F74CBA" w:rsidRDefault="00000000" w:rsidP="00F74CBA">
      <w:pPr>
        <w:pStyle w:val="aa"/>
        <w:bidi/>
        <w:rPr>
          <w:rFonts w:ascii="Narkisim" w:hAnsi="Narkisim"/>
        </w:rPr>
      </w:pPr>
      <w:r w:rsidRPr="00F74CBA">
        <w:rPr>
          <w:rFonts w:ascii="Narkisim" w:hAnsi="Narkisim"/>
          <w:u w:val="single"/>
          <w:rtl/>
        </w:rPr>
        <w:t>בא"ד ותדע דהא טומטום וכו' אע"ג דמסברא אין חייב לקרוע וכו'</w:t>
      </w:r>
      <w:r w:rsidRPr="00F74CBA">
        <w:rPr>
          <w:rFonts w:ascii="Narkisim" w:hAnsi="Narkisim"/>
          <w:rtl/>
        </w:rPr>
        <w:t xml:space="preserve">. וצ"ב אמאי לא יתחייב לקרוע משום </w:t>
      </w:r>
      <w:r w:rsidRPr="00F74CBA">
        <w:rPr>
          <w:rFonts w:ascii="Narkisim" w:hAnsi="Narkisim"/>
          <w:rtl/>
        </w:rPr>
        <w:lastRenderedPageBreak/>
        <w:t>מצוות מילה</w:t>
      </w:r>
      <w:r w:rsidRPr="00F74CBA">
        <w:rPr>
          <w:rStyle w:val="ac"/>
          <w:rFonts w:ascii="Narkisim" w:hAnsi="Narkisim"/>
          <w:rtl/>
        </w:rPr>
        <w:footnoteReference w:id="701"/>
      </w:r>
      <w:r w:rsidRPr="00F74CBA">
        <w:rPr>
          <w:rFonts w:ascii="Narkisim" w:hAnsi="Narkisim"/>
          <w:rtl/>
        </w:rPr>
        <w:t>. ויש שדנו דאינו חייב לחבול בעצמו משום מצוות עשה</w:t>
      </w:r>
      <w:r w:rsidRPr="00F74CBA">
        <w:rPr>
          <w:rStyle w:val="ac"/>
          <w:rFonts w:ascii="Narkisim" w:hAnsi="Narkisim"/>
          <w:rtl/>
        </w:rPr>
        <w:footnoteReference w:id="702"/>
      </w:r>
      <w:r w:rsidRPr="00F74CBA">
        <w:rPr>
          <w:rFonts w:ascii="Narkisim" w:hAnsi="Narkisim"/>
          <w:rtl/>
        </w:rPr>
        <w:t xml:space="preserve"> [מלבד המילה גופה, שהוא גוף המצווה].</w:t>
      </w:r>
    </w:p>
    <w:p w14:paraId="634F570D" w14:textId="77777777" w:rsidR="003B3F2C" w:rsidRPr="00F74CBA" w:rsidRDefault="00000000" w:rsidP="00F74CBA">
      <w:pPr>
        <w:bidi/>
        <w:rPr>
          <w:rFonts w:ascii="Narkisim" w:hAnsi="Narkisim" w:cs="Narkisim"/>
        </w:rPr>
      </w:pPr>
      <w:r w:rsidRPr="00F74CBA">
        <w:rPr>
          <w:rFonts w:ascii="Narkisim" w:hAnsi="Narkisim" w:cs="Narkisim"/>
          <w:u w:val="single"/>
          <w:rtl/>
        </w:rPr>
        <w:t>מני מתני' וכו'.</w:t>
      </w:r>
      <w:r w:rsidRPr="00F74CBA">
        <w:rPr>
          <w:rFonts w:ascii="Narkisim" w:hAnsi="Narkisim" w:cs="Narkisim"/>
          <w:rtl/>
        </w:rPr>
        <w:t xml:space="preserve"> [דבמשנה מבואר דלאחר זמנו אסור בהנאה, ובשל נכרי מותר]. ונח' הראשונים האיך קי"ל לפני זמנו.</w:t>
      </w:r>
    </w:p>
    <w:p w14:paraId="75CB84A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הביא דעת ה</w:t>
      </w:r>
      <w:r w:rsidRPr="00F74CBA">
        <w:rPr>
          <w:rFonts w:ascii="Narkisim" w:hAnsi="Narkisim"/>
          <w:b/>
          <w:bCs/>
          <w:rtl/>
        </w:rPr>
        <w:t>ר"י גיאת</w:t>
      </w:r>
      <w:r w:rsidRPr="00F74CBA">
        <w:rPr>
          <w:rFonts w:ascii="Narkisim" w:hAnsi="Narkisim"/>
          <w:rtl/>
        </w:rPr>
        <w:t xml:space="preserve"> דאף דלאחר זמנו הלכה כר' שמעון, אבל קודם זמנו קי"ל כר' יהודה. וכ"פ ה</w:t>
      </w:r>
      <w:r w:rsidRPr="00F74CBA">
        <w:rPr>
          <w:rFonts w:ascii="Narkisim" w:hAnsi="Narkisim"/>
          <w:b/>
          <w:bCs/>
          <w:rtl/>
        </w:rPr>
        <w:t>רמב"ם</w:t>
      </w:r>
      <w:r w:rsidRPr="00F74CBA">
        <w:rPr>
          <w:rFonts w:ascii="Narkisim" w:hAnsi="Narkisim"/>
          <w:rtl/>
        </w:rPr>
        <w:t xml:space="preserve"> (א ח, וסה"מ ל"ת קצט) דמו' שעות ולמעלה לוקה. דסתם משנה (לעיל כא.) דעבר זמנו אסור בהנאתו [ומשמע מדאורייתא]. ובקרא דמחמצת דרשינן כר' שמעון, אבל בקרא דלא יאכל לא קי"ל כוותיה. דלא אשכחן קרא דכתיב רק לסמוכין. וכ"כ ה</w:t>
      </w:r>
      <w:r w:rsidRPr="00F74CBA">
        <w:rPr>
          <w:rFonts w:ascii="Narkisim" w:hAnsi="Narkisim"/>
          <w:b/>
          <w:bCs/>
          <w:rtl/>
        </w:rPr>
        <w:t>תוס' ר"פ</w:t>
      </w:r>
      <w:r w:rsidRPr="00F74CBA">
        <w:rPr>
          <w:rFonts w:ascii="Narkisim" w:hAnsi="Narkisim"/>
          <w:rtl/>
        </w:rPr>
        <w:t xml:space="preserve"> דקודם זמנו קי"ל כר' יהודה [וכ"מ ב</w:t>
      </w:r>
      <w:r w:rsidRPr="00F74CBA">
        <w:rPr>
          <w:rFonts w:ascii="Narkisim" w:hAnsi="Narkisim"/>
          <w:b/>
          <w:bCs/>
          <w:rtl/>
        </w:rPr>
        <w:t>תוס</w:t>
      </w:r>
      <w:r w:rsidRPr="00F74CBA">
        <w:rPr>
          <w:rFonts w:ascii="Narkisim" w:hAnsi="Narkisim"/>
          <w:rtl/>
        </w:rPr>
        <w:t>' כט:].</w:t>
      </w:r>
    </w:p>
    <w:p w14:paraId="1BAC1ECF" w14:textId="77777777" w:rsidR="003B3F2C" w:rsidRPr="00F74CBA" w:rsidRDefault="00000000" w:rsidP="00F74CBA">
      <w:pPr>
        <w:bidi/>
        <w:rPr>
          <w:rFonts w:ascii="Narkisim" w:hAnsi="Narkisim" w:cs="Narkisim"/>
        </w:rPr>
      </w:pPr>
      <w:r w:rsidRPr="00F74CBA">
        <w:rPr>
          <w:rFonts w:ascii="Narkisim" w:hAnsi="Narkisim" w:cs="Narkisim"/>
          <w:rtl/>
        </w:rPr>
        <w:t>אבל דעת ה</w:t>
      </w:r>
      <w:r w:rsidRPr="00F74CBA">
        <w:rPr>
          <w:rFonts w:ascii="Narkisim" w:hAnsi="Narkisim" w:cs="Narkisim"/>
          <w:b/>
          <w:bCs/>
          <w:rtl/>
        </w:rPr>
        <w:t>עיטור</w:t>
      </w:r>
      <w:r w:rsidRPr="00F74CBA">
        <w:rPr>
          <w:rFonts w:ascii="Narkisim" w:hAnsi="Narkisim" w:cs="Narkisim"/>
          <w:rtl/>
        </w:rPr>
        <w:t xml:space="preserve"> דקי"ל כר' שמעון אף קודם זמנו. וכ"כ ה</w:t>
      </w:r>
      <w:r w:rsidRPr="00F74CBA">
        <w:rPr>
          <w:rFonts w:ascii="Narkisim" w:hAnsi="Narkisim" w:cs="Narkisim"/>
          <w:b/>
          <w:bCs/>
          <w:rtl/>
        </w:rPr>
        <w:t>בעה"מ</w:t>
      </w:r>
      <w:r w:rsidRPr="00F74CBA">
        <w:rPr>
          <w:rFonts w:ascii="Narkisim" w:hAnsi="Narkisim" w:cs="Narkisim"/>
          <w:rtl/>
        </w:rPr>
        <w:t xml:space="preserve"> (כאן) וכן השיג ה</w:t>
      </w:r>
      <w:r w:rsidRPr="00F74CBA">
        <w:rPr>
          <w:rFonts w:ascii="Narkisim" w:hAnsi="Narkisim" w:cs="Narkisim"/>
          <w:b/>
          <w:bCs/>
          <w:rtl/>
        </w:rPr>
        <w:t>ראב"ד</w:t>
      </w:r>
      <w:r w:rsidRPr="00F74CBA">
        <w:rPr>
          <w:rFonts w:ascii="Narkisim" w:hAnsi="Narkisim" w:cs="Narkisim"/>
          <w:rtl/>
        </w:rPr>
        <w:t xml:space="preserve"> (לרמב"ם הנ"ל) וה</w:t>
      </w:r>
      <w:r w:rsidRPr="00F74CBA">
        <w:rPr>
          <w:rFonts w:ascii="Narkisim" w:hAnsi="Narkisim" w:cs="Narkisim"/>
          <w:b/>
          <w:bCs/>
          <w:rtl/>
        </w:rPr>
        <w:t>רמב"ן</w:t>
      </w:r>
      <w:r w:rsidRPr="00F74CBA">
        <w:rPr>
          <w:rFonts w:ascii="Narkisim" w:hAnsi="Narkisim" w:cs="Narkisim"/>
          <w:rtl/>
        </w:rPr>
        <w:t xml:space="preserve"> (בסה"מ שם).</w:t>
      </w:r>
    </w:p>
    <w:p w14:paraId="3526AAAA"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בעה"מ</w:t>
      </w:r>
      <w:r w:rsidRPr="00F74CBA">
        <w:rPr>
          <w:rFonts w:ascii="Narkisim" w:hAnsi="Narkisim" w:cs="Narkisim"/>
          <w:rtl/>
        </w:rPr>
        <w:t xml:space="preserve"> הוכיח כן דכל עצמינו טרחנו להעמיד המשנה כחד מהנך תנאי, כדי שלא יהא מח' רביעית.</w:t>
      </w:r>
    </w:p>
    <w:p w14:paraId="276E0FD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מלחמות</w:t>
      </w:r>
      <w:r w:rsidRPr="00F74CBA">
        <w:rPr>
          <w:rFonts w:ascii="Narkisim" w:hAnsi="Narkisim" w:cs="Narkisim"/>
          <w:rtl/>
        </w:rPr>
        <w:t xml:space="preserve"> (ג. בדה"ר) הביא דמבואר (עירובין סד:) דדעת ר"ג דחמץ של נכרי שעבר עליו הפסח מותר מיד [וכר' שמעון, לרבא]. וה</w:t>
      </w:r>
      <w:r w:rsidRPr="00F74CBA">
        <w:rPr>
          <w:rFonts w:ascii="Narkisim" w:hAnsi="Narkisim" w:cs="Narkisim"/>
          <w:b/>
          <w:bCs/>
          <w:rtl/>
        </w:rPr>
        <w:t>אחרונים</w:t>
      </w:r>
      <w:r w:rsidRPr="00F74CBA">
        <w:rPr>
          <w:rFonts w:ascii="Narkisim" w:hAnsi="Narkisim" w:cs="Narkisim"/>
          <w:rtl/>
        </w:rPr>
        <w:t xml:space="preserve"> הוסיפו דר"ג (לעיל יא:) ס"ל דשורפין בתחילת מו'. ולדעת הראשונים [הו' לעיל] דאף לר' שמעון שורפין בתחילת ו' [עכ"פ מדרבנן] אין ראיה. אבל מדברי הרמב"ם (הו' לעיל) מבואר דר' שמעון ל"ל מתני' (יא:, וסוגיא לעיל ד:) דחמץ אסור מו' ולמעלה. א"כ מוכח דר"ג סבר כר' יהודה בחדא וכר' שמעון בחדא. [וכ"כ ה</w:t>
      </w:r>
      <w:r w:rsidRPr="00F74CBA">
        <w:rPr>
          <w:rFonts w:ascii="Narkisim" w:hAnsi="Narkisim" w:cs="Narkisim"/>
          <w:b/>
          <w:bCs/>
          <w:rtl/>
        </w:rPr>
        <w:t>חזו"א</w:t>
      </w:r>
      <w:r w:rsidRPr="00F74CBA">
        <w:rPr>
          <w:rFonts w:ascii="Narkisim" w:hAnsi="Narkisim" w:cs="Narkisim"/>
          <w:rtl/>
        </w:rPr>
        <w:t>. ועד"ז הוכיח בדעת ר' מאיר].</w:t>
      </w:r>
    </w:p>
    <w:p w14:paraId="44620A36" w14:textId="77777777" w:rsidR="003B3F2C" w:rsidRPr="00F74CBA" w:rsidRDefault="00000000" w:rsidP="00F74CBA">
      <w:pPr>
        <w:pStyle w:val="3"/>
        <w:bidi/>
        <w:rPr>
          <w:rFonts w:ascii="Narkisim" w:hAnsi="Narkisim"/>
        </w:rPr>
      </w:pPr>
      <w:r w:rsidRPr="00F74CBA">
        <w:rPr>
          <w:rFonts w:ascii="Narkisim" w:hAnsi="Narkisim"/>
          <w:rtl/>
        </w:rPr>
        <w:t>דף כט.</w:t>
      </w:r>
    </w:p>
    <w:p w14:paraId="002E9D6D" w14:textId="77777777" w:rsidR="003B3F2C" w:rsidRPr="00F74CBA" w:rsidRDefault="00000000" w:rsidP="00F74CBA">
      <w:pPr>
        <w:bidi/>
        <w:rPr>
          <w:rFonts w:ascii="Narkisim" w:hAnsi="Narkisim" w:cs="Narkisim"/>
        </w:rPr>
      </w:pPr>
      <w:r w:rsidRPr="00F74CBA">
        <w:rPr>
          <w:rFonts w:ascii="Narkisim" w:hAnsi="Narkisim" w:cs="Narkisim"/>
          <w:u w:val="single"/>
          <w:rtl/>
        </w:rPr>
        <w:t>אבל אתה רואה של אחרים ושל גבוה, אף שאור דאכילה וכו' אבל אתה אוכל וכו'</w:t>
      </w:r>
      <w:r w:rsidRPr="00F74CBA">
        <w:rPr>
          <w:rFonts w:ascii="Narkisim" w:hAnsi="Narkisim" w:cs="Narkisim"/>
          <w:rtl/>
        </w:rPr>
        <w:t>. ה</w:t>
      </w:r>
      <w:r w:rsidRPr="00F74CBA">
        <w:rPr>
          <w:rFonts w:ascii="Narkisim" w:hAnsi="Narkisim" w:cs="Narkisim"/>
          <w:b/>
          <w:bCs/>
          <w:rtl/>
        </w:rPr>
        <w:t>צל"ח</w:t>
      </w:r>
      <w:r w:rsidRPr="00F74CBA">
        <w:rPr>
          <w:rFonts w:ascii="Narkisim" w:hAnsi="Narkisim" w:cs="Narkisim"/>
          <w:rtl/>
        </w:rPr>
        <w:t xml:space="preserve"> דן דלכאורה אינו עובר בבל יראה על חמץ של ישראל אחר, א"כ אף לענין אכילה נילף דרשאי להנות ולאכול אחר הפסח</w:t>
      </w:r>
      <w:r w:rsidRPr="00F74CBA">
        <w:rPr>
          <w:rStyle w:val="ac"/>
          <w:rFonts w:ascii="Narkisim" w:hAnsi="Narkisim" w:cs="Narkisim"/>
          <w:rtl/>
        </w:rPr>
        <w:footnoteReference w:id="703"/>
      </w:r>
      <w:r w:rsidRPr="00F74CBA">
        <w:rPr>
          <w:rFonts w:ascii="Narkisim" w:hAnsi="Narkisim" w:cs="Narkisim"/>
          <w:rtl/>
        </w:rPr>
        <w:t>. ואילו במשנה משמע דחמץ של ישראל אסור. וה</w:t>
      </w:r>
      <w:r w:rsidRPr="00F74CBA">
        <w:rPr>
          <w:rFonts w:ascii="Narkisim" w:hAnsi="Narkisim" w:cs="Narkisim"/>
          <w:b/>
          <w:bCs/>
          <w:rtl/>
        </w:rPr>
        <w:t>צל"ח</w:t>
      </w:r>
      <w:r w:rsidRPr="00F74CBA">
        <w:rPr>
          <w:rFonts w:ascii="Narkisim" w:hAnsi="Narkisim" w:cs="Narkisim"/>
          <w:rtl/>
        </w:rPr>
        <w:t xml:space="preserve"> הוכיח דעובר על חמץ של ישראל חבירו המונח ברשותו</w:t>
      </w:r>
      <w:r w:rsidRPr="00F74CBA">
        <w:rPr>
          <w:rStyle w:val="ac"/>
          <w:rFonts w:ascii="Narkisim" w:hAnsi="Narkisim" w:cs="Narkisim"/>
          <w:rtl/>
        </w:rPr>
        <w:footnoteReference w:id="704"/>
      </w:r>
      <w:r w:rsidRPr="00F74CBA">
        <w:rPr>
          <w:rFonts w:ascii="Narkisim" w:hAnsi="Narkisim" w:cs="Narkisim"/>
          <w:rtl/>
        </w:rPr>
        <w:t>, דהא רש"י (לעיל ה:) פי' דנתמעט של אחרים, דוקא נכרי והקדש</w:t>
      </w:r>
      <w:r w:rsidRPr="00F74CBA">
        <w:rPr>
          <w:rStyle w:val="ac"/>
          <w:rFonts w:ascii="Narkisim" w:hAnsi="Narkisim" w:cs="Narkisim"/>
          <w:rtl/>
        </w:rPr>
        <w:footnoteReference w:id="705"/>
      </w:r>
      <w:r w:rsidRPr="00F74CBA">
        <w:rPr>
          <w:rFonts w:ascii="Narkisim" w:hAnsi="Narkisim" w:cs="Narkisim"/>
          <w:rtl/>
        </w:rPr>
        <w:t>.</w:t>
      </w:r>
    </w:p>
    <w:p w14:paraId="175A0FFA" w14:textId="77777777" w:rsidR="003B3F2C" w:rsidRPr="00F74CBA" w:rsidRDefault="00000000" w:rsidP="00F74CBA">
      <w:pPr>
        <w:pStyle w:val="a8"/>
        <w:bidi/>
        <w:rPr>
          <w:rFonts w:ascii="Narkisim" w:hAnsi="Narkisim"/>
        </w:rPr>
      </w:pPr>
      <w:r w:rsidRPr="00F74CBA">
        <w:rPr>
          <w:rFonts w:ascii="Narkisim" w:hAnsi="Narkisim"/>
          <w:rtl/>
        </w:rPr>
        <w:t>אך מפורש ב</w:t>
      </w:r>
      <w:r w:rsidRPr="00F74CBA">
        <w:rPr>
          <w:rFonts w:ascii="Narkisim" w:hAnsi="Narkisim"/>
          <w:b/>
          <w:bCs/>
          <w:rtl/>
        </w:rPr>
        <w:t>רמב"ן</w:t>
      </w:r>
      <w:r w:rsidRPr="00F74CBA">
        <w:rPr>
          <w:rFonts w:ascii="Narkisim" w:hAnsi="Narkisim"/>
          <w:rtl/>
        </w:rPr>
        <w:t xml:space="preserve"> (לעיל ו. ועוד ראשונים) דאינו עובר על חמץ שהפקידו אצלו. וכן נקטו הפוסקים בכ"מ.</w:t>
      </w:r>
    </w:p>
    <w:p w14:paraId="7523B83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(קל) יישב דבחמץ זה איכא בל יראה, ואף דהאי גברא אינו מצווה בבל יראה אלא בחמץ שלו, ולא של ישראל אחר. מ"מ אזלינן בתר גוף החמץ, דבגזי"ש ילפינן דאי ליכא בחמץ בל יראה ליכא איסור אכילה.</w:t>
      </w:r>
    </w:p>
    <w:p w14:paraId="765E3E38"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שיעורי הגר"נ</w:t>
      </w:r>
      <w:r w:rsidRPr="00F74CBA">
        <w:rPr>
          <w:rFonts w:ascii="Narkisim" w:hAnsi="Narkisim"/>
          <w:rtl/>
        </w:rPr>
        <w:t xml:space="preserve"> (לעיל ט.) ביאר דחמץ של אחרים [נכרי והקדש] נתמעט בחפצא, דאינו בכלל איסור חמץ. אבל חמץ של ישראל מתחייב עליו כל זמן שהוא מצוי אצלו וברשותו. ואם חבירו נותן לו לזכות בחמץ זו עובר עליו, אף דעדיין לא זכה.</w:t>
      </w:r>
    </w:p>
    <w:p w14:paraId="1885D784" w14:textId="77777777" w:rsidR="003B3F2C" w:rsidRPr="00F74CBA" w:rsidRDefault="00000000" w:rsidP="00F74CBA">
      <w:pPr>
        <w:bidi/>
        <w:rPr>
          <w:rFonts w:ascii="Narkisim" w:hAnsi="Narkisim" w:cs="Narkisim"/>
        </w:rPr>
      </w:pPr>
      <w:r w:rsidRPr="00F74CBA">
        <w:rPr>
          <w:rFonts w:ascii="Narkisim" w:hAnsi="Narkisim" w:cs="Narkisim"/>
          <w:u w:val="single"/>
          <w:rtl/>
        </w:rPr>
        <w:t>תוד"ה בדין</w:t>
      </w:r>
      <w:r w:rsidRPr="00F74CBA">
        <w:rPr>
          <w:rFonts w:ascii="Narkisim" w:hAnsi="Narkisim" w:cs="Narkisim"/>
          <w:rtl/>
        </w:rPr>
        <w:t>. דאם נתן לו הנכרי הרי הוא שלו וכו'. וה</w:t>
      </w:r>
      <w:r w:rsidRPr="00F74CBA">
        <w:rPr>
          <w:rFonts w:ascii="Narkisim" w:hAnsi="Narkisim" w:cs="Narkisim"/>
          <w:b/>
          <w:bCs/>
          <w:rtl/>
        </w:rPr>
        <w:t>אחרונים</w:t>
      </w:r>
      <w:r w:rsidRPr="00F74CBA">
        <w:rPr>
          <w:rFonts w:ascii="Narkisim" w:hAnsi="Narkisim" w:cs="Narkisim"/>
          <w:rtl/>
        </w:rPr>
        <w:t xml:space="preserve"> (קוב"ש קלא) הביאו דנח' הראשונים [ע' ר"ן נדרים לד:</w:t>
      </w:r>
      <w:r w:rsidRPr="00F74CBA">
        <w:rPr>
          <w:rStyle w:val="ac"/>
          <w:rFonts w:ascii="Narkisim" w:hAnsi="Narkisim" w:cs="Narkisim"/>
          <w:rtl/>
        </w:rPr>
        <w:footnoteReference w:id="706"/>
      </w:r>
      <w:r w:rsidRPr="00F74CBA">
        <w:rPr>
          <w:rFonts w:ascii="Narkisim" w:hAnsi="Narkisim" w:cs="Narkisim"/>
          <w:rtl/>
        </w:rPr>
        <w:t>] כשמזמין לאכול על שולחנו, אי האורח זוכה ונחשב שאוכל משל עצמו. או שאוכל משל בעה"ב</w:t>
      </w:r>
      <w:r w:rsidRPr="00F74CBA">
        <w:rPr>
          <w:rStyle w:val="ac"/>
          <w:rFonts w:ascii="Narkisim" w:hAnsi="Narkisim" w:cs="Narkisim"/>
          <w:rtl/>
        </w:rPr>
        <w:footnoteReference w:id="707"/>
      </w:r>
      <w:r w:rsidRPr="00F74CBA">
        <w:rPr>
          <w:rFonts w:ascii="Narkisim" w:hAnsi="Narkisim" w:cs="Narkisim"/>
          <w:rtl/>
        </w:rPr>
        <w:t>.</w:t>
      </w:r>
    </w:p>
    <w:p w14:paraId="61A9AF74" w14:textId="77777777" w:rsidR="003B3F2C" w:rsidRPr="00F74CBA" w:rsidRDefault="00000000" w:rsidP="00F74CBA">
      <w:pPr>
        <w:pStyle w:val="a7"/>
        <w:bidi/>
        <w:rPr>
          <w:rFonts w:ascii="Narkisim" w:hAnsi="Narkisim"/>
        </w:rPr>
      </w:pPr>
      <w:r w:rsidRPr="00F74CBA">
        <w:rPr>
          <w:rFonts w:ascii="Narkisim" w:hAnsi="Narkisim"/>
          <w:rtl/>
        </w:rPr>
        <w:lastRenderedPageBreak/>
        <w:t xml:space="preserve">ובפשוטו משמע דתוס' נקטו דהאורח זכה, ואוכל משלו. וי"ל דדעת רש"י דאוכל משל בעה"ב. אך יש שפי' דהנידון שם הוא במה שמונח לפניהם, אבל בשעה שאוכל ובולע ודאי הוה קנין גמור, שהרי עומד רק לרשותו </w:t>
      </w:r>
      <w:r w:rsidRPr="00F74CBA">
        <w:rPr>
          <w:rFonts w:ascii="Narkisim" w:hAnsi="Narkisim"/>
          <w:szCs w:val="20"/>
          <w:rtl/>
        </w:rPr>
        <w:t>[ע' בסמוך</w:t>
      </w:r>
      <w:r w:rsidRPr="00F74CBA">
        <w:rPr>
          <w:rFonts w:ascii="Narkisim" w:hAnsi="Narkisim"/>
          <w:rtl/>
        </w:rPr>
        <w:t>].</w:t>
      </w:r>
    </w:p>
    <w:p w14:paraId="45BCE070" w14:textId="77777777" w:rsidR="003B3F2C" w:rsidRPr="00F74CBA" w:rsidRDefault="00000000" w:rsidP="00F74CBA">
      <w:pPr>
        <w:pStyle w:val="a7"/>
        <w:bidi/>
        <w:rPr>
          <w:rFonts w:ascii="Narkisim" w:hAnsi="Narkisim"/>
        </w:rPr>
      </w:pPr>
      <w:r w:rsidRPr="00F74CBA">
        <w:rPr>
          <w:rFonts w:ascii="Narkisim" w:hAnsi="Narkisim"/>
          <w:rtl/>
        </w:rPr>
        <w:t>אמנם צ"ב דהיכא דאינו רוצה לזכות בו, אמאי יזכה בע"כ. וה</w:t>
      </w:r>
      <w:r w:rsidRPr="00F74CBA">
        <w:rPr>
          <w:rFonts w:ascii="Narkisim" w:hAnsi="Narkisim"/>
          <w:b/>
          <w:bCs/>
          <w:rtl/>
        </w:rPr>
        <w:t>מקו"ח</w:t>
      </w:r>
      <w:r w:rsidRPr="00F74CBA">
        <w:rPr>
          <w:rFonts w:ascii="Narkisim" w:hAnsi="Narkisim"/>
          <w:rtl/>
        </w:rPr>
        <w:t xml:space="preserve"> (תסו א) ביאר [כוונת התוס'] דכיון שהאחר נותנו לפיו למקום שיפסד, אין לך מתנה גדולה מזו. וכשהוא מקבלה ונהנה בהפסידה אף שאינו מתכוין לקנותו נעשה שלו ממילא, שהרי נוטלה ועושה בו צרכיו ומפסידו ואינו מחזיר לו</w:t>
      </w:r>
      <w:r w:rsidRPr="00F74CBA">
        <w:rPr>
          <w:rStyle w:val="ac"/>
          <w:rFonts w:ascii="Narkisim" w:hAnsi="Narkisim"/>
          <w:rtl/>
        </w:rPr>
        <w:footnoteReference w:id="708"/>
      </w:r>
      <w:r w:rsidRPr="00F74CBA">
        <w:rPr>
          <w:rFonts w:ascii="Narkisim" w:hAnsi="Narkisim"/>
          <w:rtl/>
        </w:rPr>
        <w:t>.</w:t>
      </w:r>
    </w:p>
    <w:p w14:paraId="79FB06B8" w14:textId="77777777" w:rsidR="003B3F2C" w:rsidRPr="00F74CBA" w:rsidRDefault="00000000" w:rsidP="00F74CBA">
      <w:pPr>
        <w:pStyle w:val="a8"/>
        <w:bidi/>
        <w:rPr>
          <w:rFonts w:ascii="Narkisim" w:hAnsi="Narkisim"/>
        </w:rPr>
      </w:pPr>
      <w:r w:rsidRPr="00F74CBA">
        <w:rPr>
          <w:rFonts w:ascii="Narkisim" w:hAnsi="Narkisim"/>
          <w:rtl/>
        </w:rPr>
        <w:t>ועפ"ז כת' דאף לענין הנאה, כשאומר לנכרי ליתן חמץ שלו ע"ג מכתו וכשיניח ע"ג מכתו ודאי שיופסד לגמרי</w:t>
      </w:r>
      <w:r w:rsidRPr="00F74CBA">
        <w:rPr>
          <w:rStyle w:val="ac"/>
          <w:rFonts w:ascii="Narkisim" w:hAnsi="Narkisim"/>
          <w:rtl/>
        </w:rPr>
        <w:footnoteReference w:id="709"/>
      </w:r>
      <w:r w:rsidRPr="00F74CBA">
        <w:rPr>
          <w:rFonts w:ascii="Narkisim" w:hAnsi="Narkisim"/>
          <w:rtl/>
        </w:rPr>
        <w:t>, ודאי דלאו שאלה דהדרא בעיניה הוא ואין לך מתנה גדולה מזו. וכשנוטלה זוכה בו לצורך דבר זה ומיקרי שלו.</w:t>
      </w:r>
    </w:p>
    <w:p w14:paraId="2E3DBF79"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(סוכה לה.) כת' דאף דדרשינן מצתכם, לא משכח"ל מצה שאולה שלא יצא יד"ח. דמכי לעסיה קני. וביאר דשאלה כה"ג במידי דלא הדר בעינא הלואה היא, וממונו של לוה גמור הוא ולכם קרינא ביה, ולא משכח"ל אלא במע"ש ואליבא דרבי מאיר [וע"ע לקמן לח.].</w:t>
      </w:r>
    </w:p>
    <w:p w14:paraId="11E75DE6" w14:textId="77777777" w:rsidR="003B3F2C" w:rsidRPr="00F74CBA" w:rsidRDefault="00000000" w:rsidP="00F74CBA">
      <w:pPr>
        <w:bidi/>
        <w:rPr>
          <w:rFonts w:ascii="Narkisim" w:hAnsi="Narkisim" w:cs="Narkisim"/>
        </w:rPr>
      </w:pPr>
      <w:r w:rsidRPr="00F74CBA">
        <w:rPr>
          <w:rFonts w:ascii="Narkisim" w:hAnsi="Narkisim" w:cs="Narkisim"/>
          <w:u w:val="single"/>
          <w:rtl/>
        </w:rPr>
        <w:t>בא"ד ואם גזל מנכרי הרי חייב באחריותו וכו'</w:t>
      </w:r>
      <w:r w:rsidRPr="00F74CBA">
        <w:rPr>
          <w:rFonts w:ascii="Narkisim" w:hAnsi="Narkisim" w:cs="Narkisim"/>
          <w:rtl/>
        </w:rPr>
        <w:t>. מבואר בתוס' דגזלן עובר בבל יראה, כיון דנתחייב באחריות (ע"ע קצות שסג א). (וכ"מ ברמב"ן לא: הו' בסמוך). אבל ה</w:t>
      </w:r>
      <w:r w:rsidRPr="00F74CBA">
        <w:rPr>
          <w:rFonts w:ascii="Narkisim" w:hAnsi="Narkisim" w:cs="Narkisim"/>
          <w:b/>
          <w:bCs/>
          <w:rtl/>
        </w:rPr>
        <w:t>ר"מ סרקסטה</w:t>
      </w:r>
      <w:r w:rsidRPr="00F74CBA">
        <w:rPr>
          <w:rFonts w:ascii="Narkisim" w:hAnsi="Narkisim" w:cs="Narkisim"/>
          <w:rtl/>
        </w:rPr>
        <w:t xml:space="preserve"> (בשיטמ"ק ב"ק צו:) כת' דהגזלן אינו עובר בבל יראה. </w:t>
      </w:r>
      <w:r w:rsidRPr="00F74CBA">
        <w:rPr>
          <w:rFonts w:ascii="Narkisim" w:hAnsi="Narkisim" w:cs="Narkisim"/>
          <w:szCs w:val="20"/>
          <w:rtl/>
        </w:rPr>
        <w:t>[וה</w:t>
      </w:r>
      <w:r w:rsidRPr="00F74CBA">
        <w:rPr>
          <w:rFonts w:ascii="Narkisim" w:hAnsi="Narkisim" w:cs="Narkisim"/>
          <w:b/>
          <w:bCs/>
          <w:szCs w:val="20"/>
          <w:rtl/>
        </w:rPr>
        <w:t>או"ש</w:t>
      </w:r>
      <w:r w:rsidRPr="00F74CBA">
        <w:rPr>
          <w:rFonts w:ascii="Narkisim" w:hAnsi="Narkisim" w:cs="Narkisim"/>
          <w:szCs w:val="20"/>
          <w:rtl/>
        </w:rPr>
        <w:t xml:space="preserve"> (ג ח) ביאר דלא דמי לשאר קבלת אחריות. דהגזלן כבר מחוייב לשלם, אלא דאם מחזיר בעין אומר לו הרי שלך לפניך</w:t>
      </w:r>
      <w:r w:rsidRPr="00F74CBA">
        <w:rPr>
          <w:rFonts w:ascii="Narkisim" w:hAnsi="Narkisim" w:cs="Narkisim"/>
          <w:rtl/>
        </w:rPr>
        <w:t>].</w:t>
      </w:r>
    </w:p>
    <w:p w14:paraId="740A0B55" w14:textId="77777777" w:rsidR="003B3F2C" w:rsidRPr="00F74CBA" w:rsidRDefault="00000000" w:rsidP="00F74CBA">
      <w:pPr>
        <w:pStyle w:val="a7"/>
        <w:bidi/>
        <w:rPr>
          <w:rFonts w:ascii="Narkisim" w:hAnsi="Narkisim"/>
        </w:rPr>
      </w:pPr>
      <w:r w:rsidRPr="00F74CBA">
        <w:rPr>
          <w:rFonts w:ascii="Narkisim" w:hAnsi="Narkisim"/>
          <w:rtl/>
        </w:rPr>
        <w:t>ועוד מבואר בתוס' דהגוזל מנכרי מתחייב בהשבה ובאחריות. ונח' בזה האחרונים</w:t>
      </w:r>
      <w:r w:rsidRPr="00F74CBA">
        <w:rPr>
          <w:rStyle w:val="ac"/>
          <w:rFonts w:ascii="Narkisim" w:hAnsi="Narkisim"/>
          <w:rtl/>
        </w:rPr>
        <w:footnoteReference w:id="710"/>
      </w:r>
      <w:r w:rsidRPr="00F74CBA">
        <w:rPr>
          <w:rFonts w:ascii="Narkisim" w:hAnsi="Narkisim"/>
          <w:rtl/>
        </w:rPr>
        <w:t>. וה</w:t>
      </w:r>
      <w:r w:rsidRPr="00F74CBA">
        <w:rPr>
          <w:rFonts w:ascii="Narkisim" w:hAnsi="Narkisim"/>
          <w:b/>
          <w:bCs/>
          <w:rtl/>
        </w:rPr>
        <w:t>אחרונים</w:t>
      </w:r>
      <w:r w:rsidRPr="00F74CBA">
        <w:rPr>
          <w:rFonts w:ascii="Narkisim" w:hAnsi="Narkisim"/>
          <w:rtl/>
        </w:rPr>
        <w:t xml:space="preserve"> (מצפ"א) דנו דעכ"פ משכח"ל דגזל פחות משווה פרוטה, דל"ש חיוב תשלומין ואחריות.</w:t>
      </w:r>
    </w:p>
    <w:p w14:paraId="4061A05C" w14:textId="77777777" w:rsidR="003B3F2C" w:rsidRPr="00F74CBA" w:rsidRDefault="00000000" w:rsidP="00F74CBA">
      <w:pPr>
        <w:bidi/>
        <w:rPr>
          <w:rFonts w:ascii="Narkisim" w:hAnsi="Narkisim" w:cs="Narkisim"/>
        </w:rPr>
      </w:pPr>
      <w:r w:rsidRPr="00F74CBA">
        <w:rPr>
          <w:rFonts w:ascii="Narkisim" w:hAnsi="Narkisim" w:cs="Narkisim"/>
          <w:u w:val="single"/>
          <w:rtl/>
        </w:rPr>
        <w:t>שם. ואם גזל נכרי הרי חייב באחריותו</w:t>
      </w:r>
      <w:r w:rsidRPr="00F74CBA">
        <w:rPr>
          <w:rFonts w:ascii="Narkisim" w:hAnsi="Narkisim" w:cs="Narkisim"/>
          <w:rtl/>
        </w:rPr>
        <w:t>. וה</w:t>
      </w:r>
      <w:r w:rsidRPr="00F74CBA">
        <w:rPr>
          <w:rFonts w:ascii="Narkisim" w:hAnsi="Narkisim" w:cs="Narkisim"/>
          <w:b/>
          <w:bCs/>
          <w:rtl/>
        </w:rPr>
        <w:t>מגיה</w:t>
      </w:r>
      <w:r w:rsidRPr="00F74CBA">
        <w:rPr>
          <w:rFonts w:ascii="Narkisim" w:hAnsi="Narkisim" w:cs="Narkisim"/>
          <w:rtl/>
        </w:rPr>
        <w:t xml:space="preserve"> לשו"ת אבנ"מ (ט) יישב דעת רש"י ע"פ ה</w:t>
      </w:r>
      <w:r w:rsidRPr="00F74CBA">
        <w:rPr>
          <w:rFonts w:ascii="Narkisim" w:hAnsi="Narkisim" w:cs="Narkisim"/>
          <w:b/>
          <w:bCs/>
          <w:rtl/>
        </w:rPr>
        <w:t>יראים</w:t>
      </w:r>
      <w:r w:rsidRPr="00F74CBA">
        <w:rPr>
          <w:rFonts w:ascii="Narkisim" w:hAnsi="Narkisim" w:cs="Narkisim"/>
          <w:rtl/>
        </w:rPr>
        <w:t xml:space="preserve"> </w:t>
      </w:r>
      <w:r w:rsidRPr="00F74CBA">
        <w:rPr>
          <w:rFonts w:ascii="Narkisim" w:hAnsi="Narkisim" w:cs="Narkisim"/>
          <w:szCs w:val="20"/>
          <w:rtl/>
        </w:rPr>
        <w:t>(תכב</w:t>
      </w:r>
      <w:r w:rsidRPr="00F74CBA">
        <w:rPr>
          <w:rFonts w:ascii="Narkisim" w:hAnsi="Narkisim" w:cs="Narkisim"/>
          <w:rtl/>
        </w:rPr>
        <w:t xml:space="preserve"> </w:t>
      </w:r>
      <w:r w:rsidRPr="00F74CBA">
        <w:rPr>
          <w:rFonts w:ascii="Narkisim" w:hAnsi="Narkisim" w:cs="Narkisim"/>
          <w:szCs w:val="20"/>
          <w:rtl/>
        </w:rPr>
        <w:t>הו' במג"א תרלז ג)</w:t>
      </w:r>
      <w:r w:rsidRPr="00F74CBA">
        <w:rPr>
          <w:rFonts w:ascii="Narkisim" w:hAnsi="Narkisim" w:cs="Narkisim"/>
          <w:rtl/>
        </w:rPr>
        <w:t xml:space="preserve"> דאף למ"ד גזל עכו"ם מותר, מ"מ אינו שלו. א"כ י"ל דקאי כמ"ד דגזל עכו"ם מותר ומש"ה אינו חייב באחריותו, אך לא קנה, ואינו שלו. </w:t>
      </w:r>
      <w:r w:rsidRPr="00F74CBA">
        <w:rPr>
          <w:rFonts w:ascii="Narkisim" w:hAnsi="Narkisim" w:cs="Narkisim"/>
          <w:szCs w:val="20"/>
          <w:rtl/>
        </w:rPr>
        <w:t>[וכת' דמדרבנן גזל עכו"ם אסור. ומש"ה חייב באחריות. וממילא אסור באכילה. {אף מדאורייתא}</w:t>
      </w:r>
      <w:r w:rsidRPr="00F74CBA">
        <w:rPr>
          <w:rFonts w:ascii="Narkisim" w:hAnsi="Narkisim" w:cs="Narkisim"/>
          <w:rtl/>
        </w:rPr>
        <w:t>].</w:t>
      </w:r>
    </w:p>
    <w:p w14:paraId="7C51B33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w:t>
      </w:r>
      <w:r w:rsidRPr="00F74CBA">
        <w:rPr>
          <w:rFonts w:ascii="Narkisim" w:hAnsi="Narkisim"/>
          <w:b/>
          <w:bCs/>
          <w:rtl/>
        </w:rPr>
        <w:t>חי' ר' שמעון</w:t>
      </w:r>
      <w:r w:rsidRPr="00F74CBA">
        <w:rPr>
          <w:rFonts w:ascii="Narkisim" w:hAnsi="Narkisim"/>
          <w:rtl/>
        </w:rPr>
        <w:t xml:space="preserve"> ב"ק לט) הביאו דתוס' מבואר דלא כיראים</w:t>
      </w:r>
      <w:r w:rsidRPr="00F74CBA">
        <w:rPr>
          <w:rStyle w:val="ac"/>
          <w:rFonts w:ascii="Narkisim" w:hAnsi="Narkisim"/>
          <w:rtl/>
        </w:rPr>
        <w:footnoteReference w:id="711"/>
      </w:r>
      <w:r w:rsidRPr="00F74CBA">
        <w:rPr>
          <w:rFonts w:ascii="Narkisim" w:hAnsi="Narkisim"/>
          <w:rtl/>
        </w:rPr>
        <w:t xml:space="preserve">. </w:t>
      </w:r>
      <w:r w:rsidRPr="00F74CBA">
        <w:rPr>
          <w:rFonts w:ascii="Narkisim" w:hAnsi="Narkisim"/>
          <w:szCs w:val="20"/>
          <w:rtl/>
        </w:rPr>
        <w:t>[ומבואר בתוס' דלא יתכן שיהא רשאי ליקח ולא יזכה בו</w:t>
      </w:r>
      <w:r w:rsidRPr="00F74CBA">
        <w:rPr>
          <w:rFonts w:ascii="Narkisim" w:hAnsi="Narkisim"/>
          <w:rtl/>
        </w:rPr>
        <w:t>].</w:t>
      </w:r>
    </w:p>
    <w:p w14:paraId="65558EA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תוס' ר"פ</w:t>
      </w:r>
      <w:r w:rsidRPr="00F74CBA">
        <w:rPr>
          <w:rFonts w:ascii="Narkisim" w:hAnsi="Narkisim" w:cs="Narkisim"/>
          <w:rtl/>
        </w:rPr>
        <w:t xml:space="preserve"> הוסיף וכ"ש הכא דכי שקיל לאכול קם ליה ברשותיה, וודאי עובר עליו.</w:t>
      </w:r>
    </w:p>
    <w:p w14:paraId="1E4FCEE1"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וה</w:t>
      </w:r>
      <w:r w:rsidRPr="00F74CBA">
        <w:rPr>
          <w:rFonts w:ascii="Narkisim" w:hAnsi="Narkisim" w:cs="Narkisim"/>
          <w:b/>
          <w:bCs/>
          <w:rtl/>
        </w:rPr>
        <w:t>תוס' רא"ש</w:t>
      </w:r>
      <w:r w:rsidRPr="00F74CBA">
        <w:rPr>
          <w:rFonts w:ascii="Narkisim" w:hAnsi="Narkisim" w:cs="Narkisim"/>
          <w:rtl/>
        </w:rPr>
        <w:t xml:space="preserve"> כת' דמשכח"ל דאינו חייב באחריות, כגון שגזלו אחר ותחבו בבית הבליעה. ו</w:t>
      </w:r>
      <w:r w:rsidRPr="00F74CBA">
        <w:rPr>
          <w:rFonts w:ascii="Narkisim" w:hAnsi="Narkisim" w:cs="Narkisim"/>
          <w:b/>
          <w:bCs/>
          <w:rtl/>
        </w:rPr>
        <w:t>רבינו דוד</w:t>
      </w:r>
      <w:r w:rsidRPr="00F74CBA">
        <w:rPr>
          <w:rFonts w:ascii="Narkisim" w:hAnsi="Narkisim" w:cs="Narkisim"/>
          <w:rtl/>
        </w:rPr>
        <w:t xml:space="preserve"> ביאר דכיון דתחבו ממאס ואינו שווה כלום. ומש"ה אינו מתחייב בתשלומין, ולא הוי ממון דישראל [</w:t>
      </w:r>
      <w:r w:rsidRPr="00F74CBA">
        <w:rPr>
          <w:rFonts w:ascii="Narkisim" w:hAnsi="Narkisim" w:cs="Narkisim"/>
          <w:szCs w:val="20"/>
          <w:rtl/>
        </w:rPr>
        <w:t>אין כאן חיוב אחריות</w:t>
      </w:r>
      <w:r w:rsidRPr="00F74CBA">
        <w:rPr>
          <w:rFonts w:ascii="Narkisim" w:hAnsi="Narkisim" w:cs="Narkisim"/>
          <w:rtl/>
        </w:rPr>
        <w:t>].</w:t>
      </w:r>
    </w:p>
    <w:p w14:paraId="76C05884"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דחה דנהי דלא הו"ל לאהדורי, מ"מ קני ליה ע"י חבירו שהאכילוהו</w:t>
      </w:r>
      <w:r w:rsidRPr="00F74CBA">
        <w:rPr>
          <w:rStyle w:val="ac"/>
          <w:rFonts w:ascii="Narkisim" w:hAnsi="Narkisim"/>
          <w:rtl/>
        </w:rPr>
        <w:footnoteReference w:id="712"/>
      </w:r>
      <w:r w:rsidRPr="00F74CBA">
        <w:rPr>
          <w:rFonts w:ascii="Narkisim" w:hAnsi="Narkisim"/>
          <w:rtl/>
        </w:rPr>
        <w:t>.</w:t>
      </w:r>
    </w:p>
    <w:p w14:paraId="4C10A46E"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בעה"מ</w:t>
      </w:r>
      <w:r w:rsidRPr="00F74CBA">
        <w:rPr>
          <w:rFonts w:ascii="Narkisim" w:hAnsi="Narkisim" w:cs="Narkisim"/>
          <w:rtl/>
        </w:rPr>
        <w:t xml:space="preserve"> כת' ר' אחא יליף אכילה מראיה דוקא לאחר זמנו</w:t>
      </w:r>
      <w:r w:rsidRPr="00F74CBA">
        <w:rPr>
          <w:rStyle w:val="ac"/>
          <w:rFonts w:ascii="Narkisim" w:hAnsi="Narkisim" w:cs="Narkisim"/>
          <w:rtl/>
        </w:rPr>
        <w:footnoteReference w:id="713"/>
      </w:r>
      <w:r w:rsidRPr="00F74CBA">
        <w:rPr>
          <w:rFonts w:ascii="Narkisim" w:hAnsi="Narkisim" w:cs="Narkisim"/>
          <w:rtl/>
        </w:rPr>
        <w:t>. אבל תוך זמנו כי לעסיה קנייה [וכקו' התוס']. וה</w:t>
      </w:r>
      <w:r w:rsidRPr="00F74CBA">
        <w:rPr>
          <w:rFonts w:ascii="Narkisim" w:hAnsi="Narkisim" w:cs="Narkisim"/>
          <w:b/>
          <w:bCs/>
          <w:rtl/>
        </w:rPr>
        <w:t>ראב"ד</w:t>
      </w:r>
      <w:r w:rsidRPr="00F74CBA">
        <w:rPr>
          <w:rFonts w:ascii="Narkisim" w:hAnsi="Narkisim" w:cs="Narkisim"/>
          <w:rtl/>
        </w:rPr>
        <w:t xml:space="preserve"> חלק דנפק"מ כגון שתחב חבירו שאינו יכול להחזירו אלא ע"י הדחק. ובההיא דוכתא ל"ק דשלא לרצונו הכניסו. ואין כאן קניית ממון קודם חיוב בליעה שנהנו מעיו מהחמץ [של נכרי].</w:t>
      </w:r>
    </w:p>
    <w:p w14:paraId="35810021"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בא"ד ונר' לריב"א וכו' היינו בהנאה וכו'</w:t>
      </w:r>
      <w:r w:rsidRPr="00F74CBA">
        <w:rPr>
          <w:rFonts w:ascii="Narkisim" w:hAnsi="Narkisim" w:cs="Narkisim"/>
          <w:rtl/>
        </w:rPr>
        <w:t>. ומבואר דכ"ז לרב אחא ב"י, אבל להלכה אף חמץ של נכרי אסור בהנאה בפסח. וכן האריך ה</w:t>
      </w:r>
      <w:r w:rsidRPr="00F74CBA">
        <w:rPr>
          <w:rFonts w:ascii="Narkisim" w:hAnsi="Narkisim" w:cs="Narkisim"/>
          <w:b/>
          <w:bCs/>
          <w:rtl/>
        </w:rPr>
        <w:t>ריב"ש</w:t>
      </w:r>
      <w:r w:rsidRPr="00F74CBA">
        <w:rPr>
          <w:rFonts w:ascii="Narkisim" w:hAnsi="Narkisim" w:cs="Narkisim"/>
          <w:rtl/>
        </w:rPr>
        <w:t xml:space="preserve"> (ת) דאסור.</w:t>
      </w:r>
      <w:r w:rsidRPr="00F74CBA">
        <w:rPr>
          <w:rFonts w:ascii="Narkisim" w:hAnsi="Narkisim" w:cs="Narkisim"/>
          <w:szCs w:val="20"/>
          <w:rtl/>
        </w:rPr>
        <w:t xml:space="preserve"> אבל ב</w:t>
      </w:r>
      <w:r w:rsidRPr="00F74CBA">
        <w:rPr>
          <w:rFonts w:ascii="Narkisim" w:hAnsi="Narkisim" w:cs="Narkisim"/>
          <w:b/>
          <w:bCs/>
          <w:szCs w:val="20"/>
          <w:rtl/>
        </w:rPr>
        <w:t>הג' איסור והיתר</w:t>
      </w:r>
      <w:r w:rsidRPr="00F74CBA">
        <w:rPr>
          <w:rFonts w:ascii="Narkisim" w:hAnsi="Narkisim" w:cs="Narkisim"/>
          <w:szCs w:val="20"/>
          <w:rtl/>
        </w:rPr>
        <w:t xml:space="preserve"> (לט לג) נסתפק בזה. ע' שו"ת אבנ"מ (ט)</w:t>
      </w:r>
      <w:r w:rsidRPr="00F74CBA">
        <w:rPr>
          <w:rFonts w:ascii="Narkisim" w:hAnsi="Narkisim" w:cs="Narkisim"/>
          <w:rtl/>
        </w:rPr>
        <w:t>.</w:t>
      </w:r>
    </w:p>
    <w:p w14:paraId="30EEC89B" w14:textId="77777777" w:rsidR="003B3F2C" w:rsidRPr="00F74CBA" w:rsidRDefault="00000000" w:rsidP="00F74CBA">
      <w:pPr>
        <w:bidi/>
        <w:rPr>
          <w:rFonts w:ascii="Narkisim" w:hAnsi="Narkisim" w:cs="Narkisim"/>
        </w:rPr>
      </w:pPr>
      <w:r w:rsidRPr="00F74CBA">
        <w:rPr>
          <w:rFonts w:ascii="Narkisim" w:hAnsi="Narkisim" w:cs="Narkisim"/>
          <w:u w:val="single"/>
          <w:rtl/>
        </w:rPr>
        <w:t>בא"ד ומיהו בשל גבוה קשה לפרש וכו'.</w:t>
      </w:r>
      <w:r w:rsidRPr="00F74CBA">
        <w:rPr>
          <w:rFonts w:ascii="Narkisim" w:hAnsi="Narkisim" w:cs="Narkisim"/>
          <w:rtl/>
        </w:rPr>
        <w:t xml:space="preserve"> האיך יהא רשאי להנות ממנו, דהא עובר משום מעילה. ותוס' דחו דאה"נ איסור הקדש יש בו.</w:t>
      </w:r>
    </w:p>
    <w:p w14:paraId="5392BB3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כת' דאף אם אכלו [במזיד] לא עבר משום חמץ, למ"ד דבמזיד אינו יוצא לחולין, ולא קם ברשותו.</w:t>
      </w:r>
    </w:p>
    <w:p w14:paraId="3F265107" w14:textId="77777777" w:rsidR="003B3F2C" w:rsidRPr="00F74CBA" w:rsidRDefault="00000000" w:rsidP="00F74CBA">
      <w:pPr>
        <w:bidi/>
        <w:rPr>
          <w:rFonts w:ascii="Narkisim" w:hAnsi="Narkisim" w:cs="Narkisim"/>
        </w:rPr>
      </w:pPr>
      <w:r w:rsidRPr="00F74CBA">
        <w:rPr>
          <w:rFonts w:ascii="Narkisim" w:hAnsi="Narkisim" w:cs="Narkisim"/>
          <w:u w:val="single"/>
          <w:rtl/>
        </w:rPr>
        <w:t>ור"ש קנסא קניס הואיל ועבר עליו בב"י וב"י</w:t>
      </w:r>
      <w:r w:rsidRPr="00F74CBA">
        <w:rPr>
          <w:rFonts w:ascii="Narkisim" w:hAnsi="Narkisim" w:cs="Narkisim"/>
          <w:rtl/>
        </w:rPr>
        <w:t>. וה</w:t>
      </w:r>
      <w:r w:rsidRPr="00F74CBA">
        <w:rPr>
          <w:rFonts w:ascii="Narkisim" w:hAnsi="Narkisim" w:cs="Narkisim"/>
          <w:b/>
          <w:bCs/>
          <w:rtl/>
        </w:rPr>
        <w:t>רא"ש</w:t>
      </w:r>
      <w:r w:rsidRPr="00F74CBA">
        <w:rPr>
          <w:rFonts w:ascii="Narkisim" w:hAnsi="Narkisim" w:cs="Narkisim"/>
          <w:rtl/>
        </w:rPr>
        <w:t xml:space="preserve"> כתב דישראל שביטל חמצו ושכח לבער</w:t>
      </w:r>
      <w:r w:rsidRPr="00F74CBA">
        <w:rPr>
          <w:rStyle w:val="ac"/>
          <w:rFonts w:ascii="Narkisim" w:hAnsi="Narkisim" w:cs="Narkisim"/>
          <w:rtl/>
        </w:rPr>
        <w:footnoteReference w:id="714"/>
      </w:r>
      <w:r w:rsidRPr="00F74CBA">
        <w:rPr>
          <w:rFonts w:ascii="Narkisim" w:hAnsi="Narkisim" w:cs="Narkisim"/>
          <w:rtl/>
        </w:rPr>
        <w:t>, ומצא חמץ בביתו אחר הפסח מן הדין הוא מותר, דכיון דבטלו לא עבר על ב"י, ול"ש קנס</w:t>
      </w:r>
      <w:r w:rsidRPr="00F74CBA">
        <w:rPr>
          <w:rStyle w:val="ac"/>
          <w:rFonts w:ascii="Narkisim" w:hAnsi="Narkisim" w:cs="Narkisim"/>
          <w:rtl/>
        </w:rPr>
        <w:footnoteReference w:id="715"/>
      </w:r>
      <w:r w:rsidRPr="00F74CBA">
        <w:rPr>
          <w:rFonts w:ascii="Narkisim" w:hAnsi="Narkisim" w:cs="Narkisim"/>
          <w:rtl/>
        </w:rPr>
        <w:t>. ושוב הביא דנח' ב</w:t>
      </w:r>
      <w:r w:rsidRPr="00F74CBA">
        <w:rPr>
          <w:rFonts w:ascii="Narkisim" w:hAnsi="Narkisim" w:cs="Narkisim"/>
          <w:b/>
          <w:bCs/>
          <w:rtl/>
        </w:rPr>
        <w:t>ירושלמי</w:t>
      </w:r>
      <w:r w:rsidRPr="00F74CBA">
        <w:rPr>
          <w:rFonts w:ascii="Narkisim" w:hAnsi="Narkisim" w:cs="Narkisim"/>
          <w:rtl/>
        </w:rPr>
        <w:t xml:space="preserve"> כשהפקיר חמצו, דנח' ר' יוחנן ור"ל אי מותר אחר הפסח, דר' יוחנן חייש להערמה.</w:t>
      </w:r>
    </w:p>
    <w:p w14:paraId="3BFF5E0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חק יעקב</w:t>
      </w:r>
      <w:r w:rsidRPr="00F74CBA">
        <w:rPr>
          <w:rFonts w:ascii="Narkisim" w:hAnsi="Narkisim"/>
          <w:rtl/>
        </w:rPr>
        <w:t xml:space="preserve"> (תמח כ) כת' דהירושלמי איירי דוקא כשביטל חמץ ידוע. וע"ע משנ"ב [תמח כה].</w:t>
      </w:r>
    </w:p>
    <w:p w14:paraId="4EC6D5E9"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רמב"ן</w:t>
      </w:r>
      <w:r w:rsidRPr="00F74CBA">
        <w:rPr>
          <w:rFonts w:ascii="Narkisim" w:hAnsi="Narkisim" w:cs="Narkisim"/>
          <w:rtl/>
        </w:rPr>
        <w:t xml:space="preserve"> (לקמן לא:) כת' דאף היכא דלא עבר כלל בב"י</w:t>
      </w:r>
      <w:r w:rsidRPr="00F74CBA">
        <w:rPr>
          <w:rStyle w:val="ac"/>
          <w:rFonts w:ascii="Narkisim" w:hAnsi="Narkisim" w:cs="Narkisim"/>
          <w:rtl/>
        </w:rPr>
        <w:footnoteReference w:id="716"/>
      </w:r>
      <w:r w:rsidRPr="00F74CBA">
        <w:rPr>
          <w:rFonts w:ascii="Narkisim" w:hAnsi="Narkisim" w:cs="Narkisim"/>
          <w:rtl/>
        </w:rPr>
        <w:t xml:space="preserve"> אסור אחר הפסח. דמ"מ הוה חמץ של ישראל שעבר עליו הפסח. ור' שמעון קנס בין בשוגג ובין במזיד בין באונס בין ברצון</w:t>
      </w:r>
      <w:r w:rsidRPr="00F74CBA">
        <w:rPr>
          <w:rStyle w:val="ac"/>
          <w:rFonts w:ascii="Narkisim" w:hAnsi="Narkisim" w:cs="Narkisim"/>
          <w:rtl/>
        </w:rPr>
        <w:footnoteReference w:id="717"/>
      </w:r>
      <w:r w:rsidRPr="00F74CBA">
        <w:rPr>
          <w:rFonts w:ascii="Narkisim" w:hAnsi="Narkisim" w:cs="Narkisim"/>
          <w:rtl/>
        </w:rPr>
        <w:t>, בין לו ובין לאחרים</w:t>
      </w:r>
      <w:r w:rsidRPr="00F74CBA">
        <w:rPr>
          <w:rStyle w:val="ac"/>
          <w:rFonts w:ascii="Narkisim" w:hAnsi="Narkisim" w:cs="Narkisim"/>
          <w:rtl/>
        </w:rPr>
        <w:footnoteReference w:id="718"/>
      </w:r>
      <w:r w:rsidRPr="00F74CBA">
        <w:rPr>
          <w:rFonts w:ascii="Narkisim" w:hAnsi="Narkisim" w:cs="Narkisim"/>
          <w:rtl/>
        </w:rPr>
        <w:t>. ולאו דוקא משום דעבר בבל יראה</w:t>
      </w:r>
      <w:r w:rsidRPr="00F74CBA">
        <w:rPr>
          <w:rStyle w:val="ac"/>
          <w:rFonts w:ascii="Narkisim" w:hAnsi="Narkisim" w:cs="Narkisim"/>
          <w:rtl/>
        </w:rPr>
        <w:footnoteReference w:id="719"/>
      </w:r>
      <w:r w:rsidRPr="00F74CBA">
        <w:rPr>
          <w:rFonts w:ascii="Narkisim" w:hAnsi="Narkisim" w:cs="Narkisim"/>
          <w:rtl/>
        </w:rPr>
        <w:t>. וה</w:t>
      </w:r>
      <w:r w:rsidRPr="00F74CBA">
        <w:rPr>
          <w:rFonts w:ascii="Narkisim" w:hAnsi="Narkisim" w:cs="Narkisim"/>
          <w:b/>
          <w:bCs/>
          <w:rtl/>
        </w:rPr>
        <w:t>מהר"ם חלאוה</w:t>
      </w:r>
      <w:r w:rsidRPr="00F74CBA">
        <w:rPr>
          <w:rFonts w:ascii="Narkisim" w:hAnsi="Narkisim" w:cs="Narkisim"/>
          <w:rtl/>
        </w:rPr>
        <w:t xml:space="preserve"> ביאר דאי מותר אחר  הפסח, שמא יבא אח"כ להשהות.</w:t>
      </w:r>
    </w:p>
    <w:p w14:paraId="3D091B4B"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רמב"ן</w:t>
      </w:r>
      <w:r w:rsidRPr="00F74CBA">
        <w:rPr>
          <w:rFonts w:ascii="Narkisim" w:hAnsi="Narkisim" w:cs="Narkisim"/>
          <w:rtl/>
        </w:rPr>
        <w:t xml:space="preserve"> הביא דמבואר (ב"ק צו:) דחמץ שנגזל אסור בהנאה אף לאחר פסח. ואף דהבעלים לא עברו עליו. וע"כ דקנסו בכל אופן, בין שוגג בין מזיד בין באונס</w:t>
      </w:r>
      <w:r w:rsidRPr="00F74CBA">
        <w:rPr>
          <w:rStyle w:val="ac"/>
          <w:rFonts w:ascii="Narkisim" w:hAnsi="Narkisim" w:cs="Narkisim"/>
          <w:rtl/>
        </w:rPr>
        <w:footnoteReference w:id="720"/>
      </w:r>
      <w:r w:rsidRPr="00F74CBA">
        <w:rPr>
          <w:rFonts w:ascii="Narkisim" w:hAnsi="Narkisim" w:cs="Narkisim"/>
          <w:rtl/>
        </w:rPr>
        <w:t xml:space="preserve"> בין ברצון. והעלה צד דהגזלן חייב לבערו, ואסרו כיון שהגזלן עבר עליו</w:t>
      </w:r>
      <w:r w:rsidRPr="00F74CBA">
        <w:rPr>
          <w:rStyle w:val="ac"/>
          <w:rFonts w:ascii="Narkisim" w:hAnsi="Narkisim" w:cs="Narkisim"/>
          <w:rtl/>
        </w:rPr>
        <w:footnoteReference w:id="721"/>
      </w:r>
      <w:r w:rsidRPr="00F74CBA">
        <w:rPr>
          <w:rFonts w:ascii="Narkisim" w:hAnsi="Narkisim" w:cs="Narkisim"/>
          <w:rtl/>
        </w:rPr>
        <w:t>. ודחה דאין קנס זה אלא לבעלים הראשונים, והם לא עברו עליו בכלום.</w:t>
      </w:r>
    </w:p>
    <w:p w14:paraId="2168E94F" w14:textId="77777777" w:rsidR="003B3F2C" w:rsidRPr="00F74CBA" w:rsidRDefault="00000000" w:rsidP="00F74CBA">
      <w:pPr>
        <w:pStyle w:val="a8"/>
        <w:bidi/>
        <w:rPr>
          <w:rFonts w:ascii="Narkisim" w:hAnsi="Narkisim"/>
        </w:rPr>
      </w:pPr>
      <w:r w:rsidRPr="00F74CBA">
        <w:rPr>
          <w:rFonts w:ascii="Narkisim" w:hAnsi="Narkisim"/>
          <w:rtl/>
        </w:rPr>
        <w:t>[וכ"כ ה</w:t>
      </w:r>
      <w:r w:rsidRPr="00F74CBA">
        <w:rPr>
          <w:rFonts w:ascii="Narkisim" w:hAnsi="Narkisim"/>
          <w:b/>
          <w:bCs/>
          <w:rtl/>
        </w:rPr>
        <w:t>ריטב"א</w:t>
      </w:r>
      <w:r w:rsidRPr="00F74CBA">
        <w:rPr>
          <w:rFonts w:ascii="Narkisim" w:hAnsi="Narkisim"/>
          <w:rtl/>
        </w:rPr>
        <w:t xml:space="preserve"> דאף שהגזלן עבר עליו, לא היו קונסין לנגזל בכך</w:t>
      </w:r>
      <w:r w:rsidRPr="00F74CBA">
        <w:rPr>
          <w:rStyle w:val="ac"/>
          <w:rFonts w:ascii="Narkisim" w:hAnsi="Narkisim"/>
          <w:rtl/>
        </w:rPr>
        <w:footnoteReference w:id="722"/>
      </w:r>
      <w:r w:rsidRPr="00F74CBA">
        <w:rPr>
          <w:rFonts w:ascii="Narkisim" w:hAnsi="Narkisim"/>
          <w:rtl/>
        </w:rPr>
        <w:t>. וכן נקט ה</w:t>
      </w:r>
      <w:r w:rsidRPr="00F74CBA">
        <w:rPr>
          <w:rFonts w:ascii="Narkisim" w:hAnsi="Narkisim"/>
          <w:b/>
          <w:bCs/>
          <w:rtl/>
        </w:rPr>
        <w:t>נוב"י</w:t>
      </w:r>
      <w:r w:rsidRPr="00F74CBA">
        <w:rPr>
          <w:rFonts w:ascii="Narkisim" w:hAnsi="Narkisim"/>
          <w:rtl/>
        </w:rPr>
        <w:t xml:space="preserve"> (או"ח ק' כ) דל"ש קנס למי שאינו הבעלים].</w:t>
      </w:r>
    </w:p>
    <w:p w14:paraId="50CB461A"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מהר"ם חלאוה</w:t>
      </w:r>
      <w:r w:rsidRPr="00F74CBA">
        <w:rPr>
          <w:rFonts w:ascii="Narkisim" w:hAnsi="Narkisim"/>
          <w:rtl/>
        </w:rPr>
        <w:t xml:space="preserve"> כת' דכיון דשום אדם עבר קנסו. ועד"ז כ' רע"א (ק' כג).</w:t>
      </w:r>
    </w:p>
    <w:p w14:paraId="214D3B7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רמב"ן</w:t>
      </w:r>
      <w:r w:rsidRPr="00F74CBA">
        <w:rPr>
          <w:rFonts w:ascii="Narkisim" w:hAnsi="Narkisim" w:cs="Narkisim"/>
          <w:rtl/>
        </w:rPr>
        <w:t xml:space="preserve"> (לעיל ו.) כת' דחמץ של ישראל המופקד ברשות נכרי אינו עובר עליו, אבל מדרבנן חייב לבער. וקנסו לאסור אחר הפסח.</w:t>
      </w:r>
    </w:p>
    <w:p w14:paraId="2AEE62C0"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נוב"י</w:t>
      </w:r>
      <w:r w:rsidRPr="00F74CBA">
        <w:rPr>
          <w:rFonts w:ascii="Narkisim" w:hAnsi="Narkisim"/>
          <w:rtl/>
        </w:rPr>
        <w:t xml:space="preserve"> (או"ח ק' כ) דן היכא דמת תוך הפסח, דהקנס חל רק לאחר פסח</w:t>
      </w:r>
      <w:r w:rsidRPr="00F74CBA">
        <w:rPr>
          <w:rStyle w:val="ac"/>
          <w:rFonts w:ascii="Narkisim" w:hAnsi="Narkisim"/>
          <w:rtl/>
        </w:rPr>
        <w:footnoteReference w:id="723"/>
      </w:r>
      <w:r w:rsidRPr="00F74CBA">
        <w:rPr>
          <w:rFonts w:ascii="Narkisim" w:hAnsi="Narkisim"/>
          <w:rtl/>
        </w:rPr>
        <w:t>. ולא קנסו בנו אחריו</w:t>
      </w:r>
      <w:r w:rsidRPr="00F74CBA">
        <w:rPr>
          <w:rStyle w:val="ac"/>
          <w:rFonts w:ascii="Narkisim" w:hAnsi="Narkisim"/>
          <w:rtl/>
        </w:rPr>
        <w:footnoteReference w:id="724"/>
      </w:r>
      <w:r w:rsidRPr="00F74CBA">
        <w:rPr>
          <w:rFonts w:ascii="Narkisim" w:hAnsi="Narkisim"/>
          <w:rtl/>
        </w:rPr>
        <w:t>. וב</w:t>
      </w:r>
      <w:r w:rsidRPr="00F74CBA">
        <w:rPr>
          <w:rFonts w:ascii="Narkisim" w:hAnsi="Narkisim"/>
          <w:b/>
          <w:bCs/>
          <w:rtl/>
        </w:rPr>
        <w:t>שו"ת רע"א</w:t>
      </w:r>
      <w:r w:rsidRPr="00F74CBA">
        <w:rPr>
          <w:rFonts w:ascii="Narkisim" w:hAnsi="Narkisim"/>
          <w:rtl/>
        </w:rPr>
        <w:t xml:space="preserve"> (ק' כג) חלק די"ל דקנסו בכל אופן, ולא חילקו בפרטי הקנס.</w:t>
      </w:r>
    </w:p>
    <w:p w14:paraId="164F2D87" w14:textId="77777777" w:rsidR="003B3F2C" w:rsidRPr="00F74CBA" w:rsidRDefault="00000000" w:rsidP="00F74CBA">
      <w:pPr>
        <w:pStyle w:val="aa"/>
        <w:bidi/>
        <w:rPr>
          <w:rFonts w:ascii="Narkisim" w:hAnsi="Narkisim"/>
        </w:rPr>
      </w:pPr>
      <w:r w:rsidRPr="00F74CBA">
        <w:rPr>
          <w:rFonts w:ascii="Narkisim" w:hAnsi="Narkisim"/>
          <w:i/>
          <w:iCs/>
          <w:rtl/>
        </w:rPr>
        <w:t>חמץ של חרש ושוטה</w:t>
      </w:r>
      <w:r w:rsidRPr="00F74CBA">
        <w:rPr>
          <w:rFonts w:ascii="Narkisim" w:hAnsi="Narkisim"/>
          <w:rtl/>
        </w:rPr>
        <w:t xml:space="preserve"> – ה</w:t>
      </w:r>
      <w:r w:rsidRPr="00F74CBA">
        <w:rPr>
          <w:rFonts w:ascii="Narkisim" w:hAnsi="Narkisim"/>
          <w:b/>
          <w:bCs/>
          <w:rtl/>
        </w:rPr>
        <w:t>אחרונים</w:t>
      </w:r>
      <w:r w:rsidRPr="00F74CBA">
        <w:rPr>
          <w:rFonts w:ascii="Narkisim" w:hAnsi="Narkisim"/>
          <w:rtl/>
        </w:rPr>
        <w:t xml:space="preserve"> דנו חמץ של חש"ו שעבר עליו הפסח אי נאסר, וה</w:t>
      </w:r>
      <w:r w:rsidRPr="00F74CBA">
        <w:rPr>
          <w:rFonts w:ascii="Narkisim" w:hAnsi="Narkisim"/>
          <w:b/>
          <w:bCs/>
          <w:rtl/>
        </w:rPr>
        <w:t>פרמ"ג</w:t>
      </w:r>
      <w:r w:rsidRPr="00F74CBA">
        <w:rPr>
          <w:rFonts w:ascii="Narkisim" w:hAnsi="Narkisim"/>
          <w:rtl/>
        </w:rPr>
        <w:t xml:space="preserve"> (פתיחה ב ב) </w:t>
      </w:r>
      <w:r w:rsidRPr="00F74CBA">
        <w:rPr>
          <w:rFonts w:ascii="Narkisim" w:hAnsi="Narkisim"/>
          <w:rtl/>
        </w:rPr>
        <w:lastRenderedPageBreak/>
        <w:t>כת' דאפשר דאמרי' לא פלוג</w:t>
      </w:r>
      <w:r w:rsidRPr="00F74CBA">
        <w:rPr>
          <w:rStyle w:val="ac"/>
          <w:rFonts w:ascii="Narkisim" w:hAnsi="Narkisim"/>
          <w:rtl/>
        </w:rPr>
        <w:footnoteReference w:id="725"/>
      </w:r>
      <w:r w:rsidRPr="00F74CBA">
        <w:rPr>
          <w:rFonts w:ascii="Narkisim" w:hAnsi="Narkisim"/>
          <w:rtl/>
        </w:rPr>
        <w:t>. וה</w:t>
      </w:r>
      <w:r w:rsidRPr="00F74CBA">
        <w:rPr>
          <w:rFonts w:ascii="Narkisim" w:hAnsi="Narkisim"/>
          <w:b/>
          <w:bCs/>
          <w:rtl/>
        </w:rPr>
        <w:t>קוב"ש</w:t>
      </w:r>
      <w:r w:rsidRPr="00F74CBA">
        <w:rPr>
          <w:rFonts w:ascii="Narkisim" w:hAnsi="Narkisim"/>
          <w:rtl/>
        </w:rPr>
        <w:t xml:space="preserve"> (קכט) דייק דהמשנה נקטה דדוקא של נכרי אינו אסור. וכת' דע"כ הנפקד עבר עליו בב"י, ועובר על חמץ של ישראל אחר</w:t>
      </w:r>
      <w:r w:rsidRPr="00F74CBA">
        <w:rPr>
          <w:rStyle w:val="ac"/>
          <w:rFonts w:ascii="Narkisim" w:hAnsi="Narkisim"/>
          <w:rtl/>
        </w:rPr>
        <w:footnoteReference w:id="726"/>
      </w:r>
      <w:r w:rsidRPr="00F74CBA">
        <w:rPr>
          <w:rFonts w:ascii="Narkisim" w:hAnsi="Narkisim"/>
          <w:rtl/>
        </w:rPr>
        <w:t xml:space="preserve"> (ע' לעיל), ומש"ה קנסו</w:t>
      </w:r>
      <w:r w:rsidRPr="00F74CBA">
        <w:rPr>
          <w:rStyle w:val="ac"/>
          <w:rFonts w:ascii="Narkisim" w:hAnsi="Narkisim"/>
          <w:rtl/>
        </w:rPr>
        <w:footnoteReference w:id="727"/>
      </w:r>
      <w:r w:rsidRPr="00F74CBA">
        <w:rPr>
          <w:rFonts w:ascii="Narkisim" w:hAnsi="Narkisim"/>
          <w:rtl/>
        </w:rPr>
        <w:t>. דאל"כ לא עברי בב"י.</w:t>
      </w:r>
    </w:p>
    <w:p w14:paraId="76925C59" w14:textId="77777777" w:rsidR="003B3F2C" w:rsidRPr="00F74CBA" w:rsidRDefault="00000000" w:rsidP="00F74CBA">
      <w:pPr>
        <w:bidi/>
        <w:rPr>
          <w:rFonts w:ascii="Narkisim" w:hAnsi="Narkisim" w:cs="Narkisim"/>
        </w:rPr>
      </w:pPr>
      <w:r w:rsidRPr="00F74CBA">
        <w:rPr>
          <w:rFonts w:ascii="Narkisim" w:hAnsi="Narkisim" w:cs="Narkisim"/>
          <w:i/>
          <w:iCs/>
          <w:szCs w:val="20"/>
          <w:rtl/>
        </w:rPr>
        <w:t>חמץ נוקשה</w:t>
      </w:r>
      <w:r w:rsidRPr="00F74CBA">
        <w:rPr>
          <w:rFonts w:ascii="Narkisim" w:hAnsi="Narkisim" w:cs="Narkisim"/>
          <w:rtl/>
        </w:rPr>
        <w:t xml:space="preserve"> - ה</w:t>
      </w:r>
      <w:r w:rsidRPr="00F74CBA">
        <w:rPr>
          <w:rFonts w:ascii="Narkisim" w:hAnsi="Narkisim" w:cs="Narkisim"/>
          <w:b/>
          <w:bCs/>
          <w:rtl/>
        </w:rPr>
        <w:t>ריב"ש</w:t>
      </w:r>
      <w:r w:rsidRPr="00F74CBA">
        <w:rPr>
          <w:rFonts w:ascii="Narkisim" w:hAnsi="Narkisim" w:cs="Narkisim"/>
          <w:rtl/>
        </w:rPr>
        <w:t xml:space="preserve"> (ג, והו' בשו"ע תמז יב) כת' דחמץ נוקשה מותרת בהנאה</w:t>
      </w:r>
      <w:r w:rsidRPr="00F74CBA">
        <w:rPr>
          <w:rStyle w:val="ac"/>
          <w:rFonts w:ascii="Narkisim" w:hAnsi="Narkisim" w:cs="Narkisim"/>
          <w:rtl/>
        </w:rPr>
        <w:footnoteReference w:id="728"/>
      </w:r>
      <w:r w:rsidRPr="00F74CBA">
        <w:rPr>
          <w:rFonts w:ascii="Narkisim" w:hAnsi="Narkisim" w:cs="Narkisim"/>
          <w:rtl/>
        </w:rPr>
        <w:t xml:space="preserve"> אחר פסח, דלא עבר בב"י לדעת </w:t>
      </w:r>
      <w:r w:rsidRPr="00F74CBA">
        <w:rPr>
          <w:rFonts w:ascii="Narkisim" w:hAnsi="Narkisim" w:cs="Narkisim"/>
          <w:b/>
          <w:bCs/>
          <w:rtl/>
        </w:rPr>
        <w:t>ר"ת</w:t>
      </w:r>
      <w:r w:rsidRPr="00F74CBA">
        <w:rPr>
          <w:rFonts w:ascii="Narkisim" w:hAnsi="Narkisim" w:cs="Narkisim"/>
          <w:rtl/>
        </w:rPr>
        <w:t xml:space="preserve"> (תוס' מב.), אף דחייב לבערו מדרבנן משום שמא יבא לאוכלו [וכמ"ש תוס' לעיל ב.], לא קנסו לאחר הפסח. וה</w:t>
      </w:r>
      <w:r w:rsidRPr="00F74CBA">
        <w:rPr>
          <w:rFonts w:ascii="Narkisim" w:hAnsi="Narkisim" w:cs="Narkisim"/>
          <w:b/>
          <w:bCs/>
          <w:rtl/>
        </w:rPr>
        <w:t>מג"א</w:t>
      </w:r>
      <w:r w:rsidRPr="00F74CBA">
        <w:rPr>
          <w:rFonts w:ascii="Narkisim" w:hAnsi="Narkisim" w:cs="Narkisim"/>
          <w:rtl/>
        </w:rPr>
        <w:t xml:space="preserve"> (שם מו) הק' דה</w:t>
      </w:r>
      <w:r w:rsidRPr="00F74CBA">
        <w:rPr>
          <w:rFonts w:ascii="Narkisim" w:hAnsi="Narkisim" w:cs="Narkisim"/>
          <w:b/>
          <w:bCs/>
          <w:rtl/>
        </w:rPr>
        <w:t>ר"ן</w:t>
      </w:r>
      <w:r w:rsidRPr="00F74CBA">
        <w:rPr>
          <w:rFonts w:ascii="Narkisim" w:hAnsi="Narkisim" w:cs="Narkisim"/>
          <w:rtl/>
        </w:rPr>
        <w:t xml:space="preserve"> (ב: מדה"ר, והרמב"ן ו.) כת' דחמץ שהפקיד אצל נכרי אסור אחר הפסח, ואף דעבר רק מדרבנן. מ"מ חמץ זו צריך ביעור מדאורייתא, וחכמים תקנו דזה לא מקרי ביעור. ומדרבנן הו"ל כאילו עבר מדאורייתא. דומיא דמי שביטל חמצו ולא ביערו.</w:t>
      </w:r>
    </w:p>
    <w:p w14:paraId="67EDA709" w14:textId="77777777" w:rsidR="003B3F2C" w:rsidRPr="00F74CBA" w:rsidRDefault="00000000" w:rsidP="00F74CBA">
      <w:pPr>
        <w:pStyle w:val="aa"/>
        <w:bidi/>
        <w:rPr>
          <w:rFonts w:ascii="Narkisim" w:hAnsi="Narkisim"/>
        </w:rPr>
      </w:pPr>
      <w:r w:rsidRPr="00F74CBA">
        <w:rPr>
          <w:rFonts w:ascii="Narkisim" w:hAnsi="Narkisim"/>
          <w:u w:val="single"/>
          <w:rtl/>
        </w:rPr>
        <w:t>שם. קנסא</w:t>
      </w:r>
      <w:r w:rsidRPr="00F74CBA">
        <w:rPr>
          <w:rFonts w:ascii="Narkisim" w:hAnsi="Narkisim"/>
          <w:rtl/>
        </w:rPr>
        <w:t>. ה</w:t>
      </w:r>
      <w:r w:rsidRPr="00F74CBA">
        <w:rPr>
          <w:rFonts w:ascii="Narkisim" w:hAnsi="Narkisim"/>
          <w:b/>
          <w:bCs/>
          <w:rtl/>
        </w:rPr>
        <w:t>רש"ש</w:t>
      </w:r>
      <w:r w:rsidRPr="00F74CBA">
        <w:rPr>
          <w:rFonts w:ascii="Narkisim" w:hAnsi="Narkisim"/>
          <w:rtl/>
        </w:rPr>
        <w:t xml:space="preserve"> דן לדעת ה</w:t>
      </w:r>
      <w:r w:rsidRPr="00F74CBA">
        <w:rPr>
          <w:rFonts w:ascii="Narkisim" w:hAnsi="Narkisim"/>
          <w:b/>
          <w:bCs/>
          <w:rtl/>
        </w:rPr>
        <w:t>מהרש"ל</w:t>
      </w:r>
      <w:r w:rsidRPr="00F74CBA">
        <w:rPr>
          <w:rFonts w:ascii="Narkisim" w:hAnsi="Narkisim"/>
          <w:rtl/>
        </w:rPr>
        <w:t xml:space="preserve"> (ב"ק י נ, הו' בש"ך חו"מ שפח נא) דאף בקנס דרבנן אמרי' דמודה בקנס פטור, א"כ אמאי לא נימא דהיכא דהודה יהא מותר אחר פסח. וכת' דאין לחלק דדוקא בין אדם לחבירו שייך מודה בקנס, דהא </w:t>
      </w:r>
      <w:r w:rsidRPr="00F74CBA">
        <w:rPr>
          <w:rFonts w:ascii="Narkisim" w:hAnsi="Narkisim"/>
          <w:b/>
          <w:bCs/>
          <w:rtl/>
        </w:rPr>
        <w:t>רש"י</w:t>
      </w:r>
      <w:r w:rsidRPr="00F74CBA">
        <w:rPr>
          <w:rFonts w:ascii="Narkisim" w:hAnsi="Narkisim"/>
          <w:rtl/>
        </w:rPr>
        <w:t xml:space="preserve"> (זבחים עא.) כת' דאף בסקילת השור מודה בקנס. אך דחה דדוקא קנס דצריך בי"ד שיחייבוהו שייך מודה בקנס פטור, אבל הך קנס חל ממילא בלא בי"ד.</w:t>
      </w:r>
    </w:p>
    <w:p w14:paraId="232DE2E8" w14:textId="77777777" w:rsidR="003B3F2C" w:rsidRPr="00F74CBA" w:rsidRDefault="00000000" w:rsidP="00F74CBA">
      <w:pPr>
        <w:pStyle w:val="2"/>
        <w:bidi/>
        <w:rPr>
          <w:rFonts w:ascii="Narkisim" w:hAnsi="Narkisim"/>
        </w:rPr>
      </w:pPr>
      <w:r w:rsidRPr="00F74CBA">
        <w:rPr>
          <w:rFonts w:ascii="Narkisim" w:hAnsi="Narkisim"/>
          <w:rtl/>
        </w:rPr>
        <w:t>האוכל חמץ של הקדש</w:t>
      </w:r>
    </w:p>
    <w:p w14:paraId="3266A191" w14:textId="77777777" w:rsidR="003B3F2C" w:rsidRPr="00F74CBA" w:rsidRDefault="00000000" w:rsidP="00F74CBA">
      <w:pPr>
        <w:bidi/>
        <w:rPr>
          <w:rFonts w:ascii="Narkisim" w:hAnsi="Narkisim" w:cs="Narkisim"/>
        </w:rPr>
      </w:pPr>
      <w:r w:rsidRPr="00F74CBA">
        <w:rPr>
          <w:rFonts w:ascii="Narkisim" w:hAnsi="Narkisim" w:cs="Narkisim"/>
          <w:u w:val="single"/>
          <w:rtl/>
        </w:rPr>
        <w:t>האוכל חמץ של הקדש במועד מעל</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דקסבר דחמץ דהקדש בפסח בר דמים הוא. ופ</w:t>
      </w:r>
      <w:r w:rsidRPr="00F74CBA">
        <w:rPr>
          <w:rFonts w:ascii="Narkisim" w:hAnsi="Narkisim" w:cs="Narkisim"/>
          <w:b/>
          <w:bCs/>
          <w:rtl/>
        </w:rPr>
        <w:t>רש"י</w:t>
      </w:r>
      <w:r w:rsidRPr="00F74CBA">
        <w:rPr>
          <w:rFonts w:ascii="Narkisim" w:hAnsi="Narkisim" w:cs="Narkisim"/>
          <w:rtl/>
        </w:rPr>
        <w:t xml:space="preserve"> (בסמוך ד"ה ורב יוסף) פי' דס"ל כריה"ג דמותר בהנאה, וראוי לפדות לאכילת כלבים ובר דמים הוא. ועוד יל"פ דהך ברייתא ס"ל דחמץ של נכרי מותר בהנאה [וכר' אחא בר יעקב, אלא דחזר בו]. ולחד לישנא (בע"ב) מעל משום דבר הגורם לממון, ונחשב ממון שגורם לממון לאחר הפסח (וע' בע"ב).</w:t>
      </w:r>
    </w:p>
    <w:p w14:paraId="265115DD" w14:textId="77777777" w:rsidR="003B3F2C" w:rsidRPr="00F74CBA" w:rsidRDefault="00000000" w:rsidP="00F74CBA">
      <w:pPr>
        <w:bidi/>
        <w:rPr>
          <w:rFonts w:ascii="Narkisim" w:hAnsi="Narkisim" w:cs="Narkisim"/>
        </w:rPr>
      </w:pPr>
      <w:r w:rsidRPr="00F74CBA">
        <w:rPr>
          <w:rFonts w:ascii="Narkisim" w:hAnsi="Narkisim" w:cs="Narkisim"/>
          <w:rtl/>
        </w:rPr>
        <w:t>ומבואר (בגמ' בסמוך) דאי לאו בר דמים ליכא מעילה. וה</w:t>
      </w:r>
      <w:r w:rsidRPr="00F74CBA">
        <w:rPr>
          <w:rFonts w:ascii="Narkisim" w:hAnsi="Narkisim" w:cs="Narkisim"/>
          <w:b/>
          <w:bCs/>
          <w:rtl/>
        </w:rPr>
        <w:t>אחרונים</w:t>
      </w:r>
      <w:r w:rsidRPr="00F74CBA">
        <w:rPr>
          <w:rFonts w:ascii="Narkisim" w:hAnsi="Narkisim" w:cs="Narkisim"/>
          <w:rtl/>
        </w:rPr>
        <w:t xml:space="preserve"> חקרו האם תלי בהא דשווה ממון אצל הקדש</w:t>
      </w:r>
      <w:r w:rsidRPr="00F74CBA">
        <w:rPr>
          <w:rStyle w:val="ac"/>
          <w:rFonts w:ascii="Narkisim" w:hAnsi="Narkisim" w:cs="Narkisim"/>
          <w:rtl/>
        </w:rPr>
        <w:footnoteReference w:id="729"/>
      </w:r>
      <w:r w:rsidRPr="00F74CBA">
        <w:rPr>
          <w:rFonts w:ascii="Narkisim" w:hAnsi="Narkisim" w:cs="Narkisim"/>
          <w:rtl/>
        </w:rPr>
        <w:t>, או משום דשייך בו פדיון בממון</w:t>
      </w:r>
      <w:r w:rsidRPr="00F74CBA">
        <w:rPr>
          <w:rStyle w:val="ac"/>
          <w:rFonts w:ascii="Narkisim" w:hAnsi="Narkisim" w:cs="Narkisim"/>
          <w:rtl/>
        </w:rPr>
        <w:footnoteReference w:id="730"/>
      </w:r>
      <w:r w:rsidRPr="00F74CBA">
        <w:rPr>
          <w:rFonts w:ascii="Narkisim" w:hAnsi="Narkisim" w:cs="Narkisim"/>
          <w:rtl/>
        </w:rPr>
        <w:t>. או דחיוב מעילה הוא דוקא בפרוטה.</w:t>
      </w:r>
    </w:p>
    <w:p w14:paraId="0FC07F21"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תו"י</w:t>
      </w:r>
      <w:r w:rsidRPr="00F74CBA">
        <w:rPr>
          <w:rFonts w:ascii="Narkisim" w:hAnsi="Narkisim" w:cs="Narkisim"/>
          <w:rtl/>
        </w:rPr>
        <w:t xml:space="preserve"> (כריתות יג:) הק' דבמשנה (שם) איתא דיש חיוב מעילה אנותר, ואף דאסור בהנאה ולא שווה מידי</w:t>
      </w:r>
      <w:r w:rsidRPr="00F74CBA">
        <w:rPr>
          <w:rStyle w:val="ac"/>
          <w:rFonts w:ascii="Narkisim" w:hAnsi="Narkisim" w:cs="Narkisim"/>
          <w:rtl/>
        </w:rPr>
        <w:footnoteReference w:id="731"/>
      </w:r>
      <w:r w:rsidRPr="00F74CBA">
        <w:rPr>
          <w:rFonts w:ascii="Narkisim" w:hAnsi="Narkisim" w:cs="Narkisim"/>
          <w:rtl/>
        </w:rPr>
        <w:t>. ומ"ש דבסוגיין ליכא מעילה בחמץ. ותי' דבסוגיין איירי בקדושת דמים, וכשאסור בהנאה לא נהנה מהקדש שווה פרוטה. אבל בקדושת הגוף מתחייב מעילה אף כה"ג. וכה"ק ותי' ה</w:t>
      </w:r>
      <w:r w:rsidRPr="00F74CBA">
        <w:rPr>
          <w:rFonts w:ascii="Narkisim" w:hAnsi="Narkisim" w:cs="Narkisim"/>
          <w:b/>
          <w:bCs/>
          <w:rtl/>
        </w:rPr>
        <w:t>נתיבות</w:t>
      </w:r>
      <w:r w:rsidRPr="00F74CBA">
        <w:rPr>
          <w:rFonts w:ascii="Narkisim" w:hAnsi="Narkisim" w:cs="Narkisim"/>
          <w:rtl/>
        </w:rPr>
        <w:t xml:space="preserve"> (כח ב), וביאר דחיוב מעילה גבי קדושת דמים הוא משום גזל הקדש</w:t>
      </w:r>
      <w:r w:rsidRPr="00F74CBA">
        <w:rPr>
          <w:rStyle w:val="ac"/>
          <w:rFonts w:ascii="Narkisim" w:hAnsi="Narkisim" w:cs="Narkisim"/>
          <w:rtl/>
        </w:rPr>
        <w:footnoteReference w:id="732"/>
      </w:r>
      <w:r w:rsidRPr="00F74CBA">
        <w:rPr>
          <w:rFonts w:ascii="Narkisim" w:hAnsi="Narkisim" w:cs="Narkisim"/>
          <w:rtl/>
        </w:rPr>
        <w:t>, ואילו מעילה דקדושת הגוף הוה משום כפרה.</w:t>
      </w:r>
    </w:p>
    <w:p w14:paraId="66D9BF2C"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גר"ח</w:t>
      </w:r>
      <w:r w:rsidRPr="00F74CBA">
        <w:rPr>
          <w:rFonts w:ascii="Narkisim" w:hAnsi="Narkisim"/>
          <w:rtl/>
        </w:rPr>
        <w:t xml:space="preserve"> (מעילה ח) נקט דאף גדר מעילה דקדושת הגוף שייכא לדין גזל. [וע' קה"י כ].</w:t>
      </w:r>
    </w:p>
    <w:p w14:paraId="4A87DEF0" w14:textId="77777777" w:rsidR="003B3F2C" w:rsidRPr="00F74CBA" w:rsidRDefault="00000000" w:rsidP="00F74CBA">
      <w:pPr>
        <w:bidi/>
        <w:rPr>
          <w:rFonts w:ascii="Narkisim" w:hAnsi="Narkisim" w:cs="Narkisim"/>
        </w:rPr>
      </w:pPr>
      <w:r w:rsidRPr="00F74CBA">
        <w:rPr>
          <w:rFonts w:ascii="Narkisim" w:hAnsi="Narkisim" w:cs="Narkisim"/>
          <w:u w:val="single"/>
          <w:rtl/>
        </w:rPr>
        <w:t>מאן י"א</w:t>
      </w:r>
      <w:r w:rsidRPr="00F74CBA">
        <w:rPr>
          <w:rStyle w:val="ac"/>
          <w:rFonts w:ascii="Narkisim" w:hAnsi="Narkisim" w:cs="Narkisim"/>
          <w:u w:val="single"/>
          <w:rtl/>
        </w:rPr>
        <w:footnoteReference w:id="733"/>
      </w:r>
      <w:r w:rsidRPr="00F74CBA">
        <w:rPr>
          <w:rFonts w:ascii="Narkisim" w:hAnsi="Narkisim" w:cs="Narkisim"/>
          <w:u w:val="single"/>
          <w:rtl/>
        </w:rPr>
        <w:t xml:space="preserve"> וכו' ר' נחוניא וכו' אף יוה"כ מתחייב בנפשו ופטור מהתשלומין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דנתחייב כרת משום אכילה פטור מהתשלומין וכו'. ה</w:t>
      </w:r>
      <w:r w:rsidRPr="00F74CBA">
        <w:rPr>
          <w:rFonts w:ascii="Narkisim" w:hAnsi="Narkisim" w:cs="Narkisim"/>
          <w:b/>
          <w:bCs/>
          <w:rtl/>
        </w:rPr>
        <w:t>צל"ח</w:t>
      </w:r>
      <w:r w:rsidRPr="00F74CBA">
        <w:rPr>
          <w:rFonts w:ascii="Narkisim" w:hAnsi="Narkisim" w:cs="Narkisim"/>
          <w:rtl/>
        </w:rPr>
        <w:t xml:space="preserve"> הק' דמשעת הגבהה נתחייב משום מעילה, ואין חיוב כרת עד שאכלו. וע"ד הא דאי' (כתובות ל:). וע"ש. ורע"א (במערכה) האריך בזה.</w:t>
      </w:r>
    </w:p>
    <w:p w14:paraId="598082DD" w14:textId="77777777" w:rsidR="003B3F2C" w:rsidRPr="00F74CBA" w:rsidRDefault="00000000" w:rsidP="00F74CBA">
      <w:pPr>
        <w:bidi/>
        <w:rPr>
          <w:rFonts w:ascii="Narkisim" w:hAnsi="Narkisim" w:cs="Narkisim"/>
        </w:rPr>
      </w:pPr>
      <w:r w:rsidRPr="00F74CBA">
        <w:rPr>
          <w:rFonts w:ascii="Narkisim" w:hAnsi="Narkisim" w:cs="Narkisim"/>
          <w:u w:val="single"/>
          <w:rtl/>
        </w:rPr>
        <w:t>רש"י ד"ה את יוה"כ וכו'</w:t>
      </w:r>
      <w:r w:rsidRPr="00F74CBA">
        <w:rPr>
          <w:rFonts w:ascii="Narkisim" w:hAnsi="Narkisim" w:cs="Narkisim"/>
          <w:rtl/>
        </w:rPr>
        <w:t xml:space="preserve">. יש טועים וכו' והכא בשוגג עסקינן, ושוגג לאו בר כרת וכו'. ורש"י </w:t>
      </w:r>
      <w:r w:rsidRPr="00F74CBA">
        <w:rPr>
          <w:rFonts w:ascii="Narkisim" w:hAnsi="Narkisim" w:cs="Narkisim"/>
          <w:rtl/>
        </w:rPr>
        <w:lastRenderedPageBreak/>
        <w:t xml:space="preserve">דחה די"ל דאיירי כשהוא מזיד על החמץ, ולא ידע שהוא של הקדש. אבל </w:t>
      </w:r>
      <w:r w:rsidRPr="00F74CBA">
        <w:rPr>
          <w:rFonts w:ascii="Narkisim" w:hAnsi="Narkisim" w:cs="Narkisim"/>
          <w:b/>
          <w:bCs/>
          <w:rtl/>
        </w:rPr>
        <w:t>תוס</w:t>
      </w:r>
      <w:r w:rsidRPr="00F74CBA">
        <w:rPr>
          <w:rFonts w:ascii="Narkisim" w:hAnsi="Narkisim" w:cs="Narkisim"/>
          <w:rtl/>
        </w:rPr>
        <w:t>' (ד"ה ר' נחוניא) הביאו תנא דבי חזקיה דאף חייבי מיתות שוגגין פטורין מתשלומין, וה"ה כרת לר' נחוניא.</w:t>
      </w:r>
    </w:p>
    <w:p w14:paraId="322944C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שאנץ</w:t>
      </w:r>
      <w:r w:rsidRPr="00F74CBA">
        <w:rPr>
          <w:rFonts w:ascii="Narkisim" w:hAnsi="Narkisim"/>
          <w:rtl/>
        </w:rPr>
        <w:t xml:space="preserve"> הביא בשם </w:t>
      </w:r>
      <w:r w:rsidRPr="00F74CBA">
        <w:rPr>
          <w:rFonts w:ascii="Narkisim" w:hAnsi="Narkisim"/>
          <w:b/>
          <w:bCs/>
          <w:rtl/>
        </w:rPr>
        <w:t>רש"י</w:t>
      </w:r>
      <w:r w:rsidRPr="00F74CBA">
        <w:rPr>
          <w:rFonts w:ascii="Narkisim" w:hAnsi="Narkisim"/>
          <w:rtl/>
        </w:rPr>
        <w:t xml:space="preserve"> דדוקא במזיד פטור ע"י הכרת. ובפשוטו נקט דקאי הכא דלא כתנא דבי חזקיה. </w:t>
      </w:r>
      <w:r w:rsidRPr="00F74CBA">
        <w:rPr>
          <w:rFonts w:ascii="Narkisim" w:hAnsi="Narkisim"/>
          <w:szCs w:val="20"/>
          <w:rtl/>
        </w:rPr>
        <w:t>וכ"כ ה</w:t>
      </w:r>
      <w:r w:rsidRPr="00F74CBA">
        <w:rPr>
          <w:rFonts w:ascii="Narkisim" w:hAnsi="Narkisim"/>
          <w:b/>
          <w:bCs/>
          <w:szCs w:val="20"/>
          <w:rtl/>
        </w:rPr>
        <w:t>מהרש"א</w:t>
      </w:r>
      <w:r w:rsidRPr="00F74CBA">
        <w:rPr>
          <w:rFonts w:ascii="Narkisim" w:hAnsi="Narkisim"/>
          <w:szCs w:val="20"/>
          <w:rtl/>
        </w:rPr>
        <w:t xml:space="preserve"> (בסו"ד) דמבואר עוד ברש"י (לקמן לב.) דל"ל דחזקיה, וליכא קלב"ם בשוגג [כלל]</w:t>
      </w:r>
      <w:r w:rsidRPr="00F74CBA">
        <w:rPr>
          <w:rFonts w:ascii="Narkisim" w:hAnsi="Narkisim"/>
          <w:rtl/>
        </w:rPr>
        <w:t>. אך ה</w:t>
      </w:r>
      <w:r w:rsidRPr="00F74CBA">
        <w:rPr>
          <w:rFonts w:ascii="Narkisim" w:hAnsi="Narkisim"/>
          <w:b/>
          <w:bCs/>
          <w:rtl/>
        </w:rPr>
        <w:t>תוס' שאנץ</w:t>
      </w:r>
      <w:r w:rsidRPr="00F74CBA">
        <w:rPr>
          <w:rFonts w:ascii="Narkisim" w:hAnsi="Narkisim"/>
          <w:rtl/>
        </w:rPr>
        <w:t xml:space="preserve"> כ' דאין סברא דל"ל ת"ד חזקיה, דבגמ' (כתובות לה.) משמע דליכא מאן דפליג.</w:t>
      </w:r>
    </w:p>
    <w:p w14:paraId="74408718"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תוס' שאנץ</w:t>
      </w:r>
      <w:r w:rsidRPr="00F74CBA">
        <w:rPr>
          <w:rFonts w:ascii="Narkisim" w:hAnsi="Narkisim" w:cs="Narkisim"/>
          <w:rtl/>
        </w:rPr>
        <w:t xml:space="preserve"> כת' די"ל דדוקא בחיוב מיתה הוקש [דמכה אדם קאי במיתת בי"ד] ולא כרת</w:t>
      </w:r>
      <w:r w:rsidRPr="00F74CBA">
        <w:rPr>
          <w:rStyle w:val="ac"/>
          <w:rFonts w:ascii="Narkisim" w:hAnsi="Narkisim" w:cs="Narkisim"/>
          <w:rtl/>
        </w:rPr>
        <w:footnoteReference w:id="734"/>
      </w:r>
      <w:r w:rsidRPr="00F74CBA">
        <w:rPr>
          <w:rFonts w:ascii="Narkisim" w:hAnsi="Narkisim" w:cs="Narkisim"/>
          <w:rtl/>
        </w:rPr>
        <w:t>. וכ"ד ה</w:t>
      </w:r>
      <w:r w:rsidRPr="00F74CBA">
        <w:rPr>
          <w:rFonts w:ascii="Narkisim" w:hAnsi="Narkisim" w:cs="Narkisim"/>
          <w:b/>
          <w:bCs/>
          <w:rtl/>
        </w:rPr>
        <w:t>מלחמות</w:t>
      </w:r>
      <w:r w:rsidRPr="00F74CBA">
        <w:rPr>
          <w:rFonts w:ascii="Narkisim" w:hAnsi="Narkisim" w:cs="Narkisim"/>
          <w:rtl/>
        </w:rPr>
        <w:t xml:space="preserve"> </w:t>
      </w:r>
      <w:r w:rsidRPr="00F74CBA">
        <w:rPr>
          <w:rFonts w:ascii="Narkisim" w:hAnsi="Narkisim" w:cs="Narkisim"/>
          <w:szCs w:val="20"/>
          <w:rtl/>
        </w:rPr>
        <w:t>(כתובות יג: בדה"ר, ורבינו דוד כאן, וכ"כ המהרש"א לקמן לב. בדעת רש"י)</w:t>
      </w:r>
      <w:r w:rsidRPr="00F74CBA">
        <w:rPr>
          <w:rFonts w:ascii="Narkisim" w:hAnsi="Narkisim" w:cs="Narkisim"/>
          <w:rtl/>
        </w:rPr>
        <w:t xml:space="preserve"> דאף דחייבי מיתות שוגגין פטורין, אבל חייבי כריתות אין פטור שוגגין</w:t>
      </w:r>
      <w:r w:rsidRPr="00F74CBA">
        <w:rPr>
          <w:rStyle w:val="ac"/>
          <w:rFonts w:ascii="Narkisim" w:hAnsi="Narkisim" w:cs="Narkisim"/>
          <w:rtl/>
        </w:rPr>
        <w:footnoteReference w:id="735"/>
      </w:r>
      <w:r w:rsidRPr="00F74CBA">
        <w:rPr>
          <w:rFonts w:ascii="Narkisim" w:hAnsi="Narkisim" w:cs="Narkisim"/>
          <w:rtl/>
        </w:rPr>
        <w:t xml:space="preserve">. </w:t>
      </w:r>
      <w:r w:rsidRPr="00F74CBA">
        <w:rPr>
          <w:rFonts w:ascii="Narkisim" w:hAnsi="Narkisim" w:cs="Narkisim"/>
          <w:szCs w:val="20"/>
          <w:rtl/>
        </w:rPr>
        <w:t>דדוקא מזיד איתקיש אסון אסון, ולענין זה לא איתקיש. [וע"ע רש"י כתובות ל: ורע"א שם]</w:t>
      </w:r>
      <w:r w:rsidRPr="00F74CBA">
        <w:rPr>
          <w:rFonts w:ascii="Narkisim" w:hAnsi="Narkisim" w:cs="Narkisim"/>
          <w:rtl/>
        </w:rPr>
        <w:t>.</w:t>
      </w:r>
    </w:p>
    <w:p w14:paraId="6A8B86C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(כאן) כת' דע"כ שוגגין אינו פוטר מקרבן</w:t>
      </w:r>
      <w:r w:rsidRPr="00F74CBA">
        <w:rPr>
          <w:rStyle w:val="ac"/>
          <w:rFonts w:ascii="Narkisim" w:hAnsi="Narkisim"/>
          <w:rtl/>
        </w:rPr>
        <w:footnoteReference w:id="736"/>
      </w:r>
      <w:r w:rsidRPr="00F74CBA">
        <w:rPr>
          <w:rFonts w:ascii="Narkisim" w:hAnsi="Narkisim"/>
          <w:rtl/>
        </w:rPr>
        <w:t>. דהא חייבה תורה קרבן חטאת בחייבי כריתות שוגגין</w:t>
      </w:r>
      <w:r w:rsidRPr="00F74CBA">
        <w:rPr>
          <w:rStyle w:val="ac"/>
          <w:rFonts w:ascii="Narkisim" w:hAnsi="Narkisim"/>
          <w:rtl/>
        </w:rPr>
        <w:footnoteReference w:id="737"/>
      </w:r>
      <w:r w:rsidRPr="00F74CBA">
        <w:rPr>
          <w:rFonts w:ascii="Narkisim" w:hAnsi="Narkisim"/>
          <w:rtl/>
        </w:rPr>
        <w:t>. ודוקא בקלב"מ דמזיד י"ל דפוטר ממעילה.</w:t>
      </w:r>
    </w:p>
    <w:p w14:paraId="05BE38D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קצות</w:t>
      </w:r>
      <w:r w:rsidRPr="00F74CBA">
        <w:rPr>
          <w:rFonts w:ascii="Narkisim" w:hAnsi="Narkisim"/>
          <w:rtl/>
        </w:rPr>
        <w:t xml:space="preserve"> (כח א, הו' בסמוך) ביאר דדוקא חייבי כריתות מזיד חשיב דנעשית החומר, ועי"ז הוה כאילו שילם. אבל היכא דלא נעשית החומר (וכן בשוגגין) עדיין מחוייב בידי שמים. וכמ"ש ה</w:t>
      </w:r>
      <w:r w:rsidRPr="00F74CBA">
        <w:rPr>
          <w:rFonts w:ascii="Narkisim" w:hAnsi="Narkisim"/>
          <w:b/>
          <w:bCs/>
          <w:rtl/>
        </w:rPr>
        <w:t>מהרש"ל</w:t>
      </w:r>
      <w:r w:rsidRPr="00F74CBA">
        <w:rPr>
          <w:rFonts w:ascii="Narkisim" w:hAnsi="Narkisim"/>
          <w:rtl/>
        </w:rPr>
        <w:t xml:space="preserve"> (ב"ק ו ו). וע' בסמוך.</w:t>
      </w:r>
    </w:p>
    <w:p w14:paraId="6D98557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בעה"מ</w:t>
      </w:r>
      <w:r w:rsidRPr="00F74CBA">
        <w:rPr>
          <w:rFonts w:ascii="Narkisim" w:hAnsi="Narkisim" w:cs="Narkisim"/>
          <w:rtl/>
        </w:rPr>
        <w:t xml:space="preserve"> כת' דאף תשלומי מעילה הוה לכפרה. ומתוך שניתנה שגגת קודש לכפרה, אף שגגת חמץ לכפרה</w:t>
      </w:r>
      <w:r w:rsidRPr="00F74CBA">
        <w:rPr>
          <w:rStyle w:val="ac"/>
          <w:rFonts w:ascii="Narkisim" w:hAnsi="Narkisim" w:cs="Narkisim"/>
          <w:rtl/>
        </w:rPr>
        <w:footnoteReference w:id="738"/>
      </w:r>
      <w:r w:rsidRPr="00F74CBA">
        <w:rPr>
          <w:rFonts w:ascii="Narkisim" w:hAnsi="Narkisim" w:cs="Narkisim"/>
          <w:rtl/>
        </w:rPr>
        <w:t>.</w:t>
      </w:r>
    </w:p>
    <w:p w14:paraId="0812C41E" w14:textId="77777777" w:rsidR="003B3F2C" w:rsidRPr="00F74CBA" w:rsidRDefault="00000000" w:rsidP="00F74CBA">
      <w:pPr>
        <w:bidi/>
        <w:rPr>
          <w:rFonts w:ascii="Narkisim" w:hAnsi="Narkisim" w:cs="Narkisim"/>
        </w:rPr>
      </w:pPr>
      <w:r w:rsidRPr="00F74CBA">
        <w:rPr>
          <w:rFonts w:ascii="Narkisim" w:hAnsi="Narkisim" w:cs="Narkisim"/>
          <w:u w:val="single"/>
          <w:rtl/>
        </w:rPr>
        <w:t>תוד"ה מאן</w:t>
      </w:r>
      <w:r w:rsidRPr="00F74CBA">
        <w:rPr>
          <w:rFonts w:ascii="Narkisim" w:hAnsi="Narkisim" w:cs="Narkisim"/>
          <w:rtl/>
        </w:rPr>
        <w:t>. ואור"י דתשלומי תרומה מחמת כפרה הם, דאם רצה כהן למחול א"י למחול</w:t>
      </w:r>
      <w:r w:rsidRPr="00F74CBA">
        <w:rPr>
          <w:rStyle w:val="ac"/>
          <w:rFonts w:ascii="Narkisim" w:hAnsi="Narkisim" w:cs="Narkisim"/>
          <w:rtl/>
        </w:rPr>
        <w:footnoteReference w:id="739"/>
      </w:r>
      <w:r w:rsidRPr="00F74CBA">
        <w:rPr>
          <w:rFonts w:ascii="Narkisim" w:hAnsi="Narkisim" w:cs="Narkisim"/>
          <w:rtl/>
        </w:rPr>
        <w:t xml:space="preserve"> וכו'. ו</w:t>
      </w:r>
      <w:r w:rsidRPr="00F74CBA">
        <w:rPr>
          <w:rFonts w:ascii="Narkisim" w:hAnsi="Narkisim" w:cs="Narkisim"/>
          <w:b/>
          <w:bCs/>
          <w:rtl/>
        </w:rPr>
        <w:t>תוס</w:t>
      </w:r>
      <w:r w:rsidRPr="00F74CBA">
        <w:rPr>
          <w:rFonts w:ascii="Narkisim" w:hAnsi="Narkisim" w:cs="Narkisim"/>
          <w:rtl/>
        </w:rPr>
        <w:t>' (כתובות ל:) הוסיפו דקרן וחומש דהקדש אינו כפרה, אלא ממון, שגזל הקדש</w:t>
      </w:r>
      <w:r w:rsidRPr="00F74CBA">
        <w:rPr>
          <w:rStyle w:val="ac"/>
          <w:rFonts w:ascii="Narkisim" w:hAnsi="Narkisim" w:cs="Narkisim"/>
          <w:rtl/>
        </w:rPr>
        <w:footnoteReference w:id="740"/>
      </w:r>
      <w:r w:rsidRPr="00F74CBA">
        <w:rPr>
          <w:rFonts w:ascii="Narkisim" w:hAnsi="Narkisim" w:cs="Narkisim"/>
          <w:rtl/>
        </w:rPr>
        <w:t>. ה</w:t>
      </w:r>
      <w:r w:rsidRPr="00F74CBA">
        <w:rPr>
          <w:rFonts w:ascii="Narkisim" w:hAnsi="Narkisim" w:cs="Narkisim"/>
          <w:b/>
          <w:bCs/>
          <w:rtl/>
        </w:rPr>
        <w:t>ר"ש</w:t>
      </w:r>
      <w:r w:rsidRPr="00F74CBA">
        <w:rPr>
          <w:rFonts w:ascii="Narkisim" w:hAnsi="Narkisim" w:cs="Narkisim"/>
          <w:rtl/>
        </w:rPr>
        <w:t xml:space="preserve"> (תרומות ז א) הקשה על תוס' דהך סברא מנלן דתרומה כפרה ולא מעילה, וע"כ דגם בכפרה אמרי' קלב"ם.</w:t>
      </w:r>
    </w:p>
    <w:p w14:paraId="52FA744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w:t>
      </w:r>
      <w:r w:rsidRPr="00F74CBA">
        <w:rPr>
          <w:rFonts w:ascii="Narkisim" w:hAnsi="Narkisim"/>
          <w:rtl/>
        </w:rPr>
        <w:t xml:space="preserve"> כת' דגלי קרא דחייב, ואף היכא דהזיד בלאו דתרומה, כיון דשגג במיתה ביד"ש</w:t>
      </w:r>
      <w:r w:rsidRPr="00F74CBA">
        <w:rPr>
          <w:rStyle w:val="ac"/>
          <w:rFonts w:ascii="Narkisim" w:hAnsi="Narkisim"/>
          <w:rtl/>
        </w:rPr>
        <w:footnoteReference w:id="741"/>
      </w:r>
      <w:r w:rsidRPr="00F74CBA">
        <w:rPr>
          <w:rFonts w:ascii="Narkisim" w:hAnsi="Narkisim"/>
          <w:rtl/>
        </w:rPr>
        <w:t xml:space="preserve"> [דתרומה]. ומש"ה לא אמרי' קלב"ם.</w:t>
      </w:r>
    </w:p>
    <w:p w14:paraId="6D4CEA7D" w14:textId="77777777" w:rsidR="003B3F2C" w:rsidRPr="00F74CBA" w:rsidRDefault="00000000" w:rsidP="00F74CBA">
      <w:pPr>
        <w:pStyle w:val="aa"/>
        <w:bidi/>
        <w:rPr>
          <w:rFonts w:ascii="Narkisim" w:hAnsi="Narkisim"/>
        </w:rPr>
      </w:pPr>
      <w:r w:rsidRPr="00F74CBA">
        <w:rPr>
          <w:rFonts w:ascii="Narkisim" w:hAnsi="Narkisim"/>
          <w:u w:val="single"/>
          <w:rtl/>
        </w:rPr>
        <w:t>בא"ד וכיון דכפרה הוא אין כרת פוטרו משום קלב"מ</w:t>
      </w:r>
      <w:r w:rsidRPr="00F74CBA">
        <w:rPr>
          <w:rStyle w:val="ac"/>
          <w:rFonts w:ascii="Narkisim" w:hAnsi="Narkisim"/>
          <w:rtl/>
        </w:rPr>
        <w:footnoteReference w:id="742"/>
      </w:r>
      <w:r w:rsidRPr="00F74CBA">
        <w:rPr>
          <w:rFonts w:ascii="Narkisim" w:hAnsi="Narkisim"/>
          <w:rtl/>
        </w:rPr>
        <w:t>. [ותוס' אח"כ דנו אי קלב"ם פוטר מקרבן].</w:t>
      </w:r>
    </w:p>
    <w:p w14:paraId="3ACCBDEA" w14:textId="77777777" w:rsidR="003B3F2C" w:rsidRPr="00F74CBA" w:rsidRDefault="00000000" w:rsidP="00F74CBA">
      <w:pPr>
        <w:bidi/>
        <w:rPr>
          <w:rFonts w:ascii="Narkisim" w:hAnsi="Narkisim" w:cs="Narkisim"/>
        </w:rPr>
      </w:pPr>
      <w:r w:rsidRPr="00F74CBA">
        <w:rPr>
          <w:rFonts w:ascii="Narkisim" w:hAnsi="Narkisim" w:cs="Narkisim"/>
          <w:u w:val="single"/>
          <w:rtl/>
        </w:rPr>
        <w:t>תוד"ה ר' נחוניא</w:t>
      </w:r>
      <w:r w:rsidRPr="00F74CBA">
        <w:rPr>
          <w:rFonts w:ascii="Narkisim" w:hAnsi="Narkisim" w:cs="Narkisim"/>
          <w:rtl/>
        </w:rPr>
        <w:t xml:space="preserve">. הק' ריב"א וכו' אלמא קלב"מ לא פטר מקרבן. ותי' כיון דפטור מקרן וחומש פטור נמי מקרבן וכו'. וכעי"ז כת' </w:t>
      </w:r>
      <w:r w:rsidRPr="00F74CBA">
        <w:rPr>
          <w:rFonts w:ascii="Narkisim" w:hAnsi="Narkisim" w:cs="Narkisim"/>
          <w:b/>
          <w:bCs/>
          <w:rtl/>
        </w:rPr>
        <w:t xml:space="preserve">רש"י </w:t>
      </w:r>
      <w:r w:rsidRPr="00F74CBA">
        <w:rPr>
          <w:rFonts w:ascii="Narkisim" w:hAnsi="Narkisim" w:cs="Narkisim"/>
          <w:rtl/>
        </w:rPr>
        <w:t>(ד"ה וי"א) ובמקום שאין קרן אין חומש</w:t>
      </w:r>
      <w:r w:rsidRPr="00F74CBA">
        <w:rPr>
          <w:rStyle w:val="ac"/>
          <w:rFonts w:ascii="Narkisim" w:hAnsi="Narkisim" w:cs="Narkisim"/>
          <w:rtl/>
        </w:rPr>
        <w:footnoteReference w:id="743"/>
      </w:r>
      <w:r w:rsidRPr="00F74CBA">
        <w:rPr>
          <w:rFonts w:ascii="Narkisim" w:hAnsi="Narkisim" w:cs="Narkisim"/>
          <w:rtl/>
        </w:rPr>
        <w:t xml:space="preserve"> ואין [קרבן] מעילה.</w:t>
      </w:r>
    </w:p>
    <w:p w14:paraId="5B9E814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קצות</w:t>
      </w:r>
      <w:r w:rsidRPr="00F74CBA">
        <w:rPr>
          <w:rFonts w:ascii="Narkisim" w:hAnsi="Narkisim" w:cs="Narkisim"/>
          <w:rtl/>
        </w:rPr>
        <w:t xml:space="preserve"> (כח א) הק' דמבואר (ב"מ צא.) דהיכא דקלב"מ מחוייב בידי שמים [ואי תפס לא מפקינן] אלא דאין כח לבי"ד לחייבו, א"כ רמי עליו חיוב קרן. ולענין מעילה בלאו הכי אין </w:t>
      </w:r>
      <w:r w:rsidRPr="00F74CBA">
        <w:rPr>
          <w:rFonts w:ascii="Narkisim" w:hAnsi="Narkisim" w:cs="Narkisim"/>
          <w:rtl/>
        </w:rPr>
        <w:lastRenderedPageBreak/>
        <w:t>בי"ד כופין עליו</w:t>
      </w:r>
      <w:r w:rsidRPr="00F74CBA">
        <w:rPr>
          <w:rStyle w:val="ac"/>
          <w:rFonts w:ascii="Narkisim" w:hAnsi="Narkisim" w:cs="Narkisim"/>
          <w:rtl/>
        </w:rPr>
        <w:footnoteReference w:id="744"/>
      </w:r>
      <w:r w:rsidRPr="00F74CBA">
        <w:rPr>
          <w:rFonts w:ascii="Narkisim" w:hAnsi="Narkisim" w:cs="Narkisim"/>
          <w:rtl/>
        </w:rPr>
        <w:t>, א"כ מה מהני קלב"מ. והקצות תי' ע"פ דברי ה</w:t>
      </w:r>
      <w:r w:rsidRPr="00F74CBA">
        <w:rPr>
          <w:rFonts w:ascii="Narkisim" w:hAnsi="Narkisim" w:cs="Narkisim"/>
          <w:b/>
          <w:bCs/>
          <w:rtl/>
        </w:rPr>
        <w:t>מהרש"ל</w:t>
      </w:r>
      <w:r w:rsidRPr="00F74CBA">
        <w:rPr>
          <w:rFonts w:ascii="Narkisim" w:hAnsi="Narkisim" w:cs="Narkisim"/>
          <w:rtl/>
        </w:rPr>
        <w:t xml:space="preserve"> (ב"ק ו ו) דהיכא דעבדינן החומרא אינו חייב כלל תשלומים, אף בידי שמים. וכת' דה"נ בחיוב כרת במזיד חשיב שנעשית החומר [בידי שמים], ומש"ה פקע ממנו חיוב זה.</w:t>
      </w:r>
    </w:p>
    <w:p w14:paraId="6AD1DD93" w14:textId="77777777" w:rsidR="003B3F2C" w:rsidRPr="00F74CBA" w:rsidRDefault="00000000" w:rsidP="00F74CBA">
      <w:pPr>
        <w:bidi/>
        <w:rPr>
          <w:rFonts w:ascii="Narkisim" w:hAnsi="Narkisim" w:cs="Narkisim"/>
        </w:rPr>
      </w:pPr>
      <w:r w:rsidRPr="00F74CBA">
        <w:rPr>
          <w:rFonts w:ascii="Narkisim" w:hAnsi="Narkisim" w:cs="Narkisim"/>
          <w:u w:val="single"/>
          <w:rtl/>
        </w:rPr>
        <w:t>מ"ד מעל קסבר פודין את הקדשים להאכילן לכלבים</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אליבא דריה"ג דמותר בהנאה</w:t>
      </w:r>
      <w:r w:rsidRPr="00F74CBA">
        <w:rPr>
          <w:rStyle w:val="ac"/>
          <w:rFonts w:ascii="Narkisim" w:hAnsi="Narkisim" w:cs="Narkisim"/>
          <w:rtl/>
        </w:rPr>
        <w:footnoteReference w:id="745"/>
      </w:r>
      <w:r w:rsidRPr="00F74CBA">
        <w:rPr>
          <w:rFonts w:ascii="Narkisim" w:hAnsi="Narkisim" w:cs="Narkisim"/>
          <w:rtl/>
        </w:rPr>
        <w:t xml:space="preserve"> [וכדברי רב אשי בע"ב</w:t>
      </w:r>
      <w:r w:rsidRPr="00F74CBA">
        <w:rPr>
          <w:rStyle w:val="ac"/>
          <w:rFonts w:ascii="Narkisim" w:hAnsi="Narkisim" w:cs="Narkisim"/>
          <w:rtl/>
        </w:rPr>
        <w:footnoteReference w:id="746"/>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(בע"ב סוד"ה רב אשי) דנו האיך רשאי לפדות, הא עבר משום בל יראה.</w:t>
      </w:r>
    </w:p>
    <w:p w14:paraId="102E425F"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רש"י</w:t>
      </w:r>
      <w:r w:rsidRPr="00F74CBA">
        <w:rPr>
          <w:rFonts w:ascii="Narkisim" w:hAnsi="Narkisim"/>
          <w:rtl/>
        </w:rPr>
        <w:t xml:space="preserve"> </w:t>
      </w:r>
      <w:r w:rsidRPr="00F74CBA">
        <w:rPr>
          <w:rFonts w:ascii="Narkisim" w:hAnsi="Narkisim"/>
          <w:szCs w:val="20"/>
          <w:rtl/>
        </w:rPr>
        <w:t>(בע"ב סוד"ה ומ"ד לא מעל)</w:t>
      </w:r>
      <w:r w:rsidRPr="00F74CBA">
        <w:rPr>
          <w:rFonts w:ascii="Narkisim" w:hAnsi="Narkisim"/>
          <w:rtl/>
        </w:rPr>
        <w:t xml:space="preserve"> כת' דלמ"ד אין פודין להאכיל לכלבים, אף לנכרי אסור למכור. ומשמע דלמ"ד פודין, פודה לנכרי </w:t>
      </w:r>
      <w:r w:rsidRPr="00F74CBA">
        <w:rPr>
          <w:rFonts w:ascii="Narkisim" w:hAnsi="Narkisim"/>
          <w:szCs w:val="20"/>
          <w:rtl/>
        </w:rPr>
        <w:t xml:space="preserve">[וכ"כ </w:t>
      </w:r>
      <w:r w:rsidRPr="00F74CBA">
        <w:rPr>
          <w:rFonts w:ascii="Narkisim" w:hAnsi="Narkisim"/>
          <w:b/>
          <w:bCs/>
          <w:szCs w:val="20"/>
          <w:rtl/>
        </w:rPr>
        <w:t>תוס</w:t>
      </w:r>
      <w:r w:rsidRPr="00F74CBA">
        <w:rPr>
          <w:rFonts w:ascii="Narkisim" w:hAnsi="Narkisim"/>
          <w:szCs w:val="20"/>
          <w:rtl/>
        </w:rPr>
        <w:t>' הנ"ל בתחילת דבריהם]</w:t>
      </w:r>
      <w:r w:rsidRPr="00F74CBA">
        <w:rPr>
          <w:rFonts w:ascii="Narkisim" w:hAnsi="Narkisim"/>
          <w:rtl/>
        </w:rPr>
        <w:t>. וה</w:t>
      </w:r>
      <w:r w:rsidRPr="00F74CBA">
        <w:rPr>
          <w:rFonts w:ascii="Narkisim" w:hAnsi="Narkisim"/>
          <w:b/>
          <w:bCs/>
          <w:rtl/>
        </w:rPr>
        <w:t>מהרש"א</w:t>
      </w:r>
      <w:r w:rsidRPr="00F74CBA">
        <w:rPr>
          <w:rFonts w:ascii="Narkisim" w:hAnsi="Narkisim"/>
          <w:rtl/>
        </w:rPr>
        <w:t xml:space="preserve"> הק' דה"נ ההקדש עצמו ימכור לנכרי, וליכא בזה איסור מעילה </w:t>
      </w:r>
      <w:r w:rsidRPr="00F74CBA">
        <w:rPr>
          <w:rFonts w:ascii="Narkisim" w:hAnsi="Narkisim"/>
          <w:szCs w:val="20"/>
          <w:rtl/>
        </w:rPr>
        <w:t>[ואף דלא כריה"ג</w:t>
      </w:r>
      <w:r w:rsidRPr="00F74CBA">
        <w:rPr>
          <w:rFonts w:ascii="Narkisim" w:hAnsi="Narkisim"/>
          <w:rtl/>
        </w:rPr>
        <w:t>]. וכ"כ ה</w:t>
      </w:r>
      <w:r w:rsidRPr="00F74CBA">
        <w:rPr>
          <w:rFonts w:ascii="Narkisim" w:hAnsi="Narkisim"/>
          <w:b/>
          <w:bCs/>
          <w:rtl/>
        </w:rPr>
        <w:t>ראב"ד</w:t>
      </w:r>
      <w:r w:rsidRPr="00F74CBA">
        <w:rPr>
          <w:rFonts w:ascii="Narkisim" w:hAnsi="Narkisim"/>
          <w:rtl/>
        </w:rPr>
        <w:t xml:space="preserve"> (לרי"ף) דאי"צ להעמיד כריה"ג, דהקדש ימכור לנכרי.</w:t>
      </w:r>
    </w:p>
    <w:p w14:paraId="59B4F4A0"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דן די"ל דל"ש פדיון הקדש לגוי [דלא נתחדש אצלו קנין מהקדש]. וה</w:t>
      </w:r>
      <w:r w:rsidRPr="00F74CBA">
        <w:rPr>
          <w:rFonts w:ascii="Narkisim" w:hAnsi="Narkisim"/>
          <w:b/>
          <w:bCs/>
          <w:rtl/>
        </w:rPr>
        <w:t>חזו"א</w:t>
      </w:r>
      <w:r w:rsidRPr="00F74CBA">
        <w:rPr>
          <w:rFonts w:ascii="Narkisim" w:hAnsi="Narkisim"/>
          <w:rtl/>
        </w:rPr>
        <w:t xml:space="preserve"> השיג דא"כ הקדש לא יוכל לקנות מגוי, דאף זה גדר פדיון. ומבואר (ע"ז כג.) דהקדש קונה מיד נכרי.</w:t>
      </w:r>
    </w:p>
    <w:p w14:paraId="0E198E39" w14:textId="77777777" w:rsidR="003B3F2C" w:rsidRPr="00F74CBA" w:rsidRDefault="00000000" w:rsidP="00F74CBA">
      <w:pPr>
        <w:bidi/>
        <w:rPr>
          <w:rFonts w:ascii="Narkisim" w:hAnsi="Narkisim" w:cs="Narkisim"/>
        </w:rPr>
      </w:pPr>
      <w:r w:rsidRPr="00F74CBA">
        <w:rPr>
          <w:rFonts w:ascii="Narkisim" w:hAnsi="Narkisim" w:cs="Narkisim"/>
          <w:u w:val="single"/>
          <w:rtl/>
        </w:rPr>
        <w:t>תוד"ה אין</w:t>
      </w:r>
      <w:r w:rsidRPr="00F74CBA">
        <w:rPr>
          <w:rFonts w:ascii="Narkisim" w:hAnsi="Narkisim" w:cs="Narkisim"/>
          <w:rtl/>
        </w:rPr>
        <w:t xml:space="preserve"> [הא']. ואין לתמוה אטו משום חששא דרבנן נפקיע מעילה דאורייתא, דכיון דאמרו רבנן אין פודין לא שויא מידי. דכיון דבפועל אין אדם פודאו, ממילא לא שווה להקדש</w:t>
      </w:r>
      <w:r w:rsidRPr="00F74CBA">
        <w:rPr>
          <w:rStyle w:val="ac"/>
          <w:rFonts w:ascii="Narkisim" w:hAnsi="Narkisim" w:cs="Narkisim"/>
          <w:rtl/>
        </w:rPr>
        <w:footnoteReference w:id="747"/>
      </w:r>
      <w:r w:rsidRPr="00F74CBA">
        <w:rPr>
          <w:rFonts w:ascii="Narkisim" w:hAnsi="Narkisim" w:cs="Narkisim"/>
          <w:rtl/>
        </w:rPr>
        <w:t xml:space="preserve">. </w:t>
      </w:r>
      <w:r w:rsidRPr="00F74CBA">
        <w:rPr>
          <w:rFonts w:ascii="Narkisim" w:hAnsi="Narkisim" w:cs="Narkisim"/>
          <w:szCs w:val="20"/>
          <w:rtl/>
        </w:rPr>
        <w:t xml:space="preserve">[וע' </w:t>
      </w:r>
      <w:r w:rsidRPr="00F74CBA">
        <w:rPr>
          <w:rFonts w:ascii="Narkisim" w:hAnsi="Narkisim" w:cs="Narkisim"/>
          <w:b/>
          <w:bCs/>
          <w:szCs w:val="20"/>
          <w:rtl/>
        </w:rPr>
        <w:t>רע"א</w:t>
      </w:r>
      <w:r w:rsidRPr="00F74CBA">
        <w:rPr>
          <w:rFonts w:ascii="Narkisim" w:hAnsi="Narkisim" w:cs="Narkisim"/>
          <w:szCs w:val="20"/>
          <w:rtl/>
        </w:rPr>
        <w:t xml:space="preserve"> (ב"מ מח.) שדן ממש"כ </w:t>
      </w:r>
      <w:r w:rsidRPr="00F74CBA">
        <w:rPr>
          <w:rFonts w:ascii="Narkisim" w:hAnsi="Narkisim" w:cs="Narkisim"/>
          <w:b/>
          <w:bCs/>
          <w:szCs w:val="20"/>
          <w:rtl/>
        </w:rPr>
        <w:t>תוס</w:t>
      </w:r>
      <w:r w:rsidRPr="00F74CBA">
        <w:rPr>
          <w:rFonts w:ascii="Narkisim" w:hAnsi="Narkisim" w:cs="Narkisim"/>
          <w:szCs w:val="20"/>
          <w:rtl/>
        </w:rPr>
        <w:t>' (ע"ז סג.) דדין מעילה תלי בדין דאורייתא. והאחרונים חילקו דכוונת התוס' (שם) דמ"מ הוה 'מעשה קנין'</w:t>
      </w:r>
      <w:r w:rsidRPr="00F74CBA">
        <w:rPr>
          <w:rStyle w:val="ac"/>
          <w:rFonts w:ascii="Narkisim" w:hAnsi="Narkisim" w:cs="Narkisim"/>
          <w:szCs w:val="20"/>
          <w:rtl/>
        </w:rPr>
        <w:footnoteReference w:id="748"/>
      </w:r>
      <w:r w:rsidRPr="00F74CBA">
        <w:rPr>
          <w:rFonts w:ascii="Narkisim" w:hAnsi="Narkisim" w:cs="Narkisim"/>
          <w:szCs w:val="20"/>
          <w:rtl/>
        </w:rPr>
        <w:t>. ואכמ"ל</w:t>
      </w:r>
      <w:r w:rsidRPr="00F74CBA">
        <w:rPr>
          <w:rFonts w:ascii="Narkisim" w:hAnsi="Narkisim" w:cs="Narkisim"/>
          <w:rtl/>
        </w:rPr>
        <w:t>].</w:t>
      </w:r>
    </w:p>
    <w:p w14:paraId="0571C9FF" w14:textId="77777777" w:rsidR="003B3F2C" w:rsidRPr="00F74CBA" w:rsidRDefault="00000000" w:rsidP="00F74CBA">
      <w:pPr>
        <w:bidi/>
        <w:rPr>
          <w:rFonts w:ascii="Narkisim" w:hAnsi="Narkisim" w:cs="Narkisim"/>
        </w:rPr>
      </w:pPr>
      <w:r w:rsidRPr="00F74CBA">
        <w:rPr>
          <w:rFonts w:ascii="Narkisim" w:hAnsi="Narkisim" w:cs="Narkisim"/>
          <w:u w:val="single"/>
          <w:rtl/>
        </w:rPr>
        <w:t>תוד"ה אין</w:t>
      </w:r>
      <w:r w:rsidRPr="00F74CBA">
        <w:rPr>
          <w:rFonts w:ascii="Narkisim" w:hAnsi="Narkisim" w:cs="Narkisim"/>
          <w:rtl/>
        </w:rPr>
        <w:t xml:space="preserve"> [הב']. דהא לאחר שנשרף ונעשה אפר יכול לפדותו. בפשוטו כוונת התוס' דחמץ הוה מהנשרפין, ואפרן מותר, וכר' יהודה דבשריפה</w:t>
      </w:r>
      <w:r w:rsidRPr="00F74CBA">
        <w:rPr>
          <w:rStyle w:val="ac"/>
          <w:rFonts w:ascii="Narkisim" w:hAnsi="Narkisim" w:cs="Narkisim"/>
          <w:rtl/>
        </w:rPr>
        <w:footnoteReference w:id="749"/>
      </w:r>
      <w:r w:rsidRPr="00F74CBA">
        <w:rPr>
          <w:rFonts w:ascii="Narkisim" w:hAnsi="Narkisim" w:cs="Narkisim"/>
          <w:rtl/>
        </w:rPr>
        <w:t>. [דמבואר בתוס' לעיל כא: דלרבנן האפר אסור</w:t>
      </w:r>
      <w:r w:rsidRPr="00F74CBA">
        <w:rPr>
          <w:rStyle w:val="ac"/>
          <w:rFonts w:ascii="Narkisim" w:hAnsi="Narkisim" w:cs="Narkisim"/>
          <w:rtl/>
        </w:rPr>
        <w:footnoteReference w:id="750"/>
      </w:r>
      <w:r w:rsidRPr="00F74CBA">
        <w:rPr>
          <w:rFonts w:ascii="Narkisim" w:hAnsi="Narkisim" w:cs="Narkisim"/>
          <w:rtl/>
        </w:rPr>
        <w:t>]. וכ"כ ה</w:t>
      </w:r>
      <w:r w:rsidRPr="00F74CBA">
        <w:rPr>
          <w:rFonts w:ascii="Narkisim" w:hAnsi="Narkisim" w:cs="Narkisim"/>
          <w:b/>
          <w:bCs/>
          <w:rtl/>
        </w:rPr>
        <w:t>פנ"י</w:t>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שפ"א</w:t>
      </w:r>
      <w:r w:rsidRPr="00F74CBA">
        <w:rPr>
          <w:rFonts w:ascii="Narkisim" w:hAnsi="Narkisim" w:cs="Narkisim"/>
          <w:szCs w:val="20"/>
          <w:rtl/>
        </w:rPr>
        <w:t xml:space="preserve"> הק' דקאי כריה"ג, ומבואר (לעיל כא:) דלריה"ג אינו חייב שריפה</w:t>
      </w:r>
      <w:r w:rsidRPr="00F74CBA">
        <w:rPr>
          <w:rFonts w:ascii="Narkisim" w:hAnsi="Narkisim" w:cs="Narkisim"/>
          <w:rtl/>
        </w:rPr>
        <w:t>.</w:t>
      </w:r>
    </w:p>
    <w:p w14:paraId="795EF255" w14:textId="77777777" w:rsidR="003B3F2C" w:rsidRPr="00F74CBA" w:rsidRDefault="00000000" w:rsidP="00F74CBA">
      <w:pPr>
        <w:bidi/>
        <w:rPr>
          <w:rFonts w:ascii="Narkisim" w:hAnsi="Narkisim" w:cs="Narkisim"/>
        </w:rPr>
      </w:pPr>
      <w:r w:rsidRPr="00F74CBA">
        <w:rPr>
          <w:rFonts w:ascii="Narkisim" w:hAnsi="Narkisim" w:cs="Narkisim"/>
          <w:u w:val="single"/>
          <w:rtl/>
        </w:rPr>
        <w:t>בא"ד [בע"ב] וי"ל דכמו שהוא עכשיו לא שוי מידי ל"ש מעילה וכו'</w:t>
      </w:r>
      <w:r w:rsidRPr="00F74CBA">
        <w:rPr>
          <w:rFonts w:ascii="Narkisim" w:hAnsi="Narkisim" w:cs="Narkisim"/>
          <w:rtl/>
        </w:rPr>
        <w:t>. בפשוטו קו' התוס' דיש לו בזה צד הנאה ורווח, ומש"ה יחשב ממון. ובזה תי' תוס' דגדר איסו"ה דלא שווה מידי. ואף באופן דיהא לו בזה תועלת. וה</w:t>
      </w:r>
      <w:r w:rsidRPr="00F74CBA">
        <w:rPr>
          <w:rFonts w:ascii="Narkisim" w:hAnsi="Narkisim" w:cs="Narkisim"/>
          <w:b/>
          <w:bCs/>
          <w:rtl/>
        </w:rPr>
        <w:t>שער"י</w:t>
      </w:r>
      <w:r w:rsidRPr="00F74CBA">
        <w:rPr>
          <w:rFonts w:ascii="Narkisim" w:hAnsi="Narkisim" w:cs="Narkisim"/>
          <w:rtl/>
        </w:rPr>
        <w:t xml:space="preserve"> (א ט) האריך לפרש דכיון דהתורה הרחיקה את האיסו"ה, עי"ז לא חשיב ממון [</w:t>
      </w:r>
      <w:r w:rsidRPr="00F74CBA">
        <w:rPr>
          <w:rFonts w:ascii="Narkisim" w:hAnsi="Narkisim" w:cs="Narkisim"/>
          <w:szCs w:val="20"/>
          <w:rtl/>
        </w:rPr>
        <w:t>ולא רק משום העדר השימוש. וע' בסמוך</w:t>
      </w:r>
      <w:r w:rsidRPr="00F74CBA">
        <w:rPr>
          <w:rFonts w:ascii="Narkisim" w:hAnsi="Narkisim" w:cs="Narkisim"/>
          <w:rtl/>
        </w:rPr>
        <w:t>].</w:t>
      </w:r>
    </w:p>
    <w:p w14:paraId="4A8397A5" w14:textId="77777777" w:rsidR="003B3F2C" w:rsidRPr="00F74CBA" w:rsidRDefault="00000000" w:rsidP="00F74CBA">
      <w:pPr>
        <w:pStyle w:val="a8"/>
        <w:bidi/>
        <w:rPr>
          <w:rFonts w:ascii="Narkisim" w:hAnsi="Narkisim"/>
        </w:rPr>
      </w:pPr>
      <w:r w:rsidRPr="00F74CBA">
        <w:rPr>
          <w:rFonts w:ascii="Narkisim" w:hAnsi="Narkisim"/>
          <w:rtl/>
        </w:rPr>
        <w:t>ומש"ה אף היכא דיש לו השתמשות ע"י שריפה לא חשיב ממון.</w:t>
      </w:r>
    </w:p>
    <w:p w14:paraId="355D7D0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רשב"א</w:t>
      </w:r>
      <w:r w:rsidRPr="00F74CBA">
        <w:rPr>
          <w:rFonts w:ascii="Narkisim" w:hAnsi="Narkisim"/>
          <w:rtl/>
        </w:rPr>
        <w:t xml:space="preserve"> (קידושין נו: הו' בסמוך) כת' דאפר הוה פנים חדשות.</w:t>
      </w:r>
    </w:p>
    <w:p w14:paraId="5E91E7C1" w14:textId="77777777" w:rsidR="003B3F2C" w:rsidRPr="00F74CBA" w:rsidRDefault="00000000" w:rsidP="00F74CBA">
      <w:pPr>
        <w:pStyle w:val="a7"/>
        <w:bidi/>
        <w:rPr>
          <w:rFonts w:ascii="Narkisim" w:hAnsi="Narkisim"/>
        </w:rPr>
      </w:pPr>
      <w:r w:rsidRPr="00F74CBA">
        <w:rPr>
          <w:rFonts w:ascii="Narkisim" w:hAnsi="Narkisim"/>
          <w:rtl/>
        </w:rPr>
        <w:t xml:space="preserve">ועיל"פ דכוונת התוס' משום דאין להקדש אלא מקומו ושעתו, והשתא לא שווה מידי </w:t>
      </w:r>
      <w:r w:rsidRPr="00F74CBA">
        <w:rPr>
          <w:rFonts w:ascii="Narkisim" w:hAnsi="Narkisim"/>
          <w:szCs w:val="20"/>
          <w:rtl/>
        </w:rPr>
        <w:t>[וכ"כ האו"ש א ג, הו' בסמוך]</w:t>
      </w:r>
      <w:r w:rsidRPr="00F74CBA">
        <w:rPr>
          <w:rFonts w:ascii="Narkisim" w:hAnsi="Narkisim"/>
          <w:rtl/>
        </w:rPr>
        <w:t>.</w:t>
      </w:r>
    </w:p>
    <w:p w14:paraId="1E74C722"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(תלא סוד"ה גם מה) כת' דהסקה דחמץ הוה שלא כדרך הנאתו, וכיון דאינו ראוי להנות כדרך הנאתו לא חשיב ממון</w:t>
      </w:r>
      <w:r w:rsidRPr="00F74CBA">
        <w:rPr>
          <w:rStyle w:val="ac"/>
          <w:rFonts w:ascii="Narkisim" w:hAnsi="Narkisim"/>
          <w:rtl/>
        </w:rPr>
        <w:footnoteReference w:id="751"/>
      </w:r>
      <w:r w:rsidRPr="00F74CBA">
        <w:rPr>
          <w:rFonts w:ascii="Narkisim" w:hAnsi="Narkisim"/>
          <w:rtl/>
        </w:rPr>
        <w:t>.</w:t>
      </w:r>
    </w:p>
    <w:p w14:paraId="01082C09" w14:textId="77777777" w:rsidR="003B3F2C" w:rsidRPr="00F74CBA" w:rsidRDefault="00000000" w:rsidP="00F74CBA">
      <w:pPr>
        <w:pStyle w:val="aa"/>
        <w:bidi/>
        <w:rPr>
          <w:rFonts w:ascii="Narkisim" w:hAnsi="Narkisim"/>
        </w:rPr>
      </w:pPr>
      <w:r w:rsidRPr="00F74CBA">
        <w:rPr>
          <w:rFonts w:ascii="Narkisim" w:hAnsi="Narkisim"/>
          <w:rtl/>
        </w:rPr>
        <w:lastRenderedPageBreak/>
        <w:t>[ומבואר (לעיל ז. וכא:) דאף באיסו"ה דרבנן אינה מקודשת, וע"כ דהתם נמי הטעם משום דעכשיו לא שווי מידי, ולפי' השער"י דאין עליו שם ממון. וה</w:t>
      </w:r>
      <w:r w:rsidRPr="00F74CBA">
        <w:rPr>
          <w:rFonts w:ascii="Narkisim" w:hAnsi="Narkisim"/>
          <w:b/>
          <w:bCs/>
          <w:rtl/>
        </w:rPr>
        <w:t>מאירי</w:t>
      </w:r>
      <w:r w:rsidRPr="00F74CBA">
        <w:rPr>
          <w:rFonts w:ascii="Narkisim" w:hAnsi="Narkisim"/>
          <w:rtl/>
        </w:rPr>
        <w:t xml:space="preserve"> ו</w:t>
      </w:r>
      <w:r w:rsidRPr="00F74CBA">
        <w:rPr>
          <w:rFonts w:ascii="Narkisim" w:hAnsi="Narkisim"/>
          <w:b/>
          <w:bCs/>
          <w:rtl/>
        </w:rPr>
        <w:t>ריטב"א</w:t>
      </w:r>
      <w:r w:rsidRPr="00F74CBA">
        <w:rPr>
          <w:rFonts w:ascii="Narkisim" w:hAnsi="Narkisim"/>
          <w:rtl/>
        </w:rPr>
        <w:t xml:space="preserve"> (הו' לעיל ז.) פי' דאינו מקודשת אף מדאורייתא, דאף איסור הנאה דרבנן, אינו ראוי להשתמש בו. וצ"ב דראוי להשתמש באפרן. ועוד צ"ב דחמץ נוקשה מדאורייתא ראוי להשהותו לאחר הפסח [לדעת תוס' מב. דאינו עובר עליו בב"י]. ואמאי לא תתקדש מדאורייתא. אך </w:t>
      </w:r>
      <w:r w:rsidRPr="00F74CBA">
        <w:rPr>
          <w:rFonts w:ascii="Narkisim" w:hAnsi="Narkisim"/>
          <w:b/>
          <w:bCs/>
          <w:rtl/>
        </w:rPr>
        <w:t>רש"י</w:t>
      </w:r>
      <w:r w:rsidRPr="00F74CBA">
        <w:rPr>
          <w:rFonts w:ascii="Narkisim" w:hAnsi="Narkisim"/>
          <w:rtl/>
        </w:rPr>
        <w:t xml:space="preserve"> (ז.) פי' דהטעם משום אפקעינהו חכמים לקידושין, והפקר בי"ד הפקר. וע' קוב"ש (כאן, וקו' דברי סופרים) שהאריך בזה].</w:t>
      </w:r>
    </w:p>
    <w:p w14:paraId="318E1017" w14:textId="77777777" w:rsidR="003B3F2C" w:rsidRPr="00F74CBA" w:rsidRDefault="00000000" w:rsidP="00F74CBA">
      <w:pPr>
        <w:bidi/>
        <w:rPr>
          <w:rFonts w:ascii="Narkisim" w:hAnsi="Narkisim" w:cs="Narkisim"/>
        </w:rPr>
      </w:pPr>
      <w:r w:rsidRPr="00F74CBA">
        <w:rPr>
          <w:rFonts w:ascii="Narkisim" w:hAnsi="Narkisim" w:cs="Narkisim"/>
          <w:u w:val="single"/>
          <w:rtl/>
        </w:rPr>
        <w:t>בא"ד והיינו נמי טעמא דכל איסו"ה אין מקדשין בהן אשה וכו'</w:t>
      </w:r>
      <w:r w:rsidRPr="00F74CBA">
        <w:rPr>
          <w:rFonts w:ascii="Narkisim" w:hAnsi="Narkisim" w:cs="Narkisim"/>
          <w:rtl/>
        </w:rPr>
        <w:t>. [אף אי אפרן שווה יותר מפרוטה]. ע"כ הטעם משום דכמו שהוא עכשיו לא שווה. וה</w:t>
      </w:r>
      <w:r w:rsidRPr="00F74CBA">
        <w:rPr>
          <w:rFonts w:ascii="Narkisim" w:hAnsi="Narkisim" w:cs="Narkisim"/>
          <w:b/>
          <w:bCs/>
          <w:rtl/>
        </w:rPr>
        <w:t>רשב"א</w:t>
      </w:r>
      <w:r w:rsidRPr="00F74CBA">
        <w:rPr>
          <w:rFonts w:ascii="Narkisim" w:hAnsi="Narkisim" w:cs="Narkisim"/>
          <w:rtl/>
        </w:rPr>
        <w:t xml:space="preserve"> (קידושין נו:) ביאר דאפרן אינו בעולם, וכשישרוף הוה כגופא אחריני</w:t>
      </w:r>
      <w:r w:rsidRPr="00F74CBA">
        <w:rPr>
          <w:rStyle w:val="ac"/>
          <w:rFonts w:ascii="Narkisim" w:hAnsi="Narkisim" w:cs="Narkisim"/>
          <w:rtl/>
        </w:rPr>
        <w:footnoteReference w:id="752"/>
      </w:r>
      <w:r w:rsidRPr="00F74CBA">
        <w:rPr>
          <w:rFonts w:ascii="Narkisim" w:hAnsi="Narkisim" w:cs="Narkisim"/>
          <w:rtl/>
        </w:rPr>
        <w:t>. וה</w:t>
      </w:r>
      <w:r w:rsidRPr="00F74CBA">
        <w:rPr>
          <w:rFonts w:ascii="Narkisim" w:hAnsi="Narkisim" w:cs="Narkisim"/>
          <w:b/>
          <w:bCs/>
          <w:rtl/>
        </w:rPr>
        <w:t>ריטב"א</w:t>
      </w:r>
      <w:r w:rsidRPr="00F74CBA">
        <w:rPr>
          <w:rFonts w:ascii="Narkisim" w:hAnsi="Narkisim" w:cs="Narkisim"/>
          <w:rtl/>
        </w:rPr>
        <w:t xml:space="preserve"> (שם) הוסיף דלאו דידיה נינהו, וכל הקודם זוכה באפרן.</w:t>
      </w:r>
    </w:p>
    <w:p w14:paraId="320C0C63"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תוס</w:t>
      </w:r>
      <w:r w:rsidRPr="00F74CBA">
        <w:rPr>
          <w:rFonts w:ascii="Narkisim" w:hAnsi="Narkisim"/>
          <w:rtl/>
        </w:rPr>
        <w:t xml:space="preserve">' </w:t>
      </w:r>
      <w:r w:rsidRPr="00F74CBA">
        <w:rPr>
          <w:rFonts w:ascii="Narkisim" w:hAnsi="Narkisim"/>
          <w:szCs w:val="20"/>
          <w:rtl/>
        </w:rPr>
        <w:t>(ע"ז סב. ד"ה בדמיהן)</w:t>
      </w:r>
      <w:r w:rsidRPr="00F74CBA">
        <w:rPr>
          <w:rFonts w:ascii="Narkisim" w:hAnsi="Narkisim"/>
          <w:rtl/>
        </w:rPr>
        <w:t xml:space="preserve"> כת' דכל זמן שהוא בעין אסור למוכרן מה"ת. וכן לקדש אשה דחשיב כמכירה, דיש בו הנאה כשמקדש בו אשה. </w:t>
      </w:r>
      <w:r w:rsidRPr="00F74CBA">
        <w:rPr>
          <w:rFonts w:ascii="Narkisim" w:hAnsi="Narkisim"/>
          <w:szCs w:val="20"/>
          <w:rtl/>
        </w:rPr>
        <w:t>דגמרי' קיחה קיחה משדה עפרון (קידושין ב.). וזה לא דמי לשדה עפרון</w:t>
      </w:r>
      <w:r w:rsidRPr="00F74CBA">
        <w:rPr>
          <w:rStyle w:val="ac"/>
          <w:rFonts w:ascii="Narkisim" w:hAnsi="Narkisim"/>
          <w:szCs w:val="20"/>
          <w:rtl/>
        </w:rPr>
        <w:footnoteReference w:id="753"/>
      </w:r>
      <w:r w:rsidRPr="00F74CBA">
        <w:rPr>
          <w:rFonts w:ascii="Narkisim" w:hAnsi="Narkisim"/>
          <w:szCs w:val="20"/>
          <w:rtl/>
        </w:rPr>
        <w:t>, דראוי לקנות בו חפץ או שאר הנאות</w:t>
      </w:r>
      <w:r w:rsidRPr="00F74CBA">
        <w:rPr>
          <w:rStyle w:val="ac"/>
          <w:rFonts w:ascii="Narkisim" w:hAnsi="Narkisim"/>
          <w:szCs w:val="20"/>
          <w:rtl/>
        </w:rPr>
        <w:footnoteReference w:id="754"/>
      </w:r>
      <w:r w:rsidRPr="00F74CBA">
        <w:rPr>
          <w:rFonts w:ascii="Narkisim" w:hAnsi="Narkisim"/>
          <w:rtl/>
        </w:rPr>
        <w:t>.</w:t>
      </w:r>
    </w:p>
    <w:p w14:paraId="134402A1"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אמנם עיקר קו' התוס' צ"ב דאסור למכור איסו"ה, שנהנה כשמקבל דמיו. </w:t>
      </w:r>
      <w:r w:rsidRPr="00F74CBA">
        <w:rPr>
          <w:rFonts w:ascii="Narkisim" w:hAnsi="Narkisim" w:cs="Narkisim"/>
          <w:szCs w:val="20"/>
          <w:rtl/>
        </w:rPr>
        <w:t>[וכמו שהוכיחו הראשונים דגילתה תורה גבי נבילה (לעיל כא:), ואילו שאר איסו"ה אסור למכור</w:t>
      </w:r>
      <w:r w:rsidRPr="00F74CBA">
        <w:rPr>
          <w:rFonts w:ascii="Narkisim" w:hAnsi="Narkisim" w:cs="Narkisim"/>
          <w:rtl/>
        </w:rPr>
        <w:t>]. א"כ אף דיש לו צד הנאה מותרת, מ"מ אסור למכור שימוש זה. ולא שייך מכירה באיסו"ה</w:t>
      </w:r>
      <w:r w:rsidRPr="00F74CBA">
        <w:rPr>
          <w:rStyle w:val="ac"/>
          <w:rFonts w:ascii="Narkisim" w:hAnsi="Narkisim" w:cs="Narkisim"/>
          <w:rtl/>
        </w:rPr>
        <w:footnoteReference w:id="755"/>
      </w:r>
      <w:r w:rsidRPr="00F74CBA">
        <w:rPr>
          <w:rFonts w:ascii="Narkisim" w:hAnsi="Narkisim" w:cs="Narkisim"/>
          <w:rtl/>
        </w:rPr>
        <w:t>.</w:t>
      </w:r>
    </w:p>
    <w:p w14:paraId="33258F5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(קידושין שם) כת' דא"א לקדש באיסו"ה, אף דהותרה לחולה. מ"מ המכירה אסור. ונהנה באיסו"ה של תורה. ולא חשיב ממונא כלל. ואפי' היא חולה וראויה להנות בה, לאו ממונא היא</w:t>
      </w:r>
      <w:r w:rsidRPr="00F74CBA">
        <w:rPr>
          <w:rStyle w:val="ac"/>
          <w:rFonts w:ascii="Narkisim" w:hAnsi="Narkisim"/>
          <w:rtl/>
        </w:rPr>
        <w:footnoteReference w:id="756"/>
      </w:r>
      <w:r w:rsidRPr="00F74CBA">
        <w:rPr>
          <w:rFonts w:ascii="Narkisim" w:hAnsi="Narkisim"/>
          <w:rtl/>
        </w:rPr>
        <w:t>.</w:t>
      </w:r>
    </w:p>
    <w:p w14:paraId="42F93C0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(אה"ע מ יב, וקה"י נדרים לב ח) ביאר דכיון דיש בחפץ צד היתר, רשאי למכור זכות זה. וכעין שמצאנו בפטר חמור דרשאי למכור ולקדש אשה בביני וביני (בכורות ט:, עי"ש ברא"ש א יא).</w:t>
      </w:r>
    </w:p>
    <w:p w14:paraId="6E8005C8" w14:textId="77777777" w:rsidR="003B3F2C" w:rsidRPr="00F74CBA" w:rsidRDefault="00000000" w:rsidP="00F74CBA">
      <w:pPr>
        <w:pStyle w:val="aa"/>
        <w:bidi/>
        <w:rPr>
          <w:rFonts w:ascii="Narkisim" w:hAnsi="Narkisim"/>
        </w:rPr>
      </w:pPr>
      <w:r w:rsidRPr="00F74CBA">
        <w:rPr>
          <w:rFonts w:ascii="Narkisim" w:hAnsi="Narkisim"/>
          <w:u w:val="single"/>
          <w:rtl/>
        </w:rPr>
        <w:t>בא"ד היינו היכא דלית ביה ש"פ וכו'</w:t>
      </w:r>
      <w:r w:rsidRPr="00F74CBA">
        <w:rPr>
          <w:rFonts w:ascii="Narkisim" w:hAnsi="Narkisim"/>
          <w:rtl/>
        </w:rPr>
        <w:t xml:space="preserve">. וכ"כ </w:t>
      </w:r>
      <w:r w:rsidRPr="00F74CBA">
        <w:rPr>
          <w:rFonts w:ascii="Narkisim" w:hAnsi="Narkisim"/>
          <w:b/>
          <w:bCs/>
          <w:rtl/>
        </w:rPr>
        <w:t>תוס</w:t>
      </w:r>
      <w:r w:rsidRPr="00F74CBA">
        <w:rPr>
          <w:rFonts w:ascii="Narkisim" w:hAnsi="Narkisim"/>
          <w:rtl/>
        </w:rPr>
        <w:t>' (קידושין נו: הו' בסמוך). אך ה</w:t>
      </w:r>
      <w:r w:rsidRPr="00F74CBA">
        <w:rPr>
          <w:rFonts w:ascii="Narkisim" w:hAnsi="Narkisim"/>
          <w:b/>
          <w:bCs/>
          <w:rtl/>
        </w:rPr>
        <w:t>רשב"א</w:t>
      </w:r>
      <w:r w:rsidRPr="00F74CBA">
        <w:rPr>
          <w:rFonts w:ascii="Narkisim" w:hAnsi="Narkisim"/>
          <w:rtl/>
        </w:rPr>
        <w:t xml:space="preserve"> (קידושין שם) הק' דהמשנה סותמת, ואיירי בכל אופן. ודומיא דשור הנסקל, ואף דבשור גדול יש כמה פרוטות. וב</w:t>
      </w:r>
      <w:r w:rsidRPr="00F74CBA">
        <w:rPr>
          <w:rFonts w:ascii="Narkisim" w:hAnsi="Narkisim"/>
          <w:b/>
          <w:bCs/>
          <w:rtl/>
        </w:rPr>
        <w:t>תוספתא</w:t>
      </w:r>
      <w:r w:rsidRPr="00F74CBA">
        <w:rPr>
          <w:rFonts w:ascii="Narkisim" w:hAnsi="Narkisim"/>
          <w:rtl/>
        </w:rPr>
        <w:t xml:space="preserve"> (שם) משמע דאף מקדש בכל עיר הנידחת.</w:t>
      </w:r>
    </w:p>
    <w:p w14:paraId="406AC523" w14:textId="77777777" w:rsidR="003B3F2C" w:rsidRPr="00F74CBA" w:rsidRDefault="00000000" w:rsidP="00F74CBA">
      <w:pPr>
        <w:bidi/>
        <w:rPr>
          <w:rFonts w:ascii="Narkisim" w:hAnsi="Narkisim" w:cs="Narkisim"/>
        </w:rPr>
      </w:pPr>
      <w:r w:rsidRPr="00F74CBA">
        <w:rPr>
          <w:rFonts w:ascii="Narkisim" w:hAnsi="Narkisim" w:cs="Narkisim"/>
          <w:u w:val="single"/>
          <w:rtl/>
        </w:rPr>
        <w:t>בא"ד ולתי' קמא קשה הא חזי שלכ"ד הנאה</w:t>
      </w:r>
      <w:r w:rsidRPr="00F74CBA">
        <w:rPr>
          <w:rFonts w:ascii="Narkisim" w:hAnsi="Narkisim" w:cs="Narkisim"/>
          <w:rtl/>
        </w:rPr>
        <w:t xml:space="preserve">. וכה"ק </w:t>
      </w:r>
      <w:r w:rsidRPr="00F74CBA">
        <w:rPr>
          <w:rFonts w:ascii="Narkisim" w:hAnsi="Narkisim" w:cs="Narkisim"/>
          <w:b/>
          <w:bCs/>
          <w:rtl/>
        </w:rPr>
        <w:t>תוס</w:t>
      </w:r>
      <w:r w:rsidRPr="00F74CBA">
        <w:rPr>
          <w:rFonts w:ascii="Narkisim" w:hAnsi="Narkisim" w:cs="Narkisim"/>
          <w:rtl/>
        </w:rPr>
        <w:t>' (קידושין נו:) המקדש בערלה וכו', הא שרי להנות שלכ"ד. ותי' דאיירי שאינו שווה פרוטה אלא כדרך הנאתו. א"נ איירי שהאשה סבורה להנות דרך הנאתה, ולא סמכא דעתה, והוי מקח טעות</w:t>
      </w:r>
      <w:r w:rsidRPr="00F74CBA">
        <w:rPr>
          <w:rStyle w:val="ac"/>
          <w:rFonts w:ascii="Narkisim" w:hAnsi="Narkisim" w:cs="Narkisim"/>
          <w:rtl/>
        </w:rPr>
        <w:footnoteReference w:id="757"/>
      </w:r>
      <w:r w:rsidRPr="00F74CBA">
        <w:rPr>
          <w:rFonts w:ascii="Narkisim" w:hAnsi="Narkisim" w:cs="Narkisim"/>
          <w:rtl/>
        </w:rPr>
        <w:t>.</w:t>
      </w:r>
    </w:p>
    <w:p w14:paraId="5B19B6BD" w14:textId="77777777" w:rsidR="003B3F2C" w:rsidRPr="00F74CBA" w:rsidRDefault="00000000" w:rsidP="00F74CBA">
      <w:pPr>
        <w:bidi/>
        <w:rPr>
          <w:rFonts w:ascii="Narkisim" w:hAnsi="Narkisim" w:cs="Narkisim"/>
        </w:rPr>
      </w:pPr>
      <w:r w:rsidRPr="00F74CBA">
        <w:rPr>
          <w:rFonts w:ascii="Narkisim" w:hAnsi="Narkisim" w:cs="Narkisim"/>
          <w:u w:val="single"/>
          <w:rtl/>
        </w:rPr>
        <w:t>שם. חזי בעיניה שלא כדרך הנאתו</w:t>
      </w:r>
      <w:r w:rsidRPr="00F74CBA">
        <w:rPr>
          <w:rFonts w:ascii="Narkisim" w:hAnsi="Narkisim" w:cs="Narkisim"/>
          <w:rtl/>
        </w:rPr>
        <w:t>. ה</w:t>
      </w:r>
      <w:r w:rsidRPr="00F74CBA">
        <w:rPr>
          <w:rFonts w:ascii="Narkisim" w:hAnsi="Narkisim" w:cs="Narkisim"/>
          <w:b/>
          <w:bCs/>
          <w:rtl/>
        </w:rPr>
        <w:t>רשב"א</w:t>
      </w:r>
      <w:r w:rsidRPr="00F74CBA">
        <w:rPr>
          <w:rFonts w:ascii="Narkisim" w:hAnsi="Narkisim" w:cs="Narkisim"/>
          <w:rtl/>
        </w:rPr>
        <w:t xml:space="preserve"> (ורמב"ן ושא"ר קידושין שם) דחה דשלא כדרך הנאתו לא הותר אלא במקום חולי. וה</w:t>
      </w:r>
      <w:r w:rsidRPr="00F74CBA">
        <w:rPr>
          <w:rFonts w:ascii="Narkisim" w:hAnsi="Narkisim" w:cs="Narkisim"/>
          <w:b/>
          <w:bCs/>
          <w:rtl/>
        </w:rPr>
        <w:t>משנ"ל</w:t>
      </w:r>
      <w:r w:rsidRPr="00F74CBA">
        <w:rPr>
          <w:rFonts w:ascii="Narkisim" w:hAnsi="Narkisim" w:cs="Narkisim"/>
          <w:rtl/>
        </w:rPr>
        <w:t xml:space="preserve"> (יסוה"ת ה ח, ואישות ה ג) דן אי כוונת תוס' דשלא כדרך הנאתו מותר לכתחילה</w:t>
      </w:r>
      <w:r w:rsidRPr="00F74CBA">
        <w:rPr>
          <w:rStyle w:val="ac"/>
          <w:rFonts w:ascii="Narkisim" w:hAnsi="Narkisim" w:cs="Narkisim"/>
          <w:rtl/>
        </w:rPr>
        <w:footnoteReference w:id="758"/>
      </w:r>
      <w:r w:rsidRPr="00F74CBA">
        <w:rPr>
          <w:rFonts w:ascii="Narkisim" w:hAnsi="Narkisim" w:cs="Narkisim"/>
          <w:rtl/>
        </w:rPr>
        <w:t>. או דהוה איסו"ה דרבנן [וס"ל דחלו קידושין</w:t>
      </w:r>
      <w:r w:rsidRPr="00F74CBA">
        <w:rPr>
          <w:rStyle w:val="ac"/>
          <w:rFonts w:ascii="Narkisim" w:hAnsi="Narkisim" w:cs="Narkisim"/>
          <w:rtl/>
        </w:rPr>
        <w:footnoteReference w:id="759"/>
      </w:r>
      <w:r w:rsidRPr="00F74CBA">
        <w:rPr>
          <w:rFonts w:ascii="Narkisim" w:hAnsi="Narkisim" w:cs="Narkisim"/>
          <w:rtl/>
        </w:rPr>
        <w:t>].</w:t>
      </w:r>
    </w:p>
    <w:p w14:paraId="04846780" w14:textId="77777777" w:rsidR="003B3F2C" w:rsidRPr="00F74CBA" w:rsidRDefault="00000000" w:rsidP="00F74CBA">
      <w:pPr>
        <w:pStyle w:val="a7"/>
        <w:bidi/>
        <w:rPr>
          <w:rFonts w:ascii="Narkisim" w:hAnsi="Narkisim"/>
        </w:rPr>
      </w:pPr>
      <w:r w:rsidRPr="00F74CBA">
        <w:rPr>
          <w:rFonts w:ascii="Narkisim" w:hAnsi="Narkisim"/>
          <w:rtl/>
        </w:rPr>
        <w:lastRenderedPageBreak/>
        <w:t>וה</w:t>
      </w:r>
      <w:r w:rsidRPr="00F74CBA">
        <w:rPr>
          <w:rFonts w:ascii="Narkisim" w:hAnsi="Narkisim"/>
          <w:b/>
          <w:bCs/>
          <w:rtl/>
        </w:rPr>
        <w:t>אחרונים</w:t>
      </w:r>
      <w:r w:rsidRPr="00F74CBA">
        <w:rPr>
          <w:rFonts w:ascii="Narkisim" w:hAnsi="Narkisim"/>
          <w:rtl/>
        </w:rPr>
        <w:t xml:space="preserve"> (מל"ה ועוד) דנו דיל"פ דכוונת תוס' דחזי לחולה שאין בו סכנה</w:t>
      </w:r>
      <w:r w:rsidRPr="00F74CBA">
        <w:rPr>
          <w:rStyle w:val="ac"/>
          <w:rFonts w:ascii="Narkisim" w:hAnsi="Narkisim"/>
          <w:rtl/>
        </w:rPr>
        <w:footnoteReference w:id="760"/>
      </w:r>
      <w:r w:rsidRPr="00F74CBA">
        <w:rPr>
          <w:rFonts w:ascii="Narkisim" w:hAnsi="Narkisim"/>
          <w:rtl/>
        </w:rPr>
        <w:t>.</w:t>
      </w:r>
    </w:p>
    <w:p w14:paraId="6683501F" w14:textId="77777777" w:rsidR="003B3F2C" w:rsidRPr="00F74CBA" w:rsidRDefault="00000000" w:rsidP="00F74CBA">
      <w:pPr>
        <w:pStyle w:val="3"/>
        <w:bidi/>
        <w:rPr>
          <w:rFonts w:ascii="Narkisim" w:hAnsi="Narkisim"/>
        </w:rPr>
      </w:pPr>
      <w:r w:rsidRPr="00F74CBA">
        <w:rPr>
          <w:rFonts w:ascii="Narkisim" w:hAnsi="Narkisim"/>
          <w:rtl/>
        </w:rPr>
        <w:t>דף כט:</w:t>
      </w:r>
    </w:p>
    <w:p w14:paraId="56A59F0F" w14:textId="77777777" w:rsidR="003B3F2C" w:rsidRPr="00F74CBA" w:rsidRDefault="00000000" w:rsidP="00F74CBA">
      <w:pPr>
        <w:bidi/>
        <w:rPr>
          <w:rFonts w:ascii="Narkisim" w:hAnsi="Narkisim" w:cs="Narkisim"/>
        </w:rPr>
      </w:pPr>
      <w:r w:rsidRPr="00F74CBA">
        <w:rPr>
          <w:rFonts w:ascii="Narkisim" w:hAnsi="Narkisim" w:cs="Narkisim"/>
          <w:u w:val="single"/>
          <w:rtl/>
        </w:rPr>
        <w:t>בדבר הגורם לממון וכו'</w:t>
      </w:r>
      <w:r w:rsidRPr="00F74CBA">
        <w:rPr>
          <w:rFonts w:ascii="Narkisim" w:hAnsi="Narkisim" w:cs="Narkisim"/>
          <w:rtl/>
        </w:rPr>
        <w:t>. וכר' שמעון דמותר בהנאה לאחר פסח, ופ</w:t>
      </w:r>
      <w:r w:rsidRPr="00F74CBA">
        <w:rPr>
          <w:rFonts w:ascii="Narkisim" w:hAnsi="Narkisim" w:cs="Narkisim"/>
          <w:b/>
          <w:bCs/>
          <w:rtl/>
        </w:rPr>
        <w:t>רש"י</w:t>
      </w:r>
      <w:r w:rsidRPr="00F74CBA">
        <w:rPr>
          <w:rFonts w:ascii="Narkisim" w:hAnsi="Narkisim" w:cs="Narkisim"/>
          <w:rtl/>
        </w:rPr>
        <w:t xml:space="preserve"> דאע"ג דהשתא לא חזי, לקמיה גורם לממון. ואידך מ"ד ס"ל דמ"מ עכשיו אינו ראוי, והשתא אינו ממון. [אבל ר"ח והבעה"מ ביארו באופ"א].</w:t>
      </w:r>
    </w:p>
    <w:p w14:paraId="2AD3EE93" w14:textId="77777777" w:rsidR="003B3F2C" w:rsidRPr="00F74CBA" w:rsidRDefault="00000000" w:rsidP="00F74CBA">
      <w:pPr>
        <w:pStyle w:val="a7"/>
        <w:bidi/>
        <w:rPr>
          <w:rFonts w:ascii="Narkisim" w:hAnsi="Narkisim"/>
        </w:rPr>
      </w:pPr>
      <w:r w:rsidRPr="00F74CBA">
        <w:rPr>
          <w:rFonts w:ascii="Narkisim" w:hAnsi="Narkisim"/>
          <w:rtl/>
        </w:rPr>
        <w:t xml:space="preserve">ובחי' </w:t>
      </w:r>
      <w:r w:rsidRPr="00F74CBA">
        <w:rPr>
          <w:rFonts w:ascii="Narkisim" w:hAnsi="Narkisim"/>
          <w:b/>
          <w:bCs/>
          <w:rtl/>
        </w:rPr>
        <w:t>אבן העוזר</w:t>
      </w:r>
      <w:r w:rsidRPr="00F74CBA">
        <w:rPr>
          <w:rFonts w:ascii="Narkisim" w:hAnsi="Narkisim"/>
          <w:rtl/>
        </w:rPr>
        <w:t xml:space="preserve"> (על תוס') תמה דיש הרבה סחורה שאינו ראוי בשעה זו להשתמש, ואפ"ה הוה ממון גמור כיון דראוי להנות לאחר זמן</w:t>
      </w:r>
      <w:r w:rsidRPr="00F74CBA">
        <w:rPr>
          <w:rStyle w:val="ac"/>
          <w:rFonts w:ascii="Narkisim" w:hAnsi="Narkisim"/>
          <w:rtl/>
        </w:rPr>
        <w:footnoteReference w:id="761"/>
      </w:r>
      <w:r w:rsidRPr="00F74CBA">
        <w:rPr>
          <w:rFonts w:ascii="Narkisim" w:hAnsi="Narkisim"/>
          <w:rtl/>
        </w:rPr>
        <w:t>. וכת' דצ"ל דהתם ראוי למכור מיד, ולהשהותו ברשותו עד שיוכל להנות. משא"כ בחמץ דאינו רשאי להשהותו</w:t>
      </w:r>
      <w:r w:rsidRPr="00F74CBA">
        <w:rPr>
          <w:rStyle w:val="ac"/>
          <w:rFonts w:ascii="Narkisim" w:hAnsi="Narkisim"/>
          <w:rtl/>
        </w:rPr>
        <w:footnoteReference w:id="762"/>
      </w:r>
      <w:r w:rsidRPr="00F74CBA">
        <w:rPr>
          <w:rFonts w:ascii="Narkisim" w:hAnsi="Narkisim"/>
          <w:rtl/>
        </w:rPr>
        <w:t>.</w:t>
      </w:r>
    </w:p>
    <w:p w14:paraId="1F74350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(בע"א) הביא </w:t>
      </w:r>
      <w:r w:rsidRPr="00F74CBA">
        <w:rPr>
          <w:rFonts w:ascii="Narkisim" w:hAnsi="Narkisim"/>
          <w:b/>
          <w:bCs/>
          <w:rtl/>
        </w:rPr>
        <w:t>י"א</w:t>
      </w:r>
      <w:r w:rsidRPr="00F74CBA">
        <w:rPr>
          <w:rFonts w:ascii="Narkisim" w:hAnsi="Narkisim"/>
          <w:rtl/>
        </w:rPr>
        <w:t xml:space="preserve"> שאינו דבר הגורם לממון לבד שהרי הוא בעצמו יהיה מותר לאחר הפסח. ואף דהסוגיא מוכחת דהוה גורם לממון</w:t>
      </w:r>
      <w:r w:rsidRPr="00F74CBA">
        <w:rPr>
          <w:rStyle w:val="ac"/>
          <w:rFonts w:ascii="Narkisim" w:hAnsi="Narkisim"/>
          <w:rtl/>
        </w:rPr>
        <w:footnoteReference w:id="763"/>
      </w:r>
      <w:r w:rsidRPr="00F74CBA">
        <w:rPr>
          <w:rFonts w:ascii="Narkisim" w:hAnsi="Narkisim"/>
          <w:rtl/>
        </w:rPr>
        <w:t>.</w:t>
      </w:r>
    </w:p>
    <w:p w14:paraId="4822124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שער"י</w:t>
      </w:r>
      <w:r w:rsidRPr="00F74CBA">
        <w:rPr>
          <w:rFonts w:ascii="Narkisim" w:hAnsi="Narkisim"/>
          <w:rtl/>
        </w:rPr>
        <w:t xml:space="preserve"> </w:t>
      </w:r>
      <w:r w:rsidRPr="00F74CBA">
        <w:rPr>
          <w:rFonts w:ascii="Narkisim" w:hAnsi="Narkisim"/>
          <w:szCs w:val="20"/>
          <w:rtl/>
        </w:rPr>
        <w:t>(א ט בסופו)</w:t>
      </w:r>
      <w:r w:rsidRPr="00F74CBA">
        <w:rPr>
          <w:rFonts w:ascii="Narkisim" w:hAnsi="Narkisim"/>
          <w:rtl/>
        </w:rPr>
        <w:t xml:space="preserve"> כת' דדוחק לומר דדבר הראוי לשימוש רק לאחר זמן לא חשיב ממון, ותלי באפשרות המכירה בפועל. והשער"י ביאר דשאני איסו"ה, דדין האיסור מאבד ממנו כל תורת ממון שבו. ול"מ הא דראוי לאחר זמן.</w:t>
      </w:r>
    </w:p>
    <w:p w14:paraId="5E24CA8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ריב"ש</w:t>
      </w:r>
      <w:r w:rsidRPr="00F74CBA">
        <w:rPr>
          <w:rFonts w:ascii="Narkisim" w:hAnsi="Narkisim"/>
          <w:rtl/>
        </w:rPr>
        <w:t xml:space="preserve"> (ת) הביא דמבואר בסוגיין דאף חמץ של הקדש [ושל נכרי] אסור בהנאה. ולכאורה כוונתו כנ"ל. וב</w:t>
      </w:r>
      <w:r w:rsidRPr="00F74CBA">
        <w:rPr>
          <w:rFonts w:ascii="Narkisim" w:hAnsi="Narkisim"/>
          <w:b/>
          <w:bCs/>
          <w:rtl/>
        </w:rPr>
        <w:t>שו"ת אבנ"מ</w:t>
      </w:r>
      <w:r w:rsidRPr="00F74CBA">
        <w:rPr>
          <w:rFonts w:ascii="Narkisim" w:hAnsi="Narkisim"/>
          <w:rtl/>
        </w:rPr>
        <w:t xml:space="preserve"> (ט) תמה דבסוגיין איירי אף לריה"ג דמותר בהנאה. א"כ אמאי יחשב גורם לממון.</w:t>
      </w:r>
    </w:p>
    <w:p w14:paraId="447A332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שער"י</w:t>
      </w:r>
      <w:r w:rsidRPr="00F74CBA">
        <w:rPr>
          <w:rFonts w:ascii="Narkisim" w:hAnsi="Narkisim"/>
          <w:rtl/>
        </w:rPr>
        <w:t xml:space="preserve"> תי' דאיירי בחמץ של הקדש, וכל שימושו לאכילת ושימוש ישראל. וכיון דעכשיו אינו ראוי להנאת ישראל לא חשיב ממון</w:t>
      </w:r>
      <w:r w:rsidRPr="00F74CBA">
        <w:rPr>
          <w:rStyle w:val="ac"/>
          <w:rFonts w:ascii="Narkisim" w:hAnsi="Narkisim"/>
          <w:rtl/>
        </w:rPr>
        <w:footnoteReference w:id="764"/>
      </w:r>
      <w:r w:rsidRPr="00F74CBA">
        <w:rPr>
          <w:rFonts w:ascii="Narkisim" w:hAnsi="Narkisim"/>
          <w:rtl/>
        </w:rPr>
        <w:t>. [למ"ד דאין פודין עבור שאר הנאות]. ואף ראוי לאחר פסח לא חשיב ממון</w:t>
      </w:r>
      <w:r w:rsidRPr="00F74CBA">
        <w:rPr>
          <w:rStyle w:val="ac"/>
          <w:rFonts w:ascii="Narkisim" w:hAnsi="Narkisim"/>
          <w:rtl/>
        </w:rPr>
        <w:footnoteReference w:id="765"/>
      </w:r>
      <w:r w:rsidRPr="00F74CBA">
        <w:rPr>
          <w:rFonts w:ascii="Narkisim" w:hAnsi="Narkisim"/>
          <w:rtl/>
        </w:rPr>
        <w:t>.</w:t>
      </w:r>
    </w:p>
    <w:p w14:paraId="1F0902B0"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ר' שמואל</w:t>
      </w:r>
      <w:r w:rsidRPr="00F74CBA">
        <w:rPr>
          <w:rFonts w:ascii="Narkisim" w:hAnsi="Narkisim"/>
          <w:rtl/>
        </w:rPr>
        <w:t xml:space="preserve"> הק' דחמץ זה ראוי להקדש להאכיל בהמות גבוה. והוכיח מזה דאף הקדש מצווה משום איסו"ה [ע' לעיל כג.].</w:t>
      </w:r>
    </w:p>
    <w:p w14:paraId="37B8D12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או"ש</w:t>
      </w:r>
      <w:r w:rsidRPr="00F74CBA">
        <w:rPr>
          <w:rFonts w:ascii="Narkisim" w:hAnsi="Narkisim"/>
          <w:rtl/>
        </w:rPr>
        <w:t xml:space="preserve"> </w:t>
      </w:r>
      <w:r w:rsidRPr="00F74CBA">
        <w:rPr>
          <w:rFonts w:ascii="Narkisim" w:hAnsi="Narkisim"/>
          <w:szCs w:val="20"/>
          <w:rtl/>
        </w:rPr>
        <w:t>(א ג הראשון בסו"ד, וכ"כ הבית אפרים או"ח מא)</w:t>
      </w:r>
      <w:r w:rsidRPr="00F74CBA">
        <w:rPr>
          <w:rFonts w:ascii="Narkisim" w:hAnsi="Narkisim"/>
          <w:rtl/>
        </w:rPr>
        <w:t xml:space="preserve"> כתב דדוקא בהקדש דאין לו אלא מקומו ושעתו. אבל לגבי הדיוט מה שראוי לאכילה לאחר זמן נחשב ממון. ועוד ביאר דהקדש שווה רק לענין למכור לאחרים. ומש"ה תלי במה שיוכל למכור עכשיו.</w:t>
      </w:r>
    </w:p>
    <w:p w14:paraId="483CE6B7" w14:textId="77777777" w:rsidR="003B3F2C" w:rsidRPr="00F74CBA" w:rsidRDefault="00000000" w:rsidP="00F74CBA">
      <w:pPr>
        <w:bidi/>
        <w:rPr>
          <w:rFonts w:ascii="Narkisim" w:hAnsi="Narkisim" w:cs="Narkisim"/>
        </w:rPr>
      </w:pPr>
      <w:r w:rsidRPr="00F74CBA">
        <w:rPr>
          <w:rFonts w:ascii="Narkisim" w:hAnsi="Narkisim" w:cs="Narkisim"/>
          <w:u w:val="single"/>
          <w:rtl/>
        </w:rPr>
        <w:t>שם. דבר הגורם לממון</w:t>
      </w:r>
      <w:r w:rsidRPr="00F74CBA">
        <w:rPr>
          <w:rFonts w:ascii="Narkisim" w:hAnsi="Narkisim" w:cs="Narkisim"/>
          <w:rtl/>
        </w:rPr>
        <w:t>. בפשוטו משמע דתלי במח' ר' שמעון ורבנן (ב"מ נו:, ב"ק עד: ועוד</w:t>
      </w:r>
      <w:r w:rsidRPr="00F74CBA">
        <w:rPr>
          <w:rStyle w:val="ac"/>
          <w:rFonts w:ascii="Narkisim" w:hAnsi="Narkisim" w:cs="Narkisim"/>
          <w:rtl/>
        </w:rPr>
        <w:footnoteReference w:id="766"/>
      </w:r>
      <w:r w:rsidRPr="00F74CBA">
        <w:rPr>
          <w:rFonts w:ascii="Narkisim" w:hAnsi="Narkisim" w:cs="Narkisim"/>
          <w:rtl/>
        </w:rPr>
        <w:t xml:space="preserve">, הו' לעיל ה:) אי יש חיוב שומרים וכפל בקדשים שחייב באחריותן. וה"נ ר' שמעון </w:t>
      </w:r>
      <w:r w:rsidRPr="00F74CBA">
        <w:rPr>
          <w:rFonts w:ascii="Narkisim" w:hAnsi="Narkisim" w:cs="Narkisim"/>
          <w:rtl/>
        </w:rPr>
        <w:lastRenderedPageBreak/>
        <w:t>סבר דיגרום לו ממון, למ"ד דמותר לאחר הפסח</w:t>
      </w:r>
      <w:r w:rsidRPr="00F74CBA">
        <w:rPr>
          <w:rStyle w:val="ac"/>
          <w:rFonts w:ascii="Narkisim" w:hAnsi="Narkisim" w:cs="Narkisim"/>
          <w:rtl/>
        </w:rPr>
        <w:footnoteReference w:id="767"/>
      </w:r>
      <w:r w:rsidRPr="00F74CBA">
        <w:rPr>
          <w:rFonts w:ascii="Narkisim" w:hAnsi="Narkisim" w:cs="Narkisim"/>
          <w:rtl/>
        </w:rPr>
        <w:t>. ורבנן ס"ל דכיון דעכשיו אינו ממון, לא איכפ"ל דגורם שיהא לו ממון לאחר הפסח.</w:t>
      </w:r>
    </w:p>
    <w:p w14:paraId="636BC5A2" w14:textId="77777777" w:rsidR="003B3F2C" w:rsidRPr="00F74CBA" w:rsidRDefault="00000000" w:rsidP="00F74CBA">
      <w:pPr>
        <w:pStyle w:val="a7"/>
        <w:bidi/>
        <w:rPr>
          <w:rFonts w:ascii="Narkisim" w:hAnsi="Narkisim"/>
        </w:rPr>
      </w:pPr>
      <w:r w:rsidRPr="00F74CBA">
        <w:rPr>
          <w:rFonts w:ascii="Narkisim" w:hAnsi="Narkisim"/>
          <w:rtl/>
        </w:rPr>
        <w:t>אמנם ה</w:t>
      </w:r>
      <w:r w:rsidRPr="00F74CBA">
        <w:rPr>
          <w:rFonts w:ascii="Narkisim" w:hAnsi="Narkisim"/>
          <w:b/>
          <w:bCs/>
          <w:rtl/>
        </w:rPr>
        <w:t>רמב"ן</w:t>
      </w:r>
      <w:r w:rsidRPr="00F74CBA">
        <w:rPr>
          <w:rFonts w:ascii="Narkisim" w:hAnsi="Narkisim"/>
          <w:rtl/>
        </w:rPr>
        <w:t xml:space="preserve"> (קו' דינא דגרמי) מבואר דהוה נידון בפנ"ע בסוגיין, ולא תלי במח' ר' שמעון ורבנן האם ע"י חיוב אחריות נחשב ממון לדידיה, כיון דגורם לו ממון</w:t>
      </w:r>
      <w:r w:rsidRPr="00F74CBA">
        <w:rPr>
          <w:rStyle w:val="ac"/>
          <w:rFonts w:ascii="Narkisim" w:hAnsi="Narkisim"/>
          <w:rtl/>
        </w:rPr>
        <w:footnoteReference w:id="768"/>
      </w:r>
      <w:r w:rsidRPr="00F74CBA">
        <w:rPr>
          <w:rFonts w:ascii="Narkisim" w:hAnsi="Narkisim"/>
          <w:rtl/>
        </w:rPr>
        <w:t>.</w:t>
      </w:r>
      <w:r w:rsidRPr="00F74CBA">
        <w:rPr>
          <w:rStyle w:val="ac"/>
          <w:rFonts w:ascii="Narkisim" w:hAnsi="Narkisim"/>
          <w:rtl/>
        </w:rPr>
        <w:footnoteReference w:id="769"/>
      </w:r>
    </w:p>
    <w:p w14:paraId="3889B8C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בעה"מ</w:t>
      </w:r>
      <w:r w:rsidRPr="00F74CBA">
        <w:rPr>
          <w:rFonts w:ascii="Narkisim" w:hAnsi="Narkisim"/>
          <w:rtl/>
        </w:rPr>
        <w:t xml:space="preserve"> (ז: בדה"ר) כת' דאיירי בקדשים שהבעלים חייבים באחריות</w:t>
      </w:r>
      <w:r w:rsidRPr="00F74CBA">
        <w:rPr>
          <w:rStyle w:val="ac"/>
          <w:rFonts w:ascii="Narkisim" w:hAnsi="Narkisim"/>
          <w:rtl/>
        </w:rPr>
        <w:footnoteReference w:id="770"/>
      </w:r>
      <w:r w:rsidRPr="00F74CBA">
        <w:rPr>
          <w:rFonts w:ascii="Narkisim" w:hAnsi="Narkisim"/>
          <w:rtl/>
        </w:rPr>
        <w:t>. וכיון שגורם לבעלים תשלומי ממון, הילכך בר דמים הוא ובר מעילה הוא מהשתא. [ומבואר דיש חיוב מעילה מחמת שהוא גורם לבעלים ממון. וצ"ב האיך מהני טעם זה לחייב מעילה להקדש]. וכת' דאידך מ"ד ס"ל דלאו כממון דמי, הלכך לאו בר דמים הוא ולאו בר מעילה הוא. ואע"פ דלקמיה חזי לר"ש דחמץ לאחר זמנו מותר</w:t>
      </w:r>
      <w:r w:rsidRPr="00F74CBA">
        <w:rPr>
          <w:rStyle w:val="ac"/>
          <w:rFonts w:ascii="Narkisim" w:hAnsi="Narkisim"/>
          <w:rtl/>
        </w:rPr>
        <w:footnoteReference w:id="771"/>
      </w:r>
      <w:r w:rsidRPr="00F74CBA">
        <w:rPr>
          <w:rFonts w:ascii="Narkisim" w:hAnsi="Narkisim"/>
          <w:rtl/>
        </w:rPr>
        <w:t>, כיון דהשתא מיהת לא חזי, בתר השתא אזלא</w:t>
      </w:r>
      <w:r w:rsidRPr="00F74CBA">
        <w:rPr>
          <w:rStyle w:val="ac"/>
          <w:rFonts w:ascii="Narkisim" w:hAnsi="Narkisim"/>
          <w:rtl/>
        </w:rPr>
        <w:footnoteReference w:id="772"/>
      </w:r>
      <w:r w:rsidRPr="00F74CBA">
        <w:rPr>
          <w:rFonts w:ascii="Narkisim" w:hAnsi="Narkisim"/>
          <w:rtl/>
        </w:rPr>
        <w:t>.</w:t>
      </w:r>
    </w:p>
    <w:p w14:paraId="1683B8B1"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ר"ח</w:t>
      </w:r>
      <w:r w:rsidRPr="00F74CBA">
        <w:rPr>
          <w:rFonts w:ascii="Narkisim" w:hAnsi="Narkisim"/>
          <w:rtl/>
        </w:rPr>
        <w:t xml:space="preserve"> (עה"ג) פי' כגון מי שגזל חמץ של הקדש, דאם הוא בעין מחזירו לנגזל ופטור</w:t>
      </w:r>
      <w:r w:rsidRPr="00F74CBA">
        <w:rPr>
          <w:rStyle w:val="ac"/>
          <w:rFonts w:ascii="Narkisim" w:hAnsi="Narkisim"/>
          <w:rtl/>
        </w:rPr>
        <w:footnoteReference w:id="773"/>
      </w:r>
      <w:r w:rsidRPr="00F74CBA">
        <w:rPr>
          <w:rFonts w:ascii="Narkisim" w:hAnsi="Narkisim"/>
          <w:rtl/>
        </w:rPr>
        <w:t>. וכיון שאכלו נתחייב הגוזל לשלם לו ממון. ואע"פ שחמץ בפסח אינו ממון, השבתתו גורם לשלם ממון. [ולכאורה כוונתו להעמיד הכא באוקימתא, כגון שחמץ זה נגזל מההקדש</w:t>
      </w:r>
      <w:r w:rsidRPr="00F74CBA">
        <w:rPr>
          <w:rStyle w:val="ac"/>
          <w:rFonts w:ascii="Narkisim" w:hAnsi="Narkisim"/>
          <w:rtl/>
        </w:rPr>
        <w:footnoteReference w:id="774"/>
      </w:r>
      <w:r w:rsidRPr="00F74CBA">
        <w:rPr>
          <w:rFonts w:ascii="Narkisim" w:hAnsi="Narkisim"/>
          <w:rtl/>
        </w:rPr>
        <w:t>, ומשום הכי יש בזה גדר גורם לממון</w:t>
      </w:r>
      <w:r w:rsidRPr="00F74CBA">
        <w:rPr>
          <w:rStyle w:val="ac"/>
          <w:rFonts w:ascii="Narkisim" w:hAnsi="Narkisim"/>
          <w:rtl/>
        </w:rPr>
        <w:footnoteReference w:id="775"/>
      </w:r>
      <w:r w:rsidRPr="00F74CBA">
        <w:rPr>
          <w:rFonts w:ascii="Narkisim" w:hAnsi="Narkisim"/>
          <w:rtl/>
        </w:rPr>
        <w:t>. וצ"ע. אך אפשר דר"ח בא לפרש הא דאשכחן בעלמא (ב"ק צח:) גורם לממון, כגון גזלן ועבר עליו הפסח וכו'</w:t>
      </w:r>
      <w:r w:rsidRPr="00F74CBA">
        <w:rPr>
          <w:rStyle w:val="ac"/>
          <w:rFonts w:ascii="Narkisim" w:hAnsi="Narkisim"/>
          <w:rtl/>
        </w:rPr>
        <w:footnoteReference w:id="776"/>
      </w:r>
      <w:r w:rsidRPr="00F74CBA">
        <w:rPr>
          <w:rFonts w:ascii="Narkisim" w:hAnsi="Narkisim"/>
          <w:rtl/>
        </w:rPr>
        <w:t>, ובסוגיין גורם להקדש ממון כיון דשווה לאחר פסח].</w:t>
      </w:r>
    </w:p>
    <w:p w14:paraId="56510975"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שאג"א</w:t>
      </w:r>
      <w:r w:rsidRPr="00F74CBA">
        <w:rPr>
          <w:rFonts w:ascii="Narkisim" w:hAnsi="Narkisim" w:cs="Narkisim"/>
          <w:rtl/>
        </w:rPr>
        <w:t xml:space="preserve"> </w:t>
      </w:r>
      <w:r w:rsidRPr="00F74CBA">
        <w:rPr>
          <w:rFonts w:ascii="Narkisim" w:hAnsi="Narkisim" w:cs="Narkisim"/>
          <w:szCs w:val="20"/>
          <w:rtl/>
        </w:rPr>
        <w:t>(ס"ס עז)</w:t>
      </w:r>
      <w:r w:rsidRPr="00F74CBA">
        <w:rPr>
          <w:rFonts w:ascii="Narkisim" w:hAnsi="Narkisim" w:cs="Narkisim"/>
          <w:rtl/>
        </w:rPr>
        <w:t xml:space="preserve"> הק' דלר' שמעון כל חמץ גורם לממון, ואף דעכשיו אסור בהנאה, הרי שווה לבעליו לאחר פסח, וכיון דמבואר </w:t>
      </w:r>
      <w:r w:rsidRPr="00F74CBA">
        <w:rPr>
          <w:rFonts w:ascii="Narkisim" w:hAnsi="Narkisim" w:cs="Narkisim"/>
          <w:szCs w:val="20"/>
          <w:rtl/>
        </w:rPr>
        <w:t>(לעיל ה:)</w:t>
      </w:r>
      <w:r w:rsidRPr="00F74CBA">
        <w:rPr>
          <w:rFonts w:ascii="Narkisim" w:hAnsi="Narkisim" w:cs="Narkisim"/>
          <w:rtl/>
        </w:rPr>
        <w:t xml:space="preserve"> דחייבין בבל יראה כשקיבל אחריות משום גורם לממון [או משום 'לא ימצא']. א"כ לא איצטריך הא דעשאו הכתוב כאילו הוא ברשותו </w:t>
      </w:r>
      <w:r w:rsidRPr="00F74CBA">
        <w:rPr>
          <w:rFonts w:ascii="Narkisim" w:hAnsi="Narkisim" w:cs="Narkisim"/>
          <w:szCs w:val="20"/>
          <w:rtl/>
        </w:rPr>
        <w:t>(לעיל ו:)</w:t>
      </w:r>
      <w:r w:rsidRPr="00F74CBA">
        <w:rPr>
          <w:rFonts w:ascii="Narkisim" w:hAnsi="Narkisim" w:cs="Narkisim"/>
          <w:rtl/>
        </w:rPr>
        <w:t>. וה</w:t>
      </w:r>
      <w:r w:rsidRPr="00F74CBA">
        <w:rPr>
          <w:rFonts w:ascii="Narkisim" w:hAnsi="Narkisim" w:cs="Narkisim"/>
          <w:b/>
          <w:bCs/>
          <w:rtl/>
        </w:rPr>
        <w:t>מקו"ח</w:t>
      </w:r>
      <w:r w:rsidRPr="00F74CBA">
        <w:rPr>
          <w:rFonts w:ascii="Narkisim" w:hAnsi="Narkisim" w:cs="Narkisim"/>
          <w:rtl/>
        </w:rPr>
        <w:t xml:space="preserve"> (תלא) דחה דכל חמץ מצווה לבערו ואינו רשאי להניחו, ולא שייך בזה גורם לממון</w:t>
      </w:r>
      <w:r w:rsidRPr="00F74CBA">
        <w:rPr>
          <w:rStyle w:val="ac"/>
          <w:rFonts w:ascii="Narkisim" w:hAnsi="Narkisim" w:cs="Narkisim"/>
          <w:rtl/>
        </w:rPr>
        <w:footnoteReference w:id="777"/>
      </w:r>
      <w:r w:rsidRPr="00F74CBA">
        <w:rPr>
          <w:rFonts w:ascii="Narkisim" w:hAnsi="Narkisim" w:cs="Narkisim"/>
          <w:rtl/>
        </w:rPr>
        <w:t>.</w:t>
      </w:r>
    </w:p>
    <w:p w14:paraId="7DE4BF51" w14:textId="77777777" w:rsidR="003B3F2C" w:rsidRPr="00F74CBA" w:rsidRDefault="00000000" w:rsidP="00F74CBA">
      <w:pPr>
        <w:pStyle w:val="a8"/>
        <w:bidi/>
        <w:rPr>
          <w:rFonts w:ascii="Narkisim" w:hAnsi="Narkisim"/>
        </w:rPr>
      </w:pPr>
      <w:r w:rsidRPr="00F74CBA">
        <w:rPr>
          <w:rFonts w:ascii="Narkisim" w:hAnsi="Narkisim"/>
          <w:rtl/>
        </w:rPr>
        <w:lastRenderedPageBreak/>
        <w:t>וב</w:t>
      </w:r>
      <w:r w:rsidRPr="00F74CBA">
        <w:rPr>
          <w:rFonts w:ascii="Narkisim" w:hAnsi="Narkisim"/>
          <w:b/>
          <w:bCs/>
          <w:rtl/>
        </w:rPr>
        <w:t>חי' ר' שמואל</w:t>
      </w:r>
      <w:r w:rsidRPr="00F74CBA">
        <w:rPr>
          <w:rFonts w:ascii="Narkisim" w:hAnsi="Narkisim"/>
          <w:rtl/>
        </w:rPr>
        <w:t xml:space="preserve"> (ה ד, וע"ע גר"ח החדש) הביא בשם ה</w:t>
      </w:r>
      <w:r w:rsidRPr="00F74CBA">
        <w:rPr>
          <w:rFonts w:ascii="Narkisim" w:hAnsi="Narkisim"/>
          <w:b/>
          <w:bCs/>
          <w:rtl/>
        </w:rPr>
        <w:t>גר"ח</w:t>
      </w:r>
      <w:r w:rsidRPr="00F74CBA">
        <w:rPr>
          <w:rFonts w:ascii="Narkisim" w:hAnsi="Narkisim"/>
          <w:rtl/>
        </w:rPr>
        <w:t xml:space="preserve"> דגדר איסור הנאה מפקיע את הדין ממון מהחמץ</w:t>
      </w:r>
      <w:r w:rsidRPr="00F74CBA">
        <w:rPr>
          <w:rStyle w:val="ac"/>
          <w:rFonts w:ascii="Narkisim" w:hAnsi="Narkisim"/>
          <w:rtl/>
        </w:rPr>
        <w:footnoteReference w:id="778"/>
      </w:r>
      <w:r w:rsidRPr="00F74CBA">
        <w:rPr>
          <w:rFonts w:ascii="Narkisim" w:hAnsi="Narkisim"/>
          <w:rtl/>
        </w:rPr>
        <w:t>. ועי"ז לא חשיב אפי' גורם לממון [וצ"ע בזה</w:t>
      </w:r>
      <w:r w:rsidRPr="00F74CBA">
        <w:rPr>
          <w:rStyle w:val="ac"/>
          <w:rFonts w:ascii="Narkisim" w:hAnsi="Narkisim"/>
          <w:rtl/>
        </w:rPr>
        <w:footnoteReference w:id="779"/>
      </w:r>
      <w:r w:rsidRPr="00F74CBA">
        <w:rPr>
          <w:rFonts w:ascii="Narkisim" w:hAnsi="Narkisim"/>
          <w:rtl/>
        </w:rPr>
        <w:t>]. ובסוגיין דוקא חמץ של הקדש שייך גדר גורם לממון</w:t>
      </w:r>
      <w:r w:rsidRPr="00F74CBA">
        <w:rPr>
          <w:rStyle w:val="ac"/>
          <w:rFonts w:ascii="Narkisim" w:hAnsi="Narkisim"/>
          <w:rtl/>
        </w:rPr>
        <w:footnoteReference w:id="780"/>
      </w:r>
      <w:r w:rsidRPr="00F74CBA">
        <w:rPr>
          <w:rFonts w:ascii="Narkisim" w:hAnsi="Narkisim"/>
          <w:rtl/>
        </w:rPr>
        <w:t>.</w:t>
      </w:r>
    </w:p>
    <w:p w14:paraId="4B8C8342"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קצות</w:t>
      </w:r>
      <w:r w:rsidRPr="00F74CBA">
        <w:rPr>
          <w:rFonts w:ascii="Narkisim" w:hAnsi="Narkisim" w:cs="Narkisim"/>
          <w:rtl/>
        </w:rPr>
        <w:t xml:space="preserve"> (שפו ז) נסתפק לענין חמץ דמותר להשהותו [וכגון חמץ נוקשה, דאסור בהנאה ומותר להשהותו], ובא אחר והזיקו בפסח האם מתחייב לשלם. וכת' דתלי במח' ר' שמעון ורבנן דדבר הגורם לממון, וכיון דקי"ל כרבנן פטור</w:t>
      </w:r>
      <w:r w:rsidRPr="00F74CBA">
        <w:rPr>
          <w:rStyle w:val="ac"/>
          <w:rFonts w:ascii="Narkisim" w:hAnsi="Narkisim" w:cs="Narkisim"/>
          <w:rtl/>
        </w:rPr>
        <w:footnoteReference w:id="781"/>
      </w:r>
      <w:r w:rsidRPr="00F74CBA">
        <w:rPr>
          <w:rFonts w:ascii="Narkisim" w:hAnsi="Narkisim" w:cs="Narkisim"/>
          <w:rtl/>
        </w:rPr>
        <w:t>.</w:t>
      </w:r>
    </w:p>
    <w:p w14:paraId="68944621" w14:textId="77777777" w:rsidR="003B3F2C" w:rsidRPr="00F74CBA" w:rsidRDefault="00000000" w:rsidP="00F74CBA">
      <w:pPr>
        <w:pStyle w:val="a8"/>
        <w:bidi/>
        <w:rPr>
          <w:rFonts w:ascii="Narkisim" w:hAnsi="Narkisim"/>
        </w:rPr>
      </w:pPr>
      <w:r w:rsidRPr="00F74CBA">
        <w:rPr>
          <w:rFonts w:ascii="Narkisim" w:hAnsi="Narkisim"/>
          <w:rtl/>
        </w:rPr>
        <w:t xml:space="preserve">ויש </w:t>
      </w:r>
      <w:r w:rsidRPr="00F74CBA">
        <w:rPr>
          <w:rFonts w:ascii="Narkisim" w:hAnsi="Narkisim"/>
          <w:b/>
          <w:bCs/>
          <w:rtl/>
        </w:rPr>
        <w:t>אחרונים</w:t>
      </w:r>
      <w:r w:rsidRPr="00F74CBA">
        <w:rPr>
          <w:rFonts w:ascii="Narkisim" w:hAnsi="Narkisim"/>
          <w:rtl/>
        </w:rPr>
        <w:t xml:space="preserve"> (בית אפרים הנ"ל) שדנו דכיון דרשאי [מדאורייתא] להשהות חמץ נוקשה, לכו"ע חשיב ממון גמור. דשווה ממון לבעליו אחר הפסח. וה</w:t>
      </w:r>
      <w:r w:rsidRPr="00F74CBA">
        <w:rPr>
          <w:rFonts w:ascii="Narkisim" w:hAnsi="Narkisim"/>
          <w:b/>
          <w:bCs/>
          <w:rtl/>
        </w:rPr>
        <w:t>אחרונים</w:t>
      </w:r>
      <w:r w:rsidRPr="00F74CBA">
        <w:rPr>
          <w:rFonts w:ascii="Narkisim" w:hAnsi="Narkisim"/>
          <w:rtl/>
        </w:rPr>
        <w:t xml:space="preserve"> (עמודי אור יח ח) דחו דלהדיא מבואר (לעיל ז. וכא:) בחטי קורדנייתא, דהוה חמץ נוקשה (לתוס' ו:) דאינה מקודשת</w:t>
      </w:r>
      <w:r w:rsidRPr="00F74CBA">
        <w:rPr>
          <w:rStyle w:val="ac"/>
          <w:rFonts w:ascii="Narkisim" w:hAnsi="Narkisim"/>
          <w:rtl/>
        </w:rPr>
        <w:footnoteReference w:id="782"/>
      </w:r>
      <w:r w:rsidRPr="00F74CBA">
        <w:rPr>
          <w:rFonts w:ascii="Narkisim" w:hAnsi="Narkisim"/>
          <w:rtl/>
        </w:rPr>
        <w:t>, ולא אמרי' דחשיב ממון משום דראוי להשהות לאחר פסח.</w:t>
      </w:r>
    </w:p>
    <w:p w14:paraId="1B5340F3" w14:textId="77777777" w:rsidR="003B3F2C" w:rsidRPr="00F74CBA" w:rsidRDefault="00000000" w:rsidP="00F74CBA">
      <w:pPr>
        <w:bidi/>
        <w:rPr>
          <w:rFonts w:ascii="Narkisim" w:hAnsi="Narkisim" w:cs="Narkisim"/>
        </w:rPr>
      </w:pPr>
      <w:r w:rsidRPr="00F74CBA">
        <w:rPr>
          <w:rFonts w:ascii="Narkisim" w:hAnsi="Narkisim" w:cs="Narkisim"/>
          <w:rtl/>
        </w:rPr>
        <w:t>אך ה</w:t>
      </w:r>
      <w:r w:rsidRPr="00F74CBA">
        <w:rPr>
          <w:rFonts w:ascii="Narkisim" w:hAnsi="Narkisim" w:cs="Narkisim"/>
          <w:b/>
          <w:bCs/>
          <w:rtl/>
        </w:rPr>
        <w:t>קצות</w:t>
      </w:r>
      <w:r w:rsidRPr="00F74CBA">
        <w:rPr>
          <w:rFonts w:ascii="Narkisim" w:hAnsi="Narkisim" w:cs="Narkisim"/>
          <w:rtl/>
        </w:rPr>
        <w:t xml:space="preserve"> (דש א) כת' דאף רבנן מודו דהמזיק דבר הגורם לממון חייב לשלם את הקרן. ומח' ר' שמעון ורבנן הוא האם חייב כפל וד' וה', האם נחשב גופו ממון.</w:t>
      </w:r>
    </w:p>
    <w:p w14:paraId="63EF5F66" w14:textId="77777777" w:rsidR="003B3F2C" w:rsidRPr="00F74CBA" w:rsidRDefault="00000000" w:rsidP="00F74CBA">
      <w:pPr>
        <w:pStyle w:val="a7"/>
        <w:bidi/>
        <w:rPr>
          <w:rFonts w:ascii="Narkisim" w:hAnsi="Narkisim"/>
        </w:rPr>
      </w:pPr>
      <w:r w:rsidRPr="00F74CBA">
        <w:rPr>
          <w:rFonts w:ascii="Narkisim" w:hAnsi="Narkisim"/>
          <w:rtl/>
        </w:rPr>
        <w:t>ועפ"ז ה</w:t>
      </w:r>
      <w:r w:rsidRPr="00F74CBA">
        <w:rPr>
          <w:rFonts w:ascii="Narkisim" w:hAnsi="Narkisim"/>
          <w:b/>
          <w:bCs/>
          <w:rtl/>
        </w:rPr>
        <w:t>קצות</w:t>
      </w:r>
      <w:r w:rsidRPr="00F74CBA">
        <w:rPr>
          <w:rFonts w:ascii="Narkisim" w:hAnsi="Narkisim"/>
          <w:rtl/>
        </w:rPr>
        <w:t xml:space="preserve"> ביאר את הסוגיא (ב"מ צט:) בדבר ששווה יותר ביום השוק, שהמזיק חייב לשלם כפי הפסד במכירה בשוק. וכדאי' בסוגיין דאף דעכשיו אינו שווה, משלם כפי שוויו בשעה שראוי לשימוש. והקצות ביאר דהוה משום גורם לממון, ובחיוב קרן מודי רבנן</w:t>
      </w:r>
      <w:r w:rsidRPr="00F74CBA">
        <w:rPr>
          <w:rStyle w:val="ac"/>
          <w:rFonts w:ascii="Narkisim" w:hAnsi="Narkisim"/>
          <w:rtl/>
        </w:rPr>
        <w:footnoteReference w:id="783"/>
      </w:r>
      <w:r w:rsidRPr="00F74CBA">
        <w:rPr>
          <w:rFonts w:ascii="Narkisim" w:hAnsi="Narkisim"/>
          <w:rtl/>
        </w:rPr>
        <w:t>.</w:t>
      </w:r>
    </w:p>
    <w:p w14:paraId="712BC3F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נתיבות</w:t>
      </w:r>
      <w:r w:rsidRPr="00F74CBA">
        <w:rPr>
          <w:rFonts w:ascii="Narkisim" w:hAnsi="Narkisim"/>
          <w:rtl/>
        </w:rPr>
        <w:t xml:space="preserve"> (דש ב) חלק דכל דבר שאפשר למכור עכשיו, שוויו כפי עכשיו. ובסוגיין איירי דוקא בחמץ דא"א לו למכור כלל בפסח, ומש"ה חייב לשלם לו כפי השעה שדרך למכרו</w:t>
      </w:r>
      <w:r w:rsidRPr="00F74CBA">
        <w:rPr>
          <w:rStyle w:val="ac"/>
          <w:rFonts w:ascii="Narkisim" w:hAnsi="Narkisim"/>
          <w:rtl/>
        </w:rPr>
        <w:footnoteReference w:id="784"/>
      </w:r>
      <w:r w:rsidRPr="00F74CBA">
        <w:rPr>
          <w:rFonts w:ascii="Narkisim" w:hAnsi="Narkisim"/>
          <w:rtl/>
        </w:rPr>
        <w:t>.</w:t>
      </w:r>
    </w:p>
    <w:p w14:paraId="3708C001" w14:textId="77777777" w:rsidR="003B3F2C" w:rsidRPr="00F74CBA" w:rsidRDefault="00000000" w:rsidP="00F74CBA">
      <w:pPr>
        <w:pStyle w:val="aa"/>
        <w:bidi/>
        <w:rPr>
          <w:rFonts w:ascii="Narkisim" w:hAnsi="Narkisim"/>
        </w:rPr>
      </w:pPr>
      <w:r w:rsidRPr="00F74CBA">
        <w:rPr>
          <w:rFonts w:ascii="Narkisim" w:hAnsi="Narkisim"/>
          <w:u w:val="single"/>
          <w:rtl/>
        </w:rPr>
        <w:t>תוד"ה הדר</w:t>
      </w:r>
      <w:r w:rsidRPr="00F74CBA">
        <w:rPr>
          <w:rFonts w:ascii="Narkisim" w:hAnsi="Narkisim"/>
          <w:rtl/>
        </w:rPr>
        <w:t>. חמצן של עוברי עבירה לאחר הפסח מותר מיד מפני שמחליפין וכו'. דעוברי עבירה החליפו חמץ שלהם בשל נכרי</w:t>
      </w:r>
      <w:r w:rsidRPr="00F74CBA">
        <w:rPr>
          <w:rStyle w:val="ac"/>
          <w:rFonts w:ascii="Narkisim" w:hAnsi="Narkisim"/>
          <w:rtl/>
        </w:rPr>
        <w:footnoteReference w:id="785"/>
      </w:r>
      <w:r w:rsidRPr="00F74CBA">
        <w:rPr>
          <w:rFonts w:ascii="Narkisim" w:hAnsi="Narkisim"/>
          <w:rtl/>
        </w:rPr>
        <w:t>. והגמ' מוכיחה דתלינן דודאי החליפו, דלא שבקי התירא ואכלי איסורא [ואף לר' יהודה מהני חזקה זו באיסור דאורייתא. ותוס' הוכיחו דעכ"פ החליפו בחמץ של נכרי, שהוא מותר אחר הפסח]. והגמ' דוחה דקאי לר' שמעון דאחר פסח אסור מדרבנן, ומדרבנן הקילו בזה.</w:t>
      </w:r>
    </w:p>
    <w:p w14:paraId="65BABCE7"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רבינו מנוח</w:t>
      </w:r>
      <w:r w:rsidRPr="00F74CBA">
        <w:rPr>
          <w:rFonts w:ascii="Narkisim" w:hAnsi="Narkisim"/>
          <w:rtl/>
        </w:rPr>
        <w:t xml:space="preserve"> (א ד) הביא בשם </w:t>
      </w:r>
      <w:r w:rsidRPr="00F74CBA">
        <w:rPr>
          <w:rFonts w:ascii="Narkisim" w:hAnsi="Narkisim"/>
          <w:b/>
          <w:bCs/>
          <w:rtl/>
        </w:rPr>
        <w:t>שו"ת הרי"ף</w:t>
      </w:r>
      <w:r w:rsidRPr="00F74CBA">
        <w:rPr>
          <w:rFonts w:ascii="Narkisim" w:hAnsi="Narkisim"/>
          <w:rtl/>
        </w:rPr>
        <w:t xml:space="preserve"> דלר' שמעון חמץ שעבר עליו הפסח קנסו רק למי שהשהו. אבל לשאר בני אדם מותר. ודחה מהגמ' הנ"ל.</w:t>
      </w:r>
    </w:p>
    <w:p w14:paraId="47EDE241" w14:textId="77777777" w:rsidR="003B3F2C" w:rsidRPr="00F74CBA" w:rsidRDefault="00000000" w:rsidP="00F74CBA">
      <w:pPr>
        <w:bidi/>
        <w:rPr>
          <w:rFonts w:ascii="Narkisim" w:hAnsi="Narkisim" w:cs="Narkisim"/>
        </w:rPr>
      </w:pPr>
      <w:r w:rsidRPr="00F74CBA">
        <w:rPr>
          <w:rFonts w:ascii="Narkisim" w:hAnsi="Narkisim" w:cs="Narkisim"/>
          <w:u w:val="single"/>
          <w:rtl/>
        </w:rPr>
        <w:t>תוד"ה רב אשי</w:t>
      </w:r>
      <w:r w:rsidRPr="00F74CBA">
        <w:rPr>
          <w:rFonts w:ascii="Narkisim" w:hAnsi="Narkisim" w:cs="Narkisim"/>
          <w:rtl/>
        </w:rPr>
        <w:t>. ימכרנו לנכרי, ההקדש עצמו וכו'</w:t>
      </w:r>
      <w:r w:rsidRPr="00F74CBA">
        <w:rPr>
          <w:rStyle w:val="ac"/>
          <w:rFonts w:ascii="Narkisim" w:hAnsi="Narkisim" w:cs="Narkisim"/>
          <w:rtl/>
        </w:rPr>
        <w:footnoteReference w:id="786"/>
      </w:r>
      <w:r w:rsidRPr="00F74CBA">
        <w:rPr>
          <w:rFonts w:ascii="Narkisim" w:hAnsi="Narkisim" w:cs="Narkisim"/>
          <w:rtl/>
        </w:rPr>
        <w:t>. וה</w:t>
      </w:r>
      <w:r w:rsidRPr="00F74CBA">
        <w:rPr>
          <w:rFonts w:ascii="Narkisim" w:hAnsi="Narkisim" w:cs="Narkisim"/>
          <w:b/>
          <w:bCs/>
          <w:rtl/>
        </w:rPr>
        <w:t>תוס' רי"ד</w:t>
      </w:r>
      <w:r w:rsidRPr="00F74CBA">
        <w:rPr>
          <w:rFonts w:ascii="Narkisim" w:hAnsi="Narkisim" w:cs="Narkisim"/>
          <w:rtl/>
        </w:rPr>
        <w:t xml:space="preserve"> ביאר דאין איסור במה שמוכר את החמץ, דהקדש לאו בר איסורא</w:t>
      </w:r>
      <w:r w:rsidRPr="00F74CBA">
        <w:rPr>
          <w:rStyle w:val="ac"/>
          <w:rFonts w:ascii="Narkisim" w:hAnsi="Narkisim" w:cs="Narkisim"/>
          <w:rtl/>
        </w:rPr>
        <w:footnoteReference w:id="787"/>
      </w:r>
      <w:r w:rsidRPr="00F74CBA">
        <w:rPr>
          <w:rFonts w:ascii="Narkisim" w:hAnsi="Narkisim" w:cs="Narkisim"/>
          <w:rtl/>
        </w:rPr>
        <w:t xml:space="preserve">, והגזבר אינו נהנה. </w:t>
      </w:r>
      <w:r w:rsidRPr="00F74CBA">
        <w:rPr>
          <w:rFonts w:ascii="Narkisim" w:hAnsi="Narkisim" w:cs="Narkisim"/>
          <w:szCs w:val="20"/>
          <w:rtl/>
        </w:rPr>
        <w:t>וכל הנידון משום דאין פודין להאכיל לכלבים, ולגוי הוה כמו לכלבים. וכת' דאין לומר דזילא מילתא למכור לגוי, דמבואר (בכורות לב:) דבית הלל מתירין לאחר פדיון אפי' לגוי</w:t>
      </w:r>
      <w:r w:rsidRPr="00F74CBA">
        <w:rPr>
          <w:rStyle w:val="ac"/>
          <w:rFonts w:ascii="Narkisim" w:hAnsi="Narkisim" w:cs="Narkisim"/>
          <w:szCs w:val="20"/>
          <w:rtl/>
        </w:rPr>
        <w:footnoteReference w:id="788"/>
      </w:r>
      <w:r w:rsidRPr="00F74CBA">
        <w:rPr>
          <w:rFonts w:ascii="Narkisim" w:hAnsi="Narkisim" w:cs="Narkisim"/>
          <w:rtl/>
        </w:rPr>
        <w:t>.</w:t>
      </w:r>
    </w:p>
    <w:p w14:paraId="0C0DA684"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מהר"ם חלאוה</w:t>
      </w:r>
      <w:r w:rsidRPr="00F74CBA">
        <w:rPr>
          <w:rFonts w:ascii="Narkisim" w:hAnsi="Narkisim"/>
          <w:rtl/>
        </w:rPr>
        <w:t xml:space="preserve"> כת' דאין זה נהנה</w:t>
      </w:r>
      <w:r w:rsidRPr="00F74CBA">
        <w:rPr>
          <w:rStyle w:val="ac"/>
          <w:rFonts w:ascii="Narkisim" w:hAnsi="Narkisim"/>
          <w:rtl/>
        </w:rPr>
        <w:footnoteReference w:id="789"/>
      </w:r>
      <w:r w:rsidRPr="00F74CBA">
        <w:rPr>
          <w:rFonts w:ascii="Narkisim" w:hAnsi="Narkisim"/>
          <w:rtl/>
        </w:rPr>
        <w:t xml:space="preserve"> מן החמץ, כיון שהוא אינו משתמש עכשיו בו</w:t>
      </w:r>
      <w:r w:rsidRPr="00F74CBA">
        <w:rPr>
          <w:rStyle w:val="ac"/>
          <w:rFonts w:ascii="Narkisim" w:hAnsi="Narkisim"/>
          <w:rtl/>
        </w:rPr>
        <w:footnoteReference w:id="790"/>
      </w:r>
      <w:r w:rsidRPr="00F74CBA">
        <w:rPr>
          <w:rFonts w:ascii="Narkisim" w:hAnsi="Narkisim"/>
          <w:rtl/>
        </w:rPr>
        <w:t xml:space="preserve">, </w:t>
      </w:r>
      <w:r w:rsidRPr="00F74CBA">
        <w:rPr>
          <w:rFonts w:ascii="Narkisim" w:hAnsi="Narkisim"/>
          <w:rtl/>
        </w:rPr>
        <w:lastRenderedPageBreak/>
        <w:t>והמעות יהו מונחים עד לאחר הפסח</w:t>
      </w:r>
      <w:r w:rsidRPr="00F74CBA">
        <w:rPr>
          <w:rStyle w:val="ac"/>
          <w:rFonts w:ascii="Narkisim" w:hAnsi="Narkisim"/>
          <w:rtl/>
        </w:rPr>
        <w:footnoteReference w:id="791"/>
      </w:r>
      <w:r w:rsidRPr="00F74CBA">
        <w:rPr>
          <w:rFonts w:ascii="Narkisim" w:hAnsi="Narkisim"/>
          <w:rtl/>
        </w:rPr>
        <w:t>. [משמע דאינו רשאי להשתמש בדמי המקח עד אחר הפסח, דעי"ז נהנה במכירה. וצ"ע].</w:t>
      </w:r>
    </w:p>
    <w:p w14:paraId="02B9D3B3" w14:textId="77777777" w:rsidR="003B3F2C" w:rsidRPr="00F74CBA" w:rsidRDefault="00000000" w:rsidP="00F74CBA">
      <w:pPr>
        <w:bidi/>
        <w:rPr>
          <w:rFonts w:ascii="Narkisim" w:hAnsi="Narkisim" w:cs="Narkisim"/>
        </w:rPr>
      </w:pPr>
      <w:r w:rsidRPr="00F74CBA">
        <w:rPr>
          <w:rFonts w:ascii="Narkisim" w:hAnsi="Narkisim" w:cs="Narkisim"/>
          <w:u w:val="single"/>
          <w:rtl/>
        </w:rPr>
        <w:t>בא"ד ואע"ג דאין פודין להאכיל לכלבים, מ"מ שרי להסיק תחת תבשילו, דהכא קדושת דמים וכו'</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(ב"ק נג:)</w:t>
      </w:r>
      <w:r w:rsidRPr="00F74CBA">
        <w:rPr>
          <w:rFonts w:ascii="Narkisim" w:hAnsi="Narkisim" w:cs="Narkisim"/>
          <w:rtl/>
        </w:rPr>
        <w:t xml:space="preserve"> הביאו דמבואר בסוגיין דאף למ"ד אין פודין לכלבים, פודין להסיקו תחת תבשילו או לצורך הנאה אחרת [ונקטו דאף מדאורייתא]</w:t>
      </w:r>
      <w:r w:rsidRPr="00F74CBA">
        <w:rPr>
          <w:rStyle w:val="ac"/>
          <w:rFonts w:ascii="Narkisim" w:hAnsi="Narkisim" w:cs="Narkisim"/>
          <w:rtl/>
        </w:rPr>
        <w:footnoteReference w:id="792"/>
      </w:r>
      <w:r w:rsidRPr="00F74CBA">
        <w:rPr>
          <w:rFonts w:ascii="Narkisim" w:hAnsi="Narkisim" w:cs="Narkisim"/>
          <w:rtl/>
        </w:rPr>
        <w:t>. אך הביאו דרב יוסף (בע"א) פליג, וס"ל דלמ"ד אין פודין להאכיל לכלבים, ה"ה שאר הנאות</w:t>
      </w:r>
      <w:r w:rsidRPr="00F74CBA">
        <w:rPr>
          <w:rStyle w:val="ac"/>
          <w:rFonts w:ascii="Narkisim" w:hAnsi="Narkisim" w:cs="Narkisim"/>
          <w:rtl/>
        </w:rPr>
        <w:footnoteReference w:id="793"/>
      </w:r>
      <w:r w:rsidRPr="00F74CBA">
        <w:rPr>
          <w:rFonts w:ascii="Narkisim" w:hAnsi="Narkisim" w:cs="Narkisim"/>
          <w:rtl/>
        </w:rPr>
        <w:t>.</w:t>
      </w:r>
    </w:p>
    <w:p w14:paraId="2DFB20EB" w14:textId="77777777" w:rsidR="003B3F2C" w:rsidRPr="00F74CBA" w:rsidRDefault="00000000" w:rsidP="00F74CBA">
      <w:pPr>
        <w:pStyle w:val="2"/>
        <w:bidi/>
        <w:rPr>
          <w:rFonts w:ascii="Narkisim" w:hAnsi="Narkisim"/>
        </w:rPr>
      </w:pPr>
      <w:r w:rsidRPr="00F74CBA">
        <w:rPr>
          <w:rFonts w:ascii="Narkisim" w:hAnsi="Narkisim"/>
          <w:rtl/>
        </w:rPr>
        <w:t>משהה ע"מ לבער</w:t>
      </w:r>
    </w:p>
    <w:p w14:paraId="162A9544" w14:textId="77777777" w:rsidR="003B3F2C" w:rsidRPr="00F74CBA" w:rsidRDefault="00000000" w:rsidP="00F74CBA">
      <w:pPr>
        <w:bidi/>
        <w:rPr>
          <w:rFonts w:ascii="Narkisim" w:hAnsi="Narkisim" w:cs="Narkisim"/>
        </w:rPr>
      </w:pPr>
      <w:r w:rsidRPr="00F74CBA">
        <w:rPr>
          <w:rFonts w:ascii="Narkisim" w:hAnsi="Narkisim" w:cs="Narkisim"/>
          <w:u w:val="single"/>
          <w:rtl/>
        </w:rPr>
        <w:t>בא"ד ומכאן מוכיח ר"י שהמשהה חמץ בפסח ודעתו לבערו אינו עובר וכו' הא מיד כשיפדה אותו הוא שלו</w:t>
      </w:r>
      <w:r w:rsidRPr="00F74CBA">
        <w:rPr>
          <w:rStyle w:val="ac"/>
          <w:rFonts w:ascii="Narkisim" w:hAnsi="Narkisim" w:cs="Narkisim"/>
          <w:rtl/>
        </w:rPr>
        <w:footnoteReference w:id="794"/>
      </w:r>
      <w:r w:rsidRPr="00F74CBA">
        <w:rPr>
          <w:rFonts w:ascii="Narkisim" w:hAnsi="Narkisim" w:cs="Narkisim"/>
          <w:rtl/>
        </w:rPr>
        <w:t>. וב</w:t>
      </w:r>
      <w:r w:rsidRPr="00F74CBA">
        <w:rPr>
          <w:rFonts w:ascii="Narkisim" w:hAnsi="Narkisim" w:cs="Narkisim"/>
          <w:b/>
          <w:bCs/>
          <w:rtl/>
        </w:rPr>
        <w:t>חי' הר"ן</w:t>
      </w:r>
      <w:r w:rsidRPr="00F74CBA">
        <w:rPr>
          <w:rFonts w:ascii="Narkisim" w:hAnsi="Narkisim" w:cs="Narkisim"/>
          <w:rtl/>
        </w:rPr>
        <w:t xml:space="preserve"> דחה דמשכח"ל בשפודה אותו בשעה שהוא נסוק תחת תבשילו. דבאותה שעה שהוא בא לידו הוא מתבער. [ורשאי לקנות חמץ שכבר נעשית בו מעשה ביעור, ואף דבשעה זו החמץ עדיין בעין].</w:t>
      </w:r>
    </w:p>
    <w:p w14:paraId="7AAD1D8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שאג"א</w:t>
      </w:r>
      <w:r w:rsidRPr="00F74CBA">
        <w:rPr>
          <w:rFonts w:ascii="Narkisim" w:hAnsi="Narkisim" w:cs="Narkisim"/>
          <w:rtl/>
        </w:rPr>
        <w:t xml:space="preserve"> (ס"ס פא) יישב דיכול לפדות פחות פחות כזית</w:t>
      </w:r>
      <w:r w:rsidRPr="00F74CBA">
        <w:rPr>
          <w:rStyle w:val="ac"/>
          <w:rFonts w:ascii="Narkisim" w:hAnsi="Narkisim" w:cs="Narkisim"/>
          <w:rtl/>
        </w:rPr>
        <w:footnoteReference w:id="795"/>
      </w:r>
      <w:r w:rsidRPr="00F74CBA">
        <w:rPr>
          <w:rFonts w:ascii="Narkisim" w:hAnsi="Narkisim" w:cs="Narkisim"/>
          <w:rtl/>
        </w:rPr>
        <w:t xml:space="preserve">, דאינו עובר בב"י אלא בכזית </w:t>
      </w:r>
      <w:r w:rsidRPr="00F74CBA">
        <w:rPr>
          <w:rFonts w:ascii="Narkisim" w:hAnsi="Narkisim" w:cs="Narkisim"/>
          <w:szCs w:val="20"/>
          <w:rtl/>
        </w:rPr>
        <w:t>(וכדאי' ביצה ב. ולקמן מט:)</w:t>
      </w:r>
      <w:r w:rsidRPr="00F74CBA">
        <w:rPr>
          <w:rFonts w:ascii="Narkisim" w:hAnsi="Narkisim" w:cs="Narkisim"/>
          <w:rtl/>
        </w:rPr>
        <w:t>. וכת' דאפי' מדרבנן אינו עובר עליו (ע' לקמן מה). [ונח' בזה הראשונים ואחרונים, ובעזה"י יתבאר לקמן שם].</w:t>
      </w:r>
    </w:p>
    <w:p w14:paraId="5E52BD5A"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או"ש</w:t>
      </w:r>
      <w:r w:rsidRPr="00F74CBA">
        <w:rPr>
          <w:rFonts w:ascii="Narkisim" w:hAnsi="Narkisim" w:cs="Narkisim"/>
          <w:rtl/>
        </w:rPr>
        <w:t xml:space="preserve"> (מעילה ז א) דן אי מהני לפדות עבור הפקר, שנותן מעות כדי שהדבר יצא להפקר [דומיא דשחרור כסף דעבד כנעני, דאדם אחר נותן מעות, כדי שהעבד יצא לעצמו]. וכת' דעפ"ז מתיישב קו' התוס'</w:t>
      </w:r>
      <w:r w:rsidRPr="00F74CBA">
        <w:rPr>
          <w:rStyle w:val="ac"/>
          <w:rFonts w:ascii="Narkisim" w:hAnsi="Narkisim" w:cs="Narkisim"/>
          <w:rtl/>
        </w:rPr>
        <w:footnoteReference w:id="796"/>
      </w:r>
      <w:r w:rsidRPr="00F74CBA">
        <w:rPr>
          <w:rFonts w:ascii="Narkisim" w:hAnsi="Narkisim" w:cs="Narkisim"/>
          <w:rtl/>
        </w:rPr>
        <w:t>.</w:t>
      </w:r>
    </w:p>
    <w:p w14:paraId="27370289" w14:textId="77777777" w:rsidR="003B3F2C" w:rsidRPr="00F74CBA" w:rsidRDefault="00000000" w:rsidP="00F74CBA">
      <w:pPr>
        <w:bidi/>
        <w:rPr>
          <w:rFonts w:ascii="Narkisim" w:hAnsi="Narkisim" w:cs="Narkisim"/>
        </w:rPr>
      </w:pPr>
      <w:r w:rsidRPr="00F74CBA">
        <w:rPr>
          <w:rFonts w:ascii="Narkisim" w:hAnsi="Narkisim" w:cs="Narkisim"/>
          <w:u w:val="single"/>
          <w:rtl/>
        </w:rPr>
        <w:t>שם. אינו עובר באותה שהייה וכו' דלא יראה ניתק לעשה וכו'</w:t>
      </w:r>
      <w:r w:rsidRPr="00F74CBA">
        <w:rPr>
          <w:rFonts w:ascii="Narkisim" w:hAnsi="Narkisim" w:cs="Narkisim"/>
          <w:rtl/>
        </w:rPr>
        <w:t>. [וכדאי' לקמן צה.]. וה</w:t>
      </w:r>
      <w:r w:rsidRPr="00F74CBA">
        <w:rPr>
          <w:rFonts w:ascii="Narkisim" w:hAnsi="Narkisim" w:cs="Narkisim"/>
          <w:b/>
          <w:bCs/>
          <w:rtl/>
        </w:rPr>
        <w:t>שאג"א</w:t>
      </w:r>
      <w:r w:rsidRPr="00F74CBA">
        <w:rPr>
          <w:rFonts w:ascii="Narkisim" w:hAnsi="Narkisim" w:cs="Narkisim"/>
          <w:rtl/>
        </w:rPr>
        <w:t xml:space="preserve"> (פא) תמה וכי מותר לעבור בלאו כשכוונתו לקיים אח"כ העשה. ובשאר לאו הניתק לעשה, כגון גזל ומשכון ופיאה ואונס שגירש</w:t>
      </w:r>
      <w:r w:rsidRPr="00F74CBA">
        <w:rPr>
          <w:rStyle w:val="ac"/>
          <w:rFonts w:ascii="Narkisim" w:hAnsi="Narkisim" w:cs="Narkisim"/>
          <w:rtl/>
        </w:rPr>
        <w:footnoteReference w:id="797"/>
      </w:r>
      <w:r w:rsidRPr="00F74CBA">
        <w:rPr>
          <w:rFonts w:ascii="Narkisim" w:hAnsi="Narkisim" w:cs="Narkisim"/>
          <w:rtl/>
        </w:rPr>
        <w:t>, ודאי אינו רשאי לעבור על הלאו</w:t>
      </w:r>
      <w:r w:rsidRPr="00F74CBA">
        <w:rPr>
          <w:rStyle w:val="ac"/>
          <w:rFonts w:ascii="Narkisim" w:hAnsi="Narkisim" w:cs="Narkisim"/>
          <w:rtl/>
        </w:rPr>
        <w:footnoteReference w:id="798"/>
      </w:r>
      <w:r w:rsidRPr="00F74CBA">
        <w:rPr>
          <w:rFonts w:ascii="Narkisim" w:hAnsi="Narkisim" w:cs="Narkisim"/>
          <w:rtl/>
        </w:rPr>
        <w:t xml:space="preserve">. </w:t>
      </w:r>
      <w:r w:rsidRPr="00F74CBA">
        <w:rPr>
          <w:rFonts w:ascii="Narkisim" w:hAnsi="Narkisim" w:cs="Narkisim"/>
          <w:szCs w:val="20"/>
          <w:rtl/>
        </w:rPr>
        <w:t>ואי' (ב"מ סא:) לא תגנובו ע"מ למיקט וע"מ לשלם תשלומי כפל</w:t>
      </w:r>
      <w:r w:rsidRPr="00F74CBA">
        <w:rPr>
          <w:rStyle w:val="ac"/>
          <w:rFonts w:ascii="Narkisim" w:hAnsi="Narkisim" w:cs="Narkisim"/>
          <w:szCs w:val="20"/>
          <w:rtl/>
        </w:rPr>
        <w:footnoteReference w:id="799"/>
      </w:r>
      <w:r w:rsidRPr="00F74CBA">
        <w:rPr>
          <w:rFonts w:ascii="Narkisim" w:hAnsi="Narkisim" w:cs="Narkisim"/>
          <w:szCs w:val="20"/>
          <w:rtl/>
        </w:rPr>
        <w:t>. ועוד דכל שואל שלא מדעת הוה ע"מ להחזיר, ונקרא גזלן</w:t>
      </w:r>
      <w:r w:rsidRPr="00F74CBA">
        <w:rPr>
          <w:rStyle w:val="ac"/>
          <w:rFonts w:ascii="Narkisim" w:hAnsi="Narkisim" w:cs="Narkisim"/>
          <w:szCs w:val="20"/>
          <w:rtl/>
        </w:rPr>
        <w:footnoteReference w:id="800"/>
      </w:r>
      <w:r w:rsidRPr="00F74CBA">
        <w:rPr>
          <w:rFonts w:ascii="Narkisim" w:hAnsi="Narkisim" w:cs="Narkisim"/>
          <w:szCs w:val="20"/>
          <w:rtl/>
        </w:rPr>
        <w:t>. וגזילה אף דניתק לעשה (מכות טז.)</w:t>
      </w:r>
      <w:r w:rsidRPr="00F74CBA">
        <w:rPr>
          <w:rFonts w:ascii="Narkisim" w:hAnsi="Narkisim" w:cs="Narkisim"/>
          <w:rtl/>
        </w:rPr>
        <w:t>. וכת' דצריך לחלק דבכל הני עושה בידים, ואילו לאו דבל יראה אינו עובר בידים במה שיש לו חמץ. אך הק' דה"נ איירי דפודה וקונה חמץ בידים, ואפ"ה לר"י מותר.</w:t>
      </w:r>
    </w:p>
    <w:p w14:paraId="0468F74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עונג יו"ט</w:t>
      </w:r>
      <w:r w:rsidRPr="00F74CBA">
        <w:rPr>
          <w:rFonts w:ascii="Narkisim" w:hAnsi="Narkisim"/>
          <w:rtl/>
        </w:rPr>
        <w:t xml:space="preserve"> (ל) כת' דאה"נ אף בכל לאו הניתק לעשה אין בזה איסור, אלא דיש לחשוש שמא לא יהא בידו סיפוק לקיים העשה.</w:t>
      </w:r>
    </w:p>
    <w:p w14:paraId="49E2E01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מקו"ח</w:t>
      </w:r>
      <w:r w:rsidRPr="00F74CBA">
        <w:rPr>
          <w:rFonts w:ascii="Narkisim" w:hAnsi="Narkisim" w:cs="Narkisim"/>
          <w:rtl/>
        </w:rPr>
        <w:t xml:space="preserve"> </w:t>
      </w:r>
      <w:r w:rsidRPr="00F74CBA">
        <w:rPr>
          <w:rFonts w:ascii="Narkisim" w:hAnsi="Narkisim" w:cs="Narkisim"/>
          <w:szCs w:val="20"/>
          <w:rtl/>
        </w:rPr>
        <w:t>(תלא הקדמה אות ה)</w:t>
      </w:r>
      <w:r w:rsidRPr="00F74CBA">
        <w:rPr>
          <w:rFonts w:ascii="Narkisim" w:hAnsi="Narkisim" w:cs="Narkisim"/>
          <w:rtl/>
        </w:rPr>
        <w:t xml:space="preserve"> כת' דניתק לעשה הוא שצוותה תורה לאחר שעבר הלאו יתקן, ונצטווה רק לאחר שקלקל. אבל חמץ הוה לאו שקדמו עשה</w:t>
      </w:r>
      <w:r w:rsidRPr="00F74CBA">
        <w:rPr>
          <w:rStyle w:val="ac"/>
          <w:rFonts w:ascii="Narkisim" w:hAnsi="Narkisim" w:cs="Narkisim"/>
          <w:rtl/>
        </w:rPr>
        <w:footnoteReference w:id="801"/>
      </w:r>
      <w:r w:rsidRPr="00F74CBA">
        <w:rPr>
          <w:rFonts w:ascii="Narkisim" w:hAnsi="Narkisim" w:cs="Narkisim"/>
          <w:rtl/>
        </w:rPr>
        <w:t>, שמצווה לבערו אף קודם שעבר בבל יראה. וי"ל דיש רשות לעבור הלאו ואח"כ לקיים העשה הזה.</w:t>
      </w:r>
    </w:p>
    <w:p w14:paraId="1FBAC964" w14:textId="77777777" w:rsidR="003B3F2C" w:rsidRPr="00F74CBA" w:rsidRDefault="00000000" w:rsidP="00F74CBA">
      <w:pPr>
        <w:pStyle w:val="a7"/>
        <w:bidi/>
        <w:rPr>
          <w:rFonts w:ascii="Narkisim" w:hAnsi="Narkisim"/>
        </w:rPr>
      </w:pPr>
      <w:r w:rsidRPr="00F74CBA">
        <w:rPr>
          <w:rFonts w:ascii="Narkisim" w:hAnsi="Narkisim"/>
          <w:rtl/>
        </w:rPr>
        <w:lastRenderedPageBreak/>
        <w:t>וה</w:t>
      </w:r>
      <w:r w:rsidRPr="00F74CBA">
        <w:rPr>
          <w:rFonts w:ascii="Narkisim" w:hAnsi="Narkisim"/>
          <w:b/>
          <w:bCs/>
          <w:rtl/>
        </w:rPr>
        <w:t>אחיעזר</w:t>
      </w:r>
      <w:r w:rsidRPr="00F74CBA">
        <w:rPr>
          <w:rFonts w:ascii="Narkisim" w:hAnsi="Narkisim"/>
          <w:rtl/>
        </w:rPr>
        <w:t xml:space="preserve"> (ג ג טז) כת' דשאני חמץ, דע"י שדעתו לבער לא נחשב משהה חמץ. והיכא דמשהה ע"מ לבער וביערו לבסוף איגלאי מילתא שלא היה בו דין ממון. וכה"ג לא אמרי' דעשאו הכתוב כאילו הוא ברשותו</w:t>
      </w:r>
      <w:r w:rsidRPr="00F74CBA">
        <w:rPr>
          <w:rStyle w:val="ac"/>
          <w:rFonts w:ascii="Narkisim" w:hAnsi="Narkisim"/>
          <w:rtl/>
        </w:rPr>
        <w:footnoteReference w:id="802"/>
      </w:r>
      <w:r w:rsidRPr="00F74CBA">
        <w:rPr>
          <w:rFonts w:ascii="Narkisim" w:hAnsi="Narkisim"/>
          <w:rtl/>
        </w:rPr>
        <w:t xml:space="preserve"> [עי"ש]. </w:t>
      </w:r>
      <w:r w:rsidRPr="00F74CBA">
        <w:rPr>
          <w:rFonts w:ascii="Narkisim" w:hAnsi="Narkisim"/>
          <w:szCs w:val="20"/>
          <w:rtl/>
        </w:rPr>
        <w:t>[וע' היטב דברי ה</w:t>
      </w:r>
      <w:r w:rsidRPr="00F74CBA">
        <w:rPr>
          <w:rFonts w:ascii="Narkisim" w:hAnsi="Narkisim"/>
          <w:b/>
          <w:bCs/>
          <w:szCs w:val="20"/>
          <w:rtl/>
        </w:rPr>
        <w:t>רמב"ן</w:t>
      </w:r>
      <w:r w:rsidRPr="00F74CBA">
        <w:rPr>
          <w:rFonts w:ascii="Narkisim" w:hAnsi="Narkisim"/>
          <w:szCs w:val="20"/>
          <w:rtl/>
        </w:rPr>
        <w:t xml:space="preserve"> (לעיל ד:) דגדר ביטול דהסכימה דעתו לדעת התורה, ואינו מחזיקו כשלו</w:t>
      </w:r>
      <w:r w:rsidRPr="00F74CBA">
        <w:rPr>
          <w:rStyle w:val="ac"/>
          <w:rFonts w:ascii="Narkisim" w:hAnsi="Narkisim"/>
          <w:szCs w:val="20"/>
          <w:rtl/>
        </w:rPr>
        <w:footnoteReference w:id="803"/>
      </w:r>
      <w:r w:rsidRPr="00F74CBA">
        <w:rPr>
          <w:rFonts w:ascii="Narkisim" w:hAnsi="Narkisim"/>
          <w:rtl/>
        </w:rPr>
        <w:t>]. [אמנם בתוס' מבואר דעובר, ודוקא משום גדר ניתק לעשה</w:t>
      </w:r>
      <w:r w:rsidRPr="00F74CBA">
        <w:rPr>
          <w:rStyle w:val="ac"/>
          <w:rFonts w:ascii="Narkisim" w:hAnsi="Narkisim"/>
          <w:rtl/>
        </w:rPr>
        <w:footnoteReference w:id="804"/>
      </w:r>
      <w:r w:rsidRPr="00F74CBA">
        <w:rPr>
          <w:rFonts w:ascii="Narkisim" w:hAnsi="Narkisim"/>
          <w:rtl/>
        </w:rPr>
        <w:t>].</w:t>
      </w:r>
    </w:p>
    <w:p w14:paraId="5BCCB34E" w14:textId="77777777" w:rsidR="003B3F2C" w:rsidRPr="00F74CBA" w:rsidRDefault="00000000" w:rsidP="00F74CBA">
      <w:pPr>
        <w:bidi/>
        <w:rPr>
          <w:rFonts w:ascii="Narkisim" w:hAnsi="Narkisim" w:cs="Narkisim"/>
        </w:rPr>
      </w:pPr>
      <w:r w:rsidRPr="00F74CBA">
        <w:rPr>
          <w:rFonts w:ascii="Narkisim" w:hAnsi="Narkisim" w:cs="Narkisim"/>
          <w:u w:val="single"/>
          <w:rtl/>
        </w:rPr>
        <w:t>שם. ודעתו לבערו, אינו עובר באותה שהייה וכו'</w:t>
      </w:r>
      <w:r w:rsidRPr="00F74CBA">
        <w:rPr>
          <w:rFonts w:ascii="Narkisim" w:hAnsi="Narkisim" w:cs="Narkisim"/>
          <w:rtl/>
        </w:rPr>
        <w:t>. וה</w:t>
      </w:r>
      <w:r w:rsidRPr="00F74CBA">
        <w:rPr>
          <w:rFonts w:ascii="Narkisim" w:hAnsi="Narkisim" w:cs="Narkisim"/>
          <w:b/>
          <w:bCs/>
          <w:rtl/>
        </w:rPr>
        <w:t>תוס' שאנץ</w:t>
      </w:r>
      <w:r w:rsidRPr="00F74CBA">
        <w:rPr>
          <w:rFonts w:ascii="Narkisim" w:hAnsi="Narkisim" w:cs="Narkisim"/>
          <w:rtl/>
        </w:rPr>
        <w:t xml:space="preserve"> הביא דנראה דכ"ד </w:t>
      </w:r>
      <w:r w:rsidRPr="00F74CBA">
        <w:rPr>
          <w:rFonts w:ascii="Narkisim" w:hAnsi="Narkisim" w:cs="Narkisim"/>
          <w:b/>
          <w:bCs/>
          <w:rtl/>
        </w:rPr>
        <w:t>רש"י</w:t>
      </w:r>
      <w:r w:rsidRPr="00F74CBA">
        <w:rPr>
          <w:rFonts w:ascii="Narkisim" w:hAnsi="Narkisim" w:cs="Narkisim"/>
          <w:rtl/>
        </w:rPr>
        <w:t xml:space="preserve"> (לעיל יב:) דאם לא מצא עצים ישהה עד שעה ז' ויבער. </w:t>
      </w:r>
      <w:r w:rsidRPr="00F74CBA">
        <w:rPr>
          <w:rFonts w:ascii="Narkisim" w:hAnsi="Narkisim" w:cs="Narkisim"/>
          <w:szCs w:val="20"/>
          <w:rtl/>
        </w:rPr>
        <w:t>[וצ"ב דהתם קאי בערב פסח, דעדיין ליכא בל יראה אלא מצוות תשביתו. ואפשר דנקט דיש בל יראה אף בערב פסח]</w:t>
      </w:r>
      <w:r w:rsidRPr="00F74CBA">
        <w:rPr>
          <w:rFonts w:ascii="Narkisim" w:hAnsi="Narkisim" w:cs="Narkisim"/>
          <w:rtl/>
        </w:rPr>
        <w:t>.</w:t>
      </w:r>
    </w:p>
    <w:p w14:paraId="57079718" w14:textId="77777777" w:rsidR="003B3F2C" w:rsidRPr="00F74CBA" w:rsidRDefault="00000000" w:rsidP="00F74CBA">
      <w:pPr>
        <w:bidi/>
        <w:rPr>
          <w:rFonts w:ascii="Narkisim" w:hAnsi="Narkisim" w:cs="Narkisim"/>
        </w:rPr>
      </w:pPr>
      <w:r w:rsidRPr="00F74CBA">
        <w:rPr>
          <w:rFonts w:ascii="Narkisim" w:hAnsi="Narkisim" w:cs="Narkisim"/>
          <w:rtl/>
        </w:rPr>
        <w:t xml:space="preserve">אבל </w:t>
      </w:r>
      <w:r w:rsidRPr="00F74CBA">
        <w:rPr>
          <w:rFonts w:ascii="Narkisim" w:hAnsi="Narkisim" w:cs="Narkisim"/>
          <w:b/>
          <w:bCs/>
          <w:rtl/>
        </w:rPr>
        <w:t>רבינו דוד</w:t>
      </w:r>
      <w:r w:rsidRPr="00F74CBA">
        <w:rPr>
          <w:rFonts w:ascii="Narkisim" w:hAnsi="Narkisim" w:cs="Narkisim"/>
          <w:rtl/>
        </w:rPr>
        <w:t xml:space="preserve"> חלק ע"ד התוס' דלרבנן ודאי אסור להשהות ע"מ לבער</w:t>
      </w:r>
      <w:r w:rsidRPr="00F74CBA">
        <w:rPr>
          <w:rStyle w:val="ac"/>
          <w:rFonts w:ascii="Narkisim" w:hAnsi="Narkisim" w:cs="Narkisim"/>
          <w:rtl/>
        </w:rPr>
        <w:footnoteReference w:id="805"/>
      </w:r>
      <w:r w:rsidRPr="00F74CBA">
        <w:rPr>
          <w:rFonts w:ascii="Narkisim" w:hAnsi="Narkisim" w:cs="Narkisim"/>
          <w:rtl/>
        </w:rPr>
        <w:t>. וכת' דדוקא לר' יוסי הגלילי הותר משהה ע"מ לבער, דהואיל והותר הנאה, אף רשאי לקנות חמץ ע"מ להסיקו תחת תבשילו. ובלבד שיבער מיד. דלריה"ג הותרה שהייתו כדי שיהנה ממנו, ולא אמרי' דגלי קרא ואף לרבנן מותר</w:t>
      </w:r>
      <w:r w:rsidRPr="00F74CBA">
        <w:rPr>
          <w:rStyle w:val="ac"/>
          <w:rFonts w:ascii="Narkisim" w:hAnsi="Narkisim" w:cs="Narkisim"/>
          <w:rtl/>
        </w:rPr>
        <w:footnoteReference w:id="806"/>
      </w:r>
      <w:r w:rsidRPr="00F74CBA">
        <w:rPr>
          <w:rFonts w:ascii="Narkisim" w:hAnsi="Narkisim" w:cs="Narkisim"/>
          <w:rtl/>
        </w:rPr>
        <w:t>. [ומבואר מדבריו דלדעת תוס' אף לרבנן רשאי לקנות חמץ ע"מ לבער</w:t>
      </w:r>
      <w:r w:rsidRPr="00F74CBA">
        <w:rPr>
          <w:rStyle w:val="ac"/>
          <w:rFonts w:ascii="Narkisim" w:hAnsi="Narkisim" w:cs="Narkisim"/>
          <w:rtl/>
        </w:rPr>
        <w:footnoteReference w:id="807"/>
      </w:r>
      <w:r w:rsidRPr="00F74CBA">
        <w:rPr>
          <w:rFonts w:ascii="Narkisim" w:hAnsi="Narkisim" w:cs="Narkisim"/>
          <w:rtl/>
        </w:rPr>
        <w:t>].</w:t>
      </w:r>
    </w:p>
    <w:p w14:paraId="593C52CD"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וה</w:t>
      </w:r>
      <w:r w:rsidRPr="00F74CBA">
        <w:rPr>
          <w:rFonts w:ascii="Narkisim" w:hAnsi="Narkisim" w:cs="Narkisim"/>
          <w:b/>
          <w:bCs/>
          <w:rtl/>
        </w:rPr>
        <w:t>מג"א</w:t>
      </w:r>
      <w:r w:rsidRPr="00F74CBA">
        <w:rPr>
          <w:rFonts w:ascii="Narkisim" w:hAnsi="Narkisim" w:cs="Narkisim"/>
          <w:rtl/>
        </w:rPr>
        <w:t xml:space="preserve"> (תמו ב) כת' עפ"ז דמי שמוצא חמץ בביתו ביו"ט [אף דלא ביטל] ימתין עד הערב, דהמשהה ע"מ לבער אינו עובר בבל יראה. </w:t>
      </w:r>
      <w:r w:rsidRPr="00F74CBA">
        <w:rPr>
          <w:rFonts w:ascii="Narkisim" w:hAnsi="Narkisim" w:cs="Narkisim"/>
          <w:szCs w:val="20"/>
          <w:rtl/>
        </w:rPr>
        <w:t xml:space="preserve">אבל </w:t>
      </w:r>
      <w:r w:rsidRPr="00F74CBA">
        <w:rPr>
          <w:rFonts w:ascii="Narkisim" w:hAnsi="Narkisim" w:cs="Narkisim"/>
          <w:b/>
          <w:bCs/>
          <w:szCs w:val="20"/>
          <w:rtl/>
        </w:rPr>
        <w:t>רש"י</w:t>
      </w:r>
      <w:r w:rsidRPr="00F74CBA">
        <w:rPr>
          <w:rFonts w:ascii="Narkisim" w:hAnsi="Narkisim" w:cs="Narkisim"/>
          <w:szCs w:val="20"/>
          <w:rtl/>
        </w:rPr>
        <w:t xml:space="preserve"> (לעיל ו.) מדוייק דעובר היכא דלא ביטל. וה</w:t>
      </w:r>
      <w:r w:rsidRPr="00F74CBA">
        <w:rPr>
          <w:rFonts w:ascii="Narkisim" w:hAnsi="Narkisim" w:cs="Narkisim"/>
          <w:b/>
          <w:bCs/>
          <w:szCs w:val="20"/>
          <w:rtl/>
        </w:rPr>
        <w:t>פוסקים</w:t>
      </w:r>
      <w:r w:rsidRPr="00F74CBA">
        <w:rPr>
          <w:rFonts w:ascii="Narkisim" w:hAnsi="Narkisim" w:cs="Narkisim"/>
          <w:szCs w:val="20"/>
          <w:rtl/>
        </w:rPr>
        <w:t xml:space="preserve"> שם דנו עפ"ז דיהא רשאי לשורפו ביו"ט (ע' מה שהו' שם)</w:t>
      </w:r>
      <w:r w:rsidRPr="00F74CBA">
        <w:rPr>
          <w:rFonts w:ascii="Narkisim" w:hAnsi="Narkisim" w:cs="Narkisim"/>
          <w:rtl/>
        </w:rPr>
        <w:t>.</w:t>
      </w:r>
    </w:p>
    <w:p w14:paraId="7A416F9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(שם בסו"ד) חילק בין יו"ט ראשון, דישרוף לערב. אבל המוצא בשביעי של פסח, אם ימתין לערב, לאחר הפסח אינו מצווה לבער, ולא ניתק מצוותו</w:t>
      </w:r>
      <w:r w:rsidRPr="00F74CBA">
        <w:rPr>
          <w:rStyle w:val="ac"/>
          <w:rFonts w:ascii="Narkisim" w:hAnsi="Narkisim"/>
          <w:rtl/>
        </w:rPr>
        <w:footnoteReference w:id="808"/>
      </w:r>
      <w:r w:rsidRPr="00F74CBA">
        <w:rPr>
          <w:rFonts w:ascii="Narkisim" w:hAnsi="Narkisim"/>
          <w:rtl/>
        </w:rPr>
        <w:t>. [ומש"ה ישרוף ביו"ט].</w:t>
      </w:r>
    </w:p>
    <w:p w14:paraId="3B61F98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(א ג, וכה"ק השאג"א הנ"ל) הק' מהמשנה (לקמן מו:) דכיצד מפרישין חלה ביו"ט בטומאה, דמבואר שעובר בבל יראה ביו"ט, אף דמשהה ע"מ לבער. </w:t>
      </w:r>
      <w:r w:rsidRPr="00F74CBA">
        <w:rPr>
          <w:rFonts w:ascii="Narkisim" w:hAnsi="Narkisim"/>
          <w:szCs w:val="20"/>
          <w:rtl/>
        </w:rPr>
        <w:t>והשעה"מ כת' וכ"ת דהתם אינו עובר בבל יראה, אלא דאיסורא מיהא איכא מדאורייתא או מדרבנן שמא יבא לאוכלו. א"כ הדרא קו' לדוכתא האיך רשאי לפדות</w:t>
      </w:r>
      <w:r w:rsidRPr="00F74CBA">
        <w:rPr>
          <w:rStyle w:val="ac"/>
          <w:rFonts w:ascii="Narkisim" w:hAnsi="Narkisim"/>
          <w:szCs w:val="20"/>
          <w:rtl/>
        </w:rPr>
        <w:footnoteReference w:id="809"/>
      </w:r>
      <w:r w:rsidRPr="00F74CBA">
        <w:rPr>
          <w:rFonts w:ascii="Narkisim" w:hAnsi="Narkisim"/>
          <w:szCs w:val="20"/>
          <w:rtl/>
        </w:rPr>
        <w:t>. וכה"ק דלקמן (שם) מבואר דעובר מדאורייתא</w:t>
      </w:r>
      <w:r w:rsidRPr="00F74CBA">
        <w:rPr>
          <w:rFonts w:ascii="Narkisim" w:hAnsi="Narkisim"/>
          <w:rtl/>
        </w:rPr>
        <w:t>.</w:t>
      </w:r>
    </w:p>
    <w:p w14:paraId="38AD65A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כת' דנראה דתוס' קאי דוקא היכא דדעתו לבערו מיד. ודלא כמג"א. וכן דייק ה</w:t>
      </w:r>
      <w:r w:rsidRPr="00F74CBA">
        <w:rPr>
          <w:rFonts w:ascii="Narkisim" w:hAnsi="Narkisim"/>
          <w:b/>
          <w:bCs/>
          <w:rtl/>
        </w:rPr>
        <w:t>מקו"ח</w:t>
      </w:r>
      <w:r w:rsidRPr="00F74CBA">
        <w:rPr>
          <w:rFonts w:ascii="Narkisim" w:hAnsi="Narkisim"/>
          <w:rtl/>
        </w:rPr>
        <w:t xml:space="preserve"> (הנ"ל בסו"ד) דתוס' קאי דוקא היכא דמשהה ע"י שעוסק בביעורו, ומחזר אחר עצים</w:t>
      </w:r>
      <w:r w:rsidRPr="00F74CBA">
        <w:rPr>
          <w:rStyle w:val="ac"/>
          <w:rFonts w:ascii="Narkisim" w:hAnsi="Narkisim"/>
          <w:rtl/>
        </w:rPr>
        <w:footnoteReference w:id="810"/>
      </w:r>
      <w:r w:rsidRPr="00F74CBA">
        <w:rPr>
          <w:rFonts w:ascii="Narkisim" w:hAnsi="Narkisim"/>
          <w:rtl/>
        </w:rPr>
        <w:t xml:space="preserve">. </w:t>
      </w:r>
      <w:r w:rsidRPr="00F74CBA">
        <w:rPr>
          <w:rFonts w:ascii="Narkisim" w:hAnsi="Narkisim"/>
          <w:szCs w:val="20"/>
          <w:rtl/>
        </w:rPr>
        <w:t>[אבל ביו"ט יושב ובטל כל היום, ודאי עובר</w:t>
      </w:r>
      <w:r w:rsidRPr="00F74CBA">
        <w:rPr>
          <w:rFonts w:ascii="Narkisim" w:hAnsi="Narkisim"/>
          <w:rtl/>
        </w:rPr>
        <w:t>].</w:t>
      </w:r>
    </w:p>
    <w:p w14:paraId="6F21ED24" w14:textId="77777777" w:rsidR="003B3F2C" w:rsidRPr="00F74CBA" w:rsidRDefault="00000000" w:rsidP="00F74CBA">
      <w:pPr>
        <w:pStyle w:val="a8"/>
        <w:bidi/>
        <w:rPr>
          <w:rFonts w:ascii="Narkisim" w:hAnsi="Narkisim"/>
        </w:rPr>
      </w:pPr>
      <w:r w:rsidRPr="00F74CBA">
        <w:rPr>
          <w:rFonts w:ascii="Narkisim" w:hAnsi="Narkisim"/>
          <w:rtl/>
        </w:rPr>
        <w:t>אבל ב</w:t>
      </w:r>
      <w:r w:rsidRPr="00F74CBA">
        <w:rPr>
          <w:rFonts w:ascii="Narkisim" w:hAnsi="Narkisim"/>
          <w:b/>
          <w:bCs/>
          <w:rtl/>
        </w:rPr>
        <w:t>תוס' שאנץ</w:t>
      </w:r>
      <w:r w:rsidRPr="00F74CBA">
        <w:rPr>
          <w:rFonts w:ascii="Narkisim" w:hAnsi="Narkisim"/>
          <w:rtl/>
        </w:rPr>
        <w:t xml:space="preserve"> כת' דלא ישהה מדרבנן, וכמ"ש (לעיל כח:) שמא יאכלנו.</w:t>
      </w:r>
    </w:p>
    <w:p w14:paraId="03937BBD"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אחרונים</w:t>
      </w:r>
      <w:r w:rsidRPr="00F74CBA">
        <w:rPr>
          <w:rFonts w:ascii="Narkisim" w:hAnsi="Narkisim"/>
          <w:rtl/>
        </w:rPr>
        <w:t xml:space="preserve"> הק' דמ"מ כשמשהה כל רגע מבטל מצוות תשביתו. [וע"ע מש"כ בתוס' כח:]. ולדברי המקו"ח (הנ"ל) א"ש דאיירי דוקא בשעה שמחזר עליו לבערו. וכ"כ ה</w:t>
      </w:r>
      <w:r w:rsidRPr="00F74CBA">
        <w:rPr>
          <w:rFonts w:ascii="Narkisim" w:hAnsi="Narkisim"/>
          <w:b/>
          <w:bCs/>
          <w:rtl/>
        </w:rPr>
        <w:t>דבר"י</w:t>
      </w:r>
      <w:r w:rsidRPr="00F74CBA">
        <w:rPr>
          <w:rFonts w:ascii="Narkisim" w:hAnsi="Narkisim"/>
          <w:rtl/>
        </w:rPr>
        <w:t xml:space="preserve"> (י ו) דהיכא דיושב בטל ודאי עובר משום תשביתו.</w:t>
      </w:r>
    </w:p>
    <w:p w14:paraId="4BFEA64D"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שם. וטעמא משום דבל יראה ניתק לעשה וכו'</w:t>
      </w:r>
      <w:r w:rsidRPr="00F74CBA">
        <w:rPr>
          <w:rFonts w:ascii="Narkisim" w:hAnsi="Narkisim" w:cs="Narkisim"/>
          <w:rtl/>
        </w:rPr>
        <w:t>. [וכדאי' לקמן צה.]. אבל ה</w:t>
      </w:r>
      <w:r w:rsidRPr="00F74CBA">
        <w:rPr>
          <w:rFonts w:ascii="Narkisim" w:hAnsi="Narkisim" w:cs="Narkisim"/>
          <w:b/>
          <w:bCs/>
          <w:rtl/>
        </w:rPr>
        <w:t>רמב"ם</w:t>
      </w:r>
      <w:r w:rsidRPr="00F74CBA">
        <w:rPr>
          <w:rFonts w:ascii="Narkisim" w:hAnsi="Narkisim" w:cs="Narkisim"/>
          <w:rtl/>
        </w:rPr>
        <w:t xml:space="preserve"> (חמץ א ג) פסק דלוקה על בל יראה, וס"ל דאינו ניתק לעשה. וע' שעה"מ ושאג"א (הנ"ל) שהאריכו בזה.</w:t>
      </w:r>
    </w:p>
    <w:p w14:paraId="033EAAFF" w14:textId="77777777" w:rsidR="003B3F2C" w:rsidRPr="00F74CBA" w:rsidRDefault="00000000" w:rsidP="00F74CBA">
      <w:pPr>
        <w:pStyle w:val="a8"/>
        <w:bidi/>
        <w:rPr>
          <w:rFonts w:ascii="Narkisim" w:hAnsi="Narkisim"/>
        </w:rPr>
      </w:pPr>
      <w:r w:rsidRPr="00F74CBA">
        <w:rPr>
          <w:rFonts w:ascii="Narkisim" w:hAnsi="Narkisim"/>
          <w:rtl/>
        </w:rPr>
        <w:t>ומבואר ברמב"ם דאפשר לקנות איסו"ה. וה</w:t>
      </w:r>
      <w:r w:rsidRPr="00F74CBA">
        <w:rPr>
          <w:rFonts w:ascii="Narkisim" w:hAnsi="Narkisim"/>
          <w:b/>
          <w:bCs/>
          <w:rtl/>
        </w:rPr>
        <w:t>אחרונים</w:t>
      </w:r>
      <w:r w:rsidRPr="00F74CBA">
        <w:rPr>
          <w:rFonts w:ascii="Narkisim" w:hAnsi="Narkisim"/>
          <w:rtl/>
        </w:rPr>
        <w:t xml:space="preserve"> הק' דאיסו"ה אינו שלו [או אינו ברשותו], ומה שייך בזה קנין. ולכאו' מבואר דיש קנין באיסו"ה</w:t>
      </w:r>
      <w:r w:rsidRPr="00F74CBA">
        <w:rPr>
          <w:rStyle w:val="ac"/>
          <w:rFonts w:ascii="Narkisim" w:hAnsi="Narkisim"/>
          <w:rtl/>
        </w:rPr>
        <w:footnoteReference w:id="811"/>
      </w:r>
      <w:r w:rsidRPr="00F74CBA">
        <w:rPr>
          <w:rFonts w:ascii="Narkisim" w:hAnsi="Narkisim"/>
          <w:rtl/>
        </w:rPr>
        <w:t>.</w:t>
      </w:r>
    </w:p>
    <w:p w14:paraId="1632B602"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ר"ן</w:t>
      </w:r>
      <w:r w:rsidRPr="00F74CBA">
        <w:rPr>
          <w:rFonts w:ascii="Narkisim" w:hAnsi="Narkisim"/>
          <w:rtl/>
        </w:rPr>
        <w:t xml:space="preserve"> (ע"ז מג יח: בדה"ר) כת' הטעם משום [דקודם שזכה בו] יש לו צד היתר. דמבואר שם בישראל שזכה בע"ז שוב אין לו ביטול עולמית, והר"ן הק' האיך זכה הא הוה איסו"ה. וכת' דכיון שאפשר לבטלו יש לישראל זכיה בו, ויש לו דין ממון. [ואף דע"י זכייתו, שוב אין לו ביטול]. וכת' דמכאן דחמץ בפסח כיון דיש לו היתר אחר הפסח אפשר לישראל לזכות בו, ועי"ז אסור לעולם [דהוה חמץ של ישראל שעבר עליו הפסח].</w:t>
      </w:r>
    </w:p>
    <w:p w14:paraId="327D152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ריב"ש</w:t>
      </w:r>
      <w:r w:rsidRPr="00F74CBA">
        <w:rPr>
          <w:rFonts w:ascii="Narkisim" w:hAnsi="Narkisim"/>
          <w:rtl/>
        </w:rPr>
        <w:t xml:space="preserve"> (תא) כת' דהמוצא חמץ של הפקר ברה"ר בפסח אינו רשאי לטלטלו [ואף לא יזיזנו שלא יזיק את הרבים]. דעי"ז יזכה בו בהגבהתו, ועובר בבל יראה. ושוב דן דכיון דעובר עליו אינו זוכה, ע"ד הא דאי' (ב"מ קב. וחולין קמא:) דאינו זוכה בביצים [החייבים בשילוח] משום איסור.</w:t>
      </w:r>
    </w:p>
    <w:p w14:paraId="03A0C938" w14:textId="77777777" w:rsidR="003B3F2C" w:rsidRPr="00F74CBA" w:rsidRDefault="00000000" w:rsidP="00F74CBA">
      <w:pPr>
        <w:pStyle w:val="2"/>
        <w:bidi/>
        <w:rPr>
          <w:rFonts w:ascii="Narkisim" w:hAnsi="Narkisim"/>
        </w:rPr>
      </w:pPr>
      <w:r w:rsidRPr="00F74CBA">
        <w:rPr>
          <w:rFonts w:ascii="Narkisim" w:hAnsi="Narkisim"/>
          <w:rtl/>
        </w:rPr>
        <w:t>חמץ במשהו</w:t>
      </w:r>
    </w:p>
    <w:p w14:paraId="4A54133A" w14:textId="77777777" w:rsidR="003B3F2C" w:rsidRPr="00F74CBA" w:rsidRDefault="00000000" w:rsidP="00F74CBA">
      <w:pPr>
        <w:bidi/>
        <w:rPr>
          <w:rFonts w:ascii="Narkisim" w:hAnsi="Narkisim" w:cs="Narkisim"/>
        </w:rPr>
      </w:pPr>
      <w:r w:rsidRPr="00F74CBA">
        <w:rPr>
          <w:rFonts w:ascii="Narkisim" w:hAnsi="Narkisim" w:cs="Narkisim"/>
          <w:u w:val="single"/>
          <w:rtl/>
        </w:rPr>
        <w:t>רב לטעמיה וכו' כל איסורין שבתורה במינו במשהו</w:t>
      </w:r>
      <w:r w:rsidRPr="00F74CBA">
        <w:rPr>
          <w:rFonts w:ascii="Narkisim" w:hAnsi="Narkisim" w:cs="Narkisim"/>
          <w:rtl/>
        </w:rPr>
        <w:t xml:space="preserve">. וכר' יהודה </w:t>
      </w:r>
      <w:r w:rsidRPr="00F74CBA">
        <w:rPr>
          <w:rFonts w:ascii="Narkisim" w:hAnsi="Narkisim" w:cs="Narkisim"/>
          <w:szCs w:val="20"/>
          <w:rtl/>
        </w:rPr>
        <w:t>(זבחים עח. ולקמן סה: וכ"מ)</w:t>
      </w:r>
      <w:r w:rsidRPr="00F74CBA">
        <w:rPr>
          <w:rFonts w:ascii="Narkisim" w:hAnsi="Narkisim" w:cs="Narkisim"/>
          <w:rtl/>
        </w:rPr>
        <w:t xml:space="preserve"> דמין במינו אינו בטל</w:t>
      </w:r>
      <w:r w:rsidRPr="00F74CBA">
        <w:rPr>
          <w:rStyle w:val="ac"/>
          <w:rFonts w:ascii="Narkisim" w:hAnsi="Narkisim" w:cs="Narkisim"/>
          <w:rtl/>
        </w:rPr>
        <w:footnoteReference w:id="812"/>
      </w:r>
      <w:r w:rsidRPr="00F74CBA">
        <w:rPr>
          <w:rFonts w:ascii="Narkisim" w:hAnsi="Narkisim" w:cs="Narkisim"/>
          <w:rtl/>
        </w:rPr>
        <w:t>. דילפינן דם הפר ודם השעיר</w:t>
      </w:r>
      <w:r w:rsidRPr="00F74CBA">
        <w:rPr>
          <w:rStyle w:val="ac"/>
          <w:rFonts w:ascii="Narkisim" w:hAnsi="Narkisim" w:cs="Narkisim"/>
          <w:rtl/>
        </w:rPr>
        <w:footnoteReference w:id="813"/>
      </w:r>
      <w:r w:rsidRPr="00F74CBA">
        <w:rPr>
          <w:rFonts w:ascii="Narkisim" w:hAnsi="Narkisim" w:cs="Narkisim"/>
          <w:rtl/>
        </w:rPr>
        <w:t>.</w:t>
      </w:r>
    </w:p>
    <w:p w14:paraId="16728684" w14:textId="77777777" w:rsidR="003B3F2C" w:rsidRPr="00F74CBA" w:rsidRDefault="00000000" w:rsidP="00F74CBA">
      <w:pPr>
        <w:bidi/>
        <w:rPr>
          <w:rFonts w:ascii="Narkisim" w:hAnsi="Narkisim" w:cs="Narkisim"/>
        </w:rPr>
      </w:pPr>
      <w:r w:rsidRPr="00F74CBA">
        <w:rPr>
          <w:rFonts w:ascii="Narkisim" w:hAnsi="Narkisim" w:cs="Narkisim"/>
          <w:u w:val="single"/>
          <w:rtl/>
        </w:rPr>
        <w:t>רב גזר שלא במינו אטו מינו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הואיל ובכרת הוא</w:t>
      </w:r>
      <w:r w:rsidRPr="00F74CBA">
        <w:rPr>
          <w:rStyle w:val="ac"/>
          <w:rFonts w:ascii="Narkisim" w:hAnsi="Narkisim" w:cs="Narkisim"/>
          <w:rtl/>
        </w:rPr>
        <w:footnoteReference w:id="814"/>
      </w:r>
      <w:r w:rsidRPr="00F74CBA">
        <w:rPr>
          <w:rFonts w:ascii="Narkisim" w:hAnsi="Narkisim" w:cs="Narkisim"/>
          <w:rtl/>
        </w:rPr>
        <w:t>, וגזר בחמץ כיון דלא בדילי ממנו, הואיל ואוכלו כל השנה. וה</w:t>
      </w:r>
      <w:r w:rsidRPr="00F74CBA">
        <w:rPr>
          <w:rFonts w:ascii="Narkisim" w:hAnsi="Narkisim" w:cs="Narkisim"/>
          <w:b/>
          <w:bCs/>
          <w:rtl/>
        </w:rPr>
        <w:t>מהר"ם חלאוה</w:t>
      </w:r>
      <w:r w:rsidRPr="00F74CBA">
        <w:rPr>
          <w:rFonts w:ascii="Narkisim" w:hAnsi="Narkisim" w:cs="Narkisim"/>
          <w:rtl/>
        </w:rPr>
        <w:t xml:space="preserve"> ביאר דחמץ חמור, שעובר בבל יראה. [לכאורה נפק"מ בחמץ נוקשה שנתערב, שאין בו בל יראה. אך י"ל דהחמירו אף בנוקשה משום לא פלוג, וכמ"ש תוס' (לעיל ב.). וע"ע מג"א (תמז ה)].</w:t>
      </w:r>
    </w:p>
    <w:p w14:paraId="429F45C0" w14:textId="77777777" w:rsidR="003B3F2C" w:rsidRPr="00F74CBA" w:rsidRDefault="00000000" w:rsidP="00F74CBA">
      <w:pPr>
        <w:pStyle w:val="a7"/>
        <w:bidi/>
        <w:rPr>
          <w:rFonts w:ascii="Narkisim" w:hAnsi="Narkisim"/>
        </w:rPr>
      </w:pPr>
      <w:r w:rsidRPr="00F74CBA">
        <w:rPr>
          <w:rFonts w:ascii="Narkisim" w:hAnsi="Narkisim"/>
          <w:rtl/>
        </w:rPr>
        <w:t>ולדעת רוב ה</w:t>
      </w:r>
      <w:r w:rsidRPr="00F74CBA">
        <w:rPr>
          <w:rFonts w:ascii="Narkisim" w:hAnsi="Narkisim"/>
          <w:b/>
          <w:bCs/>
          <w:rtl/>
        </w:rPr>
        <w:t>ראשונים</w:t>
      </w:r>
      <w:r w:rsidRPr="00F74CBA">
        <w:rPr>
          <w:rFonts w:ascii="Narkisim" w:hAnsi="Narkisim"/>
          <w:rtl/>
        </w:rPr>
        <w:t xml:space="preserve"> אף רבא פסק להחמיר בחמץ דאוסר במשהו. וע' בסמוך.</w:t>
      </w:r>
    </w:p>
    <w:p w14:paraId="7343C1BF" w14:textId="77777777" w:rsidR="003B3F2C" w:rsidRPr="00F74CBA" w:rsidRDefault="00000000" w:rsidP="00F74CBA">
      <w:pPr>
        <w:bidi/>
        <w:rPr>
          <w:rFonts w:ascii="Narkisim" w:hAnsi="Narkisim" w:cs="Narkisim"/>
        </w:rPr>
      </w:pPr>
      <w:r w:rsidRPr="00F74CBA">
        <w:rPr>
          <w:rFonts w:ascii="Narkisim" w:hAnsi="Narkisim" w:cs="Narkisim"/>
          <w:u w:val="single"/>
          <w:rtl/>
        </w:rPr>
        <w:t>שם. במשהו</w:t>
      </w:r>
      <w:r w:rsidRPr="00F74CBA">
        <w:rPr>
          <w:rFonts w:ascii="Narkisim" w:hAnsi="Narkisim" w:cs="Narkisim"/>
          <w:rtl/>
        </w:rPr>
        <w:t>. ה</w:t>
      </w:r>
      <w:r w:rsidRPr="00F74CBA">
        <w:rPr>
          <w:rFonts w:ascii="Narkisim" w:hAnsi="Narkisim" w:cs="Narkisim"/>
          <w:b/>
          <w:bCs/>
          <w:rtl/>
        </w:rPr>
        <w:t>מכתם</w:t>
      </w:r>
      <w:r w:rsidRPr="00F74CBA">
        <w:rPr>
          <w:rFonts w:ascii="Narkisim" w:hAnsi="Narkisim" w:cs="Narkisim"/>
          <w:rtl/>
        </w:rPr>
        <w:t xml:space="preserve"> (כט:) הביא מח' אי אף נותן טעם לפגם אוסר בפסח</w:t>
      </w:r>
      <w:r w:rsidRPr="00F74CBA">
        <w:rPr>
          <w:rStyle w:val="ac"/>
          <w:rFonts w:ascii="Narkisim" w:hAnsi="Narkisim" w:cs="Narkisim"/>
          <w:rtl/>
        </w:rPr>
        <w:footnoteReference w:id="815"/>
      </w:r>
      <w:r w:rsidRPr="00F74CBA">
        <w:rPr>
          <w:rFonts w:ascii="Narkisim" w:hAnsi="Narkisim" w:cs="Narkisim"/>
          <w:rtl/>
        </w:rPr>
        <w:t>, שהרי אפי' איסור משהו אינו בטל. או דהתירו משום נבילה סרוחה. וע' בפוסקים (תמז י). (וע"ע לקמן ל.).</w:t>
      </w:r>
    </w:p>
    <w:p w14:paraId="096CA4E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רא"ש</w:t>
      </w:r>
      <w:r w:rsidRPr="00F74CBA">
        <w:rPr>
          <w:rFonts w:ascii="Narkisim" w:hAnsi="Narkisim"/>
          <w:rtl/>
        </w:rPr>
        <w:t xml:space="preserve"> הביא בשם ה</w:t>
      </w:r>
      <w:r w:rsidRPr="00F74CBA">
        <w:rPr>
          <w:rFonts w:ascii="Narkisim" w:hAnsi="Narkisim"/>
          <w:b/>
          <w:bCs/>
          <w:rtl/>
        </w:rPr>
        <w:t>רי"ף</w:t>
      </w:r>
      <w:r w:rsidRPr="00F74CBA">
        <w:rPr>
          <w:rFonts w:ascii="Narkisim" w:hAnsi="Narkisim"/>
          <w:rtl/>
        </w:rPr>
        <w:t xml:space="preserve"> (ע"ז עד., לז. בדה"ס) דחמץ שנתערב במשהו אוסר [את כולו] אפי' בהנאה. אבל דעת ה</w:t>
      </w:r>
      <w:r w:rsidRPr="00F74CBA">
        <w:rPr>
          <w:rFonts w:ascii="Narkisim" w:hAnsi="Narkisim"/>
          <w:b/>
          <w:bCs/>
          <w:rtl/>
        </w:rPr>
        <w:t>ראב"ד</w:t>
      </w:r>
      <w:r w:rsidRPr="00F74CBA">
        <w:rPr>
          <w:rFonts w:ascii="Narkisim" w:hAnsi="Narkisim"/>
          <w:rtl/>
        </w:rPr>
        <w:t xml:space="preserve"> (ע"ז שם) דהתערובת אינו אסור בהנאה</w:t>
      </w:r>
      <w:r w:rsidRPr="00F74CBA">
        <w:rPr>
          <w:rStyle w:val="ac"/>
          <w:rFonts w:ascii="Narkisim" w:hAnsi="Narkisim"/>
          <w:rtl/>
        </w:rPr>
        <w:footnoteReference w:id="816"/>
      </w:r>
      <w:r w:rsidRPr="00F74CBA">
        <w:rPr>
          <w:rFonts w:ascii="Narkisim" w:hAnsi="Narkisim"/>
          <w:rtl/>
        </w:rPr>
        <w:t>. וע' בראשונים שם. (וע' שו"ע תמז א ותס"ז י). ודעת ה</w:t>
      </w:r>
      <w:r w:rsidRPr="00F74CBA">
        <w:rPr>
          <w:rFonts w:ascii="Narkisim" w:hAnsi="Narkisim"/>
          <w:b/>
          <w:bCs/>
          <w:rtl/>
        </w:rPr>
        <w:t>ריטב"א</w:t>
      </w:r>
      <w:r w:rsidRPr="00F74CBA">
        <w:rPr>
          <w:rFonts w:ascii="Narkisim" w:hAnsi="Narkisim"/>
          <w:rtl/>
        </w:rPr>
        <w:t xml:space="preserve"> (בשם הרא"ה) לחלק דהיכא דנתערב כשיעור כדי אכילת פרס אסור בהנאה ולהשהותו. אבל בששים רשאי. (וע"ע לקמן מג).</w:t>
      </w:r>
    </w:p>
    <w:p w14:paraId="27FF6779" w14:textId="77777777" w:rsidR="003B3F2C" w:rsidRPr="00F74CBA" w:rsidRDefault="00000000" w:rsidP="00F74CBA">
      <w:pPr>
        <w:bidi/>
        <w:rPr>
          <w:rFonts w:ascii="Narkisim" w:hAnsi="Narkisim" w:cs="Narkisim"/>
        </w:rPr>
      </w:pPr>
      <w:r w:rsidRPr="00F74CBA">
        <w:rPr>
          <w:rFonts w:ascii="Narkisim" w:hAnsi="Narkisim" w:cs="Narkisim"/>
          <w:i/>
          <w:iCs/>
          <w:szCs w:val="20"/>
          <w:rtl/>
        </w:rPr>
        <w:t>יבש ביבש</w:t>
      </w:r>
      <w:r w:rsidRPr="00F74CBA">
        <w:rPr>
          <w:rFonts w:ascii="Narkisim" w:hAnsi="Narkisim" w:cs="Narkisim"/>
          <w:rtl/>
        </w:rPr>
        <w:t xml:space="preserve"> – ה</w:t>
      </w:r>
      <w:r w:rsidRPr="00F74CBA">
        <w:rPr>
          <w:rFonts w:ascii="Narkisim" w:hAnsi="Narkisim" w:cs="Narkisim"/>
          <w:b/>
          <w:bCs/>
          <w:rtl/>
        </w:rPr>
        <w:t>תוס' רא"ש</w:t>
      </w:r>
      <w:r w:rsidRPr="00F74CBA">
        <w:rPr>
          <w:rFonts w:ascii="Narkisim" w:hAnsi="Narkisim" w:cs="Narkisim"/>
          <w:rtl/>
        </w:rPr>
        <w:t xml:space="preserve"> הביא ד</w:t>
      </w:r>
      <w:r w:rsidRPr="00F74CBA">
        <w:rPr>
          <w:rFonts w:ascii="Narkisim" w:hAnsi="Narkisim" w:cs="Narkisim"/>
          <w:b/>
          <w:bCs/>
          <w:rtl/>
        </w:rPr>
        <w:t>רש"י</w:t>
      </w:r>
      <w:r w:rsidRPr="00F74CBA">
        <w:rPr>
          <w:rFonts w:ascii="Narkisim" w:hAnsi="Narkisim" w:cs="Narkisim"/>
          <w:rtl/>
        </w:rPr>
        <w:t xml:space="preserve"> (ע"ז עד.) כת' דאף בתערובת יבש ביבש חמץ אינו מתבטל [להיות מותר באכילה</w:t>
      </w:r>
      <w:r w:rsidRPr="00F74CBA">
        <w:rPr>
          <w:rStyle w:val="ac"/>
          <w:rFonts w:ascii="Narkisim" w:hAnsi="Narkisim" w:cs="Narkisim"/>
          <w:rtl/>
        </w:rPr>
        <w:footnoteReference w:id="817"/>
      </w:r>
      <w:r w:rsidRPr="00F74CBA">
        <w:rPr>
          <w:rFonts w:ascii="Narkisim" w:hAnsi="Narkisim" w:cs="Narkisim"/>
          <w:rtl/>
        </w:rPr>
        <w:t>]. וה</w:t>
      </w:r>
      <w:r w:rsidRPr="00F74CBA">
        <w:rPr>
          <w:rFonts w:ascii="Narkisim" w:hAnsi="Narkisim" w:cs="Narkisim"/>
          <w:b/>
          <w:bCs/>
          <w:rtl/>
        </w:rPr>
        <w:t xml:space="preserve">תוס' רא"ש </w:t>
      </w:r>
      <w:r w:rsidRPr="00F74CBA">
        <w:rPr>
          <w:rFonts w:ascii="Narkisim" w:hAnsi="Narkisim" w:cs="Narkisim"/>
          <w:rtl/>
        </w:rPr>
        <w:t xml:space="preserve">חלק דדוקא בדבר המעורב עשו משהו כנתינת טעם בשאר איסורין. אבל תערובת יבש ביבש מ"ש משאר איסורין. והביא דכ"מ (לעיל ז.) בפת שעיפשה דאזלינן בתר רוב. </w:t>
      </w:r>
      <w:r w:rsidRPr="00F74CBA">
        <w:rPr>
          <w:rFonts w:ascii="Narkisim" w:hAnsi="Narkisim" w:cs="Narkisim"/>
          <w:szCs w:val="20"/>
          <w:rtl/>
        </w:rPr>
        <w:t xml:space="preserve">[אך יל"ד דהתם הוה רובא דליתא קמן, דתלינן שהגיע מהרוב. ולא </w:t>
      </w:r>
      <w:r w:rsidRPr="00F74CBA">
        <w:rPr>
          <w:rFonts w:ascii="Narkisim" w:hAnsi="Narkisim" w:cs="Narkisim"/>
          <w:szCs w:val="20"/>
          <w:rtl/>
        </w:rPr>
        <w:lastRenderedPageBreak/>
        <w:t>גדר ביטול ברוב</w:t>
      </w:r>
      <w:r w:rsidRPr="00F74CBA">
        <w:rPr>
          <w:rFonts w:ascii="Narkisim" w:hAnsi="Narkisim" w:cs="Narkisim"/>
          <w:rtl/>
        </w:rPr>
        <w:t>].</w:t>
      </w:r>
    </w:p>
    <w:p w14:paraId="0C3144DB" w14:textId="77777777" w:rsidR="003B3F2C" w:rsidRPr="00F74CBA" w:rsidRDefault="00000000" w:rsidP="00F74CBA">
      <w:pPr>
        <w:bidi/>
        <w:rPr>
          <w:rFonts w:ascii="Narkisim" w:hAnsi="Narkisim" w:cs="Narkisim"/>
        </w:rPr>
      </w:pPr>
      <w:r w:rsidRPr="00F74CBA">
        <w:rPr>
          <w:rFonts w:ascii="Narkisim" w:hAnsi="Narkisim" w:cs="Narkisim"/>
          <w:i/>
          <w:iCs/>
          <w:szCs w:val="20"/>
          <w:rtl/>
        </w:rPr>
        <w:t>נתבטל קודם פסח</w:t>
      </w:r>
      <w:r w:rsidRPr="00F74CBA">
        <w:rPr>
          <w:rFonts w:ascii="Narkisim" w:hAnsi="Narkisim" w:cs="Narkisim"/>
          <w:rtl/>
        </w:rPr>
        <w:t xml:space="preserve"> – ה</w:t>
      </w:r>
      <w:r w:rsidRPr="00F74CBA">
        <w:rPr>
          <w:rFonts w:ascii="Narkisim" w:hAnsi="Narkisim" w:cs="Narkisim"/>
          <w:b/>
          <w:bCs/>
          <w:rtl/>
        </w:rPr>
        <w:t>מרדכי</w:t>
      </w:r>
      <w:r w:rsidRPr="00F74CBA">
        <w:rPr>
          <w:rFonts w:ascii="Narkisim" w:hAnsi="Narkisim" w:cs="Narkisim"/>
          <w:rtl/>
        </w:rPr>
        <w:t xml:space="preserve"> (תקנה) הביא </w:t>
      </w:r>
      <w:r w:rsidRPr="00F74CBA">
        <w:rPr>
          <w:rFonts w:ascii="Narkisim" w:hAnsi="Narkisim" w:cs="Narkisim"/>
          <w:b/>
          <w:bCs/>
          <w:rtl/>
        </w:rPr>
        <w:t>ס' התרומה</w:t>
      </w:r>
      <w:r w:rsidRPr="00F74CBA">
        <w:rPr>
          <w:rFonts w:ascii="Narkisim" w:hAnsi="Narkisim" w:cs="Narkisim"/>
          <w:rtl/>
        </w:rPr>
        <w:t xml:space="preserve"> דאם נתבטל קודם זמנו אינו חוזר וניעור</w:t>
      </w:r>
      <w:r w:rsidRPr="00F74CBA">
        <w:rPr>
          <w:rStyle w:val="ac"/>
          <w:rFonts w:ascii="Narkisim" w:hAnsi="Narkisim" w:cs="Narkisim"/>
          <w:rtl/>
        </w:rPr>
        <w:footnoteReference w:id="818"/>
      </w:r>
      <w:r w:rsidRPr="00F74CBA">
        <w:rPr>
          <w:rFonts w:ascii="Narkisim" w:hAnsi="Narkisim" w:cs="Narkisim"/>
          <w:rtl/>
        </w:rPr>
        <w:t>. והביא כדאי' (כלאים ט א) דמתבטל צמר בצמר גמלים, ואינו חוזר וניעור כשחיבר בו פשתן</w:t>
      </w:r>
      <w:r w:rsidRPr="00F74CBA">
        <w:rPr>
          <w:rStyle w:val="ac"/>
          <w:rFonts w:ascii="Narkisim" w:hAnsi="Narkisim" w:cs="Narkisim"/>
          <w:rtl/>
        </w:rPr>
        <w:footnoteReference w:id="819"/>
      </w:r>
      <w:r w:rsidRPr="00F74CBA">
        <w:rPr>
          <w:rFonts w:ascii="Narkisim" w:hAnsi="Narkisim" w:cs="Narkisim"/>
          <w:rtl/>
        </w:rPr>
        <w:t>. והיתר בהיתר בטל. [וה</w:t>
      </w:r>
      <w:r w:rsidRPr="00F74CBA">
        <w:rPr>
          <w:rFonts w:ascii="Narkisim" w:hAnsi="Narkisim" w:cs="Narkisim"/>
          <w:b/>
          <w:bCs/>
          <w:rtl/>
        </w:rPr>
        <w:t>אחרונים</w:t>
      </w:r>
      <w:r w:rsidRPr="00F74CBA">
        <w:rPr>
          <w:rFonts w:ascii="Narkisim" w:hAnsi="Narkisim" w:cs="Narkisim"/>
          <w:rtl/>
        </w:rPr>
        <w:t xml:space="preserve"> האריכו לדון בכ"ז. ואכמ"ל]. ו</w:t>
      </w:r>
      <w:r w:rsidRPr="00F74CBA">
        <w:rPr>
          <w:rFonts w:ascii="Narkisim" w:hAnsi="Narkisim" w:cs="Narkisim"/>
          <w:b/>
          <w:bCs/>
          <w:rtl/>
        </w:rPr>
        <w:t>ראבי"ה</w:t>
      </w:r>
      <w:r w:rsidRPr="00F74CBA">
        <w:rPr>
          <w:rFonts w:ascii="Narkisim" w:hAnsi="Narkisim" w:cs="Narkisim"/>
          <w:rtl/>
        </w:rPr>
        <w:t xml:space="preserve"> (במרדכי תקנ) חלק דאינו בטל קודם זמנו</w:t>
      </w:r>
      <w:r w:rsidRPr="00F74CBA">
        <w:rPr>
          <w:rStyle w:val="ac"/>
          <w:rFonts w:ascii="Narkisim" w:hAnsi="Narkisim" w:cs="Narkisim"/>
          <w:rtl/>
        </w:rPr>
        <w:footnoteReference w:id="820"/>
      </w:r>
      <w:r w:rsidRPr="00F74CBA">
        <w:rPr>
          <w:rFonts w:ascii="Narkisim" w:hAnsi="Narkisim" w:cs="Narkisim"/>
          <w:rtl/>
        </w:rPr>
        <w:t>. (והו' בפוסקים תמז ד).</w:t>
      </w:r>
    </w:p>
    <w:p w14:paraId="592B4C5D" w14:textId="77777777" w:rsidR="003B3F2C" w:rsidRPr="00F74CBA" w:rsidRDefault="00000000" w:rsidP="00F74CBA">
      <w:pPr>
        <w:bidi/>
        <w:rPr>
          <w:rFonts w:ascii="Narkisim" w:hAnsi="Narkisim" w:cs="Narkisim"/>
        </w:rPr>
      </w:pPr>
      <w:r w:rsidRPr="00F74CBA">
        <w:rPr>
          <w:rFonts w:ascii="Narkisim" w:hAnsi="Narkisim" w:cs="Narkisim"/>
          <w:u w:val="single"/>
          <w:rtl/>
        </w:rPr>
        <w:t>שלא בזמנו וכו' כר' שמעון</w:t>
      </w:r>
      <w:r w:rsidRPr="00F74CBA">
        <w:rPr>
          <w:rFonts w:ascii="Narkisim" w:hAnsi="Narkisim" w:cs="Narkisim"/>
          <w:rtl/>
        </w:rPr>
        <w:t>. ב</w:t>
      </w:r>
      <w:r w:rsidRPr="00F74CBA">
        <w:rPr>
          <w:rFonts w:ascii="Narkisim" w:hAnsi="Narkisim" w:cs="Narkisim"/>
          <w:b/>
          <w:bCs/>
          <w:rtl/>
        </w:rPr>
        <w:t>חי' הר"ן</w:t>
      </w:r>
      <w:r w:rsidRPr="00F74CBA">
        <w:rPr>
          <w:rFonts w:ascii="Narkisim" w:hAnsi="Narkisim" w:cs="Narkisim"/>
          <w:rtl/>
        </w:rPr>
        <w:t xml:space="preserve"> כת' דה"מ לאחר הפסח</w:t>
      </w:r>
      <w:r w:rsidRPr="00F74CBA">
        <w:rPr>
          <w:rStyle w:val="ac"/>
          <w:rFonts w:ascii="Narkisim" w:hAnsi="Narkisim" w:cs="Narkisim"/>
          <w:rtl/>
        </w:rPr>
        <w:footnoteReference w:id="821"/>
      </w:r>
      <w:r w:rsidRPr="00F74CBA">
        <w:rPr>
          <w:rFonts w:ascii="Narkisim" w:hAnsi="Narkisim" w:cs="Narkisim"/>
          <w:rtl/>
        </w:rPr>
        <w:t xml:space="preserve">. אבל קודם הפסח ודאי אוסר בנותן טעם, דהא אף לר' שמעון אסור באכילה </w:t>
      </w:r>
      <w:r w:rsidRPr="00F74CBA">
        <w:rPr>
          <w:rFonts w:ascii="Narkisim" w:hAnsi="Narkisim" w:cs="Narkisim"/>
          <w:szCs w:val="20"/>
          <w:rtl/>
        </w:rPr>
        <w:t>[משום תשביתו,</w:t>
      </w:r>
      <w:r w:rsidRPr="00F74CBA">
        <w:rPr>
          <w:rFonts w:ascii="Narkisim" w:hAnsi="Narkisim" w:cs="Narkisim"/>
          <w:rtl/>
        </w:rPr>
        <w:t xml:space="preserve"> </w:t>
      </w:r>
      <w:r w:rsidRPr="00F74CBA">
        <w:rPr>
          <w:rFonts w:ascii="Narkisim" w:hAnsi="Narkisim" w:cs="Narkisim"/>
          <w:szCs w:val="20"/>
          <w:rtl/>
        </w:rPr>
        <w:t>ע' לעיל כח:</w:t>
      </w:r>
      <w:r w:rsidRPr="00F74CBA">
        <w:rPr>
          <w:rFonts w:ascii="Narkisim" w:hAnsi="Narkisim" w:cs="Narkisim"/>
          <w:rtl/>
        </w:rPr>
        <w:t>]. וכת' דאף למ"ד בזמנו בכל שהוא, אף לפני זמנו הוה בכלל זמנו לאסור משהוא. אבל ה</w:t>
      </w:r>
      <w:r w:rsidRPr="00F74CBA">
        <w:rPr>
          <w:rFonts w:ascii="Narkisim" w:hAnsi="Narkisim" w:cs="Narkisim"/>
          <w:b/>
          <w:bCs/>
          <w:rtl/>
        </w:rPr>
        <w:t>רא"ש</w:t>
      </w:r>
      <w:r w:rsidRPr="00F74CBA">
        <w:rPr>
          <w:rFonts w:ascii="Narkisim" w:hAnsi="Narkisim" w:cs="Narkisim"/>
          <w:rtl/>
        </w:rPr>
        <w:t xml:space="preserve"> (וכ"פ השו"ע תמז ב) כת' דחמץ מו' שעות ולמעלה כיון שאין בו כרת הוה כשאר איסורין ובטל בס'.</w:t>
      </w:r>
    </w:p>
    <w:p w14:paraId="6D1D7E9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מג"א</w:t>
      </w:r>
      <w:r w:rsidRPr="00F74CBA">
        <w:rPr>
          <w:rFonts w:ascii="Narkisim" w:hAnsi="Narkisim" w:cs="Narkisim"/>
          <w:rtl/>
        </w:rPr>
        <w:t xml:space="preserve"> (תמז ה) הביא לדון אי חמץ נוקשה אוסר במשהו. או דאינו איסור חמור, ובטל.</w:t>
      </w:r>
    </w:p>
    <w:p w14:paraId="1F8DB1BC" w14:textId="77777777" w:rsidR="003B3F2C" w:rsidRPr="00F74CBA" w:rsidRDefault="00000000" w:rsidP="00F74CBA">
      <w:pPr>
        <w:bidi/>
        <w:rPr>
          <w:rFonts w:ascii="Narkisim" w:hAnsi="Narkisim" w:cs="Narkisim"/>
        </w:rPr>
      </w:pPr>
      <w:r w:rsidRPr="00F74CBA">
        <w:rPr>
          <w:rFonts w:ascii="Narkisim" w:hAnsi="Narkisim" w:cs="Narkisim"/>
          <w:u w:val="single"/>
          <w:rtl/>
        </w:rPr>
        <w:t>דר' יוחנן ור"ל דאמרי תרוייהו כל איסורין שבתורה בין במינן ובין שלא במינן בנותן טעם</w:t>
      </w:r>
      <w:r w:rsidRPr="00F74CBA">
        <w:rPr>
          <w:rStyle w:val="ac"/>
          <w:rFonts w:ascii="Narkisim" w:hAnsi="Narkisim" w:cs="Narkisim"/>
          <w:rtl/>
        </w:rPr>
        <w:footnoteReference w:id="822"/>
      </w:r>
      <w:r w:rsidRPr="00F74CBA">
        <w:rPr>
          <w:rFonts w:ascii="Narkisim" w:hAnsi="Narkisim" w:cs="Narkisim"/>
          <w:rtl/>
        </w:rPr>
        <w:t>. דפסקו כרבנן דמין במינו בטל [ברוב]. ובמין בשאינו מינו תלי אי מורגש הטעם</w:t>
      </w:r>
      <w:r w:rsidRPr="00F74CBA">
        <w:rPr>
          <w:rStyle w:val="ac"/>
          <w:rFonts w:ascii="Narkisim" w:hAnsi="Narkisim" w:cs="Narkisim"/>
          <w:rtl/>
        </w:rPr>
        <w:footnoteReference w:id="823"/>
      </w:r>
      <w:r w:rsidRPr="00F74CBA">
        <w:rPr>
          <w:rFonts w:ascii="Narkisim" w:hAnsi="Narkisim" w:cs="Narkisim"/>
          <w:rtl/>
        </w:rPr>
        <w:t>. ובמין במינו משערין בששים (כדאי' חולין צז. צח).</w:t>
      </w:r>
    </w:p>
    <w:p w14:paraId="19E8352B" w14:textId="77777777" w:rsidR="003B3F2C" w:rsidRPr="00F74CBA" w:rsidRDefault="00000000" w:rsidP="00F74CBA">
      <w:pPr>
        <w:pStyle w:val="3"/>
        <w:bidi/>
        <w:rPr>
          <w:rFonts w:ascii="Narkisim" w:hAnsi="Narkisim"/>
        </w:rPr>
      </w:pPr>
      <w:r w:rsidRPr="00F74CBA">
        <w:rPr>
          <w:rFonts w:ascii="Narkisim" w:hAnsi="Narkisim"/>
          <w:rtl/>
        </w:rPr>
        <w:t>דף ל.</w:t>
      </w:r>
    </w:p>
    <w:p w14:paraId="7C4C6B1D" w14:textId="77777777" w:rsidR="003B3F2C" w:rsidRPr="00F74CBA" w:rsidRDefault="00000000" w:rsidP="00F74CBA">
      <w:pPr>
        <w:bidi/>
        <w:rPr>
          <w:rFonts w:ascii="Narkisim" w:hAnsi="Narkisim" w:cs="Narkisim"/>
        </w:rPr>
      </w:pPr>
      <w:r w:rsidRPr="00F74CBA">
        <w:rPr>
          <w:rFonts w:ascii="Narkisim" w:hAnsi="Narkisim" w:cs="Narkisim"/>
          <w:u w:val="single"/>
          <w:rtl/>
        </w:rPr>
        <w:t>אמר רבא הלכתא חמץ בזמנו וכו' במשהו כרב וכו'</w:t>
      </w:r>
      <w:r w:rsidRPr="00F74CBA">
        <w:rPr>
          <w:rFonts w:ascii="Narkisim" w:hAnsi="Narkisim" w:cs="Narkisim"/>
          <w:rtl/>
        </w:rPr>
        <w:t xml:space="preserve">. דעת </w:t>
      </w:r>
      <w:r w:rsidRPr="00F74CBA">
        <w:rPr>
          <w:rFonts w:ascii="Narkisim" w:hAnsi="Narkisim" w:cs="Narkisim"/>
          <w:b/>
          <w:bCs/>
          <w:rtl/>
        </w:rPr>
        <w:t>רש"י</w:t>
      </w:r>
      <w:r w:rsidRPr="00F74CBA">
        <w:rPr>
          <w:rFonts w:ascii="Narkisim" w:hAnsi="Narkisim" w:cs="Narkisim"/>
          <w:rtl/>
        </w:rPr>
        <w:t xml:space="preserve"> (כאן, וחולין קט., וע"ז עד.) דקי"ל בכל התורה ומין במינו אינו בטל, ואסר שלא במינו אטו מינו כרב. אבל דעת רוב </w:t>
      </w:r>
      <w:r w:rsidRPr="00F74CBA">
        <w:rPr>
          <w:rFonts w:ascii="Narkisim" w:hAnsi="Narkisim" w:cs="Narkisim"/>
          <w:b/>
          <w:bCs/>
          <w:rtl/>
        </w:rPr>
        <w:t>ראשונים</w:t>
      </w:r>
      <w:r w:rsidRPr="00F74CBA">
        <w:rPr>
          <w:rFonts w:ascii="Narkisim" w:hAnsi="Narkisim" w:cs="Narkisim"/>
          <w:rtl/>
        </w:rPr>
        <w:t xml:space="preserve"> דקי"ל דמין במינו בטל מדאורייתא. ו</w:t>
      </w:r>
      <w:r w:rsidRPr="00F74CBA">
        <w:rPr>
          <w:rFonts w:ascii="Narkisim" w:hAnsi="Narkisim" w:cs="Narkisim"/>
          <w:b/>
          <w:bCs/>
          <w:rtl/>
        </w:rPr>
        <w:t>ר"ת</w:t>
      </w:r>
      <w:r w:rsidRPr="00F74CBA">
        <w:rPr>
          <w:rFonts w:ascii="Narkisim" w:hAnsi="Narkisim" w:cs="Narkisim"/>
          <w:rtl/>
        </w:rPr>
        <w:t xml:space="preserve"> (בתוס') וה</w:t>
      </w:r>
      <w:r w:rsidRPr="00F74CBA">
        <w:rPr>
          <w:rFonts w:ascii="Narkisim" w:hAnsi="Narkisim" w:cs="Narkisim"/>
          <w:b/>
          <w:bCs/>
          <w:rtl/>
        </w:rPr>
        <w:t>בעה"מ</w:t>
      </w:r>
      <w:r w:rsidRPr="00F74CBA">
        <w:rPr>
          <w:rStyle w:val="ac"/>
          <w:rFonts w:ascii="Narkisim" w:hAnsi="Narkisim" w:cs="Narkisim"/>
          <w:rtl/>
        </w:rPr>
        <w:footnoteReference w:id="824"/>
      </w:r>
      <w:r w:rsidRPr="00F74CBA">
        <w:rPr>
          <w:rFonts w:ascii="Narkisim" w:hAnsi="Narkisim" w:cs="Narkisim"/>
          <w:rtl/>
        </w:rPr>
        <w:t xml:space="preserve"> דנו דה"נ כוונת רבא דאסור בששים [שיעור נותן טעם</w:t>
      </w:r>
      <w:r w:rsidRPr="00F74CBA">
        <w:rPr>
          <w:rStyle w:val="ac"/>
          <w:rFonts w:ascii="Narkisim" w:hAnsi="Narkisim" w:cs="Narkisim"/>
          <w:rtl/>
        </w:rPr>
        <w:footnoteReference w:id="825"/>
      </w:r>
      <w:r w:rsidRPr="00F74CBA">
        <w:rPr>
          <w:rFonts w:ascii="Narkisim" w:hAnsi="Narkisim" w:cs="Narkisim"/>
          <w:rtl/>
        </w:rPr>
        <w:t>]. [ול"ג 'במשהו'</w:t>
      </w:r>
      <w:r w:rsidRPr="00F74CBA">
        <w:rPr>
          <w:rStyle w:val="ac"/>
          <w:rFonts w:ascii="Narkisim" w:hAnsi="Narkisim" w:cs="Narkisim"/>
          <w:rtl/>
        </w:rPr>
        <w:footnoteReference w:id="826"/>
      </w:r>
      <w:r w:rsidRPr="00F74CBA">
        <w:rPr>
          <w:rFonts w:ascii="Narkisim" w:hAnsi="Narkisim" w:cs="Narkisim"/>
          <w:rtl/>
        </w:rPr>
        <w:t>].</w:t>
      </w:r>
    </w:p>
    <w:p w14:paraId="1AB63617"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רי"ף</w:t>
      </w:r>
      <w:r w:rsidRPr="00F74CBA">
        <w:rPr>
          <w:rFonts w:ascii="Narkisim" w:hAnsi="Narkisim"/>
          <w:rtl/>
        </w:rPr>
        <w:t xml:space="preserve"> פי' דהוה משהו. וכ"ד רוב </w:t>
      </w:r>
      <w:r w:rsidRPr="00F74CBA">
        <w:rPr>
          <w:rFonts w:ascii="Narkisim" w:hAnsi="Narkisim"/>
          <w:b/>
          <w:bCs/>
          <w:rtl/>
        </w:rPr>
        <w:t>ראשונים</w:t>
      </w:r>
      <w:r w:rsidRPr="00F74CBA">
        <w:rPr>
          <w:rStyle w:val="ac"/>
          <w:rFonts w:ascii="Narkisim" w:hAnsi="Narkisim"/>
          <w:rtl/>
        </w:rPr>
        <w:footnoteReference w:id="827"/>
      </w:r>
      <w:r w:rsidRPr="00F74CBA">
        <w:rPr>
          <w:rFonts w:ascii="Narkisim" w:hAnsi="Narkisim"/>
          <w:rtl/>
        </w:rPr>
        <w:t xml:space="preserve"> משום חומרא דחמץ.</w:t>
      </w:r>
    </w:p>
    <w:p w14:paraId="5B45E240"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ראב"ד</w:t>
      </w:r>
      <w:r w:rsidRPr="00F74CBA">
        <w:rPr>
          <w:rFonts w:ascii="Narkisim" w:hAnsi="Narkisim" w:cs="Narkisim"/>
          <w:rtl/>
        </w:rPr>
        <w:t xml:space="preserve"> (לרי"ף) כת' דמ"מ תימה למה החמירו כ"כ במינו במשהו, וגזרו עוד שלא במינו אטו מינו.</w:t>
      </w:r>
    </w:p>
    <w:p w14:paraId="23059F8C"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כת' משום חומרא דחמץ. דיש בו כרת ובל יראה, ולא בדילי מיניה</w:t>
      </w:r>
      <w:r w:rsidRPr="00F74CBA">
        <w:rPr>
          <w:rStyle w:val="ac"/>
          <w:rFonts w:ascii="Narkisim" w:hAnsi="Narkisim"/>
          <w:rtl/>
        </w:rPr>
        <w:footnoteReference w:id="828"/>
      </w:r>
      <w:r w:rsidRPr="00F74CBA">
        <w:rPr>
          <w:rFonts w:ascii="Narkisim" w:hAnsi="Narkisim"/>
          <w:rtl/>
        </w:rPr>
        <w:t>. (וכדאי' לעיל).</w:t>
      </w:r>
    </w:p>
    <w:p w14:paraId="29C67FB9"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רמב"ם</w:t>
      </w:r>
      <w:r w:rsidRPr="00F74CBA">
        <w:rPr>
          <w:rFonts w:ascii="Narkisim" w:hAnsi="Narkisim"/>
          <w:rtl/>
        </w:rPr>
        <w:t xml:space="preserve"> (מאכ"א טו ט) כת' דחמץ בפסח אוסר בכל שהוא, בין במינו בין שלא במינו, לפי שאין התערובת אסורה לעולם. שהרי לאחר הפסח תהיה כל התערובת מותרת. ודבר שאין בו מתירין אינו בטל.</w:t>
      </w:r>
    </w:p>
    <w:p w14:paraId="3F1EA915" w14:textId="77777777" w:rsidR="003B3F2C" w:rsidRPr="00F74CBA" w:rsidRDefault="00000000" w:rsidP="00F74CBA">
      <w:pPr>
        <w:pStyle w:val="a7"/>
        <w:bidi/>
        <w:rPr>
          <w:rFonts w:ascii="Narkisim" w:hAnsi="Narkisim"/>
        </w:rPr>
      </w:pPr>
      <w:r w:rsidRPr="00F74CBA">
        <w:rPr>
          <w:rFonts w:ascii="Narkisim" w:hAnsi="Narkisim"/>
          <w:rtl/>
        </w:rPr>
        <w:lastRenderedPageBreak/>
        <w:t>וכ"כ ה</w:t>
      </w:r>
      <w:r w:rsidRPr="00F74CBA">
        <w:rPr>
          <w:rFonts w:ascii="Narkisim" w:hAnsi="Narkisim"/>
          <w:b/>
          <w:bCs/>
          <w:rtl/>
        </w:rPr>
        <w:t>מלחמות</w:t>
      </w:r>
      <w:r w:rsidRPr="00F74CBA">
        <w:rPr>
          <w:rFonts w:ascii="Narkisim" w:hAnsi="Narkisim"/>
          <w:rtl/>
        </w:rPr>
        <w:t xml:space="preserve"> דלרבא חמץ אינו בטל משום שיש לו מתירין אחר הפסח. דרבא פסק כר' יהודה דאחר הפסח מותר בהנאה [מדאורייתא]. </w:t>
      </w:r>
      <w:r w:rsidRPr="00F74CBA">
        <w:rPr>
          <w:rFonts w:ascii="Narkisim" w:hAnsi="Narkisim"/>
          <w:szCs w:val="20"/>
          <w:rtl/>
        </w:rPr>
        <w:t>ורב ס"ל כר' יהודה דאחר הפסח אסור מדאורייתא, ומש"ה דוקא לטעמיה דמין במינו לא בטל. אבל לר' שמעון יש טעם נוסף דאין לו מתירין. וה</w:t>
      </w:r>
      <w:r w:rsidRPr="00F74CBA">
        <w:rPr>
          <w:rFonts w:ascii="Narkisim" w:hAnsi="Narkisim"/>
          <w:b/>
          <w:bCs/>
          <w:szCs w:val="20"/>
          <w:rtl/>
        </w:rPr>
        <w:t>מלחמות</w:t>
      </w:r>
      <w:r w:rsidRPr="00F74CBA">
        <w:rPr>
          <w:rFonts w:ascii="Narkisim" w:hAnsi="Narkisim"/>
          <w:szCs w:val="20"/>
          <w:rtl/>
        </w:rPr>
        <w:t xml:space="preserve"> ביאר דדעת ר' יוחנן (כט:) דבטל, דר' יוחנן ס"ל דרבנן פליגי אר"ש (נדרים נח.) דאמר כל דבר שיש לו מתירין לא בטל. ור' יוחנן ס"ל דמתבטל</w:t>
      </w:r>
      <w:r w:rsidRPr="00F74CBA">
        <w:rPr>
          <w:rStyle w:val="ac"/>
          <w:rFonts w:ascii="Narkisim" w:hAnsi="Narkisim"/>
          <w:szCs w:val="20"/>
          <w:rtl/>
        </w:rPr>
        <w:footnoteReference w:id="829"/>
      </w:r>
      <w:r w:rsidRPr="00F74CBA">
        <w:rPr>
          <w:rFonts w:ascii="Narkisim" w:hAnsi="Narkisim"/>
          <w:szCs w:val="20"/>
          <w:rtl/>
        </w:rPr>
        <w:t>.</w:t>
      </w:r>
      <w:r w:rsidRPr="00F74CBA">
        <w:rPr>
          <w:rFonts w:ascii="Narkisim" w:hAnsi="Narkisim"/>
          <w:rtl/>
        </w:rPr>
        <w:t xml:space="preserve"> וה</w:t>
      </w:r>
      <w:r w:rsidRPr="00F74CBA">
        <w:rPr>
          <w:rFonts w:ascii="Narkisim" w:hAnsi="Narkisim"/>
          <w:b/>
          <w:bCs/>
          <w:rtl/>
        </w:rPr>
        <w:t>רמב"ן</w:t>
      </w:r>
      <w:r w:rsidRPr="00F74CBA">
        <w:rPr>
          <w:rFonts w:ascii="Narkisim" w:hAnsi="Narkisim"/>
          <w:rtl/>
        </w:rPr>
        <w:t xml:space="preserve"> ביאר דלא קנס ר' שמעון להקל עליו.</w:t>
      </w:r>
    </w:p>
    <w:p w14:paraId="16497268" w14:textId="77777777" w:rsidR="003B3F2C" w:rsidRPr="00F74CBA" w:rsidRDefault="00000000" w:rsidP="00F74CBA">
      <w:pPr>
        <w:pStyle w:val="a8"/>
        <w:bidi/>
        <w:rPr>
          <w:rFonts w:ascii="Narkisim" w:hAnsi="Narkisim"/>
        </w:rPr>
      </w:pPr>
      <w:r w:rsidRPr="00F74CBA">
        <w:rPr>
          <w:rFonts w:ascii="Narkisim" w:hAnsi="Narkisim"/>
          <w:rtl/>
        </w:rPr>
        <w:t>[וכיון דמדאורייתא יש לו מתירין אינו בטל]. וה</w:t>
      </w:r>
      <w:r w:rsidRPr="00F74CBA">
        <w:rPr>
          <w:rFonts w:ascii="Narkisim" w:hAnsi="Narkisim"/>
          <w:b/>
          <w:bCs/>
          <w:rtl/>
        </w:rPr>
        <w:t>ר"ן</w:t>
      </w:r>
      <w:r w:rsidRPr="00F74CBA">
        <w:rPr>
          <w:rFonts w:ascii="Narkisim" w:hAnsi="Narkisim"/>
          <w:rtl/>
        </w:rPr>
        <w:t xml:space="preserve"> חלק דדבר שיש לו מתירין הוה חומרא דרבנן בעלמא שלא לבטלו</w:t>
      </w:r>
      <w:r w:rsidRPr="00F74CBA">
        <w:rPr>
          <w:rStyle w:val="ac"/>
          <w:rFonts w:ascii="Narkisim" w:hAnsi="Narkisim"/>
          <w:rtl/>
        </w:rPr>
        <w:footnoteReference w:id="830"/>
      </w:r>
      <w:r w:rsidRPr="00F74CBA">
        <w:rPr>
          <w:rFonts w:ascii="Narkisim" w:hAnsi="Narkisim"/>
          <w:rtl/>
        </w:rPr>
        <w:t>. וכיון שהם אסרוהו לאחר זמנו אין ראוי שיחמירו עליו חומרא זו בתוך זמנו.</w:t>
      </w:r>
    </w:p>
    <w:p w14:paraId="1AB6C93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כת' דאף דחייב לבערו כשהוא בעינו</w:t>
      </w:r>
      <w:r w:rsidRPr="00F74CBA">
        <w:rPr>
          <w:rStyle w:val="ac"/>
          <w:rFonts w:ascii="Narkisim" w:hAnsi="Narkisim"/>
          <w:rtl/>
        </w:rPr>
        <w:footnoteReference w:id="831"/>
      </w:r>
      <w:r w:rsidRPr="00F74CBA">
        <w:rPr>
          <w:rFonts w:ascii="Narkisim" w:hAnsi="Narkisim"/>
          <w:rtl/>
        </w:rPr>
        <w:t xml:space="preserve">, מ"מ כיון דההיתר בא ממילא </w:t>
      </w:r>
      <w:r w:rsidRPr="00F74CBA">
        <w:rPr>
          <w:rFonts w:ascii="Narkisim" w:hAnsi="Narkisim"/>
          <w:szCs w:val="20"/>
          <w:rtl/>
        </w:rPr>
        <w:t>[ואינו מחוסר מעשה]</w:t>
      </w:r>
      <w:r w:rsidRPr="00F74CBA">
        <w:rPr>
          <w:rFonts w:ascii="Narkisim" w:hAnsi="Narkisim"/>
          <w:rtl/>
        </w:rPr>
        <w:t xml:space="preserve"> חשיב יש לו מתירין. וכ"ש חמץ של נכרי [דאי"צ לבערו] שנפל לקדירה של ישראל הוה יש לו מתירין. וגזר שלא במינו אטו מינו.</w:t>
      </w:r>
    </w:p>
    <w:p w14:paraId="7151F6C1"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חלק דיש לנו לדון על האיסור שנתערב [ולא על התערובת], והחמץ שנתערב מצווה לבערו</w:t>
      </w:r>
      <w:r w:rsidRPr="00F74CBA">
        <w:rPr>
          <w:rStyle w:val="ac"/>
          <w:rFonts w:ascii="Narkisim" w:hAnsi="Narkisim"/>
          <w:rtl/>
        </w:rPr>
        <w:footnoteReference w:id="832"/>
      </w:r>
      <w:r w:rsidRPr="00F74CBA">
        <w:rPr>
          <w:rFonts w:ascii="Narkisim" w:hAnsi="Narkisim"/>
          <w:rtl/>
        </w:rPr>
        <w:t>.</w:t>
      </w:r>
    </w:p>
    <w:p w14:paraId="707437A8" w14:textId="77777777" w:rsidR="003B3F2C" w:rsidRPr="00F74CBA" w:rsidRDefault="00000000" w:rsidP="00F74CBA">
      <w:pPr>
        <w:pStyle w:val="a8"/>
        <w:bidi/>
        <w:rPr>
          <w:rFonts w:ascii="Narkisim" w:hAnsi="Narkisim"/>
        </w:rPr>
      </w:pPr>
      <w:r w:rsidRPr="00F74CBA">
        <w:rPr>
          <w:rFonts w:ascii="Narkisim" w:hAnsi="Narkisim"/>
          <w:rtl/>
        </w:rPr>
        <w:t>וכ"כ ה</w:t>
      </w:r>
      <w:r w:rsidRPr="00F74CBA">
        <w:rPr>
          <w:rFonts w:ascii="Narkisim" w:hAnsi="Narkisim"/>
          <w:b/>
          <w:bCs/>
          <w:rtl/>
        </w:rPr>
        <w:t>ר"ן</w:t>
      </w:r>
      <w:r w:rsidRPr="00F74CBA">
        <w:rPr>
          <w:rFonts w:ascii="Narkisim" w:hAnsi="Narkisim"/>
          <w:rtl/>
        </w:rPr>
        <w:t xml:space="preserve"> דדבר שיש לו מתירין החמירו כשהמין בעצמו עתיד להיות ניתר, אבל כאן החמץ עצמו אסור. ואעפ"י שתערובתו מותר, אפשר שהשוו מדותיהן שלא לדונו בכלל דבר שיש לו מתירין.</w:t>
      </w:r>
    </w:p>
    <w:p w14:paraId="35881773" w14:textId="77777777" w:rsidR="003B3F2C" w:rsidRPr="00F74CBA" w:rsidRDefault="00000000" w:rsidP="00F74CBA">
      <w:pPr>
        <w:pStyle w:val="aa"/>
        <w:bidi/>
        <w:rPr>
          <w:rFonts w:ascii="Narkisim" w:hAnsi="Narkisim"/>
        </w:rPr>
      </w:pPr>
      <w:r w:rsidRPr="00F74CBA">
        <w:rPr>
          <w:rFonts w:ascii="Narkisim" w:hAnsi="Narkisim"/>
          <w:rtl/>
        </w:rPr>
        <w:t>ומבואר ב</w:t>
      </w:r>
      <w:r w:rsidRPr="00F74CBA">
        <w:rPr>
          <w:rFonts w:ascii="Narkisim" w:hAnsi="Narkisim"/>
          <w:b/>
          <w:bCs/>
          <w:rtl/>
        </w:rPr>
        <w:t>רמב"ן</w:t>
      </w:r>
      <w:r w:rsidRPr="00F74CBA">
        <w:rPr>
          <w:rFonts w:ascii="Narkisim" w:hAnsi="Narkisim"/>
          <w:rtl/>
        </w:rPr>
        <w:t xml:space="preserve"> דדבר שמדאורייתא יהא לו היתר חשיב יש לו מתירין, אף דמדרבנן ישאר באיסורו. וה</w:t>
      </w:r>
      <w:r w:rsidRPr="00F74CBA">
        <w:rPr>
          <w:rFonts w:ascii="Narkisim" w:hAnsi="Narkisim"/>
          <w:b/>
          <w:bCs/>
          <w:rtl/>
        </w:rPr>
        <w:t>ר"ן</w:t>
      </w:r>
      <w:r w:rsidRPr="00F74CBA">
        <w:rPr>
          <w:rFonts w:ascii="Narkisim" w:hAnsi="Narkisim"/>
          <w:rtl/>
        </w:rPr>
        <w:t xml:space="preserve"> חלק בזה, דמ"מ כיון דקנסו חכמים אסור. וה</w:t>
      </w:r>
      <w:r w:rsidRPr="00F74CBA">
        <w:rPr>
          <w:rFonts w:ascii="Narkisim" w:hAnsi="Narkisim"/>
          <w:b/>
          <w:bCs/>
          <w:rtl/>
        </w:rPr>
        <w:t>פוסקים</w:t>
      </w:r>
      <w:r w:rsidRPr="00F74CBA">
        <w:rPr>
          <w:rFonts w:ascii="Narkisim" w:hAnsi="Narkisim"/>
          <w:rtl/>
        </w:rPr>
        <w:t xml:space="preserve"> האריכו כעי"ז בכ"מ היכא דהאיסור דאורייתא יש לו מתירין, ולעולם ישאר עליו איסור דרבנן. (וע' אפיק"י א ו).</w:t>
      </w:r>
    </w:p>
    <w:p w14:paraId="40F87483"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(מערכה אות כח) הביא דעכ"פ איסור בל יראה ותשביתו אין לו מתירין, ולענין זה בטל שיהא רשאי להשהותו לאחר פסח [וכ"כ הצל"ח לעיל ט: ע"פ הסוגיא לעיל ז.]. ורע"א הביא נידון הפוסקים (צמח צדק הקדמון) היכא דיש עליו ב' איסורין, וא' יש לו מתירין. אי אמרי' דכיון דבלאו הכי לא יהא מותר לגמרי בטל. או דכלפי איסור זה אמרי' עד שתאכליהו באיסור.</w:t>
      </w:r>
    </w:p>
    <w:p w14:paraId="169AA859" w14:textId="77777777" w:rsidR="003B3F2C" w:rsidRPr="00F74CBA" w:rsidRDefault="00000000" w:rsidP="00F74CBA">
      <w:pPr>
        <w:pStyle w:val="a8"/>
        <w:bidi/>
        <w:rPr>
          <w:rFonts w:ascii="Narkisim" w:hAnsi="Narkisim"/>
        </w:rPr>
      </w:pPr>
      <w:r w:rsidRPr="00F74CBA">
        <w:rPr>
          <w:rFonts w:ascii="Narkisim" w:hAnsi="Narkisim"/>
          <w:rtl/>
        </w:rPr>
        <w:t xml:space="preserve">ורע"א הביא מח' </w:t>
      </w:r>
      <w:r w:rsidRPr="00F74CBA">
        <w:rPr>
          <w:rFonts w:ascii="Narkisim" w:hAnsi="Narkisim"/>
          <w:b/>
          <w:bCs/>
          <w:rtl/>
        </w:rPr>
        <w:t>תוס</w:t>
      </w:r>
      <w:r w:rsidRPr="00F74CBA">
        <w:rPr>
          <w:rFonts w:ascii="Narkisim" w:hAnsi="Narkisim"/>
          <w:rtl/>
        </w:rPr>
        <w:t>' (לעיל כח:) וה</w:t>
      </w:r>
      <w:r w:rsidRPr="00F74CBA">
        <w:rPr>
          <w:rFonts w:ascii="Narkisim" w:hAnsi="Narkisim"/>
          <w:b/>
          <w:bCs/>
          <w:rtl/>
        </w:rPr>
        <w:t>בעה"מ</w:t>
      </w:r>
      <w:r w:rsidRPr="00F74CBA">
        <w:rPr>
          <w:rFonts w:ascii="Narkisim" w:hAnsi="Narkisim"/>
          <w:rtl/>
        </w:rPr>
        <w:t xml:space="preserve"> (ג. בדה"ר) היכא דאכל החמץ [בפסח] אי קיים מצוות תשביתו</w:t>
      </w:r>
      <w:r w:rsidRPr="00F74CBA">
        <w:rPr>
          <w:rStyle w:val="ac"/>
          <w:rFonts w:ascii="Narkisim" w:hAnsi="Narkisim"/>
          <w:rtl/>
        </w:rPr>
        <w:footnoteReference w:id="833"/>
      </w:r>
      <w:r w:rsidRPr="00F74CBA">
        <w:rPr>
          <w:rFonts w:ascii="Narkisim" w:hAnsi="Narkisim"/>
          <w:rtl/>
        </w:rPr>
        <w:t>. וכת' דאי יש איסור בגוף אכילתו, אף היכא דבטל יש לו להשהותו שלא לעבור באיסור זה. ומטעם זה יחשב יש לו מתירין.</w:t>
      </w:r>
    </w:p>
    <w:p w14:paraId="4639213E"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מרדכי</w:t>
      </w:r>
      <w:r w:rsidRPr="00F74CBA">
        <w:rPr>
          <w:rFonts w:ascii="Narkisim" w:hAnsi="Narkisim" w:cs="Narkisim"/>
          <w:rtl/>
        </w:rPr>
        <w:t xml:space="preserve"> </w:t>
      </w:r>
      <w:r w:rsidRPr="00F74CBA">
        <w:rPr>
          <w:rFonts w:ascii="Narkisim" w:hAnsi="Narkisim" w:cs="Narkisim"/>
          <w:szCs w:val="20"/>
          <w:rtl/>
        </w:rPr>
        <w:t>(תקעג)</w:t>
      </w:r>
      <w:r w:rsidRPr="00F74CBA">
        <w:rPr>
          <w:rFonts w:ascii="Narkisim" w:hAnsi="Narkisim" w:cs="Narkisim"/>
          <w:rtl/>
        </w:rPr>
        <w:t xml:space="preserve"> הביא ה</w:t>
      </w:r>
      <w:r w:rsidRPr="00F74CBA">
        <w:rPr>
          <w:rFonts w:ascii="Narkisim" w:hAnsi="Narkisim" w:cs="Narkisim"/>
          <w:b/>
          <w:bCs/>
          <w:rtl/>
        </w:rPr>
        <w:t>ר"ש מפליזא</w:t>
      </w:r>
      <w:r w:rsidRPr="00F74CBA">
        <w:rPr>
          <w:rFonts w:ascii="Narkisim" w:hAnsi="Narkisim" w:cs="Narkisim"/>
          <w:rtl/>
        </w:rPr>
        <w:t xml:space="preserve"> בשם </w:t>
      </w:r>
      <w:r w:rsidRPr="00F74CBA">
        <w:rPr>
          <w:rFonts w:ascii="Narkisim" w:hAnsi="Narkisim" w:cs="Narkisim"/>
          <w:b/>
          <w:bCs/>
          <w:rtl/>
        </w:rPr>
        <w:t>ר"ת</w:t>
      </w:r>
      <w:r w:rsidRPr="00F74CBA">
        <w:rPr>
          <w:rFonts w:ascii="Narkisim" w:hAnsi="Narkisim" w:cs="Narkisim"/>
          <w:rtl/>
        </w:rPr>
        <w:t xml:space="preserve"> דלא הוה יש לו מתירין, דל"ש דבר שיש לו מתירין היכא שהמאכל מתקלקל</w:t>
      </w:r>
      <w:r w:rsidRPr="00F74CBA">
        <w:rPr>
          <w:rStyle w:val="ac"/>
          <w:rFonts w:ascii="Narkisim" w:hAnsi="Narkisim" w:cs="Narkisim"/>
          <w:rtl/>
        </w:rPr>
        <w:footnoteReference w:id="834"/>
      </w:r>
      <w:r w:rsidRPr="00F74CBA">
        <w:rPr>
          <w:rFonts w:ascii="Narkisim" w:hAnsi="Narkisim" w:cs="Narkisim"/>
          <w:rtl/>
        </w:rPr>
        <w:t>.</w:t>
      </w:r>
    </w:p>
    <w:p w14:paraId="18BD293C" w14:textId="77777777" w:rsidR="003B3F2C" w:rsidRPr="00F74CBA" w:rsidRDefault="00000000" w:rsidP="00F74CBA">
      <w:pPr>
        <w:pStyle w:val="a7"/>
        <w:bidi/>
        <w:rPr>
          <w:rFonts w:ascii="Narkisim" w:hAnsi="Narkisim"/>
        </w:rPr>
      </w:pPr>
      <w:r w:rsidRPr="00F74CBA">
        <w:rPr>
          <w:rFonts w:ascii="Narkisim" w:hAnsi="Narkisim"/>
          <w:rtl/>
        </w:rPr>
        <w:t xml:space="preserve">עוד הביא בשם </w:t>
      </w:r>
      <w:r w:rsidRPr="00F74CBA">
        <w:rPr>
          <w:rFonts w:ascii="Narkisim" w:hAnsi="Narkisim"/>
          <w:b/>
          <w:bCs/>
          <w:rtl/>
        </w:rPr>
        <w:t>ר' חיים כ"ץ</w:t>
      </w:r>
      <w:r w:rsidRPr="00F74CBA">
        <w:rPr>
          <w:rFonts w:ascii="Narkisim" w:hAnsi="Narkisim"/>
          <w:rtl/>
        </w:rPr>
        <w:t xml:space="preserve"> דדבר החוזר לאיסורו מאליו, כגון חמץ שחוזר לשנה הבאה לאיסורו לא חשיב יש לו מתירין</w:t>
      </w:r>
      <w:r w:rsidRPr="00F74CBA">
        <w:rPr>
          <w:rStyle w:val="ac"/>
          <w:rFonts w:ascii="Narkisim" w:hAnsi="Narkisim"/>
          <w:rtl/>
        </w:rPr>
        <w:footnoteReference w:id="835"/>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רמ"א</w:t>
      </w:r>
      <w:r w:rsidRPr="00F74CBA">
        <w:rPr>
          <w:rFonts w:ascii="Narkisim" w:hAnsi="Narkisim"/>
          <w:szCs w:val="20"/>
          <w:rtl/>
        </w:rPr>
        <w:t xml:space="preserve"> (יו"ד קב ד) הביא דדבר שיש לו היתר וחוזר ונאסר [כגון חמץ בפסח], לא מקרי יש לו מתירין. ויש חולקין בזה</w:t>
      </w:r>
      <w:r w:rsidRPr="00F74CBA">
        <w:rPr>
          <w:rFonts w:ascii="Narkisim" w:hAnsi="Narkisim"/>
          <w:rtl/>
        </w:rPr>
        <w:t>.</w:t>
      </w:r>
    </w:p>
    <w:p w14:paraId="2BE390E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דנו דסברא זו שייכא לדברי ה</w:t>
      </w:r>
      <w:r w:rsidRPr="00F74CBA">
        <w:rPr>
          <w:rFonts w:ascii="Narkisim" w:hAnsi="Narkisim"/>
          <w:b/>
          <w:bCs/>
          <w:rtl/>
        </w:rPr>
        <w:t>ר"ן</w:t>
      </w:r>
      <w:r w:rsidRPr="00F74CBA">
        <w:rPr>
          <w:rFonts w:ascii="Narkisim" w:hAnsi="Narkisim"/>
          <w:rtl/>
        </w:rPr>
        <w:t xml:space="preserve"> (נדרים נב.) דדבר שיש לו מתירין אינו בטל, משום דדומה לו, ואדרבה מחזקו </w:t>
      </w:r>
      <w:r w:rsidRPr="00F74CBA">
        <w:rPr>
          <w:rFonts w:ascii="Narkisim" w:hAnsi="Narkisim"/>
          <w:szCs w:val="20"/>
          <w:rtl/>
        </w:rPr>
        <w:t>[דאילו משום הטעם הפשוט, עד שתאכלנו באיסור תאכלנו בהיתר, וכמ"ש רש"י ביצה ד:, ה"נ יש לו שנה שלימה לאכול בהיתר]</w:t>
      </w:r>
      <w:r w:rsidRPr="00F74CBA">
        <w:rPr>
          <w:rFonts w:ascii="Narkisim" w:hAnsi="Narkisim"/>
          <w:rtl/>
        </w:rPr>
        <w:t>. וכ"ז בדבר שיעבור האיסור לגמרי, אבל היכא דישאר עליו צד איסור מהני לבטלו. ועוד יש שפי' דגדר איסור חמץ הוא דלעולם החמץ אסור בפסח, ואף שפסח עובר נשאר צד איסור זה</w:t>
      </w:r>
      <w:r w:rsidRPr="00F74CBA">
        <w:rPr>
          <w:rStyle w:val="ac"/>
          <w:rFonts w:ascii="Narkisim" w:hAnsi="Narkisim"/>
          <w:rtl/>
        </w:rPr>
        <w:footnoteReference w:id="836"/>
      </w:r>
      <w:r w:rsidRPr="00F74CBA">
        <w:rPr>
          <w:rFonts w:ascii="Narkisim" w:hAnsi="Narkisim"/>
          <w:rtl/>
        </w:rPr>
        <w:t>.</w:t>
      </w:r>
    </w:p>
    <w:p w14:paraId="5439D669" w14:textId="77777777" w:rsidR="003B3F2C" w:rsidRPr="00F74CBA" w:rsidRDefault="00000000" w:rsidP="00F74CBA">
      <w:pPr>
        <w:bidi/>
        <w:rPr>
          <w:rFonts w:ascii="Narkisim" w:hAnsi="Narkisim" w:cs="Narkisim"/>
        </w:rPr>
      </w:pPr>
      <w:r w:rsidRPr="00F74CBA">
        <w:rPr>
          <w:rFonts w:ascii="Narkisim" w:hAnsi="Narkisim" w:cs="Narkisim"/>
          <w:i/>
          <w:iCs/>
          <w:szCs w:val="20"/>
          <w:rtl/>
        </w:rPr>
        <w:lastRenderedPageBreak/>
        <w:t>שלא במינו</w:t>
      </w:r>
      <w:r w:rsidRPr="00F74CBA">
        <w:rPr>
          <w:rFonts w:ascii="Narkisim" w:hAnsi="Narkisim" w:cs="Narkisim"/>
          <w:rtl/>
        </w:rPr>
        <w:t xml:space="preserve"> - וה</w:t>
      </w:r>
      <w:r w:rsidRPr="00F74CBA">
        <w:rPr>
          <w:rFonts w:ascii="Narkisim" w:hAnsi="Narkisim" w:cs="Narkisim"/>
          <w:b/>
          <w:bCs/>
          <w:rtl/>
        </w:rPr>
        <w:t>רמב"ם</w:t>
      </w:r>
      <w:r w:rsidRPr="00F74CBA">
        <w:rPr>
          <w:rFonts w:ascii="Narkisim" w:hAnsi="Narkisim" w:cs="Narkisim"/>
          <w:rtl/>
        </w:rPr>
        <w:t xml:space="preserve"> (שם יב) כת' דאף דדבר שיש לו מתירין בטל בשאינו מינו בנותן טעם. אבל חמץ בפסח החמירו בו, שהתורה אמרה כל מחמצת לא תאכלו</w:t>
      </w:r>
      <w:r w:rsidRPr="00F74CBA">
        <w:rPr>
          <w:rStyle w:val="ac"/>
          <w:rFonts w:ascii="Narkisim" w:hAnsi="Narkisim" w:cs="Narkisim"/>
          <w:rtl/>
        </w:rPr>
        <w:footnoteReference w:id="837"/>
      </w:r>
      <w:r w:rsidRPr="00F74CBA">
        <w:rPr>
          <w:rFonts w:ascii="Narkisim" w:hAnsi="Narkisim" w:cs="Narkisim"/>
          <w:rtl/>
        </w:rPr>
        <w:t>. [ומשמע דהוה טעם נוסף שהחמירו רבנן</w:t>
      </w:r>
      <w:r w:rsidRPr="00F74CBA">
        <w:rPr>
          <w:rStyle w:val="ac"/>
          <w:rFonts w:ascii="Narkisim" w:hAnsi="Narkisim" w:cs="Narkisim"/>
          <w:rtl/>
        </w:rPr>
        <w:footnoteReference w:id="838"/>
      </w:r>
      <w:r w:rsidRPr="00F74CBA">
        <w:rPr>
          <w:rFonts w:ascii="Narkisim" w:hAnsi="Narkisim" w:cs="Narkisim"/>
          <w:rtl/>
        </w:rPr>
        <w:t>]. וה</w:t>
      </w:r>
      <w:r w:rsidRPr="00F74CBA">
        <w:rPr>
          <w:rFonts w:ascii="Narkisim" w:hAnsi="Narkisim" w:cs="Narkisim"/>
          <w:b/>
          <w:bCs/>
          <w:rtl/>
        </w:rPr>
        <w:t>מלחמות</w:t>
      </w:r>
      <w:r w:rsidRPr="00F74CBA">
        <w:rPr>
          <w:rFonts w:ascii="Narkisim" w:hAnsi="Narkisim" w:cs="Narkisim"/>
          <w:rtl/>
        </w:rPr>
        <w:t xml:space="preserve"> כת' דגזר שלא במינו אטו מינו [משום חומרא דחמץ, וכמו לפי רב]. וה</w:t>
      </w:r>
      <w:r w:rsidRPr="00F74CBA">
        <w:rPr>
          <w:rFonts w:ascii="Narkisim" w:hAnsi="Narkisim" w:cs="Narkisim"/>
          <w:b/>
          <w:bCs/>
          <w:rtl/>
        </w:rPr>
        <w:t>ר"ן</w:t>
      </w:r>
      <w:r w:rsidRPr="00F74CBA">
        <w:rPr>
          <w:rFonts w:ascii="Narkisim" w:hAnsi="Narkisim" w:cs="Narkisim"/>
          <w:rtl/>
        </w:rPr>
        <w:t xml:space="preserve"> חלק דדבר שיש לו מתירין אינו מתבטל רק מדרבנן. א"כ האיך החמירו טפי למגזר שלא במינו אטו מינו</w:t>
      </w:r>
      <w:r w:rsidRPr="00F74CBA">
        <w:rPr>
          <w:rStyle w:val="ac"/>
          <w:rFonts w:ascii="Narkisim" w:hAnsi="Narkisim" w:cs="Narkisim"/>
          <w:rtl/>
        </w:rPr>
        <w:footnoteReference w:id="839"/>
      </w:r>
      <w:r w:rsidRPr="00F74CBA">
        <w:rPr>
          <w:rFonts w:ascii="Narkisim" w:hAnsi="Narkisim" w:cs="Narkisim"/>
          <w:rtl/>
        </w:rPr>
        <w:t>.</w:t>
      </w:r>
    </w:p>
    <w:p w14:paraId="49E36FB5" w14:textId="77777777" w:rsidR="003B3F2C" w:rsidRPr="00F74CBA" w:rsidRDefault="00000000" w:rsidP="00F74CBA">
      <w:pPr>
        <w:pStyle w:val="aa"/>
        <w:bidi/>
        <w:rPr>
          <w:rFonts w:ascii="Narkisim" w:hAnsi="Narkisim"/>
        </w:rPr>
      </w:pPr>
      <w:r w:rsidRPr="00F74CBA">
        <w:rPr>
          <w:rFonts w:ascii="Narkisim" w:hAnsi="Narkisim"/>
          <w:u w:val="single"/>
          <w:rtl/>
        </w:rPr>
        <w:t>תוד"ה אמר</w:t>
      </w:r>
      <w:r w:rsidRPr="00F74CBA">
        <w:rPr>
          <w:rFonts w:ascii="Narkisim" w:hAnsi="Narkisim"/>
          <w:rtl/>
        </w:rPr>
        <w:t>. אבל סתם יינן דשרי בהנאה בס'. וה</w:t>
      </w:r>
      <w:r w:rsidRPr="00F74CBA">
        <w:rPr>
          <w:rFonts w:ascii="Narkisim" w:hAnsi="Narkisim"/>
          <w:b/>
          <w:bCs/>
          <w:rtl/>
        </w:rPr>
        <w:t>גהש"ס</w:t>
      </w:r>
      <w:r w:rsidRPr="00F74CBA">
        <w:rPr>
          <w:rFonts w:ascii="Narkisim" w:hAnsi="Narkisim"/>
          <w:rtl/>
        </w:rPr>
        <w:t xml:space="preserve"> תמה דאף סתם יינם אסור בהנאה, וכדמבואר בכ"מ. וכת' דהוה ט"ס בתוס'. וה</w:t>
      </w:r>
      <w:r w:rsidRPr="00F74CBA">
        <w:rPr>
          <w:rFonts w:ascii="Narkisim" w:hAnsi="Narkisim"/>
          <w:b/>
          <w:bCs/>
          <w:rtl/>
        </w:rPr>
        <w:t>רש"ש</w:t>
      </w:r>
      <w:r w:rsidRPr="00F74CBA">
        <w:rPr>
          <w:rFonts w:ascii="Narkisim" w:hAnsi="Narkisim"/>
          <w:rtl/>
        </w:rPr>
        <w:t xml:space="preserve"> (וכן קוב"ש קמב) כת' דכוונת התוס' לסתם יינם בזה"ז</w:t>
      </w:r>
      <w:r w:rsidRPr="00F74CBA">
        <w:rPr>
          <w:rStyle w:val="ac"/>
          <w:rFonts w:ascii="Narkisim" w:hAnsi="Narkisim"/>
          <w:rtl/>
        </w:rPr>
        <w:footnoteReference w:id="840"/>
      </w:r>
      <w:r w:rsidRPr="00F74CBA">
        <w:rPr>
          <w:rFonts w:ascii="Narkisim" w:hAnsi="Narkisim"/>
          <w:rtl/>
        </w:rPr>
        <w:t>, דקי"ל (רמ"א קכג א) דשרי בהנאה.</w:t>
      </w:r>
    </w:p>
    <w:p w14:paraId="35414C5E" w14:textId="77777777" w:rsidR="003B3F2C" w:rsidRPr="00F74CBA" w:rsidRDefault="00000000" w:rsidP="00F74CBA">
      <w:pPr>
        <w:bidi/>
        <w:rPr>
          <w:rFonts w:ascii="Narkisim" w:hAnsi="Narkisim" w:cs="Narkisim"/>
        </w:rPr>
      </w:pPr>
      <w:r w:rsidRPr="00F74CBA">
        <w:rPr>
          <w:rFonts w:ascii="Narkisim" w:hAnsi="Narkisim" w:cs="Narkisim"/>
          <w:u w:val="single"/>
          <w:rtl/>
        </w:rPr>
        <w:t>אבל ע"י תערובת לא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 שלא בזמנו) אפי' בנותן טעם. וב</w:t>
      </w:r>
      <w:r w:rsidRPr="00F74CBA">
        <w:rPr>
          <w:rFonts w:ascii="Narkisim" w:hAnsi="Narkisim" w:cs="Narkisim"/>
          <w:b/>
          <w:bCs/>
          <w:rtl/>
        </w:rPr>
        <w:t>חי' הר"ן</w:t>
      </w:r>
      <w:r w:rsidRPr="00F74CBA">
        <w:rPr>
          <w:rFonts w:ascii="Narkisim" w:hAnsi="Narkisim" w:cs="Narkisim"/>
          <w:rtl/>
        </w:rPr>
        <w:t xml:space="preserve"> כת' דאיירי דיש רוב היתר, ובטל ברוב. ואפשר דאפי' נתערב לאחר הפסח. והביא מידי דהוה אתרומת חו"ל כיון דעיקרו דרבנן בטל ברוב. ודי שנהגו בו כקל שבאיסורין שהן מדבריהם.</w:t>
      </w:r>
    </w:p>
    <w:p w14:paraId="251B9548"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טור</w:t>
      </w:r>
      <w:r w:rsidRPr="00F74CBA">
        <w:rPr>
          <w:rFonts w:ascii="Narkisim" w:hAnsi="Narkisim"/>
          <w:rtl/>
        </w:rPr>
        <w:t xml:space="preserve"> (ושו"ע תמז יא) כת' דוקא דבטל בששים. וקמ"ל דאינו במשהו</w:t>
      </w:r>
      <w:r w:rsidRPr="00F74CBA">
        <w:rPr>
          <w:rStyle w:val="ac"/>
          <w:rFonts w:ascii="Narkisim" w:hAnsi="Narkisim"/>
          <w:rtl/>
        </w:rPr>
        <w:footnoteReference w:id="841"/>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מג"א</w:t>
      </w:r>
      <w:r w:rsidRPr="00F74CBA">
        <w:rPr>
          <w:rFonts w:ascii="Narkisim" w:hAnsi="Narkisim"/>
          <w:szCs w:val="20"/>
          <w:rtl/>
        </w:rPr>
        <w:t xml:space="preserve"> (שם מד) כת' דכל ה</w:t>
      </w:r>
      <w:r w:rsidRPr="00F74CBA">
        <w:rPr>
          <w:rFonts w:ascii="Narkisim" w:hAnsi="Narkisim"/>
          <w:b/>
          <w:bCs/>
          <w:szCs w:val="20"/>
          <w:rtl/>
        </w:rPr>
        <w:t>פוסקים</w:t>
      </w:r>
      <w:r w:rsidRPr="00F74CBA">
        <w:rPr>
          <w:rFonts w:ascii="Narkisim" w:hAnsi="Narkisim"/>
          <w:szCs w:val="20"/>
          <w:rtl/>
        </w:rPr>
        <w:t xml:space="preserve"> ס"ל דבטל אף בלא ס'</w:t>
      </w:r>
      <w:r w:rsidRPr="00F74CBA">
        <w:rPr>
          <w:rFonts w:ascii="Narkisim" w:hAnsi="Narkisim"/>
          <w:rtl/>
        </w:rPr>
        <w:t>.</w:t>
      </w:r>
    </w:p>
    <w:p w14:paraId="2E3AAA8C"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אפי' עבר ושהה בעיניה, לא קנס לאסור התערובת</w:t>
      </w:r>
      <w:r w:rsidRPr="00F74CBA">
        <w:rPr>
          <w:rStyle w:val="ac"/>
          <w:rFonts w:ascii="Narkisim" w:hAnsi="Narkisim" w:cs="Narkisim"/>
          <w:rtl/>
        </w:rPr>
        <w:footnoteReference w:id="842"/>
      </w:r>
      <w:r w:rsidRPr="00F74CBA">
        <w:rPr>
          <w:rFonts w:ascii="Narkisim" w:hAnsi="Narkisim" w:cs="Narkisim"/>
          <w:rtl/>
        </w:rPr>
        <w:t xml:space="preserve">. </w:t>
      </w:r>
      <w:r w:rsidRPr="00F74CBA">
        <w:rPr>
          <w:rFonts w:ascii="Narkisim" w:hAnsi="Narkisim" w:cs="Narkisim"/>
          <w:b/>
          <w:bCs/>
          <w:rtl/>
        </w:rPr>
        <w:t>רבינו דוד</w:t>
      </w:r>
      <w:r w:rsidRPr="00F74CBA">
        <w:rPr>
          <w:rFonts w:ascii="Narkisim" w:hAnsi="Narkisim" w:cs="Narkisim"/>
          <w:rtl/>
        </w:rPr>
        <w:t xml:space="preserve"> וה</w:t>
      </w:r>
      <w:r w:rsidRPr="00F74CBA">
        <w:rPr>
          <w:rFonts w:ascii="Narkisim" w:hAnsi="Narkisim" w:cs="Narkisim"/>
          <w:b/>
          <w:bCs/>
          <w:rtl/>
        </w:rPr>
        <w:t>ר"ן</w:t>
      </w:r>
      <w:r w:rsidRPr="00F74CBA">
        <w:rPr>
          <w:rFonts w:ascii="Narkisim" w:hAnsi="Narkisim" w:cs="Narkisim"/>
          <w:rtl/>
        </w:rPr>
        <w:t xml:space="preserve"> כת' בין שנתערב קודם הפסח או בתוך הפסח או לאחר הפסח. אך אם נתערב בפסח או קודם הפסח בענין שעוברין עליו בב"י [שיש כזית כדי אכילת פרס, ע' לקמן מד.] אסור לאחר הפסח [דשייך קנס בגוף תערובת זו].</w:t>
      </w:r>
    </w:p>
    <w:p w14:paraId="1BAD89F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(תמז מג) כת' דאף באופן דמדרבנן אסור להשהותו, כיון דלא עבר מה"ת לא קנסו.</w:t>
      </w:r>
    </w:p>
    <w:p w14:paraId="6B9278A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רא"ש</w:t>
      </w:r>
      <w:r w:rsidRPr="00F74CBA">
        <w:rPr>
          <w:rFonts w:ascii="Narkisim" w:hAnsi="Narkisim" w:cs="Narkisim"/>
          <w:rtl/>
        </w:rPr>
        <w:t xml:space="preserve"> הביא בשם </w:t>
      </w:r>
      <w:r w:rsidRPr="00F74CBA">
        <w:rPr>
          <w:rFonts w:ascii="Narkisim" w:hAnsi="Narkisim" w:cs="Narkisim"/>
          <w:b/>
          <w:bCs/>
          <w:rtl/>
        </w:rPr>
        <w:t>רבינו יונה</w:t>
      </w:r>
      <w:r w:rsidRPr="00F74CBA">
        <w:rPr>
          <w:rFonts w:ascii="Narkisim" w:hAnsi="Narkisim" w:cs="Narkisim"/>
          <w:rtl/>
        </w:rPr>
        <w:t xml:space="preserve"> דאפי' עירבו במתכוון מותר</w:t>
      </w:r>
      <w:r w:rsidRPr="00F74CBA">
        <w:rPr>
          <w:rStyle w:val="ac"/>
          <w:rFonts w:ascii="Narkisim" w:hAnsi="Narkisim" w:cs="Narkisim"/>
          <w:rtl/>
        </w:rPr>
        <w:footnoteReference w:id="843"/>
      </w:r>
      <w:r w:rsidRPr="00F74CBA">
        <w:rPr>
          <w:rFonts w:ascii="Narkisim" w:hAnsi="Narkisim" w:cs="Narkisim"/>
          <w:rtl/>
        </w:rPr>
        <w:t>. וחלק דדוקא נתערב ממילא, והוה כשאר איסורין דהיכא דביטל במזיד אסורין. [ואף לאחר שעירבו קנסו].</w:t>
      </w:r>
    </w:p>
    <w:p w14:paraId="6D2CB500" w14:textId="77777777" w:rsidR="003B3F2C" w:rsidRPr="00F74CBA" w:rsidRDefault="00000000" w:rsidP="00F74CBA">
      <w:pPr>
        <w:pStyle w:val="aa"/>
        <w:bidi/>
        <w:rPr>
          <w:rFonts w:ascii="Narkisim" w:hAnsi="Narkisim"/>
        </w:rPr>
      </w:pPr>
      <w:r w:rsidRPr="00F74CBA">
        <w:rPr>
          <w:rFonts w:ascii="Narkisim" w:hAnsi="Narkisim"/>
          <w:u w:val="single"/>
          <w:rtl/>
        </w:rPr>
        <w:t>כי הוו נפקי ז' יומי דפסחא וכו' פוקו וזבינו וכו'</w:t>
      </w:r>
      <w:r w:rsidRPr="00F74CBA">
        <w:rPr>
          <w:rFonts w:ascii="Narkisim" w:hAnsi="Narkisim"/>
          <w:rtl/>
        </w:rPr>
        <w:t>. ה</w:t>
      </w:r>
      <w:r w:rsidRPr="00F74CBA">
        <w:rPr>
          <w:rFonts w:ascii="Narkisim" w:hAnsi="Narkisim"/>
          <w:b/>
          <w:bCs/>
          <w:rtl/>
        </w:rPr>
        <w:t xml:space="preserve">רש"ש </w:t>
      </w:r>
      <w:r w:rsidRPr="00F74CBA">
        <w:rPr>
          <w:rFonts w:ascii="Narkisim" w:hAnsi="Narkisim"/>
          <w:rtl/>
        </w:rPr>
        <w:t>הק' דמשמע דביו"ט שני [יום השמיני] אמר לקנות, דהא הוה בבבל, וודאי אסור לקנות חמץ בשמיני</w:t>
      </w:r>
      <w:r w:rsidRPr="00F74CBA">
        <w:rPr>
          <w:rStyle w:val="ac"/>
          <w:rFonts w:ascii="Narkisim" w:hAnsi="Narkisim"/>
          <w:rtl/>
        </w:rPr>
        <w:footnoteReference w:id="844"/>
      </w:r>
      <w:r w:rsidRPr="00F74CBA">
        <w:rPr>
          <w:rFonts w:ascii="Narkisim" w:hAnsi="Narkisim"/>
          <w:rtl/>
        </w:rPr>
        <w:t>. וכת' דשביעי לאו דוקא</w:t>
      </w:r>
      <w:r w:rsidRPr="00F74CBA">
        <w:rPr>
          <w:rStyle w:val="ac"/>
          <w:rFonts w:ascii="Narkisim" w:hAnsi="Narkisim"/>
          <w:rtl/>
        </w:rPr>
        <w:footnoteReference w:id="845"/>
      </w:r>
      <w:r w:rsidRPr="00F74CBA">
        <w:rPr>
          <w:rFonts w:ascii="Narkisim" w:hAnsi="Narkisim"/>
          <w:rtl/>
        </w:rPr>
        <w:t>. וב</w:t>
      </w:r>
      <w:r w:rsidRPr="00F74CBA">
        <w:rPr>
          <w:rFonts w:ascii="Narkisim" w:hAnsi="Narkisim"/>
          <w:b/>
          <w:bCs/>
          <w:rtl/>
        </w:rPr>
        <w:t>חי' חת"ס</w:t>
      </w:r>
      <w:r w:rsidRPr="00F74CBA">
        <w:rPr>
          <w:rFonts w:ascii="Narkisim" w:hAnsi="Narkisim"/>
          <w:rtl/>
        </w:rPr>
        <w:t xml:space="preserve"> כת' די"ל דהיו במקום שהגיעו שלוחי תשרי (ע' ר"ה כא.), ולא נהגו יו"ט שני. ועוד כת' ב</w:t>
      </w:r>
      <w:r w:rsidRPr="00F74CBA">
        <w:rPr>
          <w:rFonts w:ascii="Narkisim" w:hAnsi="Narkisim"/>
          <w:b/>
          <w:bCs/>
          <w:rtl/>
        </w:rPr>
        <w:t>שאילת יעבץ</w:t>
      </w:r>
      <w:r w:rsidRPr="00F74CBA">
        <w:rPr>
          <w:rFonts w:ascii="Narkisim" w:hAnsi="Narkisim"/>
          <w:rtl/>
        </w:rPr>
        <w:t xml:space="preserve"> (ב צא) דביו"ט אחרון [יום ח'] היה מכריז שיקנו למחר. [אבל קודם יו"ט אחרון לא גילה קולא זו, שלא יזלזלו ויקנו קודם].</w:t>
      </w:r>
    </w:p>
    <w:p w14:paraId="6728C2B3" w14:textId="77777777" w:rsidR="003B3F2C" w:rsidRPr="00F74CBA" w:rsidRDefault="00000000" w:rsidP="00F74CBA">
      <w:pPr>
        <w:bidi/>
        <w:rPr>
          <w:rFonts w:ascii="Narkisim" w:hAnsi="Narkisim" w:cs="Narkisim"/>
        </w:rPr>
      </w:pPr>
      <w:r w:rsidRPr="00F74CBA">
        <w:rPr>
          <w:rFonts w:ascii="Narkisim" w:hAnsi="Narkisim" w:cs="Narkisim"/>
          <w:u w:val="single"/>
          <w:rtl/>
        </w:rPr>
        <w:t>ואזדא רבא לטעמיה וכו' חמירא דבני חילא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דחמץ של נכרי שעבר עליו הפסח מותר, דליכא לקנוס. ומש"ה אף ע"י תערובת. אבל </w:t>
      </w:r>
      <w:r w:rsidRPr="00F74CBA">
        <w:rPr>
          <w:rFonts w:ascii="Narkisim" w:hAnsi="Narkisim" w:cs="Narkisim"/>
          <w:b/>
          <w:bCs/>
          <w:rtl/>
        </w:rPr>
        <w:t>ר"ח</w:t>
      </w:r>
      <w:r w:rsidRPr="00F74CBA">
        <w:rPr>
          <w:rFonts w:ascii="Narkisim" w:hAnsi="Narkisim" w:cs="Narkisim"/>
          <w:rtl/>
        </w:rPr>
        <w:t xml:space="preserve"> פי' דאיירי בחמץ שהיה באחריות ישראל וברשותו, דרבא (לעיל ה:) הכריז לבערו. ואע"ג דהוה כדידהו התיר להם ע"י תערובת. (וע' בסמוך).</w:t>
      </w:r>
    </w:p>
    <w:p w14:paraId="21C2370E"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ראב"ד</w:t>
      </w:r>
      <w:r w:rsidRPr="00F74CBA">
        <w:rPr>
          <w:rFonts w:ascii="Narkisim" w:hAnsi="Narkisim"/>
          <w:rtl/>
        </w:rPr>
        <w:t xml:space="preserve"> [ד ד, ציינו החש"ל] כת' דבאמת החזירו לבני חילא, וחזרו ולקחו מהם</w:t>
      </w:r>
      <w:r w:rsidRPr="00F74CBA">
        <w:rPr>
          <w:rStyle w:val="ac"/>
          <w:rFonts w:ascii="Narkisim" w:hAnsi="Narkisim"/>
          <w:rtl/>
        </w:rPr>
        <w:footnoteReference w:id="846"/>
      </w:r>
      <w:r w:rsidRPr="00F74CBA">
        <w:rPr>
          <w:rFonts w:ascii="Narkisim" w:hAnsi="Narkisim"/>
          <w:rtl/>
        </w:rPr>
        <w:t xml:space="preserve">. דאל"כ הא נשרף, כדברי </w:t>
      </w:r>
      <w:r w:rsidRPr="00F74CBA">
        <w:rPr>
          <w:rFonts w:ascii="Narkisim" w:hAnsi="Narkisim"/>
          <w:rtl/>
        </w:rPr>
        <w:lastRenderedPageBreak/>
        <w:t>רבא [הנ"ל].</w:t>
      </w:r>
    </w:p>
    <w:p w14:paraId="32C6C863" w14:textId="77777777" w:rsidR="003B3F2C" w:rsidRPr="00F74CBA" w:rsidRDefault="00000000" w:rsidP="00F74CBA">
      <w:pPr>
        <w:bidi/>
        <w:rPr>
          <w:rFonts w:ascii="Narkisim" w:hAnsi="Narkisim" w:cs="Narkisim"/>
        </w:rPr>
      </w:pPr>
      <w:r w:rsidRPr="00F74CBA">
        <w:rPr>
          <w:rFonts w:ascii="Narkisim" w:hAnsi="Narkisim" w:cs="Narkisim"/>
          <w:u w:val="single"/>
          <w:rtl/>
        </w:rPr>
        <w:t>רש"י ד"ה בני חילא</w:t>
      </w:r>
      <w:r w:rsidRPr="00F74CBA">
        <w:rPr>
          <w:rFonts w:ascii="Narkisim" w:hAnsi="Narkisim" w:cs="Narkisim"/>
          <w:rtl/>
        </w:rPr>
        <w:t>. נכרים, אע"פ שאופיהו יום זה שעבר. וה</w:t>
      </w:r>
      <w:r w:rsidRPr="00F74CBA">
        <w:rPr>
          <w:rFonts w:ascii="Narkisim" w:hAnsi="Narkisim" w:cs="Narkisim"/>
          <w:b/>
          <w:bCs/>
          <w:rtl/>
        </w:rPr>
        <w:t>ב"י</w:t>
      </w:r>
      <w:r w:rsidRPr="00F74CBA">
        <w:rPr>
          <w:rFonts w:ascii="Narkisim" w:hAnsi="Narkisim" w:cs="Narkisim"/>
          <w:rtl/>
        </w:rPr>
        <w:t xml:space="preserve"> (יו"ד קיב, צויין בגהש"ס) הק' דפת נכרי אסור</w:t>
      </w:r>
      <w:r w:rsidRPr="00F74CBA">
        <w:rPr>
          <w:rStyle w:val="ac"/>
          <w:rFonts w:ascii="Narkisim" w:hAnsi="Narkisim" w:cs="Narkisim"/>
          <w:rtl/>
        </w:rPr>
        <w:footnoteReference w:id="847"/>
      </w:r>
      <w:r w:rsidRPr="00F74CBA">
        <w:rPr>
          <w:rFonts w:ascii="Narkisim" w:hAnsi="Narkisim" w:cs="Narkisim"/>
          <w:rtl/>
        </w:rPr>
        <w:t>. וכת' דצ"ל דהיו לוקחים עיסה או שאור מהעכו"ם. ומש"כ רש"י אופיהו צ"ל לאו דוקא.</w:t>
      </w:r>
    </w:p>
    <w:p w14:paraId="0F024F91" w14:textId="77777777" w:rsidR="003B3F2C" w:rsidRPr="00F74CBA" w:rsidRDefault="00000000" w:rsidP="00F74CBA">
      <w:pPr>
        <w:pStyle w:val="a7"/>
        <w:bidi/>
        <w:rPr>
          <w:rFonts w:ascii="Narkisim" w:hAnsi="Narkisim"/>
        </w:rPr>
      </w:pPr>
      <w:r w:rsidRPr="00F74CBA">
        <w:rPr>
          <w:rFonts w:ascii="Narkisim" w:hAnsi="Narkisim"/>
          <w:rtl/>
        </w:rPr>
        <w:t xml:space="preserve">וכ"כ </w:t>
      </w:r>
      <w:r w:rsidRPr="00F74CBA">
        <w:rPr>
          <w:rFonts w:ascii="Narkisim" w:hAnsi="Narkisim"/>
          <w:b/>
          <w:bCs/>
          <w:rtl/>
        </w:rPr>
        <w:t>רבינו דוד</w:t>
      </w:r>
      <w:r w:rsidRPr="00F74CBA">
        <w:rPr>
          <w:rFonts w:ascii="Narkisim" w:hAnsi="Narkisim"/>
          <w:rtl/>
        </w:rPr>
        <w:t xml:space="preserve"> דודאי דרב נחמן לא היה אוכל פת של נכרים, אלא דהיה לוקח שאור של גוים לחמץ עיסתו. א"נ דישראל אפו הפת קודם הפסח (ע' לעיל ה:).</w:t>
      </w:r>
    </w:p>
    <w:p w14:paraId="66B319B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עיטור</w:t>
      </w:r>
      <w:r w:rsidRPr="00F74CBA">
        <w:rPr>
          <w:rFonts w:ascii="Narkisim" w:hAnsi="Narkisim"/>
          <w:rtl/>
        </w:rPr>
        <w:t xml:space="preserve"> (הל' ביעור חמץ קכה:.) הביא כן בשם </w:t>
      </w:r>
      <w:r w:rsidRPr="00F74CBA">
        <w:rPr>
          <w:rFonts w:ascii="Narkisim" w:hAnsi="Narkisim"/>
          <w:b/>
          <w:bCs/>
          <w:rtl/>
        </w:rPr>
        <w:t>רבוותא קמאי</w:t>
      </w:r>
      <w:r w:rsidRPr="00F74CBA">
        <w:rPr>
          <w:rFonts w:ascii="Narkisim" w:hAnsi="Narkisim"/>
          <w:rtl/>
        </w:rPr>
        <w:t xml:space="preserve"> דלקח שאור להחמיץ בו. וש"מ דע"י תערובת מותר. [וכדברי ר"ח הנ"ל]. וכת' דלפ"ז משמע דרשאי לערב השאור בעיסה בידים, וכת' דזה ודאי ליתא. וע"כ איירי דנתערב ממילא.</w:t>
      </w:r>
    </w:p>
    <w:p w14:paraId="7FEF13A4"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שו"ת מהר"ם לובלין</w:t>
      </w:r>
      <w:r w:rsidRPr="00F74CBA">
        <w:rPr>
          <w:rFonts w:ascii="Narkisim" w:hAnsi="Narkisim"/>
          <w:rtl/>
        </w:rPr>
        <w:t xml:space="preserve"> (קכא, הו' במג"א תמז מה) כת' דשאור שעבר עליו הפסח, והחמיץ בו עיסה אסור. דמעמיד הוה כמי שהוא בעין</w:t>
      </w:r>
      <w:r w:rsidRPr="00F74CBA">
        <w:rPr>
          <w:rStyle w:val="ac"/>
          <w:rFonts w:ascii="Narkisim" w:hAnsi="Narkisim"/>
          <w:rtl/>
        </w:rPr>
        <w:footnoteReference w:id="848"/>
      </w:r>
      <w:r w:rsidRPr="00F74CBA">
        <w:rPr>
          <w:rFonts w:ascii="Narkisim" w:hAnsi="Narkisim"/>
          <w:rtl/>
        </w:rPr>
        <w:t>. וב</w:t>
      </w:r>
      <w:r w:rsidRPr="00F74CBA">
        <w:rPr>
          <w:rFonts w:ascii="Narkisim" w:hAnsi="Narkisim"/>
          <w:b/>
          <w:bCs/>
          <w:rtl/>
        </w:rPr>
        <w:t>ר"ח</w:t>
      </w:r>
      <w:r w:rsidRPr="00F74CBA">
        <w:rPr>
          <w:rFonts w:ascii="Narkisim" w:hAnsi="Narkisim"/>
          <w:rtl/>
        </w:rPr>
        <w:t xml:space="preserve"> וה</w:t>
      </w:r>
      <w:r w:rsidRPr="00F74CBA">
        <w:rPr>
          <w:rFonts w:ascii="Narkisim" w:hAnsi="Narkisim"/>
          <w:b/>
          <w:bCs/>
          <w:rtl/>
        </w:rPr>
        <w:t>עיטור</w:t>
      </w:r>
      <w:r w:rsidRPr="00F74CBA">
        <w:rPr>
          <w:rFonts w:ascii="Narkisim" w:hAnsi="Narkisim"/>
          <w:rtl/>
        </w:rPr>
        <w:t xml:space="preserve"> מבואר דמותר, וכ"ד </w:t>
      </w:r>
      <w:r w:rsidRPr="00F74CBA">
        <w:rPr>
          <w:rFonts w:ascii="Narkisim" w:hAnsi="Narkisim"/>
          <w:b/>
          <w:bCs/>
          <w:rtl/>
        </w:rPr>
        <w:t>שו"ת פנ"י</w:t>
      </w:r>
      <w:r w:rsidRPr="00F74CBA">
        <w:rPr>
          <w:rFonts w:ascii="Narkisim" w:hAnsi="Narkisim"/>
          <w:rtl/>
        </w:rPr>
        <w:t xml:space="preserve"> (יב).</w:t>
      </w:r>
    </w:p>
    <w:p w14:paraId="11D16C53" w14:textId="77777777" w:rsidR="003B3F2C" w:rsidRPr="00F74CBA" w:rsidRDefault="00000000" w:rsidP="00F74CBA">
      <w:pPr>
        <w:pStyle w:val="2"/>
        <w:bidi/>
        <w:rPr>
          <w:rFonts w:ascii="Narkisim" w:hAnsi="Narkisim"/>
        </w:rPr>
      </w:pPr>
      <w:r w:rsidRPr="00F74CBA">
        <w:rPr>
          <w:rFonts w:ascii="Narkisim" w:hAnsi="Narkisim"/>
          <w:rtl/>
        </w:rPr>
        <w:t>קדירות לאחר פסח</w:t>
      </w:r>
    </w:p>
    <w:p w14:paraId="2A355571" w14:textId="77777777" w:rsidR="003B3F2C" w:rsidRPr="00F74CBA" w:rsidRDefault="00000000" w:rsidP="00F74CBA">
      <w:pPr>
        <w:bidi/>
        <w:rPr>
          <w:rFonts w:ascii="Narkisim" w:hAnsi="Narkisim" w:cs="Narkisim"/>
        </w:rPr>
      </w:pPr>
      <w:r w:rsidRPr="00F74CBA">
        <w:rPr>
          <w:rFonts w:ascii="Narkisim" w:hAnsi="Narkisim" w:cs="Narkisim"/>
          <w:u w:val="single"/>
          <w:rtl/>
        </w:rPr>
        <w:t>ואמאי, לשהינהו אחה"פ וליעבד בהו שלא במינן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דחשיב להו 'משהו'. ורש"י (לעיל) פי' [למ"ד דלא ס"ל כרב] דהוה פחות מתערובת, ועוד דמשעברו עליו ימי הפסח הופג טעמו בדופני הכלי, והוה נותן טעם לפגם.</w:t>
      </w:r>
    </w:p>
    <w:p w14:paraId="5B1B86BF" w14:textId="77777777" w:rsidR="003B3F2C" w:rsidRPr="00F74CBA" w:rsidRDefault="00000000" w:rsidP="00F74CBA">
      <w:pPr>
        <w:pStyle w:val="a7"/>
        <w:bidi/>
        <w:rPr>
          <w:rFonts w:ascii="Narkisim" w:hAnsi="Narkisim"/>
        </w:rPr>
      </w:pPr>
      <w:r w:rsidRPr="00F74CBA">
        <w:rPr>
          <w:rFonts w:ascii="Narkisim" w:hAnsi="Narkisim"/>
          <w:rtl/>
        </w:rPr>
        <w:t>ולכאורה לפ"ז אף כלי שבלע משאר איסורין, לאחר זמן יהא מותר לבשל בו. דהבליעה בכלי הוה פחות מתערובת ונטל"פ. וצ"ב דקי"ל דקדירה שאינה בן יומא אסור משום גזירה (וכמ"ש תוס' סד"ה אמר רב), ומ"ש חמץ</w:t>
      </w:r>
      <w:r w:rsidRPr="00F74CBA">
        <w:rPr>
          <w:rStyle w:val="ac"/>
          <w:rFonts w:ascii="Narkisim" w:hAnsi="Narkisim"/>
          <w:rtl/>
        </w:rPr>
        <w:footnoteReference w:id="849"/>
      </w:r>
      <w:r w:rsidRPr="00F74CBA">
        <w:rPr>
          <w:rFonts w:ascii="Narkisim" w:hAnsi="Narkisim"/>
          <w:rtl/>
        </w:rPr>
        <w:t>.</w:t>
      </w:r>
    </w:p>
    <w:p w14:paraId="4A0D3E27"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פי' שאין רגילין להשתמש בחמץ הרבה ביחד, ומש"ה חשיב משהו</w:t>
      </w:r>
      <w:r w:rsidRPr="00F74CBA">
        <w:rPr>
          <w:rStyle w:val="ac"/>
          <w:rFonts w:ascii="Narkisim" w:hAnsi="Narkisim"/>
          <w:rtl/>
        </w:rPr>
        <w:footnoteReference w:id="850"/>
      </w:r>
      <w:r w:rsidRPr="00F74CBA">
        <w:rPr>
          <w:rFonts w:ascii="Narkisim" w:hAnsi="Narkisim"/>
          <w:rtl/>
        </w:rPr>
        <w:t>.</w:t>
      </w:r>
    </w:p>
    <w:p w14:paraId="7916462A"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רמב"ן</w:t>
      </w:r>
      <w:r w:rsidRPr="00F74CBA">
        <w:rPr>
          <w:rFonts w:ascii="Narkisim" w:hAnsi="Narkisim" w:cs="Narkisim"/>
          <w:rtl/>
        </w:rPr>
        <w:t xml:space="preserve"> הק' דלא ידעינן כמה בלע, וקי"ל (חולין צז:) דמשערין בכל הקדירה</w:t>
      </w:r>
      <w:r w:rsidRPr="00F74CBA">
        <w:rPr>
          <w:rStyle w:val="ac"/>
          <w:rFonts w:ascii="Narkisim" w:hAnsi="Narkisim" w:cs="Narkisim"/>
          <w:rtl/>
        </w:rPr>
        <w:footnoteReference w:id="851"/>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ר"ן</w:t>
      </w:r>
      <w:r w:rsidRPr="00F74CBA">
        <w:rPr>
          <w:rFonts w:ascii="Narkisim" w:hAnsi="Narkisim" w:cs="Narkisim"/>
          <w:szCs w:val="20"/>
          <w:rtl/>
        </w:rPr>
        <w:t xml:space="preserve"> כת' דלמש"כ תוס' ניחא, דאין דרך להשתמש בהרבה חמץ יחד</w:t>
      </w:r>
      <w:r w:rsidRPr="00F74CBA">
        <w:rPr>
          <w:rFonts w:ascii="Narkisim" w:hAnsi="Narkisim" w:cs="Narkisim"/>
          <w:rtl/>
        </w:rPr>
        <w:t>.</w:t>
      </w:r>
    </w:p>
    <w:p w14:paraId="668EBDF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הביא צד דכוונת הגמ' שיתן לקפילא [נכרי] לטעום. והרמב"ן הק' דלא סגי להטעים פעם א' לקפילא, דחיישינן שמא פעם אחרת יפלוט טפי</w:t>
      </w:r>
      <w:r w:rsidRPr="00F74CBA">
        <w:rPr>
          <w:rStyle w:val="ac"/>
          <w:rFonts w:ascii="Narkisim" w:hAnsi="Narkisim"/>
          <w:rtl/>
        </w:rPr>
        <w:footnoteReference w:id="852"/>
      </w:r>
      <w:r w:rsidRPr="00F74CBA">
        <w:rPr>
          <w:rFonts w:ascii="Narkisim" w:hAnsi="Narkisim"/>
          <w:rtl/>
        </w:rPr>
        <w:t>. וא"א כל פעם להטעים לקפילא, דאתו בהו לידי תקלה</w:t>
      </w:r>
      <w:r w:rsidRPr="00F74CBA">
        <w:rPr>
          <w:rStyle w:val="ac"/>
          <w:rFonts w:ascii="Narkisim" w:hAnsi="Narkisim"/>
          <w:rtl/>
        </w:rPr>
        <w:footnoteReference w:id="853"/>
      </w:r>
      <w:r w:rsidRPr="00F74CBA">
        <w:rPr>
          <w:rFonts w:ascii="Narkisim" w:hAnsi="Narkisim"/>
          <w:rtl/>
        </w:rPr>
        <w:t>.</w:t>
      </w:r>
    </w:p>
    <w:p w14:paraId="0D1A2DDC"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רמב"ן</w:t>
      </w:r>
      <w:r w:rsidRPr="00F74CBA">
        <w:rPr>
          <w:rFonts w:ascii="Narkisim" w:hAnsi="Narkisim" w:cs="Narkisim"/>
          <w:rtl/>
        </w:rPr>
        <w:t xml:space="preserve"> כת' דאיירי ע"י שמדיחו יפה. ודבר ברור דאע"פ דאמרי' גבי כלי חרס שאינו יוצא מידי דפיו לעולם, מ"מ כשמדיחו יפה ומקרקר ושוטפו בחמין ומפליטו יפה לא ישאר בו כדי נותן טעם</w:t>
      </w:r>
      <w:r w:rsidRPr="00F74CBA">
        <w:rPr>
          <w:rStyle w:val="ac"/>
          <w:rFonts w:ascii="Narkisim" w:hAnsi="Narkisim" w:cs="Narkisim"/>
          <w:rtl/>
        </w:rPr>
        <w:footnoteReference w:id="854"/>
      </w:r>
      <w:r w:rsidRPr="00F74CBA">
        <w:rPr>
          <w:rFonts w:ascii="Narkisim" w:hAnsi="Narkisim" w:cs="Narkisim"/>
          <w:rtl/>
        </w:rPr>
        <w:t>.</w:t>
      </w:r>
    </w:p>
    <w:p w14:paraId="405DF9D5" w14:textId="77777777" w:rsidR="003B3F2C" w:rsidRPr="00F74CBA" w:rsidRDefault="00000000" w:rsidP="00F74CBA">
      <w:pPr>
        <w:pStyle w:val="a8"/>
        <w:bidi/>
        <w:rPr>
          <w:rFonts w:ascii="Narkisim" w:hAnsi="Narkisim"/>
        </w:rPr>
      </w:pPr>
      <w:r w:rsidRPr="00F74CBA">
        <w:rPr>
          <w:rFonts w:ascii="Narkisim" w:hAnsi="Narkisim"/>
          <w:rtl/>
        </w:rPr>
        <w:lastRenderedPageBreak/>
        <w:t>וה</w:t>
      </w:r>
      <w:r w:rsidRPr="00F74CBA">
        <w:rPr>
          <w:rFonts w:ascii="Narkisim" w:hAnsi="Narkisim"/>
          <w:b/>
          <w:bCs/>
          <w:rtl/>
        </w:rPr>
        <w:t>רמב"ן</w:t>
      </w:r>
      <w:r w:rsidRPr="00F74CBA">
        <w:rPr>
          <w:rFonts w:ascii="Narkisim" w:hAnsi="Narkisim"/>
          <w:rtl/>
        </w:rPr>
        <w:t xml:space="preserve"> כת' דהא דכתב רחמנא גבי נותר וכלי חרס אשר תבושל בו ישבר, הוה משום שאסור לשהותו. אבל אינו אוסר תבשיל אחר, אפילו לכתחלה מדרבנן. וכ"ש מדאורייתא. ו</w:t>
      </w:r>
      <w:r w:rsidRPr="00F74CBA">
        <w:rPr>
          <w:rFonts w:ascii="Narkisim" w:hAnsi="Narkisim"/>
          <w:b/>
          <w:bCs/>
          <w:rtl/>
        </w:rPr>
        <w:t>רבינו דוד</w:t>
      </w:r>
      <w:r w:rsidRPr="00F74CBA">
        <w:rPr>
          <w:rFonts w:ascii="Narkisim" w:hAnsi="Narkisim"/>
          <w:rtl/>
        </w:rPr>
        <w:t xml:space="preserve"> חלק דבפשוטו משמע דמשום בלעיתו אוסרת. (ע' תוס' בע"ב).</w:t>
      </w:r>
    </w:p>
    <w:p w14:paraId="704640F5" w14:textId="77777777" w:rsidR="003B3F2C" w:rsidRPr="00F74CBA" w:rsidRDefault="00000000" w:rsidP="00F74CBA">
      <w:pPr>
        <w:bidi/>
        <w:rPr>
          <w:rFonts w:ascii="Narkisim" w:hAnsi="Narkisim" w:cs="Narkisim"/>
        </w:rPr>
      </w:pPr>
      <w:r w:rsidRPr="00F74CBA">
        <w:rPr>
          <w:rFonts w:ascii="Narkisim" w:hAnsi="Narkisim" w:cs="Narkisim"/>
          <w:rtl/>
        </w:rPr>
        <w:t>ועוד פי' ה</w:t>
      </w:r>
      <w:r w:rsidRPr="00F74CBA">
        <w:rPr>
          <w:rFonts w:ascii="Narkisim" w:hAnsi="Narkisim" w:cs="Narkisim"/>
          <w:b/>
          <w:bCs/>
          <w:rtl/>
        </w:rPr>
        <w:t>תוס' ר"פ</w:t>
      </w:r>
      <w:r w:rsidRPr="00F74CBA">
        <w:rPr>
          <w:rFonts w:ascii="Narkisim" w:hAnsi="Narkisim" w:cs="Narkisim"/>
          <w:rtl/>
        </w:rPr>
        <w:t xml:space="preserve"> ו</w:t>
      </w:r>
      <w:r w:rsidRPr="00F74CBA">
        <w:rPr>
          <w:rFonts w:ascii="Narkisim" w:hAnsi="Narkisim" w:cs="Narkisim"/>
          <w:b/>
          <w:bCs/>
          <w:rtl/>
        </w:rPr>
        <w:t>מהר"ם חלאוה</w:t>
      </w:r>
      <w:r w:rsidRPr="00F74CBA">
        <w:rPr>
          <w:rFonts w:ascii="Narkisim" w:hAnsi="Narkisim" w:cs="Narkisim"/>
          <w:rtl/>
        </w:rPr>
        <w:t xml:space="preserve"> דכוונת הגמ' דבשאינו מינו הוה נותן טעם לפגם ומותר. אבל במינו אפ"ה אסור (ע' בסמוך). והמהר"ם חלאוה ביאר דבמינו אוסר במשהו, דלא פגים דלרוב דקותו לא שייך ביה פגם. אבל שלא במינן דבנותן טעם הו"ל נותן טעם לפגם, ונותן טעם לפגם מותר.</w:t>
      </w:r>
    </w:p>
    <w:p w14:paraId="5236FC60" w14:textId="77777777" w:rsidR="003B3F2C" w:rsidRPr="00F74CBA" w:rsidRDefault="00000000" w:rsidP="00F74CBA">
      <w:pPr>
        <w:pStyle w:val="aa"/>
        <w:bidi/>
        <w:rPr>
          <w:rFonts w:ascii="Narkisim" w:hAnsi="Narkisim"/>
        </w:rPr>
      </w:pPr>
      <w:r w:rsidRPr="00F74CBA">
        <w:rPr>
          <w:rFonts w:ascii="Narkisim" w:hAnsi="Narkisim"/>
          <w:u w:val="single"/>
          <w:rtl/>
        </w:rPr>
        <w:t>תוד"ה אמר רב</w:t>
      </w:r>
      <w:r w:rsidRPr="00F74CBA">
        <w:rPr>
          <w:rFonts w:ascii="Narkisim" w:hAnsi="Narkisim"/>
          <w:rtl/>
        </w:rPr>
        <w:t>. (ע"ז סח:) מספק"ל אי קסבר רב נותן טעם לפגם אסור וכו'. כוונת תוס' להק' אמש"כ רש"י דרב סבר נטל"פ אסור, הא יש צד שם דס"ל נטל"פ מותר. אלא משום גזירה אטו בני יומן. ובזה תי' תוס' [בתי' הב'] דהכא הוה שבח מעיקרא, דבשעה שנבלע בכלי הוה טעם לשבח</w:t>
      </w:r>
      <w:r w:rsidRPr="00F74CBA">
        <w:rPr>
          <w:rStyle w:val="ac"/>
          <w:rFonts w:ascii="Narkisim" w:hAnsi="Narkisim"/>
          <w:rtl/>
        </w:rPr>
        <w:footnoteReference w:id="855"/>
      </w:r>
      <w:r w:rsidRPr="00F74CBA">
        <w:rPr>
          <w:rFonts w:ascii="Narkisim" w:hAnsi="Narkisim"/>
          <w:rtl/>
        </w:rPr>
        <w:t>.</w:t>
      </w:r>
    </w:p>
    <w:p w14:paraId="227CD501"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[בתי' הא'] תי' דאה"נ בדיעבד מותר משום נותן טעם לפגם, ואפ"ה גזרי' לכתחילה אטו אינו בן יומו. [וקצת קשה אמאי החמירו גזירה שמא יעשה במינו. הא במינו גופיה מותר בדיעבד].</w:t>
      </w:r>
    </w:p>
    <w:p w14:paraId="2A0450F2" w14:textId="77777777" w:rsidR="003B3F2C" w:rsidRPr="00F74CBA" w:rsidRDefault="00000000" w:rsidP="00F74CBA">
      <w:pPr>
        <w:bidi/>
        <w:rPr>
          <w:rFonts w:ascii="Narkisim" w:hAnsi="Narkisim" w:cs="Narkisim"/>
        </w:rPr>
      </w:pPr>
      <w:r w:rsidRPr="00F74CBA">
        <w:rPr>
          <w:rFonts w:ascii="Narkisim" w:hAnsi="Narkisim" w:cs="Narkisim"/>
          <w:rtl/>
        </w:rPr>
        <w:t>אבל דעת ה</w:t>
      </w:r>
      <w:r w:rsidRPr="00F74CBA">
        <w:rPr>
          <w:rFonts w:ascii="Narkisim" w:hAnsi="Narkisim" w:cs="Narkisim"/>
          <w:b/>
          <w:bCs/>
          <w:rtl/>
        </w:rPr>
        <w:t>רשב"א</w:t>
      </w:r>
      <w:r w:rsidRPr="00F74CBA">
        <w:rPr>
          <w:rFonts w:ascii="Narkisim" w:hAnsi="Narkisim" w:cs="Narkisim"/>
          <w:rtl/>
        </w:rPr>
        <w:t xml:space="preserve"> </w:t>
      </w:r>
      <w:r w:rsidRPr="00F74CBA">
        <w:rPr>
          <w:rFonts w:ascii="Narkisim" w:hAnsi="Narkisim" w:cs="Narkisim"/>
          <w:szCs w:val="20"/>
          <w:rtl/>
        </w:rPr>
        <w:t>(שו"ת א תצט, תוה"ב ד א יט. בדה"ס)</w:t>
      </w:r>
      <w:r w:rsidRPr="00F74CBA">
        <w:rPr>
          <w:rFonts w:ascii="Narkisim" w:hAnsi="Narkisim" w:cs="Narkisim"/>
          <w:rtl/>
        </w:rPr>
        <w:t xml:space="preserve"> דחמץ בפסח אף נטל"פ אסור, דהא משהו מיהא איכא. ובאיסור משהו אפי' נטל"פ אסור.</w:t>
      </w:r>
    </w:p>
    <w:p w14:paraId="02A215A1" w14:textId="77777777" w:rsidR="003B3F2C" w:rsidRPr="00F74CBA" w:rsidRDefault="00000000" w:rsidP="00F74CBA">
      <w:pPr>
        <w:pStyle w:val="a8"/>
        <w:bidi/>
        <w:rPr>
          <w:rFonts w:ascii="Narkisim" w:hAnsi="Narkisim"/>
        </w:rPr>
      </w:pPr>
      <w:r w:rsidRPr="00F74CBA">
        <w:rPr>
          <w:rFonts w:ascii="Narkisim" w:hAnsi="Narkisim"/>
          <w:rtl/>
        </w:rPr>
        <w:t xml:space="preserve">וכעי"ז הביאו </w:t>
      </w:r>
      <w:r w:rsidRPr="00F74CBA">
        <w:rPr>
          <w:rFonts w:ascii="Narkisim" w:hAnsi="Narkisim"/>
          <w:b/>
          <w:bCs/>
          <w:rtl/>
        </w:rPr>
        <w:t>תוס</w:t>
      </w:r>
      <w:r w:rsidRPr="00F74CBA">
        <w:rPr>
          <w:rFonts w:ascii="Narkisim" w:hAnsi="Narkisim"/>
          <w:rtl/>
        </w:rPr>
        <w:t xml:space="preserve">' (ע"ז סו.) בשם </w:t>
      </w:r>
      <w:r w:rsidRPr="00F74CBA">
        <w:rPr>
          <w:rFonts w:ascii="Narkisim" w:hAnsi="Narkisim"/>
          <w:b/>
          <w:bCs/>
          <w:rtl/>
        </w:rPr>
        <w:t>י"מ</w:t>
      </w:r>
      <w:r w:rsidRPr="00F74CBA">
        <w:rPr>
          <w:rFonts w:ascii="Narkisim" w:hAnsi="Narkisim"/>
          <w:rtl/>
        </w:rPr>
        <w:t xml:space="preserve"> דכל איסור שאוסר במשהו, אף היכא דנותן טעם לפגם אסור</w:t>
      </w:r>
      <w:r w:rsidRPr="00F74CBA">
        <w:rPr>
          <w:rStyle w:val="ac"/>
          <w:rFonts w:ascii="Narkisim" w:hAnsi="Narkisim"/>
          <w:rtl/>
        </w:rPr>
        <w:footnoteReference w:id="856"/>
      </w:r>
      <w:r w:rsidRPr="00F74CBA">
        <w:rPr>
          <w:rFonts w:ascii="Narkisim" w:hAnsi="Narkisim"/>
          <w:rtl/>
        </w:rPr>
        <w:t>. וביאר דהא אין לך טעם בטל יותר ממשהו באלף, וכיון דאסור במשהו, ה"ה בטעם לפגם</w:t>
      </w:r>
      <w:r w:rsidRPr="00F74CBA">
        <w:rPr>
          <w:rStyle w:val="ac"/>
          <w:rFonts w:ascii="Narkisim" w:hAnsi="Narkisim"/>
          <w:rtl/>
        </w:rPr>
        <w:footnoteReference w:id="857"/>
      </w:r>
      <w:r w:rsidRPr="00F74CBA">
        <w:rPr>
          <w:rFonts w:ascii="Narkisim" w:hAnsi="Narkisim"/>
          <w:rtl/>
        </w:rPr>
        <w:t>. ו</w:t>
      </w:r>
      <w:r w:rsidRPr="00F74CBA">
        <w:rPr>
          <w:rFonts w:ascii="Narkisim" w:hAnsi="Narkisim"/>
          <w:b/>
          <w:bCs/>
          <w:rtl/>
        </w:rPr>
        <w:t>תוס'</w:t>
      </w:r>
      <w:r w:rsidRPr="00F74CBA">
        <w:rPr>
          <w:rFonts w:ascii="Narkisim" w:hAnsi="Narkisim"/>
          <w:rtl/>
        </w:rPr>
        <w:t xml:space="preserve"> חלקו דאף למ"ד מין במינו במשהו, הטעם אינו בטל שהרי הוא שווה. אבל טעם פגום בטל</w:t>
      </w:r>
      <w:r w:rsidRPr="00F74CBA">
        <w:rPr>
          <w:rStyle w:val="ac"/>
          <w:rFonts w:ascii="Narkisim" w:hAnsi="Narkisim"/>
          <w:rtl/>
        </w:rPr>
        <w:footnoteReference w:id="858"/>
      </w:r>
      <w:r w:rsidRPr="00F74CBA">
        <w:rPr>
          <w:rFonts w:ascii="Narkisim" w:hAnsi="Narkisim"/>
          <w:rtl/>
        </w:rPr>
        <w:t>. ותוס' כת' דחמץ בפסח, אף דאוסר אפי' שלא במינו במשהו [ואף דהטעם בטל], מ"מ אין לאסור טעם לפגם, שלא יהא טפל חמור מהעיקר. דהא שלא במינו אסור משום גזירה אטו מינו (וכדלעיל).</w:t>
      </w:r>
    </w:p>
    <w:p w14:paraId="1F24806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(בסוגיין, וכן הר"ן) דחה סברא זו, דילפינן (ע"ז סז:) נותן טעם לפגם מותר מנבילה סרוחה, שאינה ראויה לגר</w:t>
      </w:r>
      <w:r w:rsidRPr="00F74CBA">
        <w:rPr>
          <w:rStyle w:val="ac"/>
          <w:rFonts w:ascii="Narkisim" w:hAnsi="Narkisim"/>
          <w:rtl/>
        </w:rPr>
        <w:footnoteReference w:id="859"/>
      </w:r>
      <w:r w:rsidRPr="00F74CBA">
        <w:rPr>
          <w:rFonts w:ascii="Narkisim" w:hAnsi="Narkisim"/>
          <w:rtl/>
        </w:rPr>
        <w:t>. ואף חמץ כיון דמותר באכילה מה"ת שפיר מתבטל. ולא תלי בביטול.</w:t>
      </w:r>
    </w:p>
    <w:p w14:paraId="565FC59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הק' דא"כ לדברי האומר נטל"פ מותר, במינן יאסר בכל האיסורין שבתורה אי קסבר במינן במשהו, וכן בטבל ויין נסך ושאר האיסורין במשהו. [והריטב"א כת' כן להדיא בשם י"מ, דנטל"פ אסור במינו, למ"ד מין במינו אינו בטל].</w:t>
      </w:r>
    </w:p>
    <w:p w14:paraId="332D1E15"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העמידו דהרשב"א לשיטתו, דהראשונים הק' דנותן טעם לפגם ראוי לאכילה, אלא שפוגם קצת. והאיך מהני לזה סברת נבילה סרוחה. וה</w:t>
      </w:r>
      <w:r w:rsidRPr="00F74CBA">
        <w:rPr>
          <w:rFonts w:ascii="Narkisim" w:hAnsi="Narkisim"/>
          <w:b/>
          <w:bCs/>
          <w:rtl/>
        </w:rPr>
        <w:t>רשב"א</w:t>
      </w:r>
      <w:r w:rsidRPr="00F74CBA">
        <w:rPr>
          <w:rFonts w:ascii="Narkisim" w:hAnsi="Narkisim"/>
          <w:rtl/>
        </w:rPr>
        <w:t xml:space="preserve"> (תוה"ב, והו' בר"ן ע"ז לב: בדה"ר) תי' דהיכא דנתערב צריך לבא עליו מדין נתינת טעם, וכיון דפגום אינו מוסיף בטעם</w:t>
      </w:r>
      <w:r w:rsidRPr="00F74CBA">
        <w:rPr>
          <w:rStyle w:val="ac"/>
          <w:rFonts w:ascii="Narkisim" w:hAnsi="Narkisim"/>
          <w:rtl/>
        </w:rPr>
        <w:footnoteReference w:id="860"/>
      </w:r>
      <w:r w:rsidRPr="00F74CBA">
        <w:rPr>
          <w:rFonts w:ascii="Narkisim" w:hAnsi="Narkisim"/>
          <w:rtl/>
        </w:rPr>
        <w:t>.</w:t>
      </w:r>
    </w:p>
    <w:p w14:paraId="64E7E3BE" w14:textId="77777777" w:rsidR="003B3F2C" w:rsidRPr="00F74CBA" w:rsidRDefault="00000000" w:rsidP="00F74CBA">
      <w:pPr>
        <w:pStyle w:val="a8"/>
        <w:bidi/>
        <w:rPr>
          <w:rFonts w:ascii="Narkisim" w:hAnsi="Narkisim"/>
        </w:rPr>
      </w:pPr>
      <w:r w:rsidRPr="00F74CBA">
        <w:rPr>
          <w:rFonts w:ascii="Narkisim" w:hAnsi="Narkisim"/>
          <w:rtl/>
        </w:rPr>
        <w:t>ולפ"ז אף דהטעם אינו אוסר משום טעם כעיקר, עכ"פ הממשות אינו בטל, ויש כאן משהו</w:t>
      </w:r>
      <w:r w:rsidRPr="00F74CBA">
        <w:rPr>
          <w:rStyle w:val="ac"/>
          <w:rFonts w:ascii="Narkisim" w:hAnsi="Narkisim"/>
          <w:rtl/>
        </w:rPr>
        <w:footnoteReference w:id="861"/>
      </w:r>
      <w:r w:rsidRPr="00F74CBA">
        <w:rPr>
          <w:rFonts w:ascii="Narkisim" w:hAnsi="Narkisim"/>
          <w:rtl/>
        </w:rPr>
        <w:t>. [וה</w:t>
      </w:r>
      <w:r w:rsidRPr="00F74CBA">
        <w:rPr>
          <w:rFonts w:ascii="Narkisim" w:hAnsi="Narkisim"/>
          <w:b/>
          <w:bCs/>
          <w:rtl/>
        </w:rPr>
        <w:t>פלתי</w:t>
      </w:r>
      <w:r w:rsidRPr="00F74CBA">
        <w:rPr>
          <w:rFonts w:ascii="Narkisim" w:hAnsi="Narkisim"/>
          <w:rtl/>
        </w:rPr>
        <w:t xml:space="preserve"> (קג א) ו</w:t>
      </w:r>
      <w:r w:rsidRPr="00F74CBA">
        <w:rPr>
          <w:rFonts w:ascii="Narkisim" w:hAnsi="Narkisim"/>
          <w:b/>
          <w:bCs/>
          <w:rtl/>
        </w:rPr>
        <w:t>רע"א</w:t>
      </w:r>
      <w:r w:rsidRPr="00F74CBA">
        <w:rPr>
          <w:rFonts w:ascii="Narkisim" w:hAnsi="Narkisim"/>
          <w:rtl/>
        </w:rPr>
        <w:t xml:space="preserve"> כת' דעכ"פ לצד דחמץ בפסח מתבטל יבש ביבש, ה"נ יהני ביטול כדין יבש].</w:t>
      </w:r>
    </w:p>
    <w:p w14:paraId="2F18E13E" w14:textId="77777777" w:rsidR="003B3F2C" w:rsidRPr="00F74CBA" w:rsidRDefault="00000000" w:rsidP="00F74CBA">
      <w:pPr>
        <w:pStyle w:val="aa"/>
        <w:bidi/>
        <w:rPr>
          <w:rFonts w:ascii="Narkisim" w:hAnsi="Narkisim"/>
        </w:rPr>
      </w:pPr>
      <w:r w:rsidRPr="00F74CBA">
        <w:rPr>
          <w:rFonts w:ascii="Narkisim" w:hAnsi="Narkisim"/>
          <w:u w:val="single"/>
          <w:rtl/>
        </w:rPr>
        <w:t>בא"ד דוקא בדיעבד שרי אבל לכתחילה אסור</w:t>
      </w:r>
      <w:r w:rsidRPr="00F74CBA">
        <w:rPr>
          <w:rFonts w:ascii="Narkisim" w:hAnsi="Narkisim"/>
          <w:rtl/>
        </w:rPr>
        <w:t>. ומבואר דהכלי ישבר, ולא אמרי' דשבירת הכלי הוה בדיעבד. וה</w:t>
      </w:r>
      <w:r w:rsidRPr="00F74CBA">
        <w:rPr>
          <w:rFonts w:ascii="Narkisim" w:hAnsi="Narkisim"/>
          <w:b/>
          <w:bCs/>
          <w:rtl/>
        </w:rPr>
        <w:t>שעה"מ</w:t>
      </w:r>
      <w:r w:rsidRPr="00F74CBA">
        <w:rPr>
          <w:rFonts w:ascii="Narkisim" w:hAnsi="Narkisim"/>
          <w:rtl/>
        </w:rPr>
        <w:t xml:space="preserve"> (ה כה) הביא</w:t>
      </w:r>
      <w:r w:rsidRPr="00F74CBA">
        <w:rPr>
          <w:rStyle w:val="ac"/>
          <w:rFonts w:ascii="Narkisim" w:hAnsi="Narkisim"/>
          <w:rtl/>
        </w:rPr>
        <w:footnoteReference w:id="862"/>
      </w:r>
      <w:r w:rsidRPr="00F74CBA">
        <w:rPr>
          <w:rFonts w:ascii="Narkisim" w:hAnsi="Narkisim"/>
          <w:rtl/>
        </w:rPr>
        <w:t xml:space="preserve"> דהק' מדברי ה</w:t>
      </w:r>
      <w:r w:rsidRPr="00F74CBA">
        <w:rPr>
          <w:rFonts w:ascii="Narkisim" w:hAnsi="Narkisim"/>
          <w:b/>
          <w:bCs/>
          <w:rtl/>
        </w:rPr>
        <w:t>תוס'</w:t>
      </w:r>
      <w:r w:rsidRPr="00F74CBA">
        <w:rPr>
          <w:rFonts w:ascii="Narkisim" w:hAnsi="Narkisim"/>
          <w:rtl/>
        </w:rPr>
        <w:t xml:space="preserve"> (לעיל כו:) שכת' דשבירה הוה בדיעבד. [וכ"כ </w:t>
      </w:r>
      <w:r w:rsidRPr="00F74CBA">
        <w:rPr>
          <w:rFonts w:ascii="Narkisim" w:hAnsi="Narkisim"/>
          <w:b/>
          <w:bCs/>
          <w:rtl/>
        </w:rPr>
        <w:t>ר"י</w:t>
      </w:r>
      <w:r w:rsidRPr="00F74CBA">
        <w:rPr>
          <w:rFonts w:ascii="Narkisim" w:hAnsi="Narkisim"/>
          <w:rtl/>
        </w:rPr>
        <w:t xml:space="preserve"> (בתוס' בסמוך) </w:t>
      </w:r>
      <w:r w:rsidRPr="00F74CBA">
        <w:rPr>
          <w:rFonts w:ascii="Narkisim" w:hAnsi="Narkisim"/>
          <w:rtl/>
        </w:rPr>
        <w:lastRenderedPageBreak/>
        <w:t>דהוה בדיעבד, ומהני בצירוף הא דהוה משהו. וצ"ב].</w:t>
      </w:r>
    </w:p>
    <w:p w14:paraId="6885CC9B"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וה</w:t>
      </w:r>
      <w:r w:rsidRPr="00F74CBA">
        <w:rPr>
          <w:rFonts w:ascii="Narkisim" w:hAnsi="Narkisim"/>
          <w:b/>
          <w:bCs/>
          <w:rtl/>
        </w:rPr>
        <w:t>ר"ן</w:t>
      </w:r>
      <w:r w:rsidRPr="00F74CBA">
        <w:rPr>
          <w:rFonts w:ascii="Narkisim" w:hAnsi="Narkisim"/>
          <w:rtl/>
        </w:rPr>
        <w:t xml:space="preserve"> הביאו דמבואר (חולין קיא:) דקדירה שמלחו בה בשר ישבר</w:t>
      </w:r>
      <w:r w:rsidRPr="00F74CBA">
        <w:rPr>
          <w:rStyle w:val="ac"/>
          <w:rFonts w:ascii="Narkisim" w:hAnsi="Narkisim"/>
          <w:rtl/>
        </w:rPr>
        <w:footnoteReference w:id="863"/>
      </w:r>
      <w:r w:rsidRPr="00F74CBA">
        <w:rPr>
          <w:rFonts w:ascii="Narkisim" w:hAnsi="Narkisim"/>
          <w:rtl/>
        </w:rPr>
        <w:t>. ולא אמרי' דמותר לאחר שאינו בן יומו, דהוה בדיעבד.</w:t>
      </w:r>
    </w:p>
    <w:p w14:paraId="70074247" w14:textId="77777777" w:rsidR="003B3F2C" w:rsidRPr="00F74CBA" w:rsidRDefault="00000000" w:rsidP="00F74CBA">
      <w:pPr>
        <w:bidi/>
        <w:rPr>
          <w:rFonts w:ascii="Narkisim" w:hAnsi="Narkisim" w:cs="Narkisim"/>
        </w:rPr>
      </w:pPr>
      <w:r w:rsidRPr="00F74CBA">
        <w:rPr>
          <w:rFonts w:ascii="Narkisim" w:hAnsi="Narkisim" w:cs="Narkisim"/>
          <w:u w:val="single"/>
          <w:rtl/>
        </w:rPr>
        <w:t>תוד"ה לשהינהו</w:t>
      </w:r>
      <w:r w:rsidRPr="00F74CBA">
        <w:rPr>
          <w:rFonts w:ascii="Narkisim" w:hAnsi="Narkisim" w:cs="Narkisim"/>
          <w:rtl/>
        </w:rPr>
        <w:t>. נהי דס"ל דטעמא דחמץ בקדירה חשיב משהו, שאין רגילות להשתמש הרבה ביחד וכו'. [אבל כלי דרגילין להשתמש חמץ בעין, א"ש דלרב ישבר אחר הפסח</w:t>
      </w:r>
      <w:r w:rsidRPr="00F74CBA">
        <w:rPr>
          <w:rStyle w:val="ac"/>
          <w:rFonts w:ascii="Narkisim" w:hAnsi="Narkisim" w:cs="Narkisim"/>
          <w:rtl/>
        </w:rPr>
        <w:footnoteReference w:id="864"/>
      </w:r>
      <w:r w:rsidRPr="00F74CBA">
        <w:rPr>
          <w:rFonts w:ascii="Narkisim" w:hAnsi="Narkisim" w:cs="Narkisim"/>
          <w:rtl/>
        </w:rPr>
        <w:t>].</w:t>
      </w:r>
    </w:p>
    <w:p w14:paraId="6186942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כת' דאי נשתמש בהו לחמץ בעין [כגון דייסא], א"כ משערין כנגד כל הקדירה [וכדאי' חולין צז:]</w:t>
      </w:r>
      <w:r w:rsidRPr="00F74CBA">
        <w:rPr>
          <w:rStyle w:val="ac"/>
          <w:rFonts w:ascii="Narkisim" w:hAnsi="Narkisim"/>
          <w:rtl/>
        </w:rPr>
        <w:footnoteReference w:id="865"/>
      </w:r>
      <w:r w:rsidRPr="00F74CBA">
        <w:rPr>
          <w:rFonts w:ascii="Narkisim" w:hAnsi="Narkisim"/>
          <w:rtl/>
        </w:rPr>
        <w:t>. ותי' בשם ה</w:t>
      </w:r>
      <w:r w:rsidRPr="00F74CBA">
        <w:rPr>
          <w:rFonts w:ascii="Narkisim" w:hAnsi="Narkisim"/>
          <w:b/>
          <w:bCs/>
          <w:rtl/>
        </w:rPr>
        <w:t>ר"ם</w:t>
      </w:r>
      <w:r w:rsidRPr="00F74CBA">
        <w:rPr>
          <w:rFonts w:ascii="Narkisim" w:hAnsi="Narkisim"/>
          <w:rtl/>
        </w:rPr>
        <w:t xml:space="preserve"> דה"נ יצטרכו טעימת קפילא (וכצד ברמב"ן לעיל). ועוד תי' דכיון דאיכא ימים רבים לא נשתמש בו, נתייבש האיסור ונתבטל והלך לו</w:t>
      </w:r>
      <w:r w:rsidRPr="00F74CBA">
        <w:rPr>
          <w:rStyle w:val="ac"/>
          <w:rFonts w:ascii="Narkisim" w:hAnsi="Narkisim"/>
          <w:rtl/>
        </w:rPr>
        <w:footnoteReference w:id="866"/>
      </w:r>
      <w:r w:rsidRPr="00F74CBA">
        <w:rPr>
          <w:rFonts w:ascii="Narkisim" w:hAnsi="Narkisim"/>
          <w:rtl/>
        </w:rPr>
        <w:t>.</w:t>
      </w:r>
    </w:p>
    <w:p w14:paraId="02EF8241" w14:textId="77777777" w:rsidR="003B3F2C" w:rsidRPr="00F74CBA" w:rsidRDefault="00000000" w:rsidP="00F74CBA">
      <w:pPr>
        <w:bidi/>
        <w:rPr>
          <w:rFonts w:ascii="Narkisim" w:hAnsi="Narkisim" w:cs="Narkisim"/>
        </w:rPr>
      </w:pPr>
      <w:r w:rsidRPr="00F74CBA">
        <w:rPr>
          <w:rFonts w:ascii="Narkisim" w:hAnsi="Narkisim" w:cs="Narkisim"/>
          <w:u w:val="single"/>
          <w:rtl/>
        </w:rPr>
        <w:t>בא"ד מ"מ הא תנן</w:t>
      </w:r>
      <w:r w:rsidRPr="00F74CBA">
        <w:rPr>
          <w:rStyle w:val="ac"/>
          <w:rFonts w:ascii="Narkisim" w:hAnsi="Narkisim" w:cs="Narkisim"/>
          <w:u w:val="single"/>
          <w:rtl/>
        </w:rPr>
        <w:footnoteReference w:id="867"/>
      </w:r>
      <w:r w:rsidRPr="00F74CBA">
        <w:rPr>
          <w:rFonts w:ascii="Narkisim" w:hAnsi="Narkisim" w:cs="Narkisim"/>
          <w:u w:val="single"/>
          <w:rtl/>
        </w:rPr>
        <w:t xml:space="preserve"> אין מבטלין איסור לכתחילה</w:t>
      </w:r>
      <w:r w:rsidRPr="00F74CBA">
        <w:rPr>
          <w:rStyle w:val="ac"/>
          <w:rFonts w:ascii="Narkisim" w:hAnsi="Narkisim" w:cs="Narkisim"/>
          <w:u w:val="single"/>
          <w:rtl/>
        </w:rPr>
        <w:footnoteReference w:id="868"/>
      </w:r>
      <w:r w:rsidRPr="00F74CBA">
        <w:rPr>
          <w:rFonts w:ascii="Narkisim" w:hAnsi="Narkisim" w:cs="Narkisim"/>
          <w:u w:val="single"/>
          <w:rtl/>
        </w:rPr>
        <w:t xml:space="preserve"> וכו'</w:t>
      </w:r>
      <w:r w:rsidRPr="00F74CBA">
        <w:rPr>
          <w:rFonts w:ascii="Narkisim" w:hAnsi="Narkisim" w:cs="Narkisim"/>
          <w:rtl/>
        </w:rPr>
        <w:t>. וה</w:t>
      </w:r>
      <w:r w:rsidRPr="00F74CBA">
        <w:rPr>
          <w:rFonts w:ascii="Narkisim" w:hAnsi="Narkisim" w:cs="Narkisim"/>
          <w:b/>
          <w:bCs/>
          <w:rtl/>
        </w:rPr>
        <w:t>רמב"ן</w:t>
      </w:r>
      <w:r w:rsidRPr="00F74CBA">
        <w:rPr>
          <w:rFonts w:ascii="Narkisim" w:hAnsi="Narkisim" w:cs="Narkisim"/>
          <w:rtl/>
        </w:rPr>
        <w:t xml:space="preserve"> תי' דאין איסור לבטל כיון דבשעה שבלע היה היתר, ועתה אין האיסור ניכר</w:t>
      </w:r>
      <w:r w:rsidRPr="00F74CBA">
        <w:rPr>
          <w:rStyle w:val="ac"/>
          <w:rFonts w:ascii="Narkisim" w:hAnsi="Narkisim" w:cs="Narkisim"/>
          <w:rtl/>
        </w:rPr>
        <w:footnoteReference w:id="869"/>
      </w:r>
      <w:r w:rsidRPr="00F74CBA">
        <w:rPr>
          <w:rFonts w:ascii="Narkisim" w:hAnsi="Narkisim" w:cs="Narkisim"/>
          <w:rtl/>
        </w:rPr>
        <w:t>. אבל היכא דבשעה שבלע היה איסור, אף דעכשיו אינו בעין אין מבטלין לכתחילה. וכ"כ ה</w:t>
      </w:r>
      <w:r w:rsidRPr="00F74CBA">
        <w:rPr>
          <w:rFonts w:ascii="Narkisim" w:hAnsi="Narkisim" w:cs="Narkisim"/>
          <w:b/>
          <w:bCs/>
          <w:rtl/>
        </w:rPr>
        <w:t>ר"ן</w:t>
      </w:r>
      <w:r w:rsidRPr="00F74CBA">
        <w:rPr>
          <w:rFonts w:ascii="Narkisim" w:hAnsi="Narkisim" w:cs="Narkisim"/>
          <w:rtl/>
        </w:rPr>
        <w:t xml:space="preserve"> דכיון דהתירא בלע רשאי לבטלו.</w:t>
      </w:r>
    </w:p>
    <w:p w14:paraId="3964AD6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רשב"א</w:t>
      </w:r>
      <w:r w:rsidRPr="00F74CBA">
        <w:rPr>
          <w:rFonts w:ascii="Narkisim" w:hAnsi="Narkisim"/>
          <w:rtl/>
        </w:rPr>
        <w:t xml:space="preserve"> (תוה"ב ד ד לו. בדה"ס) הק' דלפ"ז יהא מותר להשתמש לחלב בכלי שבלע מבשר ואינו בן יומו. דבשעת בליעה התירא בלע. וכן יהא רשאי להשתמש בכלי חמץ בפסח גופיה</w:t>
      </w:r>
      <w:r w:rsidRPr="00F74CBA">
        <w:rPr>
          <w:rStyle w:val="ac"/>
          <w:rFonts w:ascii="Narkisim" w:hAnsi="Narkisim"/>
          <w:rtl/>
        </w:rPr>
        <w:footnoteReference w:id="870"/>
      </w:r>
      <w:r w:rsidRPr="00F74CBA">
        <w:rPr>
          <w:rFonts w:ascii="Narkisim" w:hAnsi="Narkisim"/>
          <w:rtl/>
        </w:rPr>
        <w:t>, ואמאי צריך הגעלת כלים.</w:t>
      </w:r>
    </w:p>
    <w:p w14:paraId="665D7F05" w14:textId="77777777" w:rsidR="003B3F2C" w:rsidRPr="00F74CBA" w:rsidRDefault="00000000" w:rsidP="00F74CBA">
      <w:pPr>
        <w:bidi/>
        <w:rPr>
          <w:rFonts w:ascii="Narkisim" w:hAnsi="Narkisim" w:cs="Narkisim"/>
        </w:rPr>
      </w:pPr>
      <w:r w:rsidRPr="00F74CBA">
        <w:rPr>
          <w:rFonts w:ascii="Narkisim" w:hAnsi="Narkisim" w:cs="Narkisim"/>
          <w:u w:val="single"/>
          <w:rtl/>
        </w:rPr>
        <w:t>שם. אין מבטלין לכתחילה</w:t>
      </w:r>
      <w:r w:rsidRPr="00F74CBA">
        <w:rPr>
          <w:rFonts w:ascii="Narkisim" w:hAnsi="Narkisim" w:cs="Narkisim"/>
          <w:rtl/>
        </w:rPr>
        <w:t>. וה</w:t>
      </w:r>
      <w:r w:rsidRPr="00F74CBA">
        <w:rPr>
          <w:rFonts w:ascii="Narkisim" w:hAnsi="Narkisim" w:cs="Narkisim"/>
          <w:b/>
          <w:bCs/>
          <w:rtl/>
        </w:rPr>
        <w:t>תוס' ר"פ</w:t>
      </w:r>
      <w:r w:rsidRPr="00F74CBA">
        <w:rPr>
          <w:rFonts w:ascii="Narkisim" w:hAnsi="Narkisim" w:cs="Narkisim"/>
          <w:rtl/>
        </w:rPr>
        <w:t xml:space="preserve"> כת' ועי"ל דאין מבטלין איסור לכתחילה ה"מ כשמתכוון להנות מן האיסור, אבל היכא דלא מתכוון להנות מהאיסור מותר</w:t>
      </w:r>
      <w:r w:rsidRPr="00F74CBA">
        <w:rPr>
          <w:rStyle w:val="ac"/>
          <w:rFonts w:ascii="Narkisim" w:hAnsi="Narkisim" w:cs="Narkisim"/>
          <w:rtl/>
        </w:rPr>
        <w:footnoteReference w:id="871"/>
      </w:r>
      <w:r w:rsidRPr="00F74CBA">
        <w:rPr>
          <w:rFonts w:ascii="Narkisim" w:hAnsi="Narkisim" w:cs="Narkisim"/>
          <w:rtl/>
        </w:rPr>
        <w:t>. ותדע דהא הגעלת כלים, אף אי יש ס' כנגדו הא בולע המים מהאיסור, וחוזר ובולע הכלי. וע"כ הוה משום ביטול, ואף לכתחילה. אלא כיון דאינו מתכוון להנות מותר.</w:t>
      </w:r>
    </w:p>
    <w:p w14:paraId="2BDEC68C" w14:textId="77777777" w:rsidR="003B3F2C" w:rsidRPr="00F74CBA" w:rsidRDefault="00000000" w:rsidP="00F74CBA">
      <w:pPr>
        <w:pStyle w:val="a7"/>
        <w:bidi/>
        <w:rPr>
          <w:rFonts w:ascii="Narkisim" w:hAnsi="Narkisim"/>
        </w:rPr>
      </w:pPr>
      <w:r w:rsidRPr="00F74CBA">
        <w:rPr>
          <w:rFonts w:ascii="Narkisim" w:hAnsi="Narkisim"/>
          <w:rtl/>
        </w:rPr>
        <w:t>ודעת ה</w:t>
      </w:r>
      <w:r w:rsidRPr="00F74CBA">
        <w:rPr>
          <w:rFonts w:ascii="Narkisim" w:hAnsi="Narkisim"/>
          <w:b/>
          <w:bCs/>
          <w:rtl/>
        </w:rPr>
        <w:t>רשב"א</w:t>
      </w:r>
      <w:r w:rsidRPr="00F74CBA">
        <w:rPr>
          <w:rFonts w:ascii="Narkisim" w:hAnsi="Narkisim"/>
          <w:rtl/>
        </w:rPr>
        <w:t xml:space="preserve"> </w:t>
      </w:r>
      <w:r w:rsidRPr="00F74CBA">
        <w:rPr>
          <w:rFonts w:ascii="Narkisim" w:hAnsi="Narkisim"/>
          <w:szCs w:val="20"/>
          <w:rtl/>
        </w:rPr>
        <w:t>(תוה"ב ד ד, לו בדה"ס, הו' בטושו"ע יו"ד צט ז)</w:t>
      </w:r>
      <w:r w:rsidRPr="00F74CBA">
        <w:rPr>
          <w:rFonts w:ascii="Narkisim" w:hAnsi="Narkisim"/>
          <w:rtl/>
        </w:rPr>
        <w:t xml:space="preserve"> דכלי שתשמישו בשפע שנבלע בו איסור מועט מותר להשתמש בו, כיון דלפי דרך שימושו לא יוכל לבא לידי נתינת טעם והוה לעולם בטל</w:t>
      </w:r>
      <w:r w:rsidRPr="00F74CBA">
        <w:rPr>
          <w:rStyle w:val="ac"/>
          <w:rFonts w:ascii="Narkisim" w:hAnsi="Narkisim"/>
          <w:rtl/>
        </w:rPr>
        <w:footnoteReference w:id="872"/>
      </w:r>
      <w:r w:rsidRPr="00F74CBA">
        <w:rPr>
          <w:rFonts w:ascii="Narkisim" w:hAnsi="Narkisim"/>
          <w:rtl/>
        </w:rPr>
        <w:t>. ולא חשיב מבטל איסור לכתחילה.</w:t>
      </w:r>
    </w:p>
    <w:p w14:paraId="1C73B9A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רא"ה</w:t>
      </w:r>
      <w:r w:rsidRPr="00F74CBA">
        <w:rPr>
          <w:rFonts w:ascii="Narkisim" w:hAnsi="Narkisim"/>
          <w:rtl/>
        </w:rPr>
        <w:t xml:space="preserve"> (בדק הבית שם) השיג דלעולם אסור לבטל איסורין לכתחילה</w:t>
      </w:r>
      <w:r w:rsidRPr="00F74CBA">
        <w:rPr>
          <w:rStyle w:val="ac"/>
          <w:rFonts w:ascii="Narkisim" w:hAnsi="Narkisim"/>
          <w:rtl/>
        </w:rPr>
        <w:footnoteReference w:id="873"/>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אחרונים</w:t>
      </w:r>
      <w:r w:rsidRPr="00F74CBA">
        <w:rPr>
          <w:rFonts w:ascii="Narkisim" w:hAnsi="Narkisim"/>
          <w:szCs w:val="20"/>
          <w:rtl/>
        </w:rPr>
        <w:t xml:space="preserve"> (גר"א צט יז ועוד) הביאו ד</w:t>
      </w:r>
      <w:r w:rsidRPr="00F74CBA">
        <w:rPr>
          <w:rFonts w:ascii="Narkisim" w:hAnsi="Narkisim"/>
          <w:b/>
          <w:bCs/>
          <w:szCs w:val="20"/>
          <w:rtl/>
        </w:rPr>
        <w:t>תוס'</w:t>
      </w:r>
      <w:r w:rsidRPr="00F74CBA">
        <w:rPr>
          <w:rFonts w:ascii="Narkisim" w:hAnsi="Narkisim"/>
          <w:szCs w:val="20"/>
          <w:rtl/>
        </w:rPr>
        <w:t xml:space="preserve"> דידן דאסור משום ביטול לכתחילה, ודלא כרשב"א</w:t>
      </w:r>
      <w:r w:rsidRPr="00F74CBA">
        <w:rPr>
          <w:rFonts w:ascii="Narkisim" w:hAnsi="Narkisim"/>
          <w:rtl/>
        </w:rPr>
        <w:t>.</w:t>
      </w:r>
    </w:p>
    <w:p w14:paraId="1EA54E5A" w14:textId="77777777" w:rsidR="003B3F2C" w:rsidRPr="00F74CBA" w:rsidRDefault="00000000" w:rsidP="00F74CBA">
      <w:pPr>
        <w:bidi/>
        <w:rPr>
          <w:rFonts w:ascii="Narkisim" w:hAnsi="Narkisim" w:cs="Narkisim"/>
        </w:rPr>
      </w:pPr>
      <w:r w:rsidRPr="00F74CBA">
        <w:rPr>
          <w:rFonts w:ascii="Narkisim" w:hAnsi="Narkisim" w:cs="Narkisim"/>
          <w:u w:val="single"/>
          <w:rtl/>
        </w:rPr>
        <w:t>בא"ד ומפרש ה"ר יוסף הואיל ואיכא תרתי לטיבותא, נטל"פ ומשהו שלא במינו, כה"ג מבטלין</w:t>
      </w:r>
      <w:r w:rsidRPr="00F74CBA">
        <w:rPr>
          <w:rStyle w:val="ac"/>
          <w:rFonts w:ascii="Narkisim" w:hAnsi="Narkisim" w:cs="Narkisim"/>
          <w:u w:val="single"/>
          <w:rtl/>
        </w:rPr>
        <w:footnoteReference w:id="874"/>
      </w:r>
      <w:r w:rsidRPr="00F74CBA">
        <w:rPr>
          <w:rFonts w:ascii="Narkisim" w:hAnsi="Narkisim" w:cs="Narkisim"/>
          <w:u w:val="single"/>
          <w:rtl/>
        </w:rPr>
        <w:t xml:space="preserve"> וכו'</w:t>
      </w:r>
      <w:r w:rsidRPr="00F74CBA">
        <w:rPr>
          <w:rFonts w:ascii="Narkisim" w:hAnsi="Narkisim" w:cs="Narkisim"/>
          <w:rtl/>
        </w:rPr>
        <w:t>. [</w:t>
      </w:r>
      <w:r w:rsidRPr="00F74CBA">
        <w:rPr>
          <w:rFonts w:ascii="Narkisim" w:hAnsi="Narkisim" w:cs="Narkisim"/>
          <w:szCs w:val="20"/>
          <w:rtl/>
        </w:rPr>
        <w:t>וה</w:t>
      </w:r>
      <w:r w:rsidRPr="00F74CBA">
        <w:rPr>
          <w:rFonts w:ascii="Narkisim" w:hAnsi="Narkisim" w:cs="Narkisim"/>
          <w:b/>
          <w:bCs/>
          <w:szCs w:val="20"/>
          <w:rtl/>
        </w:rPr>
        <w:t>גר"א</w:t>
      </w:r>
      <w:r w:rsidRPr="00F74CBA">
        <w:rPr>
          <w:rFonts w:ascii="Narkisim" w:hAnsi="Narkisim" w:cs="Narkisim"/>
          <w:szCs w:val="20"/>
          <w:rtl/>
        </w:rPr>
        <w:t xml:space="preserve"> (יו"ד צט יז) הק' דקאי אליבא דרב, ויש צד דרב ס"ל נטל"פ אסור. וכמ"ש רש"י ותוס' לעיל. והגר"א כת' דמש"ה תוס' הוצרכו להביא תי' ר"י</w:t>
      </w:r>
      <w:r w:rsidRPr="00F74CBA">
        <w:rPr>
          <w:rFonts w:ascii="Narkisim" w:hAnsi="Narkisim" w:cs="Narkisim"/>
          <w:rtl/>
        </w:rPr>
        <w:t>].</w:t>
      </w:r>
    </w:p>
    <w:p w14:paraId="46BB85A5" w14:textId="77777777" w:rsidR="003B3F2C" w:rsidRPr="00F74CBA" w:rsidRDefault="00000000" w:rsidP="00F74CBA">
      <w:pPr>
        <w:pStyle w:val="a7"/>
        <w:bidi/>
        <w:rPr>
          <w:rFonts w:ascii="Narkisim" w:hAnsi="Narkisim"/>
        </w:rPr>
      </w:pPr>
      <w:r w:rsidRPr="00F74CBA">
        <w:rPr>
          <w:rFonts w:ascii="Narkisim" w:hAnsi="Narkisim"/>
          <w:rtl/>
        </w:rPr>
        <w:lastRenderedPageBreak/>
        <w:t>וה</w:t>
      </w:r>
      <w:r w:rsidRPr="00F74CBA">
        <w:rPr>
          <w:rFonts w:ascii="Narkisim" w:hAnsi="Narkisim"/>
          <w:b/>
          <w:bCs/>
          <w:rtl/>
        </w:rPr>
        <w:t>ריטב"א</w:t>
      </w:r>
      <w:r w:rsidRPr="00F74CBA">
        <w:rPr>
          <w:rFonts w:ascii="Narkisim" w:hAnsi="Narkisim"/>
          <w:rtl/>
        </w:rPr>
        <w:t xml:space="preserve"> כת' דהוה ג' לטיבותא. דהתירא בלע, וכי פלט הוה פגום, ועוד דמסתמא נתייבשה והוה משהו בעלמא</w:t>
      </w:r>
      <w:r w:rsidRPr="00F74CBA">
        <w:rPr>
          <w:rStyle w:val="ac"/>
          <w:rFonts w:ascii="Narkisim" w:hAnsi="Narkisim"/>
          <w:rtl/>
        </w:rPr>
        <w:footnoteReference w:id="875"/>
      </w:r>
      <w:r w:rsidRPr="00F74CBA">
        <w:rPr>
          <w:rFonts w:ascii="Narkisim" w:hAnsi="Narkisim"/>
          <w:rtl/>
        </w:rPr>
        <w:t>.</w:t>
      </w:r>
    </w:p>
    <w:p w14:paraId="2302F890" w14:textId="77777777" w:rsidR="003B3F2C" w:rsidRPr="00F74CBA" w:rsidRDefault="00000000" w:rsidP="00F74CBA">
      <w:pPr>
        <w:pStyle w:val="a8"/>
        <w:bidi/>
        <w:rPr>
          <w:rFonts w:ascii="Narkisim" w:hAnsi="Narkisim"/>
        </w:rPr>
      </w:pPr>
      <w:r w:rsidRPr="00F74CBA">
        <w:rPr>
          <w:rFonts w:ascii="Narkisim" w:hAnsi="Narkisim"/>
          <w:rtl/>
        </w:rPr>
        <w:t>והביא דה</w:t>
      </w:r>
      <w:r w:rsidRPr="00F74CBA">
        <w:rPr>
          <w:rFonts w:ascii="Narkisim" w:hAnsi="Narkisim"/>
          <w:b/>
          <w:bCs/>
          <w:rtl/>
        </w:rPr>
        <w:t>רא"ה</w:t>
      </w:r>
      <w:r w:rsidRPr="00F74CBA">
        <w:rPr>
          <w:rFonts w:ascii="Narkisim" w:hAnsi="Narkisim"/>
          <w:rtl/>
        </w:rPr>
        <w:t xml:space="preserve"> (בדק הבית לו. בדה"ס) למד מזה דאף קדירה של בשר שאינו בן יומו מותר לכתחילה לבשל בה חלב, דהא איכא תלתא. וה</w:t>
      </w:r>
      <w:r w:rsidRPr="00F74CBA">
        <w:rPr>
          <w:rFonts w:ascii="Narkisim" w:hAnsi="Narkisim"/>
          <w:b/>
          <w:bCs/>
          <w:rtl/>
        </w:rPr>
        <w:t>ריטב"א</w:t>
      </w:r>
      <w:r w:rsidRPr="00F74CBA">
        <w:rPr>
          <w:rFonts w:ascii="Narkisim" w:hAnsi="Narkisim"/>
          <w:rtl/>
        </w:rPr>
        <w:t xml:space="preserve"> חלק דדוקא נתייבשה ח' ימים בפסח. ועוד דרוב כלים אין רגילתו להיתו חמץ נותן טעם [וכתוס' דהוה משהו].</w:t>
      </w:r>
    </w:p>
    <w:p w14:paraId="44067C30" w14:textId="77777777" w:rsidR="003B3F2C" w:rsidRPr="00F74CBA" w:rsidRDefault="00000000" w:rsidP="00F74CBA">
      <w:pPr>
        <w:bidi/>
        <w:rPr>
          <w:rFonts w:ascii="Narkisim" w:hAnsi="Narkisim" w:cs="Narkisim"/>
        </w:rPr>
      </w:pPr>
      <w:r w:rsidRPr="00F74CBA">
        <w:rPr>
          <w:rFonts w:ascii="Narkisim" w:hAnsi="Narkisim" w:cs="Narkisim"/>
          <w:u w:val="single"/>
          <w:rtl/>
        </w:rPr>
        <w:t>שם. שהוא נותן טעם לפגם</w:t>
      </w:r>
      <w:r w:rsidRPr="00F74CBA">
        <w:rPr>
          <w:rFonts w:ascii="Narkisim" w:hAnsi="Narkisim" w:cs="Narkisim"/>
          <w:rtl/>
        </w:rPr>
        <w:t>. ואף דאי' (ע"ז עו.) דגזרי' אטו בן יומו, הכא הוה משהו בעלמא. ועוד תי' ה</w:t>
      </w:r>
      <w:r w:rsidRPr="00F74CBA">
        <w:rPr>
          <w:rFonts w:ascii="Narkisim" w:hAnsi="Narkisim" w:cs="Narkisim"/>
          <w:b/>
          <w:bCs/>
          <w:rtl/>
        </w:rPr>
        <w:t>ראשונים</w:t>
      </w:r>
      <w:r w:rsidRPr="00F74CBA">
        <w:rPr>
          <w:rStyle w:val="ac"/>
          <w:rFonts w:ascii="Narkisim" w:hAnsi="Narkisim" w:cs="Narkisim"/>
          <w:rtl/>
        </w:rPr>
        <w:footnoteReference w:id="876"/>
      </w:r>
      <w:r w:rsidRPr="00F74CBA">
        <w:rPr>
          <w:rFonts w:ascii="Narkisim" w:hAnsi="Narkisim" w:cs="Narkisim"/>
          <w:rtl/>
        </w:rPr>
        <w:t xml:space="preserve"> דלאחר פסח ע"כ עברו ח' ימים, ול"ש גזירה אטו בן יומו. דליכא בן יומו</w:t>
      </w:r>
      <w:r w:rsidRPr="00F74CBA">
        <w:rPr>
          <w:rStyle w:val="ac"/>
          <w:rFonts w:ascii="Narkisim" w:hAnsi="Narkisim" w:cs="Narkisim"/>
          <w:rtl/>
        </w:rPr>
        <w:footnoteReference w:id="877"/>
      </w:r>
      <w:r w:rsidRPr="00F74CBA">
        <w:rPr>
          <w:rFonts w:ascii="Narkisim" w:hAnsi="Narkisim" w:cs="Narkisim"/>
          <w:rtl/>
        </w:rPr>
        <w:t>.</w:t>
      </w:r>
    </w:p>
    <w:p w14:paraId="47D7090A" w14:textId="77777777" w:rsidR="003B3F2C" w:rsidRPr="00F74CBA" w:rsidRDefault="00000000" w:rsidP="00F74CBA">
      <w:pPr>
        <w:pStyle w:val="aa"/>
        <w:bidi/>
        <w:rPr>
          <w:rFonts w:ascii="Narkisim" w:hAnsi="Narkisim"/>
        </w:rPr>
      </w:pPr>
      <w:r w:rsidRPr="00F74CBA">
        <w:rPr>
          <w:rFonts w:ascii="Narkisim" w:hAnsi="Narkisim"/>
          <w:u w:val="single"/>
          <w:rtl/>
        </w:rPr>
        <w:t>בא"ד ור"י מפרש דכיון שהקדירות של חרס הן וכו'</w:t>
      </w:r>
      <w:r w:rsidRPr="00F74CBA">
        <w:rPr>
          <w:rFonts w:ascii="Narkisim" w:hAnsi="Narkisim"/>
          <w:rtl/>
        </w:rPr>
        <w:t>. ה</w:t>
      </w:r>
      <w:r w:rsidRPr="00F74CBA">
        <w:rPr>
          <w:rFonts w:ascii="Narkisim" w:hAnsi="Narkisim"/>
          <w:b/>
          <w:bCs/>
          <w:rtl/>
        </w:rPr>
        <w:t>גר"א</w:t>
      </w:r>
      <w:r w:rsidRPr="00F74CBA">
        <w:rPr>
          <w:rFonts w:ascii="Narkisim" w:hAnsi="Narkisim"/>
          <w:rtl/>
        </w:rPr>
        <w:t xml:space="preserve"> (צט יז) כת' דלפ"ז ה"מ קדירה של חרס. אבל קנקנים דיש תקנה [ע"י מילוי ועירוי אסור]. וכת' דבזה מודה ר"י דמותר משום נטל"פ. אלא דר"י בא ליישב לצד דרב ס"ל נטל"פ אסור.</w:t>
      </w:r>
    </w:p>
    <w:p w14:paraId="1F82A90A" w14:textId="77777777" w:rsidR="003B3F2C" w:rsidRPr="00F74CBA" w:rsidRDefault="00000000" w:rsidP="00F74CBA">
      <w:pPr>
        <w:bidi/>
        <w:rPr>
          <w:rFonts w:ascii="Narkisim" w:hAnsi="Narkisim" w:cs="Narkisim"/>
        </w:rPr>
      </w:pPr>
      <w:r w:rsidRPr="00F74CBA">
        <w:rPr>
          <w:rFonts w:ascii="Narkisim" w:hAnsi="Narkisim" w:cs="Narkisim"/>
          <w:i/>
          <w:iCs/>
          <w:szCs w:val="20"/>
          <w:rtl/>
        </w:rPr>
        <w:t>בסוגיין</w:t>
      </w:r>
      <w:r w:rsidRPr="00F74CBA">
        <w:rPr>
          <w:rFonts w:ascii="Narkisim" w:hAnsi="Narkisim" w:cs="Narkisim"/>
          <w:rtl/>
        </w:rPr>
        <w:t xml:space="preserve"> – ה</w:t>
      </w:r>
      <w:r w:rsidRPr="00F74CBA">
        <w:rPr>
          <w:rFonts w:ascii="Narkisim" w:hAnsi="Narkisim" w:cs="Narkisim"/>
          <w:b/>
          <w:bCs/>
          <w:rtl/>
        </w:rPr>
        <w:t>ראשונים</w:t>
      </w:r>
      <w:r w:rsidRPr="00F74CBA">
        <w:rPr>
          <w:rFonts w:ascii="Narkisim" w:hAnsi="Narkisim" w:cs="Narkisim"/>
          <w:rtl/>
        </w:rPr>
        <w:t xml:space="preserve"> הק' האיך מהני הגעלת כלים [בכלי בן יומו], אמאי לא אמרי' דהמים בולעים מהכלי האסור, וחוזר ונבלע בכלי. ויש </w:t>
      </w:r>
      <w:r w:rsidRPr="00F74CBA">
        <w:rPr>
          <w:rFonts w:ascii="Narkisim" w:hAnsi="Narkisim" w:cs="Narkisim"/>
          <w:b/>
          <w:bCs/>
          <w:rtl/>
        </w:rPr>
        <w:t>ראשונים</w:t>
      </w:r>
      <w:r w:rsidRPr="00F74CBA">
        <w:rPr>
          <w:rStyle w:val="ac"/>
          <w:rFonts w:ascii="Narkisim" w:hAnsi="Narkisim" w:cs="Narkisim"/>
          <w:rtl/>
        </w:rPr>
        <w:footnoteReference w:id="878"/>
      </w:r>
      <w:r w:rsidRPr="00F74CBA">
        <w:rPr>
          <w:rFonts w:ascii="Narkisim" w:hAnsi="Narkisim" w:cs="Narkisim"/>
          <w:rtl/>
        </w:rPr>
        <w:t xml:space="preserve"> שביארו דהא דאיתא (ע"ז עו., הו' ברי"ף כאן) דיורה גדולה צריכה הגעלה</w:t>
      </w:r>
      <w:r w:rsidRPr="00F74CBA">
        <w:rPr>
          <w:rStyle w:val="ac"/>
          <w:rFonts w:ascii="Narkisim" w:hAnsi="Narkisim" w:cs="Narkisim"/>
          <w:rtl/>
        </w:rPr>
        <w:footnoteReference w:id="879"/>
      </w:r>
      <w:r w:rsidRPr="00F74CBA">
        <w:rPr>
          <w:rFonts w:ascii="Narkisim" w:hAnsi="Narkisim" w:cs="Narkisim"/>
          <w:rtl/>
        </w:rPr>
        <w:t>, היינו קודם שיגעילו בתוכו כלים קטנים</w:t>
      </w:r>
      <w:r w:rsidRPr="00F74CBA">
        <w:rPr>
          <w:rStyle w:val="ac"/>
          <w:rFonts w:ascii="Narkisim" w:hAnsi="Narkisim" w:cs="Narkisim"/>
          <w:rtl/>
        </w:rPr>
        <w:footnoteReference w:id="880"/>
      </w:r>
      <w:r w:rsidRPr="00F74CBA">
        <w:rPr>
          <w:rFonts w:ascii="Narkisim" w:hAnsi="Narkisim" w:cs="Narkisim"/>
          <w:rtl/>
        </w:rPr>
        <w:t>. והא דמהני הגעלת כלים משום דיש ששים במים כנגד הכלי שמכניס</w:t>
      </w:r>
      <w:r w:rsidRPr="00F74CBA">
        <w:rPr>
          <w:rStyle w:val="ac"/>
          <w:rFonts w:ascii="Narkisim" w:hAnsi="Narkisim" w:cs="Narkisim"/>
          <w:rtl/>
        </w:rPr>
        <w:footnoteReference w:id="881"/>
      </w:r>
      <w:r w:rsidRPr="00F74CBA">
        <w:rPr>
          <w:rFonts w:ascii="Narkisim" w:hAnsi="Narkisim" w:cs="Narkisim"/>
          <w:rtl/>
        </w:rPr>
        <w:t>.</w:t>
      </w:r>
    </w:p>
    <w:p w14:paraId="729BA764" w14:textId="77777777" w:rsidR="003B3F2C" w:rsidRPr="00F74CBA" w:rsidRDefault="00000000" w:rsidP="00F74CBA">
      <w:pPr>
        <w:pStyle w:val="a7"/>
        <w:bidi/>
        <w:rPr>
          <w:rFonts w:ascii="Narkisim" w:hAnsi="Narkisim"/>
        </w:rPr>
      </w:pPr>
      <w:r w:rsidRPr="00F74CBA">
        <w:rPr>
          <w:rFonts w:ascii="Narkisim" w:hAnsi="Narkisim"/>
          <w:rtl/>
        </w:rPr>
        <w:t xml:space="preserve">אבל יש </w:t>
      </w:r>
      <w:r w:rsidRPr="00F74CBA">
        <w:rPr>
          <w:rFonts w:ascii="Narkisim" w:hAnsi="Narkisim"/>
          <w:b/>
          <w:bCs/>
          <w:rtl/>
        </w:rPr>
        <w:t>ראשונים</w:t>
      </w:r>
      <w:r w:rsidRPr="00F74CBA">
        <w:rPr>
          <w:rFonts w:ascii="Narkisim" w:hAnsi="Narkisim"/>
          <w:rtl/>
        </w:rPr>
        <w:t xml:space="preserve"> שחולקין דאי"צ הגעלה</w:t>
      </w:r>
      <w:r w:rsidRPr="00F74CBA">
        <w:rPr>
          <w:rStyle w:val="ac"/>
          <w:rFonts w:ascii="Narkisim" w:hAnsi="Narkisim"/>
          <w:rtl/>
        </w:rPr>
        <w:footnoteReference w:id="882"/>
      </w:r>
      <w:r w:rsidRPr="00F74CBA">
        <w:rPr>
          <w:rFonts w:ascii="Narkisim" w:hAnsi="Narkisim"/>
          <w:rtl/>
        </w:rPr>
        <w:t>.</w:t>
      </w:r>
    </w:p>
    <w:p w14:paraId="5871A17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ביאר דבכלי שאינו בן יומו מותר, דהוה כנ"ט בר נ"ט דהתירא, דכולן היתר כיון דנפגם</w:t>
      </w:r>
      <w:r w:rsidRPr="00F74CBA">
        <w:rPr>
          <w:rStyle w:val="ac"/>
          <w:rFonts w:ascii="Narkisim" w:hAnsi="Narkisim"/>
          <w:rtl/>
        </w:rPr>
        <w:footnoteReference w:id="883"/>
      </w:r>
      <w:r w:rsidRPr="00F74CBA">
        <w:rPr>
          <w:rFonts w:ascii="Narkisim" w:hAnsi="Narkisim"/>
          <w:rtl/>
        </w:rPr>
        <w:t>.</w:t>
      </w:r>
    </w:p>
    <w:p w14:paraId="1A4C08B5" w14:textId="77777777" w:rsidR="003B3F2C" w:rsidRPr="00F74CBA" w:rsidRDefault="00000000" w:rsidP="00F74CBA">
      <w:pPr>
        <w:pStyle w:val="a8"/>
        <w:bidi/>
        <w:rPr>
          <w:rFonts w:ascii="Narkisim" w:hAnsi="Narkisim"/>
        </w:rPr>
      </w:pPr>
      <w:r w:rsidRPr="00F74CBA">
        <w:rPr>
          <w:rFonts w:ascii="Narkisim" w:hAnsi="Narkisim"/>
          <w:rtl/>
        </w:rPr>
        <w:t>ועוד כת' ה</w:t>
      </w:r>
      <w:r w:rsidRPr="00F74CBA">
        <w:rPr>
          <w:rFonts w:ascii="Narkisim" w:hAnsi="Narkisim"/>
          <w:b/>
          <w:bCs/>
          <w:rtl/>
        </w:rPr>
        <w:t>רא"ש</w:t>
      </w:r>
      <w:r w:rsidRPr="00F74CBA">
        <w:rPr>
          <w:rFonts w:ascii="Narkisim" w:hAnsi="Narkisim"/>
          <w:rtl/>
        </w:rPr>
        <w:t xml:space="preserve"> (וכ"כ ה</w:t>
      </w:r>
      <w:r w:rsidRPr="00F74CBA">
        <w:rPr>
          <w:rFonts w:ascii="Narkisim" w:hAnsi="Narkisim"/>
          <w:b/>
          <w:bCs/>
          <w:rtl/>
        </w:rPr>
        <w:t>ר"ן</w:t>
      </w:r>
      <w:r w:rsidRPr="00F74CBA">
        <w:rPr>
          <w:rFonts w:ascii="Narkisim" w:hAnsi="Narkisim"/>
          <w:rtl/>
        </w:rPr>
        <w:t xml:space="preserve"> בשם </w:t>
      </w:r>
      <w:r w:rsidRPr="00F74CBA">
        <w:rPr>
          <w:rFonts w:ascii="Narkisim" w:hAnsi="Narkisim"/>
          <w:b/>
          <w:bCs/>
          <w:rtl/>
        </w:rPr>
        <w:t>ר"י</w:t>
      </w:r>
      <w:r w:rsidRPr="00F74CBA">
        <w:rPr>
          <w:rFonts w:ascii="Narkisim" w:hAnsi="Narkisim"/>
          <w:rtl/>
        </w:rPr>
        <w:t>) דבערב פסח קודם שעה ה' מותר אפי' בן יומו, דהוה התירא, ונ"ט בר נ"ט מותר</w:t>
      </w:r>
      <w:r w:rsidRPr="00F74CBA">
        <w:rPr>
          <w:rStyle w:val="ac"/>
          <w:rFonts w:ascii="Narkisim" w:hAnsi="Narkisim"/>
          <w:rtl/>
        </w:rPr>
        <w:footnoteReference w:id="884"/>
      </w:r>
      <w:r w:rsidRPr="00F74CBA">
        <w:rPr>
          <w:rFonts w:ascii="Narkisim" w:hAnsi="Narkisim"/>
          <w:rtl/>
        </w:rPr>
        <w:t>. אבל ה</w:t>
      </w:r>
      <w:r w:rsidRPr="00F74CBA">
        <w:rPr>
          <w:rFonts w:ascii="Narkisim" w:hAnsi="Narkisim"/>
          <w:b/>
          <w:bCs/>
          <w:rtl/>
        </w:rPr>
        <w:t>רשב"א</w:t>
      </w:r>
      <w:r w:rsidRPr="00F74CBA">
        <w:rPr>
          <w:rFonts w:ascii="Narkisim" w:hAnsi="Narkisim"/>
          <w:rtl/>
        </w:rPr>
        <w:t xml:space="preserve"> (תוה"ב ד ד לג: בדה"ס) חלק ד'חמץ שמו עליו' אלא שעד עכשיו לא אסרו הכתוב. ועכשיו הוה כגוף הנבילה (וכמ"ש הרמב"ן הו' בע"ב</w:t>
      </w:r>
      <w:r w:rsidRPr="00F74CBA">
        <w:rPr>
          <w:rStyle w:val="ac"/>
          <w:rFonts w:ascii="Narkisim" w:hAnsi="Narkisim"/>
          <w:rtl/>
        </w:rPr>
        <w:footnoteReference w:id="885"/>
      </w:r>
      <w:r w:rsidRPr="00F74CBA">
        <w:rPr>
          <w:rFonts w:ascii="Narkisim" w:hAnsi="Narkisim"/>
          <w:rtl/>
        </w:rPr>
        <w:t>).</w:t>
      </w:r>
    </w:p>
    <w:p w14:paraId="71F6BD40" w14:textId="77777777" w:rsidR="003B3F2C" w:rsidRPr="00F74CBA" w:rsidRDefault="00000000" w:rsidP="00F74CBA">
      <w:pPr>
        <w:bidi/>
        <w:rPr>
          <w:rFonts w:ascii="Narkisim" w:hAnsi="Narkisim" w:cs="Narkisim"/>
        </w:rPr>
      </w:pPr>
      <w:r w:rsidRPr="00F74CBA">
        <w:rPr>
          <w:rFonts w:ascii="Narkisim" w:hAnsi="Narkisim" w:cs="Narkisim"/>
          <w:rtl/>
        </w:rPr>
        <w:t>ועוה"ק ה</w:t>
      </w:r>
      <w:r w:rsidRPr="00F74CBA">
        <w:rPr>
          <w:rFonts w:ascii="Narkisim" w:hAnsi="Narkisim" w:cs="Narkisim"/>
          <w:b/>
          <w:bCs/>
          <w:rtl/>
        </w:rPr>
        <w:t>ראשונים</w:t>
      </w:r>
      <w:r w:rsidRPr="00F74CBA">
        <w:rPr>
          <w:rFonts w:ascii="Narkisim" w:hAnsi="Narkisim" w:cs="Narkisim"/>
          <w:rtl/>
        </w:rPr>
        <w:t xml:space="preserve"> דבהגעלת כלים הרי הוא מבטל איסור לכתחילה. וה</w:t>
      </w:r>
      <w:r w:rsidRPr="00F74CBA">
        <w:rPr>
          <w:rFonts w:ascii="Narkisim" w:hAnsi="Narkisim" w:cs="Narkisim"/>
          <w:b/>
          <w:bCs/>
          <w:rtl/>
        </w:rPr>
        <w:t>תוס' ר"פ</w:t>
      </w:r>
      <w:r w:rsidRPr="00F74CBA">
        <w:rPr>
          <w:rFonts w:ascii="Narkisim" w:hAnsi="Narkisim" w:cs="Narkisim"/>
          <w:rtl/>
        </w:rPr>
        <w:t xml:space="preserve"> הוכיח דכיון דלא נתכוין ליהנות מהאיסור ל"ש מבטל איסור לכתחילה. [ויישב בזה קו' תוס' דידן, וכנ"ל]. וה</w:t>
      </w:r>
      <w:r w:rsidRPr="00F74CBA">
        <w:rPr>
          <w:rFonts w:ascii="Narkisim" w:hAnsi="Narkisim" w:cs="Narkisim"/>
          <w:b/>
          <w:bCs/>
          <w:rtl/>
        </w:rPr>
        <w:t>רא"ה</w:t>
      </w:r>
      <w:r w:rsidRPr="00F74CBA">
        <w:rPr>
          <w:rFonts w:ascii="Narkisim" w:hAnsi="Narkisim" w:cs="Narkisim"/>
          <w:rtl/>
        </w:rPr>
        <w:t xml:space="preserve"> (בדה"ב ד ד לו. בדה"ס) כת' דהגעלה דמי לבא להפסיד גוף הנבילה עד שתפגם ל"ש ביטול איסור. ודוקא היכא דהאיסור קיים בעין אסור.</w:t>
      </w:r>
    </w:p>
    <w:p w14:paraId="21C7349E"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ושמואל אמר לא ישברו, אבל משהי להו וכו'</w:t>
      </w:r>
      <w:r w:rsidRPr="00F74CBA">
        <w:rPr>
          <w:rStyle w:val="ac"/>
          <w:rFonts w:ascii="Narkisim" w:hAnsi="Narkisim" w:cs="Narkisim"/>
          <w:rtl/>
        </w:rPr>
        <w:footnoteReference w:id="886"/>
      </w:r>
      <w:r w:rsidRPr="00F74CBA">
        <w:rPr>
          <w:rFonts w:ascii="Narkisim" w:hAnsi="Narkisim" w:cs="Narkisim"/>
          <w:rtl/>
        </w:rPr>
        <w:t>. ה</w:t>
      </w:r>
      <w:r w:rsidRPr="00F74CBA">
        <w:rPr>
          <w:rFonts w:ascii="Narkisim" w:hAnsi="Narkisim" w:cs="Narkisim"/>
          <w:b/>
          <w:bCs/>
          <w:rtl/>
        </w:rPr>
        <w:t>ר"י מגאש</w:t>
      </w:r>
      <w:r w:rsidRPr="00F74CBA">
        <w:rPr>
          <w:rFonts w:ascii="Narkisim" w:hAnsi="Narkisim" w:cs="Narkisim"/>
          <w:rtl/>
        </w:rPr>
        <w:t xml:space="preserve"> (רה) הביא דמבואר דרשאי להשהות הקדירות בפסח, ואי"צ לבער משום בל יראה, ואף דהבליעות קיימין בכלי בפסח</w:t>
      </w:r>
      <w:r w:rsidRPr="00F74CBA">
        <w:rPr>
          <w:rStyle w:val="ac"/>
          <w:rFonts w:ascii="Narkisim" w:hAnsi="Narkisim" w:cs="Narkisim"/>
          <w:rtl/>
        </w:rPr>
        <w:footnoteReference w:id="887"/>
      </w:r>
      <w:r w:rsidRPr="00F74CBA">
        <w:rPr>
          <w:rFonts w:ascii="Narkisim" w:hAnsi="Narkisim" w:cs="Narkisim"/>
          <w:rtl/>
        </w:rPr>
        <w:t>. והביא דאין איסור בל יראה על טעם חמץ [בלא ממשות]</w:t>
      </w:r>
      <w:r w:rsidRPr="00F74CBA">
        <w:rPr>
          <w:rStyle w:val="ac"/>
          <w:rFonts w:ascii="Narkisim" w:hAnsi="Narkisim" w:cs="Narkisim"/>
          <w:rtl/>
        </w:rPr>
        <w:footnoteReference w:id="888"/>
      </w:r>
      <w:r w:rsidRPr="00F74CBA">
        <w:rPr>
          <w:rFonts w:ascii="Narkisim" w:hAnsi="Narkisim" w:cs="Narkisim"/>
          <w:rtl/>
        </w:rPr>
        <w:t>. [ונח' בזה הראשונים באוכל שמעורב טעם חמץ. ויתבאר לקמן מב.].</w:t>
      </w:r>
    </w:p>
    <w:p w14:paraId="723A485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מנחת ברוך</w:t>
      </w:r>
      <w:r w:rsidRPr="00F74CBA">
        <w:rPr>
          <w:rFonts w:ascii="Narkisim" w:hAnsi="Narkisim"/>
          <w:rtl/>
        </w:rPr>
        <w:t xml:space="preserve"> (נז) דחה דבעודו בלוע בכלי ליכא בל יראה, דאין עליו שם אוכל. הוה ככופת שאור שיחדו לישיבה דאי"צ לבער [וכדלקמן מה:]. וה</w:t>
      </w:r>
      <w:r w:rsidRPr="00F74CBA">
        <w:rPr>
          <w:rFonts w:ascii="Narkisim" w:hAnsi="Narkisim"/>
          <w:b/>
          <w:bCs/>
          <w:rtl/>
        </w:rPr>
        <w:t>קה"י</w:t>
      </w:r>
      <w:r w:rsidRPr="00F74CBA">
        <w:rPr>
          <w:rFonts w:ascii="Narkisim" w:hAnsi="Narkisim"/>
          <w:rtl/>
        </w:rPr>
        <w:t xml:space="preserve"> (כב) חילק דהתם אינו עומד לאכילה, אבל טעם הבלוע עומד לחזור לתבשיל שיבשלו בו.</w:t>
      </w:r>
    </w:p>
    <w:p w14:paraId="40F55119" w14:textId="77777777" w:rsidR="003B3F2C" w:rsidRPr="00F74CBA" w:rsidRDefault="00000000" w:rsidP="00F74CBA">
      <w:pPr>
        <w:bidi/>
        <w:rPr>
          <w:rFonts w:ascii="Narkisim" w:hAnsi="Narkisim" w:cs="Narkisim"/>
        </w:rPr>
      </w:pPr>
      <w:r w:rsidRPr="00F74CBA">
        <w:rPr>
          <w:rFonts w:ascii="Narkisim" w:hAnsi="Narkisim" w:cs="Narkisim"/>
          <w:u w:val="single"/>
          <w:rtl/>
        </w:rPr>
        <w:t>ועביד בהו וכו' בין שלא במינו</w:t>
      </w:r>
      <w:r w:rsidRPr="00F74CBA">
        <w:rPr>
          <w:rFonts w:ascii="Narkisim" w:hAnsi="Narkisim" w:cs="Narkisim"/>
          <w:rtl/>
        </w:rPr>
        <w:t>. דחמץ לאחר הפסח בטל, דלא קנס ע"י תערובת</w:t>
      </w:r>
      <w:r w:rsidRPr="00F74CBA">
        <w:rPr>
          <w:rStyle w:val="ac"/>
          <w:rFonts w:ascii="Narkisim" w:hAnsi="Narkisim" w:cs="Narkisim"/>
          <w:rtl/>
        </w:rPr>
        <w:footnoteReference w:id="889"/>
      </w:r>
      <w:r w:rsidRPr="00F74CBA">
        <w:rPr>
          <w:rFonts w:ascii="Narkisim" w:hAnsi="Narkisim" w:cs="Narkisim"/>
          <w:rtl/>
        </w:rPr>
        <w:t>. שו"ת ה</w:t>
      </w:r>
      <w:r w:rsidRPr="00F74CBA">
        <w:rPr>
          <w:rFonts w:ascii="Narkisim" w:hAnsi="Narkisim" w:cs="Narkisim"/>
          <w:b/>
          <w:bCs/>
          <w:rtl/>
        </w:rPr>
        <w:t>ר"י מגאש</w:t>
      </w:r>
      <w:r w:rsidRPr="00F74CBA">
        <w:rPr>
          <w:rFonts w:ascii="Narkisim" w:hAnsi="Narkisim" w:cs="Narkisim"/>
          <w:rtl/>
        </w:rPr>
        <w:t xml:space="preserve"> (רה בסו"ד) הק' דה"מ כשנתערב, ולא הותר לערב בידים. ותי' דהכא יש רק טעם האיסור ולא ממשות, וכה"ג אף בידים מותר. תדע שהא מותר להשהותו, ולא חיישינן משום דעבר בבל יראה. </w:t>
      </w:r>
      <w:r w:rsidRPr="00F74CBA">
        <w:rPr>
          <w:rFonts w:ascii="Narkisim" w:hAnsi="Narkisim" w:cs="Narkisim"/>
          <w:szCs w:val="20"/>
          <w:rtl/>
        </w:rPr>
        <w:t>[ולכאורה י"ל דכיון דליכא בל יראה, לא קנסו לאחר הפסח</w:t>
      </w:r>
      <w:r w:rsidRPr="00F74CBA">
        <w:rPr>
          <w:rStyle w:val="ac"/>
          <w:rFonts w:ascii="Narkisim" w:hAnsi="Narkisim" w:cs="Narkisim"/>
          <w:szCs w:val="20"/>
          <w:rtl/>
        </w:rPr>
        <w:footnoteReference w:id="890"/>
      </w:r>
      <w:r w:rsidRPr="00F74CBA">
        <w:rPr>
          <w:rFonts w:ascii="Narkisim" w:hAnsi="Narkisim" w:cs="Narkisim"/>
          <w:szCs w:val="20"/>
          <w:rtl/>
        </w:rPr>
        <w:t>. אך בר"י מגאש משמע דקנסו אף היכא דלא עבר בבל יראה. אלא דהוכיח דכיון דליכא בעין, לא מסתבר לאסור]</w:t>
      </w:r>
      <w:r w:rsidRPr="00F74CBA">
        <w:rPr>
          <w:rFonts w:ascii="Narkisim" w:hAnsi="Narkisim" w:cs="Narkisim"/>
          <w:rtl/>
        </w:rPr>
        <w:t>.</w:t>
      </w:r>
    </w:p>
    <w:p w14:paraId="1E3507B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רא"ש</w:t>
      </w:r>
      <w:r w:rsidRPr="00F74CBA">
        <w:rPr>
          <w:rFonts w:ascii="Narkisim" w:hAnsi="Narkisim" w:cs="Narkisim"/>
          <w:rtl/>
        </w:rPr>
        <w:t xml:space="preserve"> כת' דמ"מ צריך לשומרן במקום שאין הרגל מצויה שלא יטעו להשתמש בהו בפסח. וה</w:t>
      </w:r>
      <w:r w:rsidRPr="00F74CBA">
        <w:rPr>
          <w:rFonts w:ascii="Narkisim" w:hAnsi="Narkisim" w:cs="Narkisim"/>
          <w:b/>
          <w:bCs/>
          <w:rtl/>
        </w:rPr>
        <w:t>ב"ח</w:t>
      </w:r>
      <w:r w:rsidRPr="00F74CBA">
        <w:rPr>
          <w:rFonts w:ascii="Narkisim" w:hAnsi="Narkisim" w:cs="Narkisim"/>
          <w:rtl/>
        </w:rPr>
        <w:t xml:space="preserve"> </w:t>
      </w:r>
      <w:r w:rsidRPr="00F74CBA">
        <w:rPr>
          <w:rFonts w:ascii="Narkisim" w:hAnsi="Narkisim" w:cs="Narkisim"/>
          <w:szCs w:val="20"/>
          <w:rtl/>
        </w:rPr>
        <w:t>(ר"ס תנא)</w:t>
      </w:r>
      <w:r w:rsidRPr="00F74CBA">
        <w:rPr>
          <w:rFonts w:ascii="Narkisim" w:hAnsi="Narkisim" w:cs="Narkisim"/>
          <w:rtl/>
        </w:rPr>
        <w:t xml:space="preserve"> כ' דצריך מחיצה גבוה י' [וע"ד הא דאי' לעיל ו.], ולא סגי להניחם במקום גבוה. וה</w:t>
      </w:r>
      <w:r w:rsidRPr="00F74CBA">
        <w:rPr>
          <w:rFonts w:ascii="Narkisim" w:hAnsi="Narkisim" w:cs="Narkisim"/>
          <w:b/>
          <w:bCs/>
          <w:rtl/>
        </w:rPr>
        <w:t>מג"א</w:t>
      </w:r>
      <w:r w:rsidRPr="00F74CBA">
        <w:rPr>
          <w:rFonts w:ascii="Narkisim" w:hAnsi="Narkisim" w:cs="Narkisim"/>
          <w:rtl/>
        </w:rPr>
        <w:t xml:space="preserve"> ו</w:t>
      </w:r>
      <w:r w:rsidRPr="00F74CBA">
        <w:rPr>
          <w:rFonts w:ascii="Narkisim" w:hAnsi="Narkisim" w:cs="Narkisim"/>
          <w:b/>
          <w:bCs/>
          <w:rtl/>
        </w:rPr>
        <w:t>משנ"ב</w:t>
      </w:r>
      <w:r w:rsidRPr="00F74CBA">
        <w:rPr>
          <w:rFonts w:ascii="Narkisim" w:hAnsi="Narkisim" w:cs="Narkisim"/>
          <w:rtl/>
        </w:rPr>
        <w:t xml:space="preserve"> (שם ז) פסקו דכיון דאינן בני יומן אין למחות בידם. ומ"מ המחמיר תבא עליו ברכה.</w:t>
      </w:r>
    </w:p>
    <w:p w14:paraId="7375FD4D" w14:textId="77777777" w:rsidR="003B3F2C" w:rsidRPr="00F74CBA" w:rsidRDefault="00000000" w:rsidP="00F74CBA">
      <w:pPr>
        <w:pStyle w:val="aa"/>
        <w:bidi/>
        <w:rPr>
          <w:rFonts w:ascii="Narkisim" w:hAnsi="Narkisim"/>
        </w:rPr>
      </w:pPr>
      <w:r w:rsidRPr="00F74CBA">
        <w:rPr>
          <w:rFonts w:ascii="Narkisim" w:hAnsi="Narkisim"/>
          <w:u w:val="single"/>
          <w:rtl/>
        </w:rPr>
        <w:t>דאמר שמואל וכו' אשוו זביני אכנדיכי ואי לא דרשי' לכו וכו' ולידרוש להו דהא שמואל כר"ש ס"ל וכו'</w:t>
      </w:r>
      <w:r w:rsidRPr="00F74CBA">
        <w:rPr>
          <w:rFonts w:ascii="Narkisim" w:hAnsi="Narkisim"/>
          <w:rtl/>
        </w:rPr>
        <w:t xml:space="preserve">. </w:t>
      </w:r>
      <w:r w:rsidRPr="00F74CBA">
        <w:rPr>
          <w:rFonts w:ascii="Narkisim" w:hAnsi="Narkisim"/>
          <w:b/>
          <w:bCs/>
          <w:rtl/>
        </w:rPr>
        <w:t>תוס</w:t>
      </w:r>
      <w:r w:rsidRPr="00F74CBA">
        <w:rPr>
          <w:rFonts w:ascii="Narkisim" w:hAnsi="Narkisim"/>
          <w:rtl/>
        </w:rPr>
        <w:t>' (סוכה לד:) הביא דמבואר בגמ' דלא היה מפחידם במידי דלא ס"ל</w:t>
      </w:r>
      <w:r w:rsidRPr="00F74CBA">
        <w:rPr>
          <w:rStyle w:val="ac"/>
          <w:rFonts w:ascii="Narkisim" w:hAnsi="Narkisim"/>
          <w:rtl/>
        </w:rPr>
        <w:footnoteReference w:id="891"/>
      </w:r>
      <w:r w:rsidRPr="00F74CBA">
        <w:rPr>
          <w:rFonts w:ascii="Narkisim" w:hAnsi="Narkisim"/>
          <w:rtl/>
        </w:rPr>
        <w:t>. ו</w:t>
      </w:r>
      <w:r w:rsidRPr="00F74CBA">
        <w:rPr>
          <w:rFonts w:ascii="Narkisim" w:hAnsi="Narkisim"/>
          <w:b/>
          <w:bCs/>
          <w:rtl/>
        </w:rPr>
        <w:t>תוס</w:t>
      </w:r>
      <w:r w:rsidRPr="00F74CBA">
        <w:rPr>
          <w:rFonts w:ascii="Narkisim" w:hAnsi="Narkisim"/>
          <w:rtl/>
        </w:rPr>
        <w:t>' הק' דהתם מבואר דהפחידם שידרוש להקל בהדס, כדי שימכרו בזול</w:t>
      </w:r>
      <w:r w:rsidRPr="00F74CBA">
        <w:rPr>
          <w:rStyle w:val="ac"/>
          <w:rFonts w:ascii="Narkisim" w:hAnsi="Narkisim"/>
          <w:rtl/>
        </w:rPr>
        <w:footnoteReference w:id="892"/>
      </w:r>
      <w:r w:rsidRPr="00F74CBA">
        <w:rPr>
          <w:rFonts w:ascii="Narkisim" w:hAnsi="Narkisim"/>
          <w:rtl/>
        </w:rPr>
        <w:t>. ו</w:t>
      </w:r>
      <w:r w:rsidRPr="00F74CBA">
        <w:rPr>
          <w:rFonts w:ascii="Narkisim" w:hAnsi="Narkisim"/>
          <w:b/>
          <w:bCs/>
          <w:rtl/>
        </w:rPr>
        <w:t>תוס</w:t>
      </w:r>
      <w:r w:rsidRPr="00F74CBA">
        <w:rPr>
          <w:rFonts w:ascii="Narkisim" w:hAnsi="Narkisim"/>
          <w:rtl/>
        </w:rPr>
        <w:t>' תי' דבשלמא התם הפחידם כדי משום המצווה שימכרו בזול, ויהא מצוי לקיים מצוה. אבל הכא מה לו להפחידם.</w:t>
      </w:r>
    </w:p>
    <w:p w14:paraId="10835C8D" w14:textId="77777777" w:rsidR="003B3F2C" w:rsidRPr="00F74CBA" w:rsidRDefault="00000000" w:rsidP="00F74CBA">
      <w:pPr>
        <w:pStyle w:val="a8"/>
        <w:bidi/>
        <w:rPr>
          <w:rFonts w:ascii="Narkisim" w:hAnsi="Narkisim"/>
        </w:rPr>
      </w:pPr>
      <w:r w:rsidRPr="00F74CBA">
        <w:rPr>
          <w:rFonts w:ascii="Narkisim" w:hAnsi="Narkisim"/>
          <w:rtl/>
        </w:rPr>
        <w:t xml:space="preserve">אך </w:t>
      </w:r>
      <w:r w:rsidRPr="00F74CBA">
        <w:rPr>
          <w:rFonts w:ascii="Narkisim" w:hAnsi="Narkisim"/>
          <w:b/>
          <w:bCs/>
          <w:rtl/>
        </w:rPr>
        <w:t>רבינו דוד</w:t>
      </w:r>
      <w:r w:rsidRPr="00F74CBA">
        <w:rPr>
          <w:rFonts w:ascii="Narkisim" w:hAnsi="Narkisim"/>
          <w:rtl/>
        </w:rPr>
        <w:t xml:space="preserve"> כת' דלגיר' הספרים דידן משמע דקו' הגמ' דידעינן בלא"ה דס"ל כר' שמעון (וכדלעיל כט:</w:t>
      </w:r>
      <w:r w:rsidRPr="00F74CBA">
        <w:rPr>
          <w:rStyle w:val="ac"/>
          <w:rFonts w:ascii="Narkisim" w:hAnsi="Narkisim"/>
          <w:rtl/>
        </w:rPr>
        <w:footnoteReference w:id="893"/>
      </w:r>
      <w:r w:rsidRPr="00F74CBA">
        <w:rPr>
          <w:rFonts w:ascii="Narkisim" w:hAnsi="Narkisim"/>
          <w:rtl/>
        </w:rPr>
        <w:t>).</w:t>
      </w:r>
    </w:p>
    <w:p w14:paraId="1A823E27" w14:textId="77777777" w:rsidR="003B3F2C" w:rsidRPr="00F74CBA" w:rsidRDefault="00000000" w:rsidP="00F74CBA">
      <w:pPr>
        <w:pStyle w:val="aa"/>
        <w:bidi/>
        <w:rPr>
          <w:rFonts w:ascii="Narkisim" w:hAnsi="Narkisim"/>
        </w:rPr>
      </w:pPr>
      <w:r w:rsidRPr="00F74CBA">
        <w:rPr>
          <w:rFonts w:ascii="Narkisim" w:hAnsi="Narkisim"/>
          <w:u w:val="single"/>
          <w:rtl/>
        </w:rPr>
        <w:t>למיכליה לריפתא אפי' במילחא לעולם, דילמא אתא למיכליה בכותחא</w:t>
      </w:r>
      <w:r w:rsidRPr="00F74CBA">
        <w:rPr>
          <w:rFonts w:ascii="Narkisim" w:hAnsi="Narkisim"/>
          <w:rtl/>
        </w:rPr>
        <w:t>. [יתבאר לקמן לח.]. וה</w:t>
      </w:r>
      <w:r w:rsidRPr="00F74CBA">
        <w:rPr>
          <w:rFonts w:ascii="Narkisim" w:hAnsi="Narkisim"/>
          <w:b/>
          <w:bCs/>
          <w:rtl/>
        </w:rPr>
        <w:t>רמב"ן</w:t>
      </w:r>
      <w:r w:rsidRPr="00F74CBA">
        <w:rPr>
          <w:rFonts w:ascii="Narkisim" w:hAnsi="Narkisim"/>
          <w:rtl/>
        </w:rPr>
        <w:t xml:space="preserve"> (ע"ז סו:) כת' דדוקא בפת גזרו, דאיכא הרגל עבירה שאדם אופה ממנו הרבה ואוכל פעמים עם הכותח פעמים עם הבשר, ולפיכך אסורה לעולם. אבל דגים שעלו בקערה אף דאסור לאכלן בכותח, לא אסרו עם הבשר. דבדגים ליכא הרגל עבירה.</w:t>
      </w:r>
    </w:p>
    <w:p w14:paraId="11972919" w14:textId="77777777" w:rsidR="003B3F2C" w:rsidRPr="00F74CBA" w:rsidRDefault="00000000" w:rsidP="00F74CBA">
      <w:pPr>
        <w:bidi/>
        <w:rPr>
          <w:rFonts w:ascii="Narkisim" w:hAnsi="Narkisim" w:cs="Narkisim"/>
        </w:rPr>
      </w:pPr>
      <w:r w:rsidRPr="00F74CBA">
        <w:rPr>
          <w:rFonts w:ascii="Narkisim" w:hAnsi="Narkisim" w:cs="Narkisim"/>
          <w:u w:val="single"/>
          <w:rtl/>
        </w:rPr>
        <w:t>תוד"ה דילמא</w:t>
      </w:r>
      <w:r w:rsidRPr="00F74CBA">
        <w:rPr>
          <w:rFonts w:ascii="Narkisim" w:hAnsi="Narkisim" w:cs="Narkisim"/>
          <w:rtl/>
        </w:rPr>
        <w:t>. ותימה וכו' דהא נותן טעם בר נותן טעם הוא וכו'. דנח' רב ושמואל בדגים שבלעו מקדירה שבלע מבשר, אי מותר לאכול דגים אלו בחלב [כותח]. דדעת שמואל כיון דקבלו טעם מכלי שקיבל טעם, הוה טעם קלוש דהתירא</w:t>
      </w:r>
      <w:r w:rsidRPr="00F74CBA">
        <w:rPr>
          <w:rStyle w:val="ac"/>
          <w:rFonts w:ascii="Narkisim" w:hAnsi="Narkisim" w:cs="Narkisim"/>
          <w:rtl/>
        </w:rPr>
        <w:footnoteReference w:id="894"/>
      </w:r>
      <w:r w:rsidRPr="00F74CBA">
        <w:rPr>
          <w:rFonts w:ascii="Narkisim" w:hAnsi="Narkisim" w:cs="Narkisim"/>
          <w:rtl/>
        </w:rPr>
        <w:t>. ולא נחשב טעם בשר ליאסר בחלב.</w:t>
      </w:r>
    </w:p>
    <w:p w14:paraId="6F107022"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הביא דיש ב' צדדים אי נ"ט בר נ"ט מותר אף דנתבשלו יחד, מותר לאכול בכותח. אבל דעת ה</w:t>
      </w:r>
      <w:r w:rsidRPr="00F74CBA">
        <w:rPr>
          <w:rFonts w:ascii="Narkisim" w:hAnsi="Narkisim"/>
          <w:b/>
          <w:bCs/>
          <w:rtl/>
        </w:rPr>
        <w:t>ריב"ן</w:t>
      </w:r>
      <w:r w:rsidRPr="00F74CBA">
        <w:rPr>
          <w:rFonts w:ascii="Narkisim" w:hAnsi="Narkisim"/>
          <w:rtl/>
        </w:rPr>
        <w:t xml:space="preserve"> </w:t>
      </w:r>
      <w:r w:rsidRPr="00F74CBA">
        <w:rPr>
          <w:rFonts w:ascii="Narkisim" w:hAnsi="Narkisim"/>
          <w:szCs w:val="20"/>
          <w:rtl/>
        </w:rPr>
        <w:t>(בתוס' חולין קיא:)</w:t>
      </w:r>
      <w:r w:rsidRPr="00F74CBA">
        <w:rPr>
          <w:rFonts w:ascii="Narkisim" w:hAnsi="Narkisim"/>
          <w:rtl/>
        </w:rPr>
        <w:t xml:space="preserve"> דדוקא ב'עלו בקערה', אבל נתבשלו יחד אף נ"ט בר נ"ט אסור </w:t>
      </w:r>
      <w:r w:rsidRPr="00F74CBA">
        <w:rPr>
          <w:rFonts w:ascii="Narkisim" w:hAnsi="Narkisim"/>
          <w:rtl/>
        </w:rPr>
        <w:lastRenderedPageBreak/>
        <w:t>[לכו"ע]. וה</w:t>
      </w:r>
      <w:r w:rsidRPr="00F74CBA">
        <w:rPr>
          <w:rFonts w:ascii="Narkisim" w:hAnsi="Narkisim"/>
          <w:b/>
          <w:bCs/>
          <w:rtl/>
        </w:rPr>
        <w:t>ראשונים</w:t>
      </w:r>
      <w:r w:rsidRPr="00F74CBA">
        <w:rPr>
          <w:rFonts w:ascii="Narkisim" w:hAnsi="Narkisim"/>
          <w:rtl/>
        </w:rPr>
        <w:t xml:space="preserve"> הביאו דהוכיח כן מסוגיין</w:t>
      </w:r>
      <w:r w:rsidRPr="00F74CBA">
        <w:rPr>
          <w:rStyle w:val="ac"/>
          <w:rFonts w:ascii="Narkisim" w:hAnsi="Narkisim"/>
          <w:rtl/>
        </w:rPr>
        <w:footnoteReference w:id="895"/>
      </w:r>
      <w:r w:rsidRPr="00F74CBA">
        <w:rPr>
          <w:rFonts w:ascii="Narkisim" w:hAnsi="Narkisim"/>
          <w:rtl/>
        </w:rPr>
        <w:t>.</w:t>
      </w:r>
    </w:p>
    <w:p w14:paraId="64AAB03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הביא בשם </w:t>
      </w:r>
      <w:r w:rsidRPr="00F74CBA">
        <w:rPr>
          <w:rFonts w:ascii="Narkisim" w:hAnsi="Narkisim"/>
          <w:b/>
          <w:bCs/>
          <w:rtl/>
        </w:rPr>
        <w:t>ריב"ן</w:t>
      </w:r>
      <w:r w:rsidRPr="00F74CBA">
        <w:rPr>
          <w:rFonts w:ascii="Narkisim" w:hAnsi="Narkisim"/>
          <w:rtl/>
        </w:rPr>
        <w:t xml:space="preserve"> דאף לצד דנצלו אסור נ"ט בר נ"ט, היינו דוקא כשיש ב' נתינות טעם. אבל היכא דנתבשל [עם מים] מותר. דיש ג' שלבי טעם, המים שבקדירה מפסיקין</w:t>
      </w:r>
      <w:r w:rsidRPr="00F74CBA">
        <w:rPr>
          <w:rStyle w:val="ac"/>
          <w:rFonts w:ascii="Narkisim" w:hAnsi="Narkisim"/>
          <w:rtl/>
        </w:rPr>
        <w:footnoteReference w:id="896"/>
      </w:r>
      <w:r w:rsidRPr="00F74CBA">
        <w:rPr>
          <w:rFonts w:ascii="Narkisim" w:hAnsi="Narkisim"/>
          <w:rtl/>
        </w:rPr>
        <w:t>.</w:t>
      </w:r>
    </w:p>
    <w:p w14:paraId="03368B71"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כת' בשם ה</w:t>
      </w:r>
      <w:r w:rsidRPr="00F74CBA">
        <w:rPr>
          <w:rFonts w:ascii="Narkisim" w:hAnsi="Narkisim"/>
          <w:b/>
          <w:bCs/>
          <w:rtl/>
        </w:rPr>
        <w:t>רמב"ן</w:t>
      </w:r>
      <w:r w:rsidRPr="00F74CBA">
        <w:rPr>
          <w:rFonts w:ascii="Narkisim" w:hAnsi="Narkisim"/>
          <w:rtl/>
        </w:rPr>
        <w:t xml:space="preserve"> דרבה בר אהילאי ס"ל כרב (חולין שם) דאף נ"ט בר נ"ט אסור. ומש"ה הק' הכא לרב.</w:t>
      </w:r>
    </w:p>
    <w:p w14:paraId="5E902BA4" w14:textId="77777777" w:rsidR="003B3F2C" w:rsidRPr="00F74CBA" w:rsidRDefault="00000000" w:rsidP="00F74CBA">
      <w:pPr>
        <w:bidi/>
        <w:rPr>
          <w:rFonts w:ascii="Narkisim" w:hAnsi="Narkisim" w:cs="Narkisim"/>
        </w:rPr>
      </w:pPr>
      <w:r w:rsidRPr="00F74CBA">
        <w:rPr>
          <w:rFonts w:ascii="Narkisim" w:hAnsi="Narkisim" w:cs="Narkisim"/>
          <w:u w:val="single"/>
          <w:rtl/>
        </w:rPr>
        <w:t>בא"ד לפי שפעמים שהשמנונית קרוש על הסכין וכו' וי"ל דשומן שע"ג החרס א"י לקנח יפה</w:t>
      </w:r>
      <w:r w:rsidRPr="00F74CBA">
        <w:rPr>
          <w:rStyle w:val="ac"/>
          <w:rFonts w:ascii="Narkisim" w:hAnsi="Narkisim" w:cs="Narkisim"/>
          <w:rtl/>
        </w:rPr>
        <w:footnoteReference w:id="897"/>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(פרמ"ג צז מ"ז ד, קוב"ש קמג) הק' דאמאי ישבר, דעכ"פ יהני היסק התנור. ואף דס"ל דהתורה העידה דהבלוע אינו יוצא מהתנור [אפי' ע"י היסק], אבל מה שבעין שפיר נשרף. א"כ הוה נ"ט בר נ"ט.</w:t>
      </w:r>
    </w:p>
    <w:p w14:paraId="5BE71842" w14:textId="77777777" w:rsidR="003B3F2C" w:rsidRPr="00F74CBA" w:rsidRDefault="00000000" w:rsidP="00F74CBA">
      <w:pPr>
        <w:pStyle w:val="a8"/>
        <w:bidi/>
        <w:rPr>
          <w:rFonts w:ascii="Narkisim" w:hAnsi="Narkisim"/>
        </w:rPr>
      </w:pPr>
      <w:r w:rsidRPr="00F74CBA">
        <w:rPr>
          <w:rFonts w:ascii="Narkisim" w:hAnsi="Narkisim"/>
          <w:rtl/>
        </w:rPr>
        <w:t>ולדברי הרמב"ן (הנ"ל) י"ל דרבה בר אהילאי ס"ל כמ"ד נ"ט בר נ"ט אסור. אלא דתוס' קאי אברייתא דצריך הסקה הוא משום דבר בעין</w:t>
      </w:r>
      <w:r w:rsidRPr="00F74CBA">
        <w:rPr>
          <w:rStyle w:val="ac"/>
          <w:rFonts w:ascii="Narkisim" w:hAnsi="Narkisim"/>
          <w:rtl/>
        </w:rPr>
        <w:footnoteReference w:id="898"/>
      </w:r>
      <w:r w:rsidRPr="00F74CBA">
        <w:rPr>
          <w:rFonts w:ascii="Narkisim" w:hAnsi="Narkisim"/>
          <w:rtl/>
        </w:rPr>
        <w:t>.</w:t>
      </w:r>
    </w:p>
    <w:p w14:paraId="4B9A791D" w14:textId="77777777" w:rsidR="003B3F2C" w:rsidRPr="00F74CBA" w:rsidRDefault="00000000" w:rsidP="00F74CBA">
      <w:pPr>
        <w:pStyle w:val="3"/>
        <w:bidi/>
        <w:rPr>
          <w:rFonts w:ascii="Narkisim" w:hAnsi="Narkisim"/>
        </w:rPr>
      </w:pPr>
      <w:r w:rsidRPr="00F74CBA">
        <w:rPr>
          <w:rFonts w:ascii="Narkisim" w:hAnsi="Narkisim"/>
          <w:rtl/>
        </w:rPr>
        <w:t>דף ל:</w:t>
      </w:r>
    </w:p>
    <w:p w14:paraId="00251EE9" w14:textId="77777777" w:rsidR="003B3F2C" w:rsidRPr="00F74CBA" w:rsidRDefault="00000000" w:rsidP="00F74CBA">
      <w:pPr>
        <w:bidi/>
        <w:rPr>
          <w:rFonts w:ascii="Narkisim" w:hAnsi="Narkisim" w:cs="Narkisim"/>
        </w:rPr>
      </w:pPr>
      <w:r w:rsidRPr="00F74CBA">
        <w:rPr>
          <w:rFonts w:ascii="Narkisim" w:hAnsi="Narkisim" w:cs="Narkisim"/>
          <w:u w:val="single"/>
          <w:rtl/>
        </w:rPr>
        <w:t>התם תנור של מתכת, הכא קדירות של חרס</w:t>
      </w:r>
      <w:r w:rsidRPr="00F74CBA">
        <w:rPr>
          <w:rFonts w:ascii="Narkisim" w:hAnsi="Narkisim" w:cs="Narkisim"/>
          <w:rtl/>
        </w:rPr>
        <w:t>. ולהך לישנא אף תנור של חרס אסור. ו</w:t>
      </w:r>
      <w:r w:rsidRPr="00F74CBA">
        <w:rPr>
          <w:rFonts w:ascii="Narkisim" w:hAnsi="Narkisim" w:cs="Narkisim"/>
          <w:b/>
          <w:bCs/>
          <w:rtl/>
        </w:rPr>
        <w:t>רבינו דוד</w:t>
      </w:r>
      <w:r w:rsidRPr="00F74CBA">
        <w:rPr>
          <w:rFonts w:ascii="Narkisim" w:hAnsi="Narkisim" w:cs="Narkisim"/>
          <w:rtl/>
        </w:rPr>
        <w:t xml:space="preserve"> הק' א"כ יש ליישב אף לרבה בר אהילאי דהברייתא בשל מתכת. [וכה"ק הצל"ח, חת"ס, שפ"א ועוד אחרונים]. ו</w:t>
      </w:r>
      <w:r w:rsidRPr="00F74CBA">
        <w:rPr>
          <w:rFonts w:ascii="Narkisim" w:hAnsi="Narkisim" w:cs="Narkisim"/>
          <w:b/>
          <w:bCs/>
          <w:rtl/>
        </w:rPr>
        <w:t>רבינו דוד</w:t>
      </w:r>
      <w:r w:rsidRPr="00F74CBA">
        <w:rPr>
          <w:rFonts w:ascii="Narkisim" w:hAnsi="Narkisim" w:cs="Narkisim"/>
          <w:rtl/>
        </w:rPr>
        <w:t xml:space="preserve"> תי' דרבה בר אהילאי אמר כן למעשה. והמעשה היה תנור של מתכת. וצ"ב אי איירי בתנור של מתכת מ"ט אסר</w:t>
      </w:r>
      <w:r w:rsidRPr="00F74CBA">
        <w:rPr>
          <w:rStyle w:val="ac"/>
          <w:rFonts w:ascii="Narkisim" w:hAnsi="Narkisim" w:cs="Narkisim"/>
          <w:rtl/>
        </w:rPr>
        <w:footnoteReference w:id="899"/>
      </w:r>
      <w:r w:rsidRPr="00F74CBA">
        <w:rPr>
          <w:rFonts w:ascii="Narkisim" w:hAnsi="Narkisim" w:cs="Narkisim"/>
          <w:rtl/>
        </w:rPr>
        <w:t>. ותי' דגזר משום דפשע ולא הסיקו. [וצ"ב א"כ האיך תלו קדירות דפסח ברבה בר אהלאי].</w:t>
      </w:r>
    </w:p>
    <w:p w14:paraId="2B1F8E2A" w14:textId="77777777" w:rsidR="003B3F2C" w:rsidRPr="00F74CBA" w:rsidRDefault="00000000" w:rsidP="00F74CBA">
      <w:pPr>
        <w:pStyle w:val="2"/>
        <w:bidi/>
        <w:rPr>
          <w:rFonts w:ascii="Narkisim" w:hAnsi="Narkisim"/>
        </w:rPr>
      </w:pPr>
      <w:r w:rsidRPr="00F74CBA">
        <w:rPr>
          <w:rFonts w:ascii="Narkisim" w:hAnsi="Narkisim"/>
          <w:rtl/>
        </w:rPr>
        <w:t>סכינים</w:t>
      </w:r>
    </w:p>
    <w:p w14:paraId="749D999A" w14:textId="77777777" w:rsidR="003B3F2C" w:rsidRPr="00F74CBA" w:rsidRDefault="00000000" w:rsidP="00F74CBA">
      <w:pPr>
        <w:bidi/>
        <w:rPr>
          <w:rFonts w:ascii="Narkisim" w:hAnsi="Narkisim" w:cs="Narkisim"/>
        </w:rPr>
      </w:pPr>
      <w:r w:rsidRPr="00F74CBA">
        <w:rPr>
          <w:rFonts w:ascii="Narkisim" w:hAnsi="Narkisim" w:cs="Narkisim"/>
          <w:u w:val="single"/>
          <w:rtl/>
        </w:rPr>
        <w:t>א"ל לדידי חדתא קא עבדינן וכו' א"ל אנא כעין חדתא וכו'.</w:t>
      </w:r>
      <w:r w:rsidRPr="00F74CBA">
        <w:rPr>
          <w:rFonts w:ascii="Narkisim" w:hAnsi="Narkisim" w:cs="Narkisim"/>
          <w:rtl/>
        </w:rPr>
        <w:t xml:space="preserve"> ה</w:t>
      </w:r>
      <w:r w:rsidRPr="00F74CBA">
        <w:rPr>
          <w:rFonts w:ascii="Narkisim" w:hAnsi="Narkisim" w:cs="Narkisim"/>
          <w:b/>
          <w:bCs/>
          <w:rtl/>
        </w:rPr>
        <w:t>מג"א</w:t>
      </w:r>
      <w:r w:rsidRPr="00F74CBA">
        <w:rPr>
          <w:rFonts w:ascii="Narkisim" w:hAnsi="Narkisim" w:cs="Narkisim"/>
          <w:rtl/>
        </w:rPr>
        <w:t xml:space="preserve"> (תנא ו) כת' דמשמע בגמ' דאפי' מאן דאפשר לקנות חדשים רשאי להגעילו. אך הביא דה</w:t>
      </w:r>
      <w:r w:rsidRPr="00F74CBA">
        <w:rPr>
          <w:rFonts w:ascii="Narkisim" w:hAnsi="Narkisim" w:cs="Narkisim"/>
          <w:b/>
          <w:bCs/>
          <w:rtl/>
        </w:rPr>
        <w:t>פייט</w:t>
      </w:r>
      <w:r w:rsidRPr="00F74CBA">
        <w:rPr>
          <w:rFonts w:ascii="Narkisim" w:hAnsi="Narkisim" w:cs="Narkisim"/>
          <w:rtl/>
        </w:rPr>
        <w:t xml:space="preserve"> יסד אם אפשר לעשות חדשים משובחין, וביאר דהפייט ס"ל דה"ק דלמאן דלא אפשר ליה סגי כעין חדתי. ומ"מ מאן דאפשר ליה מוטב שיעשה חדתי. ועוד כת' דפעמים משתמשים בסכין אצל האש [ע' תוס'], ומש"ה מה דאפשר לו יעשה חדתי. </w:t>
      </w:r>
      <w:r w:rsidRPr="00F74CBA">
        <w:rPr>
          <w:rFonts w:ascii="Narkisim" w:hAnsi="Narkisim" w:cs="Narkisim"/>
          <w:szCs w:val="20"/>
          <w:rtl/>
        </w:rPr>
        <w:t>וה</w:t>
      </w:r>
      <w:r w:rsidRPr="00F74CBA">
        <w:rPr>
          <w:rFonts w:ascii="Narkisim" w:hAnsi="Narkisim" w:cs="Narkisim"/>
          <w:b/>
          <w:bCs/>
          <w:szCs w:val="20"/>
          <w:rtl/>
        </w:rPr>
        <w:t>מחה"ש</w:t>
      </w:r>
      <w:r w:rsidRPr="00F74CBA">
        <w:rPr>
          <w:rFonts w:ascii="Narkisim" w:hAnsi="Narkisim" w:cs="Narkisim"/>
          <w:szCs w:val="20"/>
          <w:rtl/>
        </w:rPr>
        <w:t xml:space="preserve"> ביאר דבאמת ר"א עשה חדתי, ומה שאמר כעין חדתי, כוונתו דממילא נלמד דמי שאינו יכול, עכ"פ יעשה פרזלייהו בנורא</w:t>
      </w:r>
      <w:r w:rsidRPr="00F74CBA">
        <w:rPr>
          <w:rFonts w:ascii="Narkisim" w:hAnsi="Narkisim" w:cs="Narkisim"/>
          <w:rtl/>
        </w:rPr>
        <w:t>.</w:t>
      </w:r>
    </w:p>
    <w:p w14:paraId="5D1AA7F3"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ט"ז</w:t>
      </w:r>
      <w:r w:rsidRPr="00F74CBA">
        <w:rPr>
          <w:rFonts w:ascii="Narkisim" w:hAnsi="Narkisim"/>
          <w:rtl/>
        </w:rPr>
        <w:t xml:space="preserve"> (תנא ה) כת' דודאי כו"ע מודים דמדינא סגי ברותחים לסכין. אלא שאלו דמסתבר להחמיר לכתחילה</w:t>
      </w:r>
      <w:r w:rsidRPr="00F74CBA">
        <w:rPr>
          <w:rStyle w:val="ac"/>
          <w:rFonts w:ascii="Narkisim" w:hAnsi="Narkisim"/>
          <w:rtl/>
        </w:rPr>
        <w:footnoteReference w:id="900"/>
      </w:r>
      <w:r w:rsidRPr="00F74CBA">
        <w:rPr>
          <w:rFonts w:ascii="Narkisim" w:hAnsi="Narkisim"/>
          <w:rtl/>
        </w:rPr>
        <w:t>, כיון דתשמישו תדיר בחמץ ומצה, ויש קצת סדקין שאינן נראין. ומש"ה שאלו אנן [שראוי לעשות על הצד היותר טוב] היכי עבדי'. וראוי לכל ירא שמים שיהא לו תוספת אזהרה בזה במה שהוא מצד הדין. וביאר דהפייט קאי משום מידת חסידות.</w:t>
      </w:r>
    </w:p>
    <w:p w14:paraId="62A9EA9E" w14:textId="77777777" w:rsidR="003B3F2C" w:rsidRPr="00F74CBA" w:rsidRDefault="00000000" w:rsidP="00F74CBA">
      <w:pPr>
        <w:bidi/>
        <w:rPr>
          <w:rFonts w:ascii="Narkisim" w:hAnsi="Narkisim" w:cs="Narkisim"/>
        </w:rPr>
      </w:pPr>
      <w:r w:rsidRPr="00F74CBA">
        <w:rPr>
          <w:rFonts w:ascii="Narkisim" w:hAnsi="Narkisim" w:cs="Narkisim"/>
          <w:u w:val="single"/>
          <w:rtl/>
        </w:rPr>
        <w:t>קתייהו בטינא ופרזלייהו בנורא וכו'</w:t>
      </w:r>
      <w:r w:rsidRPr="00F74CBA">
        <w:rPr>
          <w:rFonts w:ascii="Narkisim" w:hAnsi="Narkisim" w:cs="Narkisim"/>
          <w:rtl/>
        </w:rPr>
        <w:t>. ה</w:t>
      </w:r>
      <w:r w:rsidRPr="00F74CBA">
        <w:rPr>
          <w:rFonts w:ascii="Narkisim" w:hAnsi="Narkisim" w:cs="Narkisim"/>
          <w:b/>
          <w:bCs/>
          <w:rtl/>
        </w:rPr>
        <w:t>ר"ן</w:t>
      </w:r>
      <w:r w:rsidRPr="00F74CBA">
        <w:rPr>
          <w:rFonts w:ascii="Narkisim" w:hAnsi="Narkisim" w:cs="Narkisim"/>
          <w:rtl/>
        </w:rPr>
        <w:t xml:space="preserve"> ביאר דיש ב' תשמישין לסכין, ע"י האור כעין שפוד [ע' תוס'], ועוד משתמש ברותחין. ותשמיש שע"י האור אינו אוסר את קתו של סכין. אבל תשמיש שברותחין מגיע בו</w:t>
      </w:r>
      <w:r w:rsidRPr="00F74CBA">
        <w:rPr>
          <w:rStyle w:val="ac"/>
          <w:rFonts w:ascii="Narkisim" w:hAnsi="Narkisim" w:cs="Narkisim"/>
          <w:rtl/>
        </w:rPr>
        <w:footnoteReference w:id="901"/>
      </w:r>
      <w:r w:rsidRPr="00F74CBA">
        <w:rPr>
          <w:rFonts w:ascii="Narkisim" w:hAnsi="Narkisim" w:cs="Narkisim"/>
          <w:rtl/>
        </w:rPr>
        <w:t>.</w:t>
      </w:r>
    </w:p>
    <w:p w14:paraId="2B9AAB55"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ר"ן</w:t>
      </w:r>
      <w:r w:rsidRPr="00F74CBA">
        <w:rPr>
          <w:rFonts w:ascii="Narkisim" w:hAnsi="Narkisim" w:cs="Narkisim"/>
          <w:rtl/>
        </w:rPr>
        <w:t xml:space="preserve"> (ורבינו דוד) כת' דמבואר כאן שכלי של מתכת שמשתמשין במקצתו כל שמכשירין מקצתו דיו כי היכי דאמרינן פרזלייהו בנורא</w:t>
      </w:r>
      <w:r w:rsidRPr="00F74CBA">
        <w:rPr>
          <w:rStyle w:val="ac"/>
          <w:rFonts w:ascii="Narkisim" w:hAnsi="Narkisim" w:cs="Narkisim"/>
          <w:rtl/>
        </w:rPr>
        <w:footnoteReference w:id="902"/>
      </w:r>
      <w:r w:rsidRPr="00F74CBA">
        <w:rPr>
          <w:rFonts w:ascii="Narkisim" w:hAnsi="Narkisim" w:cs="Narkisim"/>
          <w:rtl/>
        </w:rPr>
        <w:t xml:space="preserve">. אבל הביא דעת </w:t>
      </w:r>
      <w:r w:rsidRPr="00F74CBA">
        <w:rPr>
          <w:rFonts w:ascii="Narkisim" w:hAnsi="Narkisim" w:cs="Narkisim"/>
          <w:b/>
          <w:bCs/>
          <w:rtl/>
        </w:rPr>
        <w:t>אחרים</w:t>
      </w:r>
      <w:r w:rsidRPr="00F74CBA">
        <w:rPr>
          <w:rFonts w:ascii="Narkisim" w:hAnsi="Narkisim" w:cs="Narkisim"/>
          <w:rtl/>
        </w:rPr>
        <w:t xml:space="preserve"> (ה</w:t>
      </w:r>
      <w:r w:rsidRPr="00F74CBA">
        <w:rPr>
          <w:rFonts w:ascii="Narkisim" w:hAnsi="Narkisim" w:cs="Narkisim"/>
          <w:b/>
          <w:bCs/>
          <w:rtl/>
        </w:rPr>
        <w:t>רשב"א</w:t>
      </w:r>
      <w:r w:rsidRPr="00F74CBA">
        <w:rPr>
          <w:rFonts w:ascii="Narkisim" w:hAnsi="Narkisim" w:cs="Narkisim"/>
          <w:rtl/>
        </w:rPr>
        <w:t xml:space="preserve"> תוה"ב לח. </w:t>
      </w:r>
      <w:r w:rsidRPr="00F74CBA">
        <w:rPr>
          <w:rFonts w:ascii="Narkisim" w:hAnsi="Narkisim" w:cs="Narkisim"/>
          <w:rtl/>
        </w:rPr>
        <w:lastRenderedPageBreak/>
        <w:t>בדה"ס) כיון דחם מקצתו חם כולו צריך שיכשיר את כולו</w:t>
      </w:r>
      <w:r w:rsidRPr="00F74CBA">
        <w:rPr>
          <w:rStyle w:val="ac"/>
          <w:rFonts w:ascii="Narkisim" w:hAnsi="Narkisim" w:cs="Narkisim"/>
          <w:rtl/>
        </w:rPr>
        <w:footnoteReference w:id="903"/>
      </w:r>
      <w:r w:rsidRPr="00F74CBA">
        <w:rPr>
          <w:rFonts w:ascii="Narkisim" w:hAnsi="Narkisim" w:cs="Narkisim"/>
          <w:rtl/>
        </w:rPr>
        <w:t>. ולרשב"א הכא סמך אהגעלה שעשה לבסוף, וגרס דהגעיל אף קתייהו</w:t>
      </w:r>
      <w:r w:rsidRPr="00F74CBA">
        <w:rPr>
          <w:rStyle w:val="ac"/>
          <w:rFonts w:ascii="Narkisim" w:hAnsi="Narkisim" w:cs="Narkisim"/>
          <w:rtl/>
        </w:rPr>
        <w:footnoteReference w:id="904"/>
      </w:r>
      <w:r w:rsidRPr="00F74CBA">
        <w:rPr>
          <w:rFonts w:ascii="Narkisim" w:hAnsi="Narkisim" w:cs="Narkisim"/>
          <w:rtl/>
        </w:rPr>
        <w:t>. וה</w:t>
      </w:r>
      <w:r w:rsidRPr="00F74CBA">
        <w:rPr>
          <w:rFonts w:ascii="Narkisim" w:hAnsi="Narkisim" w:cs="Narkisim"/>
          <w:b/>
          <w:bCs/>
          <w:rtl/>
        </w:rPr>
        <w:t>ר"ן</w:t>
      </w:r>
      <w:r w:rsidRPr="00F74CBA">
        <w:rPr>
          <w:rFonts w:ascii="Narkisim" w:hAnsi="Narkisim" w:cs="Narkisim"/>
          <w:rtl/>
        </w:rPr>
        <w:t xml:space="preserve"> חלק דא"כ פרזלייהו בנורא לא מהני מידי. [וע' פוסקים תנא יב, יו"ד קכא ו].</w:t>
      </w:r>
    </w:p>
    <w:p w14:paraId="67AB9FFD" w14:textId="77777777" w:rsidR="003B3F2C" w:rsidRPr="00F74CBA" w:rsidRDefault="00000000" w:rsidP="00F74CBA">
      <w:pPr>
        <w:pStyle w:val="aa"/>
        <w:bidi/>
        <w:rPr>
          <w:rFonts w:ascii="Narkisim" w:hAnsi="Narkisim"/>
        </w:rPr>
      </w:pPr>
      <w:r w:rsidRPr="00F74CBA">
        <w:rPr>
          <w:rFonts w:ascii="Narkisim" w:hAnsi="Narkisim"/>
          <w:u w:val="single"/>
          <w:rtl/>
        </w:rPr>
        <w:t>והילכתא וכו'</w:t>
      </w:r>
      <w:r w:rsidRPr="00F74CBA">
        <w:rPr>
          <w:rFonts w:ascii="Narkisim" w:hAnsi="Narkisim"/>
          <w:rtl/>
        </w:rPr>
        <w:t>. ה</w:t>
      </w:r>
      <w:r w:rsidRPr="00F74CBA">
        <w:rPr>
          <w:rFonts w:ascii="Narkisim" w:hAnsi="Narkisim"/>
          <w:b/>
          <w:bCs/>
          <w:rtl/>
        </w:rPr>
        <w:t>מרדכי</w:t>
      </w:r>
      <w:r w:rsidRPr="00F74CBA">
        <w:rPr>
          <w:rFonts w:ascii="Narkisim" w:hAnsi="Narkisim"/>
          <w:rtl/>
        </w:rPr>
        <w:t xml:space="preserve"> (תקעח) הביא דמבואר דמהני הגעלה על הסכין, ול"צ להוציא הברזל מהקתא [ואף דההגעלה אינו מגיע לחלק בפנים], דכבולעו כך פולטו. ועפ"ז כת' דכלי שיש לו טלאי וכן שפה ומסמרות, היכא דבלע לאחר ששמו הטלאי מהני הגעלה. אבל היכא דעשו טלאי אח"כ לא מהני הגעלה למקום זה</w:t>
      </w:r>
      <w:r w:rsidRPr="00F74CBA">
        <w:rPr>
          <w:rStyle w:val="ac"/>
          <w:rFonts w:ascii="Narkisim" w:hAnsi="Narkisim"/>
          <w:rtl/>
        </w:rPr>
        <w:footnoteReference w:id="905"/>
      </w:r>
      <w:r w:rsidRPr="00F74CBA">
        <w:rPr>
          <w:rFonts w:ascii="Narkisim" w:hAnsi="Narkisim"/>
          <w:rtl/>
        </w:rPr>
        <w:t>.</w:t>
      </w:r>
    </w:p>
    <w:p w14:paraId="3E258B0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כת' דאין לומר דכל מה שעתיד לפלוט ע"י תשמיש, כבר פלט ע"י ההגעלה. דא"כ אף בכלי חרס נימא דיהני הגעלה מטעם זה, אלא ודאי פולט תדיר].</w:t>
      </w:r>
    </w:p>
    <w:p w14:paraId="41531E0D"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ראשונים</w:t>
      </w:r>
      <w:r w:rsidRPr="00F74CBA">
        <w:rPr>
          <w:rFonts w:ascii="Narkisim" w:hAnsi="Narkisim"/>
          <w:rtl/>
        </w:rPr>
        <w:t xml:space="preserve"> (רא"ש, והפוסקים תנא ג,ה) הביאו מה</w:t>
      </w:r>
      <w:r w:rsidRPr="00F74CBA">
        <w:rPr>
          <w:rFonts w:ascii="Narkisim" w:hAnsi="Narkisim"/>
          <w:b/>
          <w:bCs/>
          <w:rtl/>
        </w:rPr>
        <w:t>ספרי</w:t>
      </w:r>
      <w:r w:rsidRPr="00F74CBA">
        <w:rPr>
          <w:rFonts w:ascii="Narkisim" w:hAnsi="Narkisim"/>
          <w:rtl/>
        </w:rPr>
        <w:t xml:space="preserve"> דדרשינן שצריך להעביר החלודה מהכלים קודם הכשר. וה</w:t>
      </w:r>
      <w:r w:rsidRPr="00F74CBA">
        <w:rPr>
          <w:rFonts w:ascii="Narkisim" w:hAnsi="Narkisim"/>
          <w:b/>
          <w:bCs/>
          <w:rtl/>
        </w:rPr>
        <w:t>פוסקים</w:t>
      </w:r>
      <w:r w:rsidRPr="00F74CBA">
        <w:rPr>
          <w:rFonts w:ascii="Narkisim" w:hAnsi="Narkisim"/>
          <w:rtl/>
        </w:rPr>
        <w:t xml:space="preserve"> כת' דה"מ כשבלע קודם שהעלה חלודה.</w:t>
      </w:r>
    </w:p>
    <w:p w14:paraId="2CB4AD65" w14:textId="77777777" w:rsidR="003B3F2C" w:rsidRPr="00F74CBA" w:rsidRDefault="00000000" w:rsidP="00F74CBA">
      <w:pPr>
        <w:bidi/>
        <w:rPr>
          <w:rFonts w:ascii="Narkisim" w:hAnsi="Narkisim" w:cs="Narkisim"/>
        </w:rPr>
      </w:pPr>
      <w:r w:rsidRPr="00F74CBA">
        <w:rPr>
          <w:rFonts w:ascii="Narkisim" w:hAnsi="Narkisim" w:cs="Narkisim"/>
          <w:u w:val="single"/>
          <w:rtl/>
        </w:rPr>
        <w:t>תוד"ה והילכתא</w:t>
      </w:r>
      <w:r w:rsidRPr="00F74CBA">
        <w:rPr>
          <w:rFonts w:ascii="Narkisim" w:hAnsi="Narkisim" w:cs="Narkisim"/>
          <w:rtl/>
        </w:rPr>
        <w:t>. ותי' ר"ת וכו' בסכינים ארוכים שצולים בהם בשר. וכיון דתשמישן ע"י האור צריך ליבון.</w:t>
      </w:r>
    </w:p>
    <w:p w14:paraId="2A6CB8E9" w14:textId="77777777" w:rsidR="003B3F2C" w:rsidRPr="00F74CBA" w:rsidRDefault="00000000" w:rsidP="00F74CBA">
      <w:pPr>
        <w:pStyle w:val="a7"/>
        <w:bidi/>
        <w:rPr>
          <w:rFonts w:ascii="Narkisim" w:hAnsi="Narkisim"/>
        </w:rPr>
      </w:pPr>
      <w:r w:rsidRPr="00F74CBA">
        <w:rPr>
          <w:rFonts w:ascii="Narkisim" w:hAnsi="Narkisim"/>
          <w:rtl/>
        </w:rPr>
        <w:t>אבל לאידך תי' אף סכינים [קטנים] דסוגיין צריכין ליבון כשקונה מנכרי [ושאני הכא דהתירא בלע]. שפעמים שצולין בהם</w:t>
      </w:r>
      <w:r w:rsidRPr="00F74CBA">
        <w:rPr>
          <w:rStyle w:val="ac"/>
          <w:rFonts w:ascii="Narkisim" w:hAnsi="Narkisim"/>
          <w:rtl/>
        </w:rPr>
        <w:footnoteReference w:id="906"/>
      </w:r>
      <w:r w:rsidRPr="00F74CBA">
        <w:rPr>
          <w:rFonts w:ascii="Narkisim" w:hAnsi="Narkisim"/>
          <w:rtl/>
        </w:rPr>
        <w:t>. (וע' תוס' ע"ז עו: וחולין ח.). וה</w:t>
      </w:r>
      <w:r w:rsidRPr="00F74CBA">
        <w:rPr>
          <w:rFonts w:ascii="Narkisim" w:hAnsi="Narkisim"/>
          <w:b/>
          <w:bCs/>
          <w:rtl/>
        </w:rPr>
        <w:t>ר"ן</w:t>
      </w:r>
      <w:r w:rsidRPr="00F74CBA">
        <w:rPr>
          <w:rFonts w:ascii="Narkisim" w:hAnsi="Narkisim"/>
          <w:rtl/>
        </w:rPr>
        <w:t xml:space="preserve"> הביא </w:t>
      </w:r>
      <w:r w:rsidRPr="00F74CBA">
        <w:rPr>
          <w:rFonts w:ascii="Narkisim" w:hAnsi="Narkisim"/>
          <w:b/>
          <w:bCs/>
          <w:rtl/>
        </w:rPr>
        <w:t>פסקי רש"י</w:t>
      </w:r>
      <w:r w:rsidRPr="00F74CBA">
        <w:rPr>
          <w:rFonts w:ascii="Narkisim" w:hAnsi="Narkisim"/>
          <w:rtl/>
        </w:rPr>
        <w:t xml:space="preserve"> דכל סכינים סגי בהגעלה. ופליג אירושלמי.</w:t>
      </w:r>
    </w:p>
    <w:p w14:paraId="27FE857B"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(חולין ח.) הביאו בשם </w:t>
      </w:r>
      <w:r w:rsidRPr="00F74CBA">
        <w:rPr>
          <w:rFonts w:ascii="Narkisim" w:hAnsi="Narkisim"/>
          <w:b/>
          <w:bCs/>
          <w:rtl/>
        </w:rPr>
        <w:t>ר"י בר"מ</w:t>
      </w:r>
      <w:r w:rsidRPr="00F74CBA">
        <w:rPr>
          <w:rFonts w:ascii="Narkisim" w:hAnsi="Narkisim"/>
          <w:rtl/>
        </w:rPr>
        <w:t xml:space="preserve"> דבזה"ז הקונה סכין מעכו"ם צריך ליבון, שמשתמשים אף להפך בבשר ע"ג גחלים ולתקן נר חלב. ור"ת דחה דכיון דאין זה עיקר תשמישו אי"צ ליבון.</w:t>
      </w:r>
    </w:p>
    <w:p w14:paraId="6A539A6B" w14:textId="77777777" w:rsidR="003B3F2C" w:rsidRPr="00F74CBA" w:rsidRDefault="00000000" w:rsidP="00F74CBA">
      <w:pPr>
        <w:pStyle w:val="a7"/>
        <w:bidi/>
        <w:rPr>
          <w:rFonts w:ascii="Narkisim" w:hAnsi="Narkisim"/>
        </w:rPr>
      </w:pPr>
      <w:r w:rsidRPr="00F74CBA">
        <w:rPr>
          <w:rFonts w:ascii="Narkisim" w:hAnsi="Narkisim"/>
          <w:rtl/>
        </w:rPr>
        <w:t>וכ"כ ה</w:t>
      </w:r>
      <w:r w:rsidRPr="00F74CBA">
        <w:rPr>
          <w:rFonts w:ascii="Narkisim" w:hAnsi="Narkisim"/>
          <w:b/>
          <w:bCs/>
          <w:rtl/>
        </w:rPr>
        <w:t>ר"ן</w:t>
      </w:r>
      <w:r w:rsidRPr="00F74CBA">
        <w:rPr>
          <w:rFonts w:ascii="Narkisim" w:hAnsi="Narkisim"/>
          <w:rtl/>
        </w:rPr>
        <w:t xml:space="preserve"> דבכל כלי אזלינן בתר רוב תשמיש. וצלוחיות וכוסות וקיתוניות מדיחן, אף דאי אפשר שלעיתים רחוקות לא ישתמש בהן בחמין. ואפ"ה סגי להו בהדחה. ומש"ה אף הסכין, כיון דרוב תשמישו בכלי ראשון, אף שלפעמים ישתמשו בו ע"י האור סגי להו בהגעלה ברותחין. וכן מבואר ב</w:t>
      </w:r>
      <w:r w:rsidRPr="00F74CBA">
        <w:rPr>
          <w:rFonts w:ascii="Narkisim" w:hAnsi="Narkisim"/>
          <w:b/>
          <w:bCs/>
          <w:rtl/>
        </w:rPr>
        <w:t>פוסקים</w:t>
      </w:r>
      <w:r w:rsidRPr="00F74CBA">
        <w:rPr>
          <w:rFonts w:ascii="Narkisim" w:hAnsi="Narkisim"/>
          <w:rtl/>
        </w:rPr>
        <w:t xml:space="preserve"> בכ"מ (תנא ו, כה, וע' רמ"א) דכל גדרי הכשר כלים אזלינן לפי רוב תשמישם. וה</w:t>
      </w:r>
      <w:r w:rsidRPr="00F74CBA">
        <w:rPr>
          <w:rFonts w:ascii="Narkisim" w:hAnsi="Narkisim"/>
          <w:b/>
          <w:bCs/>
          <w:rtl/>
        </w:rPr>
        <w:t>פוסקים</w:t>
      </w:r>
      <w:r w:rsidRPr="00F74CBA">
        <w:rPr>
          <w:rFonts w:ascii="Narkisim" w:hAnsi="Narkisim"/>
          <w:rtl/>
        </w:rPr>
        <w:t xml:space="preserve"> כת' דאף היכא דידעינן דודאי נשתמש כפי שימוש המיעוט, עדיין סגי להכשירו ע"פ הרוב. וצ"ב דהנך בליעות [שע"י האש] האיך יהני להו הגעלה בעלמא</w:t>
      </w:r>
      <w:r w:rsidRPr="00F74CBA">
        <w:rPr>
          <w:rStyle w:val="ac"/>
          <w:rFonts w:ascii="Narkisim" w:hAnsi="Narkisim"/>
          <w:rtl/>
        </w:rPr>
        <w:footnoteReference w:id="907"/>
      </w:r>
      <w:r w:rsidRPr="00F74CBA">
        <w:rPr>
          <w:rFonts w:ascii="Narkisim" w:hAnsi="Narkisim"/>
          <w:rtl/>
        </w:rPr>
        <w:t>.</w:t>
      </w:r>
    </w:p>
    <w:p w14:paraId="2457F9CD" w14:textId="77777777" w:rsidR="003B3F2C" w:rsidRPr="00F74CBA" w:rsidRDefault="00000000" w:rsidP="00F74CBA">
      <w:pPr>
        <w:pStyle w:val="a8"/>
        <w:bidi/>
        <w:rPr>
          <w:rFonts w:ascii="Narkisim" w:hAnsi="Narkisim"/>
        </w:rPr>
      </w:pPr>
      <w:r w:rsidRPr="00F74CBA">
        <w:rPr>
          <w:rFonts w:ascii="Narkisim" w:hAnsi="Narkisim"/>
          <w:rtl/>
        </w:rPr>
        <w:t>ובשו"ת ה</w:t>
      </w:r>
      <w:r w:rsidRPr="00F74CBA">
        <w:rPr>
          <w:rFonts w:ascii="Narkisim" w:hAnsi="Narkisim"/>
          <w:b/>
          <w:bCs/>
          <w:rtl/>
        </w:rPr>
        <w:t>רמ"ע מפאנו</w:t>
      </w:r>
      <w:r w:rsidRPr="00F74CBA">
        <w:rPr>
          <w:rFonts w:ascii="Narkisim" w:hAnsi="Narkisim"/>
          <w:rtl/>
        </w:rPr>
        <w:t xml:space="preserve"> (צו) הביא דנתחבטו בזה חכמי הישיבות כיון שידעינן דודאי נשתמש אף לפי המיעוט, א"כ האיך מהני ע"פ הרוב. ותי' דאיירי היכא דהכלי אינו בן יומו, ומדינא הוה נטל"פ. אלא דגזרו אטו בן יומו, והם אמרו דכה"ג די לנו כפי רוב תשמישו. אבל היכא דהוה בן יומו מהמיעוט צריך ליבון מדאורייתא, וספיקו לחומרא. [וציין דכ"כ ב</w:t>
      </w:r>
      <w:r w:rsidRPr="00F74CBA">
        <w:rPr>
          <w:rFonts w:ascii="Narkisim" w:hAnsi="Narkisim"/>
          <w:b/>
          <w:bCs/>
          <w:rtl/>
        </w:rPr>
        <w:t>שו"ת הרשב"א</w:t>
      </w:r>
      <w:r w:rsidRPr="00F74CBA">
        <w:rPr>
          <w:rFonts w:ascii="Narkisim" w:hAnsi="Narkisim"/>
          <w:rtl/>
        </w:rPr>
        <w:t xml:space="preserve"> שעב].</w:t>
      </w:r>
    </w:p>
    <w:p w14:paraId="5E16FBC5" w14:textId="77777777" w:rsidR="003B3F2C" w:rsidRPr="00F74CBA" w:rsidRDefault="00000000" w:rsidP="00F74CBA">
      <w:pPr>
        <w:bidi/>
        <w:rPr>
          <w:rFonts w:ascii="Narkisim" w:hAnsi="Narkisim" w:cs="Narkisim"/>
        </w:rPr>
      </w:pPr>
      <w:r w:rsidRPr="00F74CBA">
        <w:rPr>
          <w:rFonts w:ascii="Narkisim" w:hAnsi="Narkisim" w:cs="Narkisim"/>
          <w:u w:val="single"/>
          <w:rtl/>
        </w:rPr>
        <w:t>בא"ד ועוד יש לחלק בין התירא בלע וכו' וכדמחלק רב אשי</w:t>
      </w:r>
      <w:r w:rsidRPr="00F74CBA">
        <w:rPr>
          <w:rFonts w:ascii="Narkisim" w:hAnsi="Narkisim" w:cs="Narkisim"/>
          <w:rtl/>
        </w:rPr>
        <w:t xml:space="preserve"> (ע"ז עו.). דכלי שבלע מקדשים [ובלע בשעה שעדיין אינו נותר] סגי בהגעלה, אף שבלע ע"י האור. </w:t>
      </w:r>
      <w:r w:rsidRPr="00F74CBA">
        <w:rPr>
          <w:rFonts w:ascii="Narkisim" w:hAnsi="Narkisim" w:cs="Narkisim"/>
          <w:szCs w:val="20"/>
          <w:rtl/>
        </w:rPr>
        <w:t>ורבא (שם) הק' דאף דבשעת בליעה הוה התירא, בשעת פליטה הוה איסור</w:t>
      </w:r>
      <w:r w:rsidRPr="00F74CBA">
        <w:rPr>
          <w:rStyle w:val="ac"/>
          <w:rFonts w:ascii="Narkisim" w:hAnsi="Narkisim" w:cs="Narkisim"/>
          <w:szCs w:val="20"/>
          <w:rtl/>
        </w:rPr>
        <w:footnoteReference w:id="908"/>
      </w:r>
      <w:r w:rsidRPr="00F74CBA">
        <w:rPr>
          <w:rFonts w:ascii="Narkisim" w:hAnsi="Narkisim" w:cs="Narkisim"/>
          <w:szCs w:val="20"/>
          <w:rtl/>
        </w:rPr>
        <w:t>. ורב אשי השיב דכי פליט ליתא לאיסוריה בעין</w:t>
      </w:r>
      <w:r w:rsidRPr="00F74CBA">
        <w:rPr>
          <w:rStyle w:val="ac"/>
          <w:rFonts w:ascii="Narkisim" w:hAnsi="Narkisim" w:cs="Narkisim"/>
          <w:szCs w:val="20"/>
          <w:rtl/>
        </w:rPr>
        <w:footnoteReference w:id="909"/>
      </w:r>
      <w:r w:rsidRPr="00F74CBA">
        <w:rPr>
          <w:rFonts w:ascii="Narkisim" w:hAnsi="Narkisim" w:cs="Narkisim"/>
          <w:szCs w:val="20"/>
          <w:rtl/>
        </w:rPr>
        <w:t>.</w:t>
      </w:r>
    </w:p>
    <w:p w14:paraId="32C5ADA7"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חידשו דאף חמץ הוה התירא בלע</w:t>
      </w:r>
      <w:r w:rsidRPr="00F74CBA">
        <w:rPr>
          <w:rStyle w:val="ac"/>
          <w:rFonts w:ascii="Narkisim" w:hAnsi="Narkisim"/>
          <w:rtl/>
        </w:rPr>
        <w:footnoteReference w:id="910"/>
      </w:r>
      <w:r w:rsidRPr="00F74CBA">
        <w:rPr>
          <w:rFonts w:ascii="Narkisim" w:hAnsi="Narkisim"/>
          <w:rtl/>
        </w:rPr>
        <w:t>. וה</w:t>
      </w:r>
      <w:r w:rsidRPr="00F74CBA">
        <w:rPr>
          <w:rFonts w:ascii="Narkisim" w:hAnsi="Narkisim"/>
          <w:b/>
          <w:bCs/>
          <w:rtl/>
        </w:rPr>
        <w:t>ר"ן</w:t>
      </w:r>
      <w:r w:rsidRPr="00F74CBA">
        <w:rPr>
          <w:rFonts w:ascii="Narkisim" w:hAnsi="Narkisim"/>
          <w:rtl/>
        </w:rPr>
        <w:t xml:space="preserve"> הביא דכ"ד ה</w:t>
      </w:r>
      <w:r w:rsidRPr="00F74CBA">
        <w:rPr>
          <w:rFonts w:ascii="Narkisim" w:hAnsi="Narkisim"/>
          <w:b/>
          <w:bCs/>
          <w:rtl/>
        </w:rPr>
        <w:t>ראב"ד</w:t>
      </w:r>
      <w:r w:rsidRPr="00F74CBA">
        <w:rPr>
          <w:rStyle w:val="ac"/>
          <w:rFonts w:ascii="Narkisim" w:hAnsi="Narkisim"/>
          <w:rtl/>
        </w:rPr>
        <w:footnoteReference w:id="911"/>
      </w:r>
      <w:r w:rsidRPr="00F74CBA">
        <w:rPr>
          <w:rFonts w:ascii="Narkisim" w:hAnsi="Narkisim"/>
          <w:rtl/>
        </w:rPr>
        <w:t>. אבל ה</w:t>
      </w:r>
      <w:r w:rsidRPr="00F74CBA">
        <w:rPr>
          <w:rFonts w:ascii="Narkisim" w:hAnsi="Narkisim"/>
          <w:b/>
          <w:bCs/>
          <w:rtl/>
        </w:rPr>
        <w:t>רמב"ן</w:t>
      </w:r>
      <w:r w:rsidRPr="00F74CBA">
        <w:rPr>
          <w:rFonts w:ascii="Narkisim" w:hAnsi="Narkisim"/>
          <w:rtl/>
        </w:rPr>
        <w:t xml:space="preserve"> (ע"ז </w:t>
      </w:r>
      <w:r w:rsidRPr="00F74CBA">
        <w:rPr>
          <w:rFonts w:ascii="Narkisim" w:hAnsi="Narkisim"/>
          <w:rtl/>
        </w:rPr>
        <w:lastRenderedPageBreak/>
        <w:t>שם, והו' בר"ן כאן) חלק דהכלים הבלועים מחמץ [אף קודם הפסח] נחשב איסורא בלעי. דחמץ שמו עליו.</w:t>
      </w:r>
    </w:p>
    <w:p w14:paraId="64A3A786" w14:textId="77777777" w:rsidR="003B3F2C" w:rsidRPr="00F74CBA" w:rsidRDefault="00000000" w:rsidP="00F74CBA">
      <w:pPr>
        <w:pStyle w:val="a8"/>
        <w:bidi/>
        <w:rPr>
          <w:rFonts w:ascii="Narkisim" w:hAnsi="Narkisim"/>
        </w:rPr>
      </w:pPr>
      <w:r w:rsidRPr="00F74CBA">
        <w:rPr>
          <w:rFonts w:ascii="Narkisim" w:hAnsi="Narkisim"/>
          <w:rtl/>
        </w:rPr>
        <w:t>וביאר דהתירא בלע שייך בקדשים, שבשעת בליעת הכלים אין עליהם שם איסור, שעדיין לא נקרא נותר. ולא חל שם נותר על בליעה מועטת שנשארה לאחר הגעלה, ומש"ה סגי להו בשפוד ואסכלא של קדשים בהגעלה. אבל חמץ כיון שהיה שמו עליו קודם שנבלע בכלים הללו בשעת בליעותן איסורא בלעי.</w:t>
      </w:r>
    </w:p>
    <w:p w14:paraId="755EA0E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קובה"ע</w:t>
      </w:r>
      <w:r w:rsidRPr="00F74CBA">
        <w:rPr>
          <w:rFonts w:ascii="Narkisim" w:hAnsi="Narkisim"/>
          <w:rtl/>
        </w:rPr>
        <w:t xml:space="preserve"> (לא ג) ביאר סברת הרמב"ן דאף בכל ימות השנה יש איסור חמץ כלפי פסח</w:t>
      </w:r>
      <w:r w:rsidRPr="00F74CBA">
        <w:rPr>
          <w:rStyle w:val="ac"/>
          <w:rFonts w:ascii="Narkisim" w:hAnsi="Narkisim"/>
          <w:rtl/>
        </w:rPr>
        <w:footnoteReference w:id="912"/>
      </w:r>
      <w:r w:rsidRPr="00F74CBA">
        <w:rPr>
          <w:rFonts w:ascii="Narkisim" w:hAnsi="Narkisim"/>
          <w:rtl/>
        </w:rPr>
        <w:t>. ואילו דעת תוס' ד'חל' איסור חמץ בזמן פסח</w:t>
      </w:r>
      <w:r w:rsidRPr="00F74CBA">
        <w:rPr>
          <w:rStyle w:val="ac"/>
          <w:rFonts w:ascii="Narkisim" w:hAnsi="Narkisim"/>
          <w:rtl/>
        </w:rPr>
        <w:footnoteReference w:id="913"/>
      </w:r>
      <w:r w:rsidRPr="00F74CBA">
        <w:rPr>
          <w:rFonts w:ascii="Narkisim" w:hAnsi="Narkisim"/>
          <w:rtl/>
        </w:rPr>
        <w:t>. אך לשון הרמב"ן משמע דאף בלא"ה, דבאמת חמץ קודם פסח הוה 'התירא', אלא דמ"מ יש עליו 'שם חמץ', ובפסח החמץ אסור [ואינו שם חדש</w:t>
      </w:r>
      <w:r w:rsidRPr="00F74CBA">
        <w:rPr>
          <w:rStyle w:val="ac"/>
          <w:rFonts w:ascii="Narkisim" w:hAnsi="Narkisim"/>
          <w:rtl/>
        </w:rPr>
        <w:footnoteReference w:id="914"/>
      </w:r>
      <w:r w:rsidRPr="00F74CBA">
        <w:rPr>
          <w:rFonts w:ascii="Narkisim" w:hAnsi="Narkisim"/>
          <w:rtl/>
        </w:rPr>
        <w:t>].</w:t>
      </w:r>
    </w:p>
    <w:p w14:paraId="4A50E82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רי"ף</w:t>
      </w:r>
      <w:r w:rsidRPr="00F74CBA">
        <w:rPr>
          <w:rFonts w:ascii="Narkisim" w:hAnsi="Narkisim" w:cs="Narkisim"/>
          <w:rtl/>
        </w:rPr>
        <w:t xml:space="preserve"> (בסוגיין, וכן הרא"ש) הביא את כל הסוגיא בע"ז, דכל דיני הגעלת כלים, וכלים שנשתמש ע"י האור בליבון. וה</w:t>
      </w:r>
      <w:r w:rsidRPr="00F74CBA">
        <w:rPr>
          <w:rFonts w:ascii="Narkisim" w:hAnsi="Narkisim" w:cs="Narkisim"/>
          <w:b/>
          <w:bCs/>
          <w:rtl/>
        </w:rPr>
        <w:t>ראשונים</w:t>
      </w:r>
      <w:r w:rsidRPr="00F74CBA">
        <w:rPr>
          <w:rFonts w:ascii="Narkisim" w:hAnsi="Narkisim" w:cs="Narkisim"/>
          <w:rtl/>
        </w:rPr>
        <w:t xml:space="preserve"> (מהר"ם חלאוה, ר"ן) דייקו דאף חמץ דינו כשאר איסורין. דס"ל דחשיב איסורא בלע.</w:t>
      </w:r>
    </w:p>
    <w:p w14:paraId="1CE83A8D" w14:textId="77777777" w:rsidR="003B3F2C" w:rsidRPr="00F74CBA" w:rsidRDefault="00000000" w:rsidP="00F74CBA">
      <w:pPr>
        <w:pStyle w:val="aa"/>
        <w:bidi/>
        <w:rPr>
          <w:rFonts w:ascii="Narkisim" w:hAnsi="Narkisim"/>
        </w:rPr>
      </w:pPr>
      <w:r w:rsidRPr="00F74CBA">
        <w:rPr>
          <w:rFonts w:ascii="Narkisim" w:hAnsi="Narkisim"/>
          <w:rtl/>
        </w:rPr>
        <w:t>ה</w:t>
      </w:r>
      <w:r w:rsidRPr="00F74CBA">
        <w:rPr>
          <w:rFonts w:ascii="Narkisim" w:hAnsi="Narkisim"/>
          <w:b/>
          <w:bCs/>
          <w:rtl/>
        </w:rPr>
        <w:t>רא"ש</w:t>
      </w:r>
      <w:r w:rsidRPr="00F74CBA">
        <w:rPr>
          <w:rFonts w:ascii="Narkisim" w:hAnsi="Narkisim"/>
          <w:rtl/>
        </w:rPr>
        <w:t xml:space="preserve"> הביא בשם </w:t>
      </w:r>
      <w:r w:rsidRPr="00F74CBA">
        <w:rPr>
          <w:rFonts w:ascii="Narkisim" w:hAnsi="Narkisim"/>
          <w:b/>
          <w:bCs/>
          <w:rtl/>
        </w:rPr>
        <w:t>ראבי"ה</w:t>
      </w:r>
      <w:r w:rsidRPr="00F74CBA">
        <w:rPr>
          <w:rFonts w:ascii="Narkisim" w:hAnsi="Narkisim"/>
          <w:rtl/>
        </w:rPr>
        <w:t xml:space="preserve"> בשם אביו דמחבת צריך ליבון, כתנור שאופין בו. וראבי"ה חלק דנחשב בישול ולא אפייה</w:t>
      </w:r>
      <w:r w:rsidRPr="00F74CBA">
        <w:rPr>
          <w:rStyle w:val="ac"/>
          <w:rFonts w:ascii="Narkisim" w:hAnsi="Narkisim"/>
          <w:rtl/>
        </w:rPr>
        <w:footnoteReference w:id="915"/>
      </w:r>
      <w:r w:rsidRPr="00F74CBA">
        <w:rPr>
          <w:rFonts w:ascii="Narkisim" w:hAnsi="Narkisim"/>
          <w:rtl/>
        </w:rPr>
        <w:t xml:space="preserve">. והביא </w:t>
      </w:r>
      <w:r w:rsidRPr="00F74CBA">
        <w:rPr>
          <w:rFonts w:ascii="Narkisim" w:hAnsi="Narkisim"/>
          <w:b/>
          <w:bCs/>
          <w:rtl/>
        </w:rPr>
        <w:t>י"א</w:t>
      </w:r>
      <w:r w:rsidRPr="00F74CBA">
        <w:rPr>
          <w:rFonts w:ascii="Narkisim" w:hAnsi="Narkisim"/>
          <w:rtl/>
        </w:rPr>
        <w:t xml:space="preserve"> שפעמים מתגנים ויבש השמן ומה שבתוכו נאפה בלא שמן</w:t>
      </w:r>
      <w:r w:rsidRPr="00F74CBA">
        <w:rPr>
          <w:rStyle w:val="ac"/>
          <w:rFonts w:ascii="Narkisim" w:hAnsi="Narkisim"/>
          <w:rtl/>
        </w:rPr>
        <w:footnoteReference w:id="916"/>
      </w:r>
      <w:r w:rsidRPr="00F74CBA">
        <w:rPr>
          <w:rFonts w:ascii="Narkisim" w:hAnsi="Narkisim"/>
          <w:rtl/>
        </w:rPr>
        <w:t>, והו"ל כנאפה בתנור. ודחה דא"כ ניחוש בכל הקדירות פעמים שמתחסר המרק ונשרף התבשיל. ונימא דצריך ליבון, אלא שעכ"פ יש לחלוחית משקה בתבשיל. ולא חשיב תשמישו ע"י האור.</w:t>
      </w:r>
    </w:p>
    <w:p w14:paraId="141B0725" w14:textId="77777777" w:rsidR="003B3F2C" w:rsidRPr="00F74CBA" w:rsidRDefault="00000000" w:rsidP="00F74CBA">
      <w:pPr>
        <w:bidi/>
        <w:rPr>
          <w:rFonts w:ascii="Narkisim" w:hAnsi="Narkisim" w:cs="Narkisim"/>
        </w:rPr>
      </w:pPr>
      <w:r w:rsidRPr="00F74CBA">
        <w:rPr>
          <w:rFonts w:ascii="Narkisim" w:hAnsi="Narkisim" w:cs="Narkisim"/>
          <w:u w:val="single"/>
          <w:rtl/>
        </w:rPr>
        <w:t>עץ פרור, מגעילו ברותחין ובכלי ראשון וכו' כבולעו כך פולטו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שמגיסין בו את הקדירה. </w:t>
      </w:r>
      <w:r w:rsidRPr="00F74CBA">
        <w:rPr>
          <w:rFonts w:ascii="Narkisim" w:hAnsi="Narkisim" w:cs="Narkisim"/>
          <w:szCs w:val="20"/>
          <w:rtl/>
        </w:rPr>
        <w:t>וה</w:t>
      </w:r>
      <w:r w:rsidRPr="00F74CBA">
        <w:rPr>
          <w:rFonts w:ascii="Narkisim" w:hAnsi="Narkisim" w:cs="Narkisim"/>
          <w:b/>
          <w:bCs/>
          <w:szCs w:val="20"/>
          <w:rtl/>
        </w:rPr>
        <w:t>תוס' ר"פ</w:t>
      </w:r>
      <w:r w:rsidRPr="00F74CBA">
        <w:rPr>
          <w:rFonts w:ascii="Narkisim" w:hAnsi="Narkisim" w:cs="Narkisim"/>
          <w:szCs w:val="20"/>
          <w:rtl/>
        </w:rPr>
        <w:t xml:space="preserve"> כת' דס"ד דפעמים סומך הכף ע"ג קדירה לצד האור, וחום האש מכניס השמנונית לתוכה [בלא רוטב], וצריך ליבון. קמ"ל דסגי בהגעלה</w:t>
      </w:r>
      <w:r w:rsidRPr="00F74CBA">
        <w:rPr>
          <w:rFonts w:ascii="Narkisim" w:hAnsi="Narkisim" w:cs="Narkisim"/>
          <w:rtl/>
        </w:rPr>
        <w:t>.</w:t>
      </w:r>
    </w:p>
    <w:p w14:paraId="6BEDDAB3"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כת' דפרשת הגעלה מצאנו דוקא בכלי ראשון גמור, דהאור מהלך תחתיו. וקמ"ל דאף כלי שמכניסים לכלי ראשון ע"ג האור.</w:t>
      </w:r>
    </w:p>
    <w:p w14:paraId="1EEBF11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ר"ן</w:t>
      </w:r>
      <w:r w:rsidRPr="00F74CBA">
        <w:rPr>
          <w:rFonts w:ascii="Narkisim" w:hAnsi="Narkisim"/>
          <w:rtl/>
        </w:rPr>
        <w:t xml:space="preserve"> הביא דה</w:t>
      </w:r>
      <w:r w:rsidRPr="00F74CBA">
        <w:rPr>
          <w:rFonts w:ascii="Narkisim" w:hAnsi="Narkisim"/>
          <w:b/>
          <w:bCs/>
          <w:rtl/>
        </w:rPr>
        <w:t>רמב"ן</w:t>
      </w:r>
      <w:r w:rsidRPr="00F74CBA">
        <w:rPr>
          <w:rFonts w:ascii="Narkisim" w:hAnsi="Narkisim"/>
          <w:rtl/>
        </w:rPr>
        <w:t xml:space="preserve"> חלק</w:t>
      </w:r>
      <w:r w:rsidRPr="00F74CBA">
        <w:rPr>
          <w:rStyle w:val="ac"/>
          <w:rFonts w:ascii="Narkisim" w:hAnsi="Narkisim"/>
          <w:rtl/>
        </w:rPr>
        <w:footnoteReference w:id="917"/>
      </w:r>
      <w:r w:rsidRPr="00F74CBA">
        <w:rPr>
          <w:rFonts w:ascii="Narkisim" w:hAnsi="Narkisim"/>
          <w:rtl/>
        </w:rPr>
        <w:t xml:space="preserve"> דהוא עץ שממחין ומפררין בו מאכל עב [ועל שם כך נקרא עץ פרור], ועיקר תשמישו לאחר שמסלקין את הקדרה מן האור</w:t>
      </w:r>
      <w:r w:rsidRPr="00F74CBA">
        <w:rPr>
          <w:rStyle w:val="ac"/>
          <w:rFonts w:ascii="Narkisim" w:hAnsi="Narkisim"/>
          <w:rtl/>
        </w:rPr>
        <w:footnoteReference w:id="918"/>
      </w:r>
      <w:r w:rsidRPr="00F74CBA">
        <w:rPr>
          <w:rFonts w:ascii="Narkisim" w:hAnsi="Narkisim"/>
          <w:rtl/>
        </w:rPr>
        <w:t>. וקמ"ל דסגי בהגעלה ברותחין בכלי ראשון שהעבירו מהאש</w:t>
      </w:r>
      <w:r w:rsidRPr="00F74CBA">
        <w:rPr>
          <w:rStyle w:val="ac"/>
          <w:rFonts w:ascii="Narkisim" w:hAnsi="Narkisim"/>
          <w:rtl/>
        </w:rPr>
        <w:footnoteReference w:id="919"/>
      </w:r>
      <w:r w:rsidRPr="00F74CBA">
        <w:rPr>
          <w:rFonts w:ascii="Narkisim" w:hAnsi="Narkisim"/>
          <w:rtl/>
        </w:rPr>
        <w:t>.</w:t>
      </w:r>
    </w:p>
    <w:p w14:paraId="5C8C3D0B" w14:textId="77777777" w:rsidR="003B3F2C" w:rsidRPr="00F74CBA" w:rsidRDefault="00000000" w:rsidP="00F74CBA">
      <w:pPr>
        <w:bidi/>
        <w:rPr>
          <w:rFonts w:ascii="Narkisim" w:hAnsi="Narkisim" w:cs="Narkisim"/>
        </w:rPr>
      </w:pPr>
      <w:r w:rsidRPr="00F74CBA">
        <w:rPr>
          <w:rFonts w:ascii="Narkisim" w:hAnsi="Narkisim" w:cs="Narkisim"/>
          <w:u w:val="single"/>
          <w:rtl/>
        </w:rPr>
        <w:t>הני מאני דקוניא וכו' דשיעי מאי, א"ל חזינא להו דמידייתי, אלמא בליעי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חרס וטח באבר. פ</w:t>
      </w:r>
      <w:r w:rsidRPr="00F74CBA">
        <w:rPr>
          <w:rFonts w:ascii="Narkisim" w:hAnsi="Narkisim" w:cs="Narkisim"/>
          <w:b/>
          <w:bCs/>
          <w:rtl/>
        </w:rPr>
        <w:t>רש"י</w:t>
      </w:r>
      <w:r w:rsidRPr="00F74CBA">
        <w:rPr>
          <w:rFonts w:ascii="Narkisim" w:hAnsi="Narkisim" w:cs="Narkisim"/>
          <w:rtl/>
        </w:rPr>
        <w:t xml:space="preserve"> דמדייתי ופולטין המשקין מבחוץ, ושוב אינו יוצא מדי דופנו לעולם. דהוה כלי חרס. ולפ"ז הנידון ע"י הגעלה.</w:t>
      </w:r>
    </w:p>
    <w:p w14:paraId="0B0EB25B"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כת' (בתחילת דבריהם) דכוונת הגמ' דמדייתי לאחר הגעלה</w:t>
      </w:r>
      <w:r w:rsidRPr="00F74CBA">
        <w:rPr>
          <w:rStyle w:val="ac"/>
          <w:rFonts w:ascii="Narkisim" w:hAnsi="Narkisim"/>
          <w:rtl/>
        </w:rPr>
        <w:footnoteReference w:id="920"/>
      </w:r>
      <w:r w:rsidRPr="00F74CBA">
        <w:rPr>
          <w:rFonts w:ascii="Narkisim" w:hAnsi="Narkisim"/>
          <w:rtl/>
        </w:rPr>
        <w:t>. וקמ"ל דאף הגעלה לא מהני לזה.</w:t>
      </w:r>
    </w:p>
    <w:p w14:paraId="4DDCFAFD"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ר"ן</w:t>
      </w:r>
      <w:r w:rsidRPr="00F74CBA">
        <w:rPr>
          <w:rFonts w:ascii="Narkisim" w:hAnsi="Narkisim"/>
          <w:rtl/>
        </w:rPr>
        <w:t xml:space="preserve"> הביא דב</w:t>
      </w:r>
      <w:r w:rsidRPr="00F74CBA">
        <w:rPr>
          <w:rFonts w:ascii="Narkisim" w:hAnsi="Narkisim"/>
          <w:b/>
          <w:bCs/>
          <w:rtl/>
        </w:rPr>
        <w:t>רמב"ם</w:t>
      </w:r>
      <w:r w:rsidRPr="00F74CBA">
        <w:rPr>
          <w:rFonts w:ascii="Narkisim" w:hAnsi="Narkisim"/>
          <w:rtl/>
        </w:rPr>
        <w:t xml:space="preserve"> </w:t>
      </w:r>
      <w:r w:rsidRPr="00F74CBA">
        <w:rPr>
          <w:rFonts w:ascii="Narkisim" w:hAnsi="Narkisim"/>
          <w:szCs w:val="20"/>
          <w:rtl/>
        </w:rPr>
        <w:t xml:space="preserve">(מאכ"א יא יט) </w:t>
      </w:r>
      <w:r w:rsidRPr="00F74CBA">
        <w:rPr>
          <w:rFonts w:ascii="Narkisim" w:hAnsi="Narkisim"/>
          <w:rtl/>
        </w:rPr>
        <w:t>מבואר דהני שאינם בולעים מותרין אף בלא הגעלה. ואף להכניסו לקיום אינו בולע. וסגי בהדחה בעלמא.</w:t>
      </w:r>
    </w:p>
    <w:p w14:paraId="3195A303" w14:textId="77777777" w:rsidR="003B3F2C" w:rsidRPr="00F74CBA" w:rsidRDefault="00000000" w:rsidP="00F74CBA">
      <w:pPr>
        <w:pStyle w:val="aa"/>
        <w:bidi/>
        <w:rPr>
          <w:rFonts w:ascii="Narkisim" w:hAnsi="Narkisim"/>
        </w:rPr>
      </w:pPr>
      <w:r w:rsidRPr="00F74CBA">
        <w:rPr>
          <w:rFonts w:ascii="Narkisim" w:hAnsi="Narkisim"/>
          <w:rtl/>
        </w:rPr>
        <w:lastRenderedPageBreak/>
        <w:t>וה</w:t>
      </w:r>
      <w:r w:rsidRPr="00F74CBA">
        <w:rPr>
          <w:rFonts w:ascii="Narkisim" w:hAnsi="Narkisim"/>
          <w:b/>
          <w:bCs/>
          <w:rtl/>
        </w:rPr>
        <w:t>ר"ן</w:t>
      </w:r>
      <w:r w:rsidRPr="00F74CBA">
        <w:rPr>
          <w:rFonts w:ascii="Narkisim" w:hAnsi="Narkisim"/>
          <w:rtl/>
        </w:rPr>
        <w:t xml:space="preserve"> כת' דעפ"ז יש להתיר כלי זכוכית, אפי' במכניסן לקיום, דשיע וקשים ובליעתם מעוטה מכל הכלים</w:t>
      </w:r>
      <w:r w:rsidRPr="00F74CBA">
        <w:rPr>
          <w:rStyle w:val="ac"/>
          <w:rFonts w:ascii="Narkisim" w:hAnsi="Narkisim"/>
          <w:rtl/>
        </w:rPr>
        <w:footnoteReference w:id="921"/>
      </w:r>
      <w:r w:rsidRPr="00F74CBA">
        <w:rPr>
          <w:rFonts w:ascii="Narkisim" w:hAnsi="Narkisim"/>
          <w:rtl/>
        </w:rPr>
        <w:t>. (ע' פוסקים תנא כו).</w:t>
      </w:r>
    </w:p>
    <w:p w14:paraId="549B818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מרדכי</w:t>
      </w:r>
      <w:r w:rsidRPr="00F74CBA">
        <w:rPr>
          <w:rFonts w:ascii="Narkisim" w:hAnsi="Narkisim"/>
          <w:rtl/>
        </w:rPr>
        <w:t xml:space="preserve"> (תקפב) דן דאף כלי עצם אי"צ הגעלה</w:t>
      </w:r>
      <w:r w:rsidRPr="00F74CBA">
        <w:rPr>
          <w:rStyle w:val="ac"/>
          <w:rFonts w:ascii="Narkisim" w:hAnsi="Narkisim"/>
          <w:rtl/>
        </w:rPr>
        <w:footnoteReference w:id="922"/>
      </w:r>
      <w:r w:rsidRPr="00F74CBA">
        <w:rPr>
          <w:rFonts w:ascii="Narkisim" w:hAnsi="Narkisim"/>
          <w:rtl/>
        </w:rPr>
        <w:t>, אך הק' דדרשי' קרא מעשה עיזים, ולכאורה היינו כלי עצם.</w:t>
      </w:r>
    </w:p>
    <w:p w14:paraId="6CC51745" w14:textId="77777777" w:rsidR="003B3F2C" w:rsidRPr="00F74CBA" w:rsidRDefault="00000000" w:rsidP="00F74CBA">
      <w:pPr>
        <w:bidi/>
        <w:rPr>
          <w:rFonts w:ascii="Narkisim" w:hAnsi="Narkisim" w:cs="Narkisim"/>
        </w:rPr>
      </w:pPr>
      <w:r w:rsidRPr="00F74CBA">
        <w:rPr>
          <w:rFonts w:ascii="Narkisim" w:hAnsi="Narkisim" w:cs="Narkisim"/>
          <w:u w:val="single"/>
          <w:rtl/>
        </w:rPr>
        <w:t>התורה העידה על כלי חרס שאינו יוצא מידי דופיו</w:t>
      </w:r>
      <w:r w:rsidRPr="00F74CBA">
        <w:rPr>
          <w:rStyle w:val="ac"/>
          <w:rFonts w:ascii="Narkisim" w:hAnsi="Narkisim" w:cs="Narkisim"/>
          <w:u w:val="single"/>
          <w:rtl/>
        </w:rPr>
        <w:footnoteReference w:id="923"/>
      </w:r>
      <w:r w:rsidRPr="00F74CBA">
        <w:rPr>
          <w:rFonts w:ascii="Narkisim" w:hAnsi="Narkisim" w:cs="Narkisim"/>
          <w:u w:val="single"/>
          <w:rtl/>
        </w:rPr>
        <w:t xml:space="preserve"> לעולם</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(ע"ז לד.) דכתיב ישבר, אלמא אין לו טהרה אלא שבירה. </w:t>
      </w:r>
      <w:r w:rsidRPr="00F74CBA">
        <w:rPr>
          <w:rFonts w:ascii="Narkisim" w:hAnsi="Narkisim" w:cs="Narkisim"/>
          <w:szCs w:val="20"/>
          <w:rtl/>
        </w:rPr>
        <w:t>ו</w:t>
      </w:r>
      <w:r w:rsidRPr="00F74CBA">
        <w:rPr>
          <w:rFonts w:ascii="Narkisim" w:hAnsi="Narkisim" w:cs="Narkisim"/>
          <w:b/>
          <w:bCs/>
          <w:szCs w:val="20"/>
          <w:rtl/>
        </w:rPr>
        <w:t>תוס</w:t>
      </w:r>
      <w:r w:rsidRPr="00F74CBA">
        <w:rPr>
          <w:rFonts w:ascii="Narkisim" w:hAnsi="Narkisim" w:cs="Narkisim"/>
          <w:szCs w:val="20"/>
          <w:rtl/>
        </w:rPr>
        <w:t>' (ד"ה התורה, וכן זבחים צו.) הק' דילמא הוה גזיה"כ דהקפידה תורה כשבישל בו חטאת, אף בלא בליעות. דהגמ' (זבחים צה:) מסתפקת אפי' תלאו באויר תנור. ותי' דכיון דכלי נחשת מהני הגעלה, ע"כ דכלי חרס משום בליעות. ואף היכא דתלה באוירו החמיר בה הכתוב להחשב כבלוע</w:t>
      </w:r>
      <w:r w:rsidRPr="00F74CBA">
        <w:rPr>
          <w:rFonts w:ascii="Narkisim" w:hAnsi="Narkisim" w:cs="Narkisim"/>
          <w:rtl/>
        </w:rPr>
        <w:t>.</w:t>
      </w:r>
    </w:p>
    <w:p w14:paraId="601A9C3D"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(שם) כת' דהא ד'ישבר' הוה קולא, דאף דטעם החטאת עדיין קיים בחרס, וס"ד דצריך שיהא הטעם בטל מהעולם. קמ"ל.</w:t>
      </w:r>
    </w:p>
    <w:p w14:paraId="77E8B8D5" w14:textId="77777777" w:rsidR="003B3F2C" w:rsidRPr="00F74CBA" w:rsidRDefault="00000000" w:rsidP="00F74CBA">
      <w:pPr>
        <w:pStyle w:val="aa"/>
        <w:bidi/>
        <w:rPr>
          <w:rFonts w:ascii="Narkisim" w:hAnsi="Narkisim"/>
        </w:rPr>
      </w:pPr>
      <w:r w:rsidRPr="00F74CBA">
        <w:rPr>
          <w:rFonts w:ascii="Narkisim" w:hAnsi="Narkisim"/>
          <w:u w:val="single"/>
          <w:rtl/>
        </w:rPr>
        <w:t>שם. התורה העידה</w:t>
      </w:r>
      <w:r w:rsidRPr="00F74CBA">
        <w:rPr>
          <w:rFonts w:ascii="Narkisim" w:hAnsi="Narkisim"/>
          <w:rtl/>
        </w:rPr>
        <w:t>. ה</w:t>
      </w:r>
      <w:r w:rsidRPr="00F74CBA">
        <w:rPr>
          <w:rFonts w:ascii="Narkisim" w:hAnsi="Narkisim"/>
          <w:b/>
          <w:bCs/>
          <w:rtl/>
        </w:rPr>
        <w:t>ט"ז</w:t>
      </w:r>
      <w:r w:rsidRPr="00F74CBA">
        <w:rPr>
          <w:rFonts w:ascii="Narkisim" w:hAnsi="Narkisim"/>
          <w:rtl/>
        </w:rPr>
        <w:t xml:space="preserve"> (יו"ד צג א) כת' דדעת ה</w:t>
      </w:r>
      <w:r w:rsidRPr="00F74CBA">
        <w:rPr>
          <w:rFonts w:ascii="Narkisim" w:hAnsi="Narkisim"/>
          <w:b/>
          <w:bCs/>
          <w:rtl/>
        </w:rPr>
        <w:t>עיטור</w:t>
      </w:r>
      <w:r w:rsidRPr="00F74CBA">
        <w:rPr>
          <w:rFonts w:ascii="Narkisim" w:hAnsi="Narkisim"/>
          <w:rtl/>
        </w:rPr>
        <w:t xml:space="preserve"> (הו' בטור שם</w:t>
      </w:r>
      <w:r w:rsidRPr="00F74CBA">
        <w:rPr>
          <w:rStyle w:val="ac"/>
          <w:rFonts w:ascii="Narkisim" w:hAnsi="Narkisim"/>
          <w:rtl/>
        </w:rPr>
        <w:footnoteReference w:id="924"/>
      </w:r>
      <w:r w:rsidRPr="00F74CBA">
        <w:rPr>
          <w:rFonts w:ascii="Narkisim" w:hAnsi="Narkisim"/>
          <w:rtl/>
        </w:rPr>
        <w:t>) דדוקא בקדשים ל"מ הגעלה לחרס, דאינו יוצא מידי דופיו. אבל בחולין שפיר מהני</w:t>
      </w:r>
      <w:r w:rsidRPr="00F74CBA">
        <w:rPr>
          <w:rStyle w:val="ac"/>
          <w:rFonts w:ascii="Narkisim" w:hAnsi="Narkisim"/>
          <w:rtl/>
        </w:rPr>
        <w:footnoteReference w:id="925"/>
      </w:r>
      <w:r w:rsidRPr="00F74CBA">
        <w:rPr>
          <w:rFonts w:ascii="Narkisim" w:hAnsi="Narkisim"/>
          <w:rtl/>
        </w:rPr>
        <w:t>. ומ"מ מדרבנן אסור בחולין, דומיא דקדשים.</w:t>
      </w:r>
    </w:p>
    <w:p w14:paraId="3607BA11" w14:textId="77777777" w:rsidR="003B3F2C" w:rsidRPr="00F74CBA" w:rsidRDefault="00000000" w:rsidP="00F74CBA">
      <w:pPr>
        <w:bidi/>
        <w:rPr>
          <w:rFonts w:ascii="Narkisim" w:hAnsi="Narkisim" w:cs="Narkisim"/>
        </w:rPr>
      </w:pPr>
      <w:r w:rsidRPr="00F74CBA">
        <w:rPr>
          <w:rFonts w:ascii="Narkisim" w:hAnsi="Narkisim" w:cs="Narkisim"/>
          <w:u w:val="single"/>
          <w:rtl/>
        </w:rPr>
        <w:t>תוד"ה התורה העידה.</w:t>
      </w:r>
      <w:r w:rsidRPr="00F74CBA">
        <w:rPr>
          <w:rFonts w:ascii="Narkisim" w:hAnsi="Narkisim" w:cs="Narkisim"/>
          <w:rtl/>
        </w:rPr>
        <w:t xml:space="preserve"> וא"ת והלא יוצא ע"י כבשונות וכו' וכן לעיל קדירה לא, דילמא חייס, הא לא"ה שרי קדירות בהיסק מבפנים. וה</w:t>
      </w:r>
      <w:r w:rsidRPr="00F74CBA">
        <w:rPr>
          <w:rFonts w:ascii="Narkisim" w:hAnsi="Narkisim" w:cs="Narkisim"/>
          <w:b/>
          <w:bCs/>
          <w:rtl/>
        </w:rPr>
        <w:t>מהר"ם חלאוה</w:t>
      </w:r>
      <w:r w:rsidRPr="00F74CBA">
        <w:rPr>
          <w:rFonts w:ascii="Narkisim" w:hAnsi="Narkisim" w:cs="Narkisim"/>
          <w:rtl/>
        </w:rPr>
        <w:t xml:space="preserve"> ביאר דלא חששו גבי כהנים משום דילמא חייס [דלא פקעי], דלא הוה ממון שלהם אלא של ציבור</w:t>
      </w:r>
      <w:r w:rsidRPr="00F74CBA">
        <w:rPr>
          <w:rStyle w:val="ac"/>
          <w:rFonts w:ascii="Narkisim" w:hAnsi="Narkisim" w:cs="Narkisim"/>
          <w:rtl/>
        </w:rPr>
        <w:footnoteReference w:id="926"/>
      </w:r>
      <w:r w:rsidRPr="00F74CBA">
        <w:rPr>
          <w:rFonts w:ascii="Narkisim" w:hAnsi="Narkisim" w:cs="Narkisim"/>
          <w:rtl/>
        </w:rPr>
        <w:t>. א"נ ע"י חזרת כבשונות אינו פוקע.</w:t>
      </w:r>
    </w:p>
    <w:p w14:paraId="6179ED39"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בפשוטו משמע דמהני לדינא ע"י החזרת כבשונות, ודוקא ע"י היסק חששו דילמא פקעי. אבל ה</w:t>
      </w:r>
      <w:r w:rsidRPr="00F74CBA">
        <w:rPr>
          <w:rFonts w:ascii="Narkisim" w:hAnsi="Narkisim"/>
          <w:b/>
          <w:bCs/>
          <w:rtl/>
        </w:rPr>
        <w:t>רא"ש</w:t>
      </w:r>
      <w:r w:rsidRPr="00F74CBA">
        <w:rPr>
          <w:rFonts w:ascii="Narkisim" w:hAnsi="Narkisim"/>
          <w:rtl/>
        </w:rPr>
        <w:t xml:space="preserve"> (ז) הביא דדעת </w:t>
      </w:r>
      <w:r w:rsidRPr="00F74CBA">
        <w:rPr>
          <w:rFonts w:ascii="Narkisim" w:hAnsi="Narkisim"/>
          <w:b/>
          <w:bCs/>
          <w:rtl/>
        </w:rPr>
        <w:t>ראב"ן</w:t>
      </w:r>
      <w:r w:rsidRPr="00F74CBA">
        <w:rPr>
          <w:rFonts w:ascii="Narkisim" w:hAnsi="Narkisim"/>
          <w:rtl/>
        </w:rPr>
        <w:t xml:space="preserve"> דאף בחזרת כבשונות חיישינן דחייס, ולא מלבין להו שפיר. והביא ד</w:t>
      </w:r>
      <w:r w:rsidRPr="00F74CBA">
        <w:rPr>
          <w:rFonts w:ascii="Narkisim" w:hAnsi="Narkisim"/>
          <w:b/>
          <w:bCs/>
          <w:rtl/>
        </w:rPr>
        <w:t>ראבי"ה</w:t>
      </w:r>
      <w:r w:rsidRPr="00F74CBA">
        <w:rPr>
          <w:rFonts w:ascii="Narkisim" w:hAnsi="Narkisim"/>
          <w:rtl/>
        </w:rPr>
        <w:t xml:space="preserve"> חלק דבכבשונות לא חייש דפקעי</w:t>
      </w:r>
      <w:r w:rsidRPr="00F74CBA">
        <w:rPr>
          <w:rStyle w:val="ac"/>
          <w:rFonts w:ascii="Narkisim" w:hAnsi="Narkisim"/>
          <w:rtl/>
        </w:rPr>
        <w:footnoteReference w:id="927"/>
      </w:r>
      <w:r w:rsidRPr="00F74CBA">
        <w:rPr>
          <w:rFonts w:ascii="Narkisim" w:hAnsi="Narkisim"/>
          <w:rtl/>
        </w:rPr>
        <w:t>. [הוכיח כן מהגמ' זבחים שם</w:t>
      </w:r>
      <w:r w:rsidRPr="00F74CBA">
        <w:rPr>
          <w:rStyle w:val="ac"/>
          <w:rFonts w:ascii="Narkisim" w:hAnsi="Narkisim"/>
          <w:rtl/>
        </w:rPr>
        <w:footnoteReference w:id="928"/>
      </w:r>
      <w:r w:rsidRPr="00F74CBA">
        <w:rPr>
          <w:rFonts w:ascii="Narkisim" w:hAnsi="Narkisim"/>
          <w:rtl/>
        </w:rPr>
        <w:t>].</w:t>
      </w:r>
    </w:p>
    <w:p w14:paraId="1D8E95C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כת' דמ"מ דוקא בכבשונות שעושים כלי חרס, אבל לא סגי להכניס לתנור בעלמא.</w:t>
      </w:r>
    </w:p>
    <w:p w14:paraId="0213ABC3" w14:textId="77777777" w:rsidR="003B3F2C" w:rsidRPr="00F74CBA" w:rsidRDefault="00000000" w:rsidP="00F74CBA">
      <w:pPr>
        <w:bidi/>
        <w:rPr>
          <w:rFonts w:ascii="Narkisim" w:hAnsi="Narkisim" w:cs="Narkisim"/>
        </w:rPr>
      </w:pPr>
      <w:r w:rsidRPr="00F74CBA">
        <w:rPr>
          <w:rFonts w:ascii="Narkisim" w:hAnsi="Narkisim" w:cs="Narkisim"/>
          <w:u w:val="single"/>
          <w:rtl/>
        </w:rPr>
        <w:t>כל הכלים שנשתמשו בהן חמץ בצונן, משתמש בהן מצה</w:t>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ר"ן</w:t>
      </w:r>
      <w:r w:rsidRPr="00F74CBA">
        <w:rPr>
          <w:rFonts w:ascii="Narkisim" w:hAnsi="Narkisim" w:cs="Narkisim"/>
          <w:szCs w:val="20"/>
          <w:rtl/>
        </w:rPr>
        <w:t xml:space="preserve"> כת' דמילתא דפשיטא הוא שצונן אינו בולע, אלא נקט אגב בית שאור</w:t>
      </w:r>
      <w:r w:rsidRPr="00F74CBA">
        <w:rPr>
          <w:rFonts w:ascii="Narkisim" w:hAnsi="Narkisim" w:cs="Narkisim"/>
          <w:rtl/>
        </w:rPr>
        <w:t>.</w:t>
      </w:r>
    </w:p>
    <w:p w14:paraId="47B1167B"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רי"ף</w:t>
      </w:r>
      <w:r w:rsidRPr="00F74CBA">
        <w:rPr>
          <w:rFonts w:ascii="Narkisim" w:hAnsi="Narkisim"/>
          <w:rtl/>
        </w:rPr>
        <w:t xml:space="preserve"> כת' דמשתמש בהן מצה בצונן. ומשמע דאף דנשתמש רק בצונן, אינו רשאי להשתמש בחמץ בחמין. ועוד משמע דכלי שנשתמש כל השנה בחמין, אינו רשאי להשתמש בפסח בצונן</w:t>
      </w:r>
      <w:r w:rsidRPr="00F74CBA">
        <w:rPr>
          <w:rStyle w:val="ac"/>
          <w:rFonts w:ascii="Narkisim" w:hAnsi="Narkisim"/>
          <w:rtl/>
        </w:rPr>
        <w:footnoteReference w:id="929"/>
      </w:r>
      <w:r w:rsidRPr="00F74CBA">
        <w:rPr>
          <w:rFonts w:ascii="Narkisim" w:hAnsi="Narkisim"/>
          <w:rtl/>
        </w:rPr>
        <w:t>. וה</w:t>
      </w:r>
      <w:r w:rsidRPr="00F74CBA">
        <w:rPr>
          <w:rFonts w:ascii="Narkisim" w:hAnsi="Narkisim"/>
          <w:b/>
          <w:bCs/>
          <w:rtl/>
        </w:rPr>
        <w:t>בעה"מ</w:t>
      </w:r>
      <w:r w:rsidRPr="00F74CBA">
        <w:rPr>
          <w:rFonts w:ascii="Narkisim" w:hAnsi="Narkisim"/>
          <w:rtl/>
        </w:rPr>
        <w:t xml:space="preserve"> כת' דע"כ לאו דוקא. אבל ה</w:t>
      </w:r>
      <w:r w:rsidRPr="00F74CBA">
        <w:rPr>
          <w:rFonts w:ascii="Narkisim" w:hAnsi="Narkisim"/>
          <w:b/>
          <w:bCs/>
          <w:rtl/>
        </w:rPr>
        <w:t>מלחמות</w:t>
      </w:r>
      <w:r w:rsidRPr="00F74CBA">
        <w:rPr>
          <w:rFonts w:ascii="Narkisim" w:hAnsi="Narkisim"/>
          <w:rtl/>
        </w:rPr>
        <w:t xml:space="preserve"> ו</w:t>
      </w:r>
      <w:r w:rsidRPr="00F74CBA">
        <w:rPr>
          <w:rFonts w:ascii="Narkisim" w:hAnsi="Narkisim"/>
          <w:b/>
          <w:bCs/>
          <w:rtl/>
        </w:rPr>
        <w:t>ר"ן</w:t>
      </w:r>
      <w:r w:rsidRPr="00F74CBA">
        <w:rPr>
          <w:rFonts w:ascii="Narkisim" w:hAnsi="Narkisim"/>
          <w:rtl/>
        </w:rPr>
        <w:t xml:space="preserve"> הביאו דלענין יין נסך אף בצונן, היכא דהכניס בו יין לקיום</w:t>
      </w:r>
      <w:r w:rsidRPr="00F74CBA">
        <w:rPr>
          <w:rStyle w:val="ac"/>
          <w:rFonts w:ascii="Narkisim" w:hAnsi="Narkisim"/>
          <w:rtl/>
        </w:rPr>
        <w:footnoteReference w:id="930"/>
      </w:r>
      <w:r w:rsidRPr="00F74CBA">
        <w:rPr>
          <w:rFonts w:ascii="Narkisim" w:hAnsi="Narkisim"/>
          <w:rtl/>
        </w:rPr>
        <w:t xml:space="preserve"> צריך הכשר, דכיון דיין חריף בולע אף בצונן [בזמן גדול]</w:t>
      </w:r>
      <w:r w:rsidRPr="00F74CBA">
        <w:rPr>
          <w:rStyle w:val="ac"/>
          <w:rFonts w:ascii="Narkisim" w:hAnsi="Narkisim"/>
          <w:rtl/>
        </w:rPr>
        <w:footnoteReference w:id="931"/>
      </w:r>
      <w:r w:rsidRPr="00F74CBA">
        <w:rPr>
          <w:rFonts w:ascii="Narkisim" w:hAnsi="Narkisim"/>
          <w:rtl/>
        </w:rPr>
        <w:t>. וה"נ חמץ חריפי ותקיפי, ואפי' בצונן בלעי כלים מינייהו. ומש"ה אסור להשתמש בפסח אלא בצונן.</w:t>
      </w:r>
    </w:p>
    <w:p w14:paraId="6FB840D4"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חוץ מן בית שאור הואיל שחימוצו קשה וכו'</w:t>
      </w:r>
      <w:r w:rsidRPr="00F74CBA">
        <w:rPr>
          <w:rFonts w:ascii="Narkisim" w:hAnsi="Narkisim" w:cs="Narkisim"/>
          <w:rtl/>
        </w:rPr>
        <w:t>. וה</w:t>
      </w:r>
      <w:r w:rsidRPr="00F74CBA">
        <w:rPr>
          <w:rFonts w:ascii="Narkisim" w:hAnsi="Narkisim" w:cs="Narkisim"/>
          <w:b/>
          <w:bCs/>
          <w:rtl/>
        </w:rPr>
        <w:t>רא"ש</w:t>
      </w:r>
      <w:r w:rsidRPr="00F74CBA">
        <w:rPr>
          <w:rFonts w:ascii="Narkisim" w:hAnsi="Narkisim" w:cs="Narkisim"/>
          <w:rtl/>
        </w:rPr>
        <w:t xml:space="preserve"> (ותוס' רא"ש) הביא מח'</w:t>
      </w:r>
      <w:r w:rsidRPr="00F74CBA">
        <w:rPr>
          <w:rStyle w:val="ac"/>
          <w:rFonts w:ascii="Narkisim" w:hAnsi="Narkisim" w:cs="Narkisim"/>
          <w:rtl/>
        </w:rPr>
        <w:footnoteReference w:id="932"/>
      </w:r>
      <w:r w:rsidRPr="00F74CBA">
        <w:rPr>
          <w:rFonts w:ascii="Narkisim" w:hAnsi="Narkisim" w:cs="Narkisim"/>
          <w:rtl/>
        </w:rPr>
        <w:t xml:space="preserve"> אי מהני הגעלה. והביא בשם </w:t>
      </w:r>
      <w:r w:rsidRPr="00F74CBA">
        <w:rPr>
          <w:rFonts w:ascii="Narkisim" w:hAnsi="Narkisim" w:cs="Narkisim"/>
          <w:b/>
          <w:bCs/>
          <w:rtl/>
        </w:rPr>
        <w:t>ר"י</w:t>
      </w:r>
      <w:r w:rsidRPr="00F74CBA">
        <w:rPr>
          <w:rFonts w:ascii="Narkisim" w:hAnsi="Narkisim" w:cs="Narkisim"/>
          <w:rtl/>
        </w:rPr>
        <w:t xml:space="preserve"> דכיון דבלע ע"י צונן ודאי פלט ע"י הגעלה. דשאר כלים רשאי בצונן בלא שום תיקון, ובית שאור עכ"פ ע"י הכשר מהני</w:t>
      </w:r>
      <w:r w:rsidRPr="00F74CBA">
        <w:rPr>
          <w:rStyle w:val="ac"/>
          <w:rFonts w:ascii="Narkisim" w:hAnsi="Narkisim" w:cs="Narkisim"/>
          <w:rtl/>
        </w:rPr>
        <w:footnoteReference w:id="933"/>
      </w:r>
      <w:r w:rsidRPr="00F74CBA">
        <w:rPr>
          <w:rFonts w:ascii="Narkisim" w:hAnsi="Narkisim" w:cs="Narkisim"/>
          <w:rtl/>
        </w:rPr>
        <w:t>.</w:t>
      </w:r>
    </w:p>
    <w:p w14:paraId="0A9BF53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הביא דה</w:t>
      </w:r>
      <w:r w:rsidRPr="00F74CBA">
        <w:rPr>
          <w:rFonts w:ascii="Narkisim" w:hAnsi="Narkisim"/>
          <w:b/>
          <w:bCs/>
          <w:rtl/>
        </w:rPr>
        <w:t>ר' יהודה ברי"ט</w:t>
      </w:r>
      <w:r w:rsidRPr="00F74CBA">
        <w:rPr>
          <w:rFonts w:ascii="Narkisim" w:hAnsi="Narkisim"/>
          <w:rtl/>
        </w:rPr>
        <w:t xml:space="preserve"> פי' דאף הנך דוקא ללוש בהם מצה אסור, שכח חימוצו</w:t>
      </w:r>
      <w:r w:rsidRPr="00F74CBA">
        <w:rPr>
          <w:rStyle w:val="ac"/>
          <w:rFonts w:ascii="Narkisim" w:hAnsi="Narkisim"/>
          <w:rtl/>
        </w:rPr>
        <w:footnoteReference w:id="934"/>
      </w:r>
      <w:r w:rsidRPr="00F74CBA">
        <w:rPr>
          <w:rFonts w:ascii="Narkisim" w:hAnsi="Narkisim"/>
          <w:rtl/>
        </w:rPr>
        <w:t xml:space="preserve"> גורם לעיסה להחמיץ. </w:t>
      </w:r>
      <w:r w:rsidRPr="00F74CBA">
        <w:rPr>
          <w:rFonts w:ascii="Narkisim" w:hAnsi="Narkisim"/>
          <w:szCs w:val="20"/>
          <w:rtl/>
        </w:rPr>
        <w:t>[אבל רשאי להשתמש לשאר דברים בפסח</w:t>
      </w:r>
      <w:r w:rsidRPr="00F74CBA">
        <w:rPr>
          <w:rStyle w:val="ac"/>
          <w:rFonts w:ascii="Narkisim" w:hAnsi="Narkisim"/>
          <w:szCs w:val="20"/>
          <w:rtl/>
        </w:rPr>
        <w:footnoteReference w:id="935"/>
      </w:r>
      <w:r w:rsidRPr="00F74CBA">
        <w:rPr>
          <w:rFonts w:ascii="Narkisim" w:hAnsi="Narkisim"/>
          <w:szCs w:val="20"/>
          <w:rtl/>
        </w:rPr>
        <w:t>].</w:t>
      </w:r>
    </w:p>
    <w:p w14:paraId="1C19E2C5" w14:textId="77777777" w:rsidR="003B3F2C" w:rsidRPr="00F74CBA" w:rsidRDefault="00000000" w:rsidP="00F74CBA">
      <w:pPr>
        <w:pStyle w:val="aa"/>
        <w:bidi/>
        <w:rPr>
          <w:rFonts w:ascii="Narkisim" w:hAnsi="Narkisim"/>
        </w:rPr>
      </w:pPr>
      <w:r w:rsidRPr="00F74CBA">
        <w:rPr>
          <w:rFonts w:ascii="Narkisim" w:hAnsi="Narkisim"/>
          <w:u w:val="single"/>
          <w:rtl/>
        </w:rPr>
        <w:t>וכן בית חרוסת</w:t>
      </w:r>
      <w:r w:rsidRPr="00F74CBA">
        <w:rPr>
          <w:rFonts w:ascii="Narkisim" w:hAnsi="Narkisim"/>
          <w:rtl/>
        </w:rPr>
        <w:t>. וה</w:t>
      </w:r>
      <w:r w:rsidRPr="00F74CBA">
        <w:rPr>
          <w:rFonts w:ascii="Narkisim" w:hAnsi="Narkisim"/>
          <w:b/>
          <w:bCs/>
          <w:rtl/>
        </w:rPr>
        <w:t>רא"ש</w:t>
      </w:r>
      <w:r w:rsidRPr="00F74CBA">
        <w:rPr>
          <w:rFonts w:ascii="Narkisim" w:hAnsi="Narkisim"/>
          <w:rtl/>
        </w:rPr>
        <w:t xml:space="preserve"> כת' דאף ריחים פלפלים של עץ, דמשום חריפות הפלפלין בלע טפי.</w:t>
      </w:r>
    </w:p>
    <w:p w14:paraId="281D591D" w14:textId="77777777" w:rsidR="003B3F2C" w:rsidRPr="00F74CBA" w:rsidRDefault="00000000" w:rsidP="00F74CBA">
      <w:pPr>
        <w:pStyle w:val="2"/>
        <w:bidi/>
        <w:rPr>
          <w:rFonts w:ascii="Narkisim" w:hAnsi="Narkisim"/>
        </w:rPr>
      </w:pPr>
      <w:r w:rsidRPr="00F74CBA">
        <w:rPr>
          <w:rFonts w:ascii="Narkisim" w:hAnsi="Narkisim"/>
          <w:rtl/>
        </w:rPr>
        <w:t>נכרי שהלוה על חמצו – למפרע הוא גובה</w:t>
      </w:r>
    </w:p>
    <w:p w14:paraId="08F07432" w14:textId="77777777" w:rsidR="003B3F2C" w:rsidRPr="00F74CBA" w:rsidRDefault="00000000" w:rsidP="00F74CBA">
      <w:pPr>
        <w:bidi/>
        <w:rPr>
          <w:rFonts w:ascii="Narkisim" w:hAnsi="Narkisim" w:cs="Narkisim"/>
        </w:rPr>
      </w:pPr>
      <w:r w:rsidRPr="00F74CBA">
        <w:rPr>
          <w:rFonts w:ascii="Narkisim" w:hAnsi="Narkisim" w:cs="Narkisim"/>
          <w:u w:val="single"/>
          <w:rtl/>
        </w:rPr>
        <w:t>נכרי שהלוה את ישראל על חמצו אחה"פ מותר בהנאה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בגמ' מפרש דהרהינו אצלו בביתו [של נכרי] וכו' ואיגלאי מילתא למפרע דמשעה שהרהינו הוה דידיה. וכר' שמעון דחמץ של נכרי</w:t>
      </w:r>
      <w:r w:rsidRPr="00F74CBA">
        <w:rPr>
          <w:rStyle w:val="ac"/>
          <w:rFonts w:ascii="Narkisim" w:hAnsi="Narkisim" w:cs="Narkisim"/>
          <w:rtl/>
        </w:rPr>
        <w:footnoteReference w:id="936"/>
      </w:r>
      <w:r w:rsidRPr="00F74CBA">
        <w:rPr>
          <w:rFonts w:ascii="Narkisim" w:hAnsi="Narkisim" w:cs="Narkisim"/>
          <w:rtl/>
        </w:rPr>
        <w:t xml:space="preserve"> שעבר עליו הפסח מותר</w:t>
      </w:r>
      <w:r w:rsidRPr="00F74CBA">
        <w:rPr>
          <w:rStyle w:val="ac"/>
          <w:rFonts w:ascii="Narkisim" w:hAnsi="Narkisim" w:cs="Narkisim"/>
          <w:rtl/>
        </w:rPr>
        <w:footnoteReference w:id="937"/>
      </w:r>
      <w:r w:rsidRPr="00F74CBA">
        <w:rPr>
          <w:rFonts w:ascii="Narkisim" w:hAnsi="Narkisim" w:cs="Narkisim"/>
          <w:rtl/>
        </w:rPr>
        <w:t>.</w:t>
      </w:r>
    </w:p>
    <w:p w14:paraId="0BA660A8" w14:textId="77777777" w:rsidR="003B3F2C" w:rsidRPr="00F74CBA" w:rsidRDefault="00000000" w:rsidP="00F74CBA">
      <w:pPr>
        <w:pStyle w:val="a8"/>
        <w:bidi/>
        <w:rPr>
          <w:rFonts w:ascii="Narkisim" w:hAnsi="Narkisim"/>
        </w:rPr>
      </w:pPr>
      <w:r w:rsidRPr="00F74CBA">
        <w:rPr>
          <w:rFonts w:ascii="Narkisim" w:hAnsi="Narkisim"/>
          <w:rtl/>
        </w:rPr>
        <w:t>אך מסקנת הגמ' (לא:) דדוקא היכא דאמר מעכשיו. וה</w:t>
      </w:r>
      <w:r w:rsidRPr="00F74CBA">
        <w:rPr>
          <w:rFonts w:ascii="Narkisim" w:hAnsi="Narkisim"/>
          <w:b/>
          <w:bCs/>
          <w:rtl/>
        </w:rPr>
        <w:t>אחרונים</w:t>
      </w:r>
      <w:r w:rsidRPr="00F74CBA">
        <w:rPr>
          <w:rFonts w:ascii="Narkisim" w:hAnsi="Narkisim"/>
          <w:rtl/>
        </w:rPr>
        <w:t xml:space="preserve"> (צל"ח ועוד) העירו דרש"י השמיט אוקימתא זו.</w:t>
      </w:r>
    </w:p>
    <w:p w14:paraId="08D6D33E" w14:textId="77777777" w:rsidR="003B3F2C" w:rsidRPr="00F74CBA" w:rsidRDefault="00000000" w:rsidP="00F74CBA">
      <w:pPr>
        <w:pStyle w:val="aa"/>
        <w:bidi/>
        <w:rPr>
          <w:rFonts w:ascii="Narkisim" w:hAnsi="Narkisim"/>
        </w:rPr>
      </w:pPr>
      <w:r w:rsidRPr="00F74CBA">
        <w:rPr>
          <w:rFonts w:ascii="Narkisim" w:hAnsi="Narkisim"/>
          <w:u w:val="single"/>
          <w:rtl/>
        </w:rPr>
        <w:t>שם. מותר בהנאה</w:t>
      </w:r>
      <w:r w:rsidRPr="00F74CBA">
        <w:rPr>
          <w:rFonts w:ascii="Narkisim" w:hAnsi="Narkisim"/>
          <w:rtl/>
        </w:rPr>
        <w:t>. ה</w:t>
      </w:r>
      <w:r w:rsidRPr="00F74CBA">
        <w:rPr>
          <w:rFonts w:ascii="Narkisim" w:hAnsi="Narkisim"/>
          <w:b/>
          <w:bCs/>
          <w:rtl/>
        </w:rPr>
        <w:t>ב"ח</w:t>
      </w:r>
      <w:r w:rsidRPr="00F74CBA">
        <w:rPr>
          <w:rFonts w:ascii="Narkisim" w:hAnsi="Narkisim"/>
          <w:rtl/>
        </w:rPr>
        <w:t xml:space="preserve"> (תמא, הו' במג"א ומשנ"ב שם ג) נסתפק דה"מ בדיעבד. אבל לכתחילה אפשר דאסור ללוות באופן זה, ואפי' היכא דבליבו שלא לפדותו</w:t>
      </w:r>
      <w:r w:rsidRPr="00F74CBA">
        <w:rPr>
          <w:rStyle w:val="ac"/>
          <w:rFonts w:ascii="Narkisim" w:hAnsi="Narkisim"/>
          <w:rtl/>
        </w:rPr>
        <w:footnoteReference w:id="938"/>
      </w:r>
      <w:r w:rsidRPr="00F74CBA">
        <w:rPr>
          <w:rFonts w:ascii="Narkisim" w:hAnsi="Narkisim"/>
          <w:rtl/>
        </w:rPr>
        <w:t>. ואפשר דעובר בבל יראה משום שבידו לפדותו בפסח</w:t>
      </w:r>
      <w:r w:rsidRPr="00F74CBA">
        <w:rPr>
          <w:rStyle w:val="ac"/>
          <w:rFonts w:ascii="Narkisim" w:hAnsi="Narkisim"/>
          <w:rtl/>
        </w:rPr>
        <w:footnoteReference w:id="939"/>
      </w:r>
      <w:r w:rsidRPr="00F74CBA">
        <w:rPr>
          <w:rFonts w:ascii="Narkisim" w:hAnsi="Narkisim"/>
          <w:rtl/>
        </w:rPr>
        <w:t>. [ונח' בזה הראשונים לא:, וכן רע"א הוכיח דאסור].</w:t>
      </w:r>
    </w:p>
    <w:p w14:paraId="3472AC91" w14:textId="77777777" w:rsidR="003B3F2C" w:rsidRPr="00F74CBA" w:rsidRDefault="00000000" w:rsidP="00F74CBA">
      <w:pPr>
        <w:bidi/>
        <w:rPr>
          <w:rFonts w:ascii="Narkisim" w:hAnsi="Narkisim" w:cs="Narkisim"/>
        </w:rPr>
      </w:pPr>
      <w:r w:rsidRPr="00F74CBA">
        <w:rPr>
          <w:rFonts w:ascii="Narkisim" w:hAnsi="Narkisim" w:cs="Narkisim"/>
          <w:u w:val="single"/>
          <w:rtl/>
        </w:rPr>
        <w:t>אביי אמר למפרע הוא גובה</w:t>
      </w:r>
      <w:r w:rsidRPr="00F74CBA">
        <w:rPr>
          <w:rFonts w:ascii="Narkisim" w:hAnsi="Narkisim" w:cs="Narkisim"/>
          <w:rtl/>
        </w:rPr>
        <w:t xml:space="preserve">. דאיגלאי מילתא למפרע דקאי ברשותו מעיקרא (וכדאי' בגמ' בסמוך). </w:t>
      </w:r>
      <w:r w:rsidRPr="00F74CBA">
        <w:rPr>
          <w:rFonts w:ascii="Narkisim" w:hAnsi="Narkisim" w:cs="Narkisim"/>
          <w:szCs w:val="20"/>
          <w:rtl/>
        </w:rPr>
        <w:t>ובפשוטו מבואר דזה הגדר של כל שעבוד נכסים לאביי, דכשגובה איגלאי למפרע דהוה שלו מעיקרא [וכ"מ תוס' בכ"מ]. אך דעת ה</w:t>
      </w:r>
      <w:r w:rsidRPr="00F74CBA">
        <w:rPr>
          <w:rFonts w:ascii="Narkisim" w:hAnsi="Narkisim" w:cs="Narkisim"/>
          <w:b/>
          <w:bCs/>
          <w:szCs w:val="20"/>
          <w:rtl/>
        </w:rPr>
        <w:t>ראב"ד</w:t>
      </w:r>
      <w:r w:rsidRPr="00F74CBA">
        <w:rPr>
          <w:rFonts w:ascii="Narkisim" w:hAnsi="Narkisim" w:cs="Narkisim"/>
          <w:szCs w:val="20"/>
          <w:rtl/>
        </w:rPr>
        <w:t xml:space="preserve"> (הו' בסמוך) דקאי דוקא כשאומר מעכשיו</w:t>
      </w:r>
      <w:r w:rsidRPr="00F74CBA">
        <w:rPr>
          <w:rFonts w:ascii="Narkisim" w:hAnsi="Narkisim" w:cs="Narkisim"/>
          <w:rtl/>
        </w:rPr>
        <w:t>.</w:t>
      </w:r>
    </w:p>
    <w:p w14:paraId="2E53159D" w14:textId="77777777" w:rsidR="003B3F2C" w:rsidRPr="00F74CBA" w:rsidRDefault="00000000" w:rsidP="00F74CBA">
      <w:pPr>
        <w:pStyle w:val="a7"/>
        <w:bidi/>
        <w:rPr>
          <w:rFonts w:ascii="Narkisim" w:hAnsi="Narkisim"/>
        </w:rPr>
      </w:pPr>
      <w:r w:rsidRPr="00F74CBA">
        <w:rPr>
          <w:rFonts w:ascii="Narkisim" w:hAnsi="Narkisim"/>
          <w:rtl/>
        </w:rPr>
        <w:t>פ</w:t>
      </w:r>
      <w:r w:rsidRPr="00F74CBA">
        <w:rPr>
          <w:rFonts w:ascii="Narkisim" w:hAnsi="Narkisim"/>
          <w:b/>
          <w:bCs/>
          <w:rtl/>
        </w:rPr>
        <w:t>רש"י</w:t>
      </w:r>
      <w:r w:rsidRPr="00F74CBA">
        <w:rPr>
          <w:rFonts w:ascii="Narkisim" w:hAnsi="Narkisim"/>
          <w:rtl/>
        </w:rPr>
        <w:t xml:space="preserve"> איגלאי מילתא דמשעה שהלווהו עמדו נכסים אלו בחזקתו. בפשוטו משמע דמעיקר בשעת שעבוד הוה כגדר מכירה בתנאי. ועפ"ז נקטו כמה </w:t>
      </w:r>
      <w:r w:rsidRPr="00F74CBA">
        <w:rPr>
          <w:rFonts w:ascii="Narkisim" w:hAnsi="Narkisim"/>
          <w:b/>
          <w:bCs/>
          <w:rtl/>
        </w:rPr>
        <w:t>אחרונים</w:t>
      </w:r>
      <w:r w:rsidRPr="00F74CBA">
        <w:rPr>
          <w:rFonts w:ascii="Narkisim" w:hAnsi="Narkisim"/>
          <w:rtl/>
        </w:rPr>
        <w:t xml:space="preserve"> דקנה את גוף הקרקע בקנין מעות</w:t>
      </w:r>
      <w:r w:rsidRPr="00F74CBA">
        <w:rPr>
          <w:rStyle w:val="ac"/>
          <w:rFonts w:ascii="Narkisim" w:hAnsi="Narkisim"/>
          <w:rtl/>
        </w:rPr>
        <w:footnoteReference w:id="940"/>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צל"ח</w:t>
      </w:r>
      <w:r w:rsidRPr="00F74CBA">
        <w:rPr>
          <w:rFonts w:ascii="Narkisim" w:hAnsi="Narkisim"/>
          <w:szCs w:val="20"/>
          <w:rtl/>
        </w:rPr>
        <w:t xml:space="preserve"> ו</w:t>
      </w:r>
      <w:r w:rsidRPr="00F74CBA">
        <w:rPr>
          <w:rFonts w:ascii="Narkisim" w:hAnsi="Narkisim"/>
          <w:b/>
          <w:bCs/>
          <w:szCs w:val="20"/>
          <w:rtl/>
        </w:rPr>
        <w:t>רע"א</w:t>
      </w:r>
      <w:r w:rsidRPr="00F74CBA">
        <w:rPr>
          <w:rFonts w:ascii="Narkisim" w:hAnsi="Narkisim"/>
          <w:szCs w:val="20"/>
          <w:rtl/>
        </w:rPr>
        <w:t xml:space="preserve"> (ק' קכג) דנו בסוגיין קאי אף לענין חמץ דהוה מטלטלין, וקונה הנכרי מישראל, והק' דנכרי אינו קונה מטלטלין בקנין כסף</w:t>
      </w:r>
      <w:r w:rsidRPr="00F74CBA">
        <w:rPr>
          <w:rFonts w:ascii="Narkisim" w:hAnsi="Narkisim"/>
          <w:rtl/>
        </w:rPr>
        <w:t>.</w:t>
      </w:r>
    </w:p>
    <w:p w14:paraId="4470E0D5" w14:textId="77777777" w:rsidR="003B3F2C" w:rsidRPr="00F74CBA" w:rsidRDefault="00000000" w:rsidP="00F74CBA">
      <w:pPr>
        <w:pStyle w:val="a7"/>
        <w:bidi/>
        <w:rPr>
          <w:rFonts w:ascii="Narkisim" w:hAnsi="Narkisim"/>
        </w:rPr>
      </w:pPr>
      <w:r w:rsidRPr="00F74CBA">
        <w:rPr>
          <w:rFonts w:ascii="Narkisim" w:hAnsi="Narkisim"/>
          <w:rtl/>
        </w:rPr>
        <w:t>ועוה"ק ה</w:t>
      </w:r>
      <w:r w:rsidRPr="00F74CBA">
        <w:rPr>
          <w:rFonts w:ascii="Narkisim" w:hAnsi="Narkisim"/>
          <w:b/>
          <w:bCs/>
          <w:rtl/>
        </w:rPr>
        <w:t>אחרונים</w:t>
      </w:r>
      <w:r w:rsidRPr="00F74CBA">
        <w:rPr>
          <w:rFonts w:ascii="Narkisim" w:hAnsi="Narkisim"/>
          <w:rtl/>
        </w:rPr>
        <w:t xml:space="preserve"> ד</w:t>
      </w:r>
      <w:r w:rsidRPr="00F74CBA">
        <w:rPr>
          <w:rFonts w:ascii="Narkisim" w:hAnsi="Narkisim"/>
          <w:b/>
          <w:bCs/>
          <w:rtl/>
        </w:rPr>
        <w:t>תוס</w:t>
      </w:r>
      <w:r w:rsidRPr="00F74CBA">
        <w:rPr>
          <w:rFonts w:ascii="Narkisim" w:hAnsi="Narkisim"/>
          <w:rtl/>
        </w:rPr>
        <w:t>' (ב"ק לג.) נקטו דבשור תם אמרי' למפרע הוא גובה, וע"י שגובה לבסוף זוכה הניזק משעה שהזיקו. והא התם ליכא קנין משעה ראשונה.</w:t>
      </w:r>
    </w:p>
    <w:p w14:paraId="396E191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כת' דע"כ לאביי זהו גדר שעבוד נכסים בתורה, דיש לו זכות לגבות חובו מקרקע זו. והיכא דגבאו לבסוף איגלאי מילתא דלא הוה 'זכות' בעלמא, אלא דקיבל זכות קנין בקרקע למפרע</w:t>
      </w:r>
      <w:r w:rsidRPr="00F74CBA">
        <w:rPr>
          <w:rStyle w:val="ac"/>
          <w:rFonts w:ascii="Narkisim" w:hAnsi="Narkisim"/>
          <w:rtl/>
        </w:rPr>
        <w:footnoteReference w:id="941"/>
      </w:r>
      <w:r w:rsidRPr="00F74CBA">
        <w:rPr>
          <w:rFonts w:ascii="Narkisim" w:hAnsi="Narkisim"/>
          <w:rtl/>
        </w:rPr>
        <w:t>.</w:t>
      </w:r>
    </w:p>
    <w:p w14:paraId="4FC4FBF7"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ר' שמעון</w:t>
      </w:r>
      <w:r w:rsidRPr="00F74CBA">
        <w:rPr>
          <w:rFonts w:ascii="Narkisim" w:hAnsi="Narkisim"/>
          <w:rtl/>
        </w:rPr>
        <w:t xml:space="preserve"> (מערכת הקנינים יא, הו' בסמוך) חידש דגדר למפרע הוה רק על החפץ שגבו בסוף מכאן ולהבא. ומש"ה השימושים שלו רק משעת גבייה. אלא דזכות זה קנוי לו מעיקרא. (וע' בסמוך).</w:t>
      </w:r>
    </w:p>
    <w:p w14:paraId="53031B8E" w14:textId="77777777" w:rsidR="003B3F2C" w:rsidRPr="00F74CBA" w:rsidRDefault="00000000" w:rsidP="00F74CBA">
      <w:pPr>
        <w:bidi/>
        <w:rPr>
          <w:rFonts w:ascii="Narkisim" w:hAnsi="Narkisim" w:cs="Narkisim"/>
        </w:rPr>
      </w:pPr>
      <w:r w:rsidRPr="00F74CBA">
        <w:rPr>
          <w:rFonts w:ascii="Narkisim" w:hAnsi="Narkisim" w:cs="Narkisim"/>
          <w:u w:val="single"/>
          <w:rtl/>
        </w:rPr>
        <w:t>שם. למפרע הוא גובה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גבייתו שגבה עכשיו וכו'. ו</w:t>
      </w:r>
      <w:r w:rsidRPr="00F74CBA">
        <w:rPr>
          <w:rFonts w:ascii="Narkisim" w:hAnsi="Narkisim" w:cs="Narkisim"/>
          <w:b/>
          <w:bCs/>
          <w:rtl/>
        </w:rPr>
        <w:t>תוס</w:t>
      </w:r>
      <w:r w:rsidRPr="00F74CBA">
        <w:rPr>
          <w:rFonts w:ascii="Narkisim" w:hAnsi="Narkisim" w:cs="Narkisim"/>
          <w:rtl/>
        </w:rPr>
        <w:t xml:space="preserve">' (לא: וב"ק לג.) כת' דה"מ </w:t>
      </w:r>
      <w:r w:rsidRPr="00F74CBA">
        <w:rPr>
          <w:rFonts w:ascii="Narkisim" w:hAnsi="Narkisim" w:cs="Narkisim"/>
          <w:rtl/>
        </w:rPr>
        <w:lastRenderedPageBreak/>
        <w:t>כשגבאו לבסוף, אבל אם הקדישו מלוה וסלקו בזוזי אינו קדוש</w:t>
      </w:r>
      <w:r w:rsidRPr="00F74CBA">
        <w:rPr>
          <w:rStyle w:val="ac"/>
          <w:rFonts w:ascii="Narkisim" w:hAnsi="Narkisim" w:cs="Narkisim"/>
          <w:rtl/>
        </w:rPr>
        <w:footnoteReference w:id="942"/>
      </w:r>
      <w:r w:rsidRPr="00F74CBA">
        <w:rPr>
          <w:rFonts w:ascii="Narkisim" w:hAnsi="Narkisim" w:cs="Narkisim"/>
          <w:rtl/>
        </w:rPr>
        <w:t>.</w:t>
      </w:r>
    </w:p>
    <w:p w14:paraId="3944F4D9"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תוס</w:t>
      </w:r>
      <w:r w:rsidRPr="00F74CBA">
        <w:rPr>
          <w:rFonts w:ascii="Narkisim" w:hAnsi="Narkisim" w:cs="Narkisim"/>
          <w:rtl/>
        </w:rPr>
        <w:t>' (ב"ק לג:) כת' דאפי' למ"ד למפרע הוא גובה, השבח שהשביח עד שעת גבייה הוה של לווה. ואינו קדוש עד שיגבנו. ועוד הביאו ה</w:t>
      </w:r>
      <w:r w:rsidRPr="00F74CBA">
        <w:rPr>
          <w:rFonts w:ascii="Narkisim" w:hAnsi="Narkisim" w:cs="Narkisim"/>
          <w:b/>
          <w:bCs/>
          <w:rtl/>
        </w:rPr>
        <w:t>אחרונים</w:t>
      </w:r>
      <w:r w:rsidRPr="00F74CBA">
        <w:rPr>
          <w:rFonts w:ascii="Narkisim" w:hAnsi="Narkisim" w:cs="Narkisim"/>
          <w:rtl/>
        </w:rPr>
        <w:t xml:space="preserve"> מה</w:t>
      </w:r>
      <w:r w:rsidRPr="00F74CBA">
        <w:rPr>
          <w:rFonts w:ascii="Narkisim" w:hAnsi="Narkisim" w:cs="Narkisim"/>
          <w:b/>
          <w:bCs/>
          <w:rtl/>
        </w:rPr>
        <w:t>גמ'</w:t>
      </w:r>
      <w:r w:rsidRPr="00F74CBA">
        <w:rPr>
          <w:rFonts w:ascii="Narkisim" w:hAnsi="Narkisim" w:cs="Narkisim"/>
          <w:rtl/>
        </w:rPr>
        <w:t xml:space="preserve"> (ב"מ לה:) דאינו אוכל פירות אלא עד שעת גבייה.</w:t>
      </w:r>
    </w:p>
    <w:p w14:paraId="2571EFA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ביארו דרק מה שגבה לבסוף שייך גדר למפרע גובה. ומש"ה תלי בשווי השדה בשעת גבייה</w:t>
      </w:r>
      <w:r w:rsidRPr="00F74CBA">
        <w:rPr>
          <w:rStyle w:val="ac"/>
          <w:rFonts w:ascii="Narkisim" w:hAnsi="Narkisim"/>
          <w:rtl/>
        </w:rPr>
        <w:footnoteReference w:id="943"/>
      </w:r>
      <w:r w:rsidRPr="00F74CBA">
        <w:rPr>
          <w:rFonts w:ascii="Narkisim" w:hAnsi="Narkisim"/>
          <w:rtl/>
        </w:rPr>
        <w:t>. וכן ליכא גבייה על הפירות שאכל הלווה בינתיים. ונחשב השדה למפרע שלו, ושייר זכות הפירות.</w:t>
      </w:r>
    </w:p>
    <w:p w14:paraId="1F033302"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ר' שמעון</w:t>
      </w:r>
      <w:r w:rsidRPr="00F74CBA">
        <w:rPr>
          <w:rFonts w:ascii="Narkisim" w:hAnsi="Narkisim"/>
          <w:rtl/>
        </w:rPr>
        <w:t xml:space="preserve"> (הנ"ל) האריך להק' בזה, דהא לא שייר להדיא. ועוד דלא שייך שיור בהקדש</w:t>
      </w:r>
      <w:r w:rsidRPr="00F74CBA">
        <w:rPr>
          <w:rStyle w:val="ac"/>
          <w:rFonts w:ascii="Narkisim" w:hAnsi="Narkisim"/>
          <w:rtl/>
        </w:rPr>
        <w:footnoteReference w:id="944"/>
      </w:r>
      <w:r w:rsidRPr="00F74CBA">
        <w:rPr>
          <w:rFonts w:ascii="Narkisim" w:hAnsi="Narkisim"/>
          <w:rtl/>
        </w:rPr>
        <w:t>. ועוה"ק דתלי בדין ברירה.</w:t>
      </w:r>
    </w:p>
    <w:p w14:paraId="58C891B1"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 שמעון</w:t>
      </w:r>
      <w:r w:rsidRPr="00F74CBA">
        <w:rPr>
          <w:rFonts w:ascii="Narkisim" w:hAnsi="Narkisim"/>
          <w:rtl/>
        </w:rPr>
        <w:t xml:space="preserve"> כת' [באופן מחודש] דודאי קונה רק את השדה שמכאן ולהבא</w:t>
      </w:r>
      <w:r w:rsidRPr="00F74CBA">
        <w:rPr>
          <w:rStyle w:val="ac"/>
          <w:rFonts w:ascii="Narkisim" w:hAnsi="Narkisim"/>
          <w:rtl/>
        </w:rPr>
        <w:footnoteReference w:id="945"/>
      </w:r>
      <w:r w:rsidRPr="00F74CBA">
        <w:rPr>
          <w:rFonts w:ascii="Narkisim" w:hAnsi="Narkisim"/>
          <w:rtl/>
        </w:rPr>
        <w:t xml:space="preserve">, אלא דזכות זה הוה כקנוי לו מעיקרא, דהיה לו </w:t>
      </w:r>
      <w:r w:rsidRPr="00F74CBA">
        <w:rPr>
          <w:rFonts w:ascii="Narkisim" w:hAnsi="Narkisim"/>
          <w:i/>
          <w:iCs/>
          <w:rtl/>
        </w:rPr>
        <w:t>זכות ממון גמור</w:t>
      </w:r>
      <w:r w:rsidRPr="00F74CBA">
        <w:rPr>
          <w:rFonts w:ascii="Narkisim" w:hAnsi="Narkisim"/>
          <w:rtl/>
        </w:rPr>
        <w:t xml:space="preserve"> בקרקע על זמן שאח"כ</w:t>
      </w:r>
      <w:r w:rsidRPr="00F74CBA">
        <w:rPr>
          <w:rStyle w:val="ac"/>
          <w:rFonts w:ascii="Narkisim" w:hAnsi="Narkisim"/>
          <w:rtl/>
        </w:rPr>
        <w:footnoteReference w:id="946"/>
      </w:r>
      <w:r w:rsidRPr="00F74CBA">
        <w:rPr>
          <w:rFonts w:ascii="Narkisim" w:hAnsi="Narkisim"/>
          <w:rtl/>
        </w:rPr>
        <w:t>.</w:t>
      </w:r>
    </w:p>
    <w:p w14:paraId="218A1576" w14:textId="77777777" w:rsidR="003B3F2C" w:rsidRPr="00F74CBA" w:rsidRDefault="00000000" w:rsidP="00F74CBA">
      <w:pPr>
        <w:pStyle w:val="aa"/>
        <w:bidi/>
        <w:rPr>
          <w:rFonts w:ascii="Narkisim" w:hAnsi="Narkisim"/>
        </w:rPr>
      </w:pPr>
      <w:r w:rsidRPr="00F74CBA">
        <w:rPr>
          <w:rFonts w:ascii="Narkisim" w:hAnsi="Narkisim"/>
          <w:rtl/>
        </w:rPr>
        <w:t xml:space="preserve">ובחי' </w:t>
      </w:r>
      <w:r w:rsidRPr="00F74CBA">
        <w:rPr>
          <w:rFonts w:ascii="Narkisim" w:hAnsi="Narkisim"/>
          <w:b/>
          <w:bCs/>
          <w:rtl/>
        </w:rPr>
        <w:t>רבינו דוד</w:t>
      </w:r>
      <w:r w:rsidRPr="00F74CBA">
        <w:rPr>
          <w:rFonts w:ascii="Narkisim" w:hAnsi="Narkisim"/>
          <w:rtl/>
        </w:rPr>
        <w:t xml:space="preserve"> הק' דחזינן דבי"ד גובין מלקוחות מזמן ראשון, אלמא דלמפרע גובה. וכת' דאה"נ זהו טעמו של אביי, דכיון שגובין מזמן ראשון דן שהוא קנין גמור למפרע משעה ראשונה. אבל רבא סבר דהגבאתו מזמן ראשון הוא לקיים השעבוד, שתהא הקדמתו קיימת מאותו הזמן. אבל לענין הקדיש או מכר לא מהני שיחשב ברשותו. דאי הו"ל זוזי הוה מסלק ליה, והשתא הוא דקני.</w:t>
      </w:r>
    </w:p>
    <w:p w14:paraId="49660165" w14:textId="77777777" w:rsidR="003B3F2C" w:rsidRPr="00F74CBA" w:rsidRDefault="00000000" w:rsidP="00F74CBA">
      <w:pPr>
        <w:bidi/>
        <w:rPr>
          <w:rFonts w:ascii="Narkisim" w:hAnsi="Narkisim" w:cs="Narkisim"/>
        </w:rPr>
      </w:pPr>
      <w:r w:rsidRPr="00F74CBA">
        <w:rPr>
          <w:rFonts w:ascii="Narkisim" w:hAnsi="Narkisim" w:cs="Narkisim"/>
          <w:rtl/>
        </w:rPr>
        <w:t>ודעת ה</w:t>
      </w:r>
      <w:r w:rsidRPr="00F74CBA">
        <w:rPr>
          <w:rFonts w:ascii="Narkisim" w:hAnsi="Narkisim" w:cs="Narkisim"/>
          <w:b/>
          <w:bCs/>
          <w:rtl/>
        </w:rPr>
        <w:t>ראב"ד</w:t>
      </w:r>
      <w:r w:rsidRPr="00F74CBA">
        <w:rPr>
          <w:rFonts w:ascii="Narkisim" w:hAnsi="Narkisim" w:cs="Narkisim"/>
          <w:rtl/>
        </w:rPr>
        <w:t xml:space="preserve"> </w:t>
      </w:r>
      <w:r w:rsidRPr="00F74CBA">
        <w:rPr>
          <w:rFonts w:ascii="Narkisim" w:hAnsi="Narkisim" w:cs="Narkisim"/>
          <w:szCs w:val="20"/>
          <w:rtl/>
        </w:rPr>
        <w:t>(ט: בדה"ר, והו' במהר"ם חלאוה)</w:t>
      </w:r>
      <w:r w:rsidRPr="00F74CBA">
        <w:rPr>
          <w:rFonts w:ascii="Narkisim" w:hAnsi="Narkisim" w:cs="Narkisim"/>
          <w:rtl/>
        </w:rPr>
        <w:t xml:space="preserve"> דאיירי דוקא באפותיקי, דאמר אי לא מייתינן על זמן פלוני מעכשיו יהא שלך</w:t>
      </w:r>
      <w:r w:rsidRPr="00F74CBA">
        <w:rPr>
          <w:rStyle w:val="ac"/>
          <w:rFonts w:ascii="Narkisim" w:hAnsi="Narkisim" w:cs="Narkisim"/>
          <w:rtl/>
        </w:rPr>
        <w:footnoteReference w:id="947"/>
      </w:r>
      <w:r w:rsidRPr="00F74CBA">
        <w:rPr>
          <w:rFonts w:ascii="Narkisim" w:hAnsi="Narkisim" w:cs="Narkisim"/>
          <w:rtl/>
        </w:rPr>
        <w:t>, דאביי ס"ל דאיגלאי מילתא למפרע דהוה שלו. ורבא ס"ל דאפ"ה כיון דמצי לסלק, השתא הוא דקני. ואינו שלו להקדיש.</w:t>
      </w:r>
    </w:p>
    <w:p w14:paraId="69505C00" w14:textId="77777777" w:rsidR="003B3F2C" w:rsidRPr="00F74CBA" w:rsidRDefault="00000000" w:rsidP="00F74CBA">
      <w:pPr>
        <w:pStyle w:val="a8"/>
        <w:bidi/>
        <w:rPr>
          <w:rFonts w:ascii="Narkisim" w:hAnsi="Narkisim"/>
        </w:rPr>
      </w:pPr>
      <w:r w:rsidRPr="00F74CBA">
        <w:rPr>
          <w:rFonts w:ascii="Narkisim" w:hAnsi="Narkisim"/>
          <w:rtl/>
        </w:rPr>
        <w:t>אבל בשעבוד בעלמא יכול לגבות מכל מאי דבעי, ולהעבירו מקרקע לקרקע. והיכי ס"ד דיוכל למכור קודם גביה. ולא נחית לפירי עד שומא ואכרזתא (ב"מ לה:)</w:t>
      </w:r>
      <w:r w:rsidRPr="00F74CBA">
        <w:rPr>
          <w:rStyle w:val="ac"/>
          <w:rFonts w:ascii="Narkisim" w:hAnsi="Narkisim"/>
          <w:rtl/>
        </w:rPr>
        <w:footnoteReference w:id="948"/>
      </w:r>
      <w:r w:rsidRPr="00F74CBA">
        <w:rPr>
          <w:rFonts w:ascii="Narkisim" w:hAnsi="Narkisim"/>
          <w:rtl/>
        </w:rPr>
        <w:t>.</w:t>
      </w:r>
    </w:p>
    <w:p w14:paraId="4AE663C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סה"ת</w:t>
      </w:r>
      <w:r w:rsidRPr="00F74CBA">
        <w:rPr>
          <w:rFonts w:ascii="Narkisim" w:hAnsi="Narkisim"/>
          <w:rtl/>
        </w:rPr>
        <w:t xml:space="preserve"> (מג ב ד) כת' בשם </w:t>
      </w:r>
      <w:r w:rsidRPr="00F74CBA">
        <w:rPr>
          <w:rFonts w:ascii="Narkisim" w:hAnsi="Narkisim"/>
          <w:b/>
          <w:bCs/>
          <w:rtl/>
        </w:rPr>
        <w:t>ס' העיטור</w:t>
      </w:r>
      <w:r w:rsidRPr="00F74CBA">
        <w:rPr>
          <w:rFonts w:ascii="Narkisim" w:hAnsi="Narkisim"/>
          <w:rtl/>
        </w:rPr>
        <w:t xml:space="preserve"> בשם </w:t>
      </w:r>
      <w:r w:rsidRPr="00F74CBA">
        <w:rPr>
          <w:rFonts w:ascii="Narkisim" w:hAnsi="Narkisim"/>
          <w:b/>
          <w:bCs/>
          <w:rtl/>
        </w:rPr>
        <w:t>רה"ג</w:t>
      </w:r>
      <w:r w:rsidRPr="00F74CBA">
        <w:rPr>
          <w:rFonts w:ascii="Narkisim" w:hAnsi="Narkisim"/>
          <w:rtl/>
        </w:rPr>
        <w:t xml:space="preserve"> דלמפרע הוא גובה [לאביי] הוה דוקא היכא דהקרקע הוה משכנתא ביד הבע"ח</w:t>
      </w:r>
      <w:r w:rsidRPr="00F74CBA">
        <w:rPr>
          <w:rStyle w:val="ac"/>
          <w:rFonts w:ascii="Narkisim" w:hAnsi="Narkisim"/>
          <w:rtl/>
        </w:rPr>
        <w:footnoteReference w:id="949"/>
      </w:r>
      <w:r w:rsidRPr="00F74CBA">
        <w:rPr>
          <w:rFonts w:ascii="Narkisim" w:hAnsi="Narkisim"/>
          <w:rtl/>
        </w:rPr>
        <w:t>.</w:t>
      </w:r>
    </w:p>
    <w:p w14:paraId="038FE70D" w14:textId="77777777" w:rsidR="003B3F2C" w:rsidRPr="00F74CBA" w:rsidRDefault="00000000" w:rsidP="00F74CBA">
      <w:pPr>
        <w:pStyle w:val="aa"/>
        <w:bidi/>
        <w:rPr>
          <w:rFonts w:ascii="Narkisim" w:hAnsi="Narkisim"/>
        </w:rPr>
      </w:pPr>
      <w:r w:rsidRPr="00F74CBA">
        <w:rPr>
          <w:rFonts w:ascii="Narkisim" w:hAnsi="Narkisim"/>
          <w:u w:val="single"/>
          <w:rtl/>
        </w:rPr>
        <w:t>רש"י ד"ה בעל חוב.</w:t>
      </w:r>
      <w:r w:rsidRPr="00F74CBA">
        <w:rPr>
          <w:rFonts w:ascii="Narkisim" w:hAnsi="Narkisim"/>
          <w:rtl/>
        </w:rPr>
        <w:t xml:space="preserve"> ושעבד לו נכסיו. צ"ב אמאי נקט שהלווה שעבד נכסיו, הא אף בלא"ה קי"ל דאחריות טעות סופר. יש שדייקו לשון רש"י דדוקא בששעבד הלוה, אמרי' אומדנא דדעתו מעכשיו בתנאי. ועוד יש שביארו ד</w:t>
      </w:r>
      <w:r w:rsidRPr="00F74CBA">
        <w:rPr>
          <w:rFonts w:ascii="Narkisim" w:hAnsi="Narkisim"/>
          <w:b/>
          <w:bCs/>
          <w:rtl/>
        </w:rPr>
        <w:t>רש"י</w:t>
      </w:r>
      <w:r w:rsidRPr="00F74CBA">
        <w:rPr>
          <w:rFonts w:ascii="Narkisim" w:hAnsi="Narkisim"/>
          <w:rtl/>
        </w:rPr>
        <w:t xml:space="preserve"> קאי למ"ד שעבודא לאו דאורייתא. ועפ"ז פי' דהיכא דשעבד להדיא חל שעבוד [וע"פ מש"כ רש"י (קידושין יג:) דהיכא דשעבד להדיא לכו"ע שעבודא דאורייתא]. אבל </w:t>
      </w:r>
      <w:r w:rsidRPr="00F74CBA">
        <w:rPr>
          <w:rFonts w:ascii="Narkisim" w:hAnsi="Narkisim"/>
          <w:b/>
          <w:bCs/>
          <w:rtl/>
        </w:rPr>
        <w:t>תוס</w:t>
      </w:r>
      <w:r w:rsidRPr="00F74CBA">
        <w:rPr>
          <w:rFonts w:ascii="Narkisim" w:hAnsi="Narkisim"/>
          <w:rtl/>
        </w:rPr>
        <w:t>' (ב"ק לג) מבואר דנח' אביי ורבא אף בחצי נזק דתם, שהתורה חייבה.</w:t>
      </w:r>
    </w:p>
    <w:p w14:paraId="429F91F3"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(גיטין נ.) הביא דמבואר בסוגיין דאביי ס"ל דיש שעבוד מדאורייתא, דאתי מלוה וגובה למפרע ומפקיע ההקדש</w:t>
      </w:r>
      <w:r w:rsidRPr="00F74CBA">
        <w:rPr>
          <w:rStyle w:val="ac"/>
          <w:rFonts w:ascii="Narkisim" w:hAnsi="Narkisim"/>
          <w:rtl/>
        </w:rPr>
        <w:footnoteReference w:id="950"/>
      </w:r>
      <w:r w:rsidRPr="00F74CBA">
        <w:rPr>
          <w:rFonts w:ascii="Narkisim" w:hAnsi="Narkisim"/>
          <w:rtl/>
        </w:rPr>
        <w:t xml:space="preserve"> [וכדאי' בסמוך]. [וכן רבינו דוד הזכיר בתוך דבריו שעבודא דאורייתא]. והק' על תוס' (גיטין שם בחד תי') דאביי ס"ל שעבודא לאו דאורייתא</w:t>
      </w:r>
      <w:r w:rsidRPr="00F74CBA">
        <w:rPr>
          <w:rStyle w:val="ac"/>
          <w:rFonts w:ascii="Narkisim" w:hAnsi="Narkisim"/>
          <w:rtl/>
        </w:rPr>
        <w:footnoteReference w:id="951"/>
      </w:r>
      <w:r w:rsidRPr="00F74CBA">
        <w:rPr>
          <w:rFonts w:ascii="Narkisim" w:hAnsi="Narkisim"/>
          <w:rtl/>
        </w:rPr>
        <w:t>.</w:t>
      </w:r>
    </w:p>
    <w:p w14:paraId="7EAEE1E7"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רש"י ד"ה כולי עלמא</w:t>
      </w:r>
      <w:r w:rsidRPr="00F74CBA">
        <w:rPr>
          <w:rFonts w:ascii="Narkisim" w:hAnsi="Narkisim" w:cs="Narkisim"/>
          <w:rtl/>
        </w:rPr>
        <w:t>. אע"ג שהן שלו אינן ברשותו וכו'. דקרקע משועבדת אינה ברשותו של לווה</w:t>
      </w:r>
      <w:r w:rsidRPr="00F74CBA">
        <w:rPr>
          <w:rStyle w:val="ac"/>
          <w:rFonts w:ascii="Narkisim" w:hAnsi="Narkisim" w:cs="Narkisim"/>
          <w:rtl/>
        </w:rPr>
        <w:footnoteReference w:id="952"/>
      </w:r>
      <w:r w:rsidRPr="00F74CBA">
        <w:rPr>
          <w:rFonts w:ascii="Narkisim" w:hAnsi="Narkisim" w:cs="Narkisim"/>
          <w:rtl/>
        </w:rPr>
        <w:t>. וצ"ב דודאי יוכל למוכרו, וחל המכר, אלא שהבע"ח מוציא מידו.</w:t>
      </w:r>
    </w:p>
    <w:p w14:paraId="161D57D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 xml:space="preserve">קצות </w:t>
      </w:r>
      <w:r w:rsidRPr="00F74CBA">
        <w:rPr>
          <w:rFonts w:ascii="Narkisim" w:hAnsi="Narkisim"/>
          <w:rtl/>
        </w:rPr>
        <w:t>(קיז ב) הביא את דברי רש"י כפשוטו, דהלוה אינו יכול למוכרן לאחרים או להקדישן כיון דהשיעבוד עשאו כדבר שאינו ברשותו. אלא בשעה שפדאו וסילק שעבודו חל המכר</w:t>
      </w:r>
      <w:r w:rsidRPr="00F74CBA">
        <w:rPr>
          <w:rStyle w:val="ac"/>
          <w:rFonts w:ascii="Narkisim" w:hAnsi="Narkisim"/>
          <w:rtl/>
        </w:rPr>
        <w:footnoteReference w:id="953"/>
      </w:r>
      <w:r w:rsidRPr="00F74CBA">
        <w:rPr>
          <w:rFonts w:ascii="Narkisim" w:hAnsi="Narkisim"/>
          <w:rtl/>
        </w:rPr>
        <w:t>.</w:t>
      </w:r>
    </w:p>
    <w:p w14:paraId="7EBF0BB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תי' דכוונת רש"י דאינו יכול למכור כולו ולהפקיע את השעבוד, דלענין זה אינו ברשותו</w:t>
      </w:r>
      <w:r w:rsidRPr="00F74CBA">
        <w:rPr>
          <w:rStyle w:val="ac"/>
          <w:rFonts w:ascii="Narkisim" w:hAnsi="Narkisim"/>
          <w:rtl/>
        </w:rPr>
        <w:footnoteReference w:id="954"/>
      </w:r>
      <w:r w:rsidRPr="00F74CBA">
        <w:rPr>
          <w:rFonts w:ascii="Narkisim" w:hAnsi="Narkisim"/>
          <w:rtl/>
        </w:rPr>
        <w:t>. [ולו יצוייר שימכור כולו לגמרי, פקע השעבוד</w:t>
      </w:r>
      <w:r w:rsidRPr="00F74CBA">
        <w:rPr>
          <w:rStyle w:val="ac"/>
          <w:rFonts w:ascii="Narkisim" w:hAnsi="Narkisim"/>
          <w:rtl/>
        </w:rPr>
        <w:footnoteReference w:id="955"/>
      </w:r>
      <w:r w:rsidRPr="00F74CBA">
        <w:rPr>
          <w:rFonts w:ascii="Narkisim" w:hAnsi="Narkisim"/>
          <w:rtl/>
        </w:rPr>
        <w:t>]. אבל הוה ברשותו למוכרו באופן שיוכל הבע"ח לגבות ממנו.</w:t>
      </w:r>
    </w:p>
    <w:p w14:paraId="0230A7E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(הל' שכנים) הביא מדברי רש"י דגדר גביית הבע"ח דהוה ביטול המכירה [אף למ"ד דגובה מכאן ולהבא], וגובה מהלווה עצמו</w:t>
      </w:r>
      <w:r w:rsidRPr="00F74CBA">
        <w:rPr>
          <w:rStyle w:val="ac"/>
          <w:rFonts w:ascii="Narkisim" w:hAnsi="Narkisim"/>
          <w:rtl/>
        </w:rPr>
        <w:footnoteReference w:id="956"/>
      </w:r>
      <w:r w:rsidRPr="00F74CBA">
        <w:rPr>
          <w:rFonts w:ascii="Narkisim" w:hAnsi="Narkisim"/>
          <w:rtl/>
        </w:rPr>
        <w:t>. ומש"ה גדר חיוב אחריות הוא משום העמדת המכירה</w:t>
      </w:r>
      <w:r w:rsidRPr="00F74CBA">
        <w:rPr>
          <w:rStyle w:val="ac"/>
          <w:rFonts w:ascii="Narkisim" w:hAnsi="Narkisim"/>
          <w:rtl/>
        </w:rPr>
        <w:footnoteReference w:id="957"/>
      </w:r>
      <w:r w:rsidRPr="00F74CBA">
        <w:rPr>
          <w:rFonts w:ascii="Narkisim" w:hAnsi="Narkisim"/>
          <w:rtl/>
        </w:rPr>
        <w:t>.</w:t>
      </w:r>
    </w:p>
    <w:p w14:paraId="1FA5DC54" w14:textId="77777777" w:rsidR="003B3F2C" w:rsidRPr="00F74CBA" w:rsidRDefault="00000000" w:rsidP="00F74CBA">
      <w:pPr>
        <w:pStyle w:val="3"/>
        <w:bidi/>
        <w:rPr>
          <w:rFonts w:ascii="Narkisim" w:hAnsi="Narkisim"/>
        </w:rPr>
      </w:pPr>
      <w:r w:rsidRPr="00F74CBA">
        <w:rPr>
          <w:rFonts w:ascii="Narkisim" w:hAnsi="Narkisim"/>
          <w:rtl/>
        </w:rPr>
        <w:t>דף לא.</w:t>
      </w:r>
    </w:p>
    <w:p w14:paraId="390237B8" w14:textId="77777777" w:rsidR="003B3F2C" w:rsidRPr="00F74CBA" w:rsidRDefault="00000000" w:rsidP="00F74CBA">
      <w:pPr>
        <w:pStyle w:val="aa"/>
        <w:bidi/>
        <w:rPr>
          <w:rFonts w:ascii="Narkisim" w:hAnsi="Narkisim"/>
        </w:rPr>
      </w:pPr>
      <w:r w:rsidRPr="00F74CBA">
        <w:rPr>
          <w:rFonts w:ascii="Narkisim" w:hAnsi="Narkisim"/>
          <w:u w:val="single"/>
          <w:rtl/>
        </w:rPr>
        <w:t>דתנן מוסיף עוד דינר ופודה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שלא יאמרו הקדש יוצא בלא פדיון וכו'. וכ"ד רוב ה</w:t>
      </w:r>
      <w:r w:rsidRPr="00F74CBA">
        <w:rPr>
          <w:rFonts w:ascii="Narkisim" w:hAnsi="Narkisim"/>
          <w:b/>
          <w:bCs/>
          <w:rtl/>
        </w:rPr>
        <w:t>ראשונים</w:t>
      </w:r>
      <w:r w:rsidRPr="00F74CBA">
        <w:rPr>
          <w:rFonts w:ascii="Narkisim" w:hAnsi="Narkisim"/>
          <w:rtl/>
        </w:rPr>
        <w:t xml:space="preserve"> דהוה דין דרבנן בעלמא. אבל דעת ה</w:t>
      </w:r>
      <w:r w:rsidRPr="00F74CBA">
        <w:rPr>
          <w:rFonts w:ascii="Narkisim" w:hAnsi="Narkisim"/>
          <w:b/>
          <w:bCs/>
          <w:rtl/>
        </w:rPr>
        <w:t>רמב"ם</w:t>
      </w:r>
      <w:r w:rsidRPr="00F74CBA">
        <w:rPr>
          <w:rFonts w:ascii="Narkisim" w:hAnsi="Narkisim"/>
          <w:rtl/>
        </w:rPr>
        <w:t xml:space="preserve"> (ערכין ז יד) דצריך פדיון מדינא</w:t>
      </w:r>
      <w:r w:rsidRPr="00F74CBA">
        <w:rPr>
          <w:rStyle w:val="ac"/>
          <w:rFonts w:ascii="Narkisim" w:hAnsi="Narkisim"/>
          <w:rtl/>
        </w:rPr>
        <w:footnoteReference w:id="958"/>
      </w:r>
      <w:r w:rsidRPr="00F74CBA">
        <w:rPr>
          <w:rFonts w:ascii="Narkisim" w:hAnsi="Narkisim"/>
          <w:rtl/>
        </w:rPr>
        <w:t>. [דאף קדושת דמים מפקיע לשעבוד, ע' בסמוך]. [וה</w:t>
      </w:r>
      <w:r w:rsidRPr="00F74CBA">
        <w:rPr>
          <w:rFonts w:ascii="Narkisim" w:hAnsi="Narkisim"/>
          <w:b/>
          <w:bCs/>
          <w:rtl/>
        </w:rPr>
        <w:t>ראב"ד</w:t>
      </w:r>
      <w:r w:rsidRPr="00F74CBA">
        <w:rPr>
          <w:rFonts w:ascii="Narkisim" w:hAnsi="Narkisim"/>
          <w:rtl/>
        </w:rPr>
        <w:t xml:space="preserve"> השיג].</w:t>
      </w:r>
    </w:p>
    <w:p w14:paraId="252056FA" w14:textId="77777777" w:rsidR="003B3F2C" w:rsidRPr="00F74CBA" w:rsidRDefault="00000000" w:rsidP="00F74CBA">
      <w:pPr>
        <w:bidi/>
        <w:rPr>
          <w:rFonts w:ascii="Narkisim" w:hAnsi="Narkisim" w:cs="Narkisim"/>
        </w:rPr>
      </w:pPr>
      <w:r w:rsidRPr="00F74CBA">
        <w:rPr>
          <w:rFonts w:ascii="Narkisim" w:hAnsi="Narkisim" w:cs="Narkisim"/>
          <w:u w:val="single"/>
          <w:rtl/>
        </w:rPr>
        <w:t>כי פליגי זבין מלוה</w:t>
      </w:r>
      <w:r w:rsidRPr="00F74CBA">
        <w:rPr>
          <w:rStyle w:val="ac"/>
          <w:rFonts w:ascii="Narkisim" w:hAnsi="Narkisim" w:cs="Narkisim"/>
          <w:u w:val="single"/>
          <w:rtl/>
        </w:rPr>
        <w:footnoteReference w:id="959"/>
      </w:r>
      <w:r w:rsidRPr="00F74CBA">
        <w:rPr>
          <w:rFonts w:ascii="Narkisim" w:hAnsi="Narkisim" w:cs="Narkisim"/>
          <w:u w:val="single"/>
          <w:rtl/>
        </w:rPr>
        <w:t xml:space="preserve"> וקדיש מלוה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את הקרקע המשועבד לו</w:t>
      </w:r>
      <w:r w:rsidRPr="00F74CBA">
        <w:rPr>
          <w:rStyle w:val="ac"/>
          <w:rFonts w:ascii="Narkisim" w:hAnsi="Narkisim" w:cs="Narkisim"/>
          <w:rtl/>
        </w:rPr>
        <w:footnoteReference w:id="960"/>
      </w:r>
      <w:r w:rsidRPr="00F74CBA">
        <w:rPr>
          <w:rFonts w:ascii="Narkisim" w:hAnsi="Narkisim" w:cs="Narkisim"/>
          <w:rtl/>
        </w:rPr>
        <w:t>.</w:t>
      </w:r>
    </w:p>
    <w:p w14:paraId="64B57315" w14:textId="77777777" w:rsidR="003B3F2C" w:rsidRPr="00F74CBA" w:rsidRDefault="00000000" w:rsidP="00F74CBA">
      <w:pPr>
        <w:pStyle w:val="a7"/>
        <w:bidi/>
        <w:rPr>
          <w:rFonts w:ascii="Narkisim" w:hAnsi="Narkisim"/>
        </w:rPr>
      </w:pPr>
      <w:r w:rsidRPr="00F74CBA">
        <w:rPr>
          <w:rFonts w:ascii="Narkisim" w:hAnsi="Narkisim"/>
          <w:rtl/>
        </w:rPr>
        <w:t>ופ</w:t>
      </w:r>
      <w:r w:rsidRPr="00F74CBA">
        <w:rPr>
          <w:rFonts w:ascii="Narkisim" w:hAnsi="Narkisim"/>
          <w:b/>
          <w:bCs/>
          <w:rtl/>
        </w:rPr>
        <w:t>רש"י</w:t>
      </w:r>
      <w:r w:rsidRPr="00F74CBA">
        <w:rPr>
          <w:rFonts w:ascii="Narkisim" w:hAnsi="Narkisim"/>
          <w:rtl/>
        </w:rPr>
        <w:t xml:space="preserve"> דלא הקדיש את החוב. משמע דאי הקדיש את החוב לכו"ע חל. [דאמירתו לגבוה הוה ככתיבה ומסירה]. אבל </w:t>
      </w:r>
      <w:r w:rsidRPr="00F74CBA">
        <w:rPr>
          <w:rFonts w:ascii="Narkisim" w:hAnsi="Narkisim"/>
          <w:b/>
          <w:bCs/>
          <w:rtl/>
        </w:rPr>
        <w:t>תוס</w:t>
      </w:r>
      <w:r w:rsidRPr="00F74CBA">
        <w:rPr>
          <w:rFonts w:ascii="Narkisim" w:hAnsi="Narkisim"/>
          <w:rtl/>
        </w:rPr>
        <w:t xml:space="preserve">' (ב"ב עז.) הביאו מסוגיין דאינו יכול להקדיש ולמכור שעבוד </w:t>
      </w:r>
      <w:r w:rsidRPr="00F74CBA">
        <w:rPr>
          <w:rFonts w:ascii="Narkisim" w:hAnsi="Narkisim"/>
          <w:rtl/>
        </w:rPr>
        <w:lastRenderedPageBreak/>
        <w:t>נכסים, ומש"ה לא מהני מכירת שטרות דאורייתא</w:t>
      </w:r>
      <w:r w:rsidRPr="00F74CBA">
        <w:rPr>
          <w:rStyle w:val="ac"/>
          <w:rFonts w:ascii="Narkisim" w:hAnsi="Narkisim"/>
          <w:rtl/>
        </w:rPr>
        <w:footnoteReference w:id="961"/>
      </w:r>
      <w:r w:rsidRPr="00F74CBA">
        <w:rPr>
          <w:rFonts w:ascii="Narkisim" w:hAnsi="Narkisim"/>
          <w:rtl/>
        </w:rPr>
        <w:t>. שהקרקעות אינן ברשותו</w:t>
      </w:r>
      <w:r w:rsidRPr="00F74CBA">
        <w:rPr>
          <w:rStyle w:val="ac"/>
          <w:rFonts w:ascii="Narkisim" w:hAnsi="Narkisim"/>
          <w:rtl/>
        </w:rPr>
        <w:footnoteReference w:id="962"/>
      </w:r>
      <w:r w:rsidRPr="00F74CBA">
        <w:rPr>
          <w:rFonts w:ascii="Narkisim" w:hAnsi="Narkisim"/>
          <w:rtl/>
        </w:rPr>
        <w:t>.</w:t>
      </w:r>
    </w:p>
    <w:p w14:paraId="200CEAA9" w14:textId="77777777" w:rsidR="003B3F2C" w:rsidRPr="00F74CBA" w:rsidRDefault="00000000" w:rsidP="00F74CBA">
      <w:pPr>
        <w:bidi/>
        <w:rPr>
          <w:rFonts w:ascii="Narkisim" w:hAnsi="Narkisim" w:cs="Narkisim"/>
        </w:rPr>
      </w:pPr>
      <w:r w:rsidRPr="00F74CBA">
        <w:rPr>
          <w:rFonts w:ascii="Narkisim" w:hAnsi="Narkisim" w:cs="Narkisim"/>
          <w:u w:val="single"/>
          <w:rtl/>
        </w:rPr>
        <w:t>רש"י ד"ה ואתי.</w:t>
      </w:r>
      <w:r w:rsidRPr="00F74CBA">
        <w:rPr>
          <w:rFonts w:ascii="Narkisim" w:hAnsi="Narkisim" w:cs="Narkisim"/>
          <w:rtl/>
        </w:rPr>
        <w:t xml:space="preserve"> ואע"ג דאמר רבא (כתובות נט:) הקדש וכו' מפקיעין מידי שעבוד</w:t>
      </w:r>
      <w:r w:rsidRPr="00F74CBA">
        <w:rPr>
          <w:rStyle w:val="ac"/>
          <w:rFonts w:ascii="Narkisim" w:hAnsi="Narkisim" w:cs="Narkisim"/>
          <w:rtl/>
        </w:rPr>
        <w:footnoteReference w:id="963"/>
      </w:r>
      <w:r w:rsidRPr="00F74CBA">
        <w:rPr>
          <w:rFonts w:ascii="Narkisim" w:hAnsi="Narkisim" w:cs="Narkisim"/>
          <w:rtl/>
        </w:rPr>
        <w:t xml:space="preserve">, דוקא קדוה"ג וכו' אבל קדושת דמים לא. [וכ"כ הראשונים בשם </w:t>
      </w:r>
      <w:r w:rsidRPr="00F74CBA">
        <w:rPr>
          <w:rFonts w:ascii="Narkisim" w:hAnsi="Narkisim" w:cs="Narkisim"/>
          <w:b/>
          <w:bCs/>
          <w:rtl/>
        </w:rPr>
        <w:t>ר"ח</w:t>
      </w:r>
      <w:r w:rsidRPr="00F74CBA">
        <w:rPr>
          <w:rFonts w:ascii="Narkisim" w:hAnsi="Narkisim" w:cs="Narkisim"/>
          <w:rtl/>
        </w:rPr>
        <w:t>]. ו</w:t>
      </w:r>
      <w:r w:rsidRPr="00F74CBA">
        <w:rPr>
          <w:rFonts w:ascii="Narkisim" w:hAnsi="Narkisim" w:cs="Narkisim"/>
          <w:b/>
          <w:bCs/>
          <w:rtl/>
        </w:rPr>
        <w:t>ר"ת</w:t>
      </w:r>
      <w:r w:rsidRPr="00F74CBA">
        <w:rPr>
          <w:rFonts w:ascii="Narkisim" w:hAnsi="Narkisim" w:cs="Narkisim"/>
          <w:rtl/>
        </w:rPr>
        <w:t xml:space="preserve"> בתוס' (גיטין מ:) הק' דאי חשיב ברשותו [להקדיש קדושת הגוף], א"כ אף קדושת דמים. ואי לא חשיב ברשותו, אף קדושת הגוף לא חל בדבר שאינו ברשותו. </w:t>
      </w:r>
      <w:r w:rsidRPr="00F74CBA">
        <w:rPr>
          <w:rFonts w:ascii="Narkisim" w:hAnsi="Narkisim" w:cs="Narkisim"/>
          <w:szCs w:val="20"/>
          <w:rtl/>
        </w:rPr>
        <w:t>[ולכאו' כוונתו להק' ע"פ מש"כ רש"י לעיל דא"א למכור משום דאינו ברשותו</w:t>
      </w:r>
      <w:r w:rsidRPr="00F74CBA">
        <w:rPr>
          <w:rFonts w:ascii="Narkisim" w:hAnsi="Narkisim" w:cs="Narkisim"/>
          <w:rtl/>
        </w:rPr>
        <w:t xml:space="preserve">]. </w:t>
      </w:r>
      <w:r w:rsidRPr="00F74CBA">
        <w:rPr>
          <w:rFonts w:ascii="Narkisim" w:hAnsi="Narkisim" w:cs="Narkisim"/>
          <w:sz w:val="20"/>
          <w:szCs w:val="20"/>
          <w:rtl/>
        </w:rPr>
        <w:t>וה</w:t>
      </w:r>
      <w:r w:rsidRPr="00F74CBA">
        <w:rPr>
          <w:rFonts w:ascii="Narkisim" w:hAnsi="Narkisim" w:cs="Narkisim"/>
          <w:b/>
          <w:bCs/>
          <w:sz w:val="20"/>
          <w:szCs w:val="20"/>
          <w:rtl/>
        </w:rPr>
        <w:t>קצות</w:t>
      </w:r>
      <w:r w:rsidRPr="00F74CBA">
        <w:rPr>
          <w:rFonts w:ascii="Narkisim" w:hAnsi="Narkisim" w:cs="Narkisim"/>
          <w:sz w:val="20"/>
          <w:szCs w:val="20"/>
          <w:rtl/>
        </w:rPr>
        <w:t xml:space="preserve"> (קיז ב) תי' דכוונת קדושת הגוף חל</w:t>
      </w:r>
      <w:r w:rsidRPr="00F74CBA">
        <w:rPr>
          <w:rStyle w:val="ac"/>
          <w:rFonts w:ascii="Narkisim" w:hAnsi="Narkisim" w:cs="Narkisim"/>
          <w:sz w:val="20"/>
          <w:szCs w:val="20"/>
          <w:rtl/>
        </w:rPr>
        <w:footnoteReference w:id="964"/>
      </w:r>
      <w:r w:rsidRPr="00F74CBA">
        <w:rPr>
          <w:rFonts w:ascii="Narkisim" w:hAnsi="Narkisim" w:cs="Narkisim"/>
          <w:sz w:val="20"/>
          <w:szCs w:val="20"/>
          <w:rtl/>
        </w:rPr>
        <w:t xml:space="preserve"> אף בדבר שאינו ברשותו</w:t>
      </w:r>
      <w:r w:rsidRPr="00F74CBA">
        <w:rPr>
          <w:rStyle w:val="ac"/>
          <w:rFonts w:ascii="Narkisim" w:hAnsi="Narkisim" w:cs="Narkisim"/>
          <w:sz w:val="20"/>
          <w:szCs w:val="20"/>
          <w:rtl/>
        </w:rPr>
        <w:footnoteReference w:id="965"/>
      </w:r>
      <w:r w:rsidRPr="00F74CBA">
        <w:rPr>
          <w:rFonts w:ascii="Narkisim" w:hAnsi="Narkisim" w:cs="Narkisim"/>
          <w:rtl/>
        </w:rPr>
        <w:t>.</w:t>
      </w:r>
    </w:p>
    <w:p w14:paraId="2A931CCE"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ר"י</w:t>
      </w:r>
      <w:r w:rsidRPr="00F74CBA">
        <w:rPr>
          <w:rFonts w:ascii="Narkisim" w:hAnsi="Narkisim"/>
          <w:rtl/>
        </w:rPr>
        <w:t xml:space="preserve"> (בתוס' הנ"ל, וכן תוס' ב"ק צ.) תי' דרבא ס"ל מכאן ולהבא הוא גובה, ומש"ה יכול להקדש</w:t>
      </w:r>
      <w:r w:rsidRPr="00F74CBA">
        <w:rPr>
          <w:rStyle w:val="ac"/>
          <w:rFonts w:ascii="Narkisim" w:hAnsi="Narkisim"/>
          <w:rtl/>
        </w:rPr>
        <w:footnoteReference w:id="966"/>
      </w:r>
      <w:r w:rsidRPr="00F74CBA">
        <w:rPr>
          <w:rFonts w:ascii="Narkisim" w:hAnsi="Narkisim"/>
          <w:rtl/>
        </w:rPr>
        <w:t>. וקדושת הגוף אין לו פדיון ומפקיע שעבוד. וכיון דחל לא פקע, דאין לו פדיון. אבל קדושת דמים כיון דיש לו פדיון וראוי לפקוע, לא אלים כל הקדש מכח מקדיש.</w:t>
      </w:r>
    </w:p>
    <w:p w14:paraId="68C4C24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קצות</w:t>
      </w:r>
      <w:r w:rsidRPr="00F74CBA">
        <w:rPr>
          <w:rFonts w:ascii="Narkisim" w:hAnsi="Narkisim"/>
          <w:rtl/>
        </w:rPr>
        <w:t xml:space="preserve"> (קיז ב,ו) נקט דכוונת התוס' דעצם השעבוד נחשב גדר פדיון</w:t>
      </w:r>
      <w:r w:rsidRPr="00F74CBA">
        <w:rPr>
          <w:rStyle w:val="ac"/>
          <w:rFonts w:ascii="Narkisim" w:hAnsi="Narkisim"/>
          <w:rtl/>
        </w:rPr>
        <w:footnoteReference w:id="967"/>
      </w:r>
      <w:r w:rsidRPr="00F74CBA">
        <w:rPr>
          <w:rFonts w:ascii="Narkisim" w:hAnsi="Narkisim"/>
          <w:rtl/>
        </w:rPr>
        <w:t>. אבל ה</w:t>
      </w:r>
      <w:r w:rsidRPr="00F74CBA">
        <w:rPr>
          <w:rFonts w:ascii="Narkisim" w:hAnsi="Narkisim"/>
          <w:b/>
          <w:bCs/>
          <w:rtl/>
        </w:rPr>
        <w:t>קובה"ע</w:t>
      </w:r>
      <w:r w:rsidRPr="00F74CBA">
        <w:rPr>
          <w:rFonts w:ascii="Narkisim" w:hAnsi="Narkisim"/>
          <w:rtl/>
        </w:rPr>
        <w:t xml:space="preserve"> (נב ט) ביאר דקדושת דמים תלי בזכות ממון. וכיון דפקע זכות ממון להקדש, ממילא פקע קדושתו. אבל קדושת הגוף לא תלי בזכות הממון. [וע"ע חי' ר' שמעון מערכת הקנינים יב].</w:t>
      </w:r>
    </w:p>
    <w:p w14:paraId="5F5E2DE1" w14:textId="77777777" w:rsidR="003B3F2C" w:rsidRPr="00F74CBA" w:rsidRDefault="00000000" w:rsidP="00F74CBA">
      <w:pPr>
        <w:bidi/>
        <w:rPr>
          <w:rFonts w:ascii="Narkisim" w:hAnsi="Narkisim" w:cs="Narkisim"/>
        </w:rPr>
      </w:pPr>
      <w:r w:rsidRPr="00F74CBA">
        <w:rPr>
          <w:rFonts w:ascii="Narkisim" w:hAnsi="Narkisim" w:cs="Narkisim"/>
          <w:rtl/>
        </w:rPr>
        <w:t xml:space="preserve">אבל דעת </w:t>
      </w:r>
      <w:r w:rsidRPr="00F74CBA">
        <w:rPr>
          <w:rFonts w:ascii="Narkisim" w:hAnsi="Narkisim" w:cs="Narkisim"/>
          <w:b/>
          <w:bCs/>
          <w:rtl/>
        </w:rPr>
        <w:t>ר"ת</w:t>
      </w:r>
      <w:r w:rsidRPr="00F74CBA">
        <w:rPr>
          <w:rFonts w:ascii="Narkisim" w:hAnsi="Narkisim" w:cs="Narkisim"/>
          <w:rtl/>
        </w:rPr>
        <w:t xml:space="preserve"> </w:t>
      </w:r>
      <w:r w:rsidRPr="00F74CBA">
        <w:rPr>
          <w:rFonts w:ascii="Narkisim" w:hAnsi="Narkisim" w:cs="Narkisim"/>
          <w:szCs w:val="20"/>
          <w:rtl/>
        </w:rPr>
        <w:t>(הנ"ל, וס' הישר חי' קיג, הו' גם בתוס' ב"ק לג:, וע' תורא"ש יבמות מו.)</w:t>
      </w:r>
      <w:r w:rsidRPr="00F74CBA">
        <w:rPr>
          <w:rFonts w:ascii="Narkisim" w:hAnsi="Narkisim" w:cs="Narkisim"/>
          <w:rtl/>
        </w:rPr>
        <w:t xml:space="preserve"> דאף קדושת דמים מפקיע שעבוד</w:t>
      </w:r>
      <w:r w:rsidRPr="00F74CBA">
        <w:rPr>
          <w:rStyle w:val="ac"/>
          <w:rFonts w:ascii="Narkisim" w:hAnsi="Narkisim" w:cs="Narkisim"/>
          <w:rtl/>
        </w:rPr>
        <w:footnoteReference w:id="968"/>
      </w:r>
      <w:r w:rsidRPr="00F74CBA">
        <w:rPr>
          <w:rFonts w:ascii="Narkisim" w:hAnsi="Narkisim" w:cs="Narkisim"/>
          <w:rtl/>
        </w:rPr>
        <w:t>. וכ"כ ה</w:t>
      </w:r>
      <w:r w:rsidRPr="00F74CBA">
        <w:rPr>
          <w:rFonts w:ascii="Narkisim" w:hAnsi="Narkisim" w:cs="Narkisim"/>
          <w:b/>
          <w:bCs/>
          <w:rtl/>
        </w:rPr>
        <w:t>קצות</w:t>
      </w:r>
      <w:r w:rsidRPr="00F74CBA">
        <w:rPr>
          <w:rFonts w:ascii="Narkisim" w:hAnsi="Narkisim" w:cs="Narkisim"/>
          <w:rtl/>
        </w:rPr>
        <w:t xml:space="preserve"> (קיז ב) בדעת הרמב"ם דאף קדושת דמים מפקיע שעבוד. ואכמ"ל.</w:t>
      </w:r>
    </w:p>
    <w:p w14:paraId="3B12F5E4" w14:textId="77777777" w:rsidR="003B3F2C" w:rsidRPr="00F74CBA" w:rsidRDefault="00000000" w:rsidP="00F74CBA">
      <w:pPr>
        <w:bidi/>
        <w:rPr>
          <w:rFonts w:ascii="Narkisim" w:hAnsi="Narkisim" w:cs="Narkisim"/>
        </w:rPr>
      </w:pPr>
      <w:r w:rsidRPr="00F74CBA">
        <w:rPr>
          <w:rFonts w:ascii="Narkisim" w:hAnsi="Narkisim" w:cs="Narkisim"/>
          <w:u w:val="single"/>
          <w:rtl/>
        </w:rPr>
        <w:t>ורבא אמר וכו' כיון דאילו הו"ל זוזי הוה מסלק להו וכו' אישתכח דהשתא קא קני וכו'</w:t>
      </w:r>
      <w:r w:rsidRPr="00F74CBA">
        <w:rPr>
          <w:rFonts w:ascii="Narkisim" w:hAnsi="Narkisim" w:cs="Narkisim"/>
          <w:rtl/>
        </w:rPr>
        <w:t>. יל"ד אי הוה הוכחה דגדר שעבוד לגבות מכאן ולהבא. או דהוה סיבה, דלא חשיב דיש לו בעלות, כיון דביד הלווה לסלקו.</w:t>
      </w:r>
    </w:p>
    <w:p w14:paraId="61700DE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ראב"ד</w:t>
      </w:r>
      <w:r w:rsidRPr="00F74CBA">
        <w:rPr>
          <w:rFonts w:ascii="Narkisim" w:hAnsi="Narkisim"/>
          <w:rtl/>
        </w:rPr>
        <w:t xml:space="preserve"> (לרי"ף) כת' דלדעת רבא אף היכא דאמר מעכשיו ולא יהא פרעון אלא מזו, כיון דצריך שומא לא זכה אלא משעת גוביינא.</w:t>
      </w:r>
    </w:p>
    <w:p w14:paraId="22D27492"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תוס</w:t>
      </w:r>
      <w:r w:rsidRPr="00F74CBA">
        <w:rPr>
          <w:rFonts w:ascii="Narkisim" w:hAnsi="Narkisim" w:cs="Narkisim"/>
          <w:rtl/>
        </w:rPr>
        <w:t>' (גיטין מא.) הק' גבי נכסי צאן ברזל למ"ד הדין עמה אינו יכול לסלקו בזוזי, א"כ אף לרבא נימא דלמפרע גובה</w:t>
      </w:r>
      <w:r w:rsidRPr="00F74CBA">
        <w:rPr>
          <w:rStyle w:val="ac"/>
          <w:rFonts w:ascii="Narkisim" w:hAnsi="Narkisim" w:cs="Narkisim"/>
          <w:rtl/>
        </w:rPr>
        <w:footnoteReference w:id="969"/>
      </w:r>
      <w:r w:rsidRPr="00F74CBA">
        <w:rPr>
          <w:rFonts w:ascii="Narkisim" w:hAnsi="Narkisim" w:cs="Narkisim"/>
          <w:rtl/>
        </w:rPr>
        <w:t>. ותי' דמ"מ משתמשים בו כל חפציהם. [ועוד] דאם מכרו אינו גובה מלקוחות</w:t>
      </w:r>
      <w:r w:rsidRPr="00F74CBA">
        <w:rPr>
          <w:rStyle w:val="ac"/>
          <w:rFonts w:ascii="Narkisim" w:hAnsi="Narkisim" w:cs="Narkisim"/>
          <w:rtl/>
        </w:rPr>
        <w:footnoteReference w:id="970"/>
      </w:r>
      <w:r w:rsidRPr="00F74CBA">
        <w:rPr>
          <w:rFonts w:ascii="Narkisim" w:hAnsi="Narkisim" w:cs="Narkisim"/>
          <w:rtl/>
        </w:rPr>
        <w:t>, ומסלקו בזוזי</w:t>
      </w:r>
      <w:r w:rsidRPr="00F74CBA">
        <w:rPr>
          <w:rStyle w:val="ac"/>
          <w:rFonts w:ascii="Narkisim" w:hAnsi="Narkisim" w:cs="Narkisim"/>
          <w:rtl/>
        </w:rPr>
        <w:footnoteReference w:id="971"/>
      </w:r>
      <w:r w:rsidRPr="00F74CBA">
        <w:rPr>
          <w:rFonts w:ascii="Narkisim" w:hAnsi="Narkisim" w:cs="Narkisim"/>
          <w:rtl/>
        </w:rPr>
        <w:t>. מש"ה אמרי' מכאן ולהבא גובה.</w:t>
      </w:r>
    </w:p>
    <w:p w14:paraId="7ECEBF1B"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(שם מ:, וכן התוס' ר"פ ב"ק לג.) כת' דשור תם [לר' ישמעאל דיושם השור], אינו יכול </w:t>
      </w:r>
      <w:r w:rsidRPr="00F74CBA">
        <w:rPr>
          <w:rFonts w:ascii="Narkisim" w:hAnsi="Narkisim"/>
          <w:rtl/>
        </w:rPr>
        <w:lastRenderedPageBreak/>
        <w:t>לסלקו בזוזי, ואף רבא מודה</w:t>
      </w:r>
      <w:r w:rsidRPr="00F74CBA">
        <w:rPr>
          <w:rStyle w:val="ac"/>
          <w:rFonts w:ascii="Narkisim" w:hAnsi="Narkisim"/>
          <w:rtl/>
        </w:rPr>
        <w:footnoteReference w:id="972"/>
      </w:r>
      <w:r w:rsidRPr="00F74CBA">
        <w:rPr>
          <w:rFonts w:ascii="Narkisim" w:hAnsi="Narkisim"/>
          <w:rtl/>
        </w:rPr>
        <w:t xml:space="preserve"> דלמפרע גובה</w:t>
      </w:r>
      <w:r w:rsidRPr="00F74CBA">
        <w:rPr>
          <w:rStyle w:val="ac"/>
          <w:rFonts w:ascii="Narkisim" w:hAnsi="Narkisim"/>
          <w:rtl/>
        </w:rPr>
        <w:footnoteReference w:id="973"/>
      </w:r>
      <w:r w:rsidRPr="00F74CBA">
        <w:rPr>
          <w:rFonts w:ascii="Narkisim" w:hAnsi="Narkisim"/>
          <w:rtl/>
        </w:rPr>
        <w:t>.</w:t>
      </w:r>
    </w:p>
    <w:p w14:paraId="5C86663E" w14:textId="77777777" w:rsidR="003B3F2C" w:rsidRPr="00F74CBA" w:rsidRDefault="00000000" w:rsidP="00F74CBA">
      <w:pPr>
        <w:pStyle w:val="aa"/>
        <w:bidi/>
        <w:rPr>
          <w:rFonts w:ascii="Narkisim" w:hAnsi="Narkisim"/>
        </w:rPr>
      </w:pPr>
      <w:r w:rsidRPr="00F74CBA">
        <w:rPr>
          <w:rFonts w:ascii="Narkisim" w:hAnsi="Narkisim"/>
          <w:u w:val="single"/>
          <w:rtl/>
        </w:rPr>
        <w:t>רש"י ד"ה כיון</w:t>
      </w:r>
      <w:r w:rsidRPr="00F74CBA">
        <w:rPr>
          <w:rFonts w:ascii="Narkisim" w:hAnsi="Narkisim"/>
          <w:rtl/>
        </w:rPr>
        <w:t>. ביום הזמן, הוה מסלק ליה וכו'. משמע דלאחר זמן הפרעון אינו יכול לסלקו בזוזי</w:t>
      </w:r>
      <w:r w:rsidRPr="00F74CBA">
        <w:rPr>
          <w:rStyle w:val="ac"/>
          <w:rFonts w:ascii="Narkisim" w:hAnsi="Narkisim"/>
          <w:rtl/>
        </w:rPr>
        <w:footnoteReference w:id="974"/>
      </w:r>
      <w:r w:rsidRPr="00F74CBA">
        <w:rPr>
          <w:rFonts w:ascii="Narkisim" w:hAnsi="Narkisim"/>
          <w:rtl/>
        </w:rPr>
        <w:t>. וצ"ב.</w:t>
      </w:r>
    </w:p>
    <w:p w14:paraId="2B0D470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סה"ת</w:t>
      </w:r>
      <w:r w:rsidRPr="00F74CBA">
        <w:rPr>
          <w:rFonts w:ascii="Narkisim" w:hAnsi="Narkisim"/>
          <w:rtl/>
        </w:rPr>
        <w:t xml:space="preserve"> (מג ב ד) הביא דרבא ס"ל מכאן ולהבא הוא גובה, משעת פרעון</w:t>
      </w:r>
      <w:r w:rsidRPr="00F74CBA">
        <w:rPr>
          <w:rStyle w:val="ac"/>
          <w:rFonts w:ascii="Narkisim" w:hAnsi="Narkisim"/>
          <w:rtl/>
        </w:rPr>
        <w:footnoteReference w:id="975"/>
      </w:r>
      <w:r w:rsidRPr="00F74CBA">
        <w:rPr>
          <w:rFonts w:ascii="Narkisim" w:hAnsi="Narkisim"/>
          <w:rtl/>
        </w:rPr>
        <w:t>. אבל לאחר שעבר זמן הפרעון [דיכול לכופו לפרוע] אף רבא מודה דהמלוה זבין שפיר. וכ"כ ה</w:t>
      </w:r>
      <w:r w:rsidRPr="00F74CBA">
        <w:rPr>
          <w:rFonts w:ascii="Narkisim" w:hAnsi="Narkisim"/>
          <w:b/>
          <w:bCs/>
          <w:rtl/>
        </w:rPr>
        <w:t>ר"מ סרקסטה</w:t>
      </w:r>
      <w:r w:rsidRPr="00F74CBA">
        <w:rPr>
          <w:rFonts w:ascii="Narkisim" w:hAnsi="Narkisim"/>
          <w:rtl/>
        </w:rPr>
        <w:t xml:space="preserve"> (בשיטמ"ק ב"ק קיב:) בשם </w:t>
      </w:r>
      <w:r w:rsidRPr="00F74CBA">
        <w:rPr>
          <w:rFonts w:ascii="Narkisim" w:hAnsi="Narkisim"/>
          <w:b/>
          <w:bCs/>
          <w:rtl/>
        </w:rPr>
        <w:t>ר"ח</w:t>
      </w:r>
      <w:r w:rsidRPr="00F74CBA">
        <w:rPr>
          <w:rFonts w:ascii="Narkisim" w:hAnsi="Narkisim"/>
          <w:rtl/>
        </w:rPr>
        <w:t xml:space="preserve"> דקי"ל כרבא, הילכך המלוה אינו יכול למוכרו קודם זמן הפרעון, דלזמניה הוא דקני לה לארעא</w:t>
      </w:r>
      <w:r w:rsidRPr="00F74CBA">
        <w:rPr>
          <w:rStyle w:val="ac"/>
          <w:rFonts w:ascii="Narkisim" w:hAnsi="Narkisim"/>
          <w:rtl/>
        </w:rPr>
        <w:footnoteReference w:id="976"/>
      </w:r>
      <w:r w:rsidRPr="00F74CBA">
        <w:rPr>
          <w:rFonts w:ascii="Narkisim" w:hAnsi="Narkisim"/>
          <w:rtl/>
        </w:rPr>
        <w:t>.</w:t>
      </w:r>
    </w:p>
    <w:p w14:paraId="376B47C4" w14:textId="77777777" w:rsidR="003B3F2C" w:rsidRPr="00F74CBA" w:rsidRDefault="00000000" w:rsidP="00F74CBA">
      <w:pPr>
        <w:pStyle w:val="a8"/>
        <w:bidi/>
        <w:rPr>
          <w:rFonts w:ascii="Narkisim" w:hAnsi="Narkisim"/>
        </w:rPr>
      </w:pPr>
      <w:r w:rsidRPr="00F74CBA">
        <w:rPr>
          <w:rFonts w:ascii="Narkisim" w:hAnsi="Narkisim"/>
          <w:rtl/>
        </w:rPr>
        <w:t>אך הביא דה</w:t>
      </w:r>
      <w:r w:rsidRPr="00F74CBA">
        <w:rPr>
          <w:rFonts w:ascii="Narkisim" w:hAnsi="Narkisim"/>
          <w:b/>
          <w:bCs/>
          <w:rtl/>
        </w:rPr>
        <w:t>ר"י ברצלוני</w:t>
      </w:r>
      <w:r w:rsidRPr="00F74CBA">
        <w:rPr>
          <w:rFonts w:ascii="Narkisim" w:hAnsi="Narkisim"/>
          <w:rtl/>
        </w:rPr>
        <w:t xml:space="preserve"> הק' א"כ אמאי תקנו שומא וגביית בי"ד, תיפו"ל דזכה מכאן ולהבא משעת פרעון ויכול למוכרה.</w:t>
      </w:r>
    </w:p>
    <w:p w14:paraId="29ACEAB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ר"י ברצלוני</w:t>
      </w:r>
      <w:r w:rsidRPr="00F74CBA">
        <w:rPr>
          <w:rFonts w:ascii="Narkisim" w:hAnsi="Narkisim"/>
          <w:rtl/>
        </w:rPr>
        <w:t xml:space="preserve"> תי' דהמח' אביי ורבא דוקא במטלטלין, אבל קרקע כו"ע מודי דאינו יכול למכור בלא גביית בי"ד. וה</w:t>
      </w:r>
      <w:r w:rsidRPr="00F74CBA">
        <w:rPr>
          <w:rFonts w:ascii="Narkisim" w:hAnsi="Narkisim"/>
          <w:b/>
          <w:bCs/>
          <w:rtl/>
        </w:rPr>
        <w:t>סה"ת</w:t>
      </w:r>
      <w:r w:rsidRPr="00F74CBA">
        <w:rPr>
          <w:rFonts w:ascii="Narkisim" w:hAnsi="Narkisim"/>
          <w:rtl/>
        </w:rPr>
        <w:t xml:space="preserve"> הק' דאיירי בקרקע (בהמשך סוגיין).</w:t>
      </w:r>
    </w:p>
    <w:p w14:paraId="69B5576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עיטור</w:t>
      </w:r>
      <w:r w:rsidRPr="00F74CBA">
        <w:rPr>
          <w:rFonts w:ascii="Narkisim" w:hAnsi="Narkisim"/>
          <w:rtl/>
        </w:rPr>
        <w:t xml:space="preserve"> הביא עוד</w:t>
      </w:r>
      <w:r w:rsidRPr="00F74CBA">
        <w:rPr>
          <w:rStyle w:val="ac"/>
          <w:rFonts w:ascii="Narkisim" w:hAnsi="Narkisim"/>
          <w:rtl/>
        </w:rPr>
        <w:footnoteReference w:id="977"/>
      </w:r>
      <w:r w:rsidRPr="00F74CBA">
        <w:rPr>
          <w:rFonts w:ascii="Narkisim" w:hAnsi="Narkisim"/>
          <w:rtl/>
        </w:rPr>
        <w:t xml:space="preserve"> דמח' אביי ורבא דוקא היכא שהקרקע במשכנתא ביד הבע"ח</w:t>
      </w:r>
      <w:r w:rsidRPr="00F74CBA">
        <w:rPr>
          <w:rStyle w:val="ac"/>
          <w:rFonts w:ascii="Narkisim" w:hAnsi="Narkisim"/>
          <w:rtl/>
        </w:rPr>
        <w:footnoteReference w:id="978"/>
      </w:r>
      <w:r w:rsidRPr="00F74CBA">
        <w:rPr>
          <w:rFonts w:ascii="Narkisim" w:hAnsi="Narkisim"/>
          <w:rtl/>
        </w:rPr>
        <w:t>. דאי ליתיה בידיה ודאי מחוסר גוביינא. וה</w:t>
      </w:r>
      <w:r w:rsidRPr="00F74CBA">
        <w:rPr>
          <w:rFonts w:ascii="Narkisim" w:hAnsi="Narkisim"/>
          <w:b/>
          <w:bCs/>
          <w:rtl/>
        </w:rPr>
        <w:t>סה"ת</w:t>
      </w:r>
      <w:r w:rsidRPr="00F74CBA">
        <w:rPr>
          <w:rFonts w:ascii="Narkisim" w:hAnsi="Narkisim"/>
          <w:rtl/>
        </w:rPr>
        <w:t xml:space="preserve"> כת' דמסתברא דהמלוה אינו יכול למכור כלל אלא בבי"ד</w:t>
      </w:r>
      <w:r w:rsidRPr="00F74CBA">
        <w:rPr>
          <w:rStyle w:val="ac"/>
          <w:rFonts w:ascii="Narkisim" w:hAnsi="Narkisim"/>
          <w:rtl/>
        </w:rPr>
        <w:footnoteReference w:id="979"/>
      </w:r>
      <w:r w:rsidRPr="00F74CBA">
        <w:rPr>
          <w:rFonts w:ascii="Narkisim" w:hAnsi="Narkisim"/>
          <w:rtl/>
        </w:rPr>
        <w:t>. והביא דכן דעת ה</w:t>
      </w:r>
      <w:r w:rsidRPr="00F74CBA">
        <w:rPr>
          <w:rFonts w:ascii="Narkisim" w:hAnsi="Narkisim"/>
          <w:b/>
          <w:bCs/>
          <w:rtl/>
        </w:rPr>
        <w:t xml:space="preserve">רמב"ן </w:t>
      </w:r>
      <w:r w:rsidRPr="00F74CBA">
        <w:rPr>
          <w:rFonts w:ascii="Narkisim" w:hAnsi="Narkisim"/>
          <w:rtl/>
        </w:rPr>
        <w:t>דאף לאחר זמן הפרעון יכול לסלקו בזוזי</w:t>
      </w:r>
      <w:r w:rsidRPr="00F74CBA">
        <w:rPr>
          <w:rStyle w:val="ac"/>
          <w:rFonts w:ascii="Narkisim" w:hAnsi="Narkisim"/>
          <w:rtl/>
        </w:rPr>
        <w:footnoteReference w:id="980"/>
      </w:r>
      <w:r w:rsidRPr="00F74CBA">
        <w:rPr>
          <w:rFonts w:ascii="Narkisim" w:hAnsi="Narkisim"/>
          <w:rtl/>
        </w:rPr>
        <w:t>, ולא אמרי' למפרע הוא גובה</w:t>
      </w:r>
      <w:r w:rsidRPr="00F74CBA">
        <w:rPr>
          <w:rStyle w:val="ac"/>
          <w:rFonts w:ascii="Narkisim" w:hAnsi="Narkisim"/>
          <w:rtl/>
        </w:rPr>
        <w:footnoteReference w:id="981"/>
      </w:r>
      <w:r w:rsidRPr="00F74CBA">
        <w:rPr>
          <w:rFonts w:ascii="Narkisim" w:hAnsi="Narkisim"/>
          <w:rtl/>
        </w:rPr>
        <w:t>. וכ"כ רבינו דוד דאיירי בסוגיין בין קודם לזמן ובין לאחר הזמן, שאין לו בה קנין גמור עד שעה שהוא יורד בה.</w:t>
      </w:r>
    </w:p>
    <w:p w14:paraId="6CE60977" w14:textId="77777777" w:rsidR="003B3F2C" w:rsidRPr="00F74CBA" w:rsidRDefault="00000000" w:rsidP="00F74CBA">
      <w:pPr>
        <w:pStyle w:val="2"/>
        <w:bidi/>
        <w:rPr>
          <w:rFonts w:ascii="Narkisim" w:hAnsi="Narkisim"/>
        </w:rPr>
      </w:pPr>
      <w:r w:rsidRPr="00F74CBA">
        <w:rPr>
          <w:rFonts w:ascii="Narkisim" w:hAnsi="Narkisim"/>
          <w:rtl/>
        </w:rPr>
        <w:t>אי פיקח – שעבודא דר' נתן</w:t>
      </w:r>
    </w:p>
    <w:p w14:paraId="50060347" w14:textId="77777777" w:rsidR="003B3F2C" w:rsidRPr="00F74CBA" w:rsidRDefault="00000000" w:rsidP="00F74CBA">
      <w:pPr>
        <w:bidi/>
        <w:rPr>
          <w:rFonts w:ascii="Narkisim" w:hAnsi="Narkisim" w:cs="Narkisim"/>
        </w:rPr>
      </w:pPr>
      <w:r w:rsidRPr="00F74CBA">
        <w:rPr>
          <w:rFonts w:ascii="Narkisim" w:hAnsi="Narkisim" w:cs="Narkisim"/>
          <w:u w:val="single"/>
          <w:rtl/>
        </w:rPr>
        <w:t>ומי אמר רבא הכי וכו' ואמר רבא אי פיקח וכו' דאמר רב נחמן וכו' אא"ב למפרע הוא גובה וכו'.</w:t>
      </w:r>
      <w:r w:rsidRPr="00F74CBA">
        <w:rPr>
          <w:rFonts w:ascii="Narkisim" w:hAnsi="Narkisim" w:cs="Narkisim"/>
          <w:rtl/>
        </w:rPr>
        <w:t xml:space="preserve"> פ</w:t>
      </w:r>
      <w:r w:rsidRPr="00F74CBA">
        <w:rPr>
          <w:rFonts w:ascii="Narkisim" w:hAnsi="Narkisim" w:cs="Narkisim"/>
          <w:b/>
          <w:bCs/>
          <w:rtl/>
        </w:rPr>
        <w:t>רש"י</w:t>
      </w:r>
      <w:r w:rsidRPr="00F74CBA">
        <w:rPr>
          <w:rFonts w:ascii="Narkisim" w:hAnsi="Narkisim" w:cs="Narkisim"/>
          <w:rtl/>
        </w:rPr>
        <w:t xml:space="preserve"> [לצד דלמפרע גובה] איגלאי מילתא למפרע שקרקע זו היתה קנויה לאביהם, וכמאן דגבי מחיים דאבוהון. ומשועבד לחובות אביהם.</w:t>
      </w:r>
    </w:p>
    <w:p w14:paraId="11B8AE1C" w14:textId="77777777" w:rsidR="003B3F2C" w:rsidRPr="00F74CBA" w:rsidRDefault="00000000" w:rsidP="00F74CBA">
      <w:pPr>
        <w:pStyle w:val="a8"/>
        <w:bidi/>
        <w:rPr>
          <w:rFonts w:ascii="Narkisim" w:hAnsi="Narkisim"/>
        </w:rPr>
      </w:pPr>
      <w:r w:rsidRPr="00F74CBA">
        <w:rPr>
          <w:rFonts w:ascii="Narkisim" w:hAnsi="Narkisim"/>
          <w:rtl/>
        </w:rPr>
        <w:t>ה</w:t>
      </w:r>
      <w:r w:rsidRPr="00F74CBA">
        <w:rPr>
          <w:rFonts w:ascii="Narkisim" w:hAnsi="Narkisim"/>
          <w:b/>
          <w:bCs/>
          <w:rtl/>
        </w:rPr>
        <w:t>מהרש"א</w:t>
      </w:r>
      <w:r w:rsidRPr="00F74CBA">
        <w:rPr>
          <w:rFonts w:ascii="Narkisim" w:hAnsi="Narkisim"/>
          <w:rtl/>
        </w:rPr>
        <w:t xml:space="preserve"> הק' דמבואר [בסמוך גבי חמץ] דאף במטלטלין אמרי' למפרע הוא גובה</w:t>
      </w:r>
      <w:r w:rsidRPr="00F74CBA">
        <w:rPr>
          <w:rStyle w:val="ac"/>
          <w:rFonts w:ascii="Narkisim" w:hAnsi="Narkisim"/>
          <w:rtl/>
        </w:rPr>
        <w:footnoteReference w:id="982"/>
      </w:r>
      <w:r w:rsidRPr="00F74CBA">
        <w:rPr>
          <w:rFonts w:ascii="Narkisim" w:hAnsi="Narkisim"/>
          <w:rtl/>
        </w:rPr>
        <w:t xml:space="preserve">. ותי' דמ"מ כיון דמחסרי </w:t>
      </w:r>
      <w:r w:rsidRPr="00F74CBA">
        <w:rPr>
          <w:rFonts w:ascii="Narkisim" w:hAnsi="Narkisim"/>
          <w:rtl/>
        </w:rPr>
        <w:lastRenderedPageBreak/>
        <w:t>גוביינא לא אמרי' למפרע הוא גובה לענין שעבוד. ודוקא לענין איסורא.</w:t>
      </w:r>
    </w:p>
    <w:p w14:paraId="74FC308D" w14:textId="77777777" w:rsidR="003B3F2C" w:rsidRPr="00F74CBA" w:rsidRDefault="00000000" w:rsidP="00F74CBA">
      <w:pPr>
        <w:pStyle w:val="aa"/>
        <w:bidi/>
        <w:rPr>
          <w:rFonts w:ascii="Narkisim" w:hAnsi="Narkisim"/>
        </w:rPr>
      </w:pPr>
      <w:r w:rsidRPr="00F74CBA">
        <w:rPr>
          <w:rFonts w:ascii="Narkisim" w:hAnsi="Narkisim"/>
          <w:u w:val="single"/>
          <w:rtl/>
        </w:rPr>
        <w:t>והאמר רב"ח ראובן שמכר וכו' וזקפן עליו במלוה ומת ראובן וכו' ואתא בע"ח וטריף וכו' דינא וכו</w:t>
      </w:r>
      <w:r w:rsidRPr="00F74CBA">
        <w:rPr>
          <w:rFonts w:ascii="Narkisim" w:hAnsi="Narkisim"/>
          <w:rtl/>
        </w:rPr>
        <w:t>'. ו</w:t>
      </w:r>
      <w:r w:rsidRPr="00F74CBA">
        <w:rPr>
          <w:rFonts w:ascii="Narkisim" w:hAnsi="Narkisim"/>
          <w:b/>
          <w:bCs/>
          <w:rtl/>
        </w:rPr>
        <w:t>תוס'</w:t>
      </w:r>
      <w:r w:rsidRPr="00F74CBA">
        <w:rPr>
          <w:rFonts w:ascii="Narkisim" w:hAnsi="Narkisim"/>
          <w:rtl/>
        </w:rPr>
        <w:t xml:space="preserve"> (כתובות צב.) כת' דאי לא זקפו במלוה יכול לומר דדמי המכר מונחין בידו במשכון תחת השדה, וכנגד האחריות</w:t>
      </w:r>
      <w:r w:rsidRPr="00F74CBA">
        <w:rPr>
          <w:rStyle w:val="ac"/>
          <w:rFonts w:ascii="Narkisim" w:hAnsi="Narkisim"/>
          <w:rtl/>
        </w:rPr>
        <w:footnoteReference w:id="983"/>
      </w:r>
      <w:r w:rsidRPr="00F74CBA">
        <w:rPr>
          <w:rFonts w:ascii="Narkisim" w:hAnsi="Narkisim"/>
          <w:rtl/>
        </w:rPr>
        <w:t>. [וזה כוונת תוס' כאן].</w:t>
      </w:r>
    </w:p>
    <w:p w14:paraId="09DF7CE6" w14:textId="77777777" w:rsidR="003B3F2C" w:rsidRPr="00F74CBA" w:rsidRDefault="00000000" w:rsidP="00F74CBA">
      <w:pPr>
        <w:pStyle w:val="aa"/>
        <w:bidi/>
        <w:rPr>
          <w:rFonts w:ascii="Narkisim" w:hAnsi="Narkisim"/>
        </w:rPr>
      </w:pPr>
      <w:r w:rsidRPr="00F74CBA">
        <w:rPr>
          <w:rFonts w:ascii="Narkisim" w:hAnsi="Narkisim"/>
          <w:u w:val="single"/>
          <w:rtl/>
        </w:rPr>
        <w:t>וזקפן במלוה</w:t>
      </w:r>
      <w:r w:rsidRPr="00F74CBA">
        <w:rPr>
          <w:rFonts w:ascii="Narkisim" w:hAnsi="Narkisim"/>
          <w:rtl/>
        </w:rPr>
        <w:t>. פ</w:t>
      </w:r>
      <w:r w:rsidRPr="00F74CBA">
        <w:rPr>
          <w:rFonts w:ascii="Narkisim" w:hAnsi="Narkisim"/>
          <w:b/>
          <w:bCs/>
          <w:rtl/>
        </w:rPr>
        <w:t>רש"י</w:t>
      </w:r>
      <w:r w:rsidRPr="00F74CBA">
        <w:rPr>
          <w:rFonts w:ascii="Narkisim" w:hAnsi="Narkisim"/>
          <w:rtl/>
        </w:rPr>
        <w:t xml:space="preserve"> כת' שטר</w:t>
      </w:r>
      <w:r w:rsidRPr="00F74CBA">
        <w:rPr>
          <w:rStyle w:val="ac"/>
          <w:rFonts w:ascii="Narkisim" w:hAnsi="Narkisim"/>
          <w:rtl/>
        </w:rPr>
        <w:footnoteReference w:id="984"/>
      </w:r>
      <w:r w:rsidRPr="00F74CBA">
        <w:rPr>
          <w:rFonts w:ascii="Narkisim" w:hAnsi="Narkisim"/>
          <w:rtl/>
        </w:rPr>
        <w:t xml:space="preserve"> ושעבד נכסיו. [יל"ד אי תלי בשעבוד נכסים דוקא</w:t>
      </w:r>
      <w:r w:rsidRPr="00F74CBA">
        <w:rPr>
          <w:rStyle w:val="ac"/>
          <w:rFonts w:ascii="Narkisim" w:hAnsi="Narkisim"/>
          <w:rtl/>
        </w:rPr>
        <w:footnoteReference w:id="985"/>
      </w:r>
      <w:r w:rsidRPr="00F74CBA">
        <w:rPr>
          <w:rFonts w:ascii="Narkisim" w:hAnsi="Narkisim"/>
          <w:rtl/>
        </w:rPr>
        <w:t>]. אבל ה</w:t>
      </w:r>
      <w:r w:rsidRPr="00F74CBA">
        <w:rPr>
          <w:rFonts w:ascii="Narkisim" w:hAnsi="Narkisim"/>
          <w:b/>
          <w:bCs/>
          <w:rtl/>
        </w:rPr>
        <w:t>תוס' ר"פ</w:t>
      </w:r>
      <w:r w:rsidRPr="00F74CBA">
        <w:rPr>
          <w:rFonts w:ascii="Narkisim" w:hAnsi="Narkisim"/>
          <w:rtl/>
        </w:rPr>
        <w:t xml:space="preserve"> כת' דזקפן במלוה וקבע זמן</w:t>
      </w:r>
      <w:r w:rsidRPr="00F74CBA">
        <w:rPr>
          <w:rStyle w:val="ac"/>
          <w:rFonts w:ascii="Narkisim" w:hAnsi="Narkisim"/>
          <w:rtl/>
        </w:rPr>
        <w:footnoteReference w:id="986"/>
      </w:r>
      <w:r w:rsidRPr="00F74CBA">
        <w:rPr>
          <w:rFonts w:ascii="Narkisim" w:hAnsi="Narkisim"/>
          <w:rtl/>
        </w:rPr>
        <w:t>.</w:t>
      </w:r>
    </w:p>
    <w:p w14:paraId="5DC737C7" w14:textId="77777777" w:rsidR="003B3F2C" w:rsidRPr="00F74CBA" w:rsidRDefault="00000000" w:rsidP="00F74CBA">
      <w:pPr>
        <w:pStyle w:val="aa"/>
        <w:bidi/>
        <w:rPr>
          <w:rFonts w:ascii="Narkisim" w:hAnsi="Narkisim"/>
        </w:rPr>
      </w:pPr>
      <w:r w:rsidRPr="00F74CBA">
        <w:rPr>
          <w:rFonts w:ascii="Narkisim" w:hAnsi="Narkisim"/>
          <w:u w:val="single"/>
          <w:rtl/>
        </w:rPr>
        <w:t>ואמר רבא אי פקח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יטעון ויאמר שאין לו מעות [משמע שאף שיש לו וצ"ב]. אבל </w:t>
      </w:r>
      <w:r w:rsidRPr="00F74CBA">
        <w:rPr>
          <w:rFonts w:ascii="Narkisim" w:hAnsi="Narkisim"/>
          <w:b/>
          <w:bCs/>
          <w:rtl/>
        </w:rPr>
        <w:t xml:space="preserve">תוס' </w:t>
      </w:r>
      <w:r w:rsidRPr="00F74CBA">
        <w:rPr>
          <w:rFonts w:ascii="Narkisim" w:hAnsi="Narkisim"/>
          <w:rtl/>
        </w:rPr>
        <w:t>(כתובות צב.) הביאו להוכיח מכאן דכשיש לו פסידא יכול להגבות קרקע אף כשיש לו מעות</w:t>
      </w:r>
      <w:r w:rsidRPr="00F74CBA">
        <w:rPr>
          <w:rStyle w:val="ac"/>
          <w:rFonts w:ascii="Narkisim" w:hAnsi="Narkisim"/>
          <w:rtl/>
        </w:rPr>
        <w:footnoteReference w:id="987"/>
      </w:r>
      <w:r w:rsidRPr="00F74CBA">
        <w:rPr>
          <w:rFonts w:ascii="Narkisim" w:hAnsi="Narkisim"/>
          <w:rtl/>
        </w:rPr>
        <w:t>. וה</w:t>
      </w:r>
      <w:r w:rsidRPr="00F74CBA">
        <w:rPr>
          <w:rFonts w:ascii="Narkisim" w:hAnsi="Narkisim"/>
          <w:b/>
          <w:bCs/>
          <w:rtl/>
        </w:rPr>
        <w:t>ר"ן</w:t>
      </w:r>
      <w:r w:rsidRPr="00F74CBA">
        <w:rPr>
          <w:rFonts w:ascii="Narkisim" w:hAnsi="Narkisim"/>
          <w:rtl/>
        </w:rPr>
        <w:t xml:space="preserve"> (כתובות שם) כתב דהכוונה שיפייסו ליתומים לקבל מעות</w:t>
      </w:r>
      <w:r w:rsidRPr="00F74CBA">
        <w:rPr>
          <w:rStyle w:val="ac"/>
          <w:rFonts w:ascii="Narkisim" w:hAnsi="Narkisim"/>
          <w:rtl/>
        </w:rPr>
        <w:footnoteReference w:id="988"/>
      </w:r>
      <w:r w:rsidRPr="00F74CBA">
        <w:rPr>
          <w:rFonts w:ascii="Narkisim" w:hAnsi="Narkisim"/>
          <w:rtl/>
        </w:rPr>
        <w:t>.</w:t>
      </w:r>
    </w:p>
    <w:p w14:paraId="3EB3BE49"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ראב"ד</w:t>
      </w:r>
      <w:r w:rsidRPr="00F74CBA">
        <w:rPr>
          <w:rFonts w:ascii="Narkisim" w:hAnsi="Narkisim"/>
          <w:rtl/>
        </w:rPr>
        <w:t xml:space="preserve"> (לרי"ף, והו' ב</w:t>
      </w:r>
      <w:r w:rsidRPr="00F74CBA">
        <w:rPr>
          <w:rFonts w:ascii="Narkisim" w:hAnsi="Narkisim"/>
          <w:b/>
          <w:bCs/>
          <w:rtl/>
        </w:rPr>
        <w:t>מהר"ם חלאוה</w:t>
      </w:r>
      <w:r w:rsidRPr="00F74CBA">
        <w:rPr>
          <w:rFonts w:ascii="Narkisim" w:hAnsi="Narkisim"/>
          <w:rtl/>
        </w:rPr>
        <w:t xml:space="preserve"> ובסה"ת יד א) דהכא שאני דהני זוזי משום האי ארעא נינהו, ומחזיר לו הקרקע שפיר דמי</w:t>
      </w:r>
      <w:r w:rsidRPr="00F74CBA">
        <w:rPr>
          <w:rStyle w:val="ac"/>
          <w:rFonts w:ascii="Narkisim" w:hAnsi="Narkisim"/>
          <w:rtl/>
        </w:rPr>
        <w:footnoteReference w:id="989"/>
      </w:r>
      <w:r w:rsidRPr="00F74CBA">
        <w:rPr>
          <w:rFonts w:ascii="Narkisim" w:hAnsi="Narkisim"/>
          <w:rtl/>
        </w:rPr>
        <w:t>.</w:t>
      </w:r>
    </w:p>
    <w:p w14:paraId="1097CD11" w14:textId="77777777" w:rsidR="003B3F2C" w:rsidRPr="00F74CBA" w:rsidRDefault="00000000" w:rsidP="00F74CBA">
      <w:pPr>
        <w:pStyle w:val="aa"/>
        <w:bidi/>
        <w:rPr>
          <w:rFonts w:ascii="Narkisim" w:hAnsi="Narkisim"/>
        </w:rPr>
      </w:pPr>
      <w:r w:rsidRPr="00F74CBA">
        <w:rPr>
          <w:rFonts w:ascii="Narkisim" w:hAnsi="Narkisim"/>
          <w:u w:val="single"/>
          <w:rtl/>
        </w:rPr>
        <w:t>רש"י ד"ה דינא הוא</w:t>
      </w:r>
      <w:r w:rsidRPr="00F74CBA">
        <w:rPr>
          <w:rFonts w:ascii="Narkisim" w:hAnsi="Narkisim"/>
          <w:rtl/>
        </w:rPr>
        <w:t>. דקרקע של יתומין הוא דאמרי' בע"ח גובה וכו' אבל על מעות שלא היו בעין לא חייל שעבודו וכו'</w:t>
      </w:r>
      <w:r w:rsidRPr="00F74CBA">
        <w:rPr>
          <w:rStyle w:val="ac"/>
          <w:rFonts w:ascii="Narkisim" w:hAnsi="Narkisim"/>
          <w:rtl/>
        </w:rPr>
        <w:footnoteReference w:id="990"/>
      </w:r>
      <w:r w:rsidRPr="00F74CBA">
        <w:rPr>
          <w:rFonts w:ascii="Narkisim" w:hAnsi="Narkisim"/>
          <w:rtl/>
        </w:rPr>
        <w:t>. וצ"ב דאף מטלטלין שהיו בעין מחיים לא משתעבד לבע"ח. וב</w:t>
      </w:r>
      <w:r w:rsidRPr="00F74CBA">
        <w:rPr>
          <w:rFonts w:ascii="Narkisim" w:hAnsi="Narkisim"/>
          <w:b/>
          <w:bCs/>
          <w:rtl/>
        </w:rPr>
        <w:t>חי' בית מאיר</w:t>
      </w:r>
      <w:r w:rsidRPr="00F74CBA">
        <w:rPr>
          <w:rFonts w:ascii="Narkisim" w:hAnsi="Narkisim"/>
          <w:rtl/>
        </w:rPr>
        <w:t xml:space="preserve"> תי' דכוונת רש"י דמטלטלין אגב קרקע משתעבדי. ואילו בסוגיין הוה שטרות, דל"מ שעבוד אפי' אגב קרקע</w:t>
      </w:r>
      <w:r w:rsidRPr="00F74CBA">
        <w:rPr>
          <w:rStyle w:val="ac"/>
          <w:rFonts w:ascii="Narkisim" w:hAnsi="Narkisim"/>
          <w:rtl/>
        </w:rPr>
        <w:footnoteReference w:id="991"/>
      </w:r>
      <w:r w:rsidRPr="00F74CBA">
        <w:rPr>
          <w:rFonts w:ascii="Narkisim" w:hAnsi="Narkisim"/>
          <w:rtl/>
        </w:rPr>
        <w:t>.</w:t>
      </w:r>
    </w:p>
    <w:p w14:paraId="2AA2B0C9" w14:textId="77777777" w:rsidR="003B3F2C" w:rsidRPr="00F74CBA" w:rsidRDefault="00000000" w:rsidP="00F74CBA">
      <w:pPr>
        <w:bidi/>
        <w:rPr>
          <w:rFonts w:ascii="Narkisim" w:hAnsi="Narkisim" w:cs="Narkisim"/>
        </w:rPr>
      </w:pPr>
      <w:r w:rsidRPr="00F74CBA">
        <w:rPr>
          <w:rFonts w:ascii="Narkisim" w:hAnsi="Narkisim" w:cs="Narkisim"/>
          <w:u w:val="single"/>
          <w:rtl/>
        </w:rPr>
        <w:t>תוד"ה משתעבדנא.</w:t>
      </w:r>
      <w:r w:rsidRPr="00F74CBA">
        <w:rPr>
          <w:rFonts w:ascii="Narkisim" w:hAnsi="Narkisim" w:cs="Narkisim"/>
          <w:rtl/>
        </w:rPr>
        <w:t xml:space="preserve"> ונר' לר"י דדוקא קרקע וכו' דבת שעבוד היא וכו' אבל מטלטלין וכו'. ה</w:t>
      </w:r>
      <w:r w:rsidRPr="00F74CBA">
        <w:rPr>
          <w:rFonts w:ascii="Narkisim" w:hAnsi="Narkisim" w:cs="Narkisim"/>
          <w:b/>
          <w:bCs/>
          <w:rtl/>
        </w:rPr>
        <w:t>מהרש"א</w:t>
      </w:r>
      <w:r w:rsidRPr="00F74CBA">
        <w:rPr>
          <w:rFonts w:ascii="Narkisim" w:hAnsi="Narkisim" w:cs="Narkisim"/>
          <w:rtl/>
        </w:rPr>
        <w:t xml:space="preserve"> ביאר דקו' התוס' דכיון דמשועבד משום שעבודא דר"נ, יוכל לגבות אף מטלטלין. וכמו אילו היה חי. [ואמאי דוקא גבו קרקע].</w:t>
      </w:r>
    </w:p>
    <w:p w14:paraId="3E64DDEB" w14:textId="77777777" w:rsidR="003B3F2C" w:rsidRPr="00F74CBA" w:rsidRDefault="00000000" w:rsidP="00F74CBA">
      <w:pPr>
        <w:pStyle w:val="a7"/>
        <w:bidi/>
        <w:rPr>
          <w:rFonts w:ascii="Narkisim" w:hAnsi="Narkisim"/>
        </w:rPr>
      </w:pPr>
      <w:r w:rsidRPr="00F74CBA">
        <w:rPr>
          <w:rFonts w:ascii="Narkisim" w:hAnsi="Narkisim"/>
          <w:rtl/>
        </w:rPr>
        <w:t>ובזה תי' התוס' דמטלטלין לאו בת שעבוד, וה</w:t>
      </w:r>
      <w:r w:rsidRPr="00F74CBA">
        <w:rPr>
          <w:rFonts w:ascii="Narkisim" w:hAnsi="Narkisim"/>
          <w:b/>
          <w:bCs/>
          <w:rtl/>
        </w:rPr>
        <w:t>מהרש"א</w:t>
      </w:r>
      <w:r w:rsidRPr="00F74CBA">
        <w:rPr>
          <w:rFonts w:ascii="Narkisim" w:hAnsi="Narkisim"/>
          <w:rtl/>
        </w:rPr>
        <w:t xml:space="preserve"> ביאר דלא שייך שעבודא דר"נ להחשב דהבע"ח חייב להם. אלא דוקא בקרקע חשבינן הקרקע המשועבד לאבוהון כאלו היה בידו. אבל במטלטלין כה"ג הוה מטלטלין דיתמי.</w:t>
      </w:r>
    </w:p>
    <w:p w14:paraId="3EA2647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חקרו בגדר שעבודא דר"נ. דבפשוטו הוה גדר שעבוד על השעבוד, דהשלישי חייב לשני, וחוב זה משועבד לראשון</w:t>
      </w:r>
      <w:r w:rsidRPr="00F74CBA">
        <w:rPr>
          <w:rStyle w:val="ac"/>
          <w:rFonts w:ascii="Narkisim" w:hAnsi="Narkisim"/>
          <w:rtl/>
        </w:rPr>
        <w:footnoteReference w:id="992"/>
      </w:r>
      <w:r w:rsidRPr="00F74CBA">
        <w:rPr>
          <w:rFonts w:ascii="Narkisim" w:hAnsi="Narkisim"/>
          <w:rtl/>
        </w:rPr>
        <w:t>. ועוד יש שהוסיפו דנתחדש דרשאי לגבות, דאפוכי מטראתא למה לי</w:t>
      </w:r>
      <w:r w:rsidRPr="00F74CBA">
        <w:rPr>
          <w:rStyle w:val="ac"/>
          <w:rFonts w:ascii="Narkisim" w:hAnsi="Narkisim"/>
          <w:rtl/>
        </w:rPr>
        <w:footnoteReference w:id="993"/>
      </w:r>
      <w:r w:rsidRPr="00F74CBA">
        <w:rPr>
          <w:rFonts w:ascii="Narkisim" w:hAnsi="Narkisim"/>
          <w:rtl/>
        </w:rPr>
        <w:t>. אבל ה</w:t>
      </w:r>
      <w:r w:rsidRPr="00F74CBA">
        <w:rPr>
          <w:rFonts w:ascii="Narkisim" w:hAnsi="Narkisim"/>
          <w:b/>
          <w:bCs/>
          <w:rtl/>
        </w:rPr>
        <w:t>קצות</w:t>
      </w:r>
      <w:r w:rsidRPr="00F74CBA">
        <w:rPr>
          <w:rFonts w:ascii="Narkisim" w:hAnsi="Narkisim"/>
          <w:rtl/>
        </w:rPr>
        <w:t xml:space="preserve"> (פו, ופה ה) כת' דנתחדש דגוף החוב נהיה למלוה, וכאילו הראשון הלוה לשלישי [חוב ישיר].</w:t>
      </w:r>
    </w:p>
    <w:p w14:paraId="76F56991" w14:textId="77777777" w:rsidR="003B3F2C" w:rsidRPr="00F74CBA" w:rsidRDefault="00000000" w:rsidP="00F74CBA">
      <w:pPr>
        <w:pStyle w:val="a8"/>
        <w:bidi/>
        <w:rPr>
          <w:rFonts w:ascii="Narkisim" w:hAnsi="Narkisim"/>
        </w:rPr>
      </w:pPr>
      <w:r w:rsidRPr="00F74CBA">
        <w:rPr>
          <w:rFonts w:ascii="Narkisim" w:hAnsi="Narkisim"/>
          <w:rtl/>
        </w:rPr>
        <w:t>ולכאורה לדברי המהרש"א קו' התוס' הוא דהוה חוב ישיר</w:t>
      </w:r>
      <w:r w:rsidRPr="00F74CBA">
        <w:rPr>
          <w:rStyle w:val="ac"/>
          <w:rFonts w:ascii="Narkisim" w:hAnsi="Narkisim"/>
          <w:rtl/>
        </w:rPr>
        <w:footnoteReference w:id="994"/>
      </w:r>
      <w:r w:rsidRPr="00F74CBA">
        <w:rPr>
          <w:rFonts w:ascii="Narkisim" w:hAnsi="Narkisim"/>
          <w:rtl/>
        </w:rPr>
        <w:t>. ו</w:t>
      </w:r>
      <w:r w:rsidRPr="00F74CBA">
        <w:rPr>
          <w:rFonts w:ascii="Narkisim" w:hAnsi="Narkisim"/>
          <w:b/>
          <w:bCs/>
          <w:rtl/>
        </w:rPr>
        <w:t>תוס</w:t>
      </w:r>
      <w:r w:rsidRPr="00F74CBA">
        <w:rPr>
          <w:rFonts w:ascii="Narkisim" w:hAnsi="Narkisim"/>
          <w:rtl/>
        </w:rPr>
        <w:t>' בתי' חזר בו דהוה רק שעבוד נכסים</w:t>
      </w:r>
      <w:r w:rsidRPr="00F74CBA">
        <w:rPr>
          <w:rStyle w:val="ac"/>
          <w:rFonts w:ascii="Narkisim" w:hAnsi="Narkisim"/>
          <w:rtl/>
        </w:rPr>
        <w:footnoteReference w:id="995"/>
      </w:r>
      <w:r w:rsidRPr="00F74CBA">
        <w:rPr>
          <w:rFonts w:ascii="Narkisim" w:hAnsi="Narkisim"/>
          <w:rtl/>
        </w:rPr>
        <w:t>. ועוד ביאר ה</w:t>
      </w:r>
      <w:r w:rsidRPr="00F74CBA">
        <w:rPr>
          <w:rFonts w:ascii="Narkisim" w:hAnsi="Narkisim"/>
          <w:b/>
          <w:bCs/>
          <w:rtl/>
        </w:rPr>
        <w:t>קה"י</w:t>
      </w:r>
      <w:r w:rsidRPr="00F74CBA">
        <w:rPr>
          <w:rFonts w:ascii="Narkisim" w:hAnsi="Narkisim"/>
          <w:rtl/>
        </w:rPr>
        <w:t xml:space="preserve"> (כד) דתי' התוס' דכיון דעיקר השעבוד הוה ליתמי</w:t>
      </w:r>
      <w:r w:rsidRPr="00F74CBA">
        <w:rPr>
          <w:rStyle w:val="ac"/>
          <w:rFonts w:ascii="Narkisim" w:hAnsi="Narkisim"/>
          <w:rtl/>
        </w:rPr>
        <w:footnoteReference w:id="996"/>
      </w:r>
      <w:r w:rsidRPr="00F74CBA">
        <w:rPr>
          <w:rFonts w:ascii="Narkisim" w:hAnsi="Narkisim"/>
          <w:rtl/>
        </w:rPr>
        <w:t xml:space="preserve">, נחשב מטלטלין דיתמי ולא משתעבד. ופקע </w:t>
      </w:r>
      <w:r w:rsidRPr="00F74CBA">
        <w:rPr>
          <w:rFonts w:ascii="Narkisim" w:hAnsi="Narkisim"/>
          <w:rtl/>
        </w:rPr>
        <w:lastRenderedPageBreak/>
        <w:t>השעבוד דר"נ.</w:t>
      </w:r>
    </w:p>
    <w:p w14:paraId="3FDFEA4B"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w:t>
      </w:r>
      <w:r w:rsidRPr="00F74CBA">
        <w:rPr>
          <w:rFonts w:ascii="Narkisim" w:hAnsi="Narkisim" w:cs="Narkisim"/>
          <w:b/>
          <w:bCs/>
          <w:rtl/>
        </w:rPr>
        <w:t>רע"א</w:t>
      </w:r>
      <w:r w:rsidRPr="00F74CBA">
        <w:rPr>
          <w:rFonts w:ascii="Narkisim" w:hAnsi="Narkisim" w:cs="Narkisim"/>
          <w:b/>
          <w:bCs/>
          <w:szCs w:val="20"/>
          <w:rtl/>
        </w:rPr>
        <w:t xml:space="preserve"> </w:t>
      </w:r>
      <w:r w:rsidRPr="00F74CBA">
        <w:rPr>
          <w:rFonts w:ascii="Narkisim" w:hAnsi="Narkisim" w:cs="Narkisim"/>
          <w:szCs w:val="20"/>
          <w:rtl/>
        </w:rPr>
        <w:t>(כתובות צב.)</w:t>
      </w:r>
      <w:r w:rsidRPr="00F74CBA">
        <w:rPr>
          <w:rFonts w:ascii="Narkisim" w:hAnsi="Narkisim" w:cs="Narkisim"/>
          <w:rtl/>
        </w:rPr>
        <w:t xml:space="preserve"> הק' אמאי איצטריך להגבות ליתומים ולחזור ולגבות מהם, יעכב לעצמו מיד כיון שמשועבד לו מדר' נתן</w:t>
      </w:r>
      <w:r w:rsidRPr="00F74CBA">
        <w:rPr>
          <w:rStyle w:val="ac"/>
          <w:rFonts w:ascii="Narkisim" w:hAnsi="Narkisim" w:cs="Narkisim"/>
          <w:rtl/>
        </w:rPr>
        <w:footnoteReference w:id="997"/>
      </w:r>
      <w:r w:rsidRPr="00F74CBA">
        <w:rPr>
          <w:rFonts w:ascii="Narkisim" w:hAnsi="Narkisim" w:cs="Narkisim"/>
          <w:rtl/>
        </w:rPr>
        <w:t>. וצ"ע.</w:t>
      </w:r>
    </w:p>
    <w:p w14:paraId="0C2C1A96" w14:textId="77777777" w:rsidR="003B3F2C" w:rsidRPr="00F74CBA" w:rsidRDefault="00000000" w:rsidP="00F74CBA">
      <w:pPr>
        <w:pStyle w:val="a7"/>
        <w:bidi/>
        <w:rPr>
          <w:rFonts w:ascii="Narkisim" w:hAnsi="Narkisim"/>
        </w:rPr>
      </w:pPr>
      <w:r w:rsidRPr="00F74CBA">
        <w:rPr>
          <w:rFonts w:ascii="Narkisim" w:hAnsi="Narkisim"/>
          <w:rtl/>
        </w:rPr>
        <w:t>ובאמת ה</w:t>
      </w:r>
      <w:r w:rsidRPr="00F74CBA">
        <w:rPr>
          <w:rFonts w:ascii="Narkisim" w:hAnsi="Narkisim"/>
          <w:b/>
          <w:bCs/>
          <w:rtl/>
        </w:rPr>
        <w:t>ריטב"א</w:t>
      </w:r>
      <w:r w:rsidRPr="00F74CBA">
        <w:rPr>
          <w:rFonts w:ascii="Narkisim" w:hAnsi="Narkisim"/>
          <w:rtl/>
        </w:rPr>
        <w:t xml:space="preserve"> (כתובות שם) כ' </w:t>
      </w:r>
      <w:r w:rsidRPr="00F74CBA">
        <w:rPr>
          <w:rFonts w:ascii="Narkisim" w:hAnsi="Narkisim"/>
          <w:szCs w:val="20"/>
          <w:rtl/>
        </w:rPr>
        <w:t>[בשם רבינו שמשון]</w:t>
      </w:r>
      <w:r w:rsidRPr="00F74CBA">
        <w:rPr>
          <w:rFonts w:ascii="Narkisim" w:hAnsi="Narkisim"/>
          <w:rtl/>
        </w:rPr>
        <w:t xml:space="preserve"> דאי"צ להגבות לו בפועל, דאפוכי מטראתא למה לי (כתובות קי.).</w:t>
      </w:r>
    </w:p>
    <w:p w14:paraId="1304B015" w14:textId="77777777" w:rsidR="003B3F2C" w:rsidRPr="00F74CBA" w:rsidRDefault="00000000" w:rsidP="00F74CBA">
      <w:pPr>
        <w:pStyle w:val="aa"/>
        <w:bidi/>
        <w:rPr>
          <w:rFonts w:ascii="Narkisim" w:hAnsi="Narkisim"/>
        </w:rPr>
      </w:pPr>
      <w:r w:rsidRPr="00F74CBA">
        <w:rPr>
          <w:rFonts w:ascii="Narkisim" w:hAnsi="Narkisim"/>
          <w:rtl/>
        </w:rPr>
        <w:t xml:space="preserve">וכ"כ </w:t>
      </w:r>
      <w:r w:rsidRPr="00F74CBA">
        <w:rPr>
          <w:rFonts w:ascii="Narkisim" w:hAnsi="Narkisim"/>
          <w:b/>
          <w:bCs/>
          <w:rtl/>
        </w:rPr>
        <w:t>רבינו</w:t>
      </w:r>
      <w:r w:rsidRPr="00F74CBA">
        <w:rPr>
          <w:rFonts w:ascii="Narkisim" w:hAnsi="Narkisim"/>
          <w:rtl/>
        </w:rPr>
        <w:t xml:space="preserve"> </w:t>
      </w:r>
      <w:r w:rsidRPr="00F74CBA">
        <w:rPr>
          <w:rFonts w:ascii="Narkisim" w:hAnsi="Narkisim"/>
          <w:b/>
          <w:bCs/>
          <w:rtl/>
        </w:rPr>
        <w:t>דוד</w:t>
      </w:r>
      <w:r w:rsidRPr="00F74CBA">
        <w:rPr>
          <w:rFonts w:ascii="Narkisim" w:hAnsi="Narkisim"/>
          <w:rtl/>
        </w:rPr>
        <w:t xml:space="preserve"> (בסוגיין) דאי"צ שיהא יד יתומין באמצע</w:t>
      </w:r>
      <w:r w:rsidRPr="00F74CBA">
        <w:rPr>
          <w:rStyle w:val="ac"/>
          <w:rFonts w:ascii="Narkisim" w:hAnsi="Narkisim"/>
          <w:rtl/>
        </w:rPr>
        <w:footnoteReference w:id="998"/>
      </w:r>
      <w:r w:rsidRPr="00F74CBA">
        <w:rPr>
          <w:rFonts w:ascii="Narkisim" w:hAnsi="Narkisim"/>
          <w:rtl/>
        </w:rPr>
        <w:t>, אלא כיון דהממון עצמו של יתומים נקרא כן.</w:t>
      </w:r>
    </w:p>
    <w:p w14:paraId="35E3C2F6" w14:textId="77777777" w:rsidR="003B3F2C" w:rsidRPr="00F74CBA" w:rsidRDefault="00000000" w:rsidP="00F74CBA">
      <w:pPr>
        <w:pStyle w:val="a8"/>
        <w:bidi/>
        <w:rPr>
          <w:rFonts w:ascii="Narkisim" w:hAnsi="Narkisim"/>
        </w:rPr>
      </w:pPr>
      <w:r w:rsidRPr="00F74CBA">
        <w:rPr>
          <w:rFonts w:ascii="Narkisim" w:hAnsi="Narkisim"/>
          <w:rtl/>
        </w:rPr>
        <w:t>ד</w:t>
      </w:r>
      <w:r w:rsidRPr="00F74CBA">
        <w:rPr>
          <w:rFonts w:ascii="Narkisim" w:hAnsi="Narkisim"/>
          <w:b/>
          <w:bCs/>
          <w:rtl/>
        </w:rPr>
        <w:t>רבינו דוד</w:t>
      </w:r>
      <w:r w:rsidRPr="00F74CBA">
        <w:rPr>
          <w:rFonts w:ascii="Narkisim" w:hAnsi="Narkisim"/>
          <w:rtl/>
        </w:rPr>
        <w:t xml:space="preserve"> הק' דאי אתיא משום שעבודא דר"נ, א"כ אינו זוכה בחוב מכח היתומין, אלא מכח הלווה עצמו. א"כ אף כשלא גבי קרקע. (וע"ד קו' המהרש"א). ותי' דלא אמרי' שהלווה משועבד לגמרי לבע"ח דאביהן עד שלא יהא ליתומין זכות כלל. דהא הממון של הבעלים</w:t>
      </w:r>
      <w:r w:rsidRPr="00F74CBA">
        <w:rPr>
          <w:rStyle w:val="ac"/>
          <w:rFonts w:ascii="Narkisim" w:hAnsi="Narkisim"/>
          <w:rtl/>
        </w:rPr>
        <w:footnoteReference w:id="999"/>
      </w:r>
      <w:r w:rsidRPr="00F74CBA">
        <w:rPr>
          <w:rFonts w:ascii="Narkisim" w:hAnsi="Narkisim"/>
          <w:rtl/>
        </w:rPr>
        <w:t>, והבע"ח יש לו עליו שעבוד בעלמא</w:t>
      </w:r>
      <w:r w:rsidRPr="00F74CBA">
        <w:rPr>
          <w:rStyle w:val="ac"/>
          <w:rFonts w:ascii="Narkisim" w:hAnsi="Narkisim"/>
          <w:rtl/>
        </w:rPr>
        <w:footnoteReference w:id="1000"/>
      </w:r>
      <w:r w:rsidRPr="00F74CBA">
        <w:rPr>
          <w:rFonts w:ascii="Narkisim" w:hAnsi="Narkisim"/>
          <w:rtl/>
        </w:rPr>
        <w:t>. ומש"ה היכא דפרע מטלטלין הוה מטלטלין אצל בניו. אבל כשפרע קרקע אינו נידון כמטלטלין.</w:t>
      </w:r>
    </w:p>
    <w:p w14:paraId="7DBB2D15" w14:textId="77777777" w:rsidR="003B3F2C" w:rsidRPr="00F74CBA" w:rsidRDefault="00000000" w:rsidP="00F74CBA">
      <w:pPr>
        <w:pStyle w:val="a8"/>
        <w:bidi/>
        <w:rPr>
          <w:rFonts w:ascii="Narkisim" w:hAnsi="Narkisim"/>
        </w:rPr>
      </w:pPr>
      <w:r w:rsidRPr="00F74CBA">
        <w:rPr>
          <w:rFonts w:ascii="Narkisim" w:hAnsi="Narkisim"/>
          <w:rtl/>
        </w:rPr>
        <w:t>וכת' דכשיש לו שעבוד על בע"ח עצמו (וכמו בסוגיין), נמצא שנעשית הקרקע ברשותו [כשמגבה קרקע], ואין יד היתומים שולטת בו ליעשות מטלטלין. אלא נידון כקרקע מתחילתו</w:t>
      </w:r>
      <w:r w:rsidRPr="00F74CBA">
        <w:rPr>
          <w:rStyle w:val="ac"/>
          <w:rFonts w:ascii="Narkisim" w:hAnsi="Narkisim"/>
          <w:rtl/>
        </w:rPr>
        <w:footnoteReference w:id="1001"/>
      </w:r>
      <w:r w:rsidRPr="00F74CBA">
        <w:rPr>
          <w:rFonts w:ascii="Narkisim" w:hAnsi="Narkisim"/>
          <w:rtl/>
        </w:rPr>
        <w:t>.</w:t>
      </w:r>
    </w:p>
    <w:p w14:paraId="10BD770B" w14:textId="77777777" w:rsidR="003B3F2C" w:rsidRPr="00F74CBA" w:rsidRDefault="00000000" w:rsidP="00F74CBA">
      <w:pPr>
        <w:pStyle w:val="aa"/>
        <w:bidi/>
        <w:rPr>
          <w:rFonts w:ascii="Narkisim" w:hAnsi="Narkisim"/>
        </w:rPr>
      </w:pPr>
      <w:r w:rsidRPr="00F74CBA">
        <w:rPr>
          <w:rFonts w:ascii="Narkisim" w:hAnsi="Narkisim"/>
          <w:u w:val="single"/>
          <w:rtl/>
        </w:rPr>
        <w:t>בא"ד אבל מטלטלים אין להחשיבם כאילו הם בידו, שאילו מכרם או משכנם אין גובה מהם</w:t>
      </w:r>
      <w:r w:rsidRPr="00F74CBA">
        <w:rPr>
          <w:rFonts w:ascii="Narkisim" w:hAnsi="Narkisim"/>
          <w:rtl/>
        </w:rPr>
        <w:t>. משמע מתוס' דיש שעבוד נכסים אף במטלטלין מיניה, אלא דלא מהני לגבות במקום שמכרו לאחרים. אך דעת כמה ראשונים דאין שעבוד נכסים כלל על גוף המטלטלין (ע' קצות לט א. ואכמ"ל).</w:t>
      </w:r>
    </w:p>
    <w:p w14:paraId="4F8C909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(קמו) כת' דלמ"ד דישקדימה במטלטלין מיניה ע"כ דיש שעבוד נכסים במטלטלין</w:t>
      </w:r>
      <w:r w:rsidRPr="00F74CBA">
        <w:rPr>
          <w:rStyle w:val="ac"/>
          <w:rFonts w:ascii="Narkisim" w:hAnsi="Narkisim"/>
          <w:rtl/>
        </w:rPr>
        <w:footnoteReference w:id="1002"/>
      </w:r>
      <w:r w:rsidRPr="00F74CBA">
        <w:rPr>
          <w:rFonts w:ascii="Narkisim" w:hAnsi="Narkisim"/>
          <w:rtl/>
        </w:rPr>
        <w:t>. א"כ י"ל למפרע גובה (ודלא כמלחמות ע' בסמוך).</w:t>
      </w:r>
    </w:p>
    <w:p w14:paraId="5E933E5A" w14:textId="77777777" w:rsidR="003B3F2C" w:rsidRPr="00F74CBA" w:rsidRDefault="00000000" w:rsidP="00F74CBA">
      <w:pPr>
        <w:pStyle w:val="2"/>
        <w:bidi/>
        <w:rPr>
          <w:rFonts w:ascii="Narkisim" w:hAnsi="Narkisim"/>
        </w:rPr>
      </w:pPr>
      <w:r w:rsidRPr="00F74CBA">
        <w:rPr>
          <w:rFonts w:ascii="Narkisim" w:hAnsi="Narkisim"/>
          <w:rtl/>
        </w:rPr>
        <w:t>הלוה על חמצו – למפרע גובה</w:t>
      </w:r>
    </w:p>
    <w:p w14:paraId="51CBF290" w14:textId="77777777" w:rsidR="003B3F2C" w:rsidRPr="00F74CBA" w:rsidRDefault="00000000" w:rsidP="00F74CBA">
      <w:pPr>
        <w:bidi/>
        <w:rPr>
          <w:rFonts w:ascii="Narkisim" w:hAnsi="Narkisim" w:cs="Narkisim"/>
        </w:rPr>
      </w:pPr>
      <w:r w:rsidRPr="00F74CBA">
        <w:rPr>
          <w:rFonts w:ascii="Narkisim" w:hAnsi="Narkisim" w:cs="Narkisim"/>
          <w:u w:val="single"/>
          <w:rtl/>
        </w:rPr>
        <w:t>תנן נכרי שהלוה על חמצו וכו' אא"ב למפרע הוא גובה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קס"ד בשלא מסרו לו וכו'. וה</w:t>
      </w:r>
      <w:r w:rsidRPr="00F74CBA">
        <w:rPr>
          <w:rFonts w:ascii="Narkisim" w:hAnsi="Narkisim" w:cs="Narkisim"/>
          <w:b/>
          <w:bCs/>
          <w:rtl/>
        </w:rPr>
        <w:t>רא"ש</w:t>
      </w:r>
      <w:r w:rsidRPr="00F74CBA">
        <w:rPr>
          <w:rFonts w:ascii="Narkisim" w:hAnsi="Narkisim" w:cs="Narkisim"/>
          <w:rtl/>
        </w:rPr>
        <w:t xml:space="preserve"> כת' דאף דהחמץ מונח בבית ישראל, והאחריות אינו על הישראל, אמרי' כיון דהעכו"ם קונה למפרע חזינן כאילו כבר היה ברשות נכרי קודם הפסח.</w:t>
      </w:r>
    </w:p>
    <w:p w14:paraId="18255F6C" w14:textId="77777777" w:rsidR="003B3F2C" w:rsidRPr="00F74CBA" w:rsidRDefault="00000000" w:rsidP="00F74CBA">
      <w:pPr>
        <w:pStyle w:val="Standard"/>
        <w:bidi/>
        <w:jc w:val="both"/>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(אור חדש) הק' דמ"מ האחריות על הישראל, ואילו נאנס או נאבד, לא היה גוביהו. ו</w:t>
      </w:r>
      <w:r w:rsidRPr="00F74CBA">
        <w:rPr>
          <w:rFonts w:ascii="Narkisim" w:hAnsi="Narkisim"/>
          <w:b/>
          <w:bCs/>
          <w:rtl/>
        </w:rPr>
        <w:t>רע"א</w:t>
      </w:r>
      <w:r w:rsidRPr="00F74CBA">
        <w:rPr>
          <w:rFonts w:ascii="Narkisim" w:hAnsi="Narkisim"/>
          <w:rtl/>
        </w:rPr>
        <w:t xml:space="preserve"> הביא דעד"ז הק' ה</w:t>
      </w:r>
      <w:r w:rsidRPr="00F74CBA">
        <w:rPr>
          <w:rFonts w:ascii="Narkisim" w:hAnsi="Narkisim"/>
          <w:b/>
          <w:bCs/>
          <w:rtl/>
        </w:rPr>
        <w:t>מג"א</w:t>
      </w:r>
      <w:r w:rsidRPr="00F74CBA">
        <w:rPr>
          <w:rFonts w:ascii="Narkisim" w:hAnsi="Narkisim"/>
          <w:rtl/>
        </w:rPr>
        <w:t xml:space="preserve"> (תמא ג) למסקנא. ועי"ש תי', אך לאביי ל"מ תירוצו. ורע"א כת' דאה"נ עבר בבל יראה, אלא דכוונת הברייתא דמותר אחר פסח</w:t>
      </w:r>
      <w:r w:rsidRPr="00F74CBA">
        <w:rPr>
          <w:rStyle w:val="ac"/>
          <w:rFonts w:ascii="Narkisim" w:hAnsi="Narkisim"/>
          <w:rtl/>
        </w:rPr>
        <w:footnoteReference w:id="1003"/>
      </w:r>
      <w:r w:rsidRPr="00F74CBA">
        <w:rPr>
          <w:rFonts w:ascii="Narkisim" w:hAnsi="Narkisim"/>
          <w:rtl/>
        </w:rPr>
        <w:t>. וע' חזו"א.</w:t>
      </w:r>
    </w:p>
    <w:p w14:paraId="6CCA754B" w14:textId="77777777" w:rsidR="003B3F2C" w:rsidRPr="00F74CBA" w:rsidRDefault="00000000" w:rsidP="00F74CBA">
      <w:pPr>
        <w:pStyle w:val="Standard"/>
        <w:bidi/>
        <w:jc w:val="both"/>
        <w:rPr>
          <w:rFonts w:ascii="Narkisim" w:hAnsi="Narkisim"/>
        </w:rPr>
      </w:pPr>
      <w:r w:rsidRPr="00F74CBA">
        <w:rPr>
          <w:rFonts w:ascii="Narkisim" w:hAnsi="Narkisim"/>
          <w:rtl/>
        </w:rPr>
        <w:t>וה</w:t>
      </w:r>
      <w:r w:rsidRPr="00F74CBA">
        <w:rPr>
          <w:rFonts w:ascii="Narkisim" w:hAnsi="Narkisim"/>
          <w:b/>
          <w:bCs/>
          <w:rtl/>
        </w:rPr>
        <w:t>גר"ח</w:t>
      </w:r>
      <w:r w:rsidRPr="00F74CBA">
        <w:rPr>
          <w:rFonts w:ascii="Narkisim" w:hAnsi="Narkisim"/>
          <w:rtl/>
        </w:rPr>
        <w:t xml:space="preserve"> </w:t>
      </w:r>
      <w:r w:rsidRPr="00F74CBA">
        <w:rPr>
          <w:rFonts w:ascii="Narkisim" w:hAnsi="Narkisim"/>
          <w:szCs w:val="20"/>
          <w:rtl/>
        </w:rPr>
        <w:t>(שיע' הגר"ח, ע' מגנזי הגר"ח ח)</w:t>
      </w:r>
      <w:r w:rsidRPr="00F74CBA">
        <w:rPr>
          <w:rFonts w:ascii="Narkisim" w:hAnsi="Narkisim"/>
          <w:rtl/>
        </w:rPr>
        <w:t xml:space="preserve"> כת' דכה"ג לא חשיב אחריות, דדוקא שומר חיוב האחריות עליו משום החפץ, ומש"ה מקרי שלו לגבי בל יראה. אבל הכא חיובו משום דעדיין לא פרע חובו. ואינו חייב באחריות מחמת החפץ</w:t>
      </w:r>
      <w:r w:rsidRPr="00F74CBA">
        <w:rPr>
          <w:rStyle w:val="ac"/>
          <w:rFonts w:ascii="Narkisim" w:hAnsi="Narkisim"/>
          <w:rtl/>
        </w:rPr>
        <w:footnoteReference w:id="1004"/>
      </w:r>
      <w:r w:rsidRPr="00F74CBA">
        <w:rPr>
          <w:rFonts w:ascii="Narkisim" w:hAnsi="Narkisim"/>
          <w:rtl/>
        </w:rPr>
        <w:t>.</w:t>
      </w:r>
    </w:p>
    <w:p w14:paraId="2E02ADE4" w14:textId="77777777" w:rsidR="003B3F2C" w:rsidRPr="00F74CBA" w:rsidRDefault="00000000" w:rsidP="00F74CBA">
      <w:pPr>
        <w:pStyle w:val="Standard"/>
        <w:bidi/>
        <w:jc w:val="both"/>
        <w:rPr>
          <w:rFonts w:ascii="Narkisim" w:hAnsi="Narkisim"/>
        </w:rPr>
      </w:pPr>
      <w:r w:rsidRPr="00F74CBA">
        <w:rPr>
          <w:rFonts w:ascii="Narkisim" w:hAnsi="Narkisim"/>
          <w:rtl/>
        </w:rPr>
        <w:t>אך הגר"ח הק' דבגמ' (ה:) מבואר דגדר אחריות שייך לגורם לממון, ובקדשים האומר הרי עלי נחשב גורם לממון, ואף דאין חיובו מחמת החפץ. וביאר דיש ב' גדרים גורם לממון [עי"ש].</w:t>
      </w:r>
    </w:p>
    <w:p w14:paraId="37D5D02E"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שם. אא"ב למפרע הוא גובה וכו'</w:t>
      </w:r>
      <w:r w:rsidRPr="00F74CBA">
        <w:rPr>
          <w:rFonts w:ascii="Narkisim" w:hAnsi="Narkisim" w:cs="Narkisim"/>
          <w:rtl/>
        </w:rPr>
        <w:t>. ה</w:t>
      </w:r>
      <w:r w:rsidRPr="00F74CBA">
        <w:rPr>
          <w:rFonts w:ascii="Narkisim" w:hAnsi="Narkisim" w:cs="Narkisim"/>
          <w:b/>
          <w:bCs/>
          <w:rtl/>
        </w:rPr>
        <w:t>מלחמות</w:t>
      </w:r>
      <w:r w:rsidRPr="00F74CBA">
        <w:rPr>
          <w:rFonts w:ascii="Narkisim" w:hAnsi="Narkisim" w:cs="Narkisim"/>
          <w:rtl/>
        </w:rPr>
        <w:t xml:space="preserve"> הק' דגדר למפרע גובה שייך דוקא בשעבוד נכסים. אבל במטלטלין דליכא שעבוד</w:t>
      </w:r>
      <w:r w:rsidRPr="00F74CBA">
        <w:rPr>
          <w:rStyle w:val="ac"/>
          <w:rFonts w:ascii="Narkisim" w:hAnsi="Narkisim" w:cs="Narkisim"/>
          <w:rtl/>
        </w:rPr>
        <w:footnoteReference w:id="1005"/>
      </w:r>
      <w:r w:rsidRPr="00F74CBA">
        <w:rPr>
          <w:rFonts w:ascii="Narkisim" w:hAnsi="Narkisim" w:cs="Narkisim"/>
          <w:rtl/>
        </w:rPr>
        <w:t>, ואילו מזבין פקע שעבודיה, ל"ש למפרע גובה.</w:t>
      </w:r>
    </w:p>
    <w:p w14:paraId="20A0521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חקרו האם ליכא שעבוד כלל על מטלטלין</w:t>
      </w:r>
      <w:r w:rsidRPr="00F74CBA">
        <w:rPr>
          <w:rStyle w:val="ac"/>
          <w:rFonts w:ascii="Narkisim" w:hAnsi="Narkisim"/>
          <w:rtl/>
        </w:rPr>
        <w:footnoteReference w:id="1006"/>
      </w:r>
      <w:r w:rsidRPr="00F74CBA">
        <w:rPr>
          <w:rFonts w:ascii="Narkisim" w:hAnsi="Narkisim"/>
          <w:rtl/>
        </w:rPr>
        <w:t>. או דבעודו אצלו יש שעבוד, אלא דאם מכרו מפקיע השעבוד. וכ"מ במלחמות, ואפ"ה נקט דכיון דבפועל אפשר להפקיע השעבוד ל"ש גדר למפרע הוא גובה</w:t>
      </w:r>
      <w:r w:rsidRPr="00F74CBA">
        <w:rPr>
          <w:rStyle w:val="ac"/>
          <w:rFonts w:ascii="Narkisim" w:hAnsi="Narkisim"/>
          <w:rtl/>
        </w:rPr>
        <w:footnoteReference w:id="1007"/>
      </w:r>
      <w:r w:rsidRPr="00F74CBA">
        <w:rPr>
          <w:rFonts w:ascii="Narkisim" w:hAnsi="Narkisim"/>
          <w:rtl/>
        </w:rPr>
        <w:t>].</w:t>
      </w:r>
    </w:p>
    <w:p w14:paraId="417962D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כת' דאף דלס"ד מוכח דאף במטלטלין אמרי' למפרע הוא גובה. [ורבינו דוד (בע"ב) האריך דשעבודא דאורייתא הוה אף ממטלטלין</w:t>
      </w:r>
      <w:r w:rsidRPr="00F74CBA">
        <w:rPr>
          <w:rStyle w:val="ac"/>
          <w:rFonts w:ascii="Narkisim" w:hAnsi="Narkisim"/>
          <w:rtl/>
        </w:rPr>
        <w:footnoteReference w:id="1008"/>
      </w:r>
      <w:r w:rsidRPr="00F74CBA">
        <w:rPr>
          <w:rFonts w:ascii="Narkisim" w:hAnsi="Narkisim"/>
          <w:rtl/>
        </w:rPr>
        <w:t>]. וכת' דמ"מ למסקנא לא קאי.</w:t>
      </w:r>
    </w:p>
    <w:p w14:paraId="68D0C37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כת' דאף דגבי יתמי אמרי' דמטלטלין מחוסר גוביינא, מ"מ לענין איסורא מהני למפרע הוא גובה, אף דמיחסרא גוביינא.</w:t>
      </w:r>
    </w:p>
    <w:p w14:paraId="2BE6A5E3" w14:textId="77777777" w:rsidR="003B3F2C" w:rsidRPr="00F74CBA" w:rsidRDefault="00000000" w:rsidP="00F74CBA">
      <w:pPr>
        <w:pStyle w:val="a7"/>
        <w:bidi/>
        <w:rPr>
          <w:rFonts w:ascii="Narkisim" w:hAnsi="Narkisim"/>
        </w:rPr>
      </w:pPr>
      <w:r w:rsidRPr="00F74CBA">
        <w:rPr>
          <w:rFonts w:ascii="Narkisim" w:hAnsi="Narkisim"/>
          <w:rtl/>
        </w:rPr>
        <w:t>ועוד תי' ה</w:t>
      </w:r>
      <w:r w:rsidRPr="00F74CBA">
        <w:rPr>
          <w:rFonts w:ascii="Narkisim" w:hAnsi="Narkisim"/>
          <w:b/>
          <w:bCs/>
          <w:rtl/>
        </w:rPr>
        <w:t>מלחמות</w:t>
      </w:r>
      <w:r w:rsidRPr="00F74CBA">
        <w:rPr>
          <w:rFonts w:ascii="Narkisim" w:hAnsi="Narkisim"/>
          <w:rtl/>
        </w:rPr>
        <w:t xml:space="preserve"> (וכ"כ רבינו דוד, וחי' הר"ן) דהגמ' נדחקה להעמיד את המשנה לאביי בשעבד לו מטלטלין אגב קרקע [דחל שעבוד, ואם מכרו אינו מכור, וכדאי' ב"ב מד:]. אבל למסקנא אף לאביי י"ל דאיירי בהרהינו, ואי"צ להעמיד במטלטלין אגב קרקע.</w:t>
      </w:r>
    </w:p>
    <w:p w14:paraId="4A76B527" w14:textId="77777777" w:rsidR="003B3F2C" w:rsidRPr="00F74CBA" w:rsidRDefault="00000000" w:rsidP="00F74CBA">
      <w:pPr>
        <w:bidi/>
        <w:rPr>
          <w:rFonts w:ascii="Narkisim" w:hAnsi="Narkisim" w:cs="Narkisim"/>
        </w:rPr>
      </w:pPr>
      <w:r w:rsidRPr="00F74CBA">
        <w:rPr>
          <w:rFonts w:ascii="Narkisim" w:hAnsi="Narkisim" w:cs="Narkisim"/>
          <w:u w:val="single"/>
          <w:rtl/>
        </w:rPr>
        <w:t>אא"א מכאן ולהבא הוא גובה וכו' ברשותה דישראל הוה קאי</w:t>
      </w:r>
      <w:r w:rsidRPr="00F74CBA">
        <w:rPr>
          <w:rFonts w:ascii="Narkisim" w:hAnsi="Narkisim" w:cs="Narkisim"/>
          <w:rtl/>
        </w:rPr>
        <w:t>. ה</w:t>
      </w:r>
      <w:r w:rsidRPr="00F74CBA">
        <w:rPr>
          <w:rFonts w:ascii="Narkisim" w:hAnsi="Narkisim" w:cs="Narkisim"/>
          <w:b/>
          <w:bCs/>
          <w:rtl/>
        </w:rPr>
        <w:t>תוס' רי"ד</w:t>
      </w:r>
      <w:r w:rsidRPr="00F74CBA">
        <w:rPr>
          <w:rFonts w:ascii="Narkisim" w:hAnsi="Narkisim" w:cs="Narkisim"/>
          <w:rtl/>
        </w:rPr>
        <w:t xml:space="preserve"> הוסיף וחמץ מפקיע מידי שעבוד, וכדברי רבא (הו' ברש"י לעיל).</w:t>
      </w:r>
    </w:p>
    <w:p w14:paraId="47108224"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(יבמות מו.) פי' דחמץ מפקיע מידי שעבוד, כגון עשה חמצו אפותיקי לעכו"ם, ומונח ביד הישראל וכשבא פסח</w:t>
      </w:r>
      <w:r w:rsidRPr="00F74CBA">
        <w:rPr>
          <w:rStyle w:val="ac"/>
          <w:rFonts w:ascii="Narkisim" w:hAnsi="Narkisim"/>
          <w:rtl/>
        </w:rPr>
        <w:footnoteReference w:id="1009"/>
      </w:r>
      <w:r w:rsidRPr="00F74CBA">
        <w:rPr>
          <w:rFonts w:ascii="Narkisim" w:hAnsi="Narkisim"/>
          <w:rtl/>
        </w:rPr>
        <w:t xml:space="preserve"> פקע שעבוד העכו"ם, והאיל ולא הוה דידיה ממש, וחייב לבער</w:t>
      </w:r>
      <w:r w:rsidRPr="00F74CBA">
        <w:rPr>
          <w:rStyle w:val="ac"/>
          <w:rFonts w:ascii="Narkisim" w:hAnsi="Narkisim"/>
          <w:rtl/>
        </w:rPr>
        <w:footnoteReference w:id="1010"/>
      </w:r>
      <w:r w:rsidRPr="00F74CBA">
        <w:rPr>
          <w:rFonts w:ascii="Narkisim" w:hAnsi="Narkisim"/>
          <w:rtl/>
        </w:rPr>
        <w:t>. ו</w:t>
      </w:r>
      <w:r w:rsidRPr="00F74CBA">
        <w:rPr>
          <w:rFonts w:ascii="Narkisim" w:hAnsi="Narkisim"/>
          <w:b/>
          <w:bCs/>
          <w:rtl/>
        </w:rPr>
        <w:t>רש"י</w:t>
      </w:r>
      <w:r w:rsidRPr="00F74CBA">
        <w:rPr>
          <w:rFonts w:ascii="Narkisim" w:hAnsi="Narkisim"/>
          <w:rtl/>
        </w:rPr>
        <w:t xml:space="preserve"> (שם סו:, וב"ק צ.) כת' דהא דתנן (כאן) דמותר בהנאה, כגון שהרהינו אצלו בבית העכו"ם, דלא מיחסר גוביינא.</w:t>
      </w:r>
    </w:p>
    <w:p w14:paraId="5F5D8B4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(גיטין מ:) נקט לגבי חמץ אמאי 'מפקיע השעבוד', אבל אם נשאר שעבוד העכו"ם</w:t>
      </w:r>
      <w:r w:rsidRPr="00F74CBA">
        <w:rPr>
          <w:rStyle w:val="ac"/>
          <w:rFonts w:ascii="Narkisim" w:hAnsi="Narkisim"/>
          <w:rtl/>
        </w:rPr>
        <w:footnoteReference w:id="1011"/>
      </w:r>
      <w:r w:rsidRPr="00F74CBA">
        <w:rPr>
          <w:rFonts w:ascii="Narkisim" w:hAnsi="Narkisim"/>
          <w:rtl/>
        </w:rPr>
        <w:t xml:space="preserve"> אינו מצווה לבערו. וב</w:t>
      </w:r>
      <w:r w:rsidRPr="00F74CBA">
        <w:rPr>
          <w:rFonts w:ascii="Narkisim" w:hAnsi="Narkisim"/>
          <w:b/>
          <w:bCs/>
          <w:rtl/>
        </w:rPr>
        <w:t>חי' ר' שמעון</w:t>
      </w:r>
      <w:r w:rsidRPr="00F74CBA">
        <w:rPr>
          <w:rFonts w:ascii="Narkisim" w:hAnsi="Narkisim"/>
          <w:rtl/>
        </w:rPr>
        <w:t xml:space="preserve"> </w:t>
      </w:r>
      <w:r w:rsidRPr="00F74CBA">
        <w:rPr>
          <w:rFonts w:ascii="Narkisim" w:hAnsi="Narkisim"/>
          <w:szCs w:val="20"/>
          <w:rtl/>
        </w:rPr>
        <w:t>(מערכת הקנינים ס"פ יא)</w:t>
      </w:r>
      <w:r w:rsidRPr="00F74CBA">
        <w:rPr>
          <w:rFonts w:ascii="Narkisim" w:hAnsi="Narkisim"/>
          <w:rtl/>
        </w:rPr>
        <w:t xml:space="preserve"> ביאר דזכות שעבוד העכו"ם קודם, ומעכב שלא יחול עליו איסור מחמת הישראל. ועד"ז כת' ה</w:t>
      </w:r>
      <w:r w:rsidRPr="00F74CBA">
        <w:rPr>
          <w:rFonts w:ascii="Narkisim" w:hAnsi="Narkisim"/>
          <w:b/>
          <w:bCs/>
          <w:rtl/>
        </w:rPr>
        <w:t>אבנ"נ</w:t>
      </w:r>
      <w:r w:rsidRPr="00F74CBA">
        <w:rPr>
          <w:rFonts w:ascii="Narkisim" w:hAnsi="Narkisim"/>
          <w:rtl/>
        </w:rPr>
        <w:t xml:space="preserve"> (שכג י). </w:t>
      </w:r>
      <w:r w:rsidRPr="00F74CBA">
        <w:rPr>
          <w:rFonts w:ascii="Narkisim" w:hAnsi="Narkisim"/>
          <w:szCs w:val="20"/>
          <w:rtl/>
        </w:rPr>
        <w:t>וה</w:t>
      </w:r>
      <w:r w:rsidRPr="00F74CBA">
        <w:rPr>
          <w:rFonts w:ascii="Narkisim" w:hAnsi="Narkisim"/>
          <w:b/>
          <w:bCs/>
          <w:szCs w:val="20"/>
          <w:rtl/>
        </w:rPr>
        <w:t>קוב"ש</w:t>
      </w:r>
      <w:r w:rsidRPr="00F74CBA">
        <w:rPr>
          <w:rFonts w:ascii="Narkisim" w:hAnsi="Narkisim"/>
          <w:szCs w:val="20"/>
          <w:rtl/>
        </w:rPr>
        <w:t xml:space="preserve"> (קמז) כת' דאינו מצוי בידו של ישראל [וע"ד מש"כ תוס' ב"מ פא: הו' בע"ב</w:t>
      </w:r>
      <w:r w:rsidRPr="00F74CBA">
        <w:rPr>
          <w:rFonts w:ascii="Narkisim" w:hAnsi="Narkisim"/>
          <w:rtl/>
        </w:rPr>
        <w:t>].</w:t>
      </w:r>
    </w:p>
    <w:p w14:paraId="22B4E15C" w14:textId="77777777" w:rsidR="003B3F2C" w:rsidRPr="00F74CBA" w:rsidRDefault="00000000" w:rsidP="00F74CBA">
      <w:pPr>
        <w:pStyle w:val="a7"/>
        <w:bidi/>
        <w:rPr>
          <w:rFonts w:ascii="Narkisim" w:hAnsi="Narkisim"/>
        </w:rPr>
      </w:pPr>
      <w:r w:rsidRPr="00F74CBA">
        <w:rPr>
          <w:rFonts w:ascii="Narkisim" w:hAnsi="Narkisim"/>
          <w:rtl/>
        </w:rPr>
        <w:t>אך ה</w:t>
      </w:r>
      <w:r w:rsidRPr="00F74CBA">
        <w:rPr>
          <w:rFonts w:ascii="Narkisim" w:hAnsi="Narkisim"/>
          <w:b/>
          <w:bCs/>
          <w:rtl/>
        </w:rPr>
        <w:t>פנ"י</w:t>
      </w:r>
      <w:r w:rsidRPr="00F74CBA">
        <w:rPr>
          <w:rFonts w:ascii="Narkisim" w:hAnsi="Narkisim"/>
          <w:rtl/>
        </w:rPr>
        <w:t xml:space="preserve"> הק' דמ"מ [אף אם נשאר עליו שעבוד] לא גרע מחמץ של עכו"ם שבאחריות ישראל, ולכן יאסר בב"י. וה</w:t>
      </w:r>
      <w:r w:rsidRPr="00F74CBA">
        <w:rPr>
          <w:rFonts w:ascii="Narkisim" w:hAnsi="Narkisim"/>
          <w:b/>
          <w:bCs/>
          <w:rtl/>
        </w:rPr>
        <w:t>ברוך טעם</w:t>
      </w:r>
      <w:r w:rsidRPr="00F74CBA">
        <w:rPr>
          <w:rFonts w:ascii="Narkisim" w:hAnsi="Narkisim"/>
          <w:rtl/>
        </w:rPr>
        <w:t xml:space="preserve"> </w:t>
      </w:r>
      <w:r w:rsidRPr="00F74CBA">
        <w:rPr>
          <w:rFonts w:ascii="Narkisim" w:hAnsi="Narkisim"/>
          <w:szCs w:val="20"/>
          <w:rtl/>
        </w:rPr>
        <w:t>(בגליונות שם)</w:t>
      </w:r>
      <w:r w:rsidRPr="00F74CBA">
        <w:rPr>
          <w:rFonts w:ascii="Narkisim" w:hAnsi="Narkisim"/>
          <w:rtl/>
        </w:rPr>
        <w:t xml:space="preserve"> תי' דהיכא דהחמץ הוא בבית עכו"ם</w:t>
      </w:r>
      <w:r w:rsidRPr="00F74CBA">
        <w:rPr>
          <w:rStyle w:val="ac"/>
          <w:rFonts w:ascii="Narkisim" w:hAnsi="Narkisim"/>
          <w:rtl/>
        </w:rPr>
        <w:footnoteReference w:id="1012"/>
      </w:r>
      <w:r w:rsidRPr="00F74CBA">
        <w:rPr>
          <w:rFonts w:ascii="Narkisim" w:hAnsi="Narkisim"/>
          <w:rtl/>
        </w:rPr>
        <w:t xml:space="preserve"> אינו עובר משום אחריות לחוד (וכמ"ש המג"א תנ), ולכן בעינן הפקעת השעבוד שיחשב 'שלו' לחוד.</w:t>
      </w:r>
    </w:p>
    <w:p w14:paraId="1036539A" w14:textId="77777777" w:rsidR="003B3F2C" w:rsidRPr="00F74CBA" w:rsidRDefault="00000000" w:rsidP="00F74CBA">
      <w:pPr>
        <w:bidi/>
        <w:rPr>
          <w:rFonts w:ascii="Narkisim" w:hAnsi="Narkisim" w:cs="Narkisim"/>
        </w:rPr>
      </w:pPr>
      <w:r w:rsidRPr="00F74CBA">
        <w:rPr>
          <w:rFonts w:ascii="Narkisim" w:hAnsi="Narkisim" w:cs="Narkisim"/>
          <w:u w:val="single"/>
          <w:rtl/>
        </w:rPr>
        <w:t>הב"ע כשהרהינו אצלו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בביתו של נכרי. וקס"ד השתא דבע"ח קונה משכון. אך הגמ' (בע"ב) דוחה דעכו"ם לא קנה משכון מישראל. והגמ' העמידה דאמר מעכשיו.</w:t>
      </w:r>
    </w:p>
    <w:p w14:paraId="0F31F1D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מלחמות</w:t>
      </w:r>
      <w:r w:rsidRPr="00F74CBA">
        <w:rPr>
          <w:rFonts w:ascii="Narkisim" w:hAnsi="Narkisim" w:cs="Narkisim"/>
          <w:rtl/>
        </w:rPr>
        <w:t xml:space="preserve"> </w:t>
      </w:r>
      <w:r w:rsidRPr="00F74CBA">
        <w:rPr>
          <w:rFonts w:ascii="Narkisim" w:hAnsi="Narkisim" w:cs="Narkisim"/>
          <w:szCs w:val="20"/>
          <w:rtl/>
        </w:rPr>
        <w:t>(ועוד ראשונים)</w:t>
      </w:r>
      <w:r w:rsidRPr="00F74CBA">
        <w:rPr>
          <w:rFonts w:ascii="Narkisim" w:hAnsi="Narkisim" w:cs="Narkisim"/>
          <w:rtl/>
        </w:rPr>
        <w:t xml:space="preserve"> כת' דלמסקנא אף לאביי איירי בהרהינו. ואי"צ להעמיד כששעבד לו מטלטלין אגב קרקע. [והבעה"מ כת' דלא כן].</w:t>
      </w:r>
    </w:p>
    <w:p w14:paraId="0A18B0F6" w14:textId="77777777" w:rsidR="003B3F2C" w:rsidRPr="00F74CBA" w:rsidRDefault="00000000" w:rsidP="00F74CBA">
      <w:pPr>
        <w:bidi/>
        <w:rPr>
          <w:rFonts w:ascii="Narkisim" w:hAnsi="Narkisim" w:cs="Narkisim"/>
        </w:rPr>
      </w:pPr>
      <w:r w:rsidRPr="00F74CBA">
        <w:rPr>
          <w:rFonts w:ascii="Narkisim" w:hAnsi="Narkisim" w:cs="Narkisim"/>
          <w:u w:val="single"/>
          <w:rtl/>
        </w:rPr>
        <w:t>לימא כתנאי ישראל שהלוה את הנכרי וכו' לאחר הפסח אינו עובר וכו'</w:t>
      </w:r>
      <w:r w:rsidRPr="00F74CBA">
        <w:rPr>
          <w:rFonts w:ascii="Narkisim" w:hAnsi="Narkisim" w:cs="Narkisim"/>
          <w:rtl/>
        </w:rPr>
        <w:t>. ובפשוטו היינו דאינו עובר בבל יראה, וצ"ב דהו"ל דאינו עובר בפסח גופיה. ו</w:t>
      </w:r>
      <w:r w:rsidRPr="00F74CBA">
        <w:rPr>
          <w:rFonts w:ascii="Narkisim" w:hAnsi="Narkisim" w:cs="Narkisim"/>
          <w:b/>
          <w:bCs/>
          <w:rtl/>
        </w:rPr>
        <w:t>רש"י</w:t>
      </w:r>
      <w:r w:rsidRPr="00F74CBA">
        <w:rPr>
          <w:rFonts w:ascii="Narkisim" w:hAnsi="Narkisim" w:cs="Narkisim"/>
          <w:rtl/>
        </w:rPr>
        <w:t xml:space="preserve"> פי' לאחר הפסח אינו עובר אם נהנה.</w:t>
      </w:r>
    </w:p>
    <w:p w14:paraId="704982A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בעה"מ</w:t>
      </w:r>
      <w:r w:rsidRPr="00F74CBA">
        <w:rPr>
          <w:rFonts w:ascii="Narkisim" w:hAnsi="Narkisim"/>
          <w:rtl/>
        </w:rPr>
        <w:t xml:space="preserve"> דייק דמשמע בברייתא דקאי אחמץ, דהחמץ עובר [מלשון ואלו עוברין, לקמן מב.] וחייב לבערו לאחר </w:t>
      </w:r>
      <w:r w:rsidRPr="00F74CBA">
        <w:rPr>
          <w:rFonts w:ascii="Narkisim" w:hAnsi="Narkisim"/>
          <w:rtl/>
        </w:rPr>
        <w:lastRenderedPageBreak/>
        <w:t>פסח. ולא קאי אגברא אי עבר בבל יראה</w:t>
      </w:r>
      <w:r w:rsidRPr="00F74CBA">
        <w:rPr>
          <w:rStyle w:val="ac"/>
          <w:rFonts w:ascii="Narkisim" w:hAnsi="Narkisim"/>
          <w:rtl/>
        </w:rPr>
        <w:footnoteReference w:id="1013"/>
      </w:r>
      <w:r w:rsidRPr="00F74CBA">
        <w:rPr>
          <w:rFonts w:ascii="Narkisim" w:hAnsi="Narkisim"/>
          <w:rtl/>
        </w:rPr>
        <w:t>.</w:t>
      </w:r>
    </w:p>
    <w:p w14:paraId="4F25AD0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מפרשים</w:t>
      </w:r>
      <w:r w:rsidRPr="00F74CBA">
        <w:rPr>
          <w:rFonts w:ascii="Narkisim" w:hAnsi="Narkisim" w:cs="Narkisim"/>
          <w:rtl/>
        </w:rPr>
        <w:t xml:space="preserve"> נתקשו אמאי קאי לענין לאחר פסח. וה</w:t>
      </w:r>
      <w:r w:rsidRPr="00F74CBA">
        <w:rPr>
          <w:rFonts w:ascii="Narkisim" w:hAnsi="Narkisim" w:cs="Narkisim"/>
          <w:b/>
          <w:bCs/>
          <w:rtl/>
        </w:rPr>
        <w:t>ראב"ד</w:t>
      </w:r>
      <w:r w:rsidRPr="00F74CBA">
        <w:rPr>
          <w:rFonts w:ascii="Narkisim" w:hAnsi="Narkisim" w:cs="Narkisim"/>
          <w:rtl/>
        </w:rPr>
        <w:t xml:space="preserve"> (לרי"ף) כת' דכיון דתלי בגוביינא שאח"כ, לכו"ע חייב לבערו בפסח [ומבואר בדבריו דאף ישראל שהלווה לעכו"ם, ובידו שלא לפדותו].</w:t>
      </w:r>
    </w:p>
    <w:p w14:paraId="736C1BFE"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מהר"ם חלאוה</w:t>
      </w:r>
      <w:r w:rsidRPr="00F74CBA">
        <w:rPr>
          <w:rFonts w:ascii="Narkisim" w:hAnsi="Narkisim"/>
          <w:rtl/>
        </w:rPr>
        <w:t xml:space="preserve"> כת' דלכו"ע אינו עובר בבל יראה, דהא החמץ אינו שלו. אלא ה"ק דחייב לבערו</w:t>
      </w:r>
      <w:r w:rsidRPr="00F74CBA">
        <w:rPr>
          <w:rStyle w:val="ac"/>
          <w:rFonts w:ascii="Narkisim" w:hAnsi="Narkisim"/>
          <w:rtl/>
        </w:rPr>
        <w:footnoteReference w:id="1014"/>
      </w:r>
      <w:r w:rsidRPr="00F74CBA">
        <w:rPr>
          <w:rFonts w:ascii="Narkisim" w:hAnsi="Narkisim"/>
          <w:rtl/>
        </w:rPr>
        <w:t>. דמ"מ אסור, כיון דאיגלאי מילתא דקאי ברשותיה. ואי הוה ידעי' הכי מעיקרא עובר בבל יראה</w:t>
      </w:r>
      <w:r w:rsidRPr="00F74CBA">
        <w:rPr>
          <w:rStyle w:val="ac"/>
          <w:rFonts w:ascii="Narkisim" w:hAnsi="Narkisim"/>
          <w:rtl/>
        </w:rPr>
        <w:footnoteReference w:id="1015"/>
      </w:r>
      <w:r w:rsidRPr="00F74CBA">
        <w:rPr>
          <w:rFonts w:ascii="Narkisim" w:hAnsi="Narkisim"/>
          <w:rtl/>
        </w:rPr>
        <w:t>.</w:t>
      </w:r>
    </w:p>
    <w:p w14:paraId="157AC46E" w14:textId="77777777" w:rsidR="003B3F2C" w:rsidRPr="00F74CBA" w:rsidRDefault="00000000" w:rsidP="00F74CBA">
      <w:pPr>
        <w:pStyle w:val="a8"/>
        <w:bidi/>
        <w:rPr>
          <w:rFonts w:ascii="Narkisim" w:hAnsi="Narkisim"/>
        </w:rPr>
      </w:pPr>
      <w:r w:rsidRPr="00F74CBA">
        <w:rPr>
          <w:rFonts w:ascii="Narkisim" w:hAnsi="Narkisim"/>
          <w:rtl/>
        </w:rPr>
        <w:t>וכן ה</w:t>
      </w:r>
      <w:r w:rsidRPr="00F74CBA">
        <w:rPr>
          <w:rFonts w:ascii="Narkisim" w:hAnsi="Narkisim"/>
          <w:b/>
          <w:bCs/>
          <w:rtl/>
        </w:rPr>
        <w:t>מהרש"ל</w:t>
      </w:r>
      <w:r w:rsidRPr="00F74CBA">
        <w:rPr>
          <w:rFonts w:ascii="Narkisim" w:hAnsi="Narkisim"/>
          <w:rtl/>
        </w:rPr>
        <w:t xml:space="preserve"> כת' פשיטא דאינו עובר בבל יראה, דשמא הנכרי יפדה. ואפי' אי לא יפדה אחר הפסח, מ"מ תוך הפסח הוה ספק.</w:t>
      </w:r>
    </w:p>
    <w:p w14:paraId="21CE6BD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כת' דקאי כר' שמעון דחמץ שעבר עליו הפסח משום קנס שעבר בב"י, א"כ האיסור אחר פסח תלי בקנס. אלא דלרבותא נקט, דאף דהחמץ לא הוה של ישראל ממש קנסי', דהא מ"מ עבר בבל יראה</w:t>
      </w:r>
      <w:r w:rsidRPr="00F74CBA">
        <w:rPr>
          <w:rStyle w:val="ac"/>
          <w:rFonts w:ascii="Narkisim" w:hAnsi="Narkisim"/>
          <w:rtl/>
        </w:rPr>
        <w:footnoteReference w:id="1016"/>
      </w:r>
      <w:r w:rsidRPr="00F74CBA">
        <w:rPr>
          <w:rFonts w:ascii="Narkisim" w:hAnsi="Narkisim"/>
          <w:rtl/>
        </w:rPr>
        <w:t>.</w:t>
      </w:r>
    </w:p>
    <w:p w14:paraId="070B82E1" w14:textId="77777777" w:rsidR="003B3F2C" w:rsidRPr="00F74CBA" w:rsidRDefault="00000000" w:rsidP="00F74CBA">
      <w:pPr>
        <w:pStyle w:val="a7"/>
        <w:bidi/>
        <w:rPr>
          <w:rFonts w:ascii="Narkisim" w:hAnsi="Narkisim"/>
        </w:rPr>
      </w:pPr>
      <w:r w:rsidRPr="00F74CBA">
        <w:rPr>
          <w:rFonts w:ascii="Narkisim" w:hAnsi="Narkisim"/>
          <w:rtl/>
        </w:rPr>
        <w:t>ומבואר ב</w:t>
      </w:r>
      <w:r w:rsidRPr="00F74CBA">
        <w:rPr>
          <w:rFonts w:ascii="Narkisim" w:hAnsi="Narkisim"/>
          <w:b/>
          <w:bCs/>
          <w:rtl/>
        </w:rPr>
        <w:t>מג"א</w:t>
      </w:r>
      <w:r w:rsidRPr="00F74CBA">
        <w:rPr>
          <w:rFonts w:ascii="Narkisim" w:hAnsi="Narkisim"/>
          <w:rtl/>
        </w:rPr>
        <w:t xml:space="preserve"> </w:t>
      </w:r>
      <w:r w:rsidRPr="00F74CBA">
        <w:rPr>
          <w:rFonts w:ascii="Narkisim" w:hAnsi="Narkisim"/>
          <w:szCs w:val="20"/>
          <w:rtl/>
        </w:rPr>
        <w:t>(תמ א)</w:t>
      </w:r>
      <w:r w:rsidRPr="00F74CBA">
        <w:rPr>
          <w:rFonts w:ascii="Narkisim" w:hAnsi="Narkisim"/>
          <w:rtl/>
        </w:rPr>
        <w:t xml:space="preserve"> דחמץ של נכרי שקיבל עליו אחריות אסור אחר הפסח</w:t>
      </w:r>
      <w:r w:rsidRPr="00F74CBA">
        <w:rPr>
          <w:rStyle w:val="ac"/>
          <w:rFonts w:ascii="Narkisim" w:hAnsi="Narkisim"/>
          <w:rtl/>
        </w:rPr>
        <w:footnoteReference w:id="1017"/>
      </w:r>
      <w:r w:rsidRPr="00F74CBA">
        <w:rPr>
          <w:rFonts w:ascii="Narkisim" w:hAnsi="Narkisim"/>
          <w:rtl/>
        </w:rPr>
        <w:t>. וה</w:t>
      </w:r>
      <w:r w:rsidRPr="00F74CBA">
        <w:rPr>
          <w:rFonts w:ascii="Narkisim" w:hAnsi="Narkisim"/>
          <w:b/>
          <w:bCs/>
          <w:rtl/>
        </w:rPr>
        <w:t>חק יעקב</w:t>
      </w:r>
      <w:r w:rsidRPr="00F74CBA">
        <w:rPr>
          <w:rFonts w:ascii="Narkisim" w:hAnsi="Narkisim"/>
          <w:rtl/>
        </w:rPr>
        <w:t xml:space="preserve"> (שם ד) פליג דמותר, והביא דנח' ב</w:t>
      </w:r>
      <w:r w:rsidRPr="00F74CBA">
        <w:rPr>
          <w:rFonts w:ascii="Narkisim" w:hAnsi="Narkisim"/>
          <w:b/>
          <w:bCs/>
          <w:rtl/>
        </w:rPr>
        <w:t>ירושלמי</w:t>
      </w:r>
      <w:r w:rsidRPr="00F74CBA">
        <w:rPr>
          <w:rFonts w:ascii="Narkisim" w:hAnsi="Narkisim"/>
          <w:rtl/>
        </w:rPr>
        <w:t xml:space="preserve"> אי אסור אחר הפסח. </w:t>
      </w:r>
      <w:r w:rsidRPr="00F74CBA">
        <w:rPr>
          <w:rFonts w:ascii="Narkisim" w:hAnsi="Narkisim"/>
          <w:szCs w:val="20"/>
          <w:rtl/>
        </w:rPr>
        <w:t>[ולפ"ז צ"ל דהכא קמ"ל דנחשב של ישראל ממש. ולא רק באחריותו</w:t>
      </w:r>
      <w:r w:rsidRPr="00F74CBA">
        <w:rPr>
          <w:rFonts w:ascii="Narkisim" w:hAnsi="Narkisim"/>
          <w:rtl/>
        </w:rPr>
        <w:t>]. (וע' בע"ב).</w:t>
      </w:r>
    </w:p>
    <w:p w14:paraId="5FA8A390"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ציין דמפורש ב</w:t>
      </w:r>
      <w:r w:rsidRPr="00F74CBA">
        <w:rPr>
          <w:rFonts w:ascii="Narkisim" w:hAnsi="Narkisim"/>
          <w:b/>
          <w:bCs/>
          <w:rtl/>
        </w:rPr>
        <w:t>רמב"ם</w:t>
      </w:r>
      <w:r w:rsidRPr="00F74CBA">
        <w:rPr>
          <w:rFonts w:ascii="Narkisim" w:hAnsi="Narkisim"/>
          <w:rtl/>
        </w:rPr>
        <w:t xml:space="preserve"> (ד ג) דאם לא קיבל אחריות מותר באכילה. דהיכא דקיבל אחריות אסור</w:t>
      </w:r>
      <w:r w:rsidRPr="00F74CBA">
        <w:rPr>
          <w:rStyle w:val="ac"/>
          <w:rFonts w:ascii="Narkisim" w:hAnsi="Narkisim"/>
          <w:rtl/>
        </w:rPr>
        <w:footnoteReference w:id="1018"/>
      </w:r>
      <w:r w:rsidRPr="00F74CBA">
        <w:rPr>
          <w:rFonts w:ascii="Narkisim" w:hAnsi="Narkisim"/>
          <w:rtl/>
        </w:rPr>
        <w:t>. ועוד הביא ה</w:t>
      </w:r>
      <w:r w:rsidRPr="00F74CBA">
        <w:rPr>
          <w:rFonts w:ascii="Narkisim" w:hAnsi="Narkisim"/>
          <w:b/>
          <w:bCs/>
          <w:rtl/>
        </w:rPr>
        <w:t>חזו"א</w:t>
      </w:r>
      <w:r w:rsidRPr="00F74CBA">
        <w:rPr>
          <w:rFonts w:ascii="Narkisim" w:hAnsi="Narkisim"/>
          <w:rtl/>
        </w:rPr>
        <w:t xml:space="preserve"> דכן מבואר ברא"ש (בסוגיין, ע' בע"ב).</w:t>
      </w:r>
    </w:p>
    <w:p w14:paraId="6397C37F" w14:textId="77777777" w:rsidR="003B3F2C" w:rsidRPr="00F74CBA" w:rsidRDefault="00000000" w:rsidP="00F74CBA">
      <w:pPr>
        <w:pStyle w:val="aa"/>
        <w:bidi/>
        <w:rPr>
          <w:rFonts w:ascii="Narkisim" w:hAnsi="Narkisim"/>
        </w:rPr>
      </w:pPr>
      <w:r w:rsidRPr="00F74CBA">
        <w:rPr>
          <w:rFonts w:ascii="Narkisim" w:hAnsi="Narkisim"/>
          <w:u w:val="single"/>
          <w:rtl/>
        </w:rPr>
        <w:t>ותסברא אימא סיפא וכו' ד"ה עובר, והא איפכא מ"ב וכו' למ"ד התם עובר הכא אינו עובר</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דבשעת הלואה קם ליה ברשות נכרי. ומבואר בגמ' דאין צד לומר דהוה ברשות תרוייהו, ובין ישראל מנכרי ובין נכרי מישראל עובר. [דאי קני מלוה במשכון להחשב ברשותו, א"כ לא הוה ברשותו של לווה</w:t>
      </w:r>
      <w:r w:rsidRPr="00F74CBA">
        <w:rPr>
          <w:rStyle w:val="ac"/>
          <w:rFonts w:ascii="Narkisim" w:hAnsi="Narkisim"/>
          <w:rtl/>
        </w:rPr>
        <w:footnoteReference w:id="1019"/>
      </w:r>
      <w:r w:rsidRPr="00F74CBA">
        <w:rPr>
          <w:rFonts w:ascii="Narkisim" w:hAnsi="Narkisim"/>
          <w:rtl/>
        </w:rPr>
        <w:t>. ולא אמרי' דקונה במקצת, ולחומרא].</w:t>
      </w:r>
    </w:p>
    <w:p w14:paraId="5033C676"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ראשונים</w:t>
      </w:r>
      <w:r w:rsidRPr="00F74CBA">
        <w:rPr>
          <w:rFonts w:ascii="Narkisim" w:hAnsi="Narkisim"/>
          <w:rtl/>
        </w:rPr>
        <w:t xml:space="preserve"> הק' דנימא שעובר משום דבידו לפדותו. (והו' בע"ב).</w:t>
      </w:r>
    </w:p>
    <w:p w14:paraId="6D518936" w14:textId="77777777" w:rsidR="003B3F2C" w:rsidRPr="00F74CBA" w:rsidRDefault="00000000" w:rsidP="00F74CBA">
      <w:pPr>
        <w:pStyle w:val="3"/>
        <w:bidi/>
        <w:rPr>
          <w:rFonts w:ascii="Narkisim" w:hAnsi="Narkisim"/>
        </w:rPr>
      </w:pPr>
      <w:r w:rsidRPr="00F74CBA">
        <w:rPr>
          <w:rFonts w:ascii="Narkisim" w:hAnsi="Narkisim"/>
          <w:rtl/>
        </w:rPr>
        <w:t>דף לא:</w:t>
      </w:r>
    </w:p>
    <w:p w14:paraId="6C09CF7B" w14:textId="77777777" w:rsidR="003B3F2C" w:rsidRPr="00F74CBA" w:rsidRDefault="00000000" w:rsidP="00F74CBA">
      <w:pPr>
        <w:bidi/>
        <w:rPr>
          <w:rFonts w:ascii="Narkisim" w:hAnsi="Narkisim" w:cs="Narkisim"/>
        </w:rPr>
      </w:pPr>
      <w:r w:rsidRPr="00F74CBA">
        <w:rPr>
          <w:rFonts w:ascii="Narkisim" w:hAnsi="Narkisim" w:cs="Narkisim"/>
          <w:u w:val="single"/>
          <w:rtl/>
        </w:rPr>
        <w:t>אלא הב"ע כגון שהרהינו אצלו, וקמיפלגי בדר' יצחק וכו'</w:t>
      </w:r>
      <w:r w:rsidRPr="00F74CBA">
        <w:rPr>
          <w:rFonts w:ascii="Narkisim" w:hAnsi="Narkisim" w:cs="Narkisim"/>
          <w:rtl/>
        </w:rPr>
        <w:t>. בפשוטו משמע דקנה את המשכון מדר' יצחק, והוה ברשותו לבל יראה</w:t>
      </w:r>
      <w:r w:rsidRPr="00F74CBA">
        <w:rPr>
          <w:rStyle w:val="ac"/>
          <w:rFonts w:ascii="Narkisim" w:hAnsi="Narkisim" w:cs="Narkisim"/>
          <w:rtl/>
        </w:rPr>
        <w:footnoteReference w:id="1020"/>
      </w:r>
      <w:r w:rsidRPr="00F74CBA">
        <w:rPr>
          <w:rFonts w:ascii="Narkisim" w:hAnsi="Narkisim" w:cs="Narkisim"/>
          <w:rtl/>
        </w:rPr>
        <w:t xml:space="preserve"> [וע' בסמוך מש"כ תוס' ב"מ פא:]. ובתוס' מבואר דאפי' לא יגבה לבסוף. אבל ה</w:t>
      </w:r>
      <w:r w:rsidRPr="00F74CBA">
        <w:rPr>
          <w:rFonts w:ascii="Narkisim" w:hAnsi="Narkisim" w:cs="Narkisim"/>
          <w:b/>
          <w:bCs/>
          <w:rtl/>
        </w:rPr>
        <w:t>בעה"מ</w:t>
      </w:r>
      <w:r w:rsidRPr="00F74CBA">
        <w:rPr>
          <w:rFonts w:ascii="Narkisim" w:hAnsi="Narkisim" w:cs="Narkisim"/>
          <w:rtl/>
        </w:rPr>
        <w:t xml:space="preserve"> ביאר דכיון דבע"ח קנה משכון, מש"ה כשגבאו לבסוף אמרי' דלמפרע גובה. [וכ"כ הרמב"ן וריטב"א (קידושין ח:), וכ"כ הנתיבות עב ה].</w:t>
      </w:r>
    </w:p>
    <w:p w14:paraId="4F698D0E" w14:textId="77777777" w:rsidR="003B3F2C" w:rsidRPr="00F74CBA" w:rsidRDefault="00000000" w:rsidP="00F74CBA">
      <w:pPr>
        <w:bidi/>
        <w:rPr>
          <w:rFonts w:ascii="Narkisim" w:hAnsi="Narkisim" w:cs="Narkisim"/>
        </w:rPr>
      </w:pPr>
      <w:r w:rsidRPr="00F74CBA">
        <w:rPr>
          <w:rFonts w:ascii="Narkisim" w:hAnsi="Narkisim" w:cs="Narkisim"/>
          <w:u w:val="single"/>
          <w:rtl/>
        </w:rPr>
        <w:t>דא"ר יצחק בע"ח קונה משכון וכו' ולך תהיה צדקה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דהמשכון קנוי לו</w:t>
      </w:r>
      <w:r w:rsidRPr="00F74CBA">
        <w:rPr>
          <w:rStyle w:val="ac"/>
          <w:rFonts w:ascii="Narkisim" w:hAnsi="Narkisim" w:cs="Narkisim"/>
          <w:rtl/>
        </w:rPr>
        <w:footnoteReference w:id="1021"/>
      </w:r>
      <w:r w:rsidRPr="00F74CBA">
        <w:rPr>
          <w:rFonts w:ascii="Narkisim" w:hAnsi="Narkisim" w:cs="Narkisim"/>
          <w:rtl/>
        </w:rPr>
        <w:t xml:space="preserve"> כל ימי </w:t>
      </w:r>
      <w:r w:rsidRPr="00F74CBA">
        <w:rPr>
          <w:rFonts w:ascii="Narkisim" w:hAnsi="Narkisim" w:cs="Narkisim"/>
          <w:rtl/>
        </w:rPr>
        <w:lastRenderedPageBreak/>
        <w:t>הלואה, דכולו ברשותו ובשמירתו עומד</w:t>
      </w:r>
      <w:r w:rsidRPr="00F74CBA">
        <w:rPr>
          <w:rStyle w:val="ac"/>
          <w:rFonts w:ascii="Narkisim" w:hAnsi="Narkisim" w:cs="Narkisim"/>
          <w:rtl/>
        </w:rPr>
        <w:footnoteReference w:id="1022"/>
      </w:r>
      <w:r w:rsidRPr="00F74CBA">
        <w:rPr>
          <w:rFonts w:ascii="Narkisim" w:hAnsi="Narkisim" w:cs="Narkisim"/>
          <w:rtl/>
        </w:rPr>
        <w:t>. [</w:t>
      </w:r>
      <w:r w:rsidRPr="00F74CBA">
        <w:rPr>
          <w:rFonts w:ascii="Narkisim" w:hAnsi="Narkisim" w:cs="Narkisim"/>
          <w:szCs w:val="20"/>
          <w:rtl/>
        </w:rPr>
        <w:t>ומש"ה יש 'צדקה' במה שהשאיל לו דבר זה שקנוי לו, ושכב בשמלתו</w:t>
      </w:r>
      <w:r w:rsidRPr="00F74CBA">
        <w:rPr>
          <w:rStyle w:val="ac"/>
          <w:rFonts w:ascii="Narkisim" w:hAnsi="Narkisim" w:cs="Narkisim"/>
          <w:szCs w:val="20"/>
          <w:rtl/>
        </w:rPr>
        <w:footnoteReference w:id="1023"/>
      </w:r>
      <w:r w:rsidRPr="00F74CBA">
        <w:rPr>
          <w:rFonts w:ascii="Narkisim" w:hAnsi="Narkisim" w:cs="Narkisim"/>
          <w:rtl/>
        </w:rPr>
        <w:t>]. וה"נ קנוי לו לענין בל יראה.</w:t>
      </w:r>
    </w:p>
    <w:p w14:paraId="1F55372B" w14:textId="77777777" w:rsidR="003B3F2C" w:rsidRPr="00F74CBA" w:rsidRDefault="00000000" w:rsidP="00F74CBA">
      <w:pPr>
        <w:pStyle w:val="aa"/>
        <w:bidi/>
        <w:rPr>
          <w:rFonts w:ascii="Narkisim" w:hAnsi="Narkisim"/>
        </w:rPr>
      </w:pPr>
      <w:r w:rsidRPr="00F74CBA">
        <w:rPr>
          <w:rFonts w:ascii="Narkisim" w:hAnsi="Narkisim"/>
          <w:u w:val="single"/>
          <w:rtl/>
        </w:rPr>
        <w:t>רש"י ד"ה קונה משכון</w:t>
      </w:r>
      <w:r w:rsidRPr="00F74CBA">
        <w:rPr>
          <w:rFonts w:ascii="Narkisim" w:hAnsi="Narkisim"/>
          <w:rtl/>
        </w:rPr>
        <w:t>. כל ימי הלואתו. ה</w:t>
      </w:r>
      <w:r w:rsidRPr="00F74CBA">
        <w:rPr>
          <w:rFonts w:ascii="Narkisim" w:hAnsi="Narkisim"/>
          <w:b/>
          <w:bCs/>
          <w:rtl/>
        </w:rPr>
        <w:t>מחנ"א</w:t>
      </w:r>
      <w:r w:rsidRPr="00F74CBA">
        <w:rPr>
          <w:rFonts w:ascii="Narkisim" w:hAnsi="Narkisim"/>
          <w:rtl/>
        </w:rPr>
        <w:t xml:space="preserve"> (הפקר ט) דייק דהזכות תליא בהלואה. ואילו פקע החוב</w:t>
      </w:r>
      <w:r w:rsidRPr="00F74CBA">
        <w:rPr>
          <w:rStyle w:val="ac"/>
          <w:rFonts w:ascii="Narkisim" w:hAnsi="Narkisim"/>
          <w:rtl/>
        </w:rPr>
        <w:footnoteReference w:id="1024"/>
      </w:r>
      <w:r w:rsidRPr="00F74CBA">
        <w:rPr>
          <w:rFonts w:ascii="Narkisim" w:hAnsi="Narkisim"/>
          <w:rtl/>
        </w:rPr>
        <w:t xml:space="preserve"> ממילא פקע קנינו במשכון.</w:t>
      </w:r>
    </w:p>
    <w:p w14:paraId="2332215F" w14:textId="77777777" w:rsidR="003B3F2C" w:rsidRPr="00F74CBA" w:rsidRDefault="00000000" w:rsidP="00F74CBA">
      <w:pPr>
        <w:pStyle w:val="aa"/>
        <w:bidi/>
        <w:rPr>
          <w:rFonts w:ascii="Narkisim" w:hAnsi="Narkisim"/>
        </w:rPr>
      </w:pPr>
      <w:r w:rsidRPr="00F74CBA">
        <w:rPr>
          <w:rFonts w:ascii="Narkisim" w:hAnsi="Narkisim"/>
          <w:u w:val="single"/>
          <w:rtl/>
        </w:rPr>
        <w:t>ת"ק סבר ה"מ ישראל מישראל וכו' אבל ישראל מנכרי וכו'</w:t>
      </w:r>
      <w:r w:rsidRPr="00F74CBA">
        <w:rPr>
          <w:rFonts w:ascii="Narkisim" w:hAnsi="Narkisim"/>
          <w:rtl/>
        </w:rPr>
        <w:t>. מבואר דהא דבע"ח קונה משכון הוה קנין מחודש, דחידוש התורה. דאי נימא דגילתה תורה על האומדנא, דדעתו להקנות. א"כ כיון דגילתא בישראל, אף בנכרי נימא הכי</w:t>
      </w:r>
      <w:r w:rsidRPr="00F74CBA">
        <w:rPr>
          <w:rStyle w:val="ac"/>
          <w:rFonts w:ascii="Narkisim" w:hAnsi="Narkisim"/>
          <w:rtl/>
        </w:rPr>
        <w:footnoteReference w:id="1025"/>
      </w:r>
      <w:r w:rsidRPr="00F74CBA">
        <w:rPr>
          <w:rFonts w:ascii="Narkisim" w:hAnsi="Narkisim"/>
          <w:rtl/>
        </w:rPr>
        <w:t>.</w:t>
      </w:r>
    </w:p>
    <w:p w14:paraId="55370E8E" w14:textId="77777777" w:rsidR="003B3F2C" w:rsidRPr="00F74CBA" w:rsidRDefault="00000000" w:rsidP="00F74CBA">
      <w:pPr>
        <w:bidi/>
        <w:rPr>
          <w:rFonts w:ascii="Narkisim" w:hAnsi="Narkisim" w:cs="Narkisim"/>
        </w:rPr>
      </w:pPr>
      <w:r w:rsidRPr="00F74CBA">
        <w:rPr>
          <w:rFonts w:ascii="Narkisim" w:hAnsi="Narkisim" w:cs="Narkisim"/>
          <w:u w:val="single"/>
          <w:rtl/>
        </w:rPr>
        <w:t>ור"מ סבר ק"ו וכו' ישראל מנכרי לא כ"ש, אבל וכו' ודאי נכרי מישראל ל"ק וכו'</w:t>
      </w:r>
      <w:r w:rsidRPr="00F74CBA">
        <w:rPr>
          <w:rFonts w:ascii="Narkisim" w:hAnsi="Narkisim" w:cs="Narkisim"/>
          <w:rtl/>
        </w:rPr>
        <w:t>. משמע בגמ' דאילו נכרי היה קונה קנין משכון מישראל היה מהני שלא יעבור בבל יראה. וצ"ב דאף אי בע"ח קונה משכון, ויש לו בה זכות, מ"מ עיקר הקנין של הבעלים. [דעדיין לא גבה].</w:t>
      </w:r>
    </w:p>
    <w:p w14:paraId="3C363DA5"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(ב"מ פא:) ביאר דאלים שעבוד הנכרי שלא יצטרך לבערו. ואע"ג דהוי דישראל, וקרינא ביה שלך, מ"מ אינו מצוי לו לגמרי, ואפקיה קרא לא ימצא. וכיון דאלים שעבודיה דנכרי לא חשיב מצוי</w:t>
      </w:r>
      <w:r w:rsidRPr="00F74CBA">
        <w:rPr>
          <w:rStyle w:val="ac"/>
          <w:rFonts w:ascii="Narkisim" w:hAnsi="Narkisim"/>
          <w:rtl/>
        </w:rPr>
        <w:footnoteReference w:id="1026"/>
      </w:r>
      <w:r w:rsidRPr="00F74CBA">
        <w:rPr>
          <w:rFonts w:ascii="Narkisim" w:hAnsi="Narkisim"/>
          <w:rtl/>
        </w:rPr>
        <w:t>.</w:t>
      </w:r>
    </w:p>
    <w:p w14:paraId="07E7B78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מחנ"א</w:t>
      </w:r>
      <w:r w:rsidRPr="00F74CBA">
        <w:rPr>
          <w:rFonts w:ascii="Narkisim" w:hAnsi="Narkisim"/>
          <w:rtl/>
        </w:rPr>
        <w:t xml:space="preserve"> (זכיה מהפקר ט) הוכיח מכאן כדעת רש"י דקנין משכון לר' יצחק הוה קנין גמור [ואף להתחייב באונסין].</w:t>
      </w:r>
    </w:p>
    <w:p w14:paraId="5F78DF6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(תמג ה, ונתיבות עב ה) תי' דהכא איירי כשגבאו לבסוף, ובזה מהני קנין המשכון דר' יצחק לענין דאמרי' למפרע הוא גובה. ונתברר דכולו שלו. אבל היכא דלא גבאו לבסוף ל"מ. </w:t>
      </w:r>
      <w:r w:rsidRPr="00F74CBA">
        <w:rPr>
          <w:rFonts w:ascii="Narkisim" w:hAnsi="Narkisim"/>
          <w:szCs w:val="20"/>
          <w:rtl/>
        </w:rPr>
        <w:t>[אבל תוס' מבואר דאיירי אף כשלא גבה לבסוף</w:t>
      </w:r>
      <w:r w:rsidRPr="00F74CBA">
        <w:rPr>
          <w:rFonts w:ascii="Narkisim" w:hAnsi="Narkisim"/>
          <w:rtl/>
        </w:rPr>
        <w:t>].</w:t>
      </w:r>
    </w:p>
    <w:p w14:paraId="3B1E798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נתיבות</w:t>
      </w:r>
      <w:r w:rsidRPr="00F74CBA">
        <w:rPr>
          <w:rFonts w:ascii="Narkisim" w:hAnsi="Narkisim"/>
          <w:rtl/>
        </w:rPr>
        <w:t xml:space="preserve"> ביאר דהא דאמרי' דבע"ח קונה משכון בכל דוכתי</w:t>
      </w:r>
      <w:r w:rsidRPr="00F74CBA">
        <w:rPr>
          <w:rStyle w:val="ac"/>
          <w:rFonts w:ascii="Narkisim" w:hAnsi="Narkisim"/>
          <w:rtl/>
        </w:rPr>
        <w:footnoteReference w:id="1027"/>
      </w:r>
      <w:r w:rsidRPr="00F74CBA">
        <w:rPr>
          <w:rFonts w:ascii="Narkisim" w:hAnsi="Narkisim"/>
          <w:rtl/>
        </w:rPr>
        <w:t xml:space="preserve"> [לר' יצחק], היינו דמהני לענין כשיגבה קונה למפרע. [וכדברי הבעה"מ (הנ"ל) דמהני קנין משכון לענין דאמרי' למפרע גובה]. [ועפ"ז ביאר הא דמהני לקדש בו אשה, דכיון דלמפרע גובה, היכא דאקדיש מלוה ומכרו מהני כשגבאו לבסוף].</w:t>
      </w:r>
    </w:p>
    <w:p w14:paraId="1B2A3D51" w14:textId="77777777" w:rsidR="003B3F2C" w:rsidRPr="00F74CBA" w:rsidRDefault="00000000" w:rsidP="00F74CBA">
      <w:pPr>
        <w:bidi/>
        <w:rPr>
          <w:rFonts w:ascii="Narkisim" w:hAnsi="Narkisim" w:cs="Narkisim"/>
        </w:rPr>
      </w:pPr>
      <w:r w:rsidRPr="00F74CBA">
        <w:rPr>
          <w:rFonts w:ascii="Narkisim" w:hAnsi="Narkisim" w:cs="Narkisim"/>
          <w:u w:val="single"/>
          <w:rtl/>
        </w:rPr>
        <w:t>תוד"ה אלא</w:t>
      </w:r>
      <w:r w:rsidRPr="00F74CBA">
        <w:rPr>
          <w:rFonts w:ascii="Narkisim" w:hAnsi="Narkisim" w:cs="Narkisim"/>
          <w:rtl/>
        </w:rPr>
        <w:t>. תימה לריב"א אביי האיך יתרץ וכו' כיון דלמפרע גובה וכו'. ו</w:t>
      </w:r>
      <w:r w:rsidRPr="00F74CBA">
        <w:rPr>
          <w:rFonts w:ascii="Narkisim" w:hAnsi="Narkisim" w:cs="Narkisim"/>
          <w:b/>
          <w:bCs/>
          <w:rtl/>
        </w:rPr>
        <w:t>רבינו דוד</w:t>
      </w:r>
      <w:r w:rsidRPr="00F74CBA">
        <w:rPr>
          <w:rFonts w:ascii="Narkisim" w:hAnsi="Narkisim" w:cs="Narkisim"/>
          <w:rtl/>
        </w:rPr>
        <w:t xml:space="preserve"> כת' דלצד שכת' לעיל דדוקא היכא דהקנה מטלטלין אגב קרקע שייך למפרע גובה, י"ל דהך ברייתא בלא אגב ובלא שטר. (וכ"כ ה</w:t>
      </w:r>
      <w:r w:rsidRPr="00F74CBA">
        <w:rPr>
          <w:rFonts w:ascii="Narkisim" w:hAnsi="Narkisim" w:cs="Narkisim"/>
          <w:b/>
          <w:bCs/>
          <w:rtl/>
        </w:rPr>
        <w:t>ר"ן</w:t>
      </w:r>
      <w:r w:rsidRPr="00F74CBA">
        <w:rPr>
          <w:rFonts w:ascii="Narkisim" w:hAnsi="Narkisim" w:cs="Narkisim"/>
          <w:rtl/>
        </w:rPr>
        <w:t>).</w:t>
      </w:r>
    </w:p>
    <w:p w14:paraId="3E7F0226"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כת' דלצד שהעלה דלאביי אף בלאו הכי אמרי' דלמפרע הוא גובה, משום שעבודא דאורייתא [אף במטלטלין]. א"כ קשה מ"ט דברי הכל עובר. וכת' דדוחק לומר דהך תנא ס"ל שעבודא לאו דאורייתא</w:t>
      </w:r>
      <w:r w:rsidRPr="00F74CBA">
        <w:rPr>
          <w:rStyle w:val="ac"/>
          <w:rFonts w:ascii="Narkisim" w:hAnsi="Narkisim"/>
          <w:rtl/>
        </w:rPr>
        <w:footnoteReference w:id="1028"/>
      </w:r>
      <w:r w:rsidRPr="00F74CBA">
        <w:rPr>
          <w:rFonts w:ascii="Narkisim" w:hAnsi="Narkisim"/>
          <w:rtl/>
        </w:rPr>
        <w:t>.</w:t>
      </w:r>
    </w:p>
    <w:p w14:paraId="29824EB6" w14:textId="77777777" w:rsidR="003B3F2C" w:rsidRPr="00F74CBA" w:rsidRDefault="00000000" w:rsidP="00F74CBA">
      <w:pPr>
        <w:pStyle w:val="a7"/>
        <w:bidi/>
        <w:rPr>
          <w:rFonts w:ascii="Narkisim" w:hAnsi="Narkisim"/>
        </w:rPr>
      </w:pPr>
      <w:r w:rsidRPr="00F74CBA">
        <w:rPr>
          <w:rFonts w:ascii="Narkisim" w:hAnsi="Narkisim"/>
          <w:rtl/>
        </w:rPr>
        <w:t xml:space="preserve">ותי' דאף אי אמרי' שעבודא דאורייתא ה"מ ישראל מישראל, אבל נכרי מישראל ודאי שעבודא לאו דאורייתא. </w:t>
      </w:r>
      <w:r w:rsidRPr="00F74CBA">
        <w:rPr>
          <w:rFonts w:ascii="Narkisim" w:hAnsi="Narkisim"/>
          <w:szCs w:val="20"/>
          <w:rtl/>
        </w:rPr>
        <w:t>וכדאי' (בסוגיין) גבי הרהינו, וכ"ש בשעבודא לאו דאורייתא</w:t>
      </w:r>
      <w:r w:rsidRPr="00F74CBA">
        <w:rPr>
          <w:rStyle w:val="ac"/>
          <w:rFonts w:ascii="Narkisim" w:hAnsi="Narkisim"/>
          <w:szCs w:val="20"/>
          <w:rtl/>
        </w:rPr>
        <w:footnoteReference w:id="1029"/>
      </w:r>
      <w:r w:rsidRPr="00F74CBA">
        <w:rPr>
          <w:rFonts w:ascii="Narkisim" w:hAnsi="Narkisim"/>
          <w:szCs w:val="20"/>
          <w:rtl/>
        </w:rPr>
        <w:t>. דלא סמכא דעתיה</w:t>
      </w:r>
      <w:r w:rsidRPr="00F74CBA">
        <w:rPr>
          <w:rFonts w:ascii="Narkisim" w:hAnsi="Narkisim"/>
          <w:rtl/>
        </w:rPr>
        <w:t>. אבל בהמשך דבריו (ד"ה והוקשה) חזר בו, דאין הבדל ישראל לנכרי לענין למפרע הוא גובה, אלא לענין קנין המשכון, דהוה גזיה"כ דולך תהיה צדקה.</w:t>
      </w:r>
    </w:p>
    <w:p w14:paraId="07126CF8" w14:textId="77777777" w:rsidR="003B3F2C" w:rsidRPr="00F74CBA" w:rsidRDefault="00000000" w:rsidP="00F74CBA">
      <w:pPr>
        <w:pStyle w:val="aa"/>
        <w:bidi/>
        <w:rPr>
          <w:rFonts w:ascii="Narkisim" w:hAnsi="Narkisim"/>
        </w:rPr>
      </w:pPr>
      <w:r w:rsidRPr="00F74CBA">
        <w:rPr>
          <w:rFonts w:ascii="Narkisim" w:hAnsi="Narkisim"/>
          <w:u w:val="single"/>
          <w:rtl/>
        </w:rPr>
        <w:lastRenderedPageBreak/>
        <w:t>בא"ד ומפרש ריב"א וכו' שלא גבאו לבסוף</w:t>
      </w:r>
      <w:r w:rsidRPr="00F74CBA">
        <w:rPr>
          <w:rFonts w:ascii="Narkisim" w:hAnsi="Narkisim"/>
          <w:rtl/>
        </w:rPr>
        <w:t>. (וע' מש"כ לעיל ל: בזה). ובע"ח קונה משכון אפי' היכא דפדאו לבסוף [ודלא כבעה"מ].</w:t>
      </w:r>
    </w:p>
    <w:p w14:paraId="68EB1931" w14:textId="77777777" w:rsidR="003B3F2C" w:rsidRPr="00F74CBA" w:rsidRDefault="00000000" w:rsidP="00F74CBA">
      <w:pPr>
        <w:bidi/>
        <w:rPr>
          <w:rFonts w:ascii="Narkisim" w:hAnsi="Narkisim" w:cs="Narkisim"/>
        </w:rPr>
      </w:pPr>
      <w:r w:rsidRPr="00F74CBA">
        <w:rPr>
          <w:rFonts w:ascii="Narkisim" w:hAnsi="Narkisim" w:cs="Narkisim"/>
          <w:u w:val="single"/>
          <w:rtl/>
        </w:rPr>
        <w:t>תוד"ה בדר' יצחק</w:t>
      </w:r>
      <w:r w:rsidRPr="00F74CBA">
        <w:rPr>
          <w:rFonts w:ascii="Narkisim" w:hAnsi="Narkisim" w:cs="Narkisim"/>
          <w:rtl/>
        </w:rPr>
        <w:t xml:space="preserve">. תימה הא ר' יצחק ל"ק אלא בשעת הלואה כדמוכח </w:t>
      </w:r>
      <w:r w:rsidRPr="00F74CBA">
        <w:rPr>
          <w:rFonts w:ascii="Narkisim" w:hAnsi="Narkisim" w:cs="Narkisim"/>
          <w:szCs w:val="20"/>
          <w:rtl/>
        </w:rPr>
        <w:t>(ב"מ פב., וכן שבועות מד.)</w:t>
      </w:r>
      <w:r w:rsidRPr="00F74CBA">
        <w:rPr>
          <w:rFonts w:ascii="Narkisim" w:hAnsi="Narkisim" w:cs="Narkisim"/>
          <w:rtl/>
        </w:rPr>
        <w:t xml:space="preserve"> וכו'. אבל ה</w:t>
      </w:r>
      <w:r w:rsidRPr="00F74CBA">
        <w:rPr>
          <w:rFonts w:ascii="Narkisim" w:hAnsi="Narkisim" w:cs="Narkisim"/>
          <w:b/>
          <w:bCs/>
          <w:rtl/>
        </w:rPr>
        <w:t>מלחמות</w:t>
      </w:r>
      <w:r w:rsidRPr="00F74CBA">
        <w:rPr>
          <w:rFonts w:ascii="Narkisim" w:hAnsi="Narkisim" w:cs="Narkisim"/>
          <w:rtl/>
        </w:rPr>
        <w:t xml:space="preserve"> </w:t>
      </w:r>
      <w:r w:rsidRPr="00F74CBA">
        <w:rPr>
          <w:rFonts w:ascii="Narkisim" w:hAnsi="Narkisim" w:cs="Narkisim"/>
          <w:szCs w:val="20"/>
          <w:rtl/>
        </w:rPr>
        <w:t>(כאן, וכ"ד הרמב"ן</w:t>
      </w:r>
      <w:r w:rsidRPr="00F74CBA">
        <w:rPr>
          <w:rStyle w:val="ac"/>
          <w:rFonts w:ascii="Narkisim" w:hAnsi="Narkisim" w:cs="Narkisim"/>
          <w:szCs w:val="20"/>
          <w:rtl/>
        </w:rPr>
        <w:footnoteReference w:id="1030"/>
      </w:r>
      <w:r w:rsidRPr="00F74CBA">
        <w:rPr>
          <w:rFonts w:ascii="Narkisim" w:hAnsi="Narkisim" w:cs="Narkisim"/>
          <w:szCs w:val="20"/>
          <w:rtl/>
        </w:rPr>
        <w:t xml:space="preserve"> ושא"ר בכ"מ)</w:t>
      </w:r>
      <w:r w:rsidRPr="00F74CBA">
        <w:rPr>
          <w:rFonts w:ascii="Narkisim" w:hAnsi="Narkisim" w:cs="Narkisim"/>
          <w:rtl/>
        </w:rPr>
        <w:t xml:space="preserve"> דחה דהוה הו"א בעלמא, אבל למסקנא ר' יצחק איירי אף במשכנו בשעת הלואתו. </w:t>
      </w:r>
      <w:r w:rsidRPr="00F74CBA">
        <w:rPr>
          <w:rFonts w:ascii="Narkisim" w:hAnsi="Narkisim" w:cs="Narkisim"/>
          <w:szCs w:val="20"/>
          <w:rtl/>
        </w:rPr>
        <w:t>(וכ"פ ה</w:t>
      </w:r>
      <w:r w:rsidRPr="00F74CBA">
        <w:rPr>
          <w:rFonts w:ascii="Narkisim" w:hAnsi="Narkisim" w:cs="Narkisim"/>
          <w:b/>
          <w:bCs/>
          <w:szCs w:val="20"/>
          <w:rtl/>
        </w:rPr>
        <w:t>שו"ע</w:t>
      </w:r>
      <w:r w:rsidRPr="00F74CBA">
        <w:rPr>
          <w:rFonts w:ascii="Narkisim" w:hAnsi="Narkisim" w:cs="Narkisim"/>
          <w:szCs w:val="20"/>
          <w:rtl/>
        </w:rPr>
        <w:t xml:space="preserve"> חו"מ עב ב)</w:t>
      </w:r>
      <w:r w:rsidRPr="00F74CBA">
        <w:rPr>
          <w:rFonts w:ascii="Narkisim" w:hAnsi="Narkisim" w:cs="Narkisim"/>
          <w:rtl/>
        </w:rPr>
        <w:t>.</w:t>
      </w:r>
    </w:p>
    <w:p w14:paraId="1E32685C" w14:textId="77777777" w:rsidR="003B3F2C" w:rsidRPr="00F74CBA" w:rsidRDefault="00000000" w:rsidP="00F74CBA">
      <w:pPr>
        <w:bidi/>
        <w:rPr>
          <w:rFonts w:ascii="Narkisim" w:hAnsi="Narkisim" w:cs="Narkisim"/>
        </w:rPr>
      </w:pPr>
      <w:r w:rsidRPr="00F74CBA">
        <w:rPr>
          <w:rFonts w:ascii="Narkisim" w:hAnsi="Narkisim" w:cs="Narkisim"/>
          <w:u w:val="single"/>
          <w:rtl/>
        </w:rPr>
        <w:t>בא"ד וי"ל דה"פ כיון דשלא בשעת הלואה קונה לגמרי כדר' יצחק</w:t>
      </w:r>
      <w:r w:rsidRPr="00F74CBA">
        <w:rPr>
          <w:rFonts w:ascii="Narkisim" w:hAnsi="Narkisim" w:cs="Narkisim"/>
          <w:rtl/>
        </w:rPr>
        <w:t xml:space="preserve">, גבי חמץ יש לנו לחושבו כאילו הוא שלו לעבור בב"י וכו' וכן וכו' בשעת הלואה נמי מקרי של אחיך בידך. וכ"כ </w:t>
      </w:r>
      <w:r w:rsidRPr="00F74CBA">
        <w:rPr>
          <w:rFonts w:ascii="Narkisim" w:hAnsi="Narkisim" w:cs="Narkisim"/>
          <w:b/>
          <w:bCs/>
          <w:rtl/>
        </w:rPr>
        <w:t>תוס</w:t>
      </w:r>
      <w:r w:rsidRPr="00F74CBA">
        <w:rPr>
          <w:rFonts w:ascii="Narkisim" w:hAnsi="Narkisim" w:cs="Narkisim"/>
          <w:rtl/>
        </w:rPr>
        <w:t>' בכ"מ (גיטין שם ועוד). וצ"ב</w:t>
      </w:r>
      <w:r w:rsidRPr="00F74CBA">
        <w:rPr>
          <w:rStyle w:val="ac"/>
          <w:rFonts w:ascii="Narkisim" w:hAnsi="Narkisim" w:cs="Narkisim"/>
          <w:rtl/>
        </w:rPr>
        <w:footnoteReference w:id="1031"/>
      </w:r>
      <w:r w:rsidRPr="00F74CBA">
        <w:rPr>
          <w:rFonts w:ascii="Narkisim" w:hAnsi="Narkisim" w:cs="Narkisim"/>
          <w:rtl/>
        </w:rPr>
        <w:t>.</w:t>
      </w:r>
    </w:p>
    <w:p w14:paraId="0EDA590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קה"י</w:t>
      </w:r>
      <w:r w:rsidRPr="00F74CBA">
        <w:rPr>
          <w:rFonts w:ascii="Narkisim" w:hAnsi="Narkisim"/>
          <w:rtl/>
        </w:rPr>
        <w:t xml:space="preserve"> (קידושין יח) ביאר דמשכון שלא בשעת הלואה עומד לגוביינא, וכשיבוא לבי"ד יגבו מהך משכון. אבל משכון בשעת הלואתו הוא לבטחון בעלמא, אלא דמונח במשכון דכשיגיע זמן הפרעון יקנה אותו לגוביינא. וזהו השעבוד אלים, דמונח בו זכות זה לגוביינא</w:t>
      </w:r>
      <w:r w:rsidRPr="00F74CBA">
        <w:rPr>
          <w:rStyle w:val="ac"/>
          <w:rFonts w:ascii="Narkisim" w:hAnsi="Narkisim"/>
          <w:rtl/>
        </w:rPr>
        <w:footnoteReference w:id="1032"/>
      </w:r>
      <w:r w:rsidRPr="00F74CBA">
        <w:rPr>
          <w:rFonts w:ascii="Narkisim" w:hAnsi="Narkisim"/>
          <w:rtl/>
        </w:rPr>
        <w:t>.</w:t>
      </w:r>
    </w:p>
    <w:p w14:paraId="69973A7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בעה"מ</w:t>
      </w:r>
      <w:r w:rsidRPr="00F74CBA">
        <w:rPr>
          <w:rFonts w:ascii="Narkisim" w:hAnsi="Narkisim"/>
          <w:rtl/>
        </w:rPr>
        <w:t xml:space="preserve"> ביאר הואיל ואיכא שום צד קנין במשכון לעולם כדר' יצחק אלים תפיסתו, מהני גביה שגובה בחובו שיהא קנוי מזמן הלואתו, ואף דלא אמר מעכשיו. [ועי"ז מהני כמו למפרע הוא גובה]. וכ"ז במטלטלין, אבל קרקע בחזקת בעליה ואינה יוצאת עד שעת גוביינא אא"כ אמר מעכשיו.</w:t>
      </w:r>
    </w:p>
    <w:p w14:paraId="69A9B80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חלק דאלו דברי הבאי דמשום דקני בחד דוכתא יקנה כאן שלא כדין וכו'. ועוה"ק דנימא דאף ישראל מנכרי יקנה 'הואיל' וישראל מישראל קונה.</w:t>
      </w:r>
    </w:p>
    <w:p w14:paraId="2F068AA3" w14:textId="77777777" w:rsidR="003B3F2C" w:rsidRPr="00F74CBA" w:rsidRDefault="00000000" w:rsidP="00F74CBA">
      <w:pPr>
        <w:pStyle w:val="aa"/>
        <w:bidi/>
        <w:rPr>
          <w:rFonts w:ascii="Narkisim" w:hAnsi="Narkisim"/>
        </w:rPr>
      </w:pPr>
      <w:r w:rsidRPr="00F74CBA">
        <w:rPr>
          <w:rFonts w:ascii="Narkisim" w:hAnsi="Narkisim"/>
          <w:u w:val="single"/>
          <w:rtl/>
        </w:rPr>
        <w:t>תוד"ה שקונה</w:t>
      </w:r>
      <w:r w:rsidRPr="00F74CBA">
        <w:rPr>
          <w:rFonts w:ascii="Narkisim" w:hAnsi="Narkisim"/>
          <w:rtl/>
        </w:rPr>
        <w:t xml:space="preserve">. פ"ה לענין חיוב אונסין, ור"י אומר וכו' דלא הוי אלא ש"ש. וכ"כ </w:t>
      </w:r>
      <w:r w:rsidRPr="00F74CBA">
        <w:rPr>
          <w:rFonts w:ascii="Narkisim" w:hAnsi="Narkisim"/>
          <w:b/>
          <w:bCs/>
          <w:rtl/>
        </w:rPr>
        <w:t>תוס</w:t>
      </w:r>
      <w:r w:rsidRPr="00F74CBA">
        <w:rPr>
          <w:rFonts w:ascii="Narkisim" w:hAnsi="Narkisim"/>
          <w:rtl/>
        </w:rPr>
        <w:t>' בכ"מ, וכן הוכיחו עוד ראשונים. ו</w:t>
      </w:r>
      <w:r w:rsidRPr="00F74CBA">
        <w:rPr>
          <w:rFonts w:ascii="Narkisim" w:hAnsi="Narkisim"/>
          <w:b/>
          <w:bCs/>
          <w:rtl/>
        </w:rPr>
        <w:t>תוס</w:t>
      </w:r>
      <w:r w:rsidRPr="00F74CBA">
        <w:rPr>
          <w:rFonts w:ascii="Narkisim" w:hAnsi="Narkisim"/>
          <w:rtl/>
        </w:rPr>
        <w:t>' (ב"מ פב:) ביארו בההיא הנאה</w:t>
      </w:r>
      <w:r w:rsidRPr="00F74CBA">
        <w:rPr>
          <w:rStyle w:val="ac"/>
          <w:rFonts w:ascii="Narkisim" w:hAnsi="Narkisim"/>
          <w:rtl/>
        </w:rPr>
        <w:footnoteReference w:id="1033"/>
      </w:r>
      <w:r w:rsidRPr="00F74CBA">
        <w:rPr>
          <w:rFonts w:ascii="Narkisim" w:hAnsi="Narkisim"/>
          <w:rtl/>
        </w:rPr>
        <w:t xml:space="preserve"> דיכול לקדש אשה, או לעשות חליפין במשכון הוה ש"ש</w:t>
      </w:r>
      <w:r w:rsidRPr="00F74CBA">
        <w:rPr>
          <w:rStyle w:val="ac"/>
          <w:rFonts w:ascii="Narkisim" w:hAnsi="Narkisim"/>
          <w:rtl/>
        </w:rPr>
        <w:footnoteReference w:id="1034"/>
      </w:r>
      <w:r w:rsidRPr="00F74CBA">
        <w:rPr>
          <w:rFonts w:ascii="Narkisim" w:hAnsi="Narkisim"/>
          <w:rtl/>
        </w:rPr>
        <w:t>. [וה</w:t>
      </w:r>
      <w:r w:rsidRPr="00F74CBA">
        <w:rPr>
          <w:rFonts w:ascii="Narkisim" w:hAnsi="Narkisim"/>
          <w:b/>
          <w:bCs/>
          <w:rtl/>
        </w:rPr>
        <w:t>ש"ך</w:t>
      </w:r>
      <w:r w:rsidRPr="00F74CBA">
        <w:rPr>
          <w:rFonts w:ascii="Narkisim" w:hAnsi="Narkisim"/>
          <w:rtl/>
        </w:rPr>
        <w:t xml:space="preserve"> (חו"מ עב ט) האריך להסיק כדעת רש"י. ואכ"מ].</w:t>
      </w:r>
    </w:p>
    <w:p w14:paraId="290166BC" w14:textId="77777777" w:rsidR="003B3F2C" w:rsidRPr="00F74CBA" w:rsidRDefault="00000000" w:rsidP="00F74CBA">
      <w:pPr>
        <w:bidi/>
        <w:rPr>
          <w:rFonts w:ascii="Narkisim" w:hAnsi="Narkisim" w:cs="Narkisim"/>
        </w:rPr>
      </w:pPr>
      <w:r w:rsidRPr="00F74CBA">
        <w:rPr>
          <w:rFonts w:ascii="Narkisim" w:hAnsi="Narkisim" w:cs="Narkisim"/>
          <w:u w:val="single"/>
          <w:rtl/>
        </w:rPr>
        <w:t>בא"ד וכולה שמעתא חמצו של נכרי איירי כשלא קיבל עליו ישראל אחריות וכו'</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(ב"מ פב:) הק' לדעת שמואל היכא דאבד המשכון אבדו מעותיו, והוה שומר שכר. א"כ כיון דמחוייב באחריות יתחייב בבל יראה. ותי' דמשום חיוב ש"ש לא מקרי חמצו. [ואחריות הוה דוקא אחריות אונסין]. ודוקא משום דהכתוב קנאו והוה שלו כדר' יצחק.</w:t>
      </w:r>
    </w:p>
    <w:p w14:paraId="35CEF3C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(פח) תי' דליכא חיובי שומרים בעכו"ם</w:t>
      </w:r>
      <w:r w:rsidRPr="00F74CBA">
        <w:rPr>
          <w:rStyle w:val="ac"/>
          <w:rFonts w:ascii="Narkisim" w:hAnsi="Narkisim"/>
          <w:rtl/>
        </w:rPr>
        <w:footnoteReference w:id="1035"/>
      </w:r>
      <w:r w:rsidRPr="00F74CBA">
        <w:rPr>
          <w:rFonts w:ascii="Narkisim" w:hAnsi="Narkisim"/>
          <w:rtl/>
        </w:rPr>
        <w:t>, ומש"ה אין כאן חיוב אחריות. [וכן דן הרמב"ן לעיל ו.]. וה</w:t>
      </w:r>
      <w:r w:rsidRPr="00F74CBA">
        <w:rPr>
          <w:rFonts w:ascii="Narkisim" w:hAnsi="Narkisim"/>
          <w:b/>
          <w:bCs/>
          <w:rtl/>
        </w:rPr>
        <w:t>ראשונים</w:t>
      </w:r>
      <w:r w:rsidRPr="00F74CBA">
        <w:rPr>
          <w:rFonts w:ascii="Narkisim" w:hAnsi="Narkisim"/>
          <w:rtl/>
        </w:rPr>
        <w:t xml:space="preserve"> כת' דנכרי שקיבל עליו אחריות הוא דוקא היכא דשעבד עצמו להדיא. א"נ דנתחייב בדינא דמלכותא.</w:t>
      </w:r>
    </w:p>
    <w:p w14:paraId="5F6A8C4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כ' דמדברי הרא"ש </w:t>
      </w:r>
      <w:r w:rsidRPr="00F74CBA">
        <w:rPr>
          <w:rFonts w:ascii="Narkisim" w:hAnsi="Narkisim"/>
          <w:szCs w:val="20"/>
          <w:rtl/>
        </w:rPr>
        <w:t>(בסוגיין)</w:t>
      </w:r>
      <w:r w:rsidRPr="00F74CBA">
        <w:rPr>
          <w:rFonts w:ascii="Narkisim" w:hAnsi="Narkisim"/>
          <w:rtl/>
        </w:rPr>
        <w:t xml:space="preserve"> משמע דדין שומרים נוהג בנכסי עכו"ם</w:t>
      </w:r>
      <w:r w:rsidRPr="00F74CBA">
        <w:rPr>
          <w:rStyle w:val="ac"/>
          <w:rFonts w:ascii="Narkisim" w:hAnsi="Narkisim"/>
          <w:rtl/>
        </w:rPr>
        <w:footnoteReference w:id="1036"/>
      </w:r>
      <w:r w:rsidRPr="00F74CBA">
        <w:rPr>
          <w:rFonts w:ascii="Narkisim" w:hAnsi="Narkisim"/>
          <w:rtl/>
        </w:rPr>
        <w:t>. והק' דהדרא קו' אמאי לא מתחייב מדיני שומר.</w:t>
      </w:r>
    </w:p>
    <w:p w14:paraId="1593829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הביא דדעת ה</w:t>
      </w:r>
      <w:r w:rsidRPr="00F74CBA">
        <w:rPr>
          <w:rFonts w:ascii="Narkisim" w:hAnsi="Narkisim"/>
          <w:b/>
          <w:bCs/>
          <w:rtl/>
        </w:rPr>
        <w:t>רמב"ם</w:t>
      </w:r>
      <w:r w:rsidRPr="00F74CBA">
        <w:rPr>
          <w:rFonts w:ascii="Narkisim" w:hAnsi="Narkisim"/>
          <w:rtl/>
        </w:rPr>
        <w:t xml:space="preserve"> (שכירות ב ג) דפושע בקרקעות חייב</w:t>
      </w:r>
      <w:r w:rsidRPr="00F74CBA">
        <w:rPr>
          <w:rStyle w:val="ac"/>
          <w:rFonts w:ascii="Narkisim" w:hAnsi="Narkisim"/>
          <w:rtl/>
        </w:rPr>
        <w:footnoteReference w:id="1037"/>
      </w:r>
      <w:r w:rsidRPr="00F74CBA">
        <w:rPr>
          <w:rFonts w:ascii="Narkisim" w:hAnsi="Narkisim"/>
          <w:rtl/>
        </w:rPr>
        <w:t>, דנתמעטו מדין גניבה ואבידה ואונסין. והשאג"א נקט דאף בנכרי יתחייב בפשיעה. וכת' דמש"ה פסק ה</w:t>
      </w:r>
      <w:r w:rsidRPr="00F74CBA">
        <w:rPr>
          <w:rFonts w:ascii="Narkisim" w:hAnsi="Narkisim"/>
          <w:b/>
          <w:bCs/>
          <w:rtl/>
        </w:rPr>
        <w:t>רמב"ם</w:t>
      </w:r>
      <w:r w:rsidRPr="00F74CBA">
        <w:rPr>
          <w:rFonts w:ascii="Narkisim" w:hAnsi="Narkisim"/>
          <w:rtl/>
        </w:rPr>
        <w:t xml:space="preserve"> (חמץ ד ג) דדוקא אחריות גניבה ואבידה מחייב בבל יראה. אבל אחריות פשיעה אינו מחייב (וע' מש"כ לעיל ה:). ומש"ה בסתמא אינו עובר בבל יראה.</w:t>
      </w:r>
    </w:p>
    <w:p w14:paraId="5705A0B0"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שעה"מ</w:t>
      </w:r>
      <w:r w:rsidRPr="00F74CBA">
        <w:rPr>
          <w:rFonts w:ascii="Narkisim" w:hAnsi="Narkisim" w:cs="Narkisim"/>
          <w:rtl/>
        </w:rPr>
        <w:t xml:space="preserve"> (ד ג) דן די"ל דבסוגיין הנידון האם החמץ נאסר בהנאה. ואף דנתחייב באחריות ועובר בבל יראה, מ"מ י"ל דהחמץ אינו נאסר אחר הפסח, וכחד מ"ד בירושלמי (הו' בחק </w:t>
      </w:r>
      <w:r w:rsidRPr="00F74CBA">
        <w:rPr>
          <w:rFonts w:ascii="Narkisim" w:hAnsi="Narkisim" w:cs="Narkisim"/>
          <w:rtl/>
        </w:rPr>
        <w:lastRenderedPageBreak/>
        <w:t xml:space="preserve">יעקב תמ ד, הו' לעיל). אך </w:t>
      </w:r>
      <w:r w:rsidRPr="00F74CBA">
        <w:rPr>
          <w:rFonts w:ascii="Narkisim" w:hAnsi="Narkisim" w:cs="Narkisim"/>
          <w:b/>
          <w:bCs/>
          <w:rtl/>
        </w:rPr>
        <w:t>רש"י</w:t>
      </w:r>
      <w:r w:rsidRPr="00F74CBA">
        <w:rPr>
          <w:rFonts w:ascii="Narkisim" w:hAnsi="Narkisim" w:cs="Narkisim"/>
          <w:rtl/>
        </w:rPr>
        <w:t xml:space="preserve"> (ד"ה הרהינו) כת' דאינו עובר בב"י.</w:t>
      </w:r>
    </w:p>
    <w:p w14:paraId="0DF264DF" w14:textId="77777777" w:rsidR="003B3F2C" w:rsidRPr="00F74CBA" w:rsidRDefault="00000000" w:rsidP="00F74CBA">
      <w:pPr>
        <w:pStyle w:val="a7"/>
        <w:bidi/>
        <w:rPr>
          <w:rFonts w:ascii="Narkisim" w:hAnsi="Narkisim"/>
        </w:rPr>
      </w:pPr>
      <w:r w:rsidRPr="00F74CBA">
        <w:rPr>
          <w:rFonts w:ascii="Narkisim" w:hAnsi="Narkisim"/>
          <w:rtl/>
        </w:rPr>
        <w:t>ומקושיית התוס' מבואר דאילו עובר בב"י החמץ יהא אסור אחר הפסח</w:t>
      </w:r>
      <w:r w:rsidRPr="00F74CBA">
        <w:rPr>
          <w:rStyle w:val="ac"/>
          <w:rFonts w:ascii="Narkisim" w:hAnsi="Narkisim"/>
          <w:rtl/>
        </w:rPr>
        <w:footnoteReference w:id="1038"/>
      </w:r>
      <w:r w:rsidRPr="00F74CBA">
        <w:rPr>
          <w:rFonts w:ascii="Narkisim" w:hAnsi="Narkisim"/>
          <w:rtl/>
        </w:rPr>
        <w:t>. וכן הביאו האחרונים מהרא"ש בסוגיין (ע' בסמוך).</w:t>
      </w:r>
    </w:p>
    <w:p w14:paraId="271465D4" w14:textId="77777777" w:rsidR="003B3F2C" w:rsidRPr="00F74CBA" w:rsidRDefault="00000000" w:rsidP="00F74CBA">
      <w:pPr>
        <w:bidi/>
        <w:rPr>
          <w:rFonts w:ascii="Narkisim" w:hAnsi="Narkisim" w:cs="Narkisim"/>
        </w:rPr>
      </w:pPr>
      <w:r w:rsidRPr="00F74CBA">
        <w:rPr>
          <w:rFonts w:ascii="Narkisim" w:hAnsi="Narkisim" w:cs="Narkisim"/>
          <w:u w:val="single"/>
          <w:rtl/>
        </w:rPr>
        <w:t>ל"ק הא דאמר ליה מעכשיו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דהרהינו אצלו, וא"ל אם לא אתן לך עד יום פלוני יהא שלך מעכשיו. אבל היכא דלא הרהינו, לא מהני אף דאמר לו מעכשיו. </w:t>
      </w:r>
      <w:r w:rsidRPr="00F74CBA">
        <w:rPr>
          <w:rFonts w:ascii="Narkisim" w:hAnsi="Narkisim" w:cs="Narkisim"/>
          <w:szCs w:val="20"/>
          <w:rtl/>
        </w:rPr>
        <w:t>וה</w:t>
      </w:r>
      <w:r w:rsidRPr="00F74CBA">
        <w:rPr>
          <w:rFonts w:ascii="Narkisim" w:hAnsi="Narkisim" w:cs="Narkisim"/>
          <w:b/>
          <w:bCs/>
          <w:szCs w:val="20"/>
          <w:rtl/>
        </w:rPr>
        <w:t>רא"ש</w:t>
      </w:r>
      <w:r w:rsidRPr="00F74CBA">
        <w:rPr>
          <w:rFonts w:ascii="Narkisim" w:hAnsi="Narkisim" w:cs="Narkisim"/>
          <w:szCs w:val="20"/>
          <w:rtl/>
        </w:rPr>
        <w:t xml:space="preserve"> ביאר דכיון דאף אי העכו"ם קנה, כיון דהחמץ ברשות ישראל ובאחריות ישראל אסור</w:t>
      </w:r>
      <w:r w:rsidRPr="00F74CBA">
        <w:rPr>
          <w:rStyle w:val="ac"/>
          <w:rFonts w:ascii="Narkisim" w:hAnsi="Narkisim" w:cs="Narkisim"/>
          <w:szCs w:val="20"/>
          <w:rtl/>
        </w:rPr>
        <w:footnoteReference w:id="1039"/>
      </w:r>
      <w:r w:rsidRPr="00F74CBA">
        <w:rPr>
          <w:rFonts w:ascii="Narkisim" w:hAnsi="Narkisim" w:cs="Narkisim"/>
          <w:szCs w:val="20"/>
          <w:rtl/>
        </w:rPr>
        <w:t xml:space="preserve"> (וכדלעיל ה:). [אבל </w:t>
      </w:r>
      <w:r w:rsidRPr="00F74CBA">
        <w:rPr>
          <w:rFonts w:ascii="Narkisim" w:hAnsi="Narkisim" w:cs="Narkisim"/>
          <w:b/>
          <w:bCs/>
          <w:szCs w:val="20"/>
          <w:rtl/>
        </w:rPr>
        <w:t>רש"י</w:t>
      </w:r>
      <w:r w:rsidRPr="00F74CBA">
        <w:rPr>
          <w:rFonts w:ascii="Narkisim" w:hAnsi="Narkisim" w:cs="Narkisim"/>
          <w:szCs w:val="20"/>
          <w:rtl/>
        </w:rPr>
        <w:t xml:space="preserve"> (ב"ק צ.) כת' דהיכא דלא הרהינו מחוסר גוביינא. ואין לנכרי עליו אלא שעבוד</w:t>
      </w:r>
      <w:r w:rsidRPr="00F74CBA">
        <w:rPr>
          <w:rStyle w:val="ac"/>
          <w:rFonts w:ascii="Narkisim" w:hAnsi="Narkisim" w:cs="Narkisim"/>
          <w:szCs w:val="20"/>
          <w:rtl/>
        </w:rPr>
        <w:footnoteReference w:id="1040"/>
      </w:r>
      <w:r w:rsidRPr="00F74CBA">
        <w:rPr>
          <w:rFonts w:ascii="Narkisim" w:hAnsi="Narkisim" w:cs="Narkisim"/>
          <w:szCs w:val="20"/>
          <w:rtl/>
        </w:rPr>
        <w:t>]</w:t>
      </w:r>
      <w:r w:rsidRPr="00F74CBA">
        <w:rPr>
          <w:rFonts w:ascii="Narkisim" w:hAnsi="Narkisim" w:cs="Narkisim"/>
          <w:rtl/>
        </w:rPr>
        <w:t>.</w:t>
      </w:r>
    </w:p>
    <w:p w14:paraId="54932CF0"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בעה"מ</w:t>
      </w:r>
      <w:r w:rsidRPr="00F74CBA">
        <w:rPr>
          <w:rFonts w:ascii="Narkisim" w:hAnsi="Narkisim"/>
          <w:rtl/>
        </w:rPr>
        <w:t xml:space="preserve"> מבואר דשעבוד דאמר מעכשיו עדיף. ועכ"פ הוה בגדר שעבוד</w:t>
      </w:r>
      <w:r w:rsidRPr="00F74CBA">
        <w:rPr>
          <w:rStyle w:val="ac"/>
          <w:rFonts w:ascii="Narkisim" w:hAnsi="Narkisim"/>
          <w:rtl/>
        </w:rPr>
        <w:footnoteReference w:id="1041"/>
      </w:r>
      <w:r w:rsidRPr="00F74CBA">
        <w:rPr>
          <w:rFonts w:ascii="Narkisim" w:hAnsi="Narkisim"/>
          <w:rtl/>
        </w:rPr>
        <w:t>. וה</w:t>
      </w:r>
      <w:r w:rsidRPr="00F74CBA">
        <w:rPr>
          <w:rFonts w:ascii="Narkisim" w:hAnsi="Narkisim"/>
          <w:b/>
          <w:bCs/>
          <w:rtl/>
        </w:rPr>
        <w:t>מלחמות</w:t>
      </w:r>
      <w:r w:rsidRPr="00F74CBA">
        <w:rPr>
          <w:rFonts w:ascii="Narkisim" w:hAnsi="Narkisim"/>
          <w:rtl/>
        </w:rPr>
        <w:t xml:space="preserve"> חלק דהוה מכירה גמורה מעכשיו בתנאי (וכדאי' ב"מ סה:).</w:t>
      </w:r>
    </w:p>
    <w:p w14:paraId="2D2FD27F"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ובנכרי שהלוה ואמר מעכשיו והרהינו קם ליה ברשות נכרי. ולמפרע הוה של נכרי. וה</w:t>
      </w:r>
      <w:r w:rsidRPr="00F74CBA">
        <w:rPr>
          <w:rFonts w:ascii="Narkisim" w:hAnsi="Narkisim" w:cs="Narkisim"/>
          <w:b/>
          <w:bCs/>
          <w:rtl/>
        </w:rPr>
        <w:t>מג"א</w:t>
      </w:r>
      <w:r w:rsidRPr="00F74CBA">
        <w:rPr>
          <w:rFonts w:ascii="Narkisim" w:hAnsi="Narkisim" w:cs="Narkisim"/>
          <w:rtl/>
        </w:rPr>
        <w:t xml:space="preserve"> (תמא ג) הק' דמ"מ אם נאנס יתחייב לשלם והוה באחריות. ותי' דחמץ של נכרי ביד נכרי אין איסור מחמת האחריות. א"נ בדיניהם דיינינן דאין אחריות על משכון.</w:t>
      </w:r>
    </w:p>
    <w:p w14:paraId="1EAB2DC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קה"י</w:t>
      </w:r>
      <w:r w:rsidRPr="00F74CBA">
        <w:rPr>
          <w:rFonts w:ascii="Narkisim" w:hAnsi="Narkisim"/>
          <w:rtl/>
        </w:rPr>
        <w:t xml:space="preserve"> (כו) כת' דגדר 'מעכשיו' (בע"ב) הוה מכירה גמורה בתנאי, ומש"ה מבואר ברא"ש [הנ"ל] דנחשב גדר אחריות</w:t>
      </w:r>
      <w:r w:rsidRPr="00F74CBA">
        <w:rPr>
          <w:rStyle w:val="ac"/>
          <w:rFonts w:ascii="Narkisim" w:hAnsi="Narkisim"/>
          <w:rtl/>
        </w:rPr>
        <w:footnoteReference w:id="1042"/>
      </w:r>
      <w:r w:rsidRPr="00F74CBA">
        <w:rPr>
          <w:rFonts w:ascii="Narkisim" w:hAnsi="Narkisim"/>
          <w:rtl/>
        </w:rPr>
        <w:t>. דבמעכשיו זוכה אף בשבח ופירות למפרע. וע"ד הא דאי' (ב"מ טו:) דגבי אפותיקי מצי אמר ארעאי אשבח. וכיון דנתקיים התנאי [ולא פרע בזמן], החוב פרוע משעה ראשונה. וגדר האחריות על החמץ הוה מחמת גוף החמץ</w:t>
      </w:r>
      <w:r w:rsidRPr="00F74CBA">
        <w:rPr>
          <w:rStyle w:val="ac"/>
          <w:rFonts w:ascii="Narkisim" w:hAnsi="Narkisim"/>
          <w:rtl/>
        </w:rPr>
        <w:footnoteReference w:id="1043"/>
      </w:r>
      <w:r w:rsidRPr="00F74CBA">
        <w:rPr>
          <w:rFonts w:ascii="Narkisim" w:hAnsi="Narkisim"/>
          <w:rtl/>
        </w:rPr>
        <w:t>.</w:t>
      </w:r>
    </w:p>
    <w:p w14:paraId="2807E464" w14:textId="77777777" w:rsidR="003B3F2C" w:rsidRPr="00F74CBA" w:rsidRDefault="00000000" w:rsidP="00F74CBA">
      <w:pPr>
        <w:bidi/>
        <w:rPr>
          <w:rFonts w:ascii="Narkisim" w:hAnsi="Narkisim" w:cs="Narkisim"/>
        </w:rPr>
      </w:pPr>
      <w:r w:rsidRPr="00F74CBA">
        <w:rPr>
          <w:rFonts w:ascii="Narkisim" w:hAnsi="Narkisim" w:cs="Narkisim"/>
          <w:u w:val="single"/>
          <w:rtl/>
        </w:rPr>
        <w:t>הא דלא אמר מעכשיו</w:t>
      </w:r>
      <w:r w:rsidRPr="00F74CBA">
        <w:rPr>
          <w:rFonts w:ascii="Narkisim" w:hAnsi="Narkisim" w:cs="Narkisim"/>
          <w:rtl/>
        </w:rPr>
        <w:t>. ה</w:t>
      </w:r>
      <w:r w:rsidRPr="00F74CBA">
        <w:rPr>
          <w:rFonts w:ascii="Narkisim" w:hAnsi="Narkisim" w:cs="Narkisim"/>
          <w:b/>
          <w:bCs/>
          <w:rtl/>
        </w:rPr>
        <w:t>ראשונים</w:t>
      </w:r>
      <w:r w:rsidRPr="00F74CBA">
        <w:rPr>
          <w:rFonts w:ascii="Narkisim" w:hAnsi="Narkisim" w:cs="Narkisim"/>
          <w:rtl/>
        </w:rPr>
        <w:t xml:space="preserve"> הביאו דאף שהרהינו אצלו, ומונח ברשות עכו"ם אסור לאחר הפסח. ודעת ה</w:t>
      </w:r>
      <w:r w:rsidRPr="00F74CBA">
        <w:rPr>
          <w:rFonts w:ascii="Narkisim" w:hAnsi="Narkisim" w:cs="Narkisim"/>
          <w:b/>
          <w:bCs/>
          <w:rtl/>
        </w:rPr>
        <w:t>רמב"ן</w:t>
      </w:r>
      <w:r w:rsidRPr="00F74CBA">
        <w:rPr>
          <w:rFonts w:ascii="Narkisim" w:hAnsi="Narkisim" w:cs="Narkisim"/>
          <w:rtl/>
        </w:rPr>
        <w:t xml:space="preserve"> </w:t>
      </w:r>
      <w:r w:rsidRPr="00F74CBA">
        <w:rPr>
          <w:rFonts w:ascii="Narkisim" w:hAnsi="Narkisim" w:cs="Narkisim"/>
          <w:szCs w:val="20"/>
          <w:rtl/>
        </w:rPr>
        <w:t>(לעיל ו.)</w:t>
      </w:r>
      <w:r w:rsidRPr="00F74CBA">
        <w:rPr>
          <w:rFonts w:ascii="Narkisim" w:hAnsi="Narkisim" w:cs="Narkisim"/>
          <w:rtl/>
        </w:rPr>
        <w:t xml:space="preserve"> דאינו עובר בבל יראה בחמץ שאינו מונח ברשותו. וה</w:t>
      </w:r>
      <w:r w:rsidRPr="00F74CBA">
        <w:rPr>
          <w:rFonts w:ascii="Narkisim" w:hAnsi="Narkisim" w:cs="Narkisim"/>
          <w:b/>
          <w:bCs/>
          <w:rtl/>
        </w:rPr>
        <w:t>רמב"ן</w:t>
      </w:r>
      <w:r w:rsidRPr="00F74CBA">
        <w:rPr>
          <w:rFonts w:ascii="Narkisim" w:hAnsi="Narkisim" w:cs="Narkisim"/>
          <w:rtl/>
        </w:rPr>
        <w:t xml:space="preserve"> (ורבינו דוד שם, ור"ן כאן) כת' דמ"מ מבואר בסוגיין דמדרבנן צריך לבערו</w:t>
      </w:r>
      <w:r w:rsidRPr="00F74CBA">
        <w:rPr>
          <w:rStyle w:val="ac"/>
          <w:rFonts w:ascii="Narkisim" w:hAnsi="Narkisim" w:cs="Narkisim"/>
          <w:rtl/>
        </w:rPr>
        <w:footnoteReference w:id="1044"/>
      </w:r>
      <w:r w:rsidRPr="00F74CBA">
        <w:rPr>
          <w:rFonts w:ascii="Narkisim" w:hAnsi="Narkisim" w:cs="Narkisim"/>
          <w:rtl/>
        </w:rPr>
        <w:t>. ומאי עובר, מדבריהם</w:t>
      </w:r>
      <w:r w:rsidRPr="00F74CBA">
        <w:rPr>
          <w:rStyle w:val="ac"/>
          <w:rFonts w:ascii="Narkisim" w:hAnsi="Narkisim" w:cs="Narkisim"/>
          <w:rtl/>
        </w:rPr>
        <w:footnoteReference w:id="1045"/>
      </w:r>
      <w:r w:rsidRPr="00F74CBA">
        <w:rPr>
          <w:rFonts w:ascii="Narkisim" w:hAnsi="Narkisim" w:cs="Narkisim"/>
          <w:rtl/>
        </w:rPr>
        <w:t>.</w:t>
      </w:r>
    </w:p>
    <w:p w14:paraId="51D1938A"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תוס' רא"ש</w:t>
      </w:r>
      <w:r w:rsidRPr="00F74CBA">
        <w:rPr>
          <w:rFonts w:ascii="Narkisim" w:hAnsi="Narkisim" w:cs="Narkisim"/>
          <w:rtl/>
        </w:rPr>
        <w:t xml:space="preserve"> הק' אמאי אסור אחר הפסח [ישראל שהלוה לנכרי על חמצו], דבשעה שהגיע פסח לאחר הלואה הוה ברשות נכרי ואין בידו לבערו</w:t>
      </w:r>
      <w:r w:rsidRPr="00F74CBA">
        <w:rPr>
          <w:rStyle w:val="ac"/>
          <w:rFonts w:ascii="Narkisim" w:hAnsi="Narkisim" w:cs="Narkisim"/>
          <w:rtl/>
        </w:rPr>
        <w:footnoteReference w:id="1046"/>
      </w:r>
      <w:r w:rsidRPr="00F74CBA">
        <w:rPr>
          <w:rFonts w:ascii="Narkisim" w:hAnsi="Narkisim" w:cs="Narkisim"/>
          <w:rtl/>
        </w:rPr>
        <w:t>. וביד הגוי לפדותו אחר הפסח ואמאי קנסו. וכת' דצ"ל דקנסינן דמעיקרא כשהלוה על חמצו וא"ל הגעתיך. דלא היה לו לקבוע זמן פרעון אחר פסח, ואולי הנכרי לא יפדנו נמצא למפרע שלו. [ומבואר דאי נאנס מתחילה ועד סוף מותר אחר הפסח].</w:t>
      </w:r>
    </w:p>
    <w:p w14:paraId="7015EC5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כס"מ</w:t>
      </w:r>
      <w:r w:rsidRPr="00F74CBA">
        <w:rPr>
          <w:rFonts w:ascii="Narkisim" w:hAnsi="Narkisim" w:cs="Narkisim"/>
          <w:rtl/>
        </w:rPr>
        <w:t xml:space="preserve"> (א ד) דייק מדברי ה</w:t>
      </w:r>
      <w:r w:rsidRPr="00F74CBA">
        <w:rPr>
          <w:rFonts w:ascii="Narkisim" w:hAnsi="Narkisim" w:cs="Narkisim"/>
          <w:b/>
          <w:bCs/>
          <w:rtl/>
        </w:rPr>
        <w:t>ר"ן</w:t>
      </w:r>
      <w:r w:rsidRPr="00F74CBA">
        <w:rPr>
          <w:rFonts w:ascii="Narkisim" w:hAnsi="Narkisim" w:cs="Narkisim"/>
          <w:rtl/>
        </w:rPr>
        <w:t xml:space="preserve"> (הנ"ל) שאם לא עבר עליו לא מדאורייתא ולא מדרבנן, וכגון ששכחו ומצאו אחר פסח מותר</w:t>
      </w:r>
      <w:r w:rsidRPr="00F74CBA">
        <w:rPr>
          <w:rStyle w:val="ac"/>
          <w:rFonts w:ascii="Narkisim" w:hAnsi="Narkisim" w:cs="Narkisim"/>
          <w:rtl/>
        </w:rPr>
        <w:footnoteReference w:id="1047"/>
      </w:r>
      <w:r w:rsidRPr="00F74CBA">
        <w:rPr>
          <w:rFonts w:ascii="Narkisim" w:hAnsi="Narkisim" w:cs="Narkisim"/>
          <w:rtl/>
        </w:rPr>
        <w:t>. וכת' דלפ"ז ישראל שהרהין חמצו איירי כשיש לו לפרוע דוקא. א"נ דאפילו אין בידו לפרוע לא מיקרי אנוס משום דמעיקרא לוה מדעתו. ושוב דחה דכוונת הר"ן משום דראוי לעבור [</w:t>
      </w:r>
      <w:r w:rsidRPr="00F74CBA">
        <w:rPr>
          <w:rFonts w:ascii="Narkisim" w:hAnsi="Narkisim" w:cs="Narkisim"/>
          <w:szCs w:val="20"/>
          <w:rtl/>
        </w:rPr>
        <w:t>וכמ"ש הראשונים לעיל כט. בדעת הרמב"ן</w:t>
      </w:r>
      <w:r w:rsidRPr="00F74CBA">
        <w:rPr>
          <w:rFonts w:ascii="Narkisim" w:hAnsi="Narkisim" w:cs="Narkisim"/>
          <w:rtl/>
        </w:rPr>
        <w:t>]. וע' רע"א.</w:t>
      </w:r>
    </w:p>
    <w:p w14:paraId="1418FCA9" w14:textId="77777777" w:rsidR="003B3F2C" w:rsidRPr="00F74CBA" w:rsidRDefault="00000000" w:rsidP="00F74CBA">
      <w:pPr>
        <w:bidi/>
        <w:rPr>
          <w:rFonts w:ascii="Narkisim" w:hAnsi="Narkisim" w:cs="Narkisim"/>
        </w:rPr>
      </w:pPr>
      <w:r w:rsidRPr="00F74CBA">
        <w:rPr>
          <w:rFonts w:ascii="Narkisim" w:hAnsi="Narkisim" w:cs="Narkisim"/>
          <w:u w:val="single"/>
          <w:rtl/>
        </w:rPr>
        <w:t>ואם אמר לו הגעתיך עובר, מ"ש רישא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דכיון דקבע זמן פרעון, אף שלא הגיע זמנו וכו'. דכיון דאמר מעכשיו נמצא עובר למפרע. ומבואר ברש"י דאף היכא דזמן הפרעון אחר פסח מהני.</w:t>
      </w:r>
    </w:p>
    <w:p w14:paraId="1DA18948" w14:textId="77777777" w:rsidR="003B3F2C" w:rsidRPr="00F74CBA" w:rsidRDefault="00000000" w:rsidP="00F74CBA">
      <w:pPr>
        <w:bidi/>
        <w:rPr>
          <w:rFonts w:ascii="Narkisim" w:hAnsi="Narkisim" w:cs="Narkisim"/>
        </w:rPr>
      </w:pPr>
      <w:r w:rsidRPr="00F74CBA">
        <w:rPr>
          <w:rFonts w:ascii="Narkisim" w:hAnsi="Narkisim" w:cs="Narkisim"/>
          <w:i/>
          <w:iCs/>
          <w:szCs w:val="20"/>
          <w:rtl/>
        </w:rPr>
        <w:t>זמן פרעון</w:t>
      </w:r>
      <w:r w:rsidRPr="00F74CBA">
        <w:rPr>
          <w:rFonts w:ascii="Narkisim" w:hAnsi="Narkisim" w:cs="Narkisim"/>
          <w:rtl/>
        </w:rPr>
        <w:t xml:space="preserve"> – אבל </w:t>
      </w:r>
      <w:r w:rsidRPr="00F74CBA">
        <w:rPr>
          <w:rFonts w:ascii="Narkisim" w:hAnsi="Narkisim" w:cs="Narkisim"/>
          <w:b/>
          <w:bCs/>
          <w:rtl/>
        </w:rPr>
        <w:t>ר' אפרים</w:t>
      </w:r>
      <w:r w:rsidRPr="00F74CBA">
        <w:rPr>
          <w:rFonts w:ascii="Narkisim" w:hAnsi="Narkisim" w:cs="Narkisim"/>
          <w:rtl/>
        </w:rPr>
        <w:t xml:space="preserve"> (בהשג' לרי"ף, הו' בראשונים) כת' דדוקא היכא דאמר מעכשיו אם לא אפרע עד זמן פלוני, וקבע זמן קודם פסח. דכיון שהגיע הזמן ולא סילקו קנה. וכ"פ </w:t>
      </w:r>
      <w:r w:rsidRPr="00F74CBA">
        <w:rPr>
          <w:rFonts w:ascii="Narkisim" w:hAnsi="Narkisim" w:cs="Narkisim"/>
          <w:rtl/>
        </w:rPr>
        <w:lastRenderedPageBreak/>
        <w:t>ה</w:t>
      </w:r>
      <w:r w:rsidRPr="00F74CBA">
        <w:rPr>
          <w:rFonts w:ascii="Narkisim" w:hAnsi="Narkisim" w:cs="Narkisim"/>
          <w:b/>
          <w:bCs/>
          <w:rtl/>
        </w:rPr>
        <w:t>רמב"ם</w:t>
      </w:r>
      <w:r w:rsidRPr="00F74CBA">
        <w:rPr>
          <w:rFonts w:ascii="Narkisim" w:hAnsi="Narkisim" w:cs="Narkisim"/>
          <w:rtl/>
        </w:rPr>
        <w:t xml:space="preserve"> (ד ה).</w:t>
      </w:r>
    </w:p>
    <w:p w14:paraId="591C573C"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ה"ה</w:t>
      </w:r>
      <w:r w:rsidRPr="00F74CBA">
        <w:rPr>
          <w:rFonts w:ascii="Narkisim" w:hAnsi="Narkisim"/>
          <w:rtl/>
        </w:rPr>
        <w:t xml:space="preserve"> ביאר דאל"כ בפסח היה בידו לפדותו, וכיון שבידו נחשב שלו. וכ"כ ה</w:t>
      </w:r>
      <w:r w:rsidRPr="00F74CBA">
        <w:rPr>
          <w:rFonts w:ascii="Narkisim" w:hAnsi="Narkisim"/>
          <w:b/>
          <w:bCs/>
          <w:rtl/>
        </w:rPr>
        <w:t>רמ"ך</w:t>
      </w:r>
      <w:r w:rsidRPr="00F74CBA">
        <w:rPr>
          <w:rFonts w:ascii="Narkisim" w:hAnsi="Narkisim"/>
          <w:rtl/>
        </w:rPr>
        <w:t xml:space="preserve"> (על הרמב"ם) וכדאי' (לקמן מו:) גבי חלה דעובר בבל יראה משום דאי בעי מתשיל.</w:t>
      </w:r>
    </w:p>
    <w:p w14:paraId="2F4B8EF6" w14:textId="77777777" w:rsidR="003B3F2C" w:rsidRPr="00F74CBA" w:rsidRDefault="00000000" w:rsidP="00F74CBA">
      <w:pPr>
        <w:pStyle w:val="Standard"/>
        <w:bidi/>
        <w:jc w:val="both"/>
        <w:rPr>
          <w:rFonts w:ascii="Narkisim" w:hAnsi="Narkisim"/>
        </w:rPr>
      </w:pPr>
      <w:r w:rsidRPr="00F74CBA">
        <w:rPr>
          <w:rFonts w:ascii="Narkisim" w:hAnsi="Narkisim"/>
          <w:rtl/>
        </w:rPr>
        <w:t>וה</w:t>
      </w:r>
      <w:r w:rsidRPr="00F74CBA">
        <w:rPr>
          <w:rFonts w:ascii="Narkisim" w:hAnsi="Narkisim"/>
          <w:b/>
          <w:bCs/>
          <w:rtl/>
        </w:rPr>
        <w:t>ראב"ד</w:t>
      </w:r>
      <w:r w:rsidRPr="00F74CBA">
        <w:rPr>
          <w:rFonts w:ascii="Narkisim" w:hAnsi="Narkisim"/>
          <w:rtl/>
        </w:rPr>
        <w:t xml:space="preserve"> השיג דאפי' לא הגיע זמנו עד לאחר הפסח אינו עובר. וכן חלקו שאר ראשונים [אדברי ר' אפרים] דסגי בקביעות זמן. וה</w:t>
      </w:r>
      <w:r w:rsidRPr="00F74CBA">
        <w:rPr>
          <w:rFonts w:ascii="Narkisim" w:hAnsi="Narkisim"/>
          <w:b/>
          <w:bCs/>
          <w:rtl/>
        </w:rPr>
        <w:t>רא"ש</w:t>
      </w:r>
      <w:r w:rsidRPr="00F74CBA">
        <w:rPr>
          <w:rFonts w:ascii="Narkisim" w:hAnsi="Narkisim"/>
          <w:rtl/>
        </w:rPr>
        <w:t xml:space="preserve"> הביא דאמרי' לעיל אליבא דאביי דמהני למפרע הוא גובה, ועי"ז ברשות דנכרי קאי. אלמא כיון דלמפרע גובה חזי' כאילו היה רשות נכרי. [ואף דבידו שלא להגבותו]. וכ"ש כשאמר בהדיא קני לך מעכשיו [ולרבא], ואישתכח דלמפרע היה קנוי קנין גמור לנכרי. (וע' מש"כ בזה בע"א).</w:t>
      </w:r>
    </w:p>
    <w:p w14:paraId="00B83801" w14:textId="77777777" w:rsidR="003B3F2C" w:rsidRPr="00F74CBA" w:rsidRDefault="00000000" w:rsidP="00F74CBA">
      <w:pPr>
        <w:pStyle w:val="Standard"/>
        <w:bidi/>
        <w:jc w:val="both"/>
        <w:rPr>
          <w:rFonts w:ascii="Narkisim" w:hAnsi="Narkisim"/>
        </w:rPr>
      </w:pPr>
      <w:r w:rsidRPr="00F74CBA">
        <w:rPr>
          <w:rFonts w:ascii="Narkisim" w:hAnsi="Narkisim"/>
          <w:rtl/>
        </w:rPr>
        <w:t>וה</w:t>
      </w:r>
      <w:r w:rsidRPr="00F74CBA">
        <w:rPr>
          <w:rFonts w:ascii="Narkisim" w:hAnsi="Narkisim"/>
          <w:b/>
          <w:bCs/>
          <w:rtl/>
        </w:rPr>
        <w:t>ר"ן</w:t>
      </w:r>
      <w:r w:rsidRPr="00F74CBA">
        <w:rPr>
          <w:rFonts w:ascii="Narkisim" w:hAnsi="Narkisim"/>
          <w:rtl/>
        </w:rPr>
        <w:t xml:space="preserve"> ביאר דל"ש כאן סברת 'הואיל', דהא מחוסר ממונא. ודוקא גבי חלה דמיחסר בדיבורא בעלמא מהני הואיל.</w:t>
      </w:r>
    </w:p>
    <w:p w14:paraId="36494087"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ביאר דדוקא גבי חלה שהוא ברשותו של ישראל וטובת הנאה שלו, אלא שאיסורא רמי עליה</w:t>
      </w:r>
      <w:r w:rsidRPr="00F74CBA">
        <w:rPr>
          <w:rStyle w:val="ac"/>
          <w:rFonts w:ascii="Narkisim" w:hAnsi="Narkisim"/>
          <w:rtl/>
        </w:rPr>
        <w:footnoteReference w:id="1048"/>
      </w:r>
      <w:r w:rsidRPr="00F74CBA">
        <w:rPr>
          <w:rFonts w:ascii="Narkisim" w:hAnsi="Narkisim"/>
          <w:rtl/>
        </w:rPr>
        <w:t>, אמרי' הואיל ואי בעי מיתשיל. אבל כאן החמץ ברשות גוי, ואינו יכול להוציאו מרשותו אלא בדמים לא אמרי' הואיל. תדע דחמץ של הקדש אין עוברים בבל יראה, אף דיכול לפדותו. ולא אמרי' 'הואיל' ויכול לפדותו הוה דידיה.</w:t>
      </w:r>
    </w:p>
    <w:p w14:paraId="333D3D6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ראב"ד</w:t>
      </w:r>
      <w:r w:rsidRPr="00F74CBA">
        <w:rPr>
          <w:rFonts w:ascii="Narkisim" w:hAnsi="Narkisim" w:cs="Narkisim"/>
          <w:rtl/>
        </w:rPr>
        <w:t xml:space="preserve"> (שם) כת' ועוד דאם הגיע זמנו קודם פסח אפי' אמר מעכשיו קנאו שאין דין אסמכתא לגוי</w:t>
      </w:r>
      <w:r w:rsidRPr="00F74CBA">
        <w:rPr>
          <w:rStyle w:val="ac"/>
          <w:rFonts w:ascii="Narkisim" w:hAnsi="Narkisim" w:cs="Narkisim"/>
          <w:rtl/>
        </w:rPr>
        <w:footnoteReference w:id="1049"/>
      </w:r>
      <w:r w:rsidRPr="00F74CBA">
        <w:rPr>
          <w:rFonts w:ascii="Narkisim" w:hAnsi="Narkisim" w:cs="Narkisim"/>
          <w:rtl/>
        </w:rPr>
        <w:t>. ו</w:t>
      </w:r>
      <w:r w:rsidRPr="00F74CBA">
        <w:rPr>
          <w:rFonts w:ascii="Narkisim" w:hAnsi="Narkisim" w:cs="Narkisim"/>
          <w:b/>
          <w:bCs/>
          <w:rtl/>
        </w:rPr>
        <w:t>ה"ה</w:t>
      </w:r>
      <w:r w:rsidRPr="00F74CBA">
        <w:rPr>
          <w:rFonts w:ascii="Narkisim" w:hAnsi="Narkisim" w:cs="Narkisim"/>
          <w:rtl/>
        </w:rPr>
        <w:t xml:space="preserve"> כת' דדעת רוב ה</w:t>
      </w:r>
      <w:r w:rsidRPr="00F74CBA">
        <w:rPr>
          <w:rFonts w:ascii="Narkisim" w:hAnsi="Narkisim" w:cs="Narkisim"/>
          <w:b/>
          <w:bCs/>
          <w:rtl/>
        </w:rPr>
        <w:t>ראשונים</w:t>
      </w:r>
      <w:r w:rsidRPr="00F74CBA">
        <w:rPr>
          <w:rFonts w:ascii="Narkisim" w:hAnsi="Narkisim" w:cs="Narkisim"/>
          <w:rtl/>
        </w:rPr>
        <w:t xml:space="preserve"> דלא כראב"ד בזה, וכן סתם ה</w:t>
      </w:r>
      <w:r w:rsidRPr="00F74CBA">
        <w:rPr>
          <w:rFonts w:ascii="Narkisim" w:hAnsi="Narkisim" w:cs="Narkisim"/>
          <w:b/>
          <w:bCs/>
          <w:rtl/>
        </w:rPr>
        <w:t>שו"ע</w:t>
      </w:r>
      <w:r w:rsidRPr="00F74CBA">
        <w:rPr>
          <w:rFonts w:ascii="Narkisim" w:hAnsi="Narkisim" w:cs="Narkisim"/>
          <w:rtl/>
        </w:rPr>
        <w:t xml:space="preserve"> (תמא א) דבין הגיע זמנו ובין לא הגיע תליא במעכשיו. ו</w:t>
      </w:r>
      <w:r w:rsidRPr="00F74CBA">
        <w:rPr>
          <w:rFonts w:ascii="Narkisim" w:hAnsi="Narkisim" w:cs="Narkisim"/>
          <w:b/>
          <w:bCs/>
          <w:rtl/>
        </w:rPr>
        <w:t>רבינו מנוח</w:t>
      </w:r>
      <w:r w:rsidRPr="00F74CBA">
        <w:rPr>
          <w:rFonts w:ascii="Narkisim" w:hAnsi="Narkisim" w:cs="Narkisim"/>
          <w:rtl/>
        </w:rPr>
        <w:t xml:space="preserve"> ביאר דאף שאמר לגוי שאם ירצה יזכה בחמץ, מ"מ תליא בדעת הנכרי לתבוע מעותיו ולהחזיר את החמץ. ולכן בעינן מעכשיו, אבל כי אמר מעכשיו דודאי דגוי הוא.</w:t>
      </w:r>
    </w:p>
    <w:p w14:paraId="4F6A87B7" w14:textId="77777777" w:rsidR="003B3F2C" w:rsidRPr="00F74CBA" w:rsidRDefault="00000000" w:rsidP="00F74CBA">
      <w:pPr>
        <w:pStyle w:val="aa"/>
        <w:bidi/>
        <w:rPr>
          <w:rFonts w:ascii="Narkisim" w:hAnsi="Narkisim"/>
        </w:rPr>
      </w:pPr>
      <w:r w:rsidRPr="00F74CBA">
        <w:rPr>
          <w:rFonts w:ascii="Narkisim" w:hAnsi="Narkisim"/>
          <w:u w:val="single"/>
          <w:rtl/>
        </w:rPr>
        <w:t>רש"י ד"ה הגעתיך</w:t>
      </w:r>
      <w:r w:rsidRPr="00F74CBA">
        <w:rPr>
          <w:rFonts w:ascii="Narkisim" w:hAnsi="Narkisim"/>
          <w:rtl/>
        </w:rPr>
        <w:t>. שמא כשיגיע [זמן פרעון] לא יפרע, ונמצא עובר בב"י למפרע. מבואר דקאי לענין בל יראה, ולא רק לאחר פסח.</w:t>
      </w:r>
    </w:p>
    <w:p w14:paraId="44E560C1" w14:textId="77777777" w:rsidR="003B3F2C" w:rsidRPr="00F74CBA" w:rsidRDefault="00000000" w:rsidP="00F74CBA">
      <w:pPr>
        <w:pStyle w:val="2"/>
        <w:bidi/>
        <w:rPr>
          <w:rFonts w:ascii="Narkisim" w:hAnsi="Narkisim"/>
        </w:rPr>
      </w:pPr>
      <w:r w:rsidRPr="00F74CBA">
        <w:rPr>
          <w:rFonts w:ascii="Narkisim" w:hAnsi="Narkisim"/>
          <w:rtl/>
        </w:rPr>
        <w:t>חנות ומלאי</w:t>
      </w:r>
    </w:p>
    <w:p w14:paraId="2EBDADD2" w14:textId="77777777" w:rsidR="003B3F2C" w:rsidRPr="00F74CBA" w:rsidRDefault="00000000" w:rsidP="00F74CBA">
      <w:pPr>
        <w:bidi/>
        <w:rPr>
          <w:rFonts w:ascii="Narkisim" w:hAnsi="Narkisim" w:cs="Narkisim"/>
        </w:rPr>
      </w:pPr>
      <w:r w:rsidRPr="00F74CBA">
        <w:rPr>
          <w:rFonts w:ascii="Narkisim" w:hAnsi="Narkisim" w:cs="Narkisim"/>
          <w:u w:val="single"/>
          <w:rtl/>
        </w:rPr>
        <w:t>ת"ר חנות של ישראל וכו' חמץ שנמצא לשם אחה"פ אסור בהנאה וכו'</w:t>
      </w:r>
      <w:r w:rsidRPr="00F74CBA">
        <w:rPr>
          <w:rFonts w:ascii="Narkisim" w:hAnsi="Narkisim" w:cs="Narkisim"/>
          <w:rtl/>
        </w:rPr>
        <w:t xml:space="preserve">. כ"ה גירסת </w:t>
      </w:r>
      <w:r w:rsidRPr="00F74CBA">
        <w:rPr>
          <w:rFonts w:ascii="Narkisim" w:hAnsi="Narkisim" w:cs="Narkisim"/>
          <w:b/>
          <w:bCs/>
          <w:rtl/>
        </w:rPr>
        <w:t>רש"י ורב האי גאון</w:t>
      </w:r>
      <w:r w:rsidRPr="00F74CBA">
        <w:rPr>
          <w:rFonts w:ascii="Narkisim" w:hAnsi="Narkisim" w:cs="Narkisim"/>
          <w:rtl/>
        </w:rPr>
        <w:t xml:space="preserve"> דתליא בבעל החנות והמלאי. ופ</w:t>
      </w:r>
      <w:r w:rsidRPr="00F74CBA">
        <w:rPr>
          <w:rFonts w:ascii="Narkisim" w:hAnsi="Narkisim" w:cs="Narkisim"/>
          <w:b/>
          <w:bCs/>
          <w:rtl/>
        </w:rPr>
        <w:t>רש"י</w:t>
      </w:r>
      <w:r w:rsidRPr="00F74CBA">
        <w:rPr>
          <w:rFonts w:ascii="Narkisim" w:hAnsi="Narkisim" w:cs="Narkisim"/>
          <w:rtl/>
        </w:rPr>
        <w:t xml:space="preserve"> דהמלאי היה פת [חמץ] ויין. וה</w:t>
      </w:r>
      <w:r w:rsidRPr="00F74CBA">
        <w:rPr>
          <w:rFonts w:ascii="Narkisim" w:hAnsi="Narkisim" w:cs="Narkisim"/>
          <w:b/>
          <w:bCs/>
          <w:rtl/>
        </w:rPr>
        <w:t>מהר"ם חלאוה</w:t>
      </w:r>
      <w:r w:rsidRPr="00F74CBA">
        <w:rPr>
          <w:rFonts w:ascii="Narkisim" w:hAnsi="Narkisim" w:cs="Narkisim"/>
          <w:rtl/>
        </w:rPr>
        <w:t xml:space="preserve"> ביאר דתלינן בחמץ שבמלאי דהוה קבוע, וכאן נמצא כאן היה. [וכ"כ ה</w:t>
      </w:r>
      <w:r w:rsidRPr="00F74CBA">
        <w:rPr>
          <w:rFonts w:ascii="Narkisim" w:hAnsi="Narkisim" w:cs="Narkisim"/>
          <w:b/>
          <w:bCs/>
          <w:rtl/>
        </w:rPr>
        <w:t>ט"ז</w:t>
      </w:r>
      <w:r w:rsidRPr="00F74CBA">
        <w:rPr>
          <w:rFonts w:ascii="Narkisim" w:hAnsi="Narkisim" w:cs="Narkisim"/>
          <w:rtl/>
        </w:rPr>
        <w:t xml:space="preserve"> תמט]. אבל ה</w:t>
      </w:r>
      <w:r w:rsidRPr="00F74CBA">
        <w:rPr>
          <w:rFonts w:ascii="Narkisim" w:hAnsi="Narkisim" w:cs="Narkisim"/>
          <w:b/>
          <w:bCs/>
          <w:rtl/>
        </w:rPr>
        <w:t>רמב"ן</w:t>
      </w:r>
      <w:r w:rsidRPr="00F74CBA">
        <w:rPr>
          <w:rFonts w:ascii="Narkisim" w:hAnsi="Narkisim" w:cs="Narkisim"/>
          <w:rtl/>
        </w:rPr>
        <w:t xml:space="preserve"> הקשה דכל חנויות עשויין להתכבד בערב פסח (כדלעיל ז.). ותי' דאיירי שנמצא כאבידה [שלא מדעת], ומש"ה חיישינן שמא היה במקום שאין מכניסים בו חמץ, או בדק ולא מצא.</w:t>
      </w:r>
    </w:p>
    <w:p w14:paraId="3DC225BC"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ר"ח</w:t>
      </w:r>
      <w:r w:rsidRPr="00F74CBA">
        <w:rPr>
          <w:rFonts w:ascii="Narkisim" w:hAnsi="Narkisim" w:cs="Narkisim"/>
          <w:rtl/>
        </w:rPr>
        <w:t xml:space="preserve"> גרס חנות של ישראל וכו' ופועלי נכרי וכו' מותר, וחנות נכרי ופועלי ישראל אסור. כללא דמילתא דבתר פועלים אזלינן, אם פועלים ישראל חמצן הוא ואסור.</w:t>
      </w:r>
    </w:p>
    <w:p w14:paraId="5C2E6BF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ב"י</w:t>
      </w:r>
      <w:r w:rsidRPr="00F74CBA">
        <w:rPr>
          <w:rFonts w:ascii="Narkisim" w:hAnsi="Narkisim"/>
          <w:rtl/>
        </w:rPr>
        <w:t xml:space="preserve"> (תמט) כת' דאף לר"ח איירי שיש במלאי חמץ, דאל"כ מאי קמ"ל. אבל ה</w:t>
      </w:r>
      <w:r w:rsidRPr="00F74CBA">
        <w:rPr>
          <w:rFonts w:ascii="Narkisim" w:hAnsi="Narkisim"/>
          <w:b/>
          <w:bCs/>
          <w:rtl/>
        </w:rPr>
        <w:t>ב"ח</w:t>
      </w:r>
      <w:r w:rsidRPr="00F74CBA">
        <w:rPr>
          <w:rFonts w:ascii="Narkisim" w:hAnsi="Narkisim"/>
          <w:rtl/>
        </w:rPr>
        <w:t xml:space="preserve"> (שם) כת' דלפי' ר"ח איירי כשהמלאי אינו של פת. ולענין דינא אין מחלוקת רש"י והר"ח.</w:t>
      </w:r>
    </w:p>
    <w:p w14:paraId="7BF0FEA7" w14:textId="77777777" w:rsidR="003B3F2C" w:rsidRPr="00F74CBA" w:rsidRDefault="00000000" w:rsidP="00F74CBA">
      <w:pPr>
        <w:pStyle w:val="Standard"/>
        <w:bidi/>
        <w:jc w:val="both"/>
        <w:rPr>
          <w:rFonts w:ascii="Narkisim" w:hAnsi="Narkisim"/>
        </w:rPr>
      </w:pPr>
      <w:r w:rsidRPr="00F74CBA">
        <w:rPr>
          <w:rFonts w:ascii="Narkisim" w:hAnsi="Narkisim"/>
          <w:rtl/>
        </w:rPr>
        <w:t>וה</w:t>
      </w:r>
      <w:r w:rsidRPr="00F74CBA">
        <w:rPr>
          <w:rFonts w:ascii="Narkisim" w:hAnsi="Narkisim"/>
          <w:b/>
          <w:bCs/>
          <w:rtl/>
        </w:rPr>
        <w:t xml:space="preserve">רמב"ן </w:t>
      </w:r>
      <w:r w:rsidRPr="00F74CBA">
        <w:rPr>
          <w:rFonts w:ascii="Narkisim" w:hAnsi="Narkisim"/>
          <w:rtl/>
        </w:rPr>
        <w:t>ביאר</w:t>
      </w:r>
      <w:r w:rsidRPr="00F74CBA">
        <w:rPr>
          <w:rFonts w:ascii="Narkisim" w:hAnsi="Narkisim"/>
          <w:b/>
          <w:bCs/>
          <w:rtl/>
        </w:rPr>
        <w:t xml:space="preserve"> </w:t>
      </w:r>
      <w:r w:rsidRPr="00F74CBA">
        <w:rPr>
          <w:rFonts w:ascii="Narkisim" w:hAnsi="Narkisim"/>
          <w:rtl/>
        </w:rPr>
        <w:t>דחנות של ישראל עשויה להתכבד מחמץ בערב פסח, ולפיכך תולין בפועלין נכרים. אבל חנות של נכרי, אף דלא חיישינן שנפל מישראל בפסח, שמא נפל מיד פועל ישראל מזמן גדול</w:t>
      </w:r>
      <w:r w:rsidRPr="00F74CBA">
        <w:rPr>
          <w:rStyle w:val="ac"/>
          <w:rFonts w:ascii="Narkisim" w:hAnsi="Narkisim"/>
          <w:rtl/>
        </w:rPr>
        <w:footnoteReference w:id="1050"/>
      </w:r>
      <w:r w:rsidRPr="00F74CBA">
        <w:rPr>
          <w:rFonts w:ascii="Narkisim" w:hAnsi="Narkisim"/>
          <w:rtl/>
        </w:rPr>
        <w:t>, והוה עדיין חמץ של ישראל דבעל החנות אינו זוכה בו. וכדאי' (ב"מ כו:) נמצא בחנות הרי אלו שלו</w:t>
      </w:r>
      <w:r w:rsidRPr="00F74CBA">
        <w:rPr>
          <w:rStyle w:val="ac"/>
          <w:rFonts w:ascii="Narkisim" w:hAnsi="Narkisim"/>
          <w:rtl/>
        </w:rPr>
        <w:footnoteReference w:id="1051"/>
      </w:r>
      <w:r w:rsidRPr="00F74CBA">
        <w:rPr>
          <w:rFonts w:ascii="Narkisim" w:hAnsi="Narkisim"/>
          <w:rtl/>
        </w:rPr>
        <w:t>.</w:t>
      </w:r>
    </w:p>
    <w:p w14:paraId="67664CA5"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כת' דבעל החנות אינו זוכה בו. ולא אמרי' דחצירו קונה שלא מדעתו, דאין לו בקנייה זו זכיה כלל, אלא חוב הוא לו</w:t>
      </w:r>
      <w:r w:rsidRPr="00F74CBA">
        <w:rPr>
          <w:rStyle w:val="ac"/>
          <w:rFonts w:ascii="Narkisim" w:hAnsi="Narkisim"/>
          <w:rtl/>
        </w:rPr>
        <w:footnoteReference w:id="1052"/>
      </w:r>
      <w:r w:rsidRPr="00F74CBA">
        <w:rPr>
          <w:rFonts w:ascii="Narkisim" w:hAnsi="Narkisim"/>
          <w:rtl/>
        </w:rPr>
        <w:t>, שאם אתה אומר קונה לו נמצא עובר עליו בב"י</w:t>
      </w:r>
      <w:r w:rsidRPr="00F74CBA">
        <w:rPr>
          <w:rStyle w:val="ac"/>
          <w:rFonts w:ascii="Narkisim" w:hAnsi="Narkisim"/>
          <w:rtl/>
        </w:rPr>
        <w:footnoteReference w:id="1053"/>
      </w:r>
      <w:r w:rsidRPr="00F74CBA">
        <w:rPr>
          <w:rFonts w:ascii="Narkisim" w:hAnsi="Narkisim"/>
          <w:rtl/>
        </w:rPr>
        <w:t>.</w:t>
      </w:r>
    </w:p>
    <w:p w14:paraId="5A973912" w14:textId="77777777" w:rsidR="003B3F2C" w:rsidRPr="00F74CBA" w:rsidRDefault="00000000" w:rsidP="00F74CBA">
      <w:pPr>
        <w:pStyle w:val="a7"/>
        <w:bidi/>
        <w:rPr>
          <w:rFonts w:ascii="Narkisim" w:hAnsi="Narkisim"/>
        </w:rPr>
      </w:pPr>
      <w:r w:rsidRPr="00F74CBA">
        <w:rPr>
          <w:rFonts w:ascii="Narkisim" w:hAnsi="Narkisim"/>
          <w:rtl/>
        </w:rPr>
        <w:lastRenderedPageBreak/>
        <w:t xml:space="preserve">והרמב"ן כ' דכל זמן שלא זכה בו אדם ברשות בעליו עומד. ואפי' למ"ד </w:t>
      </w:r>
      <w:r w:rsidRPr="00F74CBA">
        <w:rPr>
          <w:rFonts w:ascii="Narkisim" w:hAnsi="Narkisim"/>
          <w:szCs w:val="20"/>
          <w:rtl/>
        </w:rPr>
        <w:t>(נדרים מג)</w:t>
      </w:r>
      <w:r w:rsidRPr="00F74CBA">
        <w:rPr>
          <w:rFonts w:ascii="Narkisim" w:hAnsi="Narkisim"/>
          <w:rtl/>
        </w:rPr>
        <w:t xml:space="preserve"> דהפקר יוצא מרשותו, ואינו חמץ של ישראל, הכא גזרינן. </w:t>
      </w:r>
      <w:r w:rsidRPr="00F74CBA">
        <w:rPr>
          <w:rFonts w:ascii="Narkisim" w:hAnsi="Narkisim"/>
          <w:sz w:val="20"/>
          <w:szCs w:val="20"/>
          <w:rtl/>
        </w:rPr>
        <w:t>וב</w:t>
      </w:r>
      <w:r w:rsidRPr="00F74CBA">
        <w:rPr>
          <w:rFonts w:ascii="Narkisim" w:hAnsi="Narkisim"/>
          <w:b/>
          <w:bCs/>
          <w:sz w:val="20"/>
          <w:szCs w:val="20"/>
          <w:rtl/>
        </w:rPr>
        <w:t>הג' רא"ז מלצר</w:t>
      </w:r>
      <w:r w:rsidRPr="00F74CBA">
        <w:rPr>
          <w:rFonts w:ascii="Narkisim" w:hAnsi="Narkisim"/>
          <w:sz w:val="20"/>
          <w:szCs w:val="20"/>
          <w:rtl/>
        </w:rPr>
        <w:t xml:space="preserve"> כת' דמבואר ברמב"ן דאף יאוש יוצא מרשות בעליו</w:t>
      </w:r>
      <w:r w:rsidRPr="00F74CBA">
        <w:rPr>
          <w:rStyle w:val="ac"/>
          <w:rFonts w:ascii="Narkisim" w:hAnsi="Narkisim"/>
          <w:sz w:val="20"/>
          <w:szCs w:val="20"/>
          <w:rtl/>
        </w:rPr>
        <w:footnoteReference w:id="1054"/>
      </w:r>
      <w:r w:rsidRPr="00F74CBA">
        <w:rPr>
          <w:rFonts w:ascii="Narkisim" w:hAnsi="Narkisim"/>
          <w:sz w:val="20"/>
          <w:szCs w:val="20"/>
          <w:rtl/>
        </w:rPr>
        <w:t>, וכהפקר</w:t>
      </w:r>
      <w:r w:rsidRPr="00F74CBA">
        <w:rPr>
          <w:rStyle w:val="ac"/>
          <w:rFonts w:ascii="Narkisim" w:hAnsi="Narkisim"/>
          <w:sz w:val="20"/>
          <w:szCs w:val="20"/>
          <w:rtl/>
        </w:rPr>
        <w:footnoteReference w:id="1055"/>
      </w:r>
      <w:r w:rsidRPr="00F74CBA">
        <w:rPr>
          <w:rFonts w:ascii="Narkisim" w:hAnsi="Narkisim"/>
          <w:sz w:val="20"/>
          <w:szCs w:val="20"/>
          <w:rtl/>
        </w:rPr>
        <w:t>. ודלא כ</w:t>
      </w:r>
      <w:r w:rsidRPr="00F74CBA">
        <w:rPr>
          <w:rFonts w:ascii="Narkisim" w:hAnsi="Narkisim"/>
          <w:b/>
          <w:bCs/>
          <w:sz w:val="20"/>
          <w:szCs w:val="20"/>
          <w:rtl/>
        </w:rPr>
        <w:t>נתיבות</w:t>
      </w:r>
      <w:r w:rsidRPr="00F74CBA">
        <w:rPr>
          <w:rFonts w:ascii="Narkisim" w:hAnsi="Narkisim"/>
          <w:sz w:val="20"/>
          <w:szCs w:val="20"/>
          <w:rtl/>
        </w:rPr>
        <w:t xml:space="preserve"> (רסב ג)</w:t>
      </w:r>
      <w:r w:rsidRPr="00F74CBA">
        <w:rPr>
          <w:rStyle w:val="ac"/>
          <w:rFonts w:ascii="Narkisim" w:hAnsi="Narkisim"/>
          <w:sz w:val="20"/>
          <w:szCs w:val="20"/>
          <w:rtl/>
        </w:rPr>
        <w:footnoteReference w:id="1056"/>
      </w:r>
      <w:r w:rsidRPr="00F74CBA">
        <w:rPr>
          <w:rFonts w:ascii="Narkisim" w:hAnsi="Narkisim"/>
          <w:sz w:val="20"/>
          <w:szCs w:val="20"/>
          <w:rtl/>
        </w:rPr>
        <w:t>.</w:t>
      </w:r>
    </w:p>
    <w:p w14:paraId="76754D4A" w14:textId="77777777" w:rsidR="003B3F2C" w:rsidRPr="00F74CBA" w:rsidRDefault="00000000" w:rsidP="00F74CBA">
      <w:pPr>
        <w:pStyle w:val="Standard"/>
        <w:bidi/>
        <w:jc w:val="both"/>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כת' וש"מ שקנסו חמץ שעבר עליו הפסח אף כשלא עבר עליו</w:t>
      </w:r>
      <w:r w:rsidRPr="00F74CBA">
        <w:rPr>
          <w:rStyle w:val="ac"/>
          <w:rFonts w:ascii="Narkisim" w:hAnsi="Narkisim"/>
          <w:rtl/>
        </w:rPr>
        <w:footnoteReference w:id="1057"/>
      </w:r>
      <w:r w:rsidRPr="00F74CBA">
        <w:rPr>
          <w:rFonts w:ascii="Narkisim" w:hAnsi="Narkisim"/>
          <w:rtl/>
        </w:rPr>
        <w:t>.</w:t>
      </w:r>
      <w:r w:rsidRPr="00F74CBA">
        <w:rPr>
          <w:rFonts w:ascii="Narkisim" w:hAnsi="Narkisim"/>
          <w:szCs w:val="20"/>
          <w:rtl/>
        </w:rPr>
        <w:t xml:space="preserve"> והרמב"ן הביא סייעתא חמץ שנגנב דנאסר לאחר הפסח (ב"ק צו:), ואף דהקנס הוה כלפי הבעלים הראשונים, והם לא עברו כלל</w:t>
      </w:r>
      <w:r w:rsidRPr="00F74CBA">
        <w:rPr>
          <w:rStyle w:val="ac"/>
          <w:rFonts w:ascii="Narkisim" w:hAnsi="Narkisim"/>
          <w:szCs w:val="20"/>
          <w:rtl/>
        </w:rPr>
        <w:footnoteReference w:id="1058"/>
      </w:r>
      <w:r w:rsidRPr="00F74CBA">
        <w:rPr>
          <w:rFonts w:ascii="Narkisim" w:hAnsi="Narkisim"/>
          <w:szCs w:val="20"/>
          <w:rtl/>
        </w:rPr>
        <w:t>. אלא ש"מ שקנס זה בין בשוגג בין במזיד בין באונס בין ברצון בין לו בין לאחרים</w:t>
      </w:r>
      <w:r w:rsidRPr="00F74CBA">
        <w:rPr>
          <w:rFonts w:ascii="Narkisim" w:hAnsi="Narkisim"/>
          <w:rtl/>
        </w:rPr>
        <w:t>.</w:t>
      </w:r>
      <w:r w:rsidRPr="00F74CBA">
        <w:rPr>
          <w:rFonts w:ascii="Narkisim" w:hAnsi="Narkisim"/>
          <w:szCs w:val="20"/>
          <w:rtl/>
        </w:rPr>
        <w:t xml:space="preserve"> (ונתבאר לעיל כט.)</w:t>
      </w:r>
      <w:r w:rsidRPr="00F74CBA">
        <w:rPr>
          <w:rFonts w:ascii="Narkisim" w:hAnsi="Narkisim"/>
          <w:rtl/>
        </w:rPr>
        <w:t>.</w:t>
      </w:r>
    </w:p>
    <w:p w14:paraId="0D23035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ראב"ד</w:t>
      </w:r>
      <w:r w:rsidRPr="00F74CBA">
        <w:rPr>
          <w:rFonts w:ascii="Narkisim" w:hAnsi="Narkisim"/>
          <w:rtl/>
        </w:rPr>
        <w:t xml:space="preserve"> (לרי"ף) ביאר ב' הגירסאות דאיירי בחמץ של הפועל, ולחד גירסא הישראל אינו רשאי להתייאש חמצו אצל הנכרי, דהוה כמפקיד חמצו. ואילו חמץ של גוי מותר דלא קיבל אחריות. ולאידך גיר' בפועלים ישראלים נתייאשו, והוה חמץ של גוי. ובפועלים נכרים [שנתייאשו] קנה ישראל ואסור.</w:t>
      </w:r>
    </w:p>
    <w:p w14:paraId="134443BA" w14:textId="77777777" w:rsidR="003B3F2C" w:rsidRPr="00F74CBA" w:rsidRDefault="00000000" w:rsidP="00F74CBA">
      <w:pPr>
        <w:pStyle w:val="a8"/>
        <w:bidi/>
        <w:rPr>
          <w:rFonts w:ascii="Narkisim" w:hAnsi="Narkisim"/>
        </w:rPr>
      </w:pPr>
      <w:r w:rsidRPr="00F74CBA">
        <w:rPr>
          <w:rFonts w:ascii="Narkisim" w:hAnsi="Narkisim"/>
          <w:rtl/>
        </w:rPr>
        <w:t>וכת' ומיהו חנות בעיר הולכים אחר בעל החנות, וחייב לבדוק [אחר חמץ שאיבד הנכרי], וצריך לחשוש שנתייאש הנכרי.</w:t>
      </w:r>
    </w:p>
    <w:p w14:paraId="3CE6FA9B"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דהא דאזלי' בתר פועל דוקא היכא דכל הנכנסין ישראל, אבל היכא דעכום וישראל נכנסין אי"צ להחמיר.</w:t>
      </w:r>
    </w:p>
    <w:p w14:paraId="0428E374" w14:textId="77777777" w:rsidR="003B3F2C" w:rsidRPr="00F74CBA" w:rsidRDefault="00000000" w:rsidP="00F74CBA">
      <w:pPr>
        <w:bidi/>
        <w:rPr>
          <w:rFonts w:ascii="Narkisim" w:hAnsi="Narkisim" w:cs="Narkisim"/>
        </w:rPr>
      </w:pPr>
      <w:r w:rsidRPr="00F74CBA">
        <w:rPr>
          <w:rFonts w:ascii="Narkisim" w:hAnsi="Narkisim" w:cs="Narkisim"/>
          <w:u w:val="single"/>
          <w:rtl/>
        </w:rPr>
        <w:t>גמ' אסור בהנאה ואצ"ל באכילה</w:t>
      </w:r>
      <w:r w:rsidRPr="00F74CBA">
        <w:rPr>
          <w:rFonts w:ascii="Narkisim" w:hAnsi="Narkisim" w:cs="Narkisim"/>
          <w:rtl/>
        </w:rPr>
        <w:t>. ה</w:t>
      </w:r>
      <w:r w:rsidRPr="00F74CBA">
        <w:rPr>
          <w:rFonts w:ascii="Narkisim" w:hAnsi="Narkisim" w:cs="Narkisim"/>
          <w:b/>
          <w:bCs/>
          <w:rtl/>
        </w:rPr>
        <w:t>מג"א</w:t>
      </w:r>
      <w:r w:rsidRPr="00F74CBA">
        <w:rPr>
          <w:rFonts w:ascii="Narkisim" w:hAnsi="Narkisim" w:cs="Narkisim"/>
          <w:rtl/>
        </w:rPr>
        <w:t xml:space="preserve"> (תמט ב) הביא בשם ה</w:t>
      </w:r>
      <w:r w:rsidRPr="00F74CBA">
        <w:rPr>
          <w:rFonts w:ascii="Narkisim" w:hAnsi="Narkisim" w:cs="Narkisim"/>
          <w:b/>
          <w:bCs/>
          <w:rtl/>
        </w:rPr>
        <w:t>ב"ח</w:t>
      </w:r>
      <w:r w:rsidRPr="00F74CBA">
        <w:rPr>
          <w:rFonts w:ascii="Narkisim" w:hAnsi="Narkisim" w:cs="Narkisim"/>
          <w:rtl/>
        </w:rPr>
        <w:t xml:space="preserve"> דהיכא דהוה ספק, אסור באכילה ומותר בהנאה. וכתב דכן מבואר בדברי </w:t>
      </w:r>
      <w:r w:rsidRPr="00F74CBA">
        <w:rPr>
          <w:rFonts w:ascii="Narkisim" w:hAnsi="Narkisim" w:cs="Narkisim"/>
          <w:b/>
          <w:bCs/>
          <w:rtl/>
        </w:rPr>
        <w:t>רש"י</w:t>
      </w:r>
      <w:r w:rsidRPr="00F74CBA">
        <w:rPr>
          <w:rFonts w:ascii="Narkisim" w:hAnsi="Narkisim" w:cs="Narkisim"/>
          <w:rtl/>
        </w:rPr>
        <w:t xml:space="preserve"> ו</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(עירובין סד:)</w:t>
      </w:r>
      <w:r w:rsidRPr="00F74CBA">
        <w:rPr>
          <w:rFonts w:ascii="Narkisim" w:hAnsi="Narkisim" w:cs="Narkisim"/>
          <w:rtl/>
        </w:rPr>
        <w:t>, ושוב כתב לדון בתר רוב. וה</w:t>
      </w:r>
      <w:r w:rsidRPr="00F74CBA">
        <w:rPr>
          <w:rFonts w:ascii="Narkisim" w:hAnsi="Narkisim" w:cs="Narkisim"/>
          <w:b/>
          <w:bCs/>
          <w:rtl/>
        </w:rPr>
        <w:t xml:space="preserve">ט"ז </w:t>
      </w:r>
      <w:r w:rsidRPr="00F74CBA">
        <w:rPr>
          <w:rFonts w:ascii="Narkisim" w:hAnsi="Narkisim" w:cs="Narkisim"/>
          <w:rtl/>
        </w:rPr>
        <w:t>כת' דבספק אזלינן לקולא, דספיקא דרבנן לקולא. [והמשנ"ב (ס"ס תמט) הביא מח' זו].</w:t>
      </w:r>
    </w:p>
    <w:p w14:paraId="2FAA9622"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ראב"ד</w:t>
      </w:r>
      <w:r w:rsidRPr="00F74CBA">
        <w:rPr>
          <w:rFonts w:ascii="Narkisim" w:hAnsi="Narkisim"/>
          <w:rtl/>
        </w:rPr>
        <w:t xml:space="preserve"> (הנ"ל) כת' דאזלינן לחומרא, ובין חנות ישראל או פועלין ישראל אסור. [ומשמע דמספק אסור אף בהנאה].</w:t>
      </w:r>
    </w:p>
    <w:p w14:paraId="3E4E6AA5" w14:textId="77777777" w:rsidR="003B3F2C" w:rsidRPr="00F74CBA" w:rsidRDefault="00000000" w:rsidP="00F74CBA">
      <w:pPr>
        <w:pStyle w:val="2"/>
        <w:bidi/>
        <w:rPr>
          <w:rFonts w:ascii="Narkisim" w:hAnsi="Narkisim"/>
        </w:rPr>
      </w:pPr>
      <w:r w:rsidRPr="00F74CBA">
        <w:rPr>
          <w:rFonts w:ascii="Narkisim" w:hAnsi="Narkisim"/>
          <w:rtl/>
        </w:rPr>
        <w:t>נפלה מפולת</w:t>
      </w:r>
    </w:p>
    <w:p w14:paraId="615E230B" w14:textId="77777777" w:rsidR="003B3F2C" w:rsidRPr="00F74CBA" w:rsidRDefault="00000000" w:rsidP="00F74CBA">
      <w:pPr>
        <w:pStyle w:val="aa"/>
        <w:bidi/>
        <w:rPr>
          <w:rFonts w:ascii="Narkisim" w:hAnsi="Narkisim"/>
        </w:rPr>
      </w:pPr>
      <w:r w:rsidRPr="00F74CBA">
        <w:rPr>
          <w:rFonts w:ascii="Narkisim" w:hAnsi="Narkisim"/>
          <w:u w:val="single"/>
          <w:rtl/>
        </w:rPr>
        <w:t>חמץ שנפל עליו מפולת הרי הוא כמבוער</w:t>
      </w:r>
      <w:r w:rsidRPr="00F74CBA">
        <w:rPr>
          <w:rFonts w:ascii="Narkisim" w:hAnsi="Narkisim"/>
          <w:rtl/>
        </w:rPr>
        <w:t>. פ</w:t>
      </w:r>
      <w:r w:rsidRPr="00F74CBA">
        <w:rPr>
          <w:rFonts w:ascii="Narkisim" w:hAnsi="Narkisim"/>
          <w:b/>
          <w:bCs/>
          <w:rtl/>
        </w:rPr>
        <w:t xml:space="preserve">רש"י </w:t>
      </w:r>
      <w:r w:rsidRPr="00F74CBA">
        <w:rPr>
          <w:rFonts w:ascii="Narkisim" w:hAnsi="Narkisim"/>
          <w:rtl/>
        </w:rPr>
        <w:t>(ב"מ מב.) דאין צריך לבער שאין כאן עוד בל יראה.</w:t>
      </w:r>
    </w:p>
    <w:p w14:paraId="7373346F" w14:textId="77777777" w:rsidR="003B3F2C" w:rsidRPr="00F74CBA" w:rsidRDefault="00000000" w:rsidP="00F74CBA">
      <w:pPr>
        <w:bidi/>
        <w:rPr>
          <w:rFonts w:ascii="Narkisim" w:hAnsi="Narkisim" w:cs="Narkisim"/>
        </w:rPr>
      </w:pPr>
      <w:r w:rsidRPr="00F74CBA">
        <w:rPr>
          <w:rFonts w:ascii="Narkisim" w:hAnsi="Narkisim" w:cs="Narkisim"/>
          <w:u w:val="single"/>
          <w:rtl/>
        </w:rPr>
        <w:t>אמר רב חסדא וצריך לבטלו בליבו</w:t>
      </w:r>
      <w:r w:rsidRPr="00F74CBA">
        <w:rPr>
          <w:rFonts w:ascii="Narkisim" w:hAnsi="Narkisim" w:cs="Narkisim"/>
          <w:rtl/>
        </w:rPr>
        <w:t xml:space="preserve">. </w:t>
      </w:r>
      <w:r w:rsidRPr="00F74CBA">
        <w:rPr>
          <w:rFonts w:ascii="Narkisim" w:hAnsi="Narkisim" w:cs="Narkisim"/>
          <w:b/>
          <w:bCs/>
          <w:rtl/>
        </w:rPr>
        <w:t>פרש"י</w:t>
      </w:r>
      <w:r w:rsidRPr="00F74CBA">
        <w:rPr>
          <w:rFonts w:ascii="Narkisim" w:hAnsi="Narkisim" w:cs="Narkisim"/>
          <w:rtl/>
        </w:rPr>
        <w:t xml:space="preserve"> שמא יפקח את הגל בפסח ונמצא עובר עליו. [בבל יראה]. משום חשש שיפקח, אבל אילו לא ימצא בפסח אינו עובר בבל יראה. וכ"ד ה</w:t>
      </w:r>
      <w:r w:rsidRPr="00F74CBA">
        <w:rPr>
          <w:rFonts w:ascii="Narkisim" w:hAnsi="Narkisim" w:cs="Narkisim"/>
          <w:b/>
          <w:bCs/>
          <w:rtl/>
        </w:rPr>
        <w:t>ר"ן</w:t>
      </w:r>
      <w:r w:rsidRPr="00F74CBA">
        <w:rPr>
          <w:rFonts w:ascii="Narkisim" w:hAnsi="Narkisim" w:cs="Narkisim"/>
          <w:rtl/>
        </w:rPr>
        <w:t xml:space="preserve"> דמדרבנן צריך ביטול</w:t>
      </w:r>
      <w:r w:rsidRPr="00F74CBA">
        <w:rPr>
          <w:rStyle w:val="ac"/>
          <w:rFonts w:ascii="Narkisim" w:hAnsi="Narkisim" w:cs="Narkisim"/>
          <w:rtl/>
        </w:rPr>
        <w:footnoteReference w:id="1059"/>
      </w:r>
      <w:r w:rsidRPr="00F74CBA">
        <w:rPr>
          <w:rFonts w:ascii="Narkisim" w:hAnsi="Narkisim" w:cs="Narkisim"/>
          <w:rtl/>
        </w:rPr>
        <w:t>.</w:t>
      </w:r>
    </w:p>
    <w:p w14:paraId="25AF858E"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תוס' ר"פ</w:t>
      </w:r>
      <w:r w:rsidRPr="00F74CBA">
        <w:rPr>
          <w:rFonts w:ascii="Narkisim" w:hAnsi="Narkisim" w:cs="Narkisim"/>
          <w:rtl/>
        </w:rPr>
        <w:t xml:space="preserve"> (ותוס' רא"ש) הק' [על רש"י] דאפי' לא יפקח את הגל עובר בבל יטמין.</w:t>
      </w:r>
    </w:p>
    <w:p w14:paraId="59A35C8B" w14:textId="77777777" w:rsidR="003B3F2C" w:rsidRPr="00F74CBA" w:rsidRDefault="00000000" w:rsidP="00F74CBA">
      <w:pPr>
        <w:pStyle w:val="a7"/>
        <w:bidi/>
        <w:rPr>
          <w:rFonts w:ascii="Narkisim" w:hAnsi="Narkisim"/>
        </w:rPr>
      </w:pPr>
      <w:r w:rsidRPr="00F74CBA">
        <w:rPr>
          <w:rFonts w:ascii="Narkisim" w:hAnsi="Narkisim"/>
          <w:rtl/>
        </w:rPr>
        <w:t>אמנם ה</w:t>
      </w:r>
      <w:r w:rsidRPr="00F74CBA">
        <w:rPr>
          <w:rFonts w:ascii="Narkisim" w:hAnsi="Narkisim"/>
          <w:b/>
          <w:bCs/>
          <w:rtl/>
        </w:rPr>
        <w:t>ר"ן</w:t>
      </w:r>
      <w:r w:rsidRPr="00F74CBA">
        <w:rPr>
          <w:rFonts w:ascii="Narkisim" w:hAnsi="Narkisim"/>
          <w:rtl/>
        </w:rPr>
        <w:t xml:space="preserve"> הביא מה</w:t>
      </w:r>
      <w:r w:rsidRPr="00F74CBA">
        <w:rPr>
          <w:rFonts w:ascii="Narkisim" w:hAnsi="Narkisim"/>
          <w:b/>
          <w:bCs/>
          <w:rtl/>
        </w:rPr>
        <w:t>מכילתא</w:t>
      </w:r>
      <w:r w:rsidRPr="00F74CBA">
        <w:rPr>
          <w:rFonts w:ascii="Narkisim" w:hAnsi="Narkisim"/>
          <w:rtl/>
        </w:rPr>
        <w:t xml:space="preserve"> דחמץ שנפלה עליו מפולת אע"פ שהוא ברשותו של ישראל</w:t>
      </w:r>
      <w:r w:rsidRPr="00F74CBA">
        <w:rPr>
          <w:rStyle w:val="ac"/>
          <w:rFonts w:ascii="Narkisim" w:hAnsi="Narkisim"/>
          <w:rtl/>
        </w:rPr>
        <w:footnoteReference w:id="1060"/>
      </w:r>
      <w:r w:rsidRPr="00F74CBA">
        <w:rPr>
          <w:rFonts w:ascii="Narkisim" w:hAnsi="Narkisim"/>
          <w:rtl/>
        </w:rPr>
        <w:t>. אבל ה</w:t>
      </w:r>
      <w:r w:rsidRPr="00F74CBA">
        <w:rPr>
          <w:rFonts w:ascii="Narkisim" w:hAnsi="Narkisim"/>
          <w:b/>
          <w:bCs/>
          <w:rtl/>
        </w:rPr>
        <w:t xml:space="preserve">רמב"ן </w:t>
      </w:r>
      <w:r w:rsidRPr="00F74CBA">
        <w:rPr>
          <w:rFonts w:ascii="Narkisim" w:hAnsi="Narkisim"/>
          <w:rtl/>
        </w:rPr>
        <w:t>(לעיל ו., וכן עה"ת) נסתפק דשמא איירי שנפל גל אבנים גדולה שא"א לפנותו</w:t>
      </w:r>
      <w:r w:rsidRPr="00F74CBA">
        <w:rPr>
          <w:rStyle w:val="ac"/>
          <w:rFonts w:ascii="Narkisim" w:hAnsi="Narkisim"/>
          <w:rtl/>
        </w:rPr>
        <w:footnoteReference w:id="1061"/>
      </w:r>
      <w:r w:rsidRPr="00F74CBA">
        <w:rPr>
          <w:rFonts w:ascii="Narkisim" w:hAnsi="Narkisim"/>
          <w:rtl/>
        </w:rPr>
        <w:t xml:space="preserve">, אבל אל"כ צריך לפנותו. או דילמא מדין תורה הו' כמבוער, ומדבריהם צריך שיבטל גזירה </w:t>
      </w:r>
      <w:r w:rsidRPr="00F74CBA">
        <w:rPr>
          <w:rFonts w:ascii="Narkisim" w:hAnsi="Narkisim"/>
          <w:rtl/>
        </w:rPr>
        <w:lastRenderedPageBreak/>
        <w:t>שמא יפקח ודעתו על החמץ. [</w:t>
      </w:r>
      <w:r w:rsidRPr="00F74CBA">
        <w:rPr>
          <w:rFonts w:ascii="Narkisim" w:hAnsi="Narkisim"/>
          <w:szCs w:val="20"/>
          <w:rtl/>
        </w:rPr>
        <w:t>וכן ברבינו דוד הביאו בזה ב' צדדים</w:t>
      </w:r>
      <w:r w:rsidRPr="00F74CBA">
        <w:rPr>
          <w:rStyle w:val="ac"/>
          <w:rFonts w:ascii="Narkisim" w:hAnsi="Narkisim"/>
          <w:szCs w:val="20"/>
          <w:rtl/>
        </w:rPr>
        <w:footnoteReference w:id="1062"/>
      </w:r>
      <w:r w:rsidRPr="00F74CBA">
        <w:rPr>
          <w:rFonts w:ascii="Narkisim" w:hAnsi="Narkisim"/>
          <w:rtl/>
        </w:rPr>
        <w:t>].</w:t>
      </w:r>
    </w:p>
    <w:p w14:paraId="6B22370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(תלג יז) הביא שכן דעת ה</w:t>
      </w:r>
      <w:r w:rsidRPr="00F74CBA">
        <w:rPr>
          <w:rFonts w:ascii="Narkisim" w:hAnsi="Narkisim"/>
          <w:b/>
          <w:bCs/>
          <w:rtl/>
        </w:rPr>
        <w:t>סמ"ק</w:t>
      </w:r>
      <w:r w:rsidRPr="00F74CBA">
        <w:rPr>
          <w:rFonts w:ascii="Narkisim" w:hAnsi="Narkisim"/>
          <w:rtl/>
        </w:rPr>
        <w:t xml:space="preserve"> שצריך לבטל מדאורייתא</w:t>
      </w:r>
      <w:r w:rsidRPr="00F74CBA">
        <w:rPr>
          <w:rStyle w:val="ac"/>
          <w:rFonts w:ascii="Narkisim" w:hAnsi="Narkisim"/>
          <w:rtl/>
        </w:rPr>
        <w:footnoteReference w:id="1063"/>
      </w:r>
      <w:r w:rsidRPr="00F74CBA">
        <w:rPr>
          <w:rFonts w:ascii="Narkisim" w:hAnsi="Narkisim"/>
          <w:rtl/>
        </w:rPr>
        <w:t>. וה</w:t>
      </w:r>
      <w:r w:rsidRPr="00F74CBA">
        <w:rPr>
          <w:rFonts w:ascii="Narkisim" w:hAnsi="Narkisim"/>
          <w:b/>
          <w:bCs/>
          <w:rtl/>
        </w:rPr>
        <w:t>מג"א</w:t>
      </w:r>
      <w:r w:rsidRPr="00F74CBA">
        <w:rPr>
          <w:rFonts w:ascii="Narkisim" w:hAnsi="Narkisim"/>
          <w:rtl/>
        </w:rPr>
        <w:t xml:space="preserve"> כת' דנפק"מ אם לא ביטלו קודם שעת איסורו, שלדברי הסמ"ק הוא צריך לפקח. וה</w:t>
      </w:r>
      <w:r w:rsidRPr="00F74CBA">
        <w:rPr>
          <w:rFonts w:ascii="Narkisim" w:hAnsi="Narkisim"/>
          <w:b/>
          <w:bCs/>
          <w:rtl/>
        </w:rPr>
        <w:t>חק יעקב</w:t>
      </w:r>
      <w:r w:rsidRPr="00F74CBA">
        <w:rPr>
          <w:rFonts w:ascii="Narkisim" w:hAnsi="Narkisim"/>
          <w:rtl/>
        </w:rPr>
        <w:t xml:space="preserve"> (שם יט) חלק דעכ"פ צריך ביטול דרבנן, וכיון דלא ביטל בזמנו צריך לפקח.</w:t>
      </w:r>
    </w:p>
    <w:p w14:paraId="1AA6156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תוס' ר"פ</w:t>
      </w:r>
      <w:r w:rsidRPr="00F74CBA">
        <w:rPr>
          <w:rStyle w:val="ac"/>
          <w:rFonts w:ascii="Narkisim" w:hAnsi="Narkisim" w:cs="Narkisim"/>
          <w:rtl/>
        </w:rPr>
        <w:footnoteReference w:id="1064"/>
      </w:r>
      <w:r w:rsidRPr="00F74CBA">
        <w:rPr>
          <w:rFonts w:ascii="Narkisim" w:hAnsi="Narkisim" w:cs="Narkisim"/>
          <w:rtl/>
        </w:rPr>
        <w:t xml:space="preserve"> הביא בשם ה</w:t>
      </w:r>
      <w:r w:rsidRPr="00F74CBA">
        <w:rPr>
          <w:rFonts w:ascii="Narkisim" w:hAnsi="Narkisim" w:cs="Narkisim"/>
          <w:b/>
          <w:bCs/>
          <w:rtl/>
        </w:rPr>
        <w:t>ר"מ מיוני</w:t>
      </w:r>
      <w:r w:rsidRPr="00F74CBA">
        <w:rPr>
          <w:rFonts w:ascii="Narkisim" w:hAnsi="Narkisim" w:cs="Narkisim"/>
          <w:rtl/>
        </w:rPr>
        <w:t xml:space="preserve"> דאיירי שביטלו לפני פסח כדרך שאר מבטלים. וליכא בל יראה ובל יטמין. ומ"מ צריך לבטל בליבו שיחשוב שלא יטלנו ושלא יפקח הגל. שמא יבא לאוכלו</w:t>
      </w:r>
      <w:r w:rsidRPr="00F74CBA">
        <w:rPr>
          <w:rStyle w:val="ac"/>
          <w:rFonts w:ascii="Narkisim" w:hAnsi="Narkisim" w:cs="Narkisim"/>
          <w:rtl/>
        </w:rPr>
        <w:footnoteReference w:id="1065"/>
      </w:r>
      <w:r w:rsidRPr="00F74CBA">
        <w:rPr>
          <w:rFonts w:ascii="Narkisim" w:hAnsi="Narkisim" w:cs="Narkisim"/>
          <w:rtl/>
        </w:rPr>
        <w:t>.</w:t>
      </w:r>
    </w:p>
    <w:p w14:paraId="708F2498"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ופ</w:t>
      </w:r>
      <w:r w:rsidRPr="00F74CBA">
        <w:rPr>
          <w:rFonts w:ascii="Narkisim" w:hAnsi="Narkisim"/>
          <w:b/>
          <w:bCs/>
          <w:rtl/>
        </w:rPr>
        <w:t>רש"י</w:t>
      </w:r>
      <w:r w:rsidRPr="00F74CBA">
        <w:rPr>
          <w:rFonts w:ascii="Narkisim" w:hAnsi="Narkisim"/>
          <w:rtl/>
        </w:rPr>
        <w:t xml:space="preserve"> (הנ"ל) דמדרבנן הטעם משום שמא יפקח. וב</w:t>
      </w:r>
      <w:r w:rsidRPr="00F74CBA">
        <w:rPr>
          <w:rFonts w:ascii="Narkisim" w:hAnsi="Narkisim"/>
          <w:b/>
          <w:bCs/>
          <w:rtl/>
        </w:rPr>
        <w:t>חי' ר' שמואל</w:t>
      </w:r>
      <w:r w:rsidRPr="00F74CBA">
        <w:rPr>
          <w:rFonts w:ascii="Narkisim" w:hAnsi="Narkisim"/>
          <w:rtl/>
        </w:rPr>
        <w:t xml:space="preserve"> (ב א) חקר בגדר התקנה, האם החשיבו דהוה ברשותו [מדרבנן], או הטילו חיוב חדש לפקח. וביאר דבזה תלי המח' המג"א וחק יעקב (הנ"ל).</w:t>
      </w:r>
    </w:p>
    <w:p w14:paraId="3E7BCCCF" w14:textId="77777777" w:rsidR="003B3F2C" w:rsidRPr="00F74CBA" w:rsidRDefault="00000000" w:rsidP="00F74CBA">
      <w:pPr>
        <w:pStyle w:val="aa"/>
        <w:bidi/>
        <w:rPr>
          <w:rFonts w:ascii="Narkisim" w:hAnsi="Narkisim"/>
        </w:rPr>
      </w:pPr>
      <w:r w:rsidRPr="00F74CBA">
        <w:rPr>
          <w:rFonts w:ascii="Narkisim" w:hAnsi="Narkisim"/>
          <w:u w:val="single"/>
          <w:rtl/>
        </w:rPr>
        <w:t>שם. לבטלו בליבו</w:t>
      </w:r>
      <w:r w:rsidRPr="00F74CBA">
        <w:rPr>
          <w:rFonts w:ascii="Narkisim" w:hAnsi="Narkisim"/>
          <w:rtl/>
        </w:rPr>
        <w:t>. בפשוטו הביאו הראשונים דסגי בביטול בלב. וה</w:t>
      </w:r>
      <w:r w:rsidRPr="00F74CBA">
        <w:rPr>
          <w:rFonts w:ascii="Narkisim" w:hAnsi="Narkisim"/>
          <w:b/>
          <w:bCs/>
          <w:rtl/>
        </w:rPr>
        <w:t>רמב"ן</w:t>
      </w:r>
      <w:r w:rsidRPr="00F74CBA">
        <w:rPr>
          <w:rFonts w:ascii="Narkisim" w:hAnsi="Narkisim"/>
          <w:rtl/>
        </w:rPr>
        <w:t xml:space="preserve"> (לעיל ד:) הוכיח דביטול לא הוה הפקר (ע' מה שהו' לעיל ד:). אבל ה</w:t>
      </w:r>
      <w:r w:rsidRPr="00F74CBA">
        <w:rPr>
          <w:rFonts w:ascii="Narkisim" w:hAnsi="Narkisim"/>
          <w:b/>
          <w:bCs/>
          <w:rtl/>
        </w:rPr>
        <w:t>ר"ן</w:t>
      </w:r>
      <w:r w:rsidRPr="00F74CBA">
        <w:rPr>
          <w:rFonts w:ascii="Narkisim" w:hAnsi="Narkisim"/>
          <w:rtl/>
        </w:rPr>
        <w:t xml:space="preserve"> (לרי"ף כאן) הביא </w:t>
      </w:r>
      <w:r w:rsidRPr="00F74CBA">
        <w:rPr>
          <w:rFonts w:ascii="Narkisim" w:hAnsi="Narkisim"/>
          <w:b/>
          <w:bCs/>
          <w:rtl/>
        </w:rPr>
        <w:t>י"מ</w:t>
      </w:r>
      <w:r w:rsidRPr="00F74CBA">
        <w:rPr>
          <w:rFonts w:ascii="Narkisim" w:hAnsi="Narkisim"/>
          <w:rtl/>
        </w:rPr>
        <w:t xml:space="preserve"> דליבו לאו דוקא, דצריך דיבור ולהוציא בשפתיו, אלא דאי"צ להשמיע לאזניו</w:t>
      </w:r>
      <w:r w:rsidRPr="00F74CBA">
        <w:rPr>
          <w:rStyle w:val="ac"/>
          <w:rFonts w:ascii="Narkisim" w:hAnsi="Narkisim"/>
          <w:rtl/>
        </w:rPr>
        <w:footnoteReference w:id="1066"/>
      </w:r>
      <w:r w:rsidRPr="00F74CBA">
        <w:rPr>
          <w:rFonts w:ascii="Narkisim" w:hAnsi="Narkisim"/>
          <w:rtl/>
        </w:rPr>
        <w:t>. [וכ"כ הריטב"א לעיל ז.].</w:t>
      </w:r>
    </w:p>
    <w:p w14:paraId="2E6D0920" w14:textId="77777777" w:rsidR="003B3F2C" w:rsidRPr="00F74CBA" w:rsidRDefault="00000000" w:rsidP="00F74CBA">
      <w:pPr>
        <w:pStyle w:val="aa"/>
        <w:bidi/>
        <w:rPr>
          <w:rFonts w:ascii="Narkisim" w:hAnsi="Narkisim"/>
        </w:rPr>
      </w:pPr>
      <w:r w:rsidRPr="00F74CBA">
        <w:rPr>
          <w:rFonts w:ascii="Narkisim" w:hAnsi="Narkisim"/>
          <w:u w:val="single"/>
          <w:rtl/>
        </w:rPr>
        <w:t>תנא כמה חפישת הכלב ג' טפחים וכו' משום ריחא</w:t>
      </w:r>
      <w:r w:rsidRPr="00F74CBA">
        <w:rPr>
          <w:rFonts w:ascii="Narkisim" w:hAnsi="Narkisim"/>
          <w:rtl/>
        </w:rPr>
        <w:t>. פ</w:t>
      </w:r>
      <w:r w:rsidRPr="00F74CBA">
        <w:rPr>
          <w:rFonts w:ascii="Narkisim" w:hAnsi="Narkisim"/>
          <w:b/>
          <w:bCs/>
          <w:rtl/>
        </w:rPr>
        <w:t>רש"י</w:t>
      </w:r>
      <w:r w:rsidRPr="00F74CBA">
        <w:rPr>
          <w:rFonts w:ascii="Narkisim" w:hAnsi="Narkisim"/>
          <w:rtl/>
        </w:rPr>
        <w:t xml:space="preserve"> שהכלב מריחו וחטטו ומוציאו. יל"ד אי הוה שיעור בגדר טמון [ואף מדאורייתא], או דחיישינן [מדרבנן] שמא יוציאנו, ועי"ז יראנו ויעבור עליו</w:t>
      </w:r>
      <w:r w:rsidRPr="00F74CBA">
        <w:rPr>
          <w:rStyle w:val="ac"/>
          <w:rFonts w:ascii="Narkisim" w:hAnsi="Narkisim"/>
          <w:rtl/>
        </w:rPr>
        <w:footnoteReference w:id="1067"/>
      </w:r>
      <w:r w:rsidRPr="00F74CBA">
        <w:rPr>
          <w:rFonts w:ascii="Narkisim" w:hAnsi="Narkisim"/>
          <w:rtl/>
        </w:rPr>
        <w:t>.</w:t>
      </w:r>
    </w:p>
    <w:p w14:paraId="2803E7FE" w14:textId="77777777" w:rsidR="003B3F2C" w:rsidRPr="00F74CBA" w:rsidRDefault="00000000" w:rsidP="00F74CBA">
      <w:pPr>
        <w:pStyle w:val="2"/>
        <w:bidi/>
        <w:rPr>
          <w:rFonts w:ascii="Narkisim" w:hAnsi="Narkisim"/>
        </w:rPr>
      </w:pPr>
      <w:r w:rsidRPr="00F74CBA">
        <w:rPr>
          <w:rFonts w:ascii="Narkisim" w:hAnsi="Narkisim"/>
          <w:rtl/>
        </w:rPr>
        <w:t>תשלומי תרומת חמץ</w:t>
      </w:r>
    </w:p>
    <w:p w14:paraId="38E7CD2C" w14:textId="77777777" w:rsidR="003B3F2C" w:rsidRPr="00F74CBA" w:rsidRDefault="00000000" w:rsidP="00F74CBA">
      <w:pPr>
        <w:bidi/>
        <w:rPr>
          <w:rFonts w:ascii="Narkisim" w:hAnsi="Narkisim" w:cs="Narkisim"/>
        </w:rPr>
      </w:pPr>
      <w:r w:rsidRPr="00F74CBA">
        <w:rPr>
          <w:rFonts w:ascii="Narkisim" w:hAnsi="Narkisim" w:cs="Narkisim"/>
          <w:u w:val="single"/>
          <w:rtl/>
        </w:rPr>
        <w:t>האוכל תרומת חמץ בפסח משלם וכו'</w:t>
      </w:r>
      <w:r w:rsidRPr="00F74CBA">
        <w:rPr>
          <w:rFonts w:ascii="Narkisim" w:hAnsi="Narkisim" w:cs="Narkisim"/>
          <w:rtl/>
        </w:rPr>
        <w:t>. בפשוטו משמע דהיכא דאכל תרומה של כהן מסויים משלם לכהן שאכל ממנו. ואי אכל תרומה שאינו של כהן, משלם לכל מי שירצה.</w:t>
      </w:r>
    </w:p>
    <w:p w14:paraId="2FB6D8EB"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w:t>
      </w:r>
      <w:r w:rsidRPr="00F74CBA">
        <w:rPr>
          <w:rFonts w:ascii="Narkisim" w:hAnsi="Narkisim"/>
          <w:szCs w:val="20"/>
          <w:rtl/>
        </w:rPr>
        <w:t>(לעיל כט., וכתובות ל:)</w:t>
      </w:r>
      <w:r w:rsidRPr="00F74CBA">
        <w:rPr>
          <w:rFonts w:ascii="Narkisim" w:hAnsi="Narkisim"/>
          <w:rtl/>
        </w:rPr>
        <w:t xml:space="preserve"> כת' דתשלומי תרומה [בשוגג] הוה כפרה, ומש"ה הכהן אינו יכול למחול. ו</w:t>
      </w:r>
      <w:r w:rsidRPr="00F74CBA">
        <w:rPr>
          <w:rFonts w:ascii="Narkisim" w:hAnsi="Narkisim"/>
          <w:b/>
          <w:bCs/>
          <w:rtl/>
        </w:rPr>
        <w:t>תוס'</w:t>
      </w:r>
      <w:r w:rsidRPr="00F74CBA">
        <w:rPr>
          <w:rFonts w:ascii="Narkisim" w:hAnsi="Narkisim"/>
          <w:rtl/>
        </w:rPr>
        <w:t xml:space="preserve"> </w:t>
      </w:r>
      <w:r w:rsidRPr="00F74CBA">
        <w:rPr>
          <w:rFonts w:ascii="Narkisim" w:hAnsi="Narkisim"/>
          <w:szCs w:val="20"/>
          <w:rtl/>
        </w:rPr>
        <w:t>(כתובות שם)</w:t>
      </w:r>
      <w:r w:rsidRPr="00F74CBA">
        <w:rPr>
          <w:rFonts w:ascii="Narkisim" w:hAnsi="Narkisim"/>
          <w:rtl/>
        </w:rPr>
        <w:t xml:space="preserve"> הוסיפו דאף אי אכל תרומת עצמו משלם קרן וחומש לכהן</w:t>
      </w:r>
      <w:r w:rsidRPr="00F74CBA">
        <w:rPr>
          <w:rStyle w:val="ac"/>
          <w:rFonts w:ascii="Narkisim" w:hAnsi="Narkisim"/>
          <w:rtl/>
        </w:rPr>
        <w:footnoteReference w:id="1068"/>
      </w:r>
      <w:r w:rsidRPr="00F74CBA">
        <w:rPr>
          <w:rFonts w:ascii="Narkisim" w:hAnsi="Narkisim"/>
          <w:rtl/>
        </w:rPr>
        <w:t>. וכן בספיקות, צריך להפריש התרומה ומעכבו לעצמו</w:t>
      </w:r>
      <w:r w:rsidRPr="00F74CBA">
        <w:rPr>
          <w:rStyle w:val="ac"/>
          <w:rFonts w:ascii="Narkisim" w:hAnsi="Narkisim"/>
          <w:rtl/>
        </w:rPr>
        <w:footnoteReference w:id="1069"/>
      </w:r>
      <w:r w:rsidRPr="00F74CBA">
        <w:rPr>
          <w:rFonts w:ascii="Narkisim" w:hAnsi="Narkisim"/>
          <w:rtl/>
        </w:rPr>
        <w:t>.</w:t>
      </w:r>
    </w:p>
    <w:p w14:paraId="14AC713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(חי' ר' שמעון כתובות כט) ביארו דעיקר התשלומין הוה משום מצווה וכפרה, אלא דרמי עליו מצוות נתינה לכהן. והיכא דאכל תרומה שעדיין לא ניתן לכהן, נותן לכל כהן. והיכא דאכל תרומה ביד כהן גזיה"כ דדין נתינתו לכהן זה</w:t>
      </w:r>
      <w:r w:rsidRPr="00F74CBA">
        <w:rPr>
          <w:rStyle w:val="ac"/>
          <w:rFonts w:ascii="Narkisim" w:hAnsi="Narkisim"/>
          <w:rtl/>
        </w:rPr>
        <w:footnoteReference w:id="1070"/>
      </w:r>
      <w:r w:rsidRPr="00F74CBA">
        <w:rPr>
          <w:rFonts w:ascii="Narkisim" w:hAnsi="Narkisim"/>
          <w:rtl/>
        </w:rPr>
        <w:t>.</w:t>
      </w:r>
    </w:p>
    <w:p w14:paraId="3680D7AD"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דנו דתרומת חמץ אסור בהנאה, ולצד דאיסו"ה אינו שלו אינו ממונו של כהן. והו' כאוכל תרומה של הפקר, וישלם לכל כהן שירצה</w:t>
      </w:r>
      <w:r w:rsidRPr="00F74CBA">
        <w:rPr>
          <w:rStyle w:val="ac"/>
          <w:rFonts w:ascii="Narkisim" w:hAnsi="Narkisim" w:cs="Narkisim"/>
          <w:rtl/>
        </w:rPr>
        <w:footnoteReference w:id="1071"/>
      </w:r>
      <w:r w:rsidRPr="00F74CBA">
        <w:rPr>
          <w:rFonts w:ascii="Narkisim" w:hAnsi="Narkisim" w:cs="Narkisim"/>
          <w:rtl/>
        </w:rPr>
        <w:t xml:space="preserve">. </w:t>
      </w:r>
      <w:r w:rsidRPr="00F74CBA">
        <w:rPr>
          <w:rFonts w:ascii="Narkisim" w:hAnsi="Narkisim" w:cs="Narkisim"/>
          <w:szCs w:val="20"/>
          <w:rtl/>
        </w:rPr>
        <w:t>ועד"ז הק' ה</w:t>
      </w:r>
      <w:r w:rsidRPr="00F74CBA">
        <w:rPr>
          <w:rFonts w:ascii="Narkisim" w:hAnsi="Narkisim" w:cs="Narkisim"/>
          <w:b/>
          <w:bCs/>
          <w:szCs w:val="20"/>
          <w:rtl/>
        </w:rPr>
        <w:t>קבא דקשייתא</w:t>
      </w:r>
      <w:r w:rsidRPr="00F74CBA">
        <w:rPr>
          <w:rFonts w:ascii="Narkisim" w:hAnsi="Narkisim" w:cs="Narkisim"/>
          <w:szCs w:val="20"/>
          <w:rtl/>
        </w:rPr>
        <w:t xml:space="preserve"> (ה) דסתמא </w:t>
      </w:r>
      <w:r w:rsidRPr="00F74CBA">
        <w:rPr>
          <w:rFonts w:ascii="Narkisim" w:hAnsi="Narkisim" w:cs="Narkisim"/>
          <w:szCs w:val="20"/>
          <w:rtl/>
        </w:rPr>
        <w:lastRenderedPageBreak/>
        <w:t>דמילתא הכהן ביטל חמצו</w:t>
      </w:r>
      <w:r w:rsidRPr="00F74CBA">
        <w:rPr>
          <w:rStyle w:val="ac"/>
          <w:rFonts w:ascii="Narkisim" w:hAnsi="Narkisim" w:cs="Narkisim"/>
          <w:szCs w:val="20"/>
          <w:rtl/>
        </w:rPr>
        <w:footnoteReference w:id="1072"/>
      </w:r>
      <w:r w:rsidRPr="00F74CBA">
        <w:rPr>
          <w:rFonts w:ascii="Narkisim" w:hAnsi="Narkisim" w:cs="Narkisim"/>
          <w:szCs w:val="20"/>
          <w:rtl/>
        </w:rPr>
        <w:t>, וליכא חיוב תשלום להך כהן</w:t>
      </w:r>
      <w:r w:rsidRPr="00F74CBA">
        <w:rPr>
          <w:rFonts w:ascii="Narkisim" w:hAnsi="Narkisim" w:cs="Narkisim"/>
          <w:rtl/>
        </w:rPr>
        <w:t>.</w:t>
      </w:r>
    </w:p>
    <w:p w14:paraId="07DEC94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ירושלמי</w:t>
      </w:r>
      <w:r w:rsidRPr="00F74CBA">
        <w:rPr>
          <w:rFonts w:ascii="Narkisim" w:hAnsi="Narkisim"/>
          <w:rtl/>
        </w:rPr>
        <w:t xml:space="preserve"> (כאן ב ג) דנה האוכל תרומת חמץ בפסח, למי משלם. והירושלמי תולה במח' (הנ"ל) בגוזל חמץ מאבי אמו כהן, אי משלם לעצמו או לשבט.</w:t>
      </w:r>
    </w:p>
    <w:p w14:paraId="08DBD8C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תורת זרעים</w:t>
      </w:r>
      <w:r w:rsidRPr="00F74CBA">
        <w:rPr>
          <w:rFonts w:ascii="Narkisim" w:hAnsi="Narkisim"/>
          <w:rtl/>
        </w:rPr>
        <w:t xml:space="preserve"> (ו א) נסתפק האוכל תרומה פחות משווה פרוטה, אי חיובו לאותו כהן עצמו, או דבזה ליכא גדר תשלומי נזקין. ויתן לכל כהן שירצה. וכת' דיל"פ דזה כוונת הירושלמי (הנ"ל) דחמץ פחות משווה פרוטה, ול"ש בזה תשלום. אך הביא דה</w:t>
      </w:r>
      <w:r w:rsidRPr="00F74CBA">
        <w:rPr>
          <w:rFonts w:ascii="Narkisim" w:hAnsi="Narkisim"/>
          <w:b/>
          <w:bCs/>
          <w:rtl/>
        </w:rPr>
        <w:t>גרי"ז</w:t>
      </w:r>
      <w:r w:rsidRPr="00F74CBA">
        <w:rPr>
          <w:rFonts w:ascii="Narkisim" w:hAnsi="Narkisim"/>
          <w:rtl/>
        </w:rPr>
        <w:t xml:space="preserve"> נקט דעצם הדין תשלומי תרומה מחייב לתת לכהן שאכל ממנו. [אף היכא דליכא דין ממון].</w:t>
      </w:r>
    </w:p>
    <w:p w14:paraId="7517D7B4" w14:textId="77777777" w:rsidR="003B3F2C" w:rsidRPr="00F74CBA" w:rsidRDefault="00000000" w:rsidP="00F74CBA">
      <w:pPr>
        <w:bidi/>
        <w:rPr>
          <w:rFonts w:ascii="Narkisim" w:hAnsi="Narkisim" w:cs="Narkisim"/>
        </w:rPr>
      </w:pPr>
      <w:r w:rsidRPr="00F74CBA">
        <w:rPr>
          <w:rFonts w:ascii="Narkisim" w:hAnsi="Narkisim" w:cs="Narkisim"/>
          <w:rtl/>
        </w:rPr>
        <w:t>ועוד דנו ה</w:t>
      </w:r>
      <w:r w:rsidRPr="00F74CBA">
        <w:rPr>
          <w:rFonts w:ascii="Narkisim" w:hAnsi="Narkisim" w:cs="Narkisim"/>
          <w:b/>
          <w:bCs/>
          <w:rtl/>
        </w:rPr>
        <w:t>אחרונים</w:t>
      </w:r>
      <w:r w:rsidRPr="00F74CBA">
        <w:rPr>
          <w:rFonts w:ascii="Narkisim" w:hAnsi="Narkisim" w:cs="Narkisim"/>
          <w:rtl/>
        </w:rPr>
        <w:t xml:space="preserve"> האיך רשאי לשלם לכהן שאכל ממנו, נמצא שנהנה מחמץ שהיה לו בפסח. [ואפשר דכשבא לשלם לאחר הפסח אין איסור</w:t>
      </w:r>
      <w:r w:rsidRPr="00F74CBA">
        <w:rPr>
          <w:rStyle w:val="ac"/>
          <w:rFonts w:ascii="Narkisim" w:hAnsi="Narkisim" w:cs="Narkisim"/>
          <w:rtl/>
        </w:rPr>
        <w:footnoteReference w:id="1073"/>
      </w:r>
      <w:r w:rsidRPr="00F74CBA">
        <w:rPr>
          <w:rFonts w:ascii="Narkisim" w:hAnsi="Narkisim" w:cs="Narkisim"/>
          <w:rtl/>
        </w:rPr>
        <w:t>]. וב</w:t>
      </w:r>
      <w:r w:rsidRPr="00F74CBA">
        <w:rPr>
          <w:rFonts w:ascii="Narkisim" w:hAnsi="Narkisim" w:cs="Narkisim"/>
          <w:b/>
          <w:bCs/>
          <w:rtl/>
        </w:rPr>
        <w:t>חי' ר' שמעון</w:t>
      </w:r>
      <w:r w:rsidRPr="00F74CBA">
        <w:rPr>
          <w:rFonts w:ascii="Narkisim" w:hAnsi="Narkisim" w:cs="Narkisim"/>
          <w:rtl/>
        </w:rPr>
        <w:t xml:space="preserve"> (כתובות כט) הוכיח מזה דתשלומי תרומה אינו בגדר 'תשלום', אלא מפרישו וחל ע"ז דין תרומה. ועי"ז יש דין 'נתינה' לכהן.</w:t>
      </w:r>
    </w:p>
    <w:p w14:paraId="2EBB01F0" w14:textId="77777777" w:rsidR="003B3F2C" w:rsidRPr="00F74CBA" w:rsidRDefault="00000000" w:rsidP="00F74CBA">
      <w:pPr>
        <w:bidi/>
        <w:rPr>
          <w:rFonts w:ascii="Narkisim" w:hAnsi="Narkisim" w:cs="Narkisim"/>
        </w:rPr>
      </w:pPr>
      <w:r w:rsidRPr="00F74CBA">
        <w:rPr>
          <w:rFonts w:ascii="Narkisim" w:hAnsi="Narkisim" w:cs="Narkisim"/>
          <w:u w:val="single"/>
          <w:rtl/>
        </w:rPr>
        <w:t>במזיד פטור מתשלומין ומדמי עצים</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דהאוכל תרומה במזיד הוה כשאר גזלן דעלמא, ומשלם מעות ולפי דמים, וחמץ בפסח לאו בר דמים דאסור בהנאה וכו' ולאו מידי אפסדיה. ה</w:t>
      </w:r>
      <w:r w:rsidRPr="00F74CBA">
        <w:rPr>
          <w:rFonts w:ascii="Narkisim" w:hAnsi="Narkisim" w:cs="Narkisim"/>
          <w:b/>
          <w:bCs/>
          <w:rtl/>
        </w:rPr>
        <w:t>אחרונים</w:t>
      </w:r>
      <w:r w:rsidRPr="00F74CBA">
        <w:rPr>
          <w:rFonts w:ascii="Narkisim" w:hAnsi="Narkisim" w:cs="Narkisim"/>
          <w:rtl/>
        </w:rPr>
        <w:t xml:space="preserve"> ביארו דל"ש גדר מזיק כלל, דלא אפסדיה</w:t>
      </w:r>
      <w:r w:rsidRPr="00F74CBA">
        <w:rPr>
          <w:rStyle w:val="ac"/>
          <w:rFonts w:ascii="Narkisim" w:hAnsi="Narkisim" w:cs="Narkisim"/>
          <w:rtl/>
        </w:rPr>
        <w:footnoteReference w:id="1074"/>
      </w:r>
      <w:r w:rsidRPr="00F74CBA">
        <w:rPr>
          <w:rFonts w:ascii="Narkisim" w:hAnsi="Narkisim" w:cs="Narkisim"/>
          <w:rtl/>
        </w:rPr>
        <w:t>.</w:t>
      </w:r>
    </w:p>
    <w:p w14:paraId="57461D3E" w14:textId="77777777" w:rsidR="003B3F2C" w:rsidRPr="00F74CBA" w:rsidRDefault="00000000" w:rsidP="00F74CBA">
      <w:pPr>
        <w:pStyle w:val="a7"/>
        <w:bidi/>
        <w:rPr>
          <w:rFonts w:ascii="Narkisim" w:hAnsi="Narkisim"/>
        </w:rPr>
      </w:pPr>
      <w:r w:rsidRPr="00F74CBA">
        <w:rPr>
          <w:rFonts w:ascii="Narkisim" w:hAnsi="Narkisim"/>
          <w:rtl/>
        </w:rPr>
        <w:t>ופ</w:t>
      </w:r>
      <w:r w:rsidRPr="00F74CBA">
        <w:rPr>
          <w:rFonts w:ascii="Narkisim" w:hAnsi="Narkisim"/>
          <w:b/>
          <w:bCs/>
          <w:rtl/>
        </w:rPr>
        <w:t>רש"י</w:t>
      </w:r>
      <w:r w:rsidRPr="00F74CBA">
        <w:rPr>
          <w:rFonts w:ascii="Narkisim" w:hAnsi="Narkisim"/>
          <w:rtl/>
        </w:rPr>
        <w:t xml:space="preserve"> אבל בשוגג, משלם דבר הראוי להיות קודש, ונעשין קודש, הילכך לא אזלינן בתר דמים [וכמ"ד בגמ' לפי מידה]. ואע"ג דאינו שווה מידי. (וע"ע בגמ' בסמוך).</w:t>
      </w:r>
    </w:p>
    <w:p w14:paraId="37DCB12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(לב.) ביאר דתרומה אין לה דמים</w:t>
      </w:r>
      <w:r w:rsidRPr="00F74CBA">
        <w:rPr>
          <w:rStyle w:val="ac"/>
          <w:rFonts w:ascii="Narkisim" w:hAnsi="Narkisim"/>
          <w:rtl/>
        </w:rPr>
        <w:footnoteReference w:id="1075"/>
      </w:r>
      <w:r w:rsidRPr="00F74CBA">
        <w:rPr>
          <w:rFonts w:ascii="Narkisim" w:hAnsi="Narkisim"/>
          <w:rtl/>
        </w:rPr>
        <w:t>, דהוה חמץ גמור של ישראל [דהוה נכסי כהן]. ולאחר הפסח אסור [משום קנס].</w:t>
      </w:r>
    </w:p>
    <w:p w14:paraId="288633DD" w14:textId="77777777" w:rsidR="003B3F2C" w:rsidRPr="00F74CBA" w:rsidRDefault="00000000" w:rsidP="00F74CBA">
      <w:pPr>
        <w:pStyle w:val="a8"/>
        <w:bidi/>
        <w:rPr>
          <w:rFonts w:ascii="Narkisim" w:hAnsi="Narkisim"/>
        </w:rPr>
      </w:pPr>
      <w:r w:rsidRPr="00F74CBA">
        <w:rPr>
          <w:rFonts w:ascii="Narkisim" w:hAnsi="Narkisim"/>
          <w:rtl/>
        </w:rPr>
        <w:t>ויל"ד אי כוונתו לאחר שהגיע ליד כהן. דאילו כשהפריש תרומה ולא נתנו</w:t>
      </w:r>
      <w:r w:rsidRPr="00F74CBA">
        <w:rPr>
          <w:rStyle w:val="ac"/>
          <w:rFonts w:ascii="Narkisim" w:hAnsi="Narkisim"/>
          <w:rtl/>
        </w:rPr>
        <w:footnoteReference w:id="1076"/>
      </w:r>
      <w:r w:rsidRPr="00F74CBA">
        <w:rPr>
          <w:rFonts w:ascii="Narkisim" w:hAnsi="Narkisim"/>
          <w:rtl/>
        </w:rPr>
        <w:t xml:space="preserve"> מבואר (לקמן מו:) דלר' יהושע אינו עובר עליו בב"י</w:t>
      </w:r>
      <w:r w:rsidRPr="00F74CBA">
        <w:rPr>
          <w:rStyle w:val="ac"/>
          <w:rFonts w:ascii="Narkisim" w:hAnsi="Narkisim"/>
          <w:rtl/>
        </w:rPr>
        <w:footnoteReference w:id="1077"/>
      </w:r>
      <w:r w:rsidRPr="00F74CBA">
        <w:rPr>
          <w:rFonts w:ascii="Narkisim" w:hAnsi="Narkisim"/>
          <w:rtl/>
        </w:rPr>
        <w:t>. אמנם אפשר דה"מ שאינו עובר עליו בבל יראה, ומ"מ החמץ אסור אחר הפסח</w:t>
      </w:r>
      <w:r w:rsidRPr="00F74CBA">
        <w:rPr>
          <w:rStyle w:val="ac"/>
          <w:rFonts w:ascii="Narkisim" w:hAnsi="Narkisim"/>
          <w:rtl/>
        </w:rPr>
        <w:footnoteReference w:id="1078"/>
      </w:r>
      <w:r w:rsidRPr="00F74CBA">
        <w:rPr>
          <w:rFonts w:ascii="Narkisim" w:hAnsi="Narkisim"/>
          <w:rtl/>
        </w:rPr>
        <w:t>. [וכדברי הרמב"ן (לעיל) דאף כשאינו עובר כלל בבל יראה החמץ אסור אחר הפסח].</w:t>
      </w:r>
    </w:p>
    <w:p w14:paraId="3F806C51" w14:textId="77777777" w:rsidR="003B3F2C" w:rsidRPr="00F74CBA" w:rsidRDefault="00000000" w:rsidP="00F74CBA">
      <w:pPr>
        <w:bidi/>
        <w:rPr>
          <w:rFonts w:ascii="Narkisim" w:hAnsi="Narkisim" w:cs="Narkisim"/>
        </w:rPr>
      </w:pPr>
      <w:r w:rsidRPr="00F74CBA">
        <w:rPr>
          <w:rFonts w:ascii="Narkisim" w:hAnsi="Narkisim" w:cs="Narkisim"/>
          <w:u w:val="single"/>
          <w:rtl/>
        </w:rPr>
        <w:t>רש"י ד"ה בשוגג</w:t>
      </w:r>
      <w:r w:rsidRPr="00F74CBA">
        <w:rPr>
          <w:rFonts w:ascii="Narkisim" w:hAnsi="Narkisim" w:cs="Narkisim"/>
          <w:rtl/>
        </w:rPr>
        <w:t>. שוגג דתרומה וכו' דבר הראוי להיות קודש וכו' והתשלומין נעשין תרומה וכו'. וילפינן מהא דצריך דבר הראוי להיות קודש דהתשלומין נעשין תרומה, ומחוייב להשלים את התרומה [ואפי' אוכל תרומת עצמו]. אבל מזיד הוה תשלום מזיק ממון חבירו בעלמא.</w:t>
      </w:r>
    </w:p>
    <w:p w14:paraId="3CC840C2"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 xml:space="preserve">רמב"ם </w:t>
      </w:r>
      <w:r w:rsidRPr="00F74CBA">
        <w:rPr>
          <w:rFonts w:ascii="Narkisim" w:hAnsi="Narkisim"/>
          <w:rtl/>
        </w:rPr>
        <w:t>(תרומות י יח) פסק דאף האוכל במזיד משלם חולין מתוקנין. ואפי' שהתשלומין אינן נעשים תרומה [ואינו כפרה], מ"מ בעינן שיהא מחולין מתוקנים</w:t>
      </w:r>
      <w:r w:rsidRPr="00F74CBA">
        <w:rPr>
          <w:rStyle w:val="ac"/>
          <w:rFonts w:ascii="Narkisim" w:hAnsi="Narkisim"/>
          <w:rtl/>
        </w:rPr>
        <w:footnoteReference w:id="1079"/>
      </w:r>
      <w:r w:rsidRPr="00F74CBA">
        <w:rPr>
          <w:rFonts w:ascii="Narkisim" w:hAnsi="Narkisim"/>
          <w:rtl/>
        </w:rPr>
        <w:t>. וה</w:t>
      </w:r>
      <w:r w:rsidRPr="00F74CBA">
        <w:rPr>
          <w:rFonts w:ascii="Narkisim" w:hAnsi="Narkisim"/>
          <w:b/>
          <w:bCs/>
          <w:rtl/>
        </w:rPr>
        <w:t>משנ"ל</w:t>
      </w:r>
      <w:r w:rsidRPr="00F74CBA">
        <w:rPr>
          <w:rFonts w:ascii="Narkisim" w:hAnsi="Narkisim"/>
          <w:rtl/>
        </w:rPr>
        <w:t xml:space="preserve"> (שם) תמה מנ"ל. </w:t>
      </w:r>
      <w:r w:rsidRPr="00F74CBA">
        <w:rPr>
          <w:rFonts w:ascii="Narkisim" w:hAnsi="Narkisim"/>
          <w:szCs w:val="20"/>
          <w:rtl/>
        </w:rPr>
        <w:t>ו</w:t>
      </w:r>
      <w:r w:rsidRPr="00F74CBA">
        <w:rPr>
          <w:rFonts w:ascii="Narkisim" w:hAnsi="Narkisim"/>
          <w:b/>
          <w:bCs/>
          <w:szCs w:val="20"/>
          <w:rtl/>
        </w:rPr>
        <w:t>מהר"י קורקוס</w:t>
      </w:r>
      <w:r w:rsidRPr="00F74CBA">
        <w:rPr>
          <w:rFonts w:ascii="Narkisim" w:hAnsi="Narkisim"/>
          <w:szCs w:val="20"/>
          <w:rtl/>
        </w:rPr>
        <w:t xml:space="preserve"> כת'</w:t>
      </w:r>
      <w:r w:rsidRPr="00F74CBA">
        <w:rPr>
          <w:rStyle w:val="ac"/>
          <w:rFonts w:ascii="Narkisim" w:hAnsi="Narkisim"/>
          <w:szCs w:val="20"/>
          <w:rtl/>
        </w:rPr>
        <w:footnoteReference w:id="1080"/>
      </w:r>
      <w:r w:rsidRPr="00F74CBA">
        <w:rPr>
          <w:rFonts w:ascii="Narkisim" w:hAnsi="Narkisim"/>
          <w:szCs w:val="20"/>
          <w:rtl/>
        </w:rPr>
        <w:t xml:space="preserve"> דבירושלמי אי' שלשלם חולין מתוקנים הוא קנס</w:t>
      </w:r>
      <w:r w:rsidRPr="00F74CBA">
        <w:rPr>
          <w:rStyle w:val="ac"/>
          <w:rFonts w:ascii="Narkisim" w:hAnsi="Narkisim"/>
          <w:szCs w:val="20"/>
          <w:rtl/>
        </w:rPr>
        <w:footnoteReference w:id="1081"/>
      </w:r>
      <w:r w:rsidRPr="00F74CBA">
        <w:rPr>
          <w:rFonts w:ascii="Narkisim" w:hAnsi="Narkisim"/>
          <w:szCs w:val="20"/>
          <w:rtl/>
        </w:rPr>
        <w:t>, וא"כ כ"ש שיש להחמיר במזיד</w:t>
      </w:r>
      <w:r w:rsidRPr="00F74CBA">
        <w:rPr>
          <w:rFonts w:ascii="Narkisim" w:hAnsi="Narkisim"/>
          <w:rtl/>
        </w:rPr>
        <w:t>.</w:t>
      </w:r>
    </w:p>
    <w:p w14:paraId="69692A7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w:t>
      </w:r>
      <w:r w:rsidRPr="00F74CBA">
        <w:rPr>
          <w:rFonts w:ascii="Narkisim" w:hAnsi="Narkisim"/>
          <w:sz w:val="20"/>
          <w:szCs w:val="20"/>
          <w:rtl/>
        </w:rPr>
        <w:t>(פ. בדה"ס)</w:t>
      </w:r>
      <w:r w:rsidRPr="00F74CBA">
        <w:rPr>
          <w:rFonts w:ascii="Narkisim" w:hAnsi="Narkisim"/>
          <w:rtl/>
        </w:rPr>
        <w:t xml:space="preserve"> כת' דמבואר בדברי הרמב"ם דיש דין מדיני התשלומין שישלם בפירות </w:t>
      </w:r>
      <w:r w:rsidRPr="00F74CBA">
        <w:rPr>
          <w:rFonts w:ascii="Narkisim" w:hAnsi="Narkisim"/>
          <w:rtl/>
        </w:rPr>
        <w:lastRenderedPageBreak/>
        <w:t>הראוין להיות קודש. ואף לולי הא דהתשלומין יעשו קודש</w:t>
      </w:r>
      <w:r w:rsidRPr="00F74CBA">
        <w:rPr>
          <w:rStyle w:val="ac"/>
          <w:rFonts w:ascii="Narkisim" w:hAnsi="Narkisim"/>
          <w:rtl/>
        </w:rPr>
        <w:footnoteReference w:id="1082"/>
      </w:r>
      <w:r w:rsidRPr="00F74CBA">
        <w:rPr>
          <w:rFonts w:ascii="Narkisim" w:hAnsi="Narkisim"/>
          <w:rtl/>
        </w:rPr>
        <w:t>, אלא מדיני התשלום שיהא ממין הקדוש כוותיה</w:t>
      </w:r>
      <w:r w:rsidRPr="00F74CBA">
        <w:rPr>
          <w:rStyle w:val="ac"/>
          <w:rFonts w:ascii="Narkisim" w:hAnsi="Narkisim"/>
          <w:rtl/>
        </w:rPr>
        <w:footnoteReference w:id="1083"/>
      </w:r>
      <w:r w:rsidRPr="00F74CBA">
        <w:rPr>
          <w:rFonts w:ascii="Narkisim" w:hAnsi="Narkisim"/>
          <w:rtl/>
        </w:rPr>
        <w:t xml:space="preserve">. ובזה אין חילוק בין שוגג למזיד. </w:t>
      </w:r>
      <w:r w:rsidRPr="00F74CBA">
        <w:rPr>
          <w:rFonts w:ascii="Narkisim" w:hAnsi="Narkisim"/>
          <w:szCs w:val="20"/>
          <w:rtl/>
        </w:rPr>
        <w:t>ודעת הרמב"ם דאף מזיד הוה גדר 'תשלומי תרומה' [אלא דלא נתחדש דנעשו תרומה]</w:t>
      </w:r>
      <w:r w:rsidRPr="00F74CBA">
        <w:rPr>
          <w:rFonts w:ascii="Narkisim" w:hAnsi="Narkisim"/>
          <w:rtl/>
        </w:rPr>
        <w:t>.</w:t>
      </w:r>
    </w:p>
    <w:p w14:paraId="028E145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כת' די"ל דלמד מה</w:t>
      </w:r>
      <w:r w:rsidRPr="00F74CBA">
        <w:rPr>
          <w:rFonts w:ascii="Narkisim" w:hAnsi="Narkisim"/>
          <w:b/>
          <w:bCs/>
          <w:rtl/>
        </w:rPr>
        <w:t>ירושלמי</w:t>
      </w:r>
      <w:r w:rsidRPr="00F74CBA">
        <w:rPr>
          <w:rFonts w:ascii="Narkisim" w:hAnsi="Narkisim"/>
          <w:rtl/>
        </w:rPr>
        <w:t xml:space="preserve"> דאף מזיד יש חיוב פחות משווה פרוטה. וע"כ דמזיד הוה גדר תשלומי תרומה.</w:t>
      </w:r>
    </w:p>
    <w:p w14:paraId="1FAECE35" w14:textId="77777777" w:rsidR="003B3F2C" w:rsidRPr="00F74CBA" w:rsidRDefault="00000000" w:rsidP="00F74CBA">
      <w:pPr>
        <w:pStyle w:val="3"/>
        <w:bidi/>
        <w:rPr>
          <w:rFonts w:ascii="Narkisim" w:hAnsi="Narkisim"/>
        </w:rPr>
      </w:pPr>
      <w:r w:rsidRPr="00F74CBA">
        <w:rPr>
          <w:rFonts w:ascii="Narkisim" w:hAnsi="Narkisim"/>
          <w:rtl/>
        </w:rPr>
        <w:t>דף לב.</w:t>
      </w:r>
    </w:p>
    <w:p w14:paraId="10298C1E" w14:textId="77777777" w:rsidR="003B3F2C" w:rsidRPr="00F74CBA" w:rsidRDefault="00000000" w:rsidP="00F74CBA">
      <w:pPr>
        <w:pStyle w:val="aa"/>
        <w:bidi/>
        <w:rPr>
          <w:rFonts w:ascii="Narkisim" w:hAnsi="Narkisim"/>
        </w:rPr>
      </w:pPr>
      <w:r w:rsidRPr="00F74CBA">
        <w:rPr>
          <w:rFonts w:ascii="Narkisim" w:hAnsi="Narkisim"/>
          <w:u w:val="single"/>
          <w:rtl/>
        </w:rPr>
        <w:t>ואחד הסך</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דסיכה כשתיה, ושתיה בכלל אכילה</w:t>
      </w:r>
      <w:r w:rsidRPr="00F74CBA">
        <w:rPr>
          <w:rStyle w:val="ac"/>
          <w:rFonts w:ascii="Narkisim" w:hAnsi="Narkisim"/>
          <w:rtl/>
        </w:rPr>
        <w:footnoteReference w:id="1084"/>
      </w:r>
      <w:r w:rsidRPr="00F74CBA">
        <w:rPr>
          <w:rFonts w:ascii="Narkisim" w:hAnsi="Narkisim"/>
          <w:rtl/>
        </w:rPr>
        <w:t>, והכא כתיב כי יאכל קדש בשגגה וכו'. ובפשוטו משמע דהוה מדאורייתא</w:t>
      </w:r>
      <w:r w:rsidRPr="00F74CBA">
        <w:rPr>
          <w:rStyle w:val="ac"/>
          <w:rFonts w:ascii="Narkisim" w:hAnsi="Narkisim"/>
          <w:rtl/>
        </w:rPr>
        <w:footnoteReference w:id="1085"/>
      </w:r>
      <w:r w:rsidRPr="00F74CBA">
        <w:rPr>
          <w:rFonts w:ascii="Narkisim" w:hAnsi="Narkisim"/>
          <w:rtl/>
        </w:rPr>
        <w:t>. אבל ה</w:t>
      </w:r>
      <w:r w:rsidRPr="00F74CBA">
        <w:rPr>
          <w:rFonts w:ascii="Narkisim" w:hAnsi="Narkisim"/>
          <w:b/>
          <w:bCs/>
          <w:rtl/>
        </w:rPr>
        <w:t>תוס' רא"ש</w:t>
      </w:r>
      <w:r w:rsidRPr="00F74CBA">
        <w:rPr>
          <w:rFonts w:ascii="Narkisim" w:hAnsi="Narkisim"/>
          <w:rtl/>
        </w:rPr>
        <w:t xml:space="preserve"> (נדה לב.) כת' דהך משנה הוה מדרבנן. דהא לדעת </w:t>
      </w:r>
      <w:r w:rsidRPr="00F74CBA">
        <w:rPr>
          <w:rFonts w:ascii="Narkisim" w:hAnsi="Narkisim"/>
          <w:b/>
          <w:bCs/>
          <w:rtl/>
        </w:rPr>
        <w:t>ר"ת</w:t>
      </w:r>
      <w:r w:rsidRPr="00F74CBA">
        <w:rPr>
          <w:rFonts w:ascii="Narkisim" w:hAnsi="Narkisim"/>
          <w:rtl/>
        </w:rPr>
        <w:t xml:space="preserve"> (תוס' נדה שם, ויומא עז.</w:t>
      </w:r>
      <w:r w:rsidRPr="00F74CBA">
        <w:rPr>
          <w:rStyle w:val="ac"/>
          <w:rFonts w:ascii="Narkisim" w:hAnsi="Narkisim"/>
          <w:rtl/>
        </w:rPr>
        <w:footnoteReference w:id="1086"/>
      </w:r>
      <w:r w:rsidRPr="00F74CBA">
        <w:rPr>
          <w:rFonts w:ascii="Narkisim" w:hAnsi="Narkisim"/>
          <w:rtl/>
        </w:rPr>
        <w:t>) דסיכה כשתייה הוה רק מדרבנן, ואסמכתא בעלמא. וה"נ תקנו קרן וחומש מדרבנן.</w:t>
      </w:r>
    </w:p>
    <w:p w14:paraId="24F1229B"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ריטב"א</w:t>
      </w:r>
      <w:r w:rsidRPr="00F74CBA">
        <w:rPr>
          <w:rFonts w:ascii="Narkisim" w:hAnsi="Narkisim"/>
          <w:rtl/>
        </w:rPr>
        <w:t xml:space="preserve"> (שם, וב"מ נד:) כ' דאף לדעת ר"ת דבכל התורה סיכה דרבנן, אפ"ה גבי תשלומי תרומה גזיה"כ דחייב. וכ"מ ב</w:t>
      </w:r>
      <w:r w:rsidRPr="00F74CBA">
        <w:rPr>
          <w:rFonts w:ascii="Narkisim" w:hAnsi="Narkisim"/>
          <w:b/>
          <w:bCs/>
          <w:rtl/>
        </w:rPr>
        <w:t>רמב"ם</w:t>
      </w:r>
      <w:r w:rsidRPr="00F74CBA">
        <w:rPr>
          <w:rFonts w:ascii="Narkisim" w:hAnsi="Narkisim"/>
          <w:rtl/>
        </w:rPr>
        <w:t xml:space="preserve"> (תרומות י ב).</w:t>
      </w:r>
    </w:p>
    <w:p w14:paraId="51C967A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(מכתב עח: בדה"ס) ביאר דבכל התורה סיכה לא חשיב כשתייה, דמצד הגברא לא חשיב מעשה אכילה. אבל גבי תרומה, סיכה </w:t>
      </w:r>
      <w:r w:rsidRPr="00F74CBA">
        <w:rPr>
          <w:rFonts w:ascii="Narkisim" w:eastAsia="Narkisim" w:hAnsi="Narkisim"/>
          <w:rtl/>
        </w:rPr>
        <w:t>נחשב השתמשות</w:t>
      </w:r>
      <w:r w:rsidRPr="00F74CBA">
        <w:rPr>
          <w:rFonts w:ascii="Narkisim" w:hAnsi="Narkisim"/>
          <w:rtl/>
        </w:rPr>
        <w:t xml:space="preserve"> שתייה כלפי החפצא של התרומה. ובתרומה נאמר ולא יחללו, דניתן לאכילה לכהן, ולא אכילת וסיכת זר.</w:t>
      </w:r>
    </w:p>
    <w:p w14:paraId="369964BB" w14:textId="77777777" w:rsidR="003B3F2C" w:rsidRPr="00F74CBA" w:rsidRDefault="00000000" w:rsidP="00F74CBA">
      <w:pPr>
        <w:pStyle w:val="a8"/>
        <w:bidi/>
        <w:rPr>
          <w:rFonts w:ascii="Narkisim" w:hAnsi="Narkisim"/>
        </w:rPr>
      </w:pPr>
      <w:r w:rsidRPr="00F74CBA">
        <w:rPr>
          <w:rFonts w:ascii="Narkisim" w:hAnsi="Narkisim"/>
          <w:rtl/>
        </w:rPr>
        <w:t>[ואסור לזר לסוך בתרומה משום לאו הבא מכלל עשה, וילפי' בזה חיוב תשלומי תרומה. והעירו דנתחדש עפ"ז דאף באופן דבמזיד ליכא חיוב מיתה ביד"ש, אפ"ה בשוגג יש חיוב תשלומי תרומה</w:t>
      </w:r>
      <w:r w:rsidRPr="00F74CBA">
        <w:rPr>
          <w:rStyle w:val="ac"/>
          <w:rFonts w:ascii="Narkisim" w:hAnsi="Narkisim"/>
          <w:rtl/>
        </w:rPr>
        <w:footnoteReference w:id="1087"/>
      </w:r>
      <w:r w:rsidRPr="00F74CBA">
        <w:rPr>
          <w:rFonts w:ascii="Narkisim" w:hAnsi="Narkisim"/>
          <w:rtl/>
        </w:rPr>
        <w:t>].</w:t>
      </w:r>
    </w:p>
    <w:p w14:paraId="35BA1A39" w14:textId="77777777" w:rsidR="003B3F2C" w:rsidRPr="00F74CBA" w:rsidRDefault="00000000" w:rsidP="00F74CBA">
      <w:pPr>
        <w:bidi/>
        <w:rPr>
          <w:rFonts w:ascii="Narkisim" w:hAnsi="Narkisim" w:cs="Narkisim"/>
        </w:rPr>
      </w:pPr>
      <w:r w:rsidRPr="00F74CBA">
        <w:rPr>
          <w:rFonts w:ascii="Narkisim" w:hAnsi="Narkisim" w:cs="Narkisim"/>
          <w:u w:val="single"/>
          <w:rtl/>
        </w:rPr>
        <w:t>איבעיא להו כשהוא משלם לפי מדה משלם או לפי דמים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דגבי תרומה בשוגג קפיד רחמנא אתשלומי פירות ולא מעות וכו'. משא"כ גזלן דעלמא משלם שווי. אבל כיון דקפיד קרא אתשלומי תרומה שישלם פירות דוקא, י"ל דנקבע לפי מעות ולא לפי שוויו. או דילמא דעצם החוב לפי דמים, אלא דצורת התשלום בפירות [שנעשין תרומה].</w:t>
      </w:r>
    </w:p>
    <w:p w14:paraId="3F8CD0B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כת' עוד דשאר גזילה ומזיק נתחייב על הפסד ממון, ומש"ה משלם לפי דמים. אבל תשלומי תרומה הוה כפרה, ואפי' אוכל תרומת עצמו מתחייב.</w:t>
      </w:r>
    </w:p>
    <w:p w14:paraId="182F549F"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משנ"ל</w:t>
      </w:r>
      <w:r w:rsidRPr="00F74CBA">
        <w:rPr>
          <w:rFonts w:ascii="Narkisim" w:hAnsi="Narkisim" w:cs="Narkisim"/>
          <w:rtl/>
        </w:rPr>
        <w:t xml:space="preserve"> </w:t>
      </w:r>
      <w:r w:rsidRPr="00F74CBA">
        <w:rPr>
          <w:rFonts w:ascii="Narkisim" w:hAnsi="Narkisim" w:cs="Narkisim"/>
          <w:szCs w:val="20"/>
          <w:rtl/>
        </w:rPr>
        <w:t>(תרומות י יח ד"ה נסתפקתי)</w:t>
      </w:r>
      <w:r w:rsidRPr="00F74CBA">
        <w:rPr>
          <w:rFonts w:ascii="Narkisim" w:hAnsi="Narkisim" w:cs="Narkisim"/>
          <w:rtl/>
        </w:rPr>
        <w:t xml:space="preserve"> חקר [לצד דלפי דמים] האם משערין כמה היה שוה דמי תרומה [ובשווי זה משלם מפירות חולין</w:t>
      </w:r>
      <w:r w:rsidRPr="00F74CBA">
        <w:rPr>
          <w:rStyle w:val="ac"/>
          <w:rFonts w:ascii="Narkisim" w:hAnsi="Narkisim" w:cs="Narkisim"/>
          <w:rtl/>
        </w:rPr>
        <w:footnoteReference w:id="1088"/>
      </w:r>
      <w:r w:rsidRPr="00F74CBA">
        <w:rPr>
          <w:rFonts w:ascii="Narkisim" w:hAnsi="Narkisim" w:cs="Narkisim"/>
          <w:rtl/>
        </w:rPr>
        <w:t>], או שמשערין את הפירות כאילו הוא חולין</w:t>
      </w:r>
      <w:r w:rsidRPr="00F74CBA">
        <w:rPr>
          <w:rStyle w:val="ac"/>
          <w:rFonts w:ascii="Narkisim" w:hAnsi="Narkisim" w:cs="Narkisim"/>
          <w:rtl/>
        </w:rPr>
        <w:footnoteReference w:id="1089"/>
      </w:r>
      <w:r w:rsidRPr="00F74CBA">
        <w:rPr>
          <w:rFonts w:ascii="Narkisim" w:hAnsi="Narkisim" w:cs="Narkisim"/>
          <w:rtl/>
        </w:rPr>
        <w:t xml:space="preserve">. ובזה משלם פירות חולין והם נעשין קודש. </w:t>
      </w:r>
      <w:r w:rsidRPr="00F74CBA">
        <w:rPr>
          <w:rFonts w:ascii="Narkisim" w:hAnsi="Narkisim" w:cs="Narkisim"/>
          <w:szCs w:val="20"/>
          <w:rtl/>
        </w:rPr>
        <w:t xml:space="preserve">ואף דאכל פירות תרומה, חייב כפי פירות </w:t>
      </w:r>
      <w:r w:rsidRPr="00F74CBA">
        <w:rPr>
          <w:rFonts w:ascii="Narkisim" w:hAnsi="Narkisim" w:cs="Narkisim"/>
          <w:szCs w:val="20"/>
          <w:rtl/>
        </w:rPr>
        <w:lastRenderedPageBreak/>
        <w:t>חולין</w:t>
      </w:r>
      <w:r w:rsidRPr="00F74CBA">
        <w:rPr>
          <w:rStyle w:val="ac"/>
          <w:rFonts w:ascii="Narkisim" w:hAnsi="Narkisim" w:cs="Narkisim"/>
          <w:szCs w:val="20"/>
          <w:rtl/>
        </w:rPr>
        <w:footnoteReference w:id="1090"/>
      </w:r>
      <w:r w:rsidRPr="00F74CBA">
        <w:rPr>
          <w:rFonts w:ascii="Narkisim" w:hAnsi="Narkisim" w:cs="Narkisim"/>
          <w:szCs w:val="20"/>
          <w:rtl/>
        </w:rPr>
        <w:t>.</w:t>
      </w:r>
      <w:r w:rsidRPr="00F74CBA">
        <w:rPr>
          <w:rStyle w:val="ac"/>
          <w:rFonts w:ascii="Narkisim" w:hAnsi="Narkisim" w:cs="Narkisim"/>
          <w:szCs w:val="20"/>
          <w:rtl/>
        </w:rPr>
        <w:footnoteReference w:id="1091"/>
      </w:r>
      <w:r w:rsidRPr="00F74CBA">
        <w:rPr>
          <w:rFonts w:ascii="Narkisim" w:hAnsi="Narkisim" w:cs="Narkisim"/>
          <w:szCs w:val="20"/>
          <w:rtl/>
        </w:rPr>
        <w:t xml:space="preserve"> אבל ה</w:t>
      </w:r>
      <w:r w:rsidRPr="00F74CBA">
        <w:rPr>
          <w:rFonts w:ascii="Narkisim" w:hAnsi="Narkisim" w:cs="Narkisim"/>
          <w:b/>
          <w:bCs/>
          <w:szCs w:val="20"/>
          <w:rtl/>
        </w:rPr>
        <w:t>חזו"א</w:t>
      </w:r>
      <w:r w:rsidRPr="00F74CBA">
        <w:rPr>
          <w:rFonts w:ascii="Narkisim" w:hAnsi="Narkisim" w:cs="Narkisim"/>
          <w:szCs w:val="20"/>
          <w:rtl/>
        </w:rPr>
        <w:t xml:space="preserve"> (ד) כת' דצ"ל דמשלם חולין כשיעור שלאחר שיתקדש יהא שווי כפי התרומה שאכל</w:t>
      </w:r>
      <w:r w:rsidRPr="00F74CBA">
        <w:rPr>
          <w:rStyle w:val="ac"/>
          <w:rFonts w:ascii="Narkisim" w:hAnsi="Narkisim" w:cs="Narkisim"/>
          <w:szCs w:val="20"/>
          <w:rtl/>
        </w:rPr>
        <w:footnoteReference w:id="1092"/>
      </w:r>
      <w:r w:rsidRPr="00F74CBA">
        <w:rPr>
          <w:rFonts w:ascii="Narkisim" w:hAnsi="Narkisim" w:cs="Narkisim"/>
          <w:szCs w:val="20"/>
          <w:rtl/>
        </w:rPr>
        <w:t>.</w:t>
      </w:r>
    </w:p>
    <w:p w14:paraId="6ACE1952" w14:textId="77777777" w:rsidR="003B3F2C" w:rsidRPr="00F74CBA" w:rsidRDefault="00000000" w:rsidP="00F74CBA">
      <w:pPr>
        <w:pStyle w:val="a7"/>
        <w:bidi/>
        <w:rPr>
          <w:rFonts w:ascii="Narkisim" w:hAnsi="Narkisim"/>
        </w:rPr>
      </w:pPr>
      <w:r w:rsidRPr="00F74CBA">
        <w:rPr>
          <w:rFonts w:ascii="Narkisim" w:hAnsi="Narkisim"/>
          <w:rtl/>
        </w:rPr>
        <w:t>וכן מפורש ב</w:t>
      </w:r>
      <w:r w:rsidRPr="00F74CBA">
        <w:rPr>
          <w:rFonts w:ascii="Narkisim" w:hAnsi="Narkisim"/>
          <w:b/>
          <w:bCs/>
          <w:rtl/>
        </w:rPr>
        <w:t xml:space="preserve">תוס' </w:t>
      </w:r>
      <w:r w:rsidRPr="00F74CBA">
        <w:rPr>
          <w:rFonts w:ascii="Narkisim" w:hAnsi="Narkisim"/>
          <w:rtl/>
        </w:rPr>
        <w:t>(יבמות צ. ד"ה חסורי, וגיטין נד.) [גבי המשלם חולין טמאים] דהק' והלא הם נעשין תרומה טמאה ואינם שוים כתרומה טהורה שאכל. אלא בעינן שישלם שיהו שווין להסקה כשיעור תרומה טהורה שאכל.</w:t>
      </w:r>
    </w:p>
    <w:p w14:paraId="7FAE5C84"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 xml:space="preserve">רע"א </w:t>
      </w:r>
      <w:r w:rsidRPr="00F74CBA">
        <w:rPr>
          <w:rFonts w:ascii="Narkisim" w:hAnsi="Narkisim"/>
          <w:rtl/>
        </w:rPr>
        <w:t>(תרומות ו ד וכאן) הביא ראיה דשמין לפי שווי פירות חולין, דבסוגיין לא נקטו נפק"מ פשוטה דלצד דלפי דמים משלם מפירות חולין לפי דמי תרומה שהוא פחות מאשר למ"ד לפי מידה.</w:t>
      </w:r>
    </w:p>
    <w:p w14:paraId="5F202C5C"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רמב"ן</w:t>
      </w:r>
      <w:r w:rsidRPr="00F74CBA">
        <w:rPr>
          <w:rFonts w:ascii="Narkisim" w:hAnsi="Narkisim"/>
          <w:rtl/>
        </w:rPr>
        <w:t xml:space="preserve"> (ורשב"א וריטב"א גיטין נד. הו' בסמוך) כת' די"ל דאזלינן בתר שעת נתינה. וכיון שבשעת נתינה שוין כדמי התרומה, לא איכפ"ל שאחר מכאן נעשין תרומה.</w:t>
      </w:r>
    </w:p>
    <w:p w14:paraId="7052C1BA" w14:textId="77777777" w:rsidR="003B3F2C" w:rsidRPr="00F74CBA" w:rsidRDefault="00000000" w:rsidP="00F74CBA">
      <w:pPr>
        <w:pStyle w:val="a8"/>
        <w:bidi/>
        <w:rPr>
          <w:rFonts w:ascii="Narkisim" w:hAnsi="Narkisim"/>
        </w:rPr>
      </w:pPr>
      <w:r w:rsidRPr="00F74CBA">
        <w:rPr>
          <w:rFonts w:ascii="Narkisim" w:hAnsi="Narkisim"/>
          <w:rtl/>
        </w:rPr>
        <w:t xml:space="preserve">ובחי' </w:t>
      </w:r>
      <w:r w:rsidRPr="00F74CBA">
        <w:rPr>
          <w:rFonts w:ascii="Narkisim" w:hAnsi="Narkisim"/>
          <w:b/>
          <w:bCs/>
          <w:rtl/>
        </w:rPr>
        <w:t>ר' שמעון</w:t>
      </w:r>
      <w:r w:rsidRPr="00F74CBA">
        <w:rPr>
          <w:rFonts w:ascii="Narkisim" w:hAnsi="Narkisim"/>
          <w:rtl/>
        </w:rPr>
        <w:t xml:space="preserve"> (כתובות לא) חידש דכלפי הא דתשלומין הוה כפרה ונעשית קודש ודאי אזלינן לפי מידה</w:t>
      </w:r>
      <w:r w:rsidRPr="00F74CBA">
        <w:rPr>
          <w:rStyle w:val="ac"/>
          <w:rFonts w:ascii="Narkisim" w:hAnsi="Narkisim"/>
          <w:rtl/>
        </w:rPr>
        <w:footnoteReference w:id="1093"/>
      </w:r>
      <w:r w:rsidRPr="00F74CBA">
        <w:rPr>
          <w:rFonts w:ascii="Narkisim" w:hAnsi="Narkisim"/>
          <w:rtl/>
        </w:rPr>
        <w:t>, ובזה תלינן בהפרשה לחוד, ולא בתשלום אלא דמלבד ההפרשה נאמר דין לתת לכהן</w:t>
      </w:r>
      <w:r w:rsidRPr="00F74CBA">
        <w:rPr>
          <w:rStyle w:val="ac"/>
          <w:rFonts w:ascii="Narkisim" w:hAnsi="Narkisim"/>
          <w:rtl/>
        </w:rPr>
        <w:footnoteReference w:id="1094"/>
      </w:r>
      <w:r w:rsidRPr="00F74CBA">
        <w:rPr>
          <w:rFonts w:ascii="Narkisim" w:hAnsi="Narkisim"/>
          <w:rtl/>
        </w:rPr>
        <w:t>, ובזה הגמ' מסתפקת האם מחוייב כשווי הפירות שאכל, שקבעה תורה דין מזיק זה שחייב תשלום זה [אך בזה לא שייך לדין כפרה]. והשאר ימכור לכהן. או דאף זה תלי לפי מידה.</w:t>
      </w:r>
    </w:p>
    <w:p w14:paraId="31DEE386" w14:textId="77777777" w:rsidR="003B3F2C" w:rsidRPr="00F74CBA" w:rsidRDefault="00000000" w:rsidP="00F74CBA">
      <w:pPr>
        <w:bidi/>
        <w:rPr>
          <w:rFonts w:ascii="Narkisim" w:hAnsi="Narkisim" w:cs="Narkisim"/>
        </w:rPr>
      </w:pPr>
      <w:r w:rsidRPr="00F74CBA">
        <w:rPr>
          <w:rFonts w:ascii="Narkisim" w:hAnsi="Narkisim" w:cs="Narkisim"/>
          <w:u w:val="single"/>
          <w:rtl/>
        </w:rPr>
        <w:t>שם. לפי מידה או לפי דמים</w:t>
      </w:r>
      <w:r w:rsidRPr="00F74CBA">
        <w:rPr>
          <w:rFonts w:ascii="Narkisim" w:hAnsi="Narkisim" w:cs="Narkisim"/>
          <w:rtl/>
        </w:rPr>
        <w:t>. ה</w:t>
      </w:r>
      <w:r w:rsidRPr="00F74CBA">
        <w:rPr>
          <w:rFonts w:ascii="Narkisim" w:hAnsi="Narkisim" w:cs="Narkisim"/>
          <w:b/>
          <w:bCs/>
          <w:rtl/>
        </w:rPr>
        <w:t>חזו"א</w:t>
      </w:r>
      <w:r w:rsidRPr="00F74CBA">
        <w:rPr>
          <w:rFonts w:ascii="Narkisim" w:hAnsi="Narkisim" w:cs="Narkisim"/>
          <w:rtl/>
        </w:rPr>
        <w:t xml:space="preserve"> (ב"ק ח טו) דייק דמבואר דמזיק בעלמא משלם לפי דמים, אך ה</w:t>
      </w:r>
      <w:r w:rsidRPr="00F74CBA">
        <w:rPr>
          <w:rFonts w:ascii="Narkisim" w:hAnsi="Narkisim" w:cs="Narkisim"/>
          <w:b/>
          <w:bCs/>
          <w:rtl/>
        </w:rPr>
        <w:t>מחנ"א</w:t>
      </w:r>
      <w:r w:rsidRPr="00F74CBA">
        <w:rPr>
          <w:rFonts w:ascii="Narkisim" w:hAnsi="Narkisim" w:cs="Narkisim"/>
          <w:rtl/>
        </w:rPr>
        <w:t xml:space="preserve"> (נזק"מ א) הביא </w:t>
      </w:r>
      <w:r w:rsidRPr="00F74CBA">
        <w:rPr>
          <w:rFonts w:ascii="Narkisim" w:hAnsi="Narkisim" w:cs="Narkisim"/>
          <w:b/>
          <w:bCs/>
          <w:rtl/>
        </w:rPr>
        <w:t>כת"י דמיוחס לר' יונה</w:t>
      </w:r>
      <w:r w:rsidRPr="00F74CBA">
        <w:rPr>
          <w:rFonts w:ascii="Narkisim" w:hAnsi="Narkisim" w:cs="Narkisim"/>
          <w:rtl/>
        </w:rPr>
        <w:t xml:space="preserve"> נסתפק בזה אי מזיק דינו כגזלן לענין יוקרא וזולא</w:t>
      </w:r>
      <w:r w:rsidRPr="00F74CBA">
        <w:rPr>
          <w:rStyle w:val="ac"/>
          <w:rFonts w:ascii="Narkisim" w:hAnsi="Narkisim" w:cs="Narkisim"/>
          <w:rtl/>
        </w:rPr>
        <w:footnoteReference w:id="1095"/>
      </w:r>
      <w:r w:rsidRPr="00F74CBA">
        <w:rPr>
          <w:rFonts w:ascii="Narkisim" w:hAnsi="Narkisim" w:cs="Narkisim"/>
          <w:rtl/>
        </w:rPr>
        <w:t>. [ודן ע"פ הסוגיה ב"מ צט:, ואכמ"ל]. והחזו"א הביא דבכ"מ מבואר דנקבע חיובו בדמים.</w:t>
      </w:r>
    </w:p>
    <w:p w14:paraId="4ECB5555" w14:textId="77777777" w:rsidR="003B3F2C" w:rsidRPr="00F74CBA" w:rsidRDefault="00000000" w:rsidP="00F74CBA">
      <w:pPr>
        <w:bidi/>
        <w:rPr>
          <w:rFonts w:ascii="Narkisim" w:hAnsi="Narkisim" w:cs="Narkisim"/>
        </w:rPr>
      </w:pPr>
      <w:r w:rsidRPr="00F74CBA">
        <w:rPr>
          <w:rFonts w:ascii="Narkisim" w:hAnsi="Narkisim" w:cs="Narkisim"/>
          <w:u w:val="single"/>
          <w:rtl/>
        </w:rPr>
        <w:t>כל היכא דמעיקרא שוה ד' וכו', דודאי כדמעיקרא דלא גרע מגזלן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 כל) נהי דאיכפר ליה אכילת תרומה בתשלום מידה, מיהו ממונא הוא ולא גרע משאר ממונא כששעת הגזילה. משמע דהוה חיוב ממון בעלמא.</w:t>
      </w:r>
    </w:p>
    <w:p w14:paraId="69958CEC"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 xml:space="preserve">רע"א </w:t>
      </w:r>
      <w:r w:rsidRPr="00F74CBA">
        <w:rPr>
          <w:rFonts w:ascii="Narkisim" w:hAnsi="Narkisim"/>
          <w:rtl/>
        </w:rPr>
        <w:t>(בגהש"ס) תמה דא"כ ישלם כשיעור בפירות לכפרה והשאר ישלם מעות, והכהן יכול למחול. וכן יתחייב חומש רק על השיעור הראשון. [ומשמע בגמ' דכה"ג ליכא ספק הגמ', הא נפק"מ אי כולו נעשית קודש].</w:t>
      </w:r>
    </w:p>
    <w:p w14:paraId="294C1AEB" w14:textId="77777777" w:rsidR="003B3F2C" w:rsidRPr="00F74CBA" w:rsidRDefault="00000000" w:rsidP="00F74CBA">
      <w:pPr>
        <w:pStyle w:val="Text"/>
        <w:bidi/>
        <w:spacing w:after="62"/>
        <w:jc w:val="both"/>
        <w:rPr>
          <w:rFonts w:ascii="Narkisim" w:hAnsi="Narkisim"/>
        </w:rPr>
      </w:pPr>
      <w:r w:rsidRPr="00F74CBA">
        <w:rPr>
          <w:rFonts w:ascii="Narkisim" w:hAnsi="Narkisim"/>
          <w:rtl/>
        </w:rPr>
        <w:t>ובאמת כבר כתב כן ה</w:t>
      </w:r>
      <w:r w:rsidRPr="00F74CBA">
        <w:rPr>
          <w:rFonts w:ascii="Narkisim" w:hAnsi="Narkisim"/>
          <w:b/>
          <w:bCs/>
          <w:rtl/>
        </w:rPr>
        <w:t>פנ"י</w:t>
      </w:r>
      <w:r w:rsidRPr="00F74CBA">
        <w:rPr>
          <w:rFonts w:ascii="Narkisim" w:hAnsi="Narkisim"/>
          <w:rtl/>
        </w:rPr>
        <w:t xml:space="preserve"> (גיטין נד.) בדעת </w:t>
      </w:r>
      <w:r w:rsidRPr="00F74CBA">
        <w:rPr>
          <w:rFonts w:ascii="Narkisim" w:hAnsi="Narkisim"/>
          <w:b/>
          <w:bCs/>
          <w:rtl/>
        </w:rPr>
        <w:t>רש"י</w:t>
      </w:r>
      <w:r w:rsidRPr="00F74CBA">
        <w:rPr>
          <w:rFonts w:ascii="Narkisim" w:hAnsi="Narkisim"/>
          <w:rtl/>
        </w:rPr>
        <w:t>.</w:t>
      </w:r>
      <w:r w:rsidRPr="00F74CBA">
        <w:rPr>
          <w:rFonts w:ascii="Narkisim" w:hAnsi="Narkisim"/>
          <w:b/>
          <w:bCs/>
          <w:rtl/>
        </w:rPr>
        <w:t xml:space="preserve"> </w:t>
      </w:r>
      <w:r w:rsidRPr="00F74CBA">
        <w:rPr>
          <w:rFonts w:ascii="Narkisim" w:hAnsi="Narkisim"/>
          <w:rtl/>
        </w:rPr>
        <w:t>ד</w:t>
      </w:r>
      <w:r w:rsidRPr="00F74CBA">
        <w:rPr>
          <w:rFonts w:ascii="Narkisim" w:hAnsi="Narkisim"/>
          <w:b/>
          <w:bCs/>
          <w:rtl/>
        </w:rPr>
        <w:t xml:space="preserve">רש"י </w:t>
      </w:r>
      <w:r w:rsidRPr="00F74CBA">
        <w:rPr>
          <w:rFonts w:ascii="Narkisim" w:hAnsi="Narkisim"/>
          <w:rtl/>
        </w:rPr>
        <w:t>(שם ד"ה בשוגג) כת' דהמשלם תשלומי תרומה בפירות טמאים [בשוגג] מהני. ופ</w:t>
      </w:r>
      <w:r w:rsidRPr="00F74CBA">
        <w:rPr>
          <w:rFonts w:ascii="Narkisim" w:hAnsi="Narkisim"/>
          <w:b/>
          <w:bCs/>
          <w:rtl/>
        </w:rPr>
        <w:t>רש"י</w:t>
      </w:r>
      <w:r w:rsidRPr="00F74CBA">
        <w:rPr>
          <w:rFonts w:ascii="Narkisim" w:hAnsi="Narkisim"/>
          <w:rtl/>
        </w:rPr>
        <w:t xml:space="preserve"> דלפי מידה משלם, ולא לפי דמים. ואע"ג דמה שמשלם גרוע מההיא דאכל, מ"מ מדאוריי' הוה תשלומין. ו</w:t>
      </w:r>
      <w:r w:rsidRPr="00F74CBA">
        <w:rPr>
          <w:rFonts w:ascii="Narkisim" w:hAnsi="Narkisim"/>
          <w:b/>
          <w:bCs/>
          <w:rtl/>
        </w:rPr>
        <w:t>תוס'</w:t>
      </w:r>
      <w:r w:rsidRPr="00F74CBA">
        <w:rPr>
          <w:rFonts w:ascii="Narkisim" w:hAnsi="Narkisim"/>
          <w:rtl/>
        </w:rPr>
        <w:t xml:space="preserve"> (שם הנ"ל) חלקו דהתשלומין נעשין תרומה טמאה ואינם שוים כתרומה טהורה שאכל. ואף את"ל לפי מדה משלם לא מיפטר, דלא גרע מגזלן (וכדאי' בסוגיין). אלא בעינן שישלם שיהו שווין להסקה כשיעור תרומה טהורה שאכל.</w:t>
      </w:r>
    </w:p>
    <w:p w14:paraId="67B17366" w14:textId="77777777" w:rsidR="003B3F2C" w:rsidRPr="00F74CBA" w:rsidRDefault="00000000" w:rsidP="00F74CBA">
      <w:pPr>
        <w:pStyle w:val="Text"/>
        <w:bidi/>
        <w:spacing w:after="62"/>
        <w:jc w:val="both"/>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כת' דדעת רש"י שמדין תשלומי תרומה יצא בטמאין, אלא שעדיין יש עליו חיוב</w:t>
      </w:r>
      <w:r w:rsidRPr="00F74CBA">
        <w:rPr>
          <w:rFonts w:ascii="Narkisim" w:hAnsi="Narkisim"/>
          <w:i/>
          <w:iCs/>
          <w:rtl/>
        </w:rPr>
        <w:t xml:space="preserve"> </w:t>
      </w:r>
      <w:r w:rsidRPr="00F74CBA">
        <w:rPr>
          <w:rFonts w:ascii="Narkisim" w:hAnsi="Narkisim"/>
          <w:rtl/>
        </w:rPr>
        <w:t xml:space="preserve">ממון מדין גזלן. </w:t>
      </w:r>
      <w:r w:rsidRPr="00F74CBA">
        <w:rPr>
          <w:rFonts w:ascii="Narkisim" w:hAnsi="Narkisim"/>
          <w:szCs w:val="20"/>
          <w:rtl/>
        </w:rPr>
        <w:t>[וכקו' רע"א</w:t>
      </w:r>
      <w:r w:rsidRPr="00F74CBA">
        <w:rPr>
          <w:rFonts w:ascii="Narkisim" w:hAnsi="Narkisim"/>
          <w:rtl/>
        </w:rPr>
        <w:t>].</w:t>
      </w:r>
    </w:p>
    <w:p w14:paraId="1DA4FB94" w14:textId="77777777" w:rsidR="003B3F2C" w:rsidRPr="00F74CBA" w:rsidRDefault="00000000" w:rsidP="00F74CBA">
      <w:pPr>
        <w:pStyle w:val="a8"/>
        <w:bidi/>
        <w:spacing w:after="62"/>
        <w:rPr>
          <w:rFonts w:ascii="Narkisim" w:hAnsi="Narkisim"/>
        </w:rPr>
      </w:pPr>
      <w:r w:rsidRPr="00F74CBA">
        <w:rPr>
          <w:rFonts w:ascii="Narkisim" w:hAnsi="Narkisim"/>
          <w:rtl/>
        </w:rPr>
        <w:t>וב</w:t>
      </w:r>
      <w:r w:rsidRPr="00F74CBA">
        <w:rPr>
          <w:rFonts w:ascii="Narkisim" w:hAnsi="Narkisim"/>
          <w:b/>
          <w:bCs/>
          <w:rtl/>
        </w:rPr>
        <w:t>חי' ר' שמעון</w:t>
      </w:r>
      <w:r w:rsidRPr="00F74CBA">
        <w:rPr>
          <w:rFonts w:ascii="Narkisim" w:hAnsi="Narkisim"/>
          <w:rtl/>
        </w:rPr>
        <w:t xml:space="preserve"> (הנ"ל) כת' דאף למ"ד לפי דמים היינו דמחוייב לשלם דמים. אבל דין תשלומי כפרה הוה לפי </w:t>
      </w:r>
      <w:r w:rsidRPr="00F74CBA">
        <w:rPr>
          <w:rFonts w:ascii="Narkisim" w:hAnsi="Narkisim"/>
          <w:rtl/>
        </w:rPr>
        <w:lastRenderedPageBreak/>
        <w:t>מידה. (וכנ"ל).</w:t>
      </w:r>
    </w:p>
    <w:p w14:paraId="5D54295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רמב"ן</w:t>
      </w:r>
      <w:r w:rsidRPr="00F74CBA">
        <w:rPr>
          <w:rFonts w:ascii="Narkisim" w:hAnsi="Narkisim" w:cs="Narkisim"/>
          <w:rtl/>
        </w:rPr>
        <w:t xml:space="preserve"> (ורשב"א וריטב"א שם) תי' עוד דאזלינן בתר שעת נתינה. ובשעת נתינה יש כאן פירות חולין כשווי דמי התרומה שאכל, לא איכפ"ל שאחר מכאן נעשין תרומה, ואף דתרומה טמאה שווה הרבה פחות.</w:t>
      </w:r>
    </w:p>
    <w:p w14:paraId="00C2E0E0" w14:textId="77777777" w:rsidR="003B3F2C" w:rsidRPr="00F74CBA" w:rsidRDefault="00000000" w:rsidP="00F74CBA">
      <w:pPr>
        <w:pStyle w:val="a8"/>
        <w:bidi/>
        <w:rPr>
          <w:rFonts w:ascii="Narkisim" w:hAnsi="Narkisim"/>
        </w:rPr>
      </w:pPr>
      <w:r w:rsidRPr="00F74CBA">
        <w:rPr>
          <w:rFonts w:ascii="Narkisim" w:hAnsi="Narkisim"/>
          <w:rtl/>
        </w:rPr>
        <w:t>ומבואר בדבריהם דאף אינו חייב להשלים דמים, להשלמת הדין ממון. וסגי דשווה ממון בשעת נתינה [קודם שהוקדש]</w:t>
      </w:r>
      <w:r w:rsidRPr="00F74CBA">
        <w:rPr>
          <w:rStyle w:val="ac"/>
          <w:rFonts w:ascii="Narkisim" w:hAnsi="Narkisim"/>
          <w:rtl/>
        </w:rPr>
        <w:footnoteReference w:id="1096"/>
      </w:r>
      <w:r w:rsidRPr="00F74CBA">
        <w:rPr>
          <w:rFonts w:ascii="Narkisim" w:hAnsi="Narkisim"/>
          <w:rtl/>
        </w:rPr>
        <w:t>. וה</w:t>
      </w:r>
      <w:r w:rsidRPr="00F74CBA">
        <w:rPr>
          <w:rFonts w:ascii="Narkisim" w:hAnsi="Narkisim"/>
          <w:b/>
          <w:bCs/>
          <w:rtl/>
        </w:rPr>
        <w:t>זכרון שמואל</w:t>
      </w:r>
      <w:r w:rsidRPr="00F74CBA">
        <w:rPr>
          <w:rFonts w:ascii="Narkisim" w:hAnsi="Narkisim"/>
          <w:rtl/>
        </w:rPr>
        <w:t xml:space="preserve"> כת' דמסתבר דה"מ למ"ד לפי מידה [אלא משום דלא גרע מגזלן]. אבל למ"ד לפי</w:t>
      </w:r>
      <w:r w:rsidRPr="00F74CBA">
        <w:rPr>
          <w:rFonts w:ascii="Narkisim" w:hAnsi="Narkisim"/>
          <w:i/>
          <w:iCs/>
          <w:rtl/>
        </w:rPr>
        <w:t xml:space="preserve"> </w:t>
      </w:r>
      <w:r w:rsidRPr="00F74CBA">
        <w:rPr>
          <w:rFonts w:ascii="Narkisim" w:hAnsi="Narkisim"/>
          <w:rtl/>
        </w:rPr>
        <w:t>דמים, ודאי בעינן שאף כשנתקדש</w:t>
      </w:r>
      <w:r w:rsidRPr="00F74CBA">
        <w:rPr>
          <w:rFonts w:ascii="Narkisim" w:hAnsi="Narkisim"/>
          <w:i/>
          <w:iCs/>
          <w:rtl/>
        </w:rPr>
        <w:t xml:space="preserve"> </w:t>
      </w:r>
      <w:r w:rsidRPr="00F74CBA">
        <w:rPr>
          <w:rFonts w:ascii="Narkisim" w:hAnsi="Narkisim"/>
          <w:rtl/>
        </w:rPr>
        <w:t>יהא</w:t>
      </w:r>
      <w:r w:rsidRPr="00F74CBA">
        <w:rPr>
          <w:rFonts w:ascii="Narkisim" w:hAnsi="Narkisim"/>
          <w:i/>
          <w:iCs/>
          <w:rtl/>
        </w:rPr>
        <w:t xml:space="preserve"> </w:t>
      </w:r>
      <w:r w:rsidRPr="00F74CBA">
        <w:rPr>
          <w:rFonts w:ascii="Narkisim" w:hAnsi="Narkisim"/>
          <w:rtl/>
        </w:rPr>
        <w:t>שווה</w:t>
      </w:r>
      <w:r w:rsidRPr="00F74CBA">
        <w:rPr>
          <w:rFonts w:ascii="Narkisim" w:hAnsi="Narkisim"/>
          <w:i/>
          <w:iCs/>
          <w:rtl/>
        </w:rPr>
        <w:t xml:space="preserve"> </w:t>
      </w:r>
      <w:r w:rsidRPr="00F74CBA">
        <w:rPr>
          <w:rFonts w:ascii="Narkisim" w:hAnsi="Narkisim"/>
          <w:rtl/>
        </w:rPr>
        <w:t>דמים שאכל.</w:t>
      </w:r>
    </w:p>
    <w:p w14:paraId="4F39A4ED" w14:textId="77777777" w:rsidR="003B3F2C" w:rsidRPr="00F74CBA" w:rsidRDefault="00000000" w:rsidP="00F74CBA">
      <w:pPr>
        <w:pStyle w:val="aa"/>
        <w:bidi/>
        <w:rPr>
          <w:rFonts w:ascii="Narkisim" w:hAnsi="Narkisim"/>
        </w:rPr>
      </w:pPr>
      <w:r w:rsidRPr="00F74CBA">
        <w:rPr>
          <w:rFonts w:ascii="Narkisim" w:hAnsi="Narkisim"/>
          <w:rtl/>
        </w:rPr>
        <w:t>ועוד תי' ב</w:t>
      </w:r>
      <w:r w:rsidRPr="00F74CBA">
        <w:rPr>
          <w:rFonts w:ascii="Narkisim" w:hAnsi="Narkisim"/>
          <w:b/>
          <w:bCs/>
          <w:rtl/>
        </w:rPr>
        <w:t>קה"י</w:t>
      </w:r>
      <w:r w:rsidRPr="00F74CBA">
        <w:rPr>
          <w:rFonts w:ascii="Narkisim" w:hAnsi="Narkisim"/>
          <w:rtl/>
        </w:rPr>
        <w:t xml:space="preserve"> (כז) די"ל דדברי הגמ' באופן שהוא גזלן [וע"ד דברי הראב"ד ומחנ"א ע' בסמוך], ורש"י איירי באופן שאינו גזלן כגון שאכל בשוגג או תחב חבירו.</w:t>
      </w:r>
    </w:p>
    <w:p w14:paraId="7178F0BC" w14:textId="77777777" w:rsidR="003B3F2C" w:rsidRPr="00F74CBA" w:rsidRDefault="00000000" w:rsidP="00F74CBA">
      <w:pPr>
        <w:bidi/>
        <w:rPr>
          <w:rFonts w:ascii="Narkisim" w:hAnsi="Narkisim" w:cs="Narkisim"/>
        </w:rPr>
      </w:pPr>
      <w:r w:rsidRPr="00F74CBA">
        <w:rPr>
          <w:rFonts w:ascii="Narkisim" w:hAnsi="Narkisim" w:cs="Narkisim"/>
          <w:rtl/>
        </w:rPr>
        <w:t xml:space="preserve">אבל </w:t>
      </w:r>
      <w:r w:rsidRPr="00F74CBA">
        <w:rPr>
          <w:rFonts w:ascii="Narkisim" w:hAnsi="Narkisim" w:cs="Narkisim"/>
          <w:b/>
          <w:bCs/>
          <w:rtl/>
        </w:rPr>
        <w:t xml:space="preserve">תוס' </w:t>
      </w:r>
      <w:r w:rsidRPr="00F74CBA">
        <w:rPr>
          <w:rFonts w:ascii="Narkisim" w:hAnsi="Narkisim" w:cs="Narkisim"/>
          <w:rtl/>
        </w:rPr>
        <w:t>(גיטין הנ"ל) מבואר דכל הדמים נעשין תרומה, והדין לא גרע מגזלן הכל הוא מדין תשלומי התרומה. והכל נתקדש להיות תרומה</w:t>
      </w:r>
      <w:r w:rsidRPr="00F74CBA">
        <w:rPr>
          <w:rStyle w:val="ac"/>
          <w:rFonts w:ascii="Narkisim" w:hAnsi="Narkisim" w:cs="Narkisim"/>
          <w:rtl/>
        </w:rPr>
        <w:footnoteReference w:id="1097"/>
      </w:r>
      <w:r w:rsidRPr="00F74CBA">
        <w:rPr>
          <w:rFonts w:ascii="Narkisim" w:hAnsi="Narkisim" w:cs="Narkisim"/>
          <w:rtl/>
        </w:rPr>
        <w:t>. וה</w:t>
      </w:r>
      <w:r w:rsidRPr="00F74CBA">
        <w:rPr>
          <w:rFonts w:ascii="Narkisim" w:hAnsi="Narkisim" w:cs="Narkisim"/>
          <w:b/>
          <w:bCs/>
          <w:rtl/>
        </w:rPr>
        <w:t>שפ"א</w:t>
      </w:r>
      <w:r w:rsidRPr="00F74CBA">
        <w:rPr>
          <w:rFonts w:ascii="Narkisim" w:hAnsi="Narkisim" w:cs="Narkisim"/>
          <w:rtl/>
        </w:rPr>
        <w:t xml:space="preserve"> ביאר דילפינן מק"ו דדין תשלומי תרומה לא גרע מתשלומי גזילה, דכיון דהחמירה בו תורה לחיוב חומש כ"ש דיתחייב כשעת האכילה, והוא בכלל דין תשלומי תרומה. [ועד"ז כ' החזו"א</w:t>
      </w:r>
      <w:r w:rsidRPr="00F74CBA">
        <w:rPr>
          <w:rStyle w:val="ac"/>
          <w:rFonts w:ascii="Narkisim" w:hAnsi="Narkisim" w:cs="Narkisim"/>
          <w:rtl/>
        </w:rPr>
        <w:footnoteReference w:id="1098"/>
      </w:r>
      <w:r w:rsidRPr="00F74CBA">
        <w:rPr>
          <w:rFonts w:ascii="Narkisim" w:hAnsi="Narkisim" w:cs="Narkisim"/>
          <w:rtl/>
        </w:rPr>
        <w:t>].</w:t>
      </w:r>
    </w:p>
    <w:p w14:paraId="47B8636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זכרו"ש</w:t>
      </w:r>
      <w:r w:rsidRPr="00F74CBA">
        <w:rPr>
          <w:rFonts w:ascii="Narkisim" w:hAnsi="Narkisim"/>
          <w:rtl/>
        </w:rPr>
        <w:t xml:space="preserve"> (ג וכן ב ה) כת' דיל"פ דסברת לא גרע מגזלן, היינו דדין תשלומי תרומה לא גרע מסברת גזלן. ועוד ביאר דאף תשלום דין ממון הכהן נכנס לדין דנתינתו מקדשתו</w:t>
      </w:r>
      <w:r w:rsidRPr="00F74CBA">
        <w:rPr>
          <w:rStyle w:val="ac"/>
          <w:rFonts w:ascii="Narkisim" w:hAnsi="Narkisim"/>
          <w:rtl/>
        </w:rPr>
        <w:footnoteReference w:id="1099"/>
      </w:r>
      <w:r w:rsidRPr="00F74CBA">
        <w:rPr>
          <w:rFonts w:ascii="Narkisim" w:hAnsi="Narkisim"/>
          <w:rtl/>
        </w:rPr>
        <w:t>. וכת' דנפק"מ באוכל תרומת עצמו והוזל</w:t>
      </w:r>
      <w:r w:rsidRPr="00F74CBA">
        <w:rPr>
          <w:rStyle w:val="ac"/>
          <w:rFonts w:ascii="Narkisim" w:hAnsi="Narkisim"/>
          <w:rtl/>
        </w:rPr>
        <w:footnoteReference w:id="1100"/>
      </w:r>
      <w:r w:rsidRPr="00F74CBA">
        <w:rPr>
          <w:rFonts w:ascii="Narkisim" w:hAnsi="Narkisim"/>
          <w:rtl/>
        </w:rPr>
        <w:t>.</w:t>
      </w:r>
    </w:p>
    <w:p w14:paraId="07C9E05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דן דרק כפי דמים משלם לכהן שאכל ממנו. ושאר המידה יתן לכל כהן שירצה</w:t>
      </w:r>
      <w:r w:rsidRPr="00F74CBA">
        <w:rPr>
          <w:rStyle w:val="ac"/>
          <w:rFonts w:ascii="Narkisim" w:hAnsi="Narkisim"/>
          <w:rtl/>
        </w:rPr>
        <w:footnoteReference w:id="1101"/>
      </w:r>
      <w:r w:rsidRPr="00F74CBA">
        <w:rPr>
          <w:rFonts w:ascii="Narkisim" w:hAnsi="Narkisim"/>
          <w:rtl/>
        </w:rPr>
        <w:t>. ועפ"ז כת' דאף כשאכל תרומת עצמו והוקר, יתחייב לפי מידה לשאר כהנים. ורק בכנגד הדמים שאכל זוכה לעצמו.</w:t>
      </w:r>
    </w:p>
    <w:p w14:paraId="66B09B2F" w14:textId="77777777" w:rsidR="003B3F2C" w:rsidRPr="00F74CBA" w:rsidRDefault="00000000" w:rsidP="00F74CBA">
      <w:pPr>
        <w:bidi/>
        <w:rPr>
          <w:rFonts w:ascii="Narkisim" w:hAnsi="Narkisim" w:cs="Narkisim"/>
        </w:rPr>
      </w:pPr>
      <w:r w:rsidRPr="00F74CBA">
        <w:rPr>
          <w:rFonts w:ascii="Narkisim" w:hAnsi="Narkisim" w:cs="Narkisim"/>
          <w:u w:val="single"/>
          <w:rtl/>
        </w:rPr>
        <w:t>שם. דלא גרע מגזלן, דתנן כל הגזלנין וכו'</w:t>
      </w:r>
      <w:r w:rsidRPr="00F74CBA">
        <w:rPr>
          <w:rFonts w:ascii="Narkisim" w:hAnsi="Narkisim" w:cs="Narkisim"/>
          <w:rtl/>
        </w:rPr>
        <w:t>. ה</w:t>
      </w:r>
      <w:r w:rsidRPr="00F74CBA">
        <w:rPr>
          <w:rFonts w:ascii="Narkisim" w:hAnsi="Narkisim" w:cs="Narkisim"/>
          <w:b/>
          <w:bCs/>
          <w:rtl/>
        </w:rPr>
        <w:t>ראב"ד</w:t>
      </w:r>
      <w:r w:rsidRPr="00F74CBA">
        <w:rPr>
          <w:rFonts w:ascii="Narkisim" w:hAnsi="Narkisim" w:cs="Narkisim"/>
          <w:rtl/>
        </w:rPr>
        <w:t xml:space="preserve"> (תרומות י כו) כת' דהיכא דגזל תרומה, והוזל בשעת אכילה למה לא ישלם כשעת הגזילה. ומה גרע מגזלן. ומשמע דכוונתו להביא דברי הגמ', דלא גרע מגזלן קאי אשעת הגבהה וגזילה. </w:t>
      </w:r>
      <w:r w:rsidRPr="00F74CBA">
        <w:rPr>
          <w:rFonts w:ascii="Narkisim" w:hAnsi="Narkisim" w:cs="Narkisim"/>
          <w:szCs w:val="20"/>
          <w:rtl/>
        </w:rPr>
        <w:t>וה</w:t>
      </w:r>
      <w:r w:rsidRPr="00F74CBA">
        <w:rPr>
          <w:rFonts w:ascii="Narkisim" w:hAnsi="Narkisim" w:cs="Narkisim"/>
          <w:b/>
          <w:bCs/>
          <w:szCs w:val="20"/>
          <w:rtl/>
        </w:rPr>
        <w:t>מהר"י קורקוס</w:t>
      </w:r>
      <w:r w:rsidRPr="00F74CBA">
        <w:rPr>
          <w:rFonts w:ascii="Narkisim" w:hAnsi="Narkisim" w:cs="Narkisim"/>
          <w:szCs w:val="20"/>
          <w:rtl/>
        </w:rPr>
        <w:t xml:space="preserve"> כת' דהרמב"ם איירי באופן דליכא שעת גזילה לחוד ושעת אכילה לחוד. וה</w:t>
      </w:r>
      <w:r w:rsidRPr="00F74CBA">
        <w:rPr>
          <w:rFonts w:ascii="Narkisim" w:hAnsi="Narkisim" w:cs="Narkisim"/>
          <w:b/>
          <w:bCs/>
          <w:szCs w:val="20"/>
          <w:rtl/>
        </w:rPr>
        <w:t>כס"מ</w:t>
      </w:r>
      <w:r w:rsidRPr="00F74CBA">
        <w:rPr>
          <w:rFonts w:ascii="Narkisim" w:hAnsi="Narkisim" w:cs="Narkisim"/>
          <w:szCs w:val="20"/>
          <w:rtl/>
        </w:rPr>
        <w:t xml:space="preserve"> כת' דהכא לאו בגזלן איירי, דהא הוה שוגג. (ע' בסמוך)</w:t>
      </w:r>
      <w:r w:rsidRPr="00F74CBA">
        <w:rPr>
          <w:rFonts w:ascii="Narkisim" w:hAnsi="Narkisim" w:cs="Narkisim"/>
          <w:rtl/>
        </w:rPr>
        <w:t>.</w:t>
      </w:r>
    </w:p>
    <w:p w14:paraId="203E46A6"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מחנ"א</w:t>
      </w:r>
      <w:r w:rsidRPr="00F74CBA">
        <w:rPr>
          <w:rFonts w:ascii="Narkisim" w:hAnsi="Narkisim" w:cs="Narkisim"/>
          <w:rtl/>
        </w:rPr>
        <w:t xml:space="preserve"> (גזילה ז) חקר בלוקח דבר בשוגג [ולא נחית אדעתא דגזלנותא] האם מתחייב קרן כחיובי גזילה, או דילמא דלא חשיב גזלן אלא היכא דנתכוון ליקח משל חבירו</w:t>
      </w:r>
      <w:r w:rsidRPr="00F74CBA">
        <w:rPr>
          <w:rStyle w:val="ac"/>
          <w:rFonts w:ascii="Narkisim" w:hAnsi="Narkisim" w:cs="Narkisim"/>
          <w:rtl/>
        </w:rPr>
        <w:footnoteReference w:id="1102"/>
      </w:r>
      <w:r w:rsidRPr="00F74CBA">
        <w:rPr>
          <w:rFonts w:ascii="Narkisim" w:hAnsi="Narkisim" w:cs="Narkisim"/>
          <w:rtl/>
        </w:rPr>
        <w:t xml:space="preserve">. </w:t>
      </w:r>
      <w:r w:rsidRPr="00F74CBA">
        <w:rPr>
          <w:rFonts w:ascii="Narkisim" w:hAnsi="Narkisim" w:cs="Narkisim"/>
          <w:szCs w:val="20"/>
          <w:rtl/>
        </w:rPr>
        <w:t>[ועוד חילק המחנ"א דהיכא דסבור שהוא שלו, ואינו מוציא מרשות שהוא שם, דאינו גזילה כלל. אבל היכא דיודע שמוציא מרשות שהוא שם, אלא דסבור שמותר לו</w:t>
      </w:r>
      <w:r w:rsidRPr="00F74CBA">
        <w:rPr>
          <w:rStyle w:val="ac"/>
          <w:rFonts w:ascii="Narkisim" w:hAnsi="Narkisim" w:cs="Narkisim"/>
          <w:szCs w:val="20"/>
          <w:rtl/>
        </w:rPr>
        <w:footnoteReference w:id="1103"/>
      </w:r>
      <w:r w:rsidRPr="00F74CBA">
        <w:rPr>
          <w:rFonts w:ascii="Narkisim" w:hAnsi="Narkisim" w:cs="Narkisim"/>
          <w:szCs w:val="20"/>
          <w:rtl/>
        </w:rPr>
        <w:t>, מ"מ יש כאן גזילה בשוגג</w:t>
      </w:r>
      <w:r w:rsidRPr="00F74CBA">
        <w:rPr>
          <w:rStyle w:val="ac"/>
          <w:rFonts w:ascii="Narkisim" w:hAnsi="Narkisim" w:cs="Narkisim"/>
          <w:szCs w:val="20"/>
          <w:rtl/>
        </w:rPr>
        <w:footnoteReference w:id="1104"/>
      </w:r>
      <w:r w:rsidRPr="00F74CBA">
        <w:rPr>
          <w:rFonts w:ascii="Narkisim" w:hAnsi="Narkisim" w:cs="Narkisim"/>
          <w:rtl/>
        </w:rPr>
        <w:t>].</w:t>
      </w:r>
    </w:p>
    <w:p w14:paraId="1029095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מחנ"א</w:t>
      </w:r>
      <w:r w:rsidRPr="00F74CBA">
        <w:rPr>
          <w:rFonts w:ascii="Narkisim" w:hAnsi="Narkisim"/>
          <w:rtl/>
        </w:rPr>
        <w:t xml:space="preserve"> הק' דבסוגיין איירי בשוגג, ולא ידע שהוא תרומה. ומבואר דאפ"ה חייב מדין גזלן. והביא דאף שוגג חייב כגזלן</w:t>
      </w:r>
      <w:r w:rsidRPr="00F74CBA">
        <w:rPr>
          <w:rStyle w:val="ac"/>
          <w:rFonts w:ascii="Narkisim" w:hAnsi="Narkisim"/>
          <w:rtl/>
        </w:rPr>
        <w:footnoteReference w:id="1105"/>
      </w:r>
      <w:r w:rsidRPr="00F74CBA">
        <w:rPr>
          <w:rFonts w:ascii="Narkisim" w:hAnsi="Narkisim"/>
          <w:rtl/>
        </w:rPr>
        <w:t>. וכת' דיש לדחות דידע שהוא תרומה, אך שגג באיסור מיתה בידי שמים</w:t>
      </w:r>
      <w:r w:rsidRPr="00F74CBA">
        <w:rPr>
          <w:rStyle w:val="ac"/>
          <w:rFonts w:ascii="Narkisim" w:hAnsi="Narkisim"/>
          <w:rtl/>
        </w:rPr>
        <w:footnoteReference w:id="1106"/>
      </w:r>
      <w:r w:rsidRPr="00F74CBA">
        <w:rPr>
          <w:rFonts w:ascii="Narkisim" w:hAnsi="Narkisim"/>
          <w:rtl/>
        </w:rPr>
        <w:t>.</w:t>
      </w:r>
    </w:p>
    <w:p w14:paraId="11587A45" w14:textId="77777777" w:rsidR="003B3F2C" w:rsidRPr="00F74CBA" w:rsidRDefault="00000000" w:rsidP="00F74CBA">
      <w:pPr>
        <w:pStyle w:val="a7"/>
        <w:bidi/>
        <w:rPr>
          <w:rFonts w:ascii="Narkisim" w:hAnsi="Narkisim"/>
        </w:rPr>
      </w:pPr>
      <w:r w:rsidRPr="00F74CBA">
        <w:rPr>
          <w:rFonts w:ascii="Narkisim" w:hAnsi="Narkisim"/>
          <w:rtl/>
        </w:rPr>
        <w:t>אך הביא דה</w:t>
      </w:r>
      <w:r w:rsidRPr="00F74CBA">
        <w:rPr>
          <w:rFonts w:ascii="Narkisim" w:hAnsi="Narkisim"/>
          <w:b/>
          <w:bCs/>
          <w:rtl/>
        </w:rPr>
        <w:t>כס"מ</w:t>
      </w:r>
      <w:r w:rsidRPr="00F74CBA">
        <w:rPr>
          <w:rFonts w:ascii="Narkisim" w:hAnsi="Narkisim"/>
          <w:rtl/>
        </w:rPr>
        <w:t xml:space="preserve"> </w:t>
      </w:r>
      <w:r w:rsidRPr="00F74CBA">
        <w:rPr>
          <w:rFonts w:ascii="Narkisim" w:hAnsi="Narkisim"/>
          <w:szCs w:val="20"/>
          <w:rtl/>
        </w:rPr>
        <w:t>(תרומות י כו הנ"ל)</w:t>
      </w:r>
      <w:r w:rsidRPr="00F74CBA">
        <w:rPr>
          <w:rFonts w:ascii="Narkisim" w:hAnsi="Narkisim"/>
          <w:rtl/>
        </w:rPr>
        <w:t xml:space="preserve"> תי' דאיירי בשוגג, ולא ידע שהוא גזילה. ומש"ה אינו מתחייב משעת הגבהה, אלא משעת אכילה. ודייק דבשעת לקיחה לא נחית אדעתא דגזלנותא. </w:t>
      </w:r>
      <w:r w:rsidRPr="00F74CBA">
        <w:rPr>
          <w:rFonts w:ascii="Narkisim" w:hAnsi="Narkisim"/>
          <w:rtl/>
        </w:rPr>
        <w:lastRenderedPageBreak/>
        <w:t>אבל כשאכלו והוציאו מהעולם הוה גזלן.</w:t>
      </w:r>
    </w:p>
    <w:p w14:paraId="0A5761DE" w14:textId="77777777" w:rsidR="003B3F2C" w:rsidRPr="00F74CBA" w:rsidRDefault="00000000" w:rsidP="00F74CBA">
      <w:pPr>
        <w:pStyle w:val="aa"/>
        <w:bidi/>
        <w:rPr>
          <w:rFonts w:ascii="Narkisim" w:hAnsi="Narkisim"/>
        </w:rPr>
      </w:pPr>
      <w:r w:rsidRPr="00F74CBA">
        <w:rPr>
          <w:rFonts w:ascii="Narkisim" w:hAnsi="Narkisim"/>
          <w:u w:val="single"/>
          <w:rtl/>
        </w:rPr>
        <w:t>תנן האוכל תרומת חמץ וכו' אא"ב לפי מידה וכו'</w:t>
      </w:r>
      <w:r w:rsidRPr="00F74CBA">
        <w:rPr>
          <w:rFonts w:ascii="Narkisim" w:hAnsi="Narkisim"/>
          <w:rtl/>
        </w:rPr>
        <w:t xml:space="preserve">. וכמ"ש </w:t>
      </w:r>
      <w:r w:rsidRPr="00F74CBA">
        <w:rPr>
          <w:rFonts w:ascii="Narkisim" w:hAnsi="Narkisim"/>
          <w:b/>
          <w:bCs/>
          <w:rtl/>
        </w:rPr>
        <w:t>רש"י</w:t>
      </w:r>
      <w:r w:rsidRPr="00F74CBA">
        <w:rPr>
          <w:rFonts w:ascii="Narkisim" w:hAnsi="Narkisim"/>
          <w:rtl/>
        </w:rPr>
        <w:t xml:space="preserve"> במשנה דשייך תשלום תרומה, אף דאינו שווה (וע' מש"כ שם).</w:t>
      </w:r>
    </w:p>
    <w:p w14:paraId="555228FC" w14:textId="77777777" w:rsidR="003B3F2C" w:rsidRPr="00F74CBA" w:rsidRDefault="00000000" w:rsidP="00F74CBA">
      <w:pPr>
        <w:bidi/>
        <w:rPr>
          <w:rFonts w:ascii="Narkisim" w:hAnsi="Narkisim" w:cs="Narkisim"/>
        </w:rPr>
      </w:pPr>
      <w:r w:rsidRPr="00F74CBA">
        <w:rPr>
          <w:rFonts w:ascii="Narkisim" w:hAnsi="Narkisim" w:cs="Narkisim"/>
          <w:u w:val="single"/>
          <w:rtl/>
        </w:rPr>
        <w:t>אלא א"א לפי דמים, חמץ בפסח בר דמים</w:t>
      </w:r>
      <w:r w:rsidRPr="00F74CBA">
        <w:rPr>
          <w:rFonts w:ascii="Narkisim" w:hAnsi="Narkisim" w:cs="Narkisim"/>
          <w:rtl/>
        </w:rPr>
        <w:t>. בפשוטו משמע דל"ש חיוב כלל. אבל ה</w:t>
      </w:r>
      <w:r w:rsidRPr="00F74CBA">
        <w:rPr>
          <w:rFonts w:ascii="Narkisim" w:hAnsi="Narkisim" w:cs="Narkisim"/>
          <w:b/>
          <w:bCs/>
          <w:rtl/>
        </w:rPr>
        <w:t>קה"י</w:t>
      </w:r>
      <w:r w:rsidRPr="00F74CBA">
        <w:rPr>
          <w:rFonts w:ascii="Narkisim" w:hAnsi="Narkisim" w:cs="Narkisim"/>
          <w:rtl/>
        </w:rPr>
        <w:t xml:space="preserve"> (כז ב) כת' דעיקר החיוב קיים, אלא דאין לו מה לשלם. דלא שייך תשלום בשוויו. [ועד"ז עולה מדברי הגרי"ז].</w:t>
      </w:r>
    </w:p>
    <w:p w14:paraId="4BFB333F" w14:textId="77777777" w:rsidR="003B3F2C" w:rsidRPr="00F74CBA" w:rsidRDefault="00000000" w:rsidP="00F74CBA">
      <w:pPr>
        <w:bidi/>
        <w:rPr>
          <w:rFonts w:ascii="Narkisim" w:hAnsi="Narkisim" w:cs="Narkisim"/>
        </w:rPr>
      </w:pPr>
      <w:r w:rsidRPr="00F74CBA">
        <w:rPr>
          <w:rFonts w:ascii="Narkisim" w:hAnsi="Narkisim" w:cs="Narkisim"/>
          <w:u w:val="single"/>
          <w:rtl/>
        </w:rPr>
        <w:t>שם. חמץ בפסח בר דמים</w:t>
      </w:r>
      <w:r w:rsidRPr="00F74CBA">
        <w:rPr>
          <w:rFonts w:ascii="Narkisim" w:hAnsi="Narkisim" w:cs="Narkisim"/>
          <w:rtl/>
        </w:rPr>
        <w:t xml:space="preserve">. יל"ד דהא שווה לאחר הפסח לר' שמעון, ולדעת ר' יהושע </w:t>
      </w:r>
      <w:r w:rsidRPr="00F74CBA">
        <w:rPr>
          <w:rFonts w:ascii="Narkisim" w:hAnsi="Narkisim" w:cs="Narkisim"/>
          <w:szCs w:val="20"/>
          <w:rtl/>
        </w:rPr>
        <w:t>(לקמן מו.)</w:t>
      </w:r>
      <w:r w:rsidRPr="00F74CBA">
        <w:rPr>
          <w:rFonts w:ascii="Narkisim" w:hAnsi="Narkisim" w:cs="Narkisim"/>
          <w:rtl/>
        </w:rPr>
        <w:t xml:space="preserve"> תרומה שעדיין לא ניתן לכהן אינו מצווה בבל יראה. דאינו שלו [אלא הוה ממון השבט]. </w:t>
      </w:r>
      <w:r w:rsidRPr="00F74CBA">
        <w:rPr>
          <w:rFonts w:ascii="Narkisim" w:hAnsi="Narkisim" w:cs="Narkisim"/>
          <w:szCs w:val="20"/>
          <w:rtl/>
        </w:rPr>
        <w:t>ואפשר דמדרבנן עכ"פ חייב לבער [והתם קאי מדאורייתא</w:t>
      </w:r>
      <w:r w:rsidRPr="00F74CBA">
        <w:rPr>
          <w:rFonts w:ascii="Narkisim" w:hAnsi="Narkisim" w:cs="Narkisim"/>
          <w:rtl/>
        </w:rPr>
        <w:t>].</w:t>
      </w:r>
    </w:p>
    <w:p w14:paraId="7EE9E0B5" w14:textId="77777777" w:rsidR="003B3F2C" w:rsidRPr="00F74CBA" w:rsidRDefault="00000000" w:rsidP="00F74CBA">
      <w:pPr>
        <w:pStyle w:val="a8"/>
        <w:bidi/>
        <w:rPr>
          <w:rFonts w:ascii="Narkisim" w:hAnsi="Narkisim"/>
        </w:rPr>
      </w:pPr>
      <w:r w:rsidRPr="00F74CBA">
        <w:rPr>
          <w:rFonts w:ascii="Narkisim" w:hAnsi="Narkisim"/>
          <w:rtl/>
        </w:rPr>
        <w:t>וכיון דאינו מצווה בבל יראה, לכאו' אינו נאסר אחר הפסח [לר' שמעון] ולא שייך קנס. אבל לסברת הרמב"ן (לא:) אף חמץ של הפקר דליכא בעלים אסור אחר הפסח, דראוי לעבור עליו בבל יראה.</w:t>
      </w:r>
    </w:p>
    <w:p w14:paraId="6D5E8460" w14:textId="77777777" w:rsidR="003B3F2C" w:rsidRPr="00F74CBA" w:rsidRDefault="00000000" w:rsidP="00F74CBA">
      <w:pPr>
        <w:pStyle w:val="a8"/>
        <w:bidi/>
        <w:rPr>
          <w:rFonts w:ascii="Narkisim" w:hAnsi="Narkisim"/>
        </w:rPr>
      </w:pPr>
      <w:r w:rsidRPr="00F74CBA">
        <w:rPr>
          <w:rFonts w:ascii="Narkisim" w:hAnsi="Narkisim"/>
          <w:rtl/>
        </w:rPr>
        <w:t>[ואפשר דהגמ' לא תי' כה"ג, דסתמא דמילתא המשנה איירי אף תרומה ביד כהן</w:t>
      </w:r>
      <w:r w:rsidRPr="00F74CBA">
        <w:rPr>
          <w:rStyle w:val="ac"/>
          <w:rFonts w:ascii="Narkisim" w:hAnsi="Narkisim"/>
          <w:rtl/>
        </w:rPr>
        <w:footnoteReference w:id="1107"/>
      </w:r>
      <w:r w:rsidRPr="00F74CBA">
        <w:rPr>
          <w:rFonts w:ascii="Narkisim" w:hAnsi="Narkisim"/>
          <w:rtl/>
        </w:rPr>
        <w:t>]. ואפשר דבפסח עצמו אינו 'בר דמים' כיון דאסור בהנאה, אלא הוה גורם לממון [וכדאי' לעיל כט:]</w:t>
      </w:r>
      <w:r w:rsidRPr="00F74CBA">
        <w:rPr>
          <w:rStyle w:val="ac"/>
          <w:rFonts w:ascii="Narkisim" w:hAnsi="Narkisim"/>
          <w:rtl/>
        </w:rPr>
        <w:footnoteReference w:id="1108"/>
      </w:r>
      <w:r w:rsidRPr="00F74CBA">
        <w:rPr>
          <w:rFonts w:ascii="Narkisim" w:hAnsi="Narkisim"/>
          <w:rtl/>
        </w:rPr>
        <w:t>. ותשלומי תרומה תלי בשוויו בעצם, ולא משום גורם לממון.</w:t>
      </w:r>
    </w:p>
    <w:p w14:paraId="5E094432" w14:textId="77777777" w:rsidR="003B3F2C" w:rsidRPr="00F74CBA" w:rsidRDefault="00000000" w:rsidP="00F74CBA">
      <w:pPr>
        <w:bidi/>
        <w:spacing w:before="0" w:after="62"/>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רמב"ם</w:t>
      </w:r>
      <w:r w:rsidRPr="00F74CBA">
        <w:rPr>
          <w:rFonts w:ascii="Narkisim" w:hAnsi="Narkisim" w:cs="Narkisim"/>
          <w:rtl/>
        </w:rPr>
        <w:t xml:space="preserve"> (תרומות י כו) פסק דמשלם לפי דמים. וכ"פ (שם ו) דהאוכל תרומת חמץ בפסח בין בשוגג ובין במזיד פטור מתשלומין שאין לה דמים. [ודלא כמתני'</w:t>
      </w:r>
      <w:r w:rsidRPr="00F74CBA">
        <w:rPr>
          <w:rStyle w:val="ac"/>
          <w:rFonts w:ascii="Narkisim" w:hAnsi="Narkisim" w:cs="Narkisim"/>
          <w:rtl/>
        </w:rPr>
        <w:footnoteReference w:id="1109"/>
      </w:r>
      <w:r w:rsidRPr="00F74CBA">
        <w:rPr>
          <w:rFonts w:ascii="Narkisim" w:hAnsi="Narkisim" w:cs="Narkisim"/>
          <w:rtl/>
        </w:rPr>
        <w:t>]. וה</w:t>
      </w:r>
      <w:r w:rsidRPr="00F74CBA">
        <w:rPr>
          <w:rFonts w:ascii="Narkisim" w:hAnsi="Narkisim" w:cs="Narkisim"/>
          <w:b/>
          <w:bCs/>
          <w:rtl/>
        </w:rPr>
        <w:t>ראב"ד</w:t>
      </w:r>
      <w:r w:rsidRPr="00F74CBA">
        <w:rPr>
          <w:rFonts w:ascii="Narkisim" w:hAnsi="Narkisim" w:cs="Narkisim"/>
          <w:rtl/>
        </w:rPr>
        <w:t xml:space="preserve"> (ו) השיג דסתם משנה יש להעמיד כהילכתא, ומשום דלפי מידה משלם, כיון דפליגי תנאי אי לפי מידה או לפי דמים</w:t>
      </w:r>
      <w:r w:rsidRPr="00F74CBA">
        <w:rPr>
          <w:rStyle w:val="ac"/>
          <w:rFonts w:ascii="Narkisim" w:hAnsi="Narkisim" w:cs="Narkisim"/>
          <w:rtl/>
        </w:rPr>
        <w:footnoteReference w:id="1110"/>
      </w:r>
      <w:r w:rsidRPr="00F74CBA">
        <w:rPr>
          <w:rFonts w:ascii="Narkisim" w:hAnsi="Narkisim" w:cs="Narkisim"/>
          <w:rtl/>
        </w:rPr>
        <w:t>. וה</w:t>
      </w:r>
      <w:r w:rsidRPr="00F74CBA">
        <w:rPr>
          <w:rFonts w:ascii="Narkisim" w:hAnsi="Narkisim" w:cs="Narkisim"/>
          <w:b/>
          <w:bCs/>
          <w:rtl/>
        </w:rPr>
        <w:t>כס"מ</w:t>
      </w:r>
      <w:r w:rsidRPr="00F74CBA">
        <w:rPr>
          <w:rFonts w:ascii="Narkisim" w:hAnsi="Narkisim" w:cs="Narkisim"/>
          <w:rtl/>
        </w:rPr>
        <w:t xml:space="preserve"> ביאר דקי"ל כר' עקיבא ור' אליעזר בן יעקב (בסמוך), לא שבקינן הפסק משום סתם משנה.</w:t>
      </w:r>
    </w:p>
    <w:p w14:paraId="248A0C9B" w14:textId="77777777" w:rsidR="003B3F2C" w:rsidRPr="00F74CBA" w:rsidRDefault="00000000" w:rsidP="00F74CBA">
      <w:pPr>
        <w:bidi/>
        <w:spacing w:before="0" w:after="62"/>
        <w:rPr>
          <w:rFonts w:ascii="Narkisim" w:hAnsi="Narkisim" w:cs="Narkisim"/>
        </w:rPr>
      </w:pPr>
      <w:r w:rsidRPr="00F74CBA">
        <w:rPr>
          <w:rFonts w:ascii="Narkisim" w:hAnsi="Narkisim" w:cs="Narkisim"/>
          <w:rtl/>
        </w:rPr>
        <w:t>וה</w:t>
      </w:r>
      <w:r w:rsidRPr="00F74CBA">
        <w:rPr>
          <w:rFonts w:ascii="Narkisim" w:hAnsi="Narkisim" w:cs="Narkisim"/>
          <w:b/>
          <w:bCs/>
          <w:rtl/>
        </w:rPr>
        <w:t>רמב"ם</w:t>
      </w:r>
      <w:r w:rsidRPr="00F74CBA">
        <w:rPr>
          <w:rFonts w:ascii="Narkisim" w:hAnsi="Narkisim" w:cs="Narkisim"/>
          <w:rtl/>
        </w:rPr>
        <w:t xml:space="preserve"> (שם ז) פסק [ע"פ התוספתא] דהשותה יין תרומה שנתגלה חייב קרן וחומש [אף דאינו ראוי]. וה</w:t>
      </w:r>
      <w:r w:rsidRPr="00F74CBA">
        <w:rPr>
          <w:rFonts w:ascii="Narkisim" w:hAnsi="Narkisim" w:cs="Narkisim"/>
          <w:b/>
          <w:bCs/>
          <w:rtl/>
        </w:rPr>
        <w:t>אחרונים</w:t>
      </w:r>
      <w:r w:rsidRPr="00F74CBA">
        <w:rPr>
          <w:rFonts w:ascii="Narkisim" w:hAnsi="Narkisim" w:cs="Narkisim"/>
          <w:rtl/>
        </w:rPr>
        <w:t xml:space="preserve"> הק' דלכאורה יין מגולה אין לו דמים, דאינו ראוי לכלום</w:t>
      </w:r>
      <w:r w:rsidRPr="00F74CBA">
        <w:rPr>
          <w:rStyle w:val="ac"/>
          <w:rFonts w:ascii="Narkisim" w:hAnsi="Narkisim" w:cs="Narkisim"/>
          <w:rtl/>
        </w:rPr>
        <w:footnoteReference w:id="1111"/>
      </w:r>
      <w:r w:rsidRPr="00F74CBA">
        <w:rPr>
          <w:rFonts w:ascii="Narkisim" w:hAnsi="Narkisim" w:cs="Narkisim"/>
          <w:rtl/>
        </w:rPr>
        <w:t>. וה</w:t>
      </w:r>
      <w:r w:rsidRPr="00F74CBA">
        <w:rPr>
          <w:rFonts w:ascii="Narkisim" w:hAnsi="Narkisim" w:cs="Narkisim"/>
          <w:b/>
          <w:bCs/>
          <w:rtl/>
        </w:rPr>
        <w:t>קוב"ש</w:t>
      </w:r>
      <w:r w:rsidRPr="00F74CBA">
        <w:rPr>
          <w:rFonts w:ascii="Narkisim" w:hAnsi="Narkisim" w:cs="Narkisim"/>
          <w:rtl/>
        </w:rPr>
        <w:t xml:space="preserve"> (קי) תי' דיין מגולה מצד עצמו ראוי לשתייה, אלא שמעורב בו דבר אחר. וה</w:t>
      </w:r>
      <w:r w:rsidRPr="00F74CBA">
        <w:rPr>
          <w:rFonts w:ascii="Narkisim" w:hAnsi="Narkisim" w:cs="Narkisim"/>
          <w:b/>
          <w:bCs/>
          <w:rtl/>
        </w:rPr>
        <w:t>קוב"ש</w:t>
      </w:r>
      <w:r w:rsidRPr="00F74CBA">
        <w:rPr>
          <w:rFonts w:ascii="Narkisim" w:hAnsi="Narkisim" w:cs="Narkisim"/>
          <w:rtl/>
        </w:rPr>
        <w:t xml:space="preserve"> כת' דאף דבעלמא דבר שמעורב עם האיסור אינו ראוי לכלום, והמזיקו פטור</w:t>
      </w:r>
      <w:r w:rsidRPr="00F74CBA">
        <w:rPr>
          <w:rStyle w:val="ac"/>
          <w:rFonts w:ascii="Narkisim" w:hAnsi="Narkisim" w:cs="Narkisim"/>
          <w:rtl/>
        </w:rPr>
        <w:footnoteReference w:id="1112"/>
      </w:r>
      <w:r w:rsidRPr="00F74CBA">
        <w:rPr>
          <w:rFonts w:ascii="Narkisim" w:hAnsi="Narkisim" w:cs="Narkisim"/>
          <w:rtl/>
        </w:rPr>
        <w:t>. אבל חיוב תשלומי תרומה משום כפרה, וחייב אף אילו התרומה אבודה ממנו ומכל אדם. ויין ההיתר ראוי מצד עצמו [ויש לו דמים כשאר יין], אלא דאינו ראוי להשתמש בו</w:t>
      </w:r>
      <w:r w:rsidRPr="00F74CBA">
        <w:rPr>
          <w:rStyle w:val="ac"/>
          <w:rFonts w:ascii="Narkisim" w:hAnsi="Narkisim" w:cs="Narkisim"/>
          <w:rtl/>
        </w:rPr>
        <w:footnoteReference w:id="1113"/>
      </w:r>
      <w:r w:rsidRPr="00F74CBA">
        <w:rPr>
          <w:rFonts w:ascii="Narkisim" w:hAnsi="Narkisim" w:cs="Narkisim"/>
          <w:rtl/>
        </w:rPr>
        <w:t>.</w:t>
      </w:r>
    </w:p>
    <w:p w14:paraId="5F125300" w14:textId="77777777" w:rsidR="003B3F2C" w:rsidRPr="00F74CBA" w:rsidRDefault="00000000" w:rsidP="00F74CBA">
      <w:pPr>
        <w:pStyle w:val="a8"/>
        <w:bidi/>
        <w:rPr>
          <w:rFonts w:ascii="Narkisim" w:hAnsi="Narkisim"/>
        </w:rPr>
      </w:pPr>
      <w:r w:rsidRPr="00F74CBA">
        <w:rPr>
          <w:rFonts w:ascii="Narkisim" w:hAnsi="Narkisim"/>
          <w:rtl/>
        </w:rPr>
        <w:t>וביאר דאיסו"ה לאו בר דמים הוא, הוה דין התורה דלאו בר דמים. ולא משום שא"א להשתמש בו בפועל. והכא היין המעורב באיסור בר דמים הוא לענין תשלומי כפרה.</w:t>
      </w:r>
    </w:p>
    <w:p w14:paraId="5D0705C8" w14:textId="77777777" w:rsidR="003B3F2C" w:rsidRPr="00F74CBA" w:rsidRDefault="00000000" w:rsidP="00F74CBA">
      <w:pPr>
        <w:bidi/>
        <w:rPr>
          <w:rFonts w:ascii="Narkisim" w:hAnsi="Narkisim" w:cs="Narkisim"/>
        </w:rPr>
      </w:pPr>
      <w:r w:rsidRPr="00F74CBA">
        <w:rPr>
          <w:rFonts w:ascii="Narkisim" w:hAnsi="Narkisim" w:cs="Narkisim"/>
          <w:u w:val="single"/>
          <w:rtl/>
        </w:rPr>
        <w:t>סבר לה כר' נחוניא וכו'</w:t>
      </w:r>
      <w:r w:rsidRPr="00F74CBA">
        <w:rPr>
          <w:rFonts w:ascii="Narkisim" w:hAnsi="Narkisim" w:cs="Narkisim"/>
          <w:rtl/>
        </w:rPr>
        <w:t>. ובמשנה במזיד פטור מלשלם משום קם ליה בדרבה מיניה. אבל ה</w:t>
      </w:r>
      <w:r w:rsidRPr="00F74CBA">
        <w:rPr>
          <w:rFonts w:ascii="Narkisim" w:hAnsi="Narkisim" w:cs="Narkisim"/>
          <w:b/>
          <w:bCs/>
          <w:rtl/>
        </w:rPr>
        <w:t>רמב"ם</w:t>
      </w:r>
      <w:r w:rsidRPr="00F74CBA">
        <w:rPr>
          <w:rFonts w:ascii="Narkisim" w:hAnsi="Narkisim" w:cs="Narkisim"/>
          <w:rtl/>
        </w:rPr>
        <w:t xml:space="preserve"> (בפיה"מ) פי' דפטור מלשלם משום דאינו לוקה ומשלם. ולפ"ז ה"ה מזיד ולא התרו בו פטור, לר' יוחנן (כתובות לד:) דהיכא דלא התרו בו חייב לשלם. וה</w:t>
      </w:r>
      <w:r w:rsidRPr="00F74CBA">
        <w:rPr>
          <w:rFonts w:ascii="Narkisim" w:hAnsi="Narkisim" w:cs="Narkisim"/>
          <w:b/>
          <w:bCs/>
          <w:rtl/>
        </w:rPr>
        <w:t>אחרונים</w:t>
      </w:r>
      <w:r w:rsidRPr="00F74CBA">
        <w:rPr>
          <w:rFonts w:ascii="Narkisim" w:hAnsi="Narkisim" w:cs="Narkisim"/>
          <w:rtl/>
        </w:rPr>
        <w:t xml:space="preserve"> תמהו שהוסיף אוקימתא דליתא בגמ'.</w:t>
      </w:r>
    </w:p>
    <w:p w14:paraId="7175C13D" w14:textId="77777777" w:rsidR="003B3F2C" w:rsidRPr="00F74CBA" w:rsidRDefault="00000000" w:rsidP="00F74CBA">
      <w:pPr>
        <w:pStyle w:val="a7"/>
        <w:bidi/>
        <w:rPr>
          <w:rFonts w:ascii="Narkisim" w:hAnsi="Narkisim"/>
        </w:rPr>
      </w:pPr>
      <w:r w:rsidRPr="00F74CBA">
        <w:rPr>
          <w:rFonts w:ascii="Narkisim" w:hAnsi="Narkisim"/>
          <w:rtl/>
        </w:rPr>
        <w:t>[וכ"כ ה</w:t>
      </w:r>
      <w:r w:rsidRPr="00F74CBA">
        <w:rPr>
          <w:rFonts w:ascii="Narkisim" w:hAnsi="Narkisim"/>
          <w:b/>
          <w:bCs/>
          <w:rtl/>
        </w:rPr>
        <w:t>רמב"ם</w:t>
      </w:r>
      <w:r w:rsidRPr="00F74CBA">
        <w:rPr>
          <w:rFonts w:ascii="Narkisim" w:hAnsi="Narkisim"/>
          <w:rtl/>
        </w:rPr>
        <w:t xml:space="preserve"> (תרומות י ה) דהאוכל תרומה במזיד ואתרו ביה, לוקה ואינו משלם. וה</w:t>
      </w:r>
      <w:r w:rsidRPr="00F74CBA">
        <w:rPr>
          <w:rFonts w:ascii="Narkisim" w:hAnsi="Narkisim"/>
          <w:b/>
          <w:bCs/>
          <w:rtl/>
        </w:rPr>
        <w:t>תוס' ר"פ</w:t>
      </w:r>
      <w:r w:rsidRPr="00F74CBA">
        <w:rPr>
          <w:rFonts w:ascii="Narkisim" w:hAnsi="Narkisim"/>
          <w:rtl/>
        </w:rPr>
        <w:t xml:space="preserve"> (בסוגיין) כת' דלמ"ד [ר"ל שם] דחייבי מלקיות שוגגין פטורין, א"כ כל חיוב מעילה [ותשלומי תרומה] גלי קרא דלא אמרי' קלב"ם. וסוגיין כר' יוחנן, ואיירי דלא אתרו ביה].</w:t>
      </w:r>
    </w:p>
    <w:p w14:paraId="4D833D77" w14:textId="77777777" w:rsidR="003B3F2C" w:rsidRPr="00F74CBA" w:rsidRDefault="00000000" w:rsidP="00F74CBA">
      <w:pPr>
        <w:bidi/>
        <w:rPr>
          <w:rFonts w:ascii="Narkisim" w:hAnsi="Narkisim" w:cs="Narkisim"/>
        </w:rPr>
      </w:pPr>
      <w:r w:rsidRPr="00F74CBA">
        <w:rPr>
          <w:rFonts w:ascii="Narkisim" w:hAnsi="Narkisim" w:cs="Narkisim"/>
          <w:rtl/>
        </w:rPr>
        <w:lastRenderedPageBreak/>
        <w:t>וה</w:t>
      </w:r>
      <w:r w:rsidRPr="00F74CBA">
        <w:rPr>
          <w:rFonts w:ascii="Narkisim" w:hAnsi="Narkisim" w:cs="Narkisim"/>
          <w:b/>
          <w:bCs/>
          <w:rtl/>
        </w:rPr>
        <w:t>רמב"ם</w:t>
      </w:r>
      <w:r w:rsidRPr="00F74CBA">
        <w:rPr>
          <w:rFonts w:ascii="Narkisim" w:hAnsi="Narkisim" w:cs="Narkisim"/>
          <w:rtl/>
        </w:rPr>
        <w:t xml:space="preserve"> (פיה"מ) המשיך דפטור אף מדמי עצים, דהחמץ אסור בהנאה</w:t>
      </w:r>
      <w:r w:rsidRPr="00F74CBA">
        <w:rPr>
          <w:rStyle w:val="ac"/>
          <w:rFonts w:ascii="Narkisim" w:hAnsi="Narkisim" w:cs="Narkisim"/>
          <w:rtl/>
        </w:rPr>
        <w:footnoteReference w:id="1114"/>
      </w:r>
      <w:r w:rsidRPr="00F74CBA">
        <w:rPr>
          <w:rFonts w:ascii="Narkisim" w:hAnsi="Narkisim" w:cs="Narkisim"/>
          <w:rtl/>
        </w:rPr>
        <w:t>. וה</w:t>
      </w:r>
      <w:r w:rsidRPr="00F74CBA">
        <w:rPr>
          <w:rFonts w:ascii="Narkisim" w:hAnsi="Narkisim" w:cs="Narkisim"/>
          <w:b/>
          <w:bCs/>
          <w:rtl/>
        </w:rPr>
        <w:t>תוי"ט</w:t>
      </w:r>
      <w:r w:rsidRPr="00F74CBA">
        <w:rPr>
          <w:rFonts w:ascii="Narkisim" w:hAnsi="Narkisim" w:cs="Narkisim"/>
          <w:rtl/>
        </w:rPr>
        <w:t xml:space="preserve"> תמה דלמ"ד דחמץ אסור בהנאה ודאי פטור. דהא הרמב"ם פסק כמ"ד לפי דמים משלם. וע"כ צריך להעמיד את המשנה כריה"ג דחמץ מותר בהנאה. אלא משום קלב"ם</w:t>
      </w:r>
      <w:r w:rsidRPr="00F74CBA">
        <w:rPr>
          <w:rStyle w:val="ac"/>
          <w:rFonts w:ascii="Narkisim" w:hAnsi="Narkisim" w:cs="Narkisim"/>
          <w:rtl/>
        </w:rPr>
        <w:footnoteReference w:id="1115"/>
      </w:r>
      <w:r w:rsidRPr="00F74CBA">
        <w:rPr>
          <w:rFonts w:ascii="Narkisim" w:hAnsi="Narkisim" w:cs="Narkisim"/>
          <w:rtl/>
        </w:rPr>
        <w:t xml:space="preserve">. </w:t>
      </w:r>
      <w:r w:rsidRPr="00F74CBA">
        <w:rPr>
          <w:rFonts w:ascii="Narkisim" w:hAnsi="Narkisim" w:cs="Narkisim"/>
          <w:szCs w:val="20"/>
          <w:rtl/>
        </w:rPr>
        <w:t>ועוד קשה כיון דהרמב"ם כת' דפטור משום קלב"מ, א"כ אף אי חמץ בר דמים פטור. וצ"ע</w:t>
      </w:r>
      <w:r w:rsidRPr="00F74CBA">
        <w:rPr>
          <w:rFonts w:ascii="Narkisim" w:hAnsi="Narkisim" w:cs="Narkisim"/>
          <w:rtl/>
        </w:rPr>
        <w:t>.</w:t>
      </w:r>
    </w:p>
    <w:p w14:paraId="3ED9E542" w14:textId="77777777" w:rsidR="003B3F2C" w:rsidRPr="00F74CBA" w:rsidRDefault="00000000" w:rsidP="00F74CBA">
      <w:pPr>
        <w:pStyle w:val="a8"/>
        <w:bidi/>
        <w:rPr>
          <w:rFonts w:ascii="Narkisim" w:hAnsi="Narkisim"/>
        </w:rPr>
      </w:pPr>
      <w:r w:rsidRPr="00F74CBA">
        <w:rPr>
          <w:rFonts w:ascii="Narkisim" w:hAnsi="Narkisim"/>
          <w:rtl/>
        </w:rPr>
        <w:t>{ואפשר דכוונת הרמב"ם דמתני' כריה"ג [וחייב דמי עצים לולי דין קלב"ם], אבל לדידן קי"ל דאסור בהנאה ופטור אף מדמי עצים</w:t>
      </w:r>
      <w:r w:rsidRPr="00F74CBA">
        <w:rPr>
          <w:rStyle w:val="ac"/>
          <w:rFonts w:ascii="Narkisim" w:hAnsi="Narkisim"/>
          <w:rtl/>
        </w:rPr>
        <w:footnoteReference w:id="1116"/>
      </w:r>
      <w:r w:rsidRPr="00F74CBA">
        <w:rPr>
          <w:rFonts w:ascii="Narkisim" w:hAnsi="Narkisim"/>
          <w:rtl/>
        </w:rPr>
        <w:t>. ואף לולי קלב"מ}.</w:t>
      </w:r>
    </w:p>
    <w:p w14:paraId="483CE573"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כת' דהרמב"ם לשיטתו דאף מזיד משלם חולין מתוקנין, ולמ"ד לפי מידה יתחייב לפי מידה</w:t>
      </w:r>
      <w:r w:rsidRPr="00F74CBA">
        <w:rPr>
          <w:rStyle w:val="ac"/>
          <w:rFonts w:ascii="Narkisim" w:hAnsi="Narkisim"/>
          <w:rtl/>
        </w:rPr>
        <w:footnoteReference w:id="1117"/>
      </w:r>
      <w:r w:rsidRPr="00F74CBA">
        <w:rPr>
          <w:rFonts w:ascii="Narkisim" w:hAnsi="Narkisim"/>
          <w:rtl/>
        </w:rPr>
        <w:t>. ועי"ש שפלפל עפ"ז.</w:t>
      </w:r>
    </w:p>
    <w:p w14:paraId="633B49C3" w14:textId="77777777" w:rsidR="003B3F2C" w:rsidRPr="00F74CBA" w:rsidRDefault="00000000" w:rsidP="00F74CBA">
      <w:pPr>
        <w:bidi/>
        <w:rPr>
          <w:rFonts w:ascii="Narkisim" w:hAnsi="Narkisim" w:cs="Narkisim"/>
        </w:rPr>
      </w:pPr>
      <w:r w:rsidRPr="00F74CBA">
        <w:rPr>
          <w:rFonts w:ascii="Narkisim" w:hAnsi="Narkisim" w:cs="Narkisim"/>
          <w:u w:val="single"/>
          <w:rtl/>
        </w:rPr>
        <w:t>רש"י ד"ה כרבי נחוניא</w:t>
      </w:r>
      <w:r w:rsidRPr="00F74CBA">
        <w:rPr>
          <w:rFonts w:ascii="Narkisim" w:hAnsi="Narkisim" w:cs="Narkisim"/>
          <w:rtl/>
        </w:rPr>
        <w:t>. ויליף אסון אסון, וה"ה למתחייב מיתה ביד"ש. ובגמ' (כתובות ל) נח' בזה אביי ורבא, ורבא יליף מקרא אחר, דהוקש כרת שלי כמיתה שלכם. ומבואר בגמ' דלפ"ז דוקא כרת, אבל מיתה ביד"ש דתרומה אינו פוטר.</w:t>
      </w:r>
    </w:p>
    <w:p w14:paraId="7489A7A3" w14:textId="77777777" w:rsidR="003B3F2C" w:rsidRPr="00F74CBA" w:rsidRDefault="00000000" w:rsidP="00F74CBA">
      <w:pPr>
        <w:pStyle w:val="aa"/>
        <w:bidi/>
        <w:rPr>
          <w:rFonts w:ascii="Narkisim" w:hAnsi="Narkisim"/>
        </w:rPr>
      </w:pPr>
      <w:r w:rsidRPr="00F74CBA">
        <w:rPr>
          <w:rFonts w:ascii="Narkisim" w:hAnsi="Narkisim"/>
          <w:u w:val="single"/>
          <w:rtl/>
        </w:rPr>
        <w:t>בא"ד ובדין הוא דלישמע' במזיד דתרומה בעלמא וכו'</w:t>
      </w:r>
      <w:r w:rsidRPr="00F74CBA">
        <w:rPr>
          <w:rFonts w:ascii="Narkisim" w:hAnsi="Narkisim"/>
          <w:rtl/>
        </w:rPr>
        <w:t>. [רש"י הק' אמאי נקט תרומת חמץ, הול"ל האוכל תרומת חבירו בעלמא. ועד"ז הק' ה</w:t>
      </w:r>
      <w:r w:rsidRPr="00F74CBA">
        <w:rPr>
          <w:rFonts w:ascii="Narkisim" w:hAnsi="Narkisim"/>
          <w:b/>
          <w:bCs/>
          <w:rtl/>
        </w:rPr>
        <w:t>אחרונים</w:t>
      </w:r>
      <w:r w:rsidRPr="00F74CBA">
        <w:rPr>
          <w:rFonts w:ascii="Narkisim" w:hAnsi="Narkisim"/>
          <w:rtl/>
        </w:rPr>
        <w:t xml:space="preserve"> דהול"ל האוכל חמץ בעלמא]. דאף בחיוב דהתרומה עצמו יפטר. ולא אמרי' דגלי קרא דאפ"ה מתחייב. דחיוב אכילת תרומה במזיד הוה משום מזיק בעלמא, ולא מצאנו בזה דגלי קרא.</w:t>
      </w:r>
    </w:p>
    <w:p w14:paraId="5FF10456"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(במשנה) יישב דלא מצי נקט האוכל חמץ בעלמא [או תרומה במזיד בעלמא], דא"כ מתחייב משעת הגבהה. וכקו' הגמ' (כתובות ל:). והגמ' תי' כגון שתחב לו חבירו, והאוכל מתחייב מחמת הנאת בליעה [לחד פי' בתוס' שם]. ו</w:t>
      </w:r>
      <w:r w:rsidRPr="00F74CBA">
        <w:rPr>
          <w:rFonts w:ascii="Narkisim" w:hAnsi="Narkisim"/>
          <w:b/>
          <w:bCs/>
          <w:rtl/>
        </w:rPr>
        <w:t>רע"א</w:t>
      </w:r>
      <w:r w:rsidRPr="00F74CBA">
        <w:rPr>
          <w:rFonts w:ascii="Narkisim" w:hAnsi="Narkisim"/>
          <w:rtl/>
        </w:rPr>
        <w:t xml:space="preserve"> כת' דכששגג על האיסור א"א לחייבו על הנאת האכילה. דקי"ל (חו"מ רלד) דמי שאכל אכילת איסור [דאורייתא] בשוגג אי"צ לשלם, דלא נחשב שנהנה באכילת איסור.</w:t>
      </w:r>
    </w:p>
    <w:p w14:paraId="3C403547"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דן עכ"פ בחמץ לחוד, לדעת הרמב"ם (א ג) לוקה על קניית חמץ. וי"ל קלב"מ אף משעת הגבהה. [וע' מש"כ רע"א בזה, וע"ע במערכה לעיל כט. אות כח].</w:t>
      </w:r>
    </w:p>
    <w:p w14:paraId="0648BD10" w14:textId="77777777" w:rsidR="003B3F2C" w:rsidRPr="00F74CBA" w:rsidRDefault="00000000" w:rsidP="00F74CBA">
      <w:pPr>
        <w:bidi/>
        <w:rPr>
          <w:rFonts w:ascii="Narkisim" w:hAnsi="Narkisim" w:cs="Narkisim"/>
        </w:rPr>
      </w:pPr>
      <w:r w:rsidRPr="00F74CBA">
        <w:rPr>
          <w:rFonts w:ascii="Narkisim" w:hAnsi="Narkisim" w:cs="Narkisim"/>
          <w:u w:val="single"/>
          <w:rtl/>
        </w:rPr>
        <w:t>בא"ד ואי שגג בתרומה והזיד בחמץ אמאי משלם, הא איחייב כרת וכו'</w:t>
      </w:r>
      <w:r w:rsidRPr="00F74CBA">
        <w:rPr>
          <w:rFonts w:ascii="Narkisim" w:hAnsi="Narkisim" w:cs="Narkisim"/>
          <w:rtl/>
        </w:rPr>
        <w:t>. מבואר ברש"י דקם ליה בדרבה מיניה פוטר אף מתשלומי תרומה. ודלא כ</w:t>
      </w:r>
      <w:r w:rsidRPr="00F74CBA">
        <w:rPr>
          <w:rFonts w:ascii="Narkisim" w:hAnsi="Narkisim" w:cs="Narkisim"/>
          <w:b/>
          <w:bCs/>
          <w:rtl/>
        </w:rPr>
        <w:t>תוס</w:t>
      </w:r>
      <w:r w:rsidRPr="00F74CBA">
        <w:rPr>
          <w:rFonts w:ascii="Narkisim" w:hAnsi="Narkisim" w:cs="Narkisim"/>
          <w:rtl/>
        </w:rPr>
        <w:t>' (לעיל כט.) דתשלומי תרומה [בשוגג] הוה כפרה, ול"ש פטור קלב"מ</w:t>
      </w:r>
      <w:r w:rsidRPr="00F74CBA">
        <w:rPr>
          <w:rStyle w:val="ac"/>
          <w:rFonts w:ascii="Narkisim" w:hAnsi="Narkisim" w:cs="Narkisim"/>
          <w:rtl/>
        </w:rPr>
        <w:footnoteReference w:id="1118"/>
      </w:r>
      <w:r w:rsidRPr="00F74CBA">
        <w:rPr>
          <w:rFonts w:ascii="Narkisim" w:hAnsi="Narkisim" w:cs="Narkisim"/>
          <w:rtl/>
        </w:rPr>
        <w:t>.</w:t>
      </w:r>
    </w:p>
    <w:p w14:paraId="2F89C13E" w14:textId="77777777" w:rsidR="003B3F2C" w:rsidRPr="00F74CBA" w:rsidRDefault="00000000" w:rsidP="00F74CBA">
      <w:pPr>
        <w:pStyle w:val="a7"/>
        <w:bidi/>
        <w:rPr>
          <w:rFonts w:ascii="Narkisim" w:hAnsi="Narkisim"/>
        </w:rPr>
      </w:pPr>
      <w:r w:rsidRPr="00F74CBA">
        <w:rPr>
          <w:rFonts w:ascii="Narkisim" w:hAnsi="Narkisim"/>
          <w:rtl/>
        </w:rPr>
        <w:t xml:space="preserve">ואפ"ה כת' רש"י דה"מ כשהזיד [על התרומה או חמץ], אבל שוגג אינו פטור מדין קלב"מ. אבל </w:t>
      </w:r>
      <w:r w:rsidRPr="00F74CBA">
        <w:rPr>
          <w:rFonts w:ascii="Narkisim" w:hAnsi="Narkisim"/>
          <w:b/>
          <w:bCs/>
          <w:rtl/>
        </w:rPr>
        <w:t>תוס</w:t>
      </w:r>
      <w:r w:rsidRPr="00F74CBA">
        <w:rPr>
          <w:rFonts w:ascii="Narkisim" w:hAnsi="Narkisim"/>
          <w:rtl/>
        </w:rPr>
        <w:t xml:space="preserve">' (לעיל כט.) הק' דקי"ל כתנא דבי חזקיה </w:t>
      </w:r>
      <w:r w:rsidRPr="00F74CBA">
        <w:rPr>
          <w:rFonts w:ascii="Narkisim" w:hAnsi="Narkisim"/>
          <w:szCs w:val="20"/>
          <w:rtl/>
        </w:rPr>
        <w:t>(כתובות לה וכ"מ)</w:t>
      </w:r>
      <w:r w:rsidRPr="00F74CBA">
        <w:rPr>
          <w:rFonts w:ascii="Narkisim" w:hAnsi="Narkisim"/>
          <w:rtl/>
        </w:rPr>
        <w:t xml:space="preserve"> דא' שוגג וא' מזיד פטור. וה</w:t>
      </w:r>
      <w:r w:rsidRPr="00F74CBA">
        <w:rPr>
          <w:rFonts w:ascii="Narkisim" w:hAnsi="Narkisim"/>
          <w:b/>
          <w:bCs/>
          <w:rtl/>
        </w:rPr>
        <w:t>מהרש"א</w:t>
      </w:r>
      <w:r w:rsidRPr="00F74CBA">
        <w:rPr>
          <w:rFonts w:ascii="Narkisim" w:hAnsi="Narkisim"/>
          <w:rtl/>
        </w:rPr>
        <w:t xml:space="preserve"> כת' דנראה מפרש"י דלא קי"ל כחזקיה</w:t>
      </w:r>
      <w:r w:rsidRPr="00F74CBA">
        <w:rPr>
          <w:rStyle w:val="ac"/>
          <w:rFonts w:ascii="Narkisim" w:hAnsi="Narkisim"/>
          <w:rtl/>
        </w:rPr>
        <w:footnoteReference w:id="1119"/>
      </w:r>
      <w:r w:rsidRPr="00F74CBA">
        <w:rPr>
          <w:rFonts w:ascii="Narkisim" w:hAnsi="Narkisim"/>
          <w:rtl/>
        </w:rPr>
        <w:t>. וה</w:t>
      </w:r>
      <w:r w:rsidRPr="00F74CBA">
        <w:rPr>
          <w:rFonts w:ascii="Narkisim" w:hAnsi="Narkisim"/>
          <w:b/>
          <w:bCs/>
          <w:rtl/>
        </w:rPr>
        <w:t>מלחמות</w:t>
      </w:r>
      <w:r w:rsidRPr="00F74CBA">
        <w:rPr>
          <w:rFonts w:ascii="Narkisim" w:hAnsi="Narkisim"/>
          <w:rtl/>
        </w:rPr>
        <w:t xml:space="preserve"> (כתובות יג: בדה"ר</w:t>
      </w:r>
      <w:r w:rsidRPr="00F74CBA">
        <w:rPr>
          <w:rStyle w:val="ac"/>
          <w:rFonts w:ascii="Narkisim" w:hAnsi="Narkisim"/>
          <w:rtl/>
        </w:rPr>
        <w:footnoteReference w:id="1120"/>
      </w:r>
      <w:r w:rsidRPr="00F74CBA">
        <w:rPr>
          <w:rFonts w:ascii="Narkisim" w:hAnsi="Narkisim"/>
          <w:rtl/>
        </w:rPr>
        <w:t>) ביאר דחייב כריתות שוגגין לא הוקשו למזיד.</w:t>
      </w:r>
    </w:p>
    <w:p w14:paraId="52C7245D" w14:textId="77777777" w:rsidR="003B3F2C" w:rsidRPr="00F74CBA" w:rsidRDefault="00000000" w:rsidP="00F74CBA">
      <w:pPr>
        <w:pStyle w:val="a8"/>
        <w:bidi/>
        <w:rPr>
          <w:rFonts w:ascii="Narkisim" w:hAnsi="Narkisim"/>
        </w:rPr>
      </w:pPr>
      <w:r w:rsidRPr="00F74CBA">
        <w:rPr>
          <w:rFonts w:ascii="Narkisim" w:hAnsi="Narkisim"/>
          <w:rtl/>
        </w:rPr>
        <w:t>ועוד חילק ה</w:t>
      </w:r>
      <w:r w:rsidRPr="00F74CBA">
        <w:rPr>
          <w:rFonts w:ascii="Narkisim" w:hAnsi="Narkisim"/>
          <w:b/>
          <w:bCs/>
          <w:rtl/>
        </w:rPr>
        <w:t>קצות</w:t>
      </w:r>
      <w:r w:rsidRPr="00F74CBA">
        <w:rPr>
          <w:rFonts w:ascii="Narkisim" w:hAnsi="Narkisim"/>
          <w:rtl/>
        </w:rPr>
        <w:t xml:space="preserve"> (כח א) דקלב"מ דמזיד [היכא דנעשה החמור] חמיר, ול"ש חיוב לצאת יד"ש [וכמ"ש היש"ש </w:t>
      </w:r>
      <w:r w:rsidRPr="00F74CBA">
        <w:rPr>
          <w:rFonts w:ascii="Narkisim" w:hAnsi="Narkisim"/>
          <w:rtl/>
        </w:rPr>
        <w:lastRenderedPageBreak/>
        <w:t>ו ו]. וה</w:t>
      </w:r>
      <w:r w:rsidRPr="00F74CBA">
        <w:rPr>
          <w:rFonts w:ascii="Narkisim" w:hAnsi="Narkisim"/>
          <w:b/>
          <w:bCs/>
          <w:rtl/>
        </w:rPr>
        <w:t>אחרונים</w:t>
      </w:r>
      <w:r w:rsidRPr="00F74CBA">
        <w:rPr>
          <w:rFonts w:ascii="Narkisim" w:hAnsi="Narkisim"/>
          <w:rtl/>
        </w:rPr>
        <w:t xml:space="preserve"> ביארו דהוה כאילו שילם מדין בכלל מאתים מנה</w:t>
      </w:r>
      <w:r w:rsidRPr="00F74CBA">
        <w:rPr>
          <w:rStyle w:val="ac"/>
          <w:rFonts w:ascii="Narkisim" w:hAnsi="Narkisim"/>
          <w:rtl/>
        </w:rPr>
        <w:footnoteReference w:id="1121"/>
      </w:r>
      <w:r w:rsidRPr="00F74CBA">
        <w:rPr>
          <w:rFonts w:ascii="Narkisim" w:hAnsi="Narkisim"/>
          <w:rtl/>
        </w:rPr>
        <w:t>.</w:t>
      </w:r>
    </w:p>
    <w:p w14:paraId="3CCAF08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w:t>
      </w:r>
      <w:r w:rsidRPr="00F74CBA">
        <w:rPr>
          <w:rFonts w:ascii="Narkisim" w:hAnsi="Narkisim"/>
          <w:rtl/>
        </w:rPr>
        <w:t xml:space="preserve"> </w:t>
      </w:r>
      <w:r w:rsidRPr="00F74CBA">
        <w:rPr>
          <w:rFonts w:ascii="Narkisim" w:hAnsi="Narkisim"/>
          <w:szCs w:val="20"/>
          <w:rtl/>
        </w:rPr>
        <w:t>(תרומות ז א, וכן תוס' לעיל כט. וכתובות ל: העלו צד זה)</w:t>
      </w:r>
      <w:r w:rsidRPr="00F74CBA">
        <w:rPr>
          <w:rFonts w:ascii="Narkisim" w:hAnsi="Narkisim"/>
          <w:rtl/>
        </w:rPr>
        <w:t xml:space="preserve"> דן דכל תרומה חייב מיתה ביד"ש, ואפ"ה גלי קרא דבשוגג מתחייב בתשלומין ולא אמרי' קלב"מ. וה"נ אף דיש ג"כ שוגג דחמץ. אך הק' דה"מ לאביי דאף במיתה ביד"ש יש קלב"מ. אבל לרבא (כתובות שם) לר' נחוניא דוקא כרת יש קלב"מ, ולא במיתה ביד"ש. ולא אמרי' דגלי קרא. ועוד דגבי הקדש נימא הכי דגלי קרא, וא"כ יתחייב מעילה אף כשיש ג"כ כרת. ומבואר (לעיל כט.) דאוכל חמץ של הקדש פטור משום קלב"מ לר' נחוניא.</w:t>
      </w:r>
    </w:p>
    <w:p w14:paraId="50797435"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 xml:space="preserve">בעה"מ </w:t>
      </w:r>
      <w:r w:rsidRPr="00F74CBA">
        <w:rPr>
          <w:rFonts w:ascii="Narkisim" w:hAnsi="Narkisim"/>
          <w:rtl/>
        </w:rPr>
        <w:t>(כט. ז: בדה"ר) כת' דגלי קרא בתשלומי תרומה שלא אמרי' קלב"ם דשוגג. ומתוך שניתנה שוגג [דתרומה] לכפרה אף שוגג דחמץ</w:t>
      </w:r>
      <w:r w:rsidRPr="00F74CBA">
        <w:rPr>
          <w:rStyle w:val="ac"/>
          <w:rFonts w:ascii="Narkisim" w:hAnsi="Narkisim"/>
          <w:rtl/>
        </w:rPr>
        <w:footnoteReference w:id="1122"/>
      </w:r>
      <w:r w:rsidRPr="00F74CBA">
        <w:rPr>
          <w:rFonts w:ascii="Narkisim" w:hAnsi="Narkisim"/>
          <w:rtl/>
        </w:rPr>
        <w:t>. אבל קלב"ם דמזיד לא גלי קרא, ולכן אילו מזיד על החמץ יתחייב. וה</w:t>
      </w:r>
      <w:r w:rsidRPr="00F74CBA">
        <w:rPr>
          <w:rFonts w:ascii="Narkisim" w:hAnsi="Narkisim"/>
          <w:b/>
          <w:bCs/>
          <w:rtl/>
        </w:rPr>
        <w:t>מלחמות</w:t>
      </w:r>
      <w:r w:rsidRPr="00F74CBA">
        <w:rPr>
          <w:rFonts w:ascii="Narkisim" w:hAnsi="Narkisim"/>
          <w:rtl/>
        </w:rPr>
        <w:t xml:space="preserve"> (כתובות יג: בדה"ר) חלק [ע"ד הבעה"מ, וכקו' התוס'] דדעת רבא דבמיתה בידי שמים ליכא קלב"מ אלא בכרת, א"כ ליכא גילוי בקרא</w:t>
      </w:r>
      <w:r w:rsidRPr="00F74CBA">
        <w:rPr>
          <w:rStyle w:val="ac"/>
          <w:rFonts w:ascii="Narkisim" w:hAnsi="Narkisim"/>
          <w:rtl/>
        </w:rPr>
        <w:footnoteReference w:id="1123"/>
      </w:r>
      <w:r w:rsidRPr="00F74CBA">
        <w:rPr>
          <w:rFonts w:ascii="Narkisim" w:hAnsi="Narkisim"/>
          <w:rtl/>
        </w:rPr>
        <w:t>.</w:t>
      </w:r>
    </w:p>
    <w:p w14:paraId="5E6BEBF2" w14:textId="77777777" w:rsidR="003B3F2C" w:rsidRPr="00F74CBA" w:rsidRDefault="00000000" w:rsidP="00F74CBA">
      <w:pPr>
        <w:bidi/>
        <w:rPr>
          <w:rFonts w:ascii="Narkisim" w:hAnsi="Narkisim" w:cs="Narkisim"/>
        </w:rPr>
      </w:pPr>
      <w:r w:rsidRPr="00F74CBA">
        <w:rPr>
          <w:rFonts w:ascii="Narkisim" w:hAnsi="Narkisim" w:cs="Narkisim"/>
          <w:u w:val="single"/>
          <w:rtl/>
        </w:rPr>
        <w:t>אמר לו ר"ע לריב"נ וכי מה הנאה יש לו בה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ומה הפסידו, הרי אסור בהנאה. ומבואר דנקט מסברא דל"ש חיוב דהא לא הפסידו </w:t>
      </w:r>
      <w:r w:rsidRPr="00F74CBA">
        <w:rPr>
          <w:rFonts w:ascii="Narkisim" w:hAnsi="Narkisim" w:cs="Narkisim"/>
          <w:szCs w:val="20"/>
          <w:rtl/>
        </w:rPr>
        <w:t>[דומיא דתותים וענבים טמאים]</w:t>
      </w:r>
      <w:r w:rsidRPr="00F74CBA">
        <w:rPr>
          <w:rFonts w:ascii="Narkisim" w:hAnsi="Narkisim" w:cs="Narkisim"/>
          <w:rtl/>
        </w:rPr>
        <w:t>. וריב"נ חלק עליו דחזי' דמשלם לפי מידה, אף דלא שווה מידי.</w:t>
      </w:r>
    </w:p>
    <w:p w14:paraId="6D4782D2" w14:textId="77777777" w:rsidR="003B3F2C" w:rsidRPr="00F74CBA" w:rsidRDefault="00000000" w:rsidP="00F74CBA">
      <w:pPr>
        <w:bidi/>
        <w:rPr>
          <w:rFonts w:ascii="Narkisim" w:hAnsi="Narkisim" w:cs="Narkisim"/>
        </w:rPr>
      </w:pPr>
      <w:r w:rsidRPr="00F74CBA">
        <w:rPr>
          <w:rFonts w:ascii="Narkisim" w:hAnsi="Narkisim" w:cs="Narkisim"/>
          <w:rtl/>
        </w:rPr>
        <w:t>וב</w:t>
      </w:r>
      <w:r w:rsidRPr="00F74CBA">
        <w:rPr>
          <w:rFonts w:ascii="Narkisim" w:hAnsi="Narkisim" w:cs="Narkisim"/>
          <w:b/>
          <w:bCs/>
          <w:rtl/>
        </w:rPr>
        <w:t>גמ'</w:t>
      </w:r>
      <w:r w:rsidRPr="00F74CBA">
        <w:rPr>
          <w:rFonts w:ascii="Narkisim" w:hAnsi="Narkisim" w:cs="Narkisim"/>
          <w:rtl/>
        </w:rPr>
        <w:t xml:space="preserve"> (בע"ב) מבואר דסברת ר"ע דמשלם לפי דמים. וה</w:t>
      </w:r>
      <w:r w:rsidRPr="00F74CBA">
        <w:rPr>
          <w:rFonts w:ascii="Narkisim" w:hAnsi="Narkisim" w:cs="Narkisim"/>
          <w:b/>
          <w:bCs/>
          <w:rtl/>
        </w:rPr>
        <w:t>אחרונים</w:t>
      </w:r>
      <w:r w:rsidRPr="00F74CBA">
        <w:rPr>
          <w:rFonts w:ascii="Narkisim" w:hAnsi="Narkisim" w:cs="Narkisim"/>
          <w:rtl/>
        </w:rPr>
        <w:t xml:space="preserve"> דנו לפרש דתשלומי תרומה הוה כפרה, ושייך לחייבו אף היכא דלא שווה מידי. אלא דאין שיעור כמה שישלם כיון דלא שווה מידי.</w:t>
      </w:r>
    </w:p>
    <w:p w14:paraId="6B729F4F" w14:textId="77777777" w:rsidR="003B3F2C" w:rsidRPr="00F74CBA" w:rsidRDefault="00000000" w:rsidP="00F74CBA">
      <w:pPr>
        <w:pStyle w:val="a8"/>
        <w:bidi/>
        <w:rPr>
          <w:rFonts w:ascii="Narkisim" w:hAnsi="Narkisim"/>
        </w:rPr>
      </w:pPr>
      <w:r w:rsidRPr="00F74CBA">
        <w:rPr>
          <w:rFonts w:ascii="Narkisim" w:hAnsi="Narkisim"/>
          <w:rtl/>
        </w:rPr>
        <w:t xml:space="preserve">אך </w:t>
      </w:r>
      <w:r w:rsidRPr="00F74CBA">
        <w:rPr>
          <w:rFonts w:ascii="Narkisim" w:hAnsi="Narkisim"/>
          <w:b/>
          <w:bCs/>
          <w:rtl/>
        </w:rPr>
        <w:t>רש"י</w:t>
      </w:r>
      <w:r w:rsidRPr="00F74CBA">
        <w:rPr>
          <w:rFonts w:ascii="Narkisim" w:hAnsi="Narkisim"/>
          <w:rtl/>
        </w:rPr>
        <w:t xml:space="preserve"> (הנ"ל) משמע דהחסרון משום דלא אפסדיה. ולא שייך סיבת התשלום. וצ"ל דלמ"ד לפי דמים ידעינן דהוה גדר תשלום ממון.</w:t>
      </w:r>
    </w:p>
    <w:p w14:paraId="27567EA1" w14:textId="77777777" w:rsidR="003B3F2C" w:rsidRPr="00F74CBA" w:rsidRDefault="00000000" w:rsidP="00F74CBA">
      <w:pPr>
        <w:pStyle w:val="aa"/>
        <w:bidi/>
        <w:rPr>
          <w:rFonts w:ascii="Narkisim" w:hAnsi="Narkisim"/>
        </w:rPr>
      </w:pPr>
      <w:r w:rsidRPr="00F74CBA">
        <w:rPr>
          <w:rFonts w:ascii="Narkisim" w:hAnsi="Narkisim"/>
          <w:u w:val="single"/>
          <w:rtl/>
        </w:rPr>
        <w:t>הא למה זה דומה לתרומת תותים וענבים שנטמאה שאין לו בה לא היתר אכילה ולא היתר הסקה</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דאינו ראוי להסקה. ולזלף נמי אסור משום תקלה (כדלעיל כ:). ולמ"ד משום דמים פטור, דל"ש בזה חיוב כלל. וריב"נ מחייב, דסבר לפי מידה.</w:t>
      </w:r>
    </w:p>
    <w:p w14:paraId="3C44B3BD" w14:textId="77777777" w:rsidR="003B3F2C" w:rsidRPr="00F74CBA" w:rsidRDefault="00000000" w:rsidP="00F74CBA">
      <w:pPr>
        <w:pStyle w:val="a8"/>
        <w:bidi/>
        <w:rPr>
          <w:rFonts w:ascii="Narkisim" w:hAnsi="Narkisim"/>
        </w:rPr>
      </w:pPr>
      <w:r w:rsidRPr="00F74CBA">
        <w:rPr>
          <w:rFonts w:ascii="Narkisim" w:hAnsi="Narkisim"/>
          <w:rtl/>
        </w:rPr>
        <w:t>ואף דמדאורייתא ראוי לזילוף, כיון דרבנן גזרו ובפועל אינו רשאי נחשב דאין לו דמים. וע"ד מש"כ תוס' (לעיל כט. ד"ה אין הא') [וע' לקמן לג:].</w:t>
      </w:r>
    </w:p>
    <w:p w14:paraId="32B03DEA" w14:textId="77777777" w:rsidR="003B3F2C" w:rsidRPr="00F74CBA" w:rsidRDefault="00000000" w:rsidP="00F74CBA">
      <w:pPr>
        <w:pStyle w:val="aa"/>
        <w:bidi/>
        <w:rPr>
          <w:rFonts w:ascii="Narkisim" w:hAnsi="Narkisim"/>
        </w:rPr>
      </w:pPr>
      <w:r w:rsidRPr="00F74CBA">
        <w:rPr>
          <w:rFonts w:ascii="Narkisim" w:hAnsi="Narkisim"/>
          <w:u w:val="single"/>
          <w:rtl/>
        </w:rPr>
        <w:t>שם. תרומת תותים</w:t>
      </w:r>
      <w:r w:rsidRPr="00F74CBA">
        <w:rPr>
          <w:rFonts w:ascii="Narkisim" w:hAnsi="Narkisim"/>
          <w:rtl/>
        </w:rPr>
        <w:t>. משמע דיש חיוב תשלומי תרומה אף בתרומת פירות, ואף דתרומתן דרבנן [לדעת רוב ראשונים]. אפ"ה תקנו חכמים חיוב תשלומין כעין דאורייתא</w:t>
      </w:r>
      <w:r w:rsidRPr="00F74CBA">
        <w:rPr>
          <w:rStyle w:val="ac"/>
          <w:rFonts w:ascii="Narkisim" w:hAnsi="Narkisim"/>
          <w:rtl/>
        </w:rPr>
        <w:footnoteReference w:id="1124"/>
      </w:r>
      <w:r w:rsidRPr="00F74CBA">
        <w:rPr>
          <w:rFonts w:ascii="Narkisim" w:hAnsi="Narkisim"/>
          <w:rtl/>
        </w:rPr>
        <w:t>.</w:t>
      </w:r>
    </w:p>
    <w:p w14:paraId="2E441532" w14:textId="77777777" w:rsidR="003B3F2C" w:rsidRPr="00F74CBA" w:rsidRDefault="00000000" w:rsidP="00F74CBA">
      <w:pPr>
        <w:pStyle w:val="aa"/>
        <w:bidi/>
        <w:rPr>
          <w:rFonts w:ascii="Narkisim" w:hAnsi="Narkisim"/>
        </w:rPr>
      </w:pPr>
      <w:r w:rsidRPr="00F74CBA">
        <w:rPr>
          <w:rFonts w:ascii="Narkisim" w:hAnsi="Narkisim"/>
          <w:u w:val="single"/>
          <w:rtl/>
        </w:rPr>
        <w:t>רש"י ד"ה תרומת תותים וענבים</w:t>
      </w:r>
      <w:r w:rsidRPr="00F74CBA">
        <w:rPr>
          <w:rFonts w:ascii="Narkisim" w:hAnsi="Narkisim"/>
          <w:rtl/>
        </w:rPr>
        <w:t>. משקה הן. צ"ב דלכאורה קאי על הפרי עצמו. ועוד דקי"ל דמיץ התותים הוה זיעה בעלמא, ואין חייבין עליו. [וכדאי' תרומות יא ב, וחולין קכ:, ולעיל כד:]. וה</w:t>
      </w:r>
      <w:r w:rsidRPr="00F74CBA">
        <w:rPr>
          <w:rFonts w:ascii="Narkisim" w:hAnsi="Narkisim"/>
          <w:b/>
          <w:bCs/>
          <w:rtl/>
        </w:rPr>
        <w:t>רש"ש</w:t>
      </w:r>
      <w:r w:rsidRPr="00F74CBA">
        <w:rPr>
          <w:rFonts w:ascii="Narkisim" w:hAnsi="Narkisim"/>
          <w:rtl/>
        </w:rPr>
        <w:t xml:space="preserve"> פי' דכוונתו דהפרי עצמו לח.</w:t>
      </w:r>
    </w:p>
    <w:p w14:paraId="04EDFB2E" w14:textId="77777777" w:rsidR="003B3F2C" w:rsidRPr="00F74CBA" w:rsidRDefault="00000000" w:rsidP="00F74CBA">
      <w:pPr>
        <w:bidi/>
        <w:rPr>
          <w:rFonts w:ascii="Narkisim" w:hAnsi="Narkisim" w:cs="Narkisim"/>
        </w:rPr>
      </w:pPr>
      <w:r w:rsidRPr="00F74CBA">
        <w:rPr>
          <w:rFonts w:ascii="Narkisim" w:hAnsi="Narkisim" w:cs="Narkisim"/>
          <w:u w:val="single"/>
          <w:rtl/>
        </w:rPr>
        <w:t>תניא אידך וכו' דבר הראוי להיות קודש, פרט לאוכל תרומת חמץ בפסח שפטור מהתשלומין ומדמי עצים</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שכשמשלם דוגמתן אין שם קדש חל על עליו. וצ"ב דלכאו' סברת ראב"י משום דחמץ בפסח אסור בהנאה, ולפי דמים</w:t>
      </w:r>
      <w:r w:rsidRPr="00F74CBA">
        <w:rPr>
          <w:rStyle w:val="ac"/>
          <w:rFonts w:ascii="Narkisim" w:hAnsi="Narkisim" w:cs="Narkisim"/>
          <w:rtl/>
        </w:rPr>
        <w:footnoteReference w:id="1125"/>
      </w:r>
      <w:r w:rsidRPr="00F74CBA">
        <w:rPr>
          <w:rFonts w:ascii="Narkisim" w:hAnsi="Narkisim" w:cs="Narkisim"/>
          <w:rtl/>
        </w:rPr>
        <w:t>, ולא שייך בזה חיוב תשלום. ומה שייך בזה מיעוט דראוי להיות קודש.</w:t>
      </w:r>
    </w:p>
    <w:p w14:paraId="38C9C949" w14:textId="77777777" w:rsidR="003B3F2C" w:rsidRPr="00F74CBA" w:rsidRDefault="00000000" w:rsidP="00F74CBA">
      <w:pPr>
        <w:pStyle w:val="a7"/>
        <w:bidi/>
        <w:rPr>
          <w:rFonts w:ascii="Narkisim" w:hAnsi="Narkisim"/>
        </w:rPr>
      </w:pPr>
      <w:r w:rsidRPr="00F74CBA">
        <w:rPr>
          <w:rFonts w:ascii="Narkisim" w:hAnsi="Narkisim"/>
          <w:rtl/>
        </w:rPr>
        <w:t>ומ</w:t>
      </w:r>
      <w:r w:rsidRPr="00F74CBA">
        <w:rPr>
          <w:rFonts w:ascii="Narkisim" w:hAnsi="Narkisim"/>
          <w:b/>
          <w:bCs/>
          <w:rtl/>
        </w:rPr>
        <w:t>רש"י</w:t>
      </w:r>
      <w:r w:rsidRPr="00F74CBA">
        <w:rPr>
          <w:rFonts w:ascii="Narkisim" w:hAnsi="Narkisim"/>
          <w:rtl/>
        </w:rPr>
        <w:t xml:space="preserve"> משמע דהוה דין חדש [ואף למ"ד משום מידה], משום דל"ש תרומה בחמץ</w:t>
      </w:r>
      <w:r w:rsidRPr="00F74CBA">
        <w:rPr>
          <w:rStyle w:val="ac"/>
          <w:rFonts w:ascii="Narkisim" w:hAnsi="Narkisim"/>
          <w:rtl/>
        </w:rPr>
        <w:footnoteReference w:id="1126"/>
      </w:r>
      <w:r w:rsidRPr="00F74CBA">
        <w:rPr>
          <w:rFonts w:ascii="Narkisim" w:hAnsi="Narkisim"/>
          <w:rtl/>
        </w:rPr>
        <w:t>. ומש"ה אף ל"ש חיוב תשלומי דמי תרומה. [ואף כשמשלם מדבר הראוי להתקדש].</w:t>
      </w:r>
    </w:p>
    <w:p w14:paraId="303BCA7D"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(שם) הק' דדין 'ראוי' קאי אתשלום ולא אתרומה שאכל. וכת' דלמש"כ בדעת הרמב"ם ילפי' מהך קרא דדין התשלומין שיהיו ממין הנאכל.</w:t>
      </w:r>
    </w:p>
    <w:p w14:paraId="00D3F681"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שאם רצה הכהן מריצה לפני כלבו או מסיקה תחת תבשילו</w:t>
      </w:r>
      <w:r w:rsidRPr="00F74CBA">
        <w:rPr>
          <w:rFonts w:ascii="Narkisim" w:hAnsi="Narkisim" w:cs="Narkisim"/>
          <w:rtl/>
        </w:rPr>
        <w:t>. דר"א חסמא ס"ל כריה"ג דחמץ בפסח מותר בהנאה.</w:t>
      </w:r>
    </w:p>
    <w:p w14:paraId="5EA46537" w14:textId="77777777" w:rsidR="003B3F2C" w:rsidRPr="00F74CBA" w:rsidRDefault="00000000" w:rsidP="00F74CBA">
      <w:pPr>
        <w:bidi/>
        <w:rPr>
          <w:rFonts w:ascii="Narkisim" w:hAnsi="Narkisim" w:cs="Narkisim"/>
        </w:rPr>
      </w:pPr>
      <w:r w:rsidRPr="00F74CBA">
        <w:rPr>
          <w:rFonts w:ascii="Narkisim" w:hAnsi="Narkisim" w:cs="Narkisim"/>
          <w:u w:val="single"/>
          <w:rtl/>
        </w:rPr>
        <w:t>שם. מריצה לפני כלבו</w:t>
      </w:r>
      <w:r w:rsidRPr="00F74CBA">
        <w:rPr>
          <w:rFonts w:ascii="Narkisim" w:hAnsi="Narkisim" w:cs="Narkisim"/>
          <w:rtl/>
        </w:rPr>
        <w:t>. דתרומה טהורה מותרת לבהמת כהן. ו</w:t>
      </w:r>
      <w:r w:rsidRPr="00F74CBA">
        <w:rPr>
          <w:rFonts w:ascii="Narkisim" w:hAnsi="Narkisim" w:cs="Narkisim"/>
          <w:b/>
          <w:bCs/>
          <w:rtl/>
        </w:rPr>
        <w:t>רש"י</w:t>
      </w:r>
      <w:r w:rsidRPr="00F74CBA">
        <w:rPr>
          <w:rFonts w:ascii="Narkisim" w:hAnsi="Narkisim" w:cs="Narkisim"/>
          <w:rtl/>
        </w:rPr>
        <w:t xml:space="preserve"> (שבת קכו:) כת' דה"מ תרומה טהורה, אבל תרומה טמאה אסור לתת לבהמתו בשבת ויו"ט, דאין מבערין תרומה טמאה וקדשים טמאין בשבת ויו"ט. </w:t>
      </w:r>
      <w:r w:rsidRPr="00F74CBA">
        <w:rPr>
          <w:rFonts w:ascii="Narkisim" w:hAnsi="Narkisim" w:cs="Narkisim"/>
          <w:szCs w:val="20"/>
          <w:rtl/>
        </w:rPr>
        <w:t xml:space="preserve">ועד"ז כת' </w:t>
      </w:r>
      <w:r w:rsidRPr="00F74CBA">
        <w:rPr>
          <w:rFonts w:ascii="Narkisim" w:hAnsi="Narkisim" w:cs="Narkisim"/>
          <w:b/>
          <w:bCs/>
          <w:szCs w:val="20"/>
          <w:rtl/>
        </w:rPr>
        <w:t>רש"י</w:t>
      </w:r>
      <w:r w:rsidRPr="00F74CBA">
        <w:rPr>
          <w:rFonts w:ascii="Narkisim" w:hAnsi="Narkisim" w:cs="Narkisim"/>
          <w:szCs w:val="20"/>
          <w:rtl/>
        </w:rPr>
        <w:t xml:space="preserve"> (ביצה כז: ולקמן מו.). ו</w:t>
      </w:r>
      <w:r w:rsidRPr="00F74CBA">
        <w:rPr>
          <w:rFonts w:ascii="Narkisim" w:hAnsi="Narkisim" w:cs="Narkisim"/>
          <w:b/>
          <w:bCs/>
          <w:szCs w:val="20"/>
          <w:rtl/>
        </w:rPr>
        <w:t>תוס</w:t>
      </w:r>
      <w:r w:rsidRPr="00F74CBA">
        <w:rPr>
          <w:rFonts w:ascii="Narkisim" w:hAnsi="Narkisim" w:cs="Narkisim"/>
          <w:szCs w:val="20"/>
          <w:rtl/>
        </w:rPr>
        <w:t>' (לקמן מו. וכ"מ, וכן שאר ראשונים) דחו דאין בזה איסור שריפת תרומה טמאה ביו"ט</w:t>
      </w:r>
      <w:r w:rsidRPr="00F74CBA">
        <w:rPr>
          <w:rFonts w:ascii="Narkisim" w:hAnsi="Narkisim" w:cs="Narkisim"/>
          <w:rtl/>
        </w:rPr>
        <w:t>.</w:t>
      </w:r>
    </w:p>
    <w:p w14:paraId="63CBCB37"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(בכ"מ) ו</w:t>
      </w:r>
      <w:r w:rsidRPr="00F74CBA">
        <w:rPr>
          <w:rFonts w:ascii="Narkisim" w:hAnsi="Narkisim"/>
          <w:b/>
          <w:bCs/>
          <w:rtl/>
        </w:rPr>
        <w:t>רבינו דוד</w:t>
      </w:r>
      <w:r w:rsidRPr="00F74CBA">
        <w:rPr>
          <w:rFonts w:ascii="Narkisim" w:hAnsi="Narkisim"/>
          <w:rtl/>
        </w:rPr>
        <w:t xml:space="preserve"> וחי' ה</w:t>
      </w:r>
      <w:r w:rsidRPr="00F74CBA">
        <w:rPr>
          <w:rFonts w:ascii="Narkisim" w:hAnsi="Narkisim"/>
          <w:b/>
          <w:bCs/>
          <w:rtl/>
        </w:rPr>
        <w:t>ר"ן</w:t>
      </w:r>
      <w:r w:rsidRPr="00F74CBA">
        <w:rPr>
          <w:rFonts w:ascii="Narkisim" w:hAnsi="Narkisim"/>
          <w:rtl/>
        </w:rPr>
        <w:t xml:space="preserve"> (כאן) כת' דתרומה טמאה דינו בשריפה [וכדאי' תמורה לג:, ע"ע תוס' לעיל כ:], ואינו רשאי לתת לבהמה</w:t>
      </w:r>
      <w:r w:rsidRPr="00F74CBA">
        <w:rPr>
          <w:rStyle w:val="ac"/>
          <w:rFonts w:ascii="Narkisim" w:hAnsi="Narkisim"/>
          <w:rtl/>
        </w:rPr>
        <w:footnoteReference w:id="1127"/>
      </w:r>
      <w:r w:rsidRPr="00F74CBA">
        <w:rPr>
          <w:rFonts w:ascii="Narkisim" w:hAnsi="Narkisim"/>
          <w:rtl/>
        </w:rPr>
        <w:t xml:space="preserve"> [אפי' בחול]. אבל הכא איירי בתרומה טהורה דרשאי להאכילו לכלבו.</w:t>
      </w:r>
    </w:p>
    <w:p w14:paraId="1C3FF94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דתרומה שהוא מאכל אדם אסור להאכיל לבהמה, ודוקא כרשיני תרומה נותן לבהמה. וצ"ל דכיון דהחמץ אסור באכילה רשאי להאכילו לבהמה</w:t>
      </w:r>
      <w:r w:rsidRPr="00F74CBA">
        <w:rPr>
          <w:rStyle w:val="ac"/>
          <w:rFonts w:ascii="Narkisim" w:hAnsi="Narkisim"/>
          <w:rtl/>
        </w:rPr>
        <w:footnoteReference w:id="1128"/>
      </w:r>
      <w:r w:rsidRPr="00F74CBA">
        <w:rPr>
          <w:rFonts w:ascii="Narkisim" w:hAnsi="Narkisim"/>
          <w:rtl/>
        </w:rPr>
        <w:t>.</w:t>
      </w:r>
    </w:p>
    <w:p w14:paraId="5D4B4C78" w14:textId="77777777" w:rsidR="003B3F2C" w:rsidRPr="00F74CBA" w:rsidRDefault="00000000" w:rsidP="00F74CBA">
      <w:pPr>
        <w:bidi/>
        <w:rPr>
          <w:rFonts w:ascii="Narkisim" w:hAnsi="Narkisim" w:cs="Narkisim"/>
        </w:rPr>
      </w:pPr>
      <w:r w:rsidRPr="00F74CBA">
        <w:rPr>
          <w:rFonts w:ascii="Narkisim" w:hAnsi="Narkisim" w:cs="Narkisim"/>
          <w:rtl/>
        </w:rPr>
        <w:t xml:space="preserve">ובברייתא </w:t>
      </w:r>
      <w:r w:rsidRPr="00F74CBA">
        <w:rPr>
          <w:rFonts w:ascii="Narkisim" w:hAnsi="Narkisim" w:cs="Narkisim"/>
          <w:szCs w:val="20"/>
          <w:rtl/>
        </w:rPr>
        <w:t>(לעיל)</w:t>
      </w:r>
      <w:r w:rsidRPr="00F74CBA">
        <w:rPr>
          <w:rFonts w:ascii="Narkisim" w:hAnsi="Narkisim" w:cs="Narkisim"/>
          <w:rtl/>
        </w:rPr>
        <w:t xml:space="preserve"> אי' דתרומת תותים וענבים לא שווה מידי, וה</w:t>
      </w:r>
      <w:r w:rsidRPr="00F74CBA">
        <w:rPr>
          <w:rFonts w:ascii="Narkisim" w:hAnsi="Narkisim" w:cs="Narkisim"/>
          <w:b/>
          <w:bCs/>
          <w:rtl/>
        </w:rPr>
        <w:t>אחרונים</w:t>
      </w:r>
      <w:r w:rsidRPr="00F74CBA">
        <w:rPr>
          <w:rFonts w:ascii="Narkisim" w:hAnsi="Narkisim" w:cs="Narkisim"/>
          <w:rtl/>
        </w:rPr>
        <w:t xml:space="preserve"> הק' דראוי להאכילו לבהמות. וה</w:t>
      </w:r>
      <w:r w:rsidRPr="00F74CBA">
        <w:rPr>
          <w:rFonts w:ascii="Narkisim" w:hAnsi="Narkisim" w:cs="Narkisim"/>
          <w:b/>
          <w:bCs/>
          <w:rtl/>
        </w:rPr>
        <w:t>חזו"א</w:t>
      </w:r>
      <w:r w:rsidRPr="00F74CBA">
        <w:rPr>
          <w:rFonts w:ascii="Narkisim" w:hAnsi="Narkisim" w:cs="Narkisim"/>
          <w:rtl/>
        </w:rPr>
        <w:t xml:space="preserve"> </w:t>
      </w:r>
      <w:r w:rsidRPr="00F74CBA">
        <w:rPr>
          <w:rFonts w:ascii="Narkisim" w:hAnsi="Narkisim" w:cs="Narkisim"/>
          <w:szCs w:val="20"/>
          <w:rtl/>
        </w:rPr>
        <w:t>(לג:)</w:t>
      </w:r>
      <w:r w:rsidRPr="00F74CBA">
        <w:rPr>
          <w:rFonts w:ascii="Narkisim" w:hAnsi="Narkisim" w:cs="Narkisim"/>
          <w:rtl/>
        </w:rPr>
        <w:t xml:space="preserve"> הביא מכאן ראיה לדעת תוס' </w:t>
      </w:r>
      <w:r w:rsidRPr="00F74CBA">
        <w:rPr>
          <w:rFonts w:ascii="Narkisim" w:hAnsi="Narkisim" w:cs="Narkisim"/>
          <w:szCs w:val="20"/>
          <w:rtl/>
        </w:rPr>
        <w:t>(הנ"ל)</w:t>
      </w:r>
      <w:r w:rsidRPr="00F74CBA">
        <w:rPr>
          <w:rFonts w:ascii="Narkisim" w:hAnsi="Narkisim" w:cs="Narkisim"/>
          <w:rtl/>
        </w:rPr>
        <w:t xml:space="preserve"> דתרומה טמאה אינו רשאי להאכיל לבהמות. דדינו בשריפה. </w:t>
      </w:r>
      <w:r w:rsidRPr="00F74CBA">
        <w:rPr>
          <w:rFonts w:ascii="Narkisim" w:hAnsi="Narkisim" w:cs="Narkisim"/>
          <w:szCs w:val="20"/>
          <w:rtl/>
        </w:rPr>
        <w:t>[וצ"ע לרש"י</w:t>
      </w:r>
      <w:r w:rsidRPr="00F74CBA">
        <w:rPr>
          <w:rStyle w:val="ac"/>
          <w:rFonts w:ascii="Narkisim" w:hAnsi="Narkisim" w:cs="Narkisim"/>
          <w:szCs w:val="20"/>
          <w:rtl/>
        </w:rPr>
        <w:footnoteReference w:id="1129"/>
      </w:r>
      <w:r w:rsidRPr="00F74CBA">
        <w:rPr>
          <w:rFonts w:ascii="Narkisim" w:hAnsi="Narkisim" w:cs="Narkisim"/>
          <w:rtl/>
        </w:rPr>
        <w:t>].</w:t>
      </w:r>
    </w:p>
    <w:p w14:paraId="2CC18777" w14:textId="77777777" w:rsidR="003B3F2C" w:rsidRPr="00F74CBA" w:rsidRDefault="00000000" w:rsidP="00F74CBA">
      <w:pPr>
        <w:pStyle w:val="3"/>
        <w:bidi/>
        <w:rPr>
          <w:rFonts w:ascii="Narkisim" w:hAnsi="Narkisim"/>
        </w:rPr>
      </w:pPr>
      <w:r w:rsidRPr="00F74CBA">
        <w:rPr>
          <w:rFonts w:ascii="Narkisim" w:hAnsi="Narkisim"/>
          <w:rtl/>
        </w:rPr>
        <w:t>דף לב:</w:t>
      </w:r>
    </w:p>
    <w:p w14:paraId="17769AFA" w14:textId="77777777" w:rsidR="003B3F2C" w:rsidRPr="00F74CBA" w:rsidRDefault="00000000" w:rsidP="00F74CBA">
      <w:pPr>
        <w:pStyle w:val="aa"/>
        <w:bidi/>
        <w:rPr>
          <w:rFonts w:ascii="Narkisim" w:hAnsi="Narkisim"/>
        </w:rPr>
      </w:pPr>
      <w:r w:rsidRPr="00F74CBA">
        <w:rPr>
          <w:rFonts w:ascii="Narkisim" w:hAnsi="Narkisim"/>
          <w:u w:val="single"/>
          <w:rtl/>
        </w:rPr>
        <w:t>כולהו ס"ל חמץ בפסח אסור בהנאה</w:t>
      </w:r>
      <w:r w:rsidRPr="00F74CBA">
        <w:rPr>
          <w:rFonts w:ascii="Narkisim" w:hAnsi="Narkisim"/>
          <w:rtl/>
        </w:rPr>
        <w:t xml:space="preserve">. </w:t>
      </w:r>
      <w:r w:rsidRPr="00F74CBA">
        <w:rPr>
          <w:rFonts w:ascii="Narkisim" w:hAnsi="Narkisim"/>
          <w:b/>
          <w:bCs/>
          <w:rtl/>
        </w:rPr>
        <w:t>רבינו דוד</w:t>
      </w:r>
      <w:r w:rsidRPr="00F74CBA">
        <w:rPr>
          <w:rFonts w:ascii="Narkisim" w:hAnsi="Narkisim"/>
          <w:rtl/>
        </w:rPr>
        <w:t xml:space="preserve"> כת' דאין זה שיטה, לומר דקי"ל דאין הלכה כמותם. שהרי לא הזכיר כאן דברי ר' יהודה (לעיל כח:) דמשעה שאסור באכילה אסור בהנאה. אלא ביאר דהנך תנאי ס"ל הכי. ודלא כר"א חסמא.</w:t>
      </w:r>
    </w:p>
    <w:p w14:paraId="3C242BE2" w14:textId="77777777" w:rsidR="003B3F2C" w:rsidRPr="00F74CBA" w:rsidRDefault="00000000" w:rsidP="00F74CBA">
      <w:pPr>
        <w:bidi/>
        <w:rPr>
          <w:rFonts w:ascii="Narkisim" w:hAnsi="Narkisim" w:cs="Narkisim"/>
        </w:rPr>
      </w:pPr>
      <w:r w:rsidRPr="00F74CBA">
        <w:rPr>
          <w:rFonts w:ascii="Narkisim" w:hAnsi="Narkisim" w:cs="Narkisim"/>
          <w:u w:val="single"/>
          <w:rtl/>
        </w:rPr>
        <w:t>אבא שאול אומר עד שיהא בה שווה פרוטה</w:t>
      </w:r>
      <w:r w:rsidRPr="00F74CBA">
        <w:rPr>
          <w:rFonts w:ascii="Narkisim" w:hAnsi="Narkisim" w:cs="Narkisim"/>
          <w:rtl/>
        </w:rPr>
        <w:t>. ומסקנת הגמ' דלאבא שאול חייב כשיש שווה פרוטה, אף כשאין לו כזית. וה</w:t>
      </w:r>
      <w:r w:rsidRPr="00F74CBA">
        <w:rPr>
          <w:rFonts w:ascii="Narkisim" w:hAnsi="Narkisim" w:cs="Narkisim"/>
          <w:b/>
          <w:bCs/>
          <w:rtl/>
        </w:rPr>
        <w:t>ראש יוסף</w:t>
      </w:r>
      <w:r w:rsidRPr="00F74CBA">
        <w:rPr>
          <w:rFonts w:ascii="Narkisim" w:hAnsi="Narkisim" w:cs="Narkisim"/>
          <w:rtl/>
        </w:rPr>
        <w:t xml:space="preserve"> כת' דאף לאבא שאול פשיטא דהשיעור למיתה ואזהרה הוה דוקא כזית, ודוקא לענין קרן וחומש מתחייב בשווה פרוטה בלא כזית.</w:t>
      </w:r>
    </w:p>
    <w:p w14:paraId="52B4466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מהרי"ט אלגאזי</w:t>
      </w:r>
      <w:r w:rsidRPr="00F74CBA">
        <w:rPr>
          <w:rFonts w:ascii="Narkisim" w:hAnsi="Narkisim"/>
          <w:rtl/>
        </w:rPr>
        <w:t xml:space="preserve"> (חלה אות ז כז. מדה"ס) הק' דתשלומי תרומה משום כפרה, והאוכל פחות מכזית איסור אינו חייב בכל התורה [ואינו נענש, ואינו מביא קרבן], א"כ אמאי יתחייב תשלומי תרומה. וכת' דצ"ל דאבא שאול ס"ל דחצי שיעור אסור מה"ת</w:t>
      </w:r>
      <w:r w:rsidRPr="00F74CBA">
        <w:rPr>
          <w:rStyle w:val="ac"/>
          <w:rFonts w:ascii="Narkisim" w:hAnsi="Narkisim"/>
          <w:rtl/>
        </w:rPr>
        <w:footnoteReference w:id="1130"/>
      </w:r>
      <w:r w:rsidRPr="00F74CBA">
        <w:rPr>
          <w:rFonts w:ascii="Narkisim" w:hAnsi="Narkisim"/>
          <w:rtl/>
        </w:rPr>
        <w:t xml:space="preserve">. </w:t>
      </w:r>
      <w:r w:rsidRPr="00F74CBA">
        <w:rPr>
          <w:rFonts w:ascii="Narkisim" w:hAnsi="Narkisim"/>
          <w:szCs w:val="20"/>
          <w:rtl/>
        </w:rPr>
        <w:t>[אמנם צ"ב דאף למ"ד אסור מה"ת הוה איסור קלוש</w:t>
      </w:r>
      <w:r w:rsidRPr="00F74CBA">
        <w:rPr>
          <w:rStyle w:val="ac"/>
          <w:rFonts w:ascii="Narkisim" w:hAnsi="Narkisim"/>
          <w:szCs w:val="20"/>
          <w:rtl/>
        </w:rPr>
        <w:footnoteReference w:id="1131"/>
      </w:r>
      <w:r w:rsidRPr="00F74CBA">
        <w:rPr>
          <w:rFonts w:ascii="Narkisim" w:hAnsi="Narkisim"/>
          <w:szCs w:val="20"/>
          <w:rtl/>
        </w:rPr>
        <w:t>. ואין עליו עונש בכל התורה. אמנם י"ל דהכא נתחדש איסור באכילתו מהא דחייבה התורה תשלום</w:t>
      </w:r>
      <w:r w:rsidRPr="00F74CBA">
        <w:rPr>
          <w:rStyle w:val="ac"/>
          <w:rFonts w:ascii="Narkisim" w:hAnsi="Narkisim"/>
          <w:szCs w:val="20"/>
          <w:rtl/>
        </w:rPr>
        <w:footnoteReference w:id="1132"/>
      </w:r>
      <w:r w:rsidRPr="00F74CBA">
        <w:rPr>
          <w:rFonts w:ascii="Narkisim" w:hAnsi="Narkisim"/>
          <w:rtl/>
        </w:rPr>
        <w:t>].</w:t>
      </w:r>
    </w:p>
    <w:p w14:paraId="68FCE9CD" w14:textId="77777777" w:rsidR="003B3F2C" w:rsidRPr="00F74CBA" w:rsidRDefault="00000000" w:rsidP="00F74CBA">
      <w:pPr>
        <w:pStyle w:val="a7"/>
        <w:bidi/>
        <w:rPr>
          <w:rFonts w:ascii="Narkisim" w:hAnsi="Narkisim"/>
        </w:rPr>
      </w:pPr>
      <w:r w:rsidRPr="00F74CBA">
        <w:rPr>
          <w:rFonts w:ascii="Narkisim" w:hAnsi="Narkisim"/>
          <w:rtl/>
        </w:rPr>
        <w:lastRenderedPageBreak/>
        <w:t>אך שוב כת' דמסתבר דחומש בשוגג הוה כפרה ודוקא במקום חיוב מיתה במזיד, וחצי שיעור דליכא עונש במזיד, אי"צ כפרה בשוגג</w:t>
      </w:r>
      <w:r w:rsidRPr="00F74CBA">
        <w:rPr>
          <w:rStyle w:val="ac"/>
          <w:rFonts w:ascii="Narkisim" w:hAnsi="Narkisim"/>
          <w:rtl/>
        </w:rPr>
        <w:footnoteReference w:id="1133"/>
      </w:r>
      <w:r w:rsidRPr="00F74CBA">
        <w:rPr>
          <w:rFonts w:ascii="Narkisim" w:hAnsi="Narkisim"/>
          <w:rtl/>
        </w:rPr>
        <w:t>.</w:t>
      </w:r>
    </w:p>
    <w:p w14:paraId="49A25342" w14:textId="77777777" w:rsidR="003B3F2C" w:rsidRPr="00F74CBA" w:rsidRDefault="00000000" w:rsidP="00F74CBA">
      <w:pPr>
        <w:pStyle w:val="a7"/>
        <w:bidi/>
        <w:rPr>
          <w:rFonts w:ascii="Narkisim" w:hAnsi="Narkisim"/>
        </w:rPr>
      </w:pPr>
      <w:r w:rsidRPr="00F74CBA">
        <w:rPr>
          <w:rFonts w:ascii="Narkisim" w:hAnsi="Narkisim"/>
          <w:rtl/>
        </w:rPr>
        <w:t>וכת' דצ"ל דאבא שאול ס"ל דאף לענין מלקות ומיתה בידי שמים במזיד שיעורו בפרוטה ולא בכזית</w:t>
      </w:r>
      <w:r w:rsidRPr="00F74CBA">
        <w:rPr>
          <w:rStyle w:val="ac"/>
          <w:rFonts w:ascii="Narkisim" w:hAnsi="Narkisim"/>
          <w:rtl/>
        </w:rPr>
        <w:footnoteReference w:id="1134"/>
      </w:r>
      <w:r w:rsidRPr="00F74CBA">
        <w:rPr>
          <w:rFonts w:ascii="Narkisim" w:hAnsi="Narkisim"/>
          <w:rtl/>
        </w:rPr>
        <w:t>. דיליף ממעילה (וכדאי' לג.). [ודלא כראש יוסף, וע"ע חזו"א (כריתות כא. י, הו' לקמן לג.)].</w:t>
      </w:r>
    </w:p>
    <w:p w14:paraId="7360F97E" w14:textId="77777777" w:rsidR="003B3F2C" w:rsidRPr="00F74CBA" w:rsidRDefault="00000000" w:rsidP="00F74CBA">
      <w:pPr>
        <w:pStyle w:val="a8"/>
        <w:bidi/>
        <w:rPr>
          <w:rFonts w:ascii="Narkisim" w:hAnsi="Narkisim"/>
        </w:rPr>
      </w:pPr>
      <w:r w:rsidRPr="00F74CBA">
        <w:rPr>
          <w:rFonts w:ascii="Narkisim" w:hAnsi="Narkisim"/>
          <w:rtl/>
        </w:rPr>
        <w:t>ומ"מ כשיש כזית ואין פרוטה, ודאי דהוא איסור גמור [ולא חצי שיעור], שהרי אכילה כתיב ביה, אלא שאין עליו חיוב כיון דילפי' משוגג.</w:t>
      </w:r>
    </w:p>
    <w:p w14:paraId="6A5053E7"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הביאו דבגמ' (שבת סט:) איתא הזיד בלאו ושגג במיתה ביד"ש אין חיוב חומש</w:t>
      </w:r>
      <w:r w:rsidRPr="00F74CBA">
        <w:rPr>
          <w:rStyle w:val="ac"/>
          <w:rFonts w:ascii="Narkisim" w:hAnsi="Narkisim"/>
          <w:rtl/>
        </w:rPr>
        <w:footnoteReference w:id="1135"/>
      </w:r>
      <w:r w:rsidRPr="00F74CBA">
        <w:rPr>
          <w:rFonts w:ascii="Narkisim" w:hAnsi="Narkisim"/>
          <w:rtl/>
        </w:rPr>
        <w:t>, דמיתה ביד"ש במקום כרת, וחומש במקום קרבן קאי</w:t>
      </w:r>
      <w:r w:rsidRPr="00F74CBA">
        <w:rPr>
          <w:rStyle w:val="ac"/>
          <w:rFonts w:ascii="Narkisim" w:hAnsi="Narkisim"/>
          <w:rtl/>
        </w:rPr>
        <w:footnoteReference w:id="1136"/>
      </w:r>
      <w:r w:rsidRPr="00F74CBA">
        <w:rPr>
          <w:rFonts w:ascii="Narkisim" w:hAnsi="Narkisim"/>
          <w:rtl/>
        </w:rPr>
        <w:t>. ומבואר דחיוב תשלומי תרומה הוה דוקא באופן דבמזיד יש חיוב מיתה ביד"ש.</w:t>
      </w:r>
    </w:p>
    <w:p w14:paraId="26AFABF2" w14:textId="77777777" w:rsidR="003B3F2C" w:rsidRPr="00F74CBA" w:rsidRDefault="00000000" w:rsidP="00F74CBA">
      <w:pPr>
        <w:pStyle w:val="aa"/>
        <w:bidi/>
        <w:rPr>
          <w:rFonts w:ascii="Narkisim" w:hAnsi="Narkisim"/>
        </w:rPr>
      </w:pPr>
      <w:r w:rsidRPr="00F74CBA">
        <w:rPr>
          <w:rFonts w:ascii="Narkisim" w:hAnsi="Narkisim"/>
          <w:rtl/>
        </w:rPr>
        <w:t>ועוד הביאו מהגמ' (ריש לג.) לענין הזיד במעילה במיתה לרבי, דילפינן מינה מתרומה. ומבואר דהשיעור תלוי במח' אבא שאול ורבנן. דאף לענין חיוב מיתה שייך מח' אבא שאול ורבנן, ולאבא שאול השיעור לענין חיוב מיתה דתרומה הוה פרוטה</w:t>
      </w:r>
      <w:r w:rsidRPr="00F74CBA">
        <w:rPr>
          <w:rStyle w:val="ac"/>
          <w:rFonts w:ascii="Narkisim" w:hAnsi="Narkisim"/>
          <w:rtl/>
        </w:rPr>
        <w:footnoteReference w:id="1137"/>
      </w:r>
      <w:r w:rsidRPr="00F74CBA">
        <w:rPr>
          <w:rFonts w:ascii="Narkisim" w:hAnsi="Narkisim"/>
          <w:rtl/>
        </w:rPr>
        <w:t>.</w:t>
      </w:r>
    </w:p>
    <w:p w14:paraId="3C643363" w14:textId="77777777" w:rsidR="003B3F2C" w:rsidRPr="00F74CBA" w:rsidRDefault="00000000" w:rsidP="00F74CBA">
      <w:pPr>
        <w:bidi/>
        <w:rPr>
          <w:rFonts w:ascii="Narkisim" w:hAnsi="Narkisim" w:cs="Narkisim"/>
        </w:rPr>
      </w:pPr>
      <w:r w:rsidRPr="00F74CBA">
        <w:rPr>
          <w:rFonts w:ascii="Narkisim" w:hAnsi="Narkisim" w:cs="Narkisim"/>
          <w:u w:val="single"/>
          <w:rtl/>
        </w:rPr>
        <w:t>תוד"ה ואין.</w:t>
      </w:r>
      <w:r w:rsidRPr="00F74CBA">
        <w:rPr>
          <w:rFonts w:ascii="Narkisim" w:hAnsi="Narkisim" w:cs="Narkisim"/>
          <w:rtl/>
        </w:rPr>
        <w:t xml:space="preserve"> וא"ת הא קי"ל חטה א' פוטרת את הכרי, אע"ג דכתיב ביה נתינה וכו'. וה</w:t>
      </w:r>
      <w:r w:rsidRPr="00F74CBA">
        <w:rPr>
          <w:rFonts w:ascii="Narkisim" w:hAnsi="Narkisim" w:cs="Narkisim"/>
          <w:b/>
          <w:bCs/>
          <w:rtl/>
        </w:rPr>
        <w:t>תוס' שאנץ</w:t>
      </w:r>
      <w:r w:rsidRPr="00F74CBA">
        <w:rPr>
          <w:rFonts w:ascii="Narkisim" w:hAnsi="Narkisim" w:cs="Narkisim"/>
          <w:rtl/>
        </w:rPr>
        <w:t xml:space="preserve"> כת' די"ל דחטה א' לאו דוקא, דעכ"פ צריך שווה פרוטה. אך </w:t>
      </w:r>
      <w:r w:rsidRPr="00F74CBA">
        <w:rPr>
          <w:rFonts w:ascii="Narkisim" w:hAnsi="Narkisim" w:cs="Narkisim"/>
          <w:b/>
          <w:bCs/>
          <w:rtl/>
        </w:rPr>
        <w:t>תוס</w:t>
      </w:r>
      <w:r w:rsidRPr="00F74CBA">
        <w:rPr>
          <w:rFonts w:ascii="Narkisim" w:hAnsi="Narkisim" w:cs="Narkisim"/>
          <w:rtl/>
        </w:rPr>
        <w:t>' (מנחות ס.) דחו דמבואר (ע"ז עג:) דאמרי' בטבל כהתירו כך איסורו. ומבואר דחטה א' דוקא, שהוא כל שהוא. וה</w:t>
      </w:r>
      <w:r w:rsidRPr="00F74CBA">
        <w:rPr>
          <w:rFonts w:ascii="Narkisim" w:hAnsi="Narkisim" w:cs="Narkisim"/>
          <w:b/>
          <w:bCs/>
          <w:rtl/>
        </w:rPr>
        <w:t>תוס' רא"ש</w:t>
      </w:r>
      <w:r w:rsidRPr="00F74CBA">
        <w:rPr>
          <w:rFonts w:ascii="Narkisim" w:hAnsi="Narkisim" w:cs="Narkisim"/>
          <w:rtl/>
        </w:rPr>
        <w:t xml:space="preserve"> (ב"מ מז.) הוסיף דאפי' כל כריו הוה שווה פרוטה יכול לתקנו</w:t>
      </w:r>
      <w:r w:rsidRPr="00F74CBA">
        <w:rPr>
          <w:rStyle w:val="ac"/>
          <w:rFonts w:ascii="Narkisim" w:hAnsi="Narkisim" w:cs="Narkisim"/>
          <w:rtl/>
        </w:rPr>
        <w:footnoteReference w:id="1138"/>
      </w:r>
      <w:r w:rsidRPr="00F74CBA">
        <w:rPr>
          <w:rFonts w:ascii="Narkisim" w:hAnsi="Narkisim" w:cs="Narkisim"/>
          <w:rtl/>
        </w:rPr>
        <w:t>.</w:t>
      </w:r>
    </w:p>
    <w:p w14:paraId="6B1439F3"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(שבת כה:) נקטו דדרשינן תתן [דכתיב גבי תרומה] דאין נתינה פחות משווה פרוטה</w:t>
      </w:r>
      <w:r w:rsidRPr="00F74CBA">
        <w:rPr>
          <w:rStyle w:val="ac"/>
          <w:rFonts w:ascii="Narkisim" w:hAnsi="Narkisim"/>
          <w:rtl/>
        </w:rPr>
        <w:footnoteReference w:id="1139"/>
      </w:r>
      <w:r w:rsidRPr="00F74CBA">
        <w:rPr>
          <w:rFonts w:ascii="Narkisim" w:hAnsi="Narkisim"/>
          <w:rtl/>
        </w:rPr>
        <w:t>.</w:t>
      </w:r>
    </w:p>
    <w:p w14:paraId="02000915"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xml:space="preserve">' הק' דאף גבי הפרשת תרומה נימא דבעי שיעור. </w:t>
      </w:r>
      <w:r w:rsidRPr="00F74CBA">
        <w:rPr>
          <w:rFonts w:ascii="Narkisim" w:hAnsi="Narkisim" w:cs="Narkisim"/>
          <w:szCs w:val="20"/>
          <w:rtl/>
        </w:rPr>
        <w:t>[דילפי' מנתינתו לכהן. ועיל"פ דצריך שההפרשה יהא באופן שאפשר ליתן לכהן</w:t>
      </w:r>
      <w:r w:rsidRPr="00F74CBA">
        <w:rPr>
          <w:rStyle w:val="ac"/>
          <w:rFonts w:ascii="Narkisim" w:hAnsi="Narkisim" w:cs="Narkisim"/>
          <w:szCs w:val="20"/>
          <w:rtl/>
        </w:rPr>
        <w:footnoteReference w:id="1140"/>
      </w:r>
      <w:r w:rsidRPr="00F74CBA">
        <w:rPr>
          <w:rFonts w:ascii="Narkisim" w:hAnsi="Narkisim" w:cs="Narkisim"/>
          <w:szCs w:val="20"/>
          <w:rtl/>
        </w:rPr>
        <w:t>]</w:t>
      </w:r>
      <w:r w:rsidRPr="00F74CBA">
        <w:rPr>
          <w:rFonts w:ascii="Narkisim" w:hAnsi="Narkisim" w:cs="Narkisim"/>
          <w:rtl/>
        </w:rPr>
        <w:t xml:space="preserve"> אבל ה</w:t>
      </w:r>
      <w:r w:rsidRPr="00F74CBA">
        <w:rPr>
          <w:rFonts w:ascii="Narkisim" w:hAnsi="Narkisim" w:cs="Narkisim"/>
          <w:b/>
          <w:bCs/>
          <w:rtl/>
        </w:rPr>
        <w:t>נוב"י</w:t>
      </w:r>
      <w:r w:rsidRPr="00F74CBA">
        <w:rPr>
          <w:rFonts w:ascii="Narkisim" w:hAnsi="Narkisim" w:cs="Narkisim"/>
          <w:rtl/>
        </w:rPr>
        <w:t xml:space="preserve"> (יו"ד ת' רא) חידש דמחוייב להפריש שיעור חשוב משום מצוות נתינת תרומה. ואף דסגי בחיטה אחת לתקן את האיסור טבל, מ"מ יש שיעור למצוות נתינת תרומה </w:t>
      </w:r>
      <w:r w:rsidRPr="00F74CBA">
        <w:rPr>
          <w:rFonts w:ascii="Narkisim" w:hAnsi="Narkisim" w:cs="Narkisim"/>
          <w:szCs w:val="20"/>
          <w:rtl/>
        </w:rPr>
        <w:t>[והשיעור אחד מנ' הוה דאורייתא במצות נתינה</w:t>
      </w:r>
      <w:r w:rsidRPr="00F74CBA">
        <w:rPr>
          <w:rStyle w:val="ac"/>
          <w:rFonts w:ascii="Narkisim" w:hAnsi="Narkisim" w:cs="Narkisim"/>
          <w:szCs w:val="20"/>
          <w:rtl/>
        </w:rPr>
        <w:footnoteReference w:id="1141"/>
      </w:r>
      <w:r w:rsidRPr="00F74CBA">
        <w:rPr>
          <w:rFonts w:ascii="Narkisim" w:hAnsi="Narkisim" w:cs="Narkisim"/>
          <w:szCs w:val="20"/>
          <w:rtl/>
        </w:rPr>
        <w:t>]</w:t>
      </w:r>
      <w:r w:rsidRPr="00F74CBA">
        <w:rPr>
          <w:rFonts w:ascii="Narkisim" w:hAnsi="Narkisim" w:cs="Narkisim"/>
          <w:rtl/>
        </w:rPr>
        <w:t>. ועד"ז דעת ה</w:t>
      </w:r>
      <w:r w:rsidRPr="00F74CBA">
        <w:rPr>
          <w:rFonts w:ascii="Narkisim" w:hAnsi="Narkisim" w:cs="Narkisim"/>
          <w:b/>
          <w:bCs/>
          <w:rtl/>
        </w:rPr>
        <w:t xml:space="preserve">תוס' רי"ד </w:t>
      </w:r>
      <w:r w:rsidRPr="00F74CBA">
        <w:rPr>
          <w:rFonts w:ascii="Narkisim" w:hAnsi="Narkisim" w:cs="Narkisim"/>
          <w:szCs w:val="20"/>
          <w:rtl/>
        </w:rPr>
        <w:t>(קידושין נח:, והו' במשנ"ל מתנ"ע ו ז)</w:t>
      </w:r>
      <w:r w:rsidRPr="00F74CBA">
        <w:rPr>
          <w:rFonts w:ascii="Narkisim" w:hAnsi="Narkisim" w:cs="Narkisim"/>
          <w:rtl/>
        </w:rPr>
        <w:t xml:space="preserve"> דצריך להפריש שיעור חשוב [מדאורייתא] כדי לקיים מצוות נתינה בנתינה חשובה</w:t>
      </w:r>
      <w:r w:rsidRPr="00F74CBA">
        <w:rPr>
          <w:rStyle w:val="ac"/>
          <w:rFonts w:ascii="Narkisim" w:hAnsi="Narkisim" w:cs="Narkisim"/>
          <w:rtl/>
        </w:rPr>
        <w:footnoteReference w:id="1142"/>
      </w:r>
      <w:r w:rsidRPr="00F74CBA">
        <w:rPr>
          <w:rFonts w:ascii="Narkisim" w:hAnsi="Narkisim" w:cs="Narkisim"/>
          <w:rtl/>
        </w:rPr>
        <w:t xml:space="preserve">. </w:t>
      </w:r>
      <w:r w:rsidRPr="00F74CBA">
        <w:rPr>
          <w:rFonts w:ascii="Narkisim" w:hAnsi="Narkisim" w:cs="Narkisim"/>
          <w:szCs w:val="20"/>
          <w:rtl/>
        </w:rPr>
        <w:t>וכ"מ ב</w:t>
      </w:r>
      <w:r w:rsidRPr="00F74CBA">
        <w:rPr>
          <w:rFonts w:ascii="Narkisim" w:hAnsi="Narkisim" w:cs="Narkisim"/>
          <w:b/>
          <w:bCs/>
          <w:szCs w:val="20"/>
          <w:rtl/>
        </w:rPr>
        <w:t xml:space="preserve">יראים </w:t>
      </w:r>
      <w:r w:rsidRPr="00F74CBA">
        <w:rPr>
          <w:rFonts w:ascii="Narkisim" w:hAnsi="Narkisim" w:cs="Narkisim"/>
          <w:szCs w:val="20"/>
          <w:rtl/>
        </w:rPr>
        <w:t>(ס"ס קנא)</w:t>
      </w:r>
      <w:r w:rsidRPr="00F74CBA">
        <w:rPr>
          <w:rFonts w:ascii="Narkisim" w:hAnsi="Narkisim" w:cs="Narkisim"/>
          <w:rtl/>
        </w:rPr>
        <w:t>.</w:t>
      </w:r>
    </w:p>
    <w:p w14:paraId="56690A06" w14:textId="77777777" w:rsidR="003B3F2C" w:rsidRPr="00F74CBA" w:rsidRDefault="00000000" w:rsidP="00F74CBA">
      <w:pPr>
        <w:pStyle w:val="a7"/>
        <w:bidi/>
        <w:rPr>
          <w:rFonts w:ascii="Narkisim" w:hAnsi="Narkisim"/>
        </w:rPr>
      </w:pPr>
      <w:r w:rsidRPr="00F74CBA">
        <w:rPr>
          <w:rFonts w:ascii="Narkisim" w:hAnsi="Narkisim"/>
          <w:rtl/>
        </w:rPr>
        <w:t>וכ"מ ב</w:t>
      </w:r>
      <w:r w:rsidRPr="00F74CBA">
        <w:rPr>
          <w:rFonts w:ascii="Narkisim" w:hAnsi="Narkisim"/>
          <w:b/>
          <w:bCs/>
          <w:rtl/>
        </w:rPr>
        <w:t xml:space="preserve">מהר"ם חלאוה </w:t>
      </w:r>
      <w:r w:rsidRPr="00F74CBA">
        <w:rPr>
          <w:rFonts w:ascii="Narkisim" w:hAnsi="Narkisim"/>
          <w:rtl/>
        </w:rPr>
        <w:t>(בסוגיין) דכת' דמידי טבל הוא דפטר לה, אבל מצות נתינת תרומה לא קיים.</w:t>
      </w:r>
    </w:p>
    <w:p w14:paraId="16B26625"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בא"ד וי"ל דהכא וכו' נתינה קיימא אתשלומין</w:t>
      </w:r>
      <w:r w:rsidRPr="00F74CBA">
        <w:rPr>
          <w:rStyle w:val="ac"/>
          <w:rFonts w:ascii="Narkisim" w:hAnsi="Narkisim" w:cs="Narkisim"/>
          <w:u w:val="single"/>
          <w:rtl/>
        </w:rPr>
        <w:footnoteReference w:id="1143"/>
      </w:r>
      <w:r w:rsidRPr="00F74CBA">
        <w:rPr>
          <w:rFonts w:ascii="Narkisim" w:hAnsi="Narkisim" w:cs="Narkisim"/>
          <w:u w:val="single"/>
          <w:rtl/>
        </w:rPr>
        <w:t>, והוי כמו השבת גזילה וכו'</w:t>
      </w:r>
      <w:r w:rsidRPr="00F74CBA">
        <w:rPr>
          <w:rFonts w:ascii="Narkisim" w:hAnsi="Narkisim" w:cs="Narkisim"/>
          <w:rtl/>
        </w:rPr>
        <w:t>. וה</w:t>
      </w:r>
      <w:r w:rsidRPr="00F74CBA">
        <w:rPr>
          <w:rFonts w:ascii="Narkisim" w:hAnsi="Narkisim" w:cs="Narkisim"/>
          <w:b/>
          <w:bCs/>
          <w:rtl/>
        </w:rPr>
        <w:t>קוב"ש</w:t>
      </w:r>
      <w:r w:rsidRPr="00F74CBA">
        <w:rPr>
          <w:rFonts w:ascii="Narkisim" w:hAnsi="Narkisim" w:cs="Narkisim"/>
          <w:rtl/>
        </w:rPr>
        <w:t xml:space="preserve"> (קמח) תמה דתשלומי תרומה הוה כפרה, ואינו גדר תשלום כהשבת הגזילה (וע' בע"א). אמנם ב</w:t>
      </w:r>
      <w:r w:rsidRPr="00F74CBA">
        <w:rPr>
          <w:rFonts w:ascii="Narkisim" w:hAnsi="Narkisim" w:cs="Narkisim"/>
          <w:b/>
          <w:bCs/>
          <w:rtl/>
        </w:rPr>
        <w:t>תוס</w:t>
      </w:r>
      <w:r w:rsidRPr="00F74CBA">
        <w:rPr>
          <w:rFonts w:ascii="Narkisim" w:hAnsi="Narkisim" w:cs="Narkisim"/>
          <w:rtl/>
        </w:rPr>
        <w:t>' (גיטין כ. ומנחות ס.) מבואר דתשלומי תרומה הוקש לתשלומי מעילה, דהוה משום תשלום גזל הקדש.</w:t>
      </w:r>
    </w:p>
    <w:p w14:paraId="55055B61" w14:textId="77777777" w:rsidR="003B3F2C" w:rsidRPr="00F74CBA" w:rsidRDefault="00000000" w:rsidP="00F74CBA">
      <w:pPr>
        <w:pStyle w:val="aa"/>
        <w:bidi/>
        <w:rPr>
          <w:rFonts w:ascii="Narkisim" w:hAnsi="Narkisim"/>
        </w:rPr>
      </w:pPr>
      <w:r w:rsidRPr="00F74CBA">
        <w:rPr>
          <w:rFonts w:ascii="Narkisim" w:hAnsi="Narkisim"/>
          <w:u w:val="single"/>
          <w:rtl/>
        </w:rPr>
        <w:t>בא"ד [בסו"ד] ולמ"ד התם נתינה בכ"ש א"ש</w:t>
      </w:r>
      <w:r w:rsidRPr="00F74CBA">
        <w:rPr>
          <w:rFonts w:ascii="Narkisim" w:hAnsi="Narkisim"/>
          <w:rtl/>
        </w:rPr>
        <w:t xml:space="preserve">. </w:t>
      </w:r>
      <w:r w:rsidRPr="00F74CBA">
        <w:rPr>
          <w:rFonts w:ascii="Narkisim" w:hAnsi="Narkisim"/>
          <w:b/>
          <w:bCs/>
          <w:rtl/>
        </w:rPr>
        <w:t>רע"א</w:t>
      </w:r>
      <w:r w:rsidRPr="00F74CBA">
        <w:rPr>
          <w:rFonts w:ascii="Narkisim" w:hAnsi="Narkisim"/>
          <w:rtl/>
        </w:rPr>
        <w:t xml:space="preserve"> הק' דבגמ' (שם) מבואר דיליף מסיכה. אבל אל"כ אף הוא מודה דבעי שיעור. (וע"ע </w:t>
      </w:r>
      <w:r w:rsidRPr="00F74CBA">
        <w:rPr>
          <w:rFonts w:ascii="Narkisim" w:hAnsi="Narkisim"/>
          <w:b/>
          <w:bCs/>
          <w:rtl/>
        </w:rPr>
        <w:t>תוס</w:t>
      </w:r>
      <w:r w:rsidRPr="00F74CBA">
        <w:rPr>
          <w:rFonts w:ascii="Narkisim" w:hAnsi="Narkisim"/>
          <w:rtl/>
        </w:rPr>
        <w:t xml:space="preserve">' מנחות ס.). ועוה"ק </w:t>
      </w:r>
      <w:r w:rsidRPr="00F74CBA">
        <w:rPr>
          <w:rFonts w:ascii="Narkisim" w:hAnsi="Narkisim"/>
          <w:b/>
          <w:bCs/>
          <w:rtl/>
        </w:rPr>
        <w:t>רע"א</w:t>
      </w:r>
      <w:r w:rsidRPr="00F74CBA">
        <w:rPr>
          <w:rFonts w:ascii="Narkisim" w:hAnsi="Narkisim"/>
          <w:rtl/>
        </w:rPr>
        <w:t xml:space="preserve"> דאדרבה נילף מהתם דכל נתינה בכזית, ולא יסגי חטה א' בתרומה.</w:t>
      </w:r>
    </w:p>
    <w:p w14:paraId="498F6C15" w14:textId="77777777" w:rsidR="003B3F2C" w:rsidRPr="00F74CBA" w:rsidRDefault="00000000" w:rsidP="00F74CBA">
      <w:pPr>
        <w:pStyle w:val="aa"/>
        <w:bidi/>
        <w:rPr>
          <w:rFonts w:ascii="Narkisim" w:hAnsi="Narkisim"/>
        </w:rPr>
      </w:pPr>
      <w:r w:rsidRPr="00F74CBA">
        <w:rPr>
          <w:rFonts w:ascii="Narkisim" w:hAnsi="Narkisim"/>
          <w:u w:val="single"/>
          <w:rtl/>
        </w:rPr>
        <w:t>ההוא פרט למזיק</w:t>
      </w:r>
      <w:r w:rsidRPr="00F74CBA">
        <w:rPr>
          <w:rFonts w:ascii="Narkisim" w:hAnsi="Narkisim"/>
          <w:rtl/>
        </w:rPr>
        <w:t>. פ</w:t>
      </w:r>
      <w:r w:rsidRPr="00F74CBA">
        <w:rPr>
          <w:rFonts w:ascii="Narkisim" w:hAnsi="Narkisim"/>
          <w:b/>
          <w:bCs/>
          <w:rtl/>
        </w:rPr>
        <w:t xml:space="preserve">רש"י </w:t>
      </w:r>
      <w:r w:rsidRPr="00F74CBA">
        <w:rPr>
          <w:rFonts w:ascii="Narkisim" w:hAnsi="Narkisim"/>
          <w:rtl/>
        </w:rPr>
        <w:t xml:space="preserve">את התרומה. וכן </w:t>
      </w:r>
      <w:r w:rsidRPr="00F74CBA">
        <w:rPr>
          <w:rFonts w:ascii="Narkisim" w:hAnsi="Narkisim"/>
          <w:b/>
          <w:bCs/>
          <w:rtl/>
        </w:rPr>
        <w:t>תוס'</w:t>
      </w:r>
      <w:r w:rsidRPr="00F74CBA">
        <w:rPr>
          <w:rFonts w:ascii="Narkisim" w:hAnsi="Narkisim"/>
          <w:rtl/>
        </w:rPr>
        <w:t xml:space="preserve"> (בכ"מ) נקטו דהדרשה למזיק תרומה והקדש. אבל ה</w:t>
      </w:r>
      <w:r w:rsidRPr="00F74CBA">
        <w:rPr>
          <w:rFonts w:ascii="Narkisim" w:hAnsi="Narkisim"/>
          <w:b/>
          <w:bCs/>
          <w:rtl/>
        </w:rPr>
        <w:t>רמב"ם</w:t>
      </w:r>
      <w:r w:rsidRPr="00F74CBA">
        <w:rPr>
          <w:rFonts w:ascii="Narkisim" w:hAnsi="Narkisim"/>
          <w:rtl/>
        </w:rPr>
        <w:t xml:space="preserve"> (תרומות י ח) למד שהמיעוט פרט ל</w:t>
      </w:r>
      <w:r w:rsidRPr="00F74CBA">
        <w:rPr>
          <w:rFonts w:ascii="Narkisim" w:hAnsi="Narkisim"/>
          <w:i/>
          <w:iCs/>
          <w:rtl/>
        </w:rPr>
        <w:t>מזיק את עצמו</w:t>
      </w:r>
      <w:r w:rsidRPr="00F74CBA">
        <w:rPr>
          <w:rFonts w:ascii="Narkisim" w:hAnsi="Narkisim"/>
          <w:rtl/>
        </w:rPr>
        <w:t xml:space="preserve"> [של הגברא שאוכל], ובזה ממועט האוכלו אכילה גסה (יומא פ:). וה</w:t>
      </w:r>
      <w:r w:rsidRPr="00F74CBA">
        <w:rPr>
          <w:rFonts w:ascii="Narkisim" w:hAnsi="Narkisim"/>
          <w:b/>
          <w:bCs/>
          <w:rtl/>
        </w:rPr>
        <w:t>מאירי</w:t>
      </w:r>
      <w:r w:rsidRPr="00F74CBA">
        <w:rPr>
          <w:rFonts w:ascii="Narkisim" w:hAnsi="Narkisim"/>
          <w:rtl/>
        </w:rPr>
        <w:t xml:space="preserve"> (בסוגיין) הביא ב' הצדדים בזה.</w:t>
      </w:r>
    </w:p>
    <w:p w14:paraId="1E324549"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(יומא פ: גבי אכילה גסה ביוה"כ) כת' פרט למזיק, שזה אינו מבטל ממנו שום עינוי על ידי אכילה זו, אלא מזיק הוא את האוכלין</w:t>
      </w:r>
      <w:r w:rsidRPr="00F74CBA">
        <w:rPr>
          <w:rStyle w:val="ac"/>
          <w:rFonts w:ascii="Narkisim" w:hAnsi="Narkisim"/>
          <w:rtl/>
        </w:rPr>
        <w:footnoteReference w:id="1144"/>
      </w:r>
      <w:r w:rsidRPr="00F74CBA">
        <w:rPr>
          <w:rFonts w:ascii="Narkisim" w:hAnsi="Narkisim"/>
          <w:rtl/>
        </w:rPr>
        <w:t xml:space="preserve"> ואת עצמו</w:t>
      </w:r>
      <w:r w:rsidRPr="00F74CBA">
        <w:rPr>
          <w:rStyle w:val="ac"/>
          <w:rFonts w:ascii="Narkisim" w:hAnsi="Narkisim"/>
          <w:rtl/>
        </w:rPr>
        <w:footnoteReference w:id="1145"/>
      </w:r>
      <w:r w:rsidRPr="00F74CBA">
        <w:rPr>
          <w:rFonts w:ascii="Narkisim" w:hAnsi="Narkisim"/>
          <w:rtl/>
        </w:rPr>
        <w:t>.</w:t>
      </w:r>
    </w:p>
    <w:p w14:paraId="0998CB54" w14:textId="77777777" w:rsidR="003B3F2C" w:rsidRPr="00F74CBA" w:rsidRDefault="00000000" w:rsidP="00F74CBA">
      <w:pPr>
        <w:pStyle w:val="aa"/>
        <w:bidi/>
        <w:rPr>
          <w:rFonts w:ascii="Narkisim" w:hAnsi="Narkisim"/>
        </w:rPr>
      </w:pPr>
      <w:r w:rsidRPr="00F74CBA">
        <w:rPr>
          <w:rFonts w:ascii="Narkisim" w:hAnsi="Narkisim"/>
          <w:u w:val="single"/>
          <w:rtl/>
        </w:rPr>
        <w:t>תוד"ה ההוא</w:t>
      </w:r>
      <w:r w:rsidRPr="00F74CBA">
        <w:rPr>
          <w:rFonts w:ascii="Narkisim" w:hAnsi="Narkisim"/>
          <w:rtl/>
        </w:rPr>
        <w:t>. הו"א דלא אתא למעוטי אלא מעות וכו'. למש"כ רש"י (לא:) דהדין ראוי להיות קודש הוא משום דעי"ז נעשין קודש, יל"ד אי להך ס"ד חל תרומה אף בפרי שאינו ראוי. [ומש"ה נתמעט מעות וכלים, דלא שייך קדושה כלל]. או דלהך ס"ד הוה דין תשלום בעלמא בפירות</w:t>
      </w:r>
      <w:r w:rsidRPr="00F74CBA">
        <w:rPr>
          <w:rStyle w:val="ac"/>
          <w:rFonts w:ascii="Narkisim" w:hAnsi="Narkisim"/>
          <w:rtl/>
        </w:rPr>
        <w:footnoteReference w:id="1146"/>
      </w:r>
      <w:r w:rsidRPr="00F74CBA">
        <w:rPr>
          <w:rFonts w:ascii="Narkisim" w:hAnsi="Narkisim"/>
          <w:rtl/>
        </w:rPr>
        <w:t>.</w:t>
      </w:r>
    </w:p>
    <w:p w14:paraId="45BD05C5" w14:textId="77777777" w:rsidR="003B3F2C" w:rsidRPr="00F74CBA" w:rsidRDefault="00000000" w:rsidP="00F74CBA">
      <w:pPr>
        <w:pStyle w:val="a8"/>
        <w:bidi/>
        <w:rPr>
          <w:rFonts w:ascii="Narkisim" w:hAnsi="Narkisim"/>
        </w:rPr>
      </w:pPr>
      <w:r w:rsidRPr="00F74CBA">
        <w:rPr>
          <w:rFonts w:ascii="Narkisim" w:hAnsi="Narkisim"/>
          <w:rtl/>
        </w:rPr>
        <w:t>אך לדברי הגרי"ז (הנ"ל) בדעת הרמב"ם דעיקר הדין ראוי להיות קודש הוה תנאי במין הפירות, ולפ"ז א"ש דיש לדרוש הך תנאי במקצת.</w:t>
      </w:r>
    </w:p>
    <w:p w14:paraId="7F932F81" w14:textId="77777777" w:rsidR="003B3F2C" w:rsidRPr="00F74CBA" w:rsidRDefault="00000000" w:rsidP="00F74CBA">
      <w:pPr>
        <w:bidi/>
        <w:rPr>
          <w:rFonts w:ascii="Narkisim" w:hAnsi="Narkisim" w:cs="Narkisim"/>
        </w:rPr>
      </w:pPr>
      <w:r w:rsidRPr="00F74CBA">
        <w:rPr>
          <w:rFonts w:ascii="Narkisim" w:hAnsi="Narkisim" w:cs="Narkisim"/>
          <w:u w:val="single"/>
          <w:rtl/>
        </w:rPr>
        <w:t>אי דלית ביה שוה פרוטה קרן נמי לא לשלם</w:t>
      </w:r>
      <w:r w:rsidRPr="00F74CBA">
        <w:rPr>
          <w:rFonts w:ascii="Narkisim" w:hAnsi="Narkisim" w:cs="Narkisim"/>
          <w:rtl/>
        </w:rPr>
        <w:t>. צ"ב קו' הגמ', דלרבנן תלי בכזית. וה</w:t>
      </w:r>
      <w:r w:rsidRPr="00F74CBA">
        <w:rPr>
          <w:rFonts w:ascii="Narkisim" w:hAnsi="Narkisim" w:cs="Narkisim"/>
          <w:b/>
          <w:bCs/>
          <w:rtl/>
        </w:rPr>
        <w:t>מהר"ם חלאוה</w:t>
      </w:r>
      <w:r w:rsidRPr="00F74CBA">
        <w:rPr>
          <w:rFonts w:ascii="Narkisim" w:hAnsi="Narkisim" w:cs="Narkisim"/>
          <w:rtl/>
        </w:rPr>
        <w:t xml:space="preserve"> למד דאף לרבנן בעינן תרתי, כזית ופרוטה</w:t>
      </w:r>
      <w:r w:rsidRPr="00F74CBA">
        <w:rPr>
          <w:rStyle w:val="ac"/>
          <w:rFonts w:ascii="Narkisim" w:hAnsi="Narkisim" w:cs="Narkisim"/>
          <w:rtl/>
        </w:rPr>
        <w:footnoteReference w:id="1147"/>
      </w:r>
      <w:r w:rsidRPr="00F74CBA">
        <w:rPr>
          <w:rFonts w:ascii="Narkisim" w:hAnsi="Narkisim" w:cs="Narkisim"/>
          <w:rtl/>
        </w:rPr>
        <w:t>. אך לרב פפא (בסמוך) לאבא שאול בעינן תרתי, ולכאורה מוכח דלרבנן סגי בכזית אף שאין בו פרוטה.</w:t>
      </w:r>
    </w:p>
    <w:p w14:paraId="4C925901"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רמב"ם</w:t>
      </w:r>
      <w:r w:rsidRPr="00F74CBA">
        <w:rPr>
          <w:rFonts w:ascii="Narkisim" w:hAnsi="Narkisim"/>
          <w:rtl/>
        </w:rPr>
        <w:t xml:space="preserve"> (תרומות י כד) מבואר דיש חיוב קרן וחומש באכילת תרומה, אף שאין בו שווה פרוטה</w:t>
      </w:r>
      <w:r w:rsidRPr="00F74CBA">
        <w:rPr>
          <w:rStyle w:val="ac"/>
          <w:rFonts w:ascii="Narkisim" w:hAnsi="Narkisim"/>
          <w:rtl/>
        </w:rPr>
        <w:footnoteReference w:id="1148"/>
      </w:r>
      <w:r w:rsidRPr="00F74CBA">
        <w:rPr>
          <w:rFonts w:ascii="Narkisim" w:hAnsi="Narkisim"/>
          <w:rtl/>
        </w:rPr>
        <w:t>. (וע"פ הירושלמי תרומות ו ב). וה</w:t>
      </w:r>
      <w:r w:rsidRPr="00F74CBA">
        <w:rPr>
          <w:rFonts w:ascii="Narkisim" w:hAnsi="Narkisim"/>
          <w:b/>
          <w:bCs/>
          <w:rtl/>
        </w:rPr>
        <w:t>כס"מ</w:t>
      </w:r>
      <w:r w:rsidRPr="00F74CBA">
        <w:rPr>
          <w:rFonts w:ascii="Narkisim" w:hAnsi="Narkisim"/>
          <w:rtl/>
        </w:rPr>
        <w:t xml:space="preserve"> כת' דצ"ל דקו' הגמ' כאן הוה הו"א, אבל למסקנא ל"צ שווה פרוטה. דלרבנן תליא בכזית ולא בפרוטה.</w:t>
      </w:r>
    </w:p>
    <w:p w14:paraId="256D5FF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דחה דאין ראיה כלל מסוגיין, דהכא איירי דליכא כזית, וקו' הגמ' דאי ג"כ ליכא פרוטה ודאי פטור. דליכא שיעור כלל.</w:t>
      </w:r>
    </w:p>
    <w:p w14:paraId="70086AF0"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דרך אמונה</w:t>
      </w:r>
      <w:r w:rsidRPr="00F74CBA">
        <w:rPr>
          <w:rFonts w:ascii="Narkisim" w:hAnsi="Narkisim" w:cs="Narkisim"/>
          <w:rtl/>
        </w:rPr>
        <w:t xml:space="preserve"> </w:t>
      </w:r>
      <w:r w:rsidRPr="00F74CBA">
        <w:rPr>
          <w:rFonts w:ascii="Narkisim" w:hAnsi="Narkisim" w:cs="Narkisim"/>
          <w:sz w:val="20"/>
          <w:szCs w:val="20"/>
          <w:rtl/>
        </w:rPr>
        <w:t>(י ב בביאו"ה)</w:t>
      </w:r>
      <w:r w:rsidRPr="00F74CBA">
        <w:rPr>
          <w:rFonts w:ascii="Narkisim" w:hAnsi="Narkisim" w:cs="Narkisim"/>
          <w:rtl/>
        </w:rPr>
        <w:t xml:space="preserve"> כת' דלכאורה תליא בספק לפי מידה משלם או לפי דמים, ולא שייך חיוב לפי דמים בפחות משווה פרוטה. אך הק' דהרמב"ם פוסק לפי דמים. וצ"ל דחמץ לא שווה מידי, ואף לא חזי לאיצטרופי</w:t>
      </w:r>
      <w:r w:rsidRPr="00F74CBA">
        <w:rPr>
          <w:rStyle w:val="ac"/>
          <w:rFonts w:ascii="Narkisim" w:hAnsi="Narkisim" w:cs="Narkisim"/>
          <w:rtl/>
        </w:rPr>
        <w:footnoteReference w:id="1149"/>
      </w:r>
      <w:r w:rsidRPr="00F74CBA">
        <w:rPr>
          <w:rFonts w:ascii="Narkisim" w:hAnsi="Narkisim" w:cs="Narkisim"/>
          <w:rtl/>
        </w:rPr>
        <w:t>. אבל תרומה פחות משווה פרוטה שייך תשלום אף למ"ד לפי דמים. [עי"ש שהאריך].</w:t>
      </w:r>
    </w:p>
    <w:p w14:paraId="0DFB66F6" w14:textId="77777777" w:rsidR="003B3F2C" w:rsidRPr="00F74CBA" w:rsidRDefault="00000000" w:rsidP="00F74CBA">
      <w:pPr>
        <w:pStyle w:val="a7"/>
        <w:bidi/>
        <w:rPr>
          <w:rFonts w:ascii="Narkisim" w:hAnsi="Narkisim"/>
        </w:rPr>
      </w:pPr>
      <w:r w:rsidRPr="00F74CBA">
        <w:rPr>
          <w:rFonts w:ascii="Narkisim" w:hAnsi="Narkisim"/>
          <w:rtl/>
        </w:rPr>
        <w:t>וכן נקט ה</w:t>
      </w:r>
      <w:r w:rsidRPr="00F74CBA">
        <w:rPr>
          <w:rFonts w:ascii="Narkisim" w:hAnsi="Narkisim"/>
          <w:b/>
          <w:bCs/>
          <w:rtl/>
        </w:rPr>
        <w:t>שואל</w:t>
      </w:r>
      <w:r w:rsidRPr="00F74CBA">
        <w:rPr>
          <w:rFonts w:ascii="Narkisim" w:hAnsi="Narkisim"/>
          <w:rtl/>
        </w:rPr>
        <w:t xml:space="preserve"> (לגרי"ז עט: בדה"ס) דל"ש לפי דמים היכא דאינו שווה פרוטה. וה</w:t>
      </w:r>
      <w:r w:rsidRPr="00F74CBA">
        <w:rPr>
          <w:rFonts w:ascii="Narkisim" w:hAnsi="Narkisim"/>
          <w:b/>
          <w:bCs/>
          <w:rtl/>
        </w:rPr>
        <w:t>גרי"ז</w:t>
      </w:r>
      <w:r w:rsidRPr="00F74CBA">
        <w:rPr>
          <w:rFonts w:ascii="Narkisim" w:hAnsi="Narkisim"/>
          <w:rtl/>
        </w:rPr>
        <w:t xml:space="preserve"> חלק דמ"מ עיקר חיובו דין תשלומי תרומה דקרן וחומש, ורק שיעורו לפי דמים. וכיון דסיבת החיוב אינו מחמת הדין ממון שבו שייך חיוב אף פחות מפרוטה.</w:t>
      </w:r>
    </w:p>
    <w:p w14:paraId="00A9A2E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הוסיף דאפי' לאבא שאול נתמעט פחות מש"פ משום דין נתינה דתרומה, ולא משום גדר דין ממון. והגרי"ז נסתפק דאפשר דאף לאבא שאול נתמעט מחיוב חומש דאוכל תרומה </w:t>
      </w:r>
      <w:r w:rsidRPr="00F74CBA">
        <w:rPr>
          <w:rFonts w:ascii="Narkisim" w:hAnsi="Narkisim"/>
          <w:rtl/>
        </w:rPr>
        <w:lastRenderedPageBreak/>
        <w:t>בשוגג. ואפשר דעכ"פ איכא קרן אף פחות משווה פרוטה</w:t>
      </w:r>
      <w:r w:rsidRPr="00F74CBA">
        <w:rPr>
          <w:rStyle w:val="ac"/>
          <w:rFonts w:ascii="Narkisim" w:hAnsi="Narkisim"/>
          <w:rtl/>
        </w:rPr>
        <w:footnoteReference w:id="1150"/>
      </w:r>
      <w:r w:rsidRPr="00F74CBA">
        <w:rPr>
          <w:rFonts w:ascii="Narkisim" w:hAnsi="Narkisim"/>
          <w:rtl/>
        </w:rPr>
        <w:t>, דחיובו לא הוה מכח דררא דממונא. והביא דב</w:t>
      </w:r>
      <w:r w:rsidRPr="00F74CBA">
        <w:rPr>
          <w:rFonts w:ascii="Narkisim" w:hAnsi="Narkisim"/>
          <w:b/>
          <w:bCs/>
          <w:rtl/>
        </w:rPr>
        <w:t>ירושלמי</w:t>
      </w:r>
      <w:r w:rsidRPr="00F74CBA">
        <w:rPr>
          <w:rFonts w:ascii="Narkisim" w:hAnsi="Narkisim"/>
          <w:rtl/>
        </w:rPr>
        <w:t xml:space="preserve"> מבואר דאף מזיד חייב קרן בפחות מש"פ, דאף מזיד לא הוה משום גדר דין ממון (וכמ"ש בדעת הרמב"ם, הו' לעיל).</w:t>
      </w:r>
    </w:p>
    <w:p w14:paraId="06DACF29" w14:textId="77777777" w:rsidR="003B3F2C" w:rsidRPr="00F74CBA" w:rsidRDefault="00000000" w:rsidP="00F74CBA">
      <w:pPr>
        <w:pStyle w:val="aa"/>
        <w:bidi/>
        <w:rPr>
          <w:rFonts w:ascii="Narkisim" w:hAnsi="Narkisim"/>
        </w:rPr>
      </w:pPr>
      <w:r w:rsidRPr="00F74CBA">
        <w:rPr>
          <w:rFonts w:ascii="Narkisim" w:hAnsi="Narkisim"/>
          <w:u w:val="single"/>
          <w:rtl/>
        </w:rPr>
        <w:t>תוד"ה מעילה</w:t>
      </w:r>
      <w:r w:rsidRPr="00F74CBA">
        <w:rPr>
          <w:rFonts w:ascii="Narkisim" w:hAnsi="Narkisim"/>
          <w:rtl/>
        </w:rPr>
        <w:t>. תימה נימא היא הנותנת וכו' מעילה שהיא קלה שאין בה כרת יש לזדונה כפרה, וה"נ איכא ריש מכות וכו'. וה</w:t>
      </w:r>
      <w:r w:rsidRPr="00F74CBA">
        <w:rPr>
          <w:rFonts w:ascii="Narkisim" w:hAnsi="Narkisim"/>
          <w:b/>
          <w:bCs/>
          <w:rtl/>
        </w:rPr>
        <w:t>תוס' ר"פ</w:t>
      </w:r>
      <w:r w:rsidRPr="00F74CBA">
        <w:rPr>
          <w:rFonts w:ascii="Narkisim" w:hAnsi="Narkisim"/>
          <w:rtl/>
        </w:rPr>
        <w:t xml:space="preserve"> תי' דהכא כיון שעשה תשובה פטור מכרת. וה"ק דפטור אף מזיד שעשה תשובה. וילפי' דאינו דין שיפטור מזיד במעילה היכא דעשה תשובה. [ועי"ש מה שתי' עוד].</w:t>
      </w:r>
    </w:p>
    <w:p w14:paraId="134A1291" w14:textId="77777777" w:rsidR="003B3F2C" w:rsidRPr="00F74CBA" w:rsidRDefault="00000000" w:rsidP="00F74CBA">
      <w:pPr>
        <w:pStyle w:val="aa"/>
        <w:bidi/>
        <w:rPr>
          <w:rFonts w:ascii="Narkisim" w:hAnsi="Narkisim"/>
        </w:rPr>
      </w:pPr>
      <w:r w:rsidRPr="00F74CBA">
        <w:rPr>
          <w:rFonts w:ascii="Narkisim" w:hAnsi="Narkisim"/>
          <w:u w:val="single"/>
          <w:rtl/>
        </w:rPr>
        <w:t>בא"ד [בסו"ד] לחומרא מקשינן.</w:t>
      </w:r>
      <w:r w:rsidRPr="00F74CBA">
        <w:rPr>
          <w:rFonts w:ascii="Narkisim" w:hAnsi="Narkisim"/>
          <w:rtl/>
        </w:rPr>
        <w:t xml:space="preserve"> ה</w:t>
      </w:r>
      <w:r w:rsidRPr="00F74CBA">
        <w:rPr>
          <w:rFonts w:ascii="Narkisim" w:hAnsi="Narkisim"/>
          <w:b/>
          <w:bCs/>
          <w:rtl/>
        </w:rPr>
        <w:t>מגיני שלמה</w:t>
      </w:r>
      <w:r w:rsidRPr="00F74CBA">
        <w:rPr>
          <w:rFonts w:ascii="Narkisim" w:hAnsi="Narkisim"/>
          <w:rtl/>
        </w:rPr>
        <w:t xml:space="preserve"> הק' דאי הוה משום לחומרא מקשינן, א"כ הוה ספק, והאיך יביא חולין לעזרה. אמנם ה</w:t>
      </w:r>
      <w:r w:rsidRPr="00F74CBA">
        <w:rPr>
          <w:rFonts w:ascii="Narkisim" w:hAnsi="Narkisim"/>
          <w:b/>
          <w:bCs/>
          <w:rtl/>
        </w:rPr>
        <w:t>אחרונים</w:t>
      </w:r>
      <w:r w:rsidRPr="00F74CBA">
        <w:rPr>
          <w:rFonts w:ascii="Narkisim" w:hAnsi="Narkisim"/>
          <w:rtl/>
        </w:rPr>
        <w:t xml:space="preserve"> כבר האריכו דמוכח מכ"מ דלחומרא מקשינן הוה בתורת ודאי, והוה מידה בתורה לדרוש כן. [ע' תוס' ב"ק ג. ותוס' לקמן מג: ותוס' שאנץ שם, וע' אתוון דאורייתא יח].</w:t>
      </w:r>
    </w:p>
    <w:p w14:paraId="1BB70C46" w14:textId="77777777" w:rsidR="003B3F2C" w:rsidRPr="00F74CBA" w:rsidRDefault="00000000" w:rsidP="00F74CBA">
      <w:pPr>
        <w:bidi/>
        <w:rPr>
          <w:rFonts w:ascii="Narkisim" w:hAnsi="Narkisim" w:cs="Narkisim"/>
        </w:rPr>
      </w:pPr>
      <w:r w:rsidRPr="00F74CBA">
        <w:rPr>
          <w:rFonts w:ascii="Narkisim" w:hAnsi="Narkisim" w:cs="Narkisim"/>
          <w:u w:val="single"/>
          <w:rtl/>
        </w:rPr>
        <w:t>מעיקרא אלימה ליה כרת וכו'.</w:t>
      </w:r>
      <w:r w:rsidRPr="00F74CBA">
        <w:rPr>
          <w:rFonts w:ascii="Narkisim" w:hAnsi="Narkisim" w:cs="Narkisim"/>
          <w:rtl/>
        </w:rPr>
        <w:t xml:space="preserve"> </w:t>
      </w:r>
      <w:r w:rsidRPr="00F74CBA">
        <w:rPr>
          <w:rFonts w:ascii="Narkisim" w:hAnsi="Narkisim" w:cs="Narkisim"/>
          <w:b/>
          <w:bCs/>
          <w:rtl/>
        </w:rPr>
        <w:t>רבינו דוד</w:t>
      </w:r>
      <w:r w:rsidRPr="00F74CBA">
        <w:rPr>
          <w:rFonts w:ascii="Narkisim" w:hAnsi="Narkisim" w:cs="Narkisim"/>
          <w:rtl/>
        </w:rPr>
        <w:t xml:space="preserve"> דייק דהק' רק מרישא. אבל עצם הדבר ספק איזה חמור. והביא דברי ה</w:t>
      </w:r>
      <w:r w:rsidRPr="00F74CBA">
        <w:rPr>
          <w:rFonts w:ascii="Narkisim" w:hAnsi="Narkisim" w:cs="Narkisim"/>
          <w:b/>
          <w:bCs/>
          <w:rtl/>
        </w:rPr>
        <w:t>מפרשים</w:t>
      </w:r>
      <w:r w:rsidRPr="00F74CBA">
        <w:rPr>
          <w:rFonts w:ascii="Narkisim" w:hAnsi="Narkisim" w:cs="Narkisim"/>
          <w:rtl/>
        </w:rPr>
        <w:t xml:space="preserve"> (רש"י שבת כה. חולין לא., וכ"כ רבינו יונה הו' בסמוך) דכרת הוא שמת קודם זמנו ואף זרעו נכרתים</w:t>
      </w:r>
      <w:r w:rsidRPr="00F74CBA">
        <w:rPr>
          <w:rStyle w:val="ac"/>
          <w:rFonts w:ascii="Narkisim" w:hAnsi="Narkisim" w:cs="Narkisim"/>
          <w:rtl/>
        </w:rPr>
        <w:footnoteReference w:id="1151"/>
      </w:r>
      <w:r w:rsidRPr="00F74CBA">
        <w:rPr>
          <w:rFonts w:ascii="Narkisim" w:hAnsi="Narkisim" w:cs="Narkisim"/>
          <w:rtl/>
        </w:rPr>
        <w:t>. ואילו מיתה ביד"ש הוא רק מת קודם זמנו</w:t>
      </w:r>
      <w:r w:rsidRPr="00F74CBA">
        <w:rPr>
          <w:rStyle w:val="ac"/>
          <w:rFonts w:ascii="Narkisim" w:hAnsi="Narkisim" w:cs="Narkisim"/>
          <w:rtl/>
        </w:rPr>
        <w:footnoteReference w:id="1152"/>
      </w:r>
      <w:r w:rsidRPr="00F74CBA">
        <w:rPr>
          <w:rFonts w:ascii="Narkisim" w:hAnsi="Narkisim" w:cs="Narkisim"/>
          <w:rtl/>
        </w:rPr>
        <w:t>. ורבינו דוד הק' דלפ"ז פשיטא דכרת חמור.</w:t>
      </w:r>
    </w:p>
    <w:p w14:paraId="585E8F1D"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כת' דאה"נ דכרת חמור, דיש בכלל כרת מיתה, אלא דניח"ל לאקשויי דידיה אדידיה.</w:t>
      </w:r>
    </w:p>
    <w:p w14:paraId="3EA53E23"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תוס' ר"פ</w:t>
      </w:r>
      <w:r w:rsidRPr="00F74CBA">
        <w:rPr>
          <w:rFonts w:ascii="Narkisim" w:hAnsi="Narkisim"/>
          <w:rtl/>
        </w:rPr>
        <w:t xml:space="preserve"> תי' דמ"מ יש צד חמור במיתה מכרת, דאף ממונו הולך לטמיון, וכדאי' ב</w:t>
      </w:r>
      <w:r w:rsidRPr="00F74CBA">
        <w:rPr>
          <w:rFonts w:ascii="Narkisim" w:hAnsi="Narkisim"/>
          <w:b/>
          <w:bCs/>
          <w:rtl/>
        </w:rPr>
        <w:t>ירושלמי</w:t>
      </w:r>
      <w:r w:rsidRPr="00F74CBA">
        <w:rPr>
          <w:rStyle w:val="ac"/>
          <w:rFonts w:ascii="Narkisim" w:hAnsi="Narkisim"/>
          <w:szCs w:val="20"/>
          <w:rtl/>
        </w:rPr>
        <w:footnoteReference w:id="1153"/>
      </w:r>
      <w:r w:rsidRPr="00F74CBA">
        <w:rPr>
          <w:rFonts w:ascii="Narkisim" w:hAnsi="Narkisim"/>
          <w:rtl/>
        </w:rPr>
        <w:t xml:space="preserve">. </w:t>
      </w:r>
      <w:r w:rsidRPr="00F74CBA">
        <w:rPr>
          <w:rFonts w:ascii="Narkisim" w:hAnsi="Narkisim"/>
          <w:szCs w:val="20"/>
          <w:rtl/>
        </w:rPr>
        <w:t xml:space="preserve">וכ"כ </w:t>
      </w:r>
      <w:r w:rsidRPr="00F74CBA">
        <w:rPr>
          <w:rFonts w:ascii="Narkisim" w:hAnsi="Narkisim"/>
          <w:b/>
          <w:bCs/>
          <w:szCs w:val="20"/>
          <w:rtl/>
        </w:rPr>
        <w:t>רבינו יונה</w:t>
      </w:r>
      <w:r w:rsidRPr="00F74CBA">
        <w:rPr>
          <w:rFonts w:ascii="Narkisim" w:hAnsi="Narkisim"/>
          <w:szCs w:val="20"/>
          <w:rtl/>
        </w:rPr>
        <w:t xml:space="preserve"> (שערי תשובה ג קז) דאף דכרת חמיר דזרעו נכרת. מצד אחר מיתה ביד"ש חמיר [וציין לסוגיין]</w:t>
      </w:r>
      <w:r w:rsidRPr="00F74CBA">
        <w:rPr>
          <w:rFonts w:ascii="Narkisim" w:hAnsi="Narkisim"/>
          <w:rtl/>
        </w:rPr>
        <w:t xml:space="preserve">, </w:t>
      </w:r>
      <w:r w:rsidRPr="00F74CBA">
        <w:rPr>
          <w:rFonts w:ascii="Narkisim" w:hAnsi="Narkisim"/>
          <w:szCs w:val="20"/>
          <w:rtl/>
        </w:rPr>
        <w:t>דכשנתחייב מיתה ביד"ש עולה מות בחלונותיו, ומתים אף בעלי חיים קנינו. וידבק המות בו עד כלותו אותו</w:t>
      </w:r>
      <w:r w:rsidRPr="00F74CBA">
        <w:rPr>
          <w:rFonts w:ascii="Narkisim" w:hAnsi="Narkisim"/>
          <w:rtl/>
        </w:rPr>
        <w:t>.</w:t>
      </w:r>
    </w:p>
    <w:p w14:paraId="644DAAC4"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ומבואר במסקנת סוגיין דכרת חמיר ממיתה. וה</w:t>
      </w:r>
      <w:r w:rsidRPr="00F74CBA">
        <w:rPr>
          <w:rFonts w:ascii="Narkisim" w:hAnsi="Narkisim" w:cs="Narkisim"/>
          <w:b/>
          <w:bCs/>
          <w:rtl/>
        </w:rPr>
        <w:t>תוס' ר"פ</w:t>
      </w:r>
      <w:r w:rsidRPr="00F74CBA">
        <w:rPr>
          <w:rFonts w:ascii="Narkisim" w:hAnsi="Narkisim" w:cs="Narkisim"/>
          <w:rtl/>
        </w:rPr>
        <w:t xml:space="preserve"> כ' דסברת המקשן שמ"מ איכא צד חומר במיתה בידי שמים שאף נכסיו הולכין לתמיון. אבל ה</w:t>
      </w:r>
      <w:r w:rsidRPr="00F74CBA">
        <w:rPr>
          <w:rFonts w:ascii="Narkisim" w:hAnsi="Narkisim" w:cs="Narkisim"/>
          <w:b/>
          <w:bCs/>
          <w:rtl/>
        </w:rPr>
        <w:t>אבנ"מ</w:t>
      </w:r>
      <w:r w:rsidRPr="00F74CBA">
        <w:rPr>
          <w:rFonts w:ascii="Narkisim" w:hAnsi="Narkisim" w:cs="Narkisim"/>
          <w:rtl/>
        </w:rPr>
        <w:t xml:space="preserve"> (קעד א ד"ה ולפמ"ש) הביא בשם ה</w:t>
      </w:r>
      <w:r w:rsidRPr="00F74CBA">
        <w:rPr>
          <w:rFonts w:ascii="Narkisim" w:hAnsi="Narkisim" w:cs="Narkisim"/>
          <w:b/>
          <w:bCs/>
          <w:rtl/>
        </w:rPr>
        <w:t>קרבן אהרן</w:t>
      </w:r>
      <w:r w:rsidRPr="00F74CBA">
        <w:rPr>
          <w:rStyle w:val="ac"/>
          <w:rFonts w:ascii="Narkisim" w:hAnsi="Narkisim" w:cs="Narkisim"/>
          <w:rtl/>
        </w:rPr>
        <w:footnoteReference w:id="1154"/>
      </w:r>
      <w:r w:rsidRPr="00F74CBA">
        <w:rPr>
          <w:rFonts w:ascii="Narkisim" w:hAnsi="Narkisim" w:cs="Narkisim"/>
          <w:rtl/>
        </w:rPr>
        <w:t xml:space="preserve"> דמיתה חמיר</w:t>
      </w:r>
      <w:r w:rsidRPr="00F74CBA">
        <w:rPr>
          <w:rStyle w:val="ac"/>
          <w:rFonts w:ascii="Narkisim" w:hAnsi="Narkisim" w:cs="Narkisim"/>
          <w:rtl/>
        </w:rPr>
        <w:footnoteReference w:id="1155"/>
      </w:r>
      <w:r w:rsidRPr="00F74CBA">
        <w:rPr>
          <w:rFonts w:ascii="Narkisim" w:hAnsi="Narkisim" w:cs="Narkisim"/>
          <w:rtl/>
        </w:rPr>
        <w:t>. וב</w:t>
      </w:r>
      <w:r w:rsidRPr="00F74CBA">
        <w:rPr>
          <w:rFonts w:ascii="Narkisim" w:hAnsi="Narkisim" w:cs="Narkisim"/>
          <w:b/>
          <w:bCs/>
          <w:rtl/>
        </w:rPr>
        <w:t>הג' לאבנ"מ</w:t>
      </w:r>
      <w:r w:rsidRPr="00F74CBA">
        <w:rPr>
          <w:rFonts w:ascii="Narkisim" w:hAnsi="Narkisim" w:cs="Narkisim"/>
          <w:rtl/>
        </w:rPr>
        <w:t xml:space="preserve"> (שם) השיג מסוגיין (וכן שבת כה:) דכרת חמיר.</w:t>
      </w:r>
    </w:p>
    <w:p w14:paraId="129D0A2E" w14:textId="77777777" w:rsidR="003B3F2C" w:rsidRPr="00F74CBA" w:rsidRDefault="00000000" w:rsidP="00F74CBA">
      <w:pPr>
        <w:pStyle w:val="3"/>
        <w:bidi/>
        <w:rPr>
          <w:rFonts w:ascii="Narkisim" w:hAnsi="Narkisim"/>
        </w:rPr>
      </w:pPr>
      <w:r w:rsidRPr="00F74CBA">
        <w:rPr>
          <w:rFonts w:ascii="Narkisim" w:hAnsi="Narkisim"/>
          <w:rtl/>
        </w:rPr>
        <w:t>דף לג.</w:t>
      </w:r>
    </w:p>
    <w:p w14:paraId="2D9C4C8C" w14:textId="77777777" w:rsidR="003B3F2C" w:rsidRPr="00F74CBA" w:rsidRDefault="00000000" w:rsidP="00F74CBA">
      <w:pPr>
        <w:bidi/>
        <w:rPr>
          <w:rFonts w:ascii="Narkisim" w:hAnsi="Narkisim" w:cs="Narkisim"/>
        </w:rPr>
      </w:pPr>
      <w:r w:rsidRPr="00F74CBA">
        <w:rPr>
          <w:rFonts w:ascii="Narkisim" w:hAnsi="Narkisim" w:cs="Narkisim"/>
          <w:u w:val="single"/>
          <w:rtl/>
        </w:rPr>
        <w:t>הזיד במעילה רבי אומר במיתה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בהנאת קודש. [וה</w:t>
      </w:r>
      <w:r w:rsidRPr="00F74CBA">
        <w:rPr>
          <w:rFonts w:ascii="Narkisim" w:hAnsi="Narkisim" w:cs="Narkisim"/>
          <w:b/>
          <w:bCs/>
          <w:rtl/>
        </w:rPr>
        <w:t>פנ"י</w:t>
      </w:r>
      <w:r w:rsidRPr="00F74CBA">
        <w:rPr>
          <w:rFonts w:ascii="Narkisim" w:hAnsi="Narkisim" w:cs="Narkisim"/>
          <w:rtl/>
        </w:rPr>
        <w:t xml:space="preserve"> דייק דאף בהנאה יש מיתה ביד"ש</w:t>
      </w:r>
      <w:r w:rsidRPr="00F74CBA">
        <w:rPr>
          <w:rStyle w:val="ac"/>
          <w:rFonts w:ascii="Narkisim" w:hAnsi="Narkisim" w:cs="Narkisim"/>
          <w:rtl/>
        </w:rPr>
        <w:footnoteReference w:id="1156"/>
      </w:r>
      <w:r w:rsidRPr="00F74CBA">
        <w:rPr>
          <w:rFonts w:ascii="Narkisim" w:hAnsi="Narkisim" w:cs="Narkisim"/>
          <w:rtl/>
        </w:rPr>
        <w:t xml:space="preserve">]. אבל </w:t>
      </w:r>
      <w:r w:rsidRPr="00F74CBA">
        <w:rPr>
          <w:rFonts w:ascii="Narkisim" w:hAnsi="Narkisim" w:cs="Narkisim"/>
          <w:b/>
          <w:bCs/>
          <w:rtl/>
        </w:rPr>
        <w:t>תוס</w:t>
      </w:r>
      <w:r w:rsidRPr="00F74CBA">
        <w:rPr>
          <w:rFonts w:ascii="Narkisim" w:hAnsi="Narkisim" w:cs="Narkisim"/>
          <w:rtl/>
        </w:rPr>
        <w:t>' דדוקא אכילה יש מיתה דומיא דתרומה</w:t>
      </w:r>
      <w:r w:rsidRPr="00F74CBA">
        <w:rPr>
          <w:rStyle w:val="ac"/>
          <w:rFonts w:ascii="Narkisim" w:hAnsi="Narkisim" w:cs="Narkisim"/>
          <w:rtl/>
        </w:rPr>
        <w:footnoteReference w:id="1157"/>
      </w:r>
      <w:r w:rsidRPr="00F74CBA">
        <w:rPr>
          <w:rFonts w:ascii="Narkisim" w:hAnsi="Narkisim" w:cs="Narkisim"/>
          <w:rtl/>
        </w:rPr>
        <w:t>, ולא בשאר הנאה.</w:t>
      </w:r>
    </w:p>
    <w:p w14:paraId="6031556C"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גמ'</w:t>
      </w:r>
      <w:r w:rsidRPr="00F74CBA">
        <w:rPr>
          <w:rFonts w:ascii="Narkisim" w:hAnsi="Narkisim"/>
          <w:rtl/>
        </w:rPr>
        <w:t xml:space="preserve"> (חולין קלו.) איתא אי מה תרומה חייבין עליו מיתה, אף ראשית הגז. ותוס' הק' דל"ש אכילה בראשית הגז, אלא הנאת ראשית הגז הוה אכילתו. וה</w:t>
      </w:r>
      <w:r w:rsidRPr="00F74CBA">
        <w:rPr>
          <w:rFonts w:ascii="Narkisim" w:hAnsi="Narkisim"/>
          <w:b/>
          <w:bCs/>
          <w:rtl/>
        </w:rPr>
        <w:t>קוב"ש</w:t>
      </w:r>
      <w:r w:rsidRPr="00F74CBA">
        <w:rPr>
          <w:rFonts w:ascii="Narkisim" w:hAnsi="Narkisim"/>
          <w:rtl/>
        </w:rPr>
        <w:t xml:space="preserve"> (קמט) כת' דעד"ז י"ל דהנאת הקדש הוה אכילתו.</w:t>
      </w:r>
    </w:p>
    <w:p w14:paraId="5FA703C6" w14:textId="77777777" w:rsidR="003B3F2C" w:rsidRPr="00F74CBA" w:rsidRDefault="00000000" w:rsidP="00F74CBA">
      <w:pPr>
        <w:bidi/>
        <w:rPr>
          <w:rFonts w:ascii="Narkisim" w:hAnsi="Narkisim" w:cs="Narkisim"/>
        </w:rPr>
      </w:pPr>
      <w:r w:rsidRPr="00F74CBA">
        <w:rPr>
          <w:rFonts w:ascii="Narkisim" w:hAnsi="Narkisim" w:cs="Narkisim"/>
          <w:u w:val="single"/>
          <w:rtl/>
        </w:rPr>
        <w:t>ומינה וכו' אף מעילה בכזית וכו'</w:t>
      </w:r>
      <w:r w:rsidRPr="00F74CBA">
        <w:rPr>
          <w:rStyle w:val="ac"/>
          <w:rFonts w:ascii="Narkisim" w:hAnsi="Narkisim" w:cs="Narkisim"/>
          <w:rtl/>
        </w:rPr>
        <w:footnoteReference w:id="1158"/>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דאין מיתה במעילה עד כאיכא כזית.</w:t>
      </w:r>
    </w:p>
    <w:p w14:paraId="2548A038" w14:textId="77777777" w:rsidR="003B3F2C" w:rsidRPr="00F74CBA" w:rsidRDefault="00000000" w:rsidP="00F74CBA">
      <w:pPr>
        <w:pStyle w:val="a8"/>
        <w:bidi/>
        <w:rPr>
          <w:rFonts w:ascii="Narkisim" w:hAnsi="Narkisim"/>
        </w:rPr>
      </w:pPr>
      <w:r w:rsidRPr="00F74CBA">
        <w:rPr>
          <w:rFonts w:ascii="Narkisim" w:hAnsi="Narkisim"/>
          <w:rtl/>
        </w:rPr>
        <w:lastRenderedPageBreak/>
        <w:t>וה</w:t>
      </w:r>
      <w:r w:rsidRPr="00F74CBA">
        <w:rPr>
          <w:rFonts w:ascii="Narkisim" w:hAnsi="Narkisim"/>
          <w:b/>
          <w:bCs/>
          <w:rtl/>
        </w:rPr>
        <w:t>חזו"א</w:t>
      </w:r>
      <w:r w:rsidRPr="00F74CBA">
        <w:rPr>
          <w:rFonts w:ascii="Narkisim" w:hAnsi="Narkisim"/>
          <w:rtl/>
        </w:rPr>
        <w:t xml:space="preserve"> (ליק' כריתות כא. א וב) הביא דלדעת </w:t>
      </w:r>
      <w:r w:rsidRPr="00F74CBA">
        <w:rPr>
          <w:rFonts w:ascii="Narkisim" w:hAnsi="Narkisim"/>
          <w:b/>
          <w:bCs/>
          <w:rtl/>
        </w:rPr>
        <w:t>רש"י</w:t>
      </w:r>
      <w:r w:rsidRPr="00F74CBA">
        <w:rPr>
          <w:rFonts w:ascii="Narkisim" w:hAnsi="Narkisim"/>
          <w:rtl/>
        </w:rPr>
        <w:t xml:space="preserve"> (מכות יג. וכ"ד תוס' בכ"מ) אזהרה של אכילה במעילה נלמד מהיקש לתרומה, ומש"ה אף לענין מלקות תלי במח' רבנן ואבא שאול אי שיעורו בפרוטה או כזית, וכמו חיוב מעילה.</w:t>
      </w:r>
    </w:p>
    <w:p w14:paraId="6E373D49" w14:textId="77777777" w:rsidR="003B3F2C" w:rsidRPr="00F74CBA" w:rsidRDefault="00000000" w:rsidP="00F74CBA">
      <w:pPr>
        <w:pStyle w:val="a8"/>
        <w:bidi/>
        <w:rPr>
          <w:rFonts w:ascii="Narkisim" w:hAnsi="Narkisim"/>
        </w:rPr>
      </w:pPr>
      <w:r w:rsidRPr="00F74CBA">
        <w:rPr>
          <w:rFonts w:ascii="Narkisim" w:hAnsi="Narkisim"/>
          <w:rtl/>
        </w:rPr>
        <w:t>אבל דעת ה</w:t>
      </w:r>
      <w:r w:rsidRPr="00F74CBA">
        <w:rPr>
          <w:rFonts w:ascii="Narkisim" w:hAnsi="Narkisim"/>
          <w:b/>
          <w:bCs/>
          <w:rtl/>
        </w:rPr>
        <w:t>רמב"ם</w:t>
      </w:r>
      <w:r w:rsidRPr="00F74CBA">
        <w:rPr>
          <w:rFonts w:ascii="Narkisim" w:hAnsi="Narkisim"/>
          <w:rtl/>
        </w:rPr>
        <w:t xml:space="preserve"> (מעילה א ב) דאזהרה דמעילה כתיב בגופיה, והלאו הוה בהנאת פרוטה. דהוקש רק לענין מיתה. וכת' דמ"מ לענין קרבן שיעורו בפרוטה [כמו בנהנה], ובפחות מכזית מדחייבה התורה עליו קרבן נלמד שאסור מדאורייתא.</w:t>
      </w:r>
    </w:p>
    <w:p w14:paraId="58371B85" w14:textId="77777777" w:rsidR="003B3F2C" w:rsidRPr="00F74CBA" w:rsidRDefault="00000000" w:rsidP="00F74CBA">
      <w:pPr>
        <w:pStyle w:val="aa"/>
        <w:bidi/>
        <w:rPr>
          <w:rFonts w:ascii="Narkisim" w:hAnsi="Narkisim"/>
        </w:rPr>
      </w:pPr>
      <w:r w:rsidRPr="00F74CBA">
        <w:rPr>
          <w:rFonts w:ascii="Narkisim" w:hAnsi="Narkisim"/>
          <w:u w:val="single"/>
          <w:rtl/>
        </w:rPr>
        <w:t>תוד"ה ומינה</w:t>
      </w:r>
      <w:r w:rsidRPr="00F74CBA">
        <w:rPr>
          <w:rFonts w:ascii="Narkisim" w:hAnsi="Narkisim"/>
          <w:rtl/>
        </w:rPr>
        <w:t>. איכא למ"ד דרבי סבר ואוקי באתרא</w:t>
      </w:r>
      <w:r w:rsidRPr="00F74CBA">
        <w:rPr>
          <w:rStyle w:val="ac"/>
          <w:rFonts w:ascii="Narkisim" w:hAnsi="Narkisim"/>
          <w:rtl/>
        </w:rPr>
        <w:footnoteReference w:id="1159"/>
      </w:r>
      <w:r w:rsidRPr="00F74CBA">
        <w:rPr>
          <w:rFonts w:ascii="Narkisim" w:hAnsi="Narkisim"/>
          <w:rtl/>
        </w:rPr>
        <w:t xml:space="preserve"> וכו'. וב</w:t>
      </w:r>
      <w:r w:rsidRPr="00F74CBA">
        <w:rPr>
          <w:rFonts w:ascii="Narkisim" w:hAnsi="Narkisim"/>
          <w:b/>
          <w:bCs/>
          <w:rtl/>
        </w:rPr>
        <w:t>תוס' חכמי אנגליה</w:t>
      </w:r>
      <w:r w:rsidRPr="00F74CBA">
        <w:rPr>
          <w:rFonts w:ascii="Narkisim" w:hAnsi="Narkisim"/>
          <w:rtl/>
        </w:rPr>
        <w:t xml:space="preserve"> כת' דלא אמרי' דון מינה ואוקי באתרא אלא בק"ו ובנין אב. [ואילו הכא הוה גזי"ש]</w:t>
      </w:r>
      <w:r w:rsidRPr="00F74CBA">
        <w:rPr>
          <w:rStyle w:val="ac"/>
          <w:rFonts w:ascii="Narkisim" w:hAnsi="Narkisim"/>
          <w:rtl/>
        </w:rPr>
        <w:footnoteReference w:id="1160"/>
      </w:r>
      <w:r w:rsidRPr="00F74CBA">
        <w:rPr>
          <w:rFonts w:ascii="Narkisim" w:hAnsi="Narkisim"/>
          <w:rtl/>
        </w:rPr>
        <w:t>.</w:t>
      </w:r>
    </w:p>
    <w:p w14:paraId="55279CD9" w14:textId="77777777" w:rsidR="003B3F2C" w:rsidRPr="00F74CBA" w:rsidRDefault="00000000" w:rsidP="00F74CBA">
      <w:pPr>
        <w:pStyle w:val="aa"/>
        <w:bidi/>
        <w:rPr>
          <w:rFonts w:ascii="Narkisim" w:hAnsi="Narkisim"/>
        </w:rPr>
      </w:pPr>
      <w:r w:rsidRPr="00F74CBA">
        <w:rPr>
          <w:rFonts w:ascii="Narkisim" w:hAnsi="Narkisim"/>
          <w:u w:val="single"/>
          <w:rtl/>
        </w:rPr>
        <w:t>תוד"ה אף</w:t>
      </w:r>
      <w:r w:rsidRPr="00F74CBA">
        <w:rPr>
          <w:rFonts w:ascii="Narkisim" w:hAnsi="Narkisim"/>
          <w:rtl/>
        </w:rPr>
        <w:t>. תימה לר"י וכו' וא"כ מ"ט דרבנן דלעיל דלא אמרו ש"פ וכו' אבל בתרומה עד שיהא כזית. משמע דאף לרבנן הוה שיעור כזית. אבל התוס' ר"פ כת' דקי"ל לגמ' דדוקא אי ילפי' לחיוב מיתה ילפי' אף לכזית.</w:t>
      </w:r>
    </w:p>
    <w:p w14:paraId="6BB9215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כת' דלרבי יש חיוב מעילה על האכילה [וחייב מיתה ביד"ש]. אבל לרבנן אין חילוק בין אכילה לשאר מעילה.</w:t>
      </w:r>
    </w:p>
    <w:p w14:paraId="384232F9" w14:textId="77777777" w:rsidR="003B3F2C" w:rsidRPr="00F74CBA" w:rsidRDefault="00000000" w:rsidP="00F74CBA">
      <w:pPr>
        <w:pStyle w:val="a8"/>
        <w:bidi/>
        <w:rPr>
          <w:rFonts w:ascii="Narkisim" w:hAnsi="Narkisim"/>
        </w:rPr>
      </w:pPr>
      <w:r w:rsidRPr="00F74CBA">
        <w:rPr>
          <w:rFonts w:ascii="Narkisim" w:hAnsi="Narkisim"/>
          <w:rtl/>
        </w:rPr>
        <w:t>ועוד דן ה</w:t>
      </w:r>
      <w:r w:rsidRPr="00F74CBA">
        <w:rPr>
          <w:rFonts w:ascii="Narkisim" w:hAnsi="Narkisim"/>
          <w:b/>
          <w:bCs/>
          <w:rtl/>
        </w:rPr>
        <w:t>רש"ש</w:t>
      </w:r>
      <w:r w:rsidRPr="00F74CBA">
        <w:rPr>
          <w:rFonts w:ascii="Narkisim" w:hAnsi="Narkisim"/>
          <w:rtl/>
        </w:rPr>
        <w:t xml:space="preserve"> דקרבן מעילה על אכילה לעולם יהא בכזית, ורק בהנאה יהא תלוי בפרוטה</w:t>
      </w:r>
      <w:r w:rsidRPr="00F74CBA">
        <w:rPr>
          <w:rStyle w:val="ac"/>
          <w:rFonts w:ascii="Narkisim" w:hAnsi="Narkisim"/>
          <w:rtl/>
        </w:rPr>
        <w:footnoteReference w:id="1161"/>
      </w:r>
      <w:r w:rsidRPr="00F74CBA">
        <w:rPr>
          <w:rFonts w:ascii="Narkisim" w:hAnsi="Narkisim"/>
          <w:rtl/>
        </w:rPr>
        <w:t>.</w:t>
      </w:r>
    </w:p>
    <w:p w14:paraId="5EAA3EDD" w14:textId="77777777" w:rsidR="003B3F2C" w:rsidRPr="00F74CBA" w:rsidRDefault="00000000" w:rsidP="00F74CBA">
      <w:pPr>
        <w:pStyle w:val="2"/>
        <w:bidi/>
        <w:rPr>
          <w:rFonts w:ascii="Narkisim" w:hAnsi="Narkisim"/>
        </w:rPr>
      </w:pPr>
      <w:r w:rsidRPr="00F74CBA">
        <w:rPr>
          <w:rFonts w:ascii="Narkisim" w:hAnsi="Narkisim"/>
          <w:rtl/>
        </w:rPr>
        <w:t>מתעסק</w:t>
      </w:r>
    </w:p>
    <w:p w14:paraId="443A9E45" w14:textId="77777777" w:rsidR="003B3F2C" w:rsidRPr="00F74CBA" w:rsidRDefault="00000000" w:rsidP="00F74CBA">
      <w:pPr>
        <w:pStyle w:val="aa"/>
        <w:bidi/>
        <w:rPr>
          <w:rFonts w:ascii="Narkisim" w:hAnsi="Narkisim"/>
        </w:rPr>
      </w:pPr>
      <w:r w:rsidRPr="00F74CBA">
        <w:rPr>
          <w:rFonts w:ascii="Narkisim" w:hAnsi="Narkisim"/>
          <w:u w:val="single"/>
          <w:rtl/>
        </w:rPr>
        <w:t>מר בריה דרבנא אמר וכו' שאין מתכוין כמתכוין, שאם נתכוין לחתוך את התלוש וחתך את המחובר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דלא הוה מלאכת מחשבת. דחיוב חטאת בשבת הוה דוקא כשנתכוין לחתוך מחובר זה אלא ששגג בדין [שאינו יודע שהוא שבת, או שאינו יודע שמלאכה זו אסורה]. [ופ</w:t>
      </w:r>
      <w:r w:rsidRPr="00F74CBA">
        <w:rPr>
          <w:rFonts w:ascii="Narkisim" w:hAnsi="Narkisim"/>
          <w:b/>
          <w:bCs/>
          <w:rtl/>
        </w:rPr>
        <w:t>רש"י</w:t>
      </w:r>
      <w:r w:rsidRPr="00F74CBA">
        <w:rPr>
          <w:rFonts w:ascii="Narkisim" w:hAnsi="Narkisim"/>
          <w:rtl/>
        </w:rPr>
        <w:t xml:space="preserve"> (סוד"ה תאמר) שמתעסק בדבר אחר</w:t>
      </w:r>
      <w:r w:rsidRPr="00F74CBA">
        <w:rPr>
          <w:rStyle w:val="ac"/>
          <w:rFonts w:ascii="Narkisim" w:hAnsi="Narkisim"/>
          <w:rtl/>
        </w:rPr>
        <w:footnoteReference w:id="1162"/>
      </w:r>
      <w:r w:rsidRPr="00F74CBA">
        <w:rPr>
          <w:rFonts w:ascii="Narkisim" w:hAnsi="Narkisim"/>
          <w:rtl/>
        </w:rPr>
        <w:t xml:space="preserve"> ובא זה לידו].</w:t>
      </w:r>
    </w:p>
    <w:p w14:paraId="17D68BD2" w14:textId="77777777" w:rsidR="003B3F2C" w:rsidRPr="00F74CBA" w:rsidRDefault="00000000" w:rsidP="00F74CBA">
      <w:pPr>
        <w:pStyle w:val="a8"/>
        <w:bidi/>
        <w:rPr>
          <w:rFonts w:ascii="Narkisim" w:hAnsi="Narkisim"/>
        </w:rPr>
      </w:pPr>
      <w:r w:rsidRPr="00F74CBA">
        <w:rPr>
          <w:rFonts w:ascii="Narkisim" w:hAnsi="Narkisim"/>
          <w:rtl/>
        </w:rPr>
        <w:t>ואילו חיוב מעילה הוה אפי' היכא שיודע איזה של הקדש, והלכה ידו לשניה. ופ</w:t>
      </w:r>
      <w:r w:rsidRPr="00F74CBA">
        <w:rPr>
          <w:rFonts w:ascii="Narkisim" w:hAnsi="Narkisim"/>
          <w:b/>
          <w:bCs/>
          <w:rtl/>
        </w:rPr>
        <w:t>רש"י</w:t>
      </w:r>
      <w:r w:rsidRPr="00F74CBA">
        <w:rPr>
          <w:rFonts w:ascii="Narkisim" w:hAnsi="Narkisim"/>
          <w:rtl/>
        </w:rPr>
        <w:t xml:space="preserve"> דלא נתמעט מתעסק במעילה. [ע"ע בסמוך].</w:t>
      </w:r>
    </w:p>
    <w:p w14:paraId="1CBEA719" w14:textId="77777777" w:rsidR="003B3F2C" w:rsidRPr="00F74CBA" w:rsidRDefault="00000000" w:rsidP="00F74CBA">
      <w:pPr>
        <w:bidi/>
        <w:rPr>
          <w:rFonts w:ascii="Narkisim" w:hAnsi="Narkisim" w:cs="Narkisim"/>
        </w:rPr>
      </w:pPr>
      <w:r w:rsidRPr="00F74CBA">
        <w:rPr>
          <w:rFonts w:ascii="Narkisim" w:hAnsi="Narkisim" w:cs="Narkisim"/>
          <w:u w:val="single"/>
          <w:rtl/>
        </w:rPr>
        <w:t>רש"י ד"ה תאמר במעילה</w:t>
      </w:r>
      <w:r w:rsidRPr="00F74CBA">
        <w:rPr>
          <w:rFonts w:ascii="Narkisim" w:hAnsi="Narkisim" w:cs="Narkisim"/>
          <w:rtl/>
        </w:rPr>
        <w:t>. כדכתיב בשבת מלאכת מחשבת (כדאי' סנהדרין סב:, כריתות יט: וכ"מ), וכתיב בשאר מצות אשר חטא בה פרט למתעסק (כדתנן כריתות יט.).</w:t>
      </w:r>
    </w:p>
    <w:p w14:paraId="591D1936" w14:textId="77777777" w:rsidR="003B3F2C" w:rsidRPr="00F74CBA" w:rsidRDefault="00000000" w:rsidP="00F74CBA">
      <w:pPr>
        <w:pStyle w:val="a7"/>
        <w:bidi/>
        <w:rPr>
          <w:rFonts w:ascii="Narkisim" w:hAnsi="Narkisim"/>
        </w:rPr>
      </w:pPr>
      <w:r w:rsidRPr="00F74CBA">
        <w:rPr>
          <w:rFonts w:ascii="Narkisim" w:hAnsi="Narkisim"/>
          <w:rtl/>
        </w:rPr>
        <w:t xml:space="preserve">וצ"ב אמאי איצטריך טעם נוסף בשבת במלאכת מחשבת, תיפו"ל משום 'בה' דכתיב בשאר חייבי חטאות. וכה"ק </w:t>
      </w:r>
      <w:r w:rsidRPr="00F74CBA">
        <w:rPr>
          <w:rFonts w:ascii="Narkisim" w:hAnsi="Narkisim"/>
          <w:b/>
          <w:bCs/>
          <w:rtl/>
        </w:rPr>
        <w:t>תוס</w:t>
      </w:r>
      <w:r w:rsidRPr="00F74CBA">
        <w:rPr>
          <w:rFonts w:ascii="Narkisim" w:hAnsi="Narkisim"/>
          <w:rtl/>
        </w:rPr>
        <w:t xml:space="preserve">' (סנהדרין סב:). ותוס' תי' דבשבת אף היכא דיש לו הנאה פטור משום מלאכת מחשבת. ועוד תי' תוס' דבשבת פטור אף מתכוין לחתוך מחובר זה וחתך מחובר אחר, דבשאר חיובי חטאות יתחייב כה"ג. ובשבת בעי' שיתקיים מחשבתו (וכ"כ </w:t>
      </w:r>
      <w:r w:rsidRPr="00F74CBA">
        <w:rPr>
          <w:rFonts w:ascii="Narkisim" w:hAnsi="Narkisim"/>
          <w:b/>
          <w:bCs/>
          <w:rtl/>
        </w:rPr>
        <w:t>תוס</w:t>
      </w:r>
      <w:r w:rsidRPr="00F74CBA">
        <w:rPr>
          <w:rFonts w:ascii="Narkisim" w:hAnsi="Narkisim"/>
          <w:rtl/>
        </w:rPr>
        <w:t>' שבועות יט. ושבת עב:). [ובשבת נתחדש דין מתעסק נוסף. ועפ"ז יל"ד בסוגיין אי קאי לענין שבת, או כלפי כל התורה].</w:t>
      </w:r>
    </w:p>
    <w:p w14:paraId="4C5D101F"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שו"ת רע"א</w:t>
      </w:r>
      <w:r w:rsidRPr="00F74CBA">
        <w:rPr>
          <w:rFonts w:ascii="Narkisim" w:hAnsi="Narkisim"/>
          <w:rtl/>
        </w:rPr>
        <w:t xml:space="preserve"> (ק' ח) חידש דמתעסק מקרי עבירה בשוגג, ועבר מדאורייתא</w:t>
      </w:r>
      <w:r w:rsidRPr="00F74CBA">
        <w:rPr>
          <w:rStyle w:val="ac"/>
          <w:rFonts w:ascii="Narkisim" w:hAnsi="Narkisim"/>
          <w:rtl/>
        </w:rPr>
        <w:footnoteReference w:id="1163"/>
      </w:r>
      <w:r w:rsidRPr="00F74CBA">
        <w:rPr>
          <w:rFonts w:ascii="Narkisim" w:hAnsi="Narkisim"/>
          <w:rtl/>
        </w:rPr>
        <w:t>. אלא דנתמעט רק מחיוב חטאת [ולא אמרי' דמתעסק לא נעשית העבירה כלל]. ודוקא בשבת נתמעט דלא הוה מלאכה כלל. [ועפ"ז מתיישב קו' התוס' הנ"ל</w:t>
      </w:r>
      <w:r w:rsidRPr="00F74CBA">
        <w:rPr>
          <w:rStyle w:val="ac"/>
          <w:rFonts w:ascii="Narkisim" w:hAnsi="Narkisim"/>
          <w:rtl/>
        </w:rPr>
        <w:footnoteReference w:id="1164"/>
      </w:r>
      <w:r w:rsidRPr="00F74CBA">
        <w:rPr>
          <w:rFonts w:ascii="Narkisim" w:hAnsi="Narkisim"/>
          <w:rtl/>
        </w:rPr>
        <w:t>].</w:t>
      </w:r>
    </w:p>
    <w:p w14:paraId="2940577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קוב"ש</w:t>
      </w:r>
      <w:r w:rsidRPr="00F74CBA">
        <w:rPr>
          <w:rFonts w:ascii="Narkisim" w:hAnsi="Narkisim" w:cs="Narkisim"/>
          <w:rtl/>
        </w:rPr>
        <w:t xml:space="preserve"> (ח"ב כג ג) דן מה החילוק בין אינו מתכוין [כגון מתכוון לגרירת ספסל דנח' ר"י ור"ש לעיל כה:</w:t>
      </w:r>
      <w:r w:rsidRPr="00F74CBA">
        <w:rPr>
          <w:rStyle w:val="ac"/>
          <w:rFonts w:ascii="Narkisim" w:hAnsi="Narkisim" w:cs="Narkisim"/>
          <w:rtl/>
        </w:rPr>
        <w:footnoteReference w:id="1165"/>
      </w:r>
      <w:r w:rsidRPr="00F74CBA">
        <w:rPr>
          <w:rFonts w:ascii="Narkisim" w:hAnsi="Narkisim" w:cs="Narkisim"/>
          <w:rtl/>
        </w:rPr>
        <w:t xml:space="preserve">], לפטור מתעסק. ובפשוטו מתעסק איירי לאחר מעשה, דפטור כיון דלא נתקיימה מחשבתו. ואילו משום אינו מתכוין רשאי אף לעשות המעשה מתחילה. ואף שיודע </w:t>
      </w:r>
      <w:r w:rsidRPr="00F74CBA">
        <w:rPr>
          <w:rFonts w:ascii="Narkisim" w:hAnsi="Narkisim" w:cs="Narkisim"/>
          <w:rtl/>
        </w:rPr>
        <w:lastRenderedPageBreak/>
        <w:t>דשמא יעשה מעשה זה, ומכניס עצמו לספק</w:t>
      </w:r>
      <w:r w:rsidRPr="00F74CBA">
        <w:rPr>
          <w:rStyle w:val="ac"/>
          <w:rFonts w:ascii="Narkisim" w:hAnsi="Narkisim" w:cs="Narkisim"/>
          <w:rtl/>
        </w:rPr>
        <w:footnoteReference w:id="1166"/>
      </w:r>
      <w:r w:rsidRPr="00F74CBA">
        <w:rPr>
          <w:rFonts w:ascii="Narkisim" w:hAnsi="Narkisim" w:cs="Narkisim"/>
          <w:rtl/>
        </w:rPr>
        <w:t>.</w:t>
      </w:r>
      <w:r w:rsidRPr="00F74CBA">
        <w:rPr>
          <w:rStyle w:val="ac"/>
          <w:rFonts w:ascii="Narkisim" w:hAnsi="Narkisim" w:cs="Narkisim"/>
          <w:rtl/>
        </w:rPr>
        <w:footnoteReference w:id="1167"/>
      </w:r>
    </w:p>
    <w:p w14:paraId="24695BA2" w14:textId="77777777" w:rsidR="003B3F2C" w:rsidRPr="00F74CBA" w:rsidRDefault="00000000" w:rsidP="00F74CBA">
      <w:pPr>
        <w:bidi/>
        <w:rPr>
          <w:rFonts w:ascii="Narkisim" w:hAnsi="Narkisim" w:cs="Narkisim"/>
        </w:rPr>
      </w:pPr>
      <w:r w:rsidRPr="00F74CBA">
        <w:rPr>
          <w:rFonts w:ascii="Narkisim" w:hAnsi="Narkisim" w:cs="Narkisim"/>
          <w:rtl/>
        </w:rPr>
        <w:t>ושמואל (סנהדרין סב:, כריתות יט:) אמר דהמתעסק בחלבים ועריות חייב שכן נהנה. ופ</w:t>
      </w:r>
      <w:r w:rsidRPr="00F74CBA">
        <w:rPr>
          <w:rFonts w:ascii="Narkisim" w:hAnsi="Narkisim" w:cs="Narkisim"/>
          <w:b/>
          <w:bCs/>
          <w:rtl/>
        </w:rPr>
        <w:t>רש"י</w:t>
      </w:r>
      <w:r w:rsidRPr="00F74CBA">
        <w:rPr>
          <w:rFonts w:ascii="Narkisim" w:hAnsi="Narkisim" w:cs="Narkisim"/>
          <w:rtl/>
        </w:rPr>
        <w:t xml:space="preserve"> הילכך חשיב כוונה</w:t>
      </w:r>
      <w:r w:rsidRPr="00F74CBA">
        <w:rPr>
          <w:rStyle w:val="ac"/>
          <w:rFonts w:ascii="Narkisim" w:hAnsi="Narkisim" w:cs="Narkisim"/>
          <w:rtl/>
        </w:rPr>
        <w:footnoteReference w:id="1168"/>
      </w:r>
      <w:r w:rsidRPr="00F74CBA">
        <w:rPr>
          <w:rFonts w:ascii="Narkisim" w:hAnsi="Narkisim" w:cs="Narkisim"/>
          <w:rtl/>
        </w:rPr>
        <w:t xml:space="preserve">. ויש </w:t>
      </w:r>
      <w:r w:rsidRPr="00F74CBA">
        <w:rPr>
          <w:rFonts w:ascii="Narkisim" w:hAnsi="Narkisim" w:cs="Narkisim"/>
          <w:b/>
          <w:bCs/>
          <w:rtl/>
        </w:rPr>
        <w:t>אחרונים</w:t>
      </w:r>
      <w:r w:rsidRPr="00F74CBA">
        <w:rPr>
          <w:rFonts w:ascii="Narkisim" w:hAnsi="Narkisim" w:cs="Narkisim"/>
          <w:rtl/>
        </w:rPr>
        <w:t xml:space="preserve"> (אתוון דאורייתא כד, קוב"ש ב כג ו ועוד, וע' קה"י קידושין מ) שפי' דהפטור מתעסק שייך היכא דהתורה אסרה את המעשה, אבל בחלבים ועריות התורה אסרה את גוף המעשה [אפי' נעשית מאיליו], ומש"ה לא שייך פטור מתעסק</w:t>
      </w:r>
      <w:r w:rsidRPr="00F74CBA">
        <w:rPr>
          <w:rStyle w:val="ac"/>
          <w:rFonts w:ascii="Narkisim" w:hAnsi="Narkisim" w:cs="Narkisim"/>
          <w:rtl/>
        </w:rPr>
        <w:footnoteReference w:id="1169"/>
      </w:r>
      <w:r w:rsidRPr="00F74CBA">
        <w:rPr>
          <w:rFonts w:ascii="Narkisim" w:hAnsi="Narkisim" w:cs="Narkisim"/>
          <w:rtl/>
        </w:rPr>
        <w:t>. (וע' בסמוך בשם החזו"א).</w:t>
      </w:r>
    </w:p>
    <w:p w14:paraId="78ED2E0A" w14:textId="77777777" w:rsidR="003B3F2C" w:rsidRPr="00F74CBA" w:rsidRDefault="00000000" w:rsidP="00F74CBA">
      <w:pPr>
        <w:bidi/>
        <w:spacing w:before="0" w:after="62"/>
        <w:rPr>
          <w:rFonts w:ascii="Narkisim" w:hAnsi="Narkisim" w:cs="Narkisim"/>
        </w:rPr>
      </w:pPr>
      <w:r w:rsidRPr="00F74CBA">
        <w:rPr>
          <w:rFonts w:ascii="Narkisim" w:hAnsi="Narkisim" w:cs="Narkisim"/>
          <w:u w:val="single"/>
          <w:rtl/>
        </w:rPr>
        <w:t>בא"ד (לעיל) דהיינו שאין מתכוין למעשה זה, וחייב מעילה, דוחטאה בשגגה כל דהו כתיב וכו'.</w:t>
      </w:r>
      <w:r w:rsidRPr="00F74CBA">
        <w:rPr>
          <w:rFonts w:ascii="Narkisim" w:hAnsi="Narkisim" w:cs="Narkisim"/>
          <w:rtl/>
        </w:rPr>
        <w:t xml:space="preserve"> מבואר ברש"י דאף מר בריה דרבנא דן משום 'מתעסק' [אלא דהוה אופן אחר מדברי רב נחמן בר יצחק, ע' בסמוך]. וכ"כ ה</w:t>
      </w:r>
      <w:r w:rsidRPr="00F74CBA">
        <w:rPr>
          <w:rFonts w:ascii="Narkisim" w:hAnsi="Narkisim" w:cs="Narkisim"/>
          <w:b/>
          <w:bCs/>
          <w:rtl/>
        </w:rPr>
        <w:t>קוב"ש</w:t>
      </w:r>
      <w:r w:rsidRPr="00F74CBA">
        <w:rPr>
          <w:rFonts w:ascii="Narkisim" w:hAnsi="Narkisim" w:cs="Narkisim"/>
          <w:rtl/>
        </w:rPr>
        <w:t xml:space="preserve"> (ח"ב כג ט) דבסוגיין קאי משום דין 'מתעסק'</w:t>
      </w:r>
      <w:r w:rsidRPr="00F74CBA">
        <w:rPr>
          <w:rStyle w:val="ac"/>
          <w:rFonts w:ascii="Narkisim" w:hAnsi="Narkisim" w:cs="Narkisim"/>
          <w:rtl/>
        </w:rPr>
        <w:footnoteReference w:id="1170"/>
      </w:r>
      <w:r w:rsidRPr="00F74CBA">
        <w:rPr>
          <w:rFonts w:ascii="Narkisim" w:hAnsi="Narkisim" w:cs="Narkisim"/>
          <w:rtl/>
        </w:rPr>
        <w:t xml:space="preserve"> </w:t>
      </w:r>
      <w:r w:rsidRPr="00F74CBA">
        <w:rPr>
          <w:rFonts w:ascii="Narkisim" w:hAnsi="Narkisim" w:cs="Narkisim"/>
          <w:szCs w:val="20"/>
          <w:rtl/>
        </w:rPr>
        <w:t>[דנתכוון למעשה א', ועשה מעשה אחר]</w:t>
      </w:r>
      <w:r w:rsidRPr="00F74CBA">
        <w:rPr>
          <w:rFonts w:ascii="Narkisim" w:hAnsi="Narkisim" w:cs="Narkisim"/>
          <w:rtl/>
        </w:rPr>
        <w:t>. ולשון 'אינו מתכוון' בסוגיין לא שייך לגדר אינו מתכוון דר' שמעון פוטר, בנתכוון לגרירת ספסל ועשה [גם] חריץ</w:t>
      </w:r>
      <w:r w:rsidRPr="00F74CBA">
        <w:rPr>
          <w:rStyle w:val="ac"/>
          <w:rFonts w:ascii="Narkisim" w:hAnsi="Narkisim" w:cs="Narkisim"/>
          <w:rtl/>
        </w:rPr>
        <w:footnoteReference w:id="1171"/>
      </w:r>
      <w:r w:rsidRPr="00F74CBA">
        <w:rPr>
          <w:rFonts w:ascii="Narkisim" w:hAnsi="Narkisim" w:cs="Narkisim"/>
          <w:rtl/>
        </w:rPr>
        <w:t>.</w:t>
      </w:r>
    </w:p>
    <w:p w14:paraId="3E0C2DD1"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אמרי בינה</w:t>
      </w:r>
      <w:r w:rsidRPr="00F74CBA">
        <w:rPr>
          <w:rFonts w:ascii="Narkisim" w:hAnsi="Narkisim"/>
          <w:rtl/>
        </w:rPr>
        <w:t xml:space="preserve"> (בהג' לטור"א ר"ה כח., הו' בקוב"ש) הביא דמבואר בסוגיין דבמעילה אף אינו מתכוון מתחייב</w:t>
      </w:r>
      <w:r w:rsidRPr="00F74CBA">
        <w:rPr>
          <w:rStyle w:val="ac"/>
          <w:rFonts w:ascii="Narkisim" w:hAnsi="Narkisim"/>
          <w:rtl/>
        </w:rPr>
        <w:footnoteReference w:id="1172"/>
      </w:r>
      <w:r w:rsidRPr="00F74CBA">
        <w:rPr>
          <w:rFonts w:ascii="Narkisim" w:hAnsi="Narkisim"/>
          <w:rtl/>
        </w:rPr>
        <w:t>. ותמה על ה</w:t>
      </w:r>
      <w:r w:rsidRPr="00F74CBA">
        <w:rPr>
          <w:rFonts w:ascii="Narkisim" w:hAnsi="Narkisim"/>
          <w:b/>
          <w:bCs/>
          <w:rtl/>
        </w:rPr>
        <w:t>רמב"ם</w:t>
      </w:r>
      <w:r w:rsidRPr="00F74CBA">
        <w:rPr>
          <w:rFonts w:ascii="Narkisim" w:hAnsi="Narkisim"/>
          <w:rtl/>
        </w:rPr>
        <w:t xml:space="preserve"> (מעילה ו א) שכת' דאין חיוב מעילה אא"כ מתכוון.</w:t>
      </w:r>
    </w:p>
    <w:p w14:paraId="7446924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(קוב"ש שם אות יב) ביארו הטעם בזה דאיסור מעילה משום גזל הקדש, ובגזל ל"ש חילוק היכא דכוונת המעשה הוה לשם דבר אחר, דמ"מ יש כאן את התוצאה של הגזל. (וע' קה"י כט).</w:t>
      </w:r>
    </w:p>
    <w:p w14:paraId="52658D98"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קוב"ש</w:t>
      </w:r>
      <w:r w:rsidRPr="00F74CBA">
        <w:rPr>
          <w:rFonts w:ascii="Narkisim" w:hAnsi="Narkisim"/>
          <w:rtl/>
        </w:rPr>
        <w:t xml:space="preserve"> (הנ"ל) הביא דרש"י (בסוגיין) פי' דבסוגיין הוה משום מתעסק, ולא משום אינו מתכוון. וי"ל דבאינו מתכוין מותר אף בהקדש. וביאר דהפטור אינו מתכוון הוה סברא לפטור בכל התורה</w:t>
      </w:r>
      <w:r w:rsidRPr="00F74CBA">
        <w:rPr>
          <w:rStyle w:val="ac"/>
          <w:rFonts w:ascii="Narkisim" w:hAnsi="Narkisim"/>
          <w:rtl/>
        </w:rPr>
        <w:footnoteReference w:id="1173"/>
      </w:r>
      <w:r w:rsidRPr="00F74CBA">
        <w:rPr>
          <w:rFonts w:ascii="Narkisim" w:hAnsi="Narkisim"/>
          <w:rtl/>
        </w:rPr>
        <w:t xml:space="preserve"> (ע"ע בסוגיא לעיל כו:). ומש"ה אף בהקדש יש לנו לפטור.</w:t>
      </w:r>
    </w:p>
    <w:p w14:paraId="1CF5F33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(קו) הביא דבגמ' (לעיל כו.) דיושב בצילו של היכל מישך לסוגיית 'לא אפשר', ולמח' ר' יהודה ור"ש, אף בהנאת הקדש.</w:t>
      </w:r>
    </w:p>
    <w:p w14:paraId="228117AB" w14:textId="77777777" w:rsidR="003B3F2C" w:rsidRPr="00F74CBA" w:rsidRDefault="00000000" w:rsidP="00F74CBA">
      <w:pPr>
        <w:pStyle w:val="a8"/>
        <w:bidi/>
        <w:rPr>
          <w:rFonts w:ascii="Narkisim" w:hAnsi="Narkisim"/>
        </w:rPr>
      </w:pPr>
      <w:r w:rsidRPr="00F74CBA">
        <w:rPr>
          <w:rFonts w:ascii="Narkisim" w:hAnsi="Narkisim"/>
          <w:rtl/>
        </w:rPr>
        <w:t>אך יש שחילקו דהיכא דנהנה ולא פגם תלי בסוגיות אינו מתכוון. ואילו בסוגיין איירי באופן שיש פגם. (וע' חזו"א).</w:t>
      </w:r>
    </w:p>
    <w:p w14:paraId="4D75D0EA" w14:textId="77777777" w:rsidR="003B3F2C" w:rsidRPr="00F74CBA" w:rsidRDefault="00000000" w:rsidP="00F74CBA">
      <w:pPr>
        <w:bidi/>
        <w:spacing w:before="0" w:after="62"/>
        <w:rPr>
          <w:rFonts w:ascii="Narkisim" w:hAnsi="Narkisim" w:cs="Narkisim"/>
        </w:rPr>
      </w:pPr>
      <w:r w:rsidRPr="00F74CBA">
        <w:rPr>
          <w:rFonts w:ascii="Narkisim" w:hAnsi="Narkisim" w:cs="Narkisim"/>
          <w:u w:val="single"/>
          <w:rtl/>
        </w:rPr>
        <w:t>בגיזי עולה</w:t>
      </w:r>
      <w:r w:rsidRPr="00F74CBA">
        <w:rPr>
          <w:rFonts w:ascii="Narkisim" w:hAnsi="Narkisim" w:cs="Narkisim"/>
          <w:rtl/>
        </w:rPr>
        <w:t>. מבואר דיש חיוב מעילה דאורייתא בגיזי עולה. וה</w:t>
      </w:r>
      <w:r w:rsidRPr="00F74CBA">
        <w:rPr>
          <w:rFonts w:ascii="Narkisim" w:hAnsi="Narkisim" w:cs="Narkisim"/>
          <w:b/>
          <w:bCs/>
          <w:rtl/>
        </w:rPr>
        <w:t>מצפ"א</w:t>
      </w:r>
      <w:r w:rsidRPr="00F74CBA">
        <w:rPr>
          <w:rFonts w:ascii="Narkisim" w:hAnsi="Narkisim" w:cs="Narkisim"/>
          <w:rtl/>
        </w:rPr>
        <w:t xml:space="preserve"> הק' ד</w:t>
      </w:r>
      <w:r w:rsidRPr="00F74CBA">
        <w:rPr>
          <w:rFonts w:ascii="Narkisim" w:hAnsi="Narkisim" w:cs="Narkisim"/>
          <w:b/>
          <w:bCs/>
          <w:rtl/>
        </w:rPr>
        <w:t>תוס</w:t>
      </w:r>
      <w:r w:rsidRPr="00F74CBA">
        <w:rPr>
          <w:rFonts w:ascii="Narkisim" w:hAnsi="Narkisim" w:cs="Narkisim"/>
          <w:rtl/>
        </w:rPr>
        <w:t>' (בכורות כה: והר"ש ערלה ג ג) כת' דגיזי מוקדשים [ואפי' גיזי עולה] מותרין מדאורייתא</w:t>
      </w:r>
      <w:r w:rsidRPr="00F74CBA">
        <w:rPr>
          <w:rStyle w:val="ac"/>
          <w:rFonts w:ascii="Narkisim" w:hAnsi="Narkisim" w:cs="Narkisim"/>
          <w:rtl/>
        </w:rPr>
        <w:footnoteReference w:id="1174"/>
      </w:r>
      <w:r w:rsidRPr="00F74CBA">
        <w:rPr>
          <w:rFonts w:ascii="Narkisim" w:hAnsi="Narkisim" w:cs="Narkisim"/>
          <w:rtl/>
        </w:rPr>
        <w:t>, והאיסור לא תגוז הוא לגוז לכתחילה. וה</w:t>
      </w:r>
      <w:r w:rsidRPr="00F74CBA">
        <w:rPr>
          <w:rFonts w:ascii="Narkisim" w:hAnsi="Narkisim" w:cs="Narkisim"/>
          <w:b/>
          <w:bCs/>
          <w:rtl/>
        </w:rPr>
        <w:t>מהרי"ט אלגאזי</w:t>
      </w:r>
      <w:r w:rsidRPr="00F74CBA">
        <w:rPr>
          <w:rFonts w:ascii="Narkisim" w:hAnsi="Narkisim" w:cs="Narkisim"/>
          <w:rtl/>
        </w:rPr>
        <w:t xml:space="preserve"> (בכורות ספ"ג אות מב) הביא דכה"ק ב</w:t>
      </w:r>
      <w:r w:rsidRPr="00F74CBA">
        <w:rPr>
          <w:rFonts w:ascii="Narkisim" w:hAnsi="Narkisim" w:cs="Narkisim"/>
          <w:b/>
          <w:bCs/>
          <w:rtl/>
        </w:rPr>
        <w:t>תוס' חיצוניות</w:t>
      </w:r>
      <w:r w:rsidRPr="00F74CBA">
        <w:rPr>
          <w:rFonts w:ascii="Narkisim" w:hAnsi="Narkisim" w:cs="Narkisim"/>
          <w:rtl/>
        </w:rPr>
        <w:t xml:space="preserve"> על תוס' הנ"ל [דבסוגיין</w:t>
      </w:r>
      <w:r w:rsidRPr="00F74CBA">
        <w:rPr>
          <w:rStyle w:val="ac"/>
          <w:rFonts w:ascii="Narkisim" w:hAnsi="Narkisim" w:cs="Narkisim"/>
          <w:rtl/>
        </w:rPr>
        <w:footnoteReference w:id="1175"/>
      </w:r>
      <w:r w:rsidRPr="00F74CBA">
        <w:rPr>
          <w:rFonts w:ascii="Narkisim" w:hAnsi="Narkisim" w:cs="Narkisim"/>
          <w:rtl/>
        </w:rPr>
        <w:t>] מבואר דיש מעילה בגיזים.</w:t>
      </w:r>
    </w:p>
    <w:p w14:paraId="3BDC7A06" w14:textId="77777777" w:rsidR="003B3F2C" w:rsidRPr="00F74CBA" w:rsidRDefault="00000000" w:rsidP="00F74CBA">
      <w:pPr>
        <w:bidi/>
        <w:spacing w:before="0" w:after="62"/>
        <w:rPr>
          <w:rFonts w:ascii="Narkisim" w:hAnsi="Narkisim" w:cs="Narkisim"/>
        </w:rPr>
      </w:pPr>
      <w:r w:rsidRPr="00F74CBA">
        <w:rPr>
          <w:rFonts w:ascii="Narkisim" w:hAnsi="Narkisim" w:cs="Narkisim"/>
          <w:u w:val="single"/>
          <w:rtl/>
        </w:rPr>
        <w:t>רב נחמן ב"י אמר ה"ק וכו' שאין מתעסק כמתעסק, שאם נתכוון להגביה את התלוש וכו'</w:t>
      </w:r>
      <w:r w:rsidRPr="00F74CBA">
        <w:rPr>
          <w:rFonts w:ascii="Narkisim" w:hAnsi="Narkisim" w:cs="Narkisim"/>
          <w:rtl/>
        </w:rPr>
        <w:t xml:space="preserve">. </w:t>
      </w:r>
      <w:r w:rsidRPr="00F74CBA">
        <w:rPr>
          <w:rFonts w:ascii="Narkisim" w:hAnsi="Narkisim" w:cs="Narkisim"/>
          <w:b/>
          <w:bCs/>
          <w:rtl/>
        </w:rPr>
        <w:t>רש"י</w:t>
      </w:r>
      <w:r w:rsidRPr="00F74CBA">
        <w:rPr>
          <w:rFonts w:ascii="Narkisim" w:hAnsi="Narkisim" w:cs="Narkisim"/>
          <w:rtl/>
        </w:rPr>
        <w:t xml:space="preserve"> פי' דהחילוק בין 'אינו מתכוון' ל'מתעסק', דמתעסק איירי שאינו מתעסק בפעולת </w:t>
      </w:r>
      <w:r w:rsidRPr="00F74CBA">
        <w:rPr>
          <w:rFonts w:ascii="Narkisim" w:hAnsi="Narkisim" w:cs="Narkisim"/>
          <w:rtl/>
        </w:rPr>
        <w:lastRenderedPageBreak/>
        <w:t>חתיכה כלל [אפי' של היתר].</w:t>
      </w:r>
    </w:p>
    <w:p w14:paraId="144209EE" w14:textId="77777777" w:rsidR="003B3F2C" w:rsidRPr="00F74CBA" w:rsidRDefault="00000000" w:rsidP="00F74CBA">
      <w:pPr>
        <w:pStyle w:val="a7"/>
        <w:bidi/>
        <w:rPr>
          <w:rFonts w:ascii="Narkisim" w:hAnsi="Narkisim"/>
        </w:rPr>
      </w:pPr>
      <w:r w:rsidRPr="00F74CBA">
        <w:rPr>
          <w:rFonts w:ascii="Narkisim" w:hAnsi="Narkisim"/>
          <w:rtl/>
        </w:rPr>
        <w:t>ופ</w:t>
      </w:r>
      <w:r w:rsidRPr="00F74CBA">
        <w:rPr>
          <w:rFonts w:ascii="Narkisim" w:hAnsi="Narkisim"/>
          <w:b/>
          <w:bCs/>
          <w:rtl/>
        </w:rPr>
        <w:t>רש"י</w:t>
      </w:r>
      <w:r w:rsidRPr="00F74CBA">
        <w:rPr>
          <w:rFonts w:ascii="Narkisim" w:hAnsi="Narkisim"/>
          <w:rtl/>
        </w:rPr>
        <w:t xml:space="preserve"> דרב נחמן ב"י פליג אמר בריה דרבנא, וס"ל דהיכא דמתעסק בחתיכת היתר הוה מלאכת מחשבת, וחייב אף בשבת. ובגמ' (שבת עב:) נח' אביי ורבא נתכוון לחתוך את התלוש, וחתך את המחובר. דאביי מחייב דהא מתכוון לחתיכה בעלמא. ורבא פוטר דלא נתכוין לחתיכה דאיסורא</w:t>
      </w:r>
      <w:r w:rsidRPr="00F74CBA">
        <w:rPr>
          <w:rStyle w:val="ac"/>
          <w:rFonts w:ascii="Narkisim" w:hAnsi="Narkisim"/>
          <w:rtl/>
        </w:rPr>
        <w:footnoteReference w:id="1176"/>
      </w:r>
      <w:r w:rsidRPr="00F74CBA">
        <w:rPr>
          <w:rFonts w:ascii="Narkisim" w:hAnsi="Narkisim"/>
          <w:rtl/>
        </w:rPr>
        <w:t>. ומשמע ב</w:t>
      </w:r>
      <w:r w:rsidRPr="00F74CBA">
        <w:rPr>
          <w:rFonts w:ascii="Narkisim" w:hAnsi="Narkisim"/>
          <w:b/>
          <w:bCs/>
          <w:rtl/>
        </w:rPr>
        <w:t>רש"י</w:t>
      </w:r>
      <w:r w:rsidRPr="00F74CBA">
        <w:rPr>
          <w:rFonts w:ascii="Narkisim" w:hAnsi="Narkisim"/>
          <w:rtl/>
        </w:rPr>
        <w:t xml:space="preserve"> (כאן) דבזה פליג רב נחמן ב"י. וכ"כ ה</w:t>
      </w:r>
      <w:r w:rsidRPr="00F74CBA">
        <w:rPr>
          <w:rFonts w:ascii="Narkisim" w:hAnsi="Narkisim"/>
          <w:b/>
          <w:bCs/>
          <w:rtl/>
        </w:rPr>
        <w:t>תוס' שאנץ</w:t>
      </w:r>
      <w:r w:rsidRPr="00F74CBA">
        <w:rPr>
          <w:rFonts w:ascii="Narkisim" w:hAnsi="Narkisim"/>
          <w:rtl/>
        </w:rPr>
        <w:t xml:space="preserve"> דנח' הנך אמוראי במח' אביי ורבא.</w:t>
      </w:r>
    </w:p>
    <w:p w14:paraId="4483A975" w14:textId="77777777" w:rsidR="003B3F2C" w:rsidRPr="00F74CBA" w:rsidRDefault="00000000" w:rsidP="00F74CBA">
      <w:pPr>
        <w:bidi/>
        <w:spacing w:before="0" w:after="62"/>
        <w:rPr>
          <w:rFonts w:ascii="Narkisim" w:hAnsi="Narkisim" w:cs="Narkisim"/>
        </w:rPr>
      </w:pPr>
      <w:r w:rsidRPr="00F74CBA">
        <w:rPr>
          <w:rFonts w:ascii="Narkisim" w:hAnsi="Narkisim" w:cs="Narkisim"/>
          <w:u w:val="single"/>
          <w:rtl/>
        </w:rPr>
        <w:t>תאמר במעילה שאם הושיט ידו לכלי ליטול חפץ, וסך ידו בשמן של תרומה שמעל</w:t>
      </w:r>
      <w:r w:rsidRPr="00F74CBA">
        <w:rPr>
          <w:rFonts w:ascii="Narkisim" w:hAnsi="Narkisim" w:cs="Narkisim"/>
          <w:rtl/>
        </w:rPr>
        <w:t>. ה</w:t>
      </w:r>
      <w:r w:rsidRPr="00F74CBA">
        <w:rPr>
          <w:rFonts w:ascii="Narkisim" w:hAnsi="Narkisim" w:cs="Narkisim"/>
          <w:b/>
          <w:bCs/>
          <w:rtl/>
        </w:rPr>
        <w:t>ראשונים</w:t>
      </w:r>
      <w:r w:rsidRPr="00F74CBA">
        <w:rPr>
          <w:rFonts w:ascii="Narkisim" w:hAnsi="Narkisim" w:cs="Narkisim"/>
          <w:rtl/>
        </w:rPr>
        <w:t xml:space="preserve"> </w:t>
      </w:r>
      <w:r w:rsidRPr="00F74CBA">
        <w:rPr>
          <w:rFonts w:ascii="Narkisim" w:hAnsi="Narkisim" w:cs="Narkisim"/>
          <w:szCs w:val="20"/>
          <w:rtl/>
        </w:rPr>
        <w:t>(תוס' שאנץ ותוס' ר"פ)</w:t>
      </w:r>
      <w:r w:rsidRPr="00F74CBA">
        <w:rPr>
          <w:rFonts w:ascii="Narkisim" w:hAnsi="Narkisim" w:cs="Narkisim"/>
          <w:rtl/>
        </w:rPr>
        <w:t xml:space="preserve"> ו</w:t>
      </w:r>
      <w:r w:rsidRPr="00F74CBA">
        <w:rPr>
          <w:rFonts w:ascii="Narkisim" w:hAnsi="Narkisim" w:cs="Narkisim"/>
          <w:b/>
          <w:bCs/>
          <w:rtl/>
        </w:rPr>
        <w:t>אחרונים</w:t>
      </w:r>
      <w:r w:rsidRPr="00F74CBA">
        <w:rPr>
          <w:rFonts w:ascii="Narkisim" w:hAnsi="Narkisim" w:cs="Narkisim"/>
          <w:rtl/>
        </w:rPr>
        <w:t xml:space="preserve"> </w:t>
      </w:r>
      <w:r w:rsidRPr="00F74CBA">
        <w:rPr>
          <w:rFonts w:ascii="Narkisim" w:hAnsi="Narkisim" w:cs="Narkisim"/>
          <w:szCs w:val="20"/>
          <w:rtl/>
        </w:rPr>
        <w:t>(פנ"י ורע"א)</w:t>
      </w:r>
      <w:r w:rsidRPr="00F74CBA">
        <w:rPr>
          <w:rFonts w:ascii="Narkisim" w:hAnsi="Narkisim" w:cs="Narkisim"/>
          <w:rtl/>
        </w:rPr>
        <w:t xml:space="preserve"> הק' דגבי מעילה נהנה, ואף בכל התורה קי"ל דמתעסק בחלבים ועריות חייב שכן נהנה [הו' לעיל]</w:t>
      </w:r>
      <w:r w:rsidRPr="00F74CBA">
        <w:rPr>
          <w:rStyle w:val="ac"/>
          <w:rFonts w:ascii="Narkisim" w:hAnsi="Narkisim" w:cs="Narkisim"/>
          <w:rtl/>
        </w:rPr>
        <w:footnoteReference w:id="1177"/>
      </w:r>
      <w:r w:rsidRPr="00F74CBA">
        <w:rPr>
          <w:rFonts w:ascii="Narkisim" w:hAnsi="Narkisim" w:cs="Narkisim"/>
          <w:rtl/>
        </w:rPr>
        <w:t xml:space="preserve">. ויש </w:t>
      </w:r>
      <w:r w:rsidRPr="00F74CBA">
        <w:rPr>
          <w:rFonts w:ascii="Narkisim" w:hAnsi="Narkisim" w:cs="Narkisim"/>
          <w:b/>
          <w:bCs/>
          <w:rtl/>
        </w:rPr>
        <w:t>אחרונים</w:t>
      </w:r>
      <w:r w:rsidRPr="00F74CBA">
        <w:rPr>
          <w:rFonts w:ascii="Narkisim" w:hAnsi="Narkisim" w:cs="Narkisim"/>
          <w:rtl/>
        </w:rPr>
        <w:t xml:space="preserve"> שתי' דדוקא בהנאה גמורה אמרי' שכן נהנה, אבל הנאת סיכה ממילא וחימום מגיזות לא חשיב כ"כ הנאה, ואינו חייב משום מתעסק.</w:t>
      </w:r>
    </w:p>
    <w:p w14:paraId="0A08B79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כת' דקו' הגמ' משום דדנו ללמוד משבת</w:t>
      </w:r>
      <w:r w:rsidRPr="00F74CBA">
        <w:rPr>
          <w:rStyle w:val="ac"/>
          <w:rFonts w:ascii="Narkisim" w:hAnsi="Narkisim"/>
          <w:rtl/>
        </w:rPr>
        <w:footnoteReference w:id="1178"/>
      </w:r>
      <w:r w:rsidRPr="00F74CBA">
        <w:rPr>
          <w:rFonts w:ascii="Narkisim" w:hAnsi="Narkisim"/>
          <w:rtl/>
        </w:rPr>
        <w:t>. והק' דניעבד ק"ו משאר עבירות, דמתעסק בחלבים ועריות חייב. דמ"מ נהנה מהעבירה. ותי' דאיכא למיפרך דאין שליח מדבר עבירה, תאמר במעילה דיש שליח דלבר עבירה ואף שנהנה (כדאי' קידושין מב.).</w:t>
      </w:r>
    </w:p>
    <w:p w14:paraId="0B78A7CD"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תי' דבחלבים ועריות בהתעסקות לא נגרע מעשה העבירה, כיון דהמעשה עיקרה בהנאת הגוף דמעשה תועבה, משא"כ מעילה נגרע הפעולה והיה ראוי לפוטרו.</w:t>
      </w:r>
    </w:p>
    <w:p w14:paraId="2ECA2BEE" w14:textId="77777777" w:rsidR="003B3F2C" w:rsidRPr="00F74CBA" w:rsidRDefault="00000000" w:rsidP="00F74CBA">
      <w:pPr>
        <w:bidi/>
        <w:spacing w:before="0" w:after="62"/>
        <w:rPr>
          <w:rFonts w:ascii="Narkisim" w:hAnsi="Narkisim" w:cs="Narkisim"/>
        </w:rPr>
      </w:pPr>
      <w:r w:rsidRPr="00F74CBA">
        <w:rPr>
          <w:rFonts w:ascii="Narkisim" w:hAnsi="Narkisim" w:cs="Narkisim"/>
          <w:rtl/>
        </w:rPr>
        <w:t>וה</w:t>
      </w:r>
      <w:r w:rsidRPr="00F74CBA">
        <w:rPr>
          <w:rFonts w:ascii="Narkisim" w:hAnsi="Narkisim" w:cs="Narkisim"/>
          <w:b/>
          <w:bCs/>
          <w:rtl/>
        </w:rPr>
        <w:t>קה"י</w:t>
      </w:r>
      <w:r w:rsidRPr="00F74CBA">
        <w:rPr>
          <w:rFonts w:ascii="Narkisim" w:hAnsi="Narkisim" w:cs="Narkisim"/>
          <w:rtl/>
        </w:rPr>
        <w:t xml:space="preserve"> (כח) כת' דגבי מעילה אף המהנה אחרים מעל [וכן איתרבי השולח שליח], וע"כ דהתורה חייבה משום 'מעשה העבירה', ולא משום התוצאה של ההנאה.</w:t>
      </w:r>
    </w:p>
    <w:p w14:paraId="1D0415BE"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דלכאורה יהא מותר ליטול חפץ, אף דנהנה משמן תרומה, דקי"ל (לעיל כה:) דלא אפשר ולא קמכוין מותר. וה</w:t>
      </w:r>
      <w:r w:rsidRPr="00F74CBA">
        <w:rPr>
          <w:rFonts w:ascii="Narkisim" w:hAnsi="Narkisim"/>
          <w:b/>
          <w:bCs/>
          <w:rtl/>
        </w:rPr>
        <w:t>חזו"א</w:t>
      </w:r>
      <w:r w:rsidRPr="00F74CBA">
        <w:rPr>
          <w:rFonts w:ascii="Narkisim" w:hAnsi="Narkisim"/>
          <w:rtl/>
        </w:rPr>
        <w:t xml:space="preserve"> כת' דאיירי כשמכוון להנות בשעה שסך. ועוד כת' דאיירי שיש פגם לשמן, ולא הותר לא קמכוין היכא דיש פגם להקדש.</w:t>
      </w:r>
    </w:p>
    <w:p w14:paraId="40C2CA0E" w14:textId="77777777" w:rsidR="003B3F2C" w:rsidRPr="00F74CBA" w:rsidRDefault="00000000" w:rsidP="00F74CBA">
      <w:pPr>
        <w:pStyle w:val="a8"/>
        <w:bidi/>
        <w:rPr>
          <w:rFonts w:ascii="Narkisim" w:hAnsi="Narkisim"/>
        </w:rPr>
      </w:pPr>
      <w:r w:rsidRPr="00F74CBA">
        <w:rPr>
          <w:rFonts w:ascii="Narkisim" w:hAnsi="Narkisim"/>
          <w:rtl/>
        </w:rPr>
        <w:t>ויש שתי' דשאני סיכה דכשתייה. ויל"פ דהיתר 'לא אפשר' שייך דוקא בהנאה דממילא, באותו המעשה. אבל סיכה חשיב כמו מעשה אחר</w:t>
      </w:r>
      <w:r w:rsidRPr="00F74CBA">
        <w:rPr>
          <w:rStyle w:val="ac"/>
          <w:rFonts w:ascii="Narkisim" w:hAnsi="Narkisim"/>
          <w:rtl/>
        </w:rPr>
        <w:footnoteReference w:id="1179"/>
      </w:r>
      <w:r w:rsidRPr="00F74CBA">
        <w:rPr>
          <w:rFonts w:ascii="Narkisim" w:hAnsi="Narkisim"/>
          <w:rtl/>
        </w:rPr>
        <w:t>.</w:t>
      </w:r>
    </w:p>
    <w:p w14:paraId="0BCE3F20" w14:textId="77777777" w:rsidR="003B3F2C" w:rsidRPr="00F74CBA" w:rsidRDefault="00000000" w:rsidP="00F74CBA">
      <w:pPr>
        <w:bidi/>
        <w:rPr>
          <w:rFonts w:ascii="Narkisim" w:hAnsi="Narkisim" w:cs="Narkisim"/>
        </w:rPr>
      </w:pPr>
      <w:r w:rsidRPr="00F74CBA">
        <w:rPr>
          <w:rFonts w:ascii="Narkisim" w:hAnsi="Narkisim" w:cs="Narkisim"/>
          <w:u w:val="single"/>
          <w:rtl/>
        </w:rPr>
        <w:t>תוד"ה נתכוין</w:t>
      </w:r>
      <w:r w:rsidRPr="00F74CBA">
        <w:rPr>
          <w:rFonts w:ascii="Narkisim" w:hAnsi="Narkisim" w:cs="Narkisim"/>
          <w:rtl/>
        </w:rPr>
        <w:t>. ר"ת מפרש נמצא שהוא מחובר. דאיירי כשמתכוון לחפץ הזה, אלא שסבור שתלוש ואין בו מעשה איסור, וכלפי התלישה הוה מתעסק. דאי מתכוין וכו' וחתך מחובר אחר פטור (וכדברי שמואל שם). דאף דנתכוון למלאכה, כיון דלא נתכוון לחפץ זה הוה מתעסק [אף דהוה מחיוב לחיוב].</w:t>
      </w:r>
    </w:p>
    <w:p w14:paraId="02585F68"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רש"י</w:t>
      </w:r>
      <w:r w:rsidRPr="00F74CBA">
        <w:rPr>
          <w:rFonts w:ascii="Narkisim" w:hAnsi="Narkisim"/>
          <w:rtl/>
        </w:rPr>
        <w:t xml:space="preserve"> </w:t>
      </w:r>
      <w:r w:rsidRPr="00F74CBA">
        <w:rPr>
          <w:rFonts w:ascii="Narkisim" w:hAnsi="Narkisim"/>
          <w:szCs w:val="20"/>
          <w:rtl/>
        </w:rPr>
        <w:t>(שבת עב:, וכריתות יט:, וכ"מ רש"י בסוגיין)</w:t>
      </w:r>
      <w:r w:rsidRPr="00F74CBA">
        <w:rPr>
          <w:rFonts w:ascii="Narkisim" w:hAnsi="Narkisim"/>
          <w:rtl/>
        </w:rPr>
        <w:t xml:space="preserve"> פי' דאביי ורבא נחלקו במתעסק מחפץ לחפץ, ואפ"ה דוקא מתלוש למחובר הוה מתעסק. </w:t>
      </w:r>
      <w:r w:rsidRPr="00F74CBA">
        <w:rPr>
          <w:rFonts w:ascii="Narkisim" w:hAnsi="Narkisim"/>
          <w:szCs w:val="20"/>
          <w:rtl/>
        </w:rPr>
        <w:t>ופ</w:t>
      </w:r>
      <w:r w:rsidRPr="00F74CBA">
        <w:rPr>
          <w:rFonts w:ascii="Narkisim" w:hAnsi="Narkisim"/>
          <w:b/>
          <w:bCs/>
          <w:szCs w:val="20"/>
          <w:rtl/>
        </w:rPr>
        <w:t xml:space="preserve">רש"י </w:t>
      </w:r>
      <w:r w:rsidRPr="00F74CBA">
        <w:rPr>
          <w:rFonts w:ascii="Narkisim" w:hAnsi="Narkisim"/>
          <w:szCs w:val="20"/>
          <w:rtl/>
        </w:rPr>
        <w:t>(כריתות יט: ד"ה אפי') דאביי ורבא פליגי אדשמואל. ומבואר מרש"י שבאותו חפץ אף מחיוב לפטור נחשב שוגג, כיון דמתכוין לגוף זה אלא שטעה בדין המעשה (וע' לשונות רש"י כריתות יט:)</w:t>
      </w:r>
      <w:r w:rsidRPr="00F74CBA">
        <w:rPr>
          <w:rFonts w:ascii="Narkisim" w:hAnsi="Narkisim"/>
          <w:rtl/>
        </w:rPr>
        <w:t>.</w:t>
      </w:r>
    </w:p>
    <w:p w14:paraId="1350D5C7" w14:textId="77777777" w:rsidR="003B3F2C" w:rsidRPr="00F74CBA" w:rsidRDefault="00000000" w:rsidP="00F74CBA">
      <w:pPr>
        <w:pStyle w:val="aa"/>
        <w:bidi/>
        <w:rPr>
          <w:rFonts w:ascii="Narkisim" w:hAnsi="Narkisim"/>
        </w:rPr>
      </w:pPr>
      <w:r w:rsidRPr="00F74CBA">
        <w:rPr>
          <w:rFonts w:ascii="Narkisim" w:hAnsi="Narkisim"/>
          <w:rtl/>
        </w:rPr>
        <w:t xml:space="preserve">ונח' </w:t>
      </w:r>
      <w:r w:rsidRPr="00F74CBA">
        <w:rPr>
          <w:rFonts w:ascii="Narkisim" w:hAnsi="Narkisim"/>
          <w:b/>
          <w:bCs/>
          <w:rtl/>
        </w:rPr>
        <w:t>אביי ורבא</w:t>
      </w:r>
      <w:r w:rsidRPr="00F74CBA">
        <w:rPr>
          <w:rFonts w:ascii="Narkisim" w:hAnsi="Narkisim"/>
          <w:rtl/>
        </w:rPr>
        <w:t xml:space="preserve"> (שבת עב:) היכא דמתכוון לחתוך את התלוש וחתך מחובר, אי אמרי' דנתכוון לחתיכה בעלמא, או דלא נתכוין לחתיכה דאיסורא. וה</w:t>
      </w:r>
      <w:r w:rsidRPr="00F74CBA">
        <w:rPr>
          <w:rFonts w:ascii="Narkisim" w:hAnsi="Narkisim"/>
          <w:b/>
          <w:bCs/>
          <w:rtl/>
        </w:rPr>
        <w:t>תוס' שאנץ</w:t>
      </w:r>
      <w:r w:rsidRPr="00F74CBA">
        <w:rPr>
          <w:rFonts w:ascii="Narkisim" w:hAnsi="Narkisim"/>
          <w:rtl/>
        </w:rPr>
        <w:t xml:space="preserve"> כת' דה"נ נח' בזה האמוראים בסוגיין. וה</w:t>
      </w:r>
      <w:r w:rsidRPr="00F74CBA">
        <w:rPr>
          <w:rFonts w:ascii="Narkisim" w:hAnsi="Narkisim"/>
          <w:b/>
          <w:bCs/>
          <w:rtl/>
        </w:rPr>
        <w:t>מנח"ב</w:t>
      </w:r>
      <w:r w:rsidRPr="00F74CBA">
        <w:rPr>
          <w:rFonts w:ascii="Narkisim" w:hAnsi="Narkisim"/>
          <w:rtl/>
        </w:rPr>
        <w:t xml:space="preserve"> (יא) ביאר דאף דנתכוון לפעולת חיתוך, לא נתכוון למעשה עקירה מגידולו [והוה תוכן אחר של מעשה]. וה"נ בסוגיין לא נתכוון להנאת הקדש, דהוה שם אחר. וה</w:t>
      </w:r>
      <w:r w:rsidRPr="00F74CBA">
        <w:rPr>
          <w:rFonts w:ascii="Narkisim" w:hAnsi="Narkisim"/>
          <w:b/>
          <w:bCs/>
          <w:rtl/>
        </w:rPr>
        <w:t>חזו"א</w:t>
      </w:r>
      <w:r w:rsidRPr="00F74CBA">
        <w:rPr>
          <w:rFonts w:ascii="Narkisim" w:hAnsi="Narkisim"/>
          <w:rtl/>
        </w:rPr>
        <w:t xml:space="preserve"> האריך להק' דמבואר דתלי בעצם המעשה. ולא בשם המעשה.</w:t>
      </w:r>
    </w:p>
    <w:p w14:paraId="1F25E13B" w14:textId="77777777" w:rsidR="003B3F2C" w:rsidRPr="00F74CBA" w:rsidRDefault="00000000" w:rsidP="00F74CBA">
      <w:pPr>
        <w:pStyle w:val="2"/>
        <w:bidi/>
        <w:rPr>
          <w:rFonts w:ascii="Narkisim" w:hAnsi="Narkisim"/>
        </w:rPr>
      </w:pPr>
      <w:r w:rsidRPr="00F74CBA">
        <w:rPr>
          <w:rFonts w:ascii="Narkisim" w:hAnsi="Narkisim"/>
          <w:rtl/>
        </w:rPr>
        <w:t>חמץ תרומה – שעת הכושר</w:t>
      </w:r>
    </w:p>
    <w:p w14:paraId="0B3E45D1" w14:textId="77777777" w:rsidR="003B3F2C" w:rsidRPr="00F74CBA" w:rsidRDefault="00000000" w:rsidP="00F74CBA">
      <w:pPr>
        <w:bidi/>
        <w:rPr>
          <w:rFonts w:ascii="Narkisim" w:hAnsi="Narkisim" w:cs="Narkisim"/>
        </w:rPr>
      </w:pPr>
      <w:r w:rsidRPr="00F74CBA">
        <w:rPr>
          <w:rFonts w:ascii="Narkisim" w:hAnsi="Narkisim" w:cs="Narkisim"/>
          <w:u w:val="single"/>
          <w:rtl/>
        </w:rPr>
        <w:t>הפריש חמץ תרומה ד"ה אינה קדושה וכו' תתן לו ולא לאורו וכו' לא היתה לו שעת הכושר</w:t>
      </w:r>
      <w:r w:rsidRPr="00F74CBA">
        <w:rPr>
          <w:rFonts w:ascii="Narkisim" w:hAnsi="Narkisim" w:cs="Narkisim"/>
          <w:rtl/>
        </w:rPr>
        <w:t>. בפשוטו משמע דנתמעט רק דלא חל עליו שם תרומה.</w:t>
      </w:r>
    </w:p>
    <w:p w14:paraId="6F090AEF" w14:textId="77777777" w:rsidR="003B3F2C" w:rsidRPr="00F74CBA" w:rsidRDefault="00000000" w:rsidP="00F74CBA">
      <w:pPr>
        <w:pStyle w:val="a7"/>
        <w:bidi/>
        <w:rPr>
          <w:rFonts w:ascii="Narkisim" w:hAnsi="Narkisim"/>
        </w:rPr>
      </w:pPr>
      <w:r w:rsidRPr="00F74CBA">
        <w:rPr>
          <w:rFonts w:ascii="Narkisim" w:hAnsi="Narkisim"/>
          <w:rtl/>
        </w:rPr>
        <w:lastRenderedPageBreak/>
        <w:t>וה</w:t>
      </w:r>
      <w:r w:rsidRPr="00F74CBA">
        <w:rPr>
          <w:rFonts w:ascii="Narkisim" w:hAnsi="Narkisim"/>
          <w:b/>
          <w:bCs/>
          <w:rtl/>
        </w:rPr>
        <w:t>שאג"א</w:t>
      </w:r>
      <w:r w:rsidRPr="00F74CBA">
        <w:rPr>
          <w:rFonts w:ascii="Narkisim" w:hAnsi="Narkisim"/>
          <w:rtl/>
        </w:rPr>
        <w:t xml:space="preserve"> (צז, ודיני חדש יב) נקט דתבואה שלא היה לו שעת הכושר הוה טבל, ואין לו תקנה בהפרשת תרומה</w:t>
      </w:r>
      <w:r w:rsidRPr="00F74CBA">
        <w:rPr>
          <w:rStyle w:val="ac"/>
          <w:rFonts w:ascii="Narkisim" w:hAnsi="Narkisim"/>
          <w:rtl/>
        </w:rPr>
        <w:footnoteReference w:id="1180"/>
      </w:r>
      <w:r w:rsidRPr="00F74CBA">
        <w:rPr>
          <w:rFonts w:ascii="Narkisim" w:hAnsi="Narkisim"/>
          <w:rtl/>
        </w:rPr>
        <w:t>. אבל ה</w:t>
      </w:r>
      <w:r w:rsidRPr="00F74CBA">
        <w:rPr>
          <w:rFonts w:ascii="Narkisim" w:hAnsi="Narkisim"/>
          <w:b/>
          <w:bCs/>
          <w:rtl/>
        </w:rPr>
        <w:t>אחרונים</w:t>
      </w:r>
      <w:r w:rsidRPr="00F74CBA">
        <w:rPr>
          <w:rFonts w:ascii="Narkisim" w:hAnsi="Narkisim"/>
          <w:rtl/>
        </w:rPr>
        <w:t xml:space="preserve"> </w:t>
      </w:r>
      <w:r w:rsidRPr="00F74CBA">
        <w:rPr>
          <w:rFonts w:ascii="Narkisim" w:hAnsi="Narkisim"/>
          <w:szCs w:val="20"/>
          <w:rtl/>
        </w:rPr>
        <w:t>(עונג יו"ט קיא בהג', קיד, חזו"א דמאי ג ג, ע' קוב"ש)</w:t>
      </w:r>
      <w:r w:rsidRPr="00F74CBA">
        <w:rPr>
          <w:rFonts w:ascii="Narkisim" w:hAnsi="Narkisim"/>
          <w:rtl/>
        </w:rPr>
        <w:t xml:space="preserve"> כת' דל"ש בזה דין טבל כיון דא"א לתקנו</w:t>
      </w:r>
      <w:r w:rsidRPr="00F74CBA">
        <w:rPr>
          <w:rStyle w:val="ac"/>
          <w:rFonts w:ascii="Narkisim" w:hAnsi="Narkisim"/>
          <w:rtl/>
        </w:rPr>
        <w:footnoteReference w:id="1181"/>
      </w:r>
      <w:r w:rsidRPr="00F74CBA">
        <w:rPr>
          <w:rFonts w:ascii="Narkisim" w:hAnsi="Narkisim"/>
          <w:rtl/>
        </w:rPr>
        <w:t>. וכ"כ ה</w:t>
      </w:r>
      <w:r w:rsidRPr="00F74CBA">
        <w:rPr>
          <w:rFonts w:ascii="Narkisim" w:hAnsi="Narkisim"/>
          <w:b/>
          <w:bCs/>
          <w:rtl/>
        </w:rPr>
        <w:t>גבו"א</w:t>
      </w:r>
      <w:r w:rsidRPr="00F74CBA">
        <w:rPr>
          <w:rFonts w:ascii="Narkisim" w:hAnsi="Narkisim"/>
          <w:rtl/>
        </w:rPr>
        <w:t xml:space="preserve"> (יומא ח:)</w:t>
      </w:r>
      <w:r w:rsidRPr="00F74CBA">
        <w:rPr>
          <w:rStyle w:val="ac"/>
          <w:rFonts w:ascii="Narkisim" w:hAnsi="Narkisim"/>
          <w:rtl/>
        </w:rPr>
        <w:footnoteReference w:id="1182"/>
      </w:r>
      <w:r w:rsidRPr="00F74CBA">
        <w:rPr>
          <w:rFonts w:ascii="Narkisim" w:hAnsi="Narkisim"/>
          <w:rtl/>
        </w:rPr>
        <w:t>. וה</w:t>
      </w:r>
      <w:r w:rsidRPr="00F74CBA">
        <w:rPr>
          <w:rFonts w:ascii="Narkisim" w:hAnsi="Narkisim"/>
          <w:b/>
          <w:bCs/>
          <w:rtl/>
        </w:rPr>
        <w:t>אחרונים</w:t>
      </w:r>
      <w:r w:rsidRPr="00F74CBA">
        <w:rPr>
          <w:rFonts w:ascii="Narkisim" w:hAnsi="Narkisim"/>
          <w:rtl/>
        </w:rPr>
        <w:t xml:space="preserve"> הביאו מקור לזה מהגמ' (בכורות יב:) דמבואר דשביעית נתמעט מחלה, ומבואר דהעיסה פטורה ואינו טבל</w:t>
      </w:r>
      <w:r w:rsidRPr="00F74CBA">
        <w:rPr>
          <w:rStyle w:val="ac"/>
          <w:rFonts w:ascii="Narkisim" w:hAnsi="Narkisim"/>
          <w:rtl/>
        </w:rPr>
        <w:footnoteReference w:id="1183"/>
      </w:r>
      <w:r w:rsidRPr="00F74CBA">
        <w:rPr>
          <w:rFonts w:ascii="Narkisim" w:hAnsi="Narkisim"/>
          <w:rtl/>
        </w:rPr>
        <w:t xml:space="preserve">. </w:t>
      </w:r>
      <w:r w:rsidRPr="00F74CBA">
        <w:rPr>
          <w:rFonts w:ascii="Narkisim" w:hAnsi="Narkisim"/>
          <w:szCs w:val="20"/>
          <w:rtl/>
        </w:rPr>
        <w:t>ועוד הביא ה</w:t>
      </w:r>
      <w:r w:rsidRPr="00F74CBA">
        <w:rPr>
          <w:rFonts w:ascii="Narkisim" w:hAnsi="Narkisim"/>
          <w:b/>
          <w:bCs/>
          <w:szCs w:val="20"/>
          <w:rtl/>
        </w:rPr>
        <w:t>קוב"ש</w:t>
      </w:r>
      <w:r w:rsidRPr="00F74CBA">
        <w:rPr>
          <w:rFonts w:ascii="Narkisim" w:hAnsi="Narkisim"/>
          <w:szCs w:val="20"/>
          <w:rtl/>
        </w:rPr>
        <w:t xml:space="preserve"> (קנב) דהפטור לקוח ילפי' דאינו חייב במעשר</w:t>
      </w:r>
      <w:r w:rsidRPr="00F74CBA">
        <w:rPr>
          <w:rStyle w:val="ac"/>
          <w:rFonts w:ascii="Narkisim" w:hAnsi="Narkisim"/>
          <w:szCs w:val="20"/>
          <w:rtl/>
        </w:rPr>
        <w:footnoteReference w:id="1184"/>
      </w:r>
      <w:r w:rsidRPr="00F74CBA">
        <w:rPr>
          <w:rFonts w:ascii="Narkisim" w:hAnsi="Narkisim"/>
          <w:szCs w:val="20"/>
          <w:rtl/>
        </w:rPr>
        <w:t>, וממילא ידעי' דאינו טבל. וע"כ דאיסור טבל תלוי במצות תרומה ומעשר, והיכא דפטור ממצות תרומה ליכא איסור טבל</w:t>
      </w:r>
      <w:r w:rsidRPr="00F74CBA">
        <w:rPr>
          <w:rStyle w:val="ac"/>
          <w:rFonts w:ascii="Narkisim" w:hAnsi="Narkisim"/>
          <w:rtl/>
        </w:rPr>
        <w:footnoteReference w:id="1185"/>
      </w:r>
      <w:r w:rsidRPr="00F74CBA">
        <w:rPr>
          <w:rFonts w:ascii="Narkisim" w:hAnsi="Narkisim"/>
          <w:rtl/>
        </w:rPr>
        <w:t>.</w:t>
      </w:r>
    </w:p>
    <w:p w14:paraId="48F572E0"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(זרעים ליק' ג ב) כת' דמ"מ חייב במעשרות מדרבנן [ודייק כן מלשון הרע"ב שם]. אך ב</w:t>
      </w:r>
      <w:r w:rsidRPr="00F74CBA">
        <w:rPr>
          <w:rFonts w:ascii="Narkisim" w:hAnsi="Narkisim"/>
          <w:b/>
          <w:bCs/>
          <w:rtl/>
        </w:rPr>
        <w:t>או"ש</w:t>
      </w:r>
      <w:r w:rsidRPr="00F74CBA">
        <w:rPr>
          <w:rFonts w:ascii="Narkisim" w:hAnsi="Narkisim"/>
          <w:rtl/>
        </w:rPr>
        <w:t xml:space="preserve"> (ב יז) ו</w:t>
      </w:r>
      <w:r w:rsidRPr="00F74CBA">
        <w:rPr>
          <w:rFonts w:ascii="Narkisim" w:hAnsi="Narkisim"/>
          <w:b/>
          <w:bCs/>
          <w:rtl/>
        </w:rPr>
        <w:t>גבו"א</w:t>
      </w:r>
      <w:r w:rsidRPr="00F74CBA">
        <w:rPr>
          <w:rFonts w:ascii="Narkisim" w:hAnsi="Narkisim"/>
          <w:rtl/>
        </w:rPr>
        <w:t xml:space="preserve"> (הנ"ל) מבואר דאף מדרבנן אינו חייב. וע' דרך אמונה (תרומות ב יד בביאוה"ה).</w:t>
      </w:r>
    </w:p>
    <w:p w14:paraId="0B44E58D"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וה</w:t>
      </w:r>
      <w:r w:rsidRPr="00F74CBA">
        <w:rPr>
          <w:rFonts w:ascii="Narkisim" w:hAnsi="Narkisim"/>
          <w:b/>
          <w:bCs/>
          <w:rtl/>
        </w:rPr>
        <w:t>אחרונים</w:t>
      </w:r>
      <w:r w:rsidRPr="00F74CBA">
        <w:rPr>
          <w:rFonts w:ascii="Narkisim" w:hAnsi="Narkisim"/>
          <w:rtl/>
        </w:rPr>
        <w:t xml:space="preserve"> דנו אי נתמעט דוקא מתרומה, ולכאו' משמע דפטור את משאר מעשרות</w:t>
      </w:r>
      <w:r w:rsidRPr="00F74CBA">
        <w:rPr>
          <w:rStyle w:val="ac"/>
          <w:rFonts w:ascii="Narkisim" w:hAnsi="Narkisim"/>
          <w:rtl/>
        </w:rPr>
        <w:footnoteReference w:id="1186"/>
      </w:r>
      <w:r w:rsidRPr="00F74CBA">
        <w:rPr>
          <w:rFonts w:ascii="Narkisim" w:hAnsi="Narkisim"/>
          <w:rtl/>
        </w:rPr>
        <w:t>. וה</w:t>
      </w:r>
      <w:r w:rsidRPr="00F74CBA">
        <w:rPr>
          <w:rFonts w:ascii="Narkisim" w:hAnsi="Narkisim"/>
          <w:b/>
          <w:bCs/>
          <w:rtl/>
        </w:rPr>
        <w:t>חזו"א</w:t>
      </w:r>
      <w:r w:rsidRPr="00F74CBA">
        <w:rPr>
          <w:rFonts w:ascii="Narkisim" w:hAnsi="Narkisim"/>
          <w:rtl/>
        </w:rPr>
        <w:t xml:space="preserve"> כת' דאף במעשר יש דין תתן.</w:t>
      </w:r>
    </w:p>
    <w:p w14:paraId="6D271475" w14:textId="77777777" w:rsidR="003B3F2C" w:rsidRPr="00F74CBA" w:rsidRDefault="00000000" w:rsidP="00F74CBA">
      <w:pPr>
        <w:pStyle w:val="a8"/>
        <w:bidi/>
        <w:rPr>
          <w:rFonts w:ascii="Narkisim" w:hAnsi="Narkisim"/>
        </w:rPr>
      </w:pPr>
      <w:r w:rsidRPr="00F74CBA">
        <w:rPr>
          <w:rFonts w:ascii="Narkisim" w:hAnsi="Narkisim"/>
          <w:rtl/>
        </w:rPr>
        <w:t>ועוד דנו ה</w:t>
      </w:r>
      <w:r w:rsidRPr="00F74CBA">
        <w:rPr>
          <w:rFonts w:ascii="Narkisim" w:hAnsi="Narkisim"/>
          <w:b/>
          <w:bCs/>
          <w:rtl/>
        </w:rPr>
        <w:t>אחרונים</w:t>
      </w:r>
      <w:r w:rsidRPr="00F74CBA">
        <w:rPr>
          <w:rFonts w:ascii="Narkisim" w:hAnsi="Narkisim"/>
          <w:rtl/>
        </w:rPr>
        <w:t xml:space="preserve"> לענין חלה, דלכאו' חל בשעת גלגול</w:t>
      </w:r>
      <w:r w:rsidRPr="00F74CBA">
        <w:rPr>
          <w:rStyle w:val="ac"/>
          <w:rFonts w:ascii="Narkisim" w:hAnsi="Narkisim"/>
          <w:rtl/>
        </w:rPr>
        <w:footnoteReference w:id="1187"/>
      </w:r>
      <w:r w:rsidRPr="00F74CBA">
        <w:rPr>
          <w:rFonts w:ascii="Narkisim" w:hAnsi="Narkisim"/>
          <w:rtl/>
        </w:rPr>
        <w:t>. ואפ"ה מבואר דאף היכא דנאסר קודם גלגול חייבת בחלה. [ע' גבו"א וחזו"א].</w:t>
      </w:r>
    </w:p>
    <w:p w14:paraId="0F48BC3A" w14:textId="77777777" w:rsidR="003B3F2C" w:rsidRPr="00F74CBA" w:rsidRDefault="00000000" w:rsidP="00F74CBA">
      <w:pPr>
        <w:bidi/>
        <w:rPr>
          <w:rFonts w:ascii="Narkisim" w:hAnsi="Narkisim" w:cs="Narkisim"/>
        </w:rPr>
      </w:pPr>
      <w:r w:rsidRPr="00F74CBA">
        <w:rPr>
          <w:rFonts w:ascii="Narkisim" w:hAnsi="Narkisim" w:cs="Narkisim"/>
          <w:u w:val="single"/>
          <w:rtl/>
        </w:rPr>
        <w:t>שם. תתן לו וכו'</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הק' דלכא' הוה מיעוט מהמצוות נתינה, ומנ"ל דלא חל קדושת תרומה. ובפרט לדעת ה</w:t>
      </w:r>
      <w:r w:rsidRPr="00F74CBA">
        <w:rPr>
          <w:rFonts w:ascii="Narkisim" w:hAnsi="Narkisim" w:cs="Narkisim"/>
          <w:b/>
          <w:bCs/>
          <w:rtl/>
        </w:rPr>
        <w:t>רמב"ן</w:t>
      </w:r>
      <w:r w:rsidRPr="00F74CBA">
        <w:rPr>
          <w:rFonts w:ascii="Narkisim" w:hAnsi="Narkisim" w:cs="Narkisim"/>
          <w:rtl/>
        </w:rPr>
        <w:t xml:space="preserve"> </w:t>
      </w:r>
      <w:r w:rsidRPr="00F74CBA">
        <w:rPr>
          <w:rFonts w:ascii="Narkisim" w:hAnsi="Narkisim" w:cs="Narkisim"/>
          <w:szCs w:val="20"/>
          <w:rtl/>
        </w:rPr>
        <w:t>(סה"מ שורש יב)</w:t>
      </w:r>
      <w:r w:rsidRPr="00F74CBA">
        <w:rPr>
          <w:rFonts w:ascii="Narkisim" w:hAnsi="Narkisim" w:cs="Narkisim"/>
          <w:rtl/>
        </w:rPr>
        <w:t xml:space="preserve"> דמצות הפרשת תרומה ומצות נתינתו הוה ב' מצוות. וצ"ל דמ"מ קיבלו חז"ל דהך מיעוט הוה על שורש החיוב, המביא לידי נתינה</w:t>
      </w:r>
      <w:r w:rsidRPr="00F74CBA">
        <w:rPr>
          <w:rStyle w:val="ac"/>
          <w:rFonts w:ascii="Narkisim" w:hAnsi="Narkisim" w:cs="Narkisim"/>
          <w:rtl/>
        </w:rPr>
        <w:footnoteReference w:id="1188"/>
      </w:r>
      <w:r w:rsidRPr="00F74CBA">
        <w:rPr>
          <w:rFonts w:ascii="Narkisim" w:hAnsi="Narkisim" w:cs="Narkisim"/>
          <w:rtl/>
        </w:rPr>
        <w:t>.</w:t>
      </w:r>
    </w:p>
    <w:p w14:paraId="7469A9F3" w14:textId="77777777" w:rsidR="003B3F2C" w:rsidRPr="00F74CBA" w:rsidRDefault="00000000" w:rsidP="00F74CBA">
      <w:pPr>
        <w:bidi/>
        <w:rPr>
          <w:rFonts w:ascii="Narkisim" w:hAnsi="Narkisim" w:cs="Narkisim"/>
        </w:rPr>
      </w:pPr>
      <w:r w:rsidRPr="00F74CBA">
        <w:rPr>
          <w:rFonts w:ascii="Narkisim" w:hAnsi="Narkisim" w:cs="Narkisim"/>
          <w:u w:val="single"/>
          <w:rtl/>
        </w:rPr>
        <w:t>אין תורמין מן הטמא</w:t>
      </w:r>
      <w:r w:rsidRPr="00F74CBA">
        <w:rPr>
          <w:rStyle w:val="ac"/>
          <w:rFonts w:ascii="Narkisim" w:hAnsi="Narkisim" w:cs="Narkisim"/>
          <w:rtl/>
        </w:rPr>
        <w:footnoteReference w:id="1189"/>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משום הפסד כהן</w:t>
      </w:r>
      <w:r w:rsidRPr="00F74CBA">
        <w:rPr>
          <w:rStyle w:val="ac"/>
          <w:rFonts w:ascii="Narkisim" w:hAnsi="Narkisim" w:cs="Narkisim"/>
          <w:rtl/>
        </w:rPr>
        <w:footnoteReference w:id="1190"/>
      </w:r>
      <w:r w:rsidRPr="00F74CBA">
        <w:rPr>
          <w:rFonts w:ascii="Narkisim" w:hAnsi="Narkisim" w:cs="Narkisim"/>
          <w:rtl/>
        </w:rPr>
        <w:t>. ו</w:t>
      </w:r>
      <w:r w:rsidRPr="00F74CBA">
        <w:rPr>
          <w:rFonts w:ascii="Narkisim" w:hAnsi="Narkisim" w:cs="Narkisim"/>
          <w:b/>
          <w:bCs/>
          <w:rtl/>
        </w:rPr>
        <w:t xml:space="preserve">תוס' </w:t>
      </w:r>
      <w:r w:rsidRPr="00F74CBA">
        <w:rPr>
          <w:rFonts w:ascii="Narkisim" w:hAnsi="Narkisim" w:cs="Narkisim"/>
          <w:rtl/>
        </w:rPr>
        <w:t>(יבמות פט. ד"ה אין תורמין) כת' בשם ר"י דהוה מהרע</w:t>
      </w:r>
      <w:r w:rsidRPr="00F74CBA">
        <w:rPr>
          <w:rStyle w:val="ac"/>
          <w:rFonts w:ascii="Narkisim" w:hAnsi="Narkisim" w:cs="Narkisim"/>
          <w:rtl/>
        </w:rPr>
        <w:footnoteReference w:id="1191"/>
      </w:r>
      <w:r w:rsidRPr="00F74CBA">
        <w:rPr>
          <w:rFonts w:ascii="Narkisim" w:hAnsi="Narkisim" w:cs="Narkisim"/>
          <w:rtl/>
        </w:rPr>
        <w:t xml:space="preserve"> על היפה. ועוד כת' </w:t>
      </w:r>
      <w:r w:rsidRPr="00F74CBA">
        <w:rPr>
          <w:rFonts w:ascii="Narkisim" w:hAnsi="Narkisim" w:cs="Narkisim"/>
          <w:b/>
          <w:bCs/>
          <w:rtl/>
        </w:rPr>
        <w:t>תוס</w:t>
      </w:r>
      <w:r w:rsidRPr="00F74CBA">
        <w:rPr>
          <w:rFonts w:ascii="Narkisim" w:hAnsi="Narkisim" w:cs="Narkisim"/>
          <w:rtl/>
        </w:rPr>
        <w:t>' (שם) דהוה משום גזירה היה לו שעת הכושר אטו היכא דאין לו שעת הכושר</w:t>
      </w:r>
      <w:r w:rsidRPr="00F74CBA">
        <w:rPr>
          <w:rStyle w:val="ac"/>
          <w:rFonts w:ascii="Narkisim" w:hAnsi="Narkisim" w:cs="Narkisim"/>
          <w:rtl/>
        </w:rPr>
        <w:footnoteReference w:id="1192"/>
      </w:r>
      <w:r w:rsidRPr="00F74CBA">
        <w:rPr>
          <w:rFonts w:ascii="Narkisim" w:hAnsi="Narkisim" w:cs="Narkisim"/>
          <w:rtl/>
        </w:rPr>
        <w:t>.</w:t>
      </w:r>
    </w:p>
    <w:p w14:paraId="14A9C7EA"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תוס'</w:t>
      </w:r>
      <w:r w:rsidRPr="00F74CBA">
        <w:rPr>
          <w:rFonts w:ascii="Narkisim" w:hAnsi="Narkisim" w:cs="Narkisim"/>
          <w:rtl/>
        </w:rPr>
        <w:t xml:space="preserve"> (שם) הביאו </w:t>
      </w:r>
      <w:r w:rsidRPr="00F74CBA">
        <w:rPr>
          <w:rFonts w:ascii="Narkisim" w:hAnsi="Narkisim" w:cs="Narkisim"/>
          <w:b/>
          <w:bCs/>
          <w:rtl/>
        </w:rPr>
        <w:t>ריב"ן</w:t>
      </w:r>
      <w:r w:rsidRPr="00F74CBA">
        <w:rPr>
          <w:rFonts w:ascii="Narkisim" w:hAnsi="Narkisim" w:cs="Narkisim"/>
          <w:rtl/>
        </w:rPr>
        <w:t xml:space="preserve"> (וכ"כ רש"י שבת כה:) דהטעם</w:t>
      </w:r>
      <w:r w:rsidRPr="00F74CBA">
        <w:rPr>
          <w:rFonts w:ascii="Narkisim" w:hAnsi="Narkisim" w:cs="Narkisim"/>
          <w:b/>
          <w:bCs/>
          <w:rtl/>
        </w:rPr>
        <w:t xml:space="preserve"> </w:t>
      </w:r>
      <w:r w:rsidRPr="00F74CBA">
        <w:rPr>
          <w:rFonts w:ascii="Narkisim" w:hAnsi="Narkisim" w:cs="Narkisim"/>
          <w:rtl/>
        </w:rPr>
        <w:t>משום דכתיב לו ולא לאורו. ותוס' הקשו דבסוגיין מבואר דמקרא דולא לאורו אפי' בדיעבד אינו תרומה, ועוד דהכא מבואר שכישיש שעת הכושר לא ממועט.</w:t>
      </w:r>
    </w:p>
    <w:p w14:paraId="50672091" w14:textId="77777777" w:rsidR="003B3F2C" w:rsidRPr="00F74CBA" w:rsidRDefault="00000000" w:rsidP="00F74CBA">
      <w:pPr>
        <w:pStyle w:val="a8"/>
        <w:bidi/>
        <w:rPr>
          <w:rFonts w:ascii="Narkisim" w:hAnsi="Narkisim"/>
        </w:rPr>
      </w:pPr>
      <w:r w:rsidRPr="00F74CBA">
        <w:rPr>
          <w:rFonts w:ascii="Narkisim" w:hAnsi="Narkisim"/>
          <w:rtl/>
        </w:rPr>
        <w:t xml:space="preserve">ויש </w:t>
      </w:r>
      <w:r w:rsidRPr="00F74CBA">
        <w:rPr>
          <w:rFonts w:ascii="Narkisim" w:hAnsi="Narkisim"/>
          <w:b/>
          <w:bCs/>
          <w:rtl/>
        </w:rPr>
        <w:t>אחרונים</w:t>
      </w:r>
      <w:r w:rsidRPr="00F74CBA">
        <w:rPr>
          <w:rFonts w:ascii="Narkisim" w:hAnsi="Narkisim"/>
          <w:rtl/>
        </w:rPr>
        <w:t xml:space="preserve"> שתי' דקי"ל כמ"ד דיליף משיריה נכרין, וי"ל דדרש 'ולא לאורו' לענין לכתחילה [וכעי"ז תי' ה</w:t>
      </w:r>
      <w:r w:rsidRPr="00F74CBA">
        <w:rPr>
          <w:rFonts w:ascii="Narkisim" w:hAnsi="Narkisim"/>
          <w:b/>
          <w:bCs/>
          <w:rtl/>
        </w:rPr>
        <w:t xml:space="preserve">ערוך </w:t>
      </w:r>
      <w:r w:rsidRPr="00F74CBA">
        <w:rPr>
          <w:rFonts w:ascii="Narkisim" w:hAnsi="Narkisim"/>
          <w:b/>
          <w:bCs/>
          <w:rtl/>
        </w:rPr>
        <w:lastRenderedPageBreak/>
        <w:t>לנר</w:t>
      </w:r>
      <w:r w:rsidRPr="00F74CBA">
        <w:rPr>
          <w:rFonts w:ascii="Narkisim" w:hAnsi="Narkisim"/>
          <w:rtl/>
        </w:rPr>
        <w:t xml:space="preserve"> יבמות שם].</w:t>
      </w:r>
    </w:p>
    <w:p w14:paraId="1F593C3C"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קוב"ש</w:t>
      </w:r>
      <w:r w:rsidRPr="00F74CBA">
        <w:rPr>
          <w:rFonts w:ascii="Narkisim" w:hAnsi="Narkisim" w:cs="Narkisim"/>
          <w:rtl/>
        </w:rPr>
        <w:t xml:space="preserve"> (קנג) הק' אמאי לא יהא אסור להפריש טמא, שגורם שיהא תרומה טמאה</w:t>
      </w:r>
      <w:r w:rsidRPr="00F74CBA">
        <w:rPr>
          <w:rStyle w:val="ac"/>
          <w:rFonts w:ascii="Narkisim" w:hAnsi="Narkisim" w:cs="Narkisim"/>
          <w:rtl/>
        </w:rPr>
        <w:footnoteReference w:id="1193"/>
      </w:r>
      <w:r w:rsidRPr="00F74CBA">
        <w:rPr>
          <w:rFonts w:ascii="Narkisim" w:hAnsi="Narkisim" w:cs="Narkisim"/>
          <w:rtl/>
        </w:rPr>
        <w:t xml:space="preserve">, ומ"ש מטמא בבית הקברות שנדר נזירות שנחשב שעושה איסור (נזיר טז:). </w:t>
      </w:r>
      <w:r w:rsidRPr="00F74CBA">
        <w:rPr>
          <w:rFonts w:ascii="Narkisim" w:hAnsi="Narkisim" w:cs="Narkisim"/>
          <w:szCs w:val="20"/>
          <w:rtl/>
        </w:rPr>
        <w:t>וה</w:t>
      </w:r>
      <w:r w:rsidRPr="00F74CBA">
        <w:rPr>
          <w:rFonts w:ascii="Narkisim" w:hAnsi="Narkisim" w:cs="Narkisim"/>
          <w:b/>
          <w:bCs/>
          <w:szCs w:val="20"/>
          <w:rtl/>
        </w:rPr>
        <w:t>אחרונים</w:t>
      </w:r>
      <w:r w:rsidRPr="00F74CBA">
        <w:rPr>
          <w:rFonts w:ascii="Narkisim" w:hAnsi="Narkisim" w:cs="Narkisim"/>
          <w:szCs w:val="20"/>
          <w:rtl/>
        </w:rPr>
        <w:t xml:space="preserve"> תי' דדין משמרת דתרומה הוא רק כשכבר קדוש, לשמור את החפצא, ולא שייך למנוע שיהא פחות תרומה טמא. משא"כ איסור טומאה דנזיר דהוא ציווי על הגברא</w:t>
      </w:r>
      <w:r w:rsidRPr="00F74CBA">
        <w:rPr>
          <w:rStyle w:val="ac"/>
          <w:rFonts w:ascii="Narkisim" w:hAnsi="Narkisim" w:cs="Narkisim"/>
          <w:szCs w:val="20"/>
          <w:rtl/>
        </w:rPr>
        <w:footnoteReference w:id="1194"/>
      </w:r>
      <w:r w:rsidRPr="00F74CBA">
        <w:rPr>
          <w:rFonts w:ascii="Narkisim" w:hAnsi="Narkisim" w:cs="Narkisim"/>
          <w:rtl/>
        </w:rPr>
        <w:t>.</w:t>
      </w:r>
    </w:p>
    <w:p w14:paraId="3D68904E" w14:textId="77777777" w:rsidR="003B3F2C" w:rsidRPr="00F74CBA" w:rsidRDefault="00000000" w:rsidP="00F74CBA">
      <w:pPr>
        <w:bidi/>
        <w:rPr>
          <w:rFonts w:ascii="Narkisim" w:hAnsi="Narkisim" w:cs="Narkisim"/>
        </w:rPr>
      </w:pPr>
      <w:r w:rsidRPr="00F74CBA">
        <w:rPr>
          <w:rFonts w:ascii="Narkisim" w:hAnsi="Narkisim" w:cs="Narkisim"/>
          <w:u w:val="single"/>
          <w:rtl/>
        </w:rPr>
        <w:t>היתה לו שעת הכושר</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שנראית לתרומה קודם שנטמא. ה</w:t>
      </w:r>
      <w:r w:rsidRPr="00F74CBA">
        <w:rPr>
          <w:rFonts w:ascii="Narkisim" w:hAnsi="Narkisim" w:cs="Narkisim"/>
          <w:b/>
          <w:bCs/>
          <w:rtl/>
        </w:rPr>
        <w:t>תוס' ר"פ</w:t>
      </w:r>
      <w:r w:rsidRPr="00F74CBA">
        <w:rPr>
          <w:rFonts w:ascii="Narkisim" w:hAnsi="Narkisim" w:cs="Narkisim"/>
          <w:rtl/>
        </w:rPr>
        <w:t xml:space="preserve"> הק' אמאי דרשי' דוקא היה לו שעת הכושר. </w:t>
      </w:r>
      <w:r w:rsidRPr="00F74CBA">
        <w:rPr>
          <w:rFonts w:ascii="Narkisim" w:hAnsi="Narkisim" w:cs="Narkisim"/>
          <w:szCs w:val="20"/>
          <w:rtl/>
        </w:rPr>
        <w:t>ותי' דמסתבר לדרוש דומיא דראשית הגז, דנתמעט ולא לשקו, לאפוקי נוצה של עיזים. והתם איירי דליכא שעת הכושר</w:t>
      </w:r>
      <w:r w:rsidRPr="00F74CBA">
        <w:rPr>
          <w:rStyle w:val="ac"/>
          <w:rFonts w:ascii="Narkisim" w:hAnsi="Narkisim" w:cs="Narkisim"/>
          <w:szCs w:val="20"/>
          <w:rtl/>
        </w:rPr>
        <w:footnoteReference w:id="1195"/>
      </w:r>
      <w:r w:rsidRPr="00F74CBA">
        <w:rPr>
          <w:rFonts w:ascii="Narkisim" w:hAnsi="Narkisim" w:cs="Narkisim"/>
          <w:rtl/>
        </w:rPr>
        <w:t>.</w:t>
      </w:r>
    </w:p>
    <w:p w14:paraId="6F74D740"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קוב"ש</w:t>
      </w:r>
      <w:r w:rsidRPr="00F74CBA">
        <w:rPr>
          <w:rFonts w:ascii="Narkisim" w:hAnsi="Narkisim" w:cs="Narkisim"/>
          <w:rtl/>
        </w:rPr>
        <w:t xml:space="preserve"> (קנ, וכן קובה"ע ס ב) כת' דהוה סברא, דמהני הא דהיה לו שעת הכושר</w:t>
      </w:r>
      <w:r w:rsidRPr="00F74CBA">
        <w:rPr>
          <w:rStyle w:val="ac"/>
          <w:rFonts w:ascii="Narkisim" w:hAnsi="Narkisim" w:cs="Narkisim"/>
          <w:rtl/>
        </w:rPr>
        <w:footnoteReference w:id="1196"/>
      </w:r>
      <w:r w:rsidRPr="00F74CBA">
        <w:rPr>
          <w:rFonts w:ascii="Narkisim" w:hAnsi="Narkisim" w:cs="Narkisim"/>
          <w:rtl/>
        </w:rPr>
        <w:t>. וביאר דבעינן שהדגן יהא ראוי לנתינה, וכיון דהטבל 'בר נתינה' מתחייב. ול"צ נתינה בפועל.</w:t>
      </w:r>
    </w:p>
    <w:p w14:paraId="7072A710" w14:textId="77777777" w:rsidR="003B3F2C" w:rsidRPr="00F74CBA" w:rsidRDefault="00000000" w:rsidP="00F74CBA">
      <w:pPr>
        <w:pStyle w:val="a7"/>
        <w:bidi/>
        <w:rPr>
          <w:rFonts w:ascii="Narkisim" w:hAnsi="Narkisim"/>
        </w:rPr>
      </w:pPr>
      <w:r w:rsidRPr="00F74CBA">
        <w:rPr>
          <w:rFonts w:ascii="Narkisim" w:hAnsi="Narkisim"/>
          <w:rtl/>
        </w:rPr>
        <w:t>ועוד ביאר דהמיעוט 'לו ולא לאורו' מהני שלא יחול קריאת שם על התבואה, אבל אם כבר חל עליו דיני תרומות תו לא פקע. ועד"ז כת' העונג יו"ט דגדר המיעוט דלא חל עליו דין טבל.</w:t>
      </w:r>
    </w:p>
    <w:p w14:paraId="797FF18B" w14:textId="77777777" w:rsidR="003B3F2C" w:rsidRPr="00F74CBA" w:rsidRDefault="00000000" w:rsidP="00F74CBA">
      <w:pPr>
        <w:bidi/>
        <w:rPr>
          <w:rFonts w:ascii="Narkisim" w:hAnsi="Narkisim" w:cs="Narkisim"/>
        </w:rPr>
      </w:pPr>
      <w:r w:rsidRPr="00F74CBA">
        <w:rPr>
          <w:rFonts w:ascii="Narkisim" w:hAnsi="Narkisim" w:cs="Narkisim"/>
          <w:u w:val="single"/>
          <w:rtl/>
        </w:rPr>
        <w:t>דאחמיץ במחובר</w:t>
      </w:r>
      <w:r w:rsidRPr="00F74CBA">
        <w:rPr>
          <w:rStyle w:val="ac"/>
          <w:rFonts w:ascii="Narkisim" w:hAnsi="Narkisim" w:cs="Narkisim"/>
          <w:rtl/>
        </w:rPr>
        <w:footnoteReference w:id="1197"/>
      </w:r>
      <w:r w:rsidRPr="00F74CBA">
        <w:rPr>
          <w:rFonts w:ascii="Narkisim" w:hAnsi="Narkisim" w:cs="Narkisim"/>
          <w:rtl/>
        </w:rPr>
        <w:t>. ב</w:t>
      </w:r>
      <w:r w:rsidRPr="00F74CBA">
        <w:rPr>
          <w:rFonts w:ascii="Narkisim" w:hAnsi="Narkisim" w:cs="Narkisim"/>
          <w:b/>
          <w:bCs/>
          <w:rtl/>
        </w:rPr>
        <w:t>שו"ת הרשב"א</w:t>
      </w:r>
      <w:r w:rsidRPr="00F74CBA">
        <w:rPr>
          <w:rFonts w:ascii="Narkisim" w:hAnsi="Narkisim" w:cs="Narkisim"/>
          <w:rtl/>
        </w:rPr>
        <w:t xml:space="preserve"> (ז כ, הו' ב</w:t>
      </w:r>
      <w:r w:rsidRPr="00F74CBA">
        <w:rPr>
          <w:rFonts w:ascii="Narkisim" w:hAnsi="Narkisim" w:cs="Narkisim"/>
          <w:b/>
          <w:bCs/>
          <w:rtl/>
        </w:rPr>
        <w:t xml:space="preserve">ב"י </w:t>
      </w:r>
      <w:r w:rsidRPr="00F74CBA">
        <w:rPr>
          <w:rFonts w:ascii="Narkisim" w:hAnsi="Narkisim" w:cs="Narkisim"/>
          <w:rtl/>
        </w:rPr>
        <w:t>ו</w:t>
      </w:r>
      <w:r w:rsidRPr="00F74CBA">
        <w:rPr>
          <w:rFonts w:ascii="Narkisim" w:hAnsi="Narkisim" w:cs="Narkisim"/>
          <w:b/>
          <w:bCs/>
          <w:rtl/>
        </w:rPr>
        <w:t>שו"ע</w:t>
      </w:r>
      <w:r w:rsidRPr="00F74CBA">
        <w:rPr>
          <w:rFonts w:ascii="Narkisim" w:hAnsi="Narkisim" w:cs="Narkisim"/>
          <w:rtl/>
        </w:rPr>
        <w:t xml:space="preserve"> תסז ה) למד מכאן דתבואה יכולה להחמיץ במחובר אם ירדו עליה גשמים כשאי"צ כלל ליניקה, דכמאן דמנחא בכדא דמי. ו</w:t>
      </w:r>
      <w:r w:rsidRPr="00F74CBA">
        <w:rPr>
          <w:rFonts w:ascii="Narkisim" w:hAnsi="Narkisim" w:cs="Narkisim"/>
          <w:b/>
          <w:bCs/>
          <w:rtl/>
        </w:rPr>
        <w:t>רע"א</w:t>
      </w:r>
      <w:r w:rsidRPr="00F74CBA">
        <w:rPr>
          <w:rFonts w:ascii="Narkisim" w:hAnsi="Narkisim" w:cs="Narkisim"/>
          <w:rtl/>
        </w:rPr>
        <w:t xml:space="preserve"> (משניות תרומות אות ה) דייק מסוגיין דאפי' שלענין חימוץ הוה תלוש, לא חל ע"ז תרומה במחובר. והביא מזה ראיה ל</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(סנהדרין טו. ד"ה שער)</w:t>
      </w:r>
      <w:r w:rsidRPr="00F74CBA">
        <w:rPr>
          <w:rFonts w:ascii="Narkisim" w:hAnsi="Narkisim" w:cs="Narkisim"/>
          <w:rtl/>
        </w:rPr>
        <w:t xml:space="preserve"> דעומד ליתלש לא מהני שיוכל להפריש עליו וכן לענין תלישה בשבת.</w:t>
      </w:r>
    </w:p>
    <w:p w14:paraId="3C624E8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(ליק' זרעים ג א) העמיד דיש ב' שלבים בבישול כל צרכו, דבסוגיין איירי דאי"צ לקרקע לענין שימושי בני אדם, וכבר חשיב בכלל תשמיש מטלטלין, אלא שיש עדיין איחוי ומגע לקרקע ומגיע הנקה מהקרקע, אלא שאי"צ לה. אבל יש מצב שנתייבש לגמרי, הוה תלוש אף לענין שבת וה"ה טומאת אוכלין, וכדאי' ב</w:t>
      </w:r>
      <w:r w:rsidRPr="00F74CBA">
        <w:rPr>
          <w:rFonts w:ascii="Narkisim" w:hAnsi="Narkisim"/>
          <w:b/>
          <w:bCs/>
          <w:rtl/>
        </w:rPr>
        <w:t xml:space="preserve">גמ' </w:t>
      </w:r>
      <w:r w:rsidRPr="00F74CBA">
        <w:rPr>
          <w:rFonts w:ascii="Narkisim" w:hAnsi="Narkisim"/>
          <w:rtl/>
        </w:rPr>
        <w:t>(חולין קכז:) תאנים שצמקו באביהם מטמאין טומאת אוכלין, והתולש בשבת חייב חטאת. וכתב דבזה יהני אף להפריש עליו תרו"מ. ויש שלב שלישי שיבשו לגמרי, ואף לענין שבת נחשב תלוש.</w:t>
      </w:r>
    </w:p>
    <w:p w14:paraId="226B02E2" w14:textId="77777777" w:rsidR="003B3F2C" w:rsidRPr="00F74CBA" w:rsidRDefault="00000000" w:rsidP="00F74CBA">
      <w:pPr>
        <w:bidi/>
        <w:rPr>
          <w:rFonts w:ascii="Narkisim" w:hAnsi="Narkisim" w:cs="Narkisim"/>
        </w:rPr>
      </w:pPr>
      <w:r w:rsidRPr="00F74CBA">
        <w:rPr>
          <w:rFonts w:ascii="Narkisim" w:hAnsi="Narkisim" w:cs="Narkisim"/>
          <w:u w:val="single"/>
          <w:rtl/>
        </w:rPr>
        <w:t>שם. ודלא היתה לו שעת הכושר ה"ד, כגון דאחמיץ במחובר וכו'</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(יבמות פט., וכן הר"ש תרומות ב ב ותוס' שאנץ כאן) כת' דה"ה כשנטמא, שתלשו טמא כשמשקה טופח עליו, דהוכשר ונטמא מיד בשעת תלישה</w:t>
      </w:r>
      <w:r w:rsidRPr="00F74CBA">
        <w:rPr>
          <w:rStyle w:val="ac"/>
          <w:rFonts w:ascii="Narkisim" w:hAnsi="Narkisim" w:cs="Narkisim"/>
          <w:rtl/>
        </w:rPr>
        <w:footnoteReference w:id="1198"/>
      </w:r>
      <w:r w:rsidRPr="00F74CBA">
        <w:rPr>
          <w:rFonts w:ascii="Narkisim" w:hAnsi="Narkisim" w:cs="Narkisim"/>
          <w:rtl/>
        </w:rPr>
        <w:t>.</w:t>
      </w:r>
    </w:p>
    <w:p w14:paraId="7E5A6546" w14:textId="77777777" w:rsidR="003B3F2C" w:rsidRPr="00F74CBA" w:rsidRDefault="00000000" w:rsidP="00F74CBA">
      <w:pPr>
        <w:pStyle w:val="Text"/>
        <w:bidi/>
        <w:spacing w:after="62"/>
        <w:jc w:val="both"/>
        <w:rPr>
          <w:rFonts w:ascii="Narkisim" w:hAnsi="Narkisim"/>
        </w:rPr>
      </w:pPr>
      <w:r w:rsidRPr="00F74CBA">
        <w:rPr>
          <w:rFonts w:ascii="Narkisim" w:hAnsi="Narkisim"/>
          <w:rtl/>
        </w:rPr>
        <w:t>אבל ה</w:t>
      </w:r>
      <w:r w:rsidRPr="00F74CBA">
        <w:rPr>
          <w:rFonts w:ascii="Narkisim" w:hAnsi="Narkisim"/>
          <w:b/>
          <w:bCs/>
          <w:rtl/>
        </w:rPr>
        <w:t xml:space="preserve">רמב"ם </w:t>
      </w:r>
      <w:r w:rsidRPr="00F74CBA">
        <w:rPr>
          <w:rFonts w:ascii="Narkisim" w:hAnsi="Narkisim"/>
          <w:rtl/>
        </w:rPr>
        <w:t>(פיה"מ תרומות ב ב וכן ה</w:t>
      </w:r>
      <w:r w:rsidRPr="00F74CBA">
        <w:rPr>
          <w:rFonts w:ascii="Narkisim" w:hAnsi="Narkisim"/>
          <w:b/>
          <w:bCs/>
          <w:rtl/>
        </w:rPr>
        <w:t>רע"ב</w:t>
      </w:r>
      <w:r w:rsidRPr="00F74CBA">
        <w:rPr>
          <w:rFonts w:ascii="Narkisim" w:hAnsi="Narkisim"/>
          <w:rtl/>
        </w:rPr>
        <w:t xml:space="preserve"> שם) כת' שאם נטמא לפני גמר מלאכה נחשב שלא היה לו שעת הכושר. ו</w:t>
      </w:r>
      <w:r w:rsidRPr="00F74CBA">
        <w:rPr>
          <w:rFonts w:ascii="Narkisim" w:hAnsi="Narkisim"/>
          <w:b/>
          <w:bCs/>
          <w:rtl/>
        </w:rPr>
        <w:t>רע"א</w:t>
      </w:r>
      <w:r w:rsidRPr="00F74CBA">
        <w:rPr>
          <w:rFonts w:ascii="Narkisim" w:hAnsi="Narkisim"/>
          <w:rtl/>
        </w:rPr>
        <w:t xml:space="preserve"> (שם) תמה מסוגיין</w:t>
      </w:r>
      <w:r w:rsidRPr="00F74CBA">
        <w:rPr>
          <w:rStyle w:val="ac"/>
          <w:rFonts w:ascii="Narkisim" w:hAnsi="Narkisim"/>
          <w:rtl/>
        </w:rPr>
        <w:footnoteReference w:id="1199"/>
      </w:r>
      <w:r w:rsidRPr="00F74CBA">
        <w:rPr>
          <w:rFonts w:ascii="Narkisim" w:hAnsi="Narkisim"/>
          <w:rtl/>
        </w:rPr>
        <w:t xml:space="preserve">. </w:t>
      </w:r>
      <w:r w:rsidRPr="00F74CBA">
        <w:rPr>
          <w:rFonts w:ascii="Narkisim" w:hAnsi="Narkisim"/>
          <w:szCs w:val="20"/>
          <w:rtl/>
        </w:rPr>
        <w:t>ויש שתי' דפסקו כרב נחמן ב"י דילפי' משיריה נכרין</w:t>
      </w:r>
      <w:r w:rsidRPr="00F74CBA">
        <w:rPr>
          <w:rFonts w:ascii="Narkisim" w:hAnsi="Narkisim"/>
          <w:rtl/>
        </w:rPr>
        <w:t>.</w:t>
      </w:r>
    </w:p>
    <w:p w14:paraId="6CEC321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או"ש</w:t>
      </w:r>
      <w:r w:rsidRPr="00F74CBA">
        <w:rPr>
          <w:rFonts w:ascii="Narkisim" w:hAnsi="Narkisim"/>
          <w:rtl/>
        </w:rPr>
        <w:t xml:space="preserve"> (תרומות ב יז) דן היכא דנטמא בטומאה דרבנן, האם אמרי' דמ"מ אינו ראוי לנתינה</w:t>
      </w:r>
      <w:r w:rsidRPr="00F74CBA">
        <w:rPr>
          <w:rStyle w:val="ac"/>
          <w:rFonts w:ascii="Narkisim" w:hAnsi="Narkisim"/>
          <w:rtl/>
        </w:rPr>
        <w:footnoteReference w:id="1200"/>
      </w:r>
      <w:r w:rsidRPr="00F74CBA">
        <w:rPr>
          <w:rFonts w:ascii="Narkisim" w:hAnsi="Narkisim"/>
          <w:rtl/>
        </w:rPr>
        <w:t>.</w:t>
      </w:r>
    </w:p>
    <w:p w14:paraId="3C4A08A6" w14:textId="77777777" w:rsidR="003B3F2C" w:rsidRPr="00F74CBA" w:rsidRDefault="00000000" w:rsidP="00F74CBA">
      <w:pPr>
        <w:pStyle w:val="aa"/>
        <w:bidi/>
        <w:rPr>
          <w:rFonts w:ascii="Narkisim" w:hAnsi="Narkisim"/>
        </w:rPr>
      </w:pPr>
      <w:r w:rsidRPr="00F74CBA">
        <w:rPr>
          <w:rFonts w:ascii="Narkisim" w:hAnsi="Narkisim"/>
          <w:i/>
          <w:iCs/>
          <w:rtl/>
        </w:rPr>
        <w:t>חזר ושתלו</w:t>
      </w:r>
      <w:r w:rsidRPr="00F74CBA">
        <w:rPr>
          <w:rFonts w:ascii="Narkisim" w:hAnsi="Narkisim"/>
          <w:rtl/>
        </w:rPr>
        <w:t xml:space="preserve"> - ה</w:t>
      </w:r>
      <w:r w:rsidRPr="00F74CBA">
        <w:rPr>
          <w:rFonts w:ascii="Narkisim" w:hAnsi="Narkisim"/>
          <w:b/>
          <w:bCs/>
          <w:rtl/>
        </w:rPr>
        <w:t>אחיעזר</w:t>
      </w:r>
      <w:r w:rsidRPr="00F74CBA">
        <w:rPr>
          <w:rFonts w:ascii="Narkisim" w:hAnsi="Narkisim"/>
          <w:rtl/>
        </w:rPr>
        <w:t xml:space="preserve"> (ב לח ד) דן בשיבולת שמירחה ושתלה, דאפשר דאזלינן בתר תלישה השניה ולא היה לו שעת הכושר. דמבואר (מנחות ע.) דבעודו מחובר דינו כטבל, אבל א"א להפריש תרומות עד שיתלש. ואי נטמא בשעת תלישה יחשב שלא היה לו שעת הכושר. אף דמעיקרא חל עליו דין טבל.</w:t>
      </w:r>
    </w:p>
    <w:p w14:paraId="7F3AAAFB" w14:textId="77777777" w:rsidR="003B3F2C" w:rsidRPr="00F74CBA" w:rsidRDefault="00000000" w:rsidP="00F74CBA">
      <w:pPr>
        <w:pStyle w:val="aa"/>
        <w:bidi/>
        <w:rPr>
          <w:rFonts w:ascii="Narkisim" w:hAnsi="Narkisim"/>
        </w:rPr>
      </w:pPr>
      <w:r w:rsidRPr="00F74CBA">
        <w:rPr>
          <w:rFonts w:ascii="Narkisim" w:hAnsi="Narkisim"/>
          <w:u w:val="single"/>
          <w:rtl/>
        </w:rPr>
        <w:t>רש"י ד"ה שהיתה לו</w:t>
      </w:r>
      <w:r w:rsidRPr="00F74CBA">
        <w:rPr>
          <w:rFonts w:ascii="Narkisim" w:hAnsi="Narkisim"/>
          <w:rtl/>
        </w:rPr>
        <w:t xml:space="preserve">. וכל זמן חיבורו ל"ש תרומה וכו' דראשית דגנך כתיב, משנדגן, ודיגון לשון אסיפה </w:t>
      </w:r>
      <w:r w:rsidRPr="00F74CBA">
        <w:rPr>
          <w:rFonts w:ascii="Narkisim" w:hAnsi="Narkisim"/>
          <w:rtl/>
        </w:rPr>
        <w:lastRenderedPageBreak/>
        <w:t xml:space="preserve">והעמדת כרי. ועד"ז כת' </w:t>
      </w:r>
      <w:r w:rsidRPr="00F74CBA">
        <w:rPr>
          <w:rFonts w:ascii="Narkisim" w:hAnsi="Narkisim"/>
          <w:b/>
          <w:bCs/>
          <w:rtl/>
        </w:rPr>
        <w:t>רש"י</w:t>
      </w:r>
      <w:r w:rsidRPr="00F74CBA">
        <w:rPr>
          <w:rFonts w:ascii="Narkisim" w:hAnsi="Narkisim"/>
          <w:rtl/>
        </w:rPr>
        <w:t xml:space="preserve"> (קידושין סב.). ו</w:t>
      </w:r>
      <w:r w:rsidRPr="00F74CBA">
        <w:rPr>
          <w:rFonts w:ascii="Narkisim" w:hAnsi="Narkisim"/>
          <w:b/>
          <w:bCs/>
          <w:rtl/>
        </w:rPr>
        <w:t>תוס'</w:t>
      </w:r>
      <w:r w:rsidRPr="00F74CBA">
        <w:rPr>
          <w:rFonts w:ascii="Narkisim" w:hAnsi="Narkisim"/>
          <w:rtl/>
        </w:rPr>
        <w:t xml:space="preserve"> (שם) חלקו דמבואר דחל קודם מירוח. עי"ש ב</w:t>
      </w:r>
      <w:r w:rsidRPr="00F74CBA">
        <w:rPr>
          <w:rFonts w:ascii="Narkisim" w:hAnsi="Narkisim"/>
          <w:b/>
          <w:bCs/>
          <w:rtl/>
        </w:rPr>
        <w:t>ריטב"א</w:t>
      </w:r>
      <w:r w:rsidRPr="00F74CBA">
        <w:rPr>
          <w:rFonts w:ascii="Narkisim" w:hAnsi="Narkisim"/>
          <w:rtl/>
        </w:rPr>
        <w:t xml:space="preserve"> מש"כ לפרש דברי רש"י.</w:t>
      </w:r>
    </w:p>
    <w:p w14:paraId="08BE67DB" w14:textId="77777777" w:rsidR="003B3F2C" w:rsidRPr="00F74CBA" w:rsidRDefault="00000000" w:rsidP="00F74CBA">
      <w:pPr>
        <w:pStyle w:val="aa"/>
        <w:bidi/>
        <w:rPr>
          <w:rFonts w:ascii="Narkisim" w:hAnsi="Narkisim"/>
        </w:rPr>
      </w:pPr>
      <w:r w:rsidRPr="00F74CBA">
        <w:rPr>
          <w:rFonts w:ascii="Narkisim" w:hAnsi="Narkisim"/>
          <w:u w:val="single"/>
          <w:rtl/>
        </w:rPr>
        <w:t>א"ל אין בגזירת עירין וכו' כן מורין בבי מדרשא כוותי</w:t>
      </w:r>
      <w:r w:rsidRPr="00F74CBA">
        <w:rPr>
          <w:rFonts w:ascii="Narkisim" w:hAnsi="Narkisim"/>
          <w:rtl/>
        </w:rPr>
        <w:t>. ב</w:t>
      </w:r>
      <w:r w:rsidRPr="00F74CBA">
        <w:rPr>
          <w:rFonts w:ascii="Narkisim" w:hAnsi="Narkisim"/>
          <w:b/>
          <w:bCs/>
          <w:rtl/>
        </w:rPr>
        <w:t>הג' ראמ"ה</w:t>
      </w:r>
      <w:r w:rsidRPr="00F74CBA">
        <w:rPr>
          <w:rFonts w:ascii="Narkisim" w:hAnsi="Narkisim"/>
          <w:rtl/>
        </w:rPr>
        <w:t xml:space="preserve"> (ועוד אחרונים) תמה דקי"ל דחמץ אסור בהנאה, ומה שייך בזה הוראה. [ולכאורה י"ל דנפק"מ בתרומה טמאה, וכנ"ל]. וכת' דנפק"מ בחמץ קודם פסח משום איסור חדש, דעד פסח אסור באכילה משום איסור חדש, ובפסח חייב</w:t>
      </w:r>
      <w:r w:rsidRPr="00F74CBA">
        <w:rPr>
          <w:rStyle w:val="ac"/>
          <w:rFonts w:ascii="Narkisim" w:hAnsi="Narkisim"/>
          <w:rtl/>
        </w:rPr>
        <w:footnoteReference w:id="1201"/>
      </w:r>
      <w:r w:rsidRPr="00F74CBA">
        <w:rPr>
          <w:rFonts w:ascii="Narkisim" w:hAnsi="Narkisim"/>
          <w:rtl/>
        </w:rPr>
        <w:t xml:space="preserve"> לבער</w:t>
      </w:r>
      <w:r w:rsidRPr="00F74CBA">
        <w:rPr>
          <w:rStyle w:val="ac"/>
          <w:rFonts w:ascii="Narkisim" w:hAnsi="Narkisim"/>
          <w:rtl/>
        </w:rPr>
        <w:footnoteReference w:id="1202"/>
      </w:r>
      <w:r w:rsidRPr="00F74CBA">
        <w:rPr>
          <w:rFonts w:ascii="Narkisim" w:hAnsi="Narkisim"/>
          <w:rtl/>
        </w:rPr>
        <w:t>.</w:t>
      </w:r>
    </w:p>
    <w:p w14:paraId="0BA2FC07" w14:textId="77777777" w:rsidR="003B3F2C" w:rsidRPr="00F74CBA" w:rsidRDefault="00000000" w:rsidP="00F74CBA">
      <w:pPr>
        <w:bidi/>
        <w:rPr>
          <w:rFonts w:ascii="Narkisim" w:hAnsi="Narkisim" w:cs="Narkisim"/>
        </w:rPr>
      </w:pPr>
      <w:r w:rsidRPr="00F74CBA">
        <w:rPr>
          <w:rFonts w:ascii="Narkisim" w:hAnsi="Narkisim" w:cs="Narkisim"/>
          <w:u w:val="single"/>
          <w:rtl/>
        </w:rPr>
        <w:t>תוד"ה תתן</w:t>
      </w:r>
      <w:r w:rsidRPr="00F74CBA">
        <w:rPr>
          <w:rFonts w:ascii="Narkisim" w:hAnsi="Narkisim" w:cs="Narkisim"/>
          <w:rtl/>
        </w:rPr>
        <w:t>. נפק"ל מונתן וכו' דבר הראוי להיות קודש, או מתתן וכו' דשייכא בנתינה</w:t>
      </w:r>
      <w:r w:rsidRPr="00F74CBA">
        <w:rPr>
          <w:rStyle w:val="ac"/>
          <w:rFonts w:ascii="Narkisim" w:hAnsi="Narkisim" w:cs="Narkisim"/>
          <w:rtl/>
        </w:rPr>
        <w:footnoteReference w:id="1203"/>
      </w:r>
      <w:r w:rsidRPr="00F74CBA">
        <w:rPr>
          <w:rFonts w:ascii="Narkisim" w:hAnsi="Narkisim" w:cs="Narkisim"/>
          <w:rtl/>
        </w:rPr>
        <w:t>. דנתמעט תרומה שהוא איסו"ה [ולפ"ז אף כשיש לו שעת הכושר, ע' צל"ח].</w:t>
      </w:r>
    </w:p>
    <w:p w14:paraId="06AB4641"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רע"א</w:t>
      </w:r>
      <w:r w:rsidRPr="00F74CBA">
        <w:rPr>
          <w:rFonts w:ascii="Narkisim" w:hAnsi="Narkisim" w:cs="Narkisim"/>
          <w:rtl/>
        </w:rPr>
        <w:t xml:space="preserve"> ב</w:t>
      </w:r>
      <w:r w:rsidRPr="00F74CBA">
        <w:rPr>
          <w:rFonts w:ascii="Narkisim" w:hAnsi="Narkisim" w:cs="Narkisim"/>
          <w:b/>
          <w:bCs/>
          <w:rtl/>
        </w:rPr>
        <w:t>גהש"ס</w:t>
      </w:r>
      <w:r w:rsidRPr="00F74CBA">
        <w:rPr>
          <w:rFonts w:ascii="Narkisim" w:hAnsi="Narkisim" w:cs="Narkisim"/>
          <w:rtl/>
        </w:rPr>
        <w:t xml:space="preserve"> הק' תיפו"ל דאיסור הנאה לאו דידיה [וכדאי' לעיל ו:], ואינו יכול להפריש אותו תרומה</w:t>
      </w:r>
      <w:r w:rsidRPr="00F74CBA">
        <w:rPr>
          <w:rStyle w:val="ac"/>
          <w:rFonts w:ascii="Narkisim" w:hAnsi="Narkisim" w:cs="Narkisim"/>
          <w:rtl/>
        </w:rPr>
        <w:footnoteReference w:id="1204"/>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אחרונים</w:t>
      </w:r>
      <w:r w:rsidRPr="00F74CBA">
        <w:rPr>
          <w:rFonts w:ascii="Narkisim" w:hAnsi="Narkisim" w:cs="Narkisim"/>
          <w:szCs w:val="20"/>
          <w:rtl/>
        </w:rPr>
        <w:t xml:space="preserve"> ציינו שה</w:t>
      </w:r>
      <w:r w:rsidRPr="00F74CBA">
        <w:rPr>
          <w:rFonts w:ascii="Narkisim" w:hAnsi="Narkisim" w:cs="Narkisim"/>
          <w:b/>
          <w:bCs/>
          <w:szCs w:val="20"/>
          <w:rtl/>
        </w:rPr>
        <w:t>ירושלמי</w:t>
      </w:r>
      <w:r w:rsidRPr="00F74CBA">
        <w:rPr>
          <w:rFonts w:ascii="Narkisim" w:hAnsi="Narkisim" w:cs="Narkisim"/>
          <w:szCs w:val="20"/>
          <w:rtl/>
        </w:rPr>
        <w:t xml:space="preserve"> (ריש תרומות) מסתפקת האם אפשר להפריש תרו"מ בהפקר, ומבואר דלא בעינן שיהא שלו. ועוד יתכן דמ"מ יש לו דין גזבר עליו</w:t>
      </w:r>
      <w:r w:rsidRPr="00F74CBA">
        <w:rPr>
          <w:rFonts w:ascii="Narkisim" w:hAnsi="Narkisim" w:cs="Narkisim"/>
          <w:rtl/>
        </w:rPr>
        <w:t>.</w:t>
      </w:r>
    </w:p>
    <w:p w14:paraId="73B2D77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אפיקי ים</w:t>
      </w:r>
      <w:r w:rsidRPr="00F74CBA">
        <w:rPr>
          <w:rFonts w:ascii="Narkisim" w:hAnsi="Narkisim"/>
          <w:rtl/>
        </w:rPr>
        <w:t xml:space="preserve"> (ב ט) הביא בשם בנו דהוה גורם לממון, כיון דראוי אחר הפסח [מדאורייתא] ולכן נחשב בעלים.</w:t>
      </w:r>
    </w:p>
    <w:p w14:paraId="2F001438" w14:textId="77777777" w:rsidR="003B3F2C" w:rsidRPr="00F74CBA" w:rsidRDefault="00000000" w:rsidP="00F74CBA">
      <w:pPr>
        <w:pStyle w:val="a8"/>
        <w:bidi/>
        <w:rPr>
          <w:rFonts w:ascii="Narkisim" w:hAnsi="Narkisim"/>
        </w:rPr>
      </w:pPr>
      <w:r w:rsidRPr="00F74CBA">
        <w:rPr>
          <w:rFonts w:ascii="Narkisim" w:hAnsi="Narkisim"/>
          <w:rtl/>
        </w:rPr>
        <w:t xml:space="preserve">אך דן ע"פ דברי המקו"ח (תלא בפתיחה) דכיון דחייב לבער, אינו גורם למממון. וכת' דמשכח"ל בפחות מכזית. ועיי"ש מה שהשיג עליו. </w:t>
      </w:r>
      <w:r w:rsidRPr="00F74CBA">
        <w:rPr>
          <w:rFonts w:ascii="Narkisim" w:hAnsi="Narkisim"/>
          <w:rtl/>
        </w:rPr>
        <w:tab/>
      </w:r>
    </w:p>
    <w:p w14:paraId="3114801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(קנא) כת' דנתמעט מקרא דאינו בר חיובא, ומש"ה לא הוה טבל (וכגבו"א הנ"ל). דאי משום הא דאינו ברשותו, יש עליו איסור טבל. אף דליכא בעלים להפריש עליו.</w:t>
      </w:r>
    </w:p>
    <w:p w14:paraId="7A829A5D" w14:textId="77777777" w:rsidR="003B3F2C" w:rsidRPr="00F74CBA" w:rsidRDefault="00000000" w:rsidP="00F74CBA">
      <w:pPr>
        <w:pStyle w:val="3"/>
        <w:bidi/>
        <w:rPr>
          <w:rFonts w:ascii="Narkisim" w:hAnsi="Narkisim"/>
        </w:rPr>
      </w:pPr>
      <w:r w:rsidRPr="00F74CBA">
        <w:rPr>
          <w:rFonts w:ascii="Narkisim" w:hAnsi="Narkisim"/>
          <w:rtl/>
        </w:rPr>
        <w:t>דף לג:</w:t>
      </w:r>
    </w:p>
    <w:p w14:paraId="7F68E1D6" w14:textId="77777777" w:rsidR="003B3F2C" w:rsidRPr="00F74CBA" w:rsidRDefault="00000000" w:rsidP="00F74CBA">
      <w:pPr>
        <w:bidi/>
        <w:rPr>
          <w:rFonts w:ascii="Narkisim" w:hAnsi="Narkisim" w:cs="Narkisim"/>
        </w:rPr>
      </w:pPr>
      <w:r w:rsidRPr="00F74CBA">
        <w:rPr>
          <w:rFonts w:ascii="Narkisim" w:hAnsi="Narkisim" w:cs="Narkisim"/>
          <w:u w:val="single"/>
          <w:rtl/>
        </w:rPr>
        <w:t>א"ק ראשית ששיריה ניכרין</w:t>
      </w:r>
      <w:r w:rsidRPr="00F74CBA">
        <w:rPr>
          <w:rFonts w:ascii="Narkisim" w:hAnsi="Narkisim" w:cs="Narkisim"/>
          <w:rtl/>
        </w:rPr>
        <w:t xml:space="preserve">. </w:t>
      </w:r>
      <w:r w:rsidRPr="00F74CBA">
        <w:rPr>
          <w:rFonts w:ascii="Narkisim" w:hAnsi="Narkisim" w:cs="Narkisim"/>
          <w:b/>
          <w:bCs/>
          <w:rtl/>
        </w:rPr>
        <w:t>רע"א</w:t>
      </w:r>
      <w:r w:rsidRPr="00F74CBA">
        <w:rPr>
          <w:rFonts w:ascii="Narkisim" w:hAnsi="Narkisim" w:cs="Narkisim"/>
          <w:rtl/>
        </w:rPr>
        <w:t xml:space="preserve"> ב</w:t>
      </w:r>
      <w:r w:rsidRPr="00F74CBA">
        <w:rPr>
          <w:rFonts w:ascii="Narkisim" w:hAnsi="Narkisim" w:cs="Narkisim"/>
          <w:b/>
          <w:bCs/>
          <w:rtl/>
        </w:rPr>
        <w:t>גהש"ס</w:t>
      </w:r>
      <w:r w:rsidRPr="00F74CBA">
        <w:rPr>
          <w:rFonts w:ascii="Narkisim" w:hAnsi="Narkisim" w:cs="Narkisim"/>
          <w:rtl/>
        </w:rPr>
        <w:t xml:space="preserve"> (וכן הצל"ח) הק' דלכאורה נתמעט רק לענין השירים, שא"א להפריש על חמץ, אבל אילו היה מפריש מחמץ על דבר אחר שפיר חל.</w:t>
      </w:r>
    </w:p>
    <w:p w14:paraId="75ACB8E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בית מאיר</w:t>
      </w:r>
      <w:r w:rsidRPr="00F74CBA">
        <w:rPr>
          <w:rFonts w:ascii="Narkisim" w:hAnsi="Narkisim"/>
          <w:rtl/>
        </w:rPr>
        <w:t xml:space="preserve"> תי' דסתם הפרשה הוה מיניה וביה. ומש"ה נתמעט דל"ש בחמץ סתם הפרשה.</w:t>
      </w:r>
    </w:p>
    <w:p w14:paraId="7E3ED1A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הביא </w:t>
      </w:r>
      <w:r w:rsidRPr="00F74CBA">
        <w:rPr>
          <w:rFonts w:ascii="Narkisim" w:hAnsi="Narkisim"/>
          <w:b/>
          <w:bCs/>
          <w:rtl/>
        </w:rPr>
        <w:t>ירושלמי</w:t>
      </w:r>
      <w:r w:rsidRPr="00F74CBA">
        <w:rPr>
          <w:rFonts w:ascii="Narkisim" w:hAnsi="Narkisim"/>
          <w:rtl/>
        </w:rPr>
        <w:t xml:space="preserve"> דכיון דנתמעט דנחשב 'פטור', א"כ הוה מן הפטור על החיוב </w:t>
      </w:r>
      <w:r w:rsidRPr="00F74CBA">
        <w:rPr>
          <w:rFonts w:ascii="Narkisim" w:hAnsi="Narkisim"/>
          <w:szCs w:val="20"/>
          <w:rtl/>
        </w:rPr>
        <w:t>[וע' מש"כ בע"א]</w:t>
      </w:r>
      <w:r w:rsidRPr="00F74CBA">
        <w:rPr>
          <w:rFonts w:ascii="Narkisim" w:hAnsi="Narkisim"/>
          <w:rtl/>
        </w:rPr>
        <w:t>. וכ"כ ה</w:t>
      </w:r>
      <w:r w:rsidRPr="00F74CBA">
        <w:rPr>
          <w:rFonts w:ascii="Narkisim" w:hAnsi="Narkisim"/>
          <w:b/>
          <w:bCs/>
          <w:rtl/>
        </w:rPr>
        <w:t>חזו"א</w:t>
      </w:r>
      <w:r w:rsidRPr="00F74CBA">
        <w:rPr>
          <w:rFonts w:ascii="Narkisim" w:hAnsi="Narkisim"/>
          <w:rtl/>
        </w:rPr>
        <w:t xml:space="preserve"> (קכד לדף לג). </w:t>
      </w:r>
      <w:r w:rsidRPr="00F74CBA">
        <w:rPr>
          <w:rFonts w:ascii="Narkisim" w:hAnsi="Narkisim"/>
          <w:szCs w:val="20"/>
          <w:rtl/>
        </w:rPr>
        <w:t>וכן מבואר ב</w:t>
      </w:r>
      <w:r w:rsidRPr="00F74CBA">
        <w:rPr>
          <w:rFonts w:ascii="Narkisim" w:hAnsi="Narkisim"/>
          <w:b/>
          <w:bCs/>
          <w:szCs w:val="20"/>
          <w:rtl/>
        </w:rPr>
        <w:t xml:space="preserve">תוס' </w:t>
      </w:r>
      <w:r w:rsidRPr="00F74CBA">
        <w:rPr>
          <w:rFonts w:ascii="Narkisim" w:hAnsi="Narkisim"/>
          <w:szCs w:val="20"/>
          <w:rtl/>
        </w:rPr>
        <w:t>(בכורות יב:) דאי שביעית לאו בת חלה היא ולא מצי לאפרושי מגופיה, הוה כמו מחיוב על הפטור</w:t>
      </w:r>
      <w:r w:rsidRPr="00F74CBA">
        <w:rPr>
          <w:rFonts w:ascii="Narkisim" w:hAnsi="Narkisim"/>
          <w:rtl/>
        </w:rPr>
        <w:t>.</w:t>
      </w:r>
    </w:p>
    <w:p w14:paraId="4AFEF6F9"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העלה צד לדון דלא חל תרומה [משום דאין איסור חל על איסור], ומש"ה לא הוה טבל, כיון דליכא הכא חיוב תרומה. אך הוכיח דאין זה כוונת הגמ'.</w:t>
      </w:r>
    </w:p>
    <w:p w14:paraId="3255848D" w14:textId="77777777" w:rsidR="003B3F2C" w:rsidRPr="00F74CBA" w:rsidRDefault="00000000" w:rsidP="00F74CBA">
      <w:pPr>
        <w:bidi/>
        <w:rPr>
          <w:rFonts w:ascii="Narkisim" w:hAnsi="Narkisim" w:cs="Narkisim"/>
        </w:rPr>
      </w:pPr>
      <w:r w:rsidRPr="00F74CBA">
        <w:rPr>
          <w:rFonts w:ascii="Narkisim" w:hAnsi="Narkisim" w:cs="Narkisim"/>
          <w:u w:val="single"/>
          <w:rtl/>
        </w:rPr>
        <w:t>שם. שיריה ניכרין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דבעינן שתהא היא מתירתן, ואי במפריש תרומת חמץ מה היתר יש בשיריה שתהא ראשיתן עושה שיריים, ולענין מה הוה שיריים.</w:t>
      </w:r>
    </w:p>
    <w:p w14:paraId="15CAE3C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(צז) דן דעכ"פ ראוי לאחר זמן, דמדאורייתא חמץ לאחר הפסח מותר בהנאה לר' שמעון. [ובהג' (שם) דחה דמחוייב להשביתו]. ועד"ז דן השאג"א (שם וקו' חדש יב) אי מהני להפריש תרומה בחדש, דאף השיריים אסורין משום חדש. או דאמרי' דמותר לאחר זמן.</w:t>
      </w:r>
    </w:p>
    <w:p w14:paraId="238FFE04" w14:textId="77777777" w:rsidR="003B3F2C" w:rsidRPr="00F74CBA" w:rsidRDefault="00000000" w:rsidP="00F74CBA">
      <w:pPr>
        <w:bidi/>
        <w:rPr>
          <w:rFonts w:ascii="Narkisim" w:hAnsi="Narkisim" w:cs="Narkisim"/>
        </w:rPr>
      </w:pPr>
      <w:r w:rsidRPr="00F74CBA">
        <w:rPr>
          <w:rFonts w:ascii="Narkisim" w:hAnsi="Narkisim" w:cs="Narkisim"/>
          <w:u w:val="single"/>
          <w:rtl/>
        </w:rPr>
        <w:t>שם. שיריה ניכרין</w:t>
      </w:r>
      <w:r w:rsidRPr="00F74CBA">
        <w:rPr>
          <w:rFonts w:ascii="Narkisim" w:hAnsi="Narkisim" w:cs="Narkisim"/>
          <w:rtl/>
        </w:rPr>
        <w:t>. בגמ' (חולין קלו:) נתמעט דאינו יכול לעשות כל גרנו תרומה</w:t>
      </w:r>
      <w:r w:rsidRPr="00F74CBA">
        <w:rPr>
          <w:rStyle w:val="ac"/>
          <w:rFonts w:ascii="Narkisim" w:hAnsi="Narkisim" w:cs="Narkisim"/>
          <w:rtl/>
        </w:rPr>
        <w:footnoteReference w:id="1205"/>
      </w:r>
      <w:r w:rsidRPr="00F74CBA">
        <w:rPr>
          <w:rFonts w:ascii="Narkisim" w:hAnsi="Narkisim" w:cs="Narkisim"/>
          <w:rtl/>
        </w:rPr>
        <w:t>, דילפי' ראשית ששיריה נכרין.</w:t>
      </w:r>
    </w:p>
    <w:p w14:paraId="66109AF2" w14:textId="77777777" w:rsidR="003B3F2C" w:rsidRPr="00F74CBA" w:rsidRDefault="00000000" w:rsidP="00F74CBA">
      <w:pPr>
        <w:pStyle w:val="a8"/>
        <w:bidi/>
        <w:rPr>
          <w:rFonts w:ascii="Narkisim" w:hAnsi="Narkisim"/>
        </w:rPr>
      </w:pPr>
      <w:r w:rsidRPr="00F74CBA">
        <w:rPr>
          <w:rFonts w:ascii="Narkisim" w:hAnsi="Narkisim"/>
          <w:rtl/>
        </w:rPr>
        <w:t>ובפשוטו מבואר דסגי להניח חטה א', אבל ה</w:t>
      </w:r>
      <w:r w:rsidRPr="00F74CBA">
        <w:rPr>
          <w:rFonts w:ascii="Narkisim" w:hAnsi="Narkisim"/>
          <w:b/>
          <w:bCs/>
          <w:rtl/>
        </w:rPr>
        <w:t>מהרי"ט אלגאזי</w:t>
      </w:r>
      <w:r w:rsidRPr="00F74CBA">
        <w:rPr>
          <w:rFonts w:ascii="Narkisim" w:hAnsi="Narkisim"/>
          <w:rtl/>
        </w:rPr>
        <w:t xml:space="preserve"> (הל' חלה ב, כז: בדה"ס) נסתפק דבעי כזית.</w:t>
      </w:r>
    </w:p>
    <w:p w14:paraId="2615184C"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גמ'</w:t>
      </w:r>
      <w:r w:rsidRPr="00F74CBA">
        <w:rPr>
          <w:rFonts w:ascii="Narkisim" w:hAnsi="Narkisim"/>
          <w:rtl/>
        </w:rPr>
        <w:t xml:space="preserve"> (עירובין לז:) דרשי' עוד דבעי' שיריה נכרין, ולא מהני שיאמר תרומתו בו, אלא צריך לסיים מקום השירים</w:t>
      </w:r>
      <w:r w:rsidRPr="00F74CBA">
        <w:rPr>
          <w:rStyle w:val="ac"/>
          <w:rFonts w:ascii="Narkisim" w:hAnsi="Narkisim"/>
          <w:rtl/>
        </w:rPr>
        <w:footnoteReference w:id="1206"/>
      </w:r>
      <w:r w:rsidRPr="00F74CBA">
        <w:rPr>
          <w:rFonts w:ascii="Narkisim" w:hAnsi="Narkisim"/>
          <w:rtl/>
        </w:rPr>
        <w:t>. [וע' במשנה (תרומות ג ה) דנח' התנאים אי הוה חסרון בתרומה או אף במעשר].</w:t>
      </w:r>
    </w:p>
    <w:p w14:paraId="1251E20C"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תוד"ה אמר</w:t>
      </w:r>
      <w:r w:rsidRPr="00F74CBA">
        <w:rPr>
          <w:rFonts w:ascii="Narkisim" w:hAnsi="Narkisim" w:cs="Narkisim"/>
          <w:rtl/>
        </w:rPr>
        <w:t>. וי"ל דדוקא בטבל טמא אין מדליקין וכו' דדרשי' ב' תרומות וכו'. ו</w:t>
      </w:r>
      <w:r w:rsidRPr="00F74CBA">
        <w:rPr>
          <w:rFonts w:ascii="Narkisim" w:hAnsi="Narkisim" w:cs="Narkisim"/>
          <w:b/>
          <w:bCs/>
          <w:rtl/>
        </w:rPr>
        <w:t>תוס</w:t>
      </w:r>
      <w:r w:rsidRPr="00F74CBA">
        <w:rPr>
          <w:rFonts w:ascii="Narkisim" w:hAnsi="Narkisim" w:cs="Narkisim"/>
          <w:rtl/>
        </w:rPr>
        <w:t>' (לעיל ט.) כת' דילפי' מהתם איסור הנאת כילוי בטבל טהור, דחוזר ומלמד טהורה מטמאה, מה טמאה דמיתסר בהדלקה קודם הרמה אף טהורה וכן להאכיל לבהמה. וכת' ד</w:t>
      </w:r>
      <w:r w:rsidRPr="00F74CBA">
        <w:rPr>
          <w:rFonts w:ascii="Narkisim" w:hAnsi="Narkisim" w:cs="Narkisim"/>
          <w:b/>
          <w:bCs/>
          <w:rtl/>
        </w:rPr>
        <w:t>רש"י</w:t>
      </w:r>
      <w:r w:rsidRPr="00F74CBA">
        <w:rPr>
          <w:rFonts w:ascii="Narkisim" w:hAnsi="Narkisim" w:cs="Narkisim"/>
          <w:rtl/>
        </w:rPr>
        <w:t xml:space="preserve"> (שבת כה.) לא פי' כן.</w:t>
      </w:r>
    </w:p>
    <w:p w14:paraId="6A598FF1" w14:textId="77777777" w:rsidR="003B3F2C" w:rsidRPr="00F74CBA" w:rsidRDefault="00000000" w:rsidP="00F74CBA">
      <w:pPr>
        <w:pStyle w:val="a7"/>
        <w:bidi/>
        <w:rPr>
          <w:rFonts w:ascii="Narkisim" w:hAnsi="Narkisim"/>
        </w:rPr>
      </w:pPr>
      <w:r w:rsidRPr="00F74CBA">
        <w:rPr>
          <w:rFonts w:ascii="Narkisim" w:hAnsi="Narkisim"/>
          <w:rtl/>
        </w:rPr>
        <w:t>ותוס' סיימו אבל בטבל של חמץ מדליקין, דלא איירי אלא בב' תרומות. ה</w:t>
      </w:r>
      <w:r w:rsidRPr="00F74CBA">
        <w:rPr>
          <w:rFonts w:ascii="Narkisim" w:hAnsi="Narkisim"/>
          <w:b/>
          <w:bCs/>
          <w:rtl/>
        </w:rPr>
        <w:t>מהרש"א</w:t>
      </w:r>
      <w:r w:rsidRPr="00F74CBA">
        <w:rPr>
          <w:rFonts w:ascii="Narkisim" w:hAnsi="Narkisim"/>
          <w:rtl/>
        </w:rPr>
        <w:t xml:space="preserve"> תמה אמאי גרע טבל דחמץ משאר טבל טהורה, ועדיין עומד באיסורו. ודל מהכא איסור חמץ, אסור בהנאת כילוי. וכן תמהו שאר </w:t>
      </w:r>
      <w:r w:rsidRPr="00F74CBA">
        <w:rPr>
          <w:rFonts w:ascii="Narkisim" w:hAnsi="Narkisim"/>
          <w:b/>
          <w:bCs/>
          <w:rtl/>
        </w:rPr>
        <w:t>אחרונים</w:t>
      </w:r>
      <w:r w:rsidRPr="00F74CBA">
        <w:rPr>
          <w:rFonts w:ascii="Narkisim" w:hAnsi="Narkisim"/>
          <w:rtl/>
        </w:rPr>
        <w:t xml:space="preserve"> (אור חדש, משנ"ל ב יד בסופו, שאג"א חדשות יב). [והיעב"ץ תי' דכהנים מותרין בהנאת כילוי דטבל].</w:t>
      </w:r>
    </w:p>
    <w:p w14:paraId="08F4097D"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תי' דלדעת רש"י (הנ"ל) הנאה בטבל טהור אסור רק מדרבנן. </w:t>
      </w:r>
      <w:r w:rsidRPr="00F74CBA">
        <w:rPr>
          <w:rFonts w:ascii="Narkisim" w:hAnsi="Narkisim"/>
          <w:szCs w:val="20"/>
          <w:rtl/>
        </w:rPr>
        <w:t>וה</w:t>
      </w:r>
      <w:r w:rsidRPr="00F74CBA">
        <w:rPr>
          <w:rFonts w:ascii="Narkisim" w:hAnsi="Narkisim"/>
          <w:b/>
          <w:bCs/>
          <w:szCs w:val="20"/>
          <w:rtl/>
        </w:rPr>
        <w:t>שאג"א</w:t>
      </w:r>
      <w:r w:rsidRPr="00F74CBA">
        <w:rPr>
          <w:rFonts w:ascii="Narkisim" w:hAnsi="Narkisim"/>
          <w:szCs w:val="20"/>
          <w:rtl/>
        </w:rPr>
        <w:t xml:space="preserve"> (שם) כת' דאין לפרש כן בדעת תוס' דידן</w:t>
      </w:r>
      <w:r w:rsidRPr="00F74CBA">
        <w:rPr>
          <w:rStyle w:val="ac"/>
          <w:rFonts w:ascii="Narkisim" w:hAnsi="Narkisim"/>
          <w:szCs w:val="20"/>
          <w:rtl/>
        </w:rPr>
        <w:footnoteReference w:id="1207"/>
      </w:r>
      <w:r w:rsidRPr="00F74CBA">
        <w:rPr>
          <w:rFonts w:ascii="Narkisim" w:hAnsi="Narkisim"/>
          <w:szCs w:val="20"/>
          <w:rtl/>
        </w:rPr>
        <w:t>, דדוחק לומר דחזר בו מדעת תוס' בכל הש"ס דהנאת כילוי בטבל אסור מדאורייתא</w:t>
      </w:r>
      <w:r w:rsidRPr="00F74CBA">
        <w:rPr>
          <w:rFonts w:ascii="Narkisim" w:hAnsi="Narkisim"/>
          <w:rtl/>
        </w:rPr>
        <w:t>.</w:t>
      </w:r>
    </w:p>
    <w:p w14:paraId="151CBA5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כת' ליישב דהתורה אסרה הנאת כילוי דטבל טהור משום דהתורה הקפידה שהכהן לא יפסיד חלקו. ומש"ה יש סברא דהיכא דהוה איסור, יש כאן הפסד לכהן. ובזה ילפי' ב' תרומות, דאף בטבל הקפידה תורה. אבל טבל חמץ אין ללמוד משם</w:t>
      </w:r>
      <w:r w:rsidRPr="00F74CBA">
        <w:rPr>
          <w:rStyle w:val="ac"/>
          <w:rFonts w:ascii="Narkisim" w:hAnsi="Narkisim"/>
          <w:rtl/>
        </w:rPr>
        <w:footnoteReference w:id="1208"/>
      </w:r>
      <w:r w:rsidRPr="00F74CBA">
        <w:rPr>
          <w:rFonts w:ascii="Narkisim" w:hAnsi="Narkisim"/>
          <w:rtl/>
        </w:rPr>
        <w:t>. ועוד כת' ה</w:t>
      </w:r>
      <w:r w:rsidRPr="00F74CBA">
        <w:rPr>
          <w:rFonts w:ascii="Narkisim" w:hAnsi="Narkisim"/>
          <w:b/>
          <w:bCs/>
          <w:rtl/>
        </w:rPr>
        <w:t>חזו"א</w:t>
      </w:r>
      <w:r w:rsidRPr="00F74CBA">
        <w:rPr>
          <w:rFonts w:ascii="Narkisim" w:hAnsi="Narkisim"/>
          <w:rtl/>
        </w:rPr>
        <w:t xml:space="preserve"> דאי אמרת דאסור בהנאה, א"כ יפקע טבלו מחמץ, ומש"ה אין לנו ללמוד כן.</w:t>
      </w:r>
    </w:p>
    <w:p w14:paraId="0A251205" w14:textId="77777777" w:rsidR="003B3F2C" w:rsidRPr="00F74CBA" w:rsidRDefault="00000000" w:rsidP="00F74CBA">
      <w:pPr>
        <w:pStyle w:val="2"/>
        <w:bidi/>
        <w:rPr>
          <w:rFonts w:ascii="Narkisim" w:hAnsi="Narkisim"/>
        </w:rPr>
      </w:pPr>
      <w:r w:rsidRPr="00F74CBA">
        <w:rPr>
          <w:rFonts w:ascii="Narkisim" w:hAnsi="Narkisim"/>
          <w:rtl/>
        </w:rPr>
        <w:t>משקין מיפקיד פקידי</w:t>
      </w:r>
    </w:p>
    <w:p w14:paraId="4B30F3B3" w14:textId="77777777" w:rsidR="003B3F2C" w:rsidRPr="00F74CBA" w:rsidRDefault="00000000" w:rsidP="00F74CBA">
      <w:pPr>
        <w:bidi/>
        <w:rPr>
          <w:rFonts w:ascii="Narkisim" w:hAnsi="Narkisim" w:cs="Narkisim"/>
        </w:rPr>
      </w:pPr>
      <w:r w:rsidRPr="00F74CBA">
        <w:rPr>
          <w:rFonts w:ascii="Narkisim" w:hAnsi="Narkisim" w:cs="Narkisim"/>
          <w:u w:val="single"/>
          <w:rtl/>
        </w:rPr>
        <w:t>אלמא קסבר משקין מיפקיד פקידי</w:t>
      </w:r>
      <w:r w:rsidRPr="00F74CBA">
        <w:rPr>
          <w:rFonts w:ascii="Narkisim" w:hAnsi="Narkisim" w:cs="Narkisim"/>
          <w:rtl/>
        </w:rPr>
        <w:t>. מבואר דנח' בגדר המשקה בעודו בתוך הפרי, האם נחשב חלק מהפרי, או דעומד בפנ"ע המשקה 'פקוד' בתוך הפרי</w:t>
      </w:r>
      <w:r w:rsidRPr="00F74CBA">
        <w:rPr>
          <w:rStyle w:val="ac"/>
          <w:rFonts w:ascii="Narkisim" w:hAnsi="Narkisim" w:cs="Narkisim"/>
          <w:rtl/>
        </w:rPr>
        <w:footnoteReference w:id="1209"/>
      </w:r>
      <w:r w:rsidRPr="00F74CBA">
        <w:rPr>
          <w:rFonts w:ascii="Narkisim" w:hAnsi="Narkisim" w:cs="Narkisim"/>
          <w:rtl/>
        </w:rPr>
        <w:t>.</w:t>
      </w:r>
    </w:p>
    <w:p w14:paraId="30020879" w14:textId="77777777" w:rsidR="003B3F2C" w:rsidRPr="00F74CBA" w:rsidRDefault="00000000" w:rsidP="00F74CBA">
      <w:pPr>
        <w:bidi/>
        <w:rPr>
          <w:rFonts w:ascii="Narkisim" w:hAnsi="Narkisim" w:cs="Narkisim"/>
        </w:rPr>
      </w:pPr>
      <w:r w:rsidRPr="00F74CBA">
        <w:rPr>
          <w:rFonts w:ascii="Narkisim" w:hAnsi="Narkisim" w:cs="Narkisim"/>
          <w:u w:val="single"/>
          <w:rtl/>
        </w:rPr>
        <w:t>רש"י ד"ה קסבר מיפקד</w:t>
      </w:r>
      <w:r w:rsidRPr="00F74CBA">
        <w:rPr>
          <w:rFonts w:ascii="Narkisim" w:hAnsi="Narkisim" w:cs="Narkisim"/>
          <w:rtl/>
        </w:rPr>
        <w:t>. לא נטמא בכלל הזג דלא הוה משקה מעולם וכו' ואין צירוף חבירו עמו דהא זג זה לא נגע במשקין שבחבירו. ה</w:t>
      </w:r>
      <w:r w:rsidRPr="00F74CBA">
        <w:rPr>
          <w:rFonts w:ascii="Narkisim" w:hAnsi="Narkisim" w:cs="Narkisim"/>
          <w:b/>
          <w:bCs/>
          <w:rtl/>
        </w:rPr>
        <w:t>אחרונים</w:t>
      </w:r>
      <w:r w:rsidRPr="00F74CBA">
        <w:rPr>
          <w:rFonts w:ascii="Narkisim" w:hAnsi="Narkisim" w:cs="Narkisim"/>
          <w:rtl/>
        </w:rPr>
        <w:t xml:space="preserve"> (צל"ח, רש"ש, חזו"א) כת' שיש כאן ב' סברות שונות, דאינו משקה, וכן שאינו מצטרף. וכל א' מהני בפנ"ע שלא יטמא.</w:t>
      </w:r>
    </w:p>
    <w:p w14:paraId="590BD9C1" w14:textId="77777777" w:rsidR="003B3F2C" w:rsidRPr="00F74CBA" w:rsidRDefault="00000000" w:rsidP="00F74CBA">
      <w:pPr>
        <w:bidi/>
        <w:rPr>
          <w:rFonts w:ascii="Narkisim" w:hAnsi="Narkisim" w:cs="Narkisim"/>
        </w:rPr>
      </w:pPr>
      <w:r w:rsidRPr="00F74CBA">
        <w:rPr>
          <w:rFonts w:ascii="Narkisim" w:hAnsi="Narkisim" w:cs="Narkisim"/>
          <w:u w:val="single"/>
          <w:rtl/>
        </w:rPr>
        <w:t>בא"ד ואין צירוף חבירו עמו וכו' לא נגע במשקין</w:t>
      </w:r>
      <w:r w:rsidRPr="00F74CBA">
        <w:rPr>
          <w:rFonts w:ascii="Narkisim" w:hAnsi="Narkisim" w:cs="Narkisim"/>
          <w:rtl/>
        </w:rPr>
        <w:t>. דבכל פרי ליכא שיעור כביצה</w:t>
      </w:r>
      <w:r w:rsidRPr="00F74CBA">
        <w:rPr>
          <w:rStyle w:val="ac"/>
          <w:rFonts w:ascii="Narkisim" w:hAnsi="Narkisim" w:cs="Narkisim"/>
          <w:rtl/>
        </w:rPr>
        <w:footnoteReference w:id="1210"/>
      </w:r>
      <w:r w:rsidRPr="00F74CBA">
        <w:rPr>
          <w:rFonts w:ascii="Narkisim" w:hAnsi="Narkisim" w:cs="Narkisim"/>
          <w:rtl/>
        </w:rPr>
        <w:t>. אבל לו יצוייר שמשקין שבתוכה נגעו בכמה ענבים יחד מצטרף לטמא. דב' חצאי ביצים טמאין מצטרפין לטמא אחרים.</w:t>
      </w:r>
    </w:p>
    <w:p w14:paraId="36ADAC1D"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w:t>
      </w:r>
      <w:r w:rsidRPr="00F74CBA">
        <w:rPr>
          <w:rFonts w:ascii="Narkisim" w:hAnsi="Narkisim"/>
          <w:szCs w:val="20"/>
          <w:rtl/>
        </w:rPr>
        <w:t>(חולין קיז: ד"ה ולא)</w:t>
      </w:r>
      <w:r w:rsidRPr="00F74CBA">
        <w:rPr>
          <w:rFonts w:ascii="Narkisim" w:hAnsi="Narkisim"/>
          <w:rtl/>
        </w:rPr>
        <w:t xml:space="preserve"> הק' אמאי לא נטמא כשנגע הטומאה בקליפה משום שומר. [לצד ברש"י דהוה חסרון במגע ובצירוף].</w:t>
      </w:r>
      <w:r w:rsidRPr="00F74CBA">
        <w:rPr>
          <w:rFonts w:ascii="Narkisim" w:hAnsi="Narkisim"/>
          <w:szCs w:val="20"/>
          <w:rtl/>
        </w:rPr>
        <w:t xml:space="preserve"> וכה"ק ה</w:t>
      </w:r>
      <w:r w:rsidRPr="00F74CBA">
        <w:rPr>
          <w:rFonts w:ascii="Narkisim" w:hAnsi="Narkisim"/>
          <w:b/>
          <w:bCs/>
          <w:szCs w:val="20"/>
          <w:rtl/>
        </w:rPr>
        <w:t>מהר"ם חלאוה</w:t>
      </w:r>
      <w:r w:rsidRPr="00F74CBA">
        <w:rPr>
          <w:rFonts w:ascii="Narkisim" w:hAnsi="Narkisim"/>
          <w:szCs w:val="20"/>
          <w:rtl/>
        </w:rPr>
        <w:t xml:space="preserve"> דקי"ל (עוקצין א, חולין קיח.) דשומר מכניס ומוציא טומאה</w:t>
      </w:r>
      <w:r w:rsidRPr="00F74CBA">
        <w:rPr>
          <w:rStyle w:val="ac"/>
          <w:rFonts w:ascii="Narkisim" w:hAnsi="Narkisim"/>
          <w:szCs w:val="20"/>
          <w:rtl/>
        </w:rPr>
        <w:footnoteReference w:id="1211"/>
      </w:r>
      <w:r w:rsidRPr="00F74CBA">
        <w:rPr>
          <w:rFonts w:ascii="Narkisim" w:hAnsi="Narkisim"/>
          <w:szCs w:val="20"/>
          <w:rtl/>
        </w:rPr>
        <w:t>. [וה"נ הפרי יחשב יד ושומר למשקה שבתוכה</w:t>
      </w:r>
      <w:r w:rsidRPr="00F74CBA">
        <w:rPr>
          <w:rStyle w:val="ac"/>
          <w:rFonts w:ascii="Narkisim" w:hAnsi="Narkisim"/>
          <w:szCs w:val="20"/>
          <w:rtl/>
        </w:rPr>
        <w:footnoteReference w:id="1212"/>
      </w:r>
      <w:r w:rsidRPr="00F74CBA">
        <w:rPr>
          <w:rFonts w:ascii="Narkisim" w:hAnsi="Narkisim"/>
          <w:szCs w:val="20"/>
          <w:rtl/>
        </w:rPr>
        <w:t>]. ועוה"ק ה</w:t>
      </w:r>
      <w:r w:rsidRPr="00F74CBA">
        <w:rPr>
          <w:rFonts w:ascii="Narkisim" w:hAnsi="Narkisim"/>
          <w:b/>
          <w:bCs/>
          <w:szCs w:val="20"/>
          <w:rtl/>
        </w:rPr>
        <w:t>תוס' רא"ש</w:t>
      </w:r>
      <w:r w:rsidRPr="00F74CBA">
        <w:rPr>
          <w:rFonts w:ascii="Narkisim" w:hAnsi="Narkisim"/>
          <w:szCs w:val="20"/>
          <w:rtl/>
        </w:rPr>
        <w:t xml:space="preserve"> דחיבורי אוכלין כאוכלין</w:t>
      </w:r>
      <w:r w:rsidRPr="00F74CBA">
        <w:rPr>
          <w:rStyle w:val="ac"/>
          <w:rFonts w:ascii="Narkisim" w:hAnsi="Narkisim"/>
          <w:rtl/>
        </w:rPr>
        <w:footnoteReference w:id="1213"/>
      </w:r>
      <w:r w:rsidRPr="00F74CBA">
        <w:rPr>
          <w:rFonts w:ascii="Narkisim" w:hAnsi="Narkisim"/>
          <w:rtl/>
        </w:rPr>
        <w:t>. ו</w:t>
      </w:r>
      <w:r w:rsidRPr="00F74CBA">
        <w:rPr>
          <w:rFonts w:ascii="Narkisim" w:hAnsi="Narkisim"/>
          <w:b/>
          <w:bCs/>
          <w:rtl/>
        </w:rPr>
        <w:t>תוס</w:t>
      </w:r>
      <w:r w:rsidRPr="00F74CBA">
        <w:rPr>
          <w:rFonts w:ascii="Narkisim" w:hAnsi="Narkisim"/>
          <w:rtl/>
        </w:rPr>
        <w:t xml:space="preserve">' תי' דאין עליהם </w:t>
      </w:r>
      <w:r w:rsidRPr="00F74CBA">
        <w:rPr>
          <w:rFonts w:ascii="Narkisim" w:hAnsi="Narkisim"/>
          <w:i/>
          <w:iCs/>
          <w:rtl/>
        </w:rPr>
        <w:t>שם משקין</w:t>
      </w:r>
      <w:r w:rsidRPr="00F74CBA">
        <w:rPr>
          <w:rFonts w:ascii="Narkisim" w:hAnsi="Narkisim"/>
          <w:rtl/>
        </w:rPr>
        <w:t xml:space="preserve"> עד שיצאו לחוץ</w:t>
      </w:r>
      <w:r w:rsidRPr="00F74CBA">
        <w:rPr>
          <w:rStyle w:val="ac"/>
          <w:rFonts w:ascii="Narkisim" w:hAnsi="Narkisim"/>
          <w:rtl/>
        </w:rPr>
        <w:footnoteReference w:id="1214"/>
      </w:r>
      <w:r w:rsidRPr="00F74CBA">
        <w:rPr>
          <w:rFonts w:ascii="Narkisim" w:hAnsi="Narkisim"/>
          <w:rtl/>
        </w:rPr>
        <w:t>.</w:t>
      </w:r>
    </w:p>
    <w:p w14:paraId="3FB096B2" w14:textId="77777777" w:rsidR="003B3F2C" w:rsidRPr="00F74CBA" w:rsidRDefault="00000000" w:rsidP="00F74CBA">
      <w:pPr>
        <w:pStyle w:val="Text"/>
        <w:bidi/>
        <w:spacing w:after="62"/>
        <w:jc w:val="both"/>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תי' דהני ענבים עומדין לדריכה, וכיון דלא ניח"ל בהא לא חשיב שומר</w:t>
      </w:r>
      <w:r w:rsidRPr="00F74CBA">
        <w:rPr>
          <w:rStyle w:val="ac"/>
          <w:rFonts w:ascii="Narkisim" w:hAnsi="Narkisim"/>
          <w:rtl/>
        </w:rPr>
        <w:footnoteReference w:id="1215"/>
      </w:r>
      <w:r w:rsidRPr="00F74CBA">
        <w:rPr>
          <w:rFonts w:ascii="Narkisim" w:hAnsi="Narkisim"/>
          <w:rtl/>
        </w:rPr>
        <w:t>.</w:t>
      </w:r>
    </w:p>
    <w:p w14:paraId="74921369"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ירושלמי</w:t>
      </w:r>
      <w:r w:rsidRPr="00F74CBA">
        <w:rPr>
          <w:rFonts w:ascii="Narkisim" w:hAnsi="Narkisim"/>
          <w:rtl/>
        </w:rPr>
        <w:t xml:space="preserve"> (תרומות ט ג) איתא דורכן פחות פחות מ'כזית'. וצ"ב מה שייך שיעור כזית בזה. וה</w:t>
      </w:r>
      <w:r w:rsidRPr="00F74CBA">
        <w:rPr>
          <w:rFonts w:ascii="Narkisim" w:hAnsi="Narkisim"/>
          <w:b/>
          <w:bCs/>
          <w:rtl/>
        </w:rPr>
        <w:t>גר"ח</w:t>
      </w:r>
      <w:r w:rsidRPr="00F74CBA">
        <w:rPr>
          <w:rFonts w:ascii="Narkisim" w:hAnsi="Narkisim"/>
          <w:rtl/>
        </w:rPr>
        <w:t xml:space="preserve"> (על הש"ס כאן, סטנסל יט) ביאר דהאשכול הוה יד</w:t>
      </w:r>
      <w:r w:rsidRPr="00F74CBA">
        <w:rPr>
          <w:rStyle w:val="ac"/>
          <w:rFonts w:ascii="Narkisim" w:hAnsi="Narkisim"/>
          <w:rtl/>
        </w:rPr>
        <w:footnoteReference w:id="1216"/>
      </w:r>
      <w:r w:rsidRPr="00F74CBA">
        <w:rPr>
          <w:rFonts w:ascii="Narkisim" w:hAnsi="Narkisim"/>
          <w:rtl/>
        </w:rPr>
        <w:t xml:space="preserve">, והיכא דהוה כל א' כזית מהני היד לצרפן. וכשדורך אשכול שיש עליו כמה ענבים, הנוגע בעץ חשיב כנוגע בכל הכביצה, ויטמא המשקין. אלא דקי"ל (חולין קיח:) דליכא יד </w:t>
      </w:r>
      <w:r w:rsidRPr="00F74CBA">
        <w:rPr>
          <w:rFonts w:ascii="Narkisim" w:hAnsi="Narkisim"/>
          <w:rtl/>
        </w:rPr>
        <w:lastRenderedPageBreak/>
        <w:t>לפחות מכזית. ומש"ה כשכל ענב פחות מכזית אין היד מצרפן לשיעור ביצה.</w:t>
      </w:r>
    </w:p>
    <w:p w14:paraId="22FFA0CD" w14:textId="77777777" w:rsidR="003B3F2C" w:rsidRPr="00F74CBA" w:rsidRDefault="00000000" w:rsidP="00F74CBA">
      <w:pPr>
        <w:bidi/>
        <w:rPr>
          <w:rFonts w:ascii="Narkisim" w:hAnsi="Narkisim" w:cs="Narkisim"/>
        </w:rPr>
      </w:pPr>
      <w:r w:rsidRPr="00F74CBA">
        <w:rPr>
          <w:rFonts w:ascii="Narkisim" w:hAnsi="Narkisim" w:cs="Narkisim"/>
          <w:u w:val="single"/>
          <w:rtl/>
        </w:rPr>
        <w:t>וכי טומאה שבהן להיכן הלך, אלמא קסבר משקין מיבלע בליעי וכו'</w:t>
      </w:r>
      <w:r w:rsidRPr="00F74CBA">
        <w:rPr>
          <w:rFonts w:ascii="Narkisim" w:hAnsi="Narkisim" w:cs="Narkisim"/>
          <w:rtl/>
        </w:rPr>
        <w:t>. ואף המשקה נטמא בעודו בתוך הפרי, ולא פקע טומאתו כשנהפך למשקה.</w:t>
      </w:r>
    </w:p>
    <w:p w14:paraId="43C8A37A" w14:textId="77777777" w:rsidR="003B3F2C" w:rsidRPr="00F74CBA" w:rsidRDefault="00000000" w:rsidP="00F74CBA">
      <w:pPr>
        <w:pStyle w:val="a8"/>
        <w:bidi/>
        <w:rPr>
          <w:rFonts w:ascii="Narkisim" w:hAnsi="Narkisim"/>
        </w:rPr>
      </w:pPr>
      <w:r w:rsidRPr="00F74CBA">
        <w:rPr>
          <w:rFonts w:ascii="Narkisim" w:hAnsi="Narkisim"/>
          <w:b/>
          <w:bCs/>
          <w:rtl/>
        </w:rPr>
        <w:t>תוס</w:t>
      </w:r>
      <w:r w:rsidRPr="00F74CBA">
        <w:rPr>
          <w:rFonts w:ascii="Narkisim" w:hAnsi="Narkisim"/>
          <w:rtl/>
        </w:rPr>
        <w:t>' (עירובין מו.) הק' אי המשקה מיבלע בליעי, א"כ מה שנסחט בשבת יאסר משום נולד</w:t>
      </w:r>
      <w:r w:rsidRPr="00F74CBA">
        <w:rPr>
          <w:rStyle w:val="ac"/>
          <w:rFonts w:ascii="Narkisim" w:hAnsi="Narkisim"/>
          <w:rtl/>
        </w:rPr>
        <w:footnoteReference w:id="1217"/>
      </w:r>
      <w:r w:rsidRPr="00F74CBA">
        <w:rPr>
          <w:rFonts w:ascii="Narkisim" w:hAnsi="Narkisim"/>
          <w:rtl/>
        </w:rPr>
        <w:t>. דומיא דמשקין דבליעי בעננים. ותי' דמ"מ מעיקרא הוה אוכל.</w:t>
      </w:r>
    </w:p>
    <w:p w14:paraId="03345258" w14:textId="77777777" w:rsidR="003B3F2C" w:rsidRPr="00F74CBA" w:rsidRDefault="00000000" w:rsidP="00F74CBA">
      <w:pPr>
        <w:bidi/>
        <w:rPr>
          <w:rFonts w:ascii="Narkisim" w:hAnsi="Narkisim" w:cs="Narkisim"/>
        </w:rPr>
      </w:pPr>
      <w:r w:rsidRPr="00F74CBA">
        <w:rPr>
          <w:rFonts w:ascii="Narkisim" w:hAnsi="Narkisim" w:cs="Narkisim"/>
          <w:u w:val="single"/>
          <w:rtl/>
        </w:rPr>
        <w:t>שם. טומאה שבהן להיכן הלך</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(ע"ז ל:) כת' דאפי' למ"ד מיבלע בליעי, לא חמיר כטומאת משקין. ואינו מטמא אלא כביצה. [ונשאר על המשקין טומאת אוכלין. ולא אמרי' דהוה טומאת משקין, ונעשה תחילה].</w:t>
      </w:r>
    </w:p>
    <w:p w14:paraId="0947B75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ראשונים</w:t>
      </w:r>
      <w:r w:rsidRPr="00F74CBA">
        <w:rPr>
          <w:rFonts w:ascii="Narkisim" w:hAnsi="Narkisim" w:cs="Narkisim"/>
          <w:rtl/>
        </w:rPr>
        <w:t xml:space="preserve"> הק' דבמשנה (טהרות ג א) מבואר שרוטב וגריסין שנהפכו לנוזל טהורין. ופקע מהם טומאת האוכלין, ומ"ש מסוגיין דלמ"ד מיבלע בליעי אמרי' להיכן הלך. וה</w:t>
      </w:r>
      <w:r w:rsidRPr="00F74CBA">
        <w:rPr>
          <w:rFonts w:ascii="Narkisim" w:hAnsi="Narkisim" w:cs="Narkisim"/>
          <w:b/>
          <w:bCs/>
          <w:rtl/>
        </w:rPr>
        <w:t>ר"ש</w:t>
      </w:r>
      <w:r w:rsidRPr="00F74CBA">
        <w:rPr>
          <w:rFonts w:ascii="Narkisim" w:hAnsi="Narkisim" w:cs="Narkisim"/>
          <w:rtl/>
        </w:rPr>
        <w:t xml:space="preserve"> </w:t>
      </w:r>
      <w:r w:rsidRPr="00F74CBA">
        <w:rPr>
          <w:rFonts w:ascii="Narkisim" w:hAnsi="Narkisim" w:cs="Narkisim"/>
          <w:szCs w:val="20"/>
          <w:rtl/>
        </w:rPr>
        <w:t>(שם, ותוס' רא"ש ותוס' ר"פ בסוגיין)</w:t>
      </w:r>
      <w:r w:rsidRPr="00F74CBA">
        <w:rPr>
          <w:rFonts w:ascii="Narkisim" w:hAnsi="Narkisim" w:cs="Narkisim"/>
          <w:rtl/>
        </w:rPr>
        <w:t xml:space="preserve"> כת' דטהורין לאו דוקא, אלא דאינם ראשון לטומאה כדין משקין. ולא פקע מהם טומאת שני לטומאה</w:t>
      </w:r>
      <w:r w:rsidRPr="00F74CBA">
        <w:rPr>
          <w:rStyle w:val="ac"/>
          <w:rFonts w:ascii="Narkisim" w:hAnsi="Narkisim" w:cs="Narkisim"/>
          <w:rtl/>
        </w:rPr>
        <w:footnoteReference w:id="1218"/>
      </w:r>
      <w:r w:rsidRPr="00F74CBA">
        <w:rPr>
          <w:rFonts w:ascii="Narkisim" w:hAnsi="Narkisim" w:cs="Narkisim"/>
          <w:rtl/>
        </w:rPr>
        <w:t>. [</w:t>
      </w:r>
      <w:r w:rsidRPr="00F74CBA">
        <w:rPr>
          <w:rFonts w:ascii="Narkisim" w:hAnsi="Narkisim" w:cs="Narkisim"/>
          <w:szCs w:val="20"/>
          <w:rtl/>
        </w:rPr>
        <w:t>ויל"ד אי הוה גדר טומאת אוכלין, ואף במשקין שייך טומאת אוכלין. או דהוה גדר טומאת משקין, ומשום סברת 'להיכן הלך' יש בו טומאת משקין קלוש</w:t>
      </w:r>
      <w:r w:rsidRPr="00F74CBA">
        <w:rPr>
          <w:rStyle w:val="ac"/>
          <w:rFonts w:ascii="Narkisim" w:hAnsi="Narkisim" w:cs="Narkisim"/>
          <w:szCs w:val="20"/>
          <w:rtl/>
        </w:rPr>
        <w:footnoteReference w:id="1219"/>
      </w:r>
      <w:r w:rsidRPr="00F74CBA">
        <w:rPr>
          <w:rFonts w:ascii="Narkisim" w:hAnsi="Narkisim" w:cs="Narkisim"/>
          <w:rtl/>
        </w:rPr>
        <w:t>].</w:t>
      </w:r>
    </w:p>
    <w:p w14:paraId="1F512F0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דייקו דכ"ז באוכל שנהפך למשקה. אבל משקה שנקרש, פקע ממנו טומאת משקין לגמרי. ולא אמרי' בזה להיכן הלך, דטומאת משקין אינו ראוי לאוכל כלל.</w:t>
      </w:r>
    </w:p>
    <w:p w14:paraId="088595F2"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רא"ש</w:t>
      </w:r>
      <w:r w:rsidRPr="00F74CBA">
        <w:rPr>
          <w:rFonts w:ascii="Narkisim" w:hAnsi="Narkisim"/>
          <w:rtl/>
        </w:rPr>
        <w:t xml:space="preserve"> (טהרות שם) חלק, דדוקא בסוגיין אמרי' דנטמא המשקין עם האוכל, ושוב אין לו טהרה. ואף מעיקרא כשנטמא יש עליו שם משקין, אע"ג דסבר מיבלע בליעי, אלא שמעיקרא אינו נפקד בתוך האוכל, אלא בלוע הוא באוכל</w:t>
      </w:r>
      <w:r w:rsidRPr="00F74CBA">
        <w:rPr>
          <w:rStyle w:val="ac"/>
          <w:rFonts w:ascii="Narkisim" w:hAnsi="Narkisim"/>
          <w:rtl/>
        </w:rPr>
        <w:footnoteReference w:id="1220"/>
      </w:r>
      <w:r w:rsidRPr="00F74CBA">
        <w:rPr>
          <w:rFonts w:ascii="Narkisim" w:hAnsi="Narkisim"/>
          <w:rtl/>
        </w:rPr>
        <w:t>. וקיבל המשקין טומאה עם האוכל</w:t>
      </w:r>
      <w:r w:rsidRPr="00F74CBA">
        <w:rPr>
          <w:rStyle w:val="ac"/>
          <w:rFonts w:ascii="Narkisim" w:hAnsi="Narkisim"/>
          <w:rtl/>
        </w:rPr>
        <w:footnoteReference w:id="1221"/>
      </w:r>
      <w:r w:rsidRPr="00F74CBA">
        <w:rPr>
          <w:rFonts w:ascii="Narkisim" w:hAnsi="Narkisim"/>
          <w:rtl/>
        </w:rPr>
        <w:t xml:space="preserve">. אבל הנך דהכא כשנקרש אין עליו שם משקה, הלכך כשחזרו ונימוחו הו"ל משקה חדש וטהור לגמריה. </w:t>
      </w:r>
      <w:r w:rsidRPr="00F74CBA">
        <w:rPr>
          <w:rFonts w:ascii="Narkisim" w:hAnsi="Narkisim"/>
          <w:rtl/>
        </w:rPr>
        <w:tab/>
      </w:r>
    </w:p>
    <w:p w14:paraId="07D625EB" w14:textId="77777777" w:rsidR="003B3F2C" w:rsidRPr="00F74CBA" w:rsidRDefault="00000000" w:rsidP="00F74CBA">
      <w:pPr>
        <w:bidi/>
        <w:rPr>
          <w:rFonts w:ascii="Narkisim" w:hAnsi="Narkisim" w:cs="Narkisim"/>
        </w:rPr>
      </w:pPr>
      <w:r w:rsidRPr="00F74CBA">
        <w:rPr>
          <w:rFonts w:ascii="Narkisim" w:hAnsi="Narkisim" w:cs="Narkisim"/>
          <w:u w:val="single"/>
          <w:rtl/>
        </w:rPr>
        <w:t>תוד"ה לאימת.</w:t>
      </w:r>
      <w:r w:rsidRPr="00F74CBA">
        <w:rPr>
          <w:rFonts w:ascii="Narkisim" w:hAnsi="Narkisim" w:cs="Narkisim"/>
          <w:rtl/>
        </w:rPr>
        <w:t xml:space="preserve"> מכאן מק' ר"ת לפ"ה </w:t>
      </w:r>
      <w:r w:rsidRPr="00F74CBA">
        <w:rPr>
          <w:rFonts w:ascii="Narkisim" w:hAnsi="Narkisim" w:cs="Narkisim"/>
          <w:szCs w:val="20"/>
          <w:rtl/>
        </w:rPr>
        <w:t>(ד"ה בכביצה)</w:t>
      </w:r>
      <w:r w:rsidRPr="00F74CBA">
        <w:rPr>
          <w:rFonts w:ascii="Narkisim" w:hAnsi="Narkisim" w:cs="Narkisim"/>
          <w:rtl/>
        </w:rPr>
        <w:t xml:space="preserve"> [דאוכל] כ"ש מק"ט מה"ת וכו'. ואף ה</w:t>
      </w:r>
      <w:r w:rsidRPr="00F74CBA">
        <w:rPr>
          <w:rFonts w:ascii="Narkisim" w:hAnsi="Narkisim" w:cs="Narkisim"/>
          <w:b/>
          <w:bCs/>
          <w:rtl/>
        </w:rPr>
        <w:t>רמב"ם</w:t>
      </w:r>
      <w:r w:rsidRPr="00F74CBA">
        <w:rPr>
          <w:rFonts w:ascii="Narkisim" w:hAnsi="Narkisim" w:cs="Narkisim"/>
          <w:rtl/>
        </w:rPr>
        <w:t xml:space="preserve"> (טומ"א ד א) ס"ל דאוכל מק"ט בכל שהוא, ואינו מטמא אחרים אלא בכביצה [מדאורייתא]. </w:t>
      </w:r>
      <w:r w:rsidRPr="00F74CBA">
        <w:rPr>
          <w:rFonts w:ascii="Narkisim" w:hAnsi="Narkisim" w:cs="Narkisim"/>
          <w:szCs w:val="20"/>
          <w:rtl/>
        </w:rPr>
        <w:t xml:space="preserve">וכעי"ז דעת </w:t>
      </w:r>
      <w:r w:rsidRPr="00F74CBA">
        <w:rPr>
          <w:rFonts w:ascii="Narkisim" w:hAnsi="Narkisim" w:cs="Narkisim"/>
          <w:b/>
          <w:bCs/>
          <w:szCs w:val="20"/>
          <w:rtl/>
        </w:rPr>
        <w:t>ר"ת</w:t>
      </w:r>
      <w:r w:rsidRPr="00F74CBA">
        <w:rPr>
          <w:rFonts w:ascii="Narkisim" w:hAnsi="Narkisim" w:cs="Narkisim"/>
          <w:szCs w:val="20"/>
          <w:rtl/>
        </w:rPr>
        <w:t xml:space="preserve"> (בתוס' לעיל יד.) גבי טומאת משקין, דמדאורייתא נטמא בכל שהוא, ומטמא אחרים ברביעית</w:t>
      </w:r>
      <w:r w:rsidRPr="00F74CBA">
        <w:rPr>
          <w:rFonts w:ascii="Narkisim" w:hAnsi="Narkisim" w:cs="Narkisim"/>
          <w:rtl/>
        </w:rPr>
        <w:t>.</w:t>
      </w:r>
    </w:p>
    <w:p w14:paraId="3D795EA8" w14:textId="77777777" w:rsidR="003B3F2C" w:rsidRPr="00F74CBA" w:rsidRDefault="00000000" w:rsidP="00F74CBA">
      <w:pPr>
        <w:bidi/>
        <w:rPr>
          <w:rFonts w:ascii="Narkisim" w:hAnsi="Narkisim" w:cs="Narkisim"/>
        </w:rPr>
      </w:pPr>
      <w:r w:rsidRPr="00F74CBA">
        <w:rPr>
          <w:rFonts w:ascii="Narkisim" w:hAnsi="Narkisim" w:cs="Narkisim"/>
          <w:u w:val="single"/>
          <w:rtl/>
        </w:rPr>
        <w:t>בא"ד דהא מיד מק"ט כל הנשאר</w:t>
      </w:r>
      <w:r w:rsidRPr="00F74CBA">
        <w:rPr>
          <w:rStyle w:val="ac"/>
          <w:rFonts w:ascii="Narkisim" w:hAnsi="Narkisim" w:cs="Narkisim"/>
          <w:rtl/>
        </w:rPr>
        <w:footnoteReference w:id="1222"/>
      </w:r>
      <w:r w:rsidRPr="00F74CBA">
        <w:rPr>
          <w:rFonts w:ascii="Narkisim" w:hAnsi="Narkisim" w:cs="Narkisim"/>
          <w:rtl/>
        </w:rPr>
        <w:t xml:space="preserve">. </w:t>
      </w:r>
      <w:r w:rsidRPr="00F74CBA">
        <w:rPr>
          <w:rFonts w:ascii="Narkisim" w:hAnsi="Narkisim" w:cs="Narkisim"/>
          <w:szCs w:val="20"/>
          <w:rtl/>
        </w:rPr>
        <w:t>[דהטמא נוגע בפירות. ואף המשקין נטמא למ"ד בליעי</w:t>
      </w:r>
      <w:r w:rsidRPr="00F74CBA">
        <w:rPr>
          <w:rFonts w:ascii="Narkisim" w:hAnsi="Narkisim" w:cs="Narkisim"/>
          <w:rtl/>
        </w:rPr>
        <w:t>]. ו</w:t>
      </w:r>
      <w:r w:rsidRPr="00F74CBA">
        <w:rPr>
          <w:rFonts w:ascii="Narkisim" w:hAnsi="Narkisim" w:cs="Narkisim"/>
          <w:b/>
          <w:bCs/>
          <w:rtl/>
        </w:rPr>
        <w:t>ר"ת</w:t>
      </w:r>
      <w:r w:rsidRPr="00F74CBA">
        <w:rPr>
          <w:rFonts w:ascii="Narkisim" w:hAnsi="Narkisim" w:cs="Narkisim"/>
          <w:rtl/>
        </w:rPr>
        <w:t xml:space="preserve"> הוכיח דמדאורייתא אוכל אינו מק"ט אלא כביצה, והוה אסמכתא.</w:t>
      </w:r>
    </w:p>
    <w:p w14:paraId="743130A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(חולין לד.) תמה דאפי' לדברי התוס' טמא עכ"פ מדרבנן, דאף לר"ת אוכל מק"ט מדרבנן בכל שהוא.</w:t>
      </w:r>
    </w:p>
    <w:p w14:paraId="1E24621E"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רמב"ן</w:t>
      </w:r>
      <w:r w:rsidRPr="00F74CBA">
        <w:rPr>
          <w:rFonts w:ascii="Narkisim" w:hAnsi="Narkisim"/>
          <w:rtl/>
        </w:rPr>
        <w:t xml:space="preserve"> ו</w:t>
      </w:r>
      <w:r w:rsidRPr="00F74CBA">
        <w:rPr>
          <w:rFonts w:ascii="Narkisim" w:hAnsi="Narkisim"/>
          <w:b/>
          <w:bCs/>
          <w:rtl/>
        </w:rPr>
        <w:t>רשב"א</w:t>
      </w:r>
      <w:r w:rsidRPr="00F74CBA">
        <w:rPr>
          <w:rFonts w:ascii="Narkisim" w:hAnsi="Narkisim"/>
          <w:rtl/>
        </w:rPr>
        <w:t xml:space="preserve"> (שבת צא.) נקטו דאף מדרבנן אוכל אינו מק"ט בפחות מהכביצה</w:t>
      </w:r>
      <w:r w:rsidRPr="00F74CBA">
        <w:rPr>
          <w:rStyle w:val="ac"/>
          <w:rFonts w:ascii="Narkisim" w:hAnsi="Narkisim"/>
          <w:rtl/>
        </w:rPr>
        <w:footnoteReference w:id="1223"/>
      </w:r>
      <w:r w:rsidRPr="00F74CBA">
        <w:rPr>
          <w:rFonts w:ascii="Narkisim" w:hAnsi="Narkisim"/>
          <w:rtl/>
        </w:rPr>
        <w:t>.</w:t>
      </w:r>
    </w:p>
    <w:p w14:paraId="74D4DEA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תי' דכיון דהתחיל לסחוט, המשקין שבהן מפרש פרישי. ומההיא שעתא לא מבלע בליעי. [ואינו נטמא ע"י הפרי]. ואין שיעור באוכל לטמא את המשקין. [וכ"כ </w:t>
      </w:r>
      <w:r w:rsidRPr="00F74CBA">
        <w:rPr>
          <w:rFonts w:ascii="Narkisim" w:hAnsi="Narkisim"/>
          <w:b/>
          <w:bCs/>
          <w:rtl/>
        </w:rPr>
        <w:t>רבינו</w:t>
      </w:r>
      <w:r w:rsidRPr="00F74CBA">
        <w:rPr>
          <w:rFonts w:ascii="Narkisim" w:hAnsi="Narkisim"/>
          <w:rtl/>
        </w:rPr>
        <w:t xml:space="preserve"> </w:t>
      </w:r>
      <w:r w:rsidRPr="00F74CBA">
        <w:rPr>
          <w:rFonts w:ascii="Narkisim" w:hAnsi="Narkisim"/>
          <w:b/>
          <w:bCs/>
          <w:rtl/>
        </w:rPr>
        <w:t>דוד</w:t>
      </w:r>
      <w:r w:rsidRPr="00F74CBA">
        <w:rPr>
          <w:rFonts w:ascii="Narkisim" w:hAnsi="Narkisim"/>
          <w:rtl/>
        </w:rPr>
        <w:t xml:space="preserve"> בסוגיין].</w:t>
      </w:r>
    </w:p>
    <w:p w14:paraId="256EB0FE" w14:textId="77777777" w:rsidR="003B3F2C" w:rsidRPr="00F74CBA" w:rsidRDefault="00000000" w:rsidP="00F74CBA">
      <w:pPr>
        <w:bidi/>
        <w:rPr>
          <w:rFonts w:ascii="Narkisim" w:hAnsi="Narkisim" w:cs="Narkisim"/>
        </w:rPr>
      </w:pPr>
      <w:r w:rsidRPr="00F74CBA">
        <w:rPr>
          <w:rFonts w:ascii="Narkisim" w:hAnsi="Narkisim" w:cs="Narkisim"/>
          <w:u w:val="single"/>
          <w:rtl/>
        </w:rPr>
        <w:t>בא"ד וה"ר יוסף תי' וכו' אין מקבל הכשר בפחות מכביצה</w:t>
      </w:r>
      <w:r w:rsidRPr="00F74CBA">
        <w:rPr>
          <w:rFonts w:ascii="Narkisim" w:hAnsi="Narkisim" w:cs="Narkisim"/>
          <w:rtl/>
        </w:rPr>
        <w:t>. ה</w:t>
      </w:r>
      <w:r w:rsidRPr="00F74CBA">
        <w:rPr>
          <w:rFonts w:ascii="Narkisim" w:hAnsi="Narkisim" w:cs="Narkisim"/>
          <w:b/>
          <w:bCs/>
          <w:rtl/>
        </w:rPr>
        <w:t>מהרש"א</w:t>
      </w:r>
      <w:r w:rsidRPr="00F74CBA">
        <w:rPr>
          <w:rFonts w:ascii="Narkisim" w:hAnsi="Narkisim" w:cs="Narkisim"/>
          <w:rtl/>
        </w:rPr>
        <w:t xml:space="preserve"> נקט דאף מדרבנן אינו מקבל הכשר. אבל </w:t>
      </w:r>
      <w:r w:rsidRPr="00F74CBA">
        <w:rPr>
          <w:rFonts w:ascii="Narkisim" w:hAnsi="Narkisim" w:cs="Narkisim"/>
          <w:b/>
          <w:bCs/>
          <w:rtl/>
        </w:rPr>
        <w:t xml:space="preserve">תוס' </w:t>
      </w:r>
      <w:r w:rsidRPr="00F74CBA">
        <w:rPr>
          <w:rFonts w:ascii="Narkisim" w:hAnsi="Narkisim" w:cs="Narkisim"/>
          <w:rtl/>
        </w:rPr>
        <w:t xml:space="preserve">(כריתות יג., צויין בגהש"ס) כת' להדיא שמדרבנן מקבל הכשר </w:t>
      </w:r>
      <w:r w:rsidRPr="00F74CBA">
        <w:rPr>
          <w:rFonts w:ascii="Narkisim" w:hAnsi="Narkisim" w:cs="Narkisim"/>
          <w:rtl/>
        </w:rPr>
        <w:lastRenderedPageBreak/>
        <w:t>בכל שהוא</w:t>
      </w:r>
      <w:r w:rsidRPr="00F74CBA">
        <w:rPr>
          <w:rStyle w:val="ac"/>
          <w:rFonts w:ascii="Narkisim" w:hAnsi="Narkisim" w:cs="Narkisim"/>
          <w:rtl/>
        </w:rPr>
        <w:footnoteReference w:id="1224"/>
      </w:r>
      <w:r w:rsidRPr="00F74CBA">
        <w:rPr>
          <w:rFonts w:ascii="Narkisim" w:hAnsi="Narkisim" w:cs="Narkisim"/>
          <w:rtl/>
        </w:rPr>
        <w:t>. אך צ"ב בסוגין דאי מדרבנן הוכשר, אמאי אינו מטמא עכ"פ מדרבנן. וצ"ל דלענין זה הקילו דפקע טומאתו כשסחטו.</w:t>
      </w:r>
    </w:p>
    <w:p w14:paraId="2288D1B9" w14:textId="77777777" w:rsidR="003B3F2C" w:rsidRPr="00F74CBA" w:rsidRDefault="00000000" w:rsidP="00F74CBA">
      <w:pPr>
        <w:pStyle w:val="aa"/>
        <w:bidi/>
        <w:rPr>
          <w:rFonts w:ascii="Narkisim" w:hAnsi="Narkisim"/>
        </w:rPr>
      </w:pPr>
      <w:r w:rsidRPr="00F74CBA">
        <w:rPr>
          <w:rFonts w:ascii="Narkisim" w:hAnsi="Narkisim"/>
          <w:u w:val="single"/>
          <w:rtl/>
        </w:rPr>
        <w:t>בא"ד ועוד ה"ר אליהו מביא ראיה וכו' ואי אתה שובר אוכלין לטהרתן</w:t>
      </w:r>
      <w:r w:rsidRPr="00F74CBA">
        <w:rPr>
          <w:rFonts w:ascii="Narkisim" w:hAnsi="Narkisim"/>
          <w:rtl/>
        </w:rPr>
        <w:t>. וה</w:t>
      </w:r>
      <w:r w:rsidRPr="00F74CBA">
        <w:rPr>
          <w:rFonts w:ascii="Narkisim" w:hAnsi="Narkisim"/>
          <w:b/>
          <w:bCs/>
          <w:rtl/>
        </w:rPr>
        <w:t>רמב"ן</w:t>
      </w:r>
      <w:r w:rsidRPr="00F74CBA">
        <w:rPr>
          <w:rFonts w:ascii="Narkisim" w:hAnsi="Narkisim"/>
          <w:rtl/>
        </w:rPr>
        <w:t xml:space="preserve"> (חולין לד.) דחה דזו אינה ראיה, שהרי אמרו (חולין קכג.) טלית שהתחיל לקורעה כיון שנקרע רובה טהורה. ואף דנשאר בו ג' ע"ג דהוא שיעור המק"ט מה"ת. וכ"כ </w:t>
      </w:r>
      <w:r w:rsidRPr="00F74CBA">
        <w:rPr>
          <w:rFonts w:ascii="Narkisim" w:hAnsi="Narkisim"/>
          <w:b/>
          <w:bCs/>
          <w:rtl/>
        </w:rPr>
        <w:t>רש"י</w:t>
      </w:r>
      <w:r w:rsidRPr="00F74CBA">
        <w:rPr>
          <w:rFonts w:ascii="Narkisim" w:hAnsi="Narkisim"/>
          <w:rtl/>
        </w:rPr>
        <w:t xml:space="preserve"> (שם).</w:t>
      </w:r>
    </w:p>
    <w:p w14:paraId="75E26AB0" w14:textId="77777777" w:rsidR="003B3F2C" w:rsidRPr="00F74CBA" w:rsidRDefault="00000000" w:rsidP="00F74CBA">
      <w:pPr>
        <w:pStyle w:val="a8"/>
        <w:bidi/>
        <w:rPr>
          <w:rFonts w:ascii="Narkisim" w:hAnsi="Narkisim"/>
        </w:rPr>
      </w:pPr>
      <w:r w:rsidRPr="00F74CBA">
        <w:rPr>
          <w:rFonts w:ascii="Narkisim" w:hAnsi="Narkisim"/>
          <w:rtl/>
        </w:rPr>
        <w:t xml:space="preserve">אבל </w:t>
      </w:r>
      <w:r w:rsidRPr="00F74CBA">
        <w:rPr>
          <w:rFonts w:ascii="Narkisim" w:hAnsi="Narkisim"/>
          <w:b/>
          <w:bCs/>
          <w:rtl/>
        </w:rPr>
        <w:t>תוס</w:t>
      </w:r>
      <w:r w:rsidRPr="00F74CBA">
        <w:rPr>
          <w:rFonts w:ascii="Narkisim" w:hAnsi="Narkisim"/>
          <w:rtl/>
        </w:rPr>
        <w:t>' (זבחים צה. וחולין עג.) חלקו דאיירי דוקא היכא דקריעתו מטהרתו [אף מטומאת ג' על ג']. וגדר שבירה הוא רק היכא דהכלי נטהר עי"ז</w:t>
      </w:r>
      <w:r w:rsidRPr="00F74CBA">
        <w:rPr>
          <w:rStyle w:val="ac"/>
          <w:rFonts w:ascii="Narkisim" w:hAnsi="Narkisim"/>
          <w:rtl/>
        </w:rPr>
        <w:footnoteReference w:id="1225"/>
      </w:r>
      <w:r w:rsidRPr="00F74CBA">
        <w:rPr>
          <w:rFonts w:ascii="Narkisim" w:hAnsi="Narkisim"/>
          <w:rtl/>
        </w:rPr>
        <w:t>.</w:t>
      </w:r>
    </w:p>
    <w:p w14:paraId="0A23E2E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(קנה) ביאר דדעת רש"י ד'מעשה שבירה' הוה מטהר [וכמו מקוה] על הכלי הקודם. וה"נ אף דאוכל מק"ט פחות מכשיעור</w:t>
      </w:r>
      <w:r w:rsidRPr="00F74CBA">
        <w:rPr>
          <w:rStyle w:val="ac"/>
          <w:rFonts w:ascii="Narkisim" w:hAnsi="Narkisim"/>
          <w:rtl/>
        </w:rPr>
        <w:footnoteReference w:id="1226"/>
      </w:r>
      <w:r w:rsidRPr="00F74CBA">
        <w:rPr>
          <w:rFonts w:ascii="Narkisim" w:hAnsi="Narkisim"/>
          <w:rtl/>
        </w:rPr>
        <w:t>, אף דעדיין ראוי לקבלת טומאה יש שבירה כלפי האוכל הקודם</w:t>
      </w:r>
      <w:r w:rsidRPr="00F74CBA">
        <w:rPr>
          <w:rStyle w:val="ac"/>
          <w:rFonts w:ascii="Narkisim" w:hAnsi="Narkisim"/>
          <w:rtl/>
        </w:rPr>
        <w:footnoteReference w:id="1227"/>
      </w:r>
      <w:r w:rsidRPr="00F74CBA">
        <w:rPr>
          <w:rFonts w:ascii="Narkisim" w:hAnsi="Narkisim"/>
          <w:rtl/>
        </w:rPr>
        <w:t>. [וע"ע משנת ר' אהרן (טהרות ל) שהאריך בזה].</w:t>
      </w:r>
    </w:p>
    <w:p w14:paraId="1DC40F89" w14:textId="77777777" w:rsidR="003B3F2C" w:rsidRPr="00F74CBA" w:rsidRDefault="00000000" w:rsidP="00F74CBA">
      <w:pPr>
        <w:pStyle w:val="aa"/>
        <w:bidi/>
        <w:rPr>
          <w:rFonts w:ascii="Narkisim" w:hAnsi="Narkisim"/>
        </w:rPr>
      </w:pPr>
      <w:r w:rsidRPr="00F74CBA">
        <w:rPr>
          <w:rFonts w:ascii="Narkisim" w:hAnsi="Narkisim"/>
          <w:u w:val="single"/>
          <w:rtl/>
        </w:rPr>
        <w:t>בא"ד וההיא דתו"כ וכו' מטמא בכל שהוא, אסמכתא היא וכו'</w:t>
      </w:r>
      <w:r w:rsidRPr="00F74CBA">
        <w:rPr>
          <w:rFonts w:ascii="Narkisim" w:hAnsi="Narkisim"/>
          <w:rtl/>
        </w:rPr>
        <w:t>. ה</w:t>
      </w:r>
      <w:r w:rsidRPr="00F74CBA">
        <w:rPr>
          <w:rFonts w:ascii="Narkisim" w:hAnsi="Narkisim"/>
          <w:b/>
          <w:bCs/>
          <w:rtl/>
        </w:rPr>
        <w:t>מג"א</w:t>
      </w:r>
      <w:r w:rsidRPr="00F74CBA">
        <w:rPr>
          <w:rFonts w:ascii="Narkisim" w:hAnsi="Narkisim"/>
          <w:rtl/>
        </w:rPr>
        <w:t xml:space="preserve"> (קנח ג) כת' דתלי במח' זו האם יש חיוב נט"י סמי שאוכל פת פחות מכביצה</w:t>
      </w:r>
      <w:r w:rsidRPr="00F74CBA">
        <w:rPr>
          <w:rStyle w:val="ac"/>
          <w:rFonts w:ascii="Narkisim" w:hAnsi="Narkisim"/>
          <w:rtl/>
        </w:rPr>
        <w:footnoteReference w:id="1228"/>
      </w:r>
      <w:r w:rsidRPr="00F74CBA">
        <w:rPr>
          <w:rFonts w:ascii="Narkisim" w:hAnsi="Narkisim"/>
          <w:rtl/>
        </w:rPr>
        <w:t xml:space="preserve"> [דמ"ד דמק"ט רק מדרבנן לא תקנו בזה נט"י]</w:t>
      </w:r>
      <w:r w:rsidRPr="00F74CBA">
        <w:rPr>
          <w:rStyle w:val="ac"/>
          <w:rFonts w:ascii="Narkisim" w:hAnsi="Narkisim"/>
          <w:rtl/>
        </w:rPr>
        <w:footnoteReference w:id="1229"/>
      </w:r>
      <w:r w:rsidRPr="00F74CBA">
        <w:rPr>
          <w:rFonts w:ascii="Narkisim" w:hAnsi="Narkisim"/>
          <w:rtl/>
        </w:rPr>
        <w:t>.</w:t>
      </w:r>
    </w:p>
    <w:p w14:paraId="0594B1EC" w14:textId="77777777" w:rsidR="003B3F2C" w:rsidRPr="00F74CBA" w:rsidRDefault="00000000" w:rsidP="00F74CBA">
      <w:pPr>
        <w:pStyle w:val="aa"/>
        <w:bidi/>
        <w:rPr>
          <w:rFonts w:ascii="Narkisim" w:hAnsi="Narkisim"/>
        </w:rPr>
      </w:pPr>
      <w:r w:rsidRPr="00F74CBA">
        <w:rPr>
          <w:rFonts w:ascii="Narkisim" w:hAnsi="Narkisim"/>
          <w:rtl/>
        </w:rPr>
        <w:t>ועוד הביאו ה</w:t>
      </w:r>
      <w:r w:rsidRPr="00F74CBA">
        <w:rPr>
          <w:rFonts w:ascii="Narkisim" w:hAnsi="Narkisim"/>
          <w:b/>
          <w:bCs/>
          <w:rtl/>
        </w:rPr>
        <w:t>ראשונים</w:t>
      </w:r>
      <w:r w:rsidRPr="00F74CBA">
        <w:rPr>
          <w:rFonts w:ascii="Narkisim" w:hAnsi="Narkisim"/>
          <w:rtl/>
        </w:rPr>
        <w:t xml:space="preserve"> דאוכל כל שהוא אינו מק"ט, מהא דתנן (אהלות יג ה) דממעט בחלון, אף דדבר המק"ט אינו ממעט בחלון (וכדמבואר התם, וע"ע ב"ב כ.). וה</w:t>
      </w:r>
      <w:r w:rsidRPr="00F74CBA">
        <w:rPr>
          <w:rFonts w:ascii="Narkisim" w:hAnsi="Narkisim"/>
          <w:b/>
          <w:bCs/>
          <w:rtl/>
        </w:rPr>
        <w:t>ר"ש</w:t>
      </w:r>
      <w:r w:rsidRPr="00F74CBA">
        <w:rPr>
          <w:rFonts w:ascii="Narkisim" w:hAnsi="Narkisim"/>
          <w:rtl/>
        </w:rPr>
        <w:t xml:space="preserve"> (שם) הוכיח דמקבל טומאה רק מדרבנן, וממעט חלון כיון דמדאורייתא אינו מק"ט</w:t>
      </w:r>
      <w:r w:rsidRPr="00F74CBA">
        <w:rPr>
          <w:rStyle w:val="ac"/>
          <w:rFonts w:ascii="Narkisim" w:hAnsi="Narkisim"/>
          <w:rtl/>
        </w:rPr>
        <w:footnoteReference w:id="1230"/>
      </w:r>
      <w:r w:rsidRPr="00F74CBA">
        <w:rPr>
          <w:rFonts w:ascii="Narkisim" w:hAnsi="Narkisim"/>
          <w:rtl/>
        </w:rPr>
        <w:t>. (וכ"כ ה</w:t>
      </w:r>
      <w:r w:rsidRPr="00F74CBA">
        <w:rPr>
          <w:rFonts w:ascii="Narkisim" w:hAnsi="Narkisim"/>
          <w:b/>
          <w:bCs/>
          <w:rtl/>
        </w:rPr>
        <w:t>רמב"ן</w:t>
      </w:r>
      <w:r w:rsidRPr="00F74CBA">
        <w:rPr>
          <w:rFonts w:ascii="Narkisim" w:hAnsi="Narkisim"/>
          <w:rtl/>
        </w:rPr>
        <w:t xml:space="preserve"> חולין לד.). אך ה</w:t>
      </w:r>
      <w:r w:rsidRPr="00F74CBA">
        <w:rPr>
          <w:rFonts w:ascii="Narkisim" w:hAnsi="Narkisim"/>
          <w:b/>
          <w:bCs/>
          <w:rtl/>
        </w:rPr>
        <w:t>רמב"ן</w:t>
      </w:r>
      <w:r w:rsidRPr="00F74CBA">
        <w:rPr>
          <w:rFonts w:ascii="Narkisim" w:hAnsi="Narkisim"/>
          <w:rtl/>
        </w:rPr>
        <w:t xml:space="preserve"> ו</w:t>
      </w:r>
      <w:r w:rsidRPr="00F74CBA">
        <w:rPr>
          <w:rFonts w:ascii="Narkisim" w:hAnsi="Narkisim"/>
          <w:b/>
          <w:bCs/>
          <w:rtl/>
        </w:rPr>
        <w:t>רשב"א</w:t>
      </w:r>
      <w:r w:rsidRPr="00F74CBA">
        <w:rPr>
          <w:rFonts w:ascii="Narkisim" w:hAnsi="Narkisim"/>
          <w:rtl/>
        </w:rPr>
        <w:t xml:space="preserve"> (שבת צא.) הוכיחו דאף מדרבנן אינו מקבל טומאה דדבר המק"ט אף מדרבנן אינו חוצץ</w:t>
      </w:r>
      <w:r w:rsidRPr="00F74CBA">
        <w:rPr>
          <w:rStyle w:val="ac"/>
          <w:rFonts w:ascii="Narkisim" w:hAnsi="Narkisim"/>
          <w:rtl/>
        </w:rPr>
        <w:footnoteReference w:id="1231"/>
      </w:r>
      <w:r w:rsidRPr="00F74CBA">
        <w:rPr>
          <w:rFonts w:ascii="Narkisim" w:hAnsi="Narkisim"/>
          <w:rtl/>
        </w:rPr>
        <w:t>.</w:t>
      </w:r>
    </w:p>
    <w:p w14:paraId="347A5239"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פיה"מ</w:t>
      </w:r>
      <w:r w:rsidRPr="00F74CBA">
        <w:rPr>
          <w:rFonts w:ascii="Narkisim" w:hAnsi="Narkisim"/>
          <w:rtl/>
        </w:rPr>
        <w:t xml:space="preserve"> לרמב"ם (אהלות יג ה) כת' דפחות מכביצה אינו מטמא טומאת אוכלין, ומש"ה ממעט בחלון. ומשמע דכוונתו דאף דיש בו טומאת עצמו ממעט. וצ"ב</w:t>
      </w:r>
      <w:r w:rsidRPr="00F74CBA">
        <w:rPr>
          <w:rStyle w:val="ac"/>
          <w:rFonts w:ascii="Narkisim" w:hAnsi="Narkisim"/>
          <w:rtl/>
        </w:rPr>
        <w:footnoteReference w:id="1232"/>
      </w:r>
      <w:r w:rsidRPr="00F74CBA">
        <w:rPr>
          <w:rFonts w:ascii="Narkisim" w:hAnsi="Narkisim"/>
          <w:rtl/>
        </w:rPr>
        <w:t>. וה</w:t>
      </w:r>
      <w:r w:rsidRPr="00F74CBA">
        <w:rPr>
          <w:rFonts w:ascii="Narkisim" w:hAnsi="Narkisim"/>
          <w:b/>
          <w:bCs/>
          <w:rtl/>
        </w:rPr>
        <w:t>רמב"ם</w:t>
      </w:r>
      <w:r w:rsidRPr="00F74CBA">
        <w:rPr>
          <w:rFonts w:ascii="Narkisim" w:hAnsi="Narkisim"/>
          <w:rtl/>
        </w:rPr>
        <w:t xml:space="preserve"> (טומ"מ טו ג) כת' דאוכלין פחות מכביצה דלא הוכשרו ממעט.</w:t>
      </w:r>
    </w:p>
    <w:p w14:paraId="53B123FB"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וה</w:t>
      </w:r>
      <w:r w:rsidRPr="00F74CBA">
        <w:rPr>
          <w:rFonts w:ascii="Narkisim" w:hAnsi="Narkisim"/>
          <w:b/>
          <w:bCs/>
          <w:rtl/>
        </w:rPr>
        <w:t>רמב"ן</w:t>
      </w:r>
      <w:r w:rsidRPr="00F74CBA">
        <w:rPr>
          <w:rFonts w:ascii="Narkisim" w:hAnsi="Narkisim"/>
          <w:rtl/>
        </w:rPr>
        <w:t xml:space="preserve"> (חולין שם) כת' דאף דאוכל כל שהוא מק"ט מדרבנן. ה"מ כשהוא בעין. אבל על ידי תערובת לא גזור רבנן. ועוד כת' דהיכא דנפסל ממאכל אדם לא גזור, ומש"ה אי' (לקמן מה:) הפת שעפשה ונפסלה מלאכול לאדם וכו' מטמאה טומאת אוכלין בכביצה</w:t>
      </w:r>
      <w:r w:rsidRPr="00F74CBA">
        <w:rPr>
          <w:rStyle w:val="ac"/>
          <w:rFonts w:ascii="Narkisim" w:hAnsi="Narkisim"/>
          <w:rtl/>
        </w:rPr>
        <w:footnoteReference w:id="1233"/>
      </w:r>
      <w:r w:rsidRPr="00F74CBA">
        <w:rPr>
          <w:rFonts w:ascii="Narkisim" w:hAnsi="Narkisim"/>
          <w:rtl/>
        </w:rPr>
        <w:t>.</w:t>
      </w:r>
    </w:p>
    <w:p w14:paraId="4DBE34C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(ברכות ו א) נסתפק אי אף בקדשים אמרי' דאוכל פחות מכשיעור אינו מקבל טומאה, או דאהני לזה חיבת הקודש.</w:t>
      </w:r>
    </w:p>
    <w:p w14:paraId="14FB2237" w14:textId="77777777" w:rsidR="003B3F2C" w:rsidRPr="00F74CBA" w:rsidRDefault="00000000" w:rsidP="00F74CBA">
      <w:pPr>
        <w:bidi/>
        <w:rPr>
          <w:rFonts w:ascii="Narkisim" w:hAnsi="Narkisim" w:cs="Narkisim"/>
        </w:rPr>
      </w:pPr>
      <w:r w:rsidRPr="00F74CBA">
        <w:rPr>
          <w:rFonts w:ascii="Narkisim" w:hAnsi="Narkisim" w:cs="Narkisim"/>
          <w:u w:val="single"/>
          <w:rtl/>
        </w:rPr>
        <w:t>רש"י ד"ה טמא מת</w:t>
      </w:r>
      <w:r w:rsidRPr="00F74CBA">
        <w:rPr>
          <w:rFonts w:ascii="Narkisim" w:hAnsi="Narkisim" w:cs="Narkisim"/>
          <w:rtl/>
        </w:rPr>
        <w:t>. אע"ג דאין משקה הנבלע באוכל מק"ט עמו, משלים הוא את שיעורו, דדכוותיה תנן התם טובא וכו'. לכאורה משמע ברש"י דמצטרף לשיעור 'אוכל' וכיון דיש שיעור באוכל מטמא אחרים</w:t>
      </w:r>
      <w:r w:rsidRPr="00F74CBA">
        <w:rPr>
          <w:rStyle w:val="ac"/>
          <w:rFonts w:ascii="Narkisim" w:hAnsi="Narkisim" w:cs="Narkisim"/>
          <w:rtl/>
        </w:rPr>
        <w:footnoteReference w:id="1234"/>
      </w:r>
      <w:r w:rsidRPr="00F74CBA">
        <w:rPr>
          <w:rFonts w:ascii="Narkisim" w:hAnsi="Narkisim" w:cs="Narkisim"/>
          <w:rtl/>
        </w:rPr>
        <w:t>. ואי"צ שיהא שיעור בדבר הטמא. וה</w:t>
      </w:r>
      <w:r w:rsidRPr="00F74CBA">
        <w:rPr>
          <w:rFonts w:ascii="Narkisim" w:hAnsi="Narkisim" w:cs="Narkisim"/>
          <w:b/>
          <w:bCs/>
          <w:rtl/>
        </w:rPr>
        <w:t>אחרונים</w:t>
      </w:r>
      <w:r w:rsidRPr="00F74CBA">
        <w:rPr>
          <w:rFonts w:ascii="Narkisim" w:hAnsi="Narkisim" w:cs="Narkisim"/>
          <w:rtl/>
        </w:rPr>
        <w:t xml:space="preserve"> הק' דמפורש במשניות (טהרות פרק א) דל"מ להצטרף לטמא אחרים. </w:t>
      </w:r>
      <w:r w:rsidRPr="00F74CBA">
        <w:rPr>
          <w:rFonts w:ascii="Narkisim" w:hAnsi="Narkisim" w:cs="Narkisim"/>
          <w:szCs w:val="20"/>
          <w:rtl/>
        </w:rPr>
        <w:t>(וע' קה"י טהרות לח)</w:t>
      </w:r>
      <w:r w:rsidRPr="00F74CBA">
        <w:rPr>
          <w:rFonts w:ascii="Narkisim" w:hAnsi="Narkisim" w:cs="Narkisim"/>
          <w:rtl/>
        </w:rPr>
        <w:t>.</w:t>
      </w:r>
    </w:p>
    <w:p w14:paraId="015C57C0"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הביא עוד ראיה מהגמ' (מנחות נד:) דאוכל שנתמעט וחזר ותפח, דהגשמים מצטרפין. ומבואר שם דמצטרף אף לענין שיעור אכילת איסור. ולכא' כוונתו דהוה סברא דמצטרף עמו, </w:t>
      </w:r>
      <w:r w:rsidRPr="00F74CBA">
        <w:rPr>
          <w:rFonts w:ascii="Narkisim" w:hAnsi="Narkisim"/>
          <w:rtl/>
        </w:rPr>
        <w:lastRenderedPageBreak/>
        <w:t>דהוה חלק ממנו. ומהני במדידת השיעור. [ולא הוה צירוף בעלמא להחשב שיעור אוכלין].</w:t>
      </w:r>
    </w:p>
    <w:p w14:paraId="4E9F03F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הק' דהתם איירי להחזירו לשיעור שהיה בו קודם</w:t>
      </w:r>
      <w:r w:rsidRPr="00F74CBA">
        <w:rPr>
          <w:rStyle w:val="ac"/>
          <w:rFonts w:ascii="Narkisim" w:hAnsi="Narkisim"/>
          <w:rtl/>
        </w:rPr>
        <w:footnoteReference w:id="1235"/>
      </w:r>
      <w:r w:rsidRPr="00F74CBA">
        <w:rPr>
          <w:rFonts w:ascii="Narkisim" w:hAnsi="Narkisim"/>
          <w:rtl/>
        </w:rPr>
        <w:t>. אבל כאן מעולם לא היה בו שיעור יותר</w:t>
      </w:r>
      <w:r w:rsidRPr="00F74CBA">
        <w:rPr>
          <w:rStyle w:val="ac"/>
          <w:rFonts w:ascii="Narkisim" w:hAnsi="Narkisim"/>
          <w:rtl/>
        </w:rPr>
        <w:footnoteReference w:id="1236"/>
      </w:r>
      <w:r w:rsidRPr="00F74CBA">
        <w:rPr>
          <w:rFonts w:ascii="Narkisim" w:hAnsi="Narkisim"/>
          <w:rtl/>
        </w:rPr>
        <w:t xml:space="preserve"> וכת' בשם ה</w:t>
      </w:r>
      <w:r w:rsidRPr="00F74CBA">
        <w:rPr>
          <w:rFonts w:ascii="Narkisim" w:hAnsi="Narkisim"/>
          <w:b/>
          <w:bCs/>
          <w:rtl/>
        </w:rPr>
        <w:t>ר"ש מאיורא</w:t>
      </w:r>
      <w:r w:rsidRPr="00F74CBA">
        <w:rPr>
          <w:rFonts w:ascii="Narkisim" w:hAnsi="Narkisim"/>
          <w:rtl/>
        </w:rPr>
        <w:t xml:space="preserve"> דמ"מ לא גרע מעצם וגרעין שמצטרף לאוכל [והוה מדין שומר שמצטרף לשיעור, ע' חולין קיז:, ולא עצם האוכל]. וכ"כ ה</w:t>
      </w:r>
      <w:r w:rsidRPr="00F74CBA">
        <w:rPr>
          <w:rFonts w:ascii="Narkisim" w:hAnsi="Narkisim"/>
          <w:b/>
          <w:bCs/>
          <w:rtl/>
        </w:rPr>
        <w:t>ר"ש</w:t>
      </w:r>
      <w:r w:rsidRPr="00F74CBA">
        <w:rPr>
          <w:rFonts w:ascii="Narkisim" w:hAnsi="Narkisim"/>
          <w:rtl/>
        </w:rPr>
        <w:t xml:space="preserve"> (טהרות ג ג).</w:t>
      </w:r>
    </w:p>
    <w:p w14:paraId="456802CF" w14:textId="77777777" w:rsidR="003B3F2C" w:rsidRPr="00F74CBA" w:rsidRDefault="00000000" w:rsidP="00F74CBA">
      <w:pPr>
        <w:bidi/>
        <w:rPr>
          <w:rFonts w:ascii="Narkisim" w:hAnsi="Narkisim" w:cs="Narkisim"/>
        </w:rPr>
      </w:pPr>
      <w:r w:rsidRPr="00F74CBA">
        <w:rPr>
          <w:rFonts w:ascii="Narkisim" w:hAnsi="Narkisim" w:cs="Narkisim"/>
          <w:u w:val="single"/>
          <w:rtl/>
        </w:rPr>
        <w:t>דאל"ת הכי הא דתניא הא למה זה דומה לתרומת תותין וענבים שנטמאה וכו' דאי בעי דריך להו פחות וכו</w:t>
      </w:r>
      <w:r w:rsidRPr="00F74CBA">
        <w:rPr>
          <w:rFonts w:ascii="Narkisim" w:hAnsi="Narkisim" w:cs="Narkisim"/>
          <w:rtl/>
        </w:rPr>
        <w:t>'. ה</w:t>
      </w:r>
      <w:r w:rsidRPr="00F74CBA">
        <w:rPr>
          <w:rFonts w:ascii="Narkisim" w:hAnsi="Narkisim" w:cs="Narkisim"/>
          <w:b/>
          <w:bCs/>
          <w:rtl/>
        </w:rPr>
        <w:t>רש"ש</w:t>
      </w:r>
      <w:r w:rsidRPr="00F74CBA">
        <w:rPr>
          <w:rFonts w:ascii="Narkisim" w:hAnsi="Narkisim" w:cs="Narkisim"/>
          <w:rtl/>
        </w:rPr>
        <w:t xml:space="preserve"> כת' דדוקא ענבים איצטריך, אבל מי תותין אינו מז' משקין, ואינו מקבל טומאה [לדעת ה</w:t>
      </w:r>
      <w:r w:rsidRPr="00F74CBA">
        <w:rPr>
          <w:rFonts w:ascii="Narkisim" w:hAnsi="Narkisim" w:cs="Narkisim"/>
          <w:b/>
          <w:bCs/>
          <w:rtl/>
        </w:rPr>
        <w:t>רמב"ם</w:t>
      </w:r>
      <w:r w:rsidRPr="00F74CBA">
        <w:rPr>
          <w:rFonts w:ascii="Narkisim" w:hAnsi="Narkisim" w:cs="Narkisim"/>
          <w:rtl/>
        </w:rPr>
        <w:t xml:space="preserve"> טומ"א א ד]. ואף אי סחיט יותר מכביצה אינו נטמא.</w:t>
      </w:r>
    </w:p>
    <w:p w14:paraId="4240899A" w14:textId="77777777" w:rsidR="003B3F2C" w:rsidRPr="00F74CBA" w:rsidRDefault="00000000" w:rsidP="00F74CBA">
      <w:pPr>
        <w:bidi/>
        <w:rPr>
          <w:rFonts w:ascii="Narkisim" w:hAnsi="Narkisim" w:cs="Narkisim"/>
        </w:rPr>
      </w:pPr>
      <w:r w:rsidRPr="00F74CBA">
        <w:rPr>
          <w:rFonts w:ascii="Narkisim" w:hAnsi="Narkisim" w:cs="Narkisim"/>
          <w:rtl/>
        </w:rPr>
        <w:t xml:space="preserve">ומבואר בגמ' דלמ"ד מיבלע בליעי ניחא, דהטומאה לא פקע. וצ"ב דאין טומאה במי פירות כלל. ולכאורה מבואר דאף בזה אמרי' טומאה להיכן הלך. </w:t>
      </w:r>
      <w:r w:rsidRPr="00F74CBA">
        <w:rPr>
          <w:rFonts w:ascii="Narkisim" w:hAnsi="Narkisim" w:cs="Narkisim"/>
          <w:szCs w:val="20"/>
          <w:rtl/>
        </w:rPr>
        <w:t>ולדעת הר"ש (הנ"ל) דעכ"פ מק"ט בתורת אוכלין [משום סברת להיכן הלך]. אבל לדעת הרא"ש (הנ"ל) דסברת להיכן הלך שייך רק היכא דאף מעיקרא הוה משקין</w:t>
      </w:r>
      <w:r w:rsidRPr="00F74CBA">
        <w:rPr>
          <w:rFonts w:ascii="Narkisim" w:hAnsi="Narkisim" w:cs="Narkisim"/>
          <w:rtl/>
        </w:rPr>
        <w:t>.</w:t>
      </w:r>
    </w:p>
    <w:p w14:paraId="40EBC0F2" w14:textId="77777777" w:rsidR="003B3F2C" w:rsidRPr="00F74CBA" w:rsidRDefault="00000000" w:rsidP="00F74CBA">
      <w:pPr>
        <w:bidi/>
        <w:rPr>
          <w:rFonts w:ascii="Narkisim" w:hAnsi="Narkisim" w:cs="Narkisim"/>
        </w:rPr>
      </w:pPr>
      <w:r w:rsidRPr="00F74CBA">
        <w:rPr>
          <w:rFonts w:ascii="Narkisim" w:hAnsi="Narkisim" w:cs="Narkisim"/>
          <w:u w:val="single"/>
          <w:rtl/>
        </w:rPr>
        <w:t>שם. תרומת תותין וכו' דאי בעי דריך וכו'</w:t>
      </w:r>
      <w:r w:rsidRPr="00F74CBA">
        <w:rPr>
          <w:rFonts w:ascii="Narkisim" w:hAnsi="Narkisim" w:cs="Narkisim"/>
          <w:rtl/>
        </w:rPr>
        <w:t>. משמע דרשאי לדורכם. אמנם לר' יהושע (תרומות יא ג) אין עושין תמרים של תרומה לדבש, ואסור לסחוט פירות מלבד זיתים וענבים. וה</w:t>
      </w:r>
      <w:r w:rsidRPr="00F74CBA">
        <w:rPr>
          <w:rFonts w:ascii="Narkisim" w:hAnsi="Narkisim" w:cs="Narkisim"/>
          <w:b/>
          <w:bCs/>
          <w:rtl/>
        </w:rPr>
        <w:t>חזו"א</w:t>
      </w:r>
      <w:r w:rsidRPr="00F74CBA">
        <w:rPr>
          <w:rFonts w:ascii="Narkisim" w:hAnsi="Narkisim" w:cs="Narkisim"/>
          <w:rtl/>
        </w:rPr>
        <w:t xml:space="preserve"> דן אי דוקא תרומה טהורה, שמפסידו ממצוות אכילתו. ואילו בסוגיין בתרומת תותים טמאים אין בזה הפסד. או דילמא אף בתרומה טמאה אסור, דמפקיע קדושתו. אלא קוברה כמו שהוא [וכדתניא תמורה לד.]. [ולצד זה צ"ל דקו' הגמ' אענבים דוקא].</w:t>
      </w:r>
    </w:p>
    <w:p w14:paraId="2F55E240"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חזו"א</w:t>
      </w:r>
      <w:r w:rsidRPr="00F74CBA">
        <w:rPr>
          <w:rFonts w:ascii="Narkisim" w:hAnsi="Narkisim" w:cs="Narkisim"/>
          <w:rtl/>
        </w:rPr>
        <w:t xml:space="preserve"> דן דמי תותים של תרומה מדאורייתא דהוה זיעה בעלמא (וכדאי' חולין קכ:), ואינו תרומה</w:t>
      </w:r>
      <w:r w:rsidRPr="00F74CBA">
        <w:rPr>
          <w:rStyle w:val="ac"/>
          <w:rFonts w:ascii="Narkisim" w:hAnsi="Narkisim" w:cs="Narkisim"/>
          <w:rtl/>
        </w:rPr>
        <w:footnoteReference w:id="1237"/>
      </w:r>
      <w:r w:rsidRPr="00F74CBA">
        <w:rPr>
          <w:rFonts w:ascii="Narkisim" w:hAnsi="Narkisim" w:cs="Narkisim"/>
          <w:rtl/>
        </w:rPr>
        <w:t>. והחזו"א כת' דמ"מ קו' הגמ' דכיון דהשתא אכלו כשהוא פרי [קודם שסחטו], כיון דראוי להשתמש ע"י תקנה זו יש לו דמים. ומש"ה יתחייב משום תשלומי תרומה. והחזו"א דן דאפשר דעכ"פ מדרבנן אסור, ומש"ה נחשב דאין לו דמים.</w:t>
      </w:r>
    </w:p>
    <w:p w14:paraId="0CD57F0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נסתפק דאף למ"ד (לעיל לב.) דמשלם לפי דמים, י"ל דוקא משום דמים של שימוש תרומה. אבל הך שימוש לא הוה שימוש תרומה. [ועפ"ז קו' הגמ' דוקא מענבים].</w:t>
      </w:r>
    </w:p>
    <w:p w14:paraId="7576F7D9" w14:textId="77777777" w:rsidR="003B3F2C" w:rsidRPr="00F74CBA" w:rsidRDefault="00000000" w:rsidP="00F74CBA">
      <w:pPr>
        <w:bidi/>
        <w:rPr>
          <w:rFonts w:ascii="Narkisim" w:hAnsi="Narkisim" w:cs="Narkisim"/>
        </w:rPr>
      </w:pPr>
      <w:r w:rsidRPr="00F74CBA">
        <w:rPr>
          <w:rFonts w:ascii="Narkisim" w:hAnsi="Narkisim" w:cs="Narkisim"/>
          <w:u w:val="single"/>
          <w:rtl/>
        </w:rPr>
        <w:t>שם. תרומת תותים</w:t>
      </w:r>
      <w:r w:rsidRPr="00F74CBA">
        <w:rPr>
          <w:rFonts w:ascii="Narkisim" w:hAnsi="Narkisim" w:cs="Narkisim"/>
          <w:rtl/>
        </w:rPr>
        <w:t>. ה</w:t>
      </w:r>
      <w:r w:rsidRPr="00F74CBA">
        <w:rPr>
          <w:rFonts w:ascii="Narkisim" w:hAnsi="Narkisim" w:cs="Narkisim"/>
          <w:b/>
          <w:bCs/>
          <w:rtl/>
        </w:rPr>
        <w:t>קה"י</w:t>
      </w:r>
      <w:r w:rsidRPr="00F74CBA">
        <w:rPr>
          <w:rFonts w:ascii="Narkisim" w:hAnsi="Narkisim" w:cs="Narkisim"/>
          <w:rtl/>
        </w:rPr>
        <w:t xml:space="preserve"> (כט ב) ציין ל</w:t>
      </w:r>
      <w:r w:rsidRPr="00F74CBA">
        <w:rPr>
          <w:rFonts w:ascii="Narkisim" w:hAnsi="Narkisim" w:cs="Narkisim"/>
          <w:b/>
          <w:bCs/>
          <w:rtl/>
        </w:rPr>
        <w:t>פרמ"ג</w:t>
      </w:r>
      <w:r w:rsidRPr="00F74CBA">
        <w:rPr>
          <w:rFonts w:ascii="Narkisim" w:hAnsi="Narkisim" w:cs="Narkisim"/>
          <w:rtl/>
        </w:rPr>
        <w:t xml:space="preserve"> (שכ בהקדמה) דדוקא בזיתים וענבים אמרי' מיפקד פקיד. אבל בשאר פירות דאין שם משקין, לכו"ע אמרי' מיבלע בליעי. ולפ"ז ע"כ דקו' הגמ' כאן רק מענבים.</w:t>
      </w:r>
    </w:p>
    <w:p w14:paraId="700F2488" w14:textId="77777777" w:rsidR="003B3F2C" w:rsidRPr="00F74CBA" w:rsidRDefault="00000000" w:rsidP="00F74CBA">
      <w:pPr>
        <w:bidi/>
        <w:rPr>
          <w:rFonts w:ascii="Narkisim" w:hAnsi="Narkisim" w:cs="Narkisim"/>
        </w:rPr>
      </w:pPr>
      <w:r w:rsidRPr="00F74CBA">
        <w:rPr>
          <w:rFonts w:ascii="Narkisim" w:hAnsi="Narkisim" w:cs="Narkisim"/>
          <w:u w:val="single"/>
          <w:rtl/>
        </w:rPr>
        <w:t>שם. דאי בעי דריך וכו'</w:t>
      </w:r>
      <w:r w:rsidRPr="00F74CBA">
        <w:rPr>
          <w:rFonts w:ascii="Narkisim" w:hAnsi="Narkisim" w:cs="Narkisim"/>
          <w:rtl/>
        </w:rPr>
        <w:t>. וה</w:t>
      </w:r>
      <w:r w:rsidRPr="00F74CBA">
        <w:rPr>
          <w:rFonts w:ascii="Narkisim" w:hAnsi="Narkisim" w:cs="Narkisim"/>
          <w:b/>
          <w:bCs/>
          <w:rtl/>
        </w:rPr>
        <w:t>תוס' רא"ש</w:t>
      </w:r>
      <w:r w:rsidRPr="00F74CBA">
        <w:rPr>
          <w:rFonts w:ascii="Narkisim" w:hAnsi="Narkisim" w:cs="Narkisim"/>
          <w:rtl/>
        </w:rPr>
        <w:t xml:space="preserve"> הק' דבגמ' (לד:) מבואר דכיון דנטמאו עבדינן מעלה, ולא מהני לסוחטן.</w:t>
      </w:r>
    </w:p>
    <w:p w14:paraId="0FF97A6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רא"ש</w:t>
      </w:r>
      <w:r w:rsidRPr="00F74CBA">
        <w:rPr>
          <w:rFonts w:ascii="Narkisim" w:hAnsi="Narkisim"/>
          <w:rtl/>
        </w:rPr>
        <w:t xml:space="preserve"> הביא בשם </w:t>
      </w:r>
      <w:r w:rsidRPr="00F74CBA">
        <w:rPr>
          <w:rFonts w:ascii="Narkisim" w:hAnsi="Narkisim"/>
          <w:b/>
          <w:bCs/>
          <w:rtl/>
        </w:rPr>
        <w:t>רבינו מאיר</w:t>
      </w:r>
      <w:r w:rsidRPr="00F74CBA">
        <w:rPr>
          <w:rFonts w:ascii="Narkisim" w:hAnsi="Narkisim"/>
          <w:rtl/>
        </w:rPr>
        <w:t xml:space="preserve"> דלא עשו מעלה גבי תרומה [בתותים], דליתא בקדש [דאינו ראוי למזבח]</w:t>
      </w:r>
      <w:r w:rsidRPr="00F74CBA">
        <w:rPr>
          <w:rStyle w:val="ac"/>
          <w:rFonts w:ascii="Narkisim" w:hAnsi="Narkisim"/>
          <w:rtl/>
        </w:rPr>
        <w:footnoteReference w:id="1238"/>
      </w:r>
      <w:r w:rsidRPr="00F74CBA">
        <w:rPr>
          <w:rFonts w:ascii="Narkisim" w:hAnsi="Narkisim"/>
          <w:rtl/>
        </w:rPr>
        <w:t>. ודוקא במידי דראוי נמי בקודש עשו מעלה בתרומה. וה</w:t>
      </w:r>
      <w:r w:rsidRPr="00F74CBA">
        <w:rPr>
          <w:rFonts w:ascii="Narkisim" w:hAnsi="Narkisim"/>
          <w:b/>
          <w:bCs/>
          <w:rtl/>
        </w:rPr>
        <w:t>תוס' רא"ש</w:t>
      </w:r>
      <w:r w:rsidRPr="00F74CBA">
        <w:rPr>
          <w:rFonts w:ascii="Narkisim" w:hAnsi="Narkisim"/>
          <w:rtl/>
        </w:rPr>
        <w:t xml:space="preserve"> (ועוד ראשונים) כת' דרב חסדא דהכא לא קאי כרב יוסף (לקמן), וס"ל דבתרומה לא עשו מעלה כלל.</w:t>
      </w:r>
    </w:p>
    <w:p w14:paraId="70D9AB24" w14:textId="77777777" w:rsidR="003B3F2C" w:rsidRPr="00F74CBA" w:rsidRDefault="00000000" w:rsidP="00F74CBA">
      <w:pPr>
        <w:bidi/>
        <w:rPr>
          <w:rFonts w:ascii="Narkisim" w:hAnsi="Narkisim" w:cs="Narkisim"/>
        </w:rPr>
      </w:pPr>
      <w:r w:rsidRPr="00F74CBA">
        <w:rPr>
          <w:rFonts w:ascii="Narkisim" w:hAnsi="Narkisim" w:cs="Narkisim"/>
          <w:u w:val="single"/>
          <w:rtl/>
        </w:rPr>
        <w:t>א"ל אביי ומי חיישינן לתקלה וכו'</w:t>
      </w:r>
      <w:r w:rsidRPr="00F74CBA">
        <w:rPr>
          <w:rFonts w:ascii="Narkisim" w:hAnsi="Narkisim" w:cs="Narkisim"/>
          <w:rtl/>
        </w:rPr>
        <w:t>. ה</w:t>
      </w:r>
      <w:r w:rsidRPr="00F74CBA">
        <w:rPr>
          <w:rFonts w:ascii="Narkisim" w:hAnsi="Narkisim" w:cs="Narkisim"/>
          <w:b/>
          <w:bCs/>
          <w:rtl/>
        </w:rPr>
        <w:t>תוס' רא"ש</w:t>
      </w:r>
      <w:r w:rsidRPr="00F74CBA">
        <w:rPr>
          <w:rFonts w:ascii="Narkisim" w:hAnsi="Narkisim" w:cs="Narkisim"/>
          <w:rtl/>
        </w:rPr>
        <w:t xml:space="preserve"> הק' דנח' להדיא (לעיל כ:) אי חיישינן לתקלה, ומה מתמה אביי. והביא בשם ר' מאיר דקו' אביי דלא חיישינן לתקלה לזמן מועט, כדי דריכה. והתם איירי בחבית שמתקיים זמן מרובה. ועד"ז כת' תוס' (ב"ק קטו:).</w:t>
      </w:r>
    </w:p>
    <w:p w14:paraId="6987693B" w14:textId="77777777" w:rsidR="003B3F2C" w:rsidRPr="00F74CBA" w:rsidRDefault="00000000" w:rsidP="00F74CBA">
      <w:pPr>
        <w:pStyle w:val="a7"/>
        <w:bidi/>
        <w:rPr>
          <w:rFonts w:ascii="Narkisim" w:hAnsi="Narkisim"/>
        </w:rPr>
      </w:pPr>
      <w:r w:rsidRPr="00F74CBA">
        <w:rPr>
          <w:rFonts w:ascii="Narkisim" w:hAnsi="Narkisim"/>
          <w:b/>
          <w:bCs/>
          <w:rtl/>
        </w:rPr>
        <w:t xml:space="preserve">ורע"א </w:t>
      </w:r>
      <w:r w:rsidRPr="00F74CBA">
        <w:rPr>
          <w:rFonts w:ascii="Narkisim" w:hAnsi="Narkisim"/>
          <w:rtl/>
        </w:rPr>
        <w:t>ב</w:t>
      </w:r>
      <w:r w:rsidRPr="00F74CBA">
        <w:rPr>
          <w:rFonts w:ascii="Narkisim" w:hAnsi="Narkisim"/>
          <w:b/>
          <w:bCs/>
          <w:rtl/>
        </w:rPr>
        <w:t>גהש"ס</w:t>
      </w:r>
      <w:r w:rsidRPr="00F74CBA">
        <w:rPr>
          <w:rFonts w:ascii="Narkisim" w:hAnsi="Narkisim"/>
          <w:rtl/>
        </w:rPr>
        <w:t xml:space="preserve"> הק' דאם אביי לא חושש לתקלה א"כ ישהנו לזילוף, וכדלעיל (כא., וכמ"ש רש"י לב.). וה</w:t>
      </w:r>
      <w:r w:rsidRPr="00F74CBA">
        <w:rPr>
          <w:rFonts w:ascii="Narkisim" w:hAnsi="Narkisim"/>
          <w:b/>
          <w:bCs/>
          <w:rtl/>
        </w:rPr>
        <w:t>צל"ח</w:t>
      </w:r>
      <w:r w:rsidRPr="00F74CBA">
        <w:rPr>
          <w:rFonts w:ascii="Narkisim" w:hAnsi="Narkisim"/>
          <w:rtl/>
        </w:rPr>
        <w:t xml:space="preserve"> כתב דלזמן מרובה חושש אביי לתקלה. וכדברי התוס' רא"ש (הנ"ל).</w:t>
      </w:r>
    </w:p>
    <w:p w14:paraId="0ADCDEAB" w14:textId="77777777" w:rsidR="003B3F2C" w:rsidRPr="00F74CBA" w:rsidRDefault="00000000" w:rsidP="00F74CBA">
      <w:pPr>
        <w:pStyle w:val="aa"/>
        <w:bidi/>
        <w:rPr>
          <w:rFonts w:ascii="Narkisim" w:hAnsi="Narkisim"/>
        </w:rPr>
      </w:pPr>
      <w:r w:rsidRPr="00F74CBA">
        <w:rPr>
          <w:rFonts w:ascii="Narkisim" w:hAnsi="Narkisim"/>
          <w:u w:val="single"/>
          <w:rtl/>
        </w:rPr>
        <w:t>פת זריק ליה לבין העצים, שמן רמי ליה בכלי מאוס וכו'</w:t>
      </w:r>
      <w:r w:rsidRPr="00F74CBA">
        <w:rPr>
          <w:rFonts w:ascii="Narkisim" w:hAnsi="Narkisim"/>
          <w:rtl/>
        </w:rPr>
        <w:t>. ה</w:t>
      </w:r>
      <w:r w:rsidRPr="00F74CBA">
        <w:rPr>
          <w:rFonts w:ascii="Narkisim" w:hAnsi="Narkisim"/>
          <w:b/>
          <w:bCs/>
          <w:rtl/>
        </w:rPr>
        <w:t>פרמ"ג</w:t>
      </w:r>
      <w:r w:rsidRPr="00F74CBA">
        <w:rPr>
          <w:rFonts w:ascii="Narkisim" w:hAnsi="Narkisim"/>
          <w:rtl/>
        </w:rPr>
        <w:t xml:space="preserve"> (קעא א"א א) כת' דהא דקי"ל (ברכות נ: ושבת נ:) דאסור להשתמש באוכלין באופן שמאיס משום ביזוי אוכלין, הוה אף באוכלין האסורין בהנאה</w:t>
      </w:r>
      <w:r w:rsidRPr="00F74CBA">
        <w:rPr>
          <w:rStyle w:val="ac"/>
          <w:rFonts w:ascii="Narkisim" w:hAnsi="Narkisim"/>
          <w:rtl/>
        </w:rPr>
        <w:footnoteReference w:id="1239"/>
      </w:r>
      <w:r w:rsidRPr="00F74CBA">
        <w:rPr>
          <w:rFonts w:ascii="Narkisim" w:hAnsi="Narkisim"/>
          <w:rtl/>
        </w:rPr>
        <w:t xml:space="preserve">. </w:t>
      </w:r>
      <w:r w:rsidRPr="00F74CBA">
        <w:rPr>
          <w:rFonts w:ascii="Narkisim" w:hAnsi="Narkisim"/>
          <w:rtl/>
        </w:rPr>
        <w:lastRenderedPageBreak/>
        <w:t>דהא טעם האיסור לא הוה משום הפסד אוכלין, אלא אסור לבזות אוכלין לבעט בטובה וכו' [וע"פ רש"י תענית כ]. ואף דמצוה לשורפן אבל לא לבזותם. וה</w:t>
      </w:r>
      <w:r w:rsidRPr="00F74CBA">
        <w:rPr>
          <w:rFonts w:ascii="Narkisim" w:hAnsi="Narkisim"/>
          <w:b/>
          <w:bCs/>
          <w:rtl/>
        </w:rPr>
        <w:t>אחרונים</w:t>
      </w:r>
      <w:r w:rsidRPr="00F74CBA">
        <w:rPr>
          <w:rFonts w:ascii="Narkisim" w:hAnsi="Narkisim"/>
          <w:rtl/>
        </w:rPr>
        <w:t xml:space="preserve"> הק' דבסוגיין מבואר דרשאי.</w:t>
      </w:r>
    </w:p>
    <w:p w14:paraId="5656FE9E" w14:textId="77777777" w:rsidR="003B3F2C" w:rsidRPr="00F74CBA" w:rsidRDefault="00000000" w:rsidP="00F74CBA">
      <w:pPr>
        <w:pStyle w:val="3"/>
        <w:bidi/>
        <w:rPr>
          <w:rFonts w:ascii="Narkisim" w:hAnsi="Narkisim"/>
        </w:rPr>
      </w:pPr>
      <w:r w:rsidRPr="00F74CBA">
        <w:rPr>
          <w:rFonts w:ascii="Narkisim" w:hAnsi="Narkisim"/>
          <w:rtl/>
        </w:rPr>
        <w:t>דף לד.</w:t>
      </w:r>
    </w:p>
    <w:p w14:paraId="6272CB96" w14:textId="77777777" w:rsidR="003B3F2C" w:rsidRPr="00F74CBA" w:rsidRDefault="00000000" w:rsidP="00F74CBA">
      <w:pPr>
        <w:bidi/>
        <w:rPr>
          <w:rFonts w:ascii="Narkisim" w:hAnsi="Narkisim" w:cs="Narkisim"/>
        </w:rPr>
      </w:pPr>
      <w:r w:rsidRPr="00F74CBA">
        <w:rPr>
          <w:rFonts w:ascii="Narkisim" w:hAnsi="Narkisim" w:cs="Narkisim"/>
          <w:u w:val="single"/>
          <w:rtl/>
        </w:rPr>
        <w:t>ה"נ בשליקתא ומאיסתא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לאחר שנטמאו שולקן וכו', ורב הונא חייש לתקלה קודם שישלוק</w:t>
      </w:r>
      <w:r w:rsidRPr="00F74CBA">
        <w:rPr>
          <w:rStyle w:val="ac"/>
          <w:rFonts w:ascii="Narkisim" w:hAnsi="Narkisim" w:cs="Narkisim"/>
          <w:rtl/>
        </w:rPr>
        <w:footnoteReference w:id="1240"/>
      </w:r>
      <w:r w:rsidRPr="00F74CBA">
        <w:rPr>
          <w:rFonts w:ascii="Narkisim" w:hAnsi="Narkisim" w:cs="Narkisim"/>
          <w:rtl/>
        </w:rPr>
        <w:t xml:space="preserve">. אבל </w:t>
      </w:r>
      <w:r w:rsidRPr="00F74CBA">
        <w:rPr>
          <w:rFonts w:ascii="Narkisim" w:hAnsi="Narkisim" w:cs="Narkisim"/>
          <w:b/>
          <w:bCs/>
          <w:rtl/>
        </w:rPr>
        <w:t>תוס</w:t>
      </w:r>
      <w:r w:rsidRPr="00F74CBA">
        <w:rPr>
          <w:rFonts w:ascii="Narkisim" w:hAnsi="Narkisim" w:cs="Narkisim"/>
          <w:rtl/>
        </w:rPr>
        <w:t>' כת' דר' יוחנן איירי דכבר נשלקו. וה</w:t>
      </w:r>
      <w:r w:rsidRPr="00F74CBA">
        <w:rPr>
          <w:rFonts w:ascii="Narkisim" w:hAnsi="Narkisim" w:cs="Narkisim"/>
          <w:b/>
          <w:bCs/>
          <w:rtl/>
        </w:rPr>
        <w:t>תוס' רי"ד</w:t>
      </w:r>
      <w:r w:rsidRPr="00F74CBA">
        <w:rPr>
          <w:rFonts w:ascii="Narkisim" w:hAnsi="Narkisim" w:cs="Narkisim"/>
          <w:rtl/>
        </w:rPr>
        <w:t xml:space="preserve"> כת' דלפ"ז ר' יוחנן לא פליג ארב הונא, אלא דאף חטי משכח"ל שליקתא. ומר אמר חדא ולא פליגי.</w:t>
      </w:r>
    </w:p>
    <w:p w14:paraId="68F931AD" w14:textId="77777777" w:rsidR="003B3F2C" w:rsidRPr="00F74CBA" w:rsidRDefault="00000000" w:rsidP="00F74CBA">
      <w:pPr>
        <w:pStyle w:val="aa"/>
        <w:bidi/>
        <w:rPr>
          <w:rFonts w:ascii="Narkisim" w:hAnsi="Narkisim"/>
        </w:rPr>
      </w:pPr>
      <w:r w:rsidRPr="00F74CBA">
        <w:rPr>
          <w:rFonts w:ascii="Narkisim" w:hAnsi="Narkisim"/>
          <w:u w:val="single"/>
          <w:rtl/>
        </w:rPr>
        <w:t>שם בשליקתא</w:t>
      </w:r>
      <w:r w:rsidRPr="00F74CBA">
        <w:rPr>
          <w:rFonts w:ascii="Narkisim" w:hAnsi="Narkisim"/>
          <w:rtl/>
        </w:rPr>
        <w:t>. ה</w:t>
      </w:r>
      <w:r w:rsidRPr="00F74CBA">
        <w:rPr>
          <w:rFonts w:ascii="Narkisim" w:hAnsi="Narkisim"/>
          <w:b/>
          <w:bCs/>
          <w:rtl/>
        </w:rPr>
        <w:t>חזו"א</w:t>
      </w:r>
      <w:r w:rsidRPr="00F74CBA">
        <w:rPr>
          <w:rFonts w:ascii="Narkisim" w:hAnsi="Narkisim"/>
          <w:rtl/>
        </w:rPr>
        <w:t xml:space="preserve"> דן דהיכא דנמאס ואינו ראוי לאדם פקע דין תרומה (וע"ד הא דאי' עוקצין ג ד). אך הביא דתוס' מבואר דלא כן.</w:t>
      </w:r>
    </w:p>
    <w:p w14:paraId="3AF3A12D" w14:textId="77777777" w:rsidR="003B3F2C" w:rsidRPr="00F74CBA" w:rsidRDefault="00000000" w:rsidP="00F74CBA">
      <w:pPr>
        <w:bidi/>
        <w:rPr>
          <w:rFonts w:ascii="Narkisim" w:hAnsi="Narkisim" w:cs="Narkisim"/>
        </w:rPr>
      </w:pPr>
      <w:r w:rsidRPr="00F74CBA">
        <w:rPr>
          <w:rFonts w:ascii="Narkisim" w:hAnsi="Narkisim" w:cs="Narkisim"/>
          <w:u w:val="single"/>
          <w:rtl/>
        </w:rPr>
        <w:t>תוד"ה מחמין.</w:t>
      </w:r>
      <w:r w:rsidRPr="00F74CBA">
        <w:rPr>
          <w:rFonts w:ascii="Narkisim" w:hAnsi="Narkisim" w:cs="Narkisim"/>
          <w:rtl/>
        </w:rPr>
        <w:t xml:space="preserve"> אור"ת דלכהנים של בית רבי וכו' הנאה של כילוי. ותוס' הוסיף דהיכא דיש כהן א' שרי, דנר לא' נר למאה. וב</w:t>
      </w:r>
      <w:r w:rsidRPr="00F74CBA">
        <w:rPr>
          <w:rFonts w:ascii="Narkisim" w:hAnsi="Narkisim" w:cs="Narkisim"/>
          <w:b/>
          <w:bCs/>
          <w:rtl/>
        </w:rPr>
        <w:t>חי' רבינו דוד</w:t>
      </w:r>
      <w:r w:rsidRPr="00F74CBA">
        <w:rPr>
          <w:rFonts w:ascii="Narkisim" w:hAnsi="Narkisim" w:cs="Narkisim"/>
          <w:rtl/>
        </w:rPr>
        <w:t xml:space="preserve"> ביאר דכל אותו הנאה היא צריכה בשביל הכהן, ואין משגיחין דיש הרבה ישראלים שנהנין. דכלפי הישראלים הוה כהנאה שאינה של כילוי, דהא אינו כלוי בשביל הישראל.</w:t>
      </w:r>
    </w:p>
    <w:p w14:paraId="2F7B0155"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הוסיף דהנאת כילוי בשביל ישראל לבד אסור משום הפקעת ממונו של כהן</w:t>
      </w:r>
      <w:r w:rsidRPr="00F74CBA">
        <w:rPr>
          <w:rStyle w:val="ac"/>
          <w:rFonts w:ascii="Narkisim" w:hAnsi="Narkisim"/>
          <w:rtl/>
        </w:rPr>
        <w:footnoteReference w:id="1241"/>
      </w:r>
      <w:r w:rsidRPr="00F74CBA">
        <w:rPr>
          <w:rFonts w:ascii="Narkisim" w:hAnsi="Narkisim"/>
          <w:rtl/>
        </w:rPr>
        <w:t>.</w:t>
      </w:r>
    </w:p>
    <w:p w14:paraId="1CEEE66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(קנח) הק' דאף היכא דשורף תרומה טמאה</w:t>
      </w:r>
      <w:r w:rsidRPr="00F74CBA">
        <w:rPr>
          <w:rStyle w:val="ac"/>
          <w:rFonts w:ascii="Narkisim" w:hAnsi="Narkisim"/>
          <w:rtl/>
        </w:rPr>
        <w:footnoteReference w:id="1242"/>
      </w:r>
      <w:r w:rsidRPr="00F74CBA">
        <w:rPr>
          <w:rFonts w:ascii="Narkisim" w:hAnsi="Narkisim"/>
          <w:rtl/>
        </w:rPr>
        <w:t xml:space="preserve"> לשם מצוות שריפה, נימא דהכילוי הוא בשביל מצות שריפה, ויהא מותר לישראל ליהנות בשעת ביעורו. </w:t>
      </w:r>
      <w:r w:rsidRPr="00F74CBA">
        <w:rPr>
          <w:rFonts w:ascii="Narkisim" w:hAnsi="Narkisim"/>
          <w:szCs w:val="20"/>
          <w:rtl/>
        </w:rPr>
        <w:t>[וע"כ דכיון דהוה הנאה דרך כילוי החפץ, אף ההנאה אסורה. א"כ מה לי שהכהן שורף לעצמו, אף חלק הישראל הוה הנאת כילוי</w:t>
      </w:r>
      <w:r w:rsidRPr="00F74CBA">
        <w:rPr>
          <w:rFonts w:ascii="Narkisim" w:hAnsi="Narkisim"/>
          <w:rtl/>
        </w:rPr>
        <w:t>].</w:t>
      </w:r>
    </w:p>
    <w:p w14:paraId="1409028A" w14:textId="77777777" w:rsidR="003B3F2C" w:rsidRPr="00F74CBA" w:rsidRDefault="00000000" w:rsidP="00F74CBA">
      <w:pPr>
        <w:bidi/>
        <w:rPr>
          <w:rFonts w:ascii="Narkisim" w:hAnsi="Narkisim" w:cs="Narkisim"/>
        </w:rPr>
      </w:pPr>
      <w:r w:rsidRPr="00F74CBA">
        <w:rPr>
          <w:rFonts w:ascii="Narkisim" w:hAnsi="Narkisim" w:cs="Narkisim"/>
          <w:u w:val="single"/>
          <w:rtl/>
        </w:rPr>
        <w:t>בא"ד כגון להאכיל לבהמתו וכו' לא יאכילנה כרשיני תרומה וכו'</w:t>
      </w:r>
      <w:r w:rsidRPr="00F74CBA">
        <w:rPr>
          <w:rFonts w:ascii="Narkisim" w:hAnsi="Narkisim" w:cs="Narkisim"/>
          <w:rtl/>
        </w:rPr>
        <w:t xml:space="preserve">. (וכ"כ תוס' לעיל ט. ויבמות סו:). ואסור משום הנאת כילוי. אך דעת </w:t>
      </w:r>
      <w:r w:rsidRPr="00F74CBA">
        <w:rPr>
          <w:rFonts w:ascii="Narkisim" w:hAnsi="Narkisim" w:cs="Narkisim"/>
          <w:b/>
          <w:bCs/>
          <w:rtl/>
        </w:rPr>
        <w:t>רש"י</w:t>
      </w:r>
      <w:r w:rsidRPr="00F74CBA">
        <w:rPr>
          <w:rFonts w:ascii="Narkisim" w:hAnsi="Narkisim" w:cs="Narkisim"/>
          <w:rtl/>
        </w:rPr>
        <w:t xml:space="preserve"> (שם) דבטבל טהור לא נאמר דאין לך אלא משעת הרמה ואילך. וע"ע תוס' (לקמן לג:).</w:t>
      </w:r>
    </w:p>
    <w:p w14:paraId="38B31FCE"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 משה</w:t>
      </w:r>
      <w:r w:rsidRPr="00F74CBA">
        <w:rPr>
          <w:rFonts w:ascii="Narkisim" w:hAnsi="Narkisim"/>
          <w:rtl/>
        </w:rPr>
        <w:t xml:space="preserve"> </w:t>
      </w:r>
      <w:r w:rsidRPr="00F74CBA">
        <w:rPr>
          <w:rFonts w:ascii="Narkisim" w:hAnsi="Narkisim"/>
          <w:szCs w:val="20"/>
          <w:rtl/>
        </w:rPr>
        <w:t>(בר"א מפונטייזא בתוס' ר"פ</w:t>
      </w:r>
      <w:r w:rsidRPr="00F74CBA">
        <w:rPr>
          <w:rStyle w:val="ac"/>
          <w:rFonts w:ascii="Narkisim" w:hAnsi="Narkisim"/>
          <w:szCs w:val="20"/>
          <w:rtl/>
        </w:rPr>
        <w:footnoteReference w:id="1243"/>
      </w:r>
      <w:r w:rsidRPr="00F74CBA">
        <w:rPr>
          <w:rFonts w:ascii="Narkisim" w:hAnsi="Narkisim"/>
          <w:szCs w:val="20"/>
          <w:rtl/>
        </w:rPr>
        <w:t>)</w:t>
      </w:r>
      <w:r w:rsidRPr="00F74CBA">
        <w:rPr>
          <w:rFonts w:ascii="Narkisim" w:hAnsi="Narkisim"/>
          <w:rtl/>
        </w:rPr>
        <w:t xml:space="preserve"> פי' דאסור להאכיל לבהמה, דדרשי' כהן כי יקנה נפש</w:t>
      </w:r>
      <w:r w:rsidRPr="00F74CBA">
        <w:rPr>
          <w:rStyle w:val="ac"/>
          <w:rFonts w:ascii="Narkisim" w:hAnsi="Narkisim"/>
          <w:rtl/>
        </w:rPr>
        <w:footnoteReference w:id="1244"/>
      </w:r>
      <w:r w:rsidRPr="00F74CBA">
        <w:rPr>
          <w:rFonts w:ascii="Narkisim" w:hAnsi="Narkisim"/>
          <w:rtl/>
        </w:rPr>
        <w:t>, ונפש בהמה בכלל נפש (ע' ביצה כא.)</w:t>
      </w:r>
      <w:r w:rsidRPr="00F74CBA">
        <w:rPr>
          <w:rStyle w:val="ac"/>
          <w:rFonts w:ascii="Narkisim" w:hAnsi="Narkisim"/>
          <w:rtl/>
        </w:rPr>
        <w:footnoteReference w:id="1245"/>
      </w:r>
      <w:r w:rsidRPr="00F74CBA">
        <w:rPr>
          <w:rFonts w:ascii="Narkisim" w:hAnsi="Narkisim"/>
          <w:rtl/>
        </w:rPr>
        <w:t>. והוה בכלל הנאת אכילה</w:t>
      </w:r>
      <w:r w:rsidRPr="00F74CBA">
        <w:rPr>
          <w:rStyle w:val="ac"/>
          <w:rFonts w:ascii="Narkisim" w:hAnsi="Narkisim"/>
          <w:rtl/>
        </w:rPr>
        <w:footnoteReference w:id="1246"/>
      </w:r>
      <w:r w:rsidRPr="00F74CBA">
        <w:rPr>
          <w:rFonts w:ascii="Narkisim" w:hAnsi="Narkisim"/>
          <w:rtl/>
        </w:rPr>
        <w:t xml:space="preserve"> דאסור לישראל</w:t>
      </w:r>
      <w:r w:rsidRPr="00F74CBA">
        <w:rPr>
          <w:rStyle w:val="ac"/>
          <w:rFonts w:ascii="Narkisim" w:hAnsi="Narkisim"/>
          <w:rtl/>
        </w:rPr>
        <w:footnoteReference w:id="1247"/>
      </w:r>
      <w:r w:rsidRPr="00F74CBA">
        <w:rPr>
          <w:rFonts w:ascii="Narkisim" w:hAnsi="Narkisim"/>
          <w:rtl/>
        </w:rPr>
        <w:t xml:space="preserve">. </w:t>
      </w:r>
      <w:r w:rsidRPr="00F74CBA">
        <w:rPr>
          <w:rFonts w:ascii="Narkisim" w:hAnsi="Narkisim"/>
          <w:szCs w:val="20"/>
          <w:rtl/>
        </w:rPr>
        <w:t>ודוקא בהמת כהן, דהוה נפש שהוא קנין כספו אוכל בתרומה</w:t>
      </w:r>
      <w:r w:rsidRPr="00F74CBA">
        <w:rPr>
          <w:rStyle w:val="ac"/>
          <w:rFonts w:ascii="Narkisim" w:hAnsi="Narkisim"/>
          <w:szCs w:val="20"/>
          <w:rtl/>
        </w:rPr>
        <w:footnoteReference w:id="1248"/>
      </w:r>
      <w:r w:rsidRPr="00F74CBA">
        <w:rPr>
          <w:rFonts w:ascii="Narkisim" w:hAnsi="Narkisim"/>
          <w:rtl/>
        </w:rPr>
        <w:t>.</w:t>
      </w:r>
    </w:p>
    <w:p w14:paraId="4AD7FA1A" w14:textId="77777777" w:rsidR="003B3F2C" w:rsidRPr="00F74CBA" w:rsidRDefault="00000000" w:rsidP="00F74CBA">
      <w:pPr>
        <w:bidi/>
        <w:rPr>
          <w:rFonts w:ascii="Narkisim" w:hAnsi="Narkisim" w:cs="Narkisim"/>
        </w:rPr>
      </w:pPr>
      <w:r w:rsidRPr="00F74CBA">
        <w:rPr>
          <w:rFonts w:ascii="Narkisim" w:hAnsi="Narkisim" w:cs="Narkisim"/>
          <w:u w:val="single"/>
          <w:rtl/>
        </w:rPr>
        <w:t>בא"ד מדליקין בבתי כנסיות וכו' ברשות כהן, פי' אם יש שם כהן, דנר לא' נר למאה</w:t>
      </w:r>
      <w:r w:rsidRPr="00F74CBA">
        <w:rPr>
          <w:rFonts w:ascii="Narkisim" w:hAnsi="Narkisim" w:cs="Narkisim"/>
          <w:rtl/>
        </w:rPr>
        <w:t xml:space="preserve">. </w:t>
      </w:r>
      <w:r w:rsidRPr="00F74CBA">
        <w:rPr>
          <w:rFonts w:ascii="Narkisim" w:hAnsi="Narkisim" w:cs="Narkisim"/>
          <w:szCs w:val="20"/>
          <w:rtl/>
        </w:rPr>
        <w:t xml:space="preserve">(וכ"כ </w:t>
      </w:r>
      <w:r w:rsidRPr="00F74CBA">
        <w:rPr>
          <w:rFonts w:ascii="Narkisim" w:hAnsi="Narkisim" w:cs="Narkisim"/>
          <w:b/>
          <w:bCs/>
          <w:szCs w:val="20"/>
          <w:rtl/>
        </w:rPr>
        <w:t>תוס</w:t>
      </w:r>
      <w:r w:rsidRPr="00F74CBA">
        <w:rPr>
          <w:rFonts w:ascii="Narkisim" w:hAnsi="Narkisim" w:cs="Narkisim"/>
          <w:szCs w:val="20"/>
          <w:rtl/>
        </w:rPr>
        <w:t>' יבמות סו: ומנחות סז:)</w:t>
      </w:r>
      <w:r w:rsidRPr="00F74CBA">
        <w:rPr>
          <w:rFonts w:ascii="Narkisim" w:hAnsi="Narkisim" w:cs="Narkisim"/>
          <w:rtl/>
        </w:rPr>
        <w:t>. אבל ה</w:t>
      </w:r>
      <w:r w:rsidRPr="00F74CBA">
        <w:rPr>
          <w:rFonts w:ascii="Narkisim" w:hAnsi="Narkisim" w:cs="Narkisim"/>
          <w:b/>
          <w:bCs/>
          <w:rtl/>
        </w:rPr>
        <w:t>רמב"ם</w:t>
      </w:r>
      <w:r w:rsidRPr="00F74CBA">
        <w:rPr>
          <w:rFonts w:ascii="Narkisim" w:hAnsi="Narkisim" w:cs="Narkisim"/>
          <w:rtl/>
        </w:rPr>
        <w:t xml:space="preserve"> (תרומות יא יח) העתיק אף שלא ברשות כהן. וכ"כ ה</w:t>
      </w:r>
      <w:r w:rsidRPr="00F74CBA">
        <w:rPr>
          <w:rFonts w:ascii="Narkisim" w:hAnsi="Narkisim" w:cs="Narkisim"/>
          <w:b/>
          <w:bCs/>
          <w:rtl/>
        </w:rPr>
        <w:t>ר"ש (</w:t>
      </w:r>
      <w:r w:rsidRPr="00F74CBA">
        <w:rPr>
          <w:rFonts w:ascii="Narkisim" w:hAnsi="Narkisim" w:cs="Narkisim"/>
          <w:rtl/>
        </w:rPr>
        <w:t>תרומות יא ט) ע"פ ה</w:t>
      </w:r>
      <w:r w:rsidRPr="00F74CBA">
        <w:rPr>
          <w:rFonts w:ascii="Narkisim" w:hAnsi="Narkisim" w:cs="Narkisim"/>
          <w:b/>
          <w:bCs/>
          <w:rtl/>
        </w:rPr>
        <w:t>ירושלמי</w:t>
      </w:r>
      <w:r w:rsidRPr="00F74CBA">
        <w:rPr>
          <w:rFonts w:ascii="Narkisim" w:hAnsi="Narkisim" w:cs="Narkisim"/>
          <w:rtl/>
        </w:rPr>
        <w:t xml:space="preserve"> דדוקא בבית המשתה צריך ברשות כהן. אבל בבתי כנסיות אי"צ רשות כהן.</w:t>
      </w:r>
    </w:p>
    <w:p w14:paraId="5AA2903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w:t>
      </w:r>
      <w:r w:rsidRPr="00F74CBA">
        <w:rPr>
          <w:rFonts w:ascii="Narkisim" w:hAnsi="Narkisim"/>
          <w:rtl/>
        </w:rPr>
        <w:t xml:space="preserve"> ביאר דהנאת כילוי דרבנן </w:t>
      </w:r>
      <w:r w:rsidRPr="00F74CBA">
        <w:rPr>
          <w:rFonts w:ascii="Narkisim" w:hAnsi="Narkisim"/>
          <w:szCs w:val="20"/>
          <w:rtl/>
        </w:rPr>
        <w:t>[וכדעת ר' משה הנ"ל]</w:t>
      </w:r>
      <w:r w:rsidRPr="00F74CBA">
        <w:rPr>
          <w:rFonts w:ascii="Narkisim" w:hAnsi="Narkisim"/>
          <w:rtl/>
        </w:rPr>
        <w:t>, ולא אסרוהו לצורכי רבים. וכ"כ ה</w:t>
      </w:r>
      <w:r w:rsidRPr="00F74CBA">
        <w:rPr>
          <w:rFonts w:ascii="Narkisim" w:hAnsi="Narkisim"/>
          <w:b/>
          <w:bCs/>
          <w:rtl/>
        </w:rPr>
        <w:t>משנ"ל</w:t>
      </w:r>
      <w:r w:rsidRPr="00F74CBA">
        <w:rPr>
          <w:rFonts w:ascii="Narkisim" w:hAnsi="Narkisim"/>
          <w:rtl/>
        </w:rPr>
        <w:t xml:space="preserve"> (שם וב יד) בדעת הרמב"ם [ועי"ש שהאריך אי הנאת כילוי דאורייתא].</w:t>
      </w:r>
    </w:p>
    <w:p w14:paraId="2984310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w:t>
      </w:r>
      <w:r w:rsidRPr="00F74CBA">
        <w:rPr>
          <w:rFonts w:ascii="Narkisim" w:hAnsi="Narkisim"/>
          <w:rtl/>
        </w:rPr>
        <w:t xml:space="preserve"> כת' דעפ"ז אף הא דבית רבי הוה צורך רבים, שרוב תלמידים סמוכים עליו ומפרנסן. ובצורך רבים לא גזור.</w:t>
      </w:r>
    </w:p>
    <w:p w14:paraId="4F58B9B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דייק מדברי רש"י דעשו כן לרבי עצמו</w:t>
      </w:r>
      <w:r w:rsidRPr="00F74CBA">
        <w:rPr>
          <w:rStyle w:val="ac"/>
          <w:rFonts w:ascii="Narkisim" w:hAnsi="Narkisim"/>
          <w:rtl/>
        </w:rPr>
        <w:footnoteReference w:id="1249"/>
      </w:r>
      <w:r w:rsidRPr="00F74CBA">
        <w:rPr>
          <w:rFonts w:ascii="Narkisim" w:hAnsi="Narkisim"/>
          <w:rtl/>
        </w:rPr>
        <w:t xml:space="preserve"> [ואף שלא לצורך תלמידיו]. וביאר דכיון דהנאת כילוי דרבנן </w:t>
      </w:r>
      <w:r w:rsidRPr="00F74CBA">
        <w:rPr>
          <w:rFonts w:ascii="Narkisim" w:hAnsi="Narkisim"/>
          <w:rtl/>
        </w:rPr>
        <w:lastRenderedPageBreak/>
        <w:t>הקילו בתרומת חו"ל.</w:t>
      </w:r>
    </w:p>
    <w:p w14:paraId="19D9B731" w14:textId="77777777" w:rsidR="003B3F2C" w:rsidRPr="00F74CBA" w:rsidRDefault="00000000" w:rsidP="00F74CBA">
      <w:pPr>
        <w:bidi/>
        <w:rPr>
          <w:rFonts w:ascii="Narkisim" w:hAnsi="Narkisim" w:cs="Narkisim"/>
        </w:rPr>
      </w:pPr>
      <w:r w:rsidRPr="00F74CBA">
        <w:rPr>
          <w:rFonts w:ascii="Narkisim" w:hAnsi="Narkisim" w:cs="Narkisim"/>
          <w:u w:val="single"/>
          <w:rtl/>
        </w:rPr>
        <w:t>שתילי תרומות שנטמאו ושתלן, טהורים מלטמא ואסורין מלאכול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טהורין מלטמא אחרים</w:t>
      </w:r>
      <w:r w:rsidRPr="00F74CBA">
        <w:rPr>
          <w:rStyle w:val="ac"/>
          <w:rFonts w:ascii="Narkisim" w:hAnsi="Narkisim" w:cs="Narkisim"/>
          <w:rtl/>
        </w:rPr>
        <w:footnoteReference w:id="1250"/>
      </w:r>
      <w:r w:rsidRPr="00F74CBA">
        <w:rPr>
          <w:rFonts w:ascii="Narkisim" w:hAnsi="Narkisim" w:cs="Narkisim"/>
          <w:rtl/>
        </w:rPr>
        <w:t>, שחיבורן לקרקע בטלן מתורת אוכל. משמע דגדר הדין דפקע מהם 'שם אוכל', ועי"ז אינו מק"ט.</w:t>
      </w:r>
    </w:p>
    <w:p w14:paraId="5055832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(קנו) הביא דהגמ' (מנחות ע.) דנה טבל ששתלן, דלא פקע שם טבל בעודו מחובר לקרקע דמתחייב עליו, ובגמ' אי' דאי גחין ואכיל בטלה דעתו אצל כל אדם. דלא עבידי אינשי דאכלי. פ</w:t>
      </w:r>
      <w:r w:rsidRPr="00F74CBA">
        <w:rPr>
          <w:rFonts w:ascii="Narkisim" w:hAnsi="Narkisim"/>
          <w:b/>
          <w:bCs/>
          <w:rtl/>
        </w:rPr>
        <w:t>רש"י</w:t>
      </w:r>
      <w:r w:rsidRPr="00F74CBA">
        <w:rPr>
          <w:rFonts w:ascii="Narkisim" w:hAnsi="Narkisim"/>
          <w:rtl/>
        </w:rPr>
        <w:t xml:space="preserve"> דלא הוה אכילה</w:t>
      </w:r>
      <w:r w:rsidRPr="00F74CBA">
        <w:rPr>
          <w:rStyle w:val="ac"/>
          <w:rFonts w:ascii="Narkisim" w:hAnsi="Narkisim"/>
          <w:rtl/>
        </w:rPr>
        <w:footnoteReference w:id="1251"/>
      </w:r>
      <w:r w:rsidRPr="00F74CBA">
        <w:rPr>
          <w:rFonts w:ascii="Narkisim" w:hAnsi="Narkisim"/>
          <w:rtl/>
        </w:rPr>
        <w:t xml:space="preserve"> </w:t>
      </w:r>
      <w:r w:rsidRPr="00F74CBA">
        <w:rPr>
          <w:rFonts w:ascii="Narkisim" w:hAnsi="Narkisim"/>
          <w:szCs w:val="20"/>
          <w:rtl/>
        </w:rPr>
        <w:t>[ופטור</w:t>
      </w:r>
      <w:r w:rsidRPr="00F74CBA">
        <w:rPr>
          <w:rFonts w:ascii="Narkisim" w:hAnsi="Narkisim"/>
          <w:rtl/>
        </w:rPr>
        <w:t xml:space="preserve">]. אך מבואר דיש עליו שם טבל </w:t>
      </w:r>
      <w:r w:rsidRPr="00F74CBA">
        <w:rPr>
          <w:rFonts w:ascii="Narkisim" w:hAnsi="Narkisim"/>
          <w:szCs w:val="20"/>
          <w:rtl/>
        </w:rPr>
        <w:t>[ולא אמרי' דכשנעשית מחובר פקע ממנו שם טבל]</w:t>
      </w:r>
      <w:r w:rsidRPr="00F74CBA">
        <w:rPr>
          <w:rFonts w:ascii="Narkisim" w:hAnsi="Narkisim"/>
          <w:rtl/>
        </w:rPr>
        <w:t>, והגמ' דנה אי יוכל לעשותו תרומה במחובר.</w:t>
      </w:r>
    </w:p>
    <w:p w14:paraId="7B9468E5" w14:textId="77777777" w:rsidR="003B3F2C" w:rsidRPr="00F74CBA" w:rsidRDefault="00000000" w:rsidP="00F74CBA">
      <w:pPr>
        <w:pStyle w:val="a8"/>
        <w:bidi/>
        <w:rPr>
          <w:rFonts w:ascii="Narkisim" w:hAnsi="Narkisim"/>
        </w:rPr>
      </w:pPr>
      <w:r w:rsidRPr="00F74CBA">
        <w:rPr>
          <w:rFonts w:ascii="Narkisim" w:hAnsi="Narkisim"/>
          <w:rtl/>
        </w:rPr>
        <w:t>[והתם נמי נימא דפקע שם אוכל, ושוב לא הוה טבל ותרומה</w:t>
      </w:r>
      <w:r w:rsidRPr="00F74CBA">
        <w:rPr>
          <w:rStyle w:val="ac"/>
          <w:rFonts w:ascii="Narkisim" w:hAnsi="Narkisim"/>
          <w:rtl/>
        </w:rPr>
        <w:footnoteReference w:id="1252"/>
      </w:r>
      <w:r w:rsidRPr="00F74CBA">
        <w:rPr>
          <w:rFonts w:ascii="Narkisim" w:hAnsi="Narkisim"/>
          <w:rtl/>
        </w:rPr>
        <w:t>].</w:t>
      </w:r>
    </w:p>
    <w:p w14:paraId="0789063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הביא דילפי' ב</w:t>
      </w:r>
      <w:r w:rsidRPr="00F74CBA">
        <w:rPr>
          <w:rFonts w:ascii="Narkisim" w:hAnsi="Narkisim"/>
          <w:b/>
          <w:bCs/>
          <w:rtl/>
        </w:rPr>
        <w:t>תו"כ</w:t>
      </w:r>
      <w:r w:rsidRPr="00F74CBA">
        <w:rPr>
          <w:rFonts w:ascii="Narkisim" w:hAnsi="Narkisim"/>
          <w:rtl/>
        </w:rPr>
        <w:t xml:space="preserve"> מקרא כל זרע זרוע אשר יזרע טהור הוא, דע"י זריעה נטהר. וביאר דגדר הדין דהחיבור לקרקע מבטל את הטומאה, שמחובר אינו מק"ט. [ולא משום דפקע ממנו שם אוכל]. ודוקא בהשרישו.</w:t>
      </w:r>
    </w:p>
    <w:p w14:paraId="2EC02A8C" w14:textId="77777777" w:rsidR="003B3F2C" w:rsidRPr="00F74CBA" w:rsidRDefault="00000000" w:rsidP="00F74CBA">
      <w:pPr>
        <w:pStyle w:val="a8"/>
        <w:bidi/>
        <w:rPr>
          <w:rFonts w:ascii="Narkisim" w:hAnsi="Narkisim"/>
        </w:rPr>
      </w:pPr>
      <w:r w:rsidRPr="00F74CBA">
        <w:rPr>
          <w:rFonts w:ascii="Narkisim" w:hAnsi="Narkisim"/>
          <w:rtl/>
        </w:rPr>
        <w:t>ומבואר דמחובר לקרקע טהור אפי' כשהוא אוכל או כלי [וכת' דלשון רש"י כאן צ"ע</w:t>
      </w:r>
      <w:r w:rsidRPr="00F74CBA">
        <w:rPr>
          <w:rStyle w:val="ac"/>
          <w:rFonts w:ascii="Narkisim" w:hAnsi="Narkisim"/>
          <w:rtl/>
        </w:rPr>
        <w:footnoteReference w:id="1253"/>
      </w:r>
      <w:r w:rsidRPr="00F74CBA">
        <w:rPr>
          <w:rFonts w:ascii="Narkisim" w:hAnsi="Narkisim"/>
          <w:rtl/>
        </w:rPr>
        <w:t>].</w:t>
      </w:r>
    </w:p>
    <w:p w14:paraId="1D2D0A0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קה"י</w:t>
      </w:r>
      <w:r w:rsidRPr="00F74CBA">
        <w:rPr>
          <w:rFonts w:ascii="Narkisim" w:hAnsi="Narkisim"/>
          <w:rtl/>
        </w:rPr>
        <w:t xml:space="preserve"> (ל ב) ציין דנח' תי' התוס' (סוכה יג:) בבית שסיככו בזרעים, אי עצם החיבור מבטלו מדין קבלת טומאה [היכא דמבטלו להתם]. או דבעינן שינוי מעשה.</w:t>
      </w:r>
    </w:p>
    <w:p w14:paraId="63E6D88E" w14:textId="77777777" w:rsidR="003B3F2C" w:rsidRPr="00F74CBA" w:rsidRDefault="00000000" w:rsidP="00F74CBA">
      <w:pPr>
        <w:pStyle w:val="aa"/>
        <w:bidi/>
        <w:rPr>
          <w:rFonts w:ascii="Narkisim" w:hAnsi="Narkisim"/>
        </w:rPr>
      </w:pPr>
      <w:r w:rsidRPr="00F74CBA">
        <w:rPr>
          <w:rFonts w:ascii="Narkisim" w:hAnsi="Narkisim"/>
          <w:u w:val="single"/>
          <w:rtl/>
        </w:rPr>
        <w:t>אסורין לזרים, ומאי קמ"ל גידולי תרומה וכו'</w:t>
      </w:r>
      <w:r w:rsidRPr="00F74CBA">
        <w:rPr>
          <w:rFonts w:ascii="Narkisim" w:hAnsi="Narkisim"/>
          <w:rtl/>
        </w:rPr>
        <w:t>. ולפ"ז קאי על הגידולין, שבאו מכח תרומה, דאסורין מדרבנן [מגזירת י"ח דבר].</w:t>
      </w:r>
    </w:p>
    <w:p w14:paraId="2A0E9EE5" w14:textId="77777777" w:rsidR="003B3F2C" w:rsidRPr="00F74CBA" w:rsidRDefault="00000000" w:rsidP="00F74CBA">
      <w:pPr>
        <w:pStyle w:val="aa"/>
        <w:bidi/>
        <w:rPr>
          <w:rFonts w:ascii="Narkisim" w:hAnsi="Narkisim"/>
        </w:rPr>
      </w:pPr>
      <w:r w:rsidRPr="00F74CBA">
        <w:rPr>
          <w:rFonts w:ascii="Narkisim" w:hAnsi="Narkisim"/>
          <w:u w:val="single"/>
          <w:rtl/>
        </w:rPr>
        <w:t>וכ"ת גידולי גידולין, ומאי קמ"ל בדבר שאין זרעו כלה</w:t>
      </w:r>
      <w:r w:rsidRPr="00F74CBA">
        <w:rPr>
          <w:rFonts w:ascii="Narkisim" w:hAnsi="Narkisim"/>
          <w:rtl/>
        </w:rPr>
        <w:t>. דאסור מדאורייתא משום דמעורב בו התרומה הראשונה.</w:t>
      </w:r>
    </w:p>
    <w:p w14:paraId="0DF292D5" w14:textId="77777777" w:rsidR="003B3F2C" w:rsidRPr="00F74CBA" w:rsidRDefault="00000000" w:rsidP="00F74CBA">
      <w:pPr>
        <w:bidi/>
        <w:rPr>
          <w:rFonts w:ascii="Narkisim" w:hAnsi="Narkisim" w:cs="Narkisim"/>
        </w:rPr>
      </w:pPr>
      <w:r w:rsidRPr="00F74CBA">
        <w:rPr>
          <w:rFonts w:ascii="Narkisim" w:hAnsi="Narkisim" w:cs="Narkisim"/>
          <w:u w:val="single"/>
          <w:rtl/>
        </w:rPr>
        <w:t>הא נמי תנינא הטבל וכו' אבל בדבר שאין זרעו כלה וכו'</w:t>
      </w:r>
      <w:r w:rsidRPr="00F74CBA">
        <w:rPr>
          <w:rFonts w:ascii="Narkisim" w:hAnsi="Narkisim" w:cs="Narkisim"/>
          <w:rtl/>
        </w:rPr>
        <w:t>. ומבואר בסוגיין דה"ה גידולי גידולי תרומה בדבר שאין זרעו כלה. ו</w:t>
      </w:r>
      <w:r w:rsidRPr="00F74CBA">
        <w:rPr>
          <w:rFonts w:ascii="Narkisim" w:hAnsi="Narkisim" w:cs="Narkisim"/>
          <w:b/>
          <w:bCs/>
          <w:rtl/>
        </w:rPr>
        <w:t>רע"א</w:t>
      </w:r>
      <w:r w:rsidRPr="00F74CBA">
        <w:rPr>
          <w:rFonts w:ascii="Narkisim" w:hAnsi="Narkisim" w:cs="Narkisim"/>
          <w:rtl/>
        </w:rPr>
        <w:t xml:space="preserve"> תמה האיך הביאו ראיה מטבל לתרומה. הא טבל אסור משום דיש לו מתירין ובאין זרעו כלה הטבל קיים לא בטל. משא"כ בתרומה דיש ביטול. וכת' דכוונת הגמ' כשלא הוסיף כשיעור ביטול.</w:t>
      </w:r>
    </w:p>
    <w:p w14:paraId="2DF7AE7A" w14:textId="77777777" w:rsidR="003B3F2C" w:rsidRPr="00F74CBA" w:rsidRDefault="00000000" w:rsidP="00F74CBA">
      <w:pPr>
        <w:pStyle w:val="a8"/>
        <w:bidi/>
        <w:rPr>
          <w:rFonts w:ascii="Narkisim" w:hAnsi="Narkisim"/>
        </w:rPr>
      </w:pPr>
      <w:r w:rsidRPr="00F74CBA">
        <w:rPr>
          <w:rFonts w:ascii="Narkisim" w:hAnsi="Narkisim"/>
          <w:rtl/>
        </w:rPr>
        <w:t>אך ב</w:t>
      </w:r>
      <w:r w:rsidRPr="00F74CBA">
        <w:rPr>
          <w:rFonts w:ascii="Narkisim" w:hAnsi="Narkisim"/>
          <w:b/>
          <w:bCs/>
          <w:rtl/>
        </w:rPr>
        <w:t>ראשונים</w:t>
      </w:r>
      <w:r w:rsidRPr="00F74CBA">
        <w:rPr>
          <w:rFonts w:ascii="Narkisim" w:hAnsi="Narkisim"/>
          <w:rtl/>
        </w:rPr>
        <w:t xml:space="preserve"> (נדרים ס.) משמע דגידולי גידולין איירי באופן שרבו גידולין והשורש בטל.</w:t>
      </w:r>
    </w:p>
    <w:p w14:paraId="11ED4189" w14:textId="77777777" w:rsidR="003B3F2C" w:rsidRPr="00F74CBA" w:rsidRDefault="00000000" w:rsidP="00F74CBA">
      <w:pPr>
        <w:bidi/>
        <w:rPr>
          <w:rFonts w:ascii="Narkisim" w:hAnsi="Narkisim" w:cs="Narkisim"/>
        </w:rPr>
      </w:pPr>
      <w:r w:rsidRPr="00F74CBA">
        <w:rPr>
          <w:rFonts w:ascii="Narkisim" w:hAnsi="Narkisim" w:cs="Narkisim"/>
          <w:u w:val="single"/>
          <w:rtl/>
        </w:rPr>
        <w:t>תוד"ה טהרו</w:t>
      </w:r>
      <w:r w:rsidRPr="00F74CBA">
        <w:rPr>
          <w:rFonts w:ascii="Narkisim" w:hAnsi="Narkisim" w:cs="Narkisim"/>
          <w:rtl/>
        </w:rPr>
        <w:t>. והשתא כיון דטהרו ישהה לזריעה כדי לטהרה. למ"ד דמותר באכילה לכהנים. אבל לרב ששת דפסול משום היסח הדעת א"ש דאינו רשאי לאוכלו [וכ"כ המהרש"ל ועוד אחרונים שם].</w:t>
      </w:r>
    </w:p>
    <w:p w14:paraId="55F7D59F"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חזו"א</w:t>
      </w:r>
      <w:r w:rsidRPr="00F74CBA">
        <w:rPr>
          <w:rFonts w:ascii="Narkisim" w:hAnsi="Narkisim"/>
          <w:rtl/>
        </w:rPr>
        <w:t xml:space="preserve"> כת' דאף לרב ששת הגידולין מותרין. ודוקא עיקרו נפסל בהיסח הדעת </w:t>
      </w:r>
      <w:r w:rsidRPr="00F74CBA">
        <w:rPr>
          <w:rFonts w:ascii="Narkisim" w:hAnsi="Narkisim"/>
          <w:szCs w:val="20"/>
          <w:rtl/>
        </w:rPr>
        <w:t>(ע' בסמוך)</w:t>
      </w:r>
      <w:r w:rsidRPr="00F74CBA">
        <w:rPr>
          <w:rFonts w:ascii="Narkisim" w:hAnsi="Narkisim"/>
          <w:rtl/>
        </w:rPr>
        <w:t>. [ותוס' קאי לכו"ע].</w:t>
      </w:r>
    </w:p>
    <w:p w14:paraId="1FCB1F16"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רש"י</w:t>
      </w:r>
      <w:r w:rsidRPr="00F74CBA">
        <w:rPr>
          <w:rFonts w:ascii="Narkisim" w:hAnsi="Narkisim" w:cs="Narkisim"/>
          <w:rtl/>
        </w:rPr>
        <w:t xml:space="preserve"> (שבת יז:) כת' דגזרו שתהא בשמה הראשון [ואינו נטהר ע"י זריעתו], ועדיין היא תרומה טמאה. וצ"ב דבסוגיין מבואר דמהני ליטהר. וה</w:t>
      </w:r>
      <w:r w:rsidRPr="00F74CBA">
        <w:rPr>
          <w:rFonts w:ascii="Narkisim" w:hAnsi="Narkisim" w:cs="Narkisim"/>
          <w:b/>
          <w:bCs/>
          <w:rtl/>
        </w:rPr>
        <w:t>מהרש"ל</w:t>
      </w:r>
      <w:r w:rsidRPr="00F74CBA">
        <w:rPr>
          <w:rFonts w:ascii="Narkisim" w:hAnsi="Narkisim" w:cs="Narkisim"/>
          <w:rtl/>
        </w:rPr>
        <w:t xml:space="preserve"> (שם) כת' דכוונת רש"י למסקנא דהכא דאסור משום היסח הדעת. ומש"כ רש"י טמאה לאו דוקא, אלא דנשאר אסור באכילה. וה</w:t>
      </w:r>
      <w:r w:rsidRPr="00F74CBA">
        <w:rPr>
          <w:rFonts w:ascii="Narkisim" w:hAnsi="Narkisim" w:cs="Narkisim"/>
          <w:b/>
          <w:bCs/>
          <w:rtl/>
        </w:rPr>
        <w:t>מהרש"א</w:t>
      </w:r>
      <w:r w:rsidRPr="00F74CBA">
        <w:rPr>
          <w:rFonts w:ascii="Narkisim" w:hAnsi="Narkisim" w:cs="Narkisim"/>
          <w:rtl/>
        </w:rPr>
        <w:t xml:space="preserve"> חלק דודאי לא משמע כן ברש"י.</w:t>
      </w:r>
    </w:p>
    <w:p w14:paraId="4E745F2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ביארו ד</w:t>
      </w:r>
      <w:r w:rsidRPr="00F74CBA">
        <w:rPr>
          <w:rFonts w:ascii="Narkisim" w:hAnsi="Narkisim"/>
          <w:b/>
          <w:bCs/>
          <w:rtl/>
        </w:rPr>
        <w:t>רש"י</w:t>
      </w:r>
      <w:r w:rsidRPr="00F74CBA">
        <w:rPr>
          <w:rFonts w:ascii="Narkisim" w:hAnsi="Narkisim"/>
          <w:rtl/>
        </w:rPr>
        <w:t xml:space="preserve"> (שם) קאי למסקנא (לד:) לרב ירמיה דאין זריעה בתרומה, ומשום </w:t>
      </w:r>
      <w:r w:rsidRPr="00F74CBA">
        <w:rPr>
          <w:rFonts w:ascii="Narkisim" w:hAnsi="Narkisim"/>
          <w:rtl/>
        </w:rPr>
        <w:lastRenderedPageBreak/>
        <w:t>מעלה אינו נטהר כלל</w:t>
      </w:r>
      <w:r w:rsidRPr="00F74CBA">
        <w:rPr>
          <w:rStyle w:val="ac"/>
          <w:rFonts w:ascii="Narkisim" w:hAnsi="Narkisim"/>
          <w:rtl/>
        </w:rPr>
        <w:footnoteReference w:id="1254"/>
      </w:r>
      <w:r w:rsidRPr="00F74CBA">
        <w:rPr>
          <w:rFonts w:ascii="Narkisim" w:hAnsi="Narkisim"/>
          <w:rtl/>
        </w:rPr>
        <w:t>.</w:t>
      </w:r>
    </w:p>
    <w:p w14:paraId="6173B5BB" w14:textId="77777777" w:rsidR="003B3F2C" w:rsidRPr="00F74CBA" w:rsidRDefault="00000000" w:rsidP="00F74CBA">
      <w:pPr>
        <w:pStyle w:val="aa"/>
        <w:bidi/>
        <w:rPr>
          <w:rFonts w:ascii="Narkisim" w:hAnsi="Narkisim"/>
        </w:rPr>
      </w:pPr>
      <w:r w:rsidRPr="00F74CBA">
        <w:rPr>
          <w:rFonts w:ascii="Narkisim" w:hAnsi="Narkisim"/>
          <w:u w:val="single"/>
          <w:rtl/>
        </w:rPr>
        <w:t>בא"ד ואומר ר"י דמשום ריוח פורתא לא ישהא אותה, מאחר שעדיין היא תרומה</w:t>
      </w:r>
      <w:r w:rsidRPr="00F74CBA">
        <w:rPr>
          <w:rFonts w:ascii="Narkisim" w:hAnsi="Narkisim"/>
          <w:rtl/>
        </w:rPr>
        <w:t>. וה</w:t>
      </w:r>
      <w:r w:rsidRPr="00F74CBA">
        <w:rPr>
          <w:rFonts w:ascii="Narkisim" w:hAnsi="Narkisim"/>
          <w:b/>
          <w:bCs/>
          <w:rtl/>
        </w:rPr>
        <w:t>תוס' רי"ד</w:t>
      </w:r>
      <w:r w:rsidRPr="00F74CBA">
        <w:rPr>
          <w:rFonts w:ascii="Narkisim" w:hAnsi="Narkisim"/>
          <w:rtl/>
        </w:rPr>
        <w:t xml:space="preserve"> ביאר דלא טרח לזרוע ולקצור ולהוציא הוצאות כדי להרבות לו תרומה. שהתרומה בא לו במתנה בלי דמים</w:t>
      </w:r>
      <w:r w:rsidRPr="00F74CBA">
        <w:rPr>
          <w:rStyle w:val="ac"/>
          <w:rFonts w:ascii="Narkisim" w:hAnsi="Narkisim"/>
          <w:rtl/>
        </w:rPr>
        <w:footnoteReference w:id="1255"/>
      </w:r>
      <w:r w:rsidRPr="00F74CBA">
        <w:rPr>
          <w:rFonts w:ascii="Narkisim" w:hAnsi="Narkisim"/>
          <w:rtl/>
        </w:rPr>
        <w:t>, ודוקא אי הוו הגידולין מותרין לזרים הוה טרח בהו.</w:t>
      </w:r>
    </w:p>
    <w:p w14:paraId="2F0FC138" w14:textId="77777777" w:rsidR="003B3F2C" w:rsidRPr="00F74CBA" w:rsidRDefault="00000000" w:rsidP="00F74CBA">
      <w:pPr>
        <w:pStyle w:val="aa"/>
        <w:bidi/>
        <w:rPr>
          <w:rFonts w:ascii="Narkisim" w:hAnsi="Narkisim"/>
        </w:rPr>
      </w:pPr>
      <w:r w:rsidRPr="00F74CBA">
        <w:rPr>
          <w:rFonts w:ascii="Narkisim" w:hAnsi="Narkisim"/>
          <w:u w:val="single"/>
          <w:rtl/>
        </w:rPr>
        <w:t>בא"ד הק' ר"נ גאון דתניא בתוספתא גידולי תרומה ה"ה כחולין וכו' ירושלמי וכו' להתחייב בלקט וכו' ולא אתא גזירה דרבנן ומפקע וכו'</w:t>
      </w:r>
      <w:r w:rsidRPr="00F74CBA">
        <w:rPr>
          <w:rFonts w:ascii="Narkisim" w:hAnsi="Narkisim"/>
          <w:rtl/>
        </w:rPr>
        <w:t>. וה</w:t>
      </w:r>
      <w:r w:rsidRPr="00F74CBA">
        <w:rPr>
          <w:rFonts w:ascii="Narkisim" w:hAnsi="Narkisim"/>
          <w:b/>
          <w:bCs/>
          <w:rtl/>
        </w:rPr>
        <w:t>תוס' ר"פ</w:t>
      </w:r>
      <w:r w:rsidRPr="00F74CBA">
        <w:rPr>
          <w:rFonts w:ascii="Narkisim" w:hAnsi="Narkisim"/>
          <w:rtl/>
        </w:rPr>
        <w:t xml:space="preserve"> הביא דה</w:t>
      </w:r>
      <w:r w:rsidRPr="00F74CBA">
        <w:rPr>
          <w:rFonts w:ascii="Narkisim" w:hAnsi="Narkisim"/>
          <w:b/>
          <w:bCs/>
          <w:rtl/>
        </w:rPr>
        <w:t>ר"ש</w:t>
      </w:r>
      <w:r w:rsidRPr="00F74CBA">
        <w:rPr>
          <w:rFonts w:ascii="Narkisim" w:hAnsi="Narkisim"/>
          <w:rtl/>
        </w:rPr>
        <w:t xml:space="preserve"> (סוף תרומות) פי' דהוה חולין לענין דאין מונין בו שלישי.</w:t>
      </w:r>
    </w:p>
    <w:p w14:paraId="0A74459B" w14:textId="77777777" w:rsidR="003B3F2C" w:rsidRPr="00F74CBA" w:rsidRDefault="00000000" w:rsidP="00F74CBA">
      <w:pPr>
        <w:pStyle w:val="2"/>
        <w:bidi/>
        <w:rPr>
          <w:rFonts w:ascii="Narkisim" w:hAnsi="Narkisim"/>
        </w:rPr>
      </w:pPr>
      <w:r w:rsidRPr="00F74CBA">
        <w:rPr>
          <w:rFonts w:ascii="Narkisim" w:hAnsi="Narkisim"/>
          <w:rtl/>
        </w:rPr>
        <w:t>היסח הדעת</w:t>
      </w:r>
    </w:p>
    <w:p w14:paraId="299F10FE" w14:textId="77777777" w:rsidR="003B3F2C" w:rsidRPr="00F74CBA" w:rsidRDefault="00000000" w:rsidP="00F74CBA">
      <w:pPr>
        <w:bidi/>
        <w:rPr>
          <w:rFonts w:ascii="Narkisim" w:hAnsi="Narkisim" w:cs="Narkisim"/>
        </w:rPr>
      </w:pPr>
      <w:r w:rsidRPr="00F74CBA">
        <w:rPr>
          <w:rFonts w:ascii="Narkisim" w:hAnsi="Narkisim" w:cs="Narkisim"/>
          <w:u w:val="single"/>
          <w:rtl/>
        </w:rPr>
        <w:t>אמר רב ששת וכו' אסורין לכהנים, הואיל ואיפסלו בהיסח הדעת וכו' פסול הגוף וכו'.</w:t>
      </w:r>
      <w:r w:rsidRPr="00F74CBA">
        <w:rPr>
          <w:rFonts w:ascii="Narkisim" w:hAnsi="Narkisim" w:cs="Narkisim"/>
          <w:rtl/>
        </w:rPr>
        <w:t xml:space="preserve"> ה</w:t>
      </w:r>
      <w:r w:rsidRPr="00F74CBA">
        <w:rPr>
          <w:rFonts w:ascii="Narkisim" w:hAnsi="Narkisim" w:cs="Narkisim"/>
          <w:b/>
          <w:bCs/>
          <w:rtl/>
        </w:rPr>
        <w:t xml:space="preserve">חזו"א </w:t>
      </w:r>
      <w:r w:rsidRPr="00F74CBA">
        <w:rPr>
          <w:rFonts w:ascii="Narkisim" w:hAnsi="Narkisim" w:cs="Narkisim"/>
          <w:rtl/>
        </w:rPr>
        <w:t>דן אי קאי אעיקרן דנפסלו בהיסח הדעת [דהא איירי השתא בדבר שאין זרעו כלה]. או אף אגידולין [ולפ"ז קאי אגוף הגידולין, ומדרבנן]. וכן נקט ה</w:t>
      </w:r>
      <w:r w:rsidRPr="00F74CBA">
        <w:rPr>
          <w:rFonts w:ascii="Narkisim" w:hAnsi="Narkisim" w:cs="Narkisim"/>
          <w:b/>
          <w:bCs/>
          <w:rtl/>
        </w:rPr>
        <w:t>מהרש"ל</w:t>
      </w:r>
      <w:r w:rsidRPr="00F74CBA">
        <w:rPr>
          <w:rFonts w:ascii="Narkisim" w:hAnsi="Narkisim" w:cs="Narkisim"/>
          <w:rtl/>
        </w:rPr>
        <w:t xml:space="preserve"> (הנ"ל).</w:t>
      </w:r>
    </w:p>
    <w:p w14:paraId="565BB74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כת' דנראה דבדבר שזרעו כלה הגידולין אחריני נינהו, ול"ש היסח הדעת או מעלה בתרומה. ואף דגזרו שיהיו תרומה, לא גזרו שיהיו טמאים. [ועפ"ז ביאר את תוס' הנ"ל].</w:t>
      </w:r>
    </w:p>
    <w:p w14:paraId="17928120" w14:textId="77777777" w:rsidR="003B3F2C" w:rsidRPr="00F74CBA" w:rsidRDefault="00000000" w:rsidP="00F74CBA">
      <w:pPr>
        <w:bidi/>
        <w:rPr>
          <w:rFonts w:ascii="Narkisim" w:hAnsi="Narkisim" w:cs="Narkisim"/>
        </w:rPr>
      </w:pPr>
      <w:r w:rsidRPr="00F74CBA">
        <w:rPr>
          <w:rFonts w:ascii="Narkisim" w:hAnsi="Narkisim" w:cs="Narkisim"/>
          <w:u w:val="single"/>
          <w:rtl/>
        </w:rPr>
        <w:t>ואיפסלו להו בהיסח הדעת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כשנטמאו מתחילה הסיח דעתו מהם</w:t>
      </w:r>
      <w:r w:rsidRPr="00F74CBA">
        <w:rPr>
          <w:rStyle w:val="ac"/>
          <w:rFonts w:ascii="Narkisim" w:hAnsi="Narkisim" w:cs="Narkisim"/>
          <w:rtl/>
        </w:rPr>
        <w:footnoteReference w:id="1256"/>
      </w:r>
      <w:r w:rsidRPr="00F74CBA">
        <w:rPr>
          <w:rFonts w:ascii="Narkisim" w:hAnsi="Narkisim" w:cs="Narkisim"/>
          <w:rtl/>
        </w:rPr>
        <w:t xml:space="preserve"> וכו'. משמע דכשזרע תרומה טהורה, ליכא הסיח דעתו ממנו ומותר באכילה. אבל ה</w:t>
      </w:r>
      <w:r w:rsidRPr="00F74CBA">
        <w:rPr>
          <w:rFonts w:ascii="Narkisim" w:hAnsi="Narkisim" w:cs="Narkisim"/>
          <w:b/>
          <w:bCs/>
          <w:rtl/>
        </w:rPr>
        <w:t>פנ"י</w:t>
      </w:r>
      <w:r w:rsidRPr="00F74CBA">
        <w:rPr>
          <w:rFonts w:ascii="Narkisim" w:hAnsi="Narkisim" w:cs="Narkisim"/>
          <w:rtl/>
        </w:rPr>
        <w:t xml:space="preserve"> כת' </w:t>
      </w:r>
      <w:r w:rsidRPr="00F74CBA">
        <w:rPr>
          <w:rFonts w:ascii="Narkisim" w:hAnsi="Narkisim" w:cs="Narkisim"/>
          <w:szCs w:val="20"/>
          <w:rtl/>
        </w:rPr>
        <w:t>[לו"ד רש"י]</w:t>
      </w:r>
      <w:r w:rsidRPr="00F74CBA">
        <w:rPr>
          <w:rFonts w:ascii="Narkisim" w:hAnsi="Narkisim" w:cs="Narkisim"/>
          <w:rtl/>
        </w:rPr>
        <w:t xml:space="preserve"> י"ל דדוקא זריעה </w:t>
      </w:r>
      <w:r w:rsidRPr="00F74CBA">
        <w:rPr>
          <w:rFonts w:ascii="Narkisim" w:hAnsi="Narkisim" w:cs="Narkisim"/>
          <w:szCs w:val="20"/>
          <w:rtl/>
        </w:rPr>
        <w:t>[דהוה זמן גדול</w:t>
      </w:r>
      <w:r w:rsidRPr="00F74CBA">
        <w:rPr>
          <w:rFonts w:ascii="Narkisim" w:hAnsi="Narkisim" w:cs="Narkisim"/>
          <w:rtl/>
        </w:rPr>
        <w:t>] הוה היסח הדעת.</w:t>
      </w:r>
    </w:p>
    <w:p w14:paraId="6A705ECC" w14:textId="77777777" w:rsidR="003B3F2C" w:rsidRPr="00F74CBA" w:rsidRDefault="00000000" w:rsidP="00F74CBA">
      <w:pPr>
        <w:bidi/>
        <w:rPr>
          <w:rFonts w:ascii="Narkisim" w:hAnsi="Narkisim" w:cs="Narkisim"/>
        </w:rPr>
      </w:pPr>
      <w:r w:rsidRPr="00F74CBA">
        <w:rPr>
          <w:rFonts w:ascii="Narkisim" w:hAnsi="Narkisim" w:cs="Narkisim"/>
          <w:u w:val="single"/>
          <w:rtl/>
        </w:rPr>
        <w:t>שם. בהיסח הדעת</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דנו אי היסח הדעת הוא מדאורייתא</w:t>
      </w:r>
      <w:r w:rsidRPr="00F74CBA">
        <w:rPr>
          <w:rFonts w:ascii="Narkisim" w:hAnsi="Narkisim" w:cs="Narkisim"/>
          <w:i/>
          <w:iCs/>
          <w:rtl/>
        </w:rPr>
        <w:t xml:space="preserve"> </w:t>
      </w:r>
      <w:r w:rsidRPr="00F74CBA">
        <w:rPr>
          <w:rFonts w:ascii="Narkisim" w:hAnsi="Narkisim" w:cs="Narkisim"/>
          <w:rtl/>
        </w:rPr>
        <w:t>או</w:t>
      </w:r>
      <w:r w:rsidRPr="00F74CBA">
        <w:rPr>
          <w:rFonts w:ascii="Narkisim" w:hAnsi="Narkisim" w:cs="Narkisim"/>
          <w:i/>
          <w:iCs/>
          <w:rtl/>
        </w:rPr>
        <w:t xml:space="preserve"> </w:t>
      </w:r>
      <w:r w:rsidRPr="00F74CBA">
        <w:rPr>
          <w:rFonts w:ascii="Narkisim" w:hAnsi="Narkisim" w:cs="Narkisim"/>
          <w:rtl/>
        </w:rPr>
        <w:t>מדרבנן</w:t>
      </w:r>
      <w:r w:rsidRPr="00F74CBA">
        <w:rPr>
          <w:rStyle w:val="ac"/>
          <w:rFonts w:ascii="Narkisim" w:hAnsi="Narkisim" w:cs="Narkisim"/>
          <w:rtl/>
        </w:rPr>
        <w:footnoteReference w:id="1257"/>
      </w:r>
      <w:r w:rsidRPr="00F74CBA">
        <w:rPr>
          <w:rFonts w:ascii="Narkisim" w:hAnsi="Narkisim" w:cs="Narkisim"/>
          <w:rtl/>
        </w:rPr>
        <w:t>. והביאו ש</w:t>
      </w:r>
      <w:r w:rsidRPr="00F74CBA">
        <w:rPr>
          <w:rFonts w:ascii="Narkisim" w:hAnsi="Narkisim" w:cs="Narkisim"/>
          <w:b/>
          <w:bCs/>
          <w:rtl/>
        </w:rPr>
        <w:t>רש"י</w:t>
      </w:r>
      <w:r w:rsidRPr="00F74CBA">
        <w:rPr>
          <w:rFonts w:ascii="Narkisim" w:hAnsi="Narkisim" w:cs="Narkisim"/>
          <w:rtl/>
        </w:rPr>
        <w:t xml:space="preserve"> (ד"ה בהיסח הדעת) דרש מקרא דמשמרת, ומשמע דהוה מדאורי'</w:t>
      </w:r>
      <w:r w:rsidRPr="00F74CBA">
        <w:rPr>
          <w:rStyle w:val="ac"/>
          <w:rFonts w:ascii="Narkisim" w:hAnsi="Narkisim" w:cs="Narkisim"/>
          <w:rtl/>
        </w:rPr>
        <w:footnoteReference w:id="1258"/>
      </w:r>
      <w:r w:rsidRPr="00F74CBA">
        <w:rPr>
          <w:rFonts w:ascii="Narkisim" w:hAnsi="Narkisim" w:cs="Narkisim"/>
          <w:rtl/>
        </w:rPr>
        <w:t>. וה</w:t>
      </w:r>
      <w:r w:rsidRPr="00F74CBA">
        <w:rPr>
          <w:rFonts w:ascii="Narkisim" w:hAnsi="Narkisim" w:cs="Narkisim"/>
          <w:b/>
          <w:bCs/>
          <w:rtl/>
        </w:rPr>
        <w:t>חזו"א</w:t>
      </w:r>
      <w:r w:rsidRPr="00F74CBA">
        <w:rPr>
          <w:rFonts w:ascii="Narkisim" w:hAnsi="Narkisim" w:cs="Narkisim"/>
          <w:rtl/>
        </w:rPr>
        <w:t xml:space="preserve"> (טהרות י ו) כת' דלר"ל דהוה פסול דאורייתא. אבל לר' יוחנן דהוה פסול טומאה, ומה"ת לחוש לזה מדאורייתא</w:t>
      </w:r>
      <w:r w:rsidRPr="00F74CBA">
        <w:rPr>
          <w:rStyle w:val="ac"/>
          <w:rFonts w:ascii="Narkisim" w:hAnsi="Narkisim" w:cs="Narkisim"/>
          <w:rtl/>
        </w:rPr>
        <w:footnoteReference w:id="1259"/>
      </w:r>
      <w:r w:rsidRPr="00F74CBA">
        <w:rPr>
          <w:rFonts w:ascii="Narkisim" w:hAnsi="Narkisim" w:cs="Narkisim"/>
          <w:rtl/>
        </w:rPr>
        <w:t xml:space="preserve">. אבל כמה </w:t>
      </w:r>
      <w:r w:rsidRPr="00F74CBA">
        <w:rPr>
          <w:rFonts w:ascii="Narkisim" w:hAnsi="Narkisim" w:cs="Narkisim"/>
          <w:b/>
          <w:bCs/>
          <w:rtl/>
        </w:rPr>
        <w:t>אחרונים</w:t>
      </w:r>
      <w:r w:rsidRPr="00F74CBA">
        <w:rPr>
          <w:rFonts w:ascii="Narkisim" w:hAnsi="Narkisim" w:cs="Narkisim"/>
          <w:rtl/>
        </w:rPr>
        <w:t xml:space="preserve"> (</w:t>
      </w:r>
      <w:r w:rsidRPr="00F74CBA">
        <w:rPr>
          <w:rFonts w:ascii="Narkisim" w:hAnsi="Narkisim" w:cs="Narkisim"/>
          <w:b/>
          <w:bCs/>
          <w:rtl/>
        </w:rPr>
        <w:t>אחיעזר</w:t>
      </w:r>
      <w:r w:rsidRPr="00F74CBA">
        <w:rPr>
          <w:rFonts w:ascii="Narkisim" w:hAnsi="Narkisim" w:cs="Narkisim"/>
          <w:rtl/>
        </w:rPr>
        <w:t xml:space="preserve"> יו"ד מ ו) נקטו דלכו"ע הוה דאורייתא.</w:t>
      </w:r>
    </w:p>
    <w:p w14:paraId="73F19E75"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הוכיח דהוה מדאורייתא [לר"ל], מהא דאמרי' (בסמוך) למה לי עיבור צורה, ורשאי לשורפו מיד.</w:t>
      </w:r>
    </w:p>
    <w:p w14:paraId="1758F35B"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כת' דעכ"פ ה"מ בגוף הקדשים [דנאמר משמרת], אבל היסח הדעת בכלי המקדש וכדו' הוה מדרבנן לכו"ע. ומשום מעלה (וכ"כ הקה"י לא).</w:t>
      </w:r>
    </w:p>
    <w:p w14:paraId="4A7C9F7B" w14:textId="77777777" w:rsidR="003B3F2C" w:rsidRPr="00F74CBA" w:rsidRDefault="00000000" w:rsidP="00F74CBA">
      <w:pPr>
        <w:bidi/>
        <w:rPr>
          <w:rFonts w:ascii="Narkisim" w:hAnsi="Narkisim" w:cs="Narkisim"/>
        </w:rPr>
      </w:pPr>
      <w:r w:rsidRPr="00F74CBA">
        <w:rPr>
          <w:rFonts w:ascii="Narkisim" w:hAnsi="Narkisim" w:cs="Narkisim"/>
          <w:u w:val="single"/>
          <w:rtl/>
        </w:rPr>
        <w:t>ר' יוחנן אמר פסול טומאה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חשש טומאה</w:t>
      </w:r>
      <w:r w:rsidRPr="00F74CBA">
        <w:rPr>
          <w:rStyle w:val="ac"/>
          <w:rFonts w:ascii="Narkisim" w:hAnsi="Narkisim" w:cs="Narkisim"/>
          <w:rtl/>
        </w:rPr>
        <w:footnoteReference w:id="1260"/>
      </w:r>
      <w:r w:rsidRPr="00F74CBA">
        <w:rPr>
          <w:rFonts w:ascii="Narkisim" w:hAnsi="Narkisim" w:cs="Narkisim"/>
          <w:rtl/>
        </w:rPr>
        <w:t>, שמא ע"י שהסיח דעתו משמירתן נגעה בהן טומאה. ה</w:t>
      </w:r>
      <w:r w:rsidRPr="00F74CBA">
        <w:rPr>
          <w:rFonts w:ascii="Narkisim" w:hAnsi="Narkisim" w:cs="Narkisim"/>
          <w:b/>
          <w:bCs/>
          <w:rtl/>
        </w:rPr>
        <w:t>חזו"א</w:t>
      </w:r>
      <w:r w:rsidRPr="00F74CBA">
        <w:rPr>
          <w:rFonts w:ascii="Narkisim" w:hAnsi="Narkisim" w:cs="Narkisim"/>
          <w:rtl/>
        </w:rPr>
        <w:t xml:space="preserve"> הק' דספק טומאה ברה"ר מותר, ועזרה רה"ר (וכדלעיל יט:). וע"כ הוה תקנה דרבנן. וה</w:t>
      </w:r>
      <w:r w:rsidRPr="00F74CBA">
        <w:rPr>
          <w:rFonts w:ascii="Narkisim" w:hAnsi="Narkisim" w:cs="Narkisim"/>
          <w:b/>
          <w:bCs/>
          <w:rtl/>
        </w:rPr>
        <w:t xml:space="preserve">מקד"ד </w:t>
      </w:r>
      <w:r w:rsidRPr="00F74CBA">
        <w:rPr>
          <w:rFonts w:ascii="Narkisim" w:hAnsi="Narkisim" w:cs="Narkisim"/>
          <w:rtl/>
        </w:rPr>
        <w:t>(מז) כת' דצריך להעמיד בחור וכדו', דהוה רה"י.</w:t>
      </w:r>
    </w:p>
    <w:p w14:paraId="29FF1F15" w14:textId="77777777" w:rsidR="003B3F2C" w:rsidRPr="00F74CBA" w:rsidRDefault="00000000" w:rsidP="00F74CBA">
      <w:pPr>
        <w:pStyle w:val="a7"/>
        <w:bidi/>
        <w:rPr>
          <w:rFonts w:ascii="Narkisim" w:hAnsi="Narkisim"/>
        </w:rPr>
      </w:pPr>
      <w:r w:rsidRPr="00F74CBA">
        <w:rPr>
          <w:rFonts w:ascii="Narkisim" w:hAnsi="Narkisim"/>
          <w:rtl/>
        </w:rPr>
        <w:t>אבל דעת ה</w:t>
      </w:r>
      <w:r w:rsidRPr="00F74CBA">
        <w:rPr>
          <w:rFonts w:ascii="Narkisim" w:hAnsi="Narkisim"/>
          <w:b/>
          <w:bCs/>
          <w:rtl/>
        </w:rPr>
        <w:t>רמב"ן</w:t>
      </w:r>
      <w:r w:rsidRPr="00F74CBA">
        <w:rPr>
          <w:rFonts w:ascii="Narkisim" w:hAnsi="Narkisim"/>
          <w:rtl/>
        </w:rPr>
        <w:t xml:space="preserve"> (חולין ב:) כת' דבקדשים ספק טומאה אסור, ואף היכא דספק נגע אסור ברה"י. דהא בעו שימור דכתיב משמרת תרומותי. וצריך שיאמר ברי לי שלא נגעתי</w:t>
      </w:r>
      <w:r w:rsidRPr="00F74CBA">
        <w:rPr>
          <w:rStyle w:val="ac"/>
          <w:rFonts w:ascii="Narkisim" w:hAnsi="Narkisim"/>
          <w:rtl/>
        </w:rPr>
        <w:footnoteReference w:id="1261"/>
      </w:r>
      <w:r w:rsidRPr="00F74CBA">
        <w:rPr>
          <w:rFonts w:ascii="Narkisim" w:hAnsi="Narkisim"/>
          <w:rtl/>
        </w:rPr>
        <w:t>. [ולכאו' מקורו מפסול היסח הדעת בסוגיין].</w:t>
      </w:r>
    </w:p>
    <w:p w14:paraId="3B582399"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משנ"ל</w:t>
      </w:r>
      <w:r w:rsidRPr="00F74CBA">
        <w:rPr>
          <w:rFonts w:ascii="Narkisim" w:hAnsi="Narkisim"/>
          <w:rtl/>
        </w:rPr>
        <w:t xml:space="preserve"> (פסוה"מ יט ד) העיר דלא מצא שהרמב"ם הביא פסול היסח הדעת כלל</w:t>
      </w:r>
      <w:r w:rsidRPr="00F74CBA">
        <w:rPr>
          <w:rStyle w:val="ac"/>
          <w:rFonts w:ascii="Narkisim" w:hAnsi="Narkisim"/>
          <w:rtl/>
        </w:rPr>
        <w:footnoteReference w:id="1262"/>
      </w:r>
      <w:r w:rsidRPr="00F74CBA">
        <w:rPr>
          <w:rFonts w:ascii="Narkisim" w:hAnsi="Narkisim"/>
          <w:rtl/>
        </w:rPr>
        <w:t>.</w:t>
      </w:r>
    </w:p>
    <w:p w14:paraId="3F5A7C8C" w14:textId="77777777" w:rsidR="003B3F2C" w:rsidRPr="00F74CBA" w:rsidRDefault="00000000" w:rsidP="00F74CBA">
      <w:pPr>
        <w:pStyle w:val="aa"/>
        <w:bidi/>
        <w:rPr>
          <w:rFonts w:ascii="Narkisim" w:hAnsi="Narkisim"/>
        </w:rPr>
      </w:pPr>
      <w:r w:rsidRPr="00F74CBA">
        <w:rPr>
          <w:rFonts w:ascii="Narkisim" w:hAnsi="Narkisim"/>
          <w:u w:val="single"/>
          <w:rtl/>
        </w:rPr>
        <w:t>ר"ל אמר פסול הגוף וכו' שאם יבא אליהו ויטהרנו אין שומעין לו</w:t>
      </w:r>
      <w:r w:rsidRPr="00F74CBA">
        <w:rPr>
          <w:rFonts w:ascii="Narkisim" w:hAnsi="Narkisim"/>
          <w:rtl/>
        </w:rPr>
        <w:t>. ה</w:t>
      </w:r>
      <w:r w:rsidRPr="00F74CBA">
        <w:rPr>
          <w:rFonts w:ascii="Narkisim" w:hAnsi="Narkisim"/>
          <w:b/>
          <w:bCs/>
          <w:rtl/>
        </w:rPr>
        <w:t>אחיעזר</w:t>
      </w:r>
      <w:r w:rsidRPr="00F74CBA">
        <w:rPr>
          <w:rFonts w:ascii="Narkisim" w:hAnsi="Narkisim"/>
          <w:rtl/>
        </w:rPr>
        <w:t xml:space="preserve"> (ב א ג) דן האם אף דבר שאינו מק"ט</w:t>
      </w:r>
      <w:r w:rsidRPr="00F74CBA">
        <w:rPr>
          <w:rStyle w:val="ac"/>
          <w:rFonts w:ascii="Narkisim" w:hAnsi="Narkisim"/>
          <w:rtl/>
        </w:rPr>
        <w:footnoteReference w:id="1263"/>
      </w:r>
      <w:r w:rsidRPr="00F74CBA">
        <w:rPr>
          <w:rFonts w:ascii="Narkisim" w:hAnsi="Narkisim"/>
          <w:rtl/>
        </w:rPr>
        <w:t xml:space="preserve"> נפסל בהיסח הדעת, דמ"מ יש כאן היסח הדעת. או דהא שמרו מכל מה דאפשר שיטמאנו וסגי בהכי. </w:t>
      </w:r>
      <w:r w:rsidRPr="00F74CBA">
        <w:rPr>
          <w:rFonts w:ascii="Narkisim" w:hAnsi="Narkisim"/>
          <w:rtl/>
        </w:rPr>
        <w:lastRenderedPageBreak/>
        <w:t>[וכת' דמסתבר כן</w:t>
      </w:r>
      <w:r w:rsidRPr="00F74CBA">
        <w:rPr>
          <w:rStyle w:val="ac"/>
          <w:rFonts w:ascii="Narkisim" w:hAnsi="Narkisim"/>
          <w:rtl/>
        </w:rPr>
        <w:footnoteReference w:id="1264"/>
      </w:r>
      <w:r w:rsidRPr="00F74CBA">
        <w:rPr>
          <w:rFonts w:ascii="Narkisim" w:hAnsi="Narkisim"/>
          <w:rtl/>
        </w:rPr>
        <w:t>].</w:t>
      </w:r>
    </w:p>
    <w:p w14:paraId="0D68EA25" w14:textId="77777777" w:rsidR="003B3F2C" w:rsidRPr="00F74CBA" w:rsidRDefault="00000000" w:rsidP="00F74CBA">
      <w:pPr>
        <w:bidi/>
        <w:rPr>
          <w:rFonts w:ascii="Narkisim" w:hAnsi="Narkisim" w:cs="Narkisim"/>
        </w:rPr>
      </w:pPr>
      <w:r w:rsidRPr="00F74CBA">
        <w:rPr>
          <w:rFonts w:ascii="Narkisim" w:hAnsi="Narkisim" w:cs="Narkisim"/>
          <w:u w:val="single"/>
          <w:rtl/>
        </w:rPr>
        <w:t>תוד"ה פסול הגוף</w:t>
      </w:r>
      <w:r w:rsidRPr="00F74CBA">
        <w:rPr>
          <w:rFonts w:ascii="Narkisim" w:hAnsi="Narkisim" w:cs="Narkisim"/>
          <w:rtl/>
        </w:rPr>
        <w:t xml:space="preserve">. תימה </w:t>
      </w:r>
      <w:r w:rsidRPr="00F74CBA">
        <w:rPr>
          <w:rFonts w:ascii="Narkisim" w:hAnsi="Narkisim" w:cs="Narkisim"/>
          <w:szCs w:val="20"/>
          <w:rtl/>
        </w:rPr>
        <w:t>(דלעיל כ:)</w:t>
      </w:r>
      <w:r w:rsidRPr="00F74CBA">
        <w:rPr>
          <w:rFonts w:ascii="Narkisim" w:hAnsi="Narkisim" w:cs="Narkisim"/>
          <w:rtl/>
        </w:rPr>
        <w:t xml:space="preserve"> אמרי' יניחנו במקום התורפה וכו' ואמאי אין מותר לשורפה מיד כשמסיח דעתו ממנה. וה</w:t>
      </w:r>
      <w:r w:rsidRPr="00F74CBA">
        <w:rPr>
          <w:rFonts w:ascii="Narkisim" w:hAnsi="Narkisim" w:cs="Narkisim"/>
          <w:b/>
          <w:bCs/>
          <w:rtl/>
        </w:rPr>
        <w:t>חזו"א</w:t>
      </w:r>
      <w:r w:rsidRPr="00F74CBA">
        <w:rPr>
          <w:rFonts w:ascii="Narkisim" w:hAnsi="Narkisim" w:cs="Narkisim"/>
          <w:rtl/>
        </w:rPr>
        <w:t xml:space="preserve"> כ' דאף היכא דנטמא, עם דעתו להדיא לשומרה ודאי מהני. אלא דמסתמא מתייאש משמירתו.</w:t>
      </w:r>
    </w:p>
    <w:p w14:paraId="0CEB3468"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w:t>
      </w:r>
      <w:r w:rsidRPr="00F74CBA">
        <w:rPr>
          <w:rFonts w:ascii="Narkisim" w:hAnsi="Narkisim"/>
          <w:rtl/>
        </w:rPr>
        <w:t xml:space="preserve"> (טהרות ז ח) הביא </w:t>
      </w:r>
      <w:r w:rsidRPr="00F74CBA">
        <w:rPr>
          <w:rFonts w:ascii="Narkisim" w:hAnsi="Narkisim"/>
          <w:b/>
          <w:bCs/>
          <w:rtl/>
        </w:rPr>
        <w:t>תוספתא</w:t>
      </w:r>
      <w:r w:rsidRPr="00F74CBA">
        <w:rPr>
          <w:rFonts w:ascii="Narkisim" w:hAnsi="Narkisim"/>
          <w:rtl/>
        </w:rPr>
        <w:t xml:space="preserve"> היה משתמש בחבית וסבור שהוא של חולין ונמצא של תרומה, טהורה ואסורה באכילה, משום חשש טבול יום</w:t>
      </w:r>
      <w:r w:rsidRPr="00F74CBA">
        <w:rPr>
          <w:rStyle w:val="ac"/>
          <w:rFonts w:ascii="Narkisim" w:hAnsi="Narkisim"/>
          <w:rtl/>
        </w:rPr>
        <w:footnoteReference w:id="1265"/>
      </w:r>
      <w:r w:rsidRPr="00F74CBA">
        <w:rPr>
          <w:rFonts w:ascii="Narkisim" w:hAnsi="Narkisim"/>
          <w:rtl/>
        </w:rPr>
        <w:t>. [דנחשב היסח הדעת]. אמרו לו על הטהורה תלויה היא, הרי זו טמאה [שהסיח דעתו]. ואם אמר הריני מניחה עד שאשאל עליה טהורה.</w:t>
      </w:r>
    </w:p>
    <w:p w14:paraId="36463EA4" w14:textId="77777777" w:rsidR="003B3F2C" w:rsidRPr="00F74CBA" w:rsidRDefault="00000000" w:rsidP="00F74CBA">
      <w:pPr>
        <w:pStyle w:val="a8"/>
        <w:bidi/>
        <w:rPr>
          <w:rFonts w:ascii="Narkisim" w:hAnsi="Narkisim"/>
        </w:rPr>
      </w:pPr>
      <w:r w:rsidRPr="00F74CBA">
        <w:rPr>
          <w:rFonts w:ascii="Narkisim" w:hAnsi="Narkisim"/>
          <w:rtl/>
        </w:rPr>
        <w:t>ומבואר בסיפא דהיכא דנגע במשקין, ורוב המשקין בבית טהורין הולכין אחר הרוב. ופי' הר"ש כלומר דלא אמרי' שבשעה שנתעורר הספק הסיח דעתו ממשקין הטמאין. קמ"ל דהולכין אחר רוב הטהורין שבבית.</w:t>
      </w:r>
    </w:p>
    <w:p w14:paraId="3FDDF0A5"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אחרונים</w:t>
      </w:r>
      <w:r w:rsidRPr="00F74CBA">
        <w:rPr>
          <w:rFonts w:ascii="Narkisim" w:hAnsi="Narkisim"/>
          <w:rtl/>
        </w:rPr>
        <w:t xml:space="preserve"> (מצפ"א) הביאו דב</w:t>
      </w:r>
      <w:r w:rsidRPr="00F74CBA">
        <w:rPr>
          <w:rFonts w:ascii="Narkisim" w:hAnsi="Narkisim"/>
          <w:b/>
          <w:bCs/>
          <w:rtl/>
        </w:rPr>
        <w:t>ירושלמי</w:t>
      </w:r>
      <w:r w:rsidRPr="00F74CBA">
        <w:rPr>
          <w:rFonts w:ascii="Narkisim" w:hAnsi="Narkisim"/>
          <w:rtl/>
        </w:rPr>
        <w:t xml:space="preserve"> (א ט) אי' דחבית שנטמא לא הוה היסח הדעת, שמשמרה דלא תיגע בטהרות אחרות. [ואף דאינו משמרה מחמת עצמה הוה שימור].</w:t>
      </w:r>
    </w:p>
    <w:p w14:paraId="4065C654" w14:textId="77777777" w:rsidR="003B3F2C" w:rsidRPr="00F74CBA" w:rsidRDefault="00000000" w:rsidP="00F74CBA">
      <w:pPr>
        <w:pStyle w:val="aa"/>
        <w:bidi/>
        <w:rPr>
          <w:rFonts w:ascii="Narkisim" w:hAnsi="Narkisim"/>
        </w:rPr>
      </w:pPr>
      <w:r w:rsidRPr="00F74CBA">
        <w:rPr>
          <w:rFonts w:ascii="Narkisim" w:hAnsi="Narkisim"/>
          <w:u w:val="single"/>
          <w:rtl/>
        </w:rPr>
        <w:t>ששם היו זורקין פסולי חטאת העוף וכו' אא"א פסול הגוף ל"ל עיבור צורה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דע"כ קאי בקדשים שנפסלו בהיסח הדעת. אבל </w:t>
      </w:r>
      <w:r w:rsidRPr="00F74CBA">
        <w:rPr>
          <w:rFonts w:ascii="Narkisim" w:hAnsi="Narkisim"/>
          <w:b/>
          <w:bCs/>
          <w:rtl/>
        </w:rPr>
        <w:t>תוס</w:t>
      </w:r>
      <w:r w:rsidRPr="00F74CBA">
        <w:rPr>
          <w:rFonts w:ascii="Narkisim" w:hAnsi="Narkisim"/>
          <w:rtl/>
        </w:rPr>
        <w:t>' כת' דאף אי נפסלו מחמת דבר אחר, הא הסיח דעתו בשעה שמונח בחלון.</w:t>
      </w:r>
    </w:p>
    <w:p w14:paraId="1B765CEF" w14:textId="77777777" w:rsidR="003B3F2C" w:rsidRPr="00F74CBA" w:rsidRDefault="00000000" w:rsidP="00F74CBA">
      <w:pPr>
        <w:bidi/>
        <w:rPr>
          <w:rFonts w:ascii="Narkisim" w:hAnsi="Narkisim" w:cs="Narkisim"/>
        </w:rPr>
      </w:pPr>
      <w:r w:rsidRPr="00F74CBA">
        <w:rPr>
          <w:rFonts w:ascii="Narkisim" w:hAnsi="Narkisim" w:cs="Narkisim"/>
          <w:u w:val="single"/>
          <w:rtl/>
        </w:rPr>
        <w:t>תוד"ה למה לי</w:t>
      </w:r>
      <w:r w:rsidRPr="00F74CBA">
        <w:rPr>
          <w:rFonts w:ascii="Narkisim" w:hAnsi="Narkisim" w:cs="Narkisim"/>
          <w:rtl/>
        </w:rPr>
        <w:t xml:space="preserve">. וי"ל מ"מ אחר שנזרק בלול יש בו היסח הדעת. אבל </w:t>
      </w:r>
      <w:r w:rsidRPr="00F74CBA">
        <w:rPr>
          <w:rFonts w:ascii="Narkisim" w:hAnsi="Narkisim" w:cs="Narkisim"/>
          <w:b/>
          <w:bCs/>
          <w:rtl/>
        </w:rPr>
        <w:t>תוס</w:t>
      </w:r>
      <w:r w:rsidRPr="00F74CBA">
        <w:rPr>
          <w:rFonts w:ascii="Narkisim" w:hAnsi="Narkisim" w:cs="Narkisim"/>
          <w:rtl/>
        </w:rPr>
        <w:t>' (חגיגה כא. בסו"ד בשם ר"י) כת' דדבר שנאבד אינו נפסל בהיסח הדעת, דהיסח הדעת שייך דוקא היכא דהוה בידו ואסח דעתו ממנו.</w:t>
      </w:r>
    </w:p>
    <w:p w14:paraId="26D7FD31" w14:textId="77777777" w:rsidR="003B3F2C" w:rsidRPr="00F74CBA" w:rsidRDefault="00000000" w:rsidP="00F74CBA">
      <w:pPr>
        <w:pStyle w:val="a8"/>
        <w:bidi/>
        <w:rPr>
          <w:rFonts w:ascii="Narkisim" w:hAnsi="Narkisim"/>
        </w:rPr>
      </w:pPr>
      <w:r w:rsidRPr="00F74CBA">
        <w:rPr>
          <w:rFonts w:ascii="Narkisim" w:hAnsi="Narkisim"/>
          <w:rtl/>
        </w:rPr>
        <w:t>ובפשוטו כוונת התוס' דצריך מעשה היסח הדעת [חיובי]. וה</w:t>
      </w:r>
      <w:r w:rsidRPr="00F74CBA">
        <w:rPr>
          <w:rFonts w:ascii="Narkisim" w:hAnsi="Narkisim"/>
          <w:b/>
          <w:bCs/>
          <w:rtl/>
        </w:rPr>
        <w:t>מקד"ד</w:t>
      </w:r>
      <w:r w:rsidRPr="00F74CBA">
        <w:rPr>
          <w:rFonts w:ascii="Narkisim" w:hAnsi="Narkisim"/>
          <w:rtl/>
        </w:rPr>
        <w:t xml:space="preserve"> (מז) ביאר דכל שלא היה אפשר לו לשמור, לא נחשב חסרון שמירה והיסח הדעת. [ויל"ד בזה].</w:t>
      </w:r>
    </w:p>
    <w:p w14:paraId="4718F56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(קכט לדף כא.) ביאר דענין השמירה שידע המאורעות שיארעו בהן לשאול עליהם. והכא ענין האבידה ידוע, ומהדין אין חוששין לטומאה בשעת אבידה. ומש"ה לא חשיב היסח הדעת. וכ' דלפ"ז ה"מ כשנאבד באונס, אבל אם היקל בשמירתו שתאבד הו' היסח הדעת.</w:t>
      </w:r>
    </w:p>
    <w:p w14:paraId="238B3787" w14:textId="77777777" w:rsidR="003B3F2C" w:rsidRPr="00F74CBA" w:rsidRDefault="00000000" w:rsidP="00F74CBA">
      <w:pPr>
        <w:pStyle w:val="aa"/>
        <w:bidi/>
        <w:rPr>
          <w:rFonts w:ascii="Narkisim" w:hAnsi="Narkisim"/>
        </w:rPr>
      </w:pPr>
      <w:r w:rsidRPr="00F74CBA">
        <w:rPr>
          <w:rFonts w:ascii="Narkisim" w:hAnsi="Narkisim"/>
          <w:b/>
          <w:bCs/>
          <w:rtl/>
        </w:rPr>
        <w:t>תוס</w:t>
      </w:r>
      <w:r w:rsidRPr="00F74CBA">
        <w:rPr>
          <w:rFonts w:ascii="Narkisim" w:hAnsi="Narkisim"/>
          <w:rtl/>
        </w:rPr>
        <w:t>' (חגיגה שם) כ' [בשם ר' אלחנן] ראיה (שקלים ז ג יט.) דאם נמצאו חתיכות בעזרה, תלינן דהוה חטאת. ומשמע דהבשר נאכל, ולא אמרי' דנפסל בהיסח הדעת. ו</w:t>
      </w:r>
      <w:r w:rsidRPr="00F74CBA">
        <w:rPr>
          <w:rFonts w:ascii="Narkisim" w:hAnsi="Narkisim"/>
          <w:b/>
          <w:bCs/>
          <w:rtl/>
        </w:rPr>
        <w:t>רע"א</w:t>
      </w:r>
      <w:r w:rsidRPr="00F74CBA">
        <w:rPr>
          <w:rFonts w:ascii="Narkisim" w:hAnsi="Narkisim"/>
          <w:rtl/>
        </w:rPr>
        <w:t xml:space="preserve"> (גהש"ס שם) תמה דבהדיא תנן (שקלים שם) תעובר צורתן ויצא לבית השריפה. ומבואר דנפסלו בהיסח הדעת</w:t>
      </w:r>
      <w:r w:rsidRPr="00F74CBA">
        <w:rPr>
          <w:rStyle w:val="ac"/>
          <w:rFonts w:ascii="Narkisim" w:hAnsi="Narkisim"/>
          <w:rtl/>
        </w:rPr>
        <w:footnoteReference w:id="1266"/>
      </w:r>
      <w:r w:rsidRPr="00F74CBA">
        <w:rPr>
          <w:rFonts w:ascii="Narkisim" w:hAnsi="Narkisim"/>
          <w:rtl/>
        </w:rPr>
        <w:t>.</w:t>
      </w:r>
    </w:p>
    <w:p w14:paraId="2EDDF7FB" w14:textId="77777777" w:rsidR="003B3F2C" w:rsidRPr="00F74CBA" w:rsidRDefault="00000000" w:rsidP="00F74CBA">
      <w:pPr>
        <w:bidi/>
        <w:rPr>
          <w:rFonts w:ascii="Narkisim" w:hAnsi="Narkisim" w:cs="Narkisim"/>
        </w:rPr>
      </w:pPr>
      <w:r w:rsidRPr="00F74CBA">
        <w:rPr>
          <w:rFonts w:ascii="Narkisim" w:hAnsi="Narkisim" w:cs="Narkisim"/>
          <w:u w:val="single"/>
          <w:rtl/>
        </w:rPr>
        <w:t>ותעובר צורתה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היינו פסול לינה, עיבור צורת מראית הבשר בלינת לילה א'</w:t>
      </w:r>
      <w:r w:rsidRPr="00F74CBA">
        <w:rPr>
          <w:rStyle w:val="ac"/>
          <w:rFonts w:ascii="Narkisim" w:hAnsi="Narkisim" w:cs="Narkisim"/>
          <w:rtl/>
        </w:rPr>
        <w:footnoteReference w:id="1267"/>
      </w:r>
      <w:r w:rsidRPr="00F74CBA">
        <w:rPr>
          <w:rFonts w:ascii="Narkisim" w:hAnsi="Narkisim" w:cs="Narkisim"/>
          <w:rtl/>
        </w:rPr>
        <w:t>, וכיון דלנה בלילה הוה נותר וטעון שריפה. ו</w:t>
      </w:r>
      <w:r w:rsidRPr="00F74CBA">
        <w:rPr>
          <w:rFonts w:ascii="Narkisim" w:hAnsi="Narkisim" w:cs="Narkisim"/>
          <w:b/>
          <w:bCs/>
          <w:rtl/>
        </w:rPr>
        <w:t>ר"ח</w:t>
      </w:r>
      <w:r w:rsidRPr="00F74CBA">
        <w:rPr>
          <w:rFonts w:ascii="Narkisim" w:hAnsi="Narkisim" w:cs="Narkisim"/>
          <w:rtl/>
        </w:rPr>
        <w:t xml:space="preserve"> (בע"ב) כת' מניחים אותו עד שיסריח וישנה מצורת בשר. ועד"ז כת' ה</w:t>
      </w:r>
      <w:r w:rsidRPr="00F74CBA">
        <w:rPr>
          <w:rFonts w:ascii="Narkisim" w:hAnsi="Narkisim" w:cs="Narkisim"/>
          <w:b/>
          <w:bCs/>
          <w:rtl/>
        </w:rPr>
        <w:t>רמב"ם</w:t>
      </w:r>
      <w:r w:rsidRPr="00F74CBA">
        <w:rPr>
          <w:rFonts w:ascii="Narkisim" w:hAnsi="Narkisim" w:cs="Narkisim"/>
          <w:rtl/>
        </w:rPr>
        <w:t xml:space="preserve"> (פיה"מ לקמן פב) שישאר עד שיתעפש ויפסיד</w:t>
      </w:r>
      <w:r w:rsidRPr="00F74CBA">
        <w:rPr>
          <w:rStyle w:val="ac"/>
          <w:rFonts w:ascii="Narkisim" w:hAnsi="Narkisim" w:cs="Narkisim"/>
          <w:rtl/>
        </w:rPr>
        <w:footnoteReference w:id="1268"/>
      </w:r>
      <w:r w:rsidRPr="00F74CBA">
        <w:rPr>
          <w:rFonts w:ascii="Narkisim" w:hAnsi="Narkisim" w:cs="Narkisim"/>
          <w:rtl/>
        </w:rPr>
        <w:t>.</w:t>
      </w:r>
    </w:p>
    <w:p w14:paraId="147F2C08" w14:textId="77777777" w:rsidR="003B3F2C" w:rsidRPr="00F74CBA" w:rsidRDefault="00000000" w:rsidP="00F74CBA">
      <w:pPr>
        <w:bidi/>
        <w:rPr>
          <w:rFonts w:ascii="Narkisim" w:hAnsi="Narkisim" w:cs="Narkisim"/>
        </w:rPr>
      </w:pPr>
      <w:r w:rsidRPr="00F74CBA">
        <w:rPr>
          <w:rFonts w:ascii="Narkisim" w:hAnsi="Narkisim" w:cs="Narkisim"/>
          <w:rtl/>
        </w:rPr>
        <w:t>ופ</w:t>
      </w:r>
      <w:r w:rsidRPr="00F74CBA">
        <w:rPr>
          <w:rFonts w:ascii="Narkisim" w:hAnsi="Narkisim" w:cs="Narkisim"/>
          <w:b/>
          <w:bCs/>
          <w:rtl/>
        </w:rPr>
        <w:t>רש"י</w:t>
      </w:r>
      <w:r w:rsidRPr="00F74CBA">
        <w:rPr>
          <w:rFonts w:ascii="Narkisim" w:hAnsi="Narkisim" w:cs="Narkisim"/>
          <w:rtl/>
        </w:rPr>
        <w:t xml:space="preserve"> (לקמן עג:) דכיון דאין פסולו חמור לא שרפינן קדשים בבזיון. וע"י עיבור צורה נפסל בלינה</w:t>
      </w:r>
      <w:r w:rsidRPr="00F74CBA">
        <w:rPr>
          <w:rStyle w:val="ac"/>
          <w:rFonts w:ascii="Narkisim" w:hAnsi="Narkisim" w:cs="Narkisim"/>
          <w:rtl/>
        </w:rPr>
        <w:footnoteReference w:id="1269"/>
      </w:r>
      <w:r w:rsidRPr="00F74CBA">
        <w:rPr>
          <w:rFonts w:ascii="Narkisim" w:hAnsi="Narkisim" w:cs="Narkisim"/>
          <w:rtl/>
        </w:rPr>
        <w:t xml:space="preserve">, והוה פסול בגופו ורשאי לשרוף. [וכמ"ש </w:t>
      </w:r>
      <w:r w:rsidRPr="00F74CBA">
        <w:rPr>
          <w:rFonts w:ascii="Narkisim" w:hAnsi="Narkisim" w:cs="Narkisim"/>
          <w:b/>
          <w:bCs/>
          <w:rtl/>
        </w:rPr>
        <w:t>רש"י</w:t>
      </w:r>
      <w:r w:rsidRPr="00F74CBA">
        <w:rPr>
          <w:rFonts w:ascii="Narkisim" w:hAnsi="Narkisim" w:cs="Narkisim"/>
          <w:rtl/>
        </w:rPr>
        <w:t xml:space="preserve"> כאן]. אבל </w:t>
      </w:r>
      <w:r w:rsidRPr="00F74CBA">
        <w:rPr>
          <w:rFonts w:ascii="Narkisim" w:hAnsi="Narkisim" w:cs="Narkisim"/>
          <w:b/>
          <w:bCs/>
          <w:rtl/>
        </w:rPr>
        <w:t>תוס'</w:t>
      </w:r>
      <w:r w:rsidRPr="00F74CBA">
        <w:rPr>
          <w:rFonts w:ascii="Narkisim" w:hAnsi="Narkisim" w:cs="Narkisim"/>
          <w:rtl/>
        </w:rPr>
        <w:t xml:space="preserve"> (לעיל טו.) נסתפקו דיש עיבור צורה ע"י לינת לילה, ואף היכא דלא הוה נותר [וכגון בשלמים].</w:t>
      </w:r>
    </w:p>
    <w:p w14:paraId="6DC8EC32" w14:textId="77777777" w:rsidR="003B3F2C" w:rsidRPr="00F74CBA" w:rsidRDefault="00000000" w:rsidP="00F74CBA">
      <w:pPr>
        <w:pStyle w:val="3"/>
        <w:bidi/>
        <w:rPr>
          <w:rFonts w:ascii="Narkisim" w:hAnsi="Narkisim"/>
        </w:rPr>
      </w:pPr>
      <w:r w:rsidRPr="00F74CBA">
        <w:rPr>
          <w:rFonts w:ascii="Narkisim" w:hAnsi="Narkisim"/>
          <w:rtl/>
        </w:rPr>
        <w:t>דף לד:</w:t>
      </w:r>
    </w:p>
    <w:p w14:paraId="501A2A55" w14:textId="77777777" w:rsidR="003B3F2C" w:rsidRPr="00F74CBA" w:rsidRDefault="00000000" w:rsidP="00F74CBA">
      <w:pPr>
        <w:pStyle w:val="aa"/>
        <w:bidi/>
        <w:rPr>
          <w:rFonts w:ascii="Narkisim" w:hAnsi="Narkisim"/>
        </w:rPr>
      </w:pPr>
      <w:r w:rsidRPr="00F74CBA">
        <w:rPr>
          <w:rFonts w:ascii="Narkisim" w:hAnsi="Narkisim"/>
          <w:u w:val="single"/>
          <w:rtl/>
        </w:rPr>
        <w:t>בדם</w:t>
      </w:r>
      <w:r w:rsidRPr="00F74CBA">
        <w:rPr>
          <w:rFonts w:ascii="Narkisim" w:hAnsi="Narkisim"/>
          <w:rtl/>
        </w:rPr>
        <w:t>. פ</w:t>
      </w:r>
      <w:r w:rsidRPr="00F74CBA">
        <w:rPr>
          <w:rFonts w:ascii="Narkisim" w:hAnsi="Narkisim"/>
          <w:b/>
          <w:bCs/>
          <w:rtl/>
        </w:rPr>
        <w:t>רש"י</w:t>
      </w:r>
      <w:r w:rsidRPr="00F74CBA">
        <w:rPr>
          <w:rFonts w:ascii="Narkisim" w:hAnsi="Narkisim"/>
          <w:rtl/>
        </w:rPr>
        <w:t xml:space="preserve"> כגון שנשפך הדם. ופ</w:t>
      </w:r>
      <w:r w:rsidRPr="00F74CBA">
        <w:rPr>
          <w:rFonts w:ascii="Narkisim" w:hAnsi="Narkisim"/>
          <w:b/>
          <w:bCs/>
          <w:rtl/>
        </w:rPr>
        <w:t>רש"י</w:t>
      </w:r>
      <w:r w:rsidRPr="00F74CBA">
        <w:rPr>
          <w:rFonts w:ascii="Narkisim" w:hAnsi="Narkisim"/>
          <w:rtl/>
        </w:rPr>
        <w:t xml:space="preserve"> דאע"פ דהוה פסול גמור, מ"מ כיון דלא הוה פסול בגוף הבשר בעי עיבור צורה. ובפשוטו היכא דנשפך הדם ליכא זריקה שיתירנו, אבל אין כאן פסול אחר, ועפ"ז מתיישב דאינו רשאי לשורפו כך זמן דעדיין כשר. אך ברש"י מבואר דחל פסול בקרבן כיון דליכא דם. אלא דאינו בגופו של בשר.</w:t>
      </w:r>
    </w:p>
    <w:p w14:paraId="16D6D593" w14:textId="77777777" w:rsidR="003B3F2C" w:rsidRPr="00F74CBA" w:rsidRDefault="00000000" w:rsidP="00F74CBA">
      <w:pPr>
        <w:bidi/>
        <w:rPr>
          <w:rFonts w:ascii="Narkisim" w:hAnsi="Narkisim" w:cs="Narkisim"/>
        </w:rPr>
      </w:pPr>
      <w:r w:rsidRPr="00F74CBA">
        <w:rPr>
          <w:rFonts w:ascii="Narkisim" w:hAnsi="Narkisim" w:cs="Narkisim"/>
          <w:u w:val="single"/>
          <w:rtl/>
        </w:rPr>
        <w:t>תעובר צורתן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כיון דלא חל פסול בגופו. אבל </w:t>
      </w:r>
      <w:r w:rsidRPr="00F74CBA">
        <w:rPr>
          <w:rFonts w:ascii="Narkisim" w:hAnsi="Narkisim" w:cs="Narkisim"/>
          <w:b/>
          <w:bCs/>
          <w:rtl/>
        </w:rPr>
        <w:t>ר"ח</w:t>
      </w:r>
      <w:r w:rsidRPr="00F74CBA">
        <w:rPr>
          <w:rFonts w:ascii="Narkisim" w:hAnsi="Narkisim" w:cs="Narkisim"/>
          <w:rtl/>
        </w:rPr>
        <w:t xml:space="preserve"> (עה"ג) כת' דכל זמן שיתכן שיאכל, </w:t>
      </w:r>
      <w:r w:rsidRPr="00F74CBA">
        <w:rPr>
          <w:rFonts w:ascii="Narkisim" w:hAnsi="Narkisim" w:cs="Narkisim"/>
          <w:rtl/>
        </w:rPr>
        <w:lastRenderedPageBreak/>
        <w:t>מניחין שמא יבא אליהו וכו'. ומשמע מדבריו דאף בדם ובבעלים אמרי' דשמא יבא אליהו, ויוכשר הבעלים. וה</w:t>
      </w:r>
      <w:r w:rsidRPr="00F74CBA">
        <w:rPr>
          <w:rFonts w:ascii="Narkisim" w:hAnsi="Narkisim" w:cs="Narkisim"/>
          <w:b/>
          <w:bCs/>
          <w:rtl/>
        </w:rPr>
        <w:t>מקד"ד</w:t>
      </w:r>
      <w:r w:rsidRPr="00F74CBA">
        <w:rPr>
          <w:rFonts w:ascii="Narkisim" w:hAnsi="Narkisim" w:cs="Narkisim"/>
          <w:rtl/>
        </w:rPr>
        <w:t xml:space="preserve"> (יז) תמה בזה.</w:t>
      </w:r>
    </w:p>
    <w:p w14:paraId="4ACC21F2" w14:textId="77777777" w:rsidR="003B3F2C" w:rsidRPr="00F74CBA" w:rsidRDefault="00000000" w:rsidP="00F74CBA">
      <w:pPr>
        <w:pStyle w:val="Text"/>
        <w:bidi/>
        <w:spacing w:after="62"/>
        <w:jc w:val="both"/>
        <w:rPr>
          <w:rFonts w:ascii="Narkisim" w:hAnsi="Narkisim"/>
        </w:rPr>
      </w:pPr>
      <w:r w:rsidRPr="00F74CBA">
        <w:rPr>
          <w:rFonts w:ascii="Narkisim" w:hAnsi="Narkisim"/>
          <w:rtl/>
        </w:rPr>
        <w:t>וה</w:t>
      </w:r>
      <w:r w:rsidRPr="00F74CBA">
        <w:rPr>
          <w:rFonts w:ascii="Narkisim" w:hAnsi="Narkisim"/>
          <w:b/>
          <w:bCs/>
          <w:rtl/>
        </w:rPr>
        <w:t>מקד"ד</w:t>
      </w:r>
      <w:r w:rsidRPr="00F74CBA">
        <w:rPr>
          <w:rFonts w:ascii="Narkisim" w:hAnsi="Narkisim"/>
          <w:rtl/>
        </w:rPr>
        <w:t xml:space="preserve"> (כז י) כת' דנביא יכול להכשיר קדשים פסולים בהוראת שעה. ומש"ה כל שאינו פסול בגופו אין עליו דין שריפה מיד, וממתינים שאולי יבא נביא ויתירנו להקטרה</w:t>
      </w:r>
      <w:r w:rsidRPr="00F74CBA">
        <w:rPr>
          <w:rStyle w:val="ac"/>
          <w:rFonts w:ascii="Narkisim" w:hAnsi="Narkisim"/>
          <w:rtl/>
        </w:rPr>
        <w:footnoteReference w:id="1270"/>
      </w:r>
      <w:r w:rsidRPr="00F74CBA">
        <w:rPr>
          <w:rFonts w:ascii="Narkisim" w:hAnsi="Narkisim"/>
          <w:rtl/>
        </w:rPr>
        <w:t>.</w:t>
      </w:r>
    </w:p>
    <w:p w14:paraId="143F2DF0" w14:textId="77777777" w:rsidR="003B3F2C" w:rsidRPr="00F74CBA" w:rsidRDefault="00000000" w:rsidP="00F74CBA">
      <w:pPr>
        <w:pStyle w:val="aa"/>
        <w:bidi/>
        <w:rPr>
          <w:rFonts w:ascii="Narkisim" w:hAnsi="Narkisim"/>
        </w:rPr>
      </w:pPr>
      <w:r w:rsidRPr="00F74CBA">
        <w:rPr>
          <w:rFonts w:ascii="Narkisim" w:hAnsi="Narkisim"/>
          <w:u w:val="single"/>
          <w:rtl/>
        </w:rPr>
        <w:t>האי תנא, תנא דבי רבה בר אבוה וכו'</w:t>
      </w:r>
      <w:r w:rsidRPr="00F74CBA">
        <w:rPr>
          <w:rFonts w:ascii="Narkisim" w:hAnsi="Narkisim"/>
          <w:rtl/>
        </w:rPr>
        <w:t>. דס"ל (לקמן פב:) דכל הפסולין בעי עיבור צורה, ואפי' פיגול דפסולו חמיר בגופו. ודרש (לקמן פב) עוון עוון מנותר.</w:t>
      </w:r>
    </w:p>
    <w:p w14:paraId="56D20EAD" w14:textId="77777777" w:rsidR="003B3F2C" w:rsidRPr="00F74CBA" w:rsidRDefault="00000000" w:rsidP="00F74CBA">
      <w:pPr>
        <w:bidi/>
        <w:rPr>
          <w:rFonts w:ascii="Narkisim" w:hAnsi="Narkisim" w:cs="Narkisim"/>
        </w:rPr>
      </w:pPr>
      <w:r w:rsidRPr="00F74CBA">
        <w:rPr>
          <w:rFonts w:ascii="Narkisim" w:hAnsi="Narkisim" w:cs="Narkisim"/>
          <w:u w:val="single"/>
          <w:rtl/>
        </w:rPr>
        <w:t>אלא אי אמרת פסול הגוף הוי, אמאי מרצי ציץ</w:t>
      </w:r>
      <w:r w:rsidRPr="00F74CBA">
        <w:rPr>
          <w:rFonts w:ascii="Narkisim" w:hAnsi="Narkisim" w:cs="Narkisim"/>
          <w:rtl/>
        </w:rPr>
        <w:t>. מבואר דל"מ ריצוי ציץ בפסול היסח הדעת. וה</w:t>
      </w:r>
      <w:r w:rsidRPr="00F74CBA">
        <w:rPr>
          <w:rFonts w:ascii="Narkisim" w:hAnsi="Narkisim" w:cs="Narkisim"/>
          <w:b/>
          <w:bCs/>
          <w:rtl/>
        </w:rPr>
        <w:t>מהרש"א</w:t>
      </w:r>
      <w:r w:rsidRPr="00F74CBA">
        <w:rPr>
          <w:rFonts w:ascii="Narkisim" w:hAnsi="Narkisim" w:cs="Narkisim"/>
          <w:rtl/>
        </w:rPr>
        <w:t xml:space="preserve"> הק' </w:t>
      </w:r>
      <w:r w:rsidRPr="00F74CBA">
        <w:rPr>
          <w:rFonts w:ascii="Narkisim" w:hAnsi="Narkisim" w:cs="Narkisim"/>
          <w:szCs w:val="20"/>
          <w:rtl/>
        </w:rPr>
        <w:t>(לתוס' בע"א)</w:t>
      </w:r>
      <w:r w:rsidRPr="00F74CBA">
        <w:rPr>
          <w:rFonts w:ascii="Narkisim" w:hAnsi="Narkisim" w:cs="Narkisim"/>
          <w:rtl/>
        </w:rPr>
        <w:t xml:space="preserve"> דכל קדשים שנטמאו שוב נפסלו בהיסח הדעת. א"כ איך מהני ריצוי ציץ על פסול טומאה, הא כיון דנפסל הסיח דעתו ממנה, ונפסל הגוף.</w:t>
      </w:r>
    </w:p>
    <w:p w14:paraId="5389EF6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חידש דהיסח הדעת הבאה מן הטומאה שפיר מרצה ציץ. וה</w:t>
      </w:r>
      <w:r w:rsidRPr="00F74CBA">
        <w:rPr>
          <w:rFonts w:ascii="Narkisim" w:hAnsi="Narkisim"/>
          <w:b/>
          <w:bCs/>
          <w:rtl/>
        </w:rPr>
        <w:t>צל"ח</w:t>
      </w:r>
      <w:r w:rsidRPr="00F74CBA">
        <w:rPr>
          <w:rFonts w:ascii="Narkisim" w:hAnsi="Narkisim"/>
          <w:rtl/>
        </w:rPr>
        <w:t xml:space="preserve"> תמה על דבריו</w:t>
      </w:r>
      <w:r w:rsidRPr="00F74CBA">
        <w:rPr>
          <w:rStyle w:val="ac"/>
          <w:rFonts w:ascii="Narkisim" w:hAnsi="Narkisim"/>
          <w:rtl/>
        </w:rPr>
        <w:footnoteReference w:id="1271"/>
      </w:r>
      <w:r w:rsidRPr="00F74CBA">
        <w:rPr>
          <w:rFonts w:ascii="Narkisim" w:hAnsi="Narkisim"/>
          <w:rtl/>
        </w:rPr>
        <w:t>. ועוה"ק ה</w:t>
      </w:r>
      <w:r w:rsidRPr="00F74CBA">
        <w:rPr>
          <w:rFonts w:ascii="Narkisim" w:hAnsi="Narkisim"/>
          <w:b/>
          <w:bCs/>
          <w:rtl/>
        </w:rPr>
        <w:t>חזו"א</w:t>
      </w:r>
      <w:r w:rsidRPr="00F74CBA">
        <w:rPr>
          <w:rFonts w:ascii="Narkisim" w:hAnsi="Narkisim"/>
          <w:rtl/>
        </w:rPr>
        <w:t xml:space="preserve"> דנילף מיניה לכל היסח הדעת. </w:t>
      </w:r>
      <w:r w:rsidRPr="00F74CBA">
        <w:rPr>
          <w:rFonts w:ascii="Narkisim" w:hAnsi="Narkisim"/>
          <w:sz w:val="20"/>
          <w:szCs w:val="20"/>
          <w:rtl/>
        </w:rPr>
        <w:t>וה</w:t>
      </w:r>
      <w:r w:rsidRPr="00F74CBA">
        <w:rPr>
          <w:rFonts w:ascii="Narkisim" w:hAnsi="Narkisim"/>
          <w:b/>
          <w:bCs/>
          <w:sz w:val="20"/>
          <w:szCs w:val="20"/>
          <w:rtl/>
        </w:rPr>
        <w:t>קה"י</w:t>
      </w:r>
      <w:r w:rsidRPr="00F74CBA">
        <w:rPr>
          <w:rFonts w:ascii="Narkisim" w:hAnsi="Narkisim"/>
          <w:sz w:val="20"/>
          <w:szCs w:val="20"/>
          <w:rtl/>
        </w:rPr>
        <w:t xml:space="preserve"> (לא) תי' דכיון דנטמא אי"צ שמירה, דלאחר שנטמא שוב אינו מק"ט. אך שוב הקשה מתרומה שזרעו. אף דהשתא אינו מק"ט יש פסול היסח הדעת</w:t>
      </w:r>
      <w:r w:rsidRPr="00F74CBA">
        <w:rPr>
          <w:rStyle w:val="ac"/>
          <w:rFonts w:ascii="Narkisim" w:hAnsi="Narkisim"/>
          <w:sz w:val="20"/>
          <w:szCs w:val="20"/>
          <w:rtl/>
        </w:rPr>
        <w:footnoteReference w:id="1272"/>
      </w:r>
      <w:r w:rsidRPr="00F74CBA">
        <w:rPr>
          <w:rFonts w:ascii="Narkisim" w:hAnsi="Narkisim"/>
          <w:sz w:val="20"/>
          <w:szCs w:val="20"/>
          <w:rtl/>
        </w:rPr>
        <w:t>. [עי"ש]</w:t>
      </w:r>
      <w:r w:rsidRPr="00F74CBA">
        <w:rPr>
          <w:rFonts w:ascii="Narkisim" w:hAnsi="Narkisim"/>
          <w:rtl/>
        </w:rPr>
        <w:t>.</w:t>
      </w:r>
    </w:p>
    <w:p w14:paraId="6DB2BD47" w14:textId="77777777" w:rsidR="003B3F2C" w:rsidRPr="00F74CBA" w:rsidRDefault="00000000" w:rsidP="00F74CBA">
      <w:pPr>
        <w:bidi/>
        <w:spacing w:before="0" w:after="62"/>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כת' דע"כ מיירי במשמרו אף שנטמא</w:t>
      </w:r>
      <w:r w:rsidRPr="00F74CBA">
        <w:rPr>
          <w:rStyle w:val="ac"/>
          <w:rFonts w:ascii="Narkisim" w:hAnsi="Narkisim" w:cs="Narkisim"/>
          <w:rtl/>
        </w:rPr>
        <w:footnoteReference w:id="1273"/>
      </w:r>
      <w:r w:rsidRPr="00F74CBA">
        <w:rPr>
          <w:rFonts w:ascii="Narkisim" w:hAnsi="Narkisim" w:cs="Narkisim"/>
          <w:rtl/>
        </w:rPr>
        <w:t>. ועוד הביאו מה</w:t>
      </w:r>
      <w:r w:rsidRPr="00F74CBA">
        <w:rPr>
          <w:rFonts w:ascii="Narkisim" w:hAnsi="Narkisim" w:cs="Narkisim"/>
          <w:b/>
          <w:bCs/>
          <w:rtl/>
        </w:rPr>
        <w:t>ירושלמי</w:t>
      </w:r>
      <w:r w:rsidRPr="00F74CBA">
        <w:rPr>
          <w:rFonts w:ascii="Narkisim" w:hAnsi="Narkisim" w:cs="Narkisim"/>
          <w:rtl/>
        </w:rPr>
        <w:t xml:space="preserve"> שהשומר שלא יטמא אחרים הוא ג"כ שמירה. </w:t>
      </w:r>
      <w:r w:rsidRPr="00F74CBA">
        <w:rPr>
          <w:rFonts w:ascii="Narkisim" w:hAnsi="Narkisim" w:cs="Narkisim"/>
          <w:szCs w:val="20"/>
          <w:rtl/>
        </w:rPr>
        <w:t>וה</w:t>
      </w:r>
      <w:r w:rsidRPr="00F74CBA">
        <w:rPr>
          <w:rFonts w:ascii="Narkisim" w:hAnsi="Narkisim" w:cs="Narkisim"/>
          <w:b/>
          <w:bCs/>
          <w:szCs w:val="20"/>
          <w:rtl/>
        </w:rPr>
        <w:t>ר"ש</w:t>
      </w:r>
      <w:r w:rsidRPr="00F74CBA">
        <w:rPr>
          <w:rFonts w:ascii="Narkisim" w:hAnsi="Narkisim" w:cs="Narkisim"/>
          <w:szCs w:val="20"/>
          <w:rtl/>
        </w:rPr>
        <w:t xml:space="preserve"> (טהרות ז ח) כת' דדבר שנטמא בספק טומאה אם נתייאש ממנו הוה היסח הדעת וודאי טמא, אבל אם דעתו לשאול עדיין עומד בספיקו</w:t>
      </w:r>
      <w:r w:rsidRPr="00F74CBA">
        <w:rPr>
          <w:rFonts w:ascii="Narkisim" w:hAnsi="Narkisim" w:cs="Narkisim"/>
          <w:rtl/>
        </w:rPr>
        <w:t>.</w:t>
      </w:r>
    </w:p>
    <w:p w14:paraId="7D142BB9" w14:textId="77777777" w:rsidR="003B3F2C" w:rsidRPr="00F74CBA" w:rsidRDefault="00000000" w:rsidP="00F74CBA">
      <w:pPr>
        <w:pStyle w:val="aa"/>
        <w:bidi/>
        <w:rPr>
          <w:rFonts w:ascii="Narkisim" w:hAnsi="Narkisim"/>
        </w:rPr>
      </w:pPr>
      <w:r w:rsidRPr="00F74CBA">
        <w:rPr>
          <w:rFonts w:ascii="Narkisim" w:hAnsi="Narkisim"/>
          <w:u w:val="single"/>
          <w:rtl/>
        </w:rPr>
        <w:t>כי סליק רבין וכו' דר' ירמיה ואמר וכו' לא שמיע לכו וכו'</w:t>
      </w:r>
      <w:r w:rsidRPr="00F74CBA">
        <w:rPr>
          <w:rFonts w:ascii="Narkisim" w:hAnsi="Narkisim"/>
          <w:rtl/>
        </w:rPr>
        <w:t>. והטעם משום דאין זריעה בתרומה, ומש"ה עדיין בטומאתו. ואי"צ לסברת היסח הדעת. וה</w:t>
      </w:r>
      <w:r w:rsidRPr="00F74CBA">
        <w:rPr>
          <w:rFonts w:ascii="Narkisim" w:hAnsi="Narkisim"/>
          <w:b/>
          <w:bCs/>
          <w:rtl/>
        </w:rPr>
        <w:t>חזו"א</w:t>
      </w:r>
      <w:r w:rsidRPr="00F74CBA">
        <w:rPr>
          <w:rFonts w:ascii="Narkisim" w:hAnsi="Narkisim"/>
          <w:rtl/>
        </w:rPr>
        <w:t xml:space="preserve"> כת' דנר' דהדרי' מסברת היסח הדעת</w:t>
      </w:r>
      <w:r w:rsidRPr="00F74CBA">
        <w:rPr>
          <w:rStyle w:val="ac"/>
          <w:rFonts w:ascii="Narkisim" w:hAnsi="Narkisim"/>
          <w:rtl/>
        </w:rPr>
        <w:footnoteReference w:id="1274"/>
      </w:r>
      <w:r w:rsidRPr="00F74CBA">
        <w:rPr>
          <w:rFonts w:ascii="Narkisim" w:hAnsi="Narkisim"/>
          <w:rtl/>
        </w:rPr>
        <w:t>, ולמסקנא [אף למ"ד היסח הדעת פוסל] לא חשיב היסח הדעת</w:t>
      </w:r>
      <w:r w:rsidRPr="00F74CBA">
        <w:rPr>
          <w:rStyle w:val="ac"/>
          <w:rFonts w:ascii="Narkisim" w:hAnsi="Narkisim"/>
          <w:rtl/>
        </w:rPr>
        <w:footnoteReference w:id="1275"/>
      </w:r>
      <w:r w:rsidRPr="00F74CBA">
        <w:rPr>
          <w:rFonts w:ascii="Narkisim" w:hAnsi="Narkisim"/>
          <w:rtl/>
        </w:rPr>
        <w:t>.</w:t>
      </w:r>
    </w:p>
    <w:p w14:paraId="09DE5DCF" w14:textId="77777777" w:rsidR="003B3F2C" w:rsidRPr="00F74CBA" w:rsidRDefault="00000000" w:rsidP="00F74CBA">
      <w:pPr>
        <w:bidi/>
        <w:rPr>
          <w:rFonts w:ascii="Narkisim" w:hAnsi="Narkisim" w:cs="Narkisim"/>
        </w:rPr>
      </w:pPr>
      <w:r w:rsidRPr="00F74CBA">
        <w:rPr>
          <w:rFonts w:ascii="Narkisim" w:hAnsi="Narkisim" w:cs="Narkisim"/>
          <w:u w:val="single"/>
          <w:rtl/>
        </w:rPr>
        <w:t>השיקן וכו' זריעה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השיקן באמת המים, דזו היא זריעתן, שעברו עליהן מי המקוה ונעשו חיבור לה. ה</w:t>
      </w:r>
      <w:r w:rsidRPr="00F74CBA">
        <w:rPr>
          <w:rFonts w:ascii="Narkisim" w:hAnsi="Narkisim" w:cs="Narkisim"/>
          <w:b/>
          <w:bCs/>
          <w:rtl/>
        </w:rPr>
        <w:t>קוב"ש</w:t>
      </w:r>
      <w:r w:rsidRPr="00F74CBA">
        <w:rPr>
          <w:rFonts w:ascii="Narkisim" w:hAnsi="Narkisim" w:cs="Narkisim"/>
          <w:rtl/>
        </w:rPr>
        <w:t xml:space="preserve"> (קנו) הביא דמבואר בגמ' דהשקה מטהרת מטעם זריעה.</w:t>
      </w:r>
    </w:p>
    <w:p w14:paraId="32C17C95" w14:textId="77777777" w:rsidR="003B3F2C" w:rsidRPr="00F74CBA" w:rsidRDefault="00000000" w:rsidP="00F74CBA">
      <w:pPr>
        <w:pStyle w:val="a7"/>
        <w:bidi/>
        <w:rPr>
          <w:rFonts w:ascii="Narkisim" w:hAnsi="Narkisim"/>
        </w:rPr>
      </w:pPr>
      <w:r w:rsidRPr="00F74CBA">
        <w:rPr>
          <w:rFonts w:ascii="Narkisim" w:hAnsi="Narkisim"/>
          <w:rtl/>
        </w:rPr>
        <w:t>ובפשוטו משמע דעצם החיבור לקרקע מטהרת, דדבר המחובר לקרקע הוה טהור. אך ה</w:t>
      </w:r>
      <w:r w:rsidRPr="00F74CBA">
        <w:rPr>
          <w:rFonts w:ascii="Narkisim" w:hAnsi="Narkisim"/>
          <w:b/>
          <w:bCs/>
          <w:rtl/>
        </w:rPr>
        <w:t>קוב"ש</w:t>
      </w:r>
      <w:r w:rsidRPr="00F74CBA">
        <w:rPr>
          <w:rFonts w:ascii="Narkisim" w:hAnsi="Narkisim"/>
          <w:rtl/>
        </w:rPr>
        <w:t xml:space="preserve"> הק' דע"י חיבור לקרקע לחוד אינו נטהר [אלא בהשרשה או שינוי מעשה, ע' מה שהו' בע"א]. וביאר דבהשקה דנתחברו למקוה, וכתיב 'וכל מקוה מים יהיה טהור'</w:t>
      </w:r>
      <w:r w:rsidRPr="00F74CBA">
        <w:rPr>
          <w:rStyle w:val="ac"/>
          <w:rFonts w:ascii="Narkisim" w:hAnsi="Narkisim"/>
          <w:rtl/>
        </w:rPr>
        <w:footnoteReference w:id="1276"/>
      </w:r>
      <w:r w:rsidRPr="00F74CBA">
        <w:rPr>
          <w:rFonts w:ascii="Narkisim" w:hAnsi="Narkisim"/>
          <w:rtl/>
        </w:rPr>
        <w:t xml:space="preserve">. אך הק' דעירוב מקואות בעי שפופרת הנוד [ע' </w:t>
      </w:r>
      <w:r w:rsidRPr="00F74CBA">
        <w:rPr>
          <w:rFonts w:ascii="Narkisim" w:hAnsi="Narkisim"/>
          <w:b/>
          <w:bCs/>
          <w:rtl/>
        </w:rPr>
        <w:t>תוס</w:t>
      </w:r>
      <w:r w:rsidRPr="00F74CBA">
        <w:rPr>
          <w:rFonts w:ascii="Narkisim" w:hAnsi="Narkisim"/>
          <w:rtl/>
        </w:rPr>
        <w:t>' גיטין טז.], וע"י השקה בעלמא לא חשיב 'מקוה' להטביל בתוכו. א"כ האיך יחשב מקוה לטהר המים עצמן</w:t>
      </w:r>
      <w:r w:rsidRPr="00F74CBA">
        <w:rPr>
          <w:rStyle w:val="ac"/>
          <w:rFonts w:ascii="Narkisim" w:hAnsi="Narkisim"/>
          <w:rtl/>
        </w:rPr>
        <w:footnoteReference w:id="1277"/>
      </w:r>
      <w:r w:rsidRPr="00F74CBA">
        <w:rPr>
          <w:rFonts w:ascii="Narkisim" w:hAnsi="Narkisim"/>
          <w:rtl/>
        </w:rPr>
        <w:t>.</w:t>
      </w:r>
    </w:p>
    <w:p w14:paraId="43D52450" w14:textId="77777777" w:rsidR="003B3F2C" w:rsidRPr="00F74CBA" w:rsidRDefault="00000000" w:rsidP="00F74CBA">
      <w:pPr>
        <w:pStyle w:val="aa"/>
        <w:bidi/>
        <w:rPr>
          <w:rFonts w:ascii="Narkisim" w:hAnsi="Narkisim"/>
        </w:rPr>
      </w:pPr>
      <w:r w:rsidRPr="00F74CBA">
        <w:rPr>
          <w:rFonts w:ascii="Narkisim" w:hAnsi="Narkisim"/>
          <w:u w:val="single"/>
          <w:rtl/>
        </w:rPr>
        <w:t>רש"י ד"ה מי החג</w:t>
      </w:r>
      <w:r w:rsidRPr="00F74CBA">
        <w:rPr>
          <w:rFonts w:ascii="Narkisim" w:hAnsi="Narkisim"/>
          <w:rtl/>
        </w:rPr>
        <w:t>. דשבת שבתוך החג, וכשנטמאו אין יכולין לילך ולמלאות וכו'. משמע דאי יכולין לילך ולמלאות לא סמכי' אזריעה. [דהותר בשעת הדחק].</w:t>
      </w:r>
    </w:p>
    <w:p w14:paraId="62DEF624"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גמ'</w:t>
      </w:r>
      <w:r w:rsidRPr="00F74CBA">
        <w:rPr>
          <w:rFonts w:ascii="Narkisim" w:hAnsi="Narkisim"/>
          <w:rtl/>
        </w:rPr>
        <w:t xml:space="preserve"> (סוכה מט:) מבואר דלא הקדישו בערב שבת</w:t>
      </w:r>
      <w:r w:rsidRPr="00F74CBA">
        <w:rPr>
          <w:rStyle w:val="ac"/>
          <w:rFonts w:ascii="Narkisim" w:hAnsi="Narkisim"/>
          <w:rtl/>
        </w:rPr>
        <w:footnoteReference w:id="1278"/>
      </w:r>
      <w:r w:rsidRPr="00F74CBA">
        <w:rPr>
          <w:rFonts w:ascii="Narkisim" w:hAnsi="Narkisim"/>
          <w:rtl/>
        </w:rPr>
        <w:t>, דא"כ יפסל בלינה.</w:t>
      </w:r>
    </w:p>
    <w:p w14:paraId="1E959E31"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אלמא אין זריעה להקדש, ה"נ אין זריעה לתרומה</w:t>
      </w:r>
      <w:r w:rsidRPr="00F74CBA">
        <w:rPr>
          <w:rFonts w:ascii="Narkisim" w:hAnsi="Narkisim" w:cs="Narkisim"/>
          <w:rtl/>
        </w:rPr>
        <w:t xml:space="preserve">. ובגמ' בסמוך מבואר דהוה משום מעלה, וברש"י מבואר דהוה מדרבנן. אך דעת </w:t>
      </w:r>
      <w:r w:rsidRPr="00F74CBA">
        <w:rPr>
          <w:rFonts w:ascii="Narkisim" w:hAnsi="Narkisim" w:cs="Narkisim"/>
          <w:b/>
          <w:bCs/>
          <w:rtl/>
        </w:rPr>
        <w:t>תוס'</w:t>
      </w:r>
      <w:r w:rsidRPr="00F74CBA">
        <w:rPr>
          <w:rFonts w:ascii="Narkisim" w:hAnsi="Narkisim" w:cs="Narkisim"/>
          <w:rtl/>
        </w:rPr>
        <w:t xml:space="preserve"> (בכ"מ, הו' בסמוך) דהנך מעלות דהובאו בסוגיין הוה מעלות מדאורייתא.</w:t>
      </w:r>
    </w:p>
    <w:p w14:paraId="6CE292D8"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(זבחים עח:) כת' דל"מ השקה למי חטאת לטהרם, דהוה אב הטומאה, וחשיבי משום קדושתיהו לא בטלי. ו</w:t>
      </w:r>
      <w:r w:rsidRPr="00F74CBA">
        <w:rPr>
          <w:rFonts w:ascii="Narkisim" w:hAnsi="Narkisim"/>
          <w:b/>
          <w:bCs/>
          <w:rtl/>
        </w:rPr>
        <w:t>תוס</w:t>
      </w:r>
      <w:r w:rsidRPr="00F74CBA">
        <w:rPr>
          <w:rFonts w:ascii="Narkisim" w:hAnsi="Narkisim"/>
          <w:rtl/>
        </w:rPr>
        <w:t>' (שם) כ' עוד דמבואר בסוגין דאין זריעה בקדשים משום מעלה, וכ"ש מי חטאת.</w:t>
      </w:r>
    </w:p>
    <w:p w14:paraId="4B284887" w14:textId="77777777" w:rsidR="003B3F2C" w:rsidRPr="00F74CBA" w:rsidRDefault="00000000" w:rsidP="00F74CBA">
      <w:pPr>
        <w:bidi/>
        <w:rPr>
          <w:rFonts w:ascii="Narkisim" w:hAnsi="Narkisim" w:cs="Narkisim"/>
        </w:rPr>
      </w:pPr>
      <w:r w:rsidRPr="00F74CBA">
        <w:rPr>
          <w:rFonts w:ascii="Narkisim" w:hAnsi="Narkisim" w:cs="Narkisim"/>
          <w:u w:val="single"/>
          <w:rtl/>
        </w:rPr>
        <w:t>הקדישן ואח"כ דורכן טמאין וכו' אמר רב יוסף הכא ענבים של תרומה עסקינן וכו'</w:t>
      </w:r>
      <w:r w:rsidRPr="00F74CBA">
        <w:rPr>
          <w:rFonts w:ascii="Narkisim" w:hAnsi="Narkisim" w:cs="Narkisim"/>
          <w:rtl/>
        </w:rPr>
        <w:t>. ה</w:t>
      </w:r>
      <w:r w:rsidRPr="00F74CBA">
        <w:rPr>
          <w:rFonts w:ascii="Narkisim" w:hAnsi="Narkisim" w:cs="Narkisim"/>
          <w:b/>
          <w:bCs/>
          <w:rtl/>
        </w:rPr>
        <w:t>ראשונים</w:t>
      </w:r>
      <w:r w:rsidRPr="00F74CBA">
        <w:rPr>
          <w:rFonts w:ascii="Narkisim" w:hAnsi="Narkisim" w:cs="Narkisim"/>
          <w:rtl/>
        </w:rPr>
        <w:t xml:space="preserve"> הק' דבגמ' (לעיל לג:) מק' למ"ד משקין מבלע בליעי, מהברייתא דתרומת תותים וענבים. ונימא דגבי תרומה ל"מ לדרוך פחות מכביצה, דעדיין פסול משום מעלה. וה</w:t>
      </w:r>
      <w:r w:rsidRPr="00F74CBA">
        <w:rPr>
          <w:rFonts w:ascii="Narkisim" w:hAnsi="Narkisim" w:cs="Narkisim"/>
          <w:b/>
          <w:bCs/>
          <w:rtl/>
        </w:rPr>
        <w:t>ר"ן</w:t>
      </w:r>
      <w:r w:rsidRPr="00F74CBA">
        <w:rPr>
          <w:rFonts w:ascii="Narkisim" w:hAnsi="Narkisim" w:cs="Narkisim"/>
          <w:rtl/>
        </w:rPr>
        <w:t xml:space="preserve"> כת' דלעיל אכתי לא נחתינן להכי. (וכ"כ התוס' רא"ש לעיל). ועוד הביא ה</w:t>
      </w:r>
      <w:r w:rsidRPr="00F74CBA">
        <w:rPr>
          <w:rFonts w:ascii="Narkisim" w:hAnsi="Narkisim" w:cs="Narkisim"/>
          <w:b/>
          <w:bCs/>
          <w:rtl/>
        </w:rPr>
        <w:t>תוס' רא"ש</w:t>
      </w:r>
      <w:r w:rsidRPr="00F74CBA">
        <w:rPr>
          <w:rFonts w:ascii="Narkisim" w:hAnsi="Narkisim" w:cs="Narkisim"/>
          <w:rtl/>
        </w:rPr>
        <w:t xml:space="preserve"> (בשם הר"מ) דל"ש מעלה בתותים דעיקרו דרבנן.</w:t>
      </w:r>
    </w:p>
    <w:p w14:paraId="637337C9" w14:textId="77777777" w:rsidR="003B3F2C" w:rsidRPr="00F74CBA" w:rsidRDefault="00000000" w:rsidP="00F74CBA">
      <w:pPr>
        <w:bidi/>
        <w:spacing w:before="0" w:after="62"/>
        <w:rPr>
          <w:rFonts w:ascii="Narkisim" w:hAnsi="Narkisim" w:cs="Narkisim"/>
        </w:rPr>
      </w:pPr>
      <w:r w:rsidRPr="00F74CBA">
        <w:rPr>
          <w:rFonts w:ascii="Narkisim" w:hAnsi="Narkisim" w:cs="Narkisim"/>
          <w:rtl/>
        </w:rPr>
        <w:t>וה</w:t>
      </w:r>
      <w:r w:rsidRPr="00F74CBA">
        <w:rPr>
          <w:rFonts w:ascii="Narkisim" w:hAnsi="Narkisim" w:cs="Narkisim"/>
          <w:b/>
          <w:bCs/>
          <w:rtl/>
        </w:rPr>
        <w:t>רמב"ם</w:t>
      </w:r>
      <w:r w:rsidRPr="00F74CBA">
        <w:rPr>
          <w:rFonts w:ascii="Narkisim" w:hAnsi="Narkisim" w:cs="Narkisim"/>
          <w:rtl/>
        </w:rPr>
        <w:t xml:space="preserve"> (תרומות יב יא) פסק דאפי' נטמאו אחר שנעשו תרומה דורכן פחות פחות מכשיעור. וה</w:t>
      </w:r>
      <w:r w:rsidRPr="00F74CBA">
        <w:rPr>
          <w:rFonts w:ascii="Narkisim" w:hAnsi="Narkisim" w:cs="Narkisim"/>
          <w:b/>
          <w:bCs/>
          <w:rtl/>
        </w:rPr>
        <w:t>מהר"י קורקוס</w:t>
      </w:r>
      <w:r w:rsidRPr="00F74CBA">
        <w:rPr>
          <w:rFonts w:ascii="Narkisim" w:hAnsi="Narkisim" w:cs="Narkisim"/>
          <w:rtl/>
        </w:rPr>
        <w:t xml:space="preserve"> הק' דבגמ' (כאן) מבואר דעשו מעלה גבי תרומה. ומבואר להדיא דקאי אהך מימרא. וכת' דהרמב"ם נקט דרב יוסף הוה דיחויא בעלמא, די"ל דהוה משום קדושת הגוף. אבל אליבא דאמת משמע ליה דר' יוחנן ס"ל דבכל אופן דורכן, אף כשכבר עשאן תרומה. ודוקא בהקדש דחמיר עשו מעלה, ולא בתרומה. ואף דהוה קדושת הגוף.</w:t>
      </w:r>
    </w:p>
    <w:p w14:paraId="56300491"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הוסיף דהרמב"ם סמך אסוגיא (לעיל לג:) דאמרי' אלת"ה אלא הא דתניא הא למה זה דומה לתרומת תותים וכו' אמר רבא גזירה דלמא אתי לידי תקלה. ולא תי' בפשוטו דמודה ר' יוחנן בהקדישן קדושת תרומה ואח"כ דרכן דעשו מעלה דמבלע בליעי</w:t>
      </w:r>
      <w:r w:rsidRPr="00F74CBA">
        <w:rPr>
          <w:rStyle w:val="ac"/>
          <w:rFonts w:ascii="Narkisim" w:hAnsi="Narkisim"/>
          <w:rtl/>
        </w:rPr>
        <w:footnoteReference w:id="1279"/>
      </w:r>
      <w:r w:rsidRPr="00F74CBA">
        <w:rPr>
          <w:rFonts w:ascii="Narkisim" w:hAnsi="Narkisim"/>
          <w:rtl/>
        </w:rPr>
        <w:t>. [כקו' הראשוני' הנ"ל].</w:t>
      </w:r>
    </w:p>
    <w:p w14:paraId="0B2C13C2" w14:textId="77777777" w:rsidR="003B3F2C" w:rsidRPr="00F74CBA" w:rsidRDefault="00000000" w:rsidP="00F74CBA">
      <w:pPr>
        <w:pStyle w:val="a8"/>
        <w:bidi/>
        <w:rPr>
          <w:rFonts w:ascii="Narkisim" w:hAnsi="Narkisim"/>
        </w:rPr>
      </w:pPr>
      <w:r w:rsidRPr="00F74CBA">
        <w:rPr>
          <w:rFonts w:ascii="Narkisim" w:hAnsi="Narkisim"/>
          <w:rtl/>
        </w:rPr>
        <w:t>[אך לפ"ז הדר קו' היכא דזרע תרומה, וע"כ הוה משום היסח הדעת].</w:t>
      </w:r>
    </w:p>
    <w:p w14:paraId="34FEAE3A" w14:textId="77777777" w:rsidR="003B3F2C" w:rsidRPr="00F74CBA" w:rsidRDefault="00000000" w:rsidP="00F74CBA">
      <w:pPr>
        <w:pStyle w:val="aa"/>
        <w:bidi/>
        <w:rPr>
          <w:rFonts w:ascii="Narkisim" w:hAnsi="Narkisim"/>
        </w:rPr>
      </w:pPr>
      <w:r w:rsidRPr="00F74CBA">
        <w:rPr>
          <w:rFonts w:ascii="Narkisim" w:hAnsi="Narkisim"/>
          <w:u w:val="single"/>
          <w:rtl/>
        </w:rPr>
        <w:t>ואיבע"א התם דנגעו בראשון דהו"ל [הענבים] שני וכו'</w:t>
      </w:r>
      <w:r w:rsidRPr="00F74CBA">
        <w:rPr>
          <w:rFonts w:ascii="Narkisim" w:hAnsi="Narkisim"/>
          <w:rtl/>
        </w:rPr>
        <w:t>. וחוזרין ומטמאין את המשקין [דכל הפוסל את התרומה מטמא משקין אפי' של חולין להיות תחילה]</w:t>
      </w:r>
      <w:r w:rsidRPr="00F74CBA">
        <w:rPr>
          <w:rStyle w:val="ac"/>
          <w:rFonts w:ascii="Narkisim" w:hAnsi="Narkisim"/>
          <w:rtl/>
        </w:rPr>
        <w:footnoteReference w:id="1280"/>
      </w:r>
      <w:r w:rsidRPr="00F74CBA">
        <w:rPr>
          <w:rFonts w:ascii="Narkisim" w:hAnsi="Narkisim"/>
          <w:rtl/>
        </w:rPr>
        <w:t>.</w:t>
      </w:r>
    </w:p>
    <w:p w14:paraId="296EBC1E" w14:textId="77777777" w:rsidR="003B3F2C" w:rsidRPr="00F74CBA" w:rsidRDefault="00000000" w:rsidP="00F74CBA">
      <w:pPr>
        <w:pStyle w:val="aa"/>
        <w:bidi/>
        <w:rPr>
          <w:rFonts w:ascii="Narkisim" w:hAnsi="Narkisim"/>
        </w:rPr>
      </w:pPr>
      <w:r w:rsidRPr="00F74CBA">
        <w:rPr>
          <w:rFonts w:ascii="Narkisim" w:hAnsi="Narkisim"/>
          <w:u w:val="single"/>
          <w:rtl/>
        </w:rPr>
        <w:t>הכא דנגעו בשני, דהו"ל שלישי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בענבים שנעשו על טהרת התרומה. וכיון דעשה על טהרת התרומה מקבל טומאה משני</w:t>
      </w:r>
      <w:r w:rsidRPr="00F74CBA">
        <w:rPr>
          <w:rStyle w:val="ac"/>
          <w:rFonts w:ascii="Narkisim" w:hAnsi="Narkisim"/>
          <w:rtl/>
        </w:rPr>
        <w:footnoteReference w:id="1281"/>
      </w:r>
      <w:r w:rsidRPr="00F74CBA">
        <w:rPr>
          <w:rFonts w:ascii="Narkisim" w:hAnsi="Narkisim"/>
          <w:rtl/>
        </w:rPr>
        <w:t>.</w:t>
      </w:r>
    </w:p>
    <w:p w14:paraId="18338499"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מהר"י קורקוס</w:t>
      </w:r>
      <w:r w:rsidRPr="00F74CBA">
        <w:rPr>
          <w:rFonts w:ascii="Narkisim" w:hAnsi="Narkisim"/>
          <w:rtl/>
        </w:rPr>
        <w:t xml:space="preserve"> (הנ"ל) כת' דלדעת הרמב"ם י"ל דלמסקנא בענבים של תרומה</w:t>
      </w:r>
      <w:r w:rsidRPr="00F74CBA">
        <w:rPr>
          <w:rStyle w:val="ac"/>
          <w:rFonts w:ascii="Narkisim" w:hAnsi="Narkisim"/>
          <w:rtl/>
        </w:rPr>
        <w:footnoteReference w:id="1282"/>
      </w:r>
      <w:r w:rsidRPr="00F74CBA">
        <w:rPr>
          <w:rFonts w:ascii="Narkisim" w:hAnsi="Narkisim"/>
          <w:rtl/>
        </w:rPr>
        <w:t xml:space="preserve"> [ואף דכבר הוקדשו], דלא קי"ל טעמא דמעלה בתרומה.</w:t>
      </w:r>
    </w:p>
    <w:p w14:paraId="0B728FD1" w14:textId="77777777" w:rsidR="003B3F2C" w:rsidRPr="00F74CBA" w:rsidRDefault="00000000" w:rsidP="00F74CBA">
      <w:pPr>
        <w:bidi/>
        <w:rPr>
          <w:rFonts w:ascii="Narkisim" w:hAnsi="Narkisim" w:cs="Narkisim"/>
        </w:rPr>
      </w:pPr>
      <w:r w:rsidRPr="00F74CBA">
        <w:rPr>
          <w:rFonts w:ascii="Narkisim" w:hAnsi="Narkisim" w:cs="Narkisim"/>
          <w:u w:val="single"/>
          <w:rtl/>
        </w:rPr>
        <w:t>רש"י ד"ה שתהא חיותן בכלי</w:t>
      </w:r>
      <w:r w:rsidRPr="00F74CBA">
        <w:rPr>
          <w:rFonts w:ascii="Narkisim" w:hAnsi="Narkisim" w:cs="Narkisim"/>
          <w:rtl/>
        </w:rPr>
        <w:t>. באותו כלי עצמו מקדשו צריך למלאותו מן המעין וכו'. [ותוס' כת' דפ"ה דחוק]. וה</w:t>
      </w:r>
      <w:r w:rsidRPr="00F74CBA">
        <w:rPr>
          <w:rFonts w:ascii="Narkisim" w:hAnsi="Narkisim" w:cs="Narkisim"/>
          <w:b/>
          <w:bCs/>
          <w:rtl/>
        </w:rPr>
        <w:t>ר"ש</w:t>
      </w:r>
      <w:r w:rsidRPr="00F74CBA">
        <w:rPr>
          <w:rFonts w:ascii="Narkisim" w:hAnsi="Narkisim" w:cs="Narkisim"/>
          <w:rtl/>
        </w:rPr>
        <w:t xml:space="preserve"> (פרה ט ג) האריך להוכיח דאי"צ אותו כלי עצמו. וכת' דאפשר אפי' מדרבנן להעבירו לכלי אחר. ופי' דברי הגמ' כתוס' דונתן משמע דעשאן הכתוב כתלושין לקבל טומאה, אע"פ שהן מחוברין. ש"מ דאין זריעה להקדש.</w:t>
      </w:r>
    </w:p>
    <w:p w14:paraId="4503FB2D" w14:textId="77777777" w:rsidR="003B3F2C" w:rsidRPr="00F74CBA" w:rsidRDefault="00000000" w:rsidP="00F74CBA">
      <w:pPr>
        <w:pStyle w:val="3"/>
        <w:bidi/>
        <w:rPr>
          <w:rFonts w:ascii="Narkisim" w:hAnsi="Narkisim"/>
        </w:rPr>
      </w:pPr>
      <w:r w:rsidRPr="00F74CBA">
        <w:rPr>
          <w:rFonts w:ascii="Narkisim" w:hAnsi="Narkisim"/>
          <w:rtl/>
        </w:rPr>
        <w:t>דף לה.</w:t>
      </w:r>
    </w:p>
    <w:p w14:paraId="44C7B44E" w14:textId="77777777" w:rsidR="003B3F2C" w:rsidRPr="00F74CBA" w:rsidRDefault="00000000" w:rsidP="00F74CBA">
      <w:pPr>
        <w:bidi/>
        <w:rPr>
          <w:rFonts w:ascii="Narkisim" w:hAnsi="Narkisim" w:cs="Narkisim"/>
        </w:rPr>
      </w:pPr>
      <w:r w:rsidRPr="00F74CBA">
        <w:rPr>
          <w:rFonts w:ascii="Narkisim" w:hAnsi="Narkisim" w:cs="Narkisim"/>
          <w:u w:val="single"/>
          <w:rtl/>
        </w:rPr>
        <w:t>אלא מעלה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מעלה בעלמא מדרבנן, ואסמכוה רבנן אקרא. וכן משמע ב</w:t>
      </w:r>
      <w:r w:rsidRPr="00F74CBA">
        <w:rPr>
          <w:rFonts w:ascii="Narkisim" w:hAnsi="Narkisim" w:cs="Narkisim"/>
          <w:b/>
          <w:bCs/>
          <w:rtl/>
        </w:rPr>
        <w:t>רש"י</w:t>
      </w:r>
      <w:r w:rsidRPr="00F74CBA">
        <w:rPr>
          <w:rFonts w:ascii="Narkisim" w:hAnsi="Narkisim" w:cs="Narkisim"/>
          <w:rtl/>
        </w:rPr>
        <w:t xml:space="preserve"> (לעיל) דמעלה דזריעה הוה מדרבנן. [וה</w:t>
      </w:r>
      <w:r w:rsidRPr="00F74CBA">
        <w:rPr>
          <w:rFonts w:ascii="Narkisim" w:hAnsi="Narkisim" w:cs="Narkisim"/>
          <w:b/>
          <w:bCs/>
          <w:rtl/>
        </w:rPr>
        <w:t>פנ"י</w:t>
      </w:r>
      <w:r w:rsidRPr="00F74CBA">
        <w:rPr>
          <w:rFonts w:ascii="Narkisim" w:hAnsi="Narkisim" w:cs="Narkisim"/>
          <w:rtl/>
        </w:rPr>
        <w:t xml:space="preserve"> הק' מה הביאו מהך דין, הא איכא כמה תקנת דרבנן בקדשים].</w:t>
      </w:r>
    </w:p>
    <w:p w14:paraId="3C5CEEB3"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תוס</w:t>
      </w:r>
      <w:r w:rsidRPr="00F74CBA">
        <w:rPr>
          <w:rFonts w:ascii="Narkisim" w:hAnsi="Narkisim"/>
          <w:rtl/>
        </w:rPr>
        <w:t>' (לעיל יט. ד"ה אלמא, וחגיגה כג: מנחות כא.) חלק דהוה מעלה מדאורייתא.</w:t>
      </w:r>
    </w:p>
    <w:p w14:paraId="543E251D" w14:textId="77777777" w:rsidR="003B3F2C" w:rsidRPr="00F74CBA" w:rsidRDefault="00000000" w:rsidP="00F74CBA">
      <w:pPr>
        <w:pStyle w:val="aa"/>
        <w:bidi/>
        <w:rPr>
          <w:rFonts w:ascii="Narkisim" w:hAnsi="Narkisim"/>
        </w:rPr>
      </w:pPr>
      <w:r w:rsidRPr="00F74CBA">
        <w:rPr>
          <w:rFonts w:ascii="Narkisim" w:hAnsi="Narkisim"/>
          <w:u w:val="single"/>
          <w:rtl/>
        </w:rPr>
        <w:t>רש"י ד"ה והבשר.</w:t>
      </w:r>
      <w:r w:rsidRPr="00F74CBA">
        <w:rPr>
          <w:rFonts w:ascii="Narkisim" w:hAnsi="Narkisim"/>
          <w:rtl/>
        </w:rPr>
        <w:t xml:space="preserve"> ו' יתירה לרבות עצים. ע' </w:t>
      </w:r>
      <w:r w:rsidRPr="00F74CBA">
        <w:rPr>
          <w:rFonts w:ascii="Narkisim" w:hAnsi="Narkisim"/>
          <w:b/>
          <w:bCs/>
          <w:rtl/>
        </w:rPr>
        <w:t>רש"י</w:t>
      </w:r>
      <w:r w:rsidRPr="00F74CBA">
        <w:rPr>
          <w:rFonts w:ascii="Narkisim" w:hAnsi="Narkisim"/>
          <w:rtl/>
        </w:rPr>
        <w:t xml:space="preserve"> (לעיל יט. וחולין לו) האיך דרשי' הנך דרשות.</w:t>
      </w:r>
    </w:p>
    <w:p w14:paraId="6F22AC70" w14:textId="77777777" w:rsidR="003B3F2C" w:rsidRPr="00F74CBA" w:rsidRDefault="00000000" w:rsidP="00F74CBA">
      <w:pPr>
        <w:pStyle w:val="2"/>
        <w:bidi/>
        <w:rPr>
          <w:rFonts w:ascii="Narkisim" w:hAnsi="Narkisim"/>
        </w:rPr>
      </w:pPr>
      <w:r w:rsidRPr="00F74CBA">
        <w:rPr>
          <w:rFonts w:ascii="Narkisim" w:hAnsi="Narkisim"/>
          <w:rtl/>
        </w:rPr>
        <w:t>אלו דברים שיוצא חובת מצה</w:t>
      </w:r>
    </w:p>
    <w:p w14:paraId="203E3BE7" w14:textId="77777777" w:rsidR="003B3F2C" w:rsidRPr="00F74CBA" w:rsidRDefault="00000000" w:rsidP="00F74CBA">
      <w:pPr>
        <w:bidi/>
        <w:rPr>
          <w:rFonts w:ascii="Narkisim" w:hAnsi="Narkisim" w:cs="Narkisim"/>
        </w:rPr>
      </w:pPr>
      <w:r w:rsidRPr="00F74CBA">
        <w:rPr>
          <w:rFonts w:ascii="Narkisim" w:hAnsi="Narkisim" w:cs="Narkisim"/>
          <w:u w:val="single"/>
          <w:rtl/>
        </w:rPr>
        <w:t>אלו דברים שאדם יוצא וכו' בחטים בשעורים וכו'</w:t>
      </w:r>
      <w:r w:rsidRPr="00F74CBA">
        <w:rPr>
          <w:rFonts w:ascii="Narkisim" w:hAnsi="Narkisim" w:cs="Narkisim"/>
          <w:rtl/>
        </w:rPr>
        <w:t>. ובמשנה (לקמן לט.) אי' אלו ירקות שיוצא יד"ח מרור, ומצטרפין לכזית. וה</w:t>
      </w:r>
      <w:r w:rsidRPr="00F74CBA">
        <w:rPr>
          <w:rFonts w:ascii="Narkisim" w:hAnsi="Narkisim" w:cs="Narkisim"/>
          <w:b/>
          <w:bCs/>
          <w:rtl/>
        </w:rPr>
        <w:t>ר"ן</w:t>
      </w:r>
      <w:r w:rsidRPr="00F74CBA">
        <w:rPr>
          <w:rFonts w:ascii="Narkisim" w:hAnsi="Narkisim" w:cs="Narkisim"/>
          <w:rtl/>
        </w:rPr>
        <w:t xml:space="preserve"> (שם, ורע"ב שם) כת' נראה דה"ה גבי מצה </w:t>
      </w:r>
      <w:r w:rsidRPr="00F74CBA">
        <w:rPr>
          <w:rFonts w:ascii="Narkisim" w:hAnsi="Narkisim" w:cs="Narkisim"/>
          <w:rtl/>
        </w:rPr>
        <w:lastRenderedPageBreak/>
        <w:t>מצטרפין, והאוכל ממצת חטין ומצת שעורין</w:t>
      </w:r>
      <w:r w:rsidRPr="00F74CBA">
        <w:rPr>
          <w:rStyle w:val="ac"/>
          <w:rFonts w:ascii="Narkisim" w:hAnsi="Narkisim" w:cs="Narkisim"/>
          <w:rtl/>
        </w:rPr>
        <w:footnoteReference w:id="1283"/>
      </w:r>
      <w:r w:rsidRPr="00F74CBA">
        <w:rPr>
          <w:rFonts w:ascii="Narkisim" w:hAnsi="Narkisim" w:cs="Narkisim"/>
          <w:rtl/>
        </w:rPr>
        <w:t xml:space="preserve"> מצטרפין. וכת' דגבי מצה הוה פשיטא. וכ"כ ה</w:t>
      </w:r>
      <w:r w:rsidRPr="00F74CBA">
        <w:rPr>
          <w:rFonts w:ascii="Narkisim" w:hAnsi="Narkisim" w:cs="Narkisim"/>
          <w:b/>
          <w:bCs/>
          <w:rtl/>
        </w:rPr>
        <w:t>ריטב"א</w:t>
      </w:r>
      <w:r w:rsidRPr="00F74CBA">
        <w:rPr>
          <w:rFonts w:ascii="Narkisim" w:hAnsi="Narkisim" w:cs="Narkisim"/>
          <w:rtl/>
        </w:rPr>
        <w:t xml:space="preserve"> ו</w:t>
      </w:r>
      <w:r w:rsidRPr="00F74CBA">
        <w:rPr>
          <w:rFonts w:ascii="Narkisim" w:hAnsi="Narkisim" w:cs="Narkisim"/>
          <w:b/>
          <w:bCs/>
          <w:rtl/>
        </w:rPr>
        <w:t>מהר"ם חלאוה</w:t>
      </w:r>
      <w:r w:rsidRPr="00F74CBA">
        <w:rPr>
          <w:rFonts w:ascii="Narkisim" w:hAnsi="Narkisim" w:cs="Narkisim"/>
          <w:rtl/>
        </w:rPr>
        <w:t xml:space="preserve"> ו</w:t>
      </w:r>
      <w:r w:rsidRPr="00F74CBA">
        <w:rPr>
          <w:rFonts w:ascii="Narkisim" w:hAnsi="Narkisim" w:cs="Narkisim"/>
          <w:b/>
          <w:bCs/>
          <w:rtl/>
        </w:rPr>
        <w:t>מאירי</w:t>
      </w:r>
      <w:r w:rsidRPr="00F74CBA">
        <w:rPr>
          <w:rFonts w:ascii="Narkisim" w:hAnsi="Narkisim" w:cs="Narkisim"/>
          <w:rtl/>
        </w:rPr>
        <w:t xml:space="preserve"> (כאן).</w:t>
      </w:r>
    </w:p>
    <w:p w14:paraId="0E8CC019"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גמ'</w:t>
      </w:r>
      <w:r w:rsidRPr="00F74CBA">
        <w:rPr>
          <w:rFonts w:ascii="Narkisim" w:hAnsi="Narkisim"/>
          <w:rtl/>
        </w:rPr>
        <w:t xml:space="preserve"> (ברכות לז: ומנחות עה:) אי' דליקט מכולן כזית יצא. ו</w:t>
      </w:r>
      <w:r w:rsidRPr="00F74CBA">
        <w:rPr>
          <w:rFonts w:ascii="Narkisim" w:hAnsi="Narkisim"/>
          <w:b/>
          <w:bCs/>
          <w:rtl/>
        </w:rPr>
        <w:t>תוס</w:t>
      </w:r>
      <w:r w:rsidRPr="00F74CBA">
        <w:rPr>
          <w:rFonts w:ascii="Narkisim" w:hAnsi="Narkisim"/>
          <w:rtl/>
        </w:rPr>
        <w:t xml:space="preserve">' (ברכות שם, ומנחות שם וע:, ור"ן כאן, ושא"ר) פי' מכל ה' מינין. אבל </w:t>
      </w:r>
      <w:r w:rsidRPr="00F74CBA">
        <w:rPr>
          <w:rFonts w:ascii="Narkisim" w:hAnsi="Narkisim"/>
          <w:b/>
          <w:bCs/>
          <w:rtl/>
        </w:rPr>
        <w:t>רש"י</w:t>
      </w:r>
      <w:r w:rsidRPr="00F74CBA">
        <w:rPr>
          <w:rFonts w:ascii="Narkisim" w:hAnsi="Narkisim"/>
          <w:rtl/>
        </w:rPr>
        <w:t xml:space="preserve"> (שם) פי' דקאי לענין אכילת מנחה.</w:t>
      </w:r>
    </w:p>
    <w:p w14:paraId="48B234E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(י ד) הביא דבגמ' (מנחות ע:) אי' דמצטרפין לענין חמץ, ודייק דמשמע דצריך ריבוי לכל דין בפנ"ע שמצטרפין. ודן דאפשר דלדעת </w:t>
      </w:r>
      <w:r w:rsidRPr="00F74CBA">
        <w:rPr>
          <w:rFonts w:ascii="Narkisim" w:hAnsi="Narkisim"/>
          <w:b/>
          <w:bCs/>
          <w:rtl/>
        </w:rPr>
        <w:t>רש"י</w:t>
      </w:r>
      <w:r w:rsidRPr="00F74CBA">
        <w:rPr>
          <w:rFonts w:ascii="Narkisim" w:hAnsi="Narkisim"/>
          <w:rtl/>
        </w:rPr>
        <w:t xml:space="preserve"> ו</w:t>
      </w:r>
      <w:r w:rsidRPr="00F74CBA">
        <w:rPr>
          <w:rFonts w:ascii="Narkisim" w:hAnsi="Narkisim"/>
          <w:b/>
          <w:bCs/>
          <w:rtl/>
        </w:rPr>
        <w:t>רה"ג</w:t>
      </w:r>
      <w:r w:rsidRPr="00F74CBA">
        <w:rPr>
          <w:rFonts w:ascii="Narkisim" w:hAnsi="Narkisim"/>
          <w:rtl/>
        </w:rPr>
        <w:t xml:space="preserve"> והרמב"ם</w:t>
      </w:r>
      <w:r w:rsidRPr="00F74CBA">
        <w:rPr>
          <w:rStyle w:val="ac"/>
          <w:rFonts w:ascii="Narkisim" w:hAnsi="Narkisim"/>
          <w:rtl/>
        </w:rPr>
        <w:footnoteReference w:id="1284"/>
      </w:r>
      <w:r w:rsidRPr="00F74CBA">
        <w:rPr>
          <w:rFonts w:ascii="Narkisim" w:hAnsi="Narkisim"/>
          <w:rtl/>
        </w:rPr>
        <w:t xml:space="preserve"> היכא דעשה מכל א' מצה בפנ"ע, אינו מצטרף לשיעור כזית.</w:t>
      </w:r>
    </w:p>
    <w:p w14:paraId="77A3859C" w14:textId="77777777" w:rsidR="003B3F2C" w:rsidRPr="00F74CBA" w:rsidRDefault="00000000" w:rsidP="00F74CBA">
      <w:pPr>
        <w:bidi/>
        <w:rPr>
          <w:rFonts w:ascii="Narkisim" w:hAnsi="Narkisim" w:cs="Narkisim"/>
        </w:rPr>
      </w:pPr>
      <w:r w:rsidRPr="00F74CBA">
        <w:rPr>
          <w:rFonts w:ascii="Narkisim" w:hAnsi="Narkisim" w:cs="Narkisim"/>
          <w:u w:val="single"/>
          <w:rtl/>
        </w:rPr>
        <w:t>והקדש שלא נפדו</w:t>
      </w:r>
      <w:r w:rsidRPr="00F74CBA">
        <w:rPr>
          <w:rFonts w:ascii="Narkisim" w:hAnsi="Narkisim" w:cs="Narkisim"/>
          <w:rtl/>
        </w:rPr>
        <w:t>. ה</w:t>
      </w:r>
      <w:r w:rsidRPr="00F74CBA">
        <w:rPr>
          <w:rFonts w:ascii="Narkisim" w:hAnsi="Narkisim" w:cs="Narkisim"/>
          <w:b/>
          <w:bCs/>
          <w:rtl/>
        </w:rPr>
        <w:t>מקו"ח</w:t>
      </w:r>
      <w:r w:rsidRPr="00F74CBA">
        <w:rPr>
          <w:rFonts w:ascii="Narkisim" w:hAnsi="Narkisim" w:cs="Narkisim"/>
          <w:rtl/>
        </w:rPr>
        <w:t xml:space="preserve"> </w:t>
      </w:r>
      <w:r w:rsidRPr="00F74CBA">
        <w:rPr>
          <w:rFonts w:ascii="Narkisim" w:hAnsi="Narkisim" w:cs="Narkisim"/>
          <w:szCs w:val="20"/>
          <w:rtl/>
        </w:rPr>
        <w:t>(תנד א בסו"ד)</w:t>
      </w:r>
      <w:r w:rsidRPr="00F74CBA">
        <w:rPr>
          <w:rFonts w:ascii="Narkisim" w:hAnsi="Narkisim" w:cs="Narkisim"/>
          <w:rtl/>
        </w:rPr>
        <w:t xml:space="preserve"> הק' דאי הוה שוגג מעל, ויצא לחולין משעה שהגביהו</w:t>
      </w:r>
      <w:r w:rsidRPr="00F74CBA">
        <w:rPr>
          <w:rStyle w:val="ac"/>
          <w:rFonts w:ascii="Narkisim" w:hAnsi="Narkisim" w:cs="Narkisim"/>
          <w:rtl/>
        </w:rPr>
        <w:footnoteReference w:id="1285"/>
      </w:r>
      <w:r w:rsidRPr="00F74CBA">
        <w:rPr>
          <w:rFonts w:ascii="Narkisim" w:hAnsi="Narkisim" w:cs="Narkisim"/>
          <w:rtl/>
        </w:rPr>
        <w:t>, או עכ"פ משעה שלעסיה. והמקו"ח תי' דאה"נ איירי שמעל ויצא לחולין, ואפ"ה לא יצא דהוה מצווה הבא בעבירה, כיון שעשה עבירה בתחלת מצות אכילה</w:t>
      </w:r>
      <w:r w:rsidRPr="00F74CBA">
        <w:rPr>
          <w:rStyle w:val="ac"/>
          <w:rFonts w:ascii="Narkisim" w:hAnsi="Narkisim" w:cs="Narkisim"/>
          <w:rtl/>
        </w:rPr>
        <w:footnoteReference w:id="1286"/>
      </w:r>
      <w:r w:rsidRPr="00F74CBA">
        <w:rPr>
          <w:rFonts w:ascii="Narkisim" w:hAnsi="Narkisim" w:cs="Narkisim"/>
          <w:rtl/>
        </w:rPr>
        <w:t>.</w:t>
      </w:r>
    </w:p>
    <w:p w14:paraId="5749A4C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(מקו"ח שם) הק' ע"פ הא דמבואר (לקמן לח.) דדרשי' מצתכם, ואינו יוצא במצה שאינו שלו, אמאי איצטריך למעט הקדש. הא הוה ממון גבוה</w:t>
      </w:r>
      <w:r w:rsidRPr="00F74CBA">
        <w:rPr>
          <w:rStyle w:val="ac"/>
          <w:rFonts w:ascii="Narkisim" w:hAnsi="Narkisim" w:cs="Narkisim"/>
          <w:rtl/>
        </w:rPr>
        <w:footnoteReference w:id="1287"/>
      </w:r>
      <w:r w:rsidRPr="00F74CBA">
        <w:rPr>
          <w:rFonts w:ascii="Narkisim" w:hAnsi="Narkisim" w:cs="Narkisim"/>
          <w:rtl/>
        </w:rPr>
        <w:t xml:space="preserve">. </w:t>
      </w:r>
      <w:r w:rsidRPr="00F74CBA">
        <w:rPr>
          <w:rFonts w:ascii="Narkisim" w:hAnsi="Narkisim" w:cs="Narkisim"/>
          <w:szCs w:val="20"/>
          <w:rtl/>
        </w:rPr>
        <w:t>והמקו"ח כת' דאיירי בשוגג, ומעל ויצא לחולין וכנ"ל. והוה מצתכם</w:t>
      </w:r>
      <w:r w:rsidRPr="00F74CBA">
        <w:rPr>
          <w:rFonts w:ascii="Narkisim" w:hAnsi="Narkisim" w:cs="Narkisim"/>
          <w:rtl/>
        </w:rPr>
        <w:t>.</w:t>
      </w:r>
    </w:p>
    <w:p w14:paraId="3F42A6A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(קסב) דן דמ"מ המשנה באה לחדש דיש פסול בגוף המצה. ונפק"מ דהיכא דהיה הקדש בשעת עשייה חשיב שלא לשמה (ע' לקמן לח:)</w:t>
      </w:r>
      <w:r w:rsidRPr="00F74CBA">
        <w:rPr>
          <w:rStyle w:val="ac"/>
          <w:rFonts w:ascii="Narkisim" w:hAnsi="Narkisim"/>
          <w:rtl/>
        </w:rPr>
        <w:footnoteReference w:id="1288"/>
      </w:r>
      <w:r w:rsidRPr="00F74CBA">
        <w:rPr>
          <w:rFonts w:ascii="Narkisim" w:hAnsi="Narkisim"/>
          <w:rtl/>
        </w:rPr>
        <w:t>.</w:t>
      </w:r>
    </w:p>
    <w:p w14:paraId="7B0132E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(קסד) כת' שלצד דאינו יוצא משום מצווה הבא בעבירה לא נחשב שלא לשמה. דאינו פסול בגוף המצה, אלא בקיום המצווה].</w:t>
      </w:r>
    </w:p>
    <w:p w14:paraId="7809E17D" w14:textId="77777777" w:rsidR="003B3F2C" w:rsidRPr="00F74CBA" w:rsidRDefault="00000000" w:rsidP="00F74CBA">
      <w:pPr>
        <w:bidi/>
        <w:rPr>
          <w:rFonts w:ascii="Narkisim" w:hAnsi="Narkisim" w:cs="Narkisim"/>
        </w:rPr>
      </w:pPr>
      <w:r w:rsidRPr="00F74CBA">
        <w:rPr>
          <w:rFonts w:ascii="Narkisim" w:hAnsi="Narkisim" w:cs="Narkisim"/>
          <w:u w:val="single"/>
          <w:rtl/>
        </w:rPr>
        <w:t>רש"י ד"ה והכהנים בחלה</w:t>
      </w:r>
      <w:r w:rsidRPr="00F74CBA">
        <w:rPr>
          <w:rFonts w:ascii="Narkisim" w:hAnsi="Narkisim" w:cs="Narkisim"/>
          <w:rtl/>
        </w:rPr>
        <w:t xml:space="preserve">. אבל ישראל בתרומה לא וכו' יצא זה שאיסורו מחמת דבר אחר. וכדאי' בגמ' </w:t>
      </w:r>
      <w:r w:rsidRPr="00F74CBA">
        <w:rPr>
          <w:rFonts w:ascii="Narkisim" w:hAnsi="Narkisim" w:cs="Narkisim"/>
          <w:szCs w:val="20"/>
          <w:rtl/>
        </w:rPr>
        <w:t>(סוף הע"ב)</w:t>
      </w:r>
      <w:r w:rsidRPr="00F74CBA">
        <w:rPr>
          <w:rFonts w:ascii="Narkisim" w:hAnsi="Narkisim" w:cs="Narkisim"/>
          <w:rtl/>
        </w:rPr>
        <w:t>, ויתבאר שם. ועוד פ</w:t>
      </w:r>
      <w:r w:rsidRPr="00F74CBA">
        <w:rPr>
          <w:rFonts w:ascii="Narkisim" w:hAnsi="Narkisim" w:cs="Narkisim"/>
          <w:b/>
          <w:bCs/>
          <w:rtl/>
        </w:rPr>
        <w:t>רש"י</w:t>
      </w:r>
      <w:r w:rsidRPr="00F74CBA">
        <w:rPr>
          <w:rFonts w:ascii="Narkisim" w:hAnsi="Narkisim" w:cs="Narkisim"/>
          <w:rtl/>
        </w:rPr>
        <w:t xml:space="preserve"> </w:t>
      </w:r>
      <w:r w:rsidRPr="00F74CBA">
        <w:rPr>
          <w:rFonts w:ascii="Narkisim" w:hAnsi="Narkisim" w:cs="Narkisim"/>
          <w:szCs w:val="20"/>
          <w:rtl/>
        </w:rPr>
        <w:t>(תחילת הע"ב)</w:t>
      </w:r>
      <w:r w:rsidRPr="00F74CBA">
        <w:rPr>
          <w:rFonts w:ascii="Narkisim" w:hAnsi="Narkisim" w:cs="Narkisim"/>
          <w:rtl/>
        </w:rPr>
        <w:t xml:space="preserve"> דהוה מצוה הבא בעבירה. וה</w:t>
      </w:r>
      <w:r w:rsidRPr="00F74CBA">
        <w:rPr>
          <w:rFonts w:ascii="Narkisim" w:hAnsi="Narkisim" w:cs="Narkisim"/>
          <w:b/>
          <w:bCs/>
          <w:rtl/>
        </w:rPr>
        <w:t>ראשונים</w:t>
      </w:r>
      <w:r w:rsidRPr="00F74CBA">
        <w:rPr>
          <w:rFonts w:ascii="Narkisim" w:hAnsi="Narkisim" w:cs="Narkisim"/>
          <w:rtl/>
        </w:rPr>
        <w:t xml:space="preserve"> הביאו דכ"ה בירושלמי, וע' לקמן.</w:t>
      </w:r>
    </w:p>
    <w:p w14:paraId="2E1C6D13" w14:textId="77777777" w:rsidR="003B3F2C" w:rsidRPr="00F74CBA" w:rsidRDefault="00000000" w:rsidP="00F74CBA">
      <w:pPr>
        <w:bidi/>
        <w:rPr>
          <w:rFonts w:ascii="Narkisim" w:hAnsi="Narkisim" w:cs="Narkisim"/>
        </w:rPr>
      </w:pPr>
      <w:r w:rsidRPr="00F74CBA">
        <w:rPr>
          <w:rFonts w:ascii="Narkisim" w:hAnsi="Narkisim" w:cs="Narkisim"/>
          <w:u w:val="single"/>
          <w:rtl/>
        </w:rPr>
        <w:t>תנא כוסמין מין חיטין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תורמין חטין על כוסמין, אף דאין תורמין ממין על שאינו מינו. וה</w:t>
      </w:r>
      <w:r w:rsidRPr="00F74CBA">
        <w:rPr>
          <w:rFonts w:ascii="Narkisim" w:hAnsi="Narkisim" w:cs="Narkisim"/>
          <w:b/>
          <w:bCs/>
          <w:rtl/>
        </w:rPr>
        <w:t>ראשונים</w:t>
      </w:r>
      <w:r w:rsidRPr="00F74CBA">
        <w:rPr>
          <w:rFonts w:ascii="Narkisim" w:hAnsi="Narkisim" w:cs="Narkisim"/>
          <w:rtl/>
        </w:rPr>
        <w:t xml:space="preserve"> </w:t>
      </w:r>
      <w:r w:rsidRPr="00F74CBA">
        <w:rPr>
          <w:rFonts w:ascii="Narkisim" w:hAnsi="Narkisim" w:cs="Narkisim"/>
          <w:szCs w:val="20"/>
          <w:rtl/>
        </w:rPr>
        <w:t>(תוס' שאנץ, תוס' רא"ש, רבינו דוד, ר"ן)</w:t>
      </w:r>
      <w:r w:rsidRPr="00F74CBA">
        <w:rPr>
          <w:rFonts w:ascii="Narkisim" w:hAnsi="Narkisim" w:cs="Narkisim"/>
          <w:rtl/>
        </w:rPr>
        <w:t xml:space="preserve"> הק' דתנן (תרומות ב ו) כל שהוא כלאים זה בזה אין תורמין מזה על זה, ומבואר במשנה בכלאים (א א) דחטין וכוסמין הם כלאים זה בזה. ולכן פי' כ</w:t>
      </w:r>
      <w:r w:rsidRPr="00F74CBA">
        <w:rPr>
          <w:rFonts w:ascii="Narkisim" w:hAnsi="Narkisim" w:cs="Narkisim"/>
          <w:b/>
          <w:bCs/>
          <w:rtl/>
        </w:rPr>
        <w:t>תוס'</w:t>
      </w:r>
      <w:r w:rsidRPr="00F74CBA">
        <w:rPr>
          <w:rFonts w:ascii="Narkisim" w:hAnsi="Narkisim" w:cs="Narkisim"/>
          <w:rtl/>
        </w:rPr>
        <w:t xml:space="preserve"> דלענין חלה איירי.</w:t>
      </w:r>
    </w:p>
    <w:p w14:paraId="139144B3" w14:textId="77777777" w:rsidR="003B3F2C" w:rsidRPr="00F74CBA" w:rsidRDefault="00000000" w:rsidP="00F74CBA">
      <w:pPr>
        <w:pStyle w:val="a8"/>
        <w:bidi/>
        <w:rPr>
          <w:rFonts w:ascii="Narkisim" w:hAnsi="Narkisim"/>
        </w:rPr>
      </w:pPr>
      <w:r w:rsidRPr="00F74CBA">
        <w:rPr>
          <w:rFonts w:ascii="Narkisim" w:hAnsi="Narkisim"/>
          <w:rtl/>
        </w:rPr>
        <w:t xml:space="preserve">ויש </w:t>
      </w:r>
      <w:r w:rsidRPr="00F74CBA">
        <w:rPr>
          <w:rFonts w:ascii="Narkisim" w:hAnsi="Narkisim"/>
          <w:b/>
          <w:bCs/>
          <w:rtl/>
        </w:rPr>
        <w:t>אחרונים</w:t>
      </w:r>
      <w:r w:rsidRPr="00F74CBA">
        <w:rPr>
          <w:rFonts w:ascii="Narkisim" w:hAnsi="Narkisim"/>
          <w:rtl/>
        </w:rPr>
        <w:t xml:space="preserve"> (תפא"י שם) שדנו דדעת רש"י דהך כלל דכל שכלאים זב"ז הוה חוץ מהנך דהוזכרו להדיא.</w:t>
      </w:r>
    </w:p>
    <w:p w14:paraId="470555DA" w14:textId="77777777" w:rsidR="003B3F2C" w:rsidRPr="00F74CBA" w:rsidRDefault="00000000" w:rsidP="00F74CBA">
      <w:pPr>
        <w:bidi/>
        <w:rPr>
          <w:rFonts w:ascii="Narkisim" w:hAnsi="Narkisim" w:cs="Narkisim"/>
        </w:rPr>
      </w:pPr>
      <w:r w:rsidRPr="00F74CBA">
        <w:rPr>
          <w:rFonts w:ascii="Narkisim" w:hAnsi="Narkisim" w:cs="Narkisim"/>
          <w:u w:val="single"/>
          <w:rtl/>
        </w:rPr>
        <w:t>שם. כוסמין מין חיטין</w:t>
      </w:r>
      <w:r w:rsidRPr="00F74CBA">
        <w:rPr>
          <w:rFonts w:ascii="Narkisim" w:hAnsi="Narkisim" w:cs="Narkisim"/>
          <w:rtl/>
        </w:rPr>
        <w:t>. וה</w:t>
      </w:r>
      <w:r w:rsidRPr="00F74CBA">
        <w:rPr>
          <w:rFonts w:ascii="Narkisim" w:hAnsi="Narkisim" w:cs="Narkisim"/>
          <w:b/>
          <w:bCs/>
          <w:rtl/>
        </w:rPr>
        <w:t>פוסקים</w:t>
      </w:r>
      <w:r w:rsidRPr="00F74CBA">
        <w:rPr>
          <w:rFonts w:ascii="Narkisim" w:hAnsi="Narkisim" w:cs="Narkisim"/>
          <w:rtl/>
        </w:rPr>
        <w:t xml:space="preserve"> דנו אי כוסמין נחשב בכלל חיטין לשאר דברים, והאם חשיב מז' מינים שנשתבחה בהם הארץ. וה</w:t>
      </w:r>
      <w:r w:rsidRPr="00F74CBA">
        <w:rPr>
          <w:rFonts w:ascii="Narkisim" w:hAnsi="Narkisim" w:cs="Narkisim"/>
          <w:b/>
          <w:bCs/>
          <w:rtl/>
        </w:rPr>
        <w:t>טור</w:t>
      </w:r>
      <w:r w:rsidRPr="00F74CBA">
        <w:rPr>
          <w:rFonts w:ascii="Narkisim" w:hAnsi="Narkisim" w:cs="Narkisim"/>
          <w:rtl/>
        </w:rPr>
        <w:t xml:space="preserve"> (או"ח רח) כת' דעל ז' מינין מברכין ברכת מעין ג', וכן על ה' מיני דגן מברכים שכוסמין הם מין חיטין ושיבולת שועל ושיפון מין שעורין</w:t>
      </w:r>
      <w:r w:rsidRPr="00F74CBA">
        <w:rPr>
          <w:rStyle w:val="ac"/>
          <w:rFonts w:ascii="Narkisim" w:hAnsi="Narkisim" w:cs="Narkisim"/>
          <w:rtl/>
        </w:rPr>
        <w:footnoteReference w:id="1289"/>
      </w:r>
      <w:r w:rsidRPr="00F74CBA">
        <w:rPr>
          <w:rFonts w:ascii="Narkisim" w:hAnsi="Narkisim" w:cs="Narkisim"/>
          <w:rtl/>
        </w:rPr>
        <w:t>. ומשמע דכוונתו דמש"ה נחשב בכלל מינים שנשתבחה בהם הארץ</w:t>
      </w:r>
      <w:r w:rsidRPr="00F74CBA">
        <w:rPr>
          <w:rStyle w:val="ac"/>
          <w:rFonts w:ascii="Narkisim" w:hAnsi="Narkisim" w:cs="Narkisim"/>
          <w:rtl/>
        </w:rPr>
        <w:footnoteReference w:id="1290"/>
      </w:r>
      <w:r w:rsidRPr="00F74CBA">
        <w:rPr>
          <w:rFonts w:ascii="Narkisim" w:hAnsi="Narkisim" w:cs="Narkisim"/>
          <w:rtl/>
        </w:rPr>
        <w:t>.</w:t>
      </w:r>
    </w:p>
    <w:p w14:paraId="32BB6955"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טור</w:t>
      </w:r>
      <w:r w:rsidRPr="00F74CBA">
        <w:rPr>
          <w:rFonts w:ascii="Narkisim" w:hAnsi="Narkisim"/>
          <w:rtl/>
        </w:rPr>
        <w:t xml:space="preserve"> (ושו"ע קסח ד, מהתוספתא וירושלמי) אי' לענין קדימה בברכות ששעורין קודם לכוסמין, כיון ששעורין הוה מז' מינין. </w:t>
      </w:r>
      <w:r w:rsidRPr="00F74CBA">
        <w:rPr>
          <w:rFonts w:ascii="Narkisim" w:hAnsi="Narkisim"/>
          <w:szCs w:val="20"/>
          <w:rtl/>
        </w:rPr>
        <w:t>וה</w:t>
      </w:r>
      <w:r w:rsidRPr="00F74CBA">
        <w:rPr>
          <w:rFonts w:ascii="Narkisim" w:hAnsi="Narkisim"/>
          <w:b/>
          <w:bCs/>
          <w:szCs w:val="20"/>
          <w:rtl/>
        </w:rPr>
        <w:t>ב"י</w:t>
      </w:r>
      <w:r w:rsidRPr="00F74CBA">
        <w:rPr>
          <w:rFonts w:ascii="Narkisim" w:hAnsi="Narkisim"/>
          <w:szCs w:val="20"/>
          <w:rtl/>
        </w:rPr>
        <w:t xml:space="preserve"> (ריא) הביא בשם </w:t>
      </w:r>
      <w:r w:rsidRPr="00F74CBA">
        <w:rPr>
          <w:rFonts w:ascii="Narkisim" w:hAnsi="Narkisim"/>
          <w:b/>
          <w:bCs/>
          <w:szCs w:val="20"/>
          <w:rtl/>
        </w:rPr>
        <w:t>הג"מ</w:t>
      </w:r>
      <w:r w:rsidRPr="00F74CBA">
        <w:rPr>
          <w:rFonts w:ascii="Narkisim" w:hAnsi="Narkisim"/>
          <w:szCs w:val="20"/>
          <w:rtl/>
        </w:rPr>
        <w:t xml:space="preserve"> דתבשיל שיש בו קמח כוסמין או שיפון ושבולת שועל קודם לגפן ותאנה ורמון, דברכת ב"מ מזונות קודמת, אע"ג דהני ממין ז' ואיהו לאו ממין ז', מ"מ חשיבי דעבדי מינייהו פת</w:t>
      </w:r>
      <w:r w:rsidRPr="00F74CBA">
        <w:rPr>
          <w:rFonts w:ascii="Narkisim" w:hAnsi="Narkisim"/>
          <w:rtl/>
        </w:rPr>
        <w:t>.</w:t>
      </w:r>
    </w:p>
    <w:p w14:paraId="5AC4B340" w14:textId="77777777" w:rsidR="003B3F2C" w:rsidRPr="00F74CBA" w:rsidRDefault="00000000" w:rsidP="00F74CBA">
      <w:pPr>
        <w:pStyle w:val="a7"/>
        <w:bidi/>
        <w:rPr>
          <w:rFonts w:ascii="Narkisim" w:hAnsi="Narkisim"/>
        </w:rPr>
      </w:pPr>
      <w:r w:rsidRPr="00F74CBA">
        <w:rPr>
          <w:rFonts w:ascii="Narkisim" w:hAnsi="Narkisim"/>
          <w:rtl/>
        </w:rPr>
        <w:lastRenderedPageBreak/>
        <w:t>וה</w:t>
      </w:r>
      <w:r w:rsidRPr="00F74CBA">
        <w:rPr>
          <w:rFonts w:ascii="Narkisim" w:hAnsi="Narkisim"/>
          <w:b/>
          <w:bCs/>
          <w:rtl/>
        </w:rPr>
        <w:t>מג"א</w:t>
      </w:r>
      <w:r w:rsidRPr="00F74CBA">
        <w:rPr>
          <w:rFonts w:ascii="Narkisim" w:hAnsi="Narkisim"/>
          <w:rtl/>
        </w:rPr>
        <w:t xml:space="preserve"> (קסח ו) תי' בשם ה</w:t>
      </w:r>
      <w:r w:rsidRPr="00F74CBA">
        <w:rPr>
          <w:rFonts w:ascii="Narkisim" w:hAnsi="Narkisim"/>
          <w:b/>
          <w:bCs/>
          <w:rtl/>
        </w:rPr>
        <w:t>אגודה</w:t>
      </w:r>
      <w:r w:rsidRPr="00F74CBA">
        <w:rPr>
          <w:rFonts w:ascii="Narkisim" w:hAnsi="Narkisim"/>
          <w:rtl/>
        </w:rPr>
        <w:t xml:space="preserve"> דאע"ג דכוסמין הם בכלל חטין, מ"מ שעורין עדיפי דכתיב בהדיא</w:t>
      </w:r>
      <w:r w:rsidRPr="00F74CBA">
        <w:rPr>
          <w:rFonts w:ascii="Narkisim" w:hAnsi="Narkisim"/>
          <w:i/>
          <w:iCs/>
          <w:rtl/>
        </w:rPr>
        <w:t xml:space="preserve"> </w:t>
      </w:r>
      <w:r w:rsidRPr="00F74CBA">
        <w:rPr>
          <w:rFonts w:ascii="Narkisim" w:hAnsi="Narkisim"/>
          <w:rtl/>
        </w:rPr>
        <w:t>בקרא. וה</w:t>
      </w:r>
      <w:r w:rsidRPr="00F74CBA">
        <w:rPr>
          <w:rFonts w:ascii="Narkisim" w:hAnsi="Narkisim"/>
          <w:b/>
          <w:bCs/>
          <w:rtl/>
        </w:rPr>
        <w:t>ט"ז</w:t>
      </w:r>
      <w:r w:rsidRPr="00F74CBA">
        <w:rPr>
          <w:rFonts w:ascii="Narkisim" w:hAnsi="Narkisim"/>
          <w:rtl/>
        </w:rPr>
        <w:t xml:space="preserve"> (קסח ד) כת' דיש לכוסמין חילוקי דינים בסוגיין, ומ"מ כיון דלקצת</w:t>
      </w:r>
      <w:r w:rsidRPr="00F74CBA">
        <w:rPr>
          <w:rFonts w:ascii="Narkisim" w:hAnsi="Narkisim"/>
          <w:i/>
          <w:iCs/>
          <w:rtl/>
        </w:rPr>
        <w:t xml:space="preserve"> </w:t>
      </w:r>
      <w:r w:rsidRPr="00F74CBA">
        <w:rPr>
          <w:rFonts w:ascii="Narkisim" w:hAnsi="Narkisim"/>
          <w:rtl/>
        </w:rPr>
        <w:t>דברים הוה בכלל חטין חשיב לענין המוציא.</w:t>
      </w:r>
    </w:p>
    <w:p w14:paraId="471D8221" w14:textId="77777777" w:rsidR="003B3F2C" w:rsidRPr="00F74CBA" w:rsidRDefault="00000000" w:rsidP="00F74CBA">
      <w:pPr>
        <w:pStyle w:val="a8"/>
        <w:bidi/>
        <w:rPr>
          <w:rFonts w:ascii="Narkisim" w:hAnsi="Narkisim"/>
        </w:rPr>
      </w:pPr>
      <w:r w:rsidRPr="00F74CBA">
        <w:rPr>
          <w:rFonts w:ascii="Narkisim" w:hAnsi="Narkisim"/>
          <w:rtl/>
        </w:rPr>
        <w:t>ונח' ה</w:t>
      </w:r>
      <w:r w:rsidRPr="00F74CBA">
        <w:rPr>
          <w:rFonts w:ascii="Narkisim" w:hAnsi="Narkisim"/>
          <w:b/>
          <w:bCs/>
          <w:rtl/>
        </w:rPr>
        <w:t>מהרש"א</w:t>
      </w:r>
      <w:r w:rsidRPr="00F74CBA">
        <w:rPr>
          <w:rFonts w:ascii="Narkisim" w:hAnsi="Narkisim"/>
          <w:rtl/>
        </w:rPr>
        <w:t xml:space="preserve"> ו</w:t>
      </w:r>
      <w:r w:rsidRPr="00F74CBA">
        <w:rPr>
          <w:rFonts w:ascii="Narkisim" w:hAnsi="Narkisim"/>
          <w:b/>
          <w:bCs/>
          <w:rtl/>
        </w:rPr>
        <w:t>פנ"י</w:t>
      </w:r>
      <w:r w:rsidRPr="00F74CBA">
        <w:rPr>
          <w:rFonts w:ascii="Narkisim" w:hAnsi="Narkisim"/>
          <w:rtl/>
        </w:rPr>
        <w:t xml:space="preserve"> (לקמן לו: בתוד"ה אוציא) אי מביאין ביכורים מכוסמין ושיפון ושבולת שועל.</w:t>
      </w:r>
    </w:p>
    <w:p w14:paraId="52160AB2" w14:textId="77777777" w:rsidR="003B3F2C" w:rsidRPr="00F74CBA" w:rsidRDefault="00000000" w:rsidP="00F74CBA">
      <w:pPr>
        <w:bidi/>
        <w:rPr>
          <w:rFonts w:ascii="Narkisim" w:hAnsi="Narkisim" w:cs="Narkisim"/>
        </w:rPr>
      </w:pPr>
      <w:r w:rsidRPr="00F74CBA">
        <w:rPr>
          <w:rFonts w:ascii="Narkisim" w:hAnsi="Narkisim" w:cs="Narkisim"/>
          <w:u w:val="single"/>
          <w:rtl/>
        </w:rPr>
        <w:t>תוד"ה כוסמין</w:t>
      </w:r>
      <w:r w:rsidRPr="00F74CBA">
        <w:rPr>
          <w:rFonts w:ascii="Narkisim" w:hAnsi="Narkisim" w:cs="Narkisim"/>
          <w:rtl/>
        </w:rPr>
        <w:t xml:space="preserve">. ור"י אומר וכו' לענין חלה. היכא דיש עיסה של חטין ושל כוסמין מצטרפין </w:t>
      </w:r>
      <w:r w:rsidRPr="00F74CBA">
        <w:rPr>
          <w:rFonts w:ascii="Narkisim" w:hAnsi="Narkisim" w:cs="Narkisim"/>
          <w:szCs w:val="20"/>
          <w:rtl/>
        </w:rPr>
        <w:t>[אף דאינו בלול יחד, ע' סו"ד התוס'</w:t>
      </w:r>
      <w:r w:rsidRPr="00F74CBA">
        <w:rPr>
          <w:rStyle w:val="ac"/>
          <w:rFonts w:ascii="Narkisim" w:hAnsi="Narkisim" w:cs="Narkisim"/>
          <w:szCs w:val="20"/>
          <w:rtl/>
        </w:rPr>
        <w:footnoteReference w:id="1291"/>
      </w:r>
      <w:r w:rsidRPr="00F74CBA">
        <w:rPr>
          <w:rFonts w:ascii="Narkisim" w:hAnsi="Narkisim" w:cs="Narkisim"/>
          <w:rtl/>
        </w:rPr>
        <w:t>]. ו</w:t>
      </w:r>
      <w:r w:rsidRPr="00F74CBA">
        <w:rPr>
          <w:rFonts w:ascii="Narkisim" w:hAnsi="Narkisim" w:cs="Narkisim"/>
          <w:b/>
          <w:bCs/>
          <w:rtl/>
        </w:rPr>
        <w:t xml:space="preserve">תוס' </w:t>
      </w:r>
      <w:r w:rsidRPr="00F74CBA">
        <w:rPr>
          <w:rFonts w:ascii="Narkisim" w:hAnsi="Narkisim" w:cs="Narkisim"/>
          <w:szCs w:val="20"/>
          <w:rtl/>
        </w:rPr>
        <w:t>(מנחות</w:t>
      </w:r>
      <w:r w:rsidRPr="00F74CBA">
        <w:rPr>
          <w:rFonts w:ascii="Narkisim" w:hAnsi="Narkisim" w:cs="Narkisim"/>
          <w:b/>
          <w:bCs/>
          <w:szCs w:val="20"/>
          <w:rtl/>
        </w:rPr>
        <w:t xml:space="preserve"> </w:t>
      </w:r>
      <w:r w:rsidRPr="00F74CBA">
        <w:rPr>
          <w:rFonts w:ascii="Narkisim" w:hAnsi="Narkisim" w:cs="Narkisim"/>
          <w:szCs w:val="20"/>
          <w:rtl/>
        </w:rPr>
        <w:t>ע. ד"ה תנא)</w:t>
      </w:r>
      <w:r w:rsidRPr="00F74CBA">
        <w:rPr>
          <w:rFonts w:ascii="Narkisim" w:hAnsi="Narkisim" w:cs="Narkisim"/>
          <w:rtl/>
        </w:rPr>
        <w:t xml:space="preserve"> הק' מ"ש לענין תרומה אינו מצטרף [דהוה כלאים זב"ז], ואילו לענין חלה מצטרף. ותי' דגבי חלה תלוי הטעם בעיסה, לפי שעיסותיהן דומות זו לזו.</w:t>
      </w:r>
    </w:p>
    <w:p w14:paraId="32A53F48" w14:textId="77777777" w:rsidR="003B3F2C" w:rsidRPr="00F74CBA" w:rsidRDefault="00000000" w:rsidP="00F74CBA">
      <w:pPr>
        <w:pStyle w:val="a7"/>
        <w:bidi/>
        <w:rPr>
          <w:rFonts w:ascii="Narkisim" w:hAnsi="Narkisim"/>
        </w:rPr>
      </w:pPr>
      <w:r w:rsidRPr="00F74CBA">
        <w:rPr>
          <w:rFonts w:ascii="Narkisim" w:hAnsi="Narkisim"/>
          <w:rtl/>
        </w:rPr>
        <w:t>ועוד תי' דכשיש לכל אחד שיעור חלה אין תורמין מזה על זה ממין על שאינו מינו.</w:t>
      </w:r>
    </w:p>
    <w:p w14:paraId="08798739" w14:textId="77777777" w:rsidR="003B3F2C" w:rsidRPr="00F74CBA" w:rsidRDefault="00000000" w:rsidP="00F74CBA">
      <w:pPr>
        <w:bidi/>
        <w:rPr>
          <w:rFonts w:ascii="Narkisim" w:hAnsi="Narkisim" w:cs="Narkisim"/>
        </w:rPr>
      </w:pPr>
      <w:r w:rsidRPr="00F74CBA">
        <w:rPr>
          <w:rFonts w:ascii="Narkisim" w:hAnsi="Narkisim" w:cs="Narkisim"/>
          <w:u w:val="single"/>
          <w:rtl/>
        </w:rPr>
        <w:t>בא"ד י"מ דתנן וכו' אלמא כוסמין בהדי שעורין שפיר דמי, ואור"י וכו' אף מין חטין, וכ"ש מין שעורין</w:t>
      </w:r>
      <w:r w:rsidRPr="00F74CBA">
        <w:rPr>
          <w:rFonts w:ascii="Narkisim" w:hAnsi="Narkisim" w:cs="Narkisim"/>
          <w:rtl/>
        </w:rPr>
        <w:t>.</w:t>
      </w:r>
      <w:r w:rsidRPr="00F74CBA">
        <w:rPr>
          <w:rFonts w:ascii="Narkisim" w:hAnsi="Narkisim" w:cs="Narkisim"/>
          <w:szCs w:val="20"/>
          <w:rtl/>
        </w:rPr>
        <w:t xml:space="preserve"> [וכ"כ שא"ר בסוגיין, וכ"פ השו"ע שכד ב</w:t>
      </w:r>
      <w:r w:rsidRPr="00F74CBA">
        <w:rPr>
          <w:rStyle w:val="ac"/>
          <w:rFonts w:ascii="Narkisim" w:hAnsi="Narkisim" w:cs="Narkisim"/>
          <w:szCs w:val="20"/>
          <w:rtl/>
        </w:rPr>
        <w:footnoteReference w:id="1292"/>
      </w:r>
      <w:r w:rsidRPr="00F74CBA">
        <w:rPr>
          <w:rFonts w:ascii="Narkisim" w:hAnsi="Narkisim" w:cs="Narkisim"/>
          <w:rtl/>
        </w:rPr>
        <w:t>]. ו</w:t>
      </w:r>
      <w:r w:rsidRPr="00F74CBA">
        <w:rPr>
          <w:rFonts w:ascii="Narkisim" w:hAnsi="Narkisim" w:cs="Narkisim"/>
          <w:b/>
          <w:bCs/>
          <w:rtl/>
        </w:rPr>
        <w:t>רבינו דוד</w:t>
      </w:r>
      <w:r w:rsidRPr="00F74CBA">
        <w:rPr>
          <w:rFonts w:ascii="Narkisim" w:hAnsi="Narkisim" w:cs="Narkisim"/>
          <w:rtl/>
        </w:rPr>
        <w:t xml:space="preserve"> תי' דלאחר שנקלף הכוסמין דומה לחטין, ואינו מצטרף לשעורין. אבל לענין כלאים כשצומחים דמי לשעורין, ואינו כלאים בהדי שעורים</w:t>
      </w:r>
      <w:r w:rsidRPr="00F74CBA">
        <w:rPr>
          <w:rStyle w:val="ac"/>
          <w:rFonts w:ascii="Narkisim" w:hAnsi="Narkisim" w:cs="Narkisim"/>
          <w:rtl/>
        </w:rPr>
        <w:footnoteReference w:id="1293"/>
      </w:r>
      <w:r w:rsidRPr="00F74CBA">
        <w:rPr>
          <w:rFonts w:ascii="Narkisim" w:hAnsi="Narkisim" w:cs="Narkisim"/>
          <w:rtl/>
        </w:rPr>
        <w:t>.</w:t>
      </w:r>
    </w:p>
    <w:p w14:paraId="394555EC" w14:textId="77777777" w:rsidR="003B3F2C" w:rsidRPr="00F74CBA" w:rsidRDefault="00000000" w:rsidP="00F74CBA">
      <w:pPr>
        <w:bidi/>
        <w:rPr>
          <w:rFonts w:ascii="Narkisim" w:hAnsi="Narkisim" w:cs="Narkisim"/>
        </w:rPr>
      </w:pPr>
      <w:r w:rsidRPr="00F74CBA">
        <w:rPr>
          <w:rFonts w:ascii="Narkisim" w:hAnsi="Narkisim" w:cs="Narkisim"/>
          <w:u w:val="single"/>
          <w:rtl/>
        </w:rPr>
        <w:t>מנה"מ וכו' דברים הבאין לידי חימוץ וכו'</w:t>
      </w:r>
      <w:r w:rsidRPr="00F74CBA">
        <w:rPr>
          <w:rFonts w:ascii="Narkisim" w:hAnsi="Narkisim" w:cs="Narkisim"/>
          <w:rtl/>
        </w:rPr>
        <w:t>. לכאורה מבואר דתלוי בדבר שבא לידי חימוץ. ולא שנאמר דין מסויים בהנך ה' מיני דגן. אך ה</w:t>
      </w:r>
      <w:r w:rsidRPr="00F74CBA">
        <w:rPr>
          <w:rFonts w:ascii="Narkisim" w:hAnsi="Narkisim" w:cs="Narkisim"/>
          <w:b/>
          <w:bCs/>
          <w:rtl/>
        </w:rPr>
        <w:t>ראשונים</w:t>
      </w:r>
      <w:r w:rsidRPr="00F74CBA">
        <w:rPr>
          <w:rFonts w:ascii="Narkisim" w:hAnsi="Narkisim" w:cs="Narkisim"/>
          <w:rtl/>
        </w:rPr>
        <w:t xml:space="preserve"> (הו' בסמוך) נח' אי בעינן שהמצה בפועל יבא לידי חימוץ, או תלי במין שבא לידי חימוץ.</w:t>
      </w:r>
    </w:p>
    <w:p w14:paraId="33FE0BC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לח"מ</w:t>
      </w:r>
      <w:r w:rsidRPr="00F74CBA">
        <w:rPr>
          <w:rFonts w:ascii="Narkisim" w:hAnsi="Narkisim"/>
          <w:rtl/>
        </w:rPr>
        <w:t xml:space="preserve"> (ו ה) הביא </w:t>
      </w:r>
      <w:r w:rsidRPr="00F74CBA">
        <w:rPr>
          <w:rFonts w:ascii="Narkisim" w:hAnsi="Narkisim"/>
          <w:b/>
          <w:bCs/>
          <w:rtl/>
        </w:rPr>
        <w:t>י"מ</w:t>
      </w:r>
      <w:r w:rsidRPr="00F74CBA">
        <w:rPr>
          <w:rFonts w:ascii="Narkisim" w:hAnsi="Narkisim"/>
          <w:rtl/>
        </w:rPr>
        <w:t xml:space="preserve"> </w:t>
      </w:r>
      <w:r w:rsidRPr="00F74CBA">
        <w:rPr>
          <w:rFonts w:ascii="Narkisim" w:hAnsi="Narkisim"/>
          <w:szCs w:val="20"/>
          <w:rtl/>
        </w:rPr>
        <w:t>[דדעת הרמב"ם]</w:t>
      </w:r>
      <w:r w:rsidRPr="00F74CBA">
        <w:rPr>
          <w:rFonts w:ascii="Narkisim" w:hAnsi="Narkisim"/>
          <w:rtl/>
        </w:rPr>
        <w:t xml:space="preserve"> דנתמעט מהך מיעוט דוקא דבר שאינו בא לידי חימוץ בשום צד בעולם. ולא תלי אי עיסה זו ראוי לבא לידי חימוץ. אבל ה</w:t>
      </w:r>
      <w:r w:rsidRPr="00F74CBA">
        <w:rPr>
          <w:rFonts w:ascii="Narkisim" w:hAnsi="Narkisim"/>
          <w:b/>
          <w:bCs/>
          <w:rtl/>
        </w:rPr>
        <w:t>מלחמות</w:t>
      </w:r>
      <w:r w:rsidRPr="00F74CBA">
        <w:rPr>
          <w:rFonts w:ascii="Narkisim" w:hAnsi="Narkisim"/>
          <w:rtl/>
        </w:rPr>
        <w:t xml:space="preserve"> </w:t>
      </w:r>
      <w:r w:rsidRPr="00F74CBA">
        <w:rPr>
          <w:rFonts w:ascii="Narkisim" w:hAnsi="Narkisim"/>
          <w:szCs w:val="20"/>
          <w:rtl/>
        </w:rPr>
        <w:t>(הו' בסוה"ע)</w:t>
      </w:r>
      <w:r w:rsidRPr="00F74CBA">
        <w:rPr>
          <w:rFonts w:ascii="Narkisim" w:hAnsi="Narkisim"/>
          <w:rtl/>
        </w:rPr>
        <w:t xml:space="preserve"> נקט דבעי שיהא ראוי בפועל לבא לידי חימוץ.</w:t>
      </w:r>
    </w:p>
    <w:p w14:paraId="34160731"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(תנד א) הביא דה</w:t>
      </w:r>
      <w:r w:rsidRPr="00F74CBA">
        <w:rPr>
          <w:rFonts w:ascii="Narkisim" w:hAnsi="Narkisim"/>
          <w:b/>
          <w:bCs/>
          <w:rtl/>
        </w:rPr>
        <w:t>ראשונים</w:t>
      </w:r>
      <w:r w:rsidRPr="00F74CBA">
        <w:rPr>
          <w:rFonts w:ascii="Narkisim" w:hAnsi="Narkisim"/>
          <w:rtl/>
        </w:rPr>
        <w:t xml:space="preserve"> (לקמן לו:) דנו אי יוצא חובת מצה בפת סובין [לבד], והוכיח מדברי רש"י (הו' בר"ן שם) דבא לידי חימוץ</w:t>
      </w:r>
      <w:r w:rsidRPr="00F74CBA">
        <w:rPr>
          <w:rStyle w:val="ac"/>
          <w:rFonts w:ascii="Narkisim" w:hAnsi="Narkisim"/>
          <w:rtl/>
        </w:rPr>
        <w:footnoteReference w:id="1294"/>
      </w:r>
      <w:r w:rsidRPr="00F74CBA">
        <w:rPr>
          <w:rFonts w:ascii="Narkisim" w:hAnsi="Narkisim"/>
          <w:rtl/>
        </w:rPr>
        <w:t>, מדיוצא יד"ח מצה. אך דחה דאפ"ל כיון שהוא ממין הבא לידי חימוץ יוצא בה יד"ח. [אף שהסובין הוה חלק מהתבואה דאינו מחמיץ]. ו</w:t>
      </w:r>
      <w:r w:rsidRPr="00F74CBA">
        <w:rPr>
          <w:rFonts w:ascii="Narkisim" w:hAnsi="Narkisim"/>
          <w:b/>
          <w:bCs/>
          <w:rtl/>
        </w:rPr>
        <w:t>רע"א</w:t>
      </w:r>
      <w:r w:rsidRPr="00F74CBA">
        <w:rPr>
          <w:rFonts w:ascii="Narkisim" w:hAnsi="Narkisim"/>
          <w:rtl/>
        </w:rPr>
        <w:t xml:space="preserve"> ציין דנסתפק בסברת המלחמות והלח"מ (הנ"ל).</w:t>
      </w:r>
    </w:p>
    <w:p w14:paraId="4C1EA3FD" w14:textId="77777777" w:rsidR="003B3F2C" w:rsidRPr="00F74CBA" w:rsidRDefault="00000000" w:rsidP="00F74CBA">
      <w:pPr>
        <w:bidi/>
        <w:rPr>
          <w:rFonts w:ascii="Narkisim" w:hAnsi="Narkisim" w:cs="Narkisim"/>
        </w:rPr>
      </w:pPr>
      <w:r w:rsidRPr="00F74CBA">
        <w:rPr>
          <w:rFonts w:ascii="Narkisim" w:hAnsi="Narkisim" w:cs="Narkisim"/>
          <w:rtl/>
        </w:rPr>
        <w:t>וב</w:t>
      </w:r>
      <w:r w:rsidRPr="00F74CBA">
        <w:rPr>
          <w:rFonts w:ascii="Narkisim" w:hAnsi="Narkisim" w:cs="Narkisim"/>
          <w:b/>
          <w:bCs/>
          <w:rtl/>
        </w:rPr>
        <w:t>גמ'</w:t>
      </w:r>
      <w:r w:rsidRPr="00F74CBA">
        <w:rPr>
          <w:rFonts w:ascii="Narkisim" w:hAnsi="Narkisim" w:cs="Narkisim"/>
          <w:rtl/>
        </w:rPr>
        <w:t xml:space="preserve"> (מנחות ע:) אי' דהנך ה' מינים חייבין בחלה [ולא אורז ודוחן, ע' בסמוך], דאתיא לחם לחם ממצה. וכן אסורין משום חדש, דחדש אתי' לחם לחם ממצה. </w:t>
      </w:r>
      <w:r w:rsidRPr="00F74CBA">
        <w:rPr>
          <w:rFonts w:ascii="Narkisim" w:hAnsi="Narkisim" w:cs="Narkisim"/>
          <w:szCs w:val="20"/>
          <w:rtl/>
        </w:rPr>
        <w:t>ובגמ' (ברכות לז.) משמע דאף מברך המוציא, וכשבישלו ברכת מזונות בהנך ה' מינים</w:t>
      </w:r>
      <w:r w:rsidRPr="00F74CBA">
        <w:rPr>
          <w:rStyle w:val="ac"/>
          <w:rFonts w:ascii="Narkisim" w:hAnsi="Narkisim" w:cs="Narkisim"/>
          <w:szCs w:val="20"/>
          <w:rtl/>
        </w:rPr>
        <w:footnoteReference w:id="1295"/>
      </w:r>
      <w:r w:rsidRPr="00F74CBA">
        <w:rPr>
          <w:rFonts w:ascii="Narkisim" w:hAnsi="Narkisim" w:cs="Narkisim"/>
          <w:rtl/>
        </w:rPr>
        <w:t xml:space="preserve">. </w:t>
      </w:r>
      <w:r w:rsidRPr="00F74CBA">
        <w:rPr>
          <w:rFonts w:ascii="Narkisim" w:hAnsi="Narkisim" w:cs="Narkisim"/>
          <w:szCs w:val="20"/>
          <w:rtl/>
        </w:rPr>
        <w:t>[דתלי בשם 'לחם'</w:t>
      </w:r>
      <w:r w:rsidRPr="00F74CBA">
        <w:rPr>
          <w:rStyle w:val="ac"/>
          <w:rFonts w:ascii="Narkisim" w:hAnsi="Narkisim" w:cs="Narkisim"/>
          <w:szCs w:val="20"/>
          <w:rtl/>
        </w:rPr>
        <w:footnoteReference w:id="1296"/>
      </w:r>
      <w:r w:rsidRPr="00F74CBA">
        <w:rPr>
          <w:rFonts w:ascii="Narkisim" w:hAnsi="Narkisim" w:cs="Narkisim"/>
          <w:szCs w:val="20"/>
          <w:rtl/>
        </w:rPr>
        <w:t>].</w:t>
      </w:r>
    </w:p>
    <w:p w14:paraId="4E85FBCC"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משנה</w:t>
      </w:r>
      <w:r w:rsidRPr="00F74CBA">
        <w:rPr>
          <w:rFonts w:ascii="Narkisim" w:hAnsi="Narkisim"/>
          <w:rtl/>
        </w:rPr>
        <w:t xml:space="preserve"> (חלה א ג) נח' התנאים בתבואה שלא הביאה שליש גידולה [ועשה ממנו עיסה] אי חייבת בחלה. וב</w:t>
      </w:r>
      <w:r w:rsidRPr="00F74CBA">
        <w:rPr>
          <w:rFonts w:ascii="Narkisim" w:hAnsi="Narkisim"/>
          <w:b/>
          <w:bCs/>
          <w:rtl/>
        </w:rPr>
        <w:t>ירושלמי</w:t>
      </w:r>
      <w:r w:rsidRPr="00F74CBA">
        <w:rPr>
          <w:rFonts w:ascii="Narkisim" w:hAnsi="Narkisim"/>
          <w:rtl/>
        </w:rPr>
        <w:t xml:space="preserve"> (הו' בר"ש שם) מבואר דת"ק דמחייבי משום דבא לידי חימוץ, וחלה הוקש למצה, דכל שבא לידי חימוץ חייב בחלה</w:t>
      </w:r>
      <w:r w:rsidRPr="00F74CBA">
        <w:rPr>
          <w:rStyle w:val="ac"/>
          <w:rFonts w:ascii="Narkisim" w:hAnsi="Narkisim"/>
          <w:rtl/>
        </w:rPr>
        <w:footnoteReference w:id="1297"/>
      </w:r>
      <w:r w:rsidRPr="00F74CBA">
        <w:rPr>
          <w:rFonts w:ascii="Narkisim" w:hAnsi="Narkisim"/>
          <w:rtl/>
        </w:rPr>
        <w:t>.</w:t>
      </w:r>
    </w:p>
    <w:p w14:paraId="0519A79D"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אבן העוזר</w:t>
      </w:r>
      <w:r w:rsidRPr="00F74CBA">
        <w:rPr>
          <w:rFonts w:ascii="Narkisim" w:hAnsi="Narkisim"/>
          <w:rtl/>
        </w:rPr>
        <w:t xml:space="preserve"> (קסח) הק' דעיסה שיש בו במי פירות אינו פת לברכת המוציא, ולמה מתחייב בחלה. ותי' דפת הבא בכיסנין יש עליו שם לחם, אלא שלא חשיבי, ולכן לא קבעו עליו ברכת המוציא וברכה"מ. [וע' בסמוך בשם המג"א].</w:t>
      </w:r>
    </w:p>
    <w:p w14:paraId="443FF818"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קוב"ש</w:t>
      </w:r>
      <w:r w:rsidRPr="00F74CBA">
        <w:rPr>
          <w:rFonts w:ascii="Narkisim" w:hAnsi="Narkisim" w:cs="Narkisim"/>
          <w:rtl/>
        </w:rPr>
        <w:t xml:space="preserve"> (קעז) הק' דנימא דנילוש במי פירות יהא מותר בחדש ולא יתחייב בחלה. [דהא במצה פסולה משום דאינה באה לידי חימוץ]. וכת' דגבי חדשי"ל כיון שכבר נאסר קודם לישה </w:t>
      </w:r>
      <w:r w:rsidRPr="00F74CBA">
        <w:rPr>
          <w:rFonts w:ascii="Narkisim" w:hAnsi="Narkisim" w:cs="Narkisim"/>
          <w:rtl/>
        </w:rPr>
        <w:lastRenderedPageBreak/>
        <w:t>בעודו דגן, אינה ניתרת אח"כ. אבל חיוב חלה משעת גלגול, ובשעה זו עיסה הנילושה במי פירות,תהא פטורה מחלה משום דאינה באה לידי חמוץ.</w:t>
      </w:r>
    </w:p>
    <w:p w14:paraId="651D8430" w14:textId="77777777" w:rsidR="003B3F2C" w:rsidRPr="00F74CBA" w:rsidRDefault="00000000" w:rsidP="00F74CBA">
      <w:pPr>
        <w:bidi/>
        <w:rPr>
          <w:rFonts w:ascii="Narkisim" w:hAnsi="Narkisim" w:cs="Narkisim"/>
        </w:rPr>
      </w:pPr>
      <w:r w:rsidRPr="00F74CBA">
        <w:rPr>
          <w:rFonts w:ascii="Narkisim" w:hAnsi="Narkisim" w:cs="Narkisim"/>
          <w:u w:val="single"/>
          <w:rtl/>
        </w:rPr>
        <w:t>יצאו אלו [אורז ודוחן] שאין באין לידי חימוץ אלא לידי סרחון</w:t>
      </w:r>
      <w:r w:rsidRPr="00F74CBA">
        <w:rPr>
          <w:rFonts w:ascii="Narkisim" w:hAnsi="Narkisim" w:cs="Narkisim"/>
          <w:rtl/>
        </w:rPr>
        <w:t>. וה</w:t>
      </w:r>
      <w:r w:rsidRPr="00F74CBA">
        <w:rPr>
          <w:rFonts w:ascii="Narkisim" w:hAnsi="Narkisim" w:cs="Narkisim"/>
          <w:b/>
          <w:bCs/>
          <w:rtl/>
        </w:rPr>
        <w:t>רמב"ם</w:t>
      </w:r>
      <w:r w:rsidRPr="00F74CBA">
        <w:rPr>
          <w:rFonts w:ascii="Narkisim" w:hAnsi="Narkisim" w:cs="Narkisim"/>
          <w:rtl/>
        </w:rPr>
        <w:t xml:space="preserve"> (ה א) כת' דאפי' לש קמח אורז וכיו"ב עד שנתפח הרי זה מותר לאכול שאינו חמוץ אלא סרחון. ויש גירסא</w:t>
      </w:r>
      <w:r w:rsidRPr="00F74CBA">
        <w:rPr>
          <w:rStyle w:val="ac"/>
          <w:rFonts w:ascii="Narkisim" w:hAnsi="Narkisim" w:cs="Narkisim"/>
          <w:rtl/>
        </w:rPr>
        <w:footnoteReference w:id="1298"/>
      </w:r>
      <w:r w:rsidRPr="00F74CBA">
        <w:rPr>
          <w:rFonts w:ascii="Narkisim" w:hAnsi="Narkisim" w:cs="Narkisim"/>
          <w:rtl/>
        </w:rPr>
        <w:t xml:space="preserve"> שה</w:t>
      </w:r>
      <w:r w:rsidRPr="00F74CBA">
        <w:rPr>
          <w:rFonts w:ascii="Narkisim" w:hAnsi="Narkisim" w:cs="Narkisim"/>
          <w:b/>
          <w:bCs/>
          <w:rtl/>
        </w:rPr>
        <w:t>ראב"ד</w:t>
      </w:r>
      <w:r w:rsidRPr="00F74CBA">
        <w:rPr>
          <w:rFonts w:ascii="Narkisim" w:hAnsi="Narkisim" w:cs="Narkisim"/>
          <w:rtl/>
        </w:rPr>
        <w:t xml:space="preserve"> השיג אין דבר זה פשוט ולא הכל מודים בו, דנהי שאין עושין חמץ גמור ואין חייבין על חימוצו כרת, אבל נוקשה מיהא הוה ואסור.</w:t>
      </w:r>
    </w:p>
    <w:p w14:paraId="38650C9D" w14:textId="77777777" w:rsidR="003B3F2C" w:rsidRPr="00F74CBA" w:rsidRDefault="00000000" w:rsidP="00F74CBA">
      <w:pPr>
        <w:pStyle w:val="a7"/>
        <w:bidi/>
        <w:rPr>
          <w:rFonts w:ascii="Narkisim" w:hAnsi="Narkisim"/>
        </w:rPr>
      </w:pPr>
      <w:r w:rsidRPr="00F74CBA">
        <w:rPr>
          <w:rFonts w:ascii="Narkisim" w:hAnsi="Narkisim"/>
          <w:rtl/>
        </w:rPr>
        <w:t xml:space="preserve">ויש </w:t>
      </w:r>
      <w:r w:rsidRPr="00F74CBA">
        <w:rPr>
          <w:rFonts w:ascii="Narkisim" w:hAnsi="Narkisim"/>
          <w:b/>
          <w:bCs/>
          <w:rtl/>
        </w:rPr>
        <w:t>ראשונים</w:t>
      </w:r>
      <w:r w:rsidRPr="00F74CBA">
        <w:rPr>
          <w:rFonts w:ascii="Narkisim" w:hAnsi="Narkisim"/>
          <w:rtl/>
        </w:rPr>
        <w:t xml:space="preserve"> שהביאו דמכאן נהגו במקצת ארצות שלא לאכול קטניות בפסח, לחוש לסרחון דהוה חמץ נוקשה</w:t>
      </w:r>
      <w:r w:rsidRPr="00F74CBA">
        <w:rPr>
          <w:rStyle w:val="ac"/>
          <w:rFonts w:ascii="Narkisim" w:hAnsi="Narkisim"/>
          <w:rtl/>
        </w:rPr>
        <w:footnoteReference w:id="1299"/>
      </w:r>
      <w:r w:rsidRPr="00F74CBA">
        <w:rPr>
          <w:rFonts w:ascii="Narkisim" w:hAnsi="Narkisim"/>
          <w:rtl/>
        </w:rPr>
        <w:t>.</w:t>
      </w:r>
    </w:p>
    <w:p w14:paraId="17A1C17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חלק דמצינו מנהג פשוט בכל ספרד לאוכלם. והביא מה</w:t>
      </w:r>
      <w:r w:rsidRPr="00F74CBA">
        <w:rPr>
          <w:rFonts w:ascii="Narkisim" w:hAnsi="Narkisim"/>
          <w:b/>
          <w:bCs/>
          <w:rtl/>
        </w:rPr>
        <w:t>גאונים</w:t>
      </w:r>
      <w:r w:rsidRPr="00F74CBA">
        <w:rPr>
          <w:rFonts w:ascii="Narkisim" w:hAnsi="Narkisim"/>
          <w:rtl/>
        </w:rPr>
        <w:t xml:space="preserve"> דאין מחמיצין כלל.</w:t>
      </w:r>
    </w:p>
    <w:p w14:paraId="33870729"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סמ"ק</w:t>
      </w:r>
      <w:r w:rsidRPr="00F74CBA">
        <w:rPr>
          <w:rFonts w:ascii="Narkisim" w:hAnsi="Narkisim"/>
          <w:rtl/>
        </w:rPr>
        <w:t xml:space="preserve"> </w:t>
      </w:r>
      <w:r w:rsidRPr="00F74CBA">
        <w:rPr>
          <w:rFonts w:ascii="Narkisim" w:hAnsi="Narkisim"/>
          <w:szCs w:val="20"/>
          <w:rtl/>
        </w:rPr>
        <w:t>(הו' במרדכי תקפח, ובהג"מ קושטא הו' בב"י תנג)</w:t>
      </w:r>
      <w:r w:rsidRPr="00F74CBA">
        <w:rPr>
          <w:rFonts w:ascii="Narkisim" w:hAnsi="Narkisim"/>
          <w:rtl/>
        </w:rPr>
        <w:t xml:space="preserve"> כת' דנהגו לאסור משום דמעשה קדירה דקטנית דמי לדגן ואתי לאיחלופי. ומידי דמידגן הוא כעין ה' מינין. ועוד דיש מקומות שעושין פת מקטנית, ואתי לאיחלופי. אבל אי משום שמחמיץ, תינוקות של בית רבן יודעים דל"ש בזה חימוץ. ולכך אתי לאיחלופי לאותם שאינן בני תורה. </w:t>
      </w:r>
      <w:r w:rsidRPr="00F74CBA">
        <w:rPr>
          <w:rFonts w:ascii="Narkisim" w:hAnsi="Narkisim"/>
          <w:szCs w:val="20"/>
          <w:rtl/>
        </w:rPr>
        <w:t>וה</w:t>
      </w:r>
      <w:r w:rsidRPr="00F74CBA">
        <w:rPr>
          <w:rFonts w:ascii="Narkisim" w:hAnsi="Narkisim"/>
          <w:b/>
          <w:bCs/>
          <w:szCs w:val="20"/>
          <w:rtl/>
        </w:rPr>
        <w:t>פוסקים</w:t>
      </w:r>
      <w:r w:rsidRPr="00F74CBA">
        <w:rPr>
          <w:rFonts w:ascii="Narkisim" w:hAnsi="Narkisim"/>
          <w:szCs w:val="20"/>
          <w:rtl/>
        </w:rPr>
        <w:t xml:space="preserve"> הו' טעם נוסף שפעמים מתערבין גרגירים של חיטה לתוך הקטניות</w:t>
      </w:r>
      <w:r w:rsidRPr="00F74CBA">
        <w:rPr>
          <w:rStyle w:val="ac"/>
          <w:rFonts w:ascii="Narkisim" w:hAnsi="Narkisim"/>
          <w:szCs w:val="20"/>
          <w:rtl/>
        </w:rPr>
        <w:footnoteReference w:id="1300"/>
      </w:r>
      <w:r w:rsidRPr="00F74CBA">
        <w:rPr>
          <w:rFonts w:ascii="Narkisim" w:hAnsi="Narkisim"/>
          <w:rtl/>
        </w:rPr>
        <w:t xml:space="preserve">. [וע"ע </w:t>
      </w:r>
      <w:r w:rsidRPr="00F74CBA">
        <w:rPr>
          <w:rFonts w:ascii="Narkisim" w:hAnsi="Narkisim"/>
          <w:b/>
          <w:bCs/>
          <w:szCs w:val="20"/>
          <w:rtl/>
        </w:rPr>
        <w:t>רבינו</w:t>
      </w:r>
      <w:r w:rsidRPr="00F74CBA">
        <w:rPr>
          <w:rFonts w:ascii="Narkisim" w:hAnsi="Narkisim"/>
          <w:szCs w:val="20"/>
          <w:rtl/>
        </w:rPr>
        <w:t xml:space="preserve"> </w:t>
      </w:r>
      <w:r w:rsidRPr="00F74CBA">
        <w:rPr>
          <w:rFonts w:ascii="Narkisim" w:hAnsi="Narkisim"/>
          <w:b/>
          <w:bCs/>
          <w:szCs w:val="20"/>
          <w:rtl/>
        </w:rPr>
        <w:t>מנוח</w:t>
      </w:r>
      <w:r w:rsidRPr="00F74CBA">
        <w:rPr>
          <w:rFonts w:ascii="Narkisim" w:hAnsi="Narkisim"/>
          <w:szCs w:val="20"/>
          <w:rtl/>
        </w:rPr>
        <w:t xml:space="preserve"> (ה א) טעמים נוספים]</w:t>
      </w:r>
      <w:r w:rsidRPr="00F74CBA">
        <w:rPr>
          <w:rFonts w:ascii="Narkisim" w:hAnsi="Narkisim"/>
          <w:rtl/>
        </w:rPr>
        <w:t>.</w:t>
      </w:r>
    </w:p>
    <w:p w14:paraId="5E2A741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 xml:space="preserve">רמ"א </w:t>
      </w:r>
      <w:r w:rsidRPr="00F74CBA">
        <w:rPr>
          <w:rFonts w:ascii="Narkisim" w:hAnsi="Narkisim"/>
          <w:rtl/>
        </w:rPr>
        <w:t>(תנג א) כת' דהמנהג באשכנז להחמיר, ומ"מ מותר להשהותו בביתו.</w:t>
      </w:r>
    </w:p>
    <w:p w14:paraId="1DB40859" w14:textId="77777777" w:rsidR="003B3F2C" w:rsidRPr="00F74CBA" w:rsidRDefault="00000000" w:rsidP="00F74CBA">
      <w:pPr>
        <w:bidi/>
        <w:rPr>
          <w:rFonts w:ascii="Narkisim" w:hAnsi="Narkisim" w:cs="Narkisim"/>
        </w:rPr>
      </w:pPr>
      <w:r w:rsidRPr="00F74CBA">
        <w:rPr>
          <w:rFonts w:ascii="Narkisim" w:hAnsi="Narkisim" w:cs="Narkisim"/>
          <w:u w:val="single"/>
          <w:rtl/>
        </w:rPr>
        <w:t>מתני' דלא כר' יוחנן ב"נ דאמר אורז מין דגן וחייבין על חימוצו כרת וכו'</w:t>
      </w:r>
      <w:r w:rsidRPr="00F74CBA">
        <w:rPr>
          <w:rFonts w:ascii="Narkisim" w:hAnsi="Narkisim" w:cs="Narkisim"/>
          <w:rtl/>
        </w:rPr>
        <w:t>. ומבואר בברייתא בסמוך דס"ל דאדם יוצא ידי חובתו בפסח. וכן ילפי' מזה שמחייב בחלה [וכמ"ש רש"י בסמוך], וכן שברכתו המוציא וכשבשלו ב"מ מזונות (ברכות לז.). דאף ריב"נ ס"ל דלחם הוה דבר שחייבין על חימוצו כרת, והוקש מצה לחלה וחדש. אלא דנח' מהו חימוץ.</w:t>
      </w:r>
    </w:p>
    <w:p w14:paraId="1EB0F315"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(דבר"י יא, קוב"ש קעו) חקרו בהא דל"מ אורז ודוחן, אי הוה משום דבעינן מין דגן. או משום דלא משכח"ל שיוכל לבא לידי חימוץ, ואילו יוכל לבוא לידי חימוץ מהני. [וכן להיפך היכא דהוה מין דגן, ואינו יכול לבוא לידי חימוץ</w:t>
      </w:r>
      <w:r w:rsidRPr="00F74CBA">
        <w:rPr>
          <w:rStyle w:val="ac"/>
          <w:rFonts w:ascii="Narkisim" w:hAnsi="Narkisim" w:cs="Narkisim"/>
          <w:rtl/>
        </w:rPr>
        <w:footnoteReference w:id="1301"/>
      </w:r>
      <w:r w:rsidRPr="00F74CBA">
        <w:rPr>
          <w:rFonts w:ascii="Narkisim" w:hAnsi="Narkisim" w:cs="Narkisim"/>
          <w:rtl/>
        </w:rPr>
        <w:t>]. (וע' מה שהו' בזה לעיל). והביאו דנח' בזה הראשונים (הו' בסמוך) בגדר צירוף אורז וחיטה.</w:t>
      </w:r>
    </w:p>
    <w:p w14:paraId="056A41AD" w14:textId="77777777" w:rsidR="003B3F2C" w:rsidRPr="00F74CBA" w:rsidRDefault="00000000" w:rsidP="00F74CBA">
      <w:pPr>
        <w:bidi/>
        <w:rPr>
          <w:rFonts w:ascii="Narkisim" w:hAnsi="Narkisim" w:cs="Narkisim"/>
        </w:rPr>
      </w:pPr>
      <w:r w:rsidRPr="00F74CBA">
        <w:rPr>
          <w:rFonts w:ascii="Narkisim" w:hAnsi="Narkisim" w:cs="Narkisim"/>
          <w:i/>
          <w:iCs/>
          <w:szCs w:val="20"/>
          <w:rtl/>
        </w:rPr>
        <w:t>חטין ואורז מעורב</w:t>
      </w:r>
      <w:r w:rsidRPr="00F74CBA">
        <w:rPr>
          <w:rFonts w:ascii="Narkisim" w:hAnsi="Narkisim" w:cs="Narkisim"/>
          <w:rtl/>
        </w:rPr>
        <w:t xml:space="preserve"> - במשנה (חלה ג ז) אי' דהעושה עיסה מחיטים ואורז, אם יש בה טעם חיטה חייבת בחלה ויוצא יד"ח בפסח [ואף האורז מצטרף לשיעור]. וה</w:t>
      </w:r>
      <w:r w:rsidRPr="00F74CBA">
        <w:rPr>
          <w:rFonts w:ascii="Narkisim" w:hAnsi="Narkisim" w:cs="Narkisim"/>
          <w:b/>
          <w:bCs/>
          <w:rtl/>
        </w:rPr>
        <w:t>ירושלמי</w:t>
      </w:r>
      <w:r w:rsidRPr="00F74CBA">
        <w:rPr>
          <w:rFonts w:ascii="Narkisim" w:hAnsi="Narkisim" w:cs="Narkisim"/>
          <w:rtl/>
        </w:rPr>
        <w:t xml:space="preserve"> </w:t>
      </w:r>
      <w:r w:rsidRPr="00F74CBA">
        <w:rPr>
          <w:rFonts w:ascii="Narkisim" w:hAnsi="Narkisim" w:cs="Narkisim"/>
          <w:szCs w:val="20"/>
          <w:rtl/>
        </w:rPr>
        <w:t>(הו' ברמב"ן הל' חלה לא. בדה"ס)</w:t>
      </w:r>
      <w:r w:rsidRPr="00F74CBA">
        <w:rPr>
          <w:rFonts w:ascii="Narkisim" w:hAnsi="Narkisim" w:cs="Narkisim"/>
          <w:rtl/>
        </w:rPr>
        <w:t xml:space="preserve"> פי' הטעם משום שהחיטה גוררת את האורז</w:t>
      </w:r>
      <w:r w:rsidRPr="00F74CBA">
        <w:rPr>
          <w:rStyle w:val="ac"/>
          <w:rFonts w:ascii="Narkisim" w:hAnsi="Narkisim" w:cs="Narkisim"/>
          <w:rtl/>
        </w:rPr>
        <w:footnoteReference w:id="1302"/>
      </w:r>
      <w:r w:rsidRPr="00F74CBA">
        <w:rPr>
          <w:rFonts w:ascii="Narkisim" w:hAnsi="Narkisim" w:cs="Narkisim"/>
          <w:rtl/>
        </w:rPr>
        <w:t>. [דקים להו לחז"ל שגורר ומחמיץ אף את האורז</w:t>
      </w:r>
      <w:r w:rsidRPr="00F74CBA">
        <w:rPr>
          <w:rStyle w:val="ac"/>
          <w:rFonts w:ascii="Narkisim" w:hAnsi="Narkisim" w:cs="Narkisim"/>
          <w:rtl/>
        </w:rPr>
        <w:footnoteReference w:id="1303"/>
      </w:r>
      <w:r w:rsidRPr="00F74CBA">
        <w:rPr>
          <w:rFonts w:ascii="Narkisim" w:hAnsi="Narkisim" w:cs="Narkisim"/>
          <w:rtl/>
        </w:rPr>
        <w:t>].</w:t>
      </w:r>
    </w:p>
    <w:p w14:paraId="5866438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הביא מה</w:t>
      </w:r>
      <w:r w:rsidRPr="00F74CBA">
        <w:rPr>
          <w:rFonts w:ascii="Narkisim" w:hAnsi="Narkisim"/>
          <w:b/>
          <w:bCs/>
          <w:rtl/>
        </w:rPr>
        <w:t>ירושלמי</w:t>
      </w:r>
      <w:r w:rsidRPr="00F74CBA">
        <w:rPr>
          <w:rFonts w:ascii="Narkisim" w:hAnsi="Narkisim"/>
          <w:rtl/>
        </w:rPr>
        <w:t xml:space="preserve"> (כאן) דהעושה עיסה משאר מינים [מלבד אורז] וחיטה, היה דרוב דגן יוצא יד"ח.</w:t>
      </w:r>
    </w:p>
    <w:p w14:paraId="663A001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גמ'</w:t>
      </w:r>
      <w:r w:rsidRPr="00F74CBA">
        <w:rPr>
          <w:rFonts w:ascii="Narkisim" w:hAnsi="Narkisim" w:cs="Narkisim"/>
          <w:rtl/>
        </w:rPr>
        <w:t xml:space="preserve"> (זבחים עח.) מוכיחה דאף דהאורז רוב, החיטה אינו מתבטל מדאורייתא. דמין בשאינו מינו אמרי' טעם כעיקר מדאורייתא. וה</w:t>
      </w:r>
      <w:r w:rsidRPr="00F74CBA">
        <w:rPr>
          <w:rFonts w:ascii="Narkisim" w:hAnsi="Narkisim" w:cs="Narkisim"/>
          <w:b/>
          <w:bCs/>
          <w:rtl/>
        </w:rPr>
        <w:t>רמב"ן</w:t>
      </w:r>
      <w:r w:rsidRPr="00F74CBA">
        <w:rPr>
          <w:rFonts w:ascii="Narkisim" w:hAnsi="Narkisim" w:cs="Narkisim"/>
          <w:rtl/>
        </w:rPr>
        <w:t xml:space="preserve"> הק' דע"פ הירושלמי החיטה גוררת את האורז, א"כ אמאי תלי בטעם כעיקר. והרמב"ן תי' דאת"ל שהוא בטל [וטעם כעיקר לאו דאורייתא], האיך יגרור אחריו. וה</w:t>
      </w:r>
      <w:r w:rsidRPr="00F74CBA">
        <w:rPr>
          <w:rFonts w:ascii="Narkisim" w:hAnsi="Narkisim" w:cs="Narkisim"/>
          <w:b/>
          <w:bCs/>
          <w:rtl/>
        </w:rPr>
        <w:t>רא"ש</w:t>
      </w:r>
      <w:r w:rsidRPr="00F74CBA">
        <w:rPr>
          <w:rFonts w:ascii="Narkisim" w:hAnsi="Narkisim" w:cs="Narkisim"/>
          <w:rtl/>
        </w:rPr>
        <w:t xml:space="preserve"> (סו"ה חלה) חלק, ונקט דהבבלי והירושלמי פליגי. דלדעת הבבלי סגי בטעם כעיקר לחוד, ונהפך כולו לצאת יד"ח מצה</w:t>
      </w:r>
      <w:r w:rsidRPr="00F74CBA">
        <w:rPr>
          <w:rStyle w:val="ac"/>
          <w:rFonts w:ascii="Narkisim" w:hAnsi="Narkisim" w:cs="Narkisim"/>
          <w:rtl/>
        </w:rPr>
        <w:footnoteReference w:id="1304"/>
      </w:r>
      <w:r w:rsidRPr="00F74CBA">
        <w:rPr>
          <w:rFonts w:ascii="Narkisim" w:hAnsi="Narkisim" w:cs="Narkisim"/>
          <w:rtl/>
        </w:rPr>
        <w:t>. והירושלמי פליג דנהי דיש בו טעם חיטה, וחשיב כולן כחיטין. כיון דרובו אורז אינו מחמיץ, ואינו חייב עליו. ול"מ למצה</w:t>
      </w:r>
      <w:r w:rsidRPr="00F74CBA">
        <w:rPr>
          <w:rStyle w:val="ac"/>
          <w:rFonts w:ascii="Narkisim" w:hAnsi="Narkisim" w:cs="Narkisim"/>
          <w:rtl/>
        </w:rPr>
        <w:footnoteReference w:id="1305"/>
      </w:r>
      <w:r w:rsidRPr="00F74CBA">
        <w:rPr>
          <w:rFonts w:ascii="Narkisim" w:hAnsi="Narkisim" w:cs="Narkisim"/>
          <w:rtl/>
        </w:rPr>
        <w:t>.</w:t>
      </w:r>
    </w:p>
    <w:p w14:paraId="5A224EF7" w14:textId="77777777" w:rsidR="003B3F2C" w:rsidRPr="00F74CBA" w:rsidRDefault="00000000" w:rsidP="00F74CBA">
      <w:pPr>
        <w:pStyle w:val="aa"/>
        <w:bidi/>
        <w:rPr>
          <w:rFonts w:ascii="Narkisim" w:hAnsi="Narkisim"/>
        </w:rPr>
      </w:pPr>
      <w:r w:rsidRPr="00F74CBA">
        <w:rPr>
          <w:rFonts w:ascii="Narkisim" w:hAnsi="Narkisim"/>
          <w:rtl/>
        </w:rPr>
        <w:lastRenderedPageBreak/>
        <w:t>וה</w:t>
      </w:r>
      <w:r w:rsidRPr="00F74CBA">
        <w:rPr>
          <w:rFonts w:ascii="Narkisim" w:hAnsi="Narkisim"/>
          <w:b/>
          <w:bCs/>
          <w:rtl/>
        </w:rPr>
        <w:t>גר"ח</w:t>
      </w:r>
      <w:r w:rsidRPr="00F74CBA">
        <w:rPr>
          <w:rFonts w:ascii="Narkisim" w:hAnsi="Narkisim"/>
          <w:rtl/>
        </w:rPr>
        <w:t xml:space="preserve"> (חמץ ו ה) ביאר [בדעת הרמב"ם] דבעינן לב' הטעמים, דדין טעם כעיקר מהני להחשב מה' מינים. אבל בעינן גם שיחשב 'שם לחם', ולזה מהני ההלכה של גרירה, דהאורז נגרר אחר החיטין לדין לחם. [וע"ע שהאריך].</w:t>
      </w:r>
    </w:p>
    <w:p w14:paraId="713C470C"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(קעו) כת' דמוכח בדברי הרמב"ן דהעיקר תלי בחימוץ, ול"צ ה' מיני דגן. דהא עיסה זו עיקרה אורז, ומ"מ יוצאין בה כיון דבאה לידי חימוץ ע"י גרירה. אך תמה במש"כ הרמב"ן דבעי ג"כ טעם כעיקר. וצ"ב אי נעשית חמץ ע"י גרירה מה איכפ"ל דבטל המין מדאורי'. ומה מהני צירוף שני הדברים יחד, טעכ"ע וגרירה. וצ"ע.</w:t>
      </w:r>
    </w:p>
    <w:p w14:paraId="307E9816"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דבר"י</w:t>
      </w:r>
      <w:r w:rsidRPr="00F74CBA">
        <w:rPr>
          <w:rFonts w:ascii="Narkisim" w:hAnsi="Narkisim"/>
          <w:rtl/>
        </w:rPr>
        <w:t xml:space="preserve"> (יא ד) הביא דמבואר ברמב"ן דחימוץ לבד בלא מיני דגן לא מהני. ומש"ה צריך תרוייהו, טעכ"ע להחשב מין דגן. ובעינן ג"כ חימוץ.</w:t>
      </w:r>
    </w:p>
    <w:p w14:paraId="039D603C" w14:textId="77777777" w:rsidR="003B3F2C" w:rsidRPr="00F74CBA" w:rsidRDefault="00000000" w:rsidP="00F74CBA">
      <w:pPr>
        <w:bidi/>
        <w:rPr>
          <w:rFonts w:ascii="Narkisim" w:hAnsi="Narkisim" w:cs="Narkisim"/>
        </w:rPr>
      </w:pPr>
      <w:r w:rsidRPr="00F74CBA">
        <w:rPr>
          <w:rFonts w:ascii="Narkisim" w:hAnsi="Narkisim" w:cs="Narkisim"/>
          <w:u w:val="single"/>
          <w:rtl/>
        </w:rPr>
        <w:t>דתניא ריב"נ אוסר באורז ודוחן וכו'</w:t>
      </w:r>
      <w:r w:rsidRPr="00F74CBA">
        <w:rPr>
          <w:rFonts w:ascii="Narkisim" w:hAnsi="Narkisim" w:cs="Narkisim"/>
          <w:rtl/>
        </w:rPr>
        <w:t>. בפשוטו משמע דלריב"נ אף דוחן כדגן, ויוצא יד"ח בפסח (וכדאי' בסמוך).</w:t>
      </w:r>
    </w:p>
    <w:p w14:paraId="478181EA" w14:textId="77777777" w:rsidR="003B3F2C" w:rsidRPr="00F74CBA" w:rsidRDefault="00000000" w:rsidP="00F74CBA">
      <w:pPr>
        <w:pStyle w:val="Text"/>
        <w:bidi/>
        <w:spacing w:after="62"/>
        <w:jc w:val="both"/>
        <w:rPr>
          <w:rFonts w:ascii="Narkisim" w:hAnsi="Narkisim"/>
        </w:rPr>
      </w:pPr>
      <w:r w:rsidRPr="00F74CBA">
        <w:rPr>
          <w:rFonts w:ascii="Narkisim" w:hAnsi="Narkisim"/>
          <w:rtl/>
        </w:rPr>
        <w:t>אבל ה</w:t>
      </w:r>
      <w:r w:rsidRPr="00F74CBA">
        <w:rPr>
          <w:rFonts w:ascii="Narkisim" w:hAnsi="Narkisim"/>
          <w:b/>
          <w:bCs/>
          <w:rtl/>
        </w:rPr>
        <w:t>צל"ח</w:t>
      </w:r>
      <w:r w:rsidRPr="00F74CBA">
        <w:rPr>
          <w:rFonts w:ascii="Narkisim" w:hAnsi="Narkisim"/>
          <w:rtl/>
        </w:rPr>
        <w:t xml:space="preserve"> ו</w:t>
      </w:r>
      <w:r w:rsidRPr="00F74CBA">
        <w:rPr>
          <w:rFonts w:ascii="Narkisim" w:hAnsi="Narkisim"/>
          <w:b/>
          <w:bCs/>
          <w:rtl/>
        </w:rPr>
        <w:t>ראש יוסף</w:t>
      </w:r>
      <w:r w:rsidRPr="00F74CBA">
        <w:rPr>
          <w:rFonts w:ascii="Narkisim" w:hAnsi="Narkisim"/>
          <w:rtl/>
        </w:rPr>
        <w:t xml:space="preserve"> דייקו דדוקא בברייתא הראשונה נקט ריב"נ דוחן. אבל בברייתא הב' דחייבין עליו כרת ויוצא יד"ח בפסח לא הוזכר דוחן. וביארו דדוחן הוה חמץ רק מדרבנן, ואינו יוצא במצה</w:t>
      </w:r>
      <w:r w:rsidRPr="00F74CBA">
        <w:rPr>
          <w:rStyle w:val="ac"/>
          <w:rFonts w:ascii="Narkisim" w:hAnsi="Narkisim"/>
          <w:rtl/>
        </w:rPr>
        <w:footnoteReference w:id="1306"/>
      </w:r>
      <w:r w:rsidRPr="00F74CBA">
        <w:rPr>
          <w:rFonts w:ascii="Narkisim" w:hAnsi="Narkisim"/>
          <w:rtl/>
        </w:rPr>
        <w:t>.</w:t>
      </w:r>
    </w:p>
    <w:p w14:paraId="4E61B69D" w14:textId="77777777" w:rsidR="003B3F2C" w:rsidRPr="00F74CBA" w:rsidRDefault="00000000" w:rsidP="00F74CBA">
      <w:pPr>
        <w:pStyle w:val="aa"/>
        <w:bidi/>
        <w:rPr>
          <w:rFonts w:ascii="Narkisim" w:hAnsi="Narkisim"/>
        </w:rPr>
      </w:pPr>
      <w:r w:rsidRPr="00F74CBA">
        <w:rPr>
          <w:rFonts w:ascii="Narkisim" w:hAnsi="Narkisim"/>
          <w:u w:val="single"/>
          <w:rtl/>
        </w:rPr>
        <w:t>וכן היה ריב"נ אומר קרמית חייבת בחלה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דמין דגן הוא. דחלה גמר לחם לחם ממצה (מנחות ע.). וב</w:t>
      </w:r>
      <w:r w:rsidRPr="00F74CBA">
        <w:rPr>
          <w:rFonts w:ascii="Narkisim" w:hAnsi="Narkisim"/>
          <w:b/>
          <w:bCs/>
          <w:rtl/>
        </w:rPr>
        <w:t>תוספתא</w:t>
      </w:r>
      <w:r w:rsidRPr="00F74CBA">
        <w:rPr>
          <w:rFonts w:ascii="Narkisim" w:hAnsi="Narkisim"/>
          <w:rtl/>
        </w:rPr>
        <w:t xml:space="preserve"> (כאן ב י) אי' דלריב"נ יוצא יד"ח מצה בקרמית. [ויל"ד אמאי הגמ' לא הביאה].</w:t>
      </w:r>
    </w:p>
    <w:p w14:paraId="15A77F40" w14:textId="77777777" w:rsidR="003B3F2C" w:rsidRPr="00F74CBA" w:rsidRDefault="00000000" w:rsidP="00F74CBA">
      <w:pPr>
        <w:bidi/>
        <w:rPr>
          <w:rFonts w:ascii="Narkisim" w:hAnsi="Narkisim" w:cs="Narkisim"/>
        </w:rPr>
      </w:pPr>
      <w:r w:rsidRPr="00F74CBA">
        <w:rPr>
          <w:rFonts w:ascii="Narkisim" w:hAnsi="Narkisim" w:cs="Narkisim"/>
          <w:u w:val="single"/>
          <w:rtl/>
        </w:rPr>
        <w:t>אמר רבב"ח אמר ר"ל עיסה שנילושה ביין שמן ודבש אין חייבין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דלא נתן בה מים. וס"ד דהגמ' דהטעם משום דהוה כמצה עשירה. ומשמע דהיכא דנתן מים לא הוה מצה עשירה </w:t>
      </w:r>
      <w:r w:rsidRPr="00F74CBA">
        <w:rPr>
          <w:rFonts w:ascii="Narkisim" w:hAnsi="Narkisim" w:cs="Narkisim"/>
          <w:szCs w:val="20"/>
          <w:rtl/>
        </w:rPr>
        <w:t>[והגמ' (לקמן לו.) איירי בדלא נתן מים (וכשיטת רש"י שם). אבל ה</w:t>
      </w:r>
      <w:r w:rsidRPr="00F74CBA">
        <w:rPr>
          <w:rFonts w:ascii="Narkisim" w:hAnsi="Narkisim" w:cs="Narkisim"/>
          <w:b/>
          <w:bCs/>
          <w:szCs w:val="20"/>
          <w:rtl/>
        </w:rPr>
        <w:t>רי"ף</w:t>
      </w:r>
      <w:r w:rsidRPr="00F74CBA">
        <w:rPr>
          <w:rFonts w:ascii="Narkisim" w:hAnsi="Narkisim" w:cs="Narkisim"/>
          <w:szCs w:val="20"/>
          <w:rtl/>
        </w:rPr>
        <w:t xml:space="preserve"> (שם) העמיד כשנתן מים</w:t>
      </w:r>
      <w:r w:rsidRPr="00F74CBA">
        <w:rPr>
          <w:rFonts w:ascii="Narkisim" w:hAnsi="Narkisim" w:cs="Narkisim"/>
          <w:rtl/>
        </w:rPr>
        <w:t xml:space="preserve">]. אבל יש </w:t>
      </w:r>
      <w:r w:rsidRPr="00F74CBA">
        <w:rPr>
          <w:rFonts w:ascii="Narkisim" w:hAnsi="Narkisim" w:cs="Narkisim"/>
          <w:b/>
          <w:bCs/>
          <w:rtl/>
        </w:rPr>
        <w:t>אחרונים</w:t>
      </w:r>
      <w:r w:rsidRPr="00F74CBA">
        <w:rPr>
          <w:rFonts w:ascii="Narkisim" w:hAnsi="Narkisim" w:cs="Narkisim"/>
          <w:rtl/>
        </w:rPr>
        <w:t xml:space="preserve"> דרש"י נקט הכא לא נתן מים משום חימוץ, וכמסקנא. (ע' פנ"י).</w:t>
      </w:r>
    </w:p>
    <w:p w14:paraId="55C98866" w14:textId="77777777" w:rsidR="003B3F2C" w:rsidRPr="00F74CBA" w:rsidRDefault="00000000" w:rsidP="00F74CBA">
      <w:pPr>
        <w:bidi/>
        <w:rPr>
          <w:rFonts w:ascii="Narkisim" w:hAnsi="Narkisim" w:cs="Narkisim"/>
        </w:rPr>
      </w:pPr>
      <w:r w:rsidRPr="00F74CBA">
        <w:rPr>
          <w:rFonts w:ascii="Narkisim" w:hAnsi="Narkisim" w:cs="Narkisim"/>
          <w:u w:val="single"/>
          <w:rtl/>
        </w:rPr>
        <w:t>המחהו וגמעו וכו' אם מצה אין אדם יוצא יד"ח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דלאו דרך אכילה</w:t>
      </w:r>
      <w:r w:rsidRPr="00F74CBA">
        <w:rPr>
          <w:rStyle w:val="ac"/>
          <w:rFonts w:ascii="Narkisim" w:hAnsi="Narkisim" w:cs="Narkisim"/>
          <w:rtl/>
        </w:rPr>
        <w:footnoteReference w:id="1307"/>
      </w:r>
      <w:r w:rsidRPr="00F74CBA">
        <w:rPr>
          <w:rFonts w:ascii="Narkisim" w:hAnsi="Narkisim" w:cs="Narkisim"/>
          <w:rtl/>
        </w:rPr>
        <w:t xml:space="preserve">. אבל </w:t>
      </w:r>
      <w:r w:rsidRPr="00F74CBA">
        <w:rPr>
          <w:rFonts w:ascii="Narkisim" w:hAnsi="Narkisim" w:cs="Narkisim"/>
          <w:b/>
          <w:bCs/>
          <w:rtl/>
        </w:rPr>
        <w:t>ר"ח</w:t>
      </w:r>
      <w:r w:rsidRPr="00F74CBA">
        <w:rPr>
          <w:rFonts w:ascii="Narkisim" w:hAnsi="Narkisim" w:cs="Narkisim"/>
          <w:rtl/>
        </w:rPr>
        <w:t xml:space="preserve"> כת' דכיון שפתתו יצא מתורת לחם.</w:t>
      </w:r>
    </w:p>
    <w:p w14:paraId="2F829C3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כ' דמדברי רש"י כאן הוכרע ספיקו של ה</w:t>
      </w:r>
      <w:r w:rsidRPr="00F74CBA">
        <w:rPr>
          <w:rFonts w:ascii="Narkisim" w:hAnsi="Narkisim"/>
          <w:b/>
          <w:bCs/>
          <w:rtl/>
        </w:rPr>
        <w:t>משנ"ל</w:t>
      </w:r>
      <w:r w:rsidRPr="00F74CBA">
        <w:rPr>
          <w:rFonts w:ascii="Narkisim" w:hAnsi="Narkisim"/>
          <w:rtl/>
        </w:rPr>
        <w:t xml:space="preserve"> (יסוה"ת ה ח בסופו) האם יוצאים מצוות עשה שלא כדרך אכילה. ומבואר ברש"י שאין יוצאין</w:t>
      </w:r>
      <w:r w:rsidRPr="00F74CBA">
        <w:rPr>
          <w:rStyle w:val="ac"/>
          <w:rFonts w:ascii="Narkisim" w:hAnsi="Narkisim"/>
          <w:rtl/>
        </w:rPr>
        <w:footnoteReference w:id="1308"/>
      </w:r>
      <w:r w:rsidRPr="00F74CBA">
        <w:rPr>
          <w:rFonts w:ascii="Narkisim" w:hAnsi="Narkisim"/>
          <w:rtl/>
        </w:rPr>
        <w:t>. וכ"כ ה</w:t>
      </w:r>
      <w:r w:rsidRPr="00F74CBA">
        <w:rPr>
          <w:rFonts w:ascii="Narkisim" w:hAnsi="Narkisim"/>
          <w:b/>
          <w:bCs/>
          <w:rtl/>
        </w:rPr>
        <w:t xml:space="preserve">ראש יוסף. </w:t>
      </w:r>
      <w:r w:rsidRPr="00F74CBA">
        <w:rPr>
          <w:rFonts w:ascii="Narkisim" w:hAnsi="Narkisim"/>
          <w:szCs w:val="20"/>
          <w:rtl/>
        </w:rPr>
        <w:t>וה</w:t>
      </w:r>
      <w:r w:rsidRPr="00F74CBA">
        <w:rPr>
          <w:rFonts w:ascii="Narkisim" w:hAnsi="Narkisim"/>
          <w:b/>
          <w:bCs/>
          <w:szCs w:val="20"/>
          <w:rtl/>
        </w:rPr>
        <w:t>מנח"ח</w:t>
      </w:r>
      <w:r w:rsidRPr="00F74CBA">
        <w:rPr>
          <w:rFonts w:ascii="Narkisim" w:hAnsi="Narkisim"/>
          <w:szCs w:val="20"/>
          <w:rtl/>
        </w:rPr>
        <w:t xml:space="preserve"> (י ב) כת' דעפ"ז למדנו דבכל גדרי אכילה שווה אכילת מצה לאכילת איסור.</w:t>
      </w:r>
      <w:r w:rsidRPr="00F74CBA">
        <w:rPr>
          <w:rFonts w:ascii="Narkisim" w:hAnsi="Narkisim"/>
          <w:rtl/>
        </w:rPr>
        <w:t xml:space="preserve"> </w:t>
      </w:r>
      <w:r w:rsidRPr="00F74CBA">
        <w:rPr>
          <w:rFonts w:ascii="Narkisim" w:hAnsi="Narkisim"/>
          <w:szCs w:val="20"/>
          <w:rtl/>
        </w:rPr>
        <w:t>ומה שבין השינים אינו מצטרף לכזית, וכן אכל כזית והקיאו וחזר ואכל יצא, וכמו גבי מאכלות אסורות (חולין קג:)</w:t>
      </w:r>
      <w:r w:rsidRPr="00F74CBA">
        <w:rPr>
          <w:rFonts w:ascii="Narkisim" w:hAnsi="Narkisim"/>
          <w:rtl/>
        </w:rPr>
        <w:t>.</w:t>
      </w:r>
    </w:p>
    <w:p w14:paraId="40AF46FD"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דבר"י</w:t>
      </w:r>
      <w:r w:rsidRPr="00F74CBA">
        <w:rPr>
          <w:rFonts w:ascii="Narkisim" w:hAnsi="Narkisim"/>
          <w:rtl/>
        </w:rPr>
        <w:t xml:space="preserve"> (יא ג) תי' דכוונת רש"י דהכא הוה דרך שתייה, וגרע משלא כדרך, דשתייה לא הוה אכילה כלל.</w:t>
      </w:r>
    </w:p>
    <w:p w14:paraId="1F43386C" w14:textId="77777777" w:rsidR="003B3F2C" w:rsidRPr="00F74CBA" w:rsidRDefault="00000000" w:rsidP="00F74CBA">
      <w:pPr>
        <w:bidi/>
        <w:rPr>
          <w:rFonts w:ascii="Narkisim" w:hAnsi="Narkisim" w:cs="Narkisim"/>
        </w:rPr>
      </w:pPr>
      <w:r w:rsidRPr="00F74CBA">
        <w:rPr>
          <w:rFonts w:ascii="Narkisim" w:hAnsi="Narkisim" w:cs="Narkisim"/>
          <w:rtl/>
        </w:rPr>
        <w:t>אבל ב</w:t>
      </w:r>
      <w:r w:rsidRPr="00F74CBA">
        <w:rPr>
          <w:rFonts w:ascii="Narkisim" w:hAnsi="Narkisim" w:cs="Narkisim"/>
          <w:b/>
          <w:bCs/>
          <w:rtl/>
        </w:rPr>
        <w:t>גמ'</w:t>
      </w:r>
      <w:r w:rsidRPr="00F74CBA">
        <w:rPr>
          <w:rFonts w:ascii="Narkisim" w:hAnsi="Narkisim" w:cs="Narkisim"/>
          <w:rtl/>
        </w:rPr>
        <w:t xml:space="preserve"> (חולין קכ.) אי' הטעם שאינו יוצא בו יד"ח מצה, דבשלמא מצה וכו' דכתיב לחם</w:t>
      </w:r>
      <w:r w:rsidRPr="00F74CBA">
        <w:rPr>
          <w:rFonts w:ascii="Narkisim" w:hAnsi="Narkisim" w:cs="Narkisim"/>
          <w:i/>
          <w:iCs/>
          <w:rtl/>
        </w:rPr>
        <w:t xml:space="preserve"> </w:t>
      </w:r>
      <w:r w:rsidRPr="00F74CBA">
        <w:rPr>
          <w:rFonts w:ascii="Narkisim" w:hAnsi="Narkisim" w:cs="Narkisim"/>
          <w:rtl/>
        </w:rPr>
        <w:t>עוני, והאי לאו לחם עוני הוא</w:t>
      </w:r>
      <w:r w:rsidRPr="00F74CBA">
        <w:rPr>
          <w:rStyle w:val="ac"/>
          <w:rFonts w:ascii="Narkisim" w:hAnsi="Narkisim" w:cs="Narkisim"/>
          <w:rtl/>
        </w:rPr>
        <w:footnoteReference w:id="1309"/>
      </w:r>
      <w:r w:rsidRPr="00F74CBA">
        <w:rPr>
          <w:rFonts w:ascii="Narkisim" w:hAnsi="Narkisim" w:cs="Narkisim"/>
          <w:rtl/>
        </w:rPr>
        <w:t xml:space="preserve">. וצ"ב אמאי </w:t>
      </w:r>
      <w:r w:rsidRPr="00F74CBA">
        <w:rPr>
          <w:rFonts w:ascii="Narkisim" w:hAnsi="Narkisim" w:cs="Narkisim"/>
          <w:b/>
          <w:bCs/>
          <w:rtl/>
        </w:rPr>
        <w:t>רש"י</w:t>
      </w:r>
      <w:r w:rsidRPr="00F74CBA">
        <w:rPr>
          <w:rFonts w:ascii="Narkisim" w:hAnsi="Narkisim" w:cs="Narkisim"/>
          <w:rtl/>
        </w:rPr>
        <w:t xml:space="preserve"> (כאן) נקט טעם אחר מהגמ'</w:t>
      </w:r>
      <w:r w:rsidRPr="00F74CBA">
        <w:rPr>
          <w:rStyle w:val="ac"/>
          <w:rFonts w:ascii="Narkisim" w:hAnsi="Narkisim" w:cs="Narkisim"/>
          <w:rtl/>
        </w:rPr>
        <w:footnoteReference w:id="1310"/>
      </w:r>
      <w:r w:rsidRPr="00F74CBA">
        <w:rPr>
          <w:rFonts w:ascii="Narkisim" w:hAnsi="Narkisim" w:cs="Narkisim"/>
          <w:rtl/>
        </w:rPr>
        <w:t xml:space="preserve">. </w:t>
      </w:r>
      <w:r w:rsidRPr="00F74CBA">
        <w:rPr>
          <w:rFonts w:ascii="Narkisim" w:hAnsi="Narkisim" w:cs="Narkisim"/>
          <w:szCs w:val="20"/>
          <w:rtl/>
        </w:rPr>
        <w:t xml:space="preserve">אמנם </w:t>
      </w:r>
      <w:r w:rsidRPr="00F74CBA">
        <w:rPr>
          <w:rFonts w:ascii="Narkisim" w:hAnsi="Narkisim" w:cs="Narkisim"/>
          <w:b/>
          <w:bCs/>
          <w:szCs w:val="20"/>
          <w:rtl/>
        </w:rPr>
        <w:t>תוס'</w:t>
      </w:r>
      <w:r w:rsidRPr="00F74CBA">
        <w:rPr>
          <w:rFonts w:ascii="Narkisim" w:hAnsi="Narkisim" w:cs="Narkisim"/>
          <w:szCs w:val="20"/>
          <w:rtl/>
        </w:rPr>
        <w:t xml:space="preserve"> (שם ד"ה לחם) כתב דהמ"ל אכילה כתיב ביה</w:t>
      </w:r>
      <w:r w:rsidRPr="00F74CBA">
        <w:rPr>
          <w:rFonts w:ascii="Narkisim" w:hAnsi="Narkisim" w:cs="Narkisim"/>
          <w:rtl/>
        </w:rPr>
        <w:t>.</w:t>
      </w:r>
    </w:p>
    <w:p w14:paraId="70D838E9"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וה</w:t>
      </w:r>
      <w:r w:rsidRPr="00F74CBA">
        <w:rPr>
          <w:rFonts w:ascii="Narkisim" w:hAnsi="Narkisim"/>
          <w:b/>
          <w:bCs/>
          <w:rtl/>
        </w:rPr>
        <w:t>גמ'</w:t>
      </w:r>
      <w:r w:rsidRPr="00F74CBA">
        <w:rPr>
          <w:rFonts w:ascii="Narkisim" w:hAnsi="Narkisim"/>
          <w:rtl/>
        </w:rPr>
        <w:t xml:space="preserve"> (שם) מק' אמאי חייב משום חמץ, הא אכילה כתיב ביה, והאי לאו אכילה. ותי' דדרשי' נפש לרבות השותה. [וה</w:t>
      </w:r>
      <w:r w:rsidRPr="00F74CBA">
        <w:rPr>
          <w:rFonts w:ascii="Narkisim" w:hAnsi="Narkisim"/>
          <w:b/>
          <w:bCs/>
          <w:rtl/>
        </w:rPr>
        <w:t>אחרונים</w:t>
      </w:r>
      <w:r w:rsidRPr="00F74CBA">
        <w:rPr>
          <w:rFonts w:ascii="Narkisim" w:hAnsi="Narkisim"/>
          <w:rtl/>
        </w:rPr>
        <w:t xml:space="preserve"> הק' דאי הוה חסרון שלא כדרך הנאתו, מה מהני גזיה"כ. ונימא דגלי קרא דנתחייב בחמץ שלא כדרך].</w:t>
      </w:r>
    </w:p>
    <w:p w14:paraId="320C2CE5" w14:textId="77777777" w:rsidR="003B3F2C" w:rsidRPr="00F74CBA" w:rsidRDefault="00000000" w:rsidP="00F74CBA">
      <w:pPr>
        <w:bidi/>
        <w:rPr>
          <w:rFonts w:ascii="Narkisim" w:hAnsi="Narkisim" w:cs="Narkisim"/>
        </w:rPr>
      </w:pPr>
      <w:r w:rsidRPr="00F74CBA">
        <w:rPr>
          <w:rFonts w:ascii="Narkisim" w:hAnsi="Narkisim" w:cs="Narkisim"/>
          <w:u w:val="single"/>
          <w:rtl/>
        </w:rPr>
        <w:t>והא הכא דאין אדם יוצא יד"ח במצה, וחייבין על חימוצו כרת</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הק' דלא דמי, </w:t>
      </w:r>
      <w:r w:rsidRPr="00F74CBA">
        <w:rPr>
          <w:rFonts w:ascii="Narkisim" w:hAnsi="Narkisim" w:cs="Narkisim"/>
          <w:rtl/>
        </w:rPr>
        <w:lastRenderedPageBreak/>
        <w:t>דהתם הוה חסרון בצורת האכילה</w:t>
      </w:r>
      <w:r w:rsidRPr="00F74CBA">
        <w:rPr>
          <w:rStyle w:val="ac"/>
          <w:rFonts w:ascii="Narkisim" w:hAnsi="Narkisim" w:cs="Narkisim"/>
          <w:rtl/>
        </w:rPr>
        <w:footnoteReference w:id="1311"/>
      </w:r>
      <w:r w:rsidRPr="00F74CBA">
        <w:rPr>
          <w:rFonts w:ascii="Narkisim" w:hAnsi="Narkisim" w:cs="Narkisim"/>
          <w:rtl/>
        </w:rPr>
        <w:t>, ולכאורה ההיקש רק לעצם השם חמץ ושם מצה [דילפי' מה נקרא 'לחם']. ועוה"ק ה</w:t>
      </w:r>
      <w:r w:rsidRPr="00F74CBA">
        <w:rPr>
          <w:rFonts w:ascii="Narkisim" w:hAnsi="Narkisim" w:cs="Narkisim"/>
          <w:b/>
          <w:bCs/>
          <w:rtl/>
        </w:rPr>
        <w:t>אחיעזר</w:t>
      </w:r>
      <w:r w:rsidRPr="00F74CBA">
        <w:rPr>
          <w:rFonts w:ascii="Narkisim" w:hAnsi="Narkisim" w:cs="Narkisim"/>
          <w:rtl/>
        </w:rPr>
        <w:t xml:space="preserve"> (ג ז ה, ואו"ש מאכ"א יז) דקודם שהמחהו חל עליו איסור חמץ, וכל זמן שלא נפקע מאכילת כלב לא פקע איסורו, ואינו ראיה לגוף האיסור. וצ"ע.</w:t>
      </w:r>
    </w:p>
    <w:p w14:paraId="1823168D"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דבר"י</w:t>
      </w:r>
      <w:r w:rsidRPr="00F74CBA">
        <w:rPr>
          <w:rFonts w:ascii="Narkisim" w:hAnsi="Narkisim"/>
          <w:rtl/>
        </w:rPr>
        <w:t xml:space="preserve"> (שם) ביאר דקו' הגמ' דאי ילפינן חמץ ממצה לכל דיניו אף לזה. </w:t>
      </w:r>
      <w:r w:rsidRPr="00F74CBA">
        <w:rPr>
          <w:rFonts w:ascii="Narkisim" w:hAnsi="Narkisim"/>
          <w:szCs w:val="20"/>
          <w:rtl/>
        </w:rPr>
        <w:t>[וכת' דמש"ה פרש"י דהתם החסרון משום שלא כדרך, ולא משום החפצא. דא"כ נימא דכבר חל עליו דין חמץ</w:t>
      </w:r>
      <w:r w:rsidRPr="00F74CBA">
        <w:rPr>
          <w:rFonts w:ascii="Narkisim" w:hAnsi="Narkisim"/>
          <w:rtl/>
        </w:rPr>
        <w:t>].</w:t>
      </w:r>
    </w:p>
    <w:p w14:paraId="1524CC08" w14:textId="77777777" w:rsidR="003B3F2C" w:rsidRPr="00F74CBA" w:rsidRDefault="00000000" w:rsidP="00F74CBA">
      <w:pPr>
        <w:bidi/>
        <w:rPr>
          <w:rFonts w:ascii="Narkisim" w:hAnsi="Narkisim" w:cs="Narkisim"/>
        </w:rPr>
      </w:pPr>
      <w:r w:rsidRPr="00F74CBA">
        <w:rPr>
          <w:rFonts w:ascii="Narkisim" w:hAnsi="Narkisim" w:cs="Narkisim"/>
          <w:u w:val="single"/>
          <w:rtl/>
        </w:rPr>
        <w:t>שם. והא הכא וכו' וחייבין על חימוצו כרת וכו'</w:t>
      </w:r>
      <w:r w:rsidRPr="00F74CBA">
        <w:rPr>
          <w:rFonts w:ascii="Narkisim" w:hAnsi="Narkisim" w:cs="Narkisim"/>
          <w:rtl/>
        </w:rPr>
        <w:t>. ובפשוטו אידחי הך היקש, ולא תלי בהדדי. אבל ה</w:t>
      </w:r>
      <w:r w:rsidRPr="00F74CBA">
        <w:rPr>
          <w:rFonts w:ascii="Narkisim" w:hAnsi="Narkisim" w:cs="Narkisim"/>
          <w:b/>
          <w:bCs/>
          <w:rtl/>
        </w:rPr>
        <w:t>מלחמות</w:t>
      </w:r>
      <w:r w:rsidRPr="00F74CBA">
        <w:rPr>
          <w:rFonts w:ascii="Narkisim" w:hAnsi="Narkisim" w:cs="Narkisim"/>
          <w:rtl/>
        </w:rPr>
        <w:t xml:space="preserve"> (לו. י: בדה"ר) נקט דאף למסקנא בעינן שהמצה יהא ראוי לבא לידי חימוץ. וכדאי' לעיל.</w:t>
      </w:r>
    </w:p>
    <w:p w14:paraId="3FB41A3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כת' וא"ת נצרכה לשאר מינין [ונתקבל הך היקש רק למיני דגן]. ודחה דבדברי ר"ל מבואר [דס"ד] דילפי' מהל היקש למצה עשירה, דאין חייבין על חימוצו כרת, ואע"פ שיש במינו חמץ ומצה. ואע"ג דאדחי הך סברא, היינו שיש שחייבין על חמוצו כרת ואין יוצאין בה משום שאינו קרוי מצה</w:t>
      </w:r>
      <w:r w:rsidRPr="00F74CBA">
        <w:rPr>
          <w:rStyle w:val="ac"/>
          <w:rFonts w:ascii="Narkisim" w:hAnsi="Narkisim"/>
          <w:rtl/>
        </w:rPr>
        <w:footnoteReference w:id="1312"/>
      </w:r>
      <w:r w:rsidRPr="00F74CBA">
        <w:rPr>
          <w:rFonts w:ascii="Narkisim" w:hAnsi="Narkisim"/>
          <w:rtl/>
        </w:rPr>
        <w:t>. אבל אין לך דבר שאינו בא לידי חמוץ שיהיו יוצאין בו משום מצה דהא איתקוש.</w:t>
      </w:r>
    </w:p>
    <w:p w14:paraId="7B5E522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נקט עפ"ז דאינו יוצא יד"ח מצה בעיסה של מי פירות [לחוד] כיון דאינו מחמיץ. [אף לולי מצה עשירה]. אבל דעת ה</w:t>
      </w:r>
      <w:r w:rsidRPr="00F74CBA">
        <w:rPr>
          <w:rFonts w:ascii="Narkisim" w:hAnsi="Narkisim"/>
          <w:b/>
          <w:bCs/>
          <w:rtl/>
        </w:rPr>
        <w:t>רמב"ם</w:t>
      </w:r>
      <w:r w:rsidRPr="00F74CBA">
        <w:rPr>
          <w:rFonts w:ascii="Narkisim" w:hAnsi="Narkisim"/>
          <w:rtl/>
        </w:rPr>
        <w:t xml:space="preserve"> (ו ה בפשוטו, ע' לקמן לו.) שיוצא יד"ח מצה. וה</w:t>
      </w:r>
      <w:r w:rsidRPr="00F74CBA">
        <w:rPr>
          <w:rFonts w:ascii="Narkisim" w:hAnsi="Narkisim"/>
          <w:b/>
          <w:bCs/>
          <w:rtl/>
        </w:rPr>
        <w:t>לח"מ</w:t>
      </w:r>
      <w:r w:rsidRPr="00F74CBA">
        <w:rPr>
          <w:rFonts w:ascii="Narkisim" w:hAnsi="Narkisim"/>
          <w:rtl/>
        </w:rPr>
        <w:t xml:space="preserve"> [בפי' הא'] כת' דדעת הרמב"ם דילפי' מהך היקש רק לענין דבר שאינו בא לידי חימוץ בשום צד בעולם. ולא תלי בעיסה זו.</w:t>
      </w:r>
    </w:p>
    <w:p w14:paraId="6C824F0C" w14:textId="77777777" w:rsidR="003B3F2C" w:rsidRPr="00F74CBA" w:rsidRDefault="00000000" w:rsidP="00F74CBA">
      <w:pPr>
        <w:pStyle w:val="3"/>
        <w:bidi/>
        <w:rPr>
          <w:rFonts w:ascii="Narkisim" w:hAnsi="Narkisim"/>
        </w:rPr>
      </w:pPr>
      <w:r w:rsidRPr="00F74CBA">
        <w:rPr>
          <w:rFonts w:ascii="Narkisim" w:hAnsi="Narkisim"/>
          <w:rtl/>
        </w:rPr>
        <w:t>דף לה:</w:t>
      </w:r>
    </w:p>
    <w:p w14:paraId="5E1F7811" w14:textId="77777777" w:rsidR="003B3F2C" w:rsidRPr="00F74CBA" w:rsidRDefault="00000000" w:rsidP="00F74CBA">
      <w:pPr>
        <w:pStyle w:val="2"/>
        <w:bidi/>
        <w:rPr>
          <w:rFonts w:ascii="Narkisim" w:hAnsi="Narkisim"/>
        </w:rPr>
      </w:pPr>
      <w:r w:rsidRPr="00F74CBA">
        <w:rPr>
          <w:rFonts w:ascii="Narkisim" w:hAnsi="Narkisim"/>
          <w:rtl/>
        </w:rPr>
        <w:t>מי פירות אין מחמיצין</w:t>
      </w:r>
    </w:p>
    <w:p w14:paraId="784E15FD" w14:textId="77777777" w:rsidR="003B3F2C" w:rsidRPr="00F74CBA" w:rsidRDefault="00000000" w:rsidP="00F74CBA">
      <w:pPr>
        <w:bidi/>
        <w:rPr>
          <w:rFonts w:ascii="Narkisim" w:hAnsi="Narkisim" w:cs="Narkisim"/>
        </w:rPr>
      </w:pPr>
      <w:r w:rsidRPr="00F74CBA">
        <w:rPr>
          <w:rFonts w:ascii="Narkisim" w:hAnsi="Narkisim" w:cs="Narkisim"/>
          <w:u w:val="single"/>
          <w:rtl/>
        </w:rPr>
        <w:t>ומי פירות אין מחמיצין</w:t>
      </w:r>
      <w:r w:rsidRPr="00F74CBA">
        <w:rPr>
          <w:rFonts w:ascii="Narkisim" w:hAnsi="Narkisim" w:cs="Narkisim"/>
          <w:rtl/>
        </w:rPr>
        <w:t xml:space="preserve">. </w:t>
      </w:r>
      <w:r w:rsidRPr="00F74CBA">
        <w:rPr>
          <w:rFonts w:ascii="Narkisim" w:hAnsi="Narkisim" w:cs="Narkisim"/>
          <w:b/>
          <w:bCs/>
          <w:rtl/>
        </w:rPr>
        <w:t>רש"י</w:t>
      </w:r>
      <w:r w:rsidRPr="00F74CBA">
        <w:rPr>
          <w:rFonts w:ascii="Narkisim" w:hAnsi="Narkisim" w:cs="Narkisim"/>
          <w:rtl/>
        </w:rPr>
        <w:t xml:space="preserve"> (לו. ותוס' בתחילת דבריהם) פי' דאינו חמץ גמור, ואין חייבין עליו כרת. אבל הוה חמץ נוקשה. ו</w:t>
      </w:r>
      <w:r w:rsidRPr="00F74CBA">
        <w:rPr>
          <w:rFonts w:ascii="Narkisim" w:hAnsi="Narkisim" w:cs="Narkisim"/>
          <w:b/>
          <w:bCs/>
          <w:rtl/>
        </w:rPr>
        <w:t>תוס</w:t>
      </w:r>
      <w:r w:rsidRPr="00F74CBA">
        <w:rPr>
          <w:rFonts w:ascii="Narkisim" w:hAnsi="Narkisim" w:cs="Narkisim"/>
          <w:rtl/>
        </w:rPr>
        <w:t>' הק' דרבא (לקמן מ.) אמר דמי פירות אין מחמיצין</w:t>
      </w:r>
      <w:r w:rsidRPr="00F74CBA">
        <w:rPr>
          <w:rStyle w:val="ac"/>
          <w:rFonts w:ascii="Narkisim" w:hAnsi="Narkisim" w:cs="Narkisim"/>
          <w:rtl/>
        </w:rPr>
        <w:footnoteReference w:id="1313"/>
      </w:r>
      <w:r w:rsidRPr="00F74CBA">
        <w:rPr>
          <w:rFonts w:ascii="Narkisim" w:hAnsi="Narkisim" w:cs="Narkisim"/>
          <w:rtl/>
        </w:rPr>
        <w:t>, ומבואר דאף לכתחילה רשאי</w:t>
      </w:r>
      <w:r w:rsidRPr="00F74CBA">
        <w:rPr>
          <w:rStyle w:val="ac"/>
          <w:rFonts w:ascii="Narkisim" w:hAnsi="Narkisim" w:cs="Narkisim"/>
          <w:rtl/>
        </w:rPr>
        <w:footnoteReference w:id="1314"/>
      </w:r>
      <w:r w:rsidRPr="00F74CBA">
        <w:rPr>
          <w:rFonts w:ascii="Narkisim" w:hAnsi="Narkisim" w:cs="Narkisim"/>
          <w:rtl/>
        </w:rPr>
        <w:t>.</w:t>
      </w:r>
    </w:p>
    <w:p w14:paraId="66AE87B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(בשם ר"ש מאוירא בשם ר"י ב"ר אשר) כת' דמי פירות לבד מחמיצין כשנשתהו זמן מרובה. [ושם איירי בלא זמן מרובה</w:t>
      </w:r>
      <w:r w:rsidRPr="00F74CBA">
        <w:rPr>
          <w:rStyle w:val="ac"/>
          <w:rFonts w:ascii="Narkisim" w:hAnsi="Narkisim"/>
          <w:rtl/>
        </w:rPr>
        <w:footnoteReference w:id="1315"/>
      </w:r>
      <w:r w:rsidRPr="00F74CBA">
        <w:rPr>
          <w:rFonts w:ascii="Narkisim" w:hAnsi="Narkisim"/>
          <w:rtl/>
        </w:rPr>
        <w:t>].</w:t>
      </w:r>
    </w:p>
    <w:p w14:paraId="509A4F2D"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(מנחות נד.) כת' דיש לנטות [כדברי רש"י] דבלא מים הוה חמץ נוקשה. ורבא (לקמן מ.) סבר דכיון דלא הוה חימוץ גמור לא גזרו להחמיר ולחוש כה"ג, דהוה מילתא דלא שכיחא</w:t>
      </w:r>
      <w:r w:rsidRPr="00F74CBA">
        <w:rPr>
          <w:rStyle w:val="ac"/>
          <w:rFonts w:ascii="Narkisim" w:hAnsi="Narkisim"/>
          <w:rtl/>
        </w:rPr>
        <w:footnoteReference w:id="1316"/>
      </w:r>
      <w:r w:rsidRPr="00F74CBA">
        <w:rPr>
          <w:rFonts w:ascii="Narkisim" w:hAnsi="Narkisim"/>
          <w:rtl/>
        </w:rPr>
        <w:t>. וה</w:t>
      </w:r>
      <w:r w:rsidRPr="00F74CBA">
        <w:rPr>
          <w:rFonts w:ascii="Narkisim" w:hAnsi="Narkisim"/>
          <w:b/>
          <w:bCs/>
          <w:rtl/>
        </w:rPr>
        <w:t>נוב"י</w:t>
      </w:r>
      <w:r w:rsidRPr="00F74CBA">
        <w:rPr>
          <w:rFonts w:ascii="Narkisim" w:hAnsi="Narkisim"/>
          <w:rtl/>
        </w:rPr>
        <w:t xml:space="preserve"> (ק' כא) כת' דלפ"ז צ"ל דהך נוקשה הוה מדרבנן</w:t>
      </w:r>
      <w:r w:rsidRPr="00F74CBA">
        <w:rPr>
          <w:rStyle w:val="ac"/>
          <w:rFonts w:ascii="Narkisim" w:hAnsi="Narkisim"/>
          <w:rtl/>
        </w:rPr>
        <w:footnoteReference w:id="1317"/>
      </w:r>
      <w:r w:rsidRPr="00F74CBA">
        <w:rPr>
          <w:rFonts w:ascii="Narkisim" w:hAnsi="Narkisim"/>
          <w:rtl/>
        </w:rPr>
        <w:t>.</w:t>
      </w:r>
      <w:r w:rsidRPr="00F74CBA">
        <w:rPr>
          <w:rStyle w:val="ac"/>
          <w:rFonts w:ascii="Narkisim" w:hAnsi="Narkisim"/>
          <w:rtl/>
        </w:rPr>
        <w:footnoteReference w:id="1318"/>
      </w:r>
    </w:p>
    <w:p w14:paraId="4ADC524E" w14:textId="77777777" w:rsidR="003B3F2C" w:rsidRPr="00F74CBA" w:rsidRDefault="00000000" w:rsidP="00F74CBA">
      <w:pPr>
        <w:pStyle w:val="a7"/>
        <w:bidi/>
        <w:rPr>
          <w:rFonts w:ascii="Narkisim" w:hAnsi="Narkisim"/>
        </w:rPr>
      </w:pPr>
      <w:r w:rsidRPr="00F74CBA">
        <w:rPr>
          <w:rFonts w:ascii="Narkisim" w:hAnsi="Narkisim"/>
          <w:rtl/>
        </w:rPr>
        <w:lastRenderedPageBreak/>
        <w:t>ועוד דנו ה</w:t>
      </w:r>
      <w:r w:rsidRPr="00F74CBA">
        <w:rPr>
          <w:rFonts w:ascii="Narkisim" w:hAnsi="Narkisim"/>
          <w:b/>
          <w:bCs/>
          <w:rtl/>
        </w:rPr>
        <w:t>אחרונים</w:t>
      </w:r>
      <w:r w:rsidRPr="00F74CBA">
        <w:rPr>
          <w:rFonts w:ascii="Narkisim" w:hAnsi="Narkisim"/>
          <w:rtl/>
        </w:rPr>
        <w:t xml:space="preserve"> דכוונת רש"י דנח' בזה האמוראים, ודעת ר"ל דאין חייבין על חימוצו כרת. ודעת רבא (לקמן מ.) דמותר לגמרי.</w:t>
      </w:r>
    </w:p>
    <w:p w14:paraId="014E55D4" w14:textId="77777777" w:rsidR="003B3F2C" w:rsidRPr="00F74CBA" w:rsidRDefault="00000000" w:rsidP="00F74CBA">
      <w:pPr>
        <w:bidi/>
        <w:rPr>
          <w:rFonts w:ascii="Narkisim" w:hAnsi="Narkisim" w:cs="Narkisim"/>
        </w:rPr>
      </w:pPr>
      <w:r w:rsidRPr="00F74CBA">
        <w:rPr>
          <w:rFonts w:ascii="Narkisim" w:hAnsi="Narkisim" w:cs="Narkisim"/>
          <w:u w:val="single"/>
          <w:rtl/>
        </w:rPr>
        <w:t>תוד"ה ומי פירות</w:t>
      </w:r>
      <w:r w:rsidRPr="00F74CBA">
        <w:rPr>
          <w:rFonts w:ascii="Narkisim" w:hAnsi="Narkisim" w:cs="Narkisim"/>
          <w:rtl/>
        </w:rPr>
        <w:t>. מי פירות אין מחמיצין, משמע דשרינן לגמרי וכו' והא דאמר תשרף מיד, כשעירב עמהן מים, ואז ממהרות להחמיץ. וה</w:t>
      </w:r>
      <w:r w:rsidRPr="00F74CBA">
        <w:rPr>
          <w:rFonts w:ascii="Narkisim" w:hAnsi="Narkisim" w:cs="Narkisim"/>
          <w:b/>
          <w:bCs/>
          <w:rtl/>
        </w:rPr>
        <w:t>רי"ף</w:t>
      </w:r>
      <w:r w:rsidRPr="00F74CBA">
        <w:rPr>
          <w:rFonts w:ascii="Narkisim" w:hAnsi="Narkisim" w:cs="Narkisim"/>
          <w:rtl/>
        </w:rPr>
        <w:t xml:space="preserve"> </w:t>
      </w:r>
      <w:r w:rsidRPr="00F74CBA">
        <w:rPr>
          <w:rFonts w:ascii="Narkisim" w:hAnsi="Narkisim" w:cs="Narkisim"/>
          <w:szCs w:val="20"/>
          <w:rtl/>
        </w:rPr>
        <w:t>(לקמן רפ"ג יג. בדה"ר)</w:t>
      </w:r>
      <w:r w:rsidRPr="00F74CBA">
        <w:rPr>
          <w:rFonts w:ascii="Narkisim" w:hAnsi="Narkisim" w:cs="Narkisim"/>
          <w:rtl/>
        </w:rPr>
        <w:t xml:space="preserve"> הביא כן בשם ה</w:t>
      </w:r>
      <w:r w:rsidRPr="00F74CBA">
        <w:rPr>
          <w:rFonts w:ascii="Narkisim" w:hAnsi="Narkisim" w:cs="Narkisim"/>
          <w:b/>
          <w:bCs/>
          <w:rtl/>
        </w:rPr>
        <w:t>ירושלמי</w:t>
      </w:r>
      <w:r w:rsidRPr="00F74CBA">
        <w:rPr>
          <w:rFonts w:ascii="Narkisim" w:hAnsi="Narkisim" w:cs="Narkisim"/>
          <w:rtl/>
        </w:rPr>
        <w:t xml:space="preserve"> דע"י מים מחמיץ. ובלא מים הוה היתר גמור.</w:t>
      </w:r>
    </w:p>
    <w:p w14:paraId="353F512D" w14:textId="77777777" w:rsidR="003B3F2C" w:rsidRPr="00F74CBA" w:rsidRDefault="00000000" w:rsidP="00F74CBA">
      <w:pPr>
        <w:pStyle w:val="aa"/>
        <w:bidi/>
        <w:rPr>
          <w:rFonts w:ascii="Narkisim" w:hAnsi="Narkisim"/>
        </w:rPr>
      </w:pPr>
      <w:r w:rsidRPr="00F74CBA">
        <w:rPr>
          <w:rFonts w:ascii="Narkisim" w:hAnsi="Narkisim"/>
          <w:rtl/>
        </w:rPr>
        <w:t>ויש בזה ב' גירסאות ברמב"ם, דה</w:t>
      </w:r>
      <w:r w:rsidRPr="00F74CBA">
        <w:rPr>
          <w:rFonts w:ascii="Narkisim" w:hAnsi="Narkisim"/>
          <w:b/>
          <w:bCs/>
          <w:rtl/>
        </w:rPr>
        <w:t>רמב"ם</w:t>
      </w:r>
      <w:r w:rsidRPr="00F74CBA">
        <w:rPr>
          <w:rFonts w:ascii="Narkisim" w:hAnsi="Narkisim"/>
          <w:rtl/>
        </w:rPr>
        <w:t xml:space="preserve"> (ה ב) כ' דמי פירות בלבד בלא שום מים אינו בא לידי חימוץ, ואפי' נתפח הבצק הר"ז מותר באכילה [כ"ה הגירסא במהש"פ</w:t>
      </w:r>
      <w:r w:rsidRPr="00F74CBA">
        <w:rPr>
          <w:rStyle w:val="ac"/>
          <w:rFonts w:ascii="Narkisim" w:hAnsi="Narkisim"/>
          <w:rtl/>
        </w:rPr>
        <w:footnoteReference w:id="1319"/>
      </w:r>
      <w:r w:rsidRPr="00F74CBA">
        <w:rPr>
          <w:rFonts w:ascii="Narkisim" w:hAnsi="Narkisim"/>
          <w:rtl/>
        </w:rPr>
        <w:t>]. והוא שלא יתערב שוב מים בעולם. ואם נתערב מים כל שהוא הרי אלו מחמיצים [משמע חמץ גמור]. וה</w:t>
      </w:r>
      <w:r w:rsidRPr="00F74CBA">
        <w:rPr>
          <w:rFonts w:ascii="Narkisim" w:hAnsi="Narkisim"/>
          <w:b/>
          <w:bCs/>
          <w:rtl/>
        </w:rPr>
        <w:t>ראב"ד</w:t>
      </w:r>
      <w:r w:rsidRPr="00F74CBA">
        <w:rPr>
          <w:rFonts w:ascii="Narkisim" w:hAnsi="Narkisim"/>
          <w:rtl/>
        </w:rPr>
        <w:t xml:space="preserve"> (לגירסא זו) השיג דנהי דאין עושין חמץ גמור, אבל נוקשה מיהא הוה</w:t>
      </w:r>
      <w:r w:rsidRPr="00F74CBA">
        <w:rPr>
          <w:rStyle w:val="ac"/>
          <w:rFonts w:ascii="Narkisim" w:hAnsi="Narkisim"/>
          <w:rtl/>
        </w:rPr>
        <w:footnoteReference w:id="1320"/>
      </w:r>
      <w:r w:rsidRPr="00F74CBA">
        <w:rPr>
          <w:rFonts w:ascii="Narkisim" w:hAnsi="Narkisim"/>
          <w:rtl/>
        </w:rPr>
        <w:t>. אבל ה</w:t>
      </w:r>
      <w:r w:rsidRPr="00F74CBA">
        <w:rPr>
          <w:rFonts w:ascii="Narkisim" w:hAnsi="Narkisim"/>
          <w:b/>
          <w:bCs/>
          <w:rtl/>
        </w:rPr>
        <w:t>רמ"ך</w:t>
      </w:r>
      <w:r w:rsidRPr="00F74CBA">
        <w:rPr>
          <w:rFonts w:ascii="Narkisim" w:hAnsi="Narkisim"/>
          <w:rtl/>
        </w:rPr>
        <w:t xml:space="preserve"> (שם יט) הביא דהרמב"ם חזר והגירסא</w:t>
      </w:r>
      <w:r w:rsidRPr="00F74CBA">
        <w:rPr>
          <w:rStyle w:val="ac"/>
          <w:rFonts w:ascii="Narkisim" w:hAnsi="Narkisim"/>
          <w:rtl/>
        </w:rPr>
        <w:footnoteReference w:id="1321"/>
      </w:r>
      <w:r w:rsidRPr="00F74CBA">
        <w:rPr>
          <w:rFonts w:ascii="Narkisim" w:hAnsi="Narkisim"/>
          <w:rtl/>
        </w:rPr>
        <w:t xml:space="preserve"> בספרו דאין חייבין עליו כרת [וכ"ג המגיד משנה].</w:t>
      </w:r>
    </w:p>
    <w:p w14:paraId="5919F6C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(שם ה) פסק דמצה שלשה במי פירות יוצא בה יד"ח בפסח</w:t>
      </w:r>
      <w:r w:rsidRPr="00F74CBA">
        <w:rPr>
          <w:rStyle w:val="ac"/>
          <w:rFonts w:ascii="Narkisim" w:hAnsi="Narkisim"/>
          <w:rtl/>
        </w:rPr>
        <w:footnoteReference w:id="1322"/>
      </w:r>
      <w:r w:rsidRPr="00F74CBA">
        <w:rPr>
          <w:rFonts w:ascii="Narkisim" w:hAnsi="Narkisim"/>
          <w:rtl/>
        </w:rPr>
        <w:t>. ואף לצד דמי פירות מחמיץ, היינו כשנתפח. והתם איירי שמשמרו שלא יחמיץ.</w:t>
      </w:r>
    </w:p>
    <w:p w14:paraId="541DF871"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שו"ע</w:t>
      </w:r>
      <w:r w:rsidRPr="00F74CBA">
        <w:rPr>
          <w:rFonts w:ascii="Narkisim" w:hAnsi="Narkisim"/>
          <w:rtl/>
        </w:rPr>
        <w:t xml:space="preserve"> (תסב א) פסק דמי פירות אין מחמיצין, אפי' הניחו כל היום</w:t>
      </w:r>
      <w:r w:rsidRPr="00F74CBA">
        <w:rPr>
          <w:rStyle w:val="ac"/>
          <w:rFonts w:ascii="Narkisim" w:hAnsi="Narkisim"/>
          <w:rtl/>
        </w:rPr>
        <w:footnoteReference w:id="1323"/>
      </w:r>
      <w:r w:rsidRPr="00F74CBA">
        <w:rPr>
          <w:rFonts w:ascii="Narkisim" w:hAnsi="Narkisim"/>
          <w:rtl/>
        </w:rPr>
        <w:t>. וה</w:t>
      </w:r>
      <w:r w:rsidRPr="00F74CBA">
        <w:rPr>
          <w:rFonts w:ascii="Narkisim" w:hAnsi="Narkisim"/>
          <w:b/>
          <w:bCs/>
          <w:rtl/>
        </w:rPr>
        <w:t>רמ"א</w:t>
      </w:r>
      <w:r w:rsidRPr="00F74CBA">
        <w:rPr>
          <w:rFonts w:ascii="Narkisim" w:hAnsi="Narkisim"/>
          <w:rtl/>
        </w:rPr>
        <w:t xml:space="preserve"> (שם ד) הביא דבמדינות אלו אין נוהגין אפי' לקטף במי פירות. ואין לשנות [אפי' לא החמיץ], אם לא לצורכי חולה או זקן הצריך לזה</w:t>
      </w:r>
      <w:r w:rsidRPr="00F74CBA">
        <w:rPr>
          <w:rStyle w:val="ac"/>
          <w:rFonts w:ascii="Narkisim" w:hAnsi="Narkisim"/>
          <w:rtl/>
        </w:rPr>
        <w:footnoteReference w:id="1324"/>
      </w:r>
      <w:r w:rsidRPr="00F74CBA">
        <w:rPr>
          <w:rFonts w:ascii="Narkisim" w:hAnsi="Narkisim"/>
          <w:rtl/>
        </w:rPr>
        <w:t>. וה</w:t>
      </w:r>
      <w:r w:rsidRPr="00F74CBA">
        <w:rPr>
          <w:rFonts w:ascii="Narkisim" w:hAnsi="Narkisim"/>
          <w:b/>
          <w:bCs/>
          <w:rtl/>
        </w:rPr>
        <w:t>פוסקים</w:t>
      </w:r>
      <w:r w:rsidRPr="00F74CBA">
        <w:rPr>
          <w:rFonts w:ascii="Narkisim" w:hAnsi="Narkisim"/>
          <w:rtl/>
        </w:rPr>
        <w:t xml:space="preserve"> ביארו דחששו לדעת רש"י דאף בלא מים כלל ממהר להחמיץ, ועוד שמא נתערב בו קצת מים.</w:t>
      </w:r>
    </w:p>
    <w:p w14:paraId="1CD0E0AB"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xml:space="preserve">. בפשוטו מ"ד מי פירות אין מחמיצין ס"ל דאין זה פעולת 'חימוץ' אלא תפיחה וסרחון. והוה מציאות שונה. אבל לשון </w:t>
      </w:r>
      <w:r w:rsidRPr="00F74CBA">
        <w:rPr>
          <w:rFonts w:ascii="Narkisim" w:hAnsi="Narkisim"/>
          <w:b/>
          <w:bCs/>
          <w:rtl/>
        </w:rPr>
        <w:t>שו"ע הרב</w:t>
      </w:r>
      <w:r w:rsidRPr="00F74CBA">
        <w:rPr>
          <w:rFonts w:ascii="Narkisim" w:hAnsi="Narkisim"/>
          <w:rtl/>
        </w:rPr>
        <w:t xml:space="preserve"> (תסב ב) דאע"פ שנתחמצה מהם מותרת שאין זה חמץ שאסרה תורה.</w:t>
      </w:r>
    </w:p>
    <w:p w14:paraId="1447BCE4" w14:textId="77777777" w:rsidR="003B3F2C" w:rsidRPr="00F74CBA" w:rsidRDefault="00000000" w:rsidP="00F74CBA">
      <w:pPr>
        <w:bidi/>
        <w:rPr>
          <w:rFonts w:ascii="Narkisim" w:hAnsi="Narkisim" w:cs="Narkisim"/>
        </w:rPr>
      </w:pPr>
      <w:r w:rsidRPr="00F74CBA">
        <w:rPr>
          <w:rFonts w:ascii="Narkisim" w:hAnsi="Narkisim" w:cs="Narkisim"/>
          <w:u w:val="single"/>
          <w:rtl/>
        </w:rPr>
        <w:t>בא"ד ועל הא אמר דאין בהן כרת, אבל לאו אית בהו וכו'</w:t>
      </w:r>
      <w:r w:rsidRPr="00F74CBA">
        <w:rPr>
          <w:rFonts w:ascii="Narkisim" w:hAnsi="Narkisim" w:cs="Narkisim"/>
          <w:rtl/>
        </w:rPr>
        <w:t>. דהוה חמץ נוקשה וכו'</w:t>
      </w:r>
      <w:r w:rsidRPr="00F74CBA">
        <w:rPr>
          <w:rStyle w:val="ac"/>
          <w:rFonts w:ascii="Narkisim" w:hAnsi="Narkisim" w:cs="Narkisim"/>
          <w:rtl/>
        </w:rPr>
        <w:footnoteReference w:id="1325"/>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הק' דנח' התנאים (לקמן מג.) אי לוקין על חמץ נוקשה, ולכאורה משמע דתוס' קאי כמ"ד דלוקין על חמץ נוקשה</w:t>
      </w:r>
      <w:r w:rsidRPr="00F74CBA">
        <w:rPr>
          <w:rStyle w:val="ac"/>
          <w:rFonts w:ascii="Narkisim" w:hAnsi="Narkisim" w:cs="Narkisim"/>
          <w:rtl/>
        </w:rPr>
        <w:footnoteReference w:id="1326"/>
      </w:r>
      <w:r w:rsidRPr="00F74CBA">
        <w:rPr>
          <w:rFonts w:ascii="Narkisim" w:hAnsi="Narkisim" w:cs="Narkisim"/>
          <w:rtl/>
        </w:rPr>
        <w:t xml:space="preserve"> [וכן נקט ה</w:t>
      </w:r>
      <w:r w:rsidRPr="00F74CBA">
        <w:rPr>
          <w:rFonts w:ascii="Narkisim" w:hAnsi="Narkisim" w:cs="Narkisim"/>
          <w:b/>
          <w:bCs/>
          <w:rtl/>
        </w:rPr>
        <w:t>נוב"י</w:t>
      </w:r>
      <w:r w:rsidRPr="00F74CBA">
        <w:rPr>
          <w:rFonts w:ascii="Narkisim" w:hAnsi="Narkisim" w:cs="Narkisim"/>
          <w:rtl/>
        </w:rPr>
        <w:t xml:space="preserve"> ק' כב]. אבל ה</w:t>
      </w:r>
      <w:r w:rsidRPr="00F74CBA">
        <w:rPr>
          <w:rFonts w:ascii="Narkisim" w:hAnsi="Narkisim" w:cs="Narkisim"/>
          <w:b/>
          <w:bCs/>
          <w:rtl/>
        </w:rPr>
        <w:t>אחרונים</w:t>
      </w:r>
      <w:r w:rsidRPr="00F74CBA">
        <w:rPr>
          <w:rFonts w:ascii="Narkisim" w:hAnsi="Narkisim" w:cs="Narkisim"/>
          <w:rtl/>
        </w:rPr>
        <w:t xml:space="preserve"> </w:t>
      </w:r>
      <w:r w:rsidRPr="00F74CBA">
        <w:rPr>
          <w:rFonts w:ascii="Narkisim" w:hAnsi="Narkisim" w:cs="Narkisim"/>
          <w:szCs w:val="20"/>
          <w:rtl/>
        </w:rPr>
        <w:t>(</w:t>
      </w:r>
      <w:r w:rsidRPr="00F74CBA">
        <w:rPr>
          <w:rFonts w:ascii="Narkisim" w:hAnsi="Narkisim" w:cs="Narkisim"/>
          <w:sz w:val="20"/>
          <w:szCs w:val="20"/>
          <w:rtl/>
        </w:rPr>
        <w:t>מקו"ח תסב א, מנח"ח יב ד, פרמ"ג מ"ז ר"ס תסב)</w:t>
      </w:r>
      <w:r w:rsidRPr="00F74CBA">
        <w:rPr>
          <w:rFonts w:ascii="Narkisim" w:hAnsi="Narkisim" w:cs="Narkisim"/>
          <w:rtl/>
        </w:rPr>
        <w:t xml:space="preserve"> כת' דיש ב' עניני נוקשה, והמח' (לקמן) בנוקשה דשיאור או חמץ דאינו ראוי לאכילה. אבל נוקשה ע"י מי פירות לכו"ע הוה מדאורייתא, ונתמעט דוקא מכרת.</w:t>
      </w:r>
    </w:p>
    <w:p w14:paraId="1F26363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כת' דדעת הרמב"ן דעל ידי מים הוה חמץ גמור [ולא נוקשה</w:t>
      </w:r>
      <w:r w:rsidRPr="00F74CBA">
        <w:rPr>
          <w:rStyle w:val="ac"/>
          <w:rFonts w:ascii="Narkisim" w:hAnsi="Narkisim"/>
          <w:rtl/>
        </w:rPr>
        <w:footnoteReference w:id="1327"/>
      </w:r>
      <w:r w:rsidRPr="00F74CBA">
        <w:rPr>
          <w:rFonts w:ascii="Narkisim" w:hAnsi="Narkisim"/>
          <w:rtl/>
        </w:rPr>
        <w:t xml:space="preserve">]. ובלא מים אין מחמיצין כלל. שכך כחן של פירות. </w:t>
      </w:r>
      <w:r w:rsidRPr="00F74CBA">
        <w:rPr>
          <w:rFonts w:ascii="Narkisim" w:hAnsi="Narkisim"/>
          <w:szCs w:val="20"/>
          <w:rtl/>
        </w:rPr>
        <w:t>ו</w:t>
      </w:r>
      <w:r w:rsidRPr="00F74CBA">
        <w:rPr>
          <w:rFonts w:ascii="Narkisim" w:hAnsi="Narkisim"/>
          <w:b/>
          <w:bCs/>
          <w:szCs w:val="20"/>
          <w:rtl/>
        </w:rPr>
        <w:t>רבינו דוד</w:t>
      </w:r>
      <w:r w:rsidRPr="00F74CBA">
        <w:rPr>
          <w:rFonts w:ascii="Narkisim" w:hAnsi="Narkisim"/>
          <w:szCs w:val="20"/>
          <w:rtl/>
        </w:rPr>
        <w:t xml:space="preserve"> ביאר (בשם הרמב"ן) דדוקא לענין תודה הוה נוקשה, שאינו מהמובחר אבל חייבין על חימוצה כרת</w:t>
      </w:r>
      <w:r w:rsidRPr="00F74CBA">
        <w:rPr>
          <w:rStyle w:val="ac"/>
          <w:rFonts w:ascii="Narkisim" w:hAnsi="Narkisim"/>
          <w:szCs w:val="20"/>
          <w:rtl/>
        </w:rPr>
        <w:footnoteReference w:id="1328"/>
      </w:r>
      <w:r w:rsidRPr="00F74CBA">
        <w:rPr>
          <w:rFonts w:ascii="Narkisim" w:hAnsi="Narkisim"/>
          <w:rtl/>
        </w:rPr>
        <w:t>.</w:t>
      </w:r>
    </w:p>
    <w:p w14:paraId="17FACF73"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וב</w:t>
      </w:r>
      <w:r w:rsidRPr="00F74CBA">
        <w:rPr>
          <w:rFonts w:ascii="Narkisim" w:hAnsi="Narkisim" w:cs="Narkisim"/>
          <w:b/>
          <w:bCs/>
          <w:rtl/>
        </w:rPr>
        <w:t>גמ</w:t>
      </w:r>
      <w:r w:rsidRPr="00F74CBA">
        <w:rPr>
          <w:rFonts w:ascii="Narkisim" w:hAnsi="Narkisim" w:cs="Narkisim"/>
          <w:rtl/>
        </w:rPr>
        <w:t>' (מנחות נד.) נח' ת"ק ור' חנינא בן גמליאל אי מחמצין לחמי תודה בתפוחים. וע"י מי פירות הוה נוקשה. והגמ' מפרשת דאף לרבנן הוה חמץ נוקשה. ושתי הלחם ולחמי תודה בעי חמץ מעליא.</w:t>
      </w:r>
    </w:p>
    <w:p w14:paraId="0BF51EBC" w14:textId="77777777" w:rsidR="003B3F2C" w:rsidRPr="00F74CBA" w:rsidRDefault="00000000" w:rsidP="00F74CBA">
      <w:pPr>
        <w:pStyle w:val="a8"/>
        <w:bidi/>
        <w:rPr>
          <w:rFonts w:ascii="Narkisim" w:hAnsi="Narkisim"/>
        </w:rPr>
      </w:pPr>
      <w:r w:rsidRPr="00F74CBA">
        <w:rPr>
          <w:rFonts w:ascii="Narkisim" w:hAnsi="Narkisim"/>
          <w:rtl/>
        </w:rPr>
        <w:t>ועוד כת' ה</w:t>
      </w:r>
      <w:r w:rsidRPr="00F74CBA">
        <w:rPr>
          <w:rFonts w:ascii="Narkisim" w:hAnsi="Narkisim"/>
          <w:b/>
          <w:bCs/>
          <w:rtl/>
        </w:rPr>
        <w:t>רמב"ן</w:t>
      </w:r>
      <w:r w:rsidRPr="00F74CBA">
        <w:rPr>
          <w:rFonts w:ascii="Narkisim" w:hAnsi="Narkisim"/>
          <w:rtl/>
        </w:rPr>
        <w:t xml:space="preserve"> (חולין כג:) דדוקא לכתחילה אין מחמיצין בתפוחין, אבל הוה חמץ לענין לחמי תודה. ועוד כת' דאפשר דיש כמה גווני נוקשה, ותפוחין גרע משיאור.</w:t>
      </w:r>
    </w:p>
    <w:p w14:paraId="55A8CF5D" w14:textId="77777777" w:rsidR="003B3F2C" w:rsidRPr="00F74CBA" w:rsidRDefault="00000000" w:rsidP="00F74CBA">
      <w:pPr>
        <w:pStyle w:val="a8"/>
        <w:bidi/>
        <w:rPr>
          <w:rFonts w:ascii="Narkisim" w:hAnsi="Narkisim"/>
        </w:rPr>
      </w:pPr>
      <w:r w:rsidRPr="00F74CBA">
        <w:rPr>
          <w:rFonts w:ascii="Narkisim" w:hAnsi="Narkisim"/>
          <w:rtl/>
        </w:rPr>
        <w:t>אך ה</w:t>
      </w:r>
      <w:r w:rsidRPr="00F74CBA">
        <w:rPr>
          <w:rFonts w:ascii="Narkisim" w:hAnsi="Narkisim"/>
          <w:b/>
          <w:bCs/>
          <w:rtl/>
        </w:rPr>
        <w:t>חזו"א</w:t>
      </w:r>
      <w:r w:rsidRPr="00F74CBA">
        <w:rPr>
          <w:rFonts w:ascii="Narkisim" w:hAnsi="Narkisim"/>
          <w:rtl/>
        </w:rPr>
        <w:t xml:space="preserve"> (מנחות לה ד) העלה צד [להיפך] דחימוץ ע"י תפוח גרע טפי, שיש בו סגולת חימוץ ואין זה עיקר חמץ. אבל כשלש במי פירות ועמד עד שנתחמצה ע"י מים י"ל דהוה חמץ גמור.</w:t>
      </w:r>
    </w:p>
    <w:p w14:paraId="4827FE0C" w14:textId="77777777" w:rsidR="003B3F2C" w:rsidRPr="00F74CBA" w:rsidRDefault="00000000" w:rsidP="00F74CBA">
      <w:pPr>
        <w:pStyle w:val="aa"/>
        <w:bidi/>
        <w:rPr>
          <w:rFonts w:ascii="Narkisim" w:hAnsi="Narkisim"/>
        </w:rPr>
      </w:pPr>
      <w:r w:rsidRPr="00F74CBA">
        <w:rPr>
          <w:rFonts w:ascii="Narkisim" w:hAnsi="Narkisim"/>
          <w:u w:val="single"/>
          <w:rtl/>
        </w:rPr>
        <w:t>בא"ד אבל היכא דלית ביה תערובת מים, כגון יין וחומץ וכו'</w:t>
      </w:r>
      <w:r w:rsidRPr="00F74CBA">
        <w:rPr>
          <w:rFonts w:ascii="Narkisim" w:hAnsi="Narkisim"/>
          <w:rtl/>
        </w:rPr>
        <w:t>. וה</w:t>
      </w:r>
      <w:r w:rsidRPr="00F74CBA">
        <w:rPr>
          <w:rFonts w:ascii="Narkisim" w:hAnsi="Narkisim"/>
          <w:b/>
          <w:bCs/>
          <w:rtl/>
        </w:rPr>
        <w:t>שו"ע</w:t>
      </w:r>
      <w:r w:rsidRPr="00F74CBA">
        <w:rPr>
          <w:rFonts w:ascii="Narkisim" w:hAnsi="Narkisim"/>
          <w:rtl/>
        </w:rPr>
        <w:t xml:space="preserve"> (תסב ג) כת' דמותר ללוש ביין, אף </w:t>
      </w:r>
      <w:r w:rsidRPr="00F74CBA">
        <w:rPr>
          <w:rFonts w:ascii="Narkisim" w:hAnsi="Narkisim"/>
          <w:rtl/>
        </w:rPr>
        <w:lastRenderedPageBreak/>
        <w:t>שנותנים בו מעט מים בשעת  הבציר. דכבר נתבטלו המים ביין קודם לישה. וה</w:t>
      </w:r>
      <w:r w:rsidRPr="00F74CBA">
        <w:rPr>
          <w:rFonts w:ascii="Narkisim" w:hAnsi="Narkisim"/>
          <w:b/>
          <w:bCs/>
          <w:rtl/>
        </w:rPr>
        <w:t>פוסקים</w:t>
      </w:r>
      <w:r w:rsidRPr="00F74CBA">
        <w:rPr>
          <w:rFonts w:ascii="Narkisim" w:hAnsi="Narkisim"/>
          <w:rtl/>
        </w:rPr>
        <w:t xml:space="preserve"> (הו' במשנ"ב י) הוסיפו דדוקא שנתערב ביין קודם שתסס, ונחדב הכל יין דנתהפך המים ליין. אבל בעלמא נתערב משהו מים במי פירות יש לחשוש שממהר להחמיץ</w:t>
      </w:r>
      <w:r w:rsidRPr="00F74CBA">
        <w:rPr>
          <w:rStyle w:val="ac"/>
          <w:rFonts w:ascii="Narkisim" w:hAnsi="Narkisim"/>
          <w:rtl/>
        </w:rPr>
        <w:footnoteReference w:id="1329"/>
      </w:r>
      <w:r w:rsidRPr="00F74CBA">
        <w:rPr>
          <w:rFonts w:ascii="Narkisim" w:hAnsi="Narkisim"/>
          <w:rtl/>
        </w:rPr>
        <w:t>.</w:t>
      </w:r>
    </w:p>
    <w:p w14:paraId="4149F55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 xml:space="preserve">מג"א </w:t>
      </w:r>
      <w:r w:rsidRPr="00F74CBA">
        <w:rPr>
          <w:rFonts w:ascii="Narkisim" w:hAnsi="Narkisim" w:cs="Narkisim"/>
          <w:rtl/>
        </w:rPr>
        <w:t>(ר"ס תסב) הביא בשם ה</w:t>
      </w:r>
      <w:r w:rsidRPr="00F74CBA">
        <w:rPr>
          <w:rFonts w:ascii="Narkisim" w:hAnsi="Narkisim" w:cs="Narkisim"/>
          <w:b/>
          <w:bCs/>
          <w:rtl/>
        </w:rPr>
        <w:t>שלט"ג</w:t>
      </w:r>
      <w:r w:rsidRPr="00F74CBA">
        <w:rPr>
          <w:rFonts w:ascii="Narkisim" w:hAnsi="Narkisim" w:cs="Narkisim"/>
          <w:rtl/>
        </w:rPr>
        <w:t xml:space="preserve"> דתפוחים ורימונים מחמיצין, דמשקה חמוץ מחמיץ. [והמג"א נקט דכוונתו דהוה חימוץ גמור</w:t>
      </w:r>
      <w:r w:rsidRPr="00F74CBA">
        <w:rPr>
          <w:rStyle w:val="ac"/>
          <w:rFonts w:ascii="Narkisim" w:hAnsi="Narkisim" w:cs="Narkisim"/>
          <w:rtl/>
        </w:rPr>
        <w:footnoteReference w:id="1330"/>
      </w:r>
      <w:r w:rsidRPr="00F74CBA">
        <w:rPr>
          <w:rFonts w:ascii="Narkisim" w:hAnsi="Narkisim" w:cs="Narkisim"/>
          <w:rtl/>
        </w:rPr>
        <w:t>]. וה</w:t>
      </w:r>
      <w:r w:rsidRPr="00F74CBA">
        <w:rPr>
          <w:rFonts w:ascii="Narkisim" w:hAnsi="Narkisim" w:cs="Narkisim"/>
          <w:b/>
          <w:bCs/>
          <w:rtl/>
        </w:rPr>
        <w:t>מג"א</w:t>
      </w:r>
      <w:r w:rsidRPr="00F74CBA">
        <w:rPr>
          <w:rFonts w:ascii="Narkisim" w:hAnsi="Narkisim" w:cs="Narkisim"/>
          <w:rtl/>
        </w:rPr>
        <w:t xml:space="preserve"> הק' דבגמ' (מנחות נד) מבואר דאף ע"י תפוחים הוה נוקשה.</w:t>
      </w:r>
    </w:p>
    <w:p w14:paraId="4D55E26C"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(לעיל כח: ד"ה מחמת) כת' דע"י שמרי יין הוה חמץ גמור. וה</w:t>
      </w:r>
      <w:r w:rsidRPr="00F74CBA">
        <w:rPr>
          <w:rFonts w:ascii="Narkisim" w:hAnsi="Narkisim"/>
          <w:b/>
          <w:bCs/>
          <w:rtl/>
        </w:rPr>
        <w:t>חק יעקב</w:t>
      </w:r>
      <w:r w:rsidRPr="00F74CBA">
        <w:rPr>
          <w:rFonts w:ascii="Narkisim" w:hAnsi="Narkisim"/>
          <w:rtl/>
        </w:rPr>
        <w:t xml:space="preserve"> (תסב ה)</w:t>
      </w:r>
      <w:r w:rsidRPr="00F74CBA">
        <w:rPr>
          <w:rStyle w:val="ac"/>
          <w:rFonts w:ascii="Narkisim" w:hAnsi="Narkisim"/>
          <w:rtl/>
        </w:rPr>
        <w:footnoteReference w:id="1331"/>
      </w:r>
      <w:r w:rsidRPr="00F74CBA">
        <w:rPr>
          <w:rFonts w:ascii="Narkisim" w:hAnsi="Narkisim"/>
          <w:rtl/>
        </w:rPr>
        <w:t xml:space="preserve"> תמה דהוה כשאר מי פירות. וה</w:t>
      </w:r>
      <w:r w:rsidRPr="00F74CBA">
        <w:rPr>
          <w:rFonts w:ascii="Narkisim" w:hAnsi="Narkisim"/>
          <w:b/>
          <w:bCs/>
          <w:rtl/>
        </w:rPr>
        <w:t>פרמ"ג</w:t>
      </w:r>
      <w:r w:rsidRPr="00F74CBA">
        <w:rPr>
          <w:rFonts w:ascii="Narkisim" w:hAnsi="Narkisim"/>
          <w:rtl/>
        </w:rPr>
        <w:t xml:space="preserve"> (תסב מ"ז א) תמה דעינינו רואות שעושין עיסה משמרי שכר ומתחמץ</w:t>
      </w:r>
      <w:r w:rsidRPr="00F74CBA">
        <w:rPr>
          <w:rStyle w:val="ac"/>
          <w:rFonts w:ascii="Narkisim" w:hAnsi="Narkisim"/>
          <w:rtl/>
        </w:rPr>
        <w:footnoteReference w:id="1332"/>
      </w:r>
      <w:r w:rsidRPr="00F74CBA">
        <w:rPr>
          <w:rFonts w:ascii="Narkisim" w:hAnsi="Narkisim"/>
          <w:rtl/>
        </w:rPr>
        <w:t>. וצ"ע. וכ"פ ה</w:t>
      </w:r>
      <w:r w:rsidRPr="00F74CBA">
        <w:rPr>
          <w:rFonts w:ascii="Narkisim" w:hAnsi="Narkisim"/>
          <w:b/>
          <w:bCs/>
          <w:rtl/>
        </w:rPr>
        <w:t>ביאו"ה</w:t>
      </w:r>
      <w:r w:rsidRPr="00F74CBA">
        <w:rPr>
          <w:rFonts w:ascii="Narkisim" w:hAnsi="Narkisim"/>
          <w:rtl/>
        </w:rPr>
        <w:t xml:space="preserve"> (שם ד"ה ללוש) דודאי הוה חמץ גמור.</w:t>
      </w:r>
    </w:p>
    <w:p w14:paraId="72DC1E93" w14:textId="77777777" w:rsidR="003B3F2C" w:rsidRPr="00F74CBA" w:rsidRDefault="00000000" w:rsidP="00F74CBA">
      <w:pPr>
        <w:bidi/>
        <w:rPr>
          <w:rFonts w:ascii="Narkisim" w:hAnsi="Narkisim" w:cs="Narkisim"/>
        </w:rPr>
      </w:pPr>
      <w:r w:rsidRPr="00F74CBA">
        <w:rPr>
          <w:rFonts w:ascii="Narkisim" w:hAnsi="Narkisim" w:cs="Narkisim"/>
          <w:u w:val="single"/>
          <w:rtl/>
        </w:rPr>
        <w:t>בא"ד וכ"מ (מנחות נז:) לרבות מנחת נסכים לחימוץ, ופריך מי פירות הן וכו'</w:t>
      </w:r>
      <w:r w:rsidRPr="00F74CBA">
        <w:rPr>
          <w:rFonts w:ascii="Narkisim" w:hAnsi="Narkisim" w:cs="Narkisim"/>
          <w:rtl/>
        </w:rPr>
        <w:t>. דהגמ' מק' דמנחת נסכים</w:t>
      </w:r>
      <w:r w:rsidRPr="00F74CBA">
        <w:rPr>
          <w:rStyle w:val="ac"/>
          <w:rFonts w:ascii="Narkisim" w:hAnsi="Narkisim" w:cs="Narkisim"/>
          <w:rtl/>
        </w:rPr>
        <w:footnoteReference w:id="1333"/>
      </w:r>
      <w:r w:rsidRPr="00F74CBA">
        <w:rPr>
          <w:rFonts w:ascii="Narkisim" w:hAnsi="Narkisim" w:cs="Narkisim"/>
          <w:rtl/>
        </w:rPr>
        <w:t xml:space="preserve"> הוה מי פירות [דהוה סולת ושמן, בלא מים], האיך משכח"ל חימוץ לר"ל. ותי' הגמ' דמגבלה במים והיא כשירה. ותוס' נקטו דאפ"ה הוה חמץ נוקשה, ובמנחות חייבין אף על חמץ נוקשה. (וע"ע תוס' לקמן מג. ד"ה מאן). ו</w:t>
      </w:r>
      <w:r w:rsidRPr="00F74CBA">
        <w:rPr>
          <w:rFonts w:ascii="Narkisim" w:hAnsi="Narkisim" w:cs="Narkisim"/>
          <w:b/>
          <w:bCs/>
          <w:rtl/>
        </w:rPr>
        <w:t>תוס'</w:t>
      </w:r>
      <w:r w:rsidRPr="00F74CBA">
        <w:rPr>
          <w:rFonts w:ascii="Narkisim" w:hAnsi="Narkisim" w:cs="Narkisim"/>
          <w:rtl/>
        </w:rPr>
        <w:t xml:space="preserve"> (מנחות הנ"ל) כת' לדחות דלר' יהודה שיאור אינו פוסל במנחות. וכת' דאפשר דאפי' איסור דאורייתא ליכא [בפסח].</w:t>
      </w:r>
    </w:p>
    <w:p w14:paraId="018DE95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נקט דלפ"ז לדעת רש"י במנחה בעינן חמץ גמור. ומבואר דע"י מים הוה חמץ גמור.</w:t>
      </w:r>
    </w:p>
    <w:p w14:paraId="3C3D4C81" w14:textId="77777777" w:rsidR="003B3F2C" w:rsidRPr="00F74CBA" w:rsidRDefault="00000000" w:rsidP="00F74CBA">
      <w:pPr>
        <w:bidi/>
        <w:rPr>
          <w:rFonts w:ascii="Narkisim" w:hAnsi="Narkisim" w:cs="Narkisim"/>
        </w:rPr>
      </w:pPr>
      <w:r w:rsidRPr="00F74CBA">
        <w:rPr>
          <w:rFonts w:ascii="Narkisim" w:hAnsi="Narkisim" w:cs="Narkisim"/>
          <w:u w:val="single"/>
          <w:rtl/>
        </w:rPr>
        <w:t>בא"ד ובמי ביצים נסתפק רש"י אי חשיב כמי פירות וכו'</w:t>
      </w:r>
      <w:r w:rsidRPr="00F74CBA">
        <w:rPr>
          <w:rStyle w:val="ac"/>
          <w:rFonts w:ascii="Narkisim" w:hAnsi="Narkisim" w:cs="Narkisim"/>
          <w:rtl/>
        </w:rPr>
        <w:footnoteReference w:id="1334"/>
      </w:r>
      <w:r w:rsidRPr="00F74CBA">
        <w:rPr>
          <w:rFonts w:ascii="Narkisim" w:hAnsi="Narkisim" w:cs="Narkisim"/>
          <w:rtl/>
        </w:rPr>
        <w:t>. בפשוטו משמע דבא להחמיר דחמיר ממי פירות [ובלא מים], וה</w:t>
      </w:r>
      <w:r w:rsidRPr="00F74CBA">
        <w:rPr>
          <w:rFonts w:ascii="Narkisim" w:hAnsi="Narkisim" w:cs="Narkisim"/>
          <w:b/>
          <w:bCs/>
          <w:rtl/>
        </w:rPr>
        <w:t>אחרונים</w:t>
      </w:r>
      <w:r w:rsidRPr="00F74CBA">
        <w:rPr>
          <w:rFonts w:ascii="Narkisim" w:hAnsi="Narkisim" w:cs="Narkisim"/>
          <w:rtl/>
        </w:rPr>
        <w:t xml:space="preserve"> (חזו"א קכא יג) הק' דלדעת רש"י חמץ נוקשה אסור [</w:t>
      </w:r>
      <w:r w:rsidRPr="00F74CBA">
        <w:rPr>
          <w:rFonts w:ascii="Narkisim" w:hAnsi="Narkisim" w:cs="Narkisim"/>
          <w:szCs w:val="20"/>
          <w:rtl/>
        </w:rPr>
        <w:t>אלא דאין חייבין עליו. ובזה"ז אין נפק"מ בדין עונשין</w:t>
      </w:r>
      <w:r w:rsidRPr="00F74CBA">
        <w:rPr>
          <w:rFonts w:ascii="Narkisim" w:hAnsi="Narkisim" w:cs="Narkisim"/>
          <w:rtl/>
        </w:rPr>
        <w:t>]. וה</w:t>
      </w:r>
      <w:r w:rsidRPr="00F74CBA">
        <w:rPr>
          <w:rFonts w:ascii="Narkisim" w:hAnsi="Narkisim" w:cs="Narkisim"/>
          <w:b/>
          <w:bCs/>
          <w:rtl/>
        </w:rPr>
        <w:t>ב"ח</w:t>
      </w:r>
      <w:r w:rsidRPr="00F74CBA">
        <w:rPr>
          <w:rFonts w:ascii="Narkisim" w:hAnsi="Narkisim" w:cs="Narkisim"/>
          <w:rtl/>
        </w:rPr>
        <w:t xml:space="preserve"> (תסב) דן דכוונת רש"י להקל דהוה כמים, ורשאי לגבל בו [</w:t>
      </w:r>
      <w:r w:rsidRPr="00F74CBA">
        <w:rPr>
          <w:rFonts w:ascii="Narkisim" w:hAnsi="Narkisim" w:cs="Narkisim"/>
          <w:szCs w:val="20"/>
          <w:rtl/>
        </w:rPr>
        <w:t>וכ"מ במחזור ויטרי מג</w:t>
      </w:r>
      <w:r w:rsidRPr="00F74CBA">
        <w:rPr>
          <w:rStyle w:val="ac"/>
          <w:rFonts w:ascii="Narkisim" w:hAnsi="Narkisim" w:cs="Narkisim"/>
          <w:szCs w:val="20"/>
          <w:rtl/>
        </w:rPr>
        <w:footnoteReference w:id="1335"/>
      </w:r>
      <w:r w:rsidRPr="00F74CBA">
        <w:rPr>
          <w:rFonts w:ascii="Narkisim" w:hAnsi="Narkisim" w:cs="Narkisim"/>
          <w:szCs w:val="20"/>
          <w:rtl/>
        </w:rPr>
        <w:t>]</w:t>
      </w:r>
      <w:r w:rsidRPr="00F74CBA">
        <w:rPr>
          <w:rFonts w:ascii="Narkisim" w:hAnsi="Narkisim" w:cs="Narkisim"/>
          <w:rtl/>
        </w:rPr>
        <w:t>. אך הביא דב</w:t>
      </w:r>
      <w:r w:rsidRPr="00F74CBA">
        <w:rPr>
          <w:rFonts w:ascii="Narkisim" w:hAnsi="Narkisim" w:cs="Narkisim"/>
          <w:b/>
          <w:bCs/>
          <w:rtl/>
        </w:rPr>
        <w:t>הג' סמ"ק</w:t>
      </w:r>
      <w:r w:rsidRPr="00F74CBA">
        <w:rPr>
          <w:rFonts w:ascii="Narkisim" w:hAnsi="Narkisim" w:cs="Narkisim"/>
          <w:rtl/>
        </w:rPr>
        <w:t xml:space="preserve"> מפורש דאי הוה מי פירות הוה לקולא. וביאר דאף לרש"י כששמרו מחימוץ מהני, ומותר באכילה</w:t>
      </w:r>
      <w:r w:rsidRPr="00F74CBA">
        <w:rPr>
          <w:rStyle w:val="ac"/>
          <w:rFonts w:ascii="Narkisim" w:hAnsi="Narkisim" w:cs="Narkisim"/>
          <w:rtl/>
        </w:rPr>
        <w:footnoteReference w:id="1336"/>
      </w:r>
      <w:r w:rsidRPr="00F74CBA">
        <w:rPr>
          <w:rFonts w:ascii="Narkisim" w:hAnsi="Narkisim" w:cs="Narkisim"/>
          <w:rtl/>
        </w:rPr>
        <w:t>.</w:t>
      </w:r>
    </w:p>
    <w:p w14:paraId="16ACB68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נוב"י</w:t>
      </w:r>
      <w:r w:rsidRPr="00F74CBA">
        <w:rPr>
          <w:rFonts w:ascii="Narkisim" w:hAnsi="Narkisim"/>
          <w:rtl/>
        </w:rPr>
        <w:t xml:space="preserve"> (ק' כא) יישב דבערב פסח חמץ נוקשה מותר, ובזה רש"י דן אי הוה כמי פירות וחמץ נוקשה, או חמץ גמור.</w:t>
      </w:r>
    </w:p>
    <w:p w14:paraId="7AE3FB50" w14:textId="77777777" w:rsidR="003B3F2C" w:rsidRPr="00F74CBA" w:rsidRDefault="00000000" w:rsidP="00F74CBA">
      <w:pPr>
        <w:pStyle w:val="aa"/>
        <w:bidi/>
        <w:rPr>
          <w:rFonts w:ascii="Narkisim" w:hAnsi="Narkisim"/>
        </w:rPr>
      </w:pPr>
      <w:r w:rsidRPr="00F74CBA">
        <w:rPr>
          <w:rFonts w:ascii="Narkisim" w:hAnsi="Narkisim"/>
          <w:u w:val="single"/>
          <w:rtl/>
        </w:rPr>
        <w:t>בא"ד אבל ר"ת נהג היתר וכו'</w:t>
      </w:r>
      <w:r w:rsidRPr="00F74CBA">
        <w:rPr>
          <w:rFonts w:ascii="Narkisim" w:hAnsi="Narkisim"/>
          <w:rtl/>
        </w:rPr>
        <w:t>. והראשונים הביאו דר"ת הכריע דאין זה חימוץ, שאפי' עושין פת מפירורי פת נעשית עבה כמו כן.</w:t>
      </w:r>
    </w:p>
    <w:p w14:paraId="172D1FD4" w14:textId="77777777" w:rsidR="003B3F2C" w:rsidRPr="00F74CBA" w:rsidRDefault="00000000" w:rsidP="00F74CBA">
      <w:pPr>
        <w:bidi/>
        <w:rPr>
          <w:rFonts w:ascii="Narkisim" w:hAnsi="Narkisim" w:cs="Narkisim"/>
        </w:rPr>
      </w:pPr>
      <w:r w:rsidRPr="00F74CBA">
        <w:rPr>
          <w:rFonts w:ascii="Narkisim" w:hAnsi="Narkisim" w:cs="Narkisim"/>
          <w:u w:val="single"/>
          <w:rtl/>
        </w:rPr>
        <w:t>בא"ד בערב פסח לאחר ד' שעות וכו'</w:t>
      </w:r>
      <w:r w:rsidRPr="00F74CBA">
        <w:rPr>
          <w:rFonts w:ascii="Narkisim" w:hAnsi="Narkisim" w:cs="Narkisim"/>
          <w:rtl/>
        </w:rPr>
        <w:t>. וה</w:t>
      </w:r>
      <w:r w:rsidRPr="00F74CBA">
        <w:rPr>
          <w:rFonts w:ascii="Narkisim" w:hAnsi="Narkisim" w:cs="Narkisim"/>
          <w:b/>
          <w:bCs/>
          <w:rtl/>
        </w:rPr>
        <w:t>רמ"א</w:t>
      </w:r>
      <w:r w:rsidRPr="00F74CBA">
        <w:rPr>
          <w:rFonts w:ascii="Narkisim" w:hAnsi="Narkisim" w:cs="Narkisim"/>
          <w:rtl/>
        </w:rPr>
        <w:t xml:space="preserve"> (תמד א) כת' דלדידן נהגו שלא לאכול מצה עשירה, אפי' בער"פ [אף כשחל בשבת וצריך סעודות שבת]. אבל ה</w:t>
      </w:r>
      <w:r w:rsidRPr="00F74CBA">
        <w:rPr>
          <w:rFonts w:ascii="Narkisim" w:hAnsi="Narkisim" w:cs="Narkisim"/>
          <w:b/>
          <w:bCs/>
          <w:rtl/>
        </w:rPr>
        <w:t>נוב"י</w:t>
      </w:r>
      <w:r w:rsidRPr="00F74CBA">
        <w:rPr>
          <w:rFonts w:ascii="Narkisim" w:hAnsi="Narkisim" w:cs="Narkisim"/>
          <w:rtl/>
        </w:rPr>
        <w:t xml:space="preserve"> </w:t>
      </w:r>
      <w:r w:rsidRPr="00F74CBA">
        <w:rPr>
          <w:rFonts w:ascii="Narkisim" w:hAnsi="Narkisim" w:cs="Narkisim"/>
          <w:szCs w:val="20"/>
          <w:rtl/>
        </w:rPr>
        <w:t>(ק' כא ד"ה ועתה נבוא, ציינו השע"ת)</w:t>
      </w:r>
      <w:r w:rsidRPr="00F74CBA">
        <w:rPr>
          <w:rFonts w:ascii="Narkisim" w:hAnsi="Narkisim" w:cs="Narkisim"/>
          <w:rtl/>
        </w:rPr>
        <w:t xml:space="preserve"> דן דאף דנהגו להחמיר בפסח עצמו, אבל בערב פסח י"ל דהקילו. לצד דחמץ נוקשה ע"י מי פירות אסור רק מדרבנן</w:t>
      </w:r>
      <w:r w:rsidRPr="00F74CBA">
        <w:rPr>
          <w:rStyle w:val="ac"/>
          <w:rFonts w:ascii="Narkisim" w:hAnsi="Narkisim" w:cs="Narkisim"/>
          <w:rtl/>
        </w:rPr>
        <w:footnoteReference w:id="1337"/>
      </w:r>
      <w:r w:rsidRPr="00F74CBA">
        <w:rPr>
          <w:rFonts w:ascii="Narkisim" w:hAnsi="Narkisim" w:cs="Narkisim"/>
          <w:rtl/>
        </w:rPr>
        <w:t>, י"ל דבערב פסח לא החמירו</w:t>
      </w:r>
      <w:r w:rsidRPr="00F74CBA">
        <w:rPr>
          <w:rStyle w:val="ac"/>
          <w:rFonts w:ascii="Narkisim" w:hAnsi="Narkisim" w:cs="Narkisim"/>
          <w:rtl/>
        </w:rPr>
        <w:footnoteReference w:id="1338"/>
      </w:r>
      <w:r w:rsidRPr="00F74CBA">
        <w:rPr>
          <w:rFonts w:ascii="Narkisim" w:hAnsi="Narkisim" w:cs="Narkisim"/>
          <w:rtl/>
        </w:rPr>
        <w:t>.</w:t>
      </w:r>
    </w:p>
    <w:p w14:paraId="392AD3EB"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בא"ד והא דקאמרי' בירושלמי האוכל מצה בער"פ וכו' היינו מצה הראוי לצאת יד"ח, וזו מצה עשירה</w:t>
      </w:r>
      <w:r w:rsidRPr="00F74CBA">
        <w:rPr>
          <w:rFonts w:ascii="Narkisim" w:hAnsi="Narkisim" w:cs="Narkisim"/>
          <w:rtl/>
        </w:rPr>
        <w:t xml:space="preserve">. [וכ"כ </w:t>
      </w:r>
      <w:r w:rsidRPr="00F74CBA">
        <w:rPr>
          <w:rFonts w:ascii="Narkisim" w:hAnsi="Narkisim" w:cs="Narkisim"/>
          <w:b/>
          <w:bCs/>
          <w:rtl/>
        </w:rPr>
        <w:t>תוס</w:t>
      </w:r>
      <w:r w:rsidRPr="00F74CBA">
        <w:rPr>
          <w:rFonts w:ascii="Narkisim" w:hAnsi="Narkisim" w:cs="Narkisim"/>
          <w:rtl/>
        </w:rPr>
        <w:t>' (לקמן צט:) דמותר לאכול מצה עשירה בערב פסח, וכ"פ ה</w:t>
      </w:r>
      <w:r w:rsidRPr="00F74CBA">
        <w:rPr>
          <w:rFonts w:ascii="Narkisim" w:hAnsi="Narkisim" w:cs="Narkisim"/>
          <w:b/>
          <w:bCs/>
          <w:rtl/>
        </w:rPr>
        <w:t>שו"ע</w:t>
      </w:r>
      <w:r w:rsidRPr="00F74CBA">
        <w:rPr>
          <w:rFonts w:ascii="Narkisim" w:hAnsi="Narkisim" w:cs="Narkisim"/>
          <w:rtl/>
        </w:rPr>
        <w:t xml:space="preserve"> תעא ב</w:t>
      </w:r>
      <w:r w:rsidRPr="00F74CBA">
        <w:rPr>
          <w:rStyle w:val="ac"/>
          <w:rFonts w:ascii="Narkisim" w:hAnsi="Narkisim" w:cs="Narkisim"/>
          <w:rtl/>
        </w:rPr>
        <w:footnoteReference w:id="1339"/>
      </w:r>
      <w:r w:rsidRPr="00F74CBA">
        <w:rPr>
          <w:rFonts w:ascii="Narkisim" w:hAnsi="Narkisim" w:cs="Narkisim"/>
          <w:rtl/>
        </w:rPr>
        <w:t>].</w:t>
      </w:r>
    </w:p>
    <w:p w14:paraId="3B10B849" w14:textId="77777777" w:rsidR="003B3F2C" w:rsidRPr="00F74CBA" w:rsidRDefault="00000000" w:rsidP="00F74CBA">
      <w:pPr>
        <w:pStyle w:val="a7"/>
        <w:bidi/>
        <w:rPr>
          <w:rFonts w:ascii="Narkisim" w:hAnsi="Narkisim"/>
        </w:rPr>
      </w:pPr>
      <w:r w:rsidRPr="00F74CBA">
        <w:rPr>
          <w:rFonts w:ascii="Narkisim" w:hAnsi="Narkisim"/>
          <w:rtl/>
        </w:rPr>
        <w:t>ועוד כת' ה</w:t>
      </w:r>
      <w:r w:rsidRPr="00F74CBA">
        <w:rPr>
          <w:rFonts w:ascii="Narkisim" w:hAnsi="Narkisim"/>
          <w:b/>
          <w:bCs/>
          <w:rtl/>
        </w:rPr>
        <w:t>ריטב"א</w:t>
      </w:r>
      <w:r w:rsidRPr="00F74CBA">
        <w:rPr>
          <w:rFonts w:ascii="Narkisim" w:hAnsi="Narkisim"/>
          <w:rtl/>
        </w:rPr>
        <w:t xml:space="preserve"> דאינו מצה כלל, דאין בו מים ואינו ראוי להחמיץ. (ונח' בזה הראשונים, ע' לקמן לו.). [וע' מג"א שם].</w:t>
      </w:r>
    </w:p>
    <w:p w14:paraId="0B7AA12A" w14:textId="77777777" w:rsidR="003B3F2C" w:rsidRPr="00F74CBA" w:rsidRDefault="00000000" w:rsidP="00F74CBA">
      <w:pPr>
        <w:pStyle w:val="2"/>
        <w:bidi/>
        <w:rPr>
          <w:rFonts w:ascii="Narkisim" w:hAnsi="Narkisim"/>
        </w:rPr>
      </w:pPr>
      <w:r w:rsidRPr="00F74CBA">
        <w:rPr>
          <w:rFonts w:ascii="Narkisim" w:hAnsi="Narkisim"/>
          <w:rtl/>
        </w:rPr>
        <w:t>דמאי</w:t>
      </w:r>
    </w:p>
    <w:p w14:paraId="7A857729" w14:textId="77777777" w:rsidR="003B3F2C" w:rsidRPr="00F74CBA" w:rsidRDefault="00000000" w:rsidP="00F74CBA">
      <w:pPr>
        <w:bidi/>
        <w:rPr>
          <w:rFonts w:ascii="Narkisim" w:hAnsi="Narkisim" w:cs="Narkisim"/>
        </w:rPr>
      </w:pPr>
      <w:r w:rsidRPr="00F74CBA">
        <w:rPr>
          <w:rFonts w:ascii="Narkisim" w:hAnsi="Narkisim" w:cs="Narkisim"/>
          <w:u w:val="single"/>
          <w:rtl/>
        </w:rPr>
        <w:t>דמאי הא לא חזי וכו'</w:t>
      </w:r>
      <w:r w:rsidRPr="00F74CBA">
        <w:rPr>
          <w:rFonts w:ascii="Narkisim" w:hAnsi="Narkisim" w:cs="Narkisim"/>
          <w:rtl/>
        </w:rPr>
        <w:t>. נח' הראשונים האם הנידון בסוגיין אי רשאי לאכול מצה של דמאי</w:t>
      </w:r>
      <w:r w:rsidRPr="00F74CBA">
        <w:rPr>
          <w:rStyle w:val="ac"/>
          <w:rFonts w:ascii="Narkisim" w:hAnsi="Narkisim" w:cs="Narkisim"/>
          <w:rtl/>
        </w:rPr>
        <w:footnoteReference w:id="1340"/>
      </w:r>
      <w:r w:rsidRPr="00F74CBA">
        <w:rPr>
          <w:rFonts w:ascii="Narkisim" w:hAnsi="Narkisim" w:cs="Narkisim"/>
          <w:rtl/>
        </w:rPr>
        <w:t>, או היכא דאכל כבר אי יצא יד"ח. וב</w:t>
      </w:r>
      <w:r w:rsidRPr="00F74CBA">
        <w:rPr>
          <w:rFonts w:ascii="Narkisim" w:hAnsi="Narkisim" w:cs="Narkisim"/>
          <w:b/>
          <w:bCs/>
          <w:rtl/>
        </w:rPr>
        <w:t>רש"י</w:t>
      </w:r>
      <w:r w:rsidRPr="00F74CBA">
        <w:rPr>
          <w:rFonts w:ascii="Narkisim" w:hAnsi="Narkisim" w:cs="Narkisim"/>
          <w:rtl/>
        </w:rPr>
        <w:t xml:space="preserve"> מבואר דקאי לענין היכא דכבר אכל, שלא יצא. אבל ה</w:t>
      </w:r>
      <w:r w:rsidRPr="00F74CBA">
        <w:rPr>
          <w:rFonts w:ascii="Narkisim" w:hAnsi="Narkisim" w:cs="Narkisim"/>
          <w:b/>
          <w:bCs/>
          <w:rtl/>
        </w:rPr>
        <w:t>תוס' רא"ש</w:t>
      </w:r>
      <w:r w:rsidRPr="00F74CBA">
        <w:rPr>
          <w:rFonts w:ascii="Narkisim" w:hAnsi="Narkisim" w:cs="Narkisim"/>
          <w:rtl/>
        </w:rPr>
        <w:t xml:space="preserve"> (בסמוך) ו</w:t>
      </w:r>
      <w:r w:rsidRPr="00F74CBA">
        <w:rPr>
          <w:rFonts w:ascii="Narkisim" w:hAnsi="Narkisim" w:cs="Narkisim"/>
          <w:b/>
          <w:bCs/>
          <w:rtl/>
        </w:rPr>
        <w:t>רבינו</w:t>
      </w:r>
      <w:r w:rsidRPr="00F74CBA">
        <w:rPr>
          <w:rFonts w:ascii="Narkisim" w:hAnsi="Narkisim" w:cs="Narkisim"/>
          <w:rtl/>
        </w:rPr>
        <w:t xml:space="preserve"> </w:t>
      </w:r>
      <w:r w:rsidRPr="00F74CBA">
        <w:rPr>
          <w:rFonts w:ascii="Narkisim" w:hAnsi="Narkisim" w:cs="Narkisim"/>
          <w:b/>
          <w:bCs/>
          <w:rtl/>
        </w:rPr>
        <w:t>דוד</w:t>
      </w:r>
      <w:r w:rsidRPr="00F74CBA">
        <w:rPr>
          <w:rFonts w:ascii="Narkisim" w:hAnsi="Narkisim" w:cs="Narkisim"/>
          <w:rtl/>
        </w:rPr>
        <w:t xml:space="preserve"> (בסו"ד) העלה הצד דהנידון אי רשאי לאכול. [ואפשר דזה הספק בתוד"ה יוצאין].</w:t>
      </w:r>
    </w:p>
    <w:p w14:paraId="6D3954DB" w14:textId="77777777" w:rsidR="003B3F2C" w:rsidRPr="00F74CBA" w:rsidRDefault="00000000" w:rsidP="00F74CBA">
      <w:pPr>
        <w:bidi/>
        <w:rPr>
          <w:rFonts w:ascii="Narkisim" w:hAnsi="Narkisim" w:cs="Narkisim"/>
        </w:rPr>
      </w:pPr>
      <w:r w:rsidRPr="00F74CBA">
        <w:rPr>
          <w:rFonts w:ascii="Narkisim" w:hAnsi="Narkisim" w:cs="Narkisim"/>
          <w:u w:val="single"/>
          <w:rtl/>
        </w:rPr>
        <w:t>רש"י ד"ה דמאי הא לא חזי</w:t>
      </w:r>
      <w:r w:rsidRPr="00F74CBA">
        <w:rPr>
          <w:rFonts w:ascii="Narkisim" w:hAnsi="Narkisim" w:cs="Narkisim"/>
          <w:rtl/>
        </w:rPr>
        <w:t>. ואמרי' לקמן מי שאיסורו משום בל תאכל חמץ לבדו [וכרבינא, ע' בסמוך], א"נ הו"ל מצוה הבאה בעבירה. [וכדאי' בירושלמי, ע' בסמוך]. וה</w:t>
      </w:r>
      <w:r w:rsidRPr="00F74CBA">
        <w:rPr>
          <w:rFonts w:ascii="Narkisim" w:hAnsi="Narkisim" w:cs="Narkisim"/>
          <w:b/>
          <w:bCs/>
          <w:rtl/>
        </w:rPr>
        <w:t>אחרונים</w:t>
      </w:r>
      <w:r w:rsidRPr="00F74CBA">
        <w:rPr>
          <w:rFonts w:ascii="Narkisim" w:hAnsi="Narkisim" w:cs="Narkisim"/>
          <w:rtl/>
        </w:rPr>
        <w:t xml:space="preserve"> דנו אמאי צריך ב' טעמים</w:t>
      </w:r>
      <w:r w:rsidRPr="00F74CBA">
        <w:rPr>
          <w:rStyle w:val="ac"/>
          <w:rFonts w:ascii="Narkisim" w:hAnsi="Narkisim" w:cs="Narkisim"/>
          <w:rtl/>
        </w:rPr>
        <w:footnoteReference w:id="1341"/>
      </w:r>
      <w:r w:rsidRPr="00F74CBA">
        <w:rPr>
          <w:rFonts w:ascii="Narkisim" w:hAnsi="Narkisim" w:cs="Narkisim"/>
          <w:rtl/>
        </w:rPr>
        <w:t>.</w:t>
      </w:r>
    </w:p>
    <w:p w14:paraId="4B79443A" w14:textId="77777777" w:rsidR="003B3F2C" w:rsidRPr="00F74CBA" w:rsidRDefault="00000000" w:rsidP="00F74CBA">
      <w:pPr>
        <w:pStyle w:val="a8"/>
        <w:bidi/>
        <w:rPr>
          <w:rFonts w:ascii="Narkisim" w:hAnsi="Narkisim"/>
        </w:rPr>
      </w:pPr>
      <w:r w:rsidRPr="00F74CBA">
        <w:rPr>
          <w:rFonts w:ascii="Narkisim" w:hAnsi="Narkisim"/>
          <w:rtl/>
        </w:rPr>
        <w:t>ויל"ד בגדר הך דרשא דאיסורו משום בל תאכל לבדו, אי הוה היקש בעלמא מחמץ. או אפשר דגלי דיש פסול 'טבל' וכדו'. או דהוה דין דבעי' שהמצה יהא ראוי לו.</w:t>
      </w:r>
    </w:p>
    <w:p w14:paraId="063B49DA"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ומבואר ברש"י דאף באיסור דמאי דרבנן אמרי' דאיסורו משום בל תאכל חמץ. וה</w:t>
      </w:r>
      <w:r w:rsidRPr="00F74CBA">
        <w:rPr>
          <w:rFonts w:ascii="Narkisim" w:hAnsi="Narkisim" w:cs="Narkisim"/>
          <w:b/>
          <w:bCs/>
          <w:rtl/>
        </w:rPr>
        <w:t>מהרש"א</w:t>
      </w:r>
      <w:r w:rsidRPr="00F74CBA">
        <w:rPr>
          <w:rFonts w:ascii="Narkisim" w:hAnsi="Narkisim" w:cs="Narkisim"/>
          <w:rtl/>
        </w:rPr>
        <w:t xml:space="preserve"> (בסמוך) תמה דבאיסור דרבנן ל"ש לדרוש כן. וכה"ק ה</w:t>
      </w:r>
      <w:r w:rsidRPr="00F74CBA">
        <w:rPr>
          <w:rFonts w:ascii="Narkisim" w:hAnsi="Narkisim" w:cs="Narkisim"/>
          <w:b/>
          <w:bCs/>
          <w:rtl/>
        </w:rPr>
        <w:t>שעה"מ</w:t>
      </w:r>
      <w:r w:rsidRPr="00F74CBA">
        <w:rPr>
          <w:rFonts w:ascii="Narkisim" w:hAnsi="Narkisim" w:cs="Narkisim"/>
          <w:rtl/>
        </w:rPr>
        <w:t xml:space="preserve"> (ו ח) דבגמ' (בסמוך) מבואר הטעם משום דאין איסור חל על איסור, ובאיסור דרבנן ל"ש לומר דלא חל איסור חמץ על איסור דרבנן. [וע"כ הטעם משום מצווה הבא בעבירה].</w:t>
      </w:r>
    </w:p>
    <w:p w14:paraId="2B8CEF7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תי' דגדר איסור טבל לחוש משום הצד דאינו מעושר, ולצד זה הוה טבל גמור מדאורייתא.</w:t>
      </w:r>
    </w:p>
    <w:p w14:paraId="58CA5ADA"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משנ"ל</w:t>
      </w:r>
      <w:r w:rsidRPr="00F74CBA">
        <w:rPr>
          <w:rFonts w:ascii="Narkisim" w:hAnsi="Narkisim"/>
          <w:rtl/>
        </w:rPr>
        <w:t xml:space="preserve"> (תרומות ז א) הביא מדברי רש"י (כאן) דאיסור דרבנן נחשב 'אינו ראוי' אף כלפי דאורייתא</w:t>
      </w:r>
      <w:r w:rsidRPr="00F74CBA">
        <w:rPr>
          <w:rStyle w:val="ac"/>
          <w:rFonts w:ascii="Narkisim" w:hAnsi="Narkisim"/>
          <w:rtl/>
        </w:rPr>
        <w:footnoteReference w:id="1342"/>
      </w:r>
      <w:r w:rsidRPr="00F74CBA">
        <w:rPr>
          <w:rFonts w:ascii="Narkisim" w:hAnsi="Narkisim"/>
          <w:rtl/>
        </w:rPr>
        <w:t xml:space="preserve">. </w:t>
      </w:r>
      <w:r w:rsidRPr="00F74CBA">
        <w:rPr>
          <w:rFonts w:ascii="Narkisim" w:hAnsi="Narkisim"/>
          <w:szCs w:val="20"/>
          <w:rtl/>
        </w:rPr>
        <w:t>ומבואר דלמד דילפי' מחמץ דבעינן שיהא ראוי לאכילה [לולי איסור חמץ]. ובדוקא נקט רשאי כדברי רבינא 'בלבד'</w:t>
      </w:r>
      <w:r w:rsidRPr="00F74CBA">
        <w:rPr>
          <w:rFonts w:ascii="Narkisim" w:hAnsi="Narkisim"/>
          <w:rtl/>
        </w:rPr>
        <w:t>.</w:t>
      </w:r>
    </w:p>
    <w:p w14:paraId="660C3BC1" w14:textId="77777777" w:rsidR="003B3F2C" w:rsidRPr="00F74CBA" w:rsidRDefault="00000000" w:rsidP="00F74CBA">
      <w:pPr>
        <w:pStyle w:val="aa"/>
        <w:bidi/>
        <w:rPr>
          <w:rFonts w:ascii="Narkisim" w:hAnsi="Narkisim"/>
        </w:rPr>
      </w:pPr>
      <w:r w:rsidRPr="00F74CBA">
        <w:rPr>
          <w:rFonts w:ascii="Narkisim" w:hAnsi="Narkisim"/>
          <w:u w:val="single"/>
          <w:rtl/>
        </w:rPr>
        <w:t>כיון דאי בעי מפקיר</w:t>
      </w:r>
      <w:r w:rsidRPr="00F74CBA">
        <w:rPr>
          <w:rStyle w:val="ac"/>
          <w:rFonts w:ascii="Narkisim" w:hAnsi="Narkisim"/>
          <w:u w:val="single"/>
          <w:rtl/>
        </w:rPr>
        <w:footnoteReference w:id="1343"/>
      </w:r>
      <w:r w:rsidRPr="00F74CBA">
        <w:rPr>
          <w:rFonts w:ascii="Narkisim" w:hAnsi="Narkisim"/>
          <w:u w:val="single"/>
          <w:rtl/>
        </w:rPr>
        <w:t xml:space="preserve"> נכסיה הוי עני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השתא נמי חזי ליה, דחומרא דרבנן בעלמא הוא, דרוב עמי הארץ מעשרין הן. ואף דלא הפקיר, כיון דיש לו צד היתר לא חשיב איסור גמור</w:t>
      </w:r>
      <w:r w:rsidRPr="00F74CBA">
        <w:rPr>
          <w:rStyle w:val="ac"/>
          <w:rFonts w:ascii="Narkisim" w:hAnsi="Narkisim"/>
          <w:rtl/>
        </w:rPr>
        <w:footnoteReference w:id="1344"/>
      </w:r>
      <w:r w:rsidRPr="00F74CBA">
        <w:rPr>
          <w:rFonts w:ascii="Narkisim" w:hAnsi="Narkisim"/>
          <w:rtl/>
        </w:rPr>
        <w:t>. [ואינו מצווה הבא בעבירה].</w:t>
      </w:r>
    </w:p>
    <w:p w14:paraId="7E5D3DCA" w14:textId="77777777" w:rsidR="003B3F2C" w:rsidRPr="00F74CBA" w:rsidRDefault="00000000" w:rsidP="00F74CBA">
      <w:pPr>
        <w:bidi/>
        <w:rPr>
          <w:rFonts w:ascii="Narkisim" w:hAnsi="Narkisim" w:cs="Narkisim"/>
        </w:rPr>
      </w:pPr>
      <w:r w:rsidRPr="00F74CBA">
        <w:rPr>
          <w:rFonts w:ascii="Narkisim" w:hAnsi="Narkisim" w:cs="Narkisim"/>
          <w:u w:val="single"/>
          <w:rtl/>
        </w:rPr>
        <w:t>תוד"ה יוצאין.</w:t>
      </w:r>
      <w:r w:rsidRPr="00F74CBA">
        <w:rPr>
          <w:rFonts w:ascii="Narkisim" w:hAnsi="Narkisim" w:cs="Narkisim"/>
          <w:rtl/>
        </w:rPr>
        <w:t xml:space="preserve"> מסופק ר"י אי וכו' דיעבד וכו' א"נ יוצאין אף לכתחילה. </w:t>
      </w:r>
      <w:r w:rsidRPr="00F74CBA">
        <w:rPr>
          <w:rFonts w:ascii="Narkisim" w:hAnsi="Narkisim" w:cs="Narkisim"/>
          <w:szCs w:val="20"/>
          <w:rtl/>
        </w:rPr>
        <w:t>וה</w:t>
      </w:r>
      <w:r w:rsidRPr="00F74CBA">
        <w:rPr>
          <w:rFonts w:ascii="Narkisim" w:hAnsi="Narkisim" w:cs="Narkisim"/>
          <w:b/>
          <w:bCs/>
          <w:szCs w:val="20"/>
          <w:rtl/>
        </w:rPr>
        <w:t>תוס' רא"ש</w:t>
      </w:r>
      <w:r w:rsidRPr="00F74CBA">
        <w:rPr>
          <w:rFonts w:ascii="Narkisim" w:hAnsi="Narkisim" w:cs="Narkisim"/>
          <w:szCs w:val="20"/>
          <w:rtl/>
        </w:rPr>
        <w:t xml:space="preserve"> הכריע דמשמע דכולהו דמתני' 'יוצאין' קאי לכתחילה. אבל ה</w:t>
      </w:r>
      <w:r w:rsidRPr="00F74CBA">
        <w:rPr>
          <w:rFonts w:ascii="Narkisim" w:hAnsi="Narkisim" w:cs="Narkisim"/>
          <w:b/>
          <w:bCs/>
          <w:szCs w:val="20"/>
          <w:rtl/>
        </w:rPr>
        <w:t>רש"ש</w:t>
      </w:r>
      <w:r w:rsidRPr="00F74CBA">
        <w:rPr>
          <w:rFonts w:ascii="Narkisim" w:hAnsi="Narkisim" w:cs="Narkisim"/>
          <w:szCs w:val="20"/>
          <w:rtl/>
        </w:rPr>
        <w:t xml:space="preserve"> ציין ד</w:t>
      </w:r>
      <w:r w:rsidRPr="00F74CBA">
        <w:rPr>
          <w:rFonts w:ascii="Narkisim" w:hAnsi="Narkisim" w:cs="Narkisim"/>
          <w:b/>
          <w:bCs/>
          <w:szCs w:val="20"/>
          <w:rtl/>
        </w:rPr>
        <w:t>רש"י</w:t>
      </w:r>
      <w:r w:rsidRPr="00F74CBA">
        <w:rPr>
          <w:rFonts w:ascii="Narkisim" w:hAnsi="Narkisim" w:cs="Narkisim"/>
          <w:szCs w:val="20"/>
          <w:rtl/>
        </w:rPr>
        <w:t xml:space="preserve"> (ד"ה טבול מדרבנן) כת' דיצא רק בדיעבד</w:t>
      </w:r>
      <w:r w:rsidRPr="00F74CBA">
        <w:rPr>
          <w:rFonts w:ascii="Narkisim" w:hAnsi="Narkisim" w:cs="Narkisim"/>
          <w:rtl/>
        </w:rPr>
        <w:t>.</w:t>
      </w:r>
    </w:p>
    <w:p w14:paraId="5A18770D" w14:textId="77777777" w:rsidR="003B3F2C" w:rsidRPr="00F74CBA" w:rsidRDefault="00000000" w:rsidP="00F74CBA">
      <w:pPr>
        <w:pStyle w:val="a8"/>
        <w:bidi/>
        <w:rPr>
          <w:rFonts w:ascii="Narkisim" w:hAnsi="Narkisim"/>
        </w:rPr>
      </w:pPr>
      <w:r w:rsidRPr="00F74CBA">
        <w:rPr>
          <w:rFonts w:ascii="Narkisim" w:hAnsi="Narkisim"/>
          <w:rtl/>
        </w:rPr>
        <w:t>ויל"ד מה כוונת התוס' לכתחילה ובדיעבד. אי בדיעבד הוא דוקא כשכבר אכל, או אף בשעת הדחק [שאין לו מצה אחרת] רשאי לאכול. ולפ"ז פשיט"ל לתוס' דהיכא דאין לו מצה, המצווה דוחה משום אי בעי מפקיר</w:t>
      </w:r>
      <w:r w:rsidRPr="00F74CBA">
        <w:rPr>
          <w:rStyle w:val="ac"/>
          <w:rFonts w:ascii="Narkisim" w:hAnsi="Narkisim"/>
          <w:rtl/>
        </w:rPr>
        <w:footnoteReference w:id="1345"/>
      </w:r>
      <w:r w:rsidRPr="00F74CBA">
        <w:rPr>
          <w:rFonts w:ascii="Narkisim" w:hAnsi="Narkisim"/>
          <w:rtl/>
        </w:rPr>
        <w:t xml:space="preserve">. </w:t>
      </w:r>
      <w:r w:rsidRPr="00F74CBA">
        <w:rPr>
          <w:rFonts w:ascii="Narkisim" w:hAnsi="Narkisim"/>
          <w:rtl/>
        </w:rPr>
        <w:lastRenderedPageBreak/>
        <w:t>ותוס' נסתפקו דשמא אכילת עניות מותר לגמרי, אף כשיש מצה אחרת</w:t>
      </w:r>
      <w:r w:rsidRPr="00F74CBA">
        <w:rPr>
          <w:rStyle w:val="ac"/>
          <w:rFonts w:ascii="Narkisim" w:hAnsi="Narkisim"/>
          <w:rtl/>
        </w:rPr>
        <w:footnoteReference w:id="1346"/>
      </w:r>
      <w:r w:rsidRPr="00F74CBA">
        <w:rPr>
          <w:rFonts w:ascii="Narkisim" w:hAnsi="Narkisim"/>
          <w:rtl/>
        </w:rPr>
        <w:t>. וה</w:t>
      </w:r>
      <w:r w:rsidRPr="00F74CBA">
        <w:rPr>
          <w:rFonts w:ascii="Narkisim" w:hAnsi="Narkisim"/>
          <w:b/>
          <w:bCs/>
          <w:rtl/>
        </w:rPr>
        <w:t>פנ"י</w:t>
      </w:r>
      <w:r w:rsidRPr="00F74CBA">
        <w:rPr>
          <w:rFonts w:ascii="Narkisim" w:hAnsi="Narkisim"/>
          <w:rtl/>
        </w:rPr>
        <w:t xml:space="preserve"> כת' דע"כ איירי שכבר אכל, והספק אי חייב שוב לאכול כזית אחר.</w:t>
      </w:r>
    </w:p>
    <w:p w14:paraId="779C138C" w14:textId="77777777" w:rsidR="003B3F2C" w:rsidRPr="00F74CBA" w:rsidRDefault="00000000" w:rsidP="00F74CBA">
      <w:pPr>
        <w:pStyle w:val="aa"/>
        <w:bidi/>
        <w:rPr>
          <w:rFonts w:ascii="Narkisim" w:hAnsi="Narkisim"/>
        </w:rPr>
      </w:pPr>
      <w:r w:rsidRPr="00F74CBA">
        <w:rPr>
          <w:rFonts w:ascii="Narkisim" w:hAnsi="Narkisim"/>
          <w:u w:val="single"/>
          <w:rtl/>
        </w:rPr>
        <w:t>בא"ד ואכילת מצה נמי נקרא אכילת עניות.</w:t>
      </w:r>
      <w:r w:rsidRPr="00F74CBA">
        <w:rPr>
          <w:rFonts w:ascii="Narkisim" w:hAnsi="Narkisim"/>
          <w:rtl/>
        </w:rPr>
        <w:t xml:space="preserve"> ה</w:t>
      </w:r>
      <w:r w:rsidRPr="00F74CBA">
        <w:rPr>
          <w:rFonts w:ascii="Narkisim" w:hAnsi="Narkisim"/>
          <w:b/>
          <w:bCs/>
          <w:rtl/>
        </w:rPr>
        <w:t>אחרונים</w:t>
      </w:r>
      <w:r w:rsidRPr="00F74CBA">
        <w:rPr>
          <w:rFonts w:ascii="Narkisim" w:hAnsi="Narkisim"/>
          <w:rtl/>
        </w:rPr>
        <w:t xml:space="preserve"> הק' דבגמ' מבואר דהטעם משום אי בעי מפקיר נכסיה, ואמאי איצטריך לזה. ועוה"ק ה</w:t>
      </w:r>
      <w:r w:rsidRPr="00F74CBA">
        <w:rPr>
          <w:rFonts w:ascii="Narkisim" w:hAnsi="Narkisim"/>
          <w:b/>
          <w:bCs/>
          <w:rtl/>
        </w:rPr>
        <w:t>צל"ח</w:t>
      </w:r>
      <w:r w:rsidRPr="00F74CBA">
        <w:rPr>
          <w:rFonts w:ascii="Narkisim" w:hAnsi="Narkisim"/>
          <w:rtl/>
        </w:rPr>
        <w:t xml:space="preserve"> נהי דהשתא הוה אכילת עניות, הא ילפי' מצה מחמץ, ובחמץ כה"ג אסור לאכול. ואינו מצווה רק משום בל תאכל חמץ. ותי' דלזה איצטריך איבעי מפקיר נכסיה. ומשום החפצא אמרי' אי בעי מפקיר. ואי משום האיסור בפועל מהני סברת אכילת עניות</w:t>
      </w:r>
      <w:r w:rsidRPr="00F74CBA">
        <w:rPr>
          <w:rStyle w:val="ac"/>
          <w:rFonts w:ascii="Narkisim" w:hAnsi="Narkisim"/>
          <w:rtl/>
        </w:rPr>
        <w:footnoteReference w:id="1347"/>
      </w:r>
      <w:r w:rsidRPr="00F74CBA">
        <w:rPr>
          <w:rFonts w:ascii="Narkisim" w:hAnsi="Narkisim"/>
          <w:rtl/>
        </w:rPr>
        <w:t>.</w:t>
      </w:r>
    </w:p>
    <w:p w14:paraId="39A6DC4B"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 xml:space="preserve">ס' אור חדש </w:t>
      </w:r>
      <w:r w:rsidRPr="00F74CBA">
        <w:rPr>
          <w:rFonts w:ascii="Narkisim" w:hAnsi="Narkisim"/>
          <w:rtl/>
        </w:rPr>
        <w:t>כת' דבעינן מצה הראויה לז' (וכדאי' לקמן לח:), ולזה מהני אי בעי מפקיר נכסי.</w:t>
      </w:r>
    </w:p>
    <w:p w14:paraId="515DFB97" w14:textId="77777777" w:rsidR="003B3F2C" w:rsidRPr="00F74CBA" w:rsidRDefault="00000000" w:rsidP="00F74CBA">
      <w:pPr>
        <w:pStyle w:val="aa"/>
        <w:bidi/>
        <w:rPr>
          <w:rFonts w:ascii="Narkisim" w:hAnsi="Narkisim"/>
        </w:rPr>
      </w:pPr>
      <w:r w:rsidRPr="00F74CBA">
        <w:rPr>
          <w:rFonts w:ascii="Narkisim" w:hAnsi="Narkisim"/>
          <w:u w:val="single"/>
          <w:rtl/>
        </w:rPr>
        <w:t>דתנן מאכילין העניים דמאי וכו'.</w:t>
      </w:r>
      <w:r w:rsidRPr="00F74CBA">
        <w:rPr>
          <w:rFonts w:ascii="Narkisim" w:hAnsi="Narkisim"/>
          <w:rtl/>
        </w:rPr>
        <w:t xml:space="preserve"> והעני רשאי לאכול בלא לעשר. וה</w:t>
      </w:r>
      <w:r w:rsidRPr="00F74CBA">
        <w:rPr>
          <w:rFonts w:ascii="Narkisim" w:hAnsi="Narkisim"/>
          <w:b/>
          <w:bCs/>
          <w:rtl/>
        </w:rPr>
        <w:t>רמב"ם</w:t>
      </w:r>
      <w:r w:rsidRPr="00F74CBA">
        <w:rPr>
          <w:rFonts w:ascii="Narkisim" w:hAnsi="Narkisim"/>
          <w:rtl/>
        </w:rPr>
        <w:t xml:space="preserve"> (מעשר י יא) כת' דצריך להודיעו, ואם רצו לתקן לעצמו</w:t>
      </w:r>
      <w:r w:rsidRPr="00F74CBA">
        <w:rPr>
          <w:rStyle w:val="ac"/>
          <w:rFonts w:ascii="Narkisim" w:hAnsi="Narkisim"/>
          <w:rtl/>
        </w:rPr>
        <w:footnoteReference w:id="1348"/>
      </w:r>
      <w:r w:rsidRPr="00F74CBA">
        <w:rPr>
          <w:rFonts w:ascii="Narkisim" w:hAnsi="Narkisim"/>
          <w:rtl/>
        </w:rPr>
        <w:t>.</w:t>
      </w:r>
    </w:p>
    <w:p w14:paraId="1D89C199" w14:textId="77777777" w:rsidR="003B3F2C" w:rsidRPr="00F74CBA" w:rsidRDefault="00000000" w:rsidP="00F74CBA">
      <w:pPr>
        <w:pStyle w:val="aa"/>
        <w:bidi/>
        <w:rPr>
          <w:rFonts w:ascii="Narkisim" w:hAnsi="Narkisim"/>
        </w:rPr>
      </w:pPr>
      <w:r w:rsidRPr="00F74CBA">
        <w:rPr>
          <w:rFonts w:ascii="Narkisim" w:hAnsi="Narkisim"/>
          <w:u w:val="single"/>
          <w:rtl/>
        </w:rPr>
        <w:t>ואת האכסנאי</w:t>
      </w:r>
      <w:r w:rsidRPr="00F74CBA">
        <w:rPr>
          <w:rFonts w:ascii="Narkisim" w:hAnsi="Narkisim"/>
          <w:rtl/>
        </w:rPr>
        <w:t>. פ</w:t>
      </w:r>
      <w:r w:rsidRPr="00F74CBA">
        <w:rPr>
          <w:rFonts w:ascii="Narkisim" w:hAnsi="Narkisim"/>
          <w:b/>
          <w:bCs/>
          <w:rtl/>
        </w:rPr>
        <w:t>רש"י</w:t>
      </w:r>
      <w:r w:rsidRPr="00F74CBA">
        <w:rPr>
          <w:rFonts w:ascii="Narkisim" w:hAnsi="Narkisim"/>
          <w:rtl/>
        </w:rPr>
        <w:t xml:space="preserve"> חיילות ישראלים. אבל ה</w:t>
      </w:r>
      <w:r w:rsidRPr="00F74CBA">
        <w:rPr>
          <w:rFonts w:ascii="Narkisim" w:hAnsi="Narkisim"/>
          <w:b/>
          <w:bCs/>
          <w:rtl/>
        </w:rPr>
        <w:t>רמב"ם</w:t>
      </w:r>
      <w:r w:rsidRPr="00F74CBA">
        <w:rPr>
          <w:rFonts w:ascii="Narkisim" w:hAnsi="Narkisim"/>
          <w:rtl/>
        </w:rPr>
        <w:t xml:space="preserve"> (מעשר י יא) פי' אורחין. וקמ"ל דבעה"ב ההולך ממקום למקום דינו כעני לענין זה. [וכ"כ המאירי סוכה לד: ועירובין לא.</w:t>
      </w:r>
      <w:r w:rsidRPr="00F74CBA">
        <w:rPr>
          <w:rStyle w:val="ac"/>
          <w:rFonts w:ascii="Narkisim" w:hAnsi="Narkisim"/>
          <w:rtl/>
        </w:rPr>
        <w:footnoteReference w:id="1349"/>
      </w:r>
      <w:r w:rsidRPr="00F74CBA">
        <w:rPr>
          <w:rFonts w:ascii="Narkisim" w:hAnsi="Narkisim"/>
          <w:rtl/>
        </w:rPr>
        <w:t>].</w:t>
      </w:r>
    </w:p>
    <w:p w14:paraId="48D4DA15" w14:textId="77777777" w:rsidR="003B3F2C" w:rsidRPr="00F74CBA" w:rsidRDefault="00000000" w:rsidP="00F74CBA">
      <w:pPr>
        <w:bidi/>
        <w:rPr>
          <w:rFonts w:ascii="Narkisim" w:hAnsi="Narkisim" w:cs="Narkisim"/>
        </w:rPr>
      </w:pPr>
      <w:r w:rsidRPr="00F74CBA">
        <w:rPr>
          <w:rFonts w:ascii="Narkisim" w:hAnsi="Narkisim" w:cs="Narkisim"/>
          <w:u w:val="single"/>
          <w:rtl/>
        </w:rPr>
        <w:t>תוד"ה אכסניא</w:t>
      </w:r>
      <w:r w:rsidRPr="00F74CBA">
        <w:rPr>
          <w:rFonts w:ascii="Narkisim" w:hAnsi="Narkisim" w:cs="Narkisim"/>
          <w:rtl/>
        </w:rPr>
        <w:t>. מפרש בירושלמי נכרים. ודלא כ</w:t>
      </w:r>
      <w:r w:rsidRPr="00F74CBA">
        <w:rPr>
          <w:rFonts w:ascii="Narkisim" w:hAnsi="Narkisim" w:cs="Narkisim"/>
          <w:b/>
          <w:bCs/>
          <w:rtl/>
        </w:rPr>
        <w:t>רש"י</w:t>
      </w:r>
      <w:r w:rsidRPr="00F74CBA">
        <w:rPr>
          <w:rFonts w:ascii="Narkisim" w:hAnsi="Narkisim" w:cs="Narkisim"/>
          <w:rtl/>
        </w:rPr>
        <w:t xml:space="preserve"> (כאן, ועירובין יז:) שכת' דקאי אחיילות ישראלים, והותר משום דעניים הם. ו</w:t>
      </w:r>
      <w:r w:rsidRPr="00F74CBA">
        <w:rPr>
          <w:rFonts w:ascii="Narkisim" w:hAnsi="Narkisim" w:cs="Narkisim"/>
          <w:b/>
          <w:bCs/>
          <w:rtl/>
        </w:rPr>
        <w:t>תוס'</w:t>
      </w:r>
      <w:r w:rsidRPr="00F74CBA">
        <w:rPr>
          <w:rFonts w:ascii="Narkisim" w:hAnsi="Narkisim" w:cs="Narkisim"/>
          <w:rtl/>
        </w:rPr>
        <w:t xml:space="preserve"> (עירובין יז:) הביאו דהוה מח' ב</w:t>
      </w:r>
      <w:r w:rsidRPr="00F74CBA">
        <w:rPr>
          <w:rFonts w:ascii="Narkisim" w:hAnsi="Narkisim" w:cs="Narkisim"/>
          <w:b/>
          <w:bCs/>
          <w:rtl/>
        </w:rPr>
        <w:t>ירושלמי</w:t>
      </w:r>
      <w:r w:rsidRPr="00F74CBA">
        <w:rPr>
          <w:rFonts w:ascii="Narkisim" w:hAnsi="Narkisim" w:cs="Narkisim"/>
          <w:rtl/>
        </w:rPr>
        <w:t xml:space="preserve"> (דמאי ג א).</w:t>
      </w:r>
    </w:p>
    <w:p w14:paraId="28BF26C1"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(עירובין) פי' לצד דאיירי בנכרים, ס"ד דאסור בהנאה [ה</w:t>
      </w:r>
      <w:r w:rsidRPr="00F74CBA">
        <w:rPr>
          <w:rFonts w:ascii="Narkisim" w:hAnsi="Narkisim"/>
          <w:b/>
          <w:bCs/>
          <w:rtl/>
        </w:rPr>
        <w:t>צל''ח</w:t>
      </w:r>
      <w:r w:rsidRPr="00F74CBA">
        <w:rPr>
          <w:rFonts w:ascii="Narkisim" w:hAnsi="Narkisim"/>
          <w:rtl/>
        </w:rPr>
        <w:t xml:space="preserve"> (ברכות מז.) ביאר דטבל אסור בהנאת כילוי</w:t>
      </w:r>
      <w:r w:rsidRPr="00F74CBA">
        <w:rPr>
          <w:rStyle w:val="ac"/>
          <w:rFonts w:ascii="Narkisim" w:hAnsi="Narkisim"/>
          <w:rtl/>
        </w:rPr>
        <w:footnoteReference w:id="1350"/>
      </w:r>
      <w:r w:rsidRPr="00F74CBA">
        <w:rPr>
          <w:rFonts w:ascii="Narkisim" w:hAnsi="Narkisim"/>
          <w:rtl/>
        </w:rPr>
        <w:t>, וכמ"ש תוס' לעיל ט. ושבת כו.], קמ"ל דבדמאי הקילו. ו</w:t>
      </w:r>
      <w:r w:rsidRPr="00F74CBA">
        <w:rPr>
          <w:rFonts w:ascii="Narkisim" w:hAnsi="Narkisim"/>
          <w:b/>
          <w:bCs/>
          <w:rtl/>
        </w:rPr>
        <w:t>תוס</w:t>
      </w:r>
      <w:r w:rsidRPr="00F74CBA">
        <w:rPr>
          <w:rFonts w:ascii="Narkisim" w:hAnsi="Narkisim"/>
          <w:rtl/>
        </w:rPr>
        <w:t>' (ברכות מז.) כת' דבטבל גמור אסור, דפורע חובו בממון כהן</w:t>
      </w:r>
      <w:r w:rsidRPr="00F74CBA">
        <w:rPr>
          <w:rStyle w:val="ac"/>
          <w:rFonts w:ascii="Narkisim" w:hAnsi="Narkisim"/>
          <w:rtl/>
        </w:rPr>
        <w:footnoteReference w:id="1351"/>
      </w:r>
      <w:r w:rsidRPr="00F74CBA">
        <w:rPr>
          <w:rFonts w:ascii="Narkisim" w:hAnsi="Narkisim"/>
          <w:rtl/>
        </w:rPr>
        <w:t>.</w:t>
      </w:r>
    </w:p>
    <w:p w14:paraId="483E8CC2" w14:textId="77777777" w:rsidR="003B3F2C" w:rsidRPr="00F74CBA" w:rsidRDefault="00000000" w:rsidP="00F74CBA">
      <w:pPr>
        <w:bidi/>
        <w:rPr>
          <w:rFonts w:ascii="Narkisim" w:hAnsi="Narkisim" w:cs="Narkisim"/>
        </w:rPr>
      </w:pPr>
      <w:r w:rsidRPr="00F74CBA">
        <w:rPr>
          <w:rFonts w:ascii="Narkisim" w:hAnsi="Narkisim" w:cs="Narkisim"/>
          <w:u w:val="single"/>
          <w:rtl/>
        </w:rPr>
        <w:t>מעשר ראשון שנטלה תרומתו, פשיטא וכו'</w:t>
      </w:r>
      <w:r w:rsidRPr="00F74CBA">
        <w:rPr>
          <w:rFonts w:ascii="Narkisim" w:hAnsi="Narkisim" w:cs="Narkisim"/>
          <w:rtl/>
        </w:rPr>
        <w:t>. ה</w:t>
      </w:r>
      <w:r w:rsidRPr="00F74CBA">
        <w:rPr>
          <w:rFonts w:ascii="Narkisim" w:hAnsi="Narkisim" w:cs="Narkisim"/>
          <w:b/>
          <w:bCs/>
          <w:rtl/>
        </w:rPr>
        <w:t>תוס' רא"ש</w:t>
      </w:r>
      <w:r w:rsidRPr="00F74CBA">
        <w:rPr>
          <w:rFonts w:ascii="Narkisim" w:hAnsi="Narkisim" w:cs="Narkisim"/>
          <w:rtl/>
        </w:rPr>
        <w:t xml:space="preserve"> (בשם רבינו מאיר) הק' נימא דאיצטריך לאפוקי מדר"מ דמעשר ראשון אסור לזרים. ותי' דדיוק הגמ' מהלשון שניטלה תרומתה, דהו"ל לסתום מעשר ראשון.</w:t>
      </w:r>
    </w:p>
    <w:p w14:paraId="22AAD5B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דן אי יוצאין במעש"ר לר' מאיר כשאין לו מצה אחרת, דהוה לאו בעלמא, ועשה דוחה ל"ת. (וע' בסוה"ע).</w:t>
      </w:r>
    </w:p>
    <w:p w14:paraId="0ED625F4" w14:textId="77777777" w:rsidR="003B3F2C" w:rsidRPr="00F74CBA" w:rsidRDefault="00000000" w:rsidP="00F74CBA">
      <w:pPr>
        <w:pStyle w:val="aa"/>
        <w:bidi/>
        <w:rPr>
          <w:rFonts w:ascii="Narkisim" w:hAnsi="Narkisim"/>
        </w:rPr>
      </w:pPr>
      <w:r w:rsidRPr="00F74CBA">
        <w:rPr>
          <w:rFonts w:ascii="Narkisim" w:hAnsi="Narkisim"/>
          <w:u w:val="single"/>
          <w:rtl/>
        </w:rPr>
        <w:t>שהקדימו בשיבלים</w:t>
      </w:r>
      <w:r w:rsidRPr="00F74CBA">
        <w:rPr>
          <w:rFonts w:ascii="Narkisim" w:hAnsi="Narkisim"/>
          <w:rtl/>
        </w:rPr>
        <w:t>. פ</w:t>
      </w:r>
      <w:r w:rsidRPr="00F74CBA">
        <w:rPr>
          <w:rFonts w:ascii="Narkisim" w:hAnsi="Narkisim"/>
          <w:b/>
          <w:bCs/>
          <w:rtl/>
        </w:rPr>
        <w:t>רש"י</w:t>
      </w:r>
      <w:r w:rsidRPr="00F74CBA">
        <w:rPr>
          <w:rFonts w:ascii="Narkisim" w:hAnsi="Narkisim"/>
          <w:rtl/>
        </w:rPr>
        <w:t xml:space="preserve"> הקדים את המעשר לתרומה גדולה. וקמ"ל מתני' דסגי שהרים תרומת מעשר, ואי"צ להפריש ממנו תרומה גדולה. ומותר לאוכלו. [וצ"ב דא"כ אמאי נקט חידוש זה גבי מצה</w:t>
      </w:r>
      <w:r w:rsidRPr="00F74CBA">
        <w:rPr>
          <w:rStyle w:val="ac"/>
          <w:rFonts w:ascii="Narkisim" w:hAnsi="Narkisim"/>
          <w:rtl/>
        </w:rPr>
        <w:footnoteReference w:id="1352"/>
      </w:r>
      <w:r w:rsidRPr="00F74CBA">
        <w:rPr>
          <w:rFonts w:ascii="Narkisim" w:hAnsi="Narkisim"/>
          <w:rtl/>
        </w:rPr>
        <w:t>, הא אכילתו הוה היתר גמור, ואין כאן חידוש בדין מצה. וי"ל דעיקר המשנה קאי לטבל לעינן מצות. אלא דהתנא נקט אריכות לשון לחדש בדיני תרומות].</w:t>
      </w:r>
    </w:p>
    <w:p w14:paraId="487AABE6"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(ביצה יג. ד"ה קנסא) כת' דהמקדים מעשר עובר בלאו</w:t>
      </w:r>
      <w:r w:rsidRPr="00F74CBA">
        <w:rPr>
          <w:rStyle w:val="ac"/>
          <w:rFonts w:ascii="Narkisim" w:hAnsi="Narkisim"/>
          <w:rtl/>
        </w:rPr>
        <w:footnoteReference w:id="1353"/>
      </w:r>
      <w:r w:rsidRPr="00F74CBA">
        <w:rPr>
          <w:rFonts w:ascii="Narkisim" w:hAnsi="Narkisim"/>
          <w:rtl/>
        </w:rPr>
        <w:t xml:space="preserve">. אבל </w:t>
      </w:r>
      <w:r w:rsidRPr="00F74CBA">
        <w:rPr>
          <w:rFonts w:ascii="Narkisim" w:hAnsi="Narkisim"/>
          <w:b/>
          <w:bCs/>
          <w:rtl/>
        </w:rPr>
        <w:t>רש"י</w:t>
      </w:r>
      <w:r w:rsidRPr="00F74CBA">
        <w:rPr>
          <w:rFonts w:ascii="Narkisim" w:hAnsi="Narkisim"/>
          <w:rtl/>
        </w:rPr>
        <w:t xml:space="preserve"> (שבת קכז:) חילק דדוקא לאחר שנתמרח בכרי לוקה כשמקדים. אבל אי הקדים מעשר בשיבלים אינו לוקה.</w:t>
      </w:r>
    </w:p>
    <w:p w14:paraId="2521817B" w14:textId="77777777" w:rsidR="003B3F2C" w:rsidRPr="00F74CBA" w:rsidRDefault="00000000" w:rsidP="00F74CBA">
      <w:pPr>
        <w:bidi/>
        <w:rPr>
          <w:rFonts w:ascii="Narkisim" w:hAnsi="Narkisim" w:cs="Narkisim"/>
        </w:rPr>
      </w:pPr>
      <w:r w:rsidRPr="00F74CBA">
        <w:rPr>
          <w:rFonts w:ascii="Narkisim" w:hAnsi="Narkisim" w:cs="Narkisim"/>
          <w:u w:val="single"/>
          <w:rtl/>
        </w:rPr>
        <w:t>ומה ראית</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דמוקמינן קרא דחיובא בהקדימו בכרי וכו'. בפשוטו קו' הגמ' ואימא </w:t>
      </w:r>
      <w:r w:rsidRPr="00F74CBA">
        <w:rPr>
          <w:rFonts w:ascii="Narkisim" w:hAnsi="Narkisim" w:cs="Narkisim"/>
          <w:rtl/>
        </w:rPr>
        <w:lastRenderedPageBreak/>
        <w:t>איפכא, דקרא דפטור בהקדימו בכרי. ו</w:t>
      </w:r>
      <w:r w:rsidRPr="00F74CBA">
        <w:rPr>
          <w:rFonts w:ascii="Narkisim" w:hAnsi="Narkisim" w:cs="Narkisim"/>
          <w:b/>
          <w:bCs/>
          <w:rtl/>
        </w:rPr>
        <w:t>תוס</w:t>
      </w:r>
      <w:r w:rsidRPr="00F74CBA">
        <w:rPr>
          <w:rFonts w:ascii="Narkisim" w:hAnsi="Narkisim" w:cs="Narkisim"/>
          <w:rtl/>
        </w:rPr>
        <w:t>' (עירובין לא:, ביצה יג:) הק' דאין זו סברא לחיוב הקדימו בשיבלין. ו</w:t>
      </w:r>
      <w:r w:rsidRPr="00F74CBA">
        <w:rPr>
          <w:rFonts w:ascii="Narkisim" w:hAnsi="Narkisim" w:cs="Narkisim"/>
          <w:b/>
          <w:bCs/>
          <w:rtl/>
        </w:rPr>
        <w:t>תוס</w:t>
      </w:r>
      <w:r w:rsidRPr="00F74CBA">
        <w:rPr>
          <w:rFonts w:ascii="Narkisim" w:hAnsi="Narkisim" w:cs="Narkisim"/>
          <w:rtl/>
        </w:rPr>
        <w:t>' (עירובין) כת' מה ראית לחלק בין הקדימו לכרי. ו</w:t>
      </w:r>
      <w:r w:rsidRPr="00F74CBA">
        <w:rPr>
          <w:rFonts w:ascii="Narkisim" w:hAnsi="Narkisim" w:cs="Narkisim"/>
          <w:b/>
          <w:bCs/>
          <w:rtl/>
        </w:rPr>
        <w:t>תוס</w:t>
      </w:r>
      <w:r w:rsidRPr="00F74CBA">
        <w:rPr>
          <w:rFonts w:ascii="Narkisim" w:hAnsi="Narkisim" w:cs="Narkisim"/>
          <w:rtl/>
        </w:rPr>
        <w:t>' (ביצה) כת' דהו"ל לחלק בין קודם ראיית פני הבית לאח"כ.</w:t>
      </w:r>
    </w:p>
    <w:p w14:paraId="117106E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רא"ש</w:t>
      </w:r>
      <w:r w:rsidRPr="00F74CBA">
        <w:rPr>
          <w:rFonts w:ascii="Narkisim" w:hAnsi="Narkisim"/>
          <w:rtl/>
        </w:rPr>
        <w:t xml:space="preserve"> (בשם הר"מ) כת' דכוונת הגמ' דכיון דמקרא א' מרבה ומקרא א' ממעט, א"כ מסרו הכתוב לחכמים, ואיפוך אנא, דמסתברא לקנוס את הלוי</w:t>
      </w:r>
      <w:r w:rsidRPr="00F74CBA">
        <w:rPr>
          <w:rStyle w:val="ac"/>
          <w:rFonts w:ascii="Narkisim" w:hAnsi="Narkisim"/>
          <w:rtl/>
        </w:rPr>
        <w:footnoteReference w:id="1354"/>
      </w:r>
      <w:r w:rsidRPr="00F74CBA">
        <w:rPr>
          <w:rFonts w:ascii="Narkisim" w:hAnsi="Narkisim"/>
          <w:rtl/>
        </w:rPr>
        <w:t xml:space="preserve"> טפי כשהקדים בשיבולים</w:t>
      </w:r>
      <w:r w:rsidRPr="00F74CBA">
        <w:rPr>
          <w:rStyle w:val="ac"/>
          <w:rFonts w:ascii="Narkisim" w:hAnsi="Narkisim"/>
          <w:rtl/>
        </w:rPr>
        <w:footnoteReference w:id="1355"/>
      </w:r>
      <w:r w:rsidRPr="00F74CBA">
        <w:rPr>
          <w:rFonts w:ascii="Narkisim" w:hAnsi="Narkisim"/>
          <w:rtl/>
        </w:rPr>
        <w:t>.</w:t>
      </w:r>
    </w:p>
    <w:p w14:paraId="3821AC3F" w14:textId="77777777" w:rsidR="003B3F2C" w:rsidRPr="00F74CBA" w:rsidRDefault="00000000" w:rsidP="00F74CBA">
      <w:pPr>
        <w:bidi/>
        <w:rPr>
          <w:rFonts w:ascii="Narkisim" w:hAnsi="Narkisim" w:cs="Narkisim"/>
        </w:rPr>
      </w:pPr>
      <w:r w:rsidRPr="00F74CBA">
        <w:rPr>
          <w:rFonts w:ascii="Narkisim" w:hAnsi="Narkisim" w:cs="Narkisim"/>
          <w:u w:val="single"/>
          <w:rtl/>
        </w:rPr>
        <w:t>אבל לא בטבל פשיטא</w:t>
      </w:r>
      <w:r w:rsidRPr="00F74CBA">
        <w:rPr>
          <w:rFonts w:ascii="Narkisim" w:hAnsi="Narkisim" w:cs="Narkisim"/>
          <w:rtl/>
        </w:rPr>
        <w:t>. ה</w:t>
      </w:r>
      <w:r w:rsidRPr="00F74CBA">
        <w:rPr>
          <w:rFonts w:ascii="Narkisim" w:hAnsi="Narkisim" w:cs="Narkisim"/>
          <w:b/>
          <w:bCs/>
          <w:rtl/>
        </w:rPr>
        <w:t>ראשונים</w:t>
      </w:r>
      <w:r w:rsidRPr="00F74CBA">
        <w:rPr>
          <w:rFonts w:ascii="Narkisim" w:hAnsi="Narkisim" w:cs="Narkisim"/>
          <w:rtl/>
        </w:rPr>
        <w:t xml:space="preserve"> הק' האיך הק' כאן פשיטא, ואדרבה מבואר בסמוך דתלי דמח' ר' שמעון ורבנן, והוה דלא כהילכתא. וה</w:t>
      </w:r>
      <w:r w:rsidRPr="00F74CBA">
        <w:rPr>
          <w:rFonts w:ascii="Narkisim" w:hAnsi="Narkisim" w:cs="Narkisim"/>
          <w:b/>
          <w:bCs/>
          <w:rtl/>
        </w:rPr>
        <w:t>מלחמות</w:t>
      </w:r>
      <w:r w:rsidRPr="00F74CBA">
        <w:rPr>
          <w:rFonts w:ascii="Narkisim" w:hAnsi="Narkisim" w:cs="Narkisim"/>
          <w:rtl/>
        </w:rPr>
        <w:t xml:space="preserve"> </w:t>
      </w:r>
      <w:r w:rsidRPr="00F74CBA">
        <w:rPr>
          <w:rFonts w:ascii="Narkisim" w:hAnsi="Narkisim" w:cs="Narkisim"/>
          <w:szCs w:val="20"/>
          <w:rtl/>
        </w:rPr>
        <w:t>(לעיל ג. בדה"ר, ורבינו דוד והר"ן)</w:t>
      </w:r>
      <w:r w:rsidRPr="00F74CBA">
        <w:rPr>
          <w:rFonts w:ascii="Narkisim" w:hAnsi="Narkisim" w:cs="Narkisim"/>
          <w:rtl/>
        </w:rPr>
        <w:t xml:space="preserve"> כ' כלומר דמכללא דרישא ש"מ, והרבה כיו"ב</w:t>
      </w:r>
      <w:r w:rsidRPr="00F74CBA">
        <w:rPr>
          <w:rStyle w:val="ac"/>
          <w:rFonts w:ascii="Narkisim" w:hAnsi="Narkisim" w:cs="Narkisim"/>
          <w:rtl/>
        </w:rPr>
        <w:footnoteReference w:id="1356"/>
      </w:r>
      <w:r w:rsidRPr="00F74CBA">
        <w:rPr>
          <w:rFonts w:ascii="Narkisim" w:hAnsi="Narkisim" w:cs="Narkisim"/>
          <w:rtl/>
        </w:rPr>
        <w:t>. וה</w:t>
      </w:r>
      <w:r w:rsidRPr="00F74CBA">
        <w:rPr>
          <w:rFonts w:ascii="Narkisim" w:hAnsi="Narkisim" w:cs="Narkisim"/>
          <w:b/>
          <w:bCs/>
          <w:rtl/>
        </w:rPr>
        <w:t>תוס' רא"ש</w:t>
      </w:r>
      <w:r w:rsidRPr="00F74CBA">
        <w:rPr>
          <w:rFonts w:ascii="Narkisim" w:hAnsi="Narkisim" w:cs="Narkisim"/>
          <w:rtl/>
        </w:rPr>
        <w:t xml:space="preserve"> ביאר דקו' הגמ' דמשמע לכתחילה מותר לאכול [וכ"כ רבינו דוד בסו"ד צד א'].</w:t>
      </w:r>
    </w:p>
    <w:p w14:paraId="7ED9C3CD"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בסוגיין מבואר דהחסרון בטבל משום דאסור עליו. ו</w:t>
      </w:r>
      <w:r w:rsidRPr="00F74CBA">
        <w:rPr>
          <w:rFonts w:ascii="Narkisim" w:hAnsi="Narkisim"/>
          <w:b/>
          <w:bCs/>
          <w:rtl/>
        </w:rPr>
        <w:t>תוס'</w:t>
      </w:r>
      <w:r w:rsidRPr="00F74CBA">
        <w:rPr>
          <w:rFonts w:ascii="Narkisim" w:hAnsi="Narkisim"/>
          <w:rtl/>
        </w:rPr>
        <w:t xml:space="preserve"> (לקמן לח.) הק' תיפו"ל דבעי מצתכם, והכא יש חלק לכהן ולוי. ע' לקמן.</w:t>
      </w:r>
    </w:p>
    <w:p w14:paraId="0339844A" w14:textId="77777777" w:rsidR="003B3F2C" w:rsidRPr="00F74CBA" w:rsidRDefault="00000000" w:rsidP="00F74CBA">
      <w:pPr>
        <w:bidi/>
        <w:rPr>
          <w:rFonts w:ascii="Narkisim" w:hAnsi="Narkisim" w:cs="Narkisim"/>
        </w:rPr>
      </w:pPr>
      <w:r w:rsidRPr="00F74CBA">
        <w:rPr>
          <w:rFonts w:ascii="Narkisim" w:hAnsi="Narkisim" w:cs="Narkisim"/>
          <w:u w:val="single"/>
          <w:rtl/>
        </w:rPr>
        <w:t>ל"צ בטבל הטבול מדרבנן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ואפ"ה מצווה הבאה בעבירה היא וכו'. ונתחדש במשנה דמצווה הבאה בעבירה, אף בעבירה דרבנן. [</w:t>
      </w:r>
      <w:r w:rsidRPr="00F74CBA">
        <w:rPr>
          <w:rFonts w:ascii="Narkisim" w:hAnsi="Narkisim" w:cs="Narkisim"/>
          <w:szCs w:val="20"/>
          <w:rtl/>
        </w:rPr>
        <w:t>וה</w:t>
      </w:r>
      <w:r w:rsidRPr="00F74CBA">
        <w:rPr>
          <w:rFonts w:ascii="Narkisim" w:hAnsi="Narkisim" w:cs="Narkisim"/>
          <w:b/>
          <w:bCs/>
          <w:szCs w:val="20"/>
          <w:rtl/>
        </w:rPr>
        <w:t>שעה"מ</w:t>
      </w:r>
      <w:r w:rsidRPr="00F74CBA">
        <w:rPr>
          <w:rFonts w:ascii="Narkisim" w:hAnsi="Narkisim" w:cs="Narkisim"/>
          <w:szCs w:val="20"/>
          <w:rtl/>
        </w:rPr>
        <w:t xml:space="preserve"> (לולב ח א ד"ה שבתי) הביא דמבואר ברש"י</w:t>
      </w:r>
      <w:r w:rsidRPr="00F74CBA">
        <w:rPr>
          <w:rStyle w:val="ac"/>
          <w:rFonts w:ascii="Narkisim" w:hAnsi="Narkisim" w:cs="Narkisim"/>
          <w:szCs w:val="20"/>
          <w:rtl/>
        </w:rPr>
        <w:footnoteReference w:id="1357"/>
      </w:r>
      <w:r w:rsidRPr="00F74CBA">
        <w:rPr>
          <w:rFonts w:ascii="Narkisim" w:hAnsi="Narkisim" w:cs="Narkisim"/>
          <w:szCs w:val="20"/>
          <w:rtl/>
        </w:rPr>
        <w:t xml:space="preserve"> דאף בעבירה דרבנן לא יצא משום מצווה הבא בעבירה</w:t>
      </w:r>
      <w:r w:rsidRPr="00F74CBA">
        <w:rPr>
          <w:rStyle w:val="ac"/>
          <w:rFonts w:ascii="Narkisim" w:hAnsi="Narkisim" w:cs="Narkisim"/>
          <w:szCs w:val="20"/>
          <w:rtl/>
        </w:rPr>
        <w:footnoteReference w:id="1358"/>
      </w:r>
      <w:r w:rsidRPr="00F74CBA">
        <w:rPr>
          <w:rFonts w:ascii="Narkisim" w:hAnsi="Narkisim" w:cs="Narkisim"/>
          <w:szCs w:val="20"/>
          <w:rtl/>
        </w:rPr>
        <w:t>. עי"ש שדן בזה</w:t>
      </w:r>
      <w:r w:rsidRPr="00F74CBA">
        <w:rPr>
          <w:rStyle w:val="ac"/>
          <w:rFonts w:ascii="Narkisim" w:hAnsi="Narkisim" w:cs="Narkisim"/>
          <w:szCs w:val="20"/>
          <w:rtl/>
        </w:rPr>
        <w:footnoteReference w:id="1359"/>
      </w:r>
      <w:r w:rsidRPr="00F74CBA">
        <w:rPr>
          <w:rFonts w:ascii="Narkisim" w:hAnsi="Narkisim" w:cs="Narkisim"/>
          <w:rtl/>
        </w:rPr>
        <w:t>].</w:t>
      </w:r>
    </w:p>
    <w:p w14:paraId="5094C54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כת' דהכא רש"י נקט רק טעם א', וביאר דבטבל דרבנן ל"ש הטעם שאסורו משום לא תאכל חמץ. דהוה רק מדרבנן</w:t>
      </w:r>
      <w:r w:rsidRPr="00F74CBA">
        <w:rPr>
          <w:rStyle w:val="ac"/>
          <w:rFonts w:ascii="Narkisim" w:hAnsi="Narkisim"/>
          <w:rtl/>
        </w:rPr>
        <w:footnoteReference w:id="1360"/>
      </w:r>
      <w:r w:rsidRPr="00F74CBA">
        <w:rPr>
          <w:rFonts w:ascii="Narkisim" w:hAnsi="Narkisim"/>
          <w:rtl/>
        </w:rPr>
        <w:t>. וה</w:t>
      </w:r>
      <w:r w:rsidRPr="00F74CBA">
        <w:rPr>
          <w:rFonts w:ascii="Narkisim" w:hAnsi="Narkisim"/>
          <w:b/>
          <w:bCs/>
          <w:rtl/>
        </w:rPr>
        <w:t>מהרש"א</w:t>
      </w:r>
      <w:r w:rsidRPr="00F74CBA">
        <w:rPr>
          <w:rFonts w:ascii="Narkisim" w:hAnsi="Narkisim"/>
          <w:rtl/>
        </w:rPr>
        <w:t xml:space="preserve"> כת' דאף דרש"י לעיל נקט הכי גבי דמאי, התם אית ביה מילתא דספיקא דאורייתא, שמא לא עישר. </w:t>
      </w:r>
      <w:r w:rsidRPr="00F74CBA">
        <w:rPr>
          <w:rFonts w:ascii="Narkisim" w:hAnsi="Narkisim"/>
          <w:szCs w:val="20"/>
          <w:rtl/>
        </w:rPr>
        <w:t>ולכאורה כוונתו דגדר תקנת דמאי היה לחוש לצד דאינו מעושר, ולצד זה הוה איסור דאורייתא</w:t>
      </w:r>
      <w:r w:rsidRPr="00F74CBA">
        <w:rPr>
          <w:rStyle w:val="ac"/>
          <w:rFonts w:ascii="Narkisim" w:hAnsi="Narkisim"/>
          <w:szCs w:val="20"/>
          <w:rtl/>
        </w:rPr>
        <w:footnoteReference w:id="1361"/>
      </w:r>
      <w:r w:rsidRPr="00F74CBA">
        <w:rPr>
          <w:rFonts w:ascii="Narkisim" w:hAnsi="Narkisim"/>
          <w:szCs w:val="20"/>
          <w:rtl/>
        </w:rPr>
        <w:t>. (וע' קובה"ע עה ו)</w:t>
      </w:r>
      <w:r w:rsidRPr="00F74CBA">
        <w:rPr>
          <w:rFonts w:ascii="Narkisim" w:hAnsi="Narkisim"/>
          <w:rtl/>
        </w:rPr>
        <w:t>.</w:t>
      </w:r>
    </w:p>
    <w:p w14:paraId="76601532" w14:textId="77777777" w:rsidR="003B3F2C" w:rsidRPr="00F74CBA" w:rsidRDefault="00000000" w:rsidP="00F74CBA">
      <w:pPr>
        <w:bidi/>
        <w:rPr>
          <w:rFonts w:ascii="Narkisim" w:hAnsi="Narkisim" w:cs="Narkisim"/>
        </w:rPr>
      </w:pPr>
      <w:r w:rsidRPr="00F74CBA">
        <w:rPr>
          <w:rFonts w:ascii="Narkisim" w:hAnsi="Narkisim" w:cs="Narkisim"/>
          <w:rtl/>
        </w:rPr>
        <w:t xml:space="preserve">אך </w:t>
      </w:r>
      <w:r w:rsidRPr="00F74CBA">
        <w:rPr>
          <w:rFonts w:ascii="Narkisim" w:hAnsi="Narkisim" w:cs="Narkisim"/>
          <w:b/>
          <w:bCs/>
          <w:rtl/>
        </w:rPr>
        <w:t>תוס</w:t>
      </w:r>
      <w:r w:rsidRPr="00F74CBA">
        <w:rPr>
          <w:rFonts w:ascii="Narkisim" w:hAnsi="Narkisim" w:cs="Narkisim"/>
          <w:rtl/>
        </w:rPr>
        <w:t>' (לקמן קיד:) מבואר דאף להא דילפי' יצא זה שאיסורו משום בל תאכל חמץ, אף בטבל דרבנן אינו יוצא</w:t>
      </w:r>
      <w:r w:rsidRPr="00F74CBA">
        <w:rPr>
          <w:rStyle w:val="ac"/>
          <w:rFonts w:ascii="Narkisim" w:hAnsi="Narkisim" w:cs="Narkisim"/>
          <w:rtl/>
        </w:rPr>
        <w:footnoteReference w:id="1362"/>
      </w:r>
      <w:r w:rsidRPr="00F74CBA">
        <w:rPr>
          <w:rFonts w:ascii="Narkisim" w:hAnsi="Narkisim" w:cs="Narkisim"/>
          <w:rtl/>
        </w:rPr>
        <w:t>.</w:t>
      </w:r>
    </w:p>
    <w:p w14:paraId="5F1A140D"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מנח"ח</w:t>
      </w:r>
      <w:r w:rsidRPr="00F74CBA">
        <w:rPr>
          <w:rFonts w:ascii="Narkisim" w:hAnsi="Narkisim" w:cs="Narkisim"/>
          <w:rtl/>
        </w:rPr>
        <w:t xml:space="preserve"> (י כג) נסתפק מי שעבר ואכל טבל דרבנן, האם יצא מצוות מצה מדאורייתא. די"ל דחכמים העמידו דבריהם שלא יאכל, ומדרבנן צריך לחזור ולאכול. אבל מדאורייתא אין בזה איסור ויצא יד"ח. אך הביא דברי ה</w:t>
      </w:r>
      <w:r w:rsidRPr="00F74CBA">
        <w:rPr>
          <w:rFonts w:ascii="Narkisim" w:hAnsi="Narkisim" w:cs="Narkisim"/>
          <w:b/>
          <w:bCs/>
          <w:rtl/>
        </w:rPr>
        <w:t>פרמ"ג</w:t>
      </w:r>
      <w:r w:rsidRPr="00F74CBA">
        <w:rPr>
          <w:rFonts w:ascii="Narkisim" w:hAnsi="Narkisim" w:cs="Narkisim"/>
          <w:rtl/>
        </w:rPr>
        <w:t xml:space="preserve"> (פתיחה כוללת ג ז וד יא) [ע"פ </w:t>
      </w:r>
      <w:r w:rsidRPr="00F74CBA">
        <w:rPr>
          <w:rFonts w:ascii="Narkisim" w:hAnsi="Narkisim" w:cs="Narkisim"/>
          <w:b/>
          <w:bCs/>
          <w:rtl/>
        </w:rPr>
        <w:t>תוס</w:t>
      </w:r>
      <w:r w:rsidRPr="00F74CBA">
        <w:rPr>
          <w:rFonts w:ascii="Narkisim" w:hAnsi="Narkisim" w:cs="Narkisim"/>
          <w:rtl/>
        </w:rPr>
        <w:t>' סוכה ג.] דהמקיים מצוה דאורייתא שלא לפי תקנת חז"ל לא יצא.</w:t>
      </w:r>
    </w:p>
    <w:p w14:paraId="06801E5A" w14:textId="77777777" w:rsidR="003B3F2C" w:rsidRPr="00F74CBA" w:rsidRDefault="00000000" w:rsidP="00F74CBA">
      <w:pPr>
        <w:bidi/>
        <w:rPr>
          <w:rFonts w:ascii="Narkisim" w:hAnsi="Narkisim" w:cs="Narkisim"/>
        </w:rPr>
      </w:pPr>
      <w:r w:rsidRPr="00F74CBA">
        <w:rPr>
          <w:rFonts w:ascii="Narkisim" w:hAnsi="Narkisim" w:cs="Narkisim"/>
          <w:u w:val="single"/>
          <w:rtl/>
        </w:rPr>
        <w:t>שזרעו בעציץ שאינו נקוב</w:t>
      </w:r>
      <w:r w:rsidRPr="00F74CBA">
        <w:rPr>
          <w:rFonts w:ascii="Narkisim" w:hAnsi="Narkisim" w:cs="Narkisim"/>
          <w:rtl/>
        </w:rPr>
        <w:t>. מבואר דיוצאין חובת מצה במצה שגדל בעציץ שאינו נקוב. ונחשב ה' מינים. ובגמ' (ברכות מז.) מבואר דיש חיוב ברכה"מ כשאכל לחם שגדל בעציץ שאינו נקוב</w:t>
      </w:r>
      <w:r w:rsidRPr="00F74CBA">
        <w:rPr>
          <w:rStyle w:val="ac"/>
          <w:rFonts w:ascii="Narkisim" w:hAnsi="Narkisim" w:cs="Narkisim"/>
          <w:rtl/>
        </w:rPr>
        <w:footnoteReference w:id="1363"/>
      </w:r>
      <w:r w:rsidRPr="00F74CBA">
        <w:rPr>
          <w:rFonts w:ascii="Narkisim" w:hAnsi="Narkisim" w:cs="Narkisim"/>
          <w:rtl/>
        </w:rPr>
        <w:t>.</w:t>
      </w:r>
    </w:p>
    <w:p w14:paraId="7C191E2F" w14:textId="77777777" w:rsidR="003B3F2C" w:rsidRPr="00F74CBA" w:rsidRDefault="00000000" w:rsidP="00F74CBA">
      <w:pPr>
        <w:pStyle w:val="a7"/>
        <w:bidi/>
        <w:rPr>
          <w:rFonts w:ascii="Narkisim" w:hAnsi="Narkisim"/>
        </w:rPr>
      </w:pPr>
      <w:r w:rsidRPr="00F74CBA">
        <w:rPr>
          <w:rFonts w:ascii="Narkisim" w:hAnsi="Narkisim"/>
          <w:rtl/>
        </w:rPr>
        <w:lastRenderedPageBreak/>
        <w:t>אבל ה</w:t>
      </w:r>
      <w:r w:rsidRPr="00F74CBA">
        <w:rPr>
          <w:rFonts w:ascii="Narkisim" w:hAnsi="Narkisim"/>
          <w:b/>
          <w:bCs/>
          <w:rtl/>
        </w:rPr>
        <w:t>ירושלמי</w:t>
      </w:r>
      <w:r w:rsidRPr="00F74CBA">
        <w:rPr>
          <w:rFonts w:ascii="Narkisim" w:hAnsi="Narkisim"/>
          <w:rtl/>
        </w:rPr>
        <w:t xml:space="preserve"> (כלאים ז ו) מסתפקת האם מברך המוצא לחם מן הארץ בדבר שגדל בעציץ שאינו נקוב, דאין זה ארץ. וה</w:t>
      </w:r>
      <w:r w:rsidRPr="00F74CBA">
        <w:rPr>
          <w:rFonts w:ascii="Narkisim" w:hAnsi="Narkisim"/>
          <w:b/>
          <w:bCs/>
          <w:rtl/>
        </w:rPr>
        <w:t>חיי אדם</w:t>
      </w:r>
      <w:r w:rsidRPr="00F74CBA">
        <w:rPr>
          <w:rFonts w:ascii="Narkisim" w:hAnsi="Narkisim"/>
          <w:rtl/>
        </w:rPr>
        <w:t xml:space="preserve"> </w:t>
      </w:r>
      <w:r w:rsidRPr="00F74CBA">
        <w:rPr>
          <w:rFonts w:ascii="Narkisim" w:hAnsi="Narkisim"/>
          <w:szCs w:val="20"/>
          <w:rtl/>
        </w:rPr>
        <w:t>(נא יז וב</w:t>
      </w:r>
      <w:r w:rsidRPr="00F74CBA">
        <w:rPr>
          <w:rFonts w:ascii="Narkisim" w:hAnsi="Narkisim"/>
          <w:b/>
          <w:bCs/>
          <w:szCs w:val="20"/>
          <w:rtl/>
        </w:rPr>
        <w:t>נשמ"א</w:t>
      </w:r>
      <w:r w:rsidRPr="00F74CBA">
        <w:rPr>
          <w:rFonts w:ascii="Narkisim" w:hAnsi="Narkisim"/>
          <w:szCs w:val="20"/>
          <w:rtl/>
        </w:rPr>
        <w:t xml:space="preserve"> קנב)</w:t>
      </w:r>
      <w:r w:rsidRPr="00F74CBA">
        <w:rPr>
          <w:rFonts w:ascii="Narkisim" w:hAnsi="Narkisim"/>
          <w:rtl/>
        </w:rPr>
        <w:t xml:space="preserve"> חילק דכיון דזן מתחייב ברכה"מ. אף דלא שייך לברך 'מן הארץ'</w:t>
      </w:r>
      <w:r w:rsidRPr="00F74CBA">
        <w:rPr>
          <w:rStyle w:val="ac"/>
          <w:rFonts w:ascii="Narkisim" w:hAnsi="Narkisim"/>
          <w:rtl/>
        </w:rPr>
        <w:footnoteReference w:id="1364"/>
      </w:r>
      <w:r w:rsidRPr="00F74CBA">
        <w:rPr>
          <w:rFonts w:ascii="Narkisim" w:hAnsi="Narkisim"/>
          <w:rtl/>
        </w:rPr>
        <w:t>, דאינו מן הארץ</w:t>
      </w:r>
      <w:r w:rsidRPr="00F74CBA">
        <w:rPr>
          <w:rStyle w:val="ac"/>
          <w:rFonts w:ascii="Narkisim" w:hAnsi="Narkisim"/>
          <w:rtl/>
        </w:rPr>
        <w:footnoteReference w:id="1365"/>
      </w:r>
      <w:r w:rsidRPr="00F74CBA">
        <w:rPr>
          <w:rFonts w:ascii="Narkisim" w:hAnsi="Narkisim"/>
          <w:rtl/>
        </w:rPr>
        <w:t>.</w:t>
      </w:r>
    </w:p>
    <w:p w14:paraId="6AA7F9D1" w14:textId="77777777" w:rsidR="003B3F2C" w:rsidRPr="00F74CBA" w:rsidRDefault="00000000" w:rsidP="00F74CBA">
      <w:pPr>
        <w:pStyle w:val="a8"/>
        <w:bidi/>
        <w:rPr>
          <w:rFonts w:ascii="Narkisim" w:hAnsi="Narkisim"/>
        </w:rPr>
      </w:pPr>
      <w:r w:rsidRPr="00F74CBA">
        <w:rPr>
          <w:rFonts w:ascii="Narkisim" w:hAnsi="Narkisim"/>
          <w:rtl/>
        </w:rPr>
        <w:t xml:space="preserve">אבל כמה </w:t>
      </w:r>
      <w:r w:rsidRPr="00F74CBA">
        <w:rPr>
          <w:rFonts w:ascii="Narkisim" w:hAnsi="Narkisim"/>
          <w:b/>
          <w:bCs/>
          <w:rtl/>
        </w:rPr>
        <w:t>אחרונים</w:t>
      </w:r>
      <w:r w:rsidRPr="00F74CBA">
        <w:rPr>
          <w:rFonts w:ascii="Narkisim" w:hAnsi="Narkisim"/>
          <w:rtl/>
        </w:rPr>
        <w:t xml:space="preserve"> (</w:t>
      </w:r>
      <w:r w:rsidRPr="00F74CBA">
        <w:rPr>
          <w:rFonts w:ascii="Narkisim" w:hAnsi="Narkisim"/>
          <w:b/>
          <w:bCs/>
          <w:rtl/>
        </w:rPr>
        <w:t>אגלי טל</w:t>
      </w:r>
      <w:r w:rsidRPr="00F74CBA">
        <w:rPr>
          <w:rFonts w:ascii="Narkisim" w:hAnsi="Narkisim"/>
          <w:rtl/>
        </w:rPr>
        <w:t xml:space="preserve"> דש ח) נקטו דאין לחלק בין ברכה"מ לברכת המוציא. ונקטו דהבבלי חולק על הירושלמי. והביאו עוד מהגמ' (לקמן לט.) דדרשי' מה מצה גידולי קרקע, א"כ עציץ שא"נ הוא גידולי קרקע</w:t>
      </w:r>
      <w:r w:rsidRPr="00F74CBA">
        <w:rPr>
          <w:rStyle w:val="ac"/>
          <w:rFonts w:ascii="Narkisim" w:hAnsi="Narkisim"/>
          <w:rtl/>
        </w:rPr>
        <w:footnoteReference w:id="1366"/>
      </w:r>
      <w:r w:rsidRPr="00F74CBA">
        <w:rPr>
          <w:rFonts w:ascii="Narkisim" w:hAnsi="Narkisim"/>
          <w:rtl/>
        </w:rPr>
        <w:t>.</w:t>
      </w:r>
    </w:p>
    <w:p w14:paraId="4927B3CC" w14:textId="77777777" w:rsidR="003B3F2C" w:rsidRPr="00F74CBA" w:rsidRDefault="00000000" w:rsidP="00F74CBA">
      <w:pPr>
        <w:pStyle w:val="aa"/>
        <w:bidi/>
        <w:rPr>
          <w:rFonts w:ascii="Narkisim" w:hAnsi="Narkisim"/>
        </w:rPr>
      </w:pPr>
      <w:r w:rsidRPr="00F74CBA">
        <w:rPr>
          <w:rFonts w:ascii="Narkisim" w:hAnsi="Narkisim"/>
          <w:u w:val="single"/>
          <w:rtl/>
        </w:rPr>
        <w:t>שלא נפדו כהלכתן וכו' ע"ג אסימון וכו' ע"ג קרקע וכו'</w:t>
      </w:r>
      <w:r w:rsidRPr="00F74CBA">
        <w:rPr>
          <w:rFonts w:ascii="Narkisim" w:hAnsi="Narkisim"/>
          <w:rtl/>
        </w:rPr>
        <w:t>. בפשוטו קמ"ל דלא מהני הך פדיון כלל, ועדיין הוה מעשר גמור. אבל בדברי ה</w:t>
      </w:r>
      <w:r w:rsidRPr="00F74CBA">
        <w:rPr>
          <w:rFonts w:ascii="Narkisim" w:hAnsi="Narkisim"/>
          <w:b/>
          <w:bCs/>
          <w:rtl/>
        </w:rPr>
        <w:t>רמב"ם</w:t>
      </w:r>
      <w:r w:rsidRPr="00F74CBA">
        <w:rPr>
          <w:rFonts w:ascii="Narkisim" w:hAnsi="Narkisim"/>
          <w:rtl/>
        </w:rPr>
        <w:t xml:space="preserve"> (תרומות י יח) בפשוטו מבואר דמהני קצת, אלא דלא נעשית כהלכה.</w:t>
      </w:r>
    </w:p>
    <w:p w14:paraId="13297007" w14:textId="77777777" w:rsidR="003B3F2C" w:rsidRPr="00F74CBA" w:rsidRDefault="00000000" w:rsidP="00F74CBA">
      <w:pPr>
        <w:pStyle w:val="a8"/>
        <w:bidi/>
        <w:rPr>
          <w:rFonts w:ascii="Narkisim" w:hAnsi="Narkisim"/>
        </w:rPr>
      </w:pPr>
      <w:r w:rsidRPr="00F74CBA">
        <w:rPr>
          <w:rFonts w:ascii="Narkisim" w:hAnsi="Narkisim"/>
          <w:rtl/>
        </w:rPr>
        <w:t>דהרמב"ם כת' דמשלמין תשלומי תרומה בלקט שכחה ופאה והפקר וכו' ומעשר שני והקדש שנפדו ואע"פ שנפדו שלא כהלכה</w:t>
      </w:r>
      <w:r w:rsidRPr="00F74CBA">
        <w:rPr>
          <w:rStyle w:val="ac"/>
          <w:rFonts w:ascii="Narkisim" w:hAnsi="Narkisim"/>
          <w:rtl/>
        </w:rPr>
        <w:footnoteReference w:id="1367"/>
      </w:r>
      <w:r w:rsidRPr="00F74CBA">
        <w:rPr>
          <w:rFonts w:ascii="Narkisim" w:hAnsi="Narkisim"/>
          <w:rtl/>
        </w:rPr>
        <w:t>. וה</w:t>
      </w:r>
      <w:r w:rsidRPr="00F74CBA">
        <w:rPr>
          <w:rFonts w:ascii="Narkisim" w:hAnsi="Narkisim"/>
          <w:b/>
          <w:bCs/>
          <w:rtl/>
        </w:rPr>
        <w:t>כס"מ</w:t>
      </w:r>
      <w:r w:rsidRPr="00F74CBA">
        <w:rPr>
          <w:rFonts w:ascii="Narkisim" w:hAnsi="Narkisim"/>
          <w:rtl/>
        </w:rPr>
        <w:t xml:space="preserve"> פי' דהיינו מע"ש על אסימון והקדש על הקרקע</w:t>
      </w:r>
      <w:r w:rsidRPr="00F74CBA">
        <w:rPr>
          <w:rStyle w:val="ac"/>
          <w:rFonts w:ascii="Narkisim" w:hAnsi="Narkisim"/>
          <w:rtl/>
        </w:rPr>
        <w:footnoteReference w:id="1368"/>
      </w:r>
      <w:r w:rsidRPr="00F74CBA">
        <w:rPr>
          <w:rFonts w:ascii="Narkisim" w:hAnsi="Narkisim"/>
          <w:rtl/>
        </w:rPr>
        <w:t>. ו</w:t>
      </w:r>
      <w:r w:rsidRPr="00F74CBA">
        <w:rPr>
          <w:rFonts w:ascii="Narkisim" w:hAnsi="Narkisim"/>
          <w:b/>
          <w:bCs/>
          <w:rtl/>
        </w:rPr>
        <w:t>רע"א</w:t>
      </w:r>
      <w:r w:rsidRPr="00F74CBA">
        <w:rPr>
          <w:rFonts w:ascii="Narkisim" w:hAnsi="Narkisim"/>
          <w:rtl/>
        </w:rPr>
        <w:t xml:space="preserve"> (תרומות ו ה) תמה כיון דקי"ל דלא מהני הפדיון על אסימון ועל קרקע, א"כ הוה קדוש, וכלא נפדו כלל</w:t>
      </w:r>
      <w:r w:rsidRPr="00F74CBA">
        <w:rPr>
          <w:rStyle w:val="ac"/>
          <w:rFonts w:ascii="Narkisim" w:hAnsi="Narkisim"/>
          <w:rtl/>
        </w:rPr>
        <w:footnoteReference w:id="1369"/>
      </w:r>
      <w:r w:rsidRPr="00F74CBA">
        <w:rPr>
          <w:rFonts w:ascii="Narkisim" w:hAnsi="Narkisim"/>
          <w:rtl/>
        </w:rPr>
        <w:t>, והאיך מהני לתשלומי תרומה. ורע"א כת' דיל"פ שלא נפדו כהלכתן היינו שלא הוסיפו חומש</w:t>
      </w:r>
      <w:r w:rsidRPr="00F74CBA">
        <w:rPr>
          <w:rStyle w:val="ac"/>
          <w:rFonts w:ascii="Narkisim" w:hAnsi="Narkisim"/>
          <w:rtl/>
        </w:rPr>
        <w:footnoteReference w:id="1370"/>
      </w:r>
      <w:r w:rsidRPr="00F74CBA">
        <w:rPr>
          <w:rFonts w:ascii="Narkisim" w:hAnsi="Narkisim"/>
          <w:rtl/>
        </w:rPr>
        <w:t>.</w:t>
      </w:r>
      <w:r w:rsidRPr="00F74CBA">
        <w:rPr>
          <w:rStyle w:val="ac"/>
          <w:rFonts w:ascii="Narkisim" w:hAnsi="Narkisim"/>
          <w:rtl/>
        </w:rPr>
        <w:footnoteReference w:id="1371"/>
      </w:r>
    </w:p>
    <w:p w14:paraId="37BB8AFE" w14:textId="77777777" w:rsidR="003B3F2C" w:rsidRPr="00F74CBA" w:rsidRDefault="00000000" w:rsidP="00F74CBA">
      <w:pPr>
        <w:pStyle w:val="aa"/>
        <w:bidi/>
        <w:rPr>
          <w:rFonts w:ascii="Narkisim" w:hAnsi="Narkisim"/>
        </w:rPr>
      </w:pPr>
      <w:r w:rsidRPr="00F74CBA">
        <w:rPr>
          <w:rFonts w:ascii="Narkisim" w:hAnsi="Narkisim"/>
          <w:u w:val="single"/>
          <w:rtl/>
        </w:rPr>
        <w:t>רש"י ד"ה אסימון</w:t>
      </w:r>
      <w:r w:rsidRPr="00F74CBA">
        <w:rPr>
          <w:rFonts w:ascii="Narkisim" w:hAnsi="Narkisim"/>
          <w:rtl/>
        </w:rPr>
        <w:t>. מעה בלא צורה. ו</w:t>
      </w:r>
      <w:r w:rsidRPr="00F74CBA">
        <w:rPr>
          <w:rFonts w:ascii="Narkisim" w:hAnsi="Narkisim"/>
          <w:b/>
          <w:bCs/>
          <w:rtl/>
        </w:rPr>
        <w:t>תוס</w:t>
      </w:r>
      <w:r w:rsidRPr="00F74CBA">
        <w:rPr>
          <w:rFonts w:ascii="Narkisim" w:hAnsi="Narkisim"/>
          <w:rtl/>
        </w:rPr>
        <w:t>' (ב"מ מד. והראשונים כאן ושם) חלקו דיש לו צורה שנפסלה.</w:t>
      </w:r>
    </w:p>
    <w:p w14:paraId="30D012EF" w14:textId="77777777" w:rsidR="003B3F2C" w:rsidRPr="00F74CBA" w:rsidRDefault="00000000" w:rsidP="00F74CBA">
      <w:pPr>
        <w:pStyle w:val="2"/>
        <w:bidi/>
        <w:rPr>
          <w:rFonts w:ascii="Narkisim" w:hAnsi="Narkisim"/>
        </w:rPr>
      </w:pPr>
      <w:r w:rsidRPr="00F74CBA">
        <w:rPr>
          <w:rFonts w:ascii="Narkisim" w:hAnsi="Narkisim"/>
          <w:rtl/>
        </w:rPr>
        <w:t>איסורו משום בל תאכל חמץ ומצוה הבא בעבירה</w:t>
      </w:r>
    </w:p>
    <w:p w14:paraId="39731A70" w14:textId="77777777" w:rsidR="003B3F2C" w:rsidRPr="00F74CBA" w:rsidRDefault="00000000" w:rsidP="00F74CBA">
      <w:pPr>
        <w:bidi/>
        <w:rPr>
          <w:rFonts w:ascii="Narkisim" w:hAnsi="Narkisim" w:cs="Narkisim"/>
        </w:rPr>
      </w:pPr>
      <w:r w:rsidRPr="00F74CBA">
        <w:rPr>
          <w:rFonts w:ascii="Narkisim" w:hAnsi="Narkisim" w:cs="Narkisim"/>
          <w:u w:val="single"/>
          <w:rtl/>
        </w:rPr>
        <w:t>ת"ל לא תאכל עליו חמץ, מי שאיסורו וכו' יצא זה שאין איסורו וכו'</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כת' דלהך דרשא נתמעט בחפצא, דפסול למצה, ואף באופן דאינו עובר איסור בפועל. [אבל אי משום מצווה הבא בעבירה, ע' בסמוך, תלי בעבירה בפועל].</w:t>
      </w:r>
    </w:p>
    <w:p w14:paraId="0FCA1CB2"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(קסג) כת' דנפק"מ אם אכל חצי שיעור מצה כשירה וחצי שיעור מצה אסורה</w:t>
      </w:r>
      <w:r w:rsidRPr="00F74CBA">
        <w:rPr>
          <w:rStyle w:val="ac"/>
          <w:rFonts w:ascii="Narkisim" w:hAnsi="Narkisim"/>
          <w:rtl/>
        </w:rPr>
        <w:footnoteReference w:id="1372"/>
      </w:r>
      <w:r w:rsidRPr="00F74CBA">
        <w:rPr>
          <w:rFonts w:ascii="Narkisim" w:hAnsi="Narkisim"/>
          <w:rtl/>
        </w:rPr>
        <w:t>. וכיון דהמצה פסולה לא יצא</w:t>
      </w:r>
      <w:r w:rsidRPr="00F74CBA">
        <w:rPr>
          <w:rStyle w:val="ac"/>
          <w:rFonts w:ascii="Narkisim" w:hAnsi="Narkisim"/>
          <w:rtl/>
        </w:rPr>
        <w:footnoteReference w:id="1373"/>
      </w:r>
      <w:r w:rsidRPr="00F74CBA">
        <w:rPr>
          <w:rFonts w:ascii="Narkisim" w:hAnsi="Narkisim"/>
          <w:rtl/>
        </w:rPr>
        <w:t>.</w:t>
      </w:r>
    </w:p>
    <w:p w14:paraId="57BBA29E" w14:textId="77777777" w:rsidR="003B3F2C" w:rsidRPr="00F74CBA" w:rsidRDefault="00000000" w:rsidP="00F74CBA">
      <w:pPr>
        <w:pStyle w:val="a8"/>
        <w:bidi/>
        <w:rPr>
          <w:rFonts w:ascii="Narkisim" w:hAnsi="Narkisim"/>
        </w:rPr>
      </w:pPr>
      <w:r w:rsidRPr="00F74CBA">
        <w:rPr>
          <w:rFonts w:ascii="Narkisim" w:hAnsi="Narkisim"/>
          <w:rtl/>
        </w:rPr>
        <w:t>ועוד דן ה</w:t>
      </w:r>
      <w:r w:rsidRPr="00F74CBA">
        <w:rPr>
          <w:rFonts w:ascii="Narkisim" w:hAnsi="Narkisim"/>
          <w:b/>
          <w:bCs/>
          <w:rtl/>
        </w:rPr>
        <w:t>קוב"ש</w:t>
      </w:r>
      <w:r w:rsidRPr="00F74CBA">
        <w:rPr>
          <w:rFonts w:ascii="Narkisim" w:hAnsi="Narkisim"/>
          <w:rtl/>
        </w:rPr>
        <w:t xml:space="preserve"> (קסד) היכא דבשעת עשייה היה איסור, דאי הוה מצה 'פסולה' יחשב שלא לשמה [דומיא דלחמי תודה, ע' לקמן לח:]. ואילו מצווה הבא בעבירה תלי בשעת קיום המצווה.</w:t>
      </w:r>
    </w:p>
    <w:p w14:paraId="545A6BF4" w14:textId="77777777" w:rsidR="003B3F2C" w:rsidRPr="00F74CBA" w:rsidRDefault="00000000" w:rsidP="00F74CBA">
      <w:pPr>
        <w:pStyle w:val="a8"/>
        <w:bidi/>
        <w:rPr>
          <w:rFonts w:ascii="Narkisim" w:hAnsi="Narkisim"/>
        </w:rPr>
      </w:pPr>
      <w:r w:rsidRPr="00F74CBA">
        <w:rPr>
          <w:rFonts w:ascii="Narkisim" w:hAnsi="Narkisim"/>
          <w:rtl/>
        </w:rPr>
        <w:t>ועוד דן ה</w:t>
      </w:r>
      <w:r w:rsidRPr="00F74CBA">
        <w:rPr>
          <w:rFonts w:ascii="Narkisim" w:hAnsi="Narkisim"/>
          <w:b/>
          <w:bCs/>
          <w:rtl/>
        </w:rPr>
        <w:t>קוב"ש</w:t>
      </w:r>
      <w:r w:rsidRPr="00F74CBA">
        <w:rPr>
          <w:rFonts w:ascii="Narkisim" w:hAnsi="Narkisim"/>
          <w:rtl/>
        </w:rPr>
        <w:t xml:space="preserve"> (קסה) כשנתערב חתיכת איסור ונתבטל בכשירות, ואף דהאיסור בטל ומותר באכילה. מ"מ לצד דביטול לא מהני להוסיף דיני כשרות [ולשמה], הך חתיכה אינו מצה. וסיבת האיסור טבל קיימת גם בתערובות.</w:t>
      </w:r>
    </w:p>
    <w:p w14:paraId="2BEC4057"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רמב"ם</w:t>
      </w:r>
      <w:r w:rsidRPr="00F74CBA">
        <w:rPr>
          <w:rFonts w:ascii="Narkisim" w:hAnsi="Narkisim" w:cs="Narkisim"/>
          <w:rtl/>
        </w:rPr>
        <w:t xml:space="preserve"> (ו ז) כת' דאינו יוצא במצה שהיא אסורה לו כגון טבל וכו' או שגזלה, זה הכלל כל שמברכים עליו ברכה"מ יוצא בה יד"ח. וה</w:t>
      </w:r>
      <w:r w:rsidRPr="00F74CBA">
        <w:rPr>
          <w:rFonts w:ascii="Narkisim" w:hAnsi="Narkisim" w:cs="Narkisim"/>
          <w:b/>
          <w:bCs/>
          <w:rtl/>
        </w:rPr>
        <w:t>רמב"ם</w:t>
      </w:r>
      <w:r w:rsidRPr="00F74CBA">
        <w:rPr>
          <w:rFonts w:ascii="Narkisim" w:hAnsi="Narkisim" w:cs="Narkisim"/>
          <w:rtl/>
        </w:rPr>
        <w:t xml:space="preserve"> (ברכות א יט) כת' דכל האוכל דבר האסור, בין בזדון בין בשגגה אינו מברך עליו לא בתחילה ולא בסוף</w:t>
      </w:r>
      <w:r w:rsidRPr="00F74CBA">
        <w:rPr>
          <w:rStyle w:val="ac"/>
          <w:rFonts w:ascii="Narkisim" w:hAnsi="Narkisim" w:cs="Narkisim"/>
          <w:rtl/>
        </w:rPr>
        <w:footnoteReference w:id="1374"/>
      </w:r>
      <w:r w:rsidRPr="00F74CBA">
        <w:rPr>
          <w:rFonts w:ascii="Narkisim" w:hAnsi="Narkisim" w:cs="Narkisim"/>
          <w:rtl/>
        </w:rPr>
        <w:t xml:space="preserve">. כיצד האוכל טבל של </w:t>
      </w:r>
      <w:r w:rsidRPr="00F74CBA">
        <w:rPr>
          <w:rFonts w:ascii="Narkisim" w:hAnsi="Narkisim" w:cs="Narkisim"/>
          <w:rtl/>
        </w:rPr>
        <w:lastRenderedPageBreak/>
        <w:t>דבריהם או שאכל מעש"ר שלא נטלו תרומותיו או מעש"ש והקדש שלא נפדו כהלכתן אינו מברך. ואי"צ לומר אם אכל נבלות וטרפות או שתה יין נסך וכיו"ב.</w:t>
      </w:r>
    </w:p>
    <w:p w14:paraId="216D1523" w14:textId="77777777" w:rsidR="003B3F2C" w:rsidRPr="00F74CBA" w:rsidRDefault="00000000" w:rsidP="00F74CBA">
      <w:pPr>
        <w:bidi/>
        <w:rPr>
          <w:rFonts w:ascii="Narkisim" w:hAnsi="Narkisim" w:cs="Narkisim"/>
        </w:rPr>
      </w:pPr>
      <w:r w:rsidRPr="00F74CBA">
        <w:rPr>
          <w:rFonts w:ascii="Narkisim" w:hAnsi="Narkisim" w:cs="Narkisim"/>
          <w:u w:val="single"/>
          <w:rtl/>
        </w:rPr>
        <w:t>הא מני ר' שמעון דאמר אין איסור חל על איסור</w:t>
      </w:r>
      <w:r w:rsidRPr="00F74CBA">
        <w:rPr>
          <w:rFonts w:ascii="Narkisim" w:hAnsi="Narkisim" w:cs="Narkisim"/>
          <w:rtl/>
        </w:rPr>
        <w:t>. דאפי' איסור כולל ואיסור מוסיף אינו חל על איסור, ומש"ה ס"ל דחמץ של טבל אינו חייב עליו משום איסור חמץ</w:t>
      </w:r>
      <w:r w:rsidRPr="00F74CBA">
        <w:rPr>
          <w:rStyle w:val="ac"/>
          <w:rFonts w:ascii="Narkisim" w:hAnsi="Narkisim" w:cs="Narkisim"/>
          <w:rtl/>
        </w:rPr>
        <w:footnoteReference w:id="1375"/>
      </w:r>
      <w:r w:rsidRPr="00F74CBA">
        <w:rPr>
          <w:rFonts w:ascii="Narkisim" w:hAnsi="Narkisim" w:cs="Narkisim"/>
          <w:rtl/>
        </w:rPr>
        <w:t>. וה</w:t>
      </w:r>
      <w:r w:rsidRPr="00F74CBA">
        <w:rPr>
          <w:rFonts w:ascii="Narkisim" w:hAnsi="Narkisim" w:cs="Narkisim"/>
          <w:b/>
          <w:bCs/>
          <w:rtl/>
        </w:rPr>
        <w:t>רמב"ן</w:t>
      </w:r>
      <w:r w:rsidRPr="00F74CBA">
        <w:rPr>
          <w:rFonts w:ascii="Narkisim" w:hAnsi="Narkisim" w:cs="Narkisim"/>
          <w:rtl/>
        </w:rPr>
        <w:t xml:space="preserve"> ביאר דחמץ בפסח הוה איסור כולל [דחל איסור על שאר חתיכות חמץ], וכן איסור מוסיף, דמוסיף איסור הנאה. </w:t>
      </w:r>
      <w:r w:rsidRPr="00F74CBA">
        <w:rPr>
          <w:rFonts w:ascii="Narkisim" w:hAnsi="Narkisim" w:cs="Narkisim"/>
          <w:szCs w:val="20"/>
          <w:rtl/>
        </w:rPr>
        <w:t>[והראשונים (בכ"מ) דנו אי איסור הנאה הוה איסור כולל או איסור מוסיף</w:t>
      </w:r>
      <w:r w:rsidRPr="00F74CBA">
        <w:rPr>
          <w:rStyle w:val="ac"/>
          <w:rFonts w:ascii="Narkisim" w:hAnsi="Narkisim" w:cs="Narkisim"/>
          <w:szCs w:val="20"/>
          <w:rtl/>
        </w:rPr>
        <w:footnoteReference w:id="1376"/>
      </w:r>
      <w:r w:rsidRPr="00F74CBA">
        <w:rPr>
          <w:rFonts w:ascii="Narkisim" w:hAnsi="Narkisim" w:cs="Narkisim"/>
          <w:szCs w:val="20"/>
          <w:rtl/>
        </w:rPr>
        <w:t>, ע' תוס' שבועות כד: חולין קא.</w:t>
      </w:r>
      <w:r w:rsidRPr="00F74CBA">
        <w:rPr>
          <w:rFonts w:ascii="Narkisim" w:hAnsi="Narkisim" w:cs="Narkisim"/>
          <w:rtl/>
        </w:rPr>
        <w:t>].</w:t>
      </w:r>
    </w:p>
    <w:p w14:paraId="70D096C9"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ציין דמשמע דאף היכא דהחמיץ בפסח הוה איסור כולל. והביא דנח' בזה ה</w:t>
      </w:r>
      <w:r w:rsidRPr="00F74CBA">
        <w:rPr>
          <w:rFonts w:ascii="Narkisim" w:hAnsi="Narkisim"/>
          <w:b/>
          <w:bCs/>
          <w:rtl/>
        </w:rPr>
        <w:t>צמח צדק</w:t>
      </w:r>
      <w:r w:rsidRPr="00F74CBA">
        <w:rPr>
          <w:rFonts w:ascii="Narkisim" w:hAnsi="Narkisim"/>
          <w:rtl/>
        </w:rPr>
        <w:t xml:space="preserve"> (הקדמון סט) ורע"א, דהצ"צ נקט דביצת טריפה שנולדה ביו"ט הוה איסור כולל, מיגו דנאסר בשאר ביצים. וב</w:t>
      </w:r>
      <w:r w:rsidRPr="00F74CBA">
        <w:rPr>
          <w:rFonts w:ascii="Narkisim" w:hAnsi="Narkisim"/>
          <w:b/>
          <w:bCs/>
          <w:rtl/>
        </w:rPr>
        <w:t>שו"ת רע"א</w:t>
      </w:r>
      <w:r w:rsidRPr="00F74CBA">
        <w:rPr>
          <w:rFonts w:ascii="Narkisim" w:hAnsi="Narkisim"/>
          <w:rtl/>
        </w:rPr>
        <w:t xml:space="preserve"> (ק' סה) חלק דבשעה שנולד ביצה זו לא חל איסור על חתיכה אחרת. ורע"א כת' דה"ה תרומת חמץ שנתחמץ בפסח, בשעה זו לא חל איסור על שאר חתיכות.</w:t>
      </w:r>
    </w:p>
    <w:p w14:paraId="0D358A45"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לח"מ</w:t>
      </w:r>
      <w:r w:rsidRPr="00F74CBA">
        <w:rPr>
          <w:rFonts w:ascii="Narkisim" w:hAnsi="Narkisim"/>
          <w:rtl/>
        </w:rPr>
        <w:t xml:space="preserve"> (ו ז) כת' דאיירי בסוגיין דמעיקרא הוה טבל, ואח"כ בא איסור חמץ ואין כאן כולל או מוסיף</w:t>
      </w:r>
      <w:r w:rsidRPr="00F74CBA">
        <w:rPr>
          <w:rStyle w:val="ac"/>
          <w:rFonts w:ascii="Narkisim" w:hAnsi="Narkisim"/>
          <w:rtl/>
        </w:rPr>
        <w:footnoteReference w:id="1377"/>
      </w:r>
      <w:r w:rsidRPr="00F74CBA">
        <w:rPr>
          <w:rFonts w:ascii="Narkisim" w:hAnsi="Narkisim"/>
          <w:rtl/>
        </w:rPr>
        <w:t>].</w:t>
      </w:r>
    </w:p>
    <w:p w14:paraId="5A06263F" w14:textId="77777777" w:rsidR="003B3F2C" w:rsidRPr="00F74CBA" w:rsidRDefault="00000000" w:rsidP="00F74CBA">
      <w:pPr>
        <w:bidi/>
        <w:rPr>
          <w:rFonts w:ascii="Narkisim" w:hAnsi="Narkisim" w:cs="Narkisim"/>
        </w:rPr>
      </w:pPr>
      <w:r w:rsidRPr="00F74CBA">
        <w:rPr>
          <w:rFonts w:ascii="Narkisim" w:hAnsi="Narkisim" w:cs="Narkisim"/>
          <w:u w:val="single"/>
          <w:rtl/>
        </w:rPr>
        <w:t>שם. הא מני ר"ש</w:t>
      </w:r>
      <w:r w:rsidRPr="00F74CBA">
        <w:rPr>
          <w:rFonts w:ascii="Narkisim" w:hAnsi="Narkisim" w:cs="Narkisim"/>
          <w:rtl/>
        </w:rPr>
        <w:t>. משמע דלרבנן יוצאין בטבל וכדו'. ועפ"ז דן ה</w:t>
      </w:r>
      <w:r w:rsidRPr="00F74CBA">
        <w:rPr>
          <w:rFonts w:ascii="Narkisim" w:hAnsi="Narkisim" w:cs="Narkisim"/>
          <w:b/>
          <w:bCs/>
          <w:rtl/>
        </w:rPr>
        <w:t>רמב"ן</w:t>
      </w:r>
      <w:r w:rsidRPr="00F74CBA">
        <w:rPr>
          <w:rFonts w:ascii="Narkisim" w:hAnsi="Narkisim" w:cs="Narkisim"/>
          <w:rtl/>
        </w:rPr>
        <w:t xml:space="preserve"> דלא קי"ל כמתני', דהא קי"ל</w:t>
      </w:r>
      <w:r w:rsidRPr="00F74CBA">
        <w:rPr>
          <w:rStyle w:val="ac"/>
          <w:rFonts w:ascii="Narkisim" w:hAnsi="Narkisim" w:cs="Narkisim"/>
          <w:rtl/>
        </w:rPr>
        <w:footnoteReference w:id="1378"/>
      </w:r>
      <w:r w:rsidRPr="00F74CBA">
        <w:rPr>
          <w:rFonts w:ascii="Narkisim" w:hAnsi="Narkisim" w:cs="Narkisim"/>
          <w:rtl/>
        </w:rPr>
        <w:t xml:space="preserve"> דאיסור כולל ומוסיף חל על איסור</w:t>
      </w:r>
      <w:r w:rsidRPr="00F74CBA">
        <w:rPr>
          <w:rStyle w:val="ac"/>
          <w:rFonts w:ascii="Narkisim" w:hAnsi="Narkisim" w:cs="Narkisim"/>
          <w:rtl/>
        </w:rPr>
        <w:footnoteReference w:id="1379"/>
      </w:r>
      <w:r w:rsidRPr="00F74CBA">
        <w:rPr>
          <w:rFonts w:ascii="Narkisim" w:hAnsi="Narkisim" w:cs="Narkisim"/>
          <w:rtl/>
        </w:rPr>
        <w:t xml:space="preserve">. </w:t>
      </w:r>
      <w:r w:rsidRPr="00F74CBA">
        <w:rPr>
          <w:rFonts w:ascii="Narkisim" w:hAnsi="Narkisim" w:cs="Narkisim"/>
          <w:szCs w:val="20"/>
          <w:rtl/>
        </w:rPr>
        <w:t xml:space="preserve">ואף דרבינא בסמוך כת' דקאי אף לרבנן, הא נדחו דבריו. [אך יש </w:t>
      </w:r>
      <w:r w:rsidRPr="00F74CBA">
        <w:rPr>
          <w:rFonts w:ascii="Narkisim" w:hAnsi="Narkisim" w:cs="Narkisim"/>
          <w:b/>
          <w:bCs/>
          <w:szCs w:val="20"/>
          <w:rtl/>
        </w:rPr>
        <w:t>ראשונים</w:t>
      </w:r>
      <w:r w:rsidRPr="00F74CBA">
        <w:rPr>
          <w:rFonts w:ascii="Narkisim" w:hAnsi="Narkisim" w:cs="Narkisim"/>
          <w:szCs w:val="20"/>
          <w:rtl/>
        </w:rPr>
        <w:t xml:space="preserve"> שנקטו דלא נדחו דברי רבינא. ע' בסמוך].</w:t>
      </w:r>
    </w:p>
    <w:p w14:paraId="38F62D08" w14:textId="77777777" w:rsidR="003B3F2C" w:rsidRPr="00F74CBA" w:rsidRDefault="00000000" w:rsidP="00F74CBA">
      <w:pPr>
        <w:pStyle w:val="a7"/>
        <w:bidi/>
        <w:rPr>
          <w:rFonts w:ascii="Narkisim" w:hAnsi="Narkisim"/>
        </w:rPr>
      </w:pPr>
      <w:r w:rsidRPr="00F74CBA">
        <w:rPr>
          <w:rFonts w:ascii="Narkisim" w:hAnsi="Narkisim"/>
          <w:rtl/>
        </w:rPr>
        <w:t>אך ה</w:t>
      </w:r>
      <w:r w:rsidRPr="00F74CBA">
        <w:rPr>
          <w:rFonts w:ascii="Narkisim" w:hAnsi="Narkisim"/>
          <w:b/>
          <w:bCs/>
          <w:rtl/>
        </w:rPr>
        <w:t>רי"ף</w:t>
      </w:r>
      <w:r w:rsidRPr="00F74CBA">
        <w:rPr>
          <w:rFonts w:ascii="Narkisim" w:hAnsi="Narkisim"/>
          <w:rtl/>
        </w:rPr>
        <w:t xml:space="preserve"> הביא את דברי המשנה, ולא כת' דלא קי"ל כוותיה [</w:t>
      </w:r>
      <w:r w:rsidRPr="00F74CBA">
        <w:rPr>
          <w:rFonts w:ascii="Narkisim" w:hAnsi="Narkisim"/>
          <w:szCs w:val="20"/>
          <w:rtl/>
        </w:rPr>
        <w:t>וכ"פ הרמב"ם הנ"ל</w:t>
      </w:r>
      <w:r w:rsidRPr="00F74CBA">
        <w:rPr>
          <w:rStyle w:val="ac"/>
          <w:rFonts w:ascii="Narkisim" w:hAnsi="Narkisim"/>
          <w:szCs w:val="20"/>
          <w:rtl/>
        </w:rPr>
        <w:footnoteReference w:id="1380"/>
      </w:r>
      <w:r w:rsidRPr="00F74CBA">
        <w:rPr>
          <w:rFonts w:ascii="Narkisim" w:hAnsi="Narkisim"/>
          <w:rtl/>
        </w:rPr>
        <w:t>]. וה</w:t>
      </w:r>
      <w:r w:rsidRPr="00F74CBA">
        <w:rPr>
          <w:rFonts w:ascii="Narkisim" w:hAnsi="Narkisim"/>
          <w:b/>
          <w:bCs/>
          <w:rtl/>
        </w:rPr>
        <w:t>רמב"ן</w:t>
      </w:r>
      <w:r w:rsidRPr="00F74CBA">
        <w:rPr>
          <w:rFonts w:ascii="Narkisim" w:hAnsi="Narkisim"/>
          <w:rtl/>
        </w:rPr>
        <w:t xml:space="preserve"> פי' דקי"ל הכי מטעם אחר, דקי"ל מצווה הבב"ע, וכדאי' ב</w:t>
      </w:r>
      <w:r w:rsidRPr="00F74CBA">
        <w:rPr>
          <w:rFonts w:ascii="Narkisim" w:hAnsi="Narkisim"/>
          <w:b/>
          <w:bCs/>
          <w:rtl/>
        </w:rPr>
        <w:t>ירושלמי</w:t>
      </w:r>
      <w:r w:rsidRPr="00F74CBA">
        <w:rPr>
          <w:rFonts w:ascii="Narkisim" w:hAnsi="Narkisim"/>
          <w:rtl/>
        </w:rPr>
        <w:t xml:space="preserve"> </w:t>
      </w:r>
      <w:r w:rsidRPr="00F74CBA">
        <w:rPr>
          <w:rFonts w:ascii="Narkisim" w:hAnsi="Narkisim"/>
          <w:szCs w:val="20"/>
          <w:rtl/>
        </w:rPr>
        <w:t>(חלה א ה)</w:t>
      </w:r>
      <w:r w:rsidRPr="00F74CBA">
        <w:rPr>
          <w:rFonts w:ascii="Narkisim" w:hAnsi="Narkisim"/>
          <w:rtl/>
        </w:rPr>
        <w:t xml:space="preserve"> גבי מצה גזולה</w:t>
      </w:r>
      <w:r w:rsidRPr="00F74CBA">
        <w:rPr>
          <w:rStyle w:val="ac"/>
          <w:rFonts w:ascii="Narkisim" w:hAnsi="Narkisim"/>
          <w:rtl/>
        </w:rPr>
        <w:footnoteReference w:id="1381"/>
      </w:r>
      <w:r w:rsidRPr="00F74CBA">
        <w:rPr>
          <w:rFonts w:ascii="Narkisim" w:hAnsi="Narkisim"/>
          <w:rtl/>
        </w:rPr>
        <w:t xml:space="preserve">. וכדברי </w:t>
      </w:r>
      <w:r w:rsidRPr="00F74CBA">
        <w:rPr>
          <w:rFonts w:ascii="Narkisim" w:hAnsi="Narkisim"/>
          <w:b/>
          <w:bCs/>
          <w:rtl/>
        </w:rPr>
        <w:t>רש"י</w:t>
      </w:r>
      <w:r w:rsidRPr="00F74CBA">
        <w:rPr>
          <w:rFonts w:ascii="Narkisim" w:hAnsi="Narkisim"/>
          <w:rtl/>
        </w:rPr>
        <w:t xml:space="preserve"> </w:t>
      </w:r>
      <w:r w:rsidRPr="00F74CBA">
        <w:rPr>
          <w:rFonts w:ascii="Narkisim" w:hAnsi="Narkisim"/>
          <w:szCs w:val="20"/>
          <w:rtl/>
        </w:rPr>
        <w:t>(ד"ה דמאי, וד"ה טבול)</w:t>
      </w:r>
      <w:r w:rsidRPr="00F74CBA">
        <w:rPr>
          <w:rFonts w:ascii="Narkisim" w:hAnsi="Narkisim"/>
          <w:rtl/>
        </w:rPr>
        <w:t>.</w:t>
      </w:r>
    </w:p>
    <w:p w14:paraId="572A6632" w14:textId="77777777" w:rsidR="003B3F2C" w:rsidRPr="00F74CBA" w:rsidRDefault="00000000" w:rsidP="00F74CBA">
      <w:pPr>
        <w:pStyle w:val="a8"/>
        <w:bidi/>
        <w:rPr>
          <w:rFonts w:ascii="Narkisim" w:hAnsi="Narkisim"/>
        </w:rPr>
      </w:pPr>
      <w:r w:rsidRPr="00F74CBA">
        <w:rPr>
          <w:rFonts w:ascii="Narkisim" w:hAnsi="Narkisim"/>
          <w:rtl/>
        </w:rPr>
        <w:t>וכ"כ ה</w:t>
      </w:r>
      <w:r w:rsidRPr="00F74CBA">
        <w:rPr>
          <w:rFonts w:ascii="Narkisim" w:hAnsi="Narkisim"/>
          <w:b/>
          <w:bCs/>
          <w:rtl/>
        </w:rPr>
        <w:t>רמב"ם</w:t>
      </w:r>
      <w:r w:rsidRPr="00F74CBA">
        <w:rPr>
          <w:rFonts w:ascii="Narkisim" w:hAnsi="Narkisim"/>
          <w:rtl/>
        </w:rPr>
        <w:t xml:space="preserve"> (פיה"מ נדרים ב ב) דמי שלא מצא בליל פסח אלא מצה שהיא אסורה באכילה, כגון שהיתה טבל או הקדש, אסור לו לאכלה מפני שהיא מצוה הבאה בעבירה</w:t>
      </w:r>
      <w:r w:rsidRPr="00F74CBA">
        <w:rPr>
          <w:rStyle w:val="ac"/>
          <w:rFonts w:ascii="Narkisim" w:hAnsi="Narkisim"/>
          <w:rtl/>
        </w:rPr>
        <w:footnoteReference w:id="1382"/>
      </w:r>
      <w:r w:rsidRPr="00F74CBA">
        <w:rPr>
          <w:rFonts w:ascii="Narkisim" w:hAnsi="Narkisim"/>
          <w:rtl/>
        </w:rPr>
        <w:t>.</w:t>
      </w:r>
    </w:p>
    <w:p w14:paraId="109F614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ירושלמי</w:t>
      </w:r>
      <w:r w:rsidRPr="00F74CBA">
        <w:rPr>
          <w:rFonts w:ascii="Narkisim" w:hAnsi="Narkisim" w:cs="Narkisim"/>
          <w:rtl/>
        </w:rPr>
        <w:t xml:space="preserve"> (שבת יג ג) מק' מ"ש דהקורע על מתו בשבת יצא יד"ח, ונימא דהוה מצווה הבאה בעבירה, ומ"ש מגוזל חמץ. וה</w:t>
      </w:r>
      <w:r w:rsidRPr="00F74CBA">
        <w:rPr>
          <w:rFonts w:ascii="Narkisim" w:hAnsi="Narkisim" w:cs="Narkisim"/>
          <w:b/>
          <w:bCs/>
          <w:rtl/>
        </w:rPr>
        <w:t>ירושלמי</w:t>
      </w:r>
      <w:r w:rsidRPr="00F74CBA">
        <w:rPr>
          <w:rFonts w:ascii="Narkisim" w:hAnsi="Narkisim" w:cs="Narkisim"/>
          <w:rtl/>
        </w:rPr>
        <w:t xml:space="preserve"> חילק בין היכא דתמן גופה עבירה, להיכא דהגברא עבר עבירה. דהא הוציא מצה מרה"י לרשות הרבים [ואכלו] יצא יד"ח.</w:t>
      </w:r>
    </w:p>
    <w:p w14:paraId="4D63EE2F"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במשנה (לקמן לט.) אי' דיוצאין במרור בדמאי וכו', ומבואר דאינו יוצא בטבל ודאי. ו</w:t>
      </w:r>
      <w:r w:rsidRPr="00F74CBA">
        <w:rPr>
          <w:rFonts w:ascii="Narkisim" w:hAnsi="Narkisim" w:cs="Narkisim"/>
          <w:b/>
          <w:bCs/>
          <w:rtl/>
        </w:rPr>
        <w:t>תוס'</w:t>
      </w:r>
      <w:r w:rsidRPr="00F74CBA">
        <w:rPr>
          <w:rFonts w:ascii="Narkisim" w:hAnsi="Narkisim" w:cs="Narkisim"/>
          <w:rtl/>
        </w:rPr>
        <w:t xml:space="preserve"> (לקמן קיד:) כת' דאף מרור איתקיש למצה, ואין יוצאין בטבל. אבל ב</w:t>
      </w:r>
      <w:r w:rsidRPr="00F74CBA">
        <w:rPr>
          <w:rFonts w:ascii="Narkisim" w:hAnsi="Narkisim" w:cs="Narkisim"/>
          <w:b/>
          <w:bCs/>
          <w:rtl/>
        </w:rPr>
        <w:t>חי' רבינו דוד</w:t>
      </w:r>
      <w:r w:rsidRPr="00F74CBA">
        <w:rPr>
          <w:rFonts w:ascii="Narkisim" w:hAnsi="Narkisim" w:cs="Narkisim"/>
          <w:rtl/>
        </w:rPr>
        <w:t xml:space="preserve"> הק' דגבי מרור ל"ש הך היקש, דלא שייך לאיסור חמץ. [ותוס' נקטו דמ"מ הוקש</w:t>
      </w:r>
      <w:r w:rsidRPr="00F74CBA">
        <w:rPr>
          <w:rStyle w:val="ac"/>
          <w:rFonts w:ascii="Narkisim" w:hAnsi="Narkisim" w:cs="Narkisim"/>
          <w:rtl/>
        </w:rPr>
        <w:footnoteReference w:id="1383"/>
      </w:r>
      <w:r w:rsidRPr="00F74CBA">
        <w:rPr>
          <w:rFonts w:ascii="Narkisim" w:hAnsi="Narkisim" w:cs="Narkisim"/>
          <w:rtl/>
        </w:rPr>
        <w:t>]. ורבינו דוד הוכיח דהטעם משום דהוה מצווה הבאה בעבירה.</w:t>
      </w:r>
    </w:p>
    <w:p w14:paraId="0DB5518D" w14:textId="77777777" w:rsidR="003B3F2C" w:rsidRPr="00F74CBA" w:rsidRDefault="00000000" w:rsidP="00F74CBA">
      <w:pPr>
        <w:bidi/>
        <w:rPr>
          <w:rFonts w:ascii="Narkisim" w:hAnsi="Narkisim" w:cs="Narkisim"/>
        </w:rPr>
      </w:pPr>
      <w:r w:rsidRPr="00F74CBA">
        <w:rPr>
          <w:rFonts w:ascii="Narkisim" w:hAnsi="Narkisim" w:cs="Narkisim"/>
          <w:u w:val="single"/>
          <w:rtl/>
        </w:rPr>
        <w:t>שם. הא מני</w:t>
      </w:r>
      <w:r w:rsidRPr="00F74CBA">
        <w:rPr>
          <w:rFonts w:ascii="Narkisim" w:hAnsi="Narkisim" w:cs="Narkisim"/>
          <w:rtl/>
        </w:rPr>
        <w:t>. ו</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(סוכה ל. סוד"ה משום, והתוס' ר"פ ושא"ר כאן)</w:t>
      </w:r>
      <w:r w:rsidRPr="00F74CBA">
        <w:rPr>
          <w:rFonts w:ascii="Narkisim" w:hAnsi="Narkisim" w:cs="Narkisim"/>
          <w:rtl/>
        </w:rPr>
        <w:t xml:space="preserve"> הק' אמאי איצטריך ר"ש לדרוש </w:t>
      </w:r>
      <w:r w:rsidRPr="00F74CBA">
        <w:rPr>
          <w:rFonts w:ascii="Narkisim" w:hAnsi="Narkisim" w:cs="Narkisim"/>
          <w:rtl/>
        </w:rPr>
        <w:lastRenderedPageBreak/>
        <w:t>מקרא, תיפו"ל דהוה מצווה הבא בעבירה. ו</w:t>
      </w:r>
      <w:r w:rsidRPr="00F74CBA">
        <w:rPr>
          <w:rFonts w:ascii="Narkisim" w:hAnsi="Narkisim" w:cs="Narkisim"/>
          <w:b/>
          <w:bCs/>
          <w:rtl/>
        </w:rPr>
        <w:t>תוס</w:t>
      </w:r>
      <w:r w:rsidRPr="00F74CBA">
        <w:rPr>
          <w:rFonts w:ascii="Narkisim" w:hAnsi="Narkisim" w:cs="Narkisim"/>
          <w:rtl/>
        </w:rPr>
        <w:t>' (סוכה) הוסיפו דמחמת העבירה בא המצווה</w:t>
      </w:r>
      <w:r w:rsidRPr="00F74CBA">
        <w:rPr>
          <w:rStyle w:val="ac"/>
          <w:rFonts w:ascii="Narkisim" w:hAnsi="Narkisim" w:cs="Narkisim"/>
          <w:rtl/>
        </w:rPr>
        <w:footnoteReference w:id="1384"/>
      </w:r>
      <w:r w:rsidRPr="00F74CBA">
        <w:rPr>
          <w:rFonts w:ascii="Narkisim" w:hAnsi="Narkisim" w:cs="Narkisim"/>
          <w:rtl/>
        </w:rPr>
        <w:t>, דקאכיל איסורא ועי"ז יצא יד"ח מצה.</w:t>
      </w:r>
    </w:p>
    <w:p w14:paraId="000644DA"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ריטב"א</w:t>
      </w:r>
      <w:r w:rsidRPr="00F74CBA">
        <w:rPr>
          <w:rFonts w:ascii="Narkisim" w:hAnsi="Narkisim"/>
          <w:rtl/>
        </w:rPr>
        <w:t xml:space="preserve"> כת' דלא אמרי' מצווה הבא בעבירה אלא היכא דהמצווה מסייעת לעבירה [כגון שמסייע בקנין להחשב שינוי], אבל טבל עבירתו מעצמו, ולאו מצוה הבאה בעבירה חשיבא. וה</w:t>
      </w:r>
      <w:r w:rsidRPr="00F74CBA">
        <w:rPr>
          <w:rFonts w:ascii="Narkisim" w:hAnsi="Narkisim"/>
          <w:b/>
          <w:bCs/>
          <w:rtl/>
        </w:rPr>
        <w:t>רמב"ן</w:t>
      </w:r>
      <w:r w:rsidRPr="00F74CBA">
        <w:rPr>
          <w:rFonts w:ascii="Narkisim" w:hAnsi="Narkisim"/>
          <w:rtl/>
        </w:rPr>
        <w:t xml:space="preserve"> כת' דיש לדחות דטבל לא חשיב מצווה הבא בעבירה, דבידו לתקנו</w:t>
      </w:r>
      <w:r w:rsidRPr="00F74CBA">
        <w:rPr>
          <w:rStyle w:val="ac"/>
          <w:rFonts w:ascii="Narkisim" w:hAnsi="Narkisim"/>
          <w:rtl/>
        </w:rPr>
        <w:footnoteReference w:id="1385"/>
      </w:r>
      <w:r w:rsidRPr="00F74CBA">
        <w:rPr>
          <w:rFonts w:ascii="Narkisim" w:hAnsi="Narkisim"/>
          <w:rtl/>
        </w:rPr>
        <w:t>.</w:t>
      </w:r>
    </w:p>
    <w:p w14:paraId="0B8BFC4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תי' דטעם מצווה הבא בעבירה הוה מדרבנן</w:t>
      </w:r>
      <w:r w:rsidRPr="00F74CBA">
        <w:rPr>
          <w:rStyle w:val="ac"/>
          <w:rFonts w:ascii="Narkisim" w:hAnsi="Narkisim"/>
          <w:rtl/>
        </w:rPr>
        <w:footnoteReference w:id="1386"/>
      </w:r>
      <w:r w:rsidRPr="00F74CBA">
        <w:rPr>
          <w:rFonts w:ascii="Narkisim" w:hAnsi="Narkisim"/>
          <w:rtl/>
        </w:rPr>
        <w:t xml:space="preserve">, ור"ש דורש דאף מדאורייתא לא יצא יד"ח. וכ"ד </w:t>
      </w:r>
      <w:r w:rsidRPr="00F74CBA">
        <w:rPr>
          <w:rFonts w:ascii="Narkisim" w:hAnsi="Narkisim"/>
          <w:b/>
          <w:bCs/>
          <w:rtl/>
        </w:rPr>
        <w:t>תוס</w:t>
      </w:r>
      <w:r w:rsidRPr="00F74CBA">
        <w:rPr>
          <w:rFonts w:ascii="Narkisim" w:hAnsi="Narkisim"/>
          <w:rtl/>
        </w:rPr>
        <w:t xml:space="preserve">' (סוכה ט.) דהוה מדרבנן. [אבל </w:t>
      </w:r>
      <w:r w:rsidRPr="00F74CBA">
        <w:rPr>
          <w:rFonts w:ascii="Narkisim" w:hAnsi="Narkisim"/>
          <w:b/>
          <w:bCs/>
          <w:rtl/>
        </w:rPr>
        <w:t>תוס</w:t>
      </w:r>
      <w:r w:rsidRPr="00F74CBA">
        <w:rPr>
          <w:rFonts w:ascii="Narkisim" w:hAnsi="Narkisim"/>
          <w:rtl/>
        </w:rPr>
        <w:t>' (שם ל. הנ"ל) פשיט"ל דהוה דאורייתא, דדרשי' מקרא</w:t>
      </w:r>
      <w:r w:rsidRPr="00F74CBA">
        <w:rPr>
          <w:rStyle w:val="ac"/>
          <w:rFonts w:ascii="Narkisim" w:hAnsi="Narkisim"/>
          <w:rtl/>
        </w:rPr>
        <w:footnoteReference w:id="1387"/>
      </w:r>
      <w:r w:rsidRPr="00F74CBA">
        <w:rPr>
          <w:rFonts w:ascii="Narkisim" w:hAnsi="Narkisim"/>
          <w:rtl/>
        </w:rPr>
        <w:t>].</w:t>
      </w:r>
    </w:p>
    <w:p w14:paraId="1459A8D4" w14:textId="77777777" w:rsidR="003B3F2C" w:rsidRPr="00F74CBA" w:rsidRDefault="00000000" w:rsidP="00F74CBA">
      <w:pPr>
        <w:pStyle w:val="a7"/>
        <w:bidi/>
        <w:rPr>
          <w:rFonts w:ascii="Narkisim" w:hAnsi="Narkisim"/>
        </w:rPr>
      </w:pPr>
      <w:r w:rsidRPr="00F74CBA">
        <w:rPr>
          <w:rFonts w:ascii="Narkisim" w:hAnsi="Narkisim"/>
          <w:rtl/>
        </w:rPr>
        <w:t xml:space="preserve">ועוד תי' </w:t>
      </w:r>
      <w:r w:rsidRPr="00F74CBA">
        <w:rPr>
          <w:rFonts w:ascii="Narkisim" w:hAnsi="Narkisim"/>
          <w:b/>
          <w:bCs/>
          <w:rtl/>
        </w:rPr>
        <w:t>רבינו דוד</w:t>
      </w:r>
      <w:r w:rsidRPr="00F74CBA">
        <w:rPr>
          <w:rFonts w:ascii="Narkisim" w:hAnsi="Narkisim"/>
          <w:rtl/>
        </w:rPr>
        <w:t xml:space="preserve"> דסוגיין קאי כשמואל (סוכה ל.) דל"ל מצווה הבא בעבירה</w:t>
      </w:r>
      <w:r w:rsidRPr="00F74CBA">
        <w:rPr>
          <w:rStyle w:val="ac"/>
          <w:rFonts w:ascii="Narkisim" w:hAnsi="Narkisim"/>
          <w:rtl/>
        </w:rPr>
        <w:footnoteReference w:id="1388"/>
      </w:r>
      <w:r w:rsidRPr="00F74CBA">
        <w:rPr>
          <w:rFonts w:ascii="Narkisim" w:hAnsi="Narkisim"/>
          <w:rtl/>
        </w:rPr>
        <w:t>, ולשמואל לא קי"ל כמתני'. אבל להלכה קי"ל דיש חסרון מצווה הבא בעבירה.</w:t>
      </w:r>
    </w:p>
    <w:p w14:paraId="4EAE924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תוס' ר"פ</w:t>
      </w:r>
      <w:r w:rsidRPr="00F74CBA">
        <w:rPr>
          <w:rFonts w:ascii="Narkisim" w:hAnsi="Narkisim" w:cs="Narkisim"/>
          <w:rtl/>
        </w:rPr>
        <w:t xml:space="preserve"> ו</w:t>
      </w:r>
      <w:r w:rsidRPr="00F74CBA">
        <w:rPr>
          <w:rFonts w:ascii="Narkisim" w:hAnsi="Narkisim" w:cs="Narkisim"/>
          <w:b/>
          <w:bCs/>
          <w:rtl/>
        </w:rPr>
        <w:t>תוס' רא"ש</w:t>
      </w:r>
      <w:r w:rsidRPr="00F74CBA">
        <w:rPr>
          <w:rStyle w:val="ac"/>
          <w:rFonts w:ascii="Narkisim" w:hAnsi="Narkisim" w:cs="Narkisim"/>
          <w:rtl/>
        </w:rPr>
        <w:footnoteReference w:id="1389"/>
      </w:r>
      <w:r w:rsidRPr="00F74CBA">
        <w:rPr>
          <w:rFonts w:ascii="Narkisim" w:hAnsi="Narkisim" w:cs="Narkisim"/>
          <w:rtl/>
        </w:rPr>
        <w:t>, ו</w:t>
      </w:r>
      <w:r w:rsidRPr="00F74CBA">
        <w:rPr>
          <w:rFonts w:ascii="Narkisim" w:hAnsi="Narkisim" w:cs="Narkisim"/>
          <w:b/>
          <w:bCs/>
          <w:rtl/>
        </w:rPr>
        <w:t>ראשונים</w:t>
      </w:r>
      <w:r w:rsidRPr="00F74CBA">
        <w:rPr>
          <w:rFonts w:ascii="Narkisim" w:hAnsi="Narkisim" w:cs="Narkisim"/>
          <w:rtl/>
        </w:rPr>
        <w:t xml:space="preserve"> (רמב"ן, רבינו דוד, ריטב"א בסוגיין</w:t>
      </w:r>
      <w:r w:rsidRPr="00F74CBA">
        <w:rPr>
          <w:rStyle w:val="ac"/>
          <w:rFonts w:ascii="Narkisim" w:hAnsi="Narkisim" w:cs="Narkisim"/>
          <w:rtl/>
        </w:rPr>
        <w:footnoteReference w:id="1390"/>
      </w:r>
      <w:r w:rsidRPr="00F74CBA">
        <w:rPr>
          <w:rFonts w:ascii="Narkisim" w:hAnsi="Narkisim" w:cs="Narkisim"/>
          <w:rtl/>
        </w:rPr>
        <w:t xml:space="preserve">) בשם </w:t>
      </w:r>
      <w:r w:rsidRPr="00F74CBA">
        <w:rPr>
          <w:rFonts w:ascii="Narkisim" w:hAnsi="Narkisim" w:cs="Narkisim"/>
          <w:b/>
          <w:bCs/>
          <w:rtl/>
        </w:rPr>
        <w:t>תוס</w:t>
      </w:r>
      <w:r w:rsidRPr="00F74CBA">
        <w:rPr>
          <w:rFonts w:ascii="Narkisim" w:hAnsi="Narkisim" w:cs="Narkisim"/>
          <w:rtl/>
        </w:rPr>
        <w:t>' תי' דמצווה הבא בעבירה שייך דוקא בקרבן, וכן לולב שמהללין בו [ודמי לקרבן]. אבל בשאר מצוות ליכא משום מצוה הבאה בעבירה אלא בקרבן ובלולב שמהללין בה. [דהא סוכה צריך למעוטי גזולה]. והראשונים דחו דבירושלמי מפורש דלא כן.</w:t>
      </w:r>
    </w:p>
    <w:p w14:paraId="1A2E2CC4" w14:textId="77777777" w:rsidR="003B3F2C" w:rsidRPr="00F74CBA" w:rsidRDefault="00000000" w:rsidP="00F74CBA">
      <w:pPr>
        <w:bidi/>
        <w:rPr>
          <w:rFonts w:ascii="Narkisim" w:hAnsi="Narkisim" w:cs="Narkisim"/>
        </w:rPr>
      </w:pPr>
      <w:r w:rsidRPr="00F74CBA">
        <w:rPr>
          <w:rFonts w:ascii="Narkisim" w:hAnsi="Narkisim" w:cs="Narkisim"/>
          <w:rtl/>
        </w:rPr>
        <w:t>ועוד דנו ה</w:t>
      </w:r>
      <w:r w:rsidRPr="00F74CBA">
        <w:rPr>
          <w:rFonts w:ascii="Narkisim" w:hAnsi="Narkisim" w:cs="Narkisim"/>
          <w:b/>
          <w:bCs/>
          <w:rtl/>
        </w:rPr>
        <w:t>אחרונים</w:t>
      </w:r>
      <w:r w:rsidRPr="00F74CBA">
        <w:rPr>
          <w:rFonts w:ascii="Narkisim" w:hAnsi="Narkisim" w:cs="Narkisim"/>
          <w:rtl/>
        </w:rPr>
        <w:t xml:space="preserve"> כמה נפק"מ אי הוה 'פסול' או משום מצווה הבא בעבירה. (וע' מש"כ לעיל בשם הקוב"ש).</w:t>
      </w:r>
    </w:p>
    <w:p w14:paraId="7878185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דנו עם אכל בשוגג או אונס</w:t>
      </w:r>
      <w:r w:rsidRPr="00F74CBA">
        <w:rPr>
          <w:rStyle w:val="ac"/>
          <w:rFonts w:ascii="Narkisim" w:hAnsi="Narkisim"/>
          <w:rtl/>
        </w:rPr>
        <w:footnoteReference w:id="1391"/>
      </w:r>
      <w:r w:rsidRPr="00F74CBA">
        <w:rPr>
          <w:rFonts w:ascii="Narkisim" w:hAnsi="Narkisim"/>
          <w:rtl/>
        </w:rPr>
        <w:t>, אי יש בזה משום מצווה הבא בעבירה</w:t>
      </w:r>
      <w:r w:rsidRPr="00F74CBA">
        <w:rPr>
          <w:rStyle w:val="ac"/>
          <w:rFonts w:ascii="Narkisim" w:hAnsi="Narkisim"/>
          <w:rtl/>
        </w:rPr>
        <w:footnoteReference w:id="1392"/>
      </w:r>
      <w:r w:rsidRPr="00F74CBA">
        <w:rPr>
          <w:rFonts w:ascii="Narkisim" w:hAnsi="Narkisim"/>
          <w:rtl/>
        </w:rPr>
        <w:t>. וה</w:t>
      </w:r>
      <w:r w:rsidRPr="00F74CBA">
        <w:rPr>
          <w:rFonts w:ascii="Narkisim" w:hAnsi="Narkisim"/>
          <w:b/>
          <w:bCs/>
          <w:rtl/>
        </w:rPr>
        <w:t>מהרי"ט אלגאזי</w:t>
      </w:r>
      <w:r w:rsidRPr="00F74CBA">
        <w:rPr>
          <w:rFonts w:ascii="Narkisim" w:hAnsi="Narkisim"/>
          <w:rtl/>
        </w:rPr>
        <w:t xml:space="preserve"> (ח סה, נו: בדה"ס) הביא דמבואר ב</w:t>
      </w:r>
      <w:r w:rsidRPr="00F74CBA">
        <w:rPr>
          <w:rFonts w:ascii="Narkisim" w:hAnsi="Narkisim"/>
          <w:b/>
          <w:bCs/>
          <w:rtl/>
        </w:rPr>
        <w:t>רמב"ם</w:t>
      </w:r>
      <w:r w:rsidRPr="00F74CBA">
        <w:rPr>
          <w:rFonts w:ascii="Narkisim" w:hAnsi="Narkisim"/>
          <w:rtl/>
        </w:rPr>
        <w:t xml:space="preserve"> (ברכות שם) דאפי' אכל שוגג אינו מברך, א"כ לא יצא יד"ח מצה. אך דן דאפשר דהאוכל באונס לא הוה מצווה הבא בעבירה. ויצא יד"ח מצה. (וע"ע ערול"נ סוכה שם).</w:t>
      </w:r>
    </w:p>
    <w:p w14:paraId="324ACA33"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לרמב"ם (ו ב) הביא בשם בנו הר"ש דנפק"מ היכא דכרך כזית טבל במרור ואכלו, דלענין המצוה אמרי' לקמן דאינו חוצץ. אבל לגבי איסור טבל מתבטל.</w:t>
      </w:r>
    </w:p>
    <w:p w14:paraId="7A3BE575" w14:textId="77777777" w:rsidR="003B3F2C" w:rsidRPr="00F74CBA" w:rsidRDefault="00000000" w:rsidP="00F74CBA">
      <w:pPr>
        <w:bidi/>
        <w:rPr>
          <w:rFonts w:ascii="Narkisim" w:hAnsi="Narkisim" w:cs="Narkisim"/>
        </w:rPr>
      </w:pPr>
      <w:r w:rsidRPr="00F74CBA">
        <w:rPr>
          <w:rFonts w:ascii="Narkisim" w:hAnsi="Narkisim" w:cs="Narkisim"/>
          <w:i/>
          <w:iCs/>
          <w:szCs w:val="20"/>
          <w:rtl/>
        </w:rPr>
        <w:t>עשה דוחה ל"ת</w:t>
      </w:r>
      <w:r w:rsidRPr="00F74CBA">
        <w:rPr>
          <w:rFonts w:ascii="Narkisim" w:hAnsi="Narkisim" w:cs="Narkisim"/>
          <w:rtl/>
        </w:rPr>
        <w:t xml:space="preserve"> - </w:t>
      </w:r>
      <w:r w:rsidRPr="00F74CBA">
        <w:rPr>
          <w:rFonts w:ascii="Narkisim" w:hAnsi="Narkisim" w:cs="Narkisim"/>
          <w:b/>
          <w:bCs/>
          <w:rtl/>
        </w:rPr>
        <w:t>רבינו דוד</w:t>
      </w:r>
      <w:r w:rsidRPr="00F74CBA">
        <w:rPr>
          <w:rFonts w:ascii="Narkisim" w:hAnsi="Narkisim" w:cs="Narkisim"/>
          <w:rtl/>
        </w:rPr>
        <w:t xml:space="preserve"> הק' דליתי עשה ולידחי ל"ת דטבל. דומיא דמילה בצרעת וכלאים בציצית. וכ"ש בטבל של דבריהם, ידחה העשה את איסור דרבנן. וכן האריך ה</w:t>
      </w:r>
      <w:r w:rsidRPr="00F74CBA">
        <w:rPr>
          <w:rFonts w:ascii="Narkisim" w:hAnsi="Narkisim" w:cs="Narkisim"/>
          <w:b/>
          <w:bCs/>
          <w:rtl/>
        </w:rPr>
        <w:t>שאג"א</w:t>
      </w:r>
      <w:r w:rsidRPr="00F74CBA">
        <w:rPr>
          <w:rFonts w:ascii="Narkisim" w:hAnsi="Narkisim" w:cs="Narkisim"/>
          <w:rtl/>
        </w:rPr>
        <w:t xml:space="preserve"> (צו) לדון היכא דאין לו מצה אחרת, דאי אפשר לקיים שניהם, אר"ל (יבמות כ: וכ"מ) דאינו דוחה ל"ת.</w:t>
      </w:r>
    </w:p>
    <w:p w14:paraId="66DEBF06" w14:textId="77777777" w:rsidR="003B3F2C" w:rsidRPr="00F74CBA" w:rsidRDefault="00000000" w:rsidP="00F74CBA">
      <w:pPr>
        <w:pStyle w:val="a8"/>
        <w:bidi/>
        <w:rPr>
          <w:rFonts w:ascii="Narkisim" w:hAnsi="Narkisim"/>
        </w:rPr>
      </w:pPr>
      <w:r w:rsidRPr="00F74CBA">
        <w:rPr>
          <w:rFonts w:ascii="Narkisim" w:hAnsi="Narkisim"/>
          <w:rtl/>
        </w:rPr>
        <w:t xml:space="preserve">אבל </w:t>
      </w:r>
      <w:r w:rsidRPr="00F74CBA">
        <w:rPr>
          <w:rFonts w:ascii="Narkisim" w:hAnsi="Narkisim"/>
          <w:b/>
          <w:bCs/>
          <w:rtl/>
        </w:rPr>
        <w:t>רבינו</w:t>
      </w:r>
      <w:r w:rsidRPr="00F74CBA">
        <w:rPr>
          <w:rFonts w:ascii="Narkisim" w:hAnsi="Narkisim"/>
          <w:rtl/>
        </w:rPr>
        <w:t xml:space="preserve"> </w:t>
      </w:r>
      <w:r w:rsidRPr="00F74CBA">
        <w:rPr>
          <w:rFonts w:ascii="Narkisim" w:hAnsi="Narkisim"/>
          <w:b/>
          <w:bCs/>
          <w:rtl/>
        </w:rPr>
        <w:t>דוד</w:t>
      </w:r>
      <w:r w:rsidRPr="00F74CBA">
        <w:rPr>
          <w:rFonts w:ascii="Narkisim" w:hAnsi="Narkisim"/>
          <w:rtl/>
        </w:rPr>
        <w:t xml:space="preserve"> כת' דלא קי"ל כר"ל (וכ"כ ה</w:t>
      </w:r>
      <w:r w:rsidRPr="00F74CBA">
        <w:rPr>
          <w:rFonts w:ascii="Narkisim" w:hAnsi="Narkisim"/>
          <w:b/>
          <w:bCs/>
          <w:rtl/>
        </w:rPr>
        <w:t>רמב"ן</w:t>
      </w:r>
      <w:r w:rsidRPr="00F74CBA">
        <w:rPr>
          <w:rFonts w:ascii="Narkisim" w:hAnsi="Narkisim"/>
          <w:rtl/>
        </w:rPr>
        <w:t xml:space="preserve"> יבמות ד:), א"כ אף היכא דיש לו מצה אחרת ידחה.</w:t>
      </w:r>
    </w:p>
    <w:p w14:paraId="0A533D66"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 xml:space="preserve">שאג"א </w:t>
      </w:r>
      <w:r w:rsidRPr="00F74CBA">
        <w:rPr>
          <w:rFonts w:ascii="Narkisim" w:hAnsi="Narkisim" w:cs="Narkisim"/>
          <w:rtl/>
        </w:rPr>
        <w:t xml:space="preserve">כת' דבשלמא טבל יש בו מיתה ביד"ש, וחמיר דאינו נדחה מפני עשה. [וע"ד הא </w:t>
      </w:r>
      <w:r w:rsidRPr="00F74CBA">
        <w:rPr>
          <w:rFonts w:ascii="Narkisim" w:hAnsi="Narkisim" w:cs="Narkisim"/>
          <w:rtl/>
        </w:rPr>
        <w:lastRenderedPageBreak/>
        <w:t>דאמרי' (יבמות ג:) דל"ת שיש בו כרת אינו נדחה</w:t>
      </w:r>
      <w:r w:rsidRPr="00F74CBA">
        <w:rPr>
          <w:rStyle w:val="ac"/>
          <w:rFonts w:ascii="Narkisim" w:hAnsi="Narkisim" w:cs="Narkisim"/>
          <w:rtl/>
        </w:rPr>
        <w:footnoteReference w:id="1393"/>
      </w:r>
      <w:r w:rsidRPr="00F74CBA">
        <w:rPr>
          <w:rFonts w:ascii="Narkisim" w:hAnsi="Narkisim" w:cs="Narkisim"/>
          <w:rtl/>
        </w:rPr>
        <w:t>]. וכת' דמעש"ש י"ל דהוה ל"ת ועשה</w:t>
      </w:r>
      <w:r w:rsidRPr="00F74CBA">
        <w:rPr>
          <w:rStyle w:val="ac"/>
          <w:rFonts w:ascii="Narkisim" w:hAnsi="Narkisim" w:cs="Narkisim"/>
          <w:rtl/>
        </w:rPr>
        <w:footnoteReference w:id="1394"/>
      </w:r>
      <w:r w:rsidRPr="00F74CBA">
        <w:rPr>
          <w:rFonts w:ascii="Narkisim" w:hAnsi="Narkisim" w:cs="Narkisim"/>
          <w:rtl/>
        </w:rPr>
        <w:t>. ואף בהקדש ל"ש דעשה ידחה, דהוה גזל הקדש, ול"ש לדחות איסור גזל</w:t>
      </w:r>
      <w:r w:rsidRPr="00F74CBA">
        <w:rPr>
          <w:rStyle w:val="ac"/>
          <w:rFonts w:ascii="Narkisim" w:hAnsi="Narkisim" w:cs="Narkisim"/>
          <w:rtl/>
        </w:rPr>
        <w:footnoteReference w:id="1395"/>
      </w:r>
      <w:r w:rsidRPr="00F74CBA">
        <w:rPr>
          <w:rFonts w:ascii="Narkisim" w:hAnsi="Narkisim" w:cs="Narkisim"/>
          <w:rtl/>
        </w:rPr>
        <w:t>.</w:t>
      </w:r>
    </w:p>
    <w:p w14:paraId="36671AF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כת' דעכ"פ בשאר איסורין נימא עדל"ת. וכגון איסור חדש. וטבל הטבול למעשר עני נח' הראשונים</w:t>
      </w:r>
      <w:r w:rsidRPr="00F74CBA">
        <w:rPr>
          <w:rStyle w:val="ac"/>
          <w:rFonts w:ascii="Narkisim" w:hAnsi="Narkisim"/>
          <w:rtl/>
        </w:rPr>
        <w:footnoteReference w:id="1396"/>
      </w:r>
      <w:r w:rsidRPr="00F74CBA">
        <w:rPr>
          <w:rFonts w:ascii="Narkisim" w:hAnsi="Narkisim"/>
          <w:rtl/>
        </w:rPr>
        <w:t xml:space="preserve"> אי יש בו מיתה ביד"ש. אך הביא דברמב"ם (ברכות הנ"ל) מבואר דבכל אופן לא דחי. והשאג"א תמה דנימא עדל"ת.</w:t>
      </w:r>
    </w:p>
    <w:p w14:paraId="2C825651" w14:textId="77777777" w:rsidR="003B3F2C" w:rsidRPr="00F74CBA" w:rsidRDefault="00000000" w:rsidP="00F74CBA">
      <w:pPr>
        <w:pStyle w:val="a7"/>
        <w:bidi/>
        <w:rPr>
          <w:rFonts w:ascii="Narkisim" w:hAnsi="Narkisim"/>
        </w:rPr>
      </w:pPr>
      <w:r w:rsidRPr="00F74CBA">
        <w:rPr>
          <w:rFonts w:ascii="Narkisim" w:hAnsi="Narkisim"/>
          <w:rtl/>
        </w:rPr>
        <w:t>והשאג"א כת' דבשלמא לר' שמעון נתמעט בחפצא של המצה, דאינו ראוי לצאת בו. ול"ש עדל"ת</w:t>
      </w:r>
      <w:r w:rsidRPr="00F74CBA">
        <w:rPr>
          <w:rStyle w:val="ac"/>
          <w:rFonts w:ascii="Narkisim" w:hAnsi="Narkisim"/>
          <w:rtl/>
        </w:rPr>
        <w:footnoteReference w:id="1397"/>
      </w:r>
      <w:r w:rsidRPr="00F74CBA">
        <w:rPr>
          <w:rFonts w:ascii="Narkisim" w:hAnsi="Narkisim"/>
          <w:rtl/>
        </w:rPr>
        <w:t>. אבל אי הטעם משום מצווה הבא בעבירה, כיון דנדחית הלאו ליכא עבירה.</w:t>
      </w:r>
    </w:p>
    <w:p w14:paraId="1F361A1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ב"י</w:t>
      </w:r>
      <w:r w:rsidRPr="00F74CBA">
        <w:rPr>
          <w:rFonts w:ascii="Narkisim" w:hAnsi="Narkisim" w:cs="Narkisim"/>
          <w:rtl/>
        </w:rPr>
        <w:t xml:space="preserve"> (או"ח יא, בשם ר' ירוחם) כת' גבי ציצית בפשתן דהיכא דאפשר במינו לא דחי לל"ת, והב"י חלק דאע"פ שאין מצוי לו ממינו, מאחר דאילו היה מצוי לו אפשר לקיים את שניהם, לא דחינן את לא תעשה. ועד"ז כת' ה</w:t>
      </w:r>
      <w:r w:rsidRPr="00F74CBA">
        <w:rPr>
          <w:rFonts w:ascii="Narkisim" w:hAnsi="Narkisim" w:cs="Narkisim"/>
          <w:b/>
          <w:bCs/>
          <w:rtl/>
        </w:rPr>
        <w:t>שאג"א</w:t>
      </w:r>
      <w:r w:rsidRPr="00F74CBA">
        <w:rPr>
          <w:rFonts w:ascii="Narkisim" w:hAnsi="Narkisim" w:cs="Narkisim"/>
          <w:rtl/>
        </w:rPr>
        <w:t xml:space="preserve"> (ד"ה עוד עלה) דאע"פ שלא נזדמן לזה היתר אלא איסור, כיון דאיכא היתר הרבה בעולם</w:t>
      </w:r>
      <w:r w:rsidRPr="00F74CBA">
        <w:rPr>
          <w:rStyle w:val="ac"/>
          <w:rFonts w:ascii="Narkisim" w:hAnsi="Narkisim" w:cs="Narkisim"/>
          <w:rtl/>
        </w:rPr>
        <w:footnoteReference w:id="1398"/>
      </w:r>
      <w:r w:rsidRPr="00F74CBA">
        <w:rPr>
          <w:rFonts w:ascii="Narkisim" w:hAnsi="Narkisim" w:cs="Narkisim"/>
          <w:rtl/>
        </w:rPr>
        <w:t>, דאפשר לעשה זה להתקיים ע"י אינו דוחה.</w:t>
      </w:r>
    </w:p>
    <w:p w14:paraId="79930AAA" w14:textId="77777777" w:rsidR="003B3F2C" w:rsidRPr="00F74CBA" w:rsidRDefault="00000000" w:rsidP="00F74CBA">
      <w:pPr>
        <w:pStyle w:val="a7"/>
        <w:bidi/>
        <w:rPr>
          <w:rFonts w:ascii="Narkisim" w:hAnsi="Narkisim"/>
        </w:rPr>
      </w:pPr>
      <w:r w:rsidRPr="00F74CBA">
        <w:rPr>
          <w:rFonts w:ascii="Narkisim" w:hAnsi="Narkisim"/>
          <w:rtl/>
        </w:rPr>
        <w:t>אך ה</w:t>
      </w:r>
      <w:r w:rsidRPr="00F74CBA">
        <w:rPr>
          <w:rFonts w:ascii="Narkisim" w:hAnsi="Narkisim"/>
          <w:b/>
          <w:bCs/>
          <w:rtl/>
        </w:rPr>
        <w:t>שאג"א</w:t>
      </w:r>
      <w:r w:rsidRPr="00F74CBA">
        <w:rPr>
          <w:rFonts w:ascii="Narkisim" w:hAnsi="Narkisim"/>
          <w:rtl/>
        </w:rPr>
        <w:t xml:space="preserve"> דחה מהגמ' (שבת קלג.) היכא דלאבי הבן הוה איסור, ואפשר ע"י אחר. אלא דליכא אחר דחי</w:t>
      </w:r>
      <w:r w:rsidRPr="00F74CBA">
        <w:rPr>
          <w:rStyle w:val="ac"/>
          <w:rFonts w:ascii="Narkisim" w:hAnsi="Narkisim"/>
          <w:rtl/>
        </w:rPr>
        <w:footnoteReference w:id="1399"/>
      </w:r>
      <w:r w:rsidRPr="00F74CBA">
        <w:rPr>
          <w:rFonts w:ascii="Narkisim" w:hAnsi="Narkisim"/>
          <w:rtl/>
        </w:rPr>
        <w:t>.</w:t>
      </w:r>
    </w:p>
    <w:p w14:paraId="190D0BB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ירושלמי</w:t>
      </w:r>
      <w:r w:rsidRPr="00F74CBA">
        <w:rPr>
          <w:rFonts w:ascii="Narkisim" w:hAnsi="Narkisim" w:cs="Narkisim"/>
          <w:rtl/>
        </w:rPr>
        <w:t xml:space="preserve"> </w:t>
      </w:r>
      <w:r w:rsidRPr="00F74CBA">
        <w:rPr>
          <w:rFonts w:ascii="Narkisim" w:hAnsi="Narkisim" w:cs="Narkisim"/>
          <w:szCs w:val="20"/>
          <w:rtl/>
        </w:rPr>
        <w:t>(הו' תוס' קידושין לח.)</w:t>
      </w:r>
      <w:r w:rsidRPr="00F74CBA">
        <w:rPr>
          <w:rFonts w:ascii="Narkisim" w:hAnsi="Narkisim" w:cs="Narkisim"/>
          <w:rtl/>
        </w:rPr>
        <w:t xml:space="preserve"> יבא עשה דמצה וידחה ל"ת דחדש, וכשנכנסו לארץ אמאי לא אכלו מצה מהחדש. ותוס' הביאו תי' הירושלמי דמצה הוה עשה שקודם הדיבור, ואינו דוחה ל"ת שלאחר הדיבור</w:t>
      </w:r>
      <w:r w:rsidRPr="00F74CBA">
        <w:rPr>
          <w:rStyle w:val="ac"/>
          <w:rFonts w:ascii="Narkisim" w:hAnsi="Narkisim" w:cs="Narkisim"/>
          <w:rtl/>
        </w:rPr>
        <w:footnoteReference w:id="1400"/>
      </w:r>
      <w:r w:rsidRPr="00F74CBA">
        <w:rPr>
          <w:rFonts w:ascii="Narkisim" w:hAnsi="Narkisim" w:cs="Narkisim"/>
          <w:rtl/>
        </w:rPr>
        <w:t xml:space="preserve">. </w:t>
      </w:r>
      <w:r w:rsidRPr="00F74CBA">
        <w:rPr>
          <w:rFonts w:ascii="Narkisim" w:hAnsi="Narkisim" w:cs="Narkisim"/>
          <w:szCs w:val="20"/>
          <w:rtl/>
        </w:rPr>
        <w:t>[אך בירושלמי התי' דאינה כתובה בצידה</w:t>
      </w:r>
      <w:r w:rsidRPr="00F74CBA">
        <w:rPr>
          <w:rStyle w:val="ac"/>
          <w:rFonts w:ascii="Narkisim" w:hAnsi="Narkisim" w:cs="Narkisim"/>
          <w:szCs w:val="20"/>
          <w:rtl/>
        </w:rPr>
        <w:footnoteReference w:id="1401"/>
      </w:r>
      <w:r w:rsidRPr="00F74CBA">
        <w:rPr>
          <w:rFonts w:ascii="Narkisim" w:hAnsi="Narkisim" w:cs="Narkisim"/>
          <w:rtl/>
        </w:rPr>
        <w:t>].</w:t>
      </w:r>
    </w:p>
    <w:p w14:paraId="2486BA41" w14:textId="77777777" w:rsidR="003B3F2C" w:rsidRPr="00F74CBA" w:rsidRDefault="00000000" w:rsidP="00F74CBA">
      <w:pPr>
        <w:pStyle w:val="a7"/>
        <w:bidi/>
        <w:rPr>
          <w:rFonts w:ascii="Narkisim" w:hAnsi="Narkisim"/>
        </w:rPr>
      </w:pPr>
      <w:r w:rsidRPr="00F74CBA">
        <w:rPr>
          <w:rFonts w:ascii="Narkisim" w:hAnsi="Narkisim"/>
          <w:rtl/>
        </w:rPr>
        <w:t>ועוד תי' ה</w:t>
      </w:r>
      <w:r w:rsidRPr="00F74CBA">
        <w:rPr>
          <w:rFonts w:ascii="Narkisim" w:hAnsi="Narkisim"/>
          <w:b/>
          <w:bCs/>
          <w:rtl/>
        </w:rPr>
        <w:t>תוס</w:t>
      </w:r>
      <w:r w:rsidRPr="00F74CBA">
        <w:rPr>
          <w:rFonts w:ascii="Narkisim" w:hAnsi="Narkisim"/>
          <w:rtl/>
        </w:rPr>
        <w:t>' (שם) משום גזירה כזית ראשון אטו כזית שני</w:t>
      </w:r>
      <w:r w:rsidRPr="00F74CBA">
        <w:rPr>
          <w:rStyle w:val="ac"/>
          <w:rFonts w:ascii="Narkisim" w:hAnsi="Narkisim"/>
          <w:rtl/>
        </w:rPr>
        <w:footnoteReference w:id="1402"/>
      </w:r>
      <w:r w:rsidRPr="00F74CBA">
        <w:rPr>
          <w:rFonts w:ascii="Narkisim" w:hAnsi="Narkisim"/>
          <w:rtl/>
        </w:rPr>
        <w:t xml:space="preserve"> </w:t>
      </w:r>
      <w:r w:rsidRPr="00F74CBA">
        <w:rPr>
          <w:rFonts w:ascii="Narkisim" w:hAnsi="Narkisim"/>
          <w:szCs w:val="20"/>
          <w:rtl/>
        </w:rPr>
        <w:t>[וע"ד הא דגזרו (יבמות כ:) ביאה ראשונה אטו שניה</w:t>
      </w:r>
      <w:r w:rsidRPr="00F74CBA">
        <w:rPr>
          <w:rStyle w:val="ac"/>
          <w:rFonts w:ascii="Narkisim" w:hAnsi="Narkisim"/>
          <w:szCs w:val="20"/>
          <w:rtl/>
        </w:rPr>
        <w:footnoteReference w:id="1403"/>
      </w:r>
      <w:r w:rsidRPr="00F74CBA">
        <w:rPr>
          <w:rFonts w:ascii="Narkisim" w:hAnsi="Narkisim"/>
          <w:rtl/>
        </w:rPr>
        <w:t>].</w:t>
      </w:r>
    </w:p>
    <w:p w14:paraId="5FA41C7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דנו דאף בלאו הכי, תיפו"ל דא"א לצמצם לאכול כשיעור בדיוק, ואם יוסיף אפי' כ"ש, אף חצי שיעור אסור מה"ת</w:t>
      </w:r>
      <w:r w:rsidRPr="00F74CBA">
        <w:rPr>
          <w:rStyle w:val="ac"/>
          <w:rFonts w:ascii="Narkisim" w:hAnsi="Narkisim"/>
          <w:rtl/>
        </w:rPr>
        <w:footnoteReference w:id="1404"/>
      </w:r>
      <w:r w:rsidRPr="00F74CBA">
        <w:rPr>
          <w:rFonts w:ascii="Narkisim" w:hAnsi="Narkisim"/>
          <w:rtl/>
        </w:rPr>
        <w:t>. וה</w:t>
      </w:r>
      <w:r w:rsidRPr="00F74CBA">
        <w:rPr>
          <w:rFonts w:ascii="Narkisim" w:hAnsi="Narkisim"/>
          <w:b/>
          <w:bCs/>
          <w:rtl/>
        </w:rPr>
        <w:t>קה"י</w:t>
      </w:r>
      <w:r w:rsidRPr="00F74CBA">
        <w:rPr>
          <w:rFonts w:ascii="Narkisim" w:hAnsi="Narkisim"/>
          <w:rtl/>
        </w:rPr>
        <w:t xml:space="preserve"> (קידושין לה) כת' דמ"מ רשאי לאכול יותר, וכדין הכשר מצווה דדוחה ל"ת. [וע"ע קובה"ע ז ו].</w:t>
      </w:r>
    </w:p>
    <w:p w14:paraId="35E5CF30" w14:textId="77777777" w:rsidR="003B3F2C" w:rsidRPr="00F74CBA" w:rsidRDefault="00000000" w:rsidP="00F74CBA">
      <w:pPr>
        <w:bidi/>
        <w:rPr>
          <w:rFonts w:ascii="Narkisim" w:hAnsi="Narkisim" w:cs="Narkisim"/>
        </w:rPr>
      </w:pPr>
      <w:r w:rsidRPr="00F74CBA">
        <w:rPr>
          <w:rFonts w:ascii="Narkisim" w:hAnsi="Narkisim" w:cs="Narkisim"/>
          <w:rtl/>
        </w:rPr>
        <w:t xml:space="preserve">וע"פ תי' האלו אתי שפיר דאף כשאין לו מצה אחרת לא אמרי' עדל"ת להתיר משאר איסורין. </w:t>
      </w:r>
      <w:r w:rsidRPr="00F74CBA">
        <w:rPr>
          <w:rFonts w:ascii="Narkisim" w:hAnsi="Narkisim" w:cs="Narkisim"/>
          <w:szCs w:val="20"/>
          <w:rtl/>
        </w:rPr>
        <w:t>וע' שאג"א (ד"ה עוד י"ל דרך ג' והלאה) שהאריך לדחות דלא כהנך תי'</w:t>
      </w:r>
      <w:r w:rsidRPr="00F74CBA">
        <w:rPr>
          <w:rFonts w:ascii="Narkisim" w:hAnsi="Narkisim" w:cs="Narkisim"/>
          <w:rtl/>
        </w:rPr>
        <w:t>.</w:t>
      </w:r>
    </w:p>
    <w:p w14:paraId="4C4A2DDE" w14:textId="77777777" w:rsidR="003B3F2C" w:rsidRPr="00F74CBA" w:rsidRDefault="00000000" w:rsidP="00F74CBA">
      <w:pPr>
        <w:pStyle w:val="aa"/>
        <w:bidi/>
        <w:rPr>
          <w:rFonts w:ascii="Narkisim" w:hAnsi="Narkisim"/>
        </w:rPr>
      </w:pPr>
      <w:r w:rsidRPr="00F74CBA">
        <w:rPr>
          <w:rFonts w:ascii="Narkisim" w:hAnsi="Narkisim"/>
          <w:u w:val="single"/>
          <w:rtl/>
        </w:rPr>
        <w:lastRenderedPageBreak/>
        <w:t>שם</w:t>
      </w:r>
      <w:r w:rsidRPr="00F74CBA">
        <w:rPr>
          <w:rFonts w:ascii="Narkisim" w:hAnsi="Narkisim"/>
          <w:rtl/>
        </w:rPr>
        <w:t>. ו</w:t>
      </w:r>
      <w:r w:rsidRPr="00F74CBA">
        <w:rPr>
          <w:rFonts w:ascii="Narkisim" w:hAnsi="Narkisim"/>
          <w:b/>
          <w:bCs/>
          <w:rtl/>
        </w:rPr>
        <w:t>רבינו דוד</w:t>
      </w:r>
      <w:r w:rsidRPr="00F74CBA">
        <w:rPr>
          <w:rFonts w:ascii="Narkisim" w:hAnsi="Narkisim"/>
          <w:rtl/>
        </w:rPr>
        <w:t xml:space="preserve"> תי' דדבר פשוט דאינו רשאי לקיים מצוות ע"י עבירות</w:t>
      </w:r>
      <w:r w:rsidRPr="00F74CBA">
        <w:rPr>
          <w:rStyle w:val="ac"/>
          <w:rFonts w:ascii="Narkisim" w:hAnsi="Narkisim"/>
          <w:rtl/>
        </w:rPr>
        <w:footnoteReference w:id="1405"/>
      </w:r>
      <w:r w:rsidRPr="00F74CBA">
        <w:rPr>
          <w:rFonts w:ascii="Narkisim" w:hAnsi="Narkisim"/>
          <w:rtl/>
        </w:rPr>
        <w:t>, וע"ז נאמר בוצע ברך נאץ ה'. ורבנן אמרו דאף בדיעבד לא יצא יד"ח, וזהו מצווה הבאה בעבירה, דפסול מדרבנן. אבל הא דאינו רשאי לעשות כן הוה מדאורייתא, כי לא לרצון יהא המצווה.</w:t>
      </w:r>
    </w:p>
    <w:p w14:paraId="54CE77C9" w14:textId="77777777" w:rsidR="003B3F2C" w:rsidRPr="00F74CBA" w:rsidRDefault="00000000" w:rsidP="00F74CBA">
      <w:pPr>
        <w:pStyle w:val="a8"/>
        <w:bidi/>
        <w:rPr>
          <w:rFonts w:ascii="Narkisim" w:hAnsi="Narkisim"/>
        </w:rPr>
      </w:pPr>
      <w:r w:rsidRPr="00F74CBA">
        <w:rPr>
          <w:rFonts w:ascii="Narkisim" w:hAnsi="Narkisim"/>
          <w:rtl/>
        </w:rPr>
        <w:t>וכת' דאף דבר האסור מדרבנן, אין לו לעבור על ולאכול כדי לקיים המצווה. וחכמים העמידו דבריהם לבטל המצווה בשב ואל תעשה. דנוח לאדם לבטל המצווה משיאכל דבר האסור עליו מדאורי' או מדברי סופרים. וי"ל דכוונת המשנה דאסור לצאת בהם לכתחילה.</w:t>
      </w:r>
    </w:p>
    <w:p w14:paraId="0FD64791" w14:textId="77777777" w:rsidR="003B3F2C" w:rsidRPr="00F74CBA" w:rsidRDefault="00000000" w:rsidP="00F74CBA">
      <w:pPr>
        <w:pStyle w:val="a8"/>
        <w:bidi/>
        <w:rPr>
          <w:rFonts w:ascii="Narkisim" w:hAnsi="Narkisim"/>
        </w:rPr>
      </w:pPr>
      <w:r w:rsidRPr="00F74CBA">
        <w:rPr>
          <w:rFonts w:ascii="Narkisim" w:hAnsi="Narkisim"/>
          <w:rtl/>
        </w:rPr>
        <w:t>וביאר דהא דאמרי' עשה דוחה ל"ת, ה"מ כשעשה ול"ת פוגעין זב"ז, כגון מילה בצרעת, וכשהוא בא לפנינו איזה יקיים, הדין דעשה דוחה ל"ת. ועי"ז ליתיה לל"ת כלל. דזה א"א אלא בכך</w:t>
      </w:r>
      <w:r w:rsidRPr="00F74CBA">
        <w:rPr>
          <w:rStyle w:val="ac"/>
          <w:rFonts w:ascii="Narkisim" w:hAnsi="Narkisim"/>
          <w:rtl/>
        </w:rPr>
        <w:footnoteReference w:id="1406"/>
      </w:r>
      <w:r w:rsidRPr="00F74CBA">
        <w:rPr>
          <w:rFonts w:ascii="Narkisim" w:hAnsi="Narkisim"/>
          <w:rtl/>
        </w:rPr>
        <w:t>. ודין התורה בזה, ואין כאן איסור כלל. אבל במקום דליכא דחייה, ודאי ל"ש לעבור על איסור משום כך.</w:t>
      </w:r>
    </w:p>
    <w:p w14:paraId="2A844E95"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או"ש</w:t>
      </w:r>
      <w:r w:rsidRPr="00F74CBA">
        <w:rPr>
          <w:rFonts w:ascii="Narkisim" w:hAnsi="Narkisim"/>
          <w:rtl/>
        </w:rPr>
        <w:t xml:space="preserve"> (ו ז) חידש דמצה שהוא אסור בחפצא ל"ש עדל"ת לדחות איסורו של חפצא. [ועי"ש שהאריך].</w:t>
      </w:r>
    </w:p>
    <w:p w14:paraId="30C779DB"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מנח"ח</w:t>
      </w:r>
      <w:r w:rsidRPr="00F74CBA">
        <w:rPr>
          <w:rFonts w:ascii="Narkisim" w:hAnsi="Narkisim"/>
          <w:rtl/>
        </w:rPr>
        <w:t xml:space="preserve"> (י כג) נסתפק [לצד דאמרי' עשה דוחה איסור חדש] היכא דיש לפניו חדש וטבל דרבנן, דטבל דרבנן אינו נדחה בשב ואל תעשה. האם יאכל המצה של חדש, או דאמרי' דמדאורייתא אפשר לקיים שניהם. וכת' דמסתבר דכיון דחז"ל העמידו דבריהם לא מקרי אפשר לקיים שניהם.</w:t>
      </w:r>
    </w:p>
    <w:p w14:paraId="6F9A8439" w14:textId="77777777" w:rsidR="003B3F2C" w:rsidRPr="00F74CBA" w:rsidRDefault="00000000" w:rsidP="00F74CBA">
      <w:pPr>
        <w:pStyle w:val="3"/>
        <w:bidi/>
        <w:rPr>
          <w:rFonts w:ascii="Narkisim" w:hAnsi="Narkisim"/>
        </w:rPr>
      </w:pPr>
      <w:r w:rsidRPr="00F74CBA">
        <w:rPr>
          <w:rFonts w:ascii="Narkisim" w:hAnsi="Narkisim"/>
          <w:rtl/>
        </w:rPr>
        <w:t>דף לו.</w:t>
      </w:r>
    </w:p>
    <w:p w14:paraId="15CF6B5B" w14:textId="77777777" w:rsidR="003B3F2C" w:rsidRPr="00F74CBA" w:rsidRDefault="00000000" w:rsidP="00F74CBA">
      <w:pPr>
        <w:pStyle w:val="aa"/>
        <w:bidi/>
        <w:rPr>
          <w:rFonts w:ascii="Narkisim" w:hAnsi="Narkisim"/>
        </w:rPr>
      </w:pPr>
      <w:r w:rsidRPr="00F74CBA">
        <w:rPr>
          <w:rFonts w:ascii="Narkisim" w:hAnsi="Narkisim"/>
          <w:u w:val="single"/>
          <w:rtl/>
        </w:rPr>
        <w:t>רש"י ד"ה פטור</w:t>
      </w:r>
      <w:r w:rsidRPr="00F74CBA">
        <w:rPr>
          <w:rFonts w:ascii="Narkisim" w:hAnsi="Narkisim"/>
          <w:rtl/>
        </w:rPr>
        <w:t>. ואם בו ביום נתנבלה, אפ"ה היתה אסורה קודם משום אבר מן החי. [ולא חל איסור יוה"כ]. ו</w:t>
      </w:r>
      <w:r w:rsidRPr="00F74CBA">
        <w:rPr>
          <w:rFonts w:ascii="Narkisim" w:hAnsi="Narkisim"/>
          <w:b/>
          <w:bCs/>
          <w:rtl/>
        </w:rPr>
        <w:t>תוס'</w:t>
      </w:r>
      <w:r w:rsidRPr="00F74CBA">
        <w:rPr>
          <w:rFonts w:ascii="Narkisim" w:hAnsi="Narkisim"/>
          <w:rtl/>
        </w:rPr>
        <w:t xml:space="preserve"> (שבועות כד.) הק' דתליא במח' (חולין קג.) אי בהמה בחייה לאברים עומדת. ולמ"ד דאינה עומדת לאברים, איסור יוה"כ חל מחיים, וליכא איסור אבר מן החי.</w:t>
      </w:r>
    </w:p>
    <w:p w14:paraId="51564438" w14:textId="77777777" w:rsidR="003B3F2C" w:rsidRPr="00F74CBA" w:rsidRDefault="00000000" w:rsidP="00F74CBA">
      <w:pPr>
        <w:bidi/>
        <w:rPr>
          <w:rFonts w:ascii="Narkisim" w:hAnsi="Narkisim" w:cs="Narkisim"/>
        </w:rPr>
      </w:pPr>
      <w:r w:rsidRPr="00F74CBA">
        <w:rPr>
          <w:rFonts w:ascii="Narkisim" w:hAnsi="Narkisim" w:cs="Narkisim"/>
          <w:u w:val="single"/>
          <w:rtl/>
        </w:rPr>
        <w:t>תוד"ה האוכל</w:t>
      </w:r>
      <w:r w:rsidRPr="00F74CBA">
        <w:rPr>
          <w:rFonts w:ascii="Narkisim" w:hAnsi="Narkisim" w:cs="Narkisim"/>
          <w:rtl/>
        </w:rPr>
        <w:t>. וקשה לר"י דהא כי פקע איסור אמה"ח, יחול איסור יוה"כ ונבילה בבת א' וכו'. ועד"ז אי' (יבמות לב:) כשנסתלק איסור מעילה, חל זרות ונבילה בבת א'.</w:t>
      </w:r>
    </w:p>
    <w:p w14:paraId="7584011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(קידושין עז:) תי' דבשעה שפרח איסור אבר מן החי, כבר עומד במקומו איסור נבילה. ואין שהות לאיסור יוה"כ לחול</w:t>
      </w:r>
      <w:r w:rsidRPr="00F74CBA">
        <w:rPr>
          <w:rStyle w:val="ac"/>
          <w:rFonts w:ascii="Narkisim" w:hAnsi="Narkisim"/>
          <w:rtl/>
        </w:rPr>
        <w:footnoteReference w:id="1407"/>
      </w:r>
      <w:r w:rsidRPr="00F74CBA">
        <w:rPr>
          <w:rFonts w:ascii="Narkisim" w:hAnsi="Narkisim"/>
          <w:rtl/>
        </w:rPr>
        <w:t xml:space="preserve">. ויש </w:t>
      </w:r>
      <w:r w:rsidRPr="00F74CBA">
        <w:rPr>
          <w:rFonts w:ascii="Narkisim" w:hAnsi="Narkisim"/>
          <w:b/>
          <w:bCs/>
          <w:rtl/>
        </w:rPr>
        <w:t>אחרונים</w:t>
      </w:r>
      <w:r w:rsidRPr="00F74CBA">
        <w:rPr>
          <w:rFonts w:ascii="Narkisim" w:hAnsi="Narkisim"/>
          <w:rtl/>
        </w:rPr>
        <w:t xml:space="preserve"> שביארו דאיסור נבילה מישך באיסור אבר מן החי</w:t>
      </w:r>
      <w:r w:rsidRPr="00F74CBA">
        <w:rPr>
          <w:rStyle w:val="ac"/>
          <w:rFonts w:ascii="Narkisim" w:hAnsi="Narkisim"/>
          <w:rtl/>
        </w:rPr>
        <w:footnoteReference w:id="1408"/>
      </w:r>
      <w:r w:rsidRPr="00F74CBA">
        <w:rPr>
          <w:rFonts w:ascii="Narkisim" w:hAnsi="Narkisim"/>
          <w:rtl/>
        </w:rPr>
        <w:t>, ומש"ה נחשב דאיסורו קדים. וחל איסור נבילה, ולא איסור יוה"כ</w:t>
      </w:r>
      <w:r w:rsidRPr="00F74CBA">
        <w:rPr>
          <w:rStyle w:val="ac"/>
          <w:rFonts w:ascii="Narkisim" w:hAnsi="Narkisim"/>
          <w:rtl/>
        </w:rPr>
        <w:footnoteReference w:id="1409"/>
      </w:r>
      <w:r w:rsidRPr="00F74CBA">
        <w:rPr>
          <w:rFonts w:ascii="Narkisim" w:hAnsi="Narkisim"/>
          <w:rtl/>
        </w:rPr>
        <w:t>.</w:t>
      </w:r>
    </w:p>
    <w:p w14:paraId="642ACD02"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תי' דאיסור נבילה קדים אף נתנבלה היום, דחל על כזית. ואילו איסור יוה"כ הוה דוקא כותבת [שהוא יותר]. [ומש"ה נחשב דאיסור נבילה קדים, ולא חל איסור יוה"כ</w:t>
      </w:r>
      <w:r w:rsidRPr="00F74CBA">
        <w:rPr>
          <w:rStyle w:val="ac"/>
          <w:rFonts w:ascii="Narkisim" w:hAnsi="Narkisim"/>
          <w:rtl/>
        </w:rPr>
        <w:footnoteReference w:id="1410"/>
      </w:r>
      <w:r w:rsidRPr="00F74CBA">
        <w:rPr>
          <w:rFonts w:ascii="Narkisim" w:hAnsi="Narkisim"/>
          <w:rtl/>
        </w:rPr>
        <w:t>].</w:t>
      </w:r>
    </w:p>
    <w:p w14:paraId="5907B718" w14:textId="77777777" w:rsidR="003B3F2C" w:rsidRPr="00F74CBA" w:rsidRDefault="00000000" w:rsidP="00F74CBA">
      <w:pPr>
        <w:bidi/>
        <w:rPr>
          <w:rFonts w:ascii="Narkisim" w:hAnsi="Narkisim" w:cs="Narkisim"/>
        </w:rPr>
      </w:pPr>
      <w:r w:rsidRPr="00F74CBA">
        <w:rPr>
          <w:rFonts w:ascii="Narkisim" w:hAnsi="Narkisim" w:cs="Narkisim"/>
          <w:u w:val="single"/>
          <w:rtl/>
        </w:rPr>
        <w:t>בא"ד ומיהו י"ל וכו' דאיסור שאינו זבוח</w:t>
      </w:r>
      <w:r w:rsidRPr="00F74CBA">
        <w:rPr>
          <w:rStyle w:val="ac"/>
          <w:rFonts w:ascii="Narkisim" w:hAnsi="Narkisim" w:cs="Narkisim"/>
          <w:u w:val="single"/>
          <w:rtl/>
        </w:rPr>
        <w:footnoteReference w:id="1411"/>
      </w:r>
      <w:r w:rsidRPr="00F74CBA">
        <w:rPr>
          <w:rFonts w:ascii="Narkisim" w:hAnsi="Narkisim" w:cs="Narkisim"/>
          <w:rtl/>
        </w:rPr>
        <w:t xml:space="preserve"> וכו'. [דהוה איסור לאו הבא מכלל עשה</w:t>
      </w:r>
      <w:r w:rsidRPr="00F74CBA">
        <w:rPr>
          <w:rStyle w:val="ac"/>
          <w:rFonts w:ascii="Narkisim" w:hAnsi="Narkisim" w:cs="Narkisim"/>
          <w:rtl/>
        </w:rPr>
        <w:footnoteReference w:id="1412"/>
      </w:r>
      <w:r w:rsidRPr="00F74CBA">
        <w:rPr>
          <w:rFonts w:ascii="Narkisim" w:hAnsi="Narkisim" w:cs="Narkisim"/>
          <w:rtl/>
        </w:rPr>
        <w:t xml:space="preserve">]. וכ"כ </w:t>
      </w:r>
      <w:r w:rsidRPr="00F74CBA">
        <w:rPr>
          <w:rFonts w:ascii="Narkisim" w:hAnsi="Narkisim" w:cs="Narkisim"/>
          <w:b/>
          <w:bCs/>
          <w:rtl/>
        </w:rPr>
        <w:t>תוס</w:t>
      </w:r>
      <w:r w:rsidRPr="00F74CBA">
        <w:rPr>
          <w:rFonts w:ascii="Narkisim" w:hAnsi="Narkisim" w:cs="Narkisim"/>
          <w:rtl/>
        </w:rPr>
        <w:t>' (שבועות כד.), אך הביאו ד</w:t>
      </w:r>
      <w:r w:rsidRPr="00F74CBA">
        <w:rPr>
          <w:rFonts w:ascii="Narkisim" w:hAnsi="Narkisim" w:cs="Narkisim"/>
          <w:b/>
          <w:bCs/>
          <w:rtl/>
        </w:rPr>
        <w:t>ריצב"א</w:t>
      </w:r>
      <w:r w:rsidRPr="00F74CBA">
        <w:rPr>
          <w:rFonts w:ascii="Narkisim" w:hAnsi="Narkisim" w:cs="Narkisim"/>
          <w:rtl/>
        </w:rPr>
        <w:t xml:space="preserve"> פליג, דא"כ האיך חל איסור אבר מן החי</w:t>
      </w:r>
      <w:r w:rsidRPr="00F74CBA">
        <w:rPr>
          <w:rStyle w:val="ac"/>
          <w:rFonts w:ascii="Narkisim" w:hAnsi="Narkisim" w:cs="Narkisim"/>
          <w:rtl/>
        </w:rPr>
        <w:footnoteReference w:id="1413"/>
      </w:r>
      <w:r w:rsidRPr="00F74CBA">
        <w:rPr>
          <w:rFonts w:ascii="Narkisim" w:hAnsi="Narkisim" w:cs="Narkisim"/>
          <w:rtl/>
        </w:rPr>
        <w:t xml:space="preserve"> אאיסור אינו זבוח. אלא ודאי 'וזבחת' לא בא לאסור, דבלא"ה אסורה משום אבר מן החי מחיים, ונבילה לאחר מיתה.</w:t>
      </w:r>
    </w:p>
    <w:p w14:paraId="1807E6BE"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ריצב"א</w:t>
      </w:r>
      <w:r w:rsidRPr="00F74CBA">
        <w:rPr>
          <w:rFonts w:ascii="Narkisim" w:hAnsi="Narkisim" w:cs="Narkisim"/>
          <w:rtl/>
        </w:rPr>
        <w:t xml:space="preserve"> (בתוס' שבועות) העמיד דהברייתא איירי דוקא כשנתנבלה קודם יוה"כ. וה</w:t>
      </w:r>
      <w:r w:rsidRPr="00F74CBA">
        <w:rPr>
          <w:rFonts w:ascii="Narkisim" w:hAnsi="Narkisim" w:cs="Narkisim"/>
          <w:b/>
          <w:bCs/>
          <w:rtl/>
        </w:rPr>
        <w:t>ראשונים</w:t>
      </w:r>
      <w:r w:rsidRPr="00F74CBA">
        <w:rPr>
          <w:rFonts w:ascii="Narkisim" w:hAnsi="Narkisim" w:cs="Narkisim"/>
          <w:rtl/>
        </w:rPr>
        <w:t xml:space="preserve"> (קידושין עז:) דנו בנתנבלה ביוה"כ אי אמרי' דלא חל איסור נבילה אאיסור יוה"כ</w:t>
      </w:r>
      <w:r w:rsidRPr="00F74CBA">
        <w:rPr>
          <w:rStyle w:val="ac"/>
          <w:rFonts w:ascii="Narkisim" w:hAnsi="Narkisim" w:cs="Narkisim"/>
          <w:rtl/>
        </w:rPr>
        <w:footnoteReference w:id="1414"/>
      </w:r>
      <w:r w:rsidRPr="00F74CBA">
        <w:rPr>
          <w:rFonts w:ascii="Narkisim" w:hAnsi="Narkisim" w:cs="Narkisim"/>
          <w:rtl/>
        </w:rPr>
        <w:t>.</w:t>
      </w:r>
    </w:p>
    <w:p w14:paraId="022BC465"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שם</w:t>
      </w:r>
      <w:r w:rsidRPr="00F74CBA">
        <w:rPr>
          <w:rFonts w:ascii="Narkisim" w:hAnsi="Narkisim" w:cs="Narkisim"/>
          <w:rtl/>
        </w:rPr>
        <w:t>. ה</w:t>
      </w:r>
      <w:r w:rsidRPr="00F74CBA">
        <w:rPr>
          <w:rFonts w:ascii="Narkisim" w:hAnsi="Narkisim" w:cs="Narkisim"/>
          <w:b/>
          <w:bCs/>
          <w:rtl/>
        </w:rPr>
        <w:t>תוס' רא"ש</w:t>
      </w:r>
      <w:r w:rsidRPr="00F74CBA">
        <w:rPr>
          <w:rFonts w:ascii="Narkisim" w:hAnsi="Narkisim" w:cs="Narkisim"/>
          <w:rtl/>
        </w:rPr>
        <w:t xml:space="preserve"> הק' האיך חל איסור נבילה אאיסור אינו זבוח</w:t>
      </w:r>
      <w:r w:rsidRPr="00F74CBA">
        <w:rPr>
          <w:rStyle w:val="ac"/>
          <w:rFonts w:ascii="Narkisim" w:hAnsi="Narkisim" w:cs="Narkisim"/>
          <w:rtl/>
        </w:rPr>
        <w:footnoteReference w:id="1415"/>
      </w:r>
      <w:r w:rsidRPr="00F74CBA">
        <w:rPr>
          <w:rFonts w:ascii="Narkisim" w:hAnsi="Narkisim" w:cs="Narkisim"/>
          <w:rtl/>
        </w:rPr>
        <w:t>. וי"ל דאיסור נבילה הוה מעין איסור אינו זבוח, אלא שיש בו לאו. [ומש"ה שפיר חל].</w:t>
      </w:r>
    </w:p>
    <w:p w14:paraId="641A0119" w14:textId="77777777" w:rsidR="003B3F2C" w:rsidRPr="00F74CBA" w:rsidRDefault="00000000" w:rsidP="00F74CBA">
      <w:pPr>
        <w:bidi/>
        <w:rPr>
          <w:rFonts w:ascii="Narkisim" w:hAnsi="Narkisim" w:cs="Narkisim"/>
        </w:rPr>
      </w:pPr>
      <w:r w:rsidRPr="00F74CBA">
        <w:rPr>
          <w:rFonts w:ascii="Narkisim" w:hAnsi="Narkisim" w:cs="Narkisim"/>
          <w:u w:val="single"/>
          <w:rtl/>
        </w:rPr>
        <w:t>רבינא אמר אפי' תימא רבנן וכו' משום בל תאכל חמץ בלבד וכו' אלא מחוורתא כדרב ששת וכו'</w:t>
      </w:r>
      <w:r w:rsidRPr="00F74CBA">
        <w:rPr>
          <w:rFonts w:ascii="Narkisim" w:hAnsi="Narkisim" w:cs="Narkisim"/>
          <w:rtl/>
        </w:rPr>
        <w:t>. עפ"ז מבואר דהך ברייתא ר' שמעון, וה</w:t>
      </w:r>
      <w:r w:rsidRPr="00F74CBA">
        <w:rPr>
          <w:rFonts w:ascii="Narkisim" w:hAnsi="Narkisim" w:cs="Narkisim"/>
          <w:b/>
          <w:bCs/>
          <w:rtl/>
        </w:rPr>
        <w:t>רמב"ן</w:t>
      </w:r>
      <w:r w:rsidRPr="00F74CBA">
        <w:rPr>
          <w:rFonts w:ascii="Narkisim" w:hAnsi="Narkisim" w:cs="Narkisim"/>
          <w:rtl/>
        </w:rPr>
        <w:t xml:space="preserve"> כת' דלפ"ז מבואר דלהלכה דיוצאין בטבל וכדו'. [</w:t>
      </w:r>
      <w:r w:rsidRPr="00F74CBA">
        <w:rPr>
          <w:rFonts w:ascii="Narkisim" w:hAnsi="Narkisim" w:cs="Narkisim"/>
          <w:szCs w:val="20"/>
          <w:rtl/>
        </w:rPr>
        <w:t>ושוב דן משום מצווה הבב"ע. ע' לעיל</w:t>
      </w:r>
      <w:r w:rsidRPr="00F74CBA">
        <w:rPr>
          <w:rFonts w:ascii="Narkisim" w:hAnsi="Narkisim" w:cs="Narkisim"/>
          <w:rtl/>
        </w:rPr>
        <w:t>].</w:t>
      </w:r>
    </w:p>
    <w:p w14:paraId="54A914F1"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רש"י</w:t>
      </w:r>
      <w:r w:rsidRPr="00F74CBA">
        <w:rPr>
          <w:rFonts w:ascii="Narkisim" w:hAnsi="Narkisim"/>
          <w:rtl/>
        </w:rPr>
        <w:t xml:space="preserve"> (לעיל במשנה וריש לה:) נקט הלשון 'אלא' ו'לבדו'</w:t>
      </w:r>
      <w:r w:rsidRPr="00F74CBA">
        <w:rPr>
          <w:rStyle w:val="ac"/>
          <w:rFonts w:ascii="Narkisim" w:hAnsi="Narkisim"/>
          <w:rtl/>
        </w:rPr>
        <w:footnoteReference w:id="1416"/>
      </w:r>
      <w:r w:rsidRPr="00F74CBA">
        <w:rPr>
          <w:rFonts w:ascii="Narkisim" w:hAnsi="Narkisim"/>
          <w:rtl/>
        </w:rPr>
        <w:t>.</w:t>
      </w:r>
    </w:p>
    <w:p w14:paraId="759551D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ר"ש</w:t>
      </w:r>
      <w:r w:rsidRPr="00F74CBA">
        <w:rPr>
          <w:rFonts w:ascii="Narkisim" w:hAnsi="Narkisim"/>
          <w:rtl/>
        </w:rPr>
        <w:t xml:space="preserve"> (טהרות א ג, צוי' בגהש"ס) כת' דעוף טמא אינו מטמא בבית הבליעה, דדרשי' מי שאיסורו משום בל תאכל נבילה וכו' (זבחים סט:). וה</w:t>
      </w:r>
      <w:r w:rsidRPr="00F74CBA">
        <w:rPr>
          <w:rFonts w:ascii="Narkisim" w:hAnsi="Narkisim"/>
          <w:b/>
          <w:bCs/>
          <w:rtl/>
        </w:rPr>
        <w:t>ר"ש</w:t>
      </w:r>
      <w:r w:rsidRPr="00F74CBA">
        <w:rPr>
          <w:rFonts w:ascii="Narkisim" w:hAnsi="Narkisim"/>
          <w:rtl/>
        </w:rPr>
        <w:t xml:space="preserve"> כת' כלומר דלא אתי איסור נבילה וחל אאיסור טמא. ומאן דאית ליה איסור חל על איסור ידרוש מי שאיסורו משום בל תאכל נבילה 'לחודיה'. ו</w:t>
      </w:r>
      <w:r w:rsidRPr="00F74CBA">
        <w:rPr>
          <w:rFonts w:ascii="Narkisim" w:hAnsi="Narkisim"/>
          <w:b/>
          <w:bCs/>
          <w:rtl/>
        </w:rPr>
        <w:t>רע"א</w:t>
      </w:r>
      <w:r w:rsidRPr="00F74CBA">
        <w:rPr>
          <w:rFonts w:ascii="Narkisim" w:hAnsi="Narkisim"/>
          <w:rtl/>
        </w:rPr>
        <w:t xml:space="preserve"> תמה דבמסקנת סוגיין אמרי' מי כתיב בלבד וכו'. א"כ אין לדחוק כן בלשון הדרשא. [אבל מדברי הר"ש מבואר דדרשי' כן].</w:t>
      </w:r>
    </w:p>
    <w:p w14:paraId="7C72963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מאירי</w:t>
      </w:r>
      <w:r w:rsidRPr="00F74CBA">
        <w:rPr>
          <w:rFonts w:ascii="Narkisim" w:hAnsi="Narkisim"/>
          <w:rtl/>
        </w:rPr>
        <w:t xml:space="preserve"> כת' דלענין פסק כל שאיסור אחר מעורב בו אין יוצאין יד"ח, וכדברי רבינא. כת' דדברי רב ששת הם עיקר ליישב הסוגיה לבד, ונשתבחו דבריו. ולא לענין פסק</w:t>
      </w:r>
      <w:r w:rsidRPr="00F74CBA">
        <w:rPr>
          <w:rStyle w:val="ac"/>
          <w:rFonts w:ascii="Narkisim" w:hAnsi="Narkisim"/>
          <w:rtl/>
        </w:rPr>
        <w:footnoteReference w:id="1417"/>
      </w:r>
      <w:r w:rsidRPr="00F74CBA">
        <w:rPr>
          <w:rFonts w:ascii="Narkisim" w:hAnsi="Narkisim"/>
          <w:rtl/>
        </w:rPr>
        <w:t>.</w:t>
      </w:r>
    </w:p>
    <w:p w14:paraId="52F919BD" w14:textId="77777777" w:rsidR="003B3F2C" w:rsidRPr="00F74CBA" w:rsidRDefault="00000000" w:rsidP="00F74CBA">
      <w:pPr>
        <w:pStyle w:val="aa"/>
        <w:bidi/>
        <w:rPr>
          <w:rFonts w:ascii="Narkisim" w:hAnsi="Narkisim"/>
        </w:rPr>
      </w:pPr>
      <w:r w:rsidRPr="00F74CBA">
        <w:rPr>
          <w:rFonts w:ascii="Narkisim" w:hAnsi="Narkisim"/>
          <w:u w:val="single"/>
          <w:rtl/>
        </w:rPr>
        <w:t>ת"ר וכו' במעש"ש בירושלים ת"ל לחם עוני וכו' יצא זה שאינו נאכל באנינות אלא בשמחה דברי ריה"ג</w:t>
      </w:r>
      <w:r w:rsidRPr="00F74CBA">
        <w:rPr>
          <w:rFonts w:ascii="Narkisim" w:hAnsi="Narkisim"/>
          <w:rtl/>
        </w:rPr>
        <w:t>. ועוד אי' (לקמן לח.) דלמ"ד מעש"ש ממון גבוה אינו יוצא יד"ח, דהוקש לחם לחם דבעינן לכם [ע"ע לקמן שם].</w:t>
      </w:r>
    </w:p>
    <w:p w14:paraId="395D4133" w14:textId="77777777" w:rsidR="003B3F2C" w:rsidRPr="00F74CBA" w:rsidRDefault="00000000" w:rsidP="00F74CBA">
      <w:pPr>
        <w:bidi/>
        <w:rPr>
          <w:rFonts w:ascii="Narkisim" w:hAnsi="Narkisim" w:cs="Narkisim"/>
        </w:rPr>
      </w:pPr>
      <w:r w:rsidRPr="00F74CBA">
        <w:rPr>
          <w:rFonts w:ascii="Narkisim" w:hAnsi="Narkisim" w:cs="Narkisim"/>
          <w:u w:val="single"/>
          <w:rtl/>
        </w:rPr>
        <w:t>שעונין עליו דברים הרבה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שגומרים עליו</w:t>
      </w:r>
      <w:r w:rsidRPr="00F74CBA">
        <w:rPr>
          <w:rStyle w:val="ac"/>
          <w:rFonts w:ascii="Narkisim" w:hAnsi="Narkisim" w:cs="Narkisim"/>
          <w:rtl/>
        </w:rPr>
        <w:footnoteReference w:id="1418"/>
      </w:r>
      <w:r w:rsidRPr="00F74CBA">
        <w:rPr>
          <w:rFonts w:ascii="Narkisim" w:hAnsi="Narkisim" w:cs="Narkisim"/>
          <w:rtl/>
        </w:rPr>
        <w:t xml:space="preserve"> ההלל</w:t>
      </w:r>
      <w:r w:rsidRPr="00F74CBA">
        <w:rPr>
          <w:rStyle w:val="ac"/>
          <w:rFonts w:ascii="Narkisim" w:hAnsi="Narkisim" w:cs="Narkisim"/>
          <w:rtl/>
        </w:rPr>
        <w:footnoteReference w:id="1419"/>
      </w:r>
      <w:r w:rsidRPr="00F74CBA">
        <w:rPr>
          <w:rFonts w:ascii="Narkisim" w:hAnsi="Narkisim" w:cs="Narkisim"/>
          <w:rtl/>
        </w:rPr>
        <w:t xml:space="preserve"> ואומרים את ההגדה. ועד"ז כ' </w:t>
      </w:r>
      <w:r w:rsidRPr="00F74CBA">
        <w:rPr>
          <w:rFonts w:ascii="Narkisim" w:hAnsi="Narkisim" w:cs="Narkisim"/>
          <w:b/>
          <w:bCs/>
          <w:rtl/>
        </w:rPr>
        <w:t>תוס</w:t>
      </w:r>
      <w:r w:rsidRPr="00F74CBA">
        <w:rPr>
          <w:rFonts w:ascii="Narkisim" w:hAnsi="Narkisim" w:cs="Narkisim"/>
          <w:rtl/>
        </w:rPr>
        <w:t>' (לקמן קיד.) דצריך שיהא השולחן לפניו</w:t>
      </w:r>
      <w:r w:rsidRPr="00F74CBA">
        <w:rPr>
          <w:rStyle w:val="ac"/>
          <w:rFonts w:ascii="Narkisim" w:hAnsi="Narkisim" w:cs="Narkisim"/>
          <w:rtl/>
        </w:rPr>
        <w:footnoteReference w:id="1420"/>
      </w:r>
      <w:r w:rsidRPr="00F74CBA">
        <w:rPr>
          <w:rFonts w:ascii="Narkisim" w:hAnsi="Narkisim" w:cs="Narkisim"/>
          <w:rtl/>
        </w:rPr>
        <w:t xml:space="preserve"> באמירת ההגדה שאומר 'מצה זו מרור זו', וכדאמרי' שעונין עליו דברים הרבה. [וכ"ה ב</w:t>
      </w:r>
      <w:r w:rsidRPr="00F74CBA">
        <w:rPr>
          <w:rFonts w:ascii="Narkisim" w:hAnsi="Narkisim" w:cs="Narkisim"/>
          <w:b/>
          <w:bCs/>
          <w:rtl/>
        </w:rPr>
        <w:t>טור</w:t>
      </w:r>
      <w:r w:rsidRPr="00F74CBA">
        <w:rPr>
          <w:rFonts w:ascii="Narkisim" w:hAnsi="Narkisim" w:cs="Narkisim"/>
          <w:rtl/>
        </w:rPr>
        <w:t xml:space="preserve"> ס"ס תעג]. </w:t>
      </w:r>
      <w:r w:rsidRPr="00F74CBA">
        <w:rPr>
          <w:rFonts w:ascii="Narkisim" w:hAnsi="Narkisim" w:cs="Narkisim"/>
          <w:szCs w:val="20"/>
          <w:rtl/>
        </w:rPr>
        <w:t>וה</w:t>
      </w:r>
      <w:r w:rsidRPr="00F74CBA">
        <w:rPr>
          <w:rFonts w:ascii="Narkisim" w:hAnsi="Narkisim" w:cs="Narkisim"/>
          <w:b/>
          <w:bCs/>
          <w:szCs w:val="20"/>
          <w:rtl/>
        </w:rPr>
        <w:t>רמ"א</w:t>
      </w:r>
      <w:r w:rsidRPr="00F74CBA">
        <w:rPr>
          <w:rFonts w:ascii="Narkisim" w:hAnsi="Narkisim" w:cs="Narkisim"/>
          <w:szCs w:val="20"/>
          <w:rtl/>
        </w:rPr>
        <w:t xml:space="preserve"> (שם) כת' דצריך שיהא הפת מגולה בשעה שאומר ההגדה</w:t>
      </w:r>
      <w:r w:rsidRPr="00F74CBA">
        <w:rPr>
          <w:rStyle w:val="ac"/>
          <w:rFonts w:ascii="Narkisim" w:hAnsi="Narkisim" w:cs="Narkisim"/>
          <w:szCs w:val="20"/>
          <w:rtl/>
        </w:rPr>
        <w:footnoteReference w:id="1421"/>
      </w:r>
      <w:r w:rsidRPr="00F74CBA">
        <w:rPr>
          <w:rFonts w:ascii="Narkisim" w:hAnsi="Narkisim" w:cs="Narkisim"/>
          <w:rtl/>
        </w:rPr>
        <w:t>.</w:t>
      </w:r>
    </w:p>
    <w:p w14:paraId="499B1DB0" w14:textId="77777777" w:rsidR="003B3F2C" w:rsidRPr="00F74CBA" w:rsidRDefault="00000000" w:rsidP="00F74CBA">
      <w:pPr>
        <w:pStyle w:val="a8"/>
        <w:bidi/>
        <w:rPr>
          <w:rFonts w:ascii="Narkisim" w:hAnsi="Narkisim"/>
        </w:rPr>
      </w:pPr>
      <w:r w:rsidRPr="00F74CBA">
        <w:rPr>
          <w:rFonts w:ascii="Narkisim" w:hAnsi="Narkisim"/>
          <w:rtl/>
        </w:rPr>
        <w:t>ומשמע דיש דין שההגדה יהא על המצות</w:t>
      </w:r>
      <w:r w:rsidRPr="00F74CBA">
        <w:rPr>
          <w:rStyle w:val="ac"/>
          <w:rFonts w:ascii="Narkisim" w:hAnsi="Narkisim"/>
          <w:rtl/>
        </w:rPr>
        <w:footnoteReference w:id="1422"/>
      </w:r>
      <w:r w:rsidRPr="00F74CBA">
        <w:rPr>
          <w:rFonts w:ascii="Narkisim" w:hAnsi="Narkisim"/>
          <w:rtl/>
        </w:rPr>
        <w:t>. אבל ה</w:t>
      </w:r>
      <w:r w:rsidRPr="00F74CBA">
        <w:rPr>
          <w:rFonts w:ascii="Narkisim" w:hAnsi="Narkisim"/>
          <w:b/>
          <w:bCs/>
          <w:rtl/>
        </w:rPr>
        <w:t>ב"ח</w:t>
      </w:r>
      <w:r w:rsidRPr="00F74CBA">
        <w:rPr>
          <w:rFonts w:ascii="Narkisim" w:hAnsi="Narkisim"/>
          <w:rtl/>
        </w:rPr>
        <w:t xml:space="preserve"> (תעג) כת' דאין ראיה מזה, ד'עליו' פי' על ענין המצה. ולא בעינן ממש על גביו</w:t>
      </w:r>
      <w:r w:rsidRPr="00F74CBA">
        <w:rPr>
          <w:rStyle w:val="ac"/>
          <w:rFonts w:ascii="Narkisim" w:hAnsi="Narkisim"/>
          <w:rtl/>
        </w:rPr>
        <w:footnoteReference w:id="1423"/>
      </w:r>
      <w:r w:rsidRPr="00F74CBA">
        <w:rPr>
          <w:rFonts w:ascii="Narkisim" w:hAnsi="Narkisim"/>
          <w:rtl/>
        </w:rPr>
        <w:t>.</w:t>
      </w:r>
    </w:p>
    <w:p w14:paraId="5ECED2CF" w14:textId="77777777" w:rsidR="003B3F2C" w:rsidRPr="00F74CBA" w:rsidRDefault="00000000" w:rsidP="00F74CBA">
      <w:pPr>
        <w:bidi/>
        <w:rPr>
          <w:rFonts w:ascii="Narkisim" w:hAnsi="Narkisim" w:cs="Narkisim"/>
        </w:rPr>
      </w:pPr>
      <w:r w:rsidRPr="00F74CBA">
        <w:rPr>
          <w:rFonts w:ascii="Narkisim" w:hAnsi="Narkisim" w:cs="Narkisim"/>
          <w:u w:val="single"/>
          <w:rtl/>
        </w:rPr>
        <w:t>והתניא אין לשין עיסה בפסח ביין שמן ודבש וכו'</w:t>
      </w:r>
      <w:r w:rsidRPr="00F74CBA">
        <w:rPr>
          <w:rFonts w:ascii="Narkisim" w:hAnsi="Narkisim" w:cs="Narkisim"/>
          <w:rtl/>
        </w:rPr>
        <w:t xml:space="preserve">. בפשוטו משמע מרש"י דהוה במי פירות לחוד, בלא מים. אבל </w:t>
      </w:r>
      <w:r w:rsidRPr="00F74CBA">
        <w:rPr>
          <w:rFonts w:ascii="Narkisim" w:hAnsi="Narkisim" w:cs="Narkisim"/>
          <w:b/>
          <w:bCs/>
          <w:rtl/>
        </w:rPr>
        <w:t>תוס</w:t>
      </w:r>
      <w:r w:rsidRPr="00F74CBA">
        <w:rPr>
          <w:rFonts w:ascii="Narkisim" w:hAnsi="Narkisim" w:cs="Narkisim"/>
          <w:rtl/>
        </w:rPr>
        <w:t>' (לעיל לה: ושא"ר) כת' דאיירי ע"י מים. וה</w:t>
      </w:r>
      <w:r w:rsidRPr="00F74CBA">
        <w:rPr>
          <w:rFonts w:ascii="Narkisim" w:hAnsi="Narkisim" w:cs="Narkisim"/>
          <w:b/>
          <w:bCs/>
          <w:rtl/>
        </w:rPr>
        <w:t xml:space="preserve">רי"ף </w:t>
      </w:r>
      <w:r w:rsidRPr="00F74CBA">
        <w:rPr>
          <w:rFonts w:ascii="Narkisim" w:hAnsi="Narkisim" w:cs="Narkisim"/>
          <w:rtl/>
        </w:rPr>
        <w:t xml:space="preserve">הוכיח כן, שהרי קיטוף איירי כשנילוש במים. </w:t>
      </w:r>
      <w:r w:rsidRPr="00F74CBA">
        <w:rPr>
          <w:rFonts w:ascii="Narkisim" w:hAnsi="Narkisim" w:cs="Narkisim"/>
          <w:szCs w:val="20"/>
          <w:rtl/>
        </w:rPr>
        <w:t>וה</w:t>
      </w:r>
      <w:r w:rsidRPr="00F74CBA">
        <w:rPr>
          <w:rFonts w:ascii="Narkisim" w:hAnsi="Narkisim" w:cs="Narkisim"/>
          <w:b/>
          <w:bCs/>
          <w:szCs w:val="20"/>
          <w:rtl/>
        </w:rPr>
        <w:t>ראשונים</w:t>
      </w:r>
      <w:r w:rsidRPr="00F74CBA">
        <w:rPr>
          <w:rFonts w:ascii="Narkisim" w:hAnsi="Narkisim" w:cs="Narkisim"/>
          <w:szCs w:val="20"/>
          <w:rtl/>
        </w:rPr>
        <w:t xml:space="preserve"> דחו דשאני קיטוף דמשהו בעלמא הוא</w:t>
      </w:r>
      <w:r w:rsidRPr="00F74CBA">
        <w:rPr>
          <w:rFonts w:ascii="Narkisim" w:hAnsi="Narkisim" w:cs="Narkisim"/>
          <w:rtl/>
        </w:rPr>
        <w:t>.</w:t>
      </w:r>
    </w:p>
    <w:p w14:paraId="3F7A424A" w14:textId="77777777" w:rsidR="003B3F2C" w:rsidRPr="00F74CBA" w:rsidRDefault="00000000" w:rsidP="00F74CBA">
      <w:pPr>
        <w:pStyle w:val="a8"/>
        <w:bidi/>
        <w:rPr>
          <w:rFonts w:ascii="Narkisim" w:hAnsi="Narkisim"/>
        </w:rPr>
      </w:pPr>
      <w:r w:rsidRPr="00F74CBA">
        <w:rPr>
          <w:rFonts w:ascii="Narkisim" w:hAnsi="Narkisim"/>
          <w:rtl/>
        </w:rPr>
        <w:t>ולדעת ר"ג מי פירות יותר ממהר להחמיץ, וא"א לשומרו כלל.</w:t>
      </w:r>
    </w:p>
    <w:p w14:paraId="504DEAB9" w14:textId="77777777" w:rsidR="003B3F2C" w:rsidRPr="00F74CBA" w:rsidRDefault="00000000" w:rsidP="00F74CBA">
      <w:pPr>
        <w:bidi/>
        <w:rPr>
          <w:rFonts w:ascii="Narkisim" w:hAnsi="Narkisim" w:cs="Narkisim"/>
        </w:rPr>
      </w:pPr>
      <w:r w:rsidRPr="00F74CBA">
        <w:rPr>
          <w:rFonts w:ascii="Narkisim" w:hAnsi="Narkisim" w:cs="Narkisim"/>
          <w:u w:val="single"/>
          <w:rtl/>
        </w:rPr>
        <w:t>ואם לש רבן גמליאל אומר ישרף מיד וחכמים אומרים תאכל</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דקסברי אפשר </w:t>
      </w:r>
      <w:r w:rsidRPr="00F74CBA">
        <w:rPr>
          <w:rFonts w:ascii="Narkisim" w:hAnsi="Narkisim" w:cs="Narkisim"/>
          <w:rtl/>
        </w:rPr>
        <w:lastRenderedPageBreak/>
        <w:t xml:space="preserve">לשומרה. מבואר דאף לרבנן מחמיץ, אלא דנח' אי אפשר לשומרה. [וכן דייקו </w:t>
      </w:r>
      <w:r w:rsidRPr="00F74CBA">
        <w:rPr>
          <w:rFonts w:ascii="Narkisim" w:hAnsi="Narkisim" w:cs="Narkisim"/>
          <w:b/>
          <w:bCs/>
          <w:rtl/>
        </w:rPr>
        <w:t>תוס</w:t>
      </w:r>
      <w:r w:rsidRPr="00F74CBA">
        <w:rPr>
          <w:rFonts w:ascii="Narkisim" w:hAnsi="Narkisim" w:cs="Narkisim"/>
          <w:rtl/>
        </w:rPr>
        <w:t>' לה:].</w:t>
      </w:r>
    </w:p>
    <w:p w14:paraId="58328CE1" w14:textId="77777777" w:rsidR="003B3F2C" w:rsidRPr="00F74CBA" w:rsidRDefault="00000000" w:rsidP="00F74CBA">
      <w:pPr>
        <w:pStyle w:val="aa"/>
        <w:bidi/>
        <w:rPr>
          <w:rFonts w:ascii="Narkisim" w:hAnsi="Narkisim"/>
        </w:rPr>
      </w:pPr>
      <w:r w:rsidRPr="00F74CBA">
        <w:rPr>
          <w:rFonts w:ascii="Narkisim" w:hAnsi="Narkisim"/>
          <w:rtl/>
        </w:rPr>
        <w:t>ופ</w:t>
      </w:r>
      <w:r w:rsidRPr="00F74CBA">
        <w:rPr>
          <w:rFonts w:ascii="Narkisim" w:hAnsi="Narkisim"/>
          <w:b/>
          <w:bCs/>
          <w:rtl/>
        </w:rPr>
        <w:t>רש"י</w:t>
      </w:r>
      <w:r w:rsidRPr="00F74CBA">
        <w:rPr>
          <w:rFonts w:ascii="Narkisim" w:hAnsi="Narkisim"/>
          <w:rtl/>
        </w:rPr>
        <w:t xml:space="preserve"> דלא גרסי' תאכל מיד, דמשנאפה אינו מחמיץ. וגיר' ה</w:t>
      </w:r>
      <w:r w:rsidRPr="00F74CBA">
        <w:rPr>
          <w:rFonts w:ascii="Narkisim" w:hAnsi="Narkisim"/>
          <w:b/>
          <w:bCs/>
          <w:rtl/>
        </w:rPr>
        <w:t>רי"ף</w:t>
      </w:r>
      <w:r w:rsidRPr="00F74CBA">
        <w:rPr>
          <w:rFonts w:ascii="Narkisim" w:hAnsi="Narkisim"/>
          <w:rtl/>
        </w:rPr>
        <w:t xml:space="preserve"> תאפה מיד</w:t>
      </w:r>
      <w:r w:rsidRPr="00F74CBA">
        <w:rPr>
          <w:rStyle w:val="ac"/>
          <w:rFonts w:ascii="Narkisim" w:hAnsi="Narkisim"/>
          <w:rtl/>
        </w:rPr>
        <w:footnoteReference w:id="1424"/>
      </w:r>
      <w:r w:rsidRPr="00F74CBA">
        <w:rPr>
          <w:rFonts w:ascii="Narkisim" w:hAnsi="Narkisim"/>
          <w:rtl/>
        </w:rPr>
        <w:t>.</w:t>
      </w:r>
    </w:p>
    <w:p w14:paraId="26536D21" w14:textId="77777777" w:rsidR="003B3F2C" w:rsidRPr="00F74CBA" w:rsidRDefault="00000000" w:rsidP="00F74CBA">
      <w:pPr>
        <w:pStyle w:val="aa"/>
        <w:bidi/>
        <w:rPr>
          <w:rFonts w:ascii="Narkisim" w:hAnsi="Narkisim"/>
        </w:rPr>
      </w:pPr>
      <w:r w:rsidRPr="00F74CBA">
        <w:rPr>
          <w:rFonts w:ascii="Narkisim" w:hAnsi="Narkisim"/>
          <w:u w:val="single"/>
          <w:rtl/>
        </w:rPr>
        <w:t>רש"י ד"ה אין לשין</w:t>
      </w:r>
      <w:r w:rsidRPr="00F74CBA">
        <w:rPr>
          <w:rFonts w:ascii="Narkisim" w:hAnsi="Narkisim"/>
          <w:rtl/>
        </w:rPr>
        <w:t>. דהבערה שלא לצורך הוא וכו'. ה</w:t>
      </w:r>
      <w:r w:rsidRPr="00F74CBA">
        <w:rPr>
          <w:rFonts w:ascii="Narkisim" w:hAnsi="Narkisim"/>
          <w:b/>
          <w:bCs/>
          <w:rtl/>
        </w:rPr>
        <w:t>רש"ש</w:t>
      </w:r>
      <w:r w:rsidRPr="00F74CBA">
        <w:rPr>
          <w:rFonts w:ascii="Narkisim" w:hAnsi="Narkisim"/>
          <w:rtl/>
        </w:rPr>
        <w:t xml:space="preserve"> כת' דה"מ קודם שהחמיץ, דעדיין יכול לבטלו. אבל היכא דלא ביטלו מדוייק מ</w:t>
      </w:r>
      <w:r w:rsidRPr="00F74CBA">
        <w:rPr>
          <w:rFonts w:ascii="Narkisim" w:hAnsi="Narkisim"/>
          <w:b/>
          <w:bCs/>
          <w:rtl/>
        </w:rPr>
        <w:t>רש"י</w:t>
      </w:r>
      <w:r w:rsidRPr="00F74CBA">
        <w:rPr>
          <w:rFonts w:ascii="Narkisim" w:hAnsi="Narkisim"/>
          <w:rtl/>
        </w:rPr>
        <w:t xml:space="preserve"> (לעיל ו.) דרשאי לשרוף ביו"ט כדי שלא יעבור בבל יראה. (ונח' בזה הראשונים, וע' מש"כ לעיל שם).</w:t>
      </w:r>
    </w:p>
    <w:p w14:paraId="698E5936" w14:textId="77777777" w:rsidR="003B3F2C" w:rsidRPr="00F74CBA" w:rsidRDefault="00000000" w:rsidP="00F74CBA">
      <w:pPr>
        <w:bidi/>
        <w:rPr>
          <w:rFonts w:ascii="Narkisim" w:hAnsi="Narkisim" w:cs="Narkisim"/>
        </w:rPr>
      </w:pPr>
      <w:r w:rsidRPr="00F74CBA">
        <w:rPr>
          <w:rFonts w:ascii="Narkisim" w:hAnsi="Narkisim" w:cs="Narkisim"/>
          <w:u w:val="single"/>
          <w:rtl/>
        </w:rPr>
        <w:t>ל"ק הא ביו"ט ראשון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לילה הראשון, דהמצה חובה בעי' לחם עוני. וה</w:t>
      </w:r>
      <w:r w:rsidRPr="00F74CBA">
        <w:rPr>
          <w:rFonts w:ascii="Narkisim" w:hAnsi="Narkisim" w:cs="Narkisim"/>
          <w:b/>
          <w:bCs/>
          <w:rtl/>
        </w:rPr>
        <w:t>ריטב"א</w:t>
      </w:r>
      <w:r w:rsidRPr="00F74CBA">
        <w:rPr>
          <w:rFonts w:ascii="Narkisim" w:hAnsi="Narkisim" w:cs="Narkisim"/>
          <w:rtl/>
        </w:rPr>
        <w:t xml:space="preserve"> כת' דאף בליל הסדר רשאי לאכול מצה עשירה, ודוקא המצה שאוכל על סדר ההגדה קאי</w:t>
      </w:r>
      <w:r w:rsidRPr="00F74CBA">
        <w:rPr>
          <w:rStyle w:val="ac"/>
          <w:rFonts w:ascii="Narkisim" w:hAnsi="Narkisim" w:cs="Narkisim"/>
          <w:rtl/>
        </w:rPr>
        <w:footnoteReference w:id="1425"/>
      </w:r>
      <w:r w:rsidRPr="00F74CBA">
        <w:rPr>
          <w:rFonts w:ascii="Narkisim" w:hAnsi="Narkisim" w:cs="Narkisim"/>
          <w:rtl/>
        </w:rPr>
        <w:t>. ולישנא דחובה נקט</w:t>
      </w:r>
      <w:r w:rsidRPr="00F74CBA">
        <w:rPr>
          <w:rStyle w:val="ac"/>
          <w:rFonts w:ascii="Narkisim" w:hAnsi="Narkisim" w:cs="Narkisim"/>
          <w:rtl/>
        </w:rPr>
        <w:footnoteReference w:id="1426"/>
      </w:r>
      <w:r w:rsidRPr="00F74CBA">
        <w:rPr>
          <w:rFonts w:ascii="Narkisim" w:hAnsi="Narkisim" w:cs="Narkisim"/>
          <w:rtl/>
        </w:rPr>
        <w:t xml:space="preserve">. וכ"כ </w:t>
      </w:r>
      <w:r w:rsidRPr="00F74CBA">
        <w:rPr>
          <w:rFonts w:ascii="Narkisim" w:hAnsi="Narkisim" w:cs="Narkisim"/>
          <w:b/>
          <w:bCs/>
          <w:rtl/>
        </w:rPr>
        <w:t>מהר"ם חלאוה</w:t>
      </w:r>
      <w:r w:rsidRPr="00F74CBA">
        <w:rPr>
          <w:rFonts w:ascii="Narkisim" w:hAnsi="Narkisim" w:cs="Narkisim"/>
          <w:rtl/>
        </w:rPr>
        <w:t>.</w:t>
      </w:r>
    </w:p>
    <w:p w14:paraId="15015EBC"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גרי"ז</w:t>
      </w:r>
      <w:r w:rsidRPr="00F74CBA">
        <w:rPr>
          <w:rFonts w:ascii="Narkisim" w:hAnsi="Narkisim"/>
          <w:rtl/>
        </w:rPr>
        <w:t xml:space="preserve"> (הל' חמץ ו ה) דייק מלשון הרמב"ם דביום הראשון יש 'איסור' במצה עשירה</w:t>
      </w:r>
      <w:r w:rsidRPr="00F74CBA">
        <w:rPr>
          <w:rStyle w:val="ac"/>
          <w:rFonts w:ascii="Narkisim" w:hAnsi="Narkisim"/>
          <w:rtl/>
        </w:rPr>
        <w:footnoteReference w:id="1427"/>
      </w:r>
      <w:r w:rsidRPr="00F74CBA">
        <w:rPr>
          <w:rFonts w:ascii="Narkisim" w:hAnsi="Narkisim"/>
          <w:rtl/>
        </w:rPr>
        <w:t>, ולא רק שאינו ראוי לצאת בו. ולא רק משום מצוות מצה, אלא הוה מדיני החמץ</w:t>
      </w:r>
      <w:r w:rsidRPr="00F74CBA">
        <w:rPr>
          <w:rStyle w:val="ac"/>
          <w:rFonts w:ascii="Narkisim" w:hAnsi="Narkisim"/>
          <w:rtl/>
        </w:rPr>
        <w:footnoteReference w:id="1428"/>
      </w:r>
      <w:r w:rsidRPr="00F74CBA">
        <w:rPr>
          <w:rFonts w:ascii="Narkisim" w:hAnsi="Narkisim"/>
          <w:rtl/>
        </w:rPr>
        <w:t>, דמצה כזו אסורה. דבעינן מצוות זכרון לחם עוני. אלא דקי"ל לחז"ל דדין לחם עוני נאמר רק ביום הראשון</w:t>
      </w:r>
      <w:r w:rsidRPr="00F74CBA">
        <w:rPr>
          <w:rStyle w:val="ac"/>
          <w:rFonts w:ascii="Narkisim" w:hAnsi="Narkisim"/>
          <w:rtl/>
        </w:rPr>
        <w:footnoteReference w:id="1429"/>
      </w:r>
      <w:r w:rsidRPr="00F74CBA">
        <w:rPr>
          <w:rFonts w:ascii="Narkisim" w:hAnsi="Narkisim"/>
          <w:rtl/>
        </w:rPr>
        <w:t>, ומשני ואילך ל"צ זכרון לחם עוני.</w:t>
      </w:r>
    </w:p>
    <w:p w14:paraId="709C1E46"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רבינו מנוח</w:t>
      </w:r>
      <w:r w:rsidRPr="00F74CBA">
        <w:rPr>
          <w:rFonts w:ascii="Narkisim" w:hAnsi="Narkisim"/>
          <w:rtl/>
        </w:rPr>
        <w:t xml:space="preserve"> (שם) העלה צד דבזמן שיש יו"ט שני, א"כ אף בליל שני צריך לחם עוני, ומש"ה אסור כל יום ראשון ללוש, עד שיכנס לילה שני</w:t>
      </w:r>
      <w:r w:rsidRPr="00F74CBA">
        <w:rPr>
          <w:rStyle w:val="ac"/>
          <w:rFonts w:ascii="Narkisim" w:hAnsi="Narkisim"/>
          <w:rtl/>
        </w:rPr>
        <w:footnoteReference w:id="1430"/>
      </w:r>
      <w:r w:rsidRPr="00F74CBA">
        <w:rPr>
          <w:rFonts w:ascii="Narkisim" w:hAnsi="Narkisim"/>
          <w:rtl/>
        </w:rPr>
        <w:t>.</w:t>
      </w:r>
    </w:p>
    <w:p w14:paraId="30424450" w14:textId="77777777" w:rsidR="003B3F2C" w:rsidRPr="00F74CBA" w:rsidRDefault="00000000" w:rsidP="00F74CBA">
      <w:pPr>
        <w:pStyle w:val="aa"/>
        <w:bidi/>
        <w:rPr>
          <w:rFonts w:ascii="Narkisim" w:hAnsi="Narkisim"/>
        </w:rPr>
      </w:pPr>
      <w:r w:rsidRPr="00F74CBA">
        <w:rPr>
          <w:rFonts w:ascii="Narkisim" w:hAnsi="Narkisim"/>
          <w:u w:val="single"/>
          <w:rtl/>
        </w:rPr>
        <w:t>שם. הא ביו"ט ראשון</w:t>
      </w:r>
      <w:r w:rsidRPr="00F74CBA">
        <w:rPr>
          <w:rFonts w:ascii="Narkisim" w:hAnsi="Narkisim"/>
          <w:rtl/>
        </w:rPr>
        <w:t>. דבעינן לחם עוני. ה</w:t>
      </w:r>
      <w:r w:rsidRPr="00F74CBA">
        <w:rPr>
          <w:rFonts w:ascii="Narkisim" w:hAnsi="Narkisim"/>
          <w:b/>
          <w:bCs/>
          <w:rtl/>
        </w:rPr>
        <w:t>פרמ"ג</w:t>
      </w:r>
      <w:r w:rsidRPr="00F74CBA">
        <w:rPr>
          <w:rFonts w:ascii="Narkisim" w:hAnsi="Narkisim"/>
          <w:rtl/>
        </w:rPr>
        <w:t xml:space="preserve"> (תעא א"א ה) דן מי שאין לו מצה אלא מצה עשירה, די"ל שיאכל [בלא ברכה], דנהי דלא קיים מצוות לחם עוני מ"מ מצוות אכילת מצה קיים</w:t>
      </w:r>
      <w:r w:rsidRPr="00F74CBA">
        <w:rPr>
          <w:rStyle w:val="ac"/>
          <w:rFonts w:ascii="Narkisim" w:hAnsi="Narkisim"/>
          <w:rtl/>
        </w:rPr>
        <w:footnoteReference w:id="1431"/>
      </w:r>
      <w:r w:rsidRPr="00F74CBA">
        <w:rPr>
          <w:rFonts w:ascii="Narkisim" w:hAnsi="Narkisim"/>
          <w:rtl/>
        </w:rPr>
        <w:t>.</w:t>
      </w:r>
    </w:p>
    <w:p w14:paraId="794385A7" w14:textId="77777777" w:rsidR="003B3F2C" w:rsidRPr="00F74CBA" w:rsidRDefault="00000000" w:rsidP="00F74CBA">
      <w:pPr>
        <w:bidi/>
        <w:rPr>
          <w:rFonts w:ascii="Narkisim" w:hAnsi="Narkisim" w:cs="Narkisim"/>
        </w:rPr>
      </w:pPr>
      <w:r w:rsidRPr="00F74CBA">
        <w:rPr>
          <w:rFonts w:ascii="Narkisim" w:hAnsi="Narkisim" w:cs="Narkisim"/>
          <w:u w:val="single"/>
          <w:rtl/>
        </w:rPr>
        <w:t>כדא"ל ר' יהושע [בן לוי] יומא קמא לא תלושו לי בחלבא וכו'</w:t>
      </w:r>
      <w:r w:rsidRPr="00F74CBA">
        <w:rPr>
          <w:rFonts w:ascii="Narkisim" w:hAnsi="Narkisim" w:cs="Narkisim"/>
          <w:rtl/>
        </w:rPr>
        <w:t>. מבואר דאף ע"י חלב מקרי מצה עשירה. ו</w:t>
      </w:r>
      <w:r w:rsidRPr="00F74CBA">
        <w:rPr>
          <w:rFonts w:ascii="Narkisim" w:hAnsi="Narkisim" w:cs="Narkisim"/>
          <w:b/>
          <w:bCs/>
          <w:rtl/>
        </w:rPr>
        <w:t xml:space="preserve">רוב </w:t>
      </w:r>
      <w:r w:rsidRPr="00F74CBA">
        <w:rPr>
          <w:rFonts w:ascii="Narkisim" w:hAnsi="Narkisim" w:cs="Narkisim"/>
          <w:rtl/>
        </w:rPr>
        <w:t>ה</w:t>
      </w:r>
      <w:r w:rsidRPr="00F74CBA">
        <w:rPr>
          <w:rFonts w:ascii="Narkisim" w:hAnsi="Narkisim" w:cs="Narkisim"/>
          <w:b/>
          <w:bCs/>
          <w:rtl/>
        </w:rPr>
        <w:t>ראשונים</w:t>
      </w:r>
      <w:r w:rsidRPr="00F74CBA">
        <w:rPr>
          <w:rFonts w:ascii="Narkisim" w:hAnsi="Narkisim" w:cs="Narkisim"/>
          <w:rtl/>
        </w:rPr>
        <w:t xml:space="preserve"> נקטו דע"י כל מי פירות הוה מצה עשירה. אבל ה</w:t>
      </w:r>
      <w:r w:rsidRPr="00F74CBA">
        <w:rPr>
          <w:rFonts w:ascii="Narkisim" w:hAnsi="Narkisim" w:cs="Narkisim"/>
          <w:b/>
          <w:bCs/>
          <w:rtl/>
        </w:rPr>
        <w:t>רמב"ם</w:t>
      </w:r>
      <w:r w:rsidRPr="00F74CBA">
        <w:rPr>
          <w:rFonts w:ascii="Narkisim" w:hAnsi="Narkisim" w:cs="Narkisim"/>
          <w:rtl/>
        </w:rPr>
        <w:t xml:space="preserve"> (ו ה) דבמי פירות יוצאין יד"ח מצה. אבל אין לשין ביין שמן דבש או חלב משום לחם עוני. ומבואר דחילק דדוקא בהנך לא מקרי 'עוני', אבל מי פירות בעלמא מקרי עוני. </w:t>
      </w:r>
      <w:r w:rsidRPr="00F74CBA">
        <w:rPr>
          <w:rFonts w:ascii="Narkisim" w:hAnsi="Narkisim" w:cs="Narkisim"/>
          <w:szCs w:val="20"/>
          <w:rtl/>
        </w:rPr>
        <w:t>וה</w:t>
      </w:r>
      <w:r w:rsidRPr="00F74CBA">
        <w:rPr>
          <w:rFonts w:ascii="Narkisim" w:hAnsi="Narkisim" w:cs="Narkisim"/>
          <w:b/>
          <w:bCs/>
          <w:szCs w:val="20"/>
          <w:rtl/>
        </w:rPr>
        <w:t>ראב"ד</w:t>
      </w:r>
      <w:r w:rsidRPr="00F74CBA">
        <w:rPr>
          <w:rFonts w:ascii="Narkisim" w:hAnsi="Narkisim" w:cs="Narkisim"/>
          <w:szCs w:val="20"/>
          <w:rtl/>
        </w:rPr>
        <w:t xml:space="preserve"> כת' דלמד כן מהתוספתא דיוצאין במצה מתובלת, וה</w:t>
      </w:r>
      <w:r w:rsidRPr="00F74CBA">
        <w:rPr>
          <w:rFonts w:ascii="Narkisim" w:hAnsi="Narkisim" w:cs="Narkisim"/>
          <w:b/>
          <w:bCs/>
          <w:szCs w:val="20"/>
          <w:rtl/>
        </w:rPr>
        <w:t>ראב"ד</w:t>
      </w:r>
      <w:r w:rsidRPr="00F74CBA">
        <w:rPr>
          <w:rFonts w:ascii="Narkisim" w:hAnsi="Narkisim" w:cs="Narkisim"/>
          <w:szCs w:val="20"/>
          <w:rtl/>
        </w:rPr>
        <w:t xml:space="preserve"> דחה דהתם כשתבלה לאחר אפייה</w:t>
      </w:r>
      <w:r w:rsidRPr="00F74CBA">
        <w:rPr>
          <w:rFonts w:ascii="Narkisim" w:hAnsi="Narkisim" w:cs="Narkisim"/>
          <w:rtl/>
        </w:rPr>
        <w:t>.</w:t>
      </w:r>
    </w:p>
    <w:p w14:paraId="2E6B5AA5" w14:textId="77777777" w:rsidR="003B3F2C" w:rsidRPr="00F74CBA" w:rsidRDefault="00000000" w:rsidP="00F74CBA">
      <w:pPr>
        <w:bidi/>
        <w:rPr>
          <w:rFonts w:ascii="Narkisim" w:hAnsi="Narkisim" w:cs="Narkisim"/>
        </w:rPr>
      </w:pPr>
      <w:r w:rsidRPr="00F74CBA">
        <w:rPr>
          <w:rFonts w:ascii="Narkisim" w:hAnsi="Narkisim" w:cs="Narkisim"/>
          <w:rtl/>
        </w:rPr>
        <w:t>ועוד כת' ה</w:t>
      </w:r>
      <w:r w:rsidRPr="00F74CBA">
        <w:rPr>
          <w:rFonts w:ascii="Narkisim" w:hAnsi="Narkisim" w:cs="Narkisim"/>
          <w:b/>
          <w:bCs/>
          <w:rtl/>
        </w:rPr>
        <w:t>בעה"מ</w:t>
      </w:r>
      <w:r w:rsidRPr="00F74CBA">
        <w:rPr>
          <w:rFonts w:ascii="Narkisim" w:hAnsi="Narkisim" w:cs="Narkisim"/>
          <w:rtl/>
        </w:rPr>
        <w:t xml:space="preserve"> דלל"ב קאי בחלב, ובחלב רשאי ללוש בין ע"י מים ובין בלא מים. דחלב אינו מחמיץ</w:t>
      </w:r>
      <w:r w:rsidRPr="00F74CBA">
        <w:rPr>
          <w:rStyle w:val="ac"/>
          <w:rFonts w:ascii="Narkisim" w:hAnsi="Narkisim" w:cs="Narkisim"/>
          <w:rtl/>
        </w:rPr>
        <w:footnoteReference w:id="1432"/>
      </w:r>
      <w:r w:rsidRPr="00F74CBA">
        <w:rPr>
          <w:rFonts w:ascii="Narkisim" w:hAnsi="Narkisim" w:cs="Narkisim"/>
          <w:rtl/>
        </w:rPr>
        <w:t>. וה</w:t>
      </w:r>
      <w:r w:rsidRPr="00F74CBA">
        <w:rPr>
          <w:rFonts w:ascii="Narkisim" w:hAnsi="Narkisim" w:cs="Narkisim"/>
          <w:b/>
          <w:bCs/>
          <w:rtl/>
        </w:rPr>
        <w:t>מלחמות</w:t>
      </w:r>
      <w:r w:rsidRPr="00F74CBA">
        <w:rPr>
          <w:rFonts w:ascii="Narkisim" w:hAnsi="Narkisim" w:cs="Narkisim"/>
          <w:rtl/>
        </w:rPr>
        <w:t xml:space="preserve"> חלק דכל שאר משקין [חוץ ממים] דינם שווה</w:t>
      </w:r>
      <w:r w:rsidRPr="00F74CBA">
        <w:rPr>
          <w:rStyle w:val="ac"/>
          <w:rFonts w:ascii="Narkisim" w:hAnsi="Narkisim" w:cs="Narkisim"/>
          <w:rtl/>
        </w:rPr>
        <w:footnoteReference w:id="1433"/>
      </w:r>
      <w:r w:rsidRPr="00F74CBA">
        <w:rPr>
          <w:rFonts w:ascii="Narkisim" w:hAnsi="Narkisim" w:cs="Narkisim"/>
          <w:rtl/>
        </w:rPr>
        <w:t>.</w:t>
      </w:r>
    </w:p>
    <w:p w14:paraId="678132E5" w14:textId="77777777" w:rsidR="003B3F2C" w:rsidRPr="00F74CBA" w:rsidRDefault="00000000" w:rsidP="00F74CBA">
      <w:pPr>
        <w:pStyle w:val="a8"/>
        <w:bidi/>
        <w:rPr>
          <w:rFonts w:ascii="Narkisim" w:hAnsi="Narkisim"/>
        </w:rPr>
      </w:pPr>
      <w:r w:rsidRPr="00F74CBA">
        <w:rPr>
          <w:rFonts w:ascii="Narkisim" w:hAnsi="Narkisim"/>
          <w:rtl/>
        </w:rPr>
        <w:t>וכ"כ ה</w:t>
      </w:r>
      <w:r w:rsidRPr="00F74CBA">
        <w:rPr>
          <w:rFonts w:ascii="Narkisim" w:hAnsi="Narkisim"/>
          <w:b/>
          <w:bCs/>
          <w:rtl/>
        </w:rPr>
        <w:t>ריטב"א</w:t>
      </w:r>
      <w:r w:rsidRPr="00F74CBA">
        <w:rPr>
          <w:rFonts w:ascii="Narkisim" w:hAnsi="Narkisim"/>
          <w:rtl/>
        </w:rPr>
        <w:t xml:space="preserve"> (לה.) בשם ה</w:t>
      </w:r>
      <w:r w:rsidRPr="00F74CBA">
        <w:rPr>
          <w:rFonts w:ascii="Narkisim" w:hAnsi="Narkisim"/>
          <w:b/>
          <w:bCs/>
          <w:rtl/>
        </w:rPr>
        <w:t>רא"ה</w:t>
      </w:r>
      <w:r w:rsidRPr="00F74CBA">
        <w:rPr>
          <w:rFonts w:ascii="Narkisim" w:hAnsi="Narkisim"/>
          <w:rtl/>
        </w:rPr>
        <w:t xml:space="preserve"> שכל המשקים בכלל מי פירות להקל ולהחמיר חוץ מן המים ותולדות המים</w:t>
      </w:r>
      <w:r w:rsidRPr="00F74CBA">
        <w:rPr>
          <w:rStyle w:val="ac"/>
          <w:rFonts w:ascii="Narkisim" w:hAnsi="Narkisim"/>
          <w:rtl/>
        </w:rPr>
        <w:footnoteReference w:id="1434"/>
      </w:r>
      <w:r w:rsidRPr="00F74CBA">
        <w:rPr>
          <w:rFonts w:ascii="Narkisim" w:hAnsi="Narkisim"/>
          <w:rtl/>
        </w:rPr>
        <w:t>.</w:t>
      </w:r>
    </w:p>
    <w:p w14:paraId="628A7BEB" w14:textId="77777777" w:rsidR="003B3F2C" w:rsidRPr="00F74CBA" w:rsidRDefault="00000000" w:rsidP="00F74CBA">
      <w:pPr>
        <w:pStyle w:val="aa"/>
        <w:bidi/>
        <w:rPr>
          <w:rFonts w:ascii="Narkisim" w:hAnsi="Narkisim"/>
        </w:rPr>
      </w:pPr>
      <w:r w:rsidRPr="00F74CBA">
        <w:rPr>
          <w:rFonts w:ascii="Narkisim" w:hAnsi="Narkisim"/>
          <w:rtl/>
        </w:rPr>
        <w:lastRenderedPageBreak/>
        <w:t>וה</w:t>
      </w:r>
      <w:r w:rsidRPr="00F74CBA">
        <w:rPr>
          <w:rFonts w:ascii="Narkisim" w:hAnsi="Narkisim"/>
          <w:b/>
          <w:bCs/>
          <w:rtl/>
        </w:rPr>
        <w:t>כלבו</w:t>
      </w:r>
      <w:r w:rsidRPr="00F74CBA">
        <w:rPr>
          <w:rFonts w:ascii="Narkisim" w:hAnsi="Narkisim"/>
          <w:rtl/>
        </w:rPr>
        <w:t xml:space="preserve"> (הו' בב"י תסב) כת' דחלב מחמיץ</w:t>
      </w:r>
      <w:r w:rsidRPr="00F74CBA">
        <w:rPr>
          <w:rStyle w:val="ac"/>
          <w:rFonts w:ascii="Narkisim" w:hAnsi="Narkisim"/>
          <w:rtl/>
        </w:rPr>
        <w:footnoteReference w:id="1435"/>
      </w:r>
      <w:r w:rsidRPr="00F74CBA">
        <w:rPr>
          <w:rFonts w:ascii="Narkisim" w:hAnsi="Narkisim"/>
          <w:rtl/>
        </w:rPr>
        <w:t>, דאינו כמי פירות. והב"י תמה עליו דמפורש בסוגיין דאינו מחמיץ. ולל"ב קאי הכי למסקנא.</w:t>
      </w:r>
    </w:p>
    <w:p w14:paraId="75C0C274"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רי"ף</w:t>
      </w:r>
      <w:r w:rsidRPr="00F74CBA">
        <w:rPr>
          <w:rFonts w:ascii="Narkisim" w:hAnsi="Narkisim" w:cs="Narkisim"/>
          <w:rtl/>
        </w:rPr>
        <w:t xml:space="preserve"> פסק כר' עקיבא דביום שני מותר</w:t>
      </w:r>
      <w:r w:rsidRPr="00F74CBA">
        <w:rPr>
          <w:rStyle w:val="ac"/>
          <w:rFonts w:ascii="Narkisim" w:hAnsi="Narkisim" w:cs="Narkisim"/>
          <w:rtl/>
        </w:rPr>
        <w:footnoteReference w:id="1436"/>
      </w:r>
      <w:r w:rsidRPr="00F74CBA">
        <w:rPr>
          <w:rFonts w:ascii="Narkisim" w:hAnsi="Narkisim" w:cs="Narkisim"/>
          <w:rtl/>
        </w:rPr>
        <w:t>, דהא ריב"ל ס"ל כוותיה. וריב"ל הוא אמורא ובתראי ועשה כר"ע</w:t>
      </w:r>
      <w:r w:rsidRPr="00F74CBA">
        <w:rPr>
          <w:rStyle w:val="ac"/>
          <w:rFonts w:ascii="Narkisim" w:hAnsi="Narkisim" w:cs="Narkisim"/>
          <w:rtl/>
        </w:rPr>
        <w:footnoteReference w:id="1437"/>
      </w:r>
      <w:r w:rsidRPr="00F74CBA">
        <w:rPr>
          <w:rFonts w:ascii="Narkisim" w:hAnsi="Narkisim" w:cs="Narkisim"/>
          <w:rtl/>
        </w:rPr>
        <w:t>, ש"מ דהלכה כוותיה</w:t>
      </w:r>
      <w:r w:rsidRPr="00F74CBA">
        <w:rPr>
          <w:rStyle w:val="ac"/>
          <w:rFonts w:ascii="Narkisim" w:hAnsi="Narkisim" w:cs="Narkisim"/>
          <w:rtl/>
        </w:rPr>
        <w:footnoteReference w:id="1438"/>
      </w:r>
      <w:r w:rsidRPr="00F74CBA">
        <w:rPr>
          <w:rFonts w:ascii="Narkisim" w:hAnsi="Narkisim" w:cs="Narkisim"/>
          <w:rtl/>
        </w:rPr>
        <w:t>. וה</w:t>
      </w:r>
      <w:r w:rsidRPr="00F74CBA">
        <w:rPr>
          <w:rFonts w:ascii="Narkisim" w:hAnsi="Narkisim" w:cs="Narkisim"/>
          <w:b/>
          <w:bCs/>
          <w:rtl/>
        </w:rPr>
        <w:t>בעה"מ</w:t>
      </w:r>
      <w:r w:rsidRPr="00F74CBA">
        <w:rPr>
          <w:rFonts w:ascii="Narkisim" w:hAnsi="Narkisim" w:cs="Narkisim"/>
          <w:rtl/>
        </w:rPr>
        <w:t xml:space="preserve"> דחה די"ל דריב"ל אמר ללוש בדבש לחוד [בלא מים]. והגמ' הביאה דבריו לענין מצה עשירה, ולא לענין חשש חימוץ</w:t>
      </w:r>
      <w:r w:rsidRPr="00F74CBA">
        <w:rPr>
          <w:rStyle w:val="ac"/>
          <w:rFonts w:ascii="Narkisim" w:hAnsi="Narkisim" w:cs="Narkisim"/>
          <w:rtl/>
        </w:rPr>
        <w:footnoteReference w:id="1439"/>
      </w:r>
      <w:r w:rsidRPr="00F74CBA">
        <w:rPr>
          <w:rFonts w:ascii="Narkisim" w:hAnsi="Narkisim" w:cs="Narkisim"/>
          <w:rtl/>
        </w:rPr>
        <w:t>.</w:t>
      </w:r>
    </w:p>
    <w:p w14:paraId="7EF0E56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ראב"ד</w:t>
      </w:r>
      <w:r w:rsidRPr="00F74CBA">
        <w:rPr>
          <w:rFonts w:ascii="Narkisim" w:hAnsi="Narkisim"/>
          <w:rtl/>
        </w:rPr>
        <w:t xml:space="preserve"> ביאר דהרי"ף דייק דריב"ל בא ללמד היתר באיסור חמץ, דרשאין ללוש בשאר ימים בחלב או דבש. אבל הדבר ידוע שאין מצות מצה אלא לילה הראשונה, לא בעניה ולא בעשירה. [ומבואר מדבריו דפשיט"ל דחסרון מצה עשירה ל"ש כלפי איסור חימוץ אלא כלפי מצוות מצה. ורבינו דוד חלק דס"ד דבעי לחם עוני כל ז'</w:t>
      </w:r>
      <w:r w:rsidRPr="00F74CBA">
        <w:rPr>
          <w:rStyle w:val="ac"/>
          <w:rFonts w:ascii="Narkisim" w:hAnsi="Narkisim"/>
          <w:rtl/>
        </w:rPr>
        <w:footnoteReference w:id="1440"/>
      </w:r>
      <w:r w:rsidRPr="00F74CBA">
        <w:rPr>
          <w:rFonts w:ascii="Narkisim" w:hAnsi="Narkisim"/>
          <w:rtl/>
        </w:rPr>
        <w:t>].</w:t>
      </w:r>
    </w:p>
    <w:p w14:paraId="7A9DBDFD"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מלחמות</w:t>
      </w:r>
      <w:r w:rsidRPr="00F74CBA">
        <w:rPr>
          <w:rFonts w:ascii="Narkisim" w:hAnsi="Narkisim" w:cs="Narkisim"/>
          <w:rtl/>
        </w:rPr>
        <w:t xml:space="preserve"> כת' דאין לפרש דאיירי בלא מים, דא"כ פשיטא שאין יוצאין בו יד"ח ביום הראשון ולא איצטריך למיתני. דבעינן שראוי לבא לידי חימוץ (כדלעיל לה.). ועוד דבעינן שימור לשם מצה</w:t>
      </w:r>
      <w:r w:rsidRPr="00F74CBA">
        <w:rPr>
          <w:rStyle w:val="ac"/>
          <w:rFonts w:ascii="Narkisim" w:hAnsi="Narkisim" w:cs="Narkisim"/>
          <w:rtl/>
        </w:rPr>
        <w:footnoteReference w:id="1441"/>
      </w:r>
      <w:r w:rsidRPr="00F74CBA">
        <w:rPr>
          <w:rFonts w:ascii="Narkisim" w:hAnsi="Narkisim" w:cs="Narkisim"/>
          <w:rtl/>
        </w:rPr>
        <w:t xml:space="preserve"> (ויתבאר לקמן לח: מ בעזה"י).</w:t>
      </w:r>
    </w:p>
    <w:p w14:paraId="108E92D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מלחמות</w:t>
      </w:r>
      <w:r w:rsidRPr="00F74CBA">
        <w:rPr>
          <w:rFonts w:ascii="Narkisim" w:hAnsi="Narkisim" w:cs="Narkisim"/>
          <w:rtl/>
        </w:rPr>
        <w:t xml:space="preserve"> נקט דבעינן שהמצה יהא ראוי לבא לידי חימוץ. וכת' וא"ת נצרכה לשאר מינין. הא ליתא כדאיתמר (לעיל לה.) דמצה עשירה שאין אדם יוצא בהן יד"ח בפסח אין חייבין על חימוצו כרת, ואע"פ שיש במינו חמץ ומצה. וכת' דאע"ג דאדחי הך סברא במסקנא (שם), היינו שיש שחייבין על חמוצו כרת ואין יוצאין בה משום שאינו קרוי מצה, אבל אין לך דבר שאינו בא לידי חמוץ שיהיו יוצאין בו משום מצה דהא איתקוש. (וע' מש"כ בזה לעיל לה.).</w:t>
      </w:r>
    </w:p>
    <w:p w14:paraId="48A311CD"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רמב"ם</w:t>
      </w:r>
      <w:r w:rsidRPr="00F74CBA">
        <w:rPr>
          <w:rFonts w:ascii="Narkisim" w:hAnsi="Narkisim" w:cs="Narkisim"/>
          <w:rtl/>
        </w:rPr>
        <w:t xml:space="preserve"> (ו ה) פסק דיוצאין במצה העשויה בשאר מי פירות</w:t>
      </w:r>
      <w:r w:rsidRPr="00F74CBA">
        <w:rPr>
          <w:rStyle w:val="ac"/>
          <w:rFonts w:ascii="Narkisim" w:hAnsi="Narkisim" w:cs="Narkisim"/>
          <w:rtl/>
        </w:rPr>
        <w:footnoteReference w:id="1442"/>
      </w:r>
      <w:r w:rsidRPr="00F74CBA">
        <w:rPr>
          <w:rFonts w:ascii="Narkisim" w:hAnsi="Narkisim" w:cs="Narkisim"/>
          <w:rtl/>
        </w:rPr>
        <w:t>. ו</w:t>
      </w:r>
      <w:r w:rsidRPr="00F74CBA">
        <w:rPr>
          <w:rFonts w:ascii="Narkisim" w:hAnsi="Narkisim" w:cs="Narkisim"/>
          <w:b/>
          <w:bCs/>
          <w:rtl/>
        </w:rPr>
        <w:t>ה"ה</w:t>
      </w:r>
      <w:r w:rsidRPr="00F74CBA">
        <w:rPr>
          <w:rFonts w:ascii="Narkisim" w:hAnsi="Narkisim" w:cs="Narkisim"/>
          <w:rtl/>
        </w:rPr>
        <w:t xml:space="preserve"> הביא </w:t>
      </w:r>
      <w:r w:rsidRPr="00F74CBA">
        <w:rPr>
          <w:rFonts w:ascii="Narkisim" w:hAnsi="Narkisim" w:cs="Narkisim"/>
          <w:b/>
          <w:bCs/>
          <w:rtl/>
        </w:rPr>
        <w:t>ראיתי מי שכתב</w:t>
      </w:r>
      <w:r w:rsidRPr="00F74CBA">
        <w:rPr>
          <w:rFonts w:ascii="Narkisim" w:hAnsi="Narkisim" w:cs="Narkisim"/>
          <w:rtl/>
        </w:rPr>
        <w:t xml:space="preserve"> דבמי פירות לחוד לא יוצאים כיון דבעינן שימור מחמץ, וכל שאינו מחמיץ אין יוצאין בו ידי מצה</w:t>
      </w:r>
      <w:r w:rsidRPr="00F74CBA">
        <w:rPr>
          <w:rStyle w:val="ac"/>
          <w:rFonts w:ascii="Narkisim" w:hAnsi="Narkisim" w:cs="Narkisim"/>
          <w:rtl/>
        </w:rPr>
        <w:footnoteReference w:id="1443"/>
      </w:r>
      <w:r w:rsidRPr="00F74CBA">
        <w:rPr>
          <w:rFonts w:ascii="Narkisim" w:hAnsi="Narkisim" w:cs="Narkisim"/>
          <w:rtl/>
        </w:rPr>
        <w:t>. [וכדברי המלחמות הנ"ל].</w:t>
      </w:r>
    </w:p>
    <w:p w14:paraId="32EEAFF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לח"מ</w:t>
      </w:r>
      <w:r w:rsidRPr="00F74CBA">
        <w:rPr>
          <w:rFonts w:ascii="Narkisim" w:hAnsi="Narkisim"/>
          <w:rtl/>
        </w:rPr>
        <w:t xml:space="preserve"> (בתי' הא') הביא תירוץ דלא ממעטינן אלא דברים שאינם באין לידי חימוץ בשום צד ואופן בעולם, אבל הנך ראוין לחימוץ אלא שאין מים. [ו</w:t>
      </w:r>
      <w:r w:rsidRPr="00F74CBA">
        <w:rPr>
          <w:rFonts w:ascii="Narkisim" w:hAnsi="Narkisim"/>
          <w:b/>
          <w:bCs/>
          <w:rtl/>
        </w:rPr>
        <w:t>רע"א</w:t>
      </w:r>
      <w:r w:rsidRPr="00F74CBA">
        <w:rPr>
          <w:rFonts w:ascii="Narkisim" w:hAnsi="Narkisim"/>
          <w:rtl/>
        </w:rPr>
        <w:t xml:space="preserve"> ציין דזהו הצד שדחה המלחמות דההיקש הוא רק לגבי המין].</w:t>
      </w:r>
    </w:p>
    <w:p w14:paraId="09E0EC4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כ' עוד דהנך ראויין להחמיץ אי יבא עליהם מים ויחמיצו. ומש"ה שייך בהם שימור</w:t>
      </w:r>
      <w:r w:rsidRPr="00F74CBA">
        <w:rPr>
          <w:rStyle w:val="ac"/>
          <w:rFonts w:ascii="Narkisim" w:hAnsi="Narkisim"/>
          <w:rtl/>
        </w:rPr>
        <w:footnoteReference w:id="1444"/>
      </w:r>
      <w:r w:rsidRPr="00F74CBA">
        <w:rPr>
          <w:rFonts w:ascii="Narkisim" w:hAnsi="Narkisim"/>
          <w:rtl/>
        </w:rPr>
        <w:t>. ולא תליא במין.</w:t>
      </w:r>
    </w:p>
    <w:p w14:paraId="14D4071A" w14:textId="77777777" w:rsidR="003B3F2C" w:rsidRPr="00F74CBA" w:rsidRDefault="00000000" w:rsidP="00F74CBA">
      <w:pPr>
        <w:pStyle w:val="a7"/>
        <w:bidi/>
        <w:rPr>
          <w:rFonts w:ascii="Narkisim" w:hAnsi="Narkisim"/>
        </w:rPr>
      </w:pPr>
      <w:r w:rsidRPr="00F74CBA">
        <w:rPr>
          <w:rFonts w:ascii="Narkisim" w:hAnsi="Narkisim"/>
          <w:rtl/>
        </w:rPr>
        <w:t>ועוד כת' הלח"מ דאף הרמב"ם איירי כשעירב עמהם מים, ומי פירות עם מים הוה מצה ולא מצה עשירה. וכוונת ה"ה לפרש דברי הרמב"ם.</w:t>
      </w:r>
    </w:p>
    <w:p w14:paraId="25213E99"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מג"א</w:t>
      </w:r>
      <w:r w:rsidRPr="00F74CBA">
        <w:rPr>
          <w:rFonts w:ascii="Narkisim" w:hAnsi="Narkisim" w:cs="Narkisim"/>
          <w:rtl/>
        </w:rPr>
        <w:t xml:space="preserve"> (קסח טז) הק' דלכאורה הוה פת הבא בכיסנין, וברכתו מזונות ואין עליו שם פת. והאיך יצא יד"ח מצה. וכיון דמבואר ברמב"ם דהוה לחם לענין מצה, ע"כ מברך ברכה"מ. ועוד דמשמע [בפוסקים קסח] דבליל פסח ע"כ מברך ברכה"מ</w:t>
      </w:r>
      <w:r w:rsidRPr="00F74CBA">
        <w:rPr>
          <w:rStyle w:val="ac"/>
          <w:rFonts w:ascii="Narkisim" w:hAnsi="Narkisim" w:cs="Narkisim"/>
          <w:rtl/>
        </w:rPr>
        <w:footnoteReference w:id="1445"/>
      </w:r>
      <w:r w:rsidRPr="00F74CBA">
        <w:rPr>
          <w:rFonts w:ascii="Narkisim" w:hAnsi="Narkisim" w:cs="Narkisim"/>
          <w:rtl/>
        </w:rPr>
        <w:t xml:space="preserve">. </w:t>
      </w:r>
      <w:r w:rsidRPr="00F74CBA">
        <w:rPr>
          <w:rFonts w:ascii="Narkisim" w:hAnsi="Narkisim" w:cs="Narkisim"/>
          <w:szCs w:val="20"/>
          <w:rtl/>
        </w:rPr>
        <w:t>והמג"א כת' דאפשר דבמי פירות אינו פת הבא בכיסנין אלא ביין שמן ודבש</w:t>
      </w:r>
      <w:r w:rsidRPr="00F74CBA">
        <w:rPr>
          <w:rStyle w:val="ac"/>
          <w:rFonts w:ascii="Narkisim" w:hAnsi="Narkisim" w:cs="Narkisim"/>
          <w:szCs w:val="20"/>
          <w:rtl/>
        </w:rPr>
        <w:footnoteReference w:id="1446"/>
      </w:r>
      <w:r w:rsidRPr="00F74CBA">
        <w:rPr>
          <w:rFonts w:ascii="Narkisim" w:hAnsi="Narkisim" w:cs="Narkisim"/>
          <w:szCs w:val="20"/>
          <w:rtl/>
        </w:rPr>
        <w:t xml:space="preserve">. ועוד תי' המג"א דהכא איירי עירב מעט מים [וכפי' הב' דהלח"מ]. </w:t>
      </w:r>
      <w:r w:rsidRPr="00F74CBA">
        <w:rPr>
          <w:rFonts w:ascii="Narkisim" w:hAnsi="Narkisim" w:cs="Narkisim"/>
          <w:szCs w:val="20"/>
          <w:rtl/>
        </w:rPr>
        <w:lastRenderedPageBreak/>
        <w:t>ופת הבא בכיסנין הוה דוקא בלא מים כלל. אך הביא דהפוסקים לא נקטו כן</w:t>
      </w:r>
      <w:r w:rsidRPr="00F74CBA">
        <w:rPr>
          <w:rFonts w:ascii="Narkisim" w:hAnsi="Narkisim" w:cs="Narkisim"/>
          <w:rtl/>
        </w:rPr>
        <w:t>.</w:t>
      </w:r>
    </w:p>
    <w:p w14:paraId="076B385F" w14:textId="77777777" w:rsidR="003B3F2C" w:rsidRPr="00F74CBA" w:rsidRDefault="00000000" w:rsidP="00F74CBA">
      <w:pPr>
        <w:pStyle w:val="a7"/>
        <w:bidi/>
        <w:rPr>
          <w:rFonts w:ascii="Narkisim" w:hAnsi="Narkisim"/>
        </w:rPr>
      </w:pPr>
      <w:r w:rsidRPr="00F74CBA">
        <w:rPr>
          <w:rFonts w:ascii="Narkisim" w:hAnsi="Narkisim"/>
          <w:rtl/>
        </w:rPr>
        <w:t>אך ה</w:t>
      </w:r>
      <w:r w:rsidRPr="00F74CBA">
        <w:rPr>
          <w:rFonts w:ascii="Narkisim" w:hAnsi="Narkisim"/>
          <w:b/>
          <w:bCs/>
          <w:rtl/>
        </w:rPr>
        <w:t>אחרונים</w:t>
      </w:r>
      <w:r w:rsidRPr="00F74CBA">
        <w:rPr>
          <w:rFonts w:ascii="Narkisim" w:hAnsi="Narkisim"/>
          <w:rtl/>
        </w:rPr>
        <w:t xml:space="preserve"> (אבן העוזר, פרמ"ג, מנח"ח י ה) הביאו דמבואר ברמב"ם </w:t>
      </w:r>
      <w:r w:rsidRPr="00F74CBA">
        <w:rPr>
          <w:rFonts w:ascii="Narkisim" w:hAnsi="Narkisim"/>
          <w:szCs w:val="20"/>
          <w:rtl/>
        </w:rPr>
        <w:t>(ברכות ג ט, ושו"ע שם טו)</w:t>
      </w:r>
      <w:r w:rsidRPr="00F74CBA">
        <w:rPr>
          <w:rFonts w:ascii="Narkisim" w:hAnsi="Narkisim"/>
          <w:rtl/>
        </w:rPr>
        <w:t xml:space="preserve"> דפת שבלילתו רכה [טרוקנין] אינו מברך המוציא וברכה"מ אא"כ קבע סעודתו. ואפ"ה יוצא בה יד"ח מצה </w:t>
      </w:r>
      <w:r w:rsidRPr="00F74CBA">
        <w:rPr>
          <w:rFonts w:ascii="Narkisim" w:hAnsi="Narkisim"/>
          <w:szCs w:val="20"/>
          <w:rtl/>
        </w:rPr>
        <w:t>(רמב"ם ו ו, שו"ע תסא ב)</w:t>
      </w:r>
      <w:r w:rsidRPr="00F74CBA">
        <w:rPr>
          <w:rFonts w:ascii="Narkisim" w:hAnsi="Narkisim"/>
          <w:rtl/>
        </w:rPr>
        <w:t>.</w:t>
      </w:r>
    </w:p>
    <w:p w14:paraId="375E3E3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(רע"א עה"ג שם, ואחרונים הנ"ל) דחו דברי המג"א דאף דבעינן 'שם לחם' לענין מצה, דמש"ה ל"מ פת אורז וכדו'. אבל פת הבא בכיסנין אין בו חסרון בשם לחם, ואילו יקבע עליו יהא לחם להמוציא.</w:t>
      </w:r>
    </w:p>
    <w:p w14:paraId="3586D76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(שם) כת' דאפ"ה מי שאוכלו למצוות מצה הוה קבע, דמצוותו קובעתו וחשיב קביעות</w:t>
      </w:r>
      <w:r w:rsidRPr="00F74CBA">
        <w:rPr>
          <w:rStyle w:val="ac"/>
          <w:rFonts w:ascii="Narkisim" w:hAnsi="Narkisim"/>
          <w:rtl/>
        </w:rPr>
        <w:footnoteReference w:id="1447"/>
      </w:r>
      <w:r w:rsidRPr="00F74CBA">
        <w:rPr>
          <w:rFonts w:ascii="Narkisim" w:hAnsi="Narkisim"/>
          <w:rtl/>
        </w:rPr>
        <w:t>. וחייב ברכה"מ</w:t>
      </w:r>
      <w:r w:rsidRPr="00F74CBA">
        <w:rPr>
          <w:rStyle w:val="ac"/>
          <w:rFonts w:ascii="Narkisim" w:hAnsi="Narkisim"/>
          <w:rtl/>
        </w:rPr>
        <w:footnoteReference w:id="1448"/>
      </w:r>
      <w:r w:rsidRPr="00F74CBA">
        <w:rPr>
          <w:rFonts w:ascii="Narkisim" w:hAnsi="Narkisim"/>
          <w:rtl/>
        </w:rPr>
        <w:t>.</w:t>
      </w:r>
    </w:p>
    <w:p w14:paraId="110215BC" w14:textId="77777777" w:rsidR="003B3F2C" w:rsidRPr="00F74CBA" w:rsidRDefault="00000000" w:rsidP="00F74CBA">
      <w:pPr>
        <w:bidi/>
        <w:rPr>
          <w:rFonts w:ascii="Narkisim" w:hAnsi="Narkisim" w:cs="Narkisim"/>
        </w:rPr>
      </w:pPr>
      <w:r w:rsidRPr="00F74CBA">
        <w:rPr>
          <w:rFonts w:ascii="Narkisim" w:hAnsi="Narkisim" w:cs="Narkisim"/>
          <w:u w:val="single"/>
          <w:rtl/>
        </w:rPr>
        <w:t>כעין תורא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פירש מעט שנאכל בבת אחת</w:t>
      </w:r>
      <w:r w:rsidRPr="00F74CBA">
        <w:rPr>
          <w:rStyle w:val="ac"/>
          <w:rFonts w:ascii="Narkisim" w:hAnsi="Narkisim" w:cs="Narkisim"/>
          <w:rtl/>
        </w:rPr>
        <w:footnoteReference w:id="1449"/>
      </w:r>
      <w:r w:rsidRPr="00F74CBA">
        <w:rPr>
          <w:rFonts w:ascii="Narkisim" w:hAnsi="Narkisim" w:cs="Narkisim"/>
          <w:rtl/>
        </w:rPr>
        <w:t>. אבל ה</w:t>
      </w:r>
      <w:r w:rsidRPr="00F74CBA">
        <w:rPr>
          <w:rFonts w:ascii="Narkisim" w:hAnsi="Narkisim" w:cs="Narkisim"/>
          <w:b/>
          <w:bCs/>
          <w:rtl/>
        </w:rPr>
        <w:t>רי"ף</w:t>
      </w:r>
      <w:r w:rsidRPr="00F74CBA">
        <w:rPr>
          <w:rFonts w:ascii="Narkisim" w:hAnsi="Narkisim" w:cs="Narkisim"/>
          <w:rtl/>
        </w:rPr>
        <w:t xml:space="preserve"> (לעיל ל., ח. בדה"ס) פי' דעושהו בצורת תורא [משולש] לשם היכר. וז"ל דעביד להו כעין תורא שרי, דכיון דשני בהו מידע ידיע דלהיכרא עבד הכי, דלא ליתו בהו לידי תקלה. [וב</w:t>
      </w:r>
      <w:r w:rsidRPr="00F74CBA">
        <w:rPr>
          <w:rFonts w:ascii="Narkisim" w:hAnsi="Narkisim" w:cs="Narkisim"/>
          <w:b/>
          <w:bCs/>
          <w:rtl/>
        </w:rPr>
        <w:t>שו"ע</w:t>
      </w:r>
      <w:r w:rsidRPr="00F74CBA">
        <w:rPr>
          <w:rFonts w:ascii="Narkisim" w:hAnsi="Narkisim" w:cs="Narkisim"/>
          <w:rtl/>
        </w:rPr>
        <w:t xml:space="preserve"> (יו"ד צז א) פסק כב' הפירושים להקל].</w:t>
      </w:r>
    </w:p>
    <w:p w14:paraId="1808912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מהרי"ט</w:t>
      </w:r>
      <w:r w:rsidRPr="00F74CBA">
        <w:rPr>
          <w:rFonts w:ascii="Narkisim" w:hAnsi="Narkisim"/>
          <w:rtl/>
        </w:rPr>
        <w:t xml:space="preserve"> (ב יח, הו' בפתח"ת שם ג) כ' דשינוי לא מועיל למכור בשוק, שמא יבוא אחד מחוץ לעיר, שמא ישכח מלהודיע. עוד כתב ה</w:t>
      </w:r>
      <w:r w:rsidRPr="00F74CBA">
        <w:rPr>
          <w:rFonts w:ascii="Narkisim" w:hAnsi="Narkisim"/>
          <w:b/>
          <w:bCs/>
          <w:rtl/>
        </w:rPr>
        <w:t>חוו"ד</w:t>
      </w:r>
      <w:r w:rsidRPr="00F74CBA">
        <w:rPr>
          <w:rFonts w:ascii="Narkisim" w:hAnsi="Narkisim"/>
          <w:rtl/>
        </w:rPr>
        <w:t xml:space="preserve"> (שם ג) דלא מהני עשיית שינוי אחרי שכבר אפה, כיון שכבר נאסר אינו חוזר להיתר. [ויש </w:t>
      </w:r>
      <w:r w:rsidRPr="00F74CBA">
        <w:rPr>
          <w:rFonts w:ascii="Narkisim" w:hAnsi="Narkisim"/>
          <w:b/>
          <w:bCs/>
          <w:rtl/>
        </w:rPr>
        <w:t>אחרונים</w:t>
      </w:r>
      <w:r w:rsidRPr="00F74CBA">
        <w:rPr>
          <w:rFonts w:ascii="Narkisim" w:hAnsi="Narkisim"/>
          <w:rtl/>
        </w:rPr>
        <w:t xml:space="preserve"> שחלקו דלא נאסר מעיקרא  כיון שנעשה ע"ד כן].</w:t>
      </w:r>
    </w:p>
    <w:p w14:paraId="1BB68148" w14:textId="77777777" w:rsidR="003B3F2C" w:rsidRPr="00F74CBA" w:rsidRDefault="00000000" w:rsidP="00F74CBA">
      <w:pPr>
        <w:pStyle w:val="aa"/>
        <w:bidi/>
        <w:rPr>
          <w:rFonts w:ascii="Narkisim" w:hAnsi="Narkisim"/>
        </w:rPr>
      </w:pPr>
      <w:r w:rsidRPr="00F74CBA">
        <w:rPr>
          <w:rFonts w:ascii="Narkisim" w:hAnsi="Narkisim"/>
          <w:u w:val="single"/>
          <w:rtl/>
        </w:rPr>
        <w:t>דאמר מר בלילה כשירה בזר</w:t>
      </w:r>
      <w:r w:rsidRPr="00F74CBA">
        <w:rPr>
          <w:rFonts w:ascii="Narkisim" w:hAnsi="Narkisim"/>
          <w:rtl/>
        </w:rPr>
        <w:t>. וצ"ב אמאי הביאה הגמ' כן, דבסוגיין קאי אלישה, ובלילת שמן היה אח"כ [וכמ"ש רש"י]. וה</w:t>
      </w:r>
      <w:r w:rsidRPr="00F74CBA">
        <w:rPr>
          <w:rFonts w:ascii="Narkisim" w:hAnsi="Narkisim"/>
          <w:b/>
          <w:bCs/>
          <w:rtl/>
        </w:rPr>
        <w:t>גרי"ז</w:t>
      </w:r>
      <w:r w:rsidRPr="00F74CBA">
        <w:rPr>
          <w:rFonts w:ascii="Narkisim" w:hAnsi="Narkisim"/>
          <w:rtl/>
        </w:rPr>
        <w:t xml:space="preserve"> (מנחות נה.) ביאר דכוונת הגמ' להוכיח דפנים לא תלי בכהונה.</w:t>
      </w:r>
    </w:p>
    <w:p w14:paraId="438A6C64" w14:textId="77777777" w:rsidR="003B3F2C" w:rsidRPr="00F74CBA" w:rsidRDefault="00000000" w:rsidP="00F74CBA">
      <w:pPr>
        <w:pStyle w:val="aa"/>
        <w:bidi/>
        <w:rPr>
          <w:rFonts w:ascii="Narkisim" w:hAnsi="Narkisim"/>
        </w:rPr>
      </w:pPr>
      <w:r w:rsidRPr="00F74CBA">
        <w:rPr>
          <w:rFonts w:ascii="Narkisim" w:hAnsi="Narkisim"/>
          <w:u w:val="single"/>
          <w:rtl/>
        </w:rPr>
        <w:t>רש"י ד"ה לישה</w:t>
      </w:r>
      <w:r w:rsidRPr="00F74CBA">
        <w:rPr>
          <w:rFonts w:ascii="Narkisim" w:hAnsi="Narkisim"/>
          <w:rtl/>
        </w:rPr>
        <w:t>. ואח"כ פותתין אותן עד שמחזירן לסולתן. כ"ד תנא דבי ר' ישמעאל (מנחות עה:), ודלא כסתם משנה (שם) דפותת עד כזיתים. וה</w:t>
      </w:r>
      <w:r w:rsidRPr="00F74CBA">
        <w:rPr>
          <w:rFonts w:ascii="Narkisim" w:hAnsi="Narkisim"/>
          <w:b/>
          <w:bCs/>
          <w:rtl/>
        </w:rPr>
        <w:t>רש"ש</w:t>
      </w:r>
      <w:r w:rsidRPr="00F74CBA">
        <w:rPr>
          <w:rFonts w:ascii="Narkisim" w:hAnsi="Narkisim"/>
          <w:rtl/>
        </w:rPr>
        <w:t xml:space="preserve"> הק' אמאי לא נקט כתנא דמשנה (שם).</w:t>
      </w:r>
    </w:p>
    <w:p w14:paraId="306D0BE0" w14:textId="77777777" w:rsidR="003B3F2C" w:rsidRPr="00F74CBA" w:rsidRDefault="00000000" w:rsidP="00F74CBA">
      <w:pPr>
        <w:pStyle w:val="aa"/>
        <w:bidi/>
        <w:rPr>
          <w:rFonts w:ascii="Narkisim" w:hAnsi="Narkisim"/>
        </w:rPr>
      </w:pPr>
      <w:r w:rsidRPr="00F74CBA">
        <w:rPr>
          <w:rFonts w:ascii="Narkisim" w:hAnsi="Narkisim"/>
          <w:u w:val="single"/>
          <w:rtl/>
        </w:rPr>
        <w:t>בא"ד ואח"כ נותן שמן ובוללן וכו'</w:t>
      </w:r>
      <w:r w:rsidRPr="00F74CBA">
        <w:rPr>
          <w:rFonts w:ascii="Narkisim" w:hAnsi="Narkisim"/>
          <w:rtl/>
        </w:rPr>
        <w:t>. כ"ד רבי (מנחות עד:), אבל לרבנן נבללו מעיקרא כשהן סולת, קודם לישה. וצ"ב אמאי נקט כרבי. ועוד העירו ה</w:t>
      </w:r>
      <w:r w:rsidRPr="00F74CBA">
        <w:rPr>
          <w:rFonts w:ascii="Narkisim" w:hAnsi="Narkisim"/>
          <w:b/>
          <w:bCs/>
          <w:rtl/>
        </w:rPr>
        <w:t>אחרונים</w:t>
      </w:r>
      <w:r w:rsidRPr="00F74CBA">
        <w:rPr>
          <w:rFonts w:ascii="Narkisim" w:hAnsi="Narkisim"/>
          <w:rtl/>
        </w:rPr>
        <w:t xml:space="preserve"> (ראש יוסף, מנח"ח קטז יד) דרש"י מבואר דאף מנחת מאפה תנור</w:t>
      </w:r>
    </w:p>
    <w:p w14:paraId="626D5828" w14:textId="77777777" w:rsidR="003B3F2C" w:rsidRPr="00F74CBA" w:rsidRDefault="00000000" w:rsidP="00F74CBA">
      <w:pPr>
        <w:pStyle w:val="aa"/>
        <w:bidi/>
        <w:rPr>
          <w:rFonts w:ascii="Narkisim" w:hAnsi="Narkisim"/>
        </w:rPr>
      </w:pPr>
      <w:r w:rsidRPr="00F74CBA">
        <w:rPr>
          <w:rFonts w:ascii="Narkisim" w:hAnsi="Narkisim"/>
          <w:u w:val="single"/>
          <w:rtl/>
        </w:rPr>
        <w:t>תוד"ה במקום</w:t>
      </w:r>
      <w:r w:rsidRPr="00F74CBA">
        <w:rPr>
          <w:rFonts w:ascii="Narkisim" w:hAnsi="Narkisim"/>
          <w:rtl/>
        </w:rPr>
        <w:t xml:space="preserve">. ורבינו אפרים וכו' לפי שהיו מודדין בעשרון של קודש וכו'. משמע דכוונתו דנתקדש, ונפסל ביוצא. אבל </w:t>
      </w:r>
      <w:r w:rsidRPr="00F74CBA">
        <w:rPr>
          <w:rFonts w:ascii="Narkisim" w:hAnsi="Narkisim"/>
          <w:b/>
          <w:bCs/>
          <w:rtl/>
        </w:rPr>
        <w:t>תוס' (</w:t>
      </w:r>
      <w:r w:rsidRPr="00F74CBA">
        <w:rPr>
          <w:rFonts w:ascii="Narkisim" w:hAnsi="Narkisim"/>
          <w:rtl/>
        </w:rPr>
        <w:t>סוכה נ. ד"ה ואי ומנחות ט.) נקטו דאחרי קידוש כלי אינו נפסל ביוצא. וביאר דאפ"ה לישה בעזרה, דמ"מ אורחא דמילתא האו דדרך לעשות במקום זריזין. [ולאו משום פסול יוצא].</w:t>
      </w:r>
    </w:p>
    <w:p w14:paraId="17DBD0D3" w14:textId="77777777" w:rsidR="003B3F2C" w:rsidRPr="00F74CBA" w:rsidRDefault="00000000" w:rsidP="00F74CBA">
      <w:pPr>
        <w:pStyle w:val="aa"/>
        <w:bidi/>
        <w:rPr>
          <w:rFonts w:ascii="Narkisim" w:hAnsi="Narkisim"/>
        </w:rPr>
      </w:pPr>
      <w:r w:rsidRPr="00F74CBA">
        <w:rPr>
          <w:rFonts w:ascii="Narkisim" w:hAnsi="Narkisim"/>
          <w:u w:val="single"/>
          <w:rtl/>
        </w:rPr>
        <w:t>ומ"ש מנחת העומר וכו' לותתין אותה וכו' ציבור שאני</w:t>
      </w:r>
      <w:r w:rsidRPr="00F74CBA">
        <w:rPr>
          <w:rFonts w:ascii="Narkisim" w:hAnsi="Narkisim"/>
          <w:rtl/>
        </w:rPr>
        <w:t>. ו</w:t>
      </w:r>
      <w:r w:rsidRPr="00F74CBA">
        <w:rPr>
          <w:rFonts w:ascii="Narkisim" w:hAnsi="Narkisim"/>
          <w:b/>
          <w:bCs/>
          <w:rtl/>
        </w:rPr>
        <w:t>תוס</w:t>
      </w:r>
      <w:r w:rsidRPr="00F74CBA">
        <w:rPr>
          <w:rFonts w:ascii="Narkisim" w:hAnsi="Narkisim"/>
          <w:rtl/>
        </w:rPr>
        <w:t>' (מנחות נה.) כת' דאף לחם הפנים נילושות בפושרין בחוץ, ולא חששו משום דציבור שאני.</w:t>
      </w:r>
    </w:p>
    <w:p w14:paraId="66E6DD68" w14:textId="77777777" w:rsidR="003B3F2C" w:rsidRPr="00F74CBA" w:rsidRDefault="00000000" w:rsidP="00F74CBA">
      <w:pPr>
        <w:bidi/>
        <w:spacing w:before="0" w:after="62"/>
        <w:rPr>
          <w:rFonts w:ascii="Narkisim" w:hAnsi="Narkisim" w:cs="Narkisim"/>
        </w:rPr>
      </w:pPr>
      <w:r w:rsidRPr="00F74CBA">
        <w:rPr>
          <w:rFonts w:ascii="Narkisim" w:hAnsi="Narkisim" w:cs="Narkisim"/>
          <w:u w:val="single"/>
          <w:rtl/>
        </w:rPr>
        <w:t>יצאו ביכורים שאינן נאכלים בכל מושבותיכם.</w:t>
      </w:r>
      <w:r w:rsidRPr="00F74CBA">
        <w:rPr>
          <w:rFonts w:ascii="Narkisim" w:hAnsi="Narkisim" w:cs="Narkisim"/>
          <w:rtl/>
        </w:rPr>
        <w:t xml:space="preserve"> ה</w:t>
      </w:r>
      <w:r w:rsidRPr="00F74CBA">
        <w:rPr>
          <w:rFonts w:ascii="Narkisim" w:hAnsi="Narkisim" w:cs="Narkisim"/>
          <w:b/>
          <w:bCs/>
          <w:rtl/>
        </w:rPr>
        <w:t>מהר"ם חלאוה</w:t>
      </w:r>
      <w:r w:rsidRPr="00F74CBA">
        <w:rPr>
          <w:rFonts w:ascii="Narkisim" w:hAnsi="Narkisim" w:cs="Narkisim"/>
          <w:rtl/>
        </w:rPr>
        <w:t xml:space="preserve"> (לעיל לה.) הקשה דתרומה אינו ראוי בכל מושבות, דאינו יכול לאוכלו בבית הקברות. אלא שראוי בכל דירות. [מושב לשון דירה]. וה</w:t>
      </w:r>
      <w:r w:rsidRPr="00F74CBA">
        <w:rPr>
          <w:rFonts w:ascii="Narkisim" w:hAnsi="Narkisim" w:cs="Narkisim"/>
          <w:b/>
          <w:bCs/>
          <w:rtl/>
        </w:rPr>
        <w:t xml:space="preserve">תוס' שאנץ </w:t>
      </w:r>
      <w:r w:rsidRPr="00F74CBA">
        <w:rPr>
          <w:rFonts w:ascii="Narkisim" w:hAnsi="Narkisim" w:cs="Narkisim"/>
          <w:rtl/>
        </w:rPr>
        <w:t>ו</w:t>
      </w:r>
      <w:r w:rsidRPr="00F74CBA">
        <w:rPr>
          <w:rFonts w:ascii="Narkisim" w:hAnsi="Narkisim" w:cs="Narkisim"/>
          <w:b/>
          <w:bCs/>
          <w:rtl/>
        </w:rPr>
        <w:t>תוס' רא"ש</w:t>
      </w:r>
      <w:r w:rsidRPr="00F74CBA">
        <w:rPr>
          <w:rFonts w:ascii="Narkisim" w:hAnsi="Narkisim" w:cs="Narkisim"/>
          <w:rtl/>
        </w:rPr>
        <w:t xml:space="preserve"> (לה:) תי' דראוי בכל ערי ישראל.</w:t>
      </w:r>
    </w:p>
    <w:p w14:paraId="41C8C5CF" w14:textId="77777777" w:rsidR="003B3F2C" w:rsidRPr="00F74CBA" w:rsidRDefault="00000000" w:rsidP="00F74CBA">
      <w:pPr>
        <w:pStyle w:val="aa"/>
        <w:bidi/>
        <w:rPr>
          <w:rFonts w:ascii="Narkisim" w:hAnsi="Narkisim"/>
        </w:rPr>
      </w:pPr>
      <w:r w:rsidRPr="00F74CBA">
        <w:rPr>
          <w:rFonts w:ascii="Narkisim" w:hAnsi="Narkisim"/>
          <w:u w:val="single"/>
          <w:rtl/>
        </w:rPr>
        <w:t>תוד"ה מה מרור</w:t>
      </w:r>
      <w:r w:rsidRPr="00F74CBA">
        <w:rPr>
          <w:rFonts w:ascii="Narkisim" w:hAnsi="Narkisim"/>
          <w:rtl/>
        </w:rPr>
        <w:t>. ועוד שזית האילן מר ולא הפרי. אבל ה</w:t>
      </w:r>
      <w:r w:rsidRPr="00F74CBA">
        <w:rPr>
          <w:rFonts w:ascii="Narkisim" w:hAnsi="Narkisim"/>
          <w:b/>
          <w:bCs/>
          <w:rtl/>
        </w:rPr>
        <w:t>ש"ך</w:t>
      </w:r>
      <w:r w:rsidRPr="00F74CBA">
        <w:rPr>
          <w:rFonts w:ascii="Narkisim" w:hAnsi="Narkisim"/>
          <w:rtl/>
        </w:rPr>
        <w:t xml:space="preserve"> (יו"ד צו כ) כת' דזית הוה דבר חריף [וע"י דוחקא דסכינא אוסר בליעותיו], וכדאי' (עירובין יח:) מרורין כזית. [וקאי אפרי הזית</w:t>
      </w:r>
      <w:r w:rsidRPr="00F74CBA">
        <w:rPr>
          <w:rStyle w:val="ac"/>
          <w:rFonts w:ascii="Narkisim" w:hAnsi="Narkisim"/>
          <w:rtl/>
        </w:rPr>
        <w:footnoteReference w:id="1450"/>
      </w:r>
      <w:r w:rsidRPr="00F74CBA">
        <w:rPr>
          <w:rFonts w:ascii="Narkisim" w:hAnsi="Narkisim"/>
          <w:rtl/>
        </w:rPr>
        <w:t>].</w:t>
      </w:r>
    </w:p>
    <w:p w14:paraId="4E5966AC" w14:textId="77777777" w:rsidR="003B3F2C" w:rsidRPr="00F74CBA" w:rsidRDefault="00000000" w:rsidP="00F74CBA">
      <w:pPr>
        <w:pStyle w:val="3"/>
        <w:bidi/>
        <w:rPr>
          <w:rFonts w:ascii="Narkisim" w:hAnsi="Narkisim"/>
        </w:rPr>
      </w:pPr>
      <w:r w:rsidRPr="00F74CBA">
        <w:rPr>
          <w:rFonts w:ascii="Narkisim" w:hAnsi="Narkisim"/>
          <w:rtl/>
        </w:rPr>
        <w:t>דף לו:</w:t>
      </w:r>
    </w:p>
    <w:p w14:paraId="56C4B178" w14:textId="77777777" w:rsidR="003B3F2C" w:rsidRPr="00F74CBA" w:rsidRDefault="00000000" w:rsidP="00F74CBA">
      <w:pPr>
        <w:bidi/>
        <w:rPr>
          <w:rFonts w:ascii="Narkisim" w:hAnsi="Narkisim" w:cs="Narkisim"/>
        </w:rPr>
      </w:pPr>
      <w:r w:rsidRPr="00F74CBA">
        <w:rPr>
          <w:rFonts w:ascii="Narkisim" w:hAnsi="Narkisim" w:cs="Narkisim"/>
          <w:u w:val="single"/>
          <w:rtl/>
        </w:rPr>
        <w:t>תוד"ה אוציא</w:t>
      </w:r>
      <w:r w:rsidRPr="00F74CBA">
        <w:rPr>
          <w:rFonts w:ascii="Narkisim" w:hAnsi="Narkisim" w:cs="Narkisim"/>
          <w:rtl/>
        </w:rPr>
        <w:t>. [אין להקשות] א"כ נוציא כל ה' מינין וכו'. [כ"ה גירסת המהרש"ל]. אבל ה</w:t>
      </w:r>
      <w:r w:rsidRPr="00F74CBA">
        <w:rPr>
          <w:rFonts w:ascii="Narkisim" w:hAnsi="Narkisim" w:cs="Narkisim"/>
          <w:b/>
          <w:bCs/>
          <w:rtl/>
        </w:rPr>
        <w:t>מהרש"א</w:t>
      </w:r>
      <w:r w:rsidRPr="00F74CBA">
        <w:rPr>
          <w:rFonts w:ascii="Narkisim" w:hAnsi="Narkisim" w:cs="Narkisim"/>
          <w:rtl/>
        </w:rPr>
        <w:t xml:space="preserve"> גרס וא"ת א"כ נוציא, ותוס' הק' דבעינן לחם, וכל לחם יש במינו ביכורים. ותוס' לא תי'</w:t>
      </w:r>
      <w:r w:rsidRPr="00F74CBA">
        <w:rPr>
          <w:rStyle w:val="ac"/>
          <w:rFonts w:ascii="Narkisim" w:hAnsi="Narkisim" w:cs="Narkisim"/>
          <w:rtl/>
        </w:rPr>
        <w:footnoteReference w:id="1451"/>
      </w:r>
      <w:r w:rsidRPr="00F74CBA">
        <w:rPr>
          <w:rFonts w:ascii="Narkisim" w:hAnsi="Narkisim" w:cs="Narkisim"/>
          <w:rtl/>
        </w:rPr>
        <w:t>. ולפ"ז מבואר בתוס' שמביאין ביכורים אף משאר מיני דגן כוסמין וכו'. ואף דאין מביאין ביכורים אלא מז' מינים, צ"ל דהוה בכלל חטין ושעורין (וכדלעיל לה.).</w:t>
      </w:r>
    </w:p>
    <w:p w14:paraId="52D9326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חלק שאין מביאין ביכורים מכוסמין</w:t>
      </w:r>
      <w:r w:rsidRPr="00F74CBA">
        <w:rPr>
          <w:rFonts w:ascii="Narkisim" w:hAnsi="Narkisim"/>
          <w:i/>
          <w:iCs/>
          <w:rtl/>
        </w:rPr>
        <w:t xml:space="preserve"> </w:t>
      </w:r>
      <w:r w:rsidRPr="00F74CBA">
        <w:rPr>
          <w:rFonts w:ascii="Narkisim" w:hAnsi="Narkisim"/>
          <w:rtl/>
        </w:rPr>
        <w:t>שיפון ושיבולת שועל. ואף דלענין תרומה וחלה ומצה הוה ממיני</w:t>
      </w:r>
      <w:r w:rsidRPr="00F74CBA">
        <w:rPr>
          <w:rFonts w:ascii="Narkisim" w:hAnsi="Narkisim"/>
          <w:i/>
          <w:iCs/>
          <w:rtl/>
        </w:rPr>
        <w:t xml:space="preserve"> </w:t>
      </w:r>
      <w:r w:rsidRPr="00F74CBA">
        <w:rPr>
          <w:rFonts w:ascii="Narkisim" w:hAnsi="Narkisim"/>
          <w:rtl/>
        </w:rPr>
        <w:t xml:space="preserve">החטין ושעורין, אבל לביכורים חטין ושעורין ממש בעינן. ועוד דהא </w:t>
      </w:r>
      <w:r w:rsidRPr="00F74CBA">
        <w:rPr>
          <w:rFonts w:ascii="Narkisim" w:hAnsi="Narkisim"/>
          <w:rtl/>
        </w:rPr>
        <w:lastRenderedPageBreak/>
        <w:t>לביכורים אין מביאין אלא ממובחר שבז' מינין כ"ש הנך דגריעי מחיטין גופייהו</w:t>
      </w:r>
      <w:r w:rsidRPr="00F74CBA">
        <w:rPr>
          <w:rStyle w:val="ac"/>
          <w:rFonts w:ascii="Narkisim" w:hAnsi="Narkisim"/>
          <w:rtl/>
        </w:rPr>
        <w:footnoteReference w:id="1452"/>
      </w:r>
      <w:r w:rsidRPr="00F74CBA">
        <w:rPr>
          <w:rFonts w:ascii="Narkisim" w:hAnsi="Narkisim"/>
          <w:rtl/>
        </w:rPr>
        <w:t>. ולפ"ז תוס' הק' [ואין לומר] נוציא אף כוסמין וכו', דאף הנך במינם יש ביכורים, דהוה מין חטין ושעורין. ותוס' תי' דאנו לחם בעינן, וע"כ דיש מין דגן דראוי לצאת בו. וכוונת הגמ' דבעינן ביכורים בעיקר המין.</w:t>
      </w:r>
    </w:p>
    <w:p w14:paraId="716F1272"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דן דתבואה שבעמקים אין מביאין ממנו ביכורים, ויוכל לצאת בו. [אלא דהוה מין שמביאין ממנו ביכורים].</w:t>
      </w:r>
    </w:p>
    <w:p w14:paraId="4D23A3BD" w14:textId="77777777" w:rsidR="003B3F2C" w:rsidRPr="00F74CBA" w:rsidRDefault="00000000" w:rsidP="00F74CBA">
      <w:pPr>
        <w:bidi/>
        <w:rPr>
          <w:rFonts w:ascii="Narkisim" w:hAnsi="Narkisim" w:cs="Narkisim"/>
        </w:rPr>
      </w:pPr>
      <w:r w:rsidRPr="00F74CBA">
        <w:rPr>
          <w:rFonts w:ascii="Narkisim" w:hAnsi="Narkisim" w:cs="Narkisim"/>
          <w:u w:val="single"/>
          <w:rtl/>
        </w:rPr>
        <w:t>אי מצות מצות ריבה אפי' ביכורים נמי</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(ד"ה אי) פי' דסברא הוא אי מרבינן מין ביכורים, מרבינן נמי ביכורים עצמן.</w:t>
      </w:r>
    </w:p>
    <w:p w14:paraId="6B4D5B1B"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הק' האיך יוצא במעשר, נילף מצה ממרור, ומעשר ירק דרבנן ול"ש מעשר במרור. ואף אי מרבי' מצות מצות ריבה, היינו למין מעשר, ולא למעשר עצמו. וצ"ע.</w:t>
      </w:r>
    </w:p>
    <w:p w14:paraId="11AD05A9" w14:textId="77777777" w:rsidR="003B3F2C" w:rsidRPr="00F74CBA" w:rsidRDefault="00000000" w:rsidP="00F74CBA">
      <w:pPr>
        <w:bidi/>
        <w:rPr>
          <w:rFonts w:ascii="Narkisim" w:hAnsi="Narkisim" w:cs="Narkisim"/>
        </w:rPr>
      </w:pPr>
      <w:r w:rsidRPr="00F74CBA">
        <w:rPr>
          <w:rFonts w:ascii="Narkisim" w:hAnsi="Narkisim" w:cs="Narkisim"/>
          <w:u w:val="single"/>
          <w:rtl/>
        </w:rPr>
        <w:t>מרבה אני מעש"ש שיש לו היתר בכל מושבות וכו' מנין למעש"ש שנטמא שפודין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[דס"ד] משהביאה לירושלים אינו יכול לחלל. קמ"ל 'מצות ריבה' דסגי בצד היתר. ויש לו אופן לבוא לידי היתר ע"י שיטמא ויפדה</w:t>
      </w:r>
      <w:r w:rsidRPr="00F74CBA">
        <w:rPr>
          <w:rStyle w:val="ac"/>
          <w:rFonts w:ascii="Narkisim" w:hAnsi="Narkisim" w:cs="Narkisim"/>
          <w:rtl/>
        </w:rPr>
        <w:footnoteReference w:id="1453"/>
      </w:r>
      <w:r w:rsidRPr="00F74CBA">
        <w:rPr>
          <w:rFonts w:ascii="Narkisim" w:hAnsi="Narkisim" w:cs="Narkisim"/>
          <w:rtl/>
        </w:rPr>
        <w:t>.</w:t>
      </w:r>
    </w:p>
    <w:p w14:paraId="35BED8C5" w14:textId="77777777" w:rsidR="003B3F2C" w:rsidRPr="00F74CBA" w:rsidRDefault="00000000" w:rsidP="00F74CBA">
      <w:pPr>
        <w:pStyle w:val="a7"/>
        <w:bidi/>
        <w:rPr>
          <w:rFonts w:ascii="Narkisim" w:hAnsi="Narkisim"/>
        </w:rPr>
      </w:pPr>
      <w:r w:rsidRPr="00F74CBA">
        <w:rPr>
          <w:rFonts w:ascii="Narkisim" w:hAnsi="Narkisim"/>
          <w:b/>
          <w:bCs/>
          <w:rtl/>
        </w:rPr>
        <w:t>רע"א</w:t>
      </w:r>
      <w:r w:rsidRPr="00F74CBA">
        <w:rPr>
          <w:rFonts w:ascii="Narkisim" w:hAnsi="Narkisim"/>
          <w:rtl/>
        </w:rPr>
        <w:t xml:space="preserve"> דייק דמעש"ש בעלמא [דראוי לפדיון] ל"צ קרא לרבות, דהא יש לו היתר ע"י פדיה. [ורק בתר דנתחדש מחיצה לקלוט צריך קרא לרבות. ע' בסמוך]. וע' תוס'.</w:t>
      </w:r>
    </w:p>
    <w:p w14:paraId="758ED621"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מהר"ם חלאוה</w:t>
      </w:r>
      <w:r w:rsidRPr="00F74CBA">
        <w:rPr>
          <w:rFonts w:ascii="Narkisim" w:hAnsi="Narkisim" w:cs="Narkisim"/>
          <w:rtl/>
        </w:rPr>
        <w:t xml:space="preserve"> כת' דמעש"ש שלא הגיע לירושלים לא חשיב דיש לו היתר בכל מושבות, שהרי המעות נתפסין במעשר. והפירות שאוכל חוץ לירושלים לאו מעש"ש הם</w:t>
      </w:r>
      <w:r w:rsidRPr="00F74CBA">
        <w:rPr>
          <w:rStyle w:val="ac"/>
          <w:rFonts w:ascii="Narkisim" w:hAnsi="Narkisim" w:cs="Narkisim"/>
          <w:rtl/>
        </w:rPr>
        <w:footnoteReference w:id="1454"/>
      </w:r>
      <w:r w:rsidRPr="00F74CBA">
        <w:rPr>
          <w:rFonts w:ascii="Narkisim" w:hAnsi="Narkisim" w:cs="Narkisim"/>
          <w:rtl/>
        </w:rPr>
        <w:t>. ודוקא משבא לירושלים [דהוה במקום שנאכל] חל עליו שם מעשר</w:t>
      </w:r>
      <w:r w:rsidRPr="00F74CBA">
        <w:rPr>
          <w:rStyle w:val="ac"/>
          <w:rFonts w:ascii="Narkisim" w:hAnsi="Narkisim" w:cs="Narkisim"/>
          <w:rtl/>
        </w:rPr>
        <w:footnoteReference w:id="1455"/>
      </w:r>
      <w:r w:rsidRPr="00F74CBA">
        <w:rPr>
          <w:rFonts w:ascii="Narkisim" w:hAnsi="Narkisim" w:cs="Narkisim"/>
          <w:rtl/>
        </w:rPr>
        <w:t>.</w:t>
      </w:r>
    </w:p>
    <w:p w14:paraId="03B9A4A8" w14:textId="77777777" w:rsidR="003B3F2C" w:rsidRPr="00F74CBA" w:rsidRDefault="00000000" w:rsidP="00F74CBA">
      <w:pPr>
        <w:bidi/>
        <w:rPr>
          <w:rFonts w:ascii="Narkisim" w:hAnsi="Narkisim" w:cs="Narkisim"/>
        </w:rPr>
      </w:pPr>
      <w:r w:rsidRPr="00F74CBA">
        <w:rPr>
          <w:rFonts w:ascii="Narkisim" w:hAnsi="Narkisim" w:cs="Narkisim"/>
          <w:u w:val="single"/>
          <w:rtl/>
        </w:rPr>
        <w:t>שם. מרבה אני מעש"ש שיש לו היתר בכל מושבות וכו'</w:t>
      </w:r>
      <w:r w:rsidRPr="00F74CBA">
        <w:rPr>
          <w:rFonts w:ascii="Narkisim" w:hAnsi="Narkisim" w:cs="Narkisim"/>
          <w:rtl/>
        </w:rPr>
        <w:t>. לדעת ר"ע. וריה"ג פליג מטעם אחר, דאינו נאכל באנינות [וכדתניא בתחילת הע"א]. וס"ל דמעש"ש יש לו היתר ע"י שנטמא ונפדה.</w:t>
      </w:r>
    </w:p>
    <w:p w14:paraId="03EE6D78"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רש"י</w:t>
      </w:r>
      <w:r w:rsidRPr="00F74CBA">
        <w:rPr>
          <w:rFonts w:ascii="Narkisim" w:hAnsi="Narkisim"/>
          <w:rtl/>
        </w:rPr>
        <w:t xml:space="preserve"> (עה"ת שמות יב כ) דרש [ע"פ המכילתא] בכל מושבותיכם, שראוי ליאכל בכל מושבות, למעט לחמי תודה</w:t>
      </w:r>
      <w:r w:rsidRPr="00F74CBA">
        <w:rPr>
          <w:rStyle w:val="ac"/>
          <w:rFonts w:ascii="Narkisim" w:hAnsi="Narkisim"/>
          <w:rtl/>
        </w:rPr>
        <w:footnoteReference w:id="1456"/>
      </w:r>
      <w:r w:rsidRPr="00F74CBA">
        <w:rPr>
          <w:rFonts w:ascii="Narkisim" w:hAnsi="Narkisim"/>
          <w:rtl/>
        </w:rPr>
        <w:t xml:space="preserve"> ומעש"ש. וכן </w:t>
      </w:r>
      <w:r w:rsidRPr="00F74CBA">
        <w:rPr>
          <w:rFonts w:ascii="Narkisim" w:hAnsi="Narkisim"/>
          <w:b/>
          <w:bCs/>
          <w:rtl/>
        </w:rPr>
        <w:t>רש"י</w:t>
      </w:r>
      <w:r w:rsidRPr="00F74CBA">
        <w:rPr>
          <w:rFonts w:ascii="Narkisim" w:hAnsi="Narkisim"/>
          <w:rtl/>
        </w:rPr>
        <w:t xml:space="preserve"> (לקמן לט:) נקט בדעת ריה"ג מעש"ש אינו נאכל בכל מושבות. (וע' מהרש"א).</w:t>
      </w:r>
    </w:p>
    <w:p w14:paraId="6CEA3D0D" w14:textId="77777777" w:rsidR="003B3F2C" w:rsidRPr="00F74CBA" w:rsidRDefault="00000000" w:rsidP="00F74CBA">
      <w:pPr>
        <w:bidi/>
        <w:rPr>
          <w:rFonts w:ascii="Narkisim" w:hAnsi="Narkisim" w:cs="Narkisim"/>
        </w:rPr>
      </w:pPr>
      <w:r w:rsidRPr="00F74CBA">
        <w:rPr>
          <w:rFonts w:ascii="Narkisim" w:hAnsi="Narkisim" w:cs="Narkisim"/>
          <w:u w:val="single"/>
          <w:rtl/>
        </w:rPr>
        <w:t>רש"י ד"ה אף.</w:t>
      </w:r>
      <w:r w:rsidRPr="00F74CBA">
        <w:rPr>
          <w:rFonts w:ascii="Narkisim" w:hAnsi="Narkisim" w:cs="Narkisim"/>
          <w:rtl/>
        </w:rPr>
        <w:t xml:space="preserve"> כדאמרי' מחיצה לקלוט דרבנן. ה</w:t>
      </w:r>
      <w:r w:rsidRPr="00F74CBA">
        <w:rPr>
          <w:rFonts w:ascii="Narkisim" w:hAnsi="Narkisim" w:cs="Narkisim"/>
          <w:b/>
          <w:bCs/>
          <w:rtl/>
        </w:rPr>
        <w:t>אחרונים</w:t>
      </w:r>
      <w:r w:rsidRPr="00F74CBA">
        <w:rPr>
          <w:rFonts w:ascii="Narkisim" w:hAnsi="Narkisim" w:cs="Narkisim"/>
          <w:rtl/>
        </w:rPr>
        <w:t xml:space="preserve"> (רע"א, ע' מהרש"א לקמן לח) תמהו דהכא באו להעמיד את הפסוק, ומדאורייתא מחיצה אינה קולטת. [ו</w:t>
      </w:r>
      <w:r w:rsidRPr="00F74CBA">
        <w:rPr>
          <w:rFonts w:ascii="Narkisim" w:hAnsi="Narkisim" w:cs="Narkisim"/>
          <w:b/>
          <w:bCs/>
          <w:rtl/>
        </w:rPr>
        <w:t>תוס</w:t>
      </w:r>
      <w:r w:rsidRPr="00F74CBA">
        <w:rPr>
          <w:rFonts w:ascii="Narkisim" w:hAnsi="Narkisim" w:cs="Narkisim"/>
          <w:rtl/>
        </w:rPr>
        <w:t>' (ד"ה דאמר) העמידו כמ"ד מחיצה לקלוט דאורייתא].</w:t>
      </w:r>
    </w:p>
    <w:p w14:paraId="71351F38"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(לח. ד"ה אבל) נסתפק למ"ד מחיצה לקלוט דרבנן, אי תקנו כעין דאורייתא. וה"נ י"ל דבתר דתקנו מחיצה לקלוט, דינו כמו ביכורים דקרא. אך רש"י כאן פי' את הגמ' (כאן) דדרשינן קרא מצות מצות לרבות, והאיך שייך בזה קרא, לדרוש דין דרבנן. וצע"ג.</w:t>
      </w:r>
    </w:p>
    <w:p w14:paraId="1DFB9F28" w14:textId="77777777" w:rsidR="003B3F2C" w:rsidRPr="00F74CBA" w:rsidRDefault="00000000" w:rsidP="00F74CBA">
      <w:pPr>
        <w:pStyle w:val="aa"/>
        <w:bidi/>
        <w:rPr>
          <w:rFonts w:ascii="Narkisim" w:hAnsi="Narkisim"/>
        </w:rPr>
      </w:pPr>
      <w:r w:rsidRPr="00F74CBA">
        <w:rPr>
          <w:rFonts w:ascii="Narkisim" w:hAnsi="Narkisim"/>
          <w:u w:val="single"/>
          <w:rtl/>
        </w:rPr>
        <w:t>תוד"ה דאמר</w:t>
      </w:r>
      <w:r w:rsidRPr="00F74CBA">
        <w:rPr>
          <w:rFonts w:ascii="Narkisim" w:hAnsi="Narkisim"/>
          <w:rtl/>
        </w:rPr>
        <w:t>. אי מחיצה לקלוט דאורייתא, אבל אי וכו' דרבנן וכו'. כיון דמדאורייתא יש לו היתר נחשב יש לו היתר בכל מושבות. ולא אמרי' דכיון דמדרבנן אינה נאכל בכל מושבות, מידי דאינו ראוי מדרבנן נחשב אינו ראוי לענין דאורייתא. ו</w:t>
      </w:r>
      <w:r w:rsidRPr="00F74CBA">
        <w:rPr>
          <w:rFonts w:ascii="Narkisim" w:hAnsi="Narkisim"/>
          <w:b/>
          <w:bCs/>
          <w:rtl/>
        </w:rPr>
        <w:t>תוס</w:t>
      </w:r>
      <w:r w:rsidRPr="00F74CBA">
        <w:rPr>
          <w:rFonts w:ascii="Narkisim" w:hAnsi="Narkisim"/>
          <w:rtl/>
        </w:rPr>
        <w:t>' (לקמן לח. ד"ה אבל) נסתפקו בזה.</w:t>
      </w:r>
    </w:p>
    <w:p w14:paraId="59158617" w14:textId="77777777" w:rsidR="003B3F2C" w:rsidRPr="00F74CBA" w:rsidRDefault="00000000" w:rsidP="00F74CBA">
      <w:pPr>
        <w:bidi/>
        <w:rPr>
          <w:rFonts w:ascii="Narkisim" w:hAnsi="Narkisim" w:cs="Narkisim"/>
        </w:rPr>
      </w:pPr>
      <w:r w:rsidRPr="00F74CBA">
        <w:rPr>
          <w:rFonts w:ascii="Narkisim" w:hAnsi="Narkisim" w:cs="Narkisim"/>
          <w:u w:val="single"/>
          <w:rtl/>
        </w:rPr>
        <w:t>בא"ד דהא נאכל בכל מושבות שיכול להוציאו לירושלים ולפדותו</w:t>
      </w:r>
      <w:r w:rsidRPr="00F74CBA">
        <w:rPr>
          <w:rFonts w:ascii="Narkisim" w:hAnsi="Narkisim" w:cs="Narkisim"/>
          <w:rtl/>
        </w:rPr>
        <w:t>. אבל בתוך ירושלים לכו"ע אינו ראוי לפדות [דכתיב בריחוק מקום]. ובפשוטו משמע בתוס' דרשאי להוציאו [למ"ד מחיצה לקלוט לאו דאורייתא]. [והא דתנן (מעש"ש ג ה) דאינו רשאי להוציא הוה מדרבנן].</w:t>
      </w:r>
    </w:p>
    <w:p w14:paraId="29C601EA"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מהר"ם חלאוה</w:t>
      </w:r>
      <w:r w:rsidRPr="00F74CBA">
        <w:rPr>
          <w:rFonts w:ascii="Narkisim" w:hAnsi="Narkisim"/>
          <w:rtl/>
        </w:rPr>
        <w:t xml:space="preserve"> כת' דאסור להוציאו מירושלים [מדאורייתא</w:t>
      </w:r>
      <w:r w:rsidRPr="00F74CBA">
        <w:rPr>
          <w:rStyle w:val="ac"/>
          <w:rFonts w:ascii="Narkisim" w:hAnsi="Narkisim"/>
          <w:rtl/>
        </w:rPr>
        <w:footnoteReference w:id="1457"/>
      </w:r>
      <w:r w:rsidRPr="00F74CBA">
        <w:rPr>
          <w:rFonts w:ascii="Narkisim" w:hAnsi="Narkisim"/>
          <w:rtl/>
        </w:rPr>
        <w:t>]. והואיל באיסור לא אמרי'. אבל טומאה אפשר שיטמא מאיליו.</w:t>
      </w:r>
    </w:p>
    <w:p w14:paraId="2C443484" w14:textId="77777777" w:rsidR="003B3F2C" w:rsidRPr="00F74CBA" w:rsidRDefault="00000000" w:rsidP="00F74CBA">
      <w:pPr>
        <w:bidi/>
        <w:rPr>
          <w:rFonts w:ascii="Narkisim" w:hAnsi="Narkisim" w:cs="Narkisim"/>
        </w:rPr>
      </w:pPr>
      <w:r w:rsidRPr="00F74CBA">
        <w:rPr>
          <w:rFonts w:ascii="Narkisim" w:hAnsi="Narkisim" w:cs="Narkisim"/>
          <w:u w:val="single"/>
          <w:rtl/>
        </w:rPr>
        <w:lastRenderedPageBreak/>
        <w:t>בא"ד וביכורים נמי נאכלין בנוב וגבעון, ובכל ערי ישראל דמ"ש</w:t>
      </w:r>
      <w:r w:rsidRPr="00F74CBA">
        <w:rPr>
          <w:rFonts w:ascii="Narkisim" w:hAnsi="Narkisim" w:cs="Narkisim"/>
          <w:rtl/>
        </w:rPr>
        <w:t xml:space="preserve">. אבל </w:t>
      </w:r>
      <w:r w:rsidRPr="00F74CBA">
        <w:rPr>
          <w:rFonts w:ascii="Narkisim" w:hAnsi="Narkisim" w:cs="Narkisim"/>
          <w:b/>
          <w:bCs/>
          <w:rtl/>
        </w:rPr>
        <w:t>תוס</w:t>
      </w:r>
      <w:r w:rsidRPr="00F74CBA">
        <w:rPr>
          <w:rFonts w:ascii="Narkisim" w:hAnsi="Narkisim" w:cs="Narkisim"/>
          <w:rtl/>
        </w:rPr>
        <w:t xml:space="preserve">' (זבחים קיט.) כת' דבעי הנחה אצל המזבח, ומש"ה צריך להביא לנוב וגבעון דוקא. ודעת </w:t>
      </w:r>
      <w:r w:rsidRPr="00F74CBA">
        <w:rPr>
          <w:rFonts w:ascii="Narkisim" w:hAnsi="Narkisim" w:cs="Narkisim"/>
          <w:b/>
          <w:bCs/>
          <w:rtl/>
        </w:rPr>
        <w:t>ר' נסים</w:t>
      </w:r>
      <w:r w:rsidRPr="00F74CBA">
        <w:rPr>
          <w:rFonts w:ascii="Narkisim" w:hAnsi="Narkisim" w:cs="Narkisim"/>
          <w:rtl/>
        </w:rPr>
        <w:t xml:space="preserve"> </w:t>
      </w:r>
      <w:r w:rsidRPr="00F74CBA">
        <w:rPr>
          <w:rFonts w:ascii="Narkisim" w:hAnsi="Narkisim" w:cs="Narkisim"/>
          <w:szCs w:val="20"/>
          <w:rtl/>
        </w:rPr>
        <w:t>(בתוס' לקמן לח:)</w:t>
      </w:r>
      <w:r w:rsidRPr="00F74CBA">
        <w:rPr>
          <w:rFonts w:ascii="Narkisim" w:hAnsi="Narkisim" w:cs="Narkisim"/>
          <w:rtl/>
        </w:rPr>
        <w:t xml:space="preserve"> דלא נהג כלל בזמן נוב וגבעון [עי"ש].</w:t>
      </w:r>
    </w:p>
    <w:p w14:paraId="4F9F82D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(דברים כו ב) נסתפק דלא הקריבו ביכורים בזמן נוב וגבעון, דבעינן תביא בית ה' אלקיך. ודוקא שילה שהיה בנין.</w:t>
      </w:r>
    </w:p>
    <w:p w14:paraId="356C7376" w14:textId="77777777" w:rsidR="003B3F2C" w:rsidRPr="00F74CBA" w:rsidRDefault="00000000" w:rsidP="00F74CBA">
      <w:pPr>
        <w:bidi/>
        <w:rPr>
          <w:rFonts w:ascii="Narkisim" w:hAnsi="Narkisim" w:cs="Narkisim"/>
        </w:rPr>
      </w:pPr>
      <w:r w:rsidRPr="00F74CBA">
        <w:rPr>
          <w:rFonts w:ascii="Narkisim" w:hAnsi="Narkisim" w:cs="Narkisim"/>
          <w:u w:val="single"/>
          <w:rtl/>
        </w:rPr>
        <w:t>ור' שמעון וכו' תיפו"ל דשמחה מיהא כתיב בהו דכתיב ושמחת, ההוא בזמן שמחה וכו'</w:t>
      </w:r>
      <w:r w:rsidRPr="00F74CBA">
        <w:rPr>
          <w:rFonts w:ascii="Narkisim" w:hAnsi="Narkisim" w:cs="Narkisim"/>
          <w:rtl/>
        </w:rPr>
        <w:t xml:space="preserve">. </w:t>
      </w:r>
      <w:r w:rsidRPr="00F74CBA">
        <w:rPr>
          <w:rFonts w:ascii="Narkisim" w:hAnsi="Narkisim" w:cs="Narkisim"/>
          <w:b/>
          <w:bCs/>
          <w:rtl/>
        </w:rPr>
        <w:t>רע"א</w:t>
      </w:r>
      <w:r w:rsidRPr="00F74CBA">
        <w:rPr>
          <w:rFonts w:ascii="Narkisim" w:hAnsi="Narkisim" w:cs="Narkisim"/>
          <w:rtl/>
        </w:rPr>
        <w:t xml:space="preserve"> דייק דאף רבנן פליגי רק משום ההיקש, אבל מודו דקרא דשמחה היינו זמן שמחה. אבל ה</w:t>
      </w:r>
      <w:r w:rsidRPr="00F74CBA">
        <w:rPr>
          <w:rFonts w:ascii="Narkisim" w:hAnsi="Narkisim" w:cs="Narkisim"/>
          <w:b/>
          <w:bCs/>
          <w:rtl/>
        </w:rPr>
        <w:t>רמב"ם</w:t>
      </w:r>
      <w:r w:rsidRPr="00F74CBA">
        <w:rPr>
          <w:rFonts w:ascii="Narkisim" w:hAnsi="Narkisim" w:cs="Narkisim"/>
          <w:rtl/>
        </w:rPr>
        <w:t xml:space="preserve"> (הל' ביכורים ג ו, וכן הרע"ב ביכורים ב ב) שהביא מדכתיב ושמחת בכל הטוב, בשמחה ולא באנינות.</w:t>
      </w:r>
    </w:p>
    <w:p w14:paraId="1C96568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כ' שהאוכלו לוקה מלקות מרדות. ו</w:t>
      </w:r>
      <w:r w:rsidRPr="00F74CBA">
        <w:rPr>
          <w:rFonts w:ascii="Narkisim" w:hAnsi="Narkisim"/>
          <w:b/>
          <w:bCs/>
          <w:rtl/>
        </w:rPr>
        <w:t>רע"א</w:t>
      </w:r>
      <w:r w:rsidRPr="00F74CBA">
        <w:rPr>
          <w:rFonts w:ascii="Narkisim" w:hAnsi="Narkisim"/>
          <w:rtl/>
        </w:rPr>
        <w:t xml:space="preserve"> הק' דכיון דדרשינן היקש ממעשר, א"כ לוקין עליו</w:t>
      </w:r>
      <w:r w:rsidRPr="00F74CBA">
        <w:rPr>
          <w:rStyle w:val="ac"/>
          <w:rFonts w:ascii="Narkisim" w:hAnsi="Narkisim"/>
          <w:rtl/>
        </w:rPr>
        <w:footnoteReference w:id="1458"/>
      </w:r>
      <w:r w:rsidRPr="00F74CBA">
        <w:rPr>
          <w:rFonts w:ascii="Narkisim" w:hAnsi="Narkisim"/>
          <w:rtl/>
        </w:rPr>
        <w:t>.</w:t>
      </w:r>
    </w:p>
    <w:p w14:paraId="4E8238A8" w14:textId="77777777" w:rsidR="003B3F2C" w:rsidRPr="00F74CBA" w:rsidRDefault="00000000" w:rsidP="00F74CBA">
      <w:pPr>
        <w:pStyle w:val="aa"/>
        <w:bidi/>
        <w:rPr>
          <w:rFonts w:ascii="Narkisim" w:hAnsi="Narkisim"/>
        </w:rPr>
      </w:pPr>
      <w:r w:rsidRPr="00F74CBA">
        <w:rPr>
          <w:rFonts w:ascii="Narkisim" w:hAnsi="Narkisim"/>
          <w:u w:val="single"/>
          <w:rtl/>
        </w:rPr>
        <w:t>שם. דכתיב ושמחת בכל הטוב</w:t>
      </w:r>
      <w:r w:rsidRPr="00F74CBA">
        <w:rPr>
          <w:rFonts w:ascii="Narkisim" w:hAnsi="Narkisim"/>
          <w:rtl/>
        </w:rPr>
        <w:t>. ה</w:t>
      </w:r>
      <w:r w:rsidRPr="00F74CBA">
        <w:rPr>
          <w:rFonts w:ascii="Narkisim" w:hAnsi="Narkisim"/>
          <w:b/>
          <w:bCs/>
          <w:rtl/>
        </w:rPr>
        <w:t>רש"ש</w:t>
      </w:r>
      <w:r w:rsidRPr="00F74CBA">
        <w:rPr>
          <w:rFonts w:ascii="Narkisim" w:hAnsi="Narkisim"/>
          <w:rtl/>
        </w:rPr>
        <w:t xml:space="preserve"> הק' דהך קרא קאי במקריב הביכורים, והאיך דרשי' לה לכהן האוכל.</w:t>
      </w:r>
    </w:p>
    <w:p w14:paraId="74C46709" w14:textId="77777777" w:rsidR="003B3F2C" w:rsidRPr="00F74CBA" w:rsidRDefault="00000000" w:rsidP="00F74CBA">
      <w:pPr>
        <w:pStyle w:val="aa"/>
        <w:bidi/>
        <w:rPr>
          <w:rFonts w:ascii="Narkisim" w:hAnsi="Narkisim"/>
        </w:rPr>
      </w:pPr>
      <w:r w:rsidRPr="00F74CBA">
        <w:rPr>
          <w:rFonts w:ascii="Narkisim" w:hAnsi="Narkisim"/>
          <w:u w:val="single"/>
          <w:rtl/>
        </w:rPr>
        <w:t>רש"י ד"ה מהחג</w:t>
      </w:r>
      <w:r w:rsidRPr="00F74CBA">
        <w:rPr>
          <w:rFonts w:ascii="Narkisim" w:hAnsi="Narkisim"/>
          <w:rtl/>
        </w:rPr>
        <w:t>. דתניא בספרי וכו' שלא כלו לחיה מהשדה. ולקמן (נג.) מבואר דזמן ביעור דגרוגרות הוה בחנוכה. ולכאורה כלין בשעה זו. וה</w:t>
      </w:r>
      <w:r w:rsidRPr="00F74CBA">
        <w:rPr>
          <w:rFonts w:ascii="Narkisim" w:hAnsi="Narkisim"/>
          <w:b/>
          <w:bCs/>
          <w:rtl/>
        </w:rPr>
        <w:t>רש"ש</w:t>
      </w:r>
      <w:r w:rsidRPr="00F74CBA">
        <w:rPr>
          <w:rFonts w:ascii="Narkisim" w:hAnsi="Narkisim"/>
          <w:rtl/>
        </w:rPr>
        <w:t xml:space="preserve"> הק' דשאר ז' מינים זמן ביעורם אח"כ, וע"כ דלא כלו מהשדה. וצ"ע</w:t>
      </w:r>
      <w:r w:rsidRPr="00F74CBA">
        <w:rPr>
          <w:rStyle w:val="ac"/>
          <w:rFonts w:ascii="Narkisim" w:hAnsi="Narkisim"/>
          <w:rtl/>
        </w:rPr>
        <w:footnoteReference w:id="1459"/>
      </w:r>
      <w:r w:rsidRPr="00F74CBA">
        <w:rPr>
          <w:rFonts w:ascii="Narkisim" w:hAnsi="Narkisim"/>
          <w:rtl/>
        </w:rPr>
        <w:t>.</w:t>
      </w:r>
    </w:p>
    <w:p w14:paraId="2DB1B497" w14:textId="77777777" w:rsidR="003B3F2C" w:rsidRPr="00F74CBA" w:rsidRDefault="00000000" w:rsidP="00F74CBA">
      <w:pPr>
        <w:pStyle w:val="aa"/>
        <w:bidi/>
        <w:rPr>
          <w:rFonts w:ascii="Narkisim" w:hAnsi="Narkisim"/>
        </w:rPr>
      </w:pPr>
      <w:r w:rsidRPr="00F74CBA">
        <w:rPr>
          <w:rFonts w:ascii="Narkisim" w:hAnsi="Narkisim"/>
          <w:u w:val="single"/>
          <w:rtl/>
        </w:rPr>
        <w:t>תוד"ה מה תרומה</w:t>
      </w:r>
      <w:r w:rsidRPr="00F74CBA">
        <w:rPr>
          <w:rFonts w:ascii="Narkisim" w:hAnsi="Narkisim"/>
          <w:rtl/>
        </w:rPr>
        <w:t>. ששניהן טעונין קריאה והבאת מקום. ה</w:t>
      </w:r>
      <w:r w:rsidRPr="00F74CBA">
        <w:rPr>
          <w:rFonts w:ascii="Narkisim" w:hAnsi="Narkisim"/>
          <w:b/>
          <w:bCs/>
          <w:rtl/>
        </w:rPr>
        <w:t>אחרונים</w:t>
      </w:r>
      <w:r w:rsidRPr="00F74CBA">
        <w:rPr>
          <w:rFonts w:ascii="Narkisim" w:hAnsi="Narkisim"/>
          <w:rtl/>
        </w:rPr>
        <w:t xml:space="preserve"> הק' איזה קריאה יש במעשר. ויש שפי' דקאי אוידוי מעשר</w:t>
      </w:r>
      <w:r w:rsidRPr="00F74CBA">
        <w:rPr>
          <w:rStyle w:val="ac"/>
          <w:rFonts w:ascii="Narkisim" w:hAnsi="Narkisim"/>
          <w:rtl/>
        </w:rPr>
        <w:footnoteReference w:id="1460"/>
      </w:r>
      <w:r w:rsidRPr="00F74CBA">
        <w:rPr>
          <w:rFonts w:ascii="Narkisim" w:hAnsi="Narkisim"/>
          <w:rtl/>
        </w:rPr>
        <w:t>.</w:t>
      </w:r>
    </w:p>
    <w:p w14:paraId="1569C320" w14:textId="77777777" w:rsidR="003B3F2C" w:rsidRPr="00F74CBA" w:rsidRDefault="00000000" w:rsidP="00F74CBA">
      <w:pPr>
        <w:pStyle w:val="aa"/>
        <w:bidi/>
        <w:rPr>
          <w:rFonts w:ascii="Narkisim" w:hAnsi="Narkisim"/>
        </w:rPr>
      </w:pPr>
      <w:r w:rsidRPr="00F74CBA">
        <w:rPr>
          <w:rFonts w:ascii="Narkisim" w:hAnsi="Narkisim"/>
          <w:u w:val="single"/>
          <w:rtl/>
        </w:rPr>
        <w:t>ת"ר לחם עוני, פרט לחלוט ואשישה.</w:t>
      </w:r>
      <w:r w:rsidRPr="00F74CBA">
        <w:rPr>
          <w:rFonts w:ascii="Narkisim" w:hAnsi="Narkisim"/>
          <w:rtl/>
        </w:rPr>
        <w:t xml:space="preserve"> פ</w:t>
      </w:r>
      <w:r w:rsidRPr="00F74CBA">
        <w:rPr>
          <w:rFonts w:ascii="Narkisim" w:hAnsi="Narkisim"/>
          <w:b/>
          <w:bCs/>
          <w:rtl/>
        </w:rPr>
        <w:t>רש"י</w:t>
      </w:r>
      <w:r w:rsidRPr="00F74CBA">
        <w:rPr>
          <w:rFonts w:ascii="Narkisim" w:hAnsi="Narkisim"/>
          <w:rtl/>
        </w:rPr>
        <w:t xml:space="preserve"> דחלוט הוא חשיבות</w:t>
      </w:r>
      <w:r w:rsidRPr="00F74CBA">
        <w:rPr>
          <w:rStyle w:val="ac"/>
          <w:rFonts w:ascii="Narkisim" w:hAnsi="Narkisim"/>
          <w:rtl/>
        </w:rPr>
        <w:footnoteReference w:id="1461"/>
      </w:r>
      <w:r w:rsidRPr="00F74CBA">
        <w:rPr>
          <w:rFonts w:ascii="Narkisim" w:hAnsi="Narkisim"/>
          <w:rtl/>
        </w:rPr>
        <w:t>, ואשישה היא גלוסקא גדולה. וכדאי' בסמוך א' מששה באיפה. ה</w:t>
      </w:r>
      <w:r w:rsidRPr="00F74CBA">
        <w:rPr>
          <w:rFonts w:ascii="Narkisim" w:hAnsi="Narkisim"/>
          <w:b/>
          <w:bCs/>
          <w:rtl/>
        </w:rPr>
        <w:t>ביאו"ה</w:t>
      </w:r>
      <w:r w:rsidRPr="00F74CBA">
        <w:rPr>
          <w:rFonts w:ascii="Narkisim" w:hAnsi="Narkisim"/>
          <w:rtl/>
        </w:rPr>
        <w:t xml:space="preserve"> (תנד ד"ה וטוב) הביא בשם ה</w:t>
      </w:r>
      <w:r w:rsidRPr="00F74CBA">
        <w:rPr>
          <w:rFonts w:ascii="Narkisim" w:hAnsi="Narkisim"/>
          <w:b/>
          <w:bCs/>
          <w:rtl/>
        </w:rPr>
        <w:t>מהר"ם חלאוה</w:t>
      </w:r>
      <w:r w:rsidRPr="00F74CBA">
        <w:rPr>
          <w:rFonts w:ascii="Narkisim" w:hAnsi="Narkisim"/>
          <w:rtl/>
        </w:rPr>
        <w:t xml:space="preserve"> (כאן, בדפו"י בסה"פ) דרק כשיש ששית האיפה</w:t>
      </w:r>
      <w:r w:rsidRPr="00F74CBA">
        <w:rPr>
          <w:rStyle w:val="ac"/>
          <w:rFonts w:ascii="Narkisim" w:hAnsi="Narkisim"/>
          <w:rtl/>
        </w:rPr>
        <w:footnoteReference w:id="1462"/>
      </w:r>
      <w:r w:rsidRPr="00F74CBA">
        <w:rPr>
          <w:rFonts w:ascii="Narkisim" w:hAnsi="Narkisim"/>
          <w:rtl/>
        </w:rPr>
        <w:t xml:space="preserve"> [והביאו"ה האריך בזה]. והביא שמשמעות רש"י שכל שחשובה מחמת גודלה פסול.</w:t>
      </w:r>
    </w:p>
    <w:p w14:paraId="156F53EE"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רמ"א</w:t>
      </w:r>
      <w:r w:rsidRPr="00F74CBA">
        <w:rPr>
          <w:rFonts w:ascii="Narkisim" w:hAnsi="Narkisim"/>
          <w:rtl/>
        </w:rPr>
        <w:t xml:space="preserve"> (תנד ג) כתב דטוב שלא יאפה מצות רחבה יותר מדי. ומשמע דאינו נפסל עי"ז. והביאו"ה תמה דאשישה פסולה אפי' בדיעבד, וביאר שדעת הרמ"א שמדינא נפסל רק כשהוא ששית האיפה, ולכתחילה לא יעשה רחבה דדמי לאשישה [וכ"כ השעה"מ ה יב].</w:t>
      </w:r>
    </w:p>
    <w:p w14:paraId="6AF398DE" w14:textId="77777777" w:rsidR="003B3F2C" w:rsidRPr="00F74CBA" w:rsidRDefault="00000000" w:rsidP="00F74CBA">
      <w:pPr>
        <w:pStyle w:val="aa"/>
        <w:bidi/>
        <w:rPr>
          <w:rFonts w:ascii="Narkisim" w:hAnsi="Narkisim"/>
        </w:rPr>
      </w:pPr>
      <w:r w:rsidRPr="00F74CBA">
        <w:rPr>
          <w:rFonts w:ascii="Narkisim" w:hAnsi="Narkisim"/>
          <w:u w:val="single"/>
          <w:rtl/>
        </w:rPr>
        <w:t>תוד"ה פרט לחלוט</w:t>
      </w:r>
      <w:r w:rsidRPr="00F74CBA">
        <w:rPr>
          <w:rFonts w:ascii="Narkisim" w:hAnsi="Narkisim"/>
          <w:rtl/>
        </w:rPr>
        <w:t xml:space="preserve">. משמע דחלוט הוה לחם ולא הוה לחם עוני וכו'. ותוס' תי' דאיירי בבלילה עבה, א"נ [אף רכה] והדר אפייה בתנור. ושוב כת' </w:t>
      </w:r>
      <w:r w:rsidRPr="00F74CBA">
        <w:rPr>
          <w:rFonts w:ascii="Narkisim" w:hAnsi="Narkisim"/>
          <w:b/>
          <w:bCs/>
          <w:rtl/>
        </w:rPr>
        <w:t>ר"ת</w:t>
      </w:r>
      <w:r w:rsidRPr="00F74CBA">
        <w:rPr>
          <w:rFonts w:ascii="Narkisim" w:hAnsi="Narkisim"/>
          <w:rtl/>
        </w:rPr>
        <w:t xml:space="preserve"> דרכה שחלטו ואח"כ אפאו שפיר הוה לחם עוני. [דמהני אפייתו להחשב עוני. אבל הכא איירי בעבה דהוה פת קודם לכן].</w:t>
      </w:r>
    </w:p>
    <w:p w14:paraId="1E3C5A7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בית מאיר</w:t>
      </w:r>
      <w:r w:rsidRPr="00F74CBA">
        <w:rPr>
          <w:rFonts w:ascii="Narkisim" w:hAnsi="Narkisim"/>
          <w:rtl/>
        </w:rPr>
        <w:t xml:space="preserve"> ביאר דעיסה עבה נחשב 'לחם' ולא עוני, אף כשחזר ואפאו לאו עוני הוא. משא"כ בבלילה רכה שבחליטה לאו לחם הוא, וכשחזר ואפאו, ע"י אפיה נקרא חלם עוני. ועד"ז כ' ה</w:t>
      </w:r>
      <w:r w:rsidRPr="00F74CBA">
        <w:rPr>
          <w:rFonts w:ascii="Narkisim" w:hAnsi="Narkisim"/>
          <w:b/>
          <w:bCs/>
          <w:rtl/>
        </w:rPr>
        <w:t>גרי"ז</w:t>
      </w:r>
      <w:r w:rsidRPr="00F74CBA">
        <w:rPr>
          <w:rFonts w:ascii="Narkisim" w:hAnsi="Narkisim"/>
          <w:rtl/>
        </w:rPr>
        <w:t xml:space="preserve"> (מנחות עה:).</w:t>
      </w:r>
    </w:p>
    <w:p w14:paraId="0C67243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גרי"ז</w:t>
      </w:r>
      <w:r w:rsidRPr="00F74CBA">
        <w:rPr>
          <w:rFonts w:ascii="Narkisim" w:hAnsi="Narkisim"/>
          <w:rtl/>
        </w:rPr>
        <w:t xml:space="preserve"> חקר אי עצם החליטה משווי ליה עשירה, או דיש תנאי בלחם עוני שיהא אפיה. וחלוט הוה עשירה דחסר אפיה. (עי"ש שהאריך).</w:t>
      </w:r>
    </w:p>
    <w:p w14:paraId="6BE5AA39" w14:textId="77777777" w:rsidR="003B3F2C" w:rsidRPr="00F74CBA" w:rsidRDefault="00000000" w:rsidP="00F74CBA">
      <w:pPr>
        <w:pStyle w:val="aa"/>
        <w:bidi/>
        <w:rPr>
          <w:rFonts w:ascii="Narkisim" w:hAnsi="Narkisim"/>
        </w:rPr>
      </w:pPr>
      <w:r w:rsidRPr="00F74CBA">
        <w:rPr>
          <w:rFonts w:ascii="Narkisim" w:hAnsi="Narkisim"/>
          <w:u w:val="single"/>
          <w:rtl/>
        </w:rPr>
        <w:t>בא"ד אך קשה (יבמות מ.) וכו' כיון דהדר אפייה וכו' ואדם יוצא יד"ח בפסח</w:t>
      </w:r>
      <w:r w:rsidRPr="00F74CBA">
        <w:rPr>
          <w:rStyle w:val="ac"/>
          <w:rFonts w:ascii="Narkisim" w:hAnsi="Narkisim"/>
          <w:rtl/>
        </w:rPr>
        <w:footnoteReference w:id="1463"/>
      </w:r>
      <w:r w:rsidRPr="00F74CBA">
        <w:rPr>
          <w:rFonts w:ascii="Narkisim" w:hAnsi="Narkisim"/>
          <w:rtl/>
        </w:rPr>
        <w:t xml:space="preserve"> וכו'. וחשיב לחם עוני. ו</w:t>
      </w:r>
      <w:r w:rsidRPr="00F74CBA">
        <w:rPr>
          <w:rFonts w:ascii="Narkisim" w:hAnsi="Narkisim"/>
          <w:b/>
          <w:bCs/>
          <w:rtl/>
        </w:rPr>
        <w:t xml:space="preserve">ר' </w:t>
      </w:r>
      <w:r w:rsidRPr="00F74CBA">
        <w:rPr>
          <w:rFonts w:ascii="Narkisim" w:hAnsi="Narkisim"/>
          <w:b/>
          <w:bCs/>
          <w:rtl/>
        </w:rPr>
        <w:lastRenderedPageBreak/>
        <w:t>אפרים</w:t>
      </w:r>
      <w:r w:rsidRPr="00F74CBA">
        <w:rPr>
          <w:rFonts w:ascii="Narkisim" w:hAnsi="Narkisim"/>
          <w:rtl/>
        </w:rPr>
        <w:t xml:space="preserve"> (הו' בבעה"מ ושא"ר) כת' דהכא איירי בחלוט בשאר משקין, כגון יין ושמן ודבש, דרך חשיבות. [והוה מצה עשירה</w:t>
      </w:r>
      <w:r w:rsidRPr="00F74CBA">
        <w:rPr>
          <w:rStyle w:val="ac"/>
          <w:rFonts w:ascii="Narkisim" w:hAnsi="Narkisim"/>
          <w:rtl/>
        </w:rPr>
        <w:footnoteReference w:id="1464"/>
      </w:r>
      <w:r w:rsidRPr="00F74CBA">
        <w:rPr>
          <w:rFonts w:ascii="Narkisim" w:hAnsi="Narkisim"/>
          <w:rtl/>
        </w:rPr>
        <w:t>]. ואילו ביבמות איירי חלטו במים.</w:t>
      </w:r>
    </w:p>
    <w:p w14:paraId="64C02EC9"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בעה"מ</w:t>
      </w:r>
      <w:r w:rsidRPr="00F74CBA">
        <w:rPr>
          <w:rFonts w:ascii="Narkisim" w:hAnsi="Narkisim"/>
          <w:rtl/>
        </w:rPr>
        <w:t xml:space="preserve"> כת' דהכא איירי שחלטו ברותחים כל צרכן, ובשל בהן כל צרכי הפת. אבל הדר אפייה הוה לחם עוני. וה</w:t>
      </w:r>
      <w:r w:rsidRPr="00F74CBA">
        <w:rPr>
          <w:rFonts w:ascii="Narkisim" w:hAnsi="Narkisim"/>
          <w:b/>
          <w:bCs/>
          <w:rtl/>
        </w:rPr>
        <w:t>בעה"מ</w:t>
      </w:r>
      <w:r w:rsidRPr="00F74CBA">
        <w:rPr>
          <w:rFonts w:ascii="Narkisim" w:hAnsi="Narkisim"/>
          <w:rtl/>
        </w:rPr>
        <w:t xml:space="preserve"> (וכן י"מ בתוס' הרא"ש) כת' דדרשי' לחם פרט לחלוט, עוני פרט לאשישה.</w:t>
      </w:r>
    </w:p>
    <w:p w14:paraId="3BCFCC62"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(הו' במהר"ם חלאוה) חילק דהכא איירי שחלט את הקמח, שהקמח מתלבן ברותחין קודם עשיית העיסה, והוה חשיבות. אבל ביבמות לגריעותא דחולטין מעט ואח"כ אופים.</w:t>
      </w:r>
    </w:p>
    <w:p w14:paraId="2DE08CA4" w14:textId="77777777" w:rsidR="003B3F2C" w:rsidRPr="00F74CBA" w:rsidRDefault="00000000" w:rsidP="00F74CBA">
      <w:pPr>
        <w:pStyle w:val="aa"/>
        <w:bidi/>
        <w:rPr>
          <w:rFonts w:ascii="Narkisim" w:hAnsi="Narkisim"/>
        </w:rPr>
      </w:pPr>
      <w:r w:rsidRPr="00F74CBA">
        <w:rPr>
          <w:rFonts w:ascii="Narkisim" w:hAnsi="Narkisim"/>
          <w:u w:val="single"/>
          <w:rtl/>
        </w:rPr>
        <w:t>שם. הדר אפייה</w:t>
      </w:r>
      <w:r w:rsidRPr="00F74CBA">
        <w:rPr>
          <w:rFonts w:ascii="Narkisim" w:hAnsi="Narkisim"/>
          <w:rtl/>
        </w:rPr>
        <w:t>. ה</w:t>
      </w:r>
      <w:r w:rsidRPr="00F74CBA">
        <w:rPr>
          <w:rFonts w:ascii="Narkisim" w:hAnsi="Narkisim"/>
          <w:b/>
          <w:bCs/>
          <w:rtl/>
        </w:rPr>
        <w:t>פרמ"ג</w:t>
      </w:r>
      <w:r w:rsidRPr="00F74CBA">
        <w:rPr>
          <w:rFonts w:ascii="Narkisim" w:hAnsi="Narkisim"/>
          <w:rtl/>
        </w:rPr>
        <w:t xml:space="preserve"> (קסח א"א לט) הק' דקי"ל בכל התורה דאין אפיה אחר בישול (כדלקמן מא.), אבל בסוגיין יש אפיה אחר בישול להחשב פת</w:t>
      </w:r>
      <w:r w:rsidRPr="00F74CBA">
        <w:rPr>
          <w:rStyle w:val="ac"/>
          <w:rFonts w:ascii="Narkisim" w:hAnsi="Narkisim"/>
          <w:rtl/>
        </w:rPr>
        <w:footnoteReference w:id="1465"/>
      </w:r>
      <w:r w:rsidRPr="00F74CBA">
        <w:rPr>
          <w:rFonts w:ascii="Narkisim" w:hAnsi="Narkisim"/>
          <w:rtl/>
        </w:rPr>
        <w:t>. וכת' דה"מ כשאפאו כשיעור שאין חוטין נמשכין ממנו, ולא רק קרימה בעלמא בתנור.</w:t>
      </w:r>
    </w:p>
    <w:p w14:paraId="1A803C88" w14:textId="77777777" w:rsidR="003B3F2C" w:rsidRPr="00F74CBA" w:rsidRDefault="00000000" w:rsidP="00F74CBA">
      <w:pPr>
        <w:bidi/>
        <w:rPr>
          <w:rFonts w:ascii="Narkisim" w:hAnsi="Narkisim" w:cs="Narkisim"/>
        </w:rPr>
      </w:pPr>
      <w:r w:rsidRPr="00F74CBA">
        <w:rPr>
          <w:rFonts w:ascii="Narkisim" w:hAnsi="Narkisim" w:cs="Narkisim"/>
          <w:u w:val="single"/>
          <w:rtl/>
        </w:rPr>
        <w:t>בפת הדראה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פת קיבר. ו</w:t>
      </w:r>
      <w:r w:rsidRPr="00F74CBA">
        <w:rPr>
          <w:rFonts w:ascii="Narkisim" w:hAnsi="Narkisim" w:cs="Narkisim"/>
          <w:b/>
          <w:bCs/>
          <w:rtl/>
        </w:rPr>
        <w:t>ר"ח</w:t>
      </w:r>
      <w:r w:rsidRPr="00F74CBA">
        <w:rPr>
          <w:rFonts w:ascii="Narkisim" w:hAnsi="Narkisim" w:cs="Narkisim"/>
          <w:rtl/>
        </w:rPr>
        <w:t xml:space="preserve"> וה</w:t>
      </w:r>
      <w:r w:rsidRPr="00F74CBA">
        <w:rPr>
          <w:rFonts w:ascii="Narkisim" w:hAnsi="Narkisim" w:cs="Narkisim"/>
          <w:b/>
          <w:bCs/>
          <w:rtl/>
        </w:rPr>
        <w:t>רי"ף</w:t>
      </w:r>
      <w:r w:rsidRPr="00F74CBA">
        <w:rPr>
          <w:rFonts w:ascii="Narkisim" w:hAnsi="Narkisim" w:cs="Narkisim"/>
          <w:rtl/>
        </w:rPr>
        <w:t xml:space="preserve"> כת' פת סובין </w:t>
      </w:r>
      <w:r w:rsidRPr="00F74CBA">
        <w:rPr>
          <w:rFonts w:ascii="Narkisim" w:hAnsi="Narkisim" w:cs="Narkisim"/>
          <w:szCs w:val="20"/>
          <w:rtl/>
        </w:rPr>
        <w:t>[והראשונים כת' כן בשם רש"י, ומשמע דהיינו הך</w:t>
      </w:r>
      <w:r w:rsidRPr="00F74CBA">
        <w:rPr>
          <w:rStyle w:val="ac"/>
          <w:rFonts w:ascii="Narkisim" w:hAnsi="Narkisim" w:cs="Narkisim"/>
          <w:szCs w:val="20"/>
          <w:rtl/>
        </w:rPr>
        <w:footnoteReference w:id="1466"/>
      </w:r>
      <w:r w:rsidRPr="00F74CBA">
        <w:rPr>
          <w:rFonts w:ascii="Narkisim" w:hAnsi="Narkisim" w:cs="Narkisim"/>
          <w:rtl/>
        </w:rPr>
        <w:t>]. ו</w:t>
      </w:r>
      <w:r w:rsidRPr="00F74CBA">
        <w:rPr>
          <w:rFonts w:ascii="Narkisim" w:hAnsi="Narkisim" w:cs="Narkisim"/>
          <w:b/>
          <w:bCs/>
          <w:rtl/>
        </w:rPr>
        <w:t>רבינו דוד</w:t>
      </w:r>
      <w:r w:rsidRPr="00F74CBA">
        <w:rPr>
          <w:rFonts w:ascii="Narkisim" w:hAnsi="Narkisim" w:cs="Narkisim"/>
          <w:rtl/>
        </w:rPr>
        <w:t xml:space="preserve"> וה</w:t>
      </w:r>
      <w:r w:rsidRPr="00F74CBA">
        <w:rPr>
          <w:rFonts w:ascii="Narkisim" w:hAnsi="Narkisim" w:cs="Narkisim"/>
          <w:b/>
          <w:bCs/>
          <w:rtl/>
        </w:rPr>
        <w:t>ר"ן</w:t>
      </w:r>
      <w:r w:rsidRPr="00F74CBA">
        <w:rPr>
          <w:rFonts w:ascii="Narkisim" w:hAnsi="Narkisim" w:cs="Narkisim"/>
          <w:rtl/>
        </w:rPr>
        <w:t xml:space="preserve"> הק' דפת סובין אינו חייב בחלה, וכדתנן (חלה ב ו). (ע' מאירי באריכות). וה</w:t>
      </w:r>
      <w:r w:rsidRPr="00F74CBA">
        <w:rPr>
          <w:rFonts w:ascii="Narkisim" w:hAnsi="Narkisim" w:cs="Narkisim"/>
          <w:b/>
          <w:bCs/>
          <w:rtl/>
        </w:rPr>
        <w:t>רא"ה</w:t>
      </w:r>
      <w:r w:rsidRPr="00F74CBA">
        <w:rPr>
          <w:rFonts w:ascii="Narkisim" w:hAnsi="Narkisim" w:cs="Narkisim"/>
          <w:rtl/>
        </w:rPr>
        <w:t xml:space="preserve"> </w:t>
      </w:r>
      <w:r w:rsidRPr="00F74CBA">
        <w:rPr>
          <w:rFonts w:ascii="Narkisim" w:hAnsi="Narkisim" w:cs="Narkisim"/>
          <w:szCs w:val="20"/>
          <w:rtl/>
        </w:rPr>
        <w:t>(הו' במגיד משנה ו ה)</w:t>
      </w:r>
      <w:r w:rsidRPr="00F74CBA">
        <w:rPr>
          <w:rFonts w:ascii="Narkisim" w:hAnsi="Narkisim" w:cs="Narkisim"/>
          <w:rtl/>
        </w:rPr>
        <w:t xml:space="preserve"> ו</w:t>
      </w:r>
      <w:r w:rsidRPr="00F74CBA">
        <w:rPr>
          <w:rFonts w:ascii="Narkisim" w:hAnsi="Narkisim" w:cs="Narkisim"/>
          <w:b/>
          <w:bCs/>
          <w:rtl/>
        </w:rPr>
        <w:t>מהר"ם חלאוה</w:t>
      </w:r>
      <w:r w:rsidRPr="00F74CBA">
        <w:rPr>
          <w:rFonts w:ascii="Narkisim" w:hAnsi="Narkisim" w:cs="Narkisim"/>
          <w:rtl/>
        </w:rPr>
        <w:t xml:space="preserve"> כת' דכוונתם פת שהסובין שלו בתוכו, דאינו פת נקיה</w:t>
      </w:r>
      <w:r w:rsidRPr="00F74CBA">
        <w:rPr>
          <w:rStyle w:val="ac"/>
          <w:rFonts w:ascii="Narkisim" w:hAnsi="Narkisim" w:cs="Narkisim"/>
          <w:rtl/>
        </w:rPr>
        <w:footnoteReference w:id="1467"/>
      </w:r>
      <w:r w:rsidRPr="00F74CBA">
        <w:rPr>
          <w:rFonts w:ascii="Narkisim" w:hAnsi="Narkisim" w:cs="Narkisim"/>
          <w:rtl/>
        </w:rPr>
        <w:t>. אבל מסובין לבד אינו פת.</w:t>
      </w:r>
    </w:p>
    <w:p w14:paraId="449EF5C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רמב"ן</w:t>
      </w:r>
      <w:r w:rsidRPr="00F74CBA">
        <w:rPr>
          <w:rFonts w:ascii="Narkisim" w:hAnsi="Narkisim" w:cs="Narkisim"/>
          <w:rtl/>
        </w:rPr>
        <w:t xml:space="preserve"> (הו' בראשונים) פי' דפת הדראה הוא מתבואה שאכלתו כינה. והוה פת גרוע, וקמ"ל דאפ"ה יוצא יד"ח.</w:t>
      </w:r>
    </w:p>
    <w:p w14:paraId="21480BB2"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מג"א</w:t>
      </w:r>
      <w:r w:rsidRPr="00F74CBA">
        <w:rPr>
          <w:rFonts w:ascii="Narkisim" w:hAnsi="Narkisim" w:cs="Narkisim"/>
          <w:rtl/>
        </w:rPr>
        <w:t xml:space="preserve"> (תנד א, הו' לעיל לה.) הוכיח מכאן</w:t>
      </w:r>
      <w:r w:rsidRPr="00F74CBA">
        <w:rPr>
          <w:rStyle w:val="ac"/>
          <w:rFonts w:ascii="Narkisim" w:hAnsi="Narkisim" w:cs="Narkisim"/>
          <w:rtl/>
        </w:rPr>
        <w:footnoteReference w:id="1468"/>
      </w:r>
      <w:r w:rsidRPr="00F74CBA">
        <w:rPr>
          <w:rFonts w:ascii="Narkisim" w:hAnsi="Narkisim" w:cs="Narkisim"/>
          <w:rtl/>
        </w:rPr>
        <w:t xml:space="preserve"> דסובין מחמיץ, דאל"כ אינו יוצא בזה יד"ח.</w:t>
      </w:r>
    </w:p>
    <w:p w14:paraId="63F55FD0"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(תנד ב) הביא דכשנטל הסובין והחזירן אינו מצטרף לענין חלה [שו"ע יו"ד שכד ג], והמג"א נסתפק אי מצטרף לענין מצה</w:t>
      </w:r>
      <w:r w:rsidRPr="00F74CBA">
        <w:rPr>
          <w:rStyle w:val="ac"/>
          <w:rFonts w:ascii="Narkisim" w:hAnsi="Narkisim"/>
          <w:rtl/>
        </w:rPr>
        <w:footnoteReference w:id="1469"/>
      </w:r>
      <w:r w:rsidRPr="00F74CBA">
        <w:rPr>
          <w:rFonts w:ascii="Narkisim" w:hAnsi="Narkisim"/>
          <w:rtl/>
        </w:rPr>
        <w:t>.</w:t>
      </w:r>
    </w:p>
    <w:p w14:paraId="57699896" w14:textId="77777777" w:rsidR="003B3F2C" w:rsidRPr="00F74CBA" w:rsidRDefault="00000000" w:rsidP="00F74CBA">
      <w:pPr>
        <w:pStyle w:val="3"/>
        <w:bidi/>
        <w:rPr>
          <w:rFonts w:ascii="Narkisim" w:hAnsi="Narkisim"/>
        </w:rPr>
      </w:pPr>
      <w:r w:rsidRPr="00F74CBA">
        <w:rPr>
          <w:rFonts w:ascii="Narkisim" w:hAnsi="Narkisim"/>
          <w:rtl/>
        </w:rPr>
        <w:t>דף לז.</w:t>
      </w:r>
    </w:p>
    <w:p w14:paraId="090F8D29" w14:textId="77777777" w:rsidR="003B3F2C" w:rsidRPr="00F74CBA" w:rsidRDefault="00000000" w:rsidP="00F74CBA">
      <w:pPr>
        <w:bidi/>
        <w:rPr>
          <w:rFonts w:ascii="Narkisim" w:hAnsi="Narkisim" w:cs="Narkisim"/>
        </w:rPr>
      </w:pPr>
      <w:r w:rsidRPr="00F74CBA">
        <w:rPr>
          <w:rFonts w:ascii="Narkisim" w:hAnsi="Narkisim" w:cs="Narkisim"/>
          <w:u w:val="single"/>
          <w:rtl/>
        </w:rPr>
        <w:t>וכמה פת עבה, א"ר הונא טפח וכו'</w:t>
      </w:r>
      <w:r w:rsidRPr="00F74CBA">
        <w:rPr>
          <w:rFonts w:ascii="Narkisim" w:hAnsi="Narkisim" w:cs="Narkisim"/>
          <w:rtl/>
        </w:rPr>
        <w:t>. ה</w:t>
      </w:r>
      <w:r w:rsidRPr="00F74CBA">
        <w:rPr>
          <w:rFonts w:ascii="Narkisim" w:hAnsi="Narkisim" w:cs="Narkisim"/>
          <w:b/>
          <w:bCs/>
          <w:rtl/>
        </w:rPr>
        <w:t>שו"ע</w:t>
      </w:r>
      <w:r w:rsidRPr="00F74CBA">
        <w:rPr>
          <w:rFonts w:ascii="Narkisim" w:hAnsi="Narkisim" w:cs="Narkisim"/>
          <w:rtl/>
        </w:rPr>
        <w:t xml:space="preserve"> (תס ה) פסק דאין עושין בפסח פת עבה טפח. וה</w:t>
      </w:r>
      <w:r w:rsidRPr="00F74CBA">
        <w:rPr>
          <w:rFonts w:ascii="Narkisim" w:hAnsi="Narkisim" w:cs="Narkisim"/>
          <w:b/>
          <w:bCs/>
          <w:rtl/>
        </w:rPr>
        <w:t>מג"א</w:t>
      </w:r>
      <w:r w:rsidRPr="00F74CBA">
        <w:rPr>
          <w:rFonts w:ascii="Narkisim" w:hAnsi="Narkisim" w:cs="Narkisim"/>
          <w:rtl/>
        </w:rPr>
        <w:t xml:space="preserve"> (ד) כת' דבדיעבד מותר, דהא כל ה</w:t>
      </w:r>
      <w:r w:rsidRPr="00F74CBA">
        <w:rPr>
          <w:rFonts w:ascii="Narkisim" w:hAnsi="Narkisim" w:cs="Narkisim"/>
          <w:b/>
          <w:bCs/>
          <w:rtl/>
        </w:rPr>
        <w:t>פוסקים</w:t>
      </w:r>
      <w:r w:rsidRPr="00F74CBA">
        <w:rPr>
          <w:rFonts w:ascii="Narkisim" w:hAnsi="Narkisim" w:cs="Narkisim"/>
          <w:rtl/>
        </w:rPr>
        <w:t xml:space="preserve"> השמיטו</w:t>
      </w:r>
      <w:r w:rsidRPr="00F74CBA">
        <w:rPr>
          <w:rStyle w:val="ac"/>
          <w:rFonts w:ascii="Narkisim" w:hAnsi="Narkisim" w:cs="Narkisim"/>
          <w:rtl/>
        </w:rPr>
        <w:footnoteReference w:id="1470"/>
      </w:r>
      <w:r w:rsidRPr="00F74CBA">
        <w:rPr>
          <w:rFonts w:ascii="Narkisim" w:hAnsi="Narkisim" w:cs="Narkisim"/>
          <w:rtl/>
        </w:rPr>
        <w:t>. דלמסקנא לא קאי, אלא קאי אפת מרובה</w:t>
      </w:r>
      <w:r w:rsidRPr="00F74CBA">
        <w:rPr>
          <w:rStyle w:val="ac"/>
          <w:rFonts w:ascii="Narkisim" w:hAnsi="Narkisim" w:cs="Narkisim"/>
          <w:rtl/>
        </w:rPr>
        <w:footnoteReference w:id="1471"/>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נתיב חיים</w:t>
      </w:r>
      <w:r w:rsidRPr="00F74CBA">
        <w:rPr>
          <w:rFonts w:ascii="Narkisim" w:hAnsi="Narkisim" w:cs="Narkisim"/>
          <w:szCs w:val="20"/>
          <w:rtl/>
        </w:rPr>
        <w:t xml:space="preserve"> ביאר דכוונת המג"א דאף לס"ד הוה איסור רק לכתחילה, ובדיעבד מותר</w:t>
      </w:r>
      <w:r w:rsidRPr="00F74CBA">
        <w:rPr>
          <w:rStyle w:val="ac"/>
          <w:rFonts w:ascii="Narkisim" w:hAnsi="Narkisim" w:cs="Narkisim"/>
          <w:szCs w:val="20"/>
          <w:rtl/>
        </w:rPr>
        <w:footnoteReference w:id="1472"/>
      </w:r>
      <w:r w:rsidRPr="00F74CBA">
        <w:rPr>
          <w:rFonts w:ascii="Narkisim" w:hAnsi="Narkisim" w:cs="Narkisim"/>
          <w:rtl/>
        </w:rPr>
        <w:t>.</w:t>
      </w:r>
    </w:p>
    <w:p w14:paraId="34A7092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דמסקנת הגמ' דדוקא בזריזין ופת עמילה ועצים יבשים ותנור חם של מתכת מותר לעשות טפח. הא לאו הכי אסור. וה</w:t>
      </w:r>
      <w:r w:rsidRPr="00F74CBA">
        <w:rPr>
          <w:rFonts w:ascii="Narkisim" w:hAnsi="Narkisim"/>
          <w:b/>
          <w:bCs/>
          <w:rtl/>
        </w:rPr>
        <w:t>ריטב"א</w:t>
      </w:r>
      <w:r w:rsidRPr="00F74CBA">
        <w:rPr>
          <w:rFonts w:ascii="Narkisim" w:hAnsi="Narkisim"/>
          <w:rtl/>
        </w:rPr>
        <w:t xml:space="preserve"> (בשם הרא"ה, הו' בביאו"ה תס ה) כת' דאפיקתיה מטפח, ולא אוקמו לן בגמ' שיעורא אחרינא להתירא, לית לן למיעבד פת עבה כלל. וזהו שנהגו העולם לעשות מצה של חובה דקה. ומ"מ אפשר דבדיעבד לא אסרו עד טפח.</w:t>
      </w:r>
    </w:p>
    <w:p w14:paraId="0716096A" w14:textId="77777777" w:rsidR="003B3F2C" w:rsidRPr="00F74CBA" w:rsidRDefault="00000000" w:rsidP="00F74CBA">
      <w:pPr>
        <w:pStyle w:val="aa"/>
        <w:bidi/>
        <w:rPr>
          <w:rFonts w:ascii="Narkisim" w:hAnsi="Narkisim"/>
        </w:rPr>
      </w:pPr>
      <w:r w:rsidRPr="00F74CBA">
        <w:rPr>
          <w:rFonts w:ascii="Narkisim" w:hAnsi="Narkisim"/>
          <w:u w:val="single"/>
          <w:rtl/>
        </w:rPr>
        <w:t>לחם הפנים טפח.</w:t>
      </w:r>
      <w:r w:rsidRPr="00F74CBA">
        <w:rPr>
          <w:rFonts w:ascii="Narkisim" w:hAnsi="Narkisim"/>
          <w:rtl/>
        </w:rPr>
        <w:t xml:space="preserve"> אבל ה</w:t>
      </w:r>
      <w:r w:rsidRPr="00F74CBA">
        <w:rPr>
          <w:rFonts w:ascii="Narkisim" w:hAnsi="Narkisim"/>
          <w:b/>
          <w:bCs/>
          <w:rtl/>
        </w:rPr>
        <w:t>רמב"ם</w:t>
      </w:r>
      <w:r w:rsidRPr="00F74CBA">
        <w:rPr>
          <w:rFonts w:ascii="Narkisim" w:hAnsi="Narkisim"/>
          <w:rtl/>
        </w:rPr>
        <w:t xml:space="preserve"> (תמידים ה ט) כתב דלחם הפנים רומה ז' אצבעות</w:t>
      </w:r>
      <w:r w:rsidRPr="00F74CBA">
        <w:rPr>
          <w:rStyle w:val="ac"/>
          <w:rFonts w:ascii="Narkisim" w:hAnsi="Narkisim"/>
          <w:rtl/>
        </w:rPr>
        <w:footnoteReference w:id="1473"/>
      </w:r>
      <w:r w:rsidRPr="00F74CBA">
        <w:rPr>
          <w:rFonts w:ascii="Narkisim" w:hAnsi="Narkisim"/>
          <w:rtl/>
        </w:rPr>
        <w:t>. וה</w:t>
      </w:r>
      <w:r w:rsidRPr="00F74CBA">
        <w:rPr>
          <w:rFonts w:ascii="Narkisim" w:hAnsi="Narkisim"/>
          <w:b/>
          <w:bCs/>
          <w:rtl/>
        </w:rPr>
        <w:t>מנח"ח</w:t>
      </w:r>
      <w:r w:rsidRPr="00F74CBA">
        <w:rPr>
          <w:rFonts w:ascii="Narkisim" w:hAnsi="Narkisim"/>
          <w:rtl/>
        </w:rPr>
        <w:t xml:space="preserve"> (צז י) תמה דבסוגיין מפורש דהיה טפח.</w:t>
      </w:r>
    </w:p>
    <w:p w14:paraId="7373D37D" w14:textId="77777777" w:rsidR="003B3F2C" w:rsidRPr="00F74CBA" w:rsidRDefault="00000000" w:rsidP="00F74CBA">
      <w:pPr>
        <w:bidi/>
        <w:rPr>
          <w:rFonts w:ascii="Narkisim" w:hAnsi="Narkisim" w:cs="Narkisim"/>
        </w:rPr>
      </w:pPr>
      <w:r w:rsidRPr="00F74CBA">
        <w:rPr>
          <w:rFonts w:ascii="Narkisim" w:hAnsi="Narkisim" w:cs="Narkisim"/>
          <w:u w:val="single"/>
          <w:rtl/>
        </w:rPr>
        <w:t>פת מרובה וכו' אפי' ביו"ט נמי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דקטרח טירחא דלא צריך. (ע' בסמוך).</w:t>
      </w:r>
    </w:p>
    <w:p w14:paraId="3D85542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רי"ף</w:t>
      </w:r>
      <w:r w:rsidRPr="00F74CBA">
        <w:rPr>
          <w:rFonts w:ascii="Narkisim" w:hAnsi="Narkisim"/>
          <w:rtl/>
        </w:rPr>
        <w:t xml:space="preserve"> כת' דה"מ ביו"ט בעלמא, אבל בפסח אסור ללוש יותר מה' רבעים קמח, וכדאי' (לקמן </w:t>
      </w:r>
      <w:r w:rsidRPr="00F74CBA">
        <w:rPr>
          <w:rFonts w:ascii="Narkisim" w:hAnsi="Narkisim"/>
          <w:rtl/>
        </w:rPr>
        <w:lastRenderedPageBreak/>
        <w:t>מח:, וכ"פ הפוסקים תנו ב) קבא דמלוגמא לפיסחא. וה</w:t>
      </w:r>
      <w:r w:rsidRPr="00F74CBA">
        <w:rPr>
          <w:rFonts w:ascii="Narkisim" w:hAnsi="Narkisim"/>
          <w:b/>
          <w:bCs/>
          <w:rtl/>
        </w:rPr>
        <w:t>בעה"מ</w:t>
      </w:r>
      <w:r w:rsidRPr="00F74CBA">
        <w:rPr>
          <w:rFonts w:ascii="Narkisim" w:hAnsi="Narkisim"/>
          <w:rtl/>
        </w:rPr>
        <w:t xml:space="preserve"> חלק דהברייתא קאי בפסח, ואסרו רק משום טירחא. כת' דהכא איירי לאפות יותר מכדי צרכו</w:t>
      </w:r>
      <w:r w:rsidRPr="00F74CBA">
        <w:rPr>
          <w:rStyle w:val="ac"/>
          <w:rFonts w:ascii="Narkisim" w:hAnsi="Narkisim"/>
          <w:rtl/>
        </w:rPr>
        <w:footnoteReference w:id="1474"/>
      </w:r>
      <w:r w:rsidRPr="00F74CBA">
        <w:rPr>
          <w:rFonts w:ascii="Narkisim" w:hAnsi="Narkisim"/>
          <w:rtl/>
        </w:rPr>
        <w:t>, והתם ללישה. [ואחרי שלשין רשאין לצרפו לפת מרובה].</w:t>
      </w:r>
    </w:p>
    <w:p w14:paraId="3EFA2BD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כת' דודאי אף לרי"ף אי לישתן ועריכתן בפנ"ע וליכא חשש חימוץ אין חילוק בין פסח לשאר יו"ט. אלא כיון דלשין קפיזא, צריך לאפות מיד שלא יחמיץ. ומיהו אם היו שתים מתעסקות בבצק שתיהן לשות קפיזא קפיזא, ואחת אופה נמצאת זו אופה פת מרובה אפי' בפסח כדברי בי"ה</w:t>
      </w:r>
      <w:r w:rsidRPr="00F74CBA">
        <w:rPr>
          <w:rStyle w:val="ac"/>
          <w:rFonts w:ascii="Narkisim" w:hAnsi="Narkisim"/>
          <w:rtl/>
        </w:rPr>
        <w:footnoteReference w:id="1475"/>
      </w:r>
      <w:r w:rsidRPr="00F74CBA">
        <w:rPr>
          <w:rFonts w:ascii="Narkisim" w:hAnsi="Narkisim"/>
          <w:rtl/>
        </w:rPr>
        <w:t>. והרי"ף תפס לשון קצר על הברייתא שנשנית בסתמא ביו"ט, אף ללישה.</w:t>
      </w:r>
    </w:p>
    <w:p w14:paraId="1E6FCDFD"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כת' דעכ"פ הל"ק ס"ל דמותר פת עבה בפסח, וע"כ דאפשר ללוש הרבה יחד, ודלא כרב (לקמן מח.)</w:t>
      </w:r>
      <w:r w:rsidRPr="00F74CBA">
        <w:rPr>
          <w:rStyle w:val="ac"/>
          <w:rFonts w:ascii="Narkisim" w:hAnsi="Narkisim"/>
          <w:rtl/>
        </w:rPr>
        <w:footnoteReference w:id="1476"/>
      </w:r>
      <w:r w:rsidRPr="00F74CBA">
        <w:rPr>
          <w:rFonts w:ascii="Narkisim" w:hAnsi="Narkisim"/>
          <w:rtl/>
        </w:rPr>
        <w:t>.</w:t>
      </w:r>
    </w:p>
    <w:p w14:paraId="423E2D50" w14:textId="77777777" w:rsidR="003B3F2C" w:rsidRPr="00F74CBA" w:rsidRDefault="00000000" w:rsidP="00F74CBA">
      <w:pPr>
        <w:bidi/>
        <w:rPr>
          <w:rFonts w:ascii="Narkisim" w:hAnsi="Narkisim" w:cs="Narkisim"/>
        </w:rPr>
      </w:pPr>
      <w:r w:rsidRPr="00F74CBA">
        <w:rPr>
          <w:rFonts w:ascii="Narkisim" w:hAnsi="Narkisim" w:cs="Narkisim"/>
          <w:u w:val="single"/>
          <w:rtl/>
        </w:rPr>
        <w:t>תוד"ה ובית הלל מתירין</w:t>
      </w:r>
      <w:r w:rsidRPr="00F74CBA">
        <w:rPr>
          <w:rFonts w:ascii="Narkisim" w:hAnsi="Narkisim" w:cs="Narkisim"/>
          <w:rtl/>
        </w:rPr>
        <w:t xml:space="preserve">. טעמא דבי"ה כדאמרי' וכו' תנור מלא ככרות אע"פ שאי"צ. </w:t>
      </w:r>
      <w:r w:rsidRPr="00F74CBA">
        <w:rPr>
          <w:rFonts w:ascii="Narkisim" w:hAnsi="Narkisim" w:cs="Narkisim"/>
          <w:szCs w:val="20"/>
          <w:rtl/>
        </w:rPr>
        <w:t>[ואף שאי"צ שאר הככרות, הפת נאפית יותר יפה כשיש הרבה, וכדאי' התם</w:t>
      </w:r>
      <w:r w:rsidRPr="00F74CBA">
        <w:rPr>
          <w:rStyle w:val="ac"/>
          <w:rFonts w:ascii="Narkisim" w:hAnsi="Narkisim" w:cs="Narkisim"/>
          <w:szCs w:val="20"/>
          <w:rtl/>
        </w:rPr>
        <w:footnoteReference w:id="1477"/>
      </w:r>
      <w:r w:rsidRPr="00F74CBA">
        <w:rPr>
          <w:rFonts w:ascii="Narkisim" w:hAnsi="Narkisim" w:cs="Narkisim"/>
          <w:rtl/>
        </w:rPr>
        <w:t>]. וכן פ</w:t>
      </w:r>
      <w:r w:rsidRPr="00F74CBA">
        <w:rPr>
          <w:rFonts w:ascii="Narkisim" w:hAnsi="Narkisim" w:cs="Narkisim"/>
          <w:b/>
          <w:bCs/>
          <w:rtl/>
        </w:rPr>
        <w:t>רש"י</w:t>
      </w:r>
      <w:r w:rsidRPr="00F74CBA">
        <w:rPr>
          <w:rFonts w:ascii="Narkisim" w:hAnsi="Narkisim" w:cs="Narkisim"/>
          <w:rtl/>
        </w:rPr>
        <w:t xml:space="preserve"> (ביצה כב:). וכ"כ ה</w:t>
      </w:r>
      <w:r w:rsidRPr="00F74CBA">
        <w:rPr>
          <w:rFonts w:ascii="Narkisim" w:hAnsi="Narkisim" w:cs="Narkisim"/>
          <w:b/>
          <w:bCs/>
          <w:rtl/>
        </w:rPr>
        <w:t>בעה"מ</w:t>
      </w:r>
      <w:r w:rsidRPr="00F74CBA">
        <w:rPr>
          <w:rFonts w:ascii="Narkisim" w:hAnsi="Narkisim" w:cs="Narkisim"/>
          <w:rtl/>
        </w:rPr>
        <w:t xml:space="preserve">. </w:t>
      </w:r>
      <w:r w:rsidRPr="00F74CBA">
        <w:rPr>
          <w:rFonts w:ascii="Narkisim" w:hAnsi="Narkisim" w:cs="Narkisim"/>
          <w:szCs w:val="20"/>
          <w:rtl/>
        </w:rPr>
        <w:t>[ומשמע דהיכא דצריך לבני ביתו, והכל צורך יו"ט מותר]</w:t>
      </w:r>
      <w:r w:rsidRPr="00F74CBA">
        <w:rPr>
          <w:rFonts w:ascii="Narkisim" w:hAnsi="Narkisim" w:cs="Narkisim"/>
          <w:rtl/>
        </w:rPr>
        <w:t>. וה</w:t>
      </w:r>
      <w:r w:rsidRPr="00F74CBA">
        <w:rPr>
          <w:rFonts w:ascii="Narkisim" w:hAnsi="Narkisim" w:cs="Narkisim"/>
          <w:b/>
          <w:bCs/>
          <w:rtl/>
        </w:rPr>
        <w:t>ראב"ד</w:t>
      </w:r>
      <w:r w:rsidRPr="00F74CBA">
        <w:rPr>
          <w:rFonts w:ascii="Narkisim" w:hAnsi="Narkisim" w:cs="Narkisim"/>
          <w:rtl/>
        </w:rPr>
        <w:t xml:space="preserve"> (לרי"ף, וכן רבינו דוד) השיג דלפ"ז ת"ק ור' שמעון ב"א (ביצה יז:) נח' במח' בי"ש ובי"ה.</w:t>
      </w:r>
    </w:p>
    <w:p w14:paraId="665D3E10"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(ביצה כב:) כת' דאיירי בפת גדול, וכיון שעושה פת גדול חששו שעושה לצורך חול</w:t>
      </w:r>
      <w:r w:rsidRPr="00F74CBA">
        <w:rPr>
          <w:rStyle w:val="ac"/>
          <w:rFonts w:ascii="Narkisim" w:hAnsi="Narkisim"/>
          <w:rtl/>
        </w:rPr>
        <w:footnoteReference w:id="1478"/>
      </w:r>
      <w:r w:rsidRPr="00F74CBA">
        <w:rPr>
          <w:rFonts w:ascii="Narkisim" w:hAnsi="Narkisim"/>
          <w:rtl/>
        </w:rPr>
        <w:t>. אבל כשצריך לטרוח לעשות ככרות קטנות יעשה רק כדי צרכו. [והביאו כן מהירושלמי].</w:t>
      </w:r>
    </w:p>
    <w:p w14:paraId="2222CA26" w14:textId="77777777" w:rsidR="003B3F2C" w:rsidRPr="00F74CBA" w:rsidRDefault="00000000" w:rsidP="00F74CBA">
      <w:pPr>
        <w:pStyle w:val="aa"/>
        <w:bidi/>
        <w:rPr>
          <w:rFonts w:ascii="Narkisim" w:hAnsi="Narkisim"/>
        </w:rPr>
      </w:pPr>
      <w:r w:rsidRPr="00F74CBA">
        <w:rPr>
          <w:rFonts w:ascii="Narkisim" w:hAnsi="Narkisim"/>
          <w:rtl/>
        </w:rPr>
        <w:t xml:space="preserve">ודעת </w:t>
      </w:r>
      <w:r w:rsidRPr="00F74CBA">
        <w:rPr>
          <w:rFonts w:ascii="Narkisim" w:hAnsi="Narkisim"/>
          <w:b/>
          <w:bCs/>
          <w:rtl/>
        </w:rPr>
        <w:t>ר' יואל</w:t>
      </w:r>
      <w:r w:rsidRPr="00F74CBA">
        <w:rPr>
          <w:rFonts w:ascii="Narkisim" w:hAnsi="Narkisim"/>
          <w:rtl/>
        </w:rPr>
        <w:t xml:space="preserve"> (במרדכי ביצה תרעה, וב"י תקג) דמותר למלאות התנור אפי' ב' פעמים משום הערמה. [ושאר ראשונים דחו דבריו].</w:t>
      </w:r>
    </w:p>
    <w:p w14:paraId="2BB1E195" w14:textId="77777777" w:rsidR="003B3F2C" w:rsidRPr="00F74CBA" w:rsidRDefault="00000000" w:rsidP="00F74CBA">
      <w:pPr>
        <w:bidi/>
        <w:rPr>
          <w:rFonts w:ascii="Narkisim" w:hAnsi="Narkisim" w:cs="Narkisim"/>
        </w:rPr>
      </w:pPr>
      <w:r w:rsidRPr="00F74CBA">
        <w:rPr>
          <w:rFonts w:ascii="Narkisim" w:hAnsi="Narkisim" w:cs="Narkisim"/>
          <w:u w:val="single"/>
          <w:rtl/>
        </w:rPr>
        <w:t>ת"ר יוצאין וכו' ובסריקין המצויירין וכו' אע"פ שאמרו אין עושין וכו'</w:t>
      </w:r>
      <w:r w:rsidRPr="00F74CBA">
        <w:rPr>
          <w:rFonts w:ascii="Narkisim" w:hAnsi="Narkisim" w:cs="Narkisim"/>
          <w:rtl/>
        </w:rPr>
        <w:t>. ה</w:t>
      </w:r>
      <w:r w:rsidRPr="00F74CBA">
        <w:rPr>
          <w:rFonts w:ascii="Narkisim" w:hAnsi="Narkisim" w:cs="Narkisim"/>
          <w:b/>
          <w:bCs/>
          <w:rtl/>
        </w:rPr>
        <w:t>ריטב"א</w:t>
      </w:r>
      <w:r w:rsidRPr="00F74CBA">
        <w:rPr>
          <w:rFonts w:ascii="Narkisim" w:hAnsi="Narkisim" w:cs="Narkisim"/>
          <w:rtl/>
        </w:rPr>
        <w:t xml:space="preserve"> כ' דקמ"ל דלא הוה מצה עשירה.</w:t>
      </w:r>
    </w:p>
    <w:p w14:paraId="6227D96F"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רבינו</w:t>
      </w:r>
      <w:r w:rsidRPr="00F74CBA">
        <w:rPr>
          <w:rFonts w:ascii="Narkisim" w:hAnsi="Narkisim" w:cs="Narkisim"/>
          <w:rtl/>
        </w:rPr>
        <w:t xml:space="preserve"> </w:t>
      </w:r>
      <w:r w:rsidRPr="00F74CBA">
        <w:rPr>
          <w:rFonts w:ascii="Narkisim" w:hAnsi="Narkisim" w:cs="Narkisim"/>
          <w:b/>
          <w:bCs/>
          <w:rtl/>
        </w:rPr>
        <w:t>ירוחם</w:t>
      </w:r>
      <w:r w:rsidRPr="00F74CBA">
        <w:rPr>
          <w:rFonts w:ascii="Narkisim" w:hAnsi="Narkisim" w:cs="Narkisim"/>
          <w:rtl/>
        </w:rPr>
        <w:t xml:space="preserve"> (הו' בב"י תס) כת' דאף באופן דאסור לעשות, מ"מ המצה מותרת בדיעבד. ולא חיישינן שהחמיץ.</w:t>
      </w:r>
    </w:p>
    <w:p w14:paraId="2DCD5C0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דגו"מ</w:t>
      </w:r>
      <w:r w:rsidRPr="00F74CBA">
        <w:rPr>
          <w:rFonts w:ascii="Narkisim" w:hAnsi="Narkisim"/>
          <w:rtl/>
        </w:rPr>
        <w:t xml:space="preserve"> (או"ח שמ) הביא דמבואר דמותר לאכול ביו"ט סריקין מצויירין [לולי חשש חימוץ], ואין איסור לשבר עוגה שהוא עשוי בצורה של חיה וכדו' [ולא אמרי' דהוה מוחק]. וחילק בין היכא דהצורה בעוגה עצמה, או דיש דבר אחר ע"ג העוגה.</w:t>
      </w:r>
    </w:p>
    <w:p w14:paraId="3A50572E" w14:textId="77777777" w:rsidR="003B3F2C" w:rsidRPr="00F74CBA" w:rsidRDefault="00000000" w:rsidP="00F74CBA">
      <w:pPr>
        <w:bidi/>
        <w:rPr>
          <w:rFonts w:ascii="Narkisim" w:hAnsi="Narkisim" w:cs="Narkisim"/>
        </w:rPr>
      </w:pPr>
      <w:r w:rsidRPr="00F74CBA">
        <w:rPr>
          <w:rFonts w:ascii="Narkisim" w:hAnsi="Narkisim" w:cs="Narkisim"/>
          <w:u w:val="single"/>
          <w:rtl/>
        </w:rPr>
        <w:t>לא של כל אדם אמרו אלא של נחתומין, א"ד ה"ק ליה, לא של נחתומין אמרו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לל"ק כל אדם מותר, דאין מקפידין. ולל"ב של נחתומין מותר, שרגילין ויש להן דפוסין</w:t>
      </w:r>
      <w:r w:rsidRPr="00F74CBA">
        <w:rPr>
          <w:rStyle w:val="ac"/>
          <w:rFonts w:ascii="Narkisim" w:hAnsi="Narkisim" w:cs="Narkisim"/>
          <w:rtl/>
        </w:rPr>
        <w:footnoteReference w:id="1479"/>
      </w:r>
      <w:r w:rsidRPr="00F74CBA">
        <w:rPr>
          <w:rFonts w:ascii="Narkisim" w:hAnsi="Narkisim" w:cs="Narkisim"/>
          <w:rtl/>
        </w:rPr>
        <w:t xml:space="preserve">. </w:t>
      </w:r>
      <w:r w:rsidRPr="00F74CBA">
        <w:rPr>
          <w:rFonts w:ascii="Narkisim" w:hAnsi="Narkisim" w:cs="Narkisim"/>
          <w:szCs w:val="20"/>
          <w:rtl/>
        </w:rPr>
        <w:t>[ופליג אר' יהודה דס"ל דרוב נחתומין אין להם הך דפוס</w:t>
      </w:r>
      <w:r w:rsidRPr="00F74CBA">
        <w:rPr>
          <w:rFonts w:ascii="Narkisim" w:hAnsi="Narkisim" w:cs="Narkisim"/>
          <w:rtl/>
        </w:rPr>
        <w:t>].</w:t>
      </w:r>
    </w:p>
    <w:p w14:paraId="372D42FF" w14:textId="77777777" w:rsidR="003B3F2C" w:rsidRPr="00F74CBA" w:rsidRDefault="00000000" w:rsidP="00F74CBA">
      <w:pPr>
        <w:pStyle w:val="aa"/>
        <w:bidi/>
        <w:rPr>
          <w:rFonts w:ascii="Narkisim" w:hAnsi="Narkisim"/>
        </w:rPr>
      </w:pPr>
      <w:r w:rsidRPr="00F74CBA">
        <w:rPr>
          <w:rFonts w:ascii="Narkisim" w:hAnsi="Narkisim"/>
          <w:rtl/>
        </w:rPr>
        <w:t>ה</w:t>
      </w:r>
      <w:r w:rsidRPr="00F74CBA">
        <w:rPr>
          <w:rFonts w:ascii="Narkisim" w:hAnsi="Narkisim"/>
          <w:b/>
          <w:bCs/>
          <w:rtl/>
        </w:rPr>
        <w:t>רי"ף</w:t>
      </w:r>
      <w:r w:rsidRPr="00F74CBA">
        <w:rPr>
          <w:rFonts w:ascii="Narkisim" w:hAnsi="Narkisim"/>
          <w:rtl/>
        </w:rPr>
        <w:t xml:space="preserve"> הביא את הלישנא דלא של נחתומין שבקיאין ואינן שוהין. וה</w:t>
      </w:r>
      <w:r w:rsidRPr="00F74CBA">
        <w:rPr>
          <w:rFonts w:ascii="Narkisim" w:hAnsi="Narkisim"/>
          <w:b/>
          <w:bCs/>
          <w:rtl/>
        </w:rPr>
        <w:t>רא"ש</w:t>
      </w:r>
      <w:r w:rsidRPr="00F74CBA">
        <w:rPr>
          <w:rFonts w:ascii="Narkisim" w:hAnsi="Narkisim"/>
          <w:rtl/>
        </w:rPr>
        <w:t xml:space="preserve"> כתב דהתיר של נחתומין כיון דמעשה רב. אבל ה</w:t>
      </w:r>
      <w:r w:rsidRPr="00F74CBA">
        <w:rPr>
          <w:rFonts w:ascii="Narkisim" w:hAnsi="Narkisim"/>
          <w:b/>
          <w:bCs/>
          <w:rtl/>
        </w:rPr>
        <w:t>ר"ן</w:t>
      </w:r>
      <w:r w:rsidRPr="00F74CBA">
        <w:rPr>
          <w:rFonts w:ascii="Narkisim" w:hAnsi="Narkisim"/>
          <w:rtl/>
        </w:rPr>
        <w:t xml:space="preserve"> כ' [בדעת הרי"ף] שגזרו נחתומין אטו שאר כל אדם, ואין מחלוקת להלכה.</w:t>
      </w:r>
    </w:p>
    <w:p w14:paraId="5E700ED2" w14:textId="77777777" w:rsidR="003B3F2C" w:rsidRPr="00F74CBA" w:rsidRDefault="00000000" w:rsidP="00F74CBA">
      <w:pPr>
        <w:pStyle w:val="aa"/>
        <w:bidi/>
        <w:rPr>
          <w:rFonts w:ascii="Narkisim" w:hAnsi="Narkisim"/>
        </w:rPr>
      </w:pPr>
      <w:r w:rsidRPr="00F74CBA">
        <w:rPr>
          <w:rFonts w:ascii="Narkisim" w:hAnsi="Narkisim"/>
          <w:u w:val="single"/>
          <w:rtl/>
        </w:rPr>
        <w:t>אר"י עושין סריקין כמין רקיקין וכו'</w:t>
      </w:r>
      <w:r w:rsidRPr="00F74CBA">
        <w:rPr>
          <w:rFonts w:ascii="Narkisim" w:hAnsi="Narkisim"/>
          <w:rtl/>
        </w:rPr>
        <w:t>. ה</w:t>
      </w:r>
      <w:r w:rsidRPr="00F74CBA">
        <w:rPr>
          <w:rFonts w:ascii="Narkisim" w:hAnsi="Narkisim"/>
          <w:b/>
          <w:bCs/>
          <w:rtl/>
        </w:rPr>
        <w:t>תוס' ר"פ</w:t>
      </w:r>
      <w:r w:rsidRPr="00F74CBA">
        <w:rPr>
          <w:rFonts w:ascii="Narkisim" w:hAnsi="Narkisim"/>
          <w:rtl/>
        </w:rPr>
        <w:t xml:space="preserve"> (והג' אשר"י) כת' דקי"ל כר' יוסי, ולכן נהגו לעשות דפוס למצות שלנו, מפני שהן רקיקין. אבל ה</w:t>
      </w:r>
      <w:r w:rsidRPr="00F74CBA">
        <w:rPr>
          <w:rFonts w:ascii="Narkisim" w:hAnsi="Narkisim"/>
          <w:b/>
          <w:bCs/>
          <w:rtl/>
        </w:rPr>
        <w:t>מהר"ם חלאוה</w:t>
      </w:r>
      <w:r w:rsidRPr="00F74CBA">
        <w:rPr>
          <w:rFonts w:ascii="Narkisim" w:hAnsi="Narkisim"/>
          <w:rtl/>
        </w:rPr>
        <w:t xml:space="preserve"> כת' דציורין שלנו מותרים, שאין בהם שהייה. ודוקא ציורין שלהן שהיו דקין והאשה שוהה עליהן</w:t>
      </w:r>
      <w:r w:rsidRPr="00F74CBA">
        <w:rPr>
          <w:rStyle w:val="ac"/>
          <w:rFonts w:ascii="Narkisim" w:hAnsi="Narkisim"/>
          <w:rtl/>
        </w:rPr>
        <w:footnoteReference w:id="1480"/>
      </w:r>
      <w:r w:rsidRPr="00F74CBA">
        <w:rPr>
          <w:rFonts w:ascii="Narkisim" w:hAnsi="Narkisim"/>
          <w:rtl/>
        </w:rPr>
        <w:t>. וכ"כ ה</w:t>
      </w:r>
      <w:r w:rsidRPr="00F74CBA">
        <w:rPr>
          <w:rFonts w:ascii="Narkisim" w:hAnsi="Narkisim"/>
          <w:b/>
          <w:bCs/>
          <w:rtl/>
        </w:rPr>
        <w:t>ריטב"א</w:t>
      </w:r>
      <w:r w:rsidRPr="00F74CBA">
        <w:rPr>
          <w:rFonts w:ascii="Narkisim" w:hAnsi="Narkisim"/>
          <w:rtl/>
        </w:rPr>
        <w:t xml:space="preserve"> דבסוגיין הוה צורת עופות וחיות, אבל מה שעושין עתה להדק הפת שתאפה מהרה ליכא חשש. דליכא צורה דקפידא.</w:t>
      </w:r>
    </w:p>
    <w:p w14:paraId="0BF5747F"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מהרי"ל</w:t>
      </w:r>
      <w:r w:rsidRPr="00F74CBA">
        <w:rPr>
          <w:rFonts w:ascii="Narkisim" w:hAnsi="Narkisim"/>
          <w:rtl/>
        </w:rPr>
        <w:t xml:space="preserve"> (הו' במג"א) הזהיר שלא לעשות ע"י דפוס שנדבק בו הבצק ומחמיץ.</w:t>
      </w:r>
    </w:p>
    <w:p w14:paraId="6282D652" w14:textId="77777777" w:rsidR="003B3F2C" w:rsidRPr="00F74CBA" w:rsidRDefault="00000000" w:rsidP="00F74CBA">
      <w:pPr>
        <w:bidi/>
        <w:rPr>
          <w:rFonts w:ascii="Narkisim" w:hAnsi="Narkisim" w:cs="Narkisim"/>
        </w:rPr>
      </w:pPr>
      <w:r w:rsidRPr="00F74CBA">
        <w:rPr>
          <w:rFonts w:ascii="Narkisim" w:hAnsi="Narkisim" w:cs="Narkisim"/>
          <w:u w:val="single"/>
          <w:rtl/>
        </w:rPr>
        <w:t>והמדומע פטורין מן החלה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חולין שנפל לתוכה תרומה. פטור דכתיב תרימו תרומה, ולא שכבר היה הרמה. ובברייתא (נדה מז.) ר' מאיר ור' יהודה מחייבין בחלה. ור' יוסי ור' שמעון פוטרין. והגמ' מביאה מהכא דר' יוסי ס"ל דחלה בזה"ז דרבנן, ומש"ה אתי דימוע דרבנן </w:t>
      </w:r>
      <w:r w:rsidRPr="00F74CBA">
        <w:rPr>
          <w:rFonts w:ascii="Narkisim" w:hAnsi="Narkisim" w:cs="Narkisim"/>
          <w:rtl/>
        </w:rPr>
        <w:lastRenderedPageBreak/>
        <w:t>ומפקע חלה</w:t>
      </w:r>
      <w:r w:rsidRPr="00F74CBA">
        <w:rPr>
          <w:rStyle w:val="ac"/>
          <w:rFonts w:ascii="Narkisim" w:hAnsi="Narkisim" w:cs="Narkisim"/>
          <w:rtl/>
        </w:rPr>
        <w:footnoteReference w:id="1481"/>
      </w:r>
      <w:r w:rsidRPr="00F74CBA">
        <w:rPr>
          <w:rFonts w:ascii="Narkisim" w:hAnsi="Narkisim" w:cs="Narkisim"/>
          <w:rtl/>
        </w:rPr>
        <w:t>.</w:t>
      </w:r>
    </w:p>
    <w:p w14:paraId="5064EBBE" w14:textId="77777777" w:rsidR="003B3F2C" w:rsidRPr="00F74CBA" w:rsidRDefault="00000000" w:rsidP="00F74CBA">
      <w:pPr>
        <w:pStyle w:val="a7"/>
        <w:bidi/>
        <w:rPr>
          <w:rFonts w:ascii="Narkisim" w:hAnsi="Narkisim"/>
        </w:rPr>
      </w:pPr>
      <w:r w:rsidRPr="00F74CBA">
        <w:rPr>
          <w:rFonts w:ascii="Narkisim" w:hAnsi="Narkisim"/>
          <w:rtl/>
        </w:rPr>
        <w:t>ופ</w:t>
      </w:r>
      <w:r w:rsidRPr="00F74CBA">
        <w:rPr>
          <w:rFonts w:ascii="Narkisim" w:hAnsi="Narkisim"/>
          <w:b/>
          <w:bCs/>
          <w:rtl/>
        </w:rPr>
        <w:t>רש"י</w:t>
      </w:r>
      <w:r w:rsidRPr="00F74CBA">
        <w:rPr>
          <w:rFonts w:ascii="Narkisim" w:hAnsi="Narkisim"/>
          <w:rtl/>
        </w:rPr>
        <w:t xml:space="preserve"> (שם) דר"מ ור"י ס"ל דחלה בזה"ז דאורייתא, ודימוע בטל מדאורייתא [דמדאורייתא חד בתרי בטל]. ולא אתי דימוע דרבנן ומפקע חלה דאורייתא.</w:t>
      </w:r>
    </w:p>
    <w:p w14:paraId="4AB4BDB3"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ירושלמי</w:t>
      </w:r>
      <w:r w:rsidRPr="00F74CBA">
        <w:rPr>
          <w:rFonts w:ascii="Narkisim" w:hAnsi="Narkisim"/>
          <w:rtl/>
        </w:rPr>
        <w:t xml:space="preserve"> (חלה) יש צד שהמשנה איירי כשרובו תרומה [ואף מדאורייתא הרוב תרומה]. והו' שם דעת ר' יוחנן דאפי' סאה לתוך צ"ט.</w:t>
      </w:r>
    </w:p>
    <w:p w14:paraId="12DE6887"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הק' בשלמא התרומה פטור [דדרשי' ולא שכבר קדוש], אבל האיך יפטרו החולין שבתוכו. והביא דזה סברת מ"ד בירושלמי דבעי רוב, דהחולין בטלין בתרומה. ור' יוחנן השיב דהוה דבר קל</w:t>
      </w:r>
      <w:r w:rsidRPr="00F74CBA">
        <w:rPr>
          <w:rStyle w:val="ac"/>
          <w:rFonts w:ascii="Narkisim" w:hAnsi="Narkisim"/>
          <w:rtl/>
        </w:rPr>
        <w:footnoteReference w:id="1482"/>
      </w:r>
      <w:r w:rsidRPr="00F74CBA">
        <w:rPr>
          <w:rFonts w:ascii="Narkisim" w:hAnsi="Narkisim"/>
          <w:rtl/>
        </w:rPr>
        <w:t>. ו</w:t>
      </w:r>
      <w:r w:rsidRPr="00F74CBA">
        <w:rPr>
          <w:rFonts w:ascii="Narkisim" w:hAnsi="Narkisim"/>
          <w:b/>
          <w:bCs/>
          <w:rtl/>
        </w:rPr>
        <w:t>רבינו דוד</w:t>
      </w:r>
      <w:r w:rsidRPr="00F74CBA">
        <w:rPr>
          <w:rFonts w:ascii="Narkisim" w:hAnsi="Narkisim"/>
          <w:rtl/>
        </w:rPr>
        <w:t xml:space="preserve"> ביאר דכיון דחכמים עשו חולין כתרומה, עשאן דין תרומה לכל דבר, אף להפקיען מן החלה. </w:t>
      </w:r>
      <w:r w:rsidRPr="00F74CBA">
        <w:rPr>
          <w:rFonts w:ascii="Narkisim" w:hAnsi="Narkisim"/>
          <w:szCs w:val="20"/>
          <w:rtl/>
        </w:rPr>
        <w:t>וה</w:t>
      </w:r>
      <w:r w:rsidRPr="00F74CBA">
        <w:rPr>
          <w:rFonts w:ascii="Narkisim" w:hAnsi="Narkisim"/>
          <w:b/>
          <w:bCs/>
          <w:szCs w:val="20"/>
          <w:rtl/>
        </w:rPr>
        <w:t>אחרונים</w:t>
      </w:r>
      <w:r w:rsidRPr="00F74CBA">
        <w:rPr>
          <w:rFonts w:ascii="Narkisim" w:hAnsi="Narkisim"/>
          <w:szCs w:val="20"/>
          <w:rtl/>
        </w:rPr>
        <w:t xml:space="preserve"> הביאו דמבואר דגדר מדומע, דמדרבנן נחשב כולו תרומה</w:t>
      </w:r>
      <w:r w:rsidRPr="00F74CBA">
        <w:rPr>
          <w:rStyle w:val="ac"/>
          <w:rFonts w:ascii="Narkisim" w:hAnsi="Narkisim"/>
          <w:szCs w:val="20"/>
          <w:rtl/>
        </w:rPr>
        <w:footnoteReference w:id="1483"/>
      </w:r>
      <w:r w:rsidRPr="00F74CBA">
        <w:rPr>
          <w:rFonts w:ascii="Narkisim" w:hAnsi="Narkisim"/>
          <w:szCs w:val="20"/>
          <w:rtl/>
        </w:rPr>
        <w:t xml:space="preserve"> (וכ"כ העונג יו"ט פא, ושער"י ב יא).</w:t>
      </w:r>
    </w:p>
    <w:p w14:paraId="795CB71D" w14:textId="77777777" w:rsidR="003B3F2C" w:rsidRPr="00F74CBA" w:rsidRDefault="00000000" w:rsidP="00F74CBA">
      <w:pPr>
        <w:pStyle w:val="a7"/>
        <w:bidi/>
        <w:rPr>
          <w:rFonts w:ascii="Narkisim" w:hAnsi="Narkisim"/>
        </w:rPr>
      </w:pPr>
      <w:r w:rsidRPr="00F74CBA">
        <w:rPr>
          <w:rFonts w:ascii="Narkisim" w:hAnsi="Narkisim"/>
          <w:rtl/>
        </w:rPr>
        <w:t>ועוד כת' ה</w:t>
      </w:r>
      <w:r w:rsidRPr="00F74CBA">
        <w:rPr>
          <w:rFonts w:ascii="Narkisim" w:hAnsi="Narkisim"/>
          <w:b/>
          <w:bCs/>
          <w:rtl/>
        </w:rPr>
        <w:t>ר"ש</w:t>
      </w:r>
      <w:r w:rsidRPr="00F74CBA">
        <w:rPr>
          <w:rFonts w:ascii="Narkisim" w:hAnsi="Narkisim"/>
          <w:rtl/>
        </w:rPr>
        <w:t xml:space="preserve"> (חלה א ד) דאיירי כשיש שיעור מצומצם ה' רבעים קמח, וכשתסיר את התרומה שנפל אין כאן שיעור המחייב בחלה. [ואף מדאורייתא לא מהני ביטול ברוב להחשב שיש כאן שיעור המחוייב בחלה</w:t>
      </w:r>
      <w:r w:rsidRPr="00F74CBA">
        <w:rPr>
          <w:rStyle w:val="ac"/>
          <w:rFonts w:ascii="Narkisim" w:hAnsi="Narkisim"/>
          <w:rtl/>
        </w:rPr>
        <w:footnoteReference w:id="1484"/>
      </w:r>
      <w:r w:rsidRPr="00F74CBA">
        <w:rPr>
          <w:rFonts w:ascii="Narkisim" w:hAnsi="Narkisim"/>
          <w:rtl/>
        </w:rPr>
        <w:t>].</w:t>
      </w:r>
    </w:p>
    <w:p w14:paraId="74E9DCF3" w14:textId="77777777" w:rsidR="003B3F2C" w:rsidRPr="00F74CBA" w:rsidRDefault="00000000" w:rsidP="00F74CBA">
      <w:pPr>
        <w:pStyle w:val="2"/>
        <w:bidi/>
        <w:rPr>
          <w:rFonts w:ascii="Narkisim" w:hAnsi="Narkisim"/>
        </w:rPr>
      </w:pPr>
      <w:r w:rsidRPr="00F74CBA">
        <w:rPr>
          <w:rFonts w:ascii="Narkisim" w:hAnsi="Narkisim"/>
          <w:rtl/>
        </w:rPr>
        <w:t>מעשה אילפס</w:t>
      </w:r>
    </w:p>
    <w:p w14:paraId="4ACE5B93" w14:textId="77777777" w:rsidR="003B3F2C" w:rsidRPr="00F74CBA" w:rsidRDefault="00000000" w:rsidP="00F74CBA">
      <w:pPr>
        <w:bidi/>
        <w:rPr>
          <w:rFonts w:ascii="Narkisim" w:hAnsi="Narkisim" w:cs="Narkisim"/>
        </w:rPr>
      </w:pPr>
      <w:r w:rsidRPr="00F74CBA">
        <w:rPr>
          <w:rFonts w:ascii="Narkisim" w:hAnsi="Narkisim" w:cs="Narkisim"/>
          <w:u w:val="single"/>
          <w:rtl/>
        </w:rPr>
        <w:t>אמר ר"ל הללו מעשה אילפס וכו' הב"ע שהרתיח ולבסוף הדביק</w:t>
      </w:r>
      <w:r w:rsidRPr="00F74CBA">
        <w:rPr>
          <w:rFonts w:ascii="Narkisim" w:hAnsi="Narkisim" w:cs="Narkisim"/>
          <w:rtl/>
        </w:rPr>
        <w:t>. מבואר דדעת ר"ל דלחם תלי באפייה, ומעשה אילפס שהדביק ואח"כ הרתיח לא חשיב אפייה. ופ</w:t>
      </w:r>
      <w:r w:rsidRPr="00F74CBA">
        <w:rPr>
          <w:rFonts w:ascii="Narkisim" w:hAnsi="Narkisim" w:cs="Narkisim"/>
          <w:b/>
          <w:bCs/>
          <w:rtl/>
        </w:rPr>
        <w:t>רש"י</w:t>
      </w:r>
      <w:r w:rsidRPr="00F74CBA">
        <w:rPr>
          <w:rFonts w:ascii="Narkisim" w:hAnsi="Narkisim" w:cs="Narkisim"/>
          <w:rtl/>
        </w:rPr>
        <w:t xml:space="preserve"> דכשהרתיח קודם הו"ל כעין מעשה תנור, והוה לחם.</w:t>
      </w:r>
    </w:p>
    <w:p w14:paraId="699BF5A2"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מרדכי</w:t>
      </w:r>
      <w:r w:rsidRPr="00F74CBA">
        <w:rPr>
          <w:rFonts w:ascii="Narkisim" w:hAnsi="Narkisim"/>
          <w:rtl/>
        </w:rPr>
        <w:t xml:space="preserve"> (תקצב בשם היראים) כ' דר"ל קאי כשיש ב' חסרונות באפיה, דהוה אילפס [שהדביקה מבפנים והרתיחה מבחוץ] ועוד דהרתיחה אחר הדביקה. אבל איכא חדא לטיבותא, דהרתיחה קודם הדביקה או הרתיחה מבפנים כו"ע מודו, דהא דמי קצת לאפיית בצק בתנור.</w:t>
      </w:r>
    </w:p>
    <w:p w14:paraId="1F2B42E3" w14:textId="77777777" w:rsidR="003B3F2C" w:rsidRPr="00F74CBA" w:rsidRDefault="00000000" w:rsidP="00F74CBA">
      <w:pPr>
        <w:bidi/>
        <w:rPr>
          <w:rFonts w:ascii="Narkisim" w:hAnsi="Narkisim" w:cs="Narkisim"/>
        </w:rPr>
      </w:pPr>
      <w:r w:rsidRPr="00F74CBA">
        <w:rPr>
          <w:rFonts w:ascii="Narkisim" w:hAnsi="Narkisim" w:cs="Narkisim"/>
          <w:rtl/>
        </w:rPr>
        <w:t>ופ</w:t>
      </w:r>
      <w:r w:rsidRPr="00F74CBA">
        <w:rPr>
          <w:rFonts w:ascii="Narkisim" w:hAnsi="Narkisim" w:cs="Narkisim"/>
          <w:b/>
          <w:bCs/>
          <w:rtl/>
        </w:rPr>
        <w:t>רש"י</w:t>
      </w:r>
      <w:r w:rsidRPr="00F74CBA">
        <w:rPr>
          <w:rFonts w:ascii="Narkisim" w:hAnsi="Narkisim" w:cs="Narkisim"/>
          <w:rtl/>
        </w:rPr>
        <w:t xml:space="preserve"> דר"ל קאי אכולהו</w:t>
      </w:r>
      <w:r w:rsidRPr="00F74CBA">
        <w:rPr>
          <w:rStyle w:val="ac"/>
          <w:rFonts w:ascii="Narkisim" w:hAnsi="Narkisim" w:cs="Narkisim"/>
          <w:rtl/>
        </w:rPr>
        <w:footnoteReference w:id="1485"/>
      </w:r>
      <w:r w:rsidRPr="00F74CBA">
        <w:rPr>
          <w:rFonts w:ascii="Narkisim" w:hAnsi="Narkisim" w:cs="Narkisim"/>
          <w:rtl/>
        </w:rPr>
        <w:t xml:space="preserve"> [ולא רק אחלת המסורת]. ובפשוטו משמע דר' יוחנן ור"ל נח' אף בחלוט [חלת המסורת], דלר' יוחנן מתחייב ע"י אפייה. (וע"ע בע"ב).</w:t>
      </w:r>
    </w:p>
    <w:p w14:paraId="59B1BBAE" w14:textId="77777777" w:rsidR="003B3F2C" w:rsidRPr="00F74CBA" w:rsidRDefault="00000000" w:rsidP="00F74CBA">
      <w:pPr>
        <w:bidi/>
        <w:rPr>
          <w:rFonts w:ascii="Narkisim" w:hAnsi="Narkisim" w:cs="Narkisim"/>
        </w:rPr>
      </w:pPr>
      <w:r w:rsidRPr="00F74CBA">
        <w:rPr>
          <w:rFonts w:ascii="Narkisim" w:hAnsi="Narkisim" w:cs="Narkisim"/>
          <w:u w:val="single"/>
          <w:rtl/>
        </w:rPr>
        <w:t>ור' יוחנן וכו' והללו שעשאן בחמה</w:t>
      </w:r>
      <w:r w:rsidRPr="00F74CBA">
        <w:rPr>
          <w:rFonts w:ascii="Narkisim" w:hAnsi="Narkisim" w:cs="Narkisim"/>
          <w:rtl/>
        </w:rPr>
        <w:t>. וכדאי' (בע"ב) דאינו לחם אא"כ עשאו בתנור</w:t>
      </w:r>
      <w:r w:rsidRPr="00F74CBA">
        <w:rPr>
          <w:rStyle w:val="ac"/>
          <w:rFonts w:ascii="Narkisim" w:hAnsi="Narkisim" w:cs="Narkisim"/>
          <w:rtl/>
        </w:rPr>
        <w:footnoteReference w:id="1486"/>
      </w:r>
      <w:r w:rsidRPr="00F74CBA">
        <w:rPr>
          <w:rFonts w:ascii="Narkisim" w:hAnsi="Narkisim" w:cs="Narkisim"/>
          <w:rtl/>
        </w:rPr>
        <w:t xml:space="preserve">. ולדעת </w:t>
      </w:r>
      <w:r w:rsidRPr="00F74CBA">
        <w:rPr>
          <w:rFonts w:ascii="Narkisim" w:hAnsi="Narkisim" w:cs="Narkisim"/>
          <w:b/>
          <w:bCs/>
          <w:rtl/>
        </w:rPr>
        <w:t>ר"ת</w:t>
      </w:r>
      <w:r w:rsidRPr="00F74CBA">
        <w:rPr>
          <w:rFonts w:ascii="Narkisim" w:hAnsi="Narkisim" w:cs="Narkisim"/>
          <w:rtl/>
        </w:rPr>
        <w:t xml:space="preserve"> (תוס' בע"ב) איירי דוקא בבלילתן רכה, אבל בבלילה עבה הוה לחם אף ע"י בישול וטיגון [וכ"ש בחמה]. אבל לדעת </w:t>
      </w:r>
      <w:r w:rsidRPr="00F74CBA">
        <w:rPr>
          <w:rFonts w:ascii="Narkisim" w:hAnsi="Narkisim" w:cs="Narkisim"/>
          <w:b/>
          <w:bCs/>
          <w:rtl/>
        </w:rPr>
        <w:t>שאר ראשונים</w:t>
      </w:r>
      <w:r w:rsidRPr="00F74CBA">
        <w:rPr>
          <w:rFonts w:ascii="Narkisim" w:hAnsi="Narkisim" w:cs="Narkisim"/>
          <w:rtl/>
        </w:rPr>
        <w:t xml:space="preserve"> כל לחם תלי בתנור.</w:t>
      </w:r>
    </w:p>
    <w:p w14:paraId="1279EB6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דכשיצאו ממצרים נאמר (שמות יב לט) ויאפו את הבצק וכו' עוגות מצות כי לא חמץ. ו</w:t>
      </w:r>
      <w:r w:rsidRPr="00F74CBA">
        <w:rPr>
          <w:rFonts w:ascii="Narkisim" w:hAnsi="Narkisim"/>
          <w:b/>
          <w:bCs/>
          <w:rtl/>
        </w:rPr>
        <w:t>תרגום יונתן</w:t>
      </w:r>
      <w:r w:rsidRPr="00F74CBA">
        <w:rPr>
          <w:rFonts w:ascii="Narkisim" w:hAnsi="Narkisim"/>
          <w:rtl/>
        </w:rPr>
        <w:t xml:space="preserve"> כת' דנאפה מחום השמש (וע' לקמן קטז:). ואמאי חשיב לחם. [וע' דרך אמונה ביכורים ו יב בביאו"ה].</w:t>
      </w:r>
    </w:p>
    <w:p w14:paraId="6A48F5E1" w14:textId="77777777" w:rsidR="003B3F2C" w:rsidRPr="00F74CBA" w:rsidRDefault="00000000" w:rsidP="00F74CBA">
      <w:pPr>
        <w:bidi/>
        <w:rPr>
          <w:rFonts w:ascii="Narkisim" w:hAnsi="Narkisim" w:cs="Narkisim"/>
        </w:rPr>
      </w:pPr>
      <w:r w:rsidRPr="00F74CBA">
        <w:rPr>
          <w:rFonts w:ascii="Narkisim" w:hAnsi="Narkisim" w:cs="Narkisim"/>
          <w:u w:val="single"/>
          <w:rtl/>
        </w:rPr>
        <w:t>ת"ש יוצאין וכו' ובמצה העשויה באילפס וכו' ה"נ שהרתיח ולבסוף הדביק</w:t>
      </w:r>
      <w:r w:rsidRPr="00F74CBA">
        <w:rPr>
          <w:rFonts w:ascii="Narkisim" w:hAnsi="Narkisim" w:cs="Narkisim"/>
          <w:rtl/>
        </w:rPr>
        <w:t>. וכה"ג מודה ר"ל. וה</w:t>
      </w:r>
      <w:r w:rsidRPr="00F74CBA">
        <w:rPr>
          <w:rFonts w:ascii="Narkisim" w:hAnsi="Narkisim" w:cs="Narkisim"/>
          <w:b/>
          <w:bCs/>
          <w:rtl/>
        </w:rPr>
        <w:t>רי"ף</w:t>
      </w:r>
      <w:r w:rsidRPr="00F74CBA">
        <w:rPr>
          <w:rFonts w:ascii="Narkisim" w:hAnsi="Narkisim" w:cs="Narkisim"/>
          <w:rtl/>
        </w:rPr>
        <w:t xml:space="preserve"> כת' דלר' יוחנן אף הדביק ולבסוף הרתיח יוצא בה בפסח. וכן פסק ה</w:t>
      </w:r>
      <w:r w:rsidRPr="00F74CBA">
        <w:rPr>
          <w:rFonts w:ascii="Narkisim" w:hAnsi="Narkisim" w:cs="Narkisim"/>
          <w:b/>
          <w:bCs/>
          <w:rtl/>
        </w:rPr>
        <w:t>רמב"ם</w:t>
      </w:r>
      <w:r w:rsidRPr="00F74CBA">
        <w:rPr>
          <w:rFonts w:ascii="Narkisim" w:hAnsi="Narkisim" w:cs="Narkisim"/>
          <w:rtl/>
        </w:rPr>
        <w:t xml:space="preserve"> (ו ו). וה</w:t>
      </w:r>
      <w:r w:rsidRPr="00F74CBA">
        <w:rPr>
          <w:rFonts w:ascii="Narkisim" w:hAnsi="Narkisim" w:cs="Narkisim"/>
          <w:b/>
          <w:bCs/>
          <w:rtl/>
        </w:rPr>
        <w:t>ראב"ד</w:t>
      </w:r>
      <w:r w:rsidRPr="00F74CBA">
        <w:rPr>
          <w:rFonts w:ascii="Narkisim" w:hAnsi="Narkisim" w:cs="Narkisim"/>
          <w:rtl/>
        </w:rPr>
        <w:t xml:space="preserve"> השיג דלענין מצה יש לחוש לחימוץ, אא"כ הסיק את האילפס וכיסויו יפה יפה קודם שנתן הלחם. והביא ראיה מהא (לקמן מ.) דחיישינן דפליט מהאי ומחמיץ. [ו</w:t>
      </w:r>
      <w:r w:rsidRPr="00F74CBA">
        <w:rPr>
          <w:rFonts w:ascii="Narkisim" w:hAnsi="Narkisim" w:cs="Narkisim"/>
          <w:b/>
          <w:bCs/>
          <w:rtl/>
        </w:rPr>
        <w:t>ה"ה</w:t>
      </w:r>
      <w:r w:rsidRPr="00F74CBA">
        <w:rPr>
          <w:rFonts w:ascii="Narkisim" w:hAnsi="Narkisim" w:cs="Narkisim"/>
          <w:rtl/>
        </w:rPr>
        <w:t xml:space="preserve"> דחה דאין ראיה מהתם]. </w:t>
      </w:r>
      <w:r w:rsidRPr="00F74CBA">
        <w:rPr>
          <w:rFonts w:ascii="Narkisim" w:hAnsi="Narkisim" w:cs="Narkisim"/>
          <w:szCs w:val="20"/>
          <w:rtl/>
        </w:rPr>
        <w:t>וה</w:t>
      </w:r>
      <w:r w:rsidRPr="00F74CBA">
        <w:rPr>
          <w:rFonts w:ascii="Narkisim" w:hAnsi="Narkisim" w:cs="Narkisim"/>
          <w:b/>
          <w:bCs/>
          <w:szCs w:val="20"/>
          <w:rtl/>
        </w:rPr>
        <w:t>אחרונים</w:t>
      </w:r>
      <w:r w:rsidRPr="00F74CBA">
        <w:rPr>
          <w:rFonts w:ascii="Narkisim" w:hAnsi="Narkisim" w:cs="Narkisim"/>
          <w:szCs w:val="20"/>
          <w:rtl/>
        </w:rPr>
        <w:t xml:space="preserve"> העירו דהו"ל לראב"ד להביא מהגמ' (לט:) דהיכא דהמים עדיין לא רתחו אמרי' אדמבשל מחמע</w:t>
      </w:r>
      <w:r w:rsidRPr="00F74CBA">
        <w:rPr>
          <w:rFonts w:ascii="Narkisim" w:hAnsi="Narkisim" w:cs="Narkisim"/>
          <w:rtl/>
        </w:rPr>
        <w:t>.</w:t>
      </w:r>
    </w:p>
    <w:p w14:paraId="0C0DB7AC"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בעה"מ</w:t>
      </w:r>
      <w:r w:rsidRPr="00F74CBA">
        <w:rPr>
          <w:rFonts w:ascii="Narkisim" w:hAnsi="Narkisim" w:cs="Narkisim"/>
          <w:rtl/>
        </w:rPr>
        <w:t xml:space="preserve"> כת' דה"מ מעשה אילפס, אבל סופגנין ואינך </w:t>
      </w:r>
      <w:r w:rsidRPr="00F74CBA">
        <w:rPr>
          <w:rFonts w:ascii="Narkisim" w:hAnsi="Narkisim" w:cs="Narkisim"/>
          <w:szCs w:val="20"/>
          <w:rtl/>
        </w:rPr>
        <w:t>[אף באופן דהוה לחם]</w:t>
      </w:r>
      <w:r w:rsidRPr="00F74CBA">
        <w:rPr>
          <w:rFonts w:ascii="Narkisim" w:hAnsi="Narkisim" w:cs="Narkisim"/>
          <w:rtl/>
        </w:rPr>
        <w:t xml:space="preserve">, מ"מ לענין מצה </w:t>
      </w:r>
      <w:r w:rsidRPr="00F74CBA">
        <w:rPr>
          <w:rFonts w:ascii="Narkisim" w:hAnsi="Narkisim" w:cs="Narkisim"/>
          <w:rtl/>
        </w:rPr>
        <w:lastRenderedPageBreak/>
        <w:t>אינו יוצא דהוה מצה עשירה. [והביא כן מהברייתא (לקמן קיט:) דאי' ובלבד שיאכל כזית מצה</w:t>
      </w:r>
      <w:r w:rsidRPr="00F74CBA">
        <w:rPr>
          <w:rStyle w:val="ac"/>
          <w:rFonts w:ascii="Narkisim" w:hAnsi="Narkisim" w:cs="Narkisim"/>
          <w:rtl/>
        </w:rPr>
        <w:footnoteReference w:id="1487"/>
      </w:r>
      <w:r w:rsidRPr="00F74CBA">
        <w:rPr>
          <w:rFonts w:ascii="Narkisim" w:hAnsi="Narkisim" w:cs="Narkisim"/>
          <w:rtl/>
        </w:rPr>
        <w:t>]. [</w:t>
      </w:r>
      <w:r w:rsidRPr="00F74CBA">
        <w:rPr>
          <w:rFonts w:ascii="Narkisim" w:hAnsi="Narkisim" w:cs="Narkisim"/>
          <w:szCs w:val="20"/>
          <w:rtl/>
        </w:rPr>
        <w:t>וע' תוס' לעיל לו: איזה אופן חשיב מצה עשירה</w:t>
      </w:r>
      <w:r w:rsidRPr="00F74CBA">
        <w:rPr>
          <w:rFonts w:ascii="Narkisim" w:hAnsi="Narkisim" w:cs="Narkisim"/>
          <w:rtl/>
        </w:rPr>
        <w:t>].</w:t>
      </w:r>
    </w:p>
    <w:p w14:paraId="054BE96D" w14:textId="77777777" w:rsidR="003B3F2C" w:rsidRPr="00F74CBA" w:rsidRDefault="00000000" w:rsidP="00F74CBA">
      <w:pPr>
        <w:bidi/>
        <w:rPr>
          <w:rFonts w:ascii="Narkisim" w:hAnsi="Narkisim" w:cs="Narkisim"/>
        </w:rPr>
      </w:pPr>
      <w:r w:rsidRPr="00F74CBA">
        <w:rPr>
          <w:rFonts w:ascii="Narkisim" w:hAnsi="Narkisim" w:cs="Narkisim"/>
          <w:u w:val="single"/>
          <w:rtl/>
        </w:rPr>
        <w:t>מצה הינא וכו'</w:t>
      </w:r>
      <w:r w:rsidRPr="00F74CBA">
        <w:rPr>
          <w:rStyle w:val="ac"/>
          <w:rFonts w:ascii="Narkisim" w:hAnsi="Narkisim" w:cs="Narkisim"/>
          <w:u w:val="single"/>
          <w:rtl/>
        </w:rPr>
        <w:footnoteReference w:id="1488"/>
      </w:r>
      <w:r w:rsidRPr="00F74CBA">
        <w:rPr>
          <w:rFonts w:ascii="Narkisim" w:hAnsi="Narkisim" w:cs="Narkisim"/>
          <w:u w:val="single"/>
          <w:rtl/>
        </w:rPr>
        <w:t xml:space="preserve"> שפורסה ואין חוטין נמשכין</w:t>
      </w:r>
      <w:r w:rsidRPr="00F74CBA">
        <w:rPr>
          <w:rStyle w:val="ac"/>
          <w:rFonts w:ascii="Narkisim" w:hAnsi="Narkisim" w:cs="Narkisim"/>
          <w:u w:val="single"/>
          <w:rtl/>
        </w:rPr>
        <w:footnoteReference w:id="1489"/>
      </w:r>
      <w:r w:rsidRPr="00F74CBA">
        <w:rPr>
          <w:rFonts w:ascii="Narkisim" w:hAnsi="Narkisim" w:cs="Narkisim"/>
          <w:u w:val="single"/>
          <w:rtl/>
        </w:rPr>
        <w:t xml:space="preserve"> וכו'</w:t>
      </w:r>
      <w:r w:rsidRPr="00F74CBA">
        <w:rPr>
          <w:rFonts w:ascii="Narkisim" w:hAnsi="Narkisim" w:cs="Narkisim"/>
          <w:rtl/>
        </w:rPr>
        <w:t>. ומבואר דבשיעור זה עדיין חשיב 'נא', ומ"מ שוב לא בא לידי חימוץ</w:t>
      </w:r>
      <w:r w:rsidRPr="00F74CBA">
        <w:rPr>
          <w:rStyle w:val="ac"/>
          <w:rFonts w:ascii="Narkisim" w:hAnsi="Narkisim" w:cs="Narkisim"/>
          <w:rtl/>
        </w:rPr>
        <w:footnoteReference w:id="1490"/>
      </w:r>
      <w:r w:rsidRPr="00F74CBA">
        <w:rPr>
          <w:rFonts w:ascii="Narkisim" w:hAnsi="Narkisim" w:cs="Narkisim"/>
          <w:rtl/>
        </w:rPr>
        <w:t>. [וכדאי' לקמן לט: דאחר אפייה אינו מחמיץ]. וה</w:t>
      </w:r>
      <w:r w:rsidRPr="00F74CBA">
        <w:rPr>
          <w:rFonts w:ascii="Narkisim" w:hAnsi="Narkisim" w:cs="Narkisim"/>
          <w:b/>
          <w:bCs/>
          <w:rtl/>
        </w:rPr>
        <w:t>מרדכי</w:t>
      </w:r>
      <w:r w:rsidRPr="00F74CBA">
        <w:rPr>
          <w:rFonts w:ascii="Narkisim" w:hAnsi="Narkisim" w:cs="Narkisim"/>
          <w:rtl/>
        </w:rPr>
        <w:t xml:space="preserve"> (תר) כת' דאם אפאו פחות משיעור זה ישרוף מיד, דחיישינן שמחמיץ. וה</w:t>
      </w:r>
      <w:r w:rsidRPr="00F74CBA">
        <w:rPr>
          <w:rFonts w:ascii="Narkisim" w:hAnsi="Narkisim" w:cs="Narkisim"/>
          <w:b/>
          <w:bCs/>
          <w:rtl/>
        </w:rPr>
        <w:t>רמ"א</w:t>
      </w:r>
      <w:r w:rsidRPr="00F74CBA">
        <w:rPr>
          <w:rFonts w:ascii="Narkisim" w:hAnsi="Narkisim" w:cs="Narkisim"/>
          <w:rtl/>
        </w:rPr>
        <w:t xml:space="preserve"> (תסא ג) כת' דאסור להחזיר לתנור, דיש לחוש שמא תבוא לידי חימוץ.</w:t>
      </w:r>
    </w:p>
    <w:p w14:paraId="4C46A6F4" w14:textId="77777777" w:rsidR="003B3F2C" w:rsidRPr="00F74CBA" w:rsidRDefault="00000000" w:rsidP="00F74CBA">
      <w:pPr>
        <w:bidi/>
        <w:rPr>
          <w:rFonts w:ascii="Narkisim" w:hAnsi="Narkisim" w:cs="Narkisim"/>
        </w:rPr>
      </w:pPr>
      <w:r w:rsidRPr="00F74CBA">
        <w:rPr>
          <w:rFonts w:ascii="Narkisim" w:hAnsi="Narkisim" w:cs="Narkisim"/>
          <w:u w:val="single"/>
          <w:rtl/>
        </w:rPr>
        <w:t>אמר רבא וכן בלחמי תודה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מאחר שנאפית כענין זה קידש הלחם [והתודה כשירה</w:t>
      </w:r>
      <w:r w:rsidRPr="00F74CBA">
        <w:rPr>
          <w:rStyle w:val="ac"/>
          <w:rFonts w:ascii="Narkisim" w:hAnsi="Narkisim" w:cs="Narkisim"/>
          <w:rtl/>
        </w:rPr>
        <w:footnoteReference w:id="1491"/>
      </w:r>
      <w:r w:rsidRPr="00F74CBA">
        <w:rPr>
          <w:rFonts w:ascii="Narkisim" w:hAnsi="Narkisim" w:cs="Narkisim"/>
          <w:rtl/>
        </w:rPr>
        <w:t>]. דקרמו פניה כה"ג [דאין חוטין נמשכין]. וב</w:t>
      </w:r>
      <w:r w:rsidRPr="00F74CBA">
        <w:rPr>
          <w:rFonts w:ascii="Narkisim" w:hAnsi="Narkisim" w:cs="Narkisim"/>
          <w:b/>
          <w:bCs/>
          <w:rtl/>
        </w:rPr>
        <w:t>משנה</w:t>
      </w:r>
      <w:r w:rsidRPr="00F74CBA">
        <w:rPr>
          <w:rFonts w:ascii="Narkisim" w:hAnsi="Narkisim" w:cs="Narkisim"/>
          <w:rtl/>
        </w:rPr>
        <w:t xml:space="preserve"> (מנחות עח:) אי' דשחט התודה עד שלא קרמו פניה בתנור, לא קדש הלחם. וה</w:t>
      </w:r>
      <w:r w:rsidRPr="00F74CBA">
        <w:rPr>
          <w:rFonts w:ascii="Narkisim" w:hAnsi="Narkisim" w:cs="Narkisim"/>
          <w:b/>
          <w:bCs/>
          <w:rtl/>
        </w:rPr>
        <w:t>ראשונים</w:t>
      </w:r>
      <w:r w:rsidRPr="00F74CBA">
        <w:rPr>
          <w:rFonts w:ascii="Narkisim" w:hAnsi="Narkisim" w:cs="Narkisim"/>
          <w:rtl/>
        </w:rPr>
        <w:t xml:space="preserve"> (תוס' שם) כת' דחוטין נמשכין וקרמו פניה הוה חד שיעור. וב</w:t>
      </w:r>
      <w:r w:rsidRPr="00F74CBA">
        <w:rPr>
          <w:rFonts w:ascii="Narkisim" w:hAnsi="Narkisim" w:cs="Narkisim"/>
          <w:b/>
          <w:bCs/>
          <w:rtl/>
        </w:rPr>
        <w:t>רש"י</w:t>
      </w:r>
      <w:r w:rsidRPr="00F74CBA">
        <w:rPr>
          <w:rFonts w:ascii="Narkisim" w:hAnsi="Narkisim" w:cs="Narkisim"/>
          <w:rtl/>
        </w:rPr>
        <w:t xml:space="preserve"> משמע דיש דרגות בקרמו פניה, וקמ"ל דסגי כה"ג דאין חוטין נמשכין</w:t>
      </w:r>
      <w:r w:rsidRPr="00F74CBA">
        <w:rPr>
          <w:rStyle w:val="ac"/>
          <w:rFonts w:ascii="Narkisim" w:hAnsi="Narkisim" w:cs="Narkisim"/>
          <w:rtl/>
        </w:rPr>
        <w:footnoteReference w:id="1492"/>
      </w:r>
      <w:r w:rsidRPr="00F74CBA">
        <w:rPr>
          <w:rFonts w:ascii="Narkisim" w:hAnsi="Narkisim" w:cs="Narkisim"/>
          <w:rtl/>
        </w:rPr>
        <w:t xml:space="preserve">. </w:t>
      </w:r>
      <w:r w:rsidRPr="00F74CBA">
        <w:rPr>
          <w:rFonts w:ascii="Narkisim" w:hAnsi="Narkisim" w:cs="Narkisim"/>
          <w:szCs w:val="20"/>
          <w:rtl/>
        </w:rPr>
        <w:t>אך ה</w:t>
      </w:r>
      <w:r w:rsidRPr="00F74CBA">
        <w:rPr>
          <w:rFonts w:ascii="Narkisim" w:hAnsi="Narkisim" w:cs="Narkisim"/>
          <w:b/>
          <w:bCs/>
          <w:szCs w:val="20"/>
          <w:rtl/>
        </w:rPr>
        <w:t>אחרונים</w:t>
      </w:r>
      <w:r w:rsidRPr="00F74CBA">
        <w:rPr>
          <w:rFonts w:ascii="Narkisim" w:hAnsi="Narkisim" w:cs="Narkisim"/>
          <w:szCs w:val="20"/>
          <w:rtl/>
        </w:rPr>
        <w:t xml:space="preserve"> (קר"א ושפ"א שם) דנו די"ל דפעמים דקודם אין חוטין נמשכין, אלא דאינו ניכר מבחוץ. אבל משקרמו פניה ודאי דאין חוטין נמשכין</w:t>
      </w:r>
      <w:r w:rsidRPr="00F74CBA">
        <w:rPr>
          <w:rFonts w:ascii="Narkisim" w:hAnsi="Narkisim" w:cs="Narkisim"/>
          <w:rtl/>
        </w:rPr>
        <w:t>.</w:t>
      </w:r>
    </w:p>
    <w:p w14:paraId="4D7FCCDC" w14:textId="77777777" w:rsidR="003B3F2C" w:rsidRPr="00F74CBA" w:rsidRDefault="00000000" w:rsidP="00F74CBA">
      <w:pPr>
        <w:pStyle w:val="3"/>
        <w:bidi/>
        <w:rPr>
          <w:rFonts w:ascii="Narkisim" w:hAnsi="Narkisim"/>
        </w:rPr>
      </w:pPr>
      <w:r w:rsidRPr="00F74CBA">
        <w:rPr>
          <w:rFonts w:ascii="Narkisim" w:hAnsi="Narkisim"/>
          <w:rtl/>
        </w:rPr>
        <w:t>דף לז:</w:t>
      </w:r>
    </w:p>
    <w:p w14:paraId="3AE2F52E" w14:textId="77777777" w:rsidR="003B3F2C" w:rsidRPr="00F74CBA" w:rsidRDefault="00000000" w:rsidP="00F74CBA">
      <w:pPr>
        <w:pStyle w:val="aa"/>
        <w:bidi/>
        <w:rPr>
          <w:rFonts w:ascii="Narkisim" w:hAnsi="Narkisim"/>
        </w:rPr>
      </w:pPr>
      <w:r w:rsidRPr="00F74CBA">
        <w:rPr>
          <w:rFonts w:ascii="Narkisim" w:hAnsi="Narkisim"/>
          <w:u w:val="single"/>
          <w:rtl/>
        </w:rPr>
        <w:t>והכא כמאן דפריסא דמיא קמ"ל</w:t>
      </w:r>
      <w:r w:rsidRPr="00F74CBA">
        <w:rPr>
          <w:rFonts w:ascii="Narkisim" w:hAnsi="Narkisim"/>
          <w:rtl/>
        </w:rPr>
        <w:t>. פ</w:t>
      </w:r>
      <w:r w:rsidRPr="00F74CBA">
        <w:rPr>
          <w:rFonts w:ascii="Narkisim" w:hAnsi="Narkisim"/>
          <w:b/>
          <w:bCs/>
          <w:rtl/>
        </w:rPr>
        <w:t>רש"י</w:t>
      </w:r>
      <w:r w:rsidRPr="00F74CBA">
        <w:rPr>
          <w:rFonts w:ascii="Narkisim" w:hAnsi="Narkisim"/>
          <w:rtl/>
        </w:rPr>
        <w:t xml:space="preserve"> (מנחות עח:) שנפרכת בשעה שמטלטלין אותו. וה</w:t>
      </w:r>
      <w:r w:rsidRPr="00F74CBA">
        <w:rPr>
          <w:rFonts w:ascii="Narkisim" w:hAnsi="Narkisim"/>
          <w:b/>
          <w:bCs/>
          <w:rtl/>
        </w:rPr>
        <w:t>מאירי</w:t>
      </w:r>
      <w:r w:rsidRPr="00F74CBA">
        <w:rPr>
          <w:rFonts w:ascii="Narkisim" w:hAnsi="Narkisim"/>
          <w:rtl/>
        </w:rPr>
        <w:t xml:space="preserve"> ביאר דקמ"ל דאע"ג דקרובה להפרס, מ"מ כל שלא נפרסה כשר.</w:t>
      </w:r>
    </w:p>
    <w:p w14:paraId="2FE4B6B6" w14:textId="77777777" w:rsidR="003B3F2C" w:rsidRPr="00F74CBA" w:rsidRDefault="00000000" w:rsidP="00F74CBA">
      <w:pPr>
        <w:bidi/>
        <w:rPr>
          <w:rFonts w:ascii="Narkisim" w:hAnsi="Narkisim" w:cs="Narkisim"/>
        </w:rPr>
      </w:pPr>
      <w:r w:rsidRPr="00F74CBA">
        <w:rPr>
          <w:rFonts w:ascii="Narkisim" w:hAnsi="Narkisim" w:cs="Narkisim"/>
          <w:u w:val="single"/>
          <w:rtl/>
        </w:rPr>
        <w:t>המעיסה קמח שע"ג מוגלשין וכו'</w:t>
      </w:r>
      <w:r w:rsidRPr="00F74CBA">
        <w:rPr>
          <w:rFonts w:ascii="Narkisim" w:hAnsi="Narkisim" w:cs="Narkisim"/>
          <w:rtl/>
        </w:rPr>
        <w:t>. בפשוטו משמע דאיירי שחולט את העיסה בכלי מלא רותחין</w:t>
      </w:r>
      <w:r w:rsidRPr="00F74CBA">
        <w:rPr>
          <w:rStyle w:val="ac"/>
          <w:rFonts w:ascii="Narkisim" w:hAnsi="Narkisim" w:cs="Narkisim"/>
          <w:rtl/>
        </w:rPr>
        <w:footnoteReference w:id="1493"/>
      </w:r>
      <w:r w:rsidRPr="00F74CBA">
        <w:rPr>
          <w:rFonts w:ascii="Narkisim" w:hAnsi="Narkisim" w:cs="Narkisim"/>
          <w:rtl/>
        </w:rPr>
        <w:t xml:space="preserve">. אבל </w:t>
      </w:r>
      <w:r w:rsidRPr="00F74CBA">
        <w:rPr>
          <w:rFonts w:ascii="Narkisim" w:hAnsi="Narkisim" w:cs="Narkisim"/>
          <w:b/>
          <w:bCs/>
          <w:rtl/>
        </w:rPr>
        <w:t>רש"י</w:t>
      </w:r>
      <w:r w:rsidRPr="00F74CBA">
        <w:rPr>
          <w:rFonts w:ascii="Narkisim" w:hAnsi="Narkisim" w:cs="Narkisim"/>
          <w:rtl/>
        </w:rPr>
        <w:t xml:space="preserve"> </w:t>
      </w:r>
      <w:r w:rsidRPr="00F74CBA">
        <w:rPr>
          <w:rFonts w:ascii="Narkisim" w:hAnsi="Narkisim" w:cs="Narkisim"/>
          <w:szCs w:val="20"/>
          <w:rtl/>
        </w:rPr>
        <w:t>(ד"ה תנא קמא)</w:t>
      </w:r>
      <w:r w:rsidRPr="00F74CBA">
        <w:rPr>
          <w:rFonts w:ascii="Narkisim" w:hAnsi="Narkisim" w:cs="Narkisim"/>
          <w:rtl/>
        </w:rPr>
        <w:t xml:space="preserve"> כת' דקודם לישתן מבושלים ברותחין. דמבשל הקמח, ואח"כ עושה ממנו עיסה [ואופיהו]. ולשון ה</w:t>
      </w:r>
      <w:r w:rsidRPr="00F74CBA">
        <w:rPr>
          <w:rFonts w:ascii="Narkisim" w:hAnsi="Narkisim" w:cs="Narkisim"/>
          <w:b/>
          <w:bCs/>
          <w:rtl/>
        </w:rPr>
        <w:t>רמב"ם</w:t>
      </w:r>
      <w:r w:rsidRPr="00F74CBA">
        <w:rPr>
          <w:rFonts w:ascii="Narkisim" w:hAnsi="Narkisim" w:cs="Narkisim"/>
          <w:szCs w:val="20"/>
          <w:rtl/>
        </w:rPr>
        <w:t xml:space="preserve"> (ביכורים ו יב, ושו"ע יו"ד שכט ח) </w:t>
      </w:r>
      <w:r w:rsidRPr="00F74CBA">
        <w:rPr>
          <w:rFonts w:ascii="Narkisim" w:hAnsi="Narkisim" w:cs="Narkisim"/>
          <w:rtl/>
        </w:rPr>
        <w:t>שלש את העיסה במים רותחים.</w:t>
      </w:r>
    </w:p>
    <w:p w14:paraId="7442252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בית מאיר</w:t>
      </w:r>
      <w:r w:rsidRPr="00F74CBA">
        <w:rPr>
          <w:rFonts w:ascii="Narkisim" w:hAnsi="Narkisim"/>
          <w:rtl/>
        </w:rPr>
        <w:t xml:space="preserve"> הביא מרש"י דחליטה ומעיסה פטור אף שאח"כ אופיהו בתנור. וכן היכא דחלטו ברותחין פטור, אף ששוב נאפית בתנור</w:t>
      </w:r>
      <w:r w:rsidRPr="00F74CBA">
        <w:rPr>
          <w:rStyle w:val="ac"/>
          <w:rFonts w:ascii="Narkisim" w:hAnsi="Narkisim"/>
          <w:rtl/>
        </w:rPr>
        <w:footnoteReference w:id="1494"/>
      </w:r>
      <w:r w:rsidRPr="00F74CBA">
        <w:rPr>
          <w:rFonts w:ascii="Narkisim" w:hAnsi="Narkisim"/>
          <w:rtl/>
        </w:rPr>
        <w:t>.</w:t>
      </w:r>
    </w:p>
    <w:p w14:paraId="28983C7C" w14:textId="77777777" w:rsidR="003B3F2C" w:rsidRPr="00F74CBA" w:rsidRDefault="00000000" w:rsidP="00F74CBA">
      <w:pPr>
        <w:bidi/>
        <w:rPr>
          <w:rFonts w:ascii="Narkisim" w:hAnsi="Narkisim" w:cs="Narkisim"/>
        </w:rPr>
      </w:pPr>
      <w:r w:rsidRPr="00F74CBA">
        <w:rPr>
          <w:rFonts w:ascii="Narkisim" w:hAnsi="Narkisim" w:cs="Narkisim"/>
          <w:u w:val="single"/>
          <w:rtl/>
        </w:rPr>
        <w:t>תוד"ה ותנא</w:t>
      </w:r>
      <w:r w:rsidRPr="00F74CBA">
        <w:rPr>
          <w:rFonts w:ascii="Narkisim" w:hAnsi="Narkisim" w:cs="Narkisim"/>
          <w:rtl/>
        </w:rPr>
        <w:t xml:space="preserve">. ובין תתאה גבר א"א שלא יתבשל מעט ממנו, וחסר ליה משיעוריה. דנח' רב ושמואל (לקמן עו.) אי תתאה גבר או עילאה גבר. ומבואר שם דאף לשמואל דתתאה גבר, מ"מ מהני העירוי כדי קליפה </w:t>
      </w:r>
      <w:r w:rsidRPr="00F74CBA">
        <w:rPr>
          <w:rFonts w:ascii="Narkisim" w:hAnsi="Narkisim" w:cs="Narkisim"/>
          <w:szCs w:val="20"/>
          <w:rtl/>
        </w:rPr>
        <w:t>(וכ"כ תוס' לקמן מ:</w:t>
      </w:r>
      <w:r w:rsidRPr="00F74CBA">
        <w:rPr>
          <w:rStyle w:val="ac"/>
          <w:rFonts w:ascii="Narkisim" w:hAnsi="Narkisim" w:cs="Narkisim"/>
          <w:szCs w:val="20"/>
          <w:rtl/>
        </w:rPr>
        <w:footnoteReference w:id="1495"/>
      </w:r>
      <w:r w:rsidRPr="00F74CBA">
        <w:rPr>
          <w:rFonts w:ascii="Narkisim" w:hAnsi="Narkisim" w:cs="Narkisim"/>
          <w:szCs w:val="20"/>
          <w:rtl/>
        </w:rPr>
        <w:t>)</w:t>
      </w:r>
      <w:r w:rsidRPr="00F74CBA">
        <w:rPr>
          <w:rFonts w:ascii="Narkisim" w:hAnsi="Narkisim" w:cs="Narkisim"/>
          <w:rtl/>
        </w:rPr>
        <w:t>.</w:t>
      </w:r>
    </w:p>
    <w:p w14:paraId="73552980" w14:textId="77777777" w:rsidR="003B3F2C" w:rsidRPr="00F74CBA" w:rsidRDefault="00000000" w:rsidP="00F74CBA">
      <w:pPr>
        <w:bidi/>
        <w:rPr>
          <w:rFonts w:ascii="Narkisim" w:hAnsi="Narkisim" w:cs="Narkisim"/>
        </w:rPr>
      </w:pPr>
      <w:r w:rsidRPr="00F74CBA">
        <w:rPr>
          <w:rFonts w:ascii="Narkisim" w:hAnsi="Narkisim" w:cs="Narkisim"/>
          <w:rtl/>
        </w:rPr>
        <w:t>ובפשוטו משמע בתוס' דהטעם דמ"ד שפטור מחלה הוה משום גדרי בישול</w:t>
      </w:r>
      <w:r w:rsidRPr="00F74CBA">
        <w:rPr>
          <w:rStyle w:val="ac"/>
          <w:rFonts w:ascii="Narkisim" w:hAnsi="Narkisim" w:cs="Narkisim"/>
          <w:rtl/>
        </w:rPr>
        <w:footnoteReference w:id="1496"/>
      </w:r>
      <w:r w:rsidRPr="00F74CBA">
        <w:rPr>
          <w:rFonts w:ascii="Narkisim" w:hAnsi="Narkisim" w:cs="Narkisim"/>
          <w:rtl/>
        </w:rPr>
        <w:t>. וה</w:t>
      </w:r>
      <w:r w:rsidRPr="00F74CBA">
        <w:rPr>
          <w:rFonts w:ascii="Narkisim" w:hAnsi="Narkisim" w:cs="Narkisim"/>
          <w:b/>
          <w:bCs/>
          <w:rtl/>
        </w:rPr>
        <w:t>רמב"ן</w:t>
      </w:r>
      <w:r w:rsidRPr="00F74CBA">
        <w:rPr>
          <w:rFonts w:ascii="Narkisim" w:hAnsi="Narkisim" w:cs="Narkisim"/>
          <w:rtl/>
        </w:rPr>
        <w:t xml:space="preserve"> (ע"ז עד:) חלק דאין הפטור משום גדרי בישול</w:t>
      </w:r>
      <w:r w:rsidRPr="00F74CBA">
        <w:rPr>
          <w:rStyle w:val="ac"/>
          <w:rFonts w:ascii="Narkisim" w:hAnsi="Narkisim" w:cs="Narkisim"/>
          <w:rtl/>
        </w:rPr>
        <w:footnoteReference w:id="1497"/>
      </w:r>
      <w:r w:rsidRPr="00F74CBA">
        <w:rPr>
          <w:rFonts w:ascii="Narkisim" w:hAnsi="Narkisim" w:cs="Narkisim"/>
          <w:rtl/>
        </w:rPr>
        <w:t xml:space="preserve">, אלא כיון דנעשה כעין גובלא והוכשר </w:t>
      </w:r>
      <w:r w:rsidRPr="00F74CBA">
        <w:rPr>
          <w:rFonts w:ascii="Narkisim" w:hAnsi="Narkisim" w:cs="Narkisim"/>
          <w:rtl/>
        </w:rPr>
        <w:lastRenderedPageBreak/>
        <w:t>לאכילה בכך</w:t>
      </w:r>
      <w:r w:rsidRPr="00F74CBA">
        <w:rPr>
          <w:rStyle w:val="ac"/>
          <w:rFonts w:ascii="Narkisim" w:hAnsi="Narkisim" w:cs="Narkisim"/>
          <w:rtl/>
        </w:rPr>
        <w:footnoteReference w:id="1498"/>
      </w:r>
      <w:r w:rsidRPr="00F74CBA">
        <w:rPr>
          <w:rFonts w:ascii="Narkisim" w:hAnsi="Narkisim" w:cs="Narkisim"/>
          <w:rtl/>
        </w:rPr>
        <w:t xml:space="preserve"> [שהרבה עושין כן] נפטרה מחלה, דלא גרע מעיסת הכלבים ומעשה אילפס.</w:t>
      </w:r>
    </w:p>
    <w:p w14:paraId="25260624"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מהרש"א</w:t>
      </w:r>
      <w:r w:rsidRPr="00F74CBA">
        <w:rPr>
          <w:rFonts w:ascii="Narkisim" w:hAnsi="Narkisim"/>
          <w:rtl/>
        </w:rPr>
        <w:t xml:space="preserve"> כת' דאף תוס' קאי בדעת המקשה, דהק' מ"ש, אבל למסקנא אין חילוק בין מוגלשין ע"ג קמח. דלא תלי בבישול</w:t>
      </w:r>
      <w:r w:rsidRPr="00F74CBA">
        <w:rPr>
          <w:rStyle w:val="ac"/>
          <w:rFonts w:ascii="Narkisim" w:hAnsi="Narkisim"/>
          <w:rtl/>
        </w:rPr>
        <w:footnoteReference w:id="1499"/>
      </w:r>
      <w:r w:rsidRPr="00F74CBA">
        <w:rPr>
          <w:rFonts w:ascii="Narkisim" w:hAnsi="Narkisim"/>
          <w:rtl/>
        </w:rPr>
        <w:t>.</w:t>
      </w:r>
    </w:p>
    <w:p w14:paraId="3EC6699F" w14:textId="77777777" w:rsidR="003B3F2C" w:rsidRPr="00F74CBA" w:rsidRDefault="00000000" w:rsidP="00F74CBA">
      <w:pPr>
        <w:pStyle w:val="aa"/>
        <w:bidi/>
        <w:rPr>
          <w:rFonts w:ascii="Narkisim" w:hAnsi="Narkisim"/>
        </w:rPr>
      </w:pPr>
      <w:r w:rsidRPr="00F74CBA">
        <w:rPr>
          <w:rFonts w:ascii="Narkisim" w:hAnsi="Narkisim"/>
          <w:u w:val="single"/>
          <w:rtl/>
        </w:rPr>
        <w:t>תנאי היא דתניא יכול יהא מעיסה וחליטה חייבין בחלה, ת"ל לחם</w:t>
      </w:r>
      <w:r w:rsidRPr="00F74CBA">
        <w:rPr>
          <w:rFonts w:ascii="Narkisim" w:hAnsi="Narkisim"/>
          <w:rtl/>
        </w:rPr>
        <w:t>. פ</w:t>
      </w:r>
      <w:r w:rsidRPr="00F74CBA">
        <w:rPr>
          <w:rFonts w:ascii="Narkisim" w:hAnsi="Narkisim"/>
          <w:b/>
          <w:bCs/>
          <w:rtl/>
        </w:rPr>
        <w:t>רש"י</w:t>
      </w:r>
      <w:r w:rsidRPr="00F74CBA">
        <w:rPr>
          <w:rFonts w:ascii="Narkisim" w:hAnsi="Narkisim"/>
          <w:rtl/>
        </w:rPr>
        <w:t xml:space="preserve"> והני לאו לחם, דקודם לישתן מבושלין ברותחין. [וכמ"ד לעיל זה וזה לפטור]. והגמ' מקשה במה פליג ר' יהודה דבעי אפייה בתנור.</w:t>
      </w:r>
    </w:p>
    <w:p w14:paraId="5CCECABB" w14:textId="77777777" w:rsidR="003B3F2C" w:rsidRPr="00F74CBA" w:rsidRDefault="00000000" w:rsidP="00F74CBA">
      <w:pPr>
        <w:pStyle w:val="aa"/>
        <w:bidi/>
        <w:rPr>
          <w:rFonts w:ascii="Narkisim" w:hAnsi="Narkisim"/>
        </w:rPr>
      </w:pPr>
      <w:r w:rsidRPr="00F74CBA">
        <w:rPr>
          <w:rFonts w:ascii="Narkisim" w:hAnsi="Narkisim"/>
          <w:u w:val="single"/>
          <w:rtl/>
        </w:rPr>
        <w:t>תוד"ה אמר לך</w:t>
      </w:r>
      <w:r w:rsidRPr="00F74CBA">
        <w:rPr>
          <w:rFonts w:ascii="Narkisim" w:hAnsi="Narkisim"/>
          <w:rtl/>
        </w:rPr>
        <w:t>. איכא תנאי בהך ברייתא גופא, דע"כ הא דמחייבא היינו באילפס וכו'. דר' ישמעאל בר"י מחייב [להך לישנא] מעיסה וחליטה שעשאו אח"כ באילפס. וכר' יוחנן.</w:t>
      </w:r>
    </w:p>
    <w:p w14:paraId="04445D33" w14:textId="77777777" w:rsidR="003B3F2C" w:rsidRPr="00F74CBA" w:rsidRDefault="00000000" w:rsidP="00F74CBA">
      <w:pPr>
        <w:bidi/>
        <w:rPr>
          <w:rFonts w:ascii="Narkisim" w:hAnsi="Narkisim" w:cs="Narkisim"/>
        </w:rPr>
      </w:pPr>
      <w:r w:rsidRPr="00F74CBA">
        <w:rPr>
          <w:rFonts w:ascii="Narkisim" w:hAnsi="Narkisim" w:cs="Narkisim"/>
          <w:u w:val="single"/>
          <w:rtl/>
        </w:rPr>
        <w:t>תוד"ה דכולי עלמא</w:t>
      </w:r>
      <w:r w:rsidRPr="00F74CBA">
        <w:rPr>
          <w:rFonts w:ascii="Narkisim" w:hAnsi="Narkisim" w:cs="Narkisim"/>
          <w:rtl/>
        </w:rPr>
        <w:t>. פסק ר"ח כר"ל וכו' ולר"י נר' דכר' יוחנן קי"ל וכו'. וכן ה</w:t>
      </w:r>
      <w:r w:rsidRPr="00F74CBA">
        <w:rPr>
          <w:rFonts w:ascii="Narkisim" w:hAnsi="Narkisim" w:cs="Narkisim"/>
          <w:b/>
          <w:bCs/>
          <w:rtl/>
        </w:rPr>
        <w:t>רי"ף</w:t>
      </w:r>
      <w:r w:rsidRPr="00F74CBA">
        <w:rPr>
          <w:rFonts w:ascii="Narkisim" w:hAnsi="Narkisim" w:cs="Narkisim"/>
          <w:rtl/>
        </w:rPr>
        <w:t xml:space="preserve"> חלק בזה על ר"ח, וכ"פ ה</w:t>
      </w:r>
      <w:r w:rsidRPr="00F74CBA">
        <w:rPr>
          <w:rFonts w:ascii="Narkisim" w:hAnsi="Narkisim" w:cs="Narkisim"/>
          <w:b/>
          <w:bCs/>
          <w:rtl/>
        </w:rPr>
        <w:t>רמב"ם</w:t>
      </w:r>
      <w:r w:rsidRPr="00F74CBA">
        <w:rPr>
          <w:rFonts w:ascii="Narkisim" w:hAnsi="Narkisim" w:cs="Narkisim"/>
          <w:rtl/>
        </w:rPr>
        <w:t xml:space="preserve"> (ביכורים ו יב).</w:t>
      </w:r>
    </w:p>
    <w:p w14:paraId="4DB82B45" w14:textId="77777777" w:rsidR="003B3F2C" w:rsidRPr="00F74CBA" w:rsidRDefault="00000000" w:rsidP="00F74CBA">
      <w:pPr>
        <w:pStyle w:val="aa"/>
        <w:bidi/>
        <w:rPr>
          <w:rFonts w:ascii="Narkisim" w:hAnsi="Narkisim"/>
        </w:rPr>
      </w:pPr>
      <w:r w:rsidRPr="00F74CBA">
        <w:rPr>
          <w:rFonts w:ascii="Narkisim" w:hAnsi="Narkisim"/>
          <w:u w:val="single"/>
          <w:rtl/>
        </w:rPr>
        <w:t>בא"ד ואור"י דע"י משקה מודה ר' יוחנן</w:t>
      </w:r>
      <w:r w:rsidRPr="00F74CBA">
        <w:rPr>
          <w:rFonts w:ascii="Narkisim" w:hAnsi="Narkisim"/>
          <w:rtl/>
        </w:rPr>
        <w:t>. דעי"ז נחשב בישול ולא אפייה. (וע' בסמוך).</w:t>
      </w:r>
    </w:p>
    <w:p w14:paraId="2D60C352" w14:textId="77777777" w:rsidR="003B3F2C" w:rsidRPr="00F74CBA" w:rsidRDefault="00000000" w:rsidP="00F74CBA">
      <w:pPr>
        <w:bidi/>
        <w:rPr>
          <w:rFonts w:ascii="Narkisim" w:hAnsi="Narkisim" w:cs="Narkisim"/>
        </w:rPr>
      </w:pPr>
      <w:r w:rsidRPr="00F74CBA">
        <w:rPr>
          <w:rFonts w:ascii="Narkisim" w:hAnsi="Narkisim" w:cs="Narkisim"/>
          <w:u w:val="single"/>
          <w:rtl/>
        </w:rPr>
        <w:t>בא"ד ואור"ת דדוקא בבלילתו רכה וכו' אבל בלילתו עבה כו"ע מודו דחייב בחלה אפי' ע"י משקה</w:t>
      </w:r>
      <w:r w:rsidRPr="00F74CBA">
        <w:rPr>
          <w:rFonts w:ascii="Narkisim" w:hAnsi="Narkisim" w:cs="Narkisim"/>
          <w:rtl/>
        </w:rPr>
        <w:t>, דהא חיוב חלה משעת גלגול</w:t>
      </w:r>
      <w:r w:rsidRPr="00F74CBA">
        <w:rPr>
          <w:rStyle w:val="ac"/>
          <w:rFonts w:ascii="Narkisim" w:hAnsi="Narkisim" w:cs="Narkisim"/>
          <w:rtl/>
        </w:rPr>
        <w:footnoteReference w:id="1500"/>
      </w:r>
      <w:r w:rsidRPr="00F74CBA">
        <w:rPr>
          <w:rFonts w:ascii="Narkisim" w:hAnsi="Narkisim" w:cs="Narkisim"/>
          <w:rtl/>
        </w:rPr>
        <w:t xml:space="preserve"> וכו' תחילתו עיסה וסופה סופגנין חייבת</w:t>
      </w:r>
      <w:r w:rsidRPr="00F74CBA">
        <w:rPr>
          <w:rStyle w:val="ac"/>
          <w:rFonts w:ascii="Narkisim" w:hAnsi="Narkisim" w:cs="Narkisim"/>
          <w:rtl/>
        </w:rPr>
        <w:footnoteReference w:id="1501"/>
      </w:r>
      <w:r w:rsidRPr="00F74CBA">
        <w:rPr>
          <w:rFonts w:ascii="Narkisim" w:hAnsi="Narkisim" w:cs="Narkisim"/>
          <w:rtl/>
        </w:rPr>
        <w:t>.</w:t>
      </w:r>
    </w:p>
    <w:p w14:paraId="7431DEAD" w14:textId="77777777" w:rsidR="003B3F2C" w:rsidRPr="00F74CBA" w:rsidRDefault="00000000" w:rsidP="00F74CBA">
      <w:pPr>
        <w:pStyle w:val="a7"/>
        <w:bidi/>
        <w:rPr>
          <w:rFonts w:ascii="Narkisim" w:hAnsi="Narkisim"/>
        </w:rPr>
      </w:pPr>
      <w:r w:rsidRPr="00F74CBA">
        <w:rPr>
          <w:rFonts w:ascii="Narkisim" w:hAnsi="Narkisim"/>
          <w:rtl/>
        </w:rPr>
        <w:t>אבל דעת ה</w:t>
      </w:r>
      <w:r w:rsidRPr="00F74CBA">
        <w:rPr>
          <w:rFonts w:ascii="Narkisim" w:hAnsi="Narkisim"/>
          <w:b/>
          <w:bCs/>
          <w:rtl/>
        </w:rPr>
        <w:t>ר"ש</w:t>
      </w:r>
      <w:r w:rsidRPr="00F74CBA">
        <w:rPr>
          <w:rFonts w:ascii="Narkisim" w:hAnsi="Narkisim"/>
          <w:rtl/>
        </w:rPr>
        <w:t xml:space="preserve"> (חלה א ה, הו' ברא"ש כאן, ומרדכי תקצב) דהמשנה שם איירי כשנמלך, דדעתו מתחילתו לעשות עיסה ונמלך לסופגנין חייב בחלה. אבל אם דעתו מתחילה לבשלה פטור</w:t>
      </w:r>
      <w:r w:rsidRPr="00F74CBA">
        <w:rPr>
          <w:rStyle w:val="ac"/>
          <w:rFonts w:ascii="Narkisim" w:hAnsi="Narkisim"/>
          <w:rtl/>
        </w:rPr>
        <w:footnoteReference w:id="1502"/>
      </w:r>
      <w:r w:rsidRPr="00F74CBA">
        <w:rPr>
          <w:rFonts w:ascii="Narkisim" w:hAnsi="Narkisim"/>
          <w:rtl/>
        </w:rPr>
        <w:t>. וכ"ד ה</w:t>
      </w:r>
      <w:r w:rsidRPr="00F74CBA">
        <w:rPr>
          <w:rFonts w:ascii="Narkisim" w:hAnsi="Narkisim"/>
          <w:b/>
          <w:bCs/>
          <w:rtl/>
        </w:rPr>
        <w:t>רמב"ן</w:t>
      </w:r>
      <w:r w:rsidRPr="00F74CBA">
        <w:rPr>
          <w:rFonts w:ascii="Narkisim" w:hAnsi="Narkisim"/>
          <w:rtl/>
        </w:rPr>
        <w:t xml:space="preserve"> (הל' חלה כו: בדה"ס) דכל שעשאה מתחילה ע"ד סופגנין אינו מחייב.</w:t>
      </w:r>
    </w:p>
    <w:p w14:paraId="3838946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הביא ד</w:t>
      </w:r>
      <w:r w:rsidRPr="00F74CBA">
        <w:rPr>
          <w:rFonts w:ascii="Narkisim" w:hAnsi="Narkisim"/>
          <w:b/>
          <w:bCs/>
          <w:rtl/>
        </w:rPr>
        <w:t>רבינו מאיר</w:t>
      </w:r>
      <w:r w:rsidRPr="00F74CBA">
        <w:rPr>
          <w:rFonts w:ascii="Narkisim" w:hAnsi="Narkisim"/>
          <w:rtl/>
        </w:rPr>
        <w:t xml:space="preserve"> היה מניח מהעיסה מעט, ועי"ז נתחייב כולו בחלה</w:t>
      </w:r>
      <w:r w:rsidRPr="00F74CBA">
        <w:rPr>
          <w:rStyle w:val="ac"/>
          <w:rFonts w:ascii="Narkisim" w:hAnsi="Narkisim"/>
          <w:rtl/>
        </w:rPr>
        <w:footnoteReference w:id="1503"/>
      </w:r>
      <w:r w:rsidRPr="00F74CBA">
        <w:rPr>
          <w:rFonts w:ascii="Narkisim" w:hAnsi="Narkisim"/>
          <w:rtl/>
        </w:rPr>
        <w:t>.</w:t>
      </w:r>
    </w:p>
    <w:p w14:paraId="6DA1E924" w14:textId="77777777" w:rsidR="003B3F2C" w:rsidRPr="00F74CBA" w:rsidRDefault="00000000" w:rsidP="00F74CBA">
      <w:pPr>
        <w:bidi/>
        <w:rPr>
          <w:rFonts w:ascii="Narkisim" w:hAnsi="Narkisim" w:cs="Narkisim"/>
        </w:rPr>
      </w:pPr>
      <w:r w:rsidRPr="00F74CBA">
        <w:rPr>
          <w:rFonts w:ascii="Narkisim" w:hAnsi="Narkisim" w:cs="Narkisim"/>
          <w:u w:val="single"/>
          <w:rtl/>
        </w:rPr>
        <w:t>בא"ד ונראה לר"ת דה"נ מברכין עליו המוציא וכו'</w:t>
      </w:r>
      <w:r w:rsidRPr="00F74CBA">
        <w:rPr>
          <w:rFonts w:ascii="Narkisim" w:hAnsi="Narkisim" w:cs="Narkisim"/>
          <w:rtl/>
        </w:rPr>
        <w:t>. דהיכא דבלילתו עבה יש עליו שם 'לחם' אף בלא אפייה כלל</w:t>
      </w:r>
      <w:r w:rsidRPr="00F74CBA">
        <w:rPr>
          <w:rStyle w:val="ac"/>
          <w:rFonts w:ascii="Narkisim" w:hAnsi="Narkisim" w:cs="Narkisim"/>
          <w:rtl/>
        </w:rPr>
        <w:footnoteReference w:id="1504"/>
      </w:r>
      <w:r w:rsidRPr="00F74CBA">
        <w:rPr>
          <w:rFonts w:ascii="Narkisim" w:hAnsi="Narkisim" w:cs="Narkisim"/>
          <w:rtl/>
        </w:rPr>
        <w:t>. ומבואר דר"ת חזר וחידש דאף עכשיו יש עליו תורת פת</w:t>
      </w:r>
      <w:r w:rsidRPr="00F74CBA">
        <w:rPr>
          <w:rStyle w:val="ac"/>
          <w:rFonts w:ascii="Narkisim" w:hAnsi="Narkisim" w:cs="Narkisim"/>
          <w:rtl/>
        </w:rPr>
        <w:footnoteReference w:id="1505"/>
      </w:r>
      <w:r w:rsidRPr="00F74CBA">
        <w:rPr>
          <w:rFonts w:ascii="Narkisim" w:hAnsi="Narkisim" w:cs="Narkisim"/>
          <w:rtl/>
        </w:rPr>
        <w:t xml:space="preserve">. דמתחילה כת' ר"ת רק דלא פקע ממנו חיוב חלה דכבר חל חיובו. ושוב חזר בר"ת והוסיף דאף חל עליו שם פת לענין המוציא. אבל </w:t>
      </w:r>
      <w:r w:rsidRPr="00F74CBA">
        <w:rPr>
          <w:rFonts w:ascii="Narkisim" w:hAnsi="Narkisim" w:cs="Narkisim"/>
          <w:b/>
          <w:bCs/>
          <w:rtl/>
        </w:rPr>
        <w:t>רבינו יונה</w:t>
      </w:r>
      <w:r w:rsidRPr="00F74CBA">
        <w:rPr>
          <w:rFonts w:ascii="Narkisim" w:hAnsi="Narkisim" w:cs="Narkisim"/>
          <w:rtl/>
        </w:rPr>
        <w:t xml:space="preserve"> </w:t>
      </w:r>
      <w:r w:rsidRPr="00F74CBA">
        <w:rPr>
          <w:rFonts w:ascii="Narkisim" w:hAnsi="Narkisim" w:cs="Narkisim"/>
          <w:szCs w:val="20"/>
          <w:rtl/>
        </w:rPr>
        <w:t>(ברכות לח כז. בדה"ר)</w:t>
      </w:r>
      <w:r w:rsidRPr="00F74CBA">
        <w:rPr>
          <w:rFonts w:ascii="Narkisim" w:hAnsi="Narkisim" w:cs="Narkisim"/>
          <w:rtl/>
        </w:rPr>
        <w:t xml:space="preserve"> חלק דדוקא להתחייב בחלה אמרי' שכבר נתחייב בשעת גלגול. אבל אין מברכים המוציא, שברכת המוציא תלויה בלחם. והכא נתבטל מתורת לחם.</w:t>
      </w:r>
    </w:p>
    <w:p w14:paraId="7779ECFB"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שו"ע</w:t>
      </w:r>
      <w:r w:rsidRPr="00F74CBA">
        <w:rPr>
          <w:rFonts w:ascii="Narkisim" w:hAnsi="Narkisim"/>
          <w:rtl/>
        </w:rPr>
        <w:t xml:space="preserve"> (או"ח קסח יג) הו' ב' דיעות, דהיכא דבישל וטיגן אפי' יש עליה תוריתא דנהמא אין מברך המוציא. ואפי' נתחייב בחלה משעת עיסה</w:t>
      </w:r>
      <w:r w:rsidRPr="00F74CBA">
        <w:rPr>
          <w:rStyle w:val="ac"/>
          <w:rFonts w:ascii="Narkisim" w:hAnsi="Narkisim"/>
          <w:rtl/>
        </w:rPr>
        <w:footnoteReference w:id="1506"/>
      </w:r>
      <w:r w:rsidRPr="00F74CBA">
        <w:rPr>
          <w:rFonts w:ascii="Narkisim" w:hAnsi="Narkisim"/>
          <w:rtl/>
        </w:rPr>
        <w:t xml:space="preserve">, דברכת המוציא תלי בשעת אפייה. ויש חולקין [דעת ר"ת] דכל שתחילתו </w:t>
      </w:r>
      <w:r w:rsidRPr="00F74CBA">
        <w:rPr>
          <w:rFonts w:ascii="Narkisim" w:hAnsi="Narkisim"/>
          <w:rtl/>
        </w:rPr>
        <w:lastRenderedPageBreak/>
        <w:t>עיסה עבה מברך המוציא. וה</w:t>
      </w:r>
      <w:r w:rsidRPr="00F74CBA">
        <w:rPr>
          <w:rFonts w:ascii="Narkisim" w:hAnsi="Narkisim"/>
          <w:b/>
          <w:bCs/>
          <w:rtl/>
        </w:rPr>
        <w:t>רמ"א</w:t>
      </w:r>
      <w:r w:rsidRPr="00F74CBA">
        <w:rPr>
          <w:rFonts w:ascii="Narkisim" w:hAnsi="Narkisim"/>
          <w:rtl/>
        </w:rPr>
        <w:t xml:space="preserve"> כת' דנהגו להקל</w:t>
      </w:r>
      <w:r w:rsidRPr="00F74CBA">
        <w:rPr>
          <w:rStyle w:val="ac"/>
          <w:rFonts w:ascii="Narkisim" w:hAnsi="Narkisim"/>
          <w:rtl/>
        </w:rPr>
        <w:footnoteReference w:id="1507"/>
      </w:r>
      <w:r w:rsidRPr="00F74CBA">
        <w:rPr>
          <w:rFonts w:ascii="Narkisim" w:hAnsi="Narkisim"/>
          <w:rtl/>
        </w:rPr>
        <w:t>. וה</w:t>
      </w:r>
      <w:r w:rsidRPr="00F74CBA">
        <w:rPr>
          <w:rFonts w:ascii="Narkisim" w:hAnsi="Narkisim"/>
          <w:b/>
          <w:bCs/>
          <w:rtl/>
        </w:rPr>
        <w:t>שו"ע</w:t>
      </w:r>
      <w:r w:rsidRPr="00F74CBA">
        <w:rPr>
          <w:rFonts w:ascii="Narkisim" w:hAnsi="Narkisim"/>
          <w:rtl/>
        </w:rPr>
        <w:t xml:space="preserve"> סיים דיר"ש יצא ידי שניהם</w:t>
      </w:r>
      <w:r w:rsidRPr="00F74CBA">
        <w:rPr>
          <w:rStyle w:val="ac"/>
          <w:rFonts w:ascii="Narkisim" w:hAnsi="Narkisim"/>
          <w:rtl/>
        </w:rPr>
        <w:footnoteReference w:id="1508"/>
      </w:r>
      <w:r w:rsidRPr="00F74CBA">
        <w:rPr>
          <w:rFonts w:ascii="Narkisim" w:hAnsi="Narkisim"/>
          <w:rtl/>
        </w:rPr>
        <w:t>, ולא יאכל אא"כ יברך על לחם אחר תחילה.</w:t>
      </w:r>
    </w:p>
    <w:p w14:paraId="1B855066"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פוסקים</w:t>
      </w:r>
      <w:r w:rsidRPr="00F74CBA">
        <w:rPr>
          <w:rFonts w:ascii="Narkisim" w:hAnsi="Narkisim"/>
          <w:rtl/>
        </w:rPr>
        <w:t xml:space="preserve"> הק' דלענין חלה קי"ל דאינו מתחייב בחלה [וכדברי הר"ש הנ"ל], ומ"ש לענין ברכות החמירו כדעת ר"ת. וה</w:t>
      </w:r>
      <w:r w:rsidRPr="00F74CBA">
        <w:rPr>
          <w:rFonts w:ascii="Narkisim" w:hAnsi="Narkisim"/>
          <w:b/>
          <w:bCs/>
          <w:rtl/>
        </w:rPr>
        <w:t>משנ"ב</w:t>
      </w:r>
      <w:r w:rsidRPr="00F74CBA">
        <w:rPr>
          <w:rFonts w:ascii="Narkisim" w:hAnsi="Narkisim"/>
          <w:rtl/>
        </w:rPr>
        <w:t xml:space="preserve"> (שם עה, עי"ש ביאו"ה) העמיד דאיירי היכא דנמלך</w:t>
      </w:r>
      <w:r w:rsidRPr="00F74CBA">
        <w:rPr>
          <w:rStyle w:val="ac"/>
          <w:rFonts w:ascii="Narkisim" w:hAnsi="Narkisim"/>
          <w:rtl/>
        </w:rPr>
        <w:footnoteReference w:id="1509"/>
      </w:r>
      <w:r w:rsidRPr="00F74CBA">
        <w:rPr>
          <w:rFonts w:ascii="Narkisim" w:hAnsi="Narkisim"/>
          <w:rtl/>
        </w:rPr>
        <w:t>, ובתחילה היה דעתו לאפייה. וכה"ג אף לר"ש הוה פת. [ותלי רק בסברת ר' יונה הנ"ל].</w:t>
      </w:r>
    </w:p>
    <w:p w14:paraId="646A0C3B"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ועוד מבואר בדברי ר"ת דאף כשטיגנו לבסוף לא הוה פת הבא בכיסנין. כיון שיש עליו צורת פת. וה</w:t>
      </w:r>
      <w:r w:rsidRPr="00F74CBA">
        <w:rPr>
          <w:rFonts w:ascii="Narkisim" w:hAnsi="Narkisim"/>
          <w:b/>
          <w:bCs/>
          <w:rtl/>
        </w:rPr>
        <w:t>רמ"א</w:t>
      </w:r>
      <w:r w:rsidRPr="00F74CBA">
        <w:rPr>
          <w:rFonts w:ascii="Narkisim" w:hAnsi="Narkisim"/>
          <w:rtl/>
        </w:rPr>
        <w:t xml:space="preserve"> (קסח יג) כת' דה"מ כשאין בה שמן ודבש, אבל אם יש בעיסה שמן ודבש הוה פת הבא בכיסנין. וה</w:t>
      </w:r>
      <w:r w:rsidRPr="00F74CBA">
        <w:rPr>
          <w:rFonts w:ascii="Narkisim" w:hAnsi="Narkisim"/>
          <w:b/>
          <w:bCs/>
          <w:rtl/>
        </w:rPr>
        <w:t>ט"ז</w:t>
      </w:r>
      <w:r w:rsidRPr="00F74CBA">
        <w:rPr>
          <w:rFonts w:ascii="Narkisim" w:hAnsi="Narkisim"/>
          <w:rtl/>
        </w:rPr>
        <w:t xml:space="preserve"> (שם יט) הק' דאף כשטיגנו בשמן ודבש הוה פת הבא בכיסנין</w:t>
      </w:r>
      <w:r w:rsidRPr="00F74CBA">
        <w:rPr>
          <w:rStyle w:val="ac"/>
          <w:rFonts w:ascii="Narkisim" w:hAnsi="Narkisim"/>
          <w:rtl/>
        </w:rPr>
        <w:footnoteReference w:id="1510"/>
      </w:r>
      <w:r w:rsidRPr="00F74CBA">
        <w:rPr>
          <w:rFonts w:ascii="Narkisim" w:hAnsi="Narkisim"/>
          <w:rtl/>
        </w:rPr>
        <w:t>. וע' אבן העוזר (שם).</w:t>
      </w:r>
    </w:p>
    <w:p w14:paraId="53640F98" w14:textId="77777777" w:rsidR="003B3F2C" w:rsidRPr="00F74CBA" w:rsidRDefault="00000000" w:rsidP="00F74CBA">
      <w:pPr>
        <w:bidi/>
        <w:rPr>
          <w:rFonts w:ascii="Narkisim" w:hAnsi="Narkisim" w:cs="Narkisim"/>
        </w:rPr>
      </w:pPr>
      <w:r w:rsidRPr="00F74CBA">
        <w:rPr>
          <w:rFonts w:ascii="Narkisim" w:hAnsi="Narkisim" w:cs="Narkisim"/>
          <w:u w:val="single"/>
          <w:rtl/>
        </w:rPr>
        <w:t>בא"ד אפי' מנחת מחבת ומרחשת, אע"פ שמטוגנת בשמן, ואין סברא לחלק בין מים לשמן</w:t>
      </w:r>
      <w:r w:rsidRPr="00F74CBA">
        <w:rPr>
          <w:rStyle w:val="ac"/>
          <w:rFonts w:ascii="Narkisim" w:hAnsi="Narkisim" w:cs="Narkisim"/>
          <w:u w:val="single"/>
          <w:rtl/>
        </w:rPr>
        <w:footnoteReference w:id="1511"/>
      </w:r>
      <w:r w:rsidRPr="00F74CBA">
        <w:rPr>
          <w:rFonts w:ascii="Narkisim" w:hAnsi="Narkisim" w:cs="Narkisim"/>
          <w:rtl/>
        </w:rPr>
        <w:t>. [וכן שאר משקין וכדלעיל]. וה</w:t>
      </w:r>
      <w:r w:rsidRPr="00F74CBA">
        <w:rPr>
          <w:rFonts w:ascii="Narkisim" w:hAnsi="Narkisim" w:cs="Narkisim"/>
          <w:b/>
          <w:bCs/>
          <w:rtl/>
        </w:rPr>
        <w:t>ר"ש</w:t>
      </w:r>
      <w:r w:rsidRPr="00F74CBA">
        <w:rPr>
          <w:rFonts w:ascii="Narkisim" w:hAnsi="Narkisim" w:cs="Narkisim"/>
          <w:rtl/>
        </w:rPr>
        <w:t xml:space="preserve"> </w:t>
      </w:r>
      <w:r w:rsidRPr="00F74CBA">
        <w:rPr>
          <w:rFonts w:ascii="Narkisim" w:hAnsi="Narkisim" w:cs="Narkisim"/>
          <w:szCs w:val="20"/>
          <w:rtl/>
        </w:rPr>
        <w:t>(חלה שם, הו' ברא"ש)</w:t>
      </w:r>
      <w:r w:rsidRPr="00F74CBA">
        <w:rPr>
          <w:rFonts w:ascii="Narkisim" w:hAnsi="Narkisim" w:cs="Narkisim"/>
          <w:rtl/>
        </w:rPr>
        <w:t xml:space="preserve"> תי' דלא איירי במחבת ומרחשת אלא במנחת סולת</w:t>
      </w:r>
      <w:r w:rsidRPr="00F74CBA">
        <w:rPr>
          <w:rStyle w:val="ac"/>
          <w:rFonts w:ascii="Narkisim" w:hAnsi="Narkisim" w:cs="Narkisim"/>
          <w:rtl/>
        </w:rPr>
        <w:footnoteReference w:id="1512"/>
      </w:r>
      <w:r w:rsidRPr="00F74CBA">
        <w:rPr>
          <w:rFonts w:ascii="Narkisim" w:hAnsi="Narkisim" w:cs="Narkisim"/>
          <w:rtl/>
        </w:rPr>
        <w:t>. א"נ מנחות שמנן מועט, והוי כמו אפוי</w:t>
      </w:r>
      <w:r w:rsidRPr="00F74CBA">
        <w:rPr>
          <w:rStyle w:val="ac"/>
          <w:rFonts w:ascii="Narkisim" w:hAnsi="Narkisim" w:cs="Narkisim"/>
          <w:rtl/>
        </w:rPr>
        <w:footnoteReference w:id="1513"/>
      </w:r>
      <w:r w:rsidRPr="00F74CBA">
        <w:rPr>
          <w:rFonts w:ascii="Narkisim" w:hAnsi="Narkisim" w:cs="Narkisim"/>
          <w:rtl/>
        </w:rPr>
        <w:t>. [ושמן מועט הוה כמעשה אילפס בלא מים</w:t>
      </w:r>
      <w:r w:rsidRPr="00F74CBA">
        <w:rPr>
          <w:rStyle w:val="ac"/>
          <w:rFonts w:ascii="Narkisim" w:hAnsi="Narkisim" w:cs="Narkisim"/>
          <w:rtl/>
        </w:rPr>
        <w:footnoteReference w:id="1514"/>
      </w:r>
      <w:r w:rsidRPr="00F74CBA">
        <w:rPr>
          <w:rFonts w:ascii="Narkisim" w:hAnsi="Narkisim" w:cs="Narkisim"/>
          <w:rtl/>
        </w:rPr>
        <w:t>].</w:t>
      </w:r>
    </w:p>
    <w:p w14:paraId="40B72418" w14:textId="77777777" w:rsidR="003B3F2C" w:rsidRPr="00F74CBA" w:rsidRDefault="00000000" w:rsidP="00F74CBA">
      <w:pPr>
        <w:bidi/>
        <w:rPr>
          <w:rFonts w:ascii="Narkisim" w:hAnsi="Narkisim" w:cs="Narkisim"/>
        </w:rPr>
      </w:pPr>
      <w:r w:rsidRPr="00F74CBA">
        <w:rPr>
          <w:rFonts w:ascii="Narkisim" w:hAnsi="Narkisim" w:cs="Narkisim"/>
          <w:u w:val="single"/>
          <w:rtl/>
        </w:rPr>
        <w:t>דת"ק סבר כיון שחזר ואפאו בתנור לחם קרי' ביה</w:t>
      </w:r>
      <w:r w:rsidRPr="00F74CBA">
        <w:rPr>
          <w:rFonts w:ascii="Narkisim" w:hAnsi="Narkisim" w:cs="Narkisim"/>
          <w:rtl/>
        </w:rPr>
        <w:t>. לדברי ר"ת (הנ"ל) מבואר דאף מידי דבלילתו רכה, ולא חל על העיסה שם לחם, ע"י אפייה נעשית לחם. וכ"פ ה</w:t>
      </w:r>
      <w:r w:rsidRPr="00F74CBA">
        <w:rPr>
          <w:rFonts w:ascii="Narkisim" w:hAnsi="Narkisim" w:cs="Narkisim"/>
          <w:b/>
          <w:bCs/>
          <w:rtl/>
        </w:rPr>
        <w:t>שו"ע</w:t>
      </w:r>
      <w:r w:rsidRPr="00F74CBA">
        <w:rPr>
          <w:rFonts w:ascii="Narkisim" w:hAnsi="Narkisim" w:cs="Narkisim"/>
          <w:rtl/>
        </w:rPr>
        <w:t xml:space="preserve"> (יו"ד שכט ב). וכן אי' בגמ' (ברכות לח., ונפסק בשו"ע קסח טו) דאף בלילה רכה היכא דאפאו בגומא ויש עליו צורת לחם מברך המוציא. ואף יוצא בה יד"ח בפסח.</w:t>
      </w:r>
    </w:p>
    <w:p w14:paraId="4CF07972"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(בכורות כז. ב"ק צד. ב"מ פט.) הביאו מסוגיין דיש דברים דאין מחייבין בחלה עד אפיה. [ומשמע דלא מהני להפריש חלה מעיקרא].</w:t>
      </w:r>
    </w:p>
    <w:p w14:paraId="406FE44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רמב"ן</w:t>
      </w:r>
      <w:r w:rsidRPr="00F74CBA">
        <w:rPr>
          <w:rFonts w:ascii="Narkisim" w:hAnsi="Narkisim" w:cs="Narkisim"/>
          <w:rtl/>
        </w:rPr>
        <w:t xml:space="preserve"> (הל' חלה שם, ורבינו דוד בע"א) חלק דבלילה רכה אינו מתחייב בחלה כלל, אפי' אפאה בתנור</w:t>
      </w:r>
      <w:r w:rsidRPr="00F74CBA">
        <w:rPr>
          <w:rStyle w:val="ac"/>
          <w:rFonts w:ascii="Narkisim" w:hAnsi="Narkisim" w:cs="Narkisim"/>
          <w:rtl/>
        </w:rPr>
        <w:footnoteReference w:id="1515"/>
      </w:r>
      <w:r w:rsidRPr="00F74CBA">
        <w:rPr>
          <w:rFonts w:ascii="Narkisim" w:hAnsi="Narkisim" w:cs="Narkisim"/>
          <w:rtl/>
        </w:rPr>
        <w:t>.</w:t>
      </w:r>
    </w:p>
    <w:p w14:paraId="1F94634A" w14:textId="77777777" w:rsidR="003B3F2C" w:rsidRPr="00F74CBA" w:rsidRDefault="00000000" w:rsidP="00F74CBA">
      <w:pPr>
        <w:pStyle w:val="aa"/>
        <w:bidi/>
        <w:rPr>
          <w:rFonts w:ascii="Narkisim" w:hAnsi="Narkisim"/>
        </w:rPr>
      </w:pPr>
      <w:r w:rsidRPr="00F74CBA">
        <w:rPr>
          <w:rFonts w:ascii="Narkisim" w:hAnsi="Narkisim"/>
          <w:u w:val="single"/>
          <w:rtl/>
        </w:rPr>
        <w:t>א"ל רבה וכו' הדביק מבפנים והרתיח מבחוץ וכו' הי ניהו מעשה אילפס.</w:t>
      </w:r>
      <w:r w:rsidRPr="00F74CBA">
        <w:rPr>
          <w:rFonts w:ascii="Narkisim" w:hAnsi="Narkisim"/>
          <w:rtl/>
        </w:rPr>
        <w:t xml:space="preserve"> פ</w:t>
      </w:r>
      <w:r w:rsidRPr="00F74CBA">
        <w:rPr>
          <w:rFonts w:ascii="Narkisim" w:hAnsi="Narkisim"/>
          <w:b/>
          <w:bCs/>
          <w:rtl/>
        </w:rPr>
        <w:t>רש"י</w:t>
      </w:r>
      <w:r w:rsidRPr="00F74CBA">
        <w:rPr>
          <w:rFonts w:ascii="Narkisim" w:hAnsi="Narkisim"/>
          <w:rtl/>
        </w:rPr>
        <w:t xml:space="preserve"> שנח' בו ר' יוחנן ור"ל. ולרש"י איירי באילפס ממש. ולתוס' איירי בתנור, דומיא דאילפס.</w:t>
      </w:r>
    </w:p>
    <w:p w14:paraId="1AB1C0E9" w14:textId="77777777" w:rsidR="003B3F2C" w:rsidRPr="00F74CBA" w:rsidRDefault="00000000" w:rsidP="00F74CBA">
      <w:pPr>
        <w:pStyle w:val="3"/>
        <w:bidi/>
        <w:rPr>
          <w:rFonts w:ascii="Narkisim" w:hAnsi="Narkisim"/>
        </w:rPr>
      </w:pPr>
      <w:r w:rsidRPr="00F74CBA">
        <w:rPr>
          <w:rFonts w:ascii="Narkisim" w:hAnsi="Narkisim"/>
          <w:rtl/>
        </w:rPr>
        <w:t>דף לח.</w:t>
      </w:r>
    </w:p>
    <w:p w14:paraId="304278DF" w14:textId="77777777" w:rsidR="003B3F2C" w:rsidRPr="00F74CBA" w:rsidRDefault="00000000" w:rsidP="00F74CBA">
      <w:pPr>
        <w:pStyle w:val="2"/>
        <w:bidi/>
        <w:rPr>
          <w:rFonts w:ascii="Narkisim" w:hAnsi="Narkisim"/>
        </w:rPr>
      </w:pPr>
      <w:r w:rsidRPr="00F74CBA">
        <w:rPr>
          <w:rFonts w:ascii="Narkisim" w:hAnsi="Narkisim"/>
          <w:rtl/>
        </w:rPr>
        <w:t>מעש"ש - מצתכם</w:t>
      </w:r>
    </w:p>
    <w:p w14:paraId="0123CEC5" w14:textId="77777777" w:rsidR="003B3F2C" w:rsidRPr="00F74CBA" w:rsidRDefault="00000000" w:rsidP="00F74CBA">
      <w:pPr>
        <w:pStyle w:val="aa"/>
        <w:bidi/>
        <w:rPr>
          <w:rFonts w:ascii="Narkisim" w:hAnsi="Narkisim"/>
        </w:rPr>
      </w:pPr>
      <w:r w:rsidRPr="00F74CBA">
        <w:rPr>
          <w:rFonts w:ascii="Narkisim" w:hAnsi="Narkisim"/>
          <w:u w:val="single"/>
          <w:rtl/>
        </w:rPr>
        <w:t>מצות של מעש"ש וכו'</w:t>
      </w:r>
      <w:r w:rsidRPr="00F74CBA">
        <w:rPr>
          <w:rFonts w:ascii="Narkisim" w:hAnsi="Narkisim"/>
          <w:rtl/>
        </w:rPr>
        <w:t xml:space="preserve">. </w:t>
      </w:r>
      <w:r w:rsidRPr="00F74CBA">
        <w:rPr>
          <w:rFonts w:ascii="Narkisim" w:hAnsi="Narkisim"/>
          <w:b/>
          <w:bCs/>
          <w:rtl/>
        </w:rPr>
        <w:t>תוס</w:t>
      </w:r>
      <w:r w:rsidRPr="00F74CBA">
        <w:rPr>
          <w:rFonts w:ascii="Narkisim" w:hAnsi="Narkisim"/>
          <w:rtl/>
        </w:rPr>
        <w:t>' (לקמן מו:) הק' דנימא איבעי מיתשיל, ויחשב מצתכם. וכדאי' שם דעובר בבל יראה משום הואיל דאי בעי מיתשיל. [ועוה"ק כן בהקדש]. וה</w:t>
      </w:r>
      <w:r w:rsidRPr="00F74CBA">
        <w:rPr>
          <w:rFonts w:ascii="Narkisim" w:hAnsi="Narkisim"/>
          <w:b/>
          <w:bCs/>
          <w:rtl/>
        </w:rPr>
        <w:t>שעה"מ</w:t>
      </w:r>
      <w:r w:rsidRPr="00F74CBA">
        <w:rPr>
          <w:rFonts w:ascii="Narkisim" w:hAnsi="Narkisim"/>
          <w:rtl/>
        </w:rPr>
        <w:t xml:space="preserve"> (ו ה) דחה דאי מיתשיל הוה טבל, וביו"ט אין בידו להפריש עליו דנימא הואיל. [וע"ע שאג"א עז].</w:t>
      </w:r>
    </w:p>
    <w:p w14:paraId="55C0012E"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תי' [בחד תי'] דגבי מעש"ש כתיב לה', וגזיה"כ דלא חשיב לכם, אף דבידו לישאל עשאה הכתוב כשל גבוה. ועוד תי' דאיירי שהגיע ליד גזבר וא"א לישאל.</w:t>
      </w:r>
    </w:p>
    <w:p w14:paraId="41FA2298"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שו"ת הרשב"א</w:t>
      </w:r>
      <w:r w:rsidRPr="00F74CBA">
        <w:rPr>
          <w:rFonts w:ascii="Narkisim" w:hAnsi="Narkisim"/>
          <w:rtl/>
        </w:rPr>
        <w:t xml:space="preserve"> (ד רב) כ' דגבי ממונא לא אמרי' 'הואיל' להחשב ממונא. דהשתא לית ביה דין ממון, ולא הוה לכם. [ואכמ"ל].</w:t>
      </w:r>
    </w:p>
    <w:p w14:paraId="340E0134" w14:textId="77777777" w:rsidR="003B3F2C" w:rsidRPr="00F74CBA" w:rsidRDefault="00000000" w:rsidP="00F74CBA">
      <w:pPr>
        <w:pStyle w:val="aa"/>
        <w:bidi/>
        <w:rPr>
          <w:rFonts w:ascii="Narkisim" w:hAnsi="Narkisim"/>
        </w:rPr>
      </w:pPr>
      <w:r w:rsidRPr="00F74CBA">
        <w:rPr>
          <w:rFonts w:ascii="Narkisim" w:hAnsi="Narkisim"/>
          <w:u w:val="single"/>
          <w:rtl/>
        </w:rPr>
        <w:t>אתרוג של מעש"ש לדברי ר"מ אין יוצא בה יד"ח ביו"ט</w:t>
      </w:r>
      <w:r w:rsidRPr="00F74CBA">
        <w:rPr>
          <w:rFonts w:ascii="Narkisim" w:hAnsi="Narkisim"/>
          <w:rtl/>
        </w:rPr>
        <w:t xml:space="preserve">. דס"ל דהוה ממון גבוה, ולא חשיב 'לכם'. ובגמ' [סוכה </w:t>
      </w:r>
      <w:r w:rsidRPr="00F74CBA">
        <w:rPr>
          <w:rFonts w:ascii="Narkisim" w:hAnsi="Narkisim"/>
          <w:rtl/>
        </w:rPr>
        <w:lastRenderedPageBreak/>
        <w:t>לה.] נח' בזה אי בעי' היתר אכילה או דין ממון, ונפק"מ מעש"ש בירושלים לר"מ אי יוצא יד"ח, דהא יש לו היתר אכילה.</w:t>
      </w:r>
    </w:p>
    <w:p w14:paraId="1850F585" w14:textId="77777777" w:rsidR="003B3F2C" w:rsidRPr="00F74CBA" w:rsidRDefault="00000000" w:rsidP="00F74CBA">
      <w:pPr>
        <w:pStyle w:val="aa"/>
        <w:bidi/>
        <w:rPr>
          <w:rFonts w:ascii="Narkisim" w:hAnsi="Narkisim"/>
        </w:rPr>
      </w:pPr>
      <w:r w:rsidRPr="00F74CBA">
        <w:rPr>
          <w:rFonts w:ascii="Narkisim" w:hAnsi="Narkisim"/>
          <w:u w:val="single"/>
          <w:rtl/>
        </w:rPr>
        <w:t>שם. ביו"ט</w:t>
      </w:r>
      <w:r w:rsidRPr="00F74CBA">
        <w:rPr>
          <w:rFonts w:ascii="Narkisim" w:hAnsi="Narkisim"/>
          <w:rtl/>
        </w:rPr>
        <w:t>. [גבי אתרוג]. וה</w:t>
      </w:r>
      <w:r w:rsidRPr="00F74CBA">
        <w:rPr>
          <w:rFonts w:ascii="Narkisim" w:hAnsi="Narkisim"/>
          <w:b/>
          <w:bCs/>
          <w:rtl/>
        </w:rPr>
        <w:t>רש"ש</w:t>
      </w:r>
      <w:r w:rsidRPr="00F74CBA">
        <w:rPr>
          <w:rFonts w:ascii="Narkisim" w:hAnsi="Narkisim"/>
          <w:rtl/>
        </w:rPr>
        <w:t xml:space="preserve"> העיר דגבי מצה נקט הלשון בפסח, ואילו באתרוג ביו"ט. והרש"ש תי' דגבי אתרוג יש חילוק דדוקא יו"ט ראשון צריך לכם, אבל שאר ימים אי"צ לכם [ומש"ה נקט 'יו"ט']. וה</w:t>
      </w:r>
      <w:r w:rsidRPr="00F74CBA">
        <w:rPr>
          <w:rFonts w:ascii="Narkisim" w:hAnsi="Narkisim"/>
          <w:b/>
          <w:bCs/>
          <w:rtl/>
        </w:rPr>
        <w:t>אחרונים</w:t>
      </w:r>
      <w:r w:rsidRPr="00F74CBA">
        <w:rPr>
          <w:rFonts w:ascii="Narkisim" w:hAnsi="Narkisim"/>
          <w:rtl/>
        </w:rPr>
        <w:t xml:space="preserve"> [גליוני הש"ס] דנו לצד</w:t>
      </w:r>
      <w:r w:rsidRPr="00F74CBA">
        <w:rPr>
          <w:rStyle w:val="ac"/>
          <w:rFonts w:ascii="Narkisim" w:hAnsi="Narkisim"/>
          <w:rtl/>
        </w:rPr>
        <w:footnoteReference w:id="1516"/>
      </w:r>
      <w:r w:rsidRPr="00F74CBA">
        <w:rPr>
          <w:rFonts w:ascii="Narkisim" w:hAnsi="Narkisim"/>
          <w:rtl/>
        </w:rPr>
        <w:t xml:space="preserve"> דמקיים מצווה באכילת מצה כל ז', היכא דאינו 'לכם' לא יצא יד"ח.</w:t>
      </w:r>
    </w:p>
    <w:p w14:paraId="74E7A9AF" w14:textId="77777777" w:rsidR="003B3F2C" w:rsidRPr="00F74CBA" w:rsidRDefault="00000000" w:rsidP="00F74CBA">
      <w:pPr>
        <w:pStyle w:val="aa"/>
        <w:bidi/>
        <w:rPr>
          <w:rFonts w:ascii="Narkisim" w:hAnsi="Narkisim"/>
        </w:rPr>
      </w:pPr>
      <w:r w:rsidRPr="00F74CBA">
        <w:rPr>
          <w:rFonts w:ascii="Narkisim" w:hAnsi="Narkisim"/>
          <w:u w:val="single"/>
          <w:rtl/>
        </w:rPr>
        <w:t>מתקיף לה ר"פ וכו' אלא מצה מי כתיב מצתכם</w:t>
      </w:r>
      <w:r w:rsidRPr="00F74CBA">
        <w:rPr>
          <w:rFonts w:ascii="Narkisim" w:hAnsi="Narkisim"/>
          <w:rtl/>
        </w:rPr>
        <w:t>. ב</w:t>
      </w:r>
      <w:r w:rsidRPr="00F74CBA">
        <w:rPr>
          <w:rFonts w:ascii="Narkisim" w:hAnsi="Narkisim"/>
          <w:b/>
          <w:bCs/>
          <w:rtl/>
        </w:rPr>
        <w:t>שו"ת בית אפרים</w:t>
      </w:r>
      <w:r w:rsidRPr="00F74CBA">
        <w:rPr>
          <w:rFonts w:ascii="Narkisim" w:hAnsi="Narkisim"/>
          <w:rtl/>
        </w:rPr>
        <w:t xml:space="preserve"> (או"ח לו) הק' דנימא דאינו יוצא במצה זו, דכיון דהוה ממון גבוה אינו מצווה בבל יראה. ולר' אחא ב"י (לעיל כט.) דיליף שאור דאכילה משאור דראיה, א"כ רשאי לאכול חמץ דמעש"ש, וכל שאינו אסור משום איסור חמץ אינו יוצא משום מצה. [אמנם לכאורה במעש"ש עובר בבל יראה. ואף דהוה ממון גבוה מ"מ יש לו בה היתר אכילה, ועומד ברשותו לאוכלו].</w:t>
      </w:r>
    </w:p>
    <w:p w14:paraId="76658B84" w14:textId="77777777" w:rsidR="003B3F2C" w:rsidRPr="00F74CBA" w:rsidRDefault="00000000" w:rsidP="00F74CBA">
      <w:pPr>
        <w:bidi/>
        <w:rPr>
          <w:rFonts w:ascii="Narkisim" w:hAnsi="Narkisim" w:cs="Narkisim"/>
        </w:rPr>
      </w:pPr>
      <w:r w:rsidRPr="00F74CBA">
        <w:rPr>
          <w:rFonts w:ascii="Narkisim" w:hAnsi="Narkisim" w:cs="Narkisim"/>
          <w:u w:val="single"/>
          <w:rtl/>
        </w:rPr>
        <w:t>מי כתיב מצתכם וכו' אתיא לחם לחם</w:t>
      </w:r>
      <w:r w:rsidRPr="00F74CBA">
        <w:rPr>
          <w:rFonts w:ascii="Narkisim" w:hAnsi="Narkisim" w:cs="Narkisim"/>
          <w:rtl/>
        </w:rPr>
        <w:t>. [מחלה]. ה</w:t>
      </w:r>
      <w:r w:rsidRPr="00F74CBA">
        <w:rPr>
          <w:rFonts w:ascii="Narkisim" w:hAnsi="Narkisim" w:cs="Narkisim"/>
          <w:b/>
          <w:bCs/>
          <w:rtl/>
        </w:rPr>
        <w:t>רא"ש</w:t>
      </w:r>
      <w:r w:rsidRPr="00F74CBA">
        <w:rPr>
          <w:rFonts w:ascii="Narkisim" w:hAnsi="Narkisim" w:cs="Narkisim"/>
          <w:rtl/>
        </w:rPr>
        <w:t xml:space="preserve"> (יח) כת' דלפ"ז אין יוצאין מצוות מצה בגזל</w:t>
      </w:r>
      <w:r w:rsidRPr="00F74CBA">
        <w:rPr>
          <w:rStyle w:val="ac"/>
          <w:rFonts w:ascii="Narkisim" w:hAnsi="Narkisim" w:cs="Narkisim"/>
          <w:rtl/>
        </w:rPr>
        <w:footnoteReference w:id="1517"/>
      </w:r>
      <w:r w:rsidRPr="00F74CBA">
        <w:rPr>
          <w:rFonts w:ascii="Narkisim" w:hAnsi="Narkisim" w:cs="Narkisim"/>
          <w:rtl/>
        </w:rPr>
        <w:t>. דילפי' דצריך לכם במצה. והביא דב</w:t>
      </w:r>
      <w:r w:rsidRPr="00F74CBA">
        <w:rPr>
          <w:rFonts w:ascii="Narkisim" w:hAnsi="Narkisim" w:cs="Narkisim"/>
          <w:b/>
          <w:bCs/>
          <w:rtl/>
        </w:rPr>
        <w:t>ירושלמי</w:t>
      </w:r>
      <w:r w:rsidRPr="00F74CBA">
        <w:rPr>
          <w:rFonts w:ascii="Narkisim" w:hAnsi="Narkisim" w:cs="Narkisim"/>
          <w:rtl/>
        </w:rPr>
        <w:t xml:space="preserve"> מבואר דאינו יוצא משום מצווה הבא בעבירה</w:t>
      </w:r>
      <w:r w:rsidRPr="00F74CBA">
        <w:rPr>
          <w:rStyle w:val="ac"/>
          <w:rFonts w:ascii="Narkisim" w:hAnsi="Narkisim" w:cs="Narkisim"/>
          <w:rtl/>
        </w:rPr>
        <w:footnoteReference w:id="1518"/>
      </w:r>
      <w:r w:rsidRPr="00F74CBA">
        <w:rPr>
          <w:rFonts w:ascii="Narkisim" w:hAnsi="Narkisim" w:cs="Narkisim"/>
          <w:rtl/>
        </w:rPr>
        <w:t xml:space="preserve"> [ובפשוטו הוה טעם אחר</w:t>
      </w:r>
      <w:r w:rsidRPr="00F74CBA">
        <w:rPr>
          <w:rStyle w:val="ac"/>
          <w:rFonts w:ascii="Narkisim" w:hAnsi="Narkisim" w:cs="Narkisim"/>
          <w:rtl/>
        </w:rPr>
        <w:footnoteReference w:id="1519"/>
      </w:r>
      <w:r w:rsidRPr="00F74CBA">
        <w:rPr>
          <w:rFonts w:ascii="Narkisim" w:hAnsi="Narkisim" w:cs="Narkisim"/>
          <w:rtl/>
        </w:rPr>
        <w:t>]. וכ"פ ה</w:t>
      </w:r>
      <w:r w:rsidRPr="00F74CBA">
        <w:rPr>
          <w:rFonts w:ascii="Narkisim" w:hAnsi="Narkisim" w:cs="Narkisim"/>
          <w:b/>
          <w:bCs/>
          <w:rtl/>
        </w:rPr>
        <w:t>רמב"ם</w:t>
      </w:r>
      <w:r w:rsidRPr="00F74CBA">
        <w:rPr>
          <w:rFonts w:ascii="Narkisim" w:hAnsi="Narkisim" w:cs="Narkisim"/>
          <w:rtl/>
        </w:rPr>
        <w:t xml:space="preserve"> (ו ז) דאינו יוצא יד"ח בגזל. ומשמע דהוה משום מצווה הבא בעבירה. (וע' מש"כ לעיל לה:).</w:t>
      </w:r>
    </w:p>
    <w:p w14:paraId="30A64B5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(צד) כת' דנפק"מ לענין מרור, דאי בעי' לכם, י"ל דהוקש דאף מרור בעי לכם</w:t>
      </w:r>
      <w:r w:rsidRPr="00F74CBA">
        <w:rPr>
          <w:rStyle w:val="ac"/>
          <w:rFonts w:ascii="Narkisim" w:hAnsi="Narkisim"/>
          <w:rtl/>
        </w:rPr>
        <w:footnoteReference w:id="1520"/>
      </w:r>
      <w:r w:rsidRPr="00F74CBA">
        <w:rPr>
          <w:rFonts w:ascii="Narkisim" w:hAnsi="Narkisim"/>
          <w:rtl/>
        </w:rPr>
        <w:t>. אבל אי משום מצווה הבא בעבירה קי"ל דבמצווה דרבנן לא חיישינן לזה [כמו לולב בשאר ימים, סוכה ל., שו"ע תרמט ה, עי"ש רמ"א דהביא מח'</w:t>
      </w:r>
      <w:r w:rsidRPr="00F74CBA">
        <w:rPr>
          <w:rStyle w:val="ac"/>
          <w:rFonts w:ascii="Narkisim" w:hAnsi="Narkisim"/>
          <w:rtl/>
        </w:rPr>
        <w:footnoteReference w:id="1521"/>
      </w:r>
      <w:r w:rsidRPr="00F74CBA">
        <w:rPr>
          <w:rFonts w:ascii="Narkisim" w:hAnsi="Narkisim"/>
          <w:rtl/>
        </w:rPr>
        <w:t>].</w:t>
      </w:r>
    </w:p>
    <w:p w14:paraId="76A59408" w14:textId="77777777" w:rsidR="003B3F2C" w:rsidRPr="00F74CBA" w:rsidRDefault="00000000" w:rsidP="00F74CBA">
      <w:pPr>
        <w:bidi/>
        <w:rPr>
          <w:rFonts w:ascii="Narkisim" w:hAnsi="Narkisim" w:cs="Narkisim"/>
        </w:rPr>
      </w:pPr>
      <w:r w:rsidRPr="00F74CBA">
        <w:rPr>
          <w:rFonts w:ascii="Narkisim" w:hAnsi="Narkisim" w:cs="Narkisim"/>
          <w:rtl/>
        </w:rPr>
        <w:t>אך ה</w:t>
      </w:r>
      <w:r w:rsidRPr="00F74CBA">
        <w:rPr>
          <w:rFonts w:ascii="Narkisim" w:hAnsi="Narkisim" w:cs="Narkisim"/>
          <w:b/>
          <w:bCs/>
          <w:rtl/>
        </w:rPr>
        <w:t>רא"ש</w:t>
      </w:r>
      <w:r w:rsidRPr="00F74CBA">
        <w:rPr>
          <w:rFonts w:ascii="Narkisim" w:hAnsi="Narkisim" w:cs="Narkisim"/>
          <w:rtl/>
        </w:rPr>
        <w:t xml:space="preserve"> למד מסוגיין דבעי שיהא קנוי לו, ושלו. </w:t>
      </w:r>
      <w:r w:rsidRPr="00F74CBA">
        <w:rPr>
          <w:rFonts w:ascii="Narkisim" w:hAnsi="Narkisim" w:cs="Narkisim"/>
          <w:szCs w:val="20"/>
          <w:rtl/>
        </w:rPr>
        <w:t>וב</w:t>
      </w:r>
      <w:r w:rsidRPr="00F74CBA">
        <w:rPr>
          <w:rFonts w:ascii="Narkisim" w:hAnsi="Narkisim" w:cs="Narkisim"/>
          <w:b/>
          <w:bCs/>
          <w:szCs w:val="20"/>
          <w:rtl/>
        </w:rPr>
        <w:t>הג' אשר"י</w:t>
      </w:r>
      <w:r w:rsidRPr="00F74CBA">
        <w:rPr>
          <w:rFonts w:ascii="Narkisim" w:hAnsi="Narkisim" w:cs="Narkisim"/>
          <w:szCs w:val="20"/>
          <w:rtl/>
        </w:rPr>
        <w:t xml:space="preserve"> כת' דמי שנתחלף מצה יתן במתנה גמורה</w:t>
      </w:r>
      <w:r w:rsidRPr="00F74CBA">
        <w:rPr>
          <w:rStyle w:val="ac"/>
          <w:rFonts w:ascii="Narkisim" w:hAnsi="Narkisim" w:cs="Narkisim"/>
          <w:szCs w:val="20"/>
          <w:rtl/>
        </w:rPr>
        <w:footnoteReference w:id="1522"/>
      </w:r>
      <w:r w:rsidRPr="00F74CBA">
        <w:rPr>
          <w:rFonts w:ascii="Narkisim" w:hAnsi="Narkisim" w:cs="Narkisim"/>
          <w:szCs w:val="20"/>
          <w:rtl/>
        </w:rPr>
        <w:t xml:space="preserve"> למי שבא לידו</w:t>
      </w:r>
      <w:r w:rsidRPr="00F74CBA">
        <w:rPr>
          <w:rStyle w:val="ac"/>
          <w:rFonts w:ascii="Narkisim" w:hAnsi="Narkisim" w:cs="Narkisim"/>
          <w:rtl/>
        </w:rPr>
        <w:footnoteReference w:id="1523"/>
      </w:r>
      <w:r w:rsidRPr="00F74CBA">
        <w:rPr>
          <w:rFonts w:ascii="Narkisim" w:hAnsi="Narkisim" w:cs="Narkisim"/>
          <w:rtl/>
        </w:rPr>
        <w:t>.</w:t>
      </w:r>
    </w:p>
    <w:p w14:paraId="492CFD0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(צד) דחה האיך ילפי' מחלה, הא גבי חלה גופיה הגזלן מתחייב בחלה אף דאינו 'לכם'</w:t>
      </w:r>
      <w:r w:rsidRPr="00F74CBA">
        <w:rPr>
          <w:rStyle w:val="ac"/>
          <w:rFonts w:ascii="Narkisim" w:hAnsi="Narkisim"/>
          <w:rtl/>
        </w:rPr>
        <w:footnoteReference w:id="1524"/>
      </w:r>
      <w:r w:rsidRPr="00F74CBA">
        <w:rPr>
          <w:rFonts w:ascii="Narkisim" w:hAnsi="Narkisim"/>
          <w:rtl/>
        </w:rPr>
        <w:t xml:space="preserve"> [וכדאי' ב"ק צד. דכשמברך הוה מנאץ]. </w:t>
      </w:r>
      <w:r w:rsidRPr="00F74CBA">
        <w:rPr>
          <w:rFonts w:ascii="Narkisim" w:hAnsi="Narkisim"/>
          <w:szCs w:val="20"/>
          <w:rtl/>
        </w:rPr>
        <w:t>וכה"ק ה</w:t>
      </w:r>
      <w:r w:rsidRPr="00F74CBA">
        <w:rPr>
          <w:rFonts w:ascii="Narkisim" w:hAnsi="Narkisim"/>
          <w:b/>
          <w:bCs/>
          <w:szCs w:val="20"/>
          <w:rtl/>
        </w:rPr>
        <w:t>מהר"ם חלאוה</w:t>
      </w:r>
      <w:r w:rsidRPr="00F74CBA">
        <w:rPr>
          <w:rFonts w:ascii="Narkisim" w:hAnsi="Narkisim"/>
          <w:szCs w:val="20"/>
          <w:rtl/>
        </w:rPr>
        <w:t xml:space="preserve"> האיך עיסה גזולה חייבת בחלה, הא כתיב עריסותיכם. ותי' דקנאו בשינוי רשות</w:t>
      </w:r>
      <w:r w:rsidRPr="00F74CBA">
        <w:rPr>
          <w:rStyle w:val="ac"/>
          <w:rFonts w:ascii="Narkisim" w:hAnsi="Narkisim"/>
          <w:rtl/>
        </w:rPr>
        <w:footnoteReference w:id="1525"/>
      </w:r>
      <w:r w:rsidRPr="00F74CBA">
        <w:rPr>
          <w:rFonts w:ascii="Narkisim" w:hAnsi="Narkisim"/>
          <w:rtl/>
        </w:rPr>
        <w:t>.</w:t>
      </w:r>
    </w:p>
    <w:p w14:paraId="5DF3D4C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מקו"ח</w:t>
      </w:r>
      <w:r w:rsidRPr="00F74CBA">
        <w:rPr>
          <w:rFonts w:ascii="Narkisim" w:hAnsi="Narkisim"/>
          <w:rtl/>
        </w:rPr>
        <w:t xml:space="preserve"> (תנד א) דחה דנתחייב בחלה מחמת הבעלים</w:t>
      </w:r>
      <w:r w:rsidRPr="00F74CBA">
        <w:rPr>
          <w:rStyle w:val="ac"/>
          <w:rFonts w:ascii="Narkisim" w:hAnsi="Narkisim"/>
          <w:rtl/>
        </w:rPr>
        <w:footnoteReference w:id="1526"/>
      </w:r>
      <w:r w:rsidRPr="00F74CBA">
        <w:rPr>
          <w:rFonts w:ascii="Narkisim" w:hAnsi="Narkisim"/>
          <w:rtl/>
        </w:rPr>
        <w:t>, ומש"ה הוה טבל אף כלפי הגזלן. (וכ"כ הק"נ נ).</w:t>
      </w:r>
    </w:p>
    <w:p w14:paraId="6E36AAF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העלה צד זו, אבל דחה דהאיך הגזלן יפריש חלה</w:t>
      </w:r>
      <w:r w:rsidRPr="00F74CBA">
        <w:rPr>
          <w:rStyle w:val="ac"/>
          <w:rFonts w:ascii="Narkisim" w:hAnsi="Narkisim"/>
          <w:rtl/>
        </w:rPr>
        <w:footnoteReference w:id="1527"/>
      </w:r>
      <w:r w:rsidRPr="00F74CBA">
        <w:rPr>
          <w:rFonts w:ascii="Narkisim" w:hAnsi="Narkisim"/>
          <w:rtl/>
        </w:rPr>
        <w:t>, הא אינו שלו</w:t>
      </w:r>
      <w:r w:rsidRPr="00F74CBA">
        <w:rPr>
          <w:rStyle w:val="ac"/>
          <w:rFonts w:ascii="Narkisim" w:hAnsi="Narkisim"/>
          <w:rtl/>
        </w:rPr>
        <w:footnoteReference w:id="1528"/>
      </w:r>
      <w:r w:rsidRPr="00F74CBA">
        <w:rPr>
          <w:rFonts w:ascii="Narkisim" w:hAnsi="Narkisim"/>
          <w:rtl/>
        </w:rPr>
        <w:t>.</w:t>
      </w:r>
    </w:p>
    <w:p w14:paraId="424982F2" w14:textId="77777777" w:rsidR="003B3F2C" w:rsidRPr="00F74CBA" w:rsidRDefault="00000000" w:rsidP="00F74CBA">
      <w:pPr>
        <w:bidi/>
        <w:rPr>
          <w:rFonts w:ascii="Narkisim" w:hAnsi="Narkisim" w:cs="Narkisim"/>
        </w:rPr>
      </w:pPr>
      <w:r w:rsidRPr="00F74CBA">
        <w:rPr>
          <w:rFonts w:ascii="Narkisim" w:hAnsi="Narkisim" w:cs="Narkisim"/>
          <w:rtl/>
        </w:rPr>
        <w:lastRenderedPageBreak/>
        <w:t>וה</w:t>
      </w:r>
      <w:r w:rsidRPr="00F74CBA">
        <w:rPr>
          <w:rFonts w:ascii="Narkisim" w:hAnsi="Narkisim" w:cs="Narkisim"/>
          <w:b/>
          <w:bCs/>
          <w:rtl/>
        </w:rPr>
        <w:t>קוב"ש</w:t>
      </w:r>
      <w:r w:rsidRPr="00F74CBA">
        <w:rPr>
          <w:rFonts w:ascii="Narkisim" w:hAnsi="Narkisim" w:cs="Narkisim"/>
          <w:rtl/>
        </w:rPr>
        <w:t xml:space="preserve"> (קסח) כת' דלסברת השאג"א לא נתמעט מצה של חבירו, והמיעוט הוה דוקא במעש"ש דהוה ממון גבוה, דלא הוה דומיא דלכם. </w:t>
      </w:r>
      <w:r w:rsidRPr="00F74CBA">
        <w:rPr>
          <w:rFonts w:ascii="Narkisim" w:hAnsi="Narkisim" w:cs="Narkisim"/>
          <w:szCs w:val="20"/>
          <w:rtl/>
        </w:rPr>
        <w:t>וכת' דכעי"ז לסוברים (פנ"י ה:, ע' לעיל כט. ולקמן מו:) דעובר בב"י על חמץ של ישראל, דנתמעט דוקא של אחרים, של עכו"ם ושל הקדש</w:t>
      </w:r>
      <w:r w:rsidRPr="00F74CBA">
        <w:rPr>
          <w:rFonts w:ascii="Narkisim" w:hAnsi="Narkisim" w:cs="Narkisim"/>
          <w:rtl/>
        </w:rPr>
        <w:t>. וכת' דאף מש"כ תוס' דטבל לא מקרי לכם משום חלק הכהנים, היינו משום דאין בעלים מיוחדים.</w:t>
      </w:r>
    </w:p>
    <w:p w14:paraId="19316731"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וכ"פ ה</w:t>
      </w:r>
      <w:r w:rsidRPr="00F74CBA">
        <w:rPr>
          <w:rFonts w:ascii="Narkisim" w:hAnsi="Narkisim" w:cs="Narkisim"/>
          <w:b/>
          <w:bCs/>
          <w:rtl/>
        </w:rPr>
        <w:t>שו"ע</w:t>
      </w:r>
      <w:r w:rsidRPr="00F74CBA">
        <w:rPr>
          <w:rFonts w:ascii="Narkisim" w:hAnsi="Narkisim" w:cs="Narkisim"/>
          <w:rtl/>
        </w:rPr>
        <w:t xml:space="preserve"> (תנד ד) דאינו יוצא יד"ח במצה גזולה</w:t>
      </w:r>
      <w:r w:rsidRPr="00F74CBA">
        <w:rPr>
          <w:rStyle w:val="ac"/>
          <w:rFonts w:ascii="Narkisim" w:hAnsi="Narkisim" w:cs="Narkisim"/>
          <w:rtl/>
        </w:rPr>
        <w:footnoteReference w:id="1529"/>
      </w:r>
      <w:r w:rsidRPr="00F74CBA">
        <w:rPr>
          <w:rFonts w:ascii="Narkisim" w:hAnsi="Narkisim" w:cs="Narkisim"/>
          <w:rtl/>
        </w:rPr>
        <w:t>. אבל ה</w:t>
      </w:r>
      <w:r w:rsidRPr="00F74CBA">
        <w:rPr>
          <w:rFonts w:ascii="Narkisim" w:hAnsi="Narkisim" w:cs="Narkisim"/>
          <w:b/>
          <w:bCs/>
          <w:rtl/>
        </w:rPr>
        <w:t>ריטב"א</w:t>
      </w:r>
      <w:r w:rsidRPr="00F74CBA">
        <w:rPr>
          <w:rFonts w:ascii="Narkisim" w:hAnsi="Narkisim" w:cs="Narkisim"/>
          <w:rtl/>
        </w:rPr>
        <w:t xml:space="preserve"> (סוכה לה., ציינו רע"א תנד) כת' דבגמ' דידן לא הוזכר פסול מצה גזולה, משום דלא משכח"ל, דמכי לעסיה קני</w:t>
      </w:r>
      <w:r w:rsidRPr="00F74CBA">
        <w:rPr>
          <w:rStyle w:val="ac"/>
          <w:rFonts w:ascii="Narkisim" w:hAnsi="Narkisim" w:cs="Narkisim"/>
          <w:rtl/>
        </w:rPr>
        <w:footnoteReference w:id="1530"/>
      </w:r>
      <w:r w:rsidRPr="00F74CBA">
        <w:rPr>
          <w:rFonts w:ascii="Narkisim" w:hAnsi="Narkisim" w:cs="Narkisim"/>
          <w:rtl/>
        </w:rPr>
        <w:t xml:space="preserve"> [וכדאי' כתובות ל:]. וקנאו בשינוי, ואוכל את שלו. ובשעת הנאת מעיו ליכא משום 'לכם' או משום מצווה הבא בעבירה. </w:t>
      </w:r>
      <w:r w:rsidRPr="00F74CBA">
        <w:rPr>
          <w:rFonts w:ascii="Narkisim" w:hAnsi="Narkisim" w:cs="Narkisim"/>
          <w:szCs w:val="20"/>
          <w:rtl/>
        </w:rPr>
        <w:t>[וכה"ק ה</w:t>
      </w:r>
      <w:r w:rsidRPr="00F74CBA">
        <w:rPr>
          <w:rFonts w:ascii="Narkisim" w:hAnsi="Narkisim" w:cs="Narkisim"/>
          <w:b/>
          <w:bCs/>
          <w:szCs w:val="20"/>
          <w:rtl/>
        </w:rPr>
        <w:t>מקו"ח</w:t>
      </w:r>
      <w:r w:rsidRPr="00F74CBA">
        <w:rPr>
          <w:rFonts w:ascii="Narkisim" w:hAnsi="Narkisim" w:cs="Narkisim"/>
          <w:szCs w:val="20"/>
          <w:rtl/>
        </w:rPr>
        <w:t xml:space="preserve"> (תנד א) לדברי הרא"ש</w:t>
      </w:r>
      <w:r w:rsidRPr="00F74CBA">
        <w:rPr>
          <w:rStyle w:val="ac"/>
          <w:rFonts w:ascii="Narkisim" w:hAnsi="Narkisim" w:cs="Narkisim"/>
          <w:szCs w:val="20"/>
          <w:rtl/>
        </w:rPr>
        <w:footnoteReference w:id="1531"/>
      </w:r>
      <w:r w:rsidRPr="00F74CBA">
        <w:rPr>
          <w:rFonts w:ascii="Narkisim" w:hAnsi="Narkisim" w:cs="Narkisim"/>
          <w:szCs w:val="20"/>
          <w:rtl/>
        </w:rPr>
        <w:t>]</w:t>
      </w:r>
      <w:r w:rsidRPr="00F74CBA">
        <w:rPr>
          <w:rFonts w:ascii="Narkisim" w:hAnsi="Narkisim" w:cs="Narkisim"/>
          <w:rtl/>
        </w:rPr>
        <w:t>.</w:t>
      </w:r>
    </w:p>
    <w:p w14:paraId="17507E2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כת' דאף מצה שאולה לא משכח"ל, דשאלה במידי דלא הדר בעינא הוה הלואה, והוה ממונו של לוה גמור הוא. ולכם קרינא ביה</w:t>
      </w:r>
      <w:r w:rsidRPr="00F74CBA">
        <w:rPr>
          <w:rStyle w:val="ac"/>
          <w:rFonts w:ascii="Narkisim" w:hAnsi="Narkisim"/>
          <w:rtl/>
        </w:rPr>
        <w:footnoteReference w:id="1532"/>
      </w:r>
      <w:r w:rsidRPr="00F74CBA">
        <w:rPr>
          <w:rFonts w:ascii="Narkisim" w:hAnsi="Narkisim"/>
          <w:rtl/>
        </w:rPr>
        <w:t>.</w:t>
      </w:r>
      <w:r w:rsidRPr="00F74CBA">
        <w:rPr>
          <w:rFonts w:ascii="Narkisim" w:hAnsi="Narkisim"/>
          <w:szCs w:val="20"/>
          <w:rtl/>
        </w:rPr>
        <w:t xml:space="preserve"> [וכ"כ ה</w:t>
      </w:r>
      <w:r w:rsidRPr="00F74CBA">
        <w:rPr>
          <w:rFonts w:ascii="Narkisim" w:hAnsi="Narkisim"/>
          <w:b/>
          <w:bCs/>
          <w:szCs w:val="20"/>
          <w:rtl/>
        </w:rPr>
        <w:t>ט"ז</w:t>
      </w:r>
      <w:r w:rsidRPr="00F74CBA">
        <w:rPr>
          <w:rFonts w:ascii="Narkisim" w:hAnsi="Narkisim"/>
          <w:szCs w:val="20"/>
          <w:rtl/>
        </w:rPr>
        <w:t xml:space="preserve"> תנד ד</w:t>
      </w:r>
      <w:r w:rsidRPr="00F74CBA">
        <w:rPr>
          <w:rStyle w:val="ac"/>
          <w:rFonts w:ascii="Narkisim" w:hAnsi="Narkisim"/>
          <w:szCs w:val="20"/>
          <w:rtl/>
        </w:rPr>
        <w:footnoteReference w:id="1533"/>
      </w:r>
      <w:r w:rsidRPr="00F74CBA">
        <w:rPr>
          <w:rFonts w:ascii="Narkisim" w:hAnsi="Narkisim"/>
          <w:szCs w:val="20"/>
          <w:rtl/>
        </w:rPr>
        <w:t>].</w:t>
      </w:r>
    </w:p>
    <w:p w14:paraId="060425E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אמרי בינה</w:t>
      </w:r>
      <w:r w:rsidRPr="00F74CBA">
        <w:rPr>
          <w:rFonts w:ascii="Narkisim" w:hAnsi="Narkisim"/>
          <w:rtl/>
        </w:rPr>
        <w:t xml:space="preserve"> (פסח כג) הק' דמשכח"ל שוגג שלא נתכוון לקנות</w:t>
      </w:r>
      <w:r w:rsidRPr="00F74CBA">
        <w:rPr>
          <w:rStyle w:val="ac"/>
          <w:rFonts w:ascii="Narkisim" w:hAnsi="Narkisim"/>
          <w:rtl/>
        </w:rPr>
        <w:footnoteReference w:id="1534"/>
      </w:r>
      <w:r w:rsidRPr="00F74CBA">
        <w:rPr>
          <w:rFonts w:ascii="Narkisim" w:hAnsi="Narkisim"/>
          <w:rtl/>
        </w:rPr>
        <w:t>. והאמר"ב כת' דמ"מ בשעה זו הוה אבוד מהבעלים</w:t>
      </w:r>
      <w:r w:rsidRPr="00F74CBA">
        <w:rPr>
          <w:rStyle w:val="ac"/>
          <w:rFonts w:ascii="Narkisim" w:hAnsi="Narkisim"/>
          <w:rtl/>
        </w:rPr>
        <w:footnoteReference w:id="1535"/>
      </w:r>
      <w:r w:rsidRPr="00F74CBA">
        <w:rPr>
          <w:rFonts w:ascii="Narkisim" w:hAnsi="Narkisim"/>
          <w:rtl/>
        </w:rPr>
        <w:t>, וכיון דעומד לרשותו קנה. וקרינן ביה מצתכם ולכם</w:t>
      </w:r>
      <w:r w:rsidRPr="00F74CBA">
        <w:rPr>
          <w:rStyle w:val="ac"/>
          <w:rFonts w:ascii="Narkisim" w:hAnsi="Narkisim"/>
          <w:rtl/>
        </w:rPr>
        <w:footnoteReference w:id="1536"/>
      </w:r>
      <w:r w:rsidRPr="00F74CBA">
        <w:rPr>
          <w:rFonts w:ascii="Narkisim" w:hAnsi="Narkisim"/>
          <w:rtl/>
        </w:rPr>
        <w:t>.</w:t>
      </w:r>
    </w:p>
    <w:p w14:paraId="682E4423"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אחרונים</w:t>
      </w:r>
      <w:r w:rsidRPr="00F74CBA">
        <w:rPr>
          <w:rFonts w:ascii="Narkisim" w:hAnsi="Narkisim" w:cs="Narkisim"/>
          <w:rtl/>
        </w:rPr>
        <w:t xml:space="preserve"> דנו אורח האוכל על שולחן בעה"ב</w:t>
      </w:r>
      <w:r w:rsidRPr="00F74CBA">
        <w:rPr>
          <w:rStyle w:val="ac"/>
          <w:rFonts w:ascii="Narkisim" w:hAnsi="Narkisim" w:cs="Narkisim"/>
          <w:rtl/>
        </w:rPr>
        <w:footnoteReference w:id="1537"/>
      </w:r>
      <w:r w:rsidRPr="00F74CBA">
        <w:rPr>
          <w:rFonts w:ascii="Narkisim" w:hAnsi="Narkisim" w:cs="Narkisim"/>
          <w:rtl/>
        </w:rPr>
        <w:t>, האם צריך להקנות לו את המצה</w:t>
      </w:r>
      <w:r w:rsidRPr="00F74CBA">
        <w:rPr>
          <w:rStyle w:val="ac"/>
          <w:rFonts w:ascii="Narkisim" w:hAnsi="Narkisim" w:cs="Narkisim"/>
          <w:rtl/>
        </w:rPr>
        <w:footnoteReference w:id="1538"/>
      </w:r>
      <w:r w:rsidRPr="00F74CBA">
        <w:rPr>
          <w:rFonts w:ascii="Narkisim" w:hAnsi="Narkisim" w:cs="Narkisim"/>
          <w:rtl/>
        </w:rPr>
        <w:t xml:space="preserve"> [שיחשב 'לכם'] או דבסתמא יוצא יד"ח מצה. </w:t>
      </w:r>
      <w:r w:rsidRPr="00F74CBA">
        <w:rPr>
          <w:rFonts w:ascii="Narkisim" w:hAnsi="Narkisim" w:cs="Narkisim"/>
          <w:szCs w:val="20"/>
          <w:rtl/>
        </w:rPr>
        <w:t>וה</w:t>
      </w:r>
      <w:r w:rsidRPr="00F74CBA">
        <w:rPr>
          <w:rFonts w:ascii="Narkisim" w:hAnsi="Narkisim" w:cs="Narkisim"/>
          <w:b/>
          <w:bCs/>
          <w:szCs w:val="20"/>
          <w:rtl/>
        </w:rPr>
        <w:t>שפ"א</w:t>
      </w:r>
      <w:r w:rsidRPr="00F74CBA">
        <w:rPr>
          <w:rFonts w:ascii="Narkisim" w:hAnsi="Narkisim" w:cs="Narkisim"/>
          <w:szCs w:val="20"/>
          <w:rtl/>
        </w:rPr>
        <w:t xml:space="preserve"> (סוכה לה.) דן דתלי במח' הראשונים</w:t>
      </w:r>
      <w:r w:rsidRPr="00F74CBA">
        <w:rPr>
          <w:rStyle w:val="ac"/>
          <w:rFonts w:ascii="Narkisim" w:hAnsi="Narkisim" w:cs="Narkisim"/>
          <w:szCs w:val="20"/>
          <w:rtl/>
        </w:rPr>
        <w:footnoteReference w:id="1539"/>
      </w:r>
      <w:r w:rsidRPr="00F74CBA">
        <w:rPr>
          <w:rFonts w:ascii="Narkisim" w:hAnsi="Narkisim" w:cs="Narkisim"/>
          <w:szCs w:val="20"/>
          <w:rtl/>
        </w:rPr>
        <w:t xml:space="preserve"> אי אורח זוכה באוכל, ונחשב שאוכל משלו</w:t>
      </w:r>
      <w:r w:rsidRPr="00F74CBA">
        <w:rPr>
          <w:rStyle w:val="ac"/>
          <w:rFonts w:ascii="Narkisim" w:hAnsi="Narkisim" w:cs="Narkisim"/>
          <w:szCs w:val="20"/>
          <w:rtl/>
        </w:rPr>
        <w:footnoteReference w:id="1540"/>
      </w:r>
      <w:r w:rsidRPr="00F74CBA">
        <w:rPr>
          <w:rFonts w:ascii="Narkisim" w:hAnsi="Narkisim" w:cs="Narkisim"/>
          <w:rtl/>
        </w:rPr>
        <w:t>.</w:t>
      </w:r>
    </w:p>
    <w:p w14:paraId="51F8E847"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וה</w:t>
      </w:r>
      <w:r w:rsidRPr="00F74CBA">
        <w:rPr>
          <w:rFonts w:ascii="Narkisim" w:hAnsi="Narkisim"/>
          <w:b/>
          <w:bCs/>
          <w:rtl/>
        </w:rPr>
        <w:t>מנח"ח</w:t>
      </w:r>
      <w:r w:rsidRPr="00F74CBA">
        <w:rPr>
          <w:rFonts w:ascii="Narkisim" w:hAnsi="Narkisim"/>
          <w:rtl/>
        </w:rPr>
        <w:t xml:space="preserve"> (י בסופו) דן אי צריך מצה שווה פרוטה, וע"פ מש"כ </w:t>
      </w:r>
      <w:r w:rsidRPr="00F74CBA">
        <w:rPr>
          <w:rFonts w:ascii="Narkisim" w:hAnsi="Narkisim"/>
          <w:b/>
          <w:bCs/>
          <w:rtl/>
        </w:rPr>
        <w:t>רש"י</w:t>
      </w:r>
      <w:r w:rsidRPr="00F74CBA">
        <w:rPr>
          <w:rFonts w:ascii="Narkisim" w:hAnsi="Narkisim"/>
          <w:rtl/>
        </w:rPr>
        <w:t xml:space="preserve"> (סוכה כז:) דצריך שיהא לו בעלות פרוטה [להחשב לכם בסוכה]. וה</w:t>
      </w:r>
      <w:r w:rsidRPr="00F74CBA">
        <w:rPr>
          <w:rFonts w:ascii="Narkisim" w:hAnsi="Narkisim"/>
          <w:b/>
          <w:bCs/>
          <w:rtl/>
        </w:rPr>
        <w:t>אחרונים</w:t>
      </w:r>
      <w:r w:rsidRPr="00F74CBA">
        <w:rPr>
          <w:rFonts w:ascii="Narkisim" w:hAnsi="Narkisim"/>
          <w:rtl/>
        </w:rPr>
        <w:t xml:space="preserve"> חילקו דה"מ מידי דעומד למכירה, אבל דבר שעומד לאכילה ויש בו שימוש הנאת כזית ודאי חשיב לכם.</w:t>
      </w:r>
    </w:p>
    <w:p w14:paraId="54F3C568" w14:textId="77777777" w:rsidR="003B3F2C" w:rsidRPr="00F74CBA" w:rsidRDefault="00000000" w:rsidP="00F74CBA">
      <w:pPr>
        <w:bidi/>
        <w:rPr>
          <w:rFonts w:ascii="Narkisim" w:hAnsi="Narkisim" w:cs="Narkisim"/>
        </w:rPr>
      </w:pPr>
      <w:r w:rsidRPr="00F74CBA">
        <w:rPr>
          <w:rFonts w:ascii="Narkisim" w:hAnsi="Narkisim" w:cs="Narkisim"/>
          <w:i/>
          <w:iCs/>
          <w:szCs w:val="20"/>
          <w:rtl/>
        </w:rPr>
        <w:t>בסוגיין</w:t>
      </w:r>
      <w:r w:rsidRPr="00F74CBA">
        <w:rPr>
          <w:rFonts w:ascii="Narkisim" w:hAnsi="Narkisim" w:cs="Narkisim"/>
          <w:rtl/>
        </w:rPr>
        <w:t xml:space="preserve"> - ה</w:t>
      </w:r>
      <w:r w:rsidRPr="00F74CBA">
        <w:rPr>
          <w:rFonts w:ascii="Narkisim" w:hAnsi="Narkisim" w:cs="Narkisim"/>
          <w:b/>
          <w:bCs/>
          <w:rtl/>
        </w:rPr>
        <w:t>רמב"ם</w:t>
      </w:r>
      <w:r w:rsidRPr="00F74CBA">
        <w:rPr>
          <w:rFonts w:ascii="Narkisim" w:hAnsi="Narkisim" w:cs="Narkisim"/>
          <w:rtl/>
        </w:rPr>
        <w:t xml:space="preserve"> (ו ח) פסק דיוצאין במצה של מעש"ש. </w:t>
      </w:r>
      <w:r w:rsidRPr="00F74CBA">
        <w:rPr>
          <w:rFonts w:ascii="Narkisim" w:hAnsi="Narkisim" w:cs="Narkisim"/>
          <w:szCs w:val="20"/>
          <w:rtl/>
        </w:rPr>
        <w:t>וכן פסק (ביכורים ו ד) דמעש"ש חייב בחלה. וכן פסק (לולב ח ב) דיוצאין באתרוג של מעש"ש</w:t>
      </w:r>
      <w:r w:rsidRPr="00F74CBA">
        <w:rPr>
          <w:rFonts w:ascii="Narkisim" w:hAnsi="Narkisim" w:cs="Narkisim"/>
          <w:rtl/>
        </w:rPr>
        <w:t>. ואף שפסק (מעש"ש ג יז, אישות ה ד) דמעש"ש ממון גבוה. ו</w:t>
      </w:r>
      <w:r w:rsidRPr="00F74CBA">
        <w:rPr>
          <w:rFonts w:ascii="Narkisim" w:hAnsi="Narkisim" w:cs="Narkisim"/>
          <w:b/>
          <w:bCs/>
          <w:rtl/>
        </w:rPr>
        <w:t>רבינו מנוח</w:t>
      </w:r>
      <w:r w:rsidRPr="00F74CBA">
        <w:rPr>
          <w:rFonts w:ascii="Narkisim" w:hAnsi="Narkisim" w:cs="Narkisim"/>
          <w:rtl/>
        </w:rPr>
        <w:t xml:space="preserve"> תי' דהרמב"ם פסק כר' חייא ב"א (סוכה לה.) דתלי בהיתר אכילה </w:t>
      </w:r>
      <w:r w:rsidRPr="00F74CBA">
        <w:rPr>
          <w:rFonts w:ascii="Narkisim" w:hAnsi="Narkisim" w:cs="Narkisim"/>
          <w:rtl/>
        </w:rPr>
        <w:lastRenderedPageBreak/>
        <w:t>ול"צ דין ממון להחשב לכם. [ודלא כברייתא דסוגיין</w:t>
      </w:r>
      <w:r w:rsidRPr="00F74CBA">
        <w:rPr>
          <w:rStyle w:val="ac"/>
          <w:rFonts w:ascii="Narkisim" w:hAnsi="Narkisim" w:cs="Narkisim"/>
          <w:rtl/>
        </w:rPr>
        <w:footnoteReference w:id="1541"/>
      </w:r>
      <w:r w:rsidRPr="00F74CBA">
        <w:rPr>
          <w:rFonts w:ascii="Narkisim" w:hAnsi="Narkisim" w:cs="Narkisim"/>
          <w:rtl/>
        </w:rPr>
        <w:t xml:space="preserve">]. וכן האריך </w:t>
      </w:r>
      <w:r w:rsidRPr="00F74CBA">
        <w:rPr>
          <w:rFonts w:ascii="Narkisim" w:hAnsi="Narkisim" w:cs="Narkisim"/>
          <w:b/>
          <w:bCs/>
          <w:rtl/>
        </w:rPr>
        <w:t>מהר"י קורקוס</w:t>
      </w:r>
      <w:r w:rsidRPr="00F74CBA">
        <w:rPr>
          <w:rFonts w:ascii="Narkisim" w:hAnsi="Narkisim" w:cs="Narkisim"/>
          <w:rtl/>
        </w:rPr>
        <w:t xml:space="preserve"> </w:t>
      </w:r>
      <w:r w:rsidRPr="00F74CBA">
        <w:rPr>
          <w:rFonts w:ascii="Narkisim" w:hAnsi="Narkisim" w:cs="Narkisim"/>
          <w:szCs w:val="20"/>
          <w:rtl/>
        </w:rPr>
        <w:t>(ביכורים שם)</w:t>
      </w:r>
      <w:r w:rsidRPr="00F74CBA">
        <w:rPr>
          <w:rFonts w:ascii="Narkisim" w:hAnsi="Narkisim" w:cs="Narkisim"/>
          <w:rtl/>
        </w:rPr>
        <w:t>.</w:t>
      </w:r>
    </w:p>
    <w:p w14:paraId="26E909EA"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לח"מ</w:t>
      </w:r>
      <w:r w:rsidRPr="00F74CBA">
        <w:rPr>
          <w:rFonts w:ascii="Narkisim" w:hAnsi="Narkisim"/>
          <w:rtl/>
        </w:rPr>
        <w:t xml:space="preserve"> כת' דס"ל לרמב"ם דמעש"ש ממון הדיוט, ורק מחוץ לירושלים הוה ממון גבוה</w:t>
      </w:r>
      <w:r w:rsidRPr="00F74CBA">
        <w:rPr>
          <w:rStyle w:val="ac"/>
          <w:rFonts w:ascii="Narkisim" w:hAnsi="Narkisim"/>
          <w:rtl/>
        </w:rPr>
        <w:footnoteReference w:id="1542"/>
      </w:r>
      <w:r w:rsidRPr="00F74CBA">
        <w:rPr>
          <w:rFonts w:ascii="Narkisim" w:hAnsi="Narkisim"/>
          <w:rtl/>
        </w:rPr>
        <w:t>.</w:t>
      </w:r>
    </w:p>
    <w:p w14:paraId="552E1565" w14:textId="77777777" w:rsidR="003B3F2C" w:rsidRPr="00F74CBA" w:rsidRDefault="00000000" w:rsidP="00F74CBA">
      <w:pPr>
        <w:bidi/>
        <w:rPr>
          <w:rFonts w:ascii="Narkisim" w:hAnsi="Narkisim" w:cs="Narkisim"/>
        </w:rPr>
      </w:pPr>
      <w:r w:rsidRPr="00F74CBA">
        <w:rPr>
          <w:rFonts w:ascii="Narkisim" w:hAnsi="Narkisim" w:cs="Narkisim"/>
          <w:u w:val="single"/>
          <w:rtl/>
        </w:rPr>
        <w:t>תוד"ה אתיא</w:t>
      </w:r>
      <w:r w:rsidRPr="00F74CBA">
        <w:rPr>
          <w:rFonts w:ascii="Narkisim" w:hAnsi="Narkisim" w:cs="Narkisim"/>
          <w:rtl/>
        </w:rPr>
        <w:t>. הק' הר"י דאורלינ"ש וכו' וטבל אינו לכם. וה</w:t>
      </w:r>
      <w:r w:rsidRPr="00F74CBA">
        <w:rPr>
          <w:rFonts w:ascii="Narkisim" w:hAnsi="Narkisim" w:cs="Narkisim"/>
          <w:b/>
          <w:bCs/>
          <w:rtl/>
        </w:rPr>
        <w:t>תוס' שאנץ</w:t>
      </w:r>
      <w:r w:rsidRPr="00F74CBA">
        <w:rPr>
          <w:rFonts w:ascii="Narkisim" w:hAnsi="Narkisim" w:cs="Narkisim"/>
          <w:rtl/>
        </w:rPr>
        <w:t xml:space="preserve"> (ומהר"ם חלאוה) דחה דילפי' מצה מחלה, וגבי חלה בעוד העיסה טבולה קרי' ביה עריסותיכם. [והתוס' שאנץ דחה, עי"ש].</w:t>
      </w:r>
    </w:p>
    <w:p w14:paraId="63F7B727"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וטבל אינו לכם. אבל</w:t>
      </w:r>
      <w:r w:rsidRPr="00F74CBA">
        <w:rPr>
          <w:rFonts w:ascii="Narkisim" w:hAnsi="Narkisim" w:cs="Narkisim"/>
          <w:b/>
          <w:bCs/>
          <w:rtl/>
        </w:rPr>
        <w:t xml:space="preserve"> הרמב"ן</w:t>
      </w:r>
      <w:r w:rsidRPr="00F74CBA">
        <w:rPr>
          <w:rFonts w:ascii="Narkisim" w:hAnsi="Narkisim" w:cs="Narkisim"/>
          <w:rtl/>
        </w:rPr>
        <w:t xml:space="preserve"> </w:t>
      </w:r>
      <w:r w:rsidRPr="00F74CBA">
        <w:rPr>
          <w:rFonts w:ascii="Narkisim" w:hAnsi="Narkisim" w:cs="Narkisim"/>
          <w:sz w:val="20"/>
          <w:szCs w:val="20"/>
          <w:rtl/>
        </w:rPr>
        <w:t>(מלחמות סוכה שם טו. בדה"ר</w:t>
      </w:r>
      <w:r w:rsidRPr="00F74CBA">
        <w:rPr>
          <w:rStyle w:val="ac"/>
          <w:rFonts w:ascii="Narkisim" w:hAnsi="Narkisim" w:cs="Narkisim"/>
          <w:sz w:val="20"/>
          <w:szCs w:val="20"/>
          <w:rtl/>
        </w:rPr>
        <w:footnoteReference w:id="1543"/>
      </w:r>
      <w:r w:rsidRPr="00F74CBA">
        <w:rPr>
          <w:rFonts w:ascii="Narkisim" w:hAnsi="Narkisim" w:cs="Narkisim"/>
          <w:sz w:val="20"/>
          <w:szCs w:val="20"/>
          <w:rtl/>
        </w:rPr>
        <w:t>)</w:t>
      </w:r>
      <w:r w:rsidRPr="00F74CBA">
        <w:rPr>
          <w:rFonts w:ascii="Narkisim" w:hAnsi="Narkisim" w:cs="Narkisim"/>
          <w:rtl/>
        </w:rPr>
        <w:t xml:space="preserve"> חלק דכיון דיכול להפריש עליו ממקום אחר נחשב לכם.</w:t>
      </w:r>
      <w:r w:rsidRPr="00F74CBA">
        <w:rPr>
          <w:rFonts w:ascii="Narkisim" w:hAnsi="Narkisim" w:cs="Narkisim"/>
          <w:sz w:val="18"/>
          <w:szCs w:val="18"/>
          <w:rtl/>
        </w:rPr>
        <w:t xml:space="preserve"> [</w:t>
      </w:r>
      <w:r w:rsidRPr="00F74CBA">
        <w:rPr>
          <w:rFonts w:ascii="Narkisim" w:hAnsi="Narkisim" w:cs="Narkisim"/>
          <w:sz w:val="20"/>
          <w:szCs w:val="20"/>
          <w:rtl/>
        </w:rPr>
        <w:t>ולא דנים שגדר טבל שיש זכות לכהן בתוכו]. ודעת רש"י (סוכה) דאין לו היתר אכילה, מש"ה לא נחשב לכם. אף דיש בו 'דין</w:t>
      </w:r>
      <w:r w:rsidRPr="00F74CBA">
        <w:rPr>
          <w:rFonts w:ascii="Narkisim" w:hAnsi="Narkisim" w:cs="Narkisim"/>
          <w:sz w:val="18"/>
          <w:szCs w:val="18"/>
          <w:rtl/>
        </w:rPr>
        <w:t xml:space="preserve"> ממון'.</w:t>
      </w:r>
    </w:p>
    <w:p w14:paraId="313A4FDA" w14:textId="77777777" w:rsidR="003B3F2C" w:rsidRPr="00F74CBA" w:rsidRDefault="00000000" w:rsidP="00F74CBA">
      <w:pPr>
        <w:bidi/>
        <w:rPr>
          <w:rFonts w:ascii="Narkisim" w:hAnsi="Narkisim" w:cs="Narkisim"/>
        </w:rPr>
      </w:pPr>
      <w:r w:rsidRPr="00F74CBA">
        <w:rPr>
          <w:rFonts w:ascii="Narkisim" w:hAnsi="Narkisim" w:cs="Narkisim"/>
          <w:u w:val="single"/>
          <w:rtl/>
        </w:rPr>
        <w:t>בא"ד ותי' ר"י אתרוג של טבל לא חשיב שלו כיון שצריך ליתן ממנו לכהן</w:t>
      </w:r>
      <w:r w:rsidRPr="00F74CBA">
        <w:rPr>
          <w:rStyle w:val="ac"/>
          <w:rFonts w:ascii="Narkisim" w:hAnsi="Narkisim" w:cs="Narkisim"/>
          <w:u w:val="single"/>
          <w:rtl/>
        </w:rPr>
        <w:footnoteReference w:id="1544"/>
      </w:r>
      <w:r w:rsidRPr="00F74CBA">
        <w:rPr>
          <w:rFonts w:ascii="Narkisim" w:hAnsi="Narkisim" w:cs="Narkisim"/>
          <w:u w:val="single"/>
          <w:rtl/>
        </w:rPr>
        <w:t xml:space="preserve"> וכו'</w:t>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מנחת ברוך</w:t>
      </w:r>
      <w:r w:rsidRPr="00F74CBA">
        <w:rPr>
          <w:rFonts w:ascii="Narkisim" w:hAnsi="Narkisim" w:cs="Narkisim"/>
          <w:szCs w:val="20"/>
          <w:rtl/>
        </w:rPr>
        <w:t xml:space="preserve"> (צו ענף ב) דן אי תלי בנידון מתנות שלא הורמו כמי שהורמו דמי [ע' קידושין נד: ונח.]. וה</w:t>
      </w:r>
      <w:r w:rsidRPr="00F74CBA">
        <w:rPr>
          <w:rFonts w:ascii="Narkisim" w:hAnsi="Narkisim" w:cs="Narkisim"/>
          <w:b/>
          <w:bCs/>
          <w:szCs w:val="20"/>
          <w:rtl/>
        </w:rPr>
        <w:t>אחרונים</w:t>
      </w:r>
      <w:r w:rsidRPr="00F74CBA">
        <w:rPr>
          <w:rFonts w:ascii="Narkisim" w:hAnsi="Narkisim" w:cs="Narkisim"/>
          <w:szCs w:val="20"/>
          <w:rtl/>
        </w:rPr>
        <w:t xml:space="preserve"> הביאו דמבואר (נדרים פה.) דאף אי לאו כמי שהורמו, מ"מ אינו של בעליו</w:t>
      </w:r>
      <w:r w:rsidRPr="00F74CBA">
        <w:rPr>
          <w:rStyle w:val="ac"/>
          <w:rFonts w:ascii="Narkisim" w:hAnsi="Narkisim" w:cs="Narkisim"/>
          <w:szCs w:val="20"/>
          <w:rtl/>
        </w:rPr>
        <w:footnoteReference w:id="1545"/>
      </w:r>
      <w:r w:rsidRPr="00F74CBA">
        <w:rPr>
          <w:rFonts w:ascii="Narkisim" w:hAnsi="Narkisim" w:cs="Narkisim"/>
          <w:szCs w:val="20"/>
          <w:rtl/>
        </w:rPr>
        <w:t>. והגזלן אי"צ לשלם אלא דמי טובת הנאה</w:t>
      </w:r>
      <w:r w:rsidRPr="00F74CBA">
        <w:rPr>
          <w:rStyle w:val="ac"/>
          <w:rFonts w:ascii="Narkisim" w:hAnsi="Narkisim" w:cs="Narkisim"/>
          <w:szCs w:val="20"/>
          <w:rtl/>
        </w:rPr>
        <w:footnoteReference w:id="1546"/>
      </w:r>
      <w:r w:rsidRPr="00F74CBA">
        <w:rPr>
          <w:rFonts w:ascii="Narkisim" w:hAnsi="Narkisim" w:cs="Narkisim"/>
          <w:rtl/>
        </w:rPr>
        <w:t>].</w:t>
      </w:r>
    </w:p>
    <w:p w14:paraId="25161B44" w14:textId="77777777" w:rsidR="003B3F2C" w:rsidRPr="00F74CBA" w:rsidRDefault="00000000" w:rsidP="00F74CBA">
      <w:pPr>
        <w:pStyle w:val="aa"/>
        <w:bidi/>
        <w:rPr>
          <w:rFonts w:ascii="Narkisim" w:hAnsi="Narkisim"/>
        </w:rPr>
      </w:pPr>
      <w:r w:rsidRPr="00F74CBA">
        <w:rPr>
          <w:rFonts w:ascii="Narkisim" w:hAnsi="Narkisim"/>
          <w:u w:val="single"/>
          <w:rtl/>
        </w:rPr>
        <w:t>בא"ד ובעי' שכל האתרוג יהא שלו, אבל מצה שאם אכל כ"כ</w:t>
      </w:r>
      <w:r w:rsidRPr="00F74CBA">
        <w:rPr>
          <w:rFonts w:ascii="Narkisim" w:hAnsi="Narkisim"/>
          <w:rtl/>
        </w:rPr>
        <w:t>. וה</w:t>
      </w:r>
      <w:r w:rsidRPr="00F74CBA">
        <w:rPr>
          <w:rFonts w:ascii="Narkisim" w:hAnsi="Narkisim"/>
          <w:b/>
          <w:bCs/>
          <w:rtl/>
        </w:rPr>
        <w:t>תוס' ר"פ</w:t>
      </w:r>
      <w:r w:rsidRPr="00F74CBA">
        <w:rPr>
          <w:rFonts w:ascii="Narkisim" w:hAnsi="Narkisim"/>
          <w:rtl/>
        </w:rPr>
        <w:t xml:space="preserve"> הוסיף דאם יתן לכהן הוה האתרוג חסר. [אבל תוס' משמע דעצם השותפות פוסל].</w:t>
      </w:r>
    </w:p>
    <w:p w14:paraId="5C20B49A"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מבואר בתוס' דבעי' שיאכל שיעור מצה שיהא שלו לולי חלק שמחוייב ליתן. ויש שהק' דילפ' מצה מחלה, ובחלה קי"ל (חולין קלו, יו"ד של ב) דשותפין חייבין בחלה</w:t>
      </w:r>
      <w:r w:rsidRPr="00F74CBA">
        <w:rPr>
          <w:rStyle w:val="ac"/>
          <w:rFonts w:ascii="Narkisim" w:hAnsi="Narkisim"/>
          <w:rtl/>
        </w:rPr>
        <w:footnoteReference w:id="1547"/>
      </w:r>
      <w:r w:rsidRPr="00F74CBA">
        <w:rPr>
          <w:rFonts w:ascii="Narkisim" w:hAnsi="Narkisim"/>
          <w:rtl/>
        </w:rPr>
        <w:t>. א"כ נימא דבמצה סגי דיש לו בזה שותפות. [וצ"ל דפשיט"ל לתוס' דגבי מצה ל"ש דסגי שותפות</w:t>
      </w:r>
      <w:r w:rsidRPr="00F74CBA">
        <w:rPr>
          <w:rStyle w:val="ac"/>
          <w:rFonts w:ascii="Narkisim" w:hAnsi="Narkisim"/>
          <w:rtl/>
        </w:rPr>
        <w:footnoteReference w:id="1548"/>
      </w:r>
      <w:r w:rsidRPr="00F74CBA">
        <w:rPr>
          <w:rFonts w:ascii="Narkisim" w:hAnsi="Narkisim"/>
          <w:rtl/>
        </w:rPr>
        <w:t>].</w:t>
      </w:r>
    </w:p>
    <w:p w14:paraId="6DBD5AEC" w14:textId="77777777" w:rsidR="003B3F2C" w:rsidRPr="00F74CBA" w:rsidRDefault="00000000" w:rsidP="00F74CBA">
      <w:pPr>
        <w:bidi/>
        <w:rPr>
          <w:rFonts w:ascii="Narkisim" w:hAnsi="Narkisim" w:cs="Narkisim"/>
        </w:rPr>
      </w:pPr>
      <w:r w:rsidRPr="00F74CBA">
        <w:rPr>
          <w:rFonts w:ascii="Narkisim" w:hAnsi="Narkisim" w:cs="Narkisim"/>
          <w:u w:val="single"/>
          <w:rtl/>
        </w:rPr>
        <w:t>בא"ד ורשב"א תי' וכו' דמה שמפריש יהא שלו וכו'</w:t>
      </w:r>
      <w:r w:rsidRPr="00F74CBA">
        <w:rPr>
          <w:rFonts w:ascii="Narkisim" w:hAnsi="Narkisim" w:cs="Narkisim"/>
          <w:rtl/>
        </w:rPr>
        <w:t>. ה</w:t>
      </w:r>
      <w:r w:rsidRPr="00F74CBA">
        <w:rPr>
          <w:rFonts w:ascii="Narkisim" w:hAnsi="Narkisim" w:cs="Narkisim"/>
          <w:b/>
          <w:bCs/>
          <w:rtl/>
        </w:rPr>
        <w:t>אפיק"י</w:t>
      </w:r>
      <w:r w:rsidRPr="00F74CBA">
        <w:rPr>
          <w:rFonts w:ascii="Narkisim" w:hAnsi="Narkisim" w:cs="Narkisim"/>
          <w:rtl/>
        </w:rPr>
        <w:t xml:space="preserve"> (ב יב) חקר בהא דכהן מפריש לעצמו, האם הגדר דכהן אינו חייב במצוות נתינת תרומה, או דנחשב שמקיים דין נתינה לעצמו, ע"י שזוכה ממילא. והביא דתוס' קאי אף קודם הפרשה [ול"ש שיתקיים נתינה], ואפ"ה אמרי' דהוה של עצמו. וע"כ דליכא כלל דין נתינה</w:t>
      </w:r>
      <w:r w:rsidRPr="00F74CBA">
        <w:rPr>
          <w:rStyle w:val="ac"/>
          <w:rFonts w:ascii="Narkisim" w:hAnsi="Narkisim" w:cs="Narkisim"/>
          <w:rtl/>
        </w:rPr>
        <w:footnoteReference w:id="1549"/>
      </w:r>
      <w:r w:rsidRPr="00F74CBA">
        <w:rPr>
          <w:rFonts w:ascii="Narkisim" w:hAnsi="Narkisim" w:cs="Narkisim"/>
          <w:rtl/>
        </w:rPr>
        <w:t>.</w:t>
      </w:r>
    </w:p>
    <w:p w14:paraId="14560DEB" w14:textId="77777777" w:rsidR="003B3F2C" w:rsidRPr="00F74CBA" w:rsidRDefault="00000000" w:rsidP="00F74CBA">
      <w:pPr>
        <w:bidi/>
        <w:rPr>
          <w:rFonts w:ascii="Narkisim" w:hAnsi="Narkisim" w:cs="Narkisim"/>
        </w:rPr>
      </w:pPr>
      <w:r w:rsidRPr="00F74CBA">
        <w:rPr>
          <w:rFonts w:ascii="Narkisim" w:hAnsi="Narkisim" w:cs="Narkisim"/>
          <w:u w:val="single"/>
          <w:rtl/>
        </w:rPr>
        <w:t>בא"ד או ישראל עני, וניטל תרומה ומעש"ר וכו'.</w:t>
      </w:r>
      <w:r w:rsidRPr="00F74CBA">
        <w:rPr>
          <w:rFonts w:ascii="Narkisim" w:hAnsi="Narkisim" w:cs="Narkisim"/>
          <w:rtl/>
        </w:rPr>
        <w:t xml:space="preserve"> ומפריש מעשר עני ומעכבו לעצמו. וה</w:t>
      </w:r>
      <w:r w:rsidRPr="00F74CBA">
        <w:rPr>
          <w:rFonts w:ascii="Narkisim" w:hAnsi="Narkisim" w:cs="Narkisim"/>
          <w:b/>
          <w:bCs/>
          <w:rtl/>
        </w:rPr>
        <w:t>שאג"א</w:t>
      </w:r>
      <w:r w:rsidRPr="00F74CBA">
        <w:rPr>
          <w:rFonts w:ascii="Narkisim" w:hAnsi="Narkisim" w:cs="Narkisim"/>
          <w:rtl/>
        </w:rPr>
        <w:t xml:space="preserve"> (צז, ציינו מהר"ב רנשבורג) תמה דבגמ' (חולין קלא:, ועד"ז בירושלמי) מבואר דאינו רשאי לעכב מעשרותיו לעצמו. וה</w:t>
      </w:r>
      <w:r w:rsidRPr="00F74CBA">
        <w:rPr>
          <w:rFonts w:ascii="Narkisim" w:hAnsi="Narkisim" w:cs="Narkisim"/>
          <w:b/>
          <w:bCs/>
          <w:rtl/>
        </w:rPr>
        <w:t>אחרונים</w:t>
      </w:r>
      <w:r w:rsidRPr="00F74CBA">
        <w:rPr>
          <w:rFonts w:ascii="Narkisim" w:hAnsi="Narkisim" w:cs="Narkisim"/>
          <w:rtl/>
        </w:rPr>
        <w:t xml:space="preserve"> (קו"א לשאג"א, חזו"א) תי' דאיירי בטבל לקוח, ויש ראשונים</w:t>
      </w:r>
      <w:r w:rsidRPr="00F74CBA">
        <w:rPr>
          <w:rStyle w:val="ac"/>
          <w:rFonts w:ascii="Narkisim" w:hAnsi="Narkisim" w:cs="Narkisim"/>
          <w:rtl/>
        </w:rPr>
        <w:footnoteReference w:id="1550"/>
      </w:r>
      <w:r w:rsidRPr="00F74CBA">
        <w:rPr>
          <w:rFonts w:ascii="Narkisim" w:hAnsi="Narkisim" w:cs="Narkisim"/>
          <w:rtl/>
        </w:rPr>
        <w:t xml:space="preserve"> דס"ל דהיכא דגוף השדה אינו שלו אינו מצווה על כך</w:t>
      </w:r>
      <w:r w:rsidRPr="00F74CBA">
        <w:rPr>
          <w:rStyle w:val="ac"/>
          <w:rFonts w:ascii="Narkisim" w:hAnsi="Narkisim" w:cs="Narkisim"/>
          <w:rtl/>
        </w:rPr>
        <w:footnoteReference w:id="1551"/>
      </w:r>
      <w:r w:rsidRPr="00F74CBA">
        <w:rPr>
          <w:rFonts w:ascii="Narkisim" w:hAnsi="Narkisim" w:cs="Narkisim"/>
          <w:rtl/>
        </w:rPr>
        <w:t>.</w:t>
      </w:r>
    </w:p>
    <w:p w14:paraId="44609F5A"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חזו"א</w:t>
      </w:r>
      <w:r w:rsidRPr="00F74CBA">
        <w:rPr>
          <w:rFonts w:ascii="Narkisim" w:hAnsi="Narkisim"/>
          <w:rtl/>
        </w:rPr>
        <w:t xml:space="preserve"> (הו' בדרך אמונה ביאו"ה תרומות ו ב) כת' דאף בזה"ז דאין נותנים מעשר ראשון ללוי [דאין לנו </w:t>
      </w:r>
      <w:r w:rsidRPr="00F74CBA">
        <w:rPr>
          <w:rFonts w:ascii="Narkisim" w:hAnsi="Narkisim"/>
          <w:rtl/>
        </w:rPr>
        <w:lastRenderedPageBreak/>
        <w:t>לוי מיוחס], מ"מ הוה ממון השבט, ולא חשיב 'לכם'</w:t>
      </w:r>
      <w:r w:rsidRPr="00F74CBA">
        <w:rPr>
          <w:rStyle w:val="ac"/>
          <w:rFonts w:ascii="Narkisim" w:hAnsi="Narkisim"/>
          <w:rtl/>
        </w:rPr>
        <w:footnoteReference w:id="1552"/>
      </w:r>
      <w:r w:rsidRPr="00F74CBA">
        <w:rPr>
          <w:rFonts w:ascii="Narkisim" w:hAnsi="Narkisim"/>
          <w:rtl/>
        </w:rPr>
        <w:t>. וכת' דאפי' פירות שהם ספק חיוב מעשר, ואי"צ ליתן ללוי מספק, מ"מ יש צד</w:t>
      </w:r>
      <w:r w:rsidRPr="00F74CBA">
        <w:rPr>
          <w:rStyle w:val="ac"/>
          <w:rFonts w:ascii="Narkisim" w:hAnsi="Narkisim"/>
          <w:rtl/>
        </w:rPr>
        <w:footnoteReference w:id="1553"/>
      </w:r>
      <w:r w:rsidRPr="00F74CBA">
        <w:rPr>
          <w:rFonts w:ascii="Narkisim" w:hAnsi="Narkisim"/>
          <w:rtl/>
        </w:rPr>
        <w:t xml:space="preserve"> דיש ללוי זכות בזה</w:t>
      </w:r>
      <w:r w:rsidRPr="00F74CBA">
        <w:rPr>
          <w:rStyle w:val="ac"/>
          <w:rFonts w:ascii="Narkisim" w:hAnsi="Narkisim"/>
          <w:rtl/>
        </w:rPr>
        <w:footnoteReference w:id="1554"/>
      </w:r>
      <w:r w:rsidRPr="00F74CBA">
        <w:rPr>
          <w:rFonts w:ascii="Narkisim" w:hAnsi="Narkisim"/>
          <w:rtl/>
        </w:rPr>
        <w:t>.</w:t>
      </w:r>
    </w:p>
    <w:p w14:paraId="49CE1543" w14:textId="77777777" w:rsidR="003B3F2C" w:rsidRPr="00F74CBA" w:rsidRDefault="00000000" w:rsidP="00F74CBA">
      <w:pPr>
        <w:pStyle w:val="2"/>
        <w:bidi/>
        <w:rPr>
          <w:rFonts w:ascii="Narkisim" w:hAnsi="Narkisim"/>
        </w:rPr>
      </w:pPr>
      <w:r w:rsidRPr="00F74CBA">
        <w:rPr>
          <w:rFonts w:ascii="Narkisim" w:hAnsi="Narkisim"/>
          <w:rtl/>
        </w:rPr>
        <w:t>הואיל ואילו לא קרא שם</w:t>
      </w:r>
    </w:p>
    <w:p w14:paraId="021295D1" w14:textId="77777777" w:rsidR="003B3F2C" w:rsidRPr="00F74CBA" w:rsidRDefault="00000000" w:rsidP="00F74CBA">
      <w:pPr>
        <w:bidi/>
        <w:rPr>
          <w:rFonts w:ascii="Narkisim" w:hAnsi="Narkisim" w:cs="Narkisim"/>
        </w:rPr>
      </w:pPr>
      <w:r w:rsidRPr="00F74CBA">
        <w:rPr>
          <w:rFonts w:ascii="Narkisim" w:hAnsi="Narkisim" w:cs="Narkisim"/>
          <w:u w:val="single"/>
          <w:rtl/>
        </w:rPr>
        <w:t>או דילמא אמרי' הואיל ואי לא קרא שם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דהשתא נמי לא פקע ממנו תורת מצה</w:t>
      </w:r>
      <w:r w:rsidRPr="00F74CBA">
        <w:rPr>
          <w:rStyle w:val="ac"/>
          <w:rFonts w:ascii="Narkisim" w:hAnsi="Narkisim" w:cs="Narkisim"/>
          <w:rtl/>
        </w:rPr>
        <w:footnoteReference w:id="1555"/>
      </w:r>
      <w:r w:rsidRPr="00F74CBA">
        <w:rPr>
          <w:rFonts w:ascii="Narkisim" w:hAnsi="Narkisim" w:cs="Narkisim"/>
          <w:rtl/>
        </w:rPr>
        <w:t xml:space="preserve"> ע"י קריאת שם. וצ"ב גדר 'הואיל', דהא כבר קרא שם </w:t>
      </w:r>
      <w:r w:rsidRPr="00F74CBA">
        <w:rPr>
          <w:rFonts w:ascii="Narkisim" w:hAnsi="Narkisim" w:cs="Narkisim"/>
          <w:szCs w:val="20"/>
          <w:rtl/>
        </w:rPr>
        <w:t>[ולא אתינן עלה משום בידו</w:t>
      </w:r>
      <w:r w:rsidRPr="00F74CBA">
        <w:rPr>
          <w:rFonts w:ascii="Narkisim" w:hAnsi="Narkisim" w:cs="Narkisim"/>
          <w:rtl/>
        </w:rPr>
        <w:t>]. ובפשוטו משמע דיש צד שייכות להיתר מושבות.</w:t>
      </w:r>
    </w:p>
    <w:p w14:paraId="1E0A2AA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כת' דאף דבשום דוכתי לא מצינו גדר 'הואיל' ולא עשה מה שעשה. והשתא דעשה א"א לתקן. אלא דהכא משום דאשכחן חלה ותרומה שהכהנים יוצאים בה, ומש"ה אמרי' הכי.</w:t>
      </w:r>
    </w:p>
    <w:p w14:paraId="0713E7B9" w14:textId="77777777" w:rsidR="003B3F2C" w:rsidRPr="00F74CBA" w:rsidRDefault="00000000" w:rsidP="00F74CBA">
      <w:pPr>
        <w:pStyle w:val="a7"/>
        <w:tabs>
          <w:tab w:val="left" w:pos="3946"/>
        </w:tabs>
        <w:bidi/>
        <w:rPr>
          <w:rFonts w:ascii="Narkisim" w:hAnsi="Narkisim"/>
        </w:rPr>
      </w:pPr>
      <w:r w:rsidRPr="00F74CBA">
        <w:rPr>
          <w:rFonts w:ascii="Narkisim" w:hAnsi="Narkisim"/>
          <w:rtl/>
        </w:rPr>
        <w:t>וה</w:t>
      </w:r>
      <w:r w:rsidRPr="00F74CBA">
        <w:rPr>
          <w:rFonts w:ascii="Narkisim" w:hAnsi="Narkisim"/>
          <w:b/>
          <w:bCs/>
          <w:rtl/>
        </w:rPr>
        <w:t>קה"י</w:t>
      </w:r>
      <w:r w:rsidRPr="00F74CBA">
        <w:rPr>
          <w:rFonts w:ascii="Narkisim" w:hAnsi="Narkisim"/>
          <w:rtl/>
        </w:rPr>
        <w:t xml:space="preserve"> (מ ו, ועד"ז השפ"א) ביאר דגדר הואיל דאמרי' דשם המעש"ש נאכל בכל מושבות</w:t>
      </w:r>
      <w:r w:rsidRPr="00F74CBA">
        <w:rPr>
          <w:rStyle w:val="ac"/>
          <w:rFonts w:ascii="Narkisim" w:hAnsi="Narkisim"/>
          <w:rtl/>
        </w:rPr>
        <w:footnoteReference w:id="1556"/>
      </w:r>
      <w:r w:rsidRPr="00F74CBA">
        <w:rPr>
          <w:rFonts w:ascii="Narkisim" w:hAnsi="Narkisim"/>
          <w:rtl/>
        </w:rPr>
        <w:t>. וביאר דליכא פסול משום דאינו נאכל בכל מושבות [שיהא תנאי שיהא ראוי לאכילה בכל מקום], אלא הוה סימנא דדבר שיש בו איסור המונעו מלאכול בכל מקום פסלתו תורה למצוות מצה</w:t>
      </w:r>
      <w:r w:rsidRPr="00F74CBA">
        <w:rPr>
          <w:rStyle w:val="ac"/>
          <w:rFonts w:ascii="Narkisim" w:hAnsi="Narkisim"/>
          <w:rtl/>
        </w:rPr>
        <w:footnoteReference w:id="1557"/>
      </w:r>
      <w:r w:rsidRPr="00F74CBA">
        <w:rPr>
          <w:rFonts w:ascii="Narkisim" w:hAnsi="Narkisim"/>
          <w:rtl/>
        </w:rPr>
        <w:t>.</w:t>
      </w:r>
    </w:p>
    <w:p w14:paraId="21AD6985" w14:textId="77777777" w:rsidR="003B3F2C" w:rsidRPr="00F74CBA" w:rsidRDefault="00000000" w:rsidP="00F74CBA">
      <w:pPr>
        <w:pStyle w:val="a7"/>
        <w:bidi/>
        <w:rPr>
          <w:rFonts w:ascii="Narkisim" w:hAnsi="Narkisim"/>
        </w:rPr>
      </w:pPr>
      <w:r w:rsidRPr="00F74CBA">
        <w:rPr>
          <w:rFonts w:ascii="Narkisim" w:hAnsi="Narkisim"/>
          <w:rtl/>
        </w:rPr>
        <w:t>והנידון בסוגיין האם מצרפין ב' איסורין, דחל של מעש"ש אינו ראוי בכל מושבות. וקמ"ל דמעש"ש בעצמותו ראוי, אלא כיון דנטמא אינו ראוי. ולא מצרפין האיסורין, דכל איסור בפנ"ע ראוי להיות נאכל בכל מושבות. וכל איסור ואיסור בפנ"ע יש לו היתר. דהא אין כאן איסור האוסרו באכילה.</w:t>
      </w:r>
    </w:p>
    <w:p w14:paraId="14B5C778" w14:textId="77777777" w:rsidR="003B3F2C" w:rsidRPr="00F74CBA" w:rsidRDefault="00000000" w:rsidP="00F74CBA">
      <w:pPr>
        <w:pStyle w:val="aa"/>
        <w:bidi/>
        <w:rPr>
          <w:rFonts w:ascii="Narkisim" w:hAnsi="Narkisim"/>
        </w:rPr>
      </w:pPr>
      <w:r w:rsidRPr="00F74CBA">
        <w:rPr>
          <w:rFonts w:ascii="Narkisim" w:hAnsi="Narkisim"/>
          <w:rtl/>
        </w:rPr>
        <w:t>אמנם מבואר בסוגיין דהוה גדר 'הואיל' [ולא רק סימנא בעלמא]. [ומש"ה ס"ד בסמוך דלא אמרי' תרי הואיל].</w:t>
      </w:r>
    </w:p>
    <w:p w14:paraId="1CB20A42"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או דילמא אמרי' הואיל וכו'. </w:t>
      </w:r>
      <w:r w:rsidRPr="00F74CBA">
        <w:rPr>
          <w:rFonts w:ascii="Narkisim" w:hAnsi="Narkisim" w:cs="Narkisim"/>
          <w:b/>
          <w:bCs/>
          <w:rtl/>
        </w:rPr>
        <w:t>רש"י</w:t>
      </w:r>
      <w:r w:rsidRPr="00F74CBA">
        <w:rPr>
          <w:rFonts w:ascii="Narkisim" w:hAnsi="Narkisim" w:cs="Narkisim"/>
          <w:rtl/>
        </w:rPr>
        <w:t xml:space="preserve"> (בסוף העמ') כת' דדבר שיש בידו לעשות עדיף מהואיל. והואיל דסוגיין הוה אילו קרא לה שם. </w:t>
      </w:r>
      <w:r w:rsidRPr="00F74CBA">
        <w:rPr>
          <w:rFonts w:ascii="Narkisim" w:hAnsi="Narkisim" w:cs="Narkisim"/>
          <w:szCs w:val="20"/>
          <w:rtl/>
        </w:rPr>
        <w:t>וכ"כ ה</w:t>
      </w:r>
      <w:r w:rsidRPr="00F74CBA">
        <w:rPr>
          <w:rFonts w:ascii="Narkisim" w:hAnsi="Narkisim" w:cs="Narkisim"/>
          <w:b/>
          <w:bCs/>
          <w:szCs w:val="20"/>
          <w:rtl/>
        </w:rPr>
        <w:t>מהר"ם חלאוה</w:t>
      </w:r>
      <w:r w:rsidRPr="00F74CBA">
        <w:rPr>
          <w:rFonts w:ascii="Narkisim" w:hAnsi="Narkisim" w:cs="Narkisim"/>
          <w:szCs w:val="20"/>
          <w:rtl/>
        </w:rPr>
        <w:t xml:space="preserve"> דלעיל (לה:) אמרי' גבי דמאי אי בעי מפקיר נכסיה, וביאר דהתם הוה בידו, דאי בעי עבד השתא. והיכא דבידו אשכחן בכ"מ דאמרי' הואיל</w:t>
      </w:r>
      <w:r w:rsidRPr="00F74CBA">
        <w:rPr>
          <w:rFonts w:ascii="Narkisim" w:hAnsi="Narkisim" w:cs="Narkisim"/>
          <w:rtl/>
        </w:rPr>
        <w:t>.</w:t>
      </w:r>
    </w:p>
    <w:p w14:paraId="75403A46"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(לקמן מו: סוד"ה הואיל הב') רמזו דאף בסוגיין נימא אי בעי מיתשיל [וכדאמרי' בסוגיא דהתם], וישאל עליו </w:t>
      </w:r>
      <w:r w:rsidRPr="00F74CBA">
        <w:rPr>
          <w:rFonts w:ascii="Narkisim" w:hAnsi="Narkisim"/>
          <w:szCs w:val="20"/>
          <w:rtl/>
        </w:rPr>
        <w:t>[על המעש"ש, או על החלה]</w:t>
      </w:r>
      <w:r w:rsidRPr="00F74CBA">
        <w:rPr>
          <w:rFonts w:ascii="Narkisim" w:hAnsi="Narkisim"/>
          <w:rtl/>
        </w:rPr>
        <w:t>. [וכת' דצ"ע</w:t>
      </w:r>
      <w:r w:rsidRPr="00F74CBA">
        <w:rPr>
          <w:rStyle w:val="ac"/>
          <w:rFonts w:ascii="Narkisim" w:hAnsi="Narkisim"/>
          <w:rtl/>
        </w:rPr>
        <w:footnoteReference w:id="1558"/>
      </w:r>
      <w:r w:rsidRPr="00F74CBA">
        <w:rPr>
          <w:rFonts w:ascii="Narkisim" w:hAnsi="Narkisim"/>
          <w:rtl/>
        </w:rPr>
        <w:t>]. [אלא שאם ישאל הוה טבל]. וה</w:t>
      </w:r>
      <w:r w:rsidRPr="00F74CBA">
        <w:rPr>
          <w:rFonts w:ascii="Narkisim" w:hAnsi="Narkisim"/>
          <w:b/>
          <w:bCs/>
          <w:rtl/>
        </w:rPr>
        <w:t>בית הלוי</w:t>
      </w:r>
      <w:r w:rsidRPr="00F74CBA">
        <w:rPr>
          <w:rFonts w:ascii="Narkisim" w:hAnsi="Narkisim"/>
          <w:rtl/>
        </w:rPr>
        <w:t xml:space="preserve"> (א כז) האריך בזה. וע' שפ"א.</w:t>
      </w:r>
    </w:p>
    <w:p w14:paraId="3C088764"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רמב"ם</w:t>
      </w:r>
      <w:r w:rsidRPr="00F74CBA">
        <w:rPr>
          <w:rFonts w:ascii="Narkisim" w:hAnsi="Narkisim"/>
          <w:rtl/>
        </w:rPr>
        <w:t xml:space="preserve"> (ו ח) כת' דיוצאין בחלה, והשמיט סוגיין דחלה של מעש"ש [אי אמרי' הואיל]. וה</w:t>
      </w:r>
      <w:r w:rsidRPr="00F74CBA">
        <w:rPr>
          <w:rFonts w:ascii="Narkisim" w:hAnsi="Narkisim"/>
          <w:b/>
          <w:bCs/>
          <w:rtl/>
        </w:rPr>
        <w:t>אחרונים</w:t>
      </w:r>
      <w:r w:rsidRPr="00F74CBA">
        <w:rPr>
          <w:rFonts w:ascii="Narkisim" w:hAnsi="Narkisim"/>
          <w:rtl/>
        </w:rPr>
        <w:t xml:space="preserve"> הק' אמאי השמיטו</w:t>
      </w:r>
      <w:r w:rsidRPr="00F74CBA">
        <w:rPr>
          <w:rStyle w:val="ac"/>
          <w:rFonts w:ascii="Narkisim" w:hAnsi="Narkisim"/>
          <w:rtl/>
        </w:rPr>
        <w:footnoteReference w:id="1559"/>
      </w:r>
      <w:r w:rsidRPr="00F74CBA">
        <w:rPr>
          <w:rFonts w:ascii="Narkisim" w:hAnsi="Narkisim"/>
          <w:rtl/>
        </w:rPr>
        <w:t>. וה</w:t>
      </w:r>
      <w:r w:rsidRPr="00F74CBA">
        <w:rPr>
          <w:rFonts w:ascii="Narkisim" w:hAnsi="Narkisim"/>
          <w:b/>
          <w:bCs/>
          <w:rtl/>
        </w:rPr>
        <w:t>או"ש</w:t>
      </w:r>
      <w:r w:rsidRPr="00F74CBA">
        <w:rPr>
          <w:rFonts w:ascii="Narkisim" w:hAnsi="Narkisim"/>
          <w:rtl/>
        </w:rPr>
        <w:t xml:space="preserve"> (שם) כת' דמבואר בל"ב דכה"ג לא תיבעי דאמרי' הואיל, ומש"ה סתם הרמב"ם דיוצאין בכל חלה. [ולל"ב הספק לר' יהודה, ודלא כהילכתא].</w:t>
      </w:r>
    </w:p>
    <w:p w14:paraId="2E3ED9D3" w14:textId="77777777" w:rsidR="003B3F2C" w:rsidRPr="00F74CBA" w:rsidRDefault="00000000" w:rsidP="00F74CBA">
      <w:pPr>
        <w:bidi/>
        <w:rPr>
          <w:rFonts w:ascii="Narkisim" w:hAnsi="Narkisim" w:cs="Narkisim"/>
        </w:rPr>
      </w:pPr>
      <w:r w:rsidRPr="00F74CBA">
        <w:rPr>
          <w:rFonts w:ascii="Narkisim" w:hAnsi="Narkisim" w:cs="Narkisim"/>
          <w:u w:val="single"/>
          <w:rtl/>
        </w:rPr>
        <w:t>תוד"ה אבל חלתו</w:t>
      </w:r>
      <w:r w:rsidRPr="00F74CBA">
        <w:rPr>
          <w:rFonts w:ascii="Narkisim" w:hAnsi="Narkisim" w:cs="Narkisim"/>
          <w:rtl/>
        </w:rPr>
        <w:t>. א"נ כיון דמדרבנן אין להם פדיון לא חשיב נאכל בכל מושבות</w:t>
      </w:r>
      <w:r w:rsidRPr="00F74CBA">
        <w:rPr>
          <w:rStyle w:val="ac"/>
          <w:rFonts w:ascii="Narkisim" w:hAnsi="Narkisim" w:cs="Narkisim"/>
          <w:rtl/>
        </w:rPr>
        <w:footnoteReference w:id="1560"/>
      </w:r>
      <w:r w:rsidRPr="00F74CBA">
        <w:rPr>
          <w:rFonts w:ascii="Narkisim" w:hAnsi="Narkisim" w:cs="Narkisim"/>
          <w:rtl/>
        </w:rPr>
        <w:t xml:space="preserve">. ומבואר דתוס' נסתפקו אי אמרי' דכיון דאינו ראוי מדרבנן, אף לענין דאורייתא נחשב אינו </w:t>
      </w:r>
      <w:r w:rsidRPr="00F74CBA">
        <w:rPr>
          <w:rFonts w:ascii="Narkisim" w:hAnsi="Narkisim" w:cs="Narkisim"/>
          <w:rtl/>
        </w:rPr>
        <w:lastRenderedPageBreak/>
        <w:t>ראוי</w:t>
      </w:r>
      <w:r w:rsidRPr="00F74CBA">
        <w:rPr>
          <w:rStyle w:val="ac"/>
          <w:rFonts w:ascii="Narkisim" w:hAnsi="Narkisim" w:cs="Narkisim"/>
          <w:rtl/>
        </w:rPr>
        <w:footnoteReference w:id="1561"/>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האריכו בכעי"ז בכ"מ. </w:t>
      </w:r>
      <w:r w:rsidRPr="00F74CBA">
        <w:rPr>
          <w:rFonts w:ascii="Narkisim" w:hAnsi="Narkisim" w:cs="Narkisim"/>
          <w:szCs w:val="20"/>
          <w:rtl/>
        </w:rPr>
        <w:t>(ע' משנ"ל תרומות ז א, שעה"מ לולב ח י, בי"ש כח ג</w:t>
      </w:r>
      <w:r w:rsidRPr="00F74CBA">
        <w:rPr>
          <w:rStyle w:val="ac"/>
          <w:rFonts w:ascii="Narkisim" w:hAnsi="Narkisim" w:cs="Narkisim"/>
          <w:szCs w:val="20"/>
          <w:rtl/>
        </w:rPr>
        <w:footnoteReference w:id="1562"/>
      </w:r>
      <w:r w:rsidRPr="00F74CBA">
        <w:rPr>
          <w:rFonts w:ascii="Narkisim" w:hAnsi="Narkisim" w:cs="Narkisim"/>
          <w:szCs w:val="20"/>
          <w:rtl/>
        </w:rPr>
        <w:t>)</w:t>
      </w:r>
      <w:r w:rsidRPr="00F74CBA">
        <w:rPr>
          <w:rFonts w:ascii="Narkisim" w:hAnsi="Narkisim" w:cs="Narkisim"/>
          <w:rtl/>
        </w:rPr>
        <w:t>.</w:t>
      </w:r>
    </w:p>
    <w:p w14:paraId="3C374CF8" w14:textId="77777777" w:rsidR="003B3F2C" w:rsidRPr="00F74CBA" w:rsidRDefault="00000000" w:rsidP="00F74CBA">
      <w:pPr>
        <w:pStyle w:val="a7"/>
        <w:bidi/>
        <w:rPr>
          <w:rFonts w:ascii="Narkisim" w:hAnsi="Narkisim"/>
        </w:rPr>
      </w:pPr>
      <w:r w:rsidRPr="00F74CBA">
        <w:rPr>
          <w:rFonts w:ascii="Narkisim" w:hAnsi="Narkisim"/>
          <w:rtl/>
        </w:rPr>
        <w:t>אך יש לחלק, דדוקא במקום שיש תנאי שיהא 'ראוי', אמרי' דאיסור דרבנן אינו ראוי בפועל. אבל י"ל דהכא הוה סימן, דשם מעש"ש אינו פוסל [וכמ"ש הקה"י הנ"ל]. ומדאורייתא אינו פסול למצה, ול"ש סימן זה. וצ"ל דמ"מ מתקני כעין דאורייתא, וכיון דע"פ תקנתם אינו נאכל בכל מושבות, עי"ז אמרי' דהשם מעשר אינו ראוי למצה [מדרבנן].</w:t>
      </w:r>
    </w:p>
    <w:p w14:paraId="30908D5A" w14:textId="77777777" w:rsidR="003B3F2C" w:rsidRPr="00F74CBA" w:rsidRDefault="00000000" w:rsidP="00F74CBA">
      <w:pPr>
        <w:pStyle w:val="aa"/>
        <w:bidi/>
        <w:rPr>
          <w:rFonts w:ascii="Narkisim" w:hAnsi="Narkisim"/>
        </w:rPr>
      </w:pPr>
      <w:r w:rsidRPr="00F74CBA">
        <w:rPr>
          <w:rFonts w:ascii="Narkisim" w:hAnsi="Narkisim"/>
          <w:rtl/>
        </w:rPr>
        <w:t>וע"ע בסוגיא (לקמן לט:) גבי מרור של מעש"ש, אי אמרי' כעין דאורייתא תקון.</w:t>
      </w:r>
    </w:p>
    <w:p w14:paraId="348B8592" w14:textId="77777777" w:rsidR="003B3F2C" w:rsidRPr="00F74CBA" w:rsidRDefault="00000000" w:rsidP="00F74CBA">
      <w:pPr>
        <w:bidi/>
        <w:rPr>
          <w:rFonts w:ascii="Narkisim" w:hAnsi="Narkisim" w:cs="Narkisim"/>
        </w:rPr>
      </w:pPr>
      <w:r w:rsidRPr="00F74CBA">
        <w:rPr>
          <w:rFonts w:ascii="Narkisim" w:hAnsi="Narkisim" w:cs="Narkisim"/>
          <w:u w:val="single"/>
          <w:rtl/>
        </w:rPr>
        <w:t>תוד"ה או דילמא</w:t>
      </w:r>
      <w:r w:rsidRPr="00F74CBA">
        <w:rPr>
          <w:rFonts w:ascii="Narkisim" w:hAnsi="Narkisim" w:cs="Narkisim"/>
          <w:rtl/>
        </w:rPr>
        <w:t>. וי"ל דל"ד, דשם ביכורים אינו נאכל בכל מושבותיכם וכו'. ה</w:t>
      </w:r>
      <w:r w:rsidRPr="00F74CBA">
        <w:rPr>
          <w:rFonts w:ascii="Narkisim" w:hAnsi="Narkisim" w:cs="Narkisim"/>
          <w:b/>
          <w:bCs/>
          <w:rtl/>
        </w:rPr>
        <w:t>אחרונים</w:t>
      </w:r>
      <w:r w:rsidRPr="00F74CBA">
        <w:rPr>
          <w:rFonts w:ascii="Narkisim" w:hAnsi="Narkisim" w:cs="Narkisim"/>
          <w:rtl/>
        </w:rPr>
        <w:t xml:space="preserve"> ביארו דגדר הואיל הוה גילוי על ה'שם איסור', ולא על גוף הפרי. (וכנתבאר לעיל).</w:t>
      </w:r>
    </w:p>
    <w:p w14:paraId="678FFDA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כת' ועוי"ל דלא אמרי' הואיל מדבר שהוא חולין בעלמא לדבר שהוא קדוש.</w:t>
      </w:r>
    </w:p>
    <w:p w14:paraId="1A0260FC" w14:textId="77777777" w:rsidR="003B3F2C" w:rsidRPr="00F74CBA" w:rsidRDefault="00000000" w:rsidP="00F74CBA">
      <w:pPr>
        <w:bidi/>
        <w:rPr>
          <w:rFonts w:ascii="Narkisim" w:hAnsi="Narkisim" w:cs="Narkisim"/>
        </w:rPr>
      </w:pPr>
      <w:r w:rsidRPr="00F74CBA">
        <w:rPr>
          <w:rFonts w:ascii="Narkisim" w:hAnsi="Narkisim" w:cs="Narkisim"/>
          <w:u w:val="single"/>
          <w:rtl/>
        </w:rPr>
        <w:t>א"ד וכו' חלה הלקוח בכסף מעש"ש וכו' מי אמרי' הואיל ואי לא לקוח הוי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כלומר מעש"ש גופיה דאתי מחמתיה וקיל האי מיניה וכו'. לכאו' צ"ב דלא שייך בזה 'הואיל' כלל, דלא תלי בעשייה דידיה. וקאי בלקוח במעות מעש"ש, וליכא הכא מעש"ש כלל. ורש"י עמד בזה וביאר דהאי 'הואיל' פי' דילפי' ק"ו, דלקוח קיל ממעש"ש גופיה, וכיון דשם מעש"ש חשיב ראוי לכל מושבות [ואפי' חלת מעש"ש ע"י הואיל], כ"ש לקוח.</w:t>
      </w:r>
    </w:p>
    <w:p w14:paraId="684F664E" w14:textId="77777777" w:rsidR="003B3F2C" w:rsidRPr="00F74CBA" w:rsidRDefault="00000000" w:rsidP="00F74CBA">
      <w:pPr>
        <w:pStyle w:val="a8"/>
        <w:bidi/>
        <w:rPr>
          <w:rFonts w:ascii="Narkisim" w:hAnsi="Narkisim"/>
        </w:rPr>
      </w:pPr>
      <w:r w:rsidRPr="00F74CBA">
        <w:rPr>
          <w:rFonts w:ascii="Narkisim" w:hAnsi="Narkisim"/>
          <w:rtl/>
        </w:rPr>
        <w:t>ובזה הגמ' מסתפקת אי אמרי' תרי הואיל, ולכאו' צ"ב דהא אינו בגדר 'הואיל' [וכמ"ש רש"י] אלא בגדר ק"ו בעלמא</w:t>
      </w:r>
      <w:r w:rsidRPr="00F74CBA">
        <w:rPr>
          <w:rStyle w:val="ac"/>
          <w:rFonts w:ascii="Narkisim" w:hAnsi="Narkisim"/>
          <w:rtl/>
        </w:rPr>
        <w:footnoteReference w:id="1563"/>
      </w:r>
      <w:r w:rsidRPr="00F74CBA">
        <w:rPr>
          <w:rFonts w:ascii="Narkisim" w:hAnsi="Narkisim"/>
          <w:rtl/>
        </w:rPr>
        <w:t>. ומשמע ברש"י ['א"נ'] דגדר הק"ו שייכא להואיל, דאמרי' דלקוח לא חמיר ממעש"ש גופיה. דמגדרי הואיל חשיב כמעש"ש גופיה. [וי"ל דתי' רבא דשם מעשר חד, ואי"צ הואיל].</w:t>
      </w:r>
    </w:p>
    <w:p w14:paraId="4914B878" w14:textId="77777777" w:rsidR="003B3F2C" w:rsidRPr="00F74CBA" w:rsidRDefault="00000000" w:rsidP="00F74CBA">
      <w:pPr>
        <w:pStyle w:val="aa"/>
        <w:bidi/>
        <w:rPr>
          <w:rFonts w:ascii="Narkisim" w:hAnsi="Narkisim"/>
        </w:rPr>
      </w:pPr>
      <w:r w:rsidRPr="00F74CBA">
        <w:rPr>
          <w:rFonts w:ascii="Narkisim" w:hAnsi="Narkisim"/>
          <w:u w:val="single"/>
          <w:rtl/>
        </w:rPr>
        <w:t>תוד"ה ר' יהודה</w:t>
      </w:r>
      <w:r w:rsidRPr="00F74CBA">
        <w:rPr>
          <w:rFonts w:ascii="Narkisim" w:hAnsi="Narkisim"/>
          <w:rtl/>
        </w:rPr>
        <w:t>. וקשה לרשב"א דבזבחים (מט.) פריך וכו' אלמא לקוח לרבנן אינו נפדה בריחוק מקום. וה</w:t>
      </w:r>
      <w:r w:rsidRPr="00F74CBA">
        <w:rPr>
          <w:rFonts w:ascii="Narkisim" w:hAnsi="Narkisim"/>
          <w:b/>
          <w:bCs/>
          <w:rtl/>
        </w:rPr>
        <w:t>גהש"ס</w:t>
      </w:r>
      <w:r w:rsidRPr="00F74CBA">
        <w:rPr>
          <w:rFonts w:ascii="Narkisim" w:hAnsi="Narkisim"/>
          <w:rtl/>
        </w:rPr>
        <w:t xml:space="preserve"> הק' דמפורש כן בסיפא דמתני'.</w:t>
      </w:r>
    </w:p>
    <w:p w14:paraId="3AF5B048" w14:textId="77777777" w:rsidR="003B3F2C" w:rsidRPr="00F74CBA" w:rsidRDefault="00000000" w:rsidP="00F74CBA">
      <w:pPr>
        <w:pStyle w:val="aa"/>
        <w:bidi/>
        <w:rPr>
          <w:rFonts w:ascii="Narkisim" w:hAnsi="Narkisim"/>
        </w:rPr>
      </w:pPr>
      <w:r w:rsidRPr="00F74CBA">
        <w:rPr>
          <w:rFonts w:ascii="Narkisim" w:hAnsi="Narkisim"/>
          <w:u w:val="single"/>
          <w:rtl/>
        </w:rPr>
        <w:t>בא"ד ותי' ר"י דהתם מיירי בדרבנן</w:t>
      </w:r>
      <w:r w:rsidRPr="00F74CBA">
        <w:rPr>
          <w:rFonts w:ascii="Narkisim" w:hAnsi="Narkisim"/>
          <w:rtl/>
        </w:rPr>
        <w:t>. וה</w:t>
      </w:r>
      <w:r w:rsidRPr="00F74CBA">
        <w:rPr>
          <w:rFonts w:ascii="Narkisim" w:hAnsi="Narkisim"/>
          <w:b/>
          <w:bCs/>
          <w:rtl/>
        </w:rPr>
        <w:t>קובה"ע</w:t>
      </w:r>
      <w:r w:rsidRPr="00F74CBA">
        <w:rPr>
          <w:rFonts w:ascii="Narkisim" w:hAnsi="Narkisim"/>
          <w:rtl/>
        </w:rPr>
        <w:t xml:space="preserve"> (סו א) תמה האיך הגמ' (זבחים שם) למדה מכאן דטפל חמור מהעיקר, הא הוה מדרבנן. ותי' דכוונת הגמ' דלא הוה רבנן מתקני מילתא דליתא כוותיה בדאורייתא.</w:t>
      </w:r>
    </w:p>
    <w:p w14:paraId="7E788814" w14:textId="77777777" w:rsidR="003B3F2C" w:rsidRPr="00F74CBA" w:rsidRDefault="00000000" w:rsidP="00F74CBA">
      <w:pPr>
        <w:bidi/>
        <w:rPr>
          <w:rFonts w:ascii="Narkisim" w:hAnsi="Narkisim" w:cs="Narkisim"/>
        </w:rPr>
      </w:pPr>
      <w:r w:rsidRPr="00F74CBA">
        <w:rPr>
          <w:rFonts w:ascii="Narkisim" w:hAnsi="Narkisim" w:cs="Narkisim"/>
          <w:u w:val="single"/>
          <w:rtl/>
        </w:rPr>
        <w:t>רש"י ד"ה או דילמא</w:t>
      </w:r>
      <w:r w:rsidRPr="00F74CBA">
        <w:rPr>
          <w:rFonts w:ascii="Narkisim" w:hAnsi="Narkisim" w:cs="Narkisim"/>
          <w:rtl/>
        </w:rPr>
        <w:t>. דבר שיש בידו לעשות לגרום לה טומאה מיד. וה</w:t>
      </w:r>
      <w:r w:rsidRPr="00F74CBA">
        <w:rPr>
          <w:rFonts w:ascii="Narkisim" w:hAnsi="Narkisim" w:cs="Narkisim"/>
          <w:b/>
          <w:bCs/>
          <w:rtl/>
        </w:rPr>
        <w:t>אחרונים</w:t>
      </w:r>
      <w:r w:rsidRPr="00F74CBA">
        <w:rPr>
          <w:rFonts w:ascii="Narkisim" w:hAnsi="Narkisim" w:cs="Narkisim"/>
          <w:rtl/>
        </w:rPr>
        <w:t xml:space="preserve"> הק' דאסור לטמאות מעשר שני. וה</w:t>
      </w:r>
      <w:r w:rsidRPr="00F74CBA">
        <w:rPr>
          <w:rFonts w:ascii="Narkisim" w:hAnsi="Narkisim" w:cs="Narkisim"/>
          <w:b/>
          <w:bCs/>
          <w:rtl/>
        </w:rPr>
        <w:t>פנ"י</w:t>
      </w:r>
      <w:r w:rsidRPr="00F74CBA">
        <w:rPr>
          <w:rFonts w:ascii="Narkisim" w:hAnsi="Narkisim" w:cs="Narkisim"/>
          <w:rtl/>
        </w:rPr>
        <w:t xml:space="preserve"> תי' דהוה ע"י גרמא, ובמעשר שני אין איסור לגרום טומאה [דלא כתיב ביה משמרת]. אך ה</w:t>
      </w:r>
      <w:r w:rsidRPr="00F74CBA">
        <w:rPr>
          <w:rFonts w:ascii="Narkisim" w:hAnsi="Narkisim" w:cs="Narkisim"/>
          <w:b/>
          <w:bCs/>
          <w:rtl/>
        </w:rPr>
        <w:t>מנח"ח</w:t>
      </w:r>
      <w:r w:rsidRPr="00F74CBA">
        <w:rPr>
          <w:rFonts w:ascii="Narkisim" w:hAnsi="Narkisim" w:cs="Narkisim"/>
          <w:rtl/>
        </w:rPr>
        <w:t xml:space="preserve"> (קס ו) הק' דאי' (סוכה לה:) דאסור בלולב של מעש"ש לכתחילה מפני שמכשירה לקבל טומאה, ומבואר דאסור לגרום טומאה</w:t>
      </w:r>
      <w:r w:rsidRPr="00F74CBA">
        <w:rPr>
          <w:rStyle w:val="ac"/>
          <w:rFonts w:ascii="Narkisim" w:hAnsi="Narkisim" w:cs="Narkisim"/>
          <w:rtl/>
        </w:rPr>
        <w:footnoteReference w:id="1564"/>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אחיעזר</w:t>
      </w:r>
      <w:r w:rsidRPr="00F74CBA">
        <w:rPr>
          <w:rFonts w:ascii="Narkisim" w:hAnsi="Narkisim" w:cs="Narkisim"/>
          <w:szCs w:val="20"/>
          <w:rtl/>
        </w:rPr>
        <w:t xml:space="preserve"> (ב מ ו) תי' דהתם אסור מדרבנן. וע"ע ראש יוסף ושפ"א ובית יצחק (או"ח קה)</w:t>
      </w:r>
      <w:r w:rsidRPr="00F74CBA">
        <w:rPr>
          <w:rFonts w:ascii="Narkisim" w:hAnsi="Narkisim" w:cs="Narkisim"/>
          <w:rtl/>
        </w:rPr>
        <w:t>.</w:t>
      </w:r>
    </w:p>
    <w:p w14:paraId="710963DE" w14:textId="77777777" w:rsidR="003B3F2C" w:rsidRPr="00F74CBA" w:rsidRDefault="00000000" w:rsidP="00F74CBA">
      <w:pPr>
        <w:pStyle w:val="2"/>
        <w:bidi/>
        <w:rPr>
          <w:rFonts w:ascii="Narkisim" w:hAnsi="Narkisim"/>
        </w:rPr>
      </w:pPr>
      <w:r w:rsidRPr="00F74CBA">
        <w:rPr>
          <w:rFonts w:ascii="Narkisim" w:hAnsi="Narkisim"/>
          <w:rtl/>
        </w:rPr>
        <w:t>חלות תודה</w:t>
      </w:r>
    </w:p>
    <w:p w14:paraId="10493E8D" w14:textId="77777777" w:rsidR="003B3F2C" w:rsidRPr="00F74CBA" w:rsidRDefault="00000000" w:rsidP="00F74CBA">
      <w:pPr>
        <w:bidi/>
        <w:rPr>
          <w:rFonts w:ascii="Narkisim" w:hAnsi="Narkisim" w:cs="Narkisim"/>
        </w:rPr>
      </w:pPr>
      <w:r w:rsidRPr="00F74CBA">
        <w:rPr>
          <w:rFonts w:ascii="Narkisim" w:hAnsi="Narkisim" w:cs="Narkisim"/>
          <w:u w:val="single"/>
          <w:rtl/>
        </w:rPr>
        <w:t>במשנה. חלות תודה ורקיקי נזיר</w:t>
      </w:r>
      <w:r w:rsidRPr="00F74CBA">
        <w:rPr>
          <w:rFonts w:ascii="Narkisim" w:hAnsi="Narkisim" w:cs="Narkisim"/>
          <w:rtl/>
        </w:rPr>
        <w:t xml:space="preserve">. </w:t>
      </w:r>
      <w:r w:rsidRPr="00F74CBA">
        <w:rPr>
          <w:rFonts w:ascii="Narkisim" w:hAnsi="Narkisim" w:cs="Narkisim"/>
          <w:b/>
          <w:bCs/>
          <w:rtl/>
        </w:rPr>
        <w:t>רש"י</w:t>
      </w:r>
      <w:r w:rsidRPr="00F74CBA">
        <w:rPr>
          <w:rFonts w:ascii="Narkisim" w:hAnsi="Narkisim" w:cs="Narkisim"/>
          <w:rtl/>
        </w:rPr>
        <w:t xml:space="preserve"> (בע"ב) ו</w:t>
      </w:r>
      <w:r w:rsidRPr="00F74CBA">
        <w:rPr>
          <w:rFonts w:ascii="Narkisim" w:hAnsi="Narkisim" w:cs="Narkisim"/>
          <w:b/>
          <w:bCs/>
          <w:rtl/>
        </w:rPr>
        <w:t>תוס</w:t>
      </w:r>
      <w:r w:rsidRPr="00F74CBA">
        <w:rPr>
          <w:rFonts w:ascii="Narkisim" w:hAnsi="Narkisim" w:cs="Narkisim"/>
          <w:rtl/>
        </w:rPr>
        <w:t>' הוכיחו דאיירי אף כשאפאם לשם זה, ואף שלא הוקדשו.</w:t>
      </w:r>
    </w:p>
    <w:p w14:paraId="64F16749"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נוב"י</w:t>
      </w:r>
      <w:r w:rsidRPr="00F74CBA">
        <w:rPr>
          <w:rFonts w:ascii="Narkisim" w:hAnsi="Narkisim"/>
          <w:rtl/>
        </w:rPr>
        <w:t xml:space="preserve"> (ת' פב) נקט דאיירי דוקא נשחט הזבח עליו. דאל"כ איגלאי מילתא דנעשית לשם מצה. וכמו עשאו למכור בשוק (בע"ב).</w:t>
      </w:r>
    </w:p>
    <w:p w14:paraId="1C1440FA" w14:textId="77777777" w:rsidR="003B3F2C" w:rsidRPr="00F74CBA" w:rsidRDefault="00000000" w:rsidP="00F74CBA">
      <w:pPr>
        <w:pStyle w:val="aa"/>
        <w:bidi/>
        <w:rPr>
          <w:rFonts w:ascii="Narkisim" w:hAnsi="Narkisim"/>
        </w:rPr>
      </w:pPr>
      <w:r w:rsidRPr="00F74CBA">
        <w:rPr>
          <w:rFonts w:ascii="Narkisim" w:hAnsi="Narkisim"/>
          <w:rtl/>
        </w:rPr>
        <w:t>וכן גבי חיוב חלה תנן (חלה א ו) דלחמי תודה ורקיקי נזיר עשאן לעצמו פטור מהחלה. וה</w:t>
      </w:r>
      <w:r w:rsidRPr="00F74CBA">
        <w:rPr>
          <w:rFonts w:ascii="Narkisim" w:hAnsi="Narkisim"/>
          <w:b/>
          <w:bCs/>
          <w:rtl/>
        </w:rPr>
        <w:t xml:space="preserve">ר"ש </w:t>
      </w:r>
      <w:r w:rsidRPr="00F74CBA">
        <w:rPr>
          <w:rFonts w:ascii="Narkisim" w:hAnsi="Narkisim"/>
          <w:rtl/>
        </w:rPr>
        <w:t>פי' דגלגול הקדש פוטר דכתיב עריסותיכם ולא עיסת הקדש [וכדאי' מנחות סו:]. ואע"ג דלא קדשי [קדושת הגוף] אלא בשחיטת הזבח, יש בהם קדושת דמים. ועוד אפי' לא הקדיש כלל פטור, כיון דגלגלן ע"ד לקדשן</w:t>
      </w:r>
      <w:r w:rsidRPr="00F74CBA">
        <w:rPr>
          <w:rStyle w:val="ac"/>
          <w:rFonts w:ascii="Narkisim" w:hAnsi="Narkisim"/>
          <w:rtl/>
        </w:rPr>
        <w:footnoteReference w:id="1565"/>
      </w:r>
      <w:r w:rsidRPr="00F74CBA">
        <w:rPr>
          <w:rFonts w:ascii="Narkisim" w:hAnsi="Narkisim"/>
          <w:rtl/>
        </w:rPr>
        <w:t>.</w:t>
      </w:r>
    </w:p>
    <w:p w14:paraId="500D680C"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כמה </w:t>
      </w:r>
      <w:r w:rsidRPr="00F74CBA">
        <w:rPr>
          <w:rFonts w:ascii="Narkisim" w:hAnsi="Narkisim" w:cs="Narkisim"/>
          <w:b/>
          <w:bCs/>
          <w:rtl/>
        </w:rPr>
        <w:t>ראשונים</w:t>
      </w:r>
      <w:r w:rsidRPr="00F74CBA">
        <w:rPr>
          <w:rFonts w:ascii="Narkisim" w:hAnsi="Narkisim" w:cs="Narkisim"/>
          <w:rtl/>
        </w:rPr>
        <w:t xml:space="preserve"> קדמונים </w:t>
      </w:r>
      <w:r w:rsidRPr="00F74CBA">
        <w:rPr>
          <w:rFonts w:ascii="Narkisim" w:hAnsi="Narkisim" w:cs="Narkisim"/>
          <w:szCs w:val="20"/>
          <w:rtl/>
        </w:rPr>
        <w:t>(הו' ב</w:t>
      </w:r>
      <w:r w:rsidRPr="00F74CBA">
        <w:rPr>
          <w:rFonts w:ascii="Narkisim" w:hAnsi="Narkisim" w:cs="Narkisim"/>
          <w:b/>
          <w:bCs/>
          <w:szCs w:val="20"/>
          <w:rtl/>
        </w:rPr>
        <w:t>מרדכי</w:t>
      </w:r>
      <w:r w:rsidRPr="00F74CBA">
        <w:rPr>
          <w:rFonts w:ascii="Narkisim" w:hAnsi="Narkisim" w:cs="Narkisim"/>
          <w:szCs w:val="20"/>
          <w:rtl/>
        </w:rPr>
        <w:t xml:space="preserve"> תקמג, וב</w:t>
      </w:r>
      <w:r w:rsidRPr="00F74CBA">
        <w:rPr>
          <w:rFonts w:ascii="Narkisim" w:hAnsi="Narkisim" w:cs="Narkisim"/>
          <w:b/>
          <w:bCs/>
          <w:szCs w:val="20"/>
          <w:rtl/>
        </w:rPr>
        <w:t>טור</w:t>
      </w:r>
      <w:r w:rsidRPr="00F74CBA">
        <w:rPr>
          <w:rFonts w:ascii="Narkisim" w:hAnsi="Narkisim" w:cs="Narkisim"/>
          <w:szCs w:val="20"/>
          <w:rtl/>
        </w:rPr>
        <w:t xml:space="preserve"> תנח)</w:t>
      </w:r>
      <w:r w:rsidRPr="00F74CBA">
        <w:rPr>
          <w:rFonts w:ascii="Narkisim" w:hAnsi="Narkisim" w:cs="Narkisim"/>
          <w:rtl/>
        </w:rPr>
        <w:t xml:space="preserve"> ס"ל דצריך לאפות מצת המצוה </w:t>
      </w:r>
      <w:r w:rsidRPr="00F74CBA">
        <w:rPr>
          <w:rFonts w:ascii="Narkisim" w:hAnsi="Narkisim" w:cs="Narkisim"/>
          <w:rtl/>
        </w:rPr>
        <w:lastRenderedPageBreak/>
        <w:t>לאחר שעת איסור חמץ [ערב פסח לאחר חצות]</w:t>
      </w:r>
      <w:r w:rsidRPr="00F74CBA">
        <w:rPr>
          <w:rStyle w:val="ac"/>
          <w:rFonts w:ascii="Narkisim" w:hAnsi="Narkisim" w:cs="Narkisim"/>
          <w:rtl/>
        </w:rPr>
        <w:footnoteReference w:id="1566"/>
      </w:r>
      <w:r w:rsidRPr="00F74CBA">
        <w:rPr>
          <w:rFonts w:ascii="Narkisim" w:hAnsi="Narkisim" w:cs="Narkisim"/>
          <w:rtl/>
        </w:rPr>
        <w:t>. דאיתקיש לפסח</w:t>
      </w:r>
      <w:r w:rsidRPr="00F74CBA">
        <w:rPr>
          <w:rStyle w:val="ac"/>
          <w:rFonts w:ascii="Narkisim" w:hAnsi="Narkisim" w:cs="Narkisim"/>
          <w:rtl/>
        </w:rPr>
        <w:footnoteReference w:id="1567"/>
      </w:r>
      <w:r w:rsidRPr="00F74CBA">
        <w:rPr>
          <w:rFonts w:ascii="Narkisim" w:hAnsi="Narkisim" w:cs="Narkisim"/>
          <w:rtl/>
        </w:rPr>
        <w:t>, דאינו נשחט אלא לאחר חצות</w:t>
      </w:r>
      <w:r w:rsidRPr="00F74CBA">
        <w:rPr>
          <w:rStyle w:val="ac"/>
          <w:rFonts w:ascii="Narkisim" w:hAnsi="Narkisim" w:cs="Narkisim"/>
          <w:rtl/>
        </w:rPr>
        <w:footnoteReference w:id="1568"/>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ראשונים</w:t>
      </w:r>
      <w:r w:rsidRPr="00F74CBA">
        <w:rPr>
          <w:rFonts w:ascii="Narkisim" w:hAnsi="Narkisim" w:cs="Narkisim"/>
          <w:szCs w:val="20"/>
          <w:rtl/>
        </w:rPr>
        <w:t xml:space="preserve"> הק' דאי' בתוספתא (ב) יוצאין במצה ישנה</w:t>
      </w:r>
      <w:r w:rsidRPr="00F74CBA">
        <w:rPr>
          <w:rStyle w:val="ac"/>
          <w:rFonts w:ascii="Narkisim" w:hAnsi="Narkisim" w:cs="Narkisim"/>
          <w:rtl/>
        </w:rPr>
        <w:footnoteReference w:id="1569"/>
      </w:r>
      <w:r w:rsidRPr="00F74CBA">
        <w:rPr>
          <w:rFonts w:ascii="Narkisim" w:hAnsi="Narkisim" w:cs="Narkisim"/>
          <w:rtl/>
        </w:rPr>
        <w:t>.</w:t>
      </w:r>
    </w:p>
    <w:p w14:paraId="2D5D7B2A"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מרדכי</w:t>
      </w:r>
      <w:r w:rsidRPr="00F74CBA">
        <w:rPr>
          <w:rFonts w:ascii="Narkisim" w:hAnsi="Narkisim"/>
          <w:rtl/>
        </w:rPr>
        <w:t xml:space="preserve"> (וכן תוס' ר"פ ומאירי בסוגיין) הביא דבסוגיין מבואר דיוצא יד"ח במצה דקודם זמן האיסור, דעשאן למכור בשוק יצא יד"ח </w:t>
      </w:r>
      <w:r w:rsidRPr="00F74CBA">
        <w:rPr>
          <w:rFonts w:ascii="Narkisim" w:hAnsi="Narkisim"/>
          <w:szCs w:val="20"/>
          <w:rtl/>
        </w:rPr>
        <w:t>[ומשום אימלוכי, ע' בע"ב]</w:t>
      </w:r>
      <w:r w:rsidRPr="00F74CBA">
        <w:rPr>
          <w:rFonts w:ascii="Narkisim" w:hAnsi="Narkisim"/>
          <w:rtl/>
        </w:rPr>
        <w:t>. וע"כ איירי שאפאו בשעה שראוי להביא קרבן תודה</w:t>
      </w:r>
      <w:r w:rsidRPr="00F74CBA">
        <w:rPr>
          <w:rStyle w:val="ac"/>
          <w:rFonts w:ascii="Narkisim" w:hAnsi="Narkisim"/>
          <w:rtl/>
        </w:rPr>
        <w:footnoteReference w:id="1570"/>
      </w:r>
      <w:r w:rsidRPr="00F74CBA">
        <w:rPr>
          <w:rFonts w:ascii="Narkisim" w:hAnsi="Narkisim"/>
          <w:rtl/>
        </w:rPr>
        <w:t xml:space="preserve">. ואין מביאין קרבן תודה בי"ד, משום דאין מביאין קדשים לבית הפסול </w:t>
      </w:r>
      <w:r w:rsidRPr="00F74CBA">
        <w:rPr>
          <w:rFonts w:ascii="Narkisim" w:hAnsi="Narkisim"/>
          <w:szCs w:val="20"/>
          <w:rtl/>
        </w:rPr>
        <w:t>(כדלעיל יג:)</w:t>
      </w:r>
      <w:r w:rsidRPr="00F74CBA">
        <w:rPr>
          <w:rFonts w:ascii="Narkisim" w:hAnsi="Narkisim"/>
          <w:rtl/>
        </w:rPr>
        <w:t>. וה</w:t>
      </w:r>
      <w:r w:rsidRPr="00F74CBA">
        <w:rPr>
          <w:rFonts w:ascii="Narkisim" w:hAnsi="Narkisim"/>
          <w:b/>
          <w:bCs/>
          <w:rtl/>
        </w:rPr>
        <w:t>תוס' ר"פ</w:t>
      </w:r>
      <w:r w:rsidRPr="00F74CBA">
        <w:rPr>
          <w:rFonts w:ascii="Narkisim" w:hAnsi="Narkisim"/>
          <w:rtl/>
        </w:rPr>
        <w:t xml:space="preserve"> הק' דלאחר חצות אין מביאין תודה, משום חלות החמץ</w:t>
      </w:r>
      <w:r w:rsidRPr="00F74CBA">
        <w:rPr>
          <w:rStyle w:val="ac"/>
          <w:rFonts w:ascii="Narkisim" w:hAnsi="Narkisim"/>
          <w:rtl/>
        </w:rPr>
        <w:footnoteReference w:id="1571"/>
      </w:r>
      <w:r w:rsidRPr="00F74CBA">
        <w:rPr>
          <w:rFonts w:ascii="Narkisim" w:hAnsi="Narkisim"/>
          <w:rtl/>
        </w:rPr>
        <w:t>.</w:t>
      </w:r>
    </w:p>
    <w:p w14:paraId="764AB5D3"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הביא דאי' ב</w:t>
      </w:r>
      <w:r w:rsidRPr="00F74CBA">
        <w:rPr>
          <w:rFonts w:ascii="Narkisim" w:hAnsi="Narkisim"/>
          <w:b/>
          <w:bCs/>
          <w:rtl/>
        </w:rPr>
        <w:t>ירושלמי</w:t>
      </w:r>
      <w:r w:rsidRPr="00F74CBA">
        <w:rPr>
          <w:rFonts w:ascii="Narkisim" w:hAnsi="Narkisim"/>
          <w:rtl/>
        </w:rPr>
        <w:t xml:space="preserve"> (סוכה א ב) שלא יאפה קודם</w:t>
      </w:r>
      <w:r w:rsidRPr="00F74CBA">
        <w:rPr>
          <w:rStyle w:val="ac"/>
          <w:rFonts w:ascii="Narkisim" w:hAnsi="Narkisim"/>
          <w:rtl/>
        </w:rPr>
        <w:footnoteReference w:id="1572"/>
      </w:r>
      <w:r w:rsidRPr="00F74CBA">
        <w:rPr>
          <w:rFonts w:ascii="Narkisim" w:hAnsi="Narkisim"/>
          <w:rtl/>
        </w:rPr>
        <w:t>, דבסתמא לא דקדק לשומרו כדין</w:t>
      </w:r>
      <w:r w:rsidRPr="00F74CBA">
        <w:rPr>
          <w:rStyle w:val="ac"/>
          <w:rFonts w:ascii="Narkisim" w:hAnsi="Narkisim"/>
          <w:rtl/>
        </w:rPr>
        <w:footnoteReference w:id="1573"/>
      </w:r>
      <w:r w:rsidRPr="00F74CBA">
        <w:rPr>
          <w:rFonts w:ascii="Narkisim" w:hAnsi="Narkisim"/>
          <w:rtl/>
        </w:rPr>
        <w:t>. אבל היכא דרמי אנפשיה מהני.</w:t>
      </w:r>
    </w:p>
    <w:p w14:paraId="2B2E490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חזו"א</w:t>
      </w:r>
      <w:r w:rsidRPr="00F74CBA">
        <w:rPr>
          <w:rFonts w:ascii="Narkisim" w:hAnsi="Narkisim" w:cs="Narkisim"/>
          <w:rtl/>
        </w:rPr>
        <w:t xml:space="preserve"> הק' עוד דלצד דהעלו הראשונים דאיירי כשנשחט עליהם היכי משכח"ל, דהא אין מביאין תודה בי"ד (וכמסקנא לעיל יג:</w:t>
      </w:r>
      <w:r w:rsidRPr="00F74CBA">
        <w:rPr>
          <w:rStyle w:val="ac"/>
          <w:rFonts w:ascii="Narkisim" w:hAnsi="Narkisim" w:cs="Narkisim"/>
          <w:rtl/>
        </w:rPr>
        <w:footnoteReference w:id="1574"/>
      </w:r>
      <w:r w:rsidRPr="00F74CBA">
        <w:rPr>
          <w:rFonts w:ascii="Narkisim" w:hAnsi="Narkisim" w:cs="Narkisim"/>
          <w:rtl/>
        </w:rPr>
        <w:t>). ואם הביא בי"ג הוה נותר עד שעת הקרבת הפסח.</w:t>
      </w:r>
    </w:p>
    <w:p w14:paraId="29B36DD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חזו"א</w:t>
      </w:r>
      <w:r w:rsidRPr="00F74CBA">
        <w:rPr>
          <w:rFonts w:ascii="Narkisim" w:hAnsi="Narkisim"/>
          <w:rtl/>
        </w:rPr>
        <w:t xml:space="preserve"> כת' לדחות דקאי רקיקי נזיר, ונקט לחמי תודה אגב רקיקי נזיר, דלקושטא דמילתא אין נפק"מ בדין קדושתם. א"נ איירי בפסח שני. ולפ"ז צ"ל דאף במצה דפסח שני בעי' שיהא ראוי לז' (ע' בסמוך).</w:t>
      </w:r>
    </w:p>
    <w:p w14:paraId="638915E9" w14:textId="77777777" w:rsidR="003B3F2C" w:rsidRPr="00F74CBA" w:rsidRDefault="00000000" w:rsidP="00F74CBA">
      <w:pPr>
        <w:bidi/>
        <w:rPr>
          <w:rFonts w:ascii="Narkisim" w:hAnsi="Narkisim" w:cs="Narkisim"/>
        </w:rPr>
      </w:pPr>
      <w:r w:rsidRPr="00F74CBA">
        <w:rPr>
          <w:rFonts w:ascii="Narkisim" w:hAnsi="Narkisim" w:cs="Narkisim"/>
          <w:u w:val="single"/>
          <w:rtl/>
        </w:rPr>
        <w:t>תוד"ה חלות</w:t>
      </w:r>
      <w:r w:rsidRPr="00F74CBA">
        <w:rPr>
          <w:rFonts w:ascii="Narkisim" w:hAnsi="Narkisim" w:cs="Narkisim"/>
          <w:rtl/>
        </w:rPr>
        <w:t>. דאי הוקדשו תיפו"ל דבעינן מצתכם</w:t>
      </w:r>
      <w:r w:rsidRPr="00F74CBA">
        <w:rPr>
          <w:rStyle w:val="ac"/>
          <w:rFonts w:ascii="Narkisim" w:hAnsi="Narkisim" w:cs="Narkisim"/>
          <w:rtl/>
        </w:rPr>
        <w:footnoteReference w:id="1575"/>
      </w:r>
      <w:r w:rsidRPr="00F74CBA">
        <w:rPr>
          <w:rFonts w:ascii="Narkisim" w:hAnsi="Narkisim" w:cs="Narkisim"/>
          <w:rtl/>
        </w:rPr>
        <w:t xml:space="preserve"> וכו'. אבל </w:t>
      </w:r>
      <w:r w:rsidRPr="00F74CBA">
        <w:rPr>
          <w:rFonts w:ascii="Narkisim" w:hAnsi="Narkisim" w:cs="Narkisim"/>
          <w:b/>
          <w:bCs/>
          <w:rtl/>
        </w:rPr>
        <w:t>רש"י</w:t>
      </w:r>
      <w:r w:rsidRPr="00F74CBA">
        <w:rPr>
          <w:rFonts w:ascii="Narkisim" w:hAnsi="Narkisim" w:cs="Narkisim"/>
          <w:rtl/>
        </w:rPr>
        <w:t xml:space="preserve"> (בע"ב) מבואר דקאי אף שנשחט עליהם. וה</w:t>
      </w:r>
      <w:r w:rsidRPr="00F74CBA">
        <w:rPr>
          <w:rFonts w:ascii="Narkisim" w:hAnsi="Narkisim" w:cs="Narkisim"/>
          <w:b/>
          <w:bCs/>
          <w:rtl/>
        </w:rPr>
        <w:t>מהר"ם חלאוה</w:t>
      </w:r>
      <w:r w:rsidRPr="00F74CBA">
        <w:rPr>
          <w:rFonts w:ascii="Narkisim" w:hAnsi="Narkisim" w:cs="Narkisim"/>
          <w:rtl/>
        </w:rPr>
        <w:t xml:space="preserve"> הק' [כתוס'] דא"כ הוה קדשים וממון גבוה.</w:t>
      </w:r>
    </w:p>
    <w:p w14:paraId="1D1A78D1" w14:textId="77777777" w:rsidR="003B3F2C" w:rsidRPr="00F74CBA" w:rsidRDefault="00000000" w:rsidP="00F74CBA">
      <w:pPr>
        <w:pStyle w:val="a7"/>
        <w:bidi/>
        <w:rPr>
          <w:rFonts w:ascii="Narkisim" w:hAnsi="Narkisim"/>
        </w:rPr>
      </w:pPr>
      <w:r w:rsidRPr="00F74CBA">
        <w:rPr>
          <w:rFonts w:ascii="Narkisim" w:hAnsi="Narkisim"/>
          <w:rtl/>
        </w:rPr>
        <w:t xml:space="preserve">ובפשוטו מש"כ תוס' דבעינן מצתכם היינו כמ"ד דקדשים קלים לא הוה ממון בעלים, אבל לר' יוסי הגלילי נחשב ממונו. ולדעת רש"י (ב"ק יב:) מודה לר' יוסי הגלילי דלאחר שחיטה וזריקת הדם הוה משולחן גבוה. אך דעת </w:t>
      </w:r>
      <w:r w:rsidRPr="00F74CBA">
        <w:rPr>
          <w:rFonts w:ascii="Narkisim" w:hAnsi="Narkisim"/>
          <w:b/>
          <w:bCs/>
          <w:rtl/>
        </w:rPr>
        <w:t>תוס</w:t>
      </w:r>
      <w:r w:rsidRPr="00F74CBA">
        <w:rPr>
          <w:rFonts w:ascii="Narkisim" w:hAnsi="Narkisim"/>
          <w:rtl/>
        </w:rPr>
        <w:t>' (ב"ק שם) דה"מ חלק הכהנים, אבל חלק בעלים לא הוה ממון גבוה. וה</w:t>
      </w:r>
      <w:r w:rsidRPr="00F74CBA">
        <w:rPr>
          <w:rFonts w:ascii="Narkisim" w:hAnsi="Narkisim"/>
          <w:b/>
          <w:bCs/>
          <w:rtl/>
        </w:rPr>
        <w:t>נוב"י</w:t>
      </w:r>
      <w:r w:rsidRPr="00F74CBA">
        <w:rPr>
          <w:rFonts w:ascii="Narkisim" w:hAnsi="Narkisim"/>
          <w:rtl/>
        </w:rPr>
        <w:t xml:space="preserve"> (ת' או"ח פב) הק' לתוס' דהכא איירי בחלק הבעלים, א"כ אמאי לא הוה מצתכם</w:t>
      </w:r>
      <w:r w:rsidRPr="00F74CBA">
        <w:rPr>
          <w:rStyle w:val="ac"/>
          <w:rFonts w:ascii="Narkisim" w:hAnsi="Narkisim"/>
          <w:rtl/>
        </w:rPr>
        <w:footnoteReference w:id="1576"/>
      </w:r>
      <w:r w:rsidRPr="00F74CBA">
        <w:rPr>
          <w:rFonts w:ascii="Narkisim" w:hAnsi="Narkisim"/>
          <w:rtl/>
        </w:rPr>
        <w:t>. [ויש שתי' דתוס' קאי הכא אליבא דרבנן</w:t>
      </w:r>
      <w:r w:rsidRPr="00F74CBA">
        <w:rPr>
          <w:rStyle w:val="ac"/>
          <w:rFonts w:ascii="Narkisim" w:hAnsi="Narkisim"/>
          <w:rtl/>
        </w:rPr>
        <w:footnoteReference w:id="1577"/>
      </w:r>
      <w:r w:rsidRPr="00F74CBA">
        <w:rPr>
          <w:rFonts w:ascii="Narkisim" w:hAnsi="Narkisim"/>
          <w:rtl/>
        </w:rPr>
        <w:t>].</w:t>
      </w:r>
    </w:p>
    <w:p w14:paraId="1B99B65B" w14:textId="77777777" w:rsidR="003B3F2C" w:rsidRPr="00F74CBA" w:rsidRDefault="00000000" w:rsidP="00F74CBA">
      <w:pPr>
        <w:pStyle w:val="a7"/>
        <w:bidi/>
        <w:rPr>
          <w:rFonts w:ascii="Narkisim" w:hAnsi="Narkisim"/>
        </w:rPr>
      </w:pPr>
      <w:r w:rsidRPr="00F74CBA">
        <w:rPr>
          <w:rFonts w:ascii="Narkisim" w:hAnsi="Narkisim"/>
          <w:rtl/>
        </w:rPr>
        <w:t>ובהג' ה</w:t>
      </w:r>
      <w:r w:rsidRPr="00F74CBA">
        <w:rPr>
          <w:rFonts w:ascii="Narkisim" w:hAnsi="Narkisim"/>
          <w:b/>
          <w:bCs/>
          <w:rtl/>
        </w:rPr>
        <w:t>ברוך טעם</w:t>
      </w:r>
      <w:r w:rsidRPr="00F74CBA">
        <w:rPr>
          <w:rFonts w:ascii="Narkisim" w:hAnsi="Narkisim"/>
          <w:rtl/>
        </w:rPr>
        <w:t xml:space="preserve"> (לנוב"י) יישב דכוונת התוס' דהכא הוהה מיעוטא יתירא להקדש.</w:t>
      </w:r>
    </w:p>
    <w:p w14:paraId="72F57F06" w14:textId="77777777" w:rsidR="003B3F2C" w:rsidRPr="00F74CBA" w:rsidRDefault="00000000" w:rsidP="00F74CBA">
      <w:pPr>
        <w:pStyle w:val="3"/>
        <w:bidi/>
        <w:rPr>
          <w:rFonts w:ascii="Narkisim" w:hAnsi="Narkisim"/>
        </w:rPr>
      </w:pPr>
      <w:r w:rsidRPr="00F74CBA">
        <w:rPr>
          <w:rFonts w:ascii="Narkisim" w:hAnsi="Narkisim"/>
          <w:rtl/>
        </w:rPr>
        <w:lastRenderedPageBreak/>
        <w:t>דף לח:</w:t>
      </w:r>
    </w:p>
    <w:p w14:paraId="4F16EB56" w14:textId="77777777" w:rsidR="003B3F2C" w:rsidRPr="00F74CBA" w:rsidRDefault="00000000" w:rsidP="00F74CBA">
      <w:pPr>
        <w:bidi/>
        <w:rPr>
          <w:rFonts w:ascii="Narkisim" w:hAnsi="Narkisim" w:cs="Narkisim"/>
        </w:rPr>
      </w:pPr>
      <w:r w:rsidRPr="00F74CBA">
        <w:rPr>
          <w:rFonts w:ascii="Narkisim" w:hAnsi="Narkisim" w:cs="Narkisim"/>
          <w:u w:val="single"/>
          <w:rtl/>
        </w:rPr>
        <w:t>ושמרתם את המצות, מצה המשתמרת לשם מצה, יצתה זו וכו' אלא לשום זבח</w:t>
      </w:r>
      <w:r w:rsidRPr="00F74CBA">
        <w:rPr>
          <w:rStyle w:val="ac"/>
          <w:rFonts w:ascii="Narkisim" w:hAnsi="Narkisim" w:cs="Narkisim"/>
          <w:rtl/>
        </w:rPr>
        <w:footnoteReference w:id="1578"/>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כל שימור שאתה משמרה, התכוון לשם מצה של מצווה. נתחדש דלא סגי בהא שמשומר ויודע שלא החמיץ, בעי' שמירה לשם מצה. (וע"ע לקמן מ. ממתי צריך שימור).</w:t>
      </w:r>
    </w:p>
    <w:p w14:paraId="3D4F1A49" w14:textId="77777777" w:rsidR="003B3F2C" w:rsidRPr="00F74CBA" w:rsidRDefault="00000000" w:rsidP="00F74CBA">
      <w:pPr>
        <w:pStyle w:val="a7"/>
        <w:bidi/>
        <w:rPr>
          <w:rFonts w:ascii="Narkisim" w:hAnsi="Narkisim"/>
        </w:rPr>
      </w:pPr>
      <w:r w:rsidRPr="00F74CBA">
        <w:rPr>
          <w:rFonts w:ascii="Narkisim" w:hAnsi="Narkisim"/>
          <w:rtl/>
        </w:rPr>
        <w:t>ה</w:t>
      </w:r>
      <w:r w:rsidRPr="00F74CBA">
        <w:rPr>
          <w:rFonts w:ascii="Narkisim" w:hAnsi="Narkisim"/>
          <w:b/>
          <w:bCs/>
          <w:rtl/>
        </w:rPr>
        <w:t>פר"ח</w:t>
      </w:r>
      <w:r w:rsidRPr="00F74CBA">
        <w:rPr>
          <w:rFonts w:ascii="Narkisim" w:hAnsi="Narkisim"/>
          <w:rtl/>
        </w:rPr>
        <w:t xml:space="preserve"> (תנג א) הביא דמבואר בסוגיין דלא סגי בשימור בעלמא, ובעי' עשיית המצה לשמה. [ומש"ה פסלו הגאונים ע"י עכו"ם וחש"ו. ובעזה"י יתבאר לקמן מ:]. וה</w:t>
      </w:r>
      <w:r w:rsidRPr="00F74CBA">
        <w:rPr>
          <w:rFonts w:ascii="Narkisim" w:hAnsi="Narkisim"/>
          <w:b/>
          <w:bCs/>
          <w:rtl/>
        </w:rPr>
        <w:t>נוב"י</w:t>
      </w:r>
      <w:r w:rsidRPr="00F74CBA">
        <w:rPr>
          <w:rFonts w:ascii="Narkisim" w:hAnsi="Narkisim"/>
          <w:rtl/>
        </w:rPr>
        <w:t xml:space="preserve"> (ת' עט) האריך לחלוק דל"צ שימור לשמה. אלא דילפי' מקרא שמה שאתה נזהר משום חימוץ יהיה רק בשביל שהיא מצה. ויצאה זו שבלא"ה אסורה בחימוץ משום זבח. [ואף דל"צ לשמה, היכא דמשמר לדבר אחר גרע</w:t>
      </w:r>
      <w:r w:rsidRPr="00F74CBA">
        <w:rPr>
          <w:rStyle w:val="ac"/>
          <w:rFonts w:ascii="Narkisim" w:hAnsi="Narkisim"/>
          <w:rtl/>
        </w:rPr>
        <w:footnoteReference w:id="1579"/>
      </w:r>
      <w:r w:rsidRPr="00F74CBA">
        <w:rPr>
          <w:rFonts w:ascii="Narkisim" w:hAnsi="Narkisim"/>
          <w:rtl/>
        </w:rPr>
        <w:t>]. וע' מנחת ברוך (עב)</w:t>
      </w:r>
      <w:r w:rsidRPr="00F74CBA">
        <w:rPr>
          <w:rStyle w:val="ac"/>
          <w:rFonts w:ascii="Narkisim" w:hAnsi="Narkisim"/>
          <w:rtl/>
        </w:rPr>
        <w:footnoteReference w:id="1580"/>
      </w:r>
      <w:r w:rsidRPr="00F74CBA">
        <w:rPr>
          <w:rFonts w:ascii="Narkisim" w:hAnsi="Narkisim"/>
          <w:rtl/>
        </w:rPr>
        <w:t>.</w:t>
      </w:r>
    </w:p>
    <w:p w14:paraId="1EB02668"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ובפשוטו נאמר דין 'לשמה' באפיית מצות</w:t>
      </w:r>
      <w:r w:rsidRPr="00F74CBA">
        <w:rPr>
          <w:rStyle w:val="ac"/>
          <w:rFonts w:ascii="Narkisim" w:hAnsi="Narkisim" w:cs="Narkisim"/>
          <w:rtl/>
        </w:rPr>
        <w:footnoteReference w:id="1581"/>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הק' דב</w:t>
      </w:r>
      <w:r w:rsidRPr="00F74CBA">
        <w:rPr>
          <w:rFonts w:ascii="Narkisim" w:hAnsi="Narkisim" w:cs="Narkisim"/>
          <w:b/>
          <w:bCs/>
          <w:rtl/>
        </w:rPr>
        <w:t>ירושלמי</w:t>
      </w:r>
      <w:r w:rsidRPr="00F74CBA">
        <w:rPr>
          <w:rFonts w:ascii="Narkisim" w:hAnsi="Narkisim" w:cs="Narkisim"/>
          <w:rtl/>
        </w:rPr>
        <w:t xml:space="preserve"> (סוכה א ב, הו' בתוס' שם ט.) דמצה ישנה כשירה היכא דעשאו לשם מצה. ומבואר דלבי"ה מצה בעלמא אי"צ שיאפה לשמה.</w:t>
      </w:r>
    </w:p>
    <w:p w14:paraId="66BE2CF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חקרו בגדר שימור לשם מצה, האם הוא במה שמייחדו למצוותו, וחל עליו שם מצות מצווה (ע' בסמוך מש"כ הגר"ח). או דסגי בשימור בעלמא</w:t>
      </w:r>
      <w:r w:rsidRPr="00F74CBA">
        <w:rPr>
          <w:rStyle w:val="ac"/>
          <w:rFonts w:ascii="Narkisim" w:hAnsi="Narkisim"/>
          <w:rtl/>
        </w:rPr>
        <w:footnoteReference w:id="1582"/>
      </w:r>
      <w:r w:rsidRPr="00F74CBA">
        <w:rPr>
          <w:rFonts w:ascii="Narkisim" w:hAnsi="Narkisim"/>
          <w:rtl/>
        </w:rPr>
        <w:t>. וה</w:t>
      </w:r>
      <w:r w:rsidRPr="00F74CBA">
        <w:rPr>
          <w:rFonts w:ascii="Narkisim" w:hAnsi="Narkisim"/>
          <w:b/>
          <w:bCs/>
          <w:rtl/>
        </w:rPr>
        <w:t>ברכ"ש</w:t>
      </w:r>
      <w:r w:rsidRPr="00F74CBA">
        <w:rPr>
          <w:rFonts w:ascii="Narkisim" w:hAnsi="Narkisim"/>
          <w:rtl/>
        </w:rPr>
        <w:t xml:space="preserve"> (גיטין י) כת' דבמצה לא בעינן 'לשמה' [שהוא דין בעשייה, וכמו גט, דהיכא שאינו לשמה לא נעשית 'גט'</w:t>
      </w:r>
      <w:r w:rsidRPr="00F74CBA">
        <w:rPr>
          <w:rStyle w:val="ac"/>
          <w:rFonts w:ascii="Narkisim" w:hAnsi="Narkisim"/>
          <w:rtl/>
        </w:rPr>
        <w:footnoteReference w:id="1583"/>
      </w:r>
      <w:r w:rsidRPr="00F74CBA">
        <w:rPr>
          <w:rFonts w:ascii="Narkisim" w:hAnsi="Narkisim"/>
          <w:rtl/>
        </w:rPr>
        <w:t>], אלא דהוה דין 'כוונה' [שהוא תנאי בצורת עשייתן</w:t>
      </w:r>
      <w:r w:rsidRPr="00F74CBA">
        <w:rPr>
          <w:rStyle w:val="ac"/>
          <w:rFonts w:ascii="Narkisim" w:hAnsi="Narkisim"/>
          <w:rtl/>
        </w:rPr>
        <w:footnoteReference w:id="1584"/>
      </w:r>
      <w:r w:rsidRPr="00F74CBA">
        <w:rPr>
          <w:rFonts w:ascii="Narkisim" w:hAnsi="Narkisim"/>
          <w:rtl/>
        </w:rPr>
        <w:t>] לשמור לשם מצה</w:t>
      </w:r>
      <w:r w:rsidRPr="00F74CBA">
        <w:rPr>
          <w:rStyle w:val="ac"/>
          <w:rFonts w:ascii="Narkisim" w:hAnsi="Narkisim"/>
          <w:rtl/>
        </w:rPr>
        <w:footnoteReference w:id="1585"/>
      </w:r>
      <w:r w:rsidRPr="00F74CBA">
        <w:rPr>
          <w:rFonts w:ascii="Narkisim" w:hAnsi="Narkisim"/>
          <w:rtl/>
        </w:rPr>
        <w:t>.</w:t>
      </w:r>
    </w:p>
    <w:p w14:paraId="28D0AB25"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גר"ח</w:t>
      </w:r>
      <w:r w:rsidRPr="00F74CBA">
        <w:rPr>
          <w:rFonts w:ascii="Narkisim" w:hAnsi="Narkisim" w:cs="Narkisim"/>
          <w:rtl/>
        </w:rPr>
        <w:t xml:space="preserve"> (ו ה) כת' דאף דעיקר מצות שימור הוא לשמרה מחימוץ, נתחדש עוד (בסוגיין) דין בהחפצא שיחול בה שם 'משומרת לשם מצה'. </w:t>
      </w:r>
      <w:r w:rsidRPr="00F74CBA">
        <w:rPr>
          <w:rFonts w:ascii="Narkisim" w:hAnsi="Narkisim" w:cs="Narkisim"/>
          <w:szCs w:val="20"/>
          <w:rtl/>
        </w:rPr>
        <w:t>ומש"ה כשמשמרה לשם דבר אחר אינה בכלל משומרת לשם מצה, דבעי שיחול דין בחפצא שהוא לשם מצה</w:t>
      </w:r>
      <w:r w:rsidRPr="00F74CBA">
        <w:rPr>
          <w:rFonts w:ascii="Narkisim" w:hAnsi="Narkisim" w:cs="Narkisim"/>
          <w:rtl/>
        </w:rPr>
        <w:t>.</w:t>
      </w:r>
    </w:p>
    <w:p w14:paraId="68427DFC" w14:textId="77777777" w:rsidR="003B3F2C" w:rsidRPr="00F74CBA" w:rsidRDefault="00000000" w:rsidP="00F74CBA">
      <w:pPr>
        <w:pStyle w:val="aa"/>
        <w:bidi/>
        <w:rPr>
          <w:rFonts w:ascii="Narkisim" w:hAnsi="Narkisim"/>
        </w:rPr>
      </w:pPr>
      <w:r w:rsidRPr="00F74CBA">
        <w:rPr>
          <w:rFonts w:ascii="Narkisim" w:hAnsi="Narkisim"/>
          <w:rtl/>
        </w:rPr>
        <w:t>ועפ"ז ביאר הגר"ח דהיכא דאין עליו שם מצה למצווה ל"ש שיחול עליו שם משומר.</w:t>
      </w:r>
    </w:p>
    <w:p w14:paraId="59E81AB1" w14:textId="77777777" w:rsidR="003B3F2C" w:rsidRPr="00F74CBA" w:rsidRDefault="00000000" w:rsidP="00F74CBA">
      <w:pPr>
        <w:pStyle w:val="a8"/>
        <w:bidi/>
        <w:rPr>
          <w:rFonts w:ascii="Narkisim" w:hAnsi="Narkisim"/>
        </w:rPr>
      </w:pPr>
      <w:r w:rsidRPr="00F74CBA">
        <w:rPr>
          <w:rFonts w:ascii="Narkisim" w:hAnsi="Narkisim"/>
          <w:rtl/>
        </w:rPr>
        <w:t>דה</w:t>
      </w:r>
      <w:r w:rsidRPr="00F74CBA">
        <w:rPr>
          <w:rFonts w:ascii="Narkisim" w:hAnsi="Narkisim"/>
          <w:b/>
          <w:bCs/>
          <w:rtl/>
        </w:rPr>
        <w:t>רמב"ם</w:t>
      </w:r>
      <w:r w:rsidRPr="00F74CBA">
        <w:rPr>
          <w:rFonts w:ascii="Narkisim" w:hAnsi="Narkisim"/>
          <w:rtl/>
        </w:rPr>
        <w:t xml:space="preserve"> (ו ה) פסק גבי עיסת הכלבים, כשאין הרועים אוכלין ממנו אינו יוצא בה (וכדתנן חלה א ח), שאין בו משתמרת לשם מצה. וה</w:t>
      </w:r>
      <w:r w:rsidRPr="00F74CBA">
        <w:rPr>
          <w:rFonts w:ascii="Narkisim" w:hAnsi="Narkisim"/>
          <w:b/>
          <w:bCs/>
          <w:rtl/>
        </w:rPr>
        <w:t>רמ"ך</w:t>
      </w:r>
      <w:r w:rsidRPr="00F74CBA">
        <w:rPr>
          <w:rFonts w:ascii="Narkisim" w:hAnsi="Narkisim"/>
          <w:rtl/>
        </w:rPr>
        <w:t xml:space="preserve"> חלק דאיירי שאינה ראויה לרועים ולא מקרי עיסה [וציין שכ"כ </w:t>
      </w:r>
      <w:r w:rsidRPr="00F74CBA">
        <w:rPr>
          <w:rFonts w:ascii="Narkisim" w:hAnsi="Narkisim"/>
          <w:b/>
          <w:bCs/>
          <w:rtl/>
        </w:rPr>
        <w:t>רש"י</w:t>
      </w:r>
      <w:r w:rsidRPr="00F74CBA">
        <w:rPr>
          <w:rFonts w:ascii="Narkisim" w:hAnsi="Narkisim"/>
          <w:rtl/>
        </w:rPr>
        <w:t xml:space="preserve"> ביצה כא. וכן הר"ש תרומות שם]. ולא משום משום חסרון שימור.</w:t>
      </w:r>
    </w:p>
    <w:p w14:paraId="3854D297" w14:textId="77777777" w:rsidR="003B3F2C" w:rsidRPr="00F74CBA" w:rsidRDefault="00000000" w:rsidP="00F74CBA">
      <w:pPr>
        <w:pStyle w:val="a8"/>
        <w:bidi/>
        <w:rPr>
          <w:rFonts w:ascii="Narkisim" w:hAnsi="Narkisim"/>
        </w:rPr>
      </w:pPr>
      <w:r w:rsidRPr="00F74CBA">
        <w:rPr>
          <w:rFonts w:ascii="Narkisim" w:hAnsi="Narkisim"/>
          <w:rtl/>
        </w:rPr>
        <w:t>אך ה</w:t>
      </w:r>
      <w:r w:rsidRPr="00F74CBA">
        <w:rPr>
          <w:rFonts w:ascii="Narkisim" w:hAnsi="Narkisim"/>
          <w:b/>
          <w:bCs/>
          <w:rtl/>
        </w:rPr>
        <w:t>מפרשים</w:t>
      </w:r>
      <w:r w:rsidRPr="00F74CBA">
        <w:rPr>
          <w:rFonts w:ascii="Narkisim" w:hAnsi="Narkisim"/>
          <w:rtl/>
        </w:rPr>
        <w:t xml:space="preserve"> דייקו מדברי ה</w:t>
      </w:r>
      <w:r w:rsidRPr="00F74CBA">
        <w:rPr>
          <w:rFonts w:ascii="Narkisim" w:hAnsi="Narkisim"/>
          <w:b/>
          <w:bCs/>
          <w:rtl/>
        </w:rPr>
        <w:t>רמב"ם</w:t>
      </w:r>
      <w:r w:rsidRPr="00F74CBA">
        <w:rPr>
          <w:rFonts w:ascii="Narkisim" w:hAnsi="Narkisim"/>
          <w:rtl/>
        </w:rPr>
        <w:t xml:space="preserve"> (ביכורים ו ח) דאיירי באופן דראוי לאכילת אדם</w:t>
      </w:r>
      <w:r w:rsidRPr="00F74CBA">
        <w:rPr>
          <w:rStyle w:val="ac"/>
          <w:rFonts w:ascii="Narkisim" w:hAnsi="Narkisim"/>
          <w:rtl/>
        </w:rPr>
        <w:footnoteReference w:id="1586"/>
      </w:r>
      <w:r w:rsidRPr="00F74CBA">
        <w:rPr>
          <w:rFonts w:ascii="Narkisim" w:hAnsi="Narkisim"/>
          <w:rtl/>
        </w:rPr>
        <w:t xml:space="preserve"> אלא שעשאו ע"ד כלבים</w:t>
      </w:r>
      <w:r w:rsidRPr="00F74CBA">
        <w:rPr>
          <w:rStyle w:val="ac"/>
          <w:rFonts w:ascii="Narkisim" w:hAnsi="Narkisim"/>
          <w:rtl/>
        </w:rPr>
        <w:footnoteReference w:id="1587"/>
      </w:r>
      <w:r w:rsidRPr="00F74CBA">
        <w:rPr>
          <w:rFonts w:ascii="Narkisim" w:hAnsi="Narkisim"/>
          <w:rtl/>
        </w:rPr>
        <w:t xml:space="preserve">. ואפ"ה דרשינן (בספרי) גזיה"כ עריסותיכם דלא מקרי לחם אא"כ עומד לאכילת אדם. (וע' משנ"ב </w:t>
      </w:r>
      <w:r w:rsidRPr="00F74CBA">
        <w:rPr>
          <w:rFonts w:ascii="Narkisim" w:hAnsi="Narkisim"/>
          <w:rtl/>
        </w:rPr>
        <w:lastRenderedPageBreak/>
        <w:t>תנד ט,י בכ"ז).</w:t>
      </w:r>
    </w:p>
    <w:p w14:paraId="291FBFF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הק' דא"כ אמאי כת' הרמב"ם הטעם משום דאינה משתמרת לשם חלה. והגר"ח ביאר דאיירי שחזר א"כ וחשב להאכילה לאדם, ועי"ז חוזר להיות בה דין לחם, ועומדת לאכילת אדם והוי' לחם גמור. [ולענין חלה פטור, כיון דבשעת גלגול ואפייה היה פטור. אבל לענין מצה נימא דסגי שיהא ראוי מכאן ולהבא]. ומש"ה כת' הרמב"ם החסרון דאינו משתמרת לשם מצה</w:t>
      </w:r>
      <w:r w:rsidRPr="00F74CBA">
        <w:rPr>
          <w:rStyle w:val="ac"/>
          <w:rFonts w:ascii="Narkisim" w:hAnsi="Narkisim"/>
          <w:rtl/>
        </w:rPr>
        <w:footnoteReference w:id="1588"/>
      </w:r>
      <w:r w:rsidRPr="00F74CBA">
        <w:rPr>
          <w:rFonts w:ascii="Narkisim" w:hAnsi="Narkisim"/>
          <w:rtl/>
        </w:rPr>
        <w:t>.</w:t>
      </w:r>
    </w:p>
    <w:p w14:paraId="42149A7C" w14:textId="77777777" w:rsidR="003B3F2C" w:rsidRPr="00F74CBA" w:rsidRDefault="00000000" w:rsidP="00F74CBA">
      <w:pPr>
        <w:pStyle w:val="a8"/>
        <w:bidi/>
        <w:rPr>
          <w:rFonts w:ascii="Narkisim" w:hAnsi="Narkisim"/>
        </w:rPr>
      </w:pPr>
      <w:r w:rsidRPr="00F74CBA">
        <w:rPr>
          <w:rFonts w:ascii="Narkisim" w:hAnsi="Narkisim"/>
          <w:rtl/>
        </w:rPr>
        <w:t>והגר"ח ביאר דאף אילו שימרה לשם מצה ל"מ, דבשעה שנעשית לשם כלבים אין עליו שם פת [וכמו לענין חלה]. ואינו ראוי שיחול עליו שם משומרת בחפצא.</w:t>
      </w:r>
    </w:p>
    <w:p w14:paraId="2B775785" w14:textId="77777777" w:rsidR="003B3F2C" w:rsidRPr="00F74CBA" w:rsidRDefault="00000000" w:rsidP="00F74CBA">
      <w:pPr>
        <w:pStyle w:val="aa"/>
        <w:bidi/>
        <w:rPr>
          <w:rFonts w:ascii="Narkisim" w:hAnsi="Narkisim"/>
        </w:rPr>
      </w:pPr>
      <w:r w:rsidRPr="00F74CBA">
        <w:rPr>
          <w:rFonts w:ascii="Narkisim" w:hAnsi="Narkisim"/>
          <w:u w:val="single"/>
          <w:rtl/>
        </w:rPr>
        <w:t>שם. לשם מצה</w:t>
      </w:r>
      <w:r w:rsidRPr="00F74CBA">
        <w:rPr>
          <w:rFonts w:ascii="Narkisim" w:hAnsi="Narkisim"/>
          <w:rtl/>
        </w:rPr>
        <w:t>. ה</w:t>
      </w:r>
      <w:r w:rsidRPr="00F74CBA">
        <w:rPr>
          <w:rFonts w:ascii="Narkisim" w:hAnsi="Narkisim"/>
          <w:b/>
          <w:bCs/>
          <w:rtl/>
        </w:rPr>
        <w:t>אחרונים</w:t>
      </w:r>
      <w:r w:rsidRPr="00F74CBA">
        <w:rPr>
          <w:rFonts w:ascii="Narkisim" w:hAnsi="Narkisim"/>
          <w:rtl/>
        </w:rPr>
        <w:t xml:space="preserve"> (שו"ע הרב תנג יד) דנו אי צריך לשומרה</w:t>
      </w:r>
      <w:r w:rsidRPr="00F74CBA">
        <w:rPr>
          <w:rStyle w:val="ac"/>
          <w:rFonts w:ascii="Narkisim" w:hAnsi="Narkisim"/>
          <w:rtl/>
        </w:rPr>
        <w:footnoteReference w:id="1589"/>
      </w:r>
      <w:r w:rsidRPr="00F74CBA">
        <w:rPr>
          <w:rFonts w:ascii="Narkisim" w:hAnsi="Narkisim"/>
          <w:rtl/>
        </w:rPr>
        <w:t xml:space="preserve"> לשם מצוות 'בערב תאכלו מצות'</w:t>
      </w:r>
      <w:r w:rsidRPr="00F74CBA">
        <w:rPr>
          <w:rStyle w:val="ac"/>
          <w:rFonts w:ascii="Narkisim" w:hAnsi="Narkisim"/>
          <w:rtl/>
        </w:rPr>
        <w:footnoteReference w:id="1590"/>
      </w:r>
      <w:r w:rsidRPr="00F74CBA">
        <w:rPr>
          <w:rFonts w:ascii="Narkisim" w:hAnsi="Narkisim"/>
          <w:rtl/>
        </w:rPr>
        <w:t>, או דסגי במה שמשמרה לשם מצוות 'שבעת ימים תאכלו מצות', ועי"ז יוצא אף לילה הראשון. ועוד יש צד דל"צ שימור לשם 'מצווה', אלא לשם מצה, שלא יחמיץ</w:t>
      </w:r>
      <w:r w:rsidRPr="00F74CBA">
        <w:rPr>
          <w:rStyle w:val="ac"/>
          <w:rFonts w:ascii="Narkisim" w:hAnsi="Narkisim"/>
          <w:rtl/>
        </w:rPr>
        <w:footnoteReference w:id="1591"/>
      </w:r>
      <w:r w:rsidRPr="00F74CBA">
        <w:rPr>
          <w:rFonts w:ascii="Narkisim" w:hAnsi="Narkisim"/>
          <w:rtl/>
        </w:rPr>
        <w:t>.</w:t>
      </w:r>
    </w:p>
    <w:p w14:paraId="1C65664E" w14:textId="77777777" w:rsidR="003B3F2C" w:rsidRPr="00F74CBA" w:rsidRDefault="00000000" w:rsidP="00F74CBA">
      <w:pPr>
        <w:bidi/>
        <w:rPr>
          <w:rFonts w:ascii="Narkisim" w:hAnsi="Narkisim" w:cs="Narkisim"/>
        </w:rPr>
      </w:pPr>
      <w:r w:rsidRPr="00F74CBA">
        <w:rPr>
          <w:rFonts w:ascii="Narkisim" w:hAnsi="Narkisim" w:cs="Narkisim"/>
          <w:u w:val="single"/>
          <w:rtl/>
        </w:rPr>
        <w:t>שם. אלא לשום זבח</w:t>
      </w:r>
      <w:r w:rsidRPr="00F74CBA">
        <w:rPr>
          <w:rFonts w:ascii="Narkisim" w:hAnsi="Narkisim" w:cs="Narkisim"/>
          <w:rtl/>
        </w:rPr>
        <w:t>. מבואר ב</w:t>
      </w:r>
      <w:r w:rsidRPr="00F74CBA">
        <w:rPr>
          <w:rFonts w:ascii="Narkisim" w:hAnsi="Narkisim" w:cs="Narkisim"/>
          <w:b/>
          <w:bCs/>
          <w:rtl/>
        </w:rPr>
        <w:t>רש"י</w:t>
      </w:r>
      <w:r w:rsidRPr="00F74CBA">
        <w:rPr>
          <w:rFonts w:ascii="Narkisim" w:hAnsi="Narkisim" w:cs="Narkisim"/>
          <w:rtl/>
        </w:rPr>
        <w:t xml:space="preserve"> (סוד"ה שאינה) דרבה ס"ל דמהני היכא דנתכוון 'נמי' לשימור מצת מצווה. [</w:t>
      </w:r>
      <w:r w:rsidRPr="00F74CBA">
        <w:rPr>
          <w:rFonts w:ascii="Narkisim" w:hAnsi="Narkisim" w:cs="Narkisim"/>
          <w:szCs w:val="20"/>
          <w:rtl/>
        </w:rPr>
        <w:t>ובזה רב יוסף הוסיף חסרון נוסיף</w:t>
      </w:r>
      <w:r w:rsidRPr="00F74CBA">
        <w:rPr>
          <w:rFonts w:ascii="Narkisim" w:hAnsi="Narkisim" w:cs="Narkisim"/>
          <w:rtl/>
        </w:rPr>
        <w:t>]. אבל ה</w:t>
      </w:r>
      <w:r w:rsidRPr="00F74CBA">
        <w:rPr>
          <w:rFonts w:ascii="Narkisim" w:hAnsi="Narkisim" w:cs="Narkisim"/>
          <w:b/>
          <w:bCs/>
          <w:rtl/>
        </w:rPr>
        <w:t>רמב"ם</w:t>
      </w:r>
      <w:r w:rsidRPr="00F74CBA">
        <w:rPr>
          <w:rFonts w:ascii="Narkisim" w:hAnsi="Narkisim" w:cs="Narkisim"/>
          <w:rtl/>
        </w:rPr>
        <w:t xml:space="preserve"> (ו ט) כת' מצה המשתמרת לשם מצה 'בלבד', אבל זו משתמרת לשום זבח. ומשמע דאף היכא דמשמרה לשם שניהם לא יצא. [ע' בסמוך גבי למכור בשוק]. (וכן העמיד המנח"ח י יד</w:t>
      </w:r>
      <w:r w:rsidRPr="00F74CBA">
        <w:rPr>
          <w:rStyle w:val="ac"/>
          <w:rFonts w:ascii="Narkisim" w:hAnsi="Narkisim" w:cs="Narkisim"/>
          <w:rtl/>
        </w:rPr>
        <w:footnoteReference w:id="1592"/>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חזו"א</w:t>
      </w:r>
      <w:r w:rsidRPr="00F74CBA">
        <w:rPr>
          <w:rFonts w:ascii="Narkisim" w:hAnsi="Narkisim" w:cs="Narkisim"/>
          <w:szCs w:val="20"/>
          <w:rtl/>
        </w:rPr>
        <w:t xml:space="preserve"> ביאר דבזה נח' רבה ורב יוסף אי מהני שמירה לשם שניהם</w:t>
      </w:r>
      <w:r w:rsidRPr="00F74CBA">
        <w:rPr>
          <w:rStyle w:val="ac"/>
          <w:rFonts w:ascii="Narkisim" w:hAnsi="Narkisim" w:cs="Narkisim"/>
          <w:szCs w:val="20"/>
          <w:rtl/>
        </w:rPr>
        <w:footnoteReference w:id="1593"/>
      </w:r>
      <w:r w:rsidRPr="00F74CBA">
        <w:rPr>
          <w:rFonts w:ascii="Narkisim" w:hAnsi="Narkisim" w:cs="Narkisim"/>
          <w:szCs w:val="20"/>
          <w:rtl/>
        </w:rPr>
        <w:t>. וכ"מ ב</w:t>
      </w:r>
      <w:r w:rsidRPr="00F74CBA">
        <w:rPr>
          <w:rFonts w:ascii="Narkisim" w:hAnsi="Narkisim" w:cs="Narkisim"/>
          <w:b/>
          <w:bCs/>
          <w:szCs w:val="20"/>
          <w:rtl/>
        </w:rPr>
        <w:t>חי' רבינו דוד</w:t>
      </w:r>
      <w:r w:rsidRPr="00F74CBA">
        <w:rPr>
          <w:rStyle w:val="ac"/>
          <w:rFonts w:ascii="Narkisim" w:hAnsi="Narkisim" w:cs="Narkisim"/>
          <w:szCs w:val="20"/>
          <w:rtl/>
        </w:rPr>
        <w:footnoteReference w:id="1594"/>
      </w:r>
      <w:r w:rsidRPr="00F74CBA">
        <w:rPr>
          <w:rFonts w:ascii="Narkisim" w:hAnsi="Narkisim" w:cs="Narkisim"/>
          <w:szCs w:val="20"/>
          <w:rtl/>
        </w:rPr>
        <w:t xml:space="preserve"> וחי' ה</w:t>
      </w:r>
      <w:r w:rsidRPr="00F74CBA">
        <w:rPr>
          <w:rFonts w:ascii="Narkisim" w:hAnsi="Narkisim" w:cs="Narkisim"/>
          <w:b/>
          <w:bCs/>
          <w:szCs w:val="20"/>
          <w:rtl/>
        </w:rPr>
        <w:t>ר"ן</w:t>
      </w:r>
      <w:r w:rsidRPr="00F74CBA">
        <w:rPr>
          <w:rFonts w:ascii="Narkisim" w:hAnsi="Narkisim" w:cs="Narkisim"/>
          <w:rtl/>
        </w:rPr>
        <w:t>.</w:t>
      </w:r>
    </w:p>
    <w:p w14:paraId="791281C5" w14:textId="77777777" w:rsidR="003B3F2C" w:rsidRPr="00F74CBA" w:rsidRDefault="00000000" w:rsidP="00F74CBA">
      <w:pPr>
        <w:bidi/>
        <w:rPr>
          <w:rFonts w:ascii="Narkisim" w:hAnsi="Narkisim" w:cs="Narkisim"/>
        </w:rPr>
      </w:pPr>
      <w:r w:rsidRPr="00F74CBA">
        <w:rPr>
          <w:rFonts w:ascii="Narkisim" w:hAnsi="Narkisim" w:cs="Narkisim"/>
          <w:i/>
          <w:iCs/>
          <w:szCs w:val="20"/>
          <w:rtl/>
        </w:rPr>
        <w:t>לשמו ושלא לשמו</w:t>
      </w:r>
      <w:r w:rsidRPr="00F74CBA">
        <w:rPr>
          <w:rFonts w:ascii="Narkisim" w:hAnsi="Narkisim" w:cs="Narkisim"/>
          <w:rtl/>
        </w:rPr>
        <w:t xml:space="preserve"> - ו</w:t>
      </w:r>
      <w:r w:rsidRPr="00F74CBA">
        <w:rPr>
          <w:rFonts w:ascii="Narkisim" w:hAnsi="Narkisim" w:cs="Narkisim"/>
          <w:b/>
          <w:bCs/>
          <w:rtl/>
        </w:rPr>
        <w:t>תוס</w:t>
      </w:r>
      <w:r w:rsidRPr="00F74CBA">
        <w:rPr>
          <w:rFonts w:ascii="Narkisim" w:hAnsi="Narkisim" w:cs="Narkisim"/>
          <w:rtl/>
        </w:rPr>
        <w:t>' (מנחות מב: ד"ה מה) דנו העושה תכלת ומתכוין אף לשם טעימה, דהוה כמנחה שקמצה לשמה ושלא לשמה [דחשיב שלא לשמה, כדתנן (מנחות ב., זבחים יג.), וע' לקמן ס. ס:</w:t>
      </w:r>
      <w:r w:rsidRPr="00F74CBA">
        <w:rPr>
          <w:rStyle w:val="ac"/>
          <w:rFonts w:ascii="Narkisim" w:hAnsi="Narkisim" w:cs="Narkisim"/>
          <w:rtl/>
        </w:rPr>
        <w:footnoteReference w:id="1595"/>
      </w:r>
      <w:r w:rsidRPr="00F74CBA">
        <w:rPr>
          <w:rFonts w:ascii="Narkisim" w:hAnsi="Narkisim" w:cs="Narkisim"/>
          <w:rtl/>
        </w:rPr>
        <w:t>]. וה</w:t>
      </w:r>
      <w:r w:rsidRPr="00F74CBA">
        <w:rPr>
          <w:rFonts w:ascii="Narkisim" w:hAnsi="Narkisim" w:cs="Narkisim"/>
          <w:b/>
          <w:bCs/>
          <w:rtl/>
        </w:rPr>
        <w:t>או"ש</w:t>
      </w:r>
      <w:r w:rsidRPr="00F74CBA">
        <w:rPr>
          <w:rFonts w:ascii="Narkisim" w:hAnsi="Narkisim" w:cs="Narkisim"/>
          <w:rtl/>
        </w:rPr>
        <w:t xml:space="preserve"> (ר"ה גירושין) הביא דמבואר בתוס' שם דאפי' דאי"צ לשמה בטעימה, מ"מ מהני להוציאו מידי לשמה</w:t>
      </w:r>
      <w:r w:rsidRPr="00F74CBA">
        <w:rPr>
          <w:rStyle w:val="ac"/>
          <w:rFonts w:ascii="Narkisim" w:hAnsi="Narkisim" w:cs="Narkisim"/>
          <w:rtl/>
        </w:rPr>
        <w:footnoteReference w:id="1596"/>
      </w:r>
      <w:r w:rsidRPr="00F74CBA">
        <w:rPr>
          <w:rFonts w:ascii="Narkisim" w:hAnsi="Narkisim" w:cs="Narkisim"/>
          <w:rtl/>
        </w:rPr>
        <w:t xml:space="preserve">. והאו"ש הק' מדברי רש"י (הנ"ל) דמהני ב' מחשבות. ויש </w:t>
      </w:r>
      <w:r w:rsidRPr="00F74CBA">
        <w:rPr>
          <w:rFonts w:ascii="Narkisim" w:hAnsi="Narkisim" w:cs="Narkisim"/>
          <w:b/>
          <w:bCs/>
          <w:rtl/>
        </w:rPr>
        <w:t>אחרונים</w:t>
      </w:r>
      <w:r w:rsidRPr="00F74CBA">
        <w:rPr>
          <w:rFonts w:ascii="Narkisim" w:hAnsi="Narkisim" w:cs="Narkisim"/>
          <w:rtl/>
        </w:rPr>
        <w:t xml:space="preserve"> דנקטו דאה"נ דרש"י פליג אתוס'. ולדברי הברכ"ש (הנ"ל) יש לחלק דהתם איירי בגדרי לשמה, אבל לעולם חשיב 'כוונה' לתרוייהו.</w:t>
      </w:r>
    </w:p>
    <w:p w14:paraId="56094EB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או"ש</w:t>
      </w:r>
      <w:r w:rsidRPr="00F74CBA">
        <w:rPr>
          <w:rFonts w:ascii="Narkisim" w:hAnsi="Narkisim"/>
          <w:rtl/>
        </w:rPr>
        <w:t xml:space="preserve"> תי' דדוקא היכא דב' הדברים סותרים אמרי' דלשמו ושלא לשמו פוסל. אבל בסוגיין מחשבת מצה אינו סותר למחשבת לשם זבח, דלאחר הזריקה יכול לאוכלן למצה. [לולי החסרון דאינה ראויה לז'].</w:t>
      </w:r>
    </w:p>
    <w:p w14:paraId="3E1C93F9"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או"ש</w:t>
      </w:r>
      <w:r w:rsidRPr="00F74CBA">
        <w:rPr>
          <w:rFonts w:ascii="Narkisim" w:hAnsi="Narkisim"/>
          <w:rtl/>
        </w:rPr>
        <w:t xml:space="preserve"> ביאר דגבי טעימה, שבודק נסיון אם יקלוט הצבע, ואם לא יקלוט הצבע, נמצא דלא צבע בהחלט לשם </w:t>
      </w:r>
      <w:r w:rsidRPr="00F74CBA">
        <w:rPr>
          <w:rFonts w:ascii="Narkisim" w:hAnsi="Narkisim"/>
          <w:rtl/>
        </w:rPr>
        <w:lastRenderedPageBreak/>
        <w:t>תכלת</w:t>
      </w:r>
      <w:r w:rsidRPr="00F74CBA">
        <w:rPr>
          <w:rStyle w:val="ac"/>
          <w:rFonts w:ascii="Narkisim" w:hAnsi="Narkisim"/>
          <w:rtl/>
        </w:rPr>
        <w:footnoteReference w:id="1597"/>
      </w:r>
      <w:r w:rsidRPr="00F74CBA">
        <w:rPr>
          <w:rFonts w:ascii="Narkisim" w:hAnsi="Narkisim"/>
          <w:rtl/>
        </w:rPr>
        <w:t>.</w:t>
      </w:r>
    </w:p>
    <w:p w14:paraId="69658FB8" w14:textId="77777777" w:rsidR="003B3F2C" w:rsidRPr="00F74CBA" w:rsidRDefault="00000000" w:rsidP="00F74CBA">
      <w:pPr>
        <w:bidi/>
        <w:rPr>
          <w:rFonts w:ascii="Narkisim" w:hAnsi="Narkisim" w:cs="Narkisim"/>
        </w:rPr>
      </w:pPr>
      <w:r w:rsidRPr="00F74CBA">
        <w:rPr>
          <w:rFonts w:ascii="Narkisim" w:hAnsi="Narkisim" w:cs="Narkisim"/>
          <w:u w:val="single"/>
          <w:rtl/>
        </w:rPr>
        <w:t>רב יוסף אמר וכו' יצתה זו שאינה נאכלת ז' אלא ליום ולילה</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והיכא דלא נשחט וכו' מ"מ כי עבדה לאו לשם מצה הראויה לז' עשאו. וכ"כ </w:t>
      </w:r>
      <w:r w:rsidRPr="00F74CBA">
        <w:rPr>
          <w:rFonts w:ascii="Narkisim" w:hAnsi="Narkisim" w:cs="Narkisim"/>
          <w:b/>
          <w:bCs/>
          <w:rtl/>
        </w:rPr>
        <w:t>תוס</w:t>
      </w:r>
      <w:r w:rsidRPr="00F74CBA">
        <w:rPr>
          <w:rFonts w:ascii="Narkisim" w:hAnsi="Narkisim" w:cs="Narkisim"/>
          <w:rtl/>
        </w:rPr>
        <w:t>' (בע"א) דדרשינן ושמרתם לשם ז' וכו'.</w:t>
      </w:r>
    </w:p>
    <w:p w14:paraId="784784FE" w14:textId="77777777" w:rsidR="003B3F2C" w:rsidRPr="00F74CBA" w:rsidRDefault="00000000" w:rsidP="00F74CBA">
      <w:pPr>
        <w:pStyle w:val="a7"/>
        <w:bidi/>
        <w:rPr>
          <w:rFonts w:ascii="Narkisim" w:hAnsi="Narkisim"/>
        </w:rPr>
      </w:pPr>
      <w:r w:rsidRPr="00F74CBA">
        <w:rPr>
          <w:rFonts w:ascii="Narkisim" w:hAnsi="Narkisim"/>
          <w:rtl/>
        </w:rPr>
        <w:t>ולכאורה משמע דהוה דין בשימור, דבעינן שימור לשם כשרות. והיכא דיש בו פסול, ממילא ילפינן דכה"ג יש חסרון בשימור. ומדברי האו"ש (הנ"ל) עולה דהוה חסרון משום לשמה ושלא לשמה, דכיון דיש פסול כה"ג, מש"ה סתרי אהדדי. ועי"ז הוה פסול לשמה.</w:t>
      </w:r>
    </w:p>
    <w:p w14:paraId="6AC60DD7" w14:textId="77777777" w:rsidR="003B3F2C" w:rsidRPr="00F74CBA" w:rsidRDefault="00000000" w:rsidP="00F74CBA">
      <w:pPr>
        <w:pStyle w:val="a7"/>
        <w:bidi/>
        <w:rPr>
          <w:rFonts w:ascii="Narkisim" w:hAnsi="Narkisim"/>
        </w:rPr>
      </w:pPr>
      <w:r w:rsidRPr="00F74CBA">
        <w:rPr>
          <w:rFonts w:ascii="Narkisim" w:hAnsi="Narkisim"/>
          <w:rtl/>
        </w:rPr>
        <w:t>ופ</w:t>
      </w:r>
      <w:r w:rsidRPr="00F74CBA">
        <w:rPr>
          <w:rFonts w:ascii="Narkisim" w:hAnsi="Narkisim"/>
          <w:b/>
          <w:bCs/>
          <w:rtl/>
        </w:rPr>
        <w:t>רש"י</w:t>
      </w:r>
      <w:r w:rsidRPr="00F74CBA">
        <w:rPr>
          <w:rFonts w:ascii="Narkisim" w:hAnsi="Narkisim"/>
          <w:rtl/>
        </w:rPr>
        <w:t xml:space="preserve"> דרב יוסף קמ"ל דאף שנתכוון לשניהם פוסל. אבל פשטות הסוגיא משמע דרב יוסף פליג אדין שימור לשמה. וסגי שימור לדבר אחר</w:t>
      </w:r>
      <w:r w:rsidRPr="00F74CBA">
        <w:rPr>
          <w:rStyle w:val="ac"/>
          <w:rFonts w:ascii="Narkisim" w:hAnsi="Narkisim"/>
          <w:rtl/>
        </w:rPr>
        <w:footnoteReference w:id="1598"/>
      </w:r>
      <w:r w:rsidRPr="00F74CBA">
        <w:rPr>
          <w:rFonts w:ascii="Narkisim" w:hAnsi="Narkisim"/>
          <w:rtl/>
        </w:rPr>
        <w:t>. אלא דהוה חסרון נוסף דהוה עשייה בפסול.</w:t>
      </w:r>
    </w:p>
    <w:p w14:paraId="4B0DDDD3" w14:textId="77777777" w:rsidR="003B3F2C" w:rsidRPr="00F74CBA" w:rsidRDefault="00000000" w:rsidP="00F74CBA">
      <w:pPr>
        <w:bidi/>
        <w:rPr>
          <w:rFonts w:ascii="Narkisim" w:hAnsi="Narkisim" w:cs="Narkisim"/>
        </w:rPr>
      </w:pPr>
      <w:r w:rsidRPr="00F74CBA">
        <w:rPr>
          <w:rFonts w:ascii="Narkisim" w:hAnsi="Narkisim" w:cs="Narkisim"/>
          <w:u w:val="single"/>
          <w:rtl/>
        </w:rPr>
        <w:t>א"ק שבעת ימים וכו' מצה הנאכלת לז' וכו'</w:t>
      </w:r>
      <w:r w:rsidRPr="00F74CBA">
        <w:rPr>
          <w:rStyle w:val="ac"/>
          <w:rFonts w:ascii="Narkisim" w:hAnsi="Narkisim" w:cs="Narkisim"/>
          <w:rtl/>
        </w:rPr>
        <w:footnoteReference w:id="1599"/>
      </w:r>
      <w:r w:rsidRPr="00F74CBA">
        <w:rPr>
          <w:rFonts w:ascii="Narkisim" w:hAnsi="Narkisim" w:cs="Narkisim"/>
          <w:rtl/>
        </w:rPr>
        <w:t>. [ועד"ז דרשי' בגמ' (סוכה כג.) דצריך סוכה הראויה לז'].</w:t>
      </w:r>
    </w:p>
    <w:p w14:paraId="6E03D71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(י יג) הק' דמצוות מצה הוה רק כזית ראשון, ומה טעם לומר דבעינן ראוי לז'. ובשלמא סוכה מצוותה כל ז', ובזה דרשינן שלא יהא חלוק לעצמו, וצריך שיהא ראוי לקיים כל מצוות. אבל מצה בשאר ימים הוה רשות</w:t>
      </w:r>
      <w:r w:rsidRPr="00F74CBA">
        <w:rPr>
          <w:rStyle w:val="ac"/>
          <w:rFonts w:ascii="Narkisim" w:hAnsi="Narkisim"/>
          <w:rtl/>
        </w:rPr>
        <w:footnoteReference w:id="1600"/>
      </w:r>
      <w:r w:rsidRPr="00F74CBA">
        <w:rPr>
          <w:rFonts w:ascii="Narkisim" w:hAnsi="Narkisim"/>
          <w:rtl/>
        </w:rPr>
        <w:t>.</w:t>
      </w:r>
      <w:r w:rsidRPr="00F74CBA">
        <w:rPr>
          <w:rStyle w:val="ac"/>
          <w:rFonts w:ascii="Narkisim" w:hAnsi="Narkisim"/>
          <w:rtl/>
        </w:rPr>
        <w:footnoteReference w:id="1601"/>
      </w:r>
    </w:p>
    <w:p w14:paraId="245EAB34"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בפשוטו רבה פליג, וס"ל דל"צ שיהא ראוי לז'. וכ"כ ב</w:t>
      </w:r>
      <w:r w:rsidRPr="00F74CBA">
        <w:rPr>
          <w:rFonts w:ascii="Narkisim" w:hAnsi="Narkisim" w:cs="Narkisim"/>
          <w:b/>
          <w:bCs/>
          <w:rtl/>
        </w:rPr>
        <w:t>חי' הר"ן</w:t>
      </w:r>
      <w:r w:rsidRPr="00F74CBA">
        <w:rPr>
          <w:rFonts w:ascii="Narkisim" w:hAnsi="Narkisim" w:cs="Narkisim"/>
          <w:rtl/>
        </w:rPr>
        <w:t>. אך ה</w:t>
      </w:r>
      <w:r w:rsidRPr="00F74CBA">
        <w:rPr>
          <w:rFonts w:ascii="Narkisim" w:hAnsi="Narkisim" w:cs="Narkisim"/>
          <w:b/>
          <w:bCs/>
          <w:rtl/>
        </w:rPr>
        <w:t>מנח"ח</w:t>
      </w:r>
      <w:r w:rsidRPr="00F74CBA">
        <w:rPr>
          <w:rFonts w:ascii="Narkisim" w:hAnsi="Narkisim" w:cs="Narkisim"/>
          <w:rtl/>
        </w:rPr>
        <w:t xml:space="preserve"> (י יג) העלה צד דרבה מודה דבעי ראוי לז' [וכמו סוכה]</w:t>
      </w:r>
      <w:r w:rsidRPr="00F74CBA">
        <w:rPr>
          <w:rStyle w:val="ac"/>
          <w:rFonts w:ascii="Narkisim" w:hAnsi="Narkisim" w:cs="Narkisim"/>
          <w:rtl/>
        </w:rPr>
        <w:footnoteReference w:id="1602"/>
      </w:r>
      <w:r w:rsidRPr="00F74CBA">
        <w:rPr>
          <w:rFonts w:ascii="Narkisim" w:hAnsi="Narkisim" w:cs="Narkisim"/>
          <w:rtl/>
        </w:rPr>
        <w:t>, אלא דס"ל דלא איכפ"ל דבשעת עשייה אינו ראוי לז'</w:t>
      </w:r>
      <w:r w:rsidRPr="00F74CBA">
        <w:rPr>
          <w:rStyle w:val="ac"/>
          <w:rFonts w:ascii="Narkisim" w:hAnsi="Narkisim" w:cs="Narkisim"/>
          <w:rtl/>
        </w:rPr>
        <w:footnoteReference w:id="1603"/>
      </w:r>
      <w:r w:rsidRPr="00F74CBA">
        <w:rPr>
          <w:rFonts w:ascii="Narkisim" w:hAnsi="Narkisim" w:cs="Narkisim"/>
          <w:rtl/>
        </w:rPr>
        <w:t xml:space="preserve">. </w:t>
      </w:r>
      <w:r w:rsidRPr="00F74CBA">
        <w:rPr>
          <w:rFonts w:ascii="Narkisim" w:hAnsi="Narkisim" w:cs="Narkisim"/>
          <w:szCs w:val="20"/>
          <w:rtl/>
        </w:rPr>
        <w:t>[ועפ"ז י"ל דהקו' בסמוך דאינו נאכל באנינות הוה לרב יוסף. אבל לרבה ל"צ כל גדרי הכשרות בשעת עשייה]</w:t>
      </w:r>
      <w:r w:rsidRPr="00F74CBA">
        <w:rPr>
          <w:rFonts w:ascii="Narkisim" w:hAnsi="Narkisim" w:cs="Narkisim"/>
          <w:rtl/>
        </w:rPr>
        <w:t>.</w:t>
      </w:r>
    </w:p>
    <w:p w14:paraId="5EDA9F76" w14:textId="77777777" w:rsidR="003B3F2C" w:rsidRPr="00F74CBA" w:rsidRDefault="00000000" w:rsidP="00F74CBA">
      <w:pPr>
        <w:pStyle w:val="Text"/>
        <w:bidi/>
        <w:spacing w:after="62"/>
        <w:jc w:val="both"/>
        <w:rPr>
          <w:rFonts w:ascii="Narkisim" w:hAnsi="Narkisim"/>
        </w:rPr>
      </w:pPr>
      <w:r w:rsidRPr="00F74CBA">
        <w:rPr>
          <w:rFonts w:ascii="Narkisim" w:hAnsi="Narkisim"/>
          <w:rtl/>
        </w:rPr>
        <w:t>וה</w:t>
      </w:r>
      <w:r w:rsidRPr="00F74CBA">
        <w:rPr>
          <w:rFonts w:ascii="Narkisim" w:hAnsi="Narkisim"/>
          <w:b/>
          <w:bCs/>
          <w:rtl/>
        </w:rPr>
        <w:t>ראש יוסף</w:t>
      </w:r>
      <w:r w:rsidRPr="00F74CBA">
        <w:rPr>
          <w:rFonts w:ascii="Narkisim" w:hAnsi="Narkisim"/>
          <w:rtl/>
        </w:rPr>
        <w:t xml:space="preserve"> כ' דאם אפאו לשם מצה, ואח"כ שחט תודה עליהם, לרבה כשר למצה, ולרב יוסף לא יצא. [ע' חזו"א].</w:t>
      </w:r>
    </w:p>
    <w:p w14:paraId="04246D3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דנו באופן שהותר לאכול כזית מצה משום עשה דוחה ל"ת</w:t>
      </w:r>
      <w:r w:rsidRPr="00F74CBA">
        <w:rPr>
          <w:rStyle w:val="ac"/>
          <w:rFonts w:ascii="Narkisim" w:hAnsi="Narkisim"/>
          <w:rtl/>
        </w:rPr>
        <w:footnoteReference w:id="1604"/>
      </w:r>
      <w:r w:rsidRPr="00F74CBA">
        <w:rPr>
          <w:rFonts w:ascii="Narkisim" w:hAnsi="Narkisim"/>
          <w:rtl/>
        </w:rPr>
        <w:t xml:space="preserve"> (ע' </w:t>
      </w:r>
      <w:r w:rsidRPr="00F74CBA">
        <w:rPr>
          <w:rFonts w:ascii="Narkisim" w:hAnsi="Narkisim"/>
          <w:b/>
          <w:bCs/>
          <w:rtl/>
        </w:rPr>
        <w:t>ירושלמי</w:t>
      </w:r>
      <w:r w:rsidRPr="00F74CBA">
        <w:rPr>
          <w:rFonts w:ascii="Narkisim" w:hAnsi="Narkisim"/>
          <w:rtl/>
        </w:rPr>
        <w:t xml:space="preserve"> הו' בתוס' קידושין לח., ע' לעיל לה:), הא אינו ראוי לז'. וב</w:t>
      </w:r>
      <w:r w:rsidRPr="00F74CBA">
        <w:rPr>
          <w:rFonts w:ascii="Narkisim" w:hAnsi="Narkisim"/>
          <w:b/>
          <w:bCs/>
          <w:rtl/>
        </w:rPr>
        <w:t>ס' טעם המלך</w:t>
      </w:r>
      <w:r w:rsidRPr="00F74CBA">
        <w:rPr>
          <w:rFonts w:ascii="Narkisim" w:hAnsi="Narkisim"/>
          <w:rtl/>
        </w:rPr>
        <w:t xml:space="preserve"> (לשעה"מ חמץ ו, נדרים ג, הו' במנח"ח) תי' דהתם איירי לענין חדש, דביום ב' הותר ע"י העומר, א"כ ראוי לז'</w:t>
      </w:r>
      <w:r w:rsidRPr="00F74CBA">
        <w:rPr>
          <w:rStyle w:val="ac"/>
          <w:rFonts w:ascii="Narkisim" w:hAnsi="Narkisim"/>
          <w:rtl/>
        </w:rPr>
        <w:footnoteReference w:id="1605"/>
      </w:r>
      <w:r w:rsidRPr="00F74CBA">
        <w:rPr>
          <w:rFonts w:ascii="Narkisim" w:hAnsi="Narkisim"/>
          <w:rtl/>
        </w:rPr>
        <w:t>. וגבי טבל חשיב ראוי לז', דהא יכול לעשרו.</w:t>
      </w:r>
    </w:p>
    <w:p w14:paraId="047E169F" w14:textId="77777777" w:rsidR="003B3F2C" w:rsidRPr="00F74CBA" w:rsidRDefault="00000000" w:rsidP="00F74CBA">
      <w:pPr>
        <w:pStyle w:val="aa"/>
        <w:bidi/>
        <w:rPr>
          <w:rFonts w:ascii="Narkisim" w:hAnsi="Narkisim"/>
        </w:rPr>
      </w:pPr>
      <w:r w:rsidRPr="00F74CBA">
        <w:rPr>
          <w:rFonts w:ascii="Narkisim" w:hAnsi="Narkisim"/>
          <w:u w:val="single"/>
          <w:rtl/>
        </w:rPr>
        <w:t>ותיפו"ל מלחם עוני, מי שנאכל באנינות וכו'</w:t>
      </w:r>
      <w:r w:rsidRPr="00F74CBA">
        <w:rPr>
          <w:rFonts w:ascii="Narkisim" w:hAnsi="Narkisim"/>
          <w:rtl/>
        </w:rPr>
        <w:t xml:space="preserve">. [וכן קו' הגמ' בסמוך ותיפו"ל דאינן נאכלות בכל מושבות]. </w:t>
      </w:r>
      <w:r w:rsidRPr="00F74CBA">
        <w:rPr>
          <w:rFonts w:ascii="Narkisim" w:hAnsi="Narkisim"/>
          <w:b/>
          <w:bCs/>
          <w:rtl/>
        </w:rPr>
        <w:t>תוס</w:t>
      </w:r>
      <w:r w:rsidRPr="00F74CBA">
        <w:rPr>
          <w:rFonts w:ascii="Narkisim" w:hAnsi="Narkisim"/>
          <w:rtl/>
        </w:rPr>
        <w:t>' (בע"א) פי' דקו' הגמ' דבעי' שיהא נעשית באופן הראוי ליאכל באנינות, וזה נעשית בפסול. [וכנ"ל גבי אינו ראוי לז'].</w:t>
      </w:r>
    </w:p>
    <w:p w14:paraId="7436841C" w14:textId="77777777" w:rsidR="003B3F2C" w:rsidRPr="00F74CBA" w:rsidRDefault="00000000" w:rsidP="00F74CBA">
      <w:pPr>
        <w:bidi/>
        <w:rPr>
          <w:rFonts w:ascii="Narkisim" w:hAnsi="Narkisim" w:cs="Narkisim"/>
        </w:rPr>
      </w:pPr>
      <w:r w:rsidRPr="00F74CBA">
        <w:rPr>
          <w:rFonts w:ascii="Narkisim" w:hAnsi="Narkisim" w:cs="Narkisim"/>
          <w:u w:val="single"/>
          <w:rtl/>
        </w:rPr>
        <w:t>ותיפו"ל דהו"ל מצה עשירה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דהא נילושה בשמן. [ומבואר ברש"י דקאי גם בלחמי </w:t>
      </w:r>
      <w:r w:rsidRPr="00F74CBA">
        <w:rPr>
          <w:rFonts w:ascii="Narkisim" w:hAnsi="Narkisim" w:cs="Narkisim"/>
          <w:rtl/>
        </w:rPr>
        <w:lastRenderedPageBreak/>
        <w:t>תודה וגם רקיקי נזיר]. וה</w:t>
      </w:r>
      <w:r w:rsidRPr="00F74CBA">
        <w:rPr>
          <w:rFonts w:ascii="Narkisim" w:hAnsi="Narkisim" w:cs="Narkisim"/>
          <w:b/>
          <w:bCs/>
          <w:rtl/>
        </w:rPr>
        <w:t>שעה"מ</w:t>
      </w:r>
      <w:r w:rsidRPr="00F74CBA">
        <w:rPr>
          <w:rFonts w:ascii="Narkisim" w:hAnsi="Narkisim" w:cs="Narkisim"/>
          <w:rtl/>
        </w:rPr>
        <w:t xml:space="preserve"> (ו ה) הביא דדעת ה</w:t>
      </w:r>
      <w:r w:rsidRPr="00F74CBA">
        <w:rPr>
          <w:rFonts w:ascii="Narkisim" w:hAnsi="Narkisim" w:cs="Narkisim"/>
          <w:b/>
          <w:bCs/>
          <w:rtl/>
        </w:rPr>
        <w:t>רמב"ם</w:t>
      </w:r>
      <w:r w:rsidRPr="00F74CBA">
        <w:rPr>
          <w:rFonts w:ascii="Narkisim" w:hAnsi="Narkisim" w:cs="Narkisim"/>
          <w:rtl/>
        </w:rPr>
        <w:t xml:space="preserve"> (מעשה"ק יג ח) דרקיקי נזיר היה מושכן בשמן לאחר אפייה. אבל בשעת אפייה ליכא שמן. אבל דעת </w:t>
      </w:r>
      <w:r w:rsidRPr="00F74CBA">
        <w:rPr>
          <w:rFonts w:ascii="Narkisim" w:hAnsi="Narkisim" w:cs="Narkisim"/>
          <w:b/>
          <w:bCs/>
          <w:rtl/>
        </w:rPr>
        <w:t>תוס</w:t>
      </w:r>
      <w:r w:rsidRPr="00F74CBA">
        <w:rPr>
          <w:rFonts w:ascii="Narkisim" w:hAnsi="Narkisim" w:cs="Narkisim"/>
          <w:rtl/>
        </w:rPr>
        <w:t>' (מנחות, ע' משנ"ל שם ה באריכות) דהיה מתן שמן בכלי.</w:t>
      </w:r>
    </w:p>
    <w:p w14:paraId="6A7728C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הק' דמבואר ב</w:t>
      </w:r>
      <w:r w:rsidRPr="00F74CBA">
        <w:rPr>
          <w:rFonts w:ascii="Narkisim" w:hAnsi="Narkisim"/>
          <w:b/>
          <w:bCs/>
          <w:rtl/>
        </w:rPr>
        <w:t>ראב"ד</w:t>
      </w:r>
      <w:r w:rsidRPr="00F74CBA">
        <w:rPr>
          <w:rFonts w:ascii="Narkisim" w:hAnsi="Narkisim"/>
          <w:rtl/>
        </w:rPr>
        <w:t xml:space="preserve"> (שם) דכשמוסיף שמן לאחר אפייה לא חשיב מצה עשירה </w:t>
      </w:r>
      <w:r w:rsidRPr="00F74CBA">
        <w:rPr>
          <w:rFonts w:ascii="Narkisim" w:hAnsi="Narkisim"/>
          <w:szCs w:val="20"/>
          <w:rtl/>
        </w:rPr>
        <w:t>(וכ"פ ה</w:t>
      </w:r>
      <w:r w:rsidRPr="00F74CBA">
        <w:rPr>
          <w:rFonts w:ascii="Narkisim" w:hAnsi="Narkisim"/>
          <w:b/>
          <w:bCs/>
          <w:szCs w:val="20"/>
          <w:rtl/>
        </w:rPr>
        <w:t>ב"ח</w:t>
      </w:r>
      <w:r w:rsidRPr="00F74CBA">
        <w:rPr>
          <w:rFonts w:ascii="Narkisim" w:hAnsi="Narkisim"/>
          <w:szCs w:val="20"/>
          <w:rtl/>
        </w:rPr>
        <w:t xml:space="preserve"> ו</w:t>
      </w:r>
      <w:r w:rsidRPr="00F74CBA">
        <w:rPr>
          <w:rFonts w:ascii="Narkisim" w:hAnsi="Narkisim"/>
          <w:b/>
          <w:bCs/>
          <w:szCs w:val="20"/>
          <w:rtl/>
        </w:rPr>
        <w:t xml:space="preserve">פר"ח </w:t>
      </w:r>
      <w:r w:rsidRPr="00F74CBA">
        <w:rPr>
          <w:rFonts w:ascii="Narkisim" w:hAnsi="Narkisim"/>
          <w:szCs w:val="20"/>
          <w:rtl/>
        </w:rPr>
        <w:t>תנה ו, ע' רמ"א תעא ב</w:t>
      </w:r>
      <w:r w:rsidRPr="00F74CBA">
        <w:rPr>
          <w:rStyle w:val="ac"/>
          <w:rFonts w:ascii="Narkisim" w:hAnsi="Narkisim"/>
          <w:szCs w:val="20"/>
          <w:rtl/>
        </w:rPr>
        <w:footnoteReference w:id="1606"/>
      </w:r>
      <w:r w:rsidRPr="00F74CBA">
        <w:rPr>
          <w:rFonts w:ascii="Narkisim" w:hAnsi="Narkisim"/>
          <w:szCs w:val="20"/>
          <w:rtl/>
        </w:rPr>
        <w:t>)</w:t>
      </w:r>
      <w:r w:rsidRPr="00F74CBA">
        <w:rPr>
          <w:rFonts w:ascii="Narkisim" w:hAnsi="Narkisim"/>
          <w:rtl/>
        </w:rPr>
        <w:t>, וא"כ לדעת הרמב"ם (הנ"ל) בשעת אפיה היה לחם עוני, תו לא מיקרי מצה עשירה. וא"כ מאי פריך בסוגיין דהוה מצה עשירה.</w:t>
      </w:r>
    </w:p>
    <w:p w14:paraId="7863FE7B" w14:textId="77777777" w:rsidR="003B3F2C" w:rsidRPr="00F74CBA" w:rsidRDefault="00000000" w:rsidP="00F74CBA">
      <w:pPr>
        <w:bidi/>
        <w:rPr>
          <w:rFonts w:ascii="Narkisim" w:hAnsi="Narkisim" w:cs="Narkisim"/>
        </w:rPr>
      </w:pPr>
      <w:r w:rsidRPr="00F74CBA">
        <w:rPr>
          <w:rFonts w:ascii="Narkisim" w:hAnsi="Narkisim" w:cs="Narkisim"/>
          <w:u w:val="single"/>
          <w:rtl/>
        </w:rPr>
        <w:t>רביעית היא ומתחלקת לכמה חלות</w:t>
      </w:r>
      <w:r w:rsidRPr="00F74CBA">
        <w:rPr>
          <w:rFonts w:ascii="Narkisim" w:hAnsi="Narkisim" w:cs="Narkisim"/>
          <w:rtl/>
        </w:rPr>
        <w:t>. וכה"ג לא הוה מצה עשירה</w:t>
      </w:r>
      <w:r w:rsidRPr="00F74CBA">
        <w:rPr>
          <w:rStyle w:val="ac"/>
          <w:rFonts w:ascii="Narkisim" w:hAnsi="Narkisim" w:cs="Narkisim"/>
          <w:rtl/>
        </w:rPr>
        <w:footnoteReference w:id="1607"/>
      </w:r>
      <w:r w:rsidRPr="00F74CBA">
        <w:rPr>
          <w:rFonts w:ascii="Narkisim" w:hAnsi="Narkisim" w:cs="Narkisim"/>
          <w:rtl/>
        </w:rPr>
        <w:t>. וה</w:t>
      </w:r>
      <w:r w:rsidRPr="00F74CBA">
        <w:rPr>
          <w:rFonts w:ascii="Narkisim" w:hAnsi="Narkisim" w:cs="Narkisim"/>
          <w:b/>
          <w:bCs/>
          <w:rtl/>
        </w:rPr>
        <w:t>מג"א</w:t>
      </w:r>
      <w:r w:rsidRPr="00F74CBA">
        <w:rPr>
          <w:rFonts w:ascii="Narkisim" w:hAnsi="Narkisim" w:cs="Narkisim"/>
          <w:rtl/>
        </w:rPr>
        <w:t xml:space="preserve"> (תעא ה) כת' דדוקא מעט דמעט, אבל אם יש יותר מזה, אף 'מעט' דלא הוה פת הבא בכיסנין, מ"מ חשיב מצה עשירה.</w:t>
      </w:r>
    </w:p>
    <w:p w14:paraId="2F26AA9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הביא דה</w:t>
      </w:r>
      <w:r w:rsidRPr="00F74CBA">
        <w:rPr>
          <w:rFonts w:ascii="Narkisim" w:hAnsi="Narkisim"/>
          <w:b/>
          <w:bCs/>
          <w:rtl/>
        </w:rPr>
        <w:t>מהר"ל</w:t>
      </w:r>
      <w:r w:rsidRPr="00F74CBA">
        <w:rPr>
          <w:rFonts w:ascii="Narkisim" w:hAnsi="Narkisim"/>
          <w:rtl/>
        </w:rPr>
        <w:t xml:space="preserve"> כת' דיוצא בשעת הדחק במצה שיש בו מי פירות עם מים</w:t>
      </w:r>
      <w:r w:rsidRPr="00F74CBA">
        <w:rPr>
          <w:rStyle w:val="ac"/>
          <w:rFonts w:ascii="Narkisim" w:hAnsi="Narkisim"/>
          <w:rtl/>
        </w:rPr>
        <w:footnoteReference w:id="1608"/>
      </w:r>
      <w:r w:rsidRPr="00F74CBA">
        <w:rPr>
          <w:rFonts w:ascii="Narkisim" w:hAnsi="Narkisim"/>
          <w:rtl/>
        </w:rPr>
        <w:t>. והמג"א דחה דא"כ מה מקשה בסוגיין תיפוק ליה, הא נפק"מ לשעת הדחק. ע"כ דאף בשעת הדחק אינו יוצא.</w:t>
      </w:r>
    </w:p>
    <w:p w14:paraId="796C6C00"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מהרש"א</w:t>
      </w:r>
      <w:r w:rsidRPr="00F74CBA">
        <w:rPr>
          <w:rFonts w:ascii="Narkisim" w:hAnsi="Narkisim" w:cs="Narkisim"/>
          <w:rtl/>
        </w:rPr>
        <w:t xml:space="preserve"> הק' דע"כ היה מים במנחות, ומי פירות עם מים ממהר להחמיץ [וכמ"ש תוס' לה:]. </w:t>
      </w:r>
      <w:r w:rsidRPr="00F74CBA">
        <w:rPr>
          <w:rFonts w:ascii="Narkisim" w:hAnsi="Narkisim" w:cs="Narkisim"/>
          <w:szCs w:val="20"/>
          <w:rtl/>
        </w:rPr>
        <w:t>וה</w:t>
      </w:r>
      <w:r w:rsidRPr="00F74CBA">
        <w:rPr>
          <w:rFonts w:ascii="Narkisim" w:hAnsi="Narkisim" w:cs="Narkisim"/>
          <w:b/>
          <w:bCs/>
          <w:szCs w:val="20"/>
          <w:rtl/>
        </w:rPr>
        <w:t>חזו"א</w:t>
      </w:r>
      <w:r w:rsidRPr="00F74CBA">
        <w:rPr>
          <w:rFonts w:ascii="Narkisim" w:hAnsi="Narkisim" w:cs="Narkisim"/>
          <w:szCs w:val="20"/>
          <w:rtl/>
        </w:rPr>
        <w:t xml:space="preserve"> כת' ילה"ק כן בכל מנחות, דצריך מצה, ויש בהם שמן. והחזו"א כת' דבמנחות אמרי' דזהו מצוותו, וממהרין שלא יחמיץ. אבל במצה דפסח כיון דאפשר בלא"ה אינו רשאי, דאמרי' דממהר להחמיץ</w:t>
      </w:r>
      <w:r w:rsidRPr="00F74CBA">
        <w:rPr>
          <w:rFonts w:ascii="Narkisim" w:hAnsi="Narkisim" w:cs="Narkisim"/>
          <w:rtl/>
        </w:rPr>
        <w:t>.</w:t>
      </w:r>
    </w:p>
    <w:p w14:paraId="4F783ED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תי' דכהנים זריזין שלא יחמיץ</w:t>
      </w:r>
      <w:r w:rsidRPr="00F74CBA">
        <w:rPr>
          <w:rStyle w:val="ac"/>
          <w:rFonts w:ascii="Narkisim" w:hAnsi="Narkisim"/>
          <w:rtl/>
        </w:rPr>
        <w:footnoteReference w:id="1609"/>
      </w:r>
      <w:r w:rsidRPr="00F74CBA">
        <w:rPr>
          <w:rFonts w:ascii="Narkisim" w:hAnsi="Narkisim"/>
          <w:rtl/>
        </w:rPr>
        <w:t>. ועוד תי' דדמעט שמן בטל, ואינו ממהר להחמיץ. (ע' חזו"א).</w:t>
      </w:r>
    </w:p>
    <w:p w14:paraId="530F042F" w14:textId="77777777" w:rsidR="003B3F2C" w:rsidRPr="00F74CBA" w:rsidRDefault="00000000" w:rsidP="00F74CBA">
      <w:pPr>
        <w:bidi/>
        <w:rPr>
          <w:rFonts w:ascii="Narkisim" w:hAnsi="Narkisim" w:cs="Narkisim"/>
        </w:rPr>
      </w:pPr>
      <w:r w:rsidRPr="00F74CBA">
        <w:rPr>
          <w:rFonts w:ascii="Narkisim" w:hAnsi="Narkisim" w:cs="Narkisim"/>
          <w:u w:val="single"/>
          <w:rtl/>
        </w:rPr>
        <w:t>אמר ר"ל זאת אומרת וכו' נאכלין בנוב וגבעון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דאיצטריך הנך דרשות [ושמרתם, וז' ימים] לאותן שהוקרבו בנוב וגבעון. ועד"ז כת' </w:t>
      </w:r>
      <w:r w:rsidRPr="00F74CBA">
        <w:rPr>
          <w:rFonts w:ascii="Narkisim" w:hAnsi="Narkisim" w:cs="Narkisim"/>
          <w:b/>
          <w:bCs/>
          <w:rtl/>
        </w:rPr>
        <w:t>תוס</w:t>
      </w:r>
      <w:r w:rsidRPr="00F74CBA">
        <w:rPr>
          <w:rFonts w:ascii="Narkisim" w:hAnsi="Narkisim" w:cs="Narkisim"/>
          <w:rtl/>
        </w:rPr>
        <w:t xml:space="preserve">' (לעיל לו:) דאיצטריך לזמן בית עולמין. </w:t>
      </w:r>
      <w:r w:rsidRPr="00F74CBA">
        <w:rPr>
          <w:rFonts w:ascii="Narkisim" w:hAnsi="Narkisim" w:cs="Narkisim"/>
          <w:szCs w:val="20"/>
          <w:rtl/>
        </w:rPr>
        <w:t>[ובזה"ז פסול מטעם נוסף]</w:t>
      </w:r>
      <w:r w:rsidRPr="00F74CBA">
        <w:rPr>
          <w:rFonts w:ascii="Narkisim" w:hAnsi="Narkisim" w:cs="Narkisim"/>
          <w:rtl/>
        </w:rPr>
        <w:t>. (ע' בסמוך).</w:t>
      </w:r>
    </w:p>
    <w:p w14:paraId="02206F9F"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(עה"ת שמות יב כ) הביא מהמכילתא דלחמי תודה ומעש"ש ממועט דבעינן בכל מושבות. וי"ל דכוונתו דיש בזה ג"כ חסרון זה (וע' מהרש"א לעיל לו). ועיל"פ דקאי כר' שמעון דאינו קרב בנוב וגבעון, ואינו בכל מושבות.</w:t>
      </w:r>
    </w:p>
    <w:p w14:paraId="3166D37F" w14:textId="77777777" w:rsidR="003B3F2C" w:rsidRPr="00F74CBA" w:rsidRDefault="00000000" w:rsidP="00F74CBA">
      <w:pPr>
        <w:pStyle w:val="aa"/>
        <w:bidi/>
        <w:rPr>
          <w:rFonts w:ascii="Narkisim" w:hAnsi="Narkisim"/>
        </w:rPr>
      </w:pPr>
      <w:r w:rsidRPr="00F74CBA">
        <w:rPr>
          <w:rFonts w:ascii="Narkisim" w:hAnsi="Narkisim"/>
          <w:u w:val="single"/>
          <w:rtl/>
        </w:rPr>
        <w:t>רש"י ד"ה זאת אומרת</w:t>
      </w:r>
      <w:r w:rsidRPr="00F74CBA">
        <w:rPr>
          <w:rFonts w:ascii="Narkisim" w:hAnsi="Narkisim"/>
          <w:rtl/>
        </w:rPr>
        <w:t>. ודלא כר' שמעון. מבואר דלר"ש אינו קרב בבמה גדולה. ו</w:t>
      </w:r>
      <w:r w:rsidRPr="00F74CBA">
        <w:rPr>
          <w:rFonts w:ascii="Narkisim" w:hAnsi="Narkisim"/>
          <w:b/>
          <w:bCs/>
          <w:rtl/>
        </w:rPr>
        <w:t>תוס</w:t>
      </w:r>
      <w:r w:rsidRPr="00F74CBA">
        <w:rPr>
          <w:rFonts w:ascii="Narkisim" w:hAnsi="Narkisim"/>
          <w:rtl/>
        </w:rPr>
        <w:t>' (תמורה יד:) הק' דמבואר בקרא דאבשלום גילח על נזירותו, וע"כ דהביא קרבנות נזיר בזמן נוב וגבעון. ותי' דר' שמעון (נזיר מו:) ס"ל דיכול לגלח על שלמי נדבה.</w:t>
      </w:r>
    </w:p>
    <w:p w14:paraId="50CC7379" w14:textId="77777777" w:rsidR="003B3F2C" w:rsidRPr="00F74CBA" w:rsidRDefault="00000000" w:rsidP="00F74CBA">
      <w:pPr>
        <w:pStyle w:val="aa"/>
        <w:bidi/>
        <w:rPr>
          <w:rFonts w:ascii="Narkisim" w:hAnsi="Narkisim"/>
        </w:rPr>
      </w:pPr>
      <w:r w:rsidRPr="00F74CBA">
        <w:rPr>
          <w:rFonts w:ascii="Narkisim" w:hAnsi="Narkisim"/>
          <w:u w:val="single"/>
          <w:rtl/>
        </w:rPr>
        <w:t>בא"ד באו להן לנוב, בית של אבנים היה</w:t>
      </w:r>
      <w:r w:rsidRPr="00F74CBA">
        <w:rPr>
          <w:rFonts w:ascii="Narkisim" w:hAnsi="Narkisim"/>
          <w:rtl/>
        </w:rPr>
        <w:t>. ה</w:t>
      </w:r>
      <w:r w:rsidRPr="00F74CBA">
        <w:rPr>
          <w:rFonts w:ascii="Narkisim" w:hAnsi="Narkisim"/>
          <w:b/>
          <w:bCs/>
          <w:rtl/>
        </w:rPr>
        <w:t>רש"ש</w:t>
      </w:r>
      <w:r w:rsidRPr="00F74CBA">
        <w:rPr>
          <w:rFonts w:ascii="Narkisim" w:hAnsi="Narkisim"/>
          <w:rtl/>
        </w:rPr>
        <w:t xml:space="preserve"> הק' דמשמע בגמ' (זבחים קיח.) דבנוב וגבעון היה האוהל מועד מהמדבר, ודוקא שילה היה בנין אבנים. וכ"כ ה</w:t>
      </w:r>
      <w:r w:rsidRPr="00F74CBA">
        <w:rPr>
          <w:rFonts w:ascii="Narkisim" w:hAnsi="Narkisim"/>
          <w:b/>
          <w:bCs/>
          <w:rtl/>
        </w:rPr>
        <w:t>תו"י</w:t>
      </w:r>
      <w:r w:rsidRPr="00F74CBA">
        <w:rPr>
          <w:rFonts w:ascii="Narkisim" w:hAnsi="Narkisim"/>
          <w:rtl/>
        </w:rPr>
        <w:t xml:space="preserve"> (יומא מד.). אך ב</w:t>
      </w:r>
      <w:r w:rsidRPr="00F74CBA">
        <w:rPr>
          <w:rFonts w:ascii="Narkisim" w:hAnsi="Narkisim"/>
          <w:b/>
          <w:bCs/>
          <w:rtl/>
        </w:rPr>
        <w:t>רמב"ם</w:t>
      </w:r>
      <w:r w:rsidRPr="00F74CBA">
        <w:rPr>
          <w:rFonts w:ascii="Narkisim" w:hAnsi="Narkisim"/>
          <w:rtl/>
        </w:rPr>
        <w:t xml:space="preserve"> (ביה"ב א ב) משמע דבנוב בנו מקדש.</w:t>
      </w:r>
    </w:p>
    <w:p w14:paraId="4E76CC9C" w14:textId="77777777" w:rsidR="003B3F2C" w:rsidRPr="00F74CBA" w:rsidRDefault="00000000" w:rsidP="00F74CBA">
      <w:pPr>
        <w:bidi/>
        <w:rPr>
          <w:rFonts w:ascii="Narkisim" w:hAnsi="Narkisim" w:cs="Narkisim"/>
        </w:rPr>
      </w:pPr>
      <w:r w:rsidRPr="00F74CBA">
        <w:rPr>
          <w:rFonts w:ascii="Narkisim" w:hAnsi="Narkisim" w:cs="Narkisim"/>
          <w:u w:val="single"/>
          <w:rtl/>
        </w:rPr>
        <w:t>תוד"ה נאכלים</w:t>
      </w:r>
      <w:r w:rsidRPr="00F74CBA">
        <w:rPr>
          <w:rFonts w:ascii="Narkisim" w:hAnsi="Narkisim" w:cs="Narkisim"/>
          <w:rtl/>
        </w:rPr>
        <w:t>. הק' רבינו נסים א"כ היכי ממעט ביכורים וכו'. ה</w:t>
      </w:r>
      <w:r w:rsidRPr="00F74CBA">
        <w:rPr>
          <w:rFonts w:ascii="Narkisim" w:hAnsi="Narkisim" w:cs="Narkisim"/>
          <w:b/>
          <w:bCs/>
          <w:rtl/>
        </w:rPr>
        <w:t>מהרש"א</w:t>
      </w:r>
      <w:r w:rsidRPr="00F74CBA">
        <w:rPr>
          <w:rFonts w:ascii="Narkisim" w:hAnsi="Narkisim" w:cs="Narkisim"/>
          <w:rtl/>
        </w:rPr>
        <w:t xml:space="preserve"> ו</w:t>
      </w:r>
      <w:r w:rsidRPr="00F74CBA">
        <w:rPr>
          <w:rFonts w:ascii="Narkisim" w:hAnsi="Narkisim" w:cs="Narkisim"/>
          <w:b/>
          <w:bCs/>
          <w:rtl/>
        </w:rPr>
        <w:t>אחרונים</w:t>
      </w:r>
      <w:r w:rsidRPr="00F74CBA">
        <w:rPr>
          <w:rFonts w:ascii="Narkisim" w:hAnsi="Narkisim" w:cs="Narkisim"/>
          <w:rtl/>
        </w:rPr>
        <w:t xml:space="preserve"> הק' דה"מ בזמן נוב וגבעון, ועכ"פ איצטריך למעט בזמן בית עולמים. (וכמ"ש רש"י ותוס' לעיל לו:) וכ"כ ה</w:t>
      </w:r>
      <w:r w:rsidRPr="00F74CBA">
        <w:rPr>
          <w:rFonts w:ascii="Narkisim" w:hAnsi="Narkisim" w:cs="Narkisim"/>
          <w:b/>
          <w:bCs/>
          <w:rtl/>
        </w:rPr>
        <w:t>תוס' רא"ש</w:t>
      </w:r>
      <w:r w:rsidRPr="00F74CBA">
        <w:rPr>
          <w:rFonts w:ascii="Narkisim" w:hAnsi="Narkisim" w:cs="Narkisim"/>
          <w:rtl/>
        </w:rPr>
        <w:t>.</w:t>
      </w:r>
    </w:p>
    <w:p w14:paraId="3E946CD7" w14:textId="77777777" w:rsidR="003B3F2C" w:rsidRPr="00F74CBA" w:rsidRDefault="00000000" w:rsidP="00F74CBA">
      <w:pPr>
        <w:pStyle w:val="a8"/>
        <w:bidi/>
        <w:rPr>
          <w:rFonts w:ascii="Narkisim" w:hAnsi="Narkisim"/>
        </w:rPr>
      </w:pPr>
      <w:r w:rsidRPr="00F74CBA">
        <w:rPr>
          <w:rFonts w:ascii="Narkisim" w:hAnsi="Narkisim"/>
          <w:rtl/>
        </w:rPr>
        <w:t>בפשוטו מבואר דדעת ר' נסים דכיון דיש זמן דמותר בכל מושבות</w:t>
      </w:r>
      <w:r w:rsidRPr="00F74CBA">
        <w:rPr>
          <w:rStyle w:val="ac"/>
          <w:rFonts w:ascii="Narkisim" w:hAnsi="Narkisim"/>
          <w:rtl/>
        </w:rPr>
        <w:footnoteReference w:id="1610"/>
      </w:r>
      <w:r w:rsidRPr="00F74CBA">
        <w:rPr>
          <w:rFonts w:ascii="Narkisim" w:hAnsi="Narkisim"/>
          <w:rtl/>
        </w:rPr>
        <w:t>, לא נתמעט מהך קרא. ואף בזמן דליכא היתר מושבות</w:t>
      </w:r>
      <w:r w:rsidRPr="00F74CBA">
        <w:rPr>
          <w:rStyle w:val="ac"/>
          <w:rFonts w:ascii="Narkisim" w:hAnsi="Narkisim"/>
          <w:rtl/>
        </w:rPr>
        <w:footnoteReference w:id="1611"/>
      </w:r>
      <w:r w:rsidRPr="00F74CBA">
        <w:rPr>
          <w:rFonts w:ascii="Narkisim" w:hAnsi="Narkisim"/>
          <w:rtl/>
        </w:rPr>
        <w:t>. (ע' מהרש"א).</w:t>
      </w:r>
    </w:p>
    <w:p w14:paraId="5F204AB9" w14:textId="77777777" w:rsidR="003B3F2C" w:rsidRPr="00F74CBA" w:rsidRDefault="00000000" w:rsidP="00F74CBA">
      <w:pPr>
        <w:pStyle w:val="aa"/>
        <w:bidi/>
        <w:rPr>
          <w:rFonts w:ascii="Narkisim" w:hAnsi="Narkisim"/>
        </w:rPr>
      </w:pPr>
      <w:r w:rsidRPr="00F74CBA">
        <w:rPr>
          <w:rFonts w:ascii="Narkisim" w:hAnsi="Narkisim"/>
          <w:u w:val="single"/>
          <w:rtl/>
        </w:rPr>
        <w:t>בא"ד הוו חובה הקבוע להן זמן וכו'</w:t>
      </w:r>
      <w:r w:rsidRPr="00F74CBA">
        <w:rPr>
          <w:rFonts w:ascii="Narkisim" w:hAnsi="Narkisim"/>
          <w:rtl/>
        </w:rPr>
        <w:t>. וחובה קבוע לו זמן קרב בבמה גדולה. וב</w:t>
      </w:r>
      <w:r w:rsidRPr="00F74CBA">
        <w:rPr>
          <w:rFonts w:ascii="Narkisim" w:hAnsi="Narkisim"/>
          <w:b/>
          <w:bCs/>
          <w:rtl/>
        </w:rPr>
        <w:t>הג' ראמ"ה</w:t>
      </w:r>
      <w:r w:rsidRPr="00F74CBA">
        <w:rPr>
          <w:rFonts w:ascii="Narkisim" w:hAnsi="Narkisim"/>
          <w:rtl/>
        </w:rPr>
        <w:t xml:space="preserve"> השיג דביכורים הוה דיחיד, וביחיד אין חילוק בין קבוע לו זמן. וכת' דאולי כיון דאתי בכינופא הוה כפסח.</w:t>
      </w:r>
    </w:p>
    <w:p w14:paraId="74DF742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טור"א</w:t>
      </w:r>
      <w:r w:rsidRPr="00F74CBA">
        <w:rPr>
          <w:rFonts w:ascii="Narkisim" w:hAnsi="Narkisim"/>
          <w:rtl/>
        </w:rPr>
        <w:t xml:space="preserve"> (מגילה כ:) כת' דכה"ג לא הוה זמן קבוע, דזמן קבוע שייך היכא דבשאר ימים היום מצד עצמו אינו ראוי [אל ערב פסח]. אבל הא דאין מביאין ביכורים אחר חנוכה אינה חסרון מצד עצמו של זמן. אלא דבר אחר </w:t>
      </w:r>
      <w:r w:rsidRPr="00F74CBA">
        <w:rPr>
          <w:rFonts w:ascii="Narkisim" w:hAnsi="Narkisim"/>
          <w:rtl/>
        </w:rPr>
        <w:lastRenderedPageBreak/>
        <w:t>של מקרה גרם לה. שאין מצויין על פני השדה</w:t>
      </w:r>
      <w:r w:rsidRPr="00F74CBA">
        <w:rPr>
          <w:rStyle w:val="ac"/>
          <w:rFonts w:ascii="Narkisim" w:hAnsi="Narkisim"/>
          <w:rtl/>
        </w:rPr>
        <w:footnoteReference w:id="1612"/>
      </w:r>
      <w:r w:rsidRPr="00F74CBA">
        <w:rPr>
          <w:rFonts w:ascii="Narkisim" w:hAnsi="Narkisim"/>
          <w:rtl/>
        </w:rPr>
        <w:t>.</w:t>
      </w:r>
    </w:p>
    <w:p w14:paraId="3B77A095" w14:textId="77777777" w:rsidR="003B3F2C" w:rsidRPr="00F74CBA" w:rsidRDefault="00000000" w:rsidP="00F74CBA">
      <w:pPr>
        <w:pStyle w:val="aa"/>
        <w:bidi/>
        <w:rPr>
          <w:rFonts w:ascii="Narkisim" w:hAnsi="Narkisim"/>
        </w:rPr>
      </w:pPr>
      <w:r w:rsidRPr="00F74CBA">
        <w:rPr>
          <w:rFonts w:ascii="Narkisim" w:hAnsi="Narkisim"/>
          <w:u w:val="single"/>
          <w:rtl/>
        </w:rPr>
        <w:t>בא"ד וי"ל הואיל ויש לו זמן גדול כ"כ לא חשיב קבוע לו זמן</w:t>
      </w:r>
      <w:r w:rsidRPr="00F74CBA">
        <w:rPr>
          <w:rFonts w:ascii="Narkisim" w:hAnsi="Narkisim"/>
          <w:rtl/>
        </w:rPr>
        <w:t>. וה</w:t>
      </w:r>
      <w:r w:rsidRPr="00F74CBA">
        <w:rPr>
          <w:rFonts w:ascii="Narkisim" w:hAnsi="Narkisim"/>
          <w:b/>
          <w:bCs/>
          <w:rtl/>
        </w:rPr>
        <w:t>תוס' רא"ש</w:t>
      </w:r>
      <w:r w:rsidRPr="00F74CBA">
        <w:rPr>
          <w:rFonts w:ascii="Narkisim" w:hAnsi="Narkisim"/>
          <w:rtl/>
        </w:rPr>
        <w:t xml:space="preserve"> כת' דאין יום א' קבוע לכל הציבור להביא בו ביום.</w:t>
      </w:r>
    </w:p>
    <w:p w14:paraId="775858C1" w14:textId="77777777" w:rsidR="003B3F2C" w:rsidRPr="00F74CBA" w:rsidRDefault="00000000" w:rsidP="00F74CBA">
      <w:pPr>
        <w:bidi/>
        <w:rPr>
          <w:rFonts w:ascii="Narkisim" w:hAnsi="Narkisim" w:cs="Narkisim"/>
        </w:rPr>
      </w:pPr>
      <w:r w:rsidRPr="00F74CBA">
        <w:rPr>
          <w:rFonts w:ascii="Narkisim" w:hAnsi="Narkisim" w:cs="Narkisim"/>
          <w:u w:val="single"/>
          <w:rtl/>
        </w:rPr>
        <w:t>עשאן למכור בשוק יוצא בהן וכו' כל לשוק אימלוכי מימליך</w:t>
      </w:r>
      <w:r w:rsidRPr="00F74CBA">
        <w:rPr>
          <w:rFonts w:ascii="Narkisim" w:hAnsi="Narkisim" w:cs="Narkisim"/>
          <w:rtl/>
        </w:rPr>
        <w:t>. וצ"ב דהא מבואר לעיל [עכ"פ לדעת רב יוסף] דאף היכא דנתכוון לשם תרוייהו פסול. א"כ מה מהני דעשאן מתחילה ע"ד לימלך ולצאת בו. וצ"ל דעושה ע"ד כן.</w:t>
      </w:r>
    </w:p>
    <w:p w14:paraId="1351E22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(מנח"ח י יד, שפ"א ועוד) דנו דלכאורה תלי במח' אי יש ברירה, וקי"ל דבדאורייתא אין ברירה.</w:t>
      </w:r>
    </w:p>
    <w:p w14:paraId="475D6CFF" w14:textId="77777777" w:rsidR="003B3F2C" w:rsidRPr="00F74CBA" w:rsidRDefault="00000000" w:rsidP="00F74CBA">
      <w:pPr>
        <w:pStyle w:val="a8"/>
        <w:bidi/>
        <w:rPr>
          <w:rFonts w:ascii="Narkisim" w:hAnsi="Narkisim"/>
        </w:rPr>
      </w:pPr>
      <w:r w:rsidRPr="00F74CBA">
        <w:rPr>
          <w:rFonts w:ascii="Narkisim" w:hAnsi="Narkisim"/>
          <w:rtl/>
        </w:rPr>
        <w:t xml:space="preserve">[וכן פסק </w:t>
      </w:r>
      <w:r w:rsidRPr="00F74CBA">
        <w:rPr>
          <w:rFonts w:ascii="Narkisim" w:hAnsi="Narkisim"/>
          <w:b/>
          <w:bCs/>
          <w:rtl/>
        </w:rPr>
        <w:t>רע"א</w:t>
      </w:r>
      <w:r w:rsidRPr="00F74CBA">
        <w:rPr>
          <w:rFonts w:ascii="Narkisim" w:hAnsi="Narkisim"/>
          <w:rtl/>
        </w:rPr>
        <w:t xml:space="preserve"> (שו"ת ק' ב) שהמעבד עורות ע"ד שמה שיקח לס"ת יהא לשם ס"ת, והשאר שלא לשמה יש בזה חסרון ברירה</w:t>
      </w:r>
      <w:r w:rsidRPr="00F74CBA">
        <w:rPr>
          <w:rStyle w:val="ac"/>
          <w:rFonts w:ascii="Narkisim" w:hAnsi="Narkisim"/>
          <w:rtl/>
        </w:rPr>
        <w:footnoteReference w:id="1613"/>
      </w:r>
      <w:r w:rsidRPr="00F74CBA">
        <w:rPr>
          <w:rFonts w:ascii="Narkisim" w:hAnsi="Narkisim"/>
          <w:rtl/>
        </w:rPr>
        <w:t>].</w:t>
      </w:r>
    </w:p>
    <w:p w14:paraId="662B5E62" w14:textId="77777777" w:rsidR="003B3F2C" w:rsidRPr="00F74CBA" w:rsidRDefault="00000000" w:rsidP="00F74CBA">
      <w:pPr>
        <w:pStyle w:val="a8"/>
        <w:bidi/>
        <w:rPr>
          <w:rFonts w:ascii="Narkisim" w:hAnsi="Narkisim"/>
        </w:rPr>
      </w:pPr>
      <w:r w:rsidRPr="00F74CBA">
        <w:rPr>
          <w:rFonts w:ascii="Narkisim" w:hAnsi="Narkisim"/>
          <w:rtl/>
        </w:rPr>
        <w:t xml:space="preserve">ויש </w:t>
      </w:r>
      <w:r w:rsidRPr="00F74CBA">
        <w:rPr>
          <w:rFonts w:ascii="Narkisim" w:hAnsi="Narkisim"/>
          <w:b/>
          <w:bCs/>
          <w:rtl/>
        </w:rPr>
        <w:t>אחרונים</w:t>
      </w:r>
      <w:r w:rsidRPr="00F74CBA">
        <w:rPr>
          <w:rFonts w:ascii="Narkisim" w:hAnsi="Narkisim"/>
          <w:rtl/>
        </w:rPr>
        <w:t xml:space="preserve"> שחילקו דמ"מ ברירה כזו עדיף, דהוה בידו</w:t>
      </w:r>
      <w:r w:rsidRPr="00F74CBA">
        <w:rPr>
          <w:rStyle w:val="ac"/>
          <w:rFonts w:ascii="Narkisim" w:hAnsi="Narkisim"/>
          <w:rtl/>
        </w:rPr>
        <w:footnoteReference w:id="1614"/>
      </w:r>
      <w:r w:rsidRPr="00F74CBA">
        <w:rPr>
          <w:rFonts w:ascii="Narkisim" w:hAnsi="Narkisim"/>
          <w:rtl/>
        </w:rPr>
        <w:t>, וכה"ג קי"ל דיש ברירה</w:t>
      </w:r>
      <w:r w:rsidRPr="00F74CBA">
        <w:rPr>
          <w:rStyle w:val="ac"/>
          <w:rFonts w:ascii="Narkisim" w:hAnsi="Narkisim"/>
          <w:rtl/>
        </w:rPr>
        <w:footnoteReference w:id="1615"/>
      </w:r>
      <w:r w:rsidRPr="00F74CBA">
        <w:rPr>
          <w:rFonts w:ascii="Narkisim" w:hAnsi="Narkisim"/>
          <w:rtl/>
        </w:rPr>
        <w:t>.</w:t>
      </w:r>
    </w:p>
    <w:p w14:paraId="28D0B716" w14:textId="77777777" w:rsidR="003B3F2C" w:rsidRPr="00F74CBA" w:rsidRDefault="00000000" w:rsidP="00F74CBA">
      <w:pPr>
        <w:pStyle w:val="a7"/>
        <w:bidi/>
        <w:rPr>
          <w:rFonts w:ascii="Narkisim" w:hAnsi="Narkisim"/>
        </w:rPr>
      </w:pPr>
      <w:r w:rsidRPr="00F74CBA">
        <w:rPr>
          <w:rFonts w:ascii="Narkisim" w:hAnsi="Narkisim"/>
          <w:rtl/>
        </w:rPr>
        <w:t>ועוה"ק ה</w:t>
      </w:r>
      <w:r w:rsidRPr="00F74CBA">
        <w:rPr>
          <w:rFonts w:ascii="Narkisim" w:hAnsi="Narkisim"/>
          <w:b/>
          <w:bCs/>
          <w:rtl/>
        </w:rPr>
        <w:t>אחרונים</w:t>
      </w:r>
      <w:r w:rsidRPr="00F74CBA">
        <w:rPr>
          <w:rFonts w:ascii="Narkisim" w:hAnsi="Narkisim"/>
          <w:rtl/>
        </w:rPr>
        <w:t xml:space="preserve"> ד</w:t>
      </w:r>
      <w:r w:rsidRPr="00F74CBA">
        <w:rPr>
          <w:rFonts w:ascii="Narkisim" w:hAnsi="Narkisim"/>
          <w:b/>
          <w:bCs/>
          <w:rtl/>
        </w:rPr>
        <w:t>תוס'</w:t>
      </w:r>
      <w:r w:rsidRPr="00F74CBA">
        <w:rPr>
          <w:rFonts w:ascii="Narkisim" w:hAnsi="Narkisim"/>
          <w:rtl/>
        </w:rPr>
        <w:t xml:space="preserve"> (גיטין כד:) כת' דאפי' למ"ד בעלמא דמהני ברירה, גבי גט גרע, דכתיב וכתב לה לשמה, שיהא מבורר בשעת כתיבה</w:t>
      </w:r>
      <w:r w:rsidRPr="00F74CBA">
        <w:rPr>
          <w:rStyle w:val="ac"/>
          <w:rFonts w:ascii="Narkisim" w:hAnsi="Narkisim"/>
          <w:rtl/>
        </w:rPr>
        <w:footnoteReference w:id="1616"/>
      </w:r>
      <w:r w:rsidRPr="00F74CBA">
        <w:rPr>
          <w:rFonts w:ascii="Narkisim" w:hAnsi="Narkisim"/>
          <w:rtl/>
        </w:rPr>
        <w:t>. ולכאו' הוה יסוד בכל לשמה, שצריך שיהא מבורר</w:t>
      </w:r>
      <w:r w:rsidRPr="00F74CBA">
        <w:rPr>
          <w:rStyle w:val="ac"/>
          <w:rFonts w:ascii="Narkisim" w:hAnsi="Narkisim"/>
          <w:rtl/>
        </w:rPr>
        <w:footnoteReference w:id="1617"/>
      </w:r>
      <w:r w:rsidRPr="00F74CBA">
        <w:rPr>
          <w:rFonts w:ascii="Narkisim" w:hAnsi="Narkisim"/>
          <w:rtl/>
        </w:rPr>
        <w:t>. [אמנם אפשר דלא קי"ל הכי].</w:t>
      </w:r>
    </w:p>
    <w:p w14:paraId="6A0C8687"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שו"ת עונג יו"ט</w:t>
      </w:r>
      <w:r w:rsidRPr="00F74CBA">
        <w:rPr>
          <w:rFonts w:ascii="Narkisim" w:hAnsi="Narkisim"/>
          <w:rtl/>
        </w:rPr>
        <w:t xml:space="preserve"> (ב בסופו) חילק דיש מקומות דגדר לשמה הוה לייחדו למצוותו, אבל גבי מצה ל"צ לייחדו לשם מצוות מצה</w:t>
      </w:r>
      <w:r w:rsidRPr="00F74CBA">
        <w:rPr>
          <w:rStyle w:val="ac"/>
          <w:rFonts w:ascii="Narkisim" w:hAnsi="Narkisim"/>
          <w:rtl/>
        </w:rPr>
        <w:footnoteReference w:id="1618"/>
      </w:r>
      <w:r w:rsidRPr="00F74CBA">
        <w:rPr>
          <w:rFonts w:ascii="Narkisim" w:hAnsi="Narkisim"/>
          <w:rtl/>
        </w:rPr>
        <w:t>, אלא דבעי' שימור לשמה. וכה"ג הוה גדר 'כוונה', ואין בזה חסרון ברירה, דהא אין בזה סתירה</w:t>
      </w:r>
      <w:r w:rsidRPr="00F74CBA">
        <w:rPr>
          <w:rStyle w:val="ac"/>
          <w:rFonts w:ascii="Narkisim" w:hAnsi="Narkisim"/>
          <w:rtl/>
        </w:rPr>
        <w:footnoteReference w:id="1619"/>
      </w:r>
      <w:r w:rsidRPr="00F74CBA">
        <w:rPr>
          <w:rFonts w:ascii="Narkisim" w:hAnsi="Narkisim"/>
          <w:rtl/>
        </w:rPr>
        <w:t>.</w:t>
      </w:r>
    </w:p>
    <w:p w14:paraId="7D91EA7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ברכ"ש</w:t>
      </w:r>
      <w:r w:rsidRPr="00F74CBA">
        <w:rPr>
          <w:rFonts w:ascii="Narkisim" w:hAnsi="Narkisim"/>
          <w:rtl/>
        </w:rPr>
        <w:t xml:space="preserve"> (גיטין י) ביאר דכיון דל"צ 'יחוד' לשמה, וסגי בכוונה אין בזה סתירה, ושייך בזה תנאי וספק. ועד"ז כת' השער"י (ג יט בסופו).</w:t>
      </w:r>
    </w:p>
    <w:p w14:paraId="61DBE57D" w14:textId="77777777" w:rsidR="003B3F2C" w:rsidRPr="00F74CBA" w:rsidRDefault="00000000" w:rsidP="00F74CBA">
      <w:pPr>
        <w:pStyle w:val="3"/>
        <w:bidi/>
        <w:rPr>
          <w:rFonts w:ascii="Narkisim" w:hAnsi="Narkisim"/>
        </w:rPr>
      </w:pPr>
      <w:r w:rsidRPr="00F74CBA">
        <w:rPr>
          <w:rFonts w:ascii="Narkisim" w:hAnsi="Narkisim"/>
          <w:rtl/>
        </w:rPr>
        <w:t>דף לט.</w:t>
      </w:r>
    </w:p>
    <w:p w14:paraId="4BFFD0BD" w14:textId="77777777" w:rsidR="003B3F2C" w:rsidRPr="00F74CBA" w:rsidRDefault="00000000" w:rsidP="00F74CBA">
      <w:pPr>
        <w:pStyle w:val="2"/>
        <w:bidi/>
        <w:rPr>
          <w:rFonts w:ascii="Narkisim" w:hAnsi="Narkisim"/>
        </w:rPr>
      </w:pPr>
      <w:r w:rsidRPr="00F74CBA">
        <w:rPr>
          <w:rFonts w:ascii="Narkisim" w:hAnsi="Narkisim"/>
          <w:rtl/>
        </w:rPr>
        <w:t>מרור</w:t>
      </w:r>
    </w:p>
    <w:p w14:paraId="2FF7C4D1" w14:textId="77777777" w:rsidR="003B3F2C" w:rsidRPr="00F74CBA" w:rsidRDefault="00000000" w:rsidP="00F74CBA">
      <w:pPr>
        <w:bidi/>
        <w:rPr>
          <w:rFonts w:ascii="Narkisim" w:hAnsi="Narkisim" w:cs="Narkisim"/>
        </w:rPr>
      </w:pPr>
      <w:r w:rsidRPr="00F74CBA">
        <w:rPr>
          <w:rFonts w:ascii="Narkisim" w:hAnsi="Narkisim" w:cs="Narkisim"/>
          <w:u w:val="single"/>
          <w:rtl/>
        </w:rPr>
        <w:t>ואלו ירקות וכו' בחזרת וכו' ובמרור</w:t>
      </w:r>
      <w:r w:rsidRPr="00F74CBA">
        <w:rPr>
          <w:rFonts w:ascii="Narkisim" w:hAnsi="Narkisim" w:cs="Narkisim"/>
          <w:rtl/>
        </w:rPr>
        <w:t>. ובגמ' גרסי' ובמרור, מרירתא</w:t>
      </w:r>
      <w:r w:rsidRPr="00F74CBA">
        <w:rPr>
          <w:rStyle w:val="ac"/>
          <w:rFonts w:ascii="Narkisim" w:hAnsi="Narkisim" w:cs="Narkisim"/>
          <w:rtl/>
        </w:rPr>
        <w:footnoteReference w:id="1620"/>
      </w:r>
      <w:r w:rsidRPr="00F74CBA">
        <w:rPr>
          <w:rFonts w:ascii="Narkisim" w:hAnsi="Narkisim" w:cs="Narkisim"/>
          <w:rtl/>
        </w:rPr>
        <w:t>. ומבואר דהוה מין חמישי</w:t>
      </w:r>
      <w:r w:rsidRPr="00F74CBA">
        <w:rPr>
          <w:rStyle w:val="ac"/>
          <w:rFonts w:ascii="Narkisim" w:hAnsi="Narkisim" w:cs="Narkisim"/>
          <w:rtl/>
        </w:rPr>
        <w:footnoteReference w:id="1621"/>
      </w:r>
      <w:r w:rsidRPr="00F74CBA">
        <w:rPr>
          <w:rFonts w:ascii="Narkisim" w:hAnsi="Narkisim" w:cs="Narkisim"/>
          <w:rtl/>
        </w:rPr>
        <w:t>. אבל ה</w:t>
      </w:r>
      <w:r w:rsidRPr="00F74CBA">
        <w:rPr>
          <w:rFonts w:ascii="Narkisim" w:hAnsi="Narkisim" w:cs="Narkisim"/>
          <w:b/>
          <w:bCs/>
          <w:rtl/>
        </w:rPr>
        <w:t>מאירי</w:t>
      </w:r>
      <w:r w:rsidRPr="00F74CBA">
        <w:rPr>
          <w:rFonts w:ascii="Narkisim" w:hAnsi="Narkisim" w:cs="Narkisim"/>
          <w:rtl/>
        </w:rPr>
        <w:t xml:space="preserve"> פירש 'ובמרור', כלומר כלל כל העשבים המרים. וכ"כ ה</w:t>
      </w:r>
      <w:r w:rsidRPr="00F74CBA">
        <w:rPr>
          <w:rFonts w:ascii="Narkisim" w:hAnsi="Narkisim" w:cs="Narkisim"/>
          <w:b/>
          <w:bCs/>
          <w:rtl/>
        </w:rPr>
        <w:t>ריטב"א</w:t>
      </w:r>
      <w:r w:rsidRPr="00F74CBA">
        <w:rPr>
          <w:rFonts w:ascii="Narkisim" w:hAnsi="Narkisim" w:cs="Narkisim"/>
          <w:rtl/>
        </w:rPr>
        <w:t xml:space="preserve"> בשם </w:t>
      </w:r>
      <w:r w:rsidRPr="00F74CBA">
        <w:rPr>
          <w:rFonts w:ascii="Narkisim" w:hAnsi="Narkisim" w:cs="Narkisim"/>
          <w:rtl/>
        </w:rPr>
        <w:lastRenderedPageBreak/>
        <w:t>ה</w:t>
      </w:r>
      <w:r w:rsidRPr="00F74CBA">
        <w:rPr>
          <w:rFonts w:ascii="Narkisim" w:hAnsi="Narkisim" w:cs="Narkisim"/>
          <w:b/>
          <w:bCs/>
          <w:rtl/>
        </w:rPr>
        <w:t>רא"ה</w:t>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ריטב"א</w:t>
      </w:r>
      <w:r w:rsidRPr="00F74CBA">
        <w:rPr>
          <w:rFonts w:ascii="Narkisim" w:hAnsi="Narkisim" w:cs="Narkisim"/>
          <w:szCs w:val="20"/>
          <w:rtl/>
        </w:rPr>
        <w:t xml:space="preserve"> חלק דמרור הוה מין פרטי, והוא מין של חזרת</w:t>
      </w:r>
      <w:r w:rsidRPr="00F74CBA">
        <w:rPr>
          <w:rFonts w:ascii="Narkisim" w:hAnsi="Narkisim" w:cs="Narkisim"/>
          <w:rtl/>
        </w:rPr>
        <w:t>.</w:t>
      </w:r>
    </w:p>
    <w:p w14:paraId="4F465DD1"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ביאר עפ"ז הא דמברכים על אכילת מרור, שמרור הוא שם כולל לירקות המרים</w:t>
      </w:r>
      <w:r w:rsidRPr="00F74CBA">
        <w:rPr>
          <w:rStyle w:val="ac"/>
          <w:rFonts w:ascii="Narkisim" w:hAnsi="Narkisim"/>
          <w:rtl/>
        </w:rPr>
        <w:footnoteReference w:id="1622"/>
      </w:r>
      <w:r w:rsidRPr="00F74CBA">
        <w:rPr>
          <w:rFonts w:ascii="Narkisim" w:hAnsi="Narkisim"/>
          <w:rtl/>
        </w:rPr>
        <w:t>.</w:t>
      </w:r>
    </w:p>
    <w:p w14:paraId="5989F73C"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רמ"א</w:t>
      </w:r>
      <w:r w:rsidRPr="00F74CBA">
        <w:rPr>
          <w:rFonts w:ascii="Narkisim" w:hAnsi="Narkisim" w:cs="Narkisim"/>
          <w:rtl/>
        </w:rPr>
        <w:t xml:space="preserve"> (תעג ה) כת' דאם אין לו מאלו הירקות יקח לענה</w:t>
      </w:r>
      <w:r w:rsidRPr="00F74CBA">
        <w:rPr>
          <w:rStyle w:val="ac"/>
          <w:rFonts w:ascii="Narkisim" w:hAnsi="Narkisim" w:cs="Narkisim"/>
          <w:rtl/>
        </w:rPr>
        <w:footnoteReference w:id="1623"/>
      </w:r>
      <w:r w:rsidRPr="00F74CBA">
        <w:rPr>
          <w:rFonts w:ascii="Narkisim" w:hAnsi="Narkisim" w:cs="Narkisim"/>
          <w:rtl/>
        </w:rPr>
        <w:t xml:space="preserve"> או שאר ירק מר. וה</w:t>
      </w:r>
      <w:r w:rsidRPr="00F74CBA">
        <w:rPr>
          <w:rFonts w:ascii="Narkisim" w:hAnsi="Narkisim" w:cs="Narkisim"/>
          <w:b/>
          <w:bCs/>
          <w:rtl/>
        </w:rPr>
        <w:t>מג"א</w:t>
      </w:r>
      <w:r w:rsidRPr="00F74CBA">
        <w:rPr>
          <w:rFonts w:ascii="Narkisim" w:hAnsi="Narkisim" w:cs="Narkisim"/>
          <w:rtl/>
        </w:rPr>
        <w:t xml:space="preserve"> (טו) הביא דכ"מ </w:t>
      </w:r>
      <w:r w:rsidRPr="00F74CBA">
        <w:rPr>
          <w:rFonts w:ascii="Narkisim" w:hAnsi="Narkisim" w:cs="Narkisim"/>
          <w:b/>
          <w:bCs/>
          <w:rtl/>
        </w:rPr>
        <w:t>רש"י</w:t>
      </w:r>
      <w:r w:rsidRPr="00F74CBA">
        <w:rPr>
          <w:rFonts w:ascii="Narkisim" w:hAnsi="Narkisim" w:cs="Narkisim"/>
          <w:rtl/>
        </w:rPr>
        <w:t xml:space="preserve"> </w:t>
      </w:r>
      <w:r w:rsidRPr="00F74CBA">
        <w:rPr>
          <w:rFonts w:ascii="Narkisim" w:hAnsi="Narkisim" w:cs="Narkisim"/>
          <w:szCs w:val="20"/>
          <w:rtl/>
        </w:rPr>
        <w:t>(עה"ת יב ח)</w:t>
      </w:r>
      <w:r w:rsidRPr="00F74CBA">
        <w:rPr>
          <w:rFonts w:ascii="Narkisim" w:hAnsi="Narkisim" w:cs="Narkisim"/>
          <w:rtl/>
        </w:rPr>
        <w:t xml:space="preserve"> דכל עשב מר נקרא מרור. משמע דיכול ליקח מה שירצה. </w:t>
      </w:r>
      <w:r w:rsidRPr="00F74CBA">
        <w:rPr>
          <w:rFonts w:ascii="Narkisim" w:hAnsi="Narkisim" w:cs="Narkisim"/>
          <w:szCs w:val="20"/>
          <w:rtl/>
        </w:rPr>
        <w:t>וה</w:t>
      </w:r>
      <w:r w:rsidRPr="00F74CBA">
        <w:rPr>
          <w:rFonts w:ascii="Narkisim" w:hAnsi="Narkisim" w:cs="Narkisim"/>
          <w:b/>
          <w:bCs/>
          <w:szCs w:val="20"/>
          <w:rtl/>
        </w:rPr>
        <w:t>גר"א</w:t>
      </w:r>
      <w:r w:rsidRPr="00F74CBA">
        <w:rPr>
          <w:rFonts w:ascii="Narkisim" w:hAnsi="Narkisim" w:cs="Narkisim"/>
          <w:szCs w:val="20"/>
          <w:rtl/>
        </w:rPr>
        <w:t xml:space="preserve"> (שם) ציין כאחרים (בגמ') דכל ירק מר</w:t>
      </w:r>
      <w:r w:rsidRPr="00F74CBA">
        <w:rPr>
          <w:rStyle w:val="ac"/>
          <w:rFonts w:ascii="Narkisim" w:hAnsi="Narkisim" w:cs="Narkisim"/>
          <w:szCs w:val="20"/>
          <w:rtl/>
        </w:rPr>
        <w:footnoteReference w:id="1624"/>
      </w:r>
      <w:r w:rsidRPr="00F74CBA">
        <w:rPr>
          <w:rFonts w:ascii="Narkisim" w:hAnsi="Narkisim" w:cs="Narkisim"/>
          <w:rtl/>
        </w:rPr>
        <w:t>.</w:t>
      </w:r>
    </w:p>
    <w:p w14:paraId="1CDEB09C" w14:textId="77777777" w:rsidR="003B3F2C" w:rsidRPr="00F74CBA" w:rsidRDefault="00000000" w:rsidP="00F74CBA">
      <w:pPr>
        <w:pStyle w:val="a7"/>
        <w:bidi/>
        <w:rPr>
          <w:rFonts w:ascii="Narkisim" w:hAnsi="Narkisim"/>
        </w:rPr>
      </w:pPr>
      <w:r w:rsidRPr="00F74CBA">
        <w:rPr>
          <w:rFonts w:ascii="Narkisim" w:hAnsi="Narkisim"/>
          <w:rtl/>
        </w:rPr>
        <w:t>אבל המג"א הביא מה</w:t>
      </w:r>
      <w:r w:rsidRPr="00F74CBA">
        <w:rPr>
          <w:rFonts w:ascii="Narkisim" w:hAnsi="Narkisim"/>
          <w:b/>
          <w:bCs/>
          <w:rtl/>
        </w:rPr>
        <w:t>ש"ג</w:t>
      </w:r>
      <w:r w:rsidRPr="00F74CBA">
        <w:rPr>
          <w:rFonts w:ascii="Narkisim" w:hAnsi="Narkisim"/>
          <w:rtl/>
        </w:rPr>
        <w:t xml:space="preserve"> דאינו יוצא אלא במינים השנויין במשנה. ואם יש לו שאר ירק מר יאכל בלא ברכה.</w:t>
      </w:r>
    </w:p>
    <w:p w14:paraId="262A152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מג"א</w:t>
      </w:r>
      <w:r w:rsidRPr="00F74CBA">
        <w:rPr>
          <w:rFonts w:ascii="Narkisim" w:hAnsi="Narkisim" w:cs="Narkisim"/>
          <w:rtl/>
        </w:rPr>
        <w:t xml:space="preserve"> הק' דבגמ' (סוכה יג.) דנו אי יצא יד"ח במרירתא דאגמא</w:t>
      </w:r>
      <w:r w:rsidRPr="00F74CBA">
        <w:rPr>
          <w:rStyle w:val="ac"/>
          <w:rFonts w:ascii="Narkisim" w:hAnsi="Narkisim" w:cs="Narkisim"/>
          <w:rtl/>
        </w:rPr>
        <w:footnoteReference w:id="1625"/>
      </w:r>
      <w:r w:rsidRPr="00F74CBA">
        <w:rPr>
          <w:rFonts w:ascii="Narkisim" w:hAnsi="Narkisim" w:cs="Narkisim"/>
          <w:rtl/>
        </w:rPr>
        <w:t>, דיש לו שם לווי</w:t>
      </w:r>
      <w:r w:rsidRPr="00F74CBA">
        <w:rPr>
          <w:rStyle w:val="ac"/>
          <w:rFonts w:ascii="Narkisim" w:hAnsi="Narkisim" w:cs="Narkisim"/>
          <w:rtl/>
        </w:rPr>
        <w:footnoteReference w:id="1626"/>
      </w:r>
      <w:r w:rsidRPr="00F74CBA">
        <w:rPr>
          <w:rFonts w:ascii="Narkisim" w:hAnsi="Narkisim" w:cs="Narkisim"/>
          <w:rtl/>
        </w:rPr>
        <w:t>. ו</w:t>
      </w:r>
      <w:r w:rsidRPr="00F74CBA">
        <w:rPr>
          <w:rFonts w:ascii="Narkisim" w:hAnsi="Narkisim" w:cs="Narkisim"/>
          <w:b/>
          <w:bCs/>
          <w:rtl/>
        </w:rPr>
        <w:t>רש"י</w:t>
      </w:r>
      <w:r w:rsidRPr="00F74CBA">
        <w:rPr>
          <w:rFonts w:ascii="Narkisim" w:hAnsi="Narkisim" w:cs="Narkisim"/>
          <w:rtl/>
        </w:rPr>
        <w:t xml:space="preserve"> (שם) פי' דבתורה כתיב מרור סתם</w:t>
      </w:r>
      <w:r w:rsidRPr="00F74CBA">
        <w:rPr>
          <w:rStyle w:val="ac"/>
          <w:rFonts w:ascii="Narkisim" w:hAnsi="Narkisim" w:cs="Narkisim"/>
          <w:rtl/>
        </w:rPr>
        <w:footnoteReference w:id="1627"/>
      </w:r>
      <w:r w:rsidRPr="00F74CBA">
        <w:rPr>
          <w:rFonts w:ascii="Narkisim" w:hAnsi="Narkisim" w:cs="Narkisim"/>
          <w:rtl/>
        </w:rPr>
        <w:t>. אלמא דצריך שיהא שמו מרור בלא שם לווי. וכת' לפרש כוונת רש"י דכל ירק מר נקרא מרור, אפ"ה אינו יוצא יד"ח אלא במה שנקרא מרור בשעת מתן תורה.</w:t>
      </w:r>
    </w:p>
    <w:p w14:paraId="377A7A1F"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מאירי</w:t>
      </w:r>
      <w:r w:rsidRPr="00F74CBA">
        <w:rPr>
          <w:rFonts w:ascii="Narkisim" w:hAnsi="Narkisim"/>
          <w:rtl/>
        </w:rPr>
        <w:t xml:space="preserve"> (סוכה שם) כת' דודאי יצא יד"ח, שהרי בכל עשב מר יוצאין ידי חובת מרור. אלא שממה שאמרו (בסמוך) מצוה בחזרת, אף זו בכלל חזרת לקיים בה מצות חזרת</w:t>
      </w:r>
      <w:r w:rsidRPr="00F74CBA">
        <w:rPr>
          <w:rStyle w:val="ac"/>
          <w:rFonts w:ascii="Narkisim" w:hAnsi="Narkisim"/>
          <w:rtl/>
        </w:rPr>
        <w:footnoteReference w:id="1628"/>
      </w:r>
      <w:r w:rsidRPr="00F74CBA">
        <w:rPr>
          <w:rFonts w:ascii="Narkisim" w:hAnsi="Narkisim"/>
          <w:rtl/>
        </w:rPr>
        <w:t>.</w:t>
      </w:r>
    </w:p>
    <w:p w14:paraId="70ABC1E3" w14:textId="77777777" w:rsidR="003B3F2C" w:rsidRPr="00F74CBA" w:rsidRDefault="00000000" w:rsidP="00F74CBA">
      <w:pPr>
        <w:bidi/>
        <w:rPr>
          <w:rFonts w:ascii="Narkisim" w:hAnsi="Narkisim" w:cs="Narkisim"/>
        </w:rPr>
      </w:pPr>
      <w:r w:rsidRPr="00F74CBA">
        <w:rPr>
          <w:rFonts w:ascii="Narkisim" w:hAnsi="Narkisim" w:cs="Narkisim"/>
          <w:u w:val="single"/>
          <w:rtl/>
        </w:rPr>
        <w:t>ומצטרפין לכזית</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אם אין לו א' מהן</w:t>
      </w:r>
      <w:r w:rsidRPr="00F74CBA">
        <w:rPr>
          <w:rStyle w:val="ac"/>
          <w:rFonts w:ascii="Narkisim" w:hAnsi="Narkisim" w:cs="Narkisim"/>
          <w:rtl/>
        </w:rPr>
        <w:footnoteReference w:id="1629"/>
      </w:r>
      <w:r w:rsidRPr="00F74CBA">
        <w:rPr>
          <w:rFonts w:ascii="Narkisim" w:hAnsi="Narkisim" w:cs="Narkisim"/>
          <w:rtl/>
        </w:rPr>
        <w:t>, אלא מזה חצי זית וכו' מצטרפין זל"ז כדי לצאת י"ח. ומבואר דצריך שיעור כזית לצאת יד"ח מרור. אבל ה</w:t>
      </w:r>
      <w:r w:rsidRPr="00F74CBA">
        <w:rPr>
          <w:rFonts w:ascii="Narkisim" w:hAnsi="Narkisim" w:cs="Narkisim"/>
          <w:b/>
          <w:bCs/>
          <w:rtl/>
        </w:rPr>
        <w:t>רא"ש</w:t>
      </w:r>
      <w:r w:rsidRPr="00F74CBA">
        <w:rPr>
          <w:rFonts w:ascii="Narkisim" w:hAnsi="Narkisim" w:cs="Narkisim"/>
          <w:rtl/>
        </w:rPr>
        <w:t xml:space="preserve"> (י כה) כת' דצריך כזית מרור, כיון דמברך עליו על אכילת מרור. </w:t>
      </w:r>
      <w:r w:rsidRPr="00F74CBA">
        <w:rPr>
          <w:rFonts w:ascii="Narkisim" w:hAnsi="Narkisim" w:cs="Narkisim"/>
          <w:szCs w:val="20"/>
          <w:rtl/>
        </w:rPr>
        <w:t>ועפ"ז נקט דירקות דטיבול ראשון דאי"צ כזית דהא אינו מברך עליהם</w:t>
      </w:r>
      <w:r w:rsidRPr="00F74CBA">
        <w:rPr>
          <w:rFonts w:ascii="Narkisim" w:hAnsi="Narkisim" w:cs="Narkisim"/>
          <w:rtl/>
        </w:rPr>
        <w:t>. וה</w:t>
      </w:r>
      <w:r w:rsidRPr="00F74CBA">
        <w:rPr>
          <w:rFonts w:ascii="Narkisim" w:hAnsi="Narkisim" w:cs="Narkisim"/>
          <w:b/>
          <w:bCs/>
          <w:rtl/>
        </w:rPr>
        <w:t>שאג"א</w:t>
      </w:r>
      <w:r w:rsidRPr="00F74CBA">
        <w:rPr>
          <w:rFonts w:ascii="Narkisim" w:hAnsi="Narkisim" w:cs="Narkisim"/>
          <w:rtl/>
        </w:rPr>
        <w:t xml:space="preserve"> (ק) דייק דאי"צ כזית לקיים המצוה, כיון דלא כתיב אכילה, אלא דכיון דמברך על אכילת מרור צריך כזית</w:t>
      </w:r>
      <w:r w:rsidRPr="00F74CBA">
        <w:rPr>
          <w:rStyle w:val="ac"/>
          <w:rFonts w:ascii="Narkisim" w:hAnsi="Narkisim" w:cs="Narkisim"/>
          <w:rtl/>
        </w:rPr>
        <w:footnoteReference w:id="1630"/>
      </w:r>
      <w:r w:rsidRPr="00F74CBA">
        <w:rPr>
          <w:rFonts w:ascii="Narkisim" w:hAnsi="Narkisim" w:cs="Narkisim"/>
          <w:rtl/>
        </w:rPr>
        <w:t xml:space="preserve">. </w:t>
      </w:r>
      <w:r w:rsidRPr="00F74CBA">
        <w:rPr>
          <w:rFonts w:ascii="Narkisim" w:hAnsi="Narkisim" w:cs="Narkisim"/>
          <w:szCs w:val="20"/>
          <w:rtl/>
        </w:rPr>
        <w:t>וכן נקט ה</w:t>
      </w:r>
      <w:r w:rsidRPr="00F74CBA">
        <w:rPr>
          <w:rFonts w:ascii="Narkisim" w:hAnsi="Narkisim" w:cs="Narkisim"/>
          <w:b/>
          <w:bCs/>
          <w:szCs w:val="20"/>
          <w:rtl/>
        </w:rPr>
        <w:t>תה"ד</w:t>
      </w:r>
      <w:r w:rsidRPr="00F74CBA">
        <w:rPr>
          <w:rFonts w:ascii="Narkisim" w:hAnsi="Narkisim" w:cs="Narkisim"/>
          <w:szCs w:val="20"/>
          <w:rtl/>
        </w:rPr>
        <w:t xml:space="preserve"> (פסקים רמה) דכת' דיוצאין יד"ח מרור בבריה שלימה</w:t>
      </w:r>
      <w:r w:rsidRPr="00F74CBA">
        <w:rPr>
          <w:rStyle w:val="ac"/>
          <w:rFonts w:ascii="Narkisim" w:hAnsi="Narkisim" w:cs="Narkisim"/>
          <w:szCs w:val="20"/>
          <w:rtl/>
        </w:rPr>
        <w:footnoteReference w:id="1631"/>
      </w:r>
      <w:r w:rsidRPr="00F74CBA">
        <w:rPr>
          <w:rFonts w:ascii="Narkisim" w:hAnsi="Narkisim" w:cs="Narkisim"/>
          <w:szCs w:val="20"/>
          <w:rtl/>
        </w:rPr>
        <w:t>, וכמו לענין ברכה. דכיון דמהני גבי ברכה דכתיב 'ואכלת', כ"ש גבי מרור דלא כתיב אכילה בתורה [וכמ"ש הרא"ש דמשום ברכה</w:t>
      </w:r>
      <w:r w:rsidRPr="00F74CBA">
        <w:rPr>
          <w:rStyle w:val="ac"/>
          <w:rFonts w:ascii="Narkisim" w:hAnsi="Narkisim" w:cs="Narkisim"/>
          <w:szCs w:val="20"/>
          <w:rtl/>
        </w:rPr>
        <w:footnoteReference w:id="1632"/>
      </w:r>
      <w:r w:rsidRPr="00F74CBA">
        <w:rPr>
          <w:rFonts w:ascii="Narkisim" w:hAnsi="Narkisim" w:cs="Narkisim"/>
          <w:rtl/>
        </w:rPr>
        <w:t>].</w:t>
      </w:r>
    </w:p>
    <w:p w14:paraId="083A1E6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שאג"א</w:t>
      </w:r>
      <w:r w:rsidRPr="00F74CBA">
        <w:rPr>
          <w:rFonts w:ascii="Narkisim" w:hAnsi="Narkisim"/>
          <w:rtl/>
        </w:rPr>
        <w:t xml:space="preserve"> כת' דלפ"ז הא דאי' במשנה מצטרפין, היינו לענין הברכה. אבל מצד המצווה יוצא בכל שהוא [ודלא כרש"י]. וכן לענין כורך סגי בכל שהוא. והשאג"א האריך להק' דמרור </w:t>
      </w:r>
      <w:r w:rsidRPr="00F74CBA">
        <w:rPr>
          <w:rFonts w:ascii="Narkisim" w:hAnsi="Narkisim"/>
          <w:rtl/>
        </w:rPr>
        <w:lastRenderedPageBreak/>
        <w:t>איתקיש למצה</w:t>
      </w:r>
      <w:r w:rsidRPr="00F74CBA">
        <w:rPr>
          <w:rStyle w:val="ac"/>
          <w:rFonts w:ascii="Narkisim" w:hAnsi="Narkisim"/>
          <w:rtl/>
        </w:rPr>
        <w:footnoteReference w:id="1633"/>
      </w:r>
      <w:r w:rsidRPr="00F74CBA">
        <w:rPr>
          <w:rFonts w:ascii="Narkisim" w:hAnsi="Narkisim"/>
          <w:rtl/>
        </w:rPr>
        <w:t xml:space="preserve"> (וכדלעיל לח:)</w:t>
      </w:r>
      <w:r w:rsidRPr="00F74CBA">
        <w:rPr>
          <w:rStyle w:val="ac"/>
          <w:rFonts w:ascii="Narkisim" w:hAnsi="Narkisim"/>
          <w:rtl/>
        </w:rPr>
        <w:footnoteReference w:id="1634"/>
      </w:r>
      <w:r w:rsidRPr="00F74CBA">
        <w:rPr>
          <w:rFonts w:ascii="Narkisim" w:hAnsi="Narkisim"/>
          <w:rtl/>
        </w:rPr>
        <w:t>. ועוה"ק דא"כ היה לרבנן לתקן נוסח אחר של ברכה</w:t>
      </w:r>
      <w:r w:rsidRPr="00F74CBA">
        <w:rPr>
          <w:rStyle w:val="ac"/>
          <w:rFonts w:ascii="Narkisim" w:hAnsi="Narkisim"/>
          <w:rtl/>
        </w:rPr>
        <w:footnoteReference w:id="1635"/>
      </w:r>
      <w:r w:rsidRPr="00F74CBA">
        <w:rPr>
          <w:rFonts w:ascii="Narkisim" w:hAnsi="Narkisim"/>
          <w:rtl/>
        </w:rPr>
        <w:t>, ול"צ כזית. וע"כ דמצד עצם המצווה צריך כזית.</w:t>
      </w:r>
    </w:p>
    <w:p w14:paraId="38ABF48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תי' דלעולם כוונת ה</w:t>
      </w:r>
      <w:r w:rsidRPr="00F74CBA">
        <w:rPr>
          <w:rFonts w:ascii="Narkisim" w:hAnsi="Narkisim"/>
          <w:b/>
          <w:bCs/>
          <w:rtl/>
        </w:rPr>
        <w:t>רא"ש</w:t>
      </w:r>
      <w:r w:rsidRPr="00F74CBA">
        <w:rPr>
          <w:rFonts w:ascii="Narkisim" w:hAnsi="Narkisim"/>
          <w:rtl/>
        </w:rPr>
        <w:t xml:space="preserve"> דצריך כזית מצד מצוות האכילה, אלא דהוכיח דהוה מצווה אכילה, שהרי מברך על אכילת. [ולא רק דין היכר למרירות]. וע' חי' ר' שמואל.</w:t>
      </w:r>
    </w:p>
    <w:p w14:paraId="37D1E7D1"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גר"ח</w:t>
      </w:r>
      <w:r w:rsidRPr="00F74CBA">
        <w:rPr>
          <w:rFonts w:ascii="Narkisim" w:hAnsi="Narkisim"/>
          <w:rtl/>
        </w:rPr>
        <w:t xml:space="preserve"> (סטנסל מב) הביא דדעת הרמב"ם דדין מרור מדאורייתא הוה קרבן פסח על מצות ומרורים, והיכא דל"ל קרבן פסח ליכא מצוות אכילת מרור כלל</w:t>
      </w:r>
      <w:r w:rsidRPr="00F74CBA">
        <w:rPr>
          <w:rStyle w:val="ac"/>
          <w:rFonts w:ascii="Narkisim" w:hAnsi="Narkisim"/>
          <w:rtl/>
        </w:rPr>
        <w:footnoteReference w:id="1636"/>
      </w:r>
      <w:r w:rsidRPr="00F74CBA">
        <w:rPr>
          <w:rFonts w:ascii="Narkisim" w:hAnsi="Narkisim"/>
          <w:rtl/>
        </w:rPr>
        <w:t>. והיכא דאכל כזית א' מפסח ומצה ומרור יצא, אף דליכא כזית מרור. ודוקא גבי מצה יש מצוות אכילה בפנ"ע</w:t>
      </w:r>
      <w:r w:rsidRPr="00F74CBA">
        <w:rPr>
          <w:rStyle w:val="ac"/>
          <w:rFonts w:ascii="Narkisim" w:hAnsi="Narkisim"/>
          <w:rtl/>
        </w:rPr>
        <w:footnoteReference w:id="1637"/>
      </w:r>
      <w:r w:rsidRPr="00F74CBA">
        <w:rPr>
          <w:rFonts w:ascii="Narkisim" w:hAnsi="Narkisim"/>
          <w:rtl/>
        </w:rPr>
        <w:t>. [ואף מדרבנן שתקנו לאכול מרור בפנ"ע, אי לאו משום הברכה אי"צ כזית].</w:t>
      </w:r>
    </w:p>
    <w:p w14:paraId="0AB71CEA" w14:textId="77777777" w:rsidR="003B3F2C" w:rsidRPr="00F74CBA" w:rsidRDefault="00000000" w:rsidP="00F74CBA">
      <w:pPr>
        <w:bidi/>
        <w:rPr>
          <w:rFonts w:ascii="Narkisim" w:hAnsi="Narkisim" w:cs="Narkisim"/>
        </w:rPr>
      </w:pPr>
      <w:r w:rsidRPr="00F74CBA">
        <w:rPr>
          <w:rFonts w:ascii="Narkisim" w:hAnsi="Narkisim" w:cs="Narkisim"/>
          <w:u w:val="single"/>
          <w:rtl/>
        </w:rPr>
        <w:t>שם. ומצטרפין לכזית</w:t>
      </w:r>
      <w:r w:rsidRPr="00F74CBA">
        <w:rPr>
          <w:rFonts w:ascii="Narkisim" w:hAnsi="Narkisim" w:cs="Narkisim"/>
          <w:rtl/>
        </w:rPr>
        <w:t>. ה</w:t>
      </w:r>
      <w:r w:rsidRPr="00F74CBA">
        <w:rPr>
          <w:rFonts w:ascii="Narkisim" w:hAnsi="Narkisim" w:cs="Narkisim"/>
          <w:b/>
          <w:bCs/>
          <w:rtl/>
        </w:rPr>
        <w:t>ר"ן</w:t>
      </w:r>
      <w:r w:rsidRPr="00F74CBA">
        <w:rPr>
          <w:rFonts w:ascii="Narkisim" w:hAnsi="Narkisim" w:cs="Narkisim"/>
          <w:rtl/>
        </w:rPr>
        <w:t xml:space="preserve"> כת' דה"ה דהמ"ל לענין כזית מצה דמצטרפין, אלא דגבי מצה פשיטא. וגבי מרור סד"א דקפדינן אטעם מרירות, וטעמא דחד מבטל חבירו</w:t>
      </w:r>
      <w:r w:rsidRPr="00F74CBA">
        <w:rPr>
          <w:rStyle w:val="ac"/>
          <w:rFonts w:ascii="Narkisim" w:hAnsi="Narkisim" w:cs="Narkisim"/>
          <w:rtl/>
        </w:rPr>
        <w:footnoteReference w:id="1638"/>
      </w:r>
      <w:r w:rsidRPr="00F74CBA">
        <w:rPr>
          <w:rFonts w:ascii="Narkisim" w:hAnsi="Narkisim" w:cs="Narkisim"/>
          <w:rtl/>
        </w:rPr>
        <w:t>, קמ"ל דכיון דיש לכולן טעם מרירות מצטרפין</w:t>
      </w:r>
      <w:r w:rsidRPr="00F74CBA">
        <w:rPr>
          <w:rStyle w:val="ac"/>
          <w:rFonts w:ascii="Narkisim" w:hAnsi="Narkisim" w:cs="Narkisim"/>
          <w:rtl/>
        </w:rPr>
        <w:footnoteReference w:id="1639"/>
      </w:r>
      <w:r w:rsidRPr="00F74CBA">
        <w:rPr>
          <w:rFonts w:ascii="Narkisim" w:hAnsi="Narkisim" w:cs="Narkisim"/>
          <w:rtl/>
        </w:rPr>
        <w:t>. וה</w:t>
      </w:r>
      <w:r w:rsidRPr="00F74CBA">
        <w:rPr>
          <w:rFonts w:ascii="Narkisim" w:hAnsi="Narkisim" w:cs="Narkisim"/>
          <w:b/>
          <w:bCs/>
          <w:rtl/>
        </w:rPr>
        <w:t>מהר"ם חלאוה</w:t>
      </w:r>
      <w:r w:rsidRPr="00F74CBA">
        <w:rPr>
          <w:rFonts w:ascii="Narkisim" w:hAnsi="Narkisim" w:cs="Narkisim"/>
          <w:rtl/>
        </w:rPr>
        <w:t xml:space="preserve"> כת' דהתם דכולהו מין דגן פשיטא דמצטרפין. אבל ירקות שהן מינין הרבה, אימא לא, קמ"ל.</w:t>
      </w:r>
    </w:p>
    <w:p w14:paraId="2DDCE44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רש"ש</w:t>
      </w:r>
      <w:r w:rsidRPr="00F74CBA">
        <w:rPr>
          <w:rFonts w:ascii="Narkisim" w:hAnsi="Narkisim"/>
          <w:rtl/>
        </w:rPr>
        <w:t xml:space="preserve"> כת' דלא תני לעיל מצטרפין, דמשמע דדוקא הנך מינים מצטרפין, ולא שאר מינים. ואילו אורז מצטרף לחיטה.</w:t>
      </w:r>
    </w:p>
    <w:p w14:paraId="0E2E0BCD" w14:textId="77777777" w:rsidR="003B3F2C" w:rsidRPr="00F74CBA" w:rsidRDefault="00000000" w:rsidP="00F74CBA">
      <w:pPr>
        <w:pStyle w:val="aa"/>
        <w:bidi/>
        <w:rPr>
          <w:rFonts w:ascii="Narkisim" w:hAnsi="Narkisim"/>
        </w:rPr>
      </w:pPr>
      <w:r w:rsidRPr="00F74CBA">
        <w:rPr>
          <w:rFonts w:ascii="Narkisim" w:hAnsi="Narkisim"/>
          <w:u w:val="single"/>
          <w:rtl/>
        </w:rPr>
        <w:t>רש"י ד"ה כבושין</w:t>
      </w:r>
      <w:r w:rsidRPr="00F74CBA">
        <w:rPr>
          <w:rFonts w:ascii="Narkisim" w:hAnsi="Narkisim"/>
          <w:rtl/>
        </w:rPr>
        <w:t>. בחומץ. ה</w:t>
      </w:r>
      <w:r w:rsidRPr="00F74CBA">
        <w:rPr>
          <w:rFonts w:ascii="Narkisim" w:hAnsi="Narkisim"/>
          <w:b/>
          <w:bCs/>
          <w:rtl/>
        </w:rPr>
        <w:t>מג"א</w:t>
      </w:r>
      <w:r w:rsidRPr="00F74CBA">
        <w:rPr>
          <w:rFonts w:ascii="Narkisim" w:hAnsi="Narkisim"/>
          <w:rtl/>
        </w:rPr>
        <w:t xml:space="preserve"> (תעג יד) כת' דרש"י קאי לשיטתו דכבוש הוה דוקא בחומץ, אבל אנן קי"ל (יו"ד קה א) דאף מעת לעת במים הוה כבוש. וה"נ במרור צריך להחמיר. אבל ה</w:t>
      </w:r>
      <w:r w:rsidRPr="00F74CBA">
        <w:rPr>
          <w:rFonts w:ascii="Narkisim" w:hAnsi="Narkisim"/>
          <w:b/>
          <w:bCs/>
          <w:rtl/>
        </w:rPr>
        <w:t>ח"י</w:t>
      </w:r>
      <w:r w:rsidRPr="00F74CBA">
        <w:rPr>
          <w:rFonts w:ascii="Narkisim" w:hAnsi="Narkisim"/>
          <w:rtl/>
        </w:rPr>
        <w:t xml:space="preserve"> (שם כ) חלק דדוקא לענין שבולע ופולט מהני מעת לעת. אבל לא מסתלק ממנו טעם מרור אא"כ כבשו בחומץ.</w:t>
      </w:r>
    </w:p>
    <w:p w14:paraId="17877E0F" w14:textId="77777777" w:rsidR="003B3F2C" w:rsidRPr="00F74CBA" w:rsidRDefault="00000000" w:rsidP="00F74CBA">
      <w:pPr>
        <w:pStyle w:val="aa"/>
        <w:bidi/>
        <w:rPr>
          <w:rFonts w:ascii="Narkisim" w:hAnsi="Narkisim"/>
        </w:rPr>
      </w:pPr>
      <w:r w:rsidRPr="00F74CBA">
        <w:rPr>
          <w:rFonts w:ascii="Narkisim" w:hAnsi="Narkisim"/>
          <w:u w:val="single"/>
          <w:rtl/>
        </w:rPr>
        <w:t>תוד"ה אצוותא דדיקלא</w:t>
      </w:r>
      <w:r w:rsidRPr="00F74CBA">
        <w:rPr>
          <w:rFonts w:ascii="Narkisim" w:hAnsi="Narkisim"/>
          <w:rtl/>
        </w:rPr>
        <w:t>. צ"ל דהוי מין זרעים. (וכדאי' בסמוך). ו</w:t>
      </w:r>
      <w:r w:rsidRPr="00F74CBA">
        <w:rPr>
          <w:rFonts w:ascii="Narkisim" w:hAnsi="Narkisim"/>
          <w:b/>
          <w:bCs/>
          <w:rtl/>
        </w:rPr>
        <w:t>רש"י</w:t>
      </w:r>
      <w:r w:rsidRPr="00F74CBA">
        <w:rPr>
          <w:rFonts w:ascii="Narkisim" w:hAnsi="Narkisim"/>
          <w:rtl/>
        </w:rPr>
        <w:t xml:space="preserve"> פי' דהוה סיב הגדל סביב הדקל. ו</w:t>
      </w:r>
      <w:r w:rsidRPr="00F74CBA">
        <w:rPr>
          <w:rFonts w:ascii="Narkisim" w:hAnsi="Narkisim"/>
          <w:b/>
          <w:bCs/>
          <w:rtl/>
        </w:rPr>
        <w:t>תוס</w:t>
      </w:r>
      <w:r w:rsidRPr="00F74CBA">
        <w:rPr>
          <w:rFonts w:ascii="Narkisim" w:hAnsi="Narkisim"/>
          <w:rtl/>
        </w:rPr>
        <w:t>' (עירובין כו:) הק' דא"כ הוה ממין הדקל, ואינו מיני זרעים (וכה"ק תוס' סוכה לו:). ו</w:t>
      </w:r>
      <w:r w:rsidRPr="00F74CBA">
        <w:rPr>
          <w:rFonts w:ascii="Narkisim" w:hAnsi="Narkisim"/>
          <w:b/>
          <w:bCs/>
          <w:rtl/>
        </w:rPr>
        <w:t>תוס</w:t>
      </w:r>
      <w:r w:rsidRPr="00F74CBA">
        <w:rPr>
          <w:rFonts w:ascii="Narkisim" w:hAnsi="Narkisim"/>
          <w:rtl/>
        </w:rPr>
        <w:t>' (עירובין, וע"ע תוס' סוכה יג.) כת' דצ"ל דיש ב' מינים שנכרכין סביב הדקל, א' מהדקל עצמו (ע' בסמוך). וא' שהוא מין זרעים (דסוגיין).</w:t>
      </w:r>
    </w:p>
    <w:p w14:paraId="43FBBCF9" w14:textId="77777777" w:rsidR="003B3F2C" w:rsidRPr="00F74CBA" w:rsidRDefault="00000000" w:rsidP="00F74CBA">
      <w:pPr>
        <w:pStyle w:val="aa"/>
        <w:bidi/>
        <w:rPr>
          <w:rFonts w:ascii="Narkisim" w:hAnsi="Narkisim"/>
        </w:rPr>
      </w:pPr>
      <w:r w:rsidRPr="00F74CBA">
        <w:rPr>
          <w:rFonts w:ascii="Narkisim" w:hAnsi="Narkisim"/>
          <w:u w:val="single"/>
          <w:rtl/>
        </w:rPr>
        <w:t>ר' אילעא אמר משום ר"א אף ערקבלים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אצוותא חרזייתא, שהוא סיב גדול ועב ומין בפנ"ע. ופ</w:t>
      </w:r>
      <w:r w:rsidRPr="00F74CBA">
        <w:rPr>
          <w:rFonts w:ascii="Narkisim" w:hAnsi="Narkisim"/>
          <w:b/>
          <w:bCs/>
          <w:rtl/>
        </w:rPr>
        <w:t>רש"י</w:t>
      </w:r>
      <w:r w:rsidRPr="00F74CBA">
        <w:rPr>
          <w:rFonts w:ascii="Narkisim" w:hAnsi="Narkisim"/>
          <w:rtl/>
        </w:rPr>
        <w:t xml:space="preserve"> (עירובין כו:) שהוא סיב עבה הגדל סביב הדקל, ונכרך ועולה בו כלולבי גפנים.</w:t>
      </w:r>
    </w:p>
    <w:p w14:paraId="2B8D66C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(עירובין כו.) הביא דאיירי במין זרעים, אלא שאין לו שרף. ולא הודו לו חביריו מפני שאין לו שרף ולחות, דאע"פ שהוא מר בעינן שיהא בו שרף. וכת' דהנכון דאיירי ר"א בעיקרו של דקל [ויש לו שרף], ולא הודו לו מפני שאינו מין זרעים. ור' אליעזר לא ס"ל דמרור דוקא מין זרעים דומיא דמצה.</w:t>
      </w:r>
    </w:p>
    <w:p w14:paraId="6AAD0E0D" w14:textId="77777777" w:rsidR="003B3F2C" w:rsidRPr="00F74CBA" w:rsidRDefault="00000000" w:rsidP="00F74CBA">
      <w:pPr>
        <w:bidi/>
        <w:rPr>
          <w:rFonts w:ascii="Narkisim" w:hAnsi="Narkisim" w:cs="Narkisim"/>
        </w:rPr>
      </w:pPr>
      <w:r w:rsidRPr="00F74CBA">
        <w:rPr>
          <w:rFonts w:ascii="Narkisim" w:hAnsi="Narkisim" w:cs="Narkisim"/>
          <w:u w:val="single"/>
          <w:rtl/>
        </w:rPr>
        <w:t>והא חזרת תנן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דתנן רישא דכולהו. ומשמע דהסדר הוה בדוקא. וה</w:t>
      </w:r>
      <w:r w:rsidRPr="00F74CBA">
        <w:rPr>
          <w:rFonts w:ascii="Narkisim" w:hAnsi="Narkisim" w:cs="Narkisim"/>
          <w:b/>
          <w:bCs/>
          <w:rtl/>
        </w:rPr>
        <w:t>טור</w:t>
      </w:r>
      <w:r w:rsidRPr="00F74CBA">
        <w:rPr>
          <w:rFonts w:ascii="Narkisim" w:hAnsi="Narkisim" w:cs="Narkisim"/>
          <w:rtl/>
        </w:rPr>
        <w:t xml:space="preserve"> (ושו"ע תעג ה, ע"פ הג' מיימוני) כ' דאם אין לו חזרת נוטל ראשון ראשון כסדר המשנה. וה</w:t>
      </w:r>
      <w:r w:rsidRPr="00F74CBA">
        <w:rPr>
          <w:rFonts w:ascii="Narkisim" w:hAnsi="Narkisim" w:cs="Narkisim"/>
          <w:b/>
          <w:bCs/>
          <w:rtl/>
        </w:rPr>
        <w:t>פר"ח</w:t>
      </w:r>
      <w:r w:rsidRPr="00F74CBA">
        <w:rPr>
          <w:rFonts w:ascii="Narkisim" w:hAnsi="Narkisim" w:cs="Narkisim"/>
          <w:rtl/>
        </w:rPr>
        <w:t xml:space="preserve"> חלק דדוקא חזרת קודם, אבל שאר מינין אין מעלה</w:t>
      </w:r>
      <w:r w:rsidRPr="00F74CBA">
        <w:rPr>
          <w:rStyle w:val="ac"/>
          <w:rFonts w:ascii="Narkisim" w:hAnsi="Narkisim" w:cs="Narkisim"/>
          <w:rtl/>
        </w:rPr>
        <w:footnoteReference w:id="1640"/>
      </w:r>
      <w:r w:rsidRPr="00F74CBA">
        <w:rPr>
          <w:rFonts w:ascii="Narkisim" w:hAnsi="Narkisim" w:cs="Narkisim"/>
          <w:rtl/>
        </w:rPr>
        <w:t>.</w:t>
      </w:r>
    </w:p>
    <w:p w14:paraId="0C00EB2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(שם טו) הביא </w:t>
      </w:r>
      <w:r w:rsidRPr="00F74CBA">
        <w:rPr>
          <w:rFonts w:ascii="Narkisim" w:hAnsi="Narkisim"/>
          <w:b/>
          <w:bCs/>
          <w:rtl/>
        </w:rPr>
        <w:t>תשב"ץ קטן</w:t>
      </w:r>
      <w:r w:rsidRPr="00F74CBA">
        <w:rPr>
          <w:rFonts w:ascii="Narkisim" w:hAnsi="Narkisim"/>
          <w:rtl/>
        </w:rPr>
        <w:t xml:space="preserve"> (צט) שאם אין לו [חזרת] יקח ווירמ"ט, וביאר דהוא מרור דמתני'. דכיון דאיכא מ"ד דמהדר אמרירתא, היכא דל"ל חזרת יקח מרירתא.</w:t>
      </w:r>
    </w:p>
    <w:p w14:paraId="1A4B111D"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ב"י</w:t>
      </w:r>
      <w:r w:rsidRPr="00F74CBA">
        <w:rPr>
          <w:rFonts w:ascii="Narkisim" w:hAnsi="Narkisim"/>
          <w:rtl/>
        </w:rPr>
        <w:t xml:space="preserve"> דייק דה</w:t>
      </w:r>
      <w:r w:rsidRPr="00F74CBA">
        <w:rPr>
          <w:rFonts w:ascii="Narkisim" w:hAnsi="Narkisim"/>
          <w:b/>
          <w:bCs/>
          <w:rtl/>
        </w:rPr>
        <w:t>רמב"ם</w:t>
      </w:r>
      <w:r w:rsidRPr="00F74CBA">
        <w:rPr>
          <w:rFonts w:ascii="Narkisim" w:hAnsi="Narkisim"/>
          <w:rtl/>
        </w:rPr>
        <w:t xml:space="preserve"> השמיט דין מצווה בחזרת. וכת' דאולי הרמב"ם מפרש מצוה </w:t>
      </w:r>
      <w:r w:rsidRPr="00F74CBA">
        <w:rPr>
          <w:rFonts w:ascii="Narkisim" w:hAnsi="Narkisim"/>
          <w:i/>
          <w:iCs/>
          <w:rtl/>
        </w:rPr>
        <w:t>נמי</w:t>
      </w:r>
      <w:r w:rsidRPr="00F74CBA">
        <w:rPr>
          <w:rFonts w:ascii="Narkisim" w:hAnsi="Narkisim"/>
          <w:rtl/>
        </w:rPr>
        <w:t xml:space="preserve"> בחזרת, אע"פ שהיא מתוקה ואין בה מרירות. [והביא דכ"מ ברבינו ירוחם].</w:t>
      </w:r>
    </w:p>
    <w:p w14:paraId="4CDC515D" w14:textId="77777777" w:rsidR="003B3F2C" w:rsidRPr="00F74CBA" w:rsidRDefault="00000000" w:rsidP="00F74CBA">
      <w:pPr>
        <w:pStyle w:val="aa"/>
        <w:bidi/>
        <w:rPr>
          <w:rFonts w:ascii="Narkisim" w:hAnsi="Narkisim"/>
        </w:rPr>
      </w:pPr>
      <w:r w:rsidRPr="00F74CBA">
        <w:rPr>
          <w:rFonts w:ascii="Narkisim" w:hAnsi="Narkisim"/>
          <w:u w:val="single"/>
          <w:rtl/>
        </w:rPr>
        <w:t>שם. חזרת תנן.</w:t>
      </w:r>
      <w:r w:rsidRPr="00F74CBA">
        <w:rPr>
          <w:rFonts w:ascii="Narkisim" w:hAnsi="Narkisim"/>
          <w:rtl/>
        </w:rPr>
        <w:t xml:space="preserve"> ה</w:t>
      </w:r>
      <w:r w:rsidRPr="00F74CBA">
        <w:rPr>
          <w:rFonts w:ascii="Narkisim" w:hAnsi="Narkisim"/>
          <w:b/>
          <w:bCs/>
          <w:rtl/>
        </w:rPr>
        <w:t>חכ"צ</w:t>
      </w:r>
      <w:r w:rsidRPr="00F74CBA">
        <w:rPr>
          <w:rFonts w:ascii="Narkisim" w:hAnsi="Narkisim"/>
          <w:rtl/>
        </w:rPr>
        <w:t xml:space="preserve"> (קיט) הזהיר שיקחו חסה למרור, שתחלתו מתוק וסופו מר. ואף שנהגו ליקח תמכא [הנקרא קריין או חריין. חזרת בלשונינו], משום דבארצות הקרות חסה אינו מצוי בזמן פסח</w:t>
      </w:r>
      <w:r w:rsidRPr="00F74CBA">
        <w:rPr>
          <w:rStyle w:val="ac"/>
          <w:rFonts w:ascii="Narkisim" w:hAnsi="Narkisim"/>
          <w:rtl/>
        </w:rPr>
        <w:footnoteReference w:id="1641"/>
      </w:r>
      <w:r w:rsidRPr="00F74CBA">
        <w:rPr>
          <w:rFonts w:ascii="Narkisim" w:hAnsi="Narkisim"/>
          <w:rtl/>
        </w:rPr>
        <w:t>.</w:t>
      </w:r>
    </w:p>
    <w:p w14:paraId="3B2A2FBB" w14:textId="77777777" w:rsidR="003B3F2C" w:rsidRPr="00F74CBA" w:rsidRDefault="00000000" w:rsidP="00F74CBA">
      <w:pPr>
        <w:pStyle w:val="aa"/>
        <w:bidi/>
        <w:rPr>
          <w:rFonts w:ascii="Narkisim" w:hAnsi="Narkisim"/>
        </w:rPr>
      </w:pPr>
      <w:r w:rsidRPr="00F74CBA">
        <w:rPr>
          <w:rFonts w:ascii="Narkisim" w:hAnsi="Narkisim"/>
          <w:u w:val="single"/>
          <w:rtl/>
        </w:rPr>
        <w:lastRenderedPageBreak/>
        <w:t>ואר"ש בר נחמני למה נמשלו מצריים כמרור וכו' שתחילתו רך</w:t>
      </w:r>
      <w:r w:rsidRPr="00F74CBA">
        <w:rPr>
          <w:rFonts w:ascii="Narkisim" w:hAnsi="Narkisim"/>
          <w:rtl/>
        </w:rPr>
        <w:t xml:space="preserve">. </w:t>
      </w:r>
      <w:r w:rsidRPr="00F74CBA">
        <w:rPr>
          <w:rFonts w:ascii="Narkisim" w:hAnsi="Narkisim"/>
          <w:b/>
          <w:bCs/>
          <w:rtl/>
        </w:rPr>
        <w:t>רבינו דוד</w:t>
      </w:r>
      <w:r w:rsidRPr="00F74CBA">
        <w:rPr>
          <w:rFonts w:ascii="Narkisim" w:hAnsi="Narkisim"/>
          <w:rtl/>
        </w:rPr>
        <w:t xml:space="preserve"> העיר דדוקא חזרת תחילתו רך, ולא שאר המינים. וכת' דאה"נ קאי אחזרת, וה"ק דמין זה של מרור</w:t>
      </w:r>
      <w:r w:rsidRPr="00F74CBA">
        <w:rPr>
          <w:rStyle w:val="ac"/>
          <w:rFonts w:ascii="Narkisim" w:hAnsi="Narkisim"/>
          <w:rtl/>
        </w:rPr>
        <w:footnoteReference w:id="1642"/>
      </w:r>
      <w:r w:rsidRPr="00F74CBA">
        <w:rPr>
          <w:rFonts w:ascii="Narkisim" w:hAnsi="Narkisim"/>
          <w:rtl/>
        </w:rPr>
        <w:t xml:space="preserve"> דמי למצריים. וה</w:t>
      </w:r>
      <w:r w:rsidRPr="00F74CBA">
        <w:rPr>
          <w:rFonts w:ascii="Narkisim" w:hAnsi="Narkisim"/>
          <w:b/>
          <w:bCs/>
          <w:rtl/>
        </w:rPr>
        <w:t>ר"ן</w:t>
      </w:r>
      <w:r w:rsidRPr="00F74CBA">
        <w:rPr>
          <w:rFonts w:ascii="Narkisim" w:hAnsi="Narkisim"/>
          <w:rtl/>
        </w:rPr>
        <w:t xml:space="preserve"> תי' דמשום דרגילים בו קראו מרור סתם. ואף דמרור דמתני' הוה מין אחר [מרירתא].</w:t>
      </w:r>
    </w:p>
    <w:p w14:paraId="5C75F5B2" w14:textId="77777777" w:rsidR="003B3F2C" w:rsidRPr="00F74CBA" w:rsidRDefault="00000000" w:rsidP="00F74CBA">
      <w:pPr>
        <w:bidi/>
        <w:rPr>
          <w:rFonts w:ascii="Narkisim" w:hAnsi="Narkisim" w:cs="Narkisim"/>
        </w:rPr>
      </w:pPr>
      <w:r w:rsidRPr="00F74CBA">
        <w:rPr>
          <w:rFonts w:ascii="Narkisim" w:hAnsi="Narkisim" w:cs="Narkisim"/>
          <w:u w:val="single"/>
          <w:rtl/>
        </w:rPr>
        <w:t>מה מרור זה תחילתו רכה וכו'</w:t>
      </w:r>
      <w:r w:rsidRPr="00F74CBA">
        <w:rPr>
          <w:rFonts w:ascii="Narkisim" w:hAnsi="Narkisim" w:cs="Narkisim"/>
          <w:rtl/>
        </w:rPr>
        <w:t>. [וכן אי' בירושלמי דחזרת מתוק הוא]. ובפשוטו מבואר ב</w:t>
      </w:r>
      <w:r w:rsidRPr="00F74CBA">
        <w:rPr>
          <w:rFonts w:ascii="Narkisim" w:hAnsi="Narkisim" w:cs="Narkisim"/>
          <w:b/>
          <w:bCs/>
          <w:rtl/>
        </w:rPr>
        <w:t>פוסקים</w:t>
      </w:r>
      <w:r w:rsidRPr="00F74CBA">
        <w:rPr>
          <w:rFonts w:ascii="Narkisim" w:hAnsi="Narkisim" w:cs="Narkisim"/>
          <w:rtl/>
        </w:rPr>
        <w:t xml:space="preserve"> דיוצא אף בשעה שהוא מתוק</w:t>
      </w:r>
      <w:r w:rsidRPr="00F74CBA">
        <w:rPr>
          <w:rStyle w:val="ac"/>
          <w:rFonts w:ascii="Narkisim" w:hAnsi="Narkisim" w:cs="Narkisim"/>
          <w:rtl/>
        </w:rPr>
        <w:footnoteReference w:id="1643"/>
      </w:r>
      <w:r w:rsidRPr="00F74CBA">
        <w:rPr>
          <w:rFonts w:ascii="Narkisim" w:hAnsi="Narkisim" w:cs="Narkisim"/>
          <w:rtl/>
        </w:rPr>
        <w:t>, כיון דסופו להיות מר. אבל ה</w:t>
      </w:r>
      <w:r w:rsidRPr="00F74CBA">
        <w:rPr>
          <w:rFonts w:ascii="Narkisim" w:hAnsi="Narkisim" w:cs="Narkisim"/>
          <w:b/>
          <w:bCs/>
          <w:rtl/>
        </w:rPr>
        <w:t>חזו"א</w:t>
      </w:r>
      <w:r w:rsidRPr="00F74CBA">
        <w:rPr>
          <w:rFonts w:ascii="Narkisim" w:hAnsi="Narkisim" w:cs="Narkisim"/>
          <w:rtl/>
        </w:rPr>
        <w:t xml:space="preserve"> (קכד) כ' דנראה דעיקר המצווה להטעים המרירות</w:t>
      </w:r>
      <w:r w:rsidRPr="00F74CBA">
        <w:rPr>
          <w:rStyle w:val="ac"/>
          <w:rFonts w:ascii="Narkisim" w:hAnsi="Narkisim" w:cs="Narkisim"/>
          <w:rtl/>
        </w:rPr>
        <w:footnoteReference w:id="1644"/>
      </w:r>
      <w:r w:rsidRPr="00F74CBA">
        <w:rPr>
          <w:rFonts w:ascii="Narkisim" w:hAnsi="Narkisim" w:cs="Narkisim"/>
          <w:rtl/>
        </w:rPr>
        <w:t xml:space="preserve">, וכדאי' </w:t>
      </w:r>
      <w:r w:rsidRPr="00F74CBA">
        <w:rPr>
          <w:rFonts w:ascii="Narkisim" w:hAnsi="Narkisim" w:cs="Narkisim"/>
          <w:szCs w:val="20"/>
          <w:rtl/>
        </w:rPr>
        <w:t>(לקמן קטו:)</w:t>
      </w:r>
      <w:r w:rsidRPr="00F74CBA">
        <w:rPr>
          <w:rFonts w:ascii="Narkisim" w:hAnsi="Narkisim" w:cs="Narkisim"/>
          <w:rtl/>
        </w:rPr>
        <w:t xml:space="preserve"> בלע מרור לא יצא, דבעינן טעם מרור. וכן אי' (שם) דלא ישהה בחרוסת, שלא לבטל טעם מרור. וא"כ גבי חזרת יהא מותר לשהוי בחרוסת. וכת' דנראה דאף לירושלמי אין יוצאין בחזרת עד שיהא בו מרירות. </w:t>
      </w:r>
      <w:r w:rsidRPr="00F74CBA">
        <w:rPr>
          <w:rFonts w:ascii="Narkisim" w:hAnsi="Narkisim" w:cs="Narkisim"/>
          <w:szCs w:val="20"/>
          <w:rtl/>
        </w:rPr>
        <w:t>ונידון הירושלמי שיתמעט המין, כיון דנגמר פריו ועדיין אין בו מרירות</w:t>
      </w:r>
      <w:r w:rsidRPr="00F74CBA">
        <w:rPr>
          <w:rFonts w:ascii="Narkisim" w:hAnsi="Narkisim" w:cs="Narkisim"/>
          <w:rtl/>
        </w:rPr>
        <w:t>.</w:t>
      </w:r>
    </w:p>
    <w:p w14:paraId="345F828F"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מהר"ם חלאוה</w:t>
      </w:r>
      <w:r w:rsidRPr="00F74CBA">
        <w:rPr>
          <w:rFonts w:ascii="Narkisim" w:hAnsi="Narkisim" w:cs="Narkisim"/>
          <w:rtl/>
        </w:rPr>
        <w:t xml:space="preserve"> כת' דאע"ג דחזרת לא איקרי מרור, מ"מ מברך על אכילת מרור, דנכלל בשם מרור מפני שסופה להקשות, ואנו מברכים על מצות הכתוב דכתיב מרורים.</w:t>
      </w:r>
    </w:p>
    <w:p w14:paraId="4F207A12" w14:textId="77777777" w:rsidR="003B3F2C" w:rsidRPr="00F74CBA" w:rsidRDefault="00000000" w:rsidP="00F74CBA">
      <w:pPr>
        <w:pStyle w:val="aa"/>
        <w:bidi/>
        <w:rPr>
          <w:rFonts w:ascii="Narkisim" w:hAnsi="Narkisim"/>
        </w:rPr>
      </w:pPr>
      <w:r w:rsidRPr="00F74CBA">
        <w:rPr>
          <w:rFonts w:ascii="Narkisim" w:hAnsi="Narkisim"/>
          <w:u w:val="single"/>
          <w:rtl/>
        </w:rPr>
        <w:t>תחילתו רכה</w:t>
      </w:r>
      <w:r w:rsidRPr="00F74CBA">
        <w:rPr>
          <w:rFonts w:ascii="Narkisim" w:hAnsi="Narkisim"/>
          <w:rtl/>
        </w:rPr>
        <w:t>. פ</w:t>
      </w:r>
      <w:r w:rsidRPr="00F74CBA">
        <w:rPr>
          <w:rFonts w:ascii="Narkisim" w:hAnsi="Narkisim"/>
          <w:b/>
          <w:bCs/>
          <w:rtl/>
        </w:rPr>
        <w:t>רש"י</w:t>
      </w:r>
      <w:r w:rsidRPr="00F74CBA">
        <w:rPr>
          <w:rFonts w:ascii="Narkisim" w:hAnsi="Narkisim"/>
          <w:rtl/>
        </w:rPr>
        <w:t xml:space="preserve"> נשתעבדו ע"י שכר</w:t>
      </w:r>
      <w:r w:rsidRPr="00F74CBA">
        <w:rPr>
          <w:rStyle w:val="ac"/>
          <w:rFonts w:ascii="Narkisim" w:hAnsi="Narkisim"/>
          <w:rtl/>
        </w:rPr>
        <w:footnoteReference w:id="1645"/>
      </w:r>
      <w:r w:rsidRPr="00F74CBA">
        <w:rPr>
          <w:rFonts w:ascii="Narkisim" w:hAnsi="Narkisim"/>
          <w:rtl/>
        </w:rPr>
        <w:t>. ועוד פי' ה</w:t>
      </w:r>
      <w:r w:rsidRPr="00F74CBA">
        <w:rPr>
          <w:rFonts w:ascii="Narkisim" w:hAnsi="Narkisim"/>
          <w:b/>
          <w:bCs/>
          <w:rtl/>
        </w:rPr>
        <w:t>מאירי</w:t>
      </w:r>
      <w:r w:rsidRPr="00F74CBA">
        <w:rPr>
          <w:rFonts w:ascii="Narkisim" w:hAnsi="Narkisim"/>
          <w:rtl/>
        </w:rPr>
        <w:t xml:space="preserve"> דכשירדו למצרים הושיבם במיטב הארץ.</w:t>
      </w:r>
    </w:p>
    <w:p w14:paraId="2BF7E160" w14:textId="77777777" w:rsidR="003B3F2C" w:rsidRPr="00F74CBA" w:rsidRDefault="00000000" w:rsidP="00F74CBA">
      <w:pPr>
        <w:pStyle w:val="aa"/>
        <w:bidi/>
        <w:rPr>
          <w:rFonts w:ascii="Narkisim" w:hAnsi="Narkisim"/>
        </w:rPr>
      </w:pPr>
      <w:r w:rsidRPr="00F74CBA">
        <w:rPr>
          <w:rFonts w:ascii="Narkisim" w:hAnsi="Narkisim"/>
          <w:u w:val="single"/>
          <w:rtl/>
        </w:rPr>
        <w:t>דומיא דמצה, מה מצה מינין הרבה וכו'</w:t>
      </w:r>
      <w:r w:rsidRPr="00F74CBA">
        <w:rPr>
          <w:rFonts w:ascii="Narkisim" w:hAnsi="Narkisim"/>
          <w:rtl/>
        </w:rPr>
        <w:t>. בפשוטו משמע דהגמ' מדמה הא דמצה הוה ה' מיני דגן להא דיש כמה מיני ירקות למרור. אך יש שדנו דלכאורה גבי מצה נאמר דין במינים אלו דוקא</w:t>
      </w:r>
      <w:r w:rsidRPr="00F74CBA">
        <w:rPr>
          <w:rStyle w:val="ac"/>
          <w:rFonts w:ascii="Narkisim" w:hAnsi="Narkisim"/>
          <w:rtl/>
        </w:rPr>
        <w:footnoteReference w:id="1646"/>
      </w:r>
      <w:r w:rsidRPr="00F74CBA">
        <w:rPr>
          <w:rFonts w:ascii="Narkisim" w:hAnsi="Narkisim"/>
          <w:rtl/>
        </w:rPr>
        <w:t>. ואילו במרור להנך ראשונים דיוצא בכל ירק מר, ולכאו' לא שייך למין</w:t>
      </w:r>
      <w:r w:rsidRPr="00F74CBA">
        <w:rPr>
          <w:rStyle w:val="ac"/>
          <w:rFonts w:ascii="Narkisim" w:hAnsi="Narkisim"/>
          <w:rtl/>
        </w:rPr>
        <w:footnoteReference w:id="1647"/>
      </w:r>
      <w:r w:rsidRPr="00F74CBA">
        <w:rPr>
          <w:rFonts w:ascii="Narkisim" w:hAnsi="Narkisim"/>
          <w:rtl/>
        </w:rPr>
        <w:t>. [וי"ל דמ"מ ילפינן דאי"צ מין מסויים].</w:t>
      </w:r>
    </w:p>
    <w:p w14:paraId="5F8DFBBC" w14:textId="77777777" w:rsidR="003B3F2C" w:rsidRPr="00F74CBA" w:rsidRDefault="00000000" w:rsidP="00F74CBA">
      <w:pPr>
        <w:pStyle w:val="a8"/>
        <w:bidi/>
        <w:rPr>
          <w:rFonts w:ascii="Narkisim" w:hAnsi="Narkisim"/>
        </w:rPr>
      </w:pPr>
      <w:r w:rsidRPr="00F74CBA">
        <w:rPr>
          <w:rFonts w:ascii="Narkisim" w:hAnsi="Narkisim"/>
          <w:rtl/>
        </w:rPr>
        <w:t>אבל בדברי ה</w:t>
      </w:r>
      <w:r w:rsidRPr="00F74CBA">
        <w:rPr>
          <w:rFonts w:ascii="Narkisim" w:hAnsi="Narkisim"/>
          <w:b/>
          <w:bCs/>
          <w:rtl/>
        </w:rPr>
        <w:t>מהר"ם חלאוה</w:t>
      </w:r>
      <w:r w:rsidRPr="00F74CBA">
        <w:rPr>
          <w:rFonts w:ascii="Narkisim" w:hAnsi="Narkisim"/>
          <w:rtl/>
        </w:rPr>
        <w:t xml:space="preserve"> (הנ"ל לגבי צירוף) הוה להיפך, דגבי מצה כולהו מין דגן [ומשמע דיש שם כולל]. אבל ירקות הו' מינין הרבה.</w:t>
      </w:r>
    </w:p>
    <w:p w14:paraId="64FF4FA9" w14:textId="77777777" w:rsidR="003B3F2C" w:rsidRPr="00F74CBA" w:rsidRDefault="00000000" w:rsidP="00F74CBA">
      <w:pPr>
        <w:bidi/>
        <w:rPr>
          <w:rFonts w:ascii="Narkisim" w:hAnsi="Narkisim" w:cs="Narkisim"/>
        </w:rPr>
      </w:pPr>
      <w:r w:rsidRPr="00F74CBA">
        <w:rPr>
          <w:rFonts w:ascii="Narkisim" w:hAnsi="Narkisim" w:cs="Narkisim"/>
          <w:u w:val="single"/>
          <w:rtl/>
        </w:rPr>
        <w:t>אף מרור שניקח בכסף מעשר</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דדוקא פרי מאכל נקנה בכסף מעשר. וה</w:t>
      </w:r>
      <w:r w:rsidRPr="00F74CBA">
        <w:rPr>
          <w:rFonts w:ascii="Narkisim" w:hAnsi="Narkisim" w:cs="Narkisim"/>
          <w:b/>
          <w:bCs/>
          <w:rtl/>
        </w:rPr>
        <w:t>ריטב"א</w:t>
      </w:r>
      <w:r w:rsidRPr="00F74CBA">
        <w:rPr>
          <w:rFonts w:ascii="Narkisim" w:hAnsi="Narkisim" w:cs="Narkisim"/>
          <w:rtl/>
        </w:rPr>
        <w:t xml:space="preserve"> כת' דמינים אלו שראויין לאכילה קצת לאפוקי דברים המרים לגמרי דלא חזי לאכילה ולשום ברכה. וה</w:t>
      </w:r>
      <w:r w:rsidRPr="00F74CBA">
        <w:rPr>
          <w:rFonts w:ascii="Narkisim" w:hAnsi="Narkisim" w:cs="Narkisim"/>
          <w:b/>
          <w:bCs/>
          <w:rtl/>
        </w:rPr>
        <w:t>ביאו"ה</w:t>
      </w:r>
      <w:r w:rsidRPr="00F74CBA">
        <w:rPr>
          <w:rFonts w:ascii="Narkisim" w:hAnsi="Narkisim" w:cs="Narkisim"/>
          <w:rtl/>
        </w:rPr>
        <w:t xml:space="preserve"> (תעג ה) הביא מדבריו דאינו יוצא יד"ח בירק שאינו ראוי לאכילה. אך הביא דהפרמ"ג נסתפק בזה, דאולי מרור ל"צ שיהא ראוי לאכילה</w:t>
      </w:r>
      <w:r w:rsidRPr="00F74CBA">
        <w:rPr>
          <w:rStyle w:val="ac"/>
          <w:rFonts w:ascii="Narkisim" w:hAnsi="Narkisim" w:cs="Narkisim"/>
          <w:rtl/>
        </w:rPr>
        <w:footnoteReference w:id="1648"/>
      </w:r>
      <w:r w:rsidRPr="00F74CBA">
        <w:rPr>
          <w:rFonts w:ascii="Narkisim" w:hAnsi="Narkisim" w:cs="Narkisim"/>
          <w:rtl/>
        </w:rPr>
        <w:t>.</w:t>
      </w:r>
    </w:p>
    <w:p w14:paraId="319FE39B"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רש"י</w:t>
      </w:r>
      <w:r w:rsidRPr="00F74CBA">
        <w:rPr>
          <w:rFonts w:ascii="Narkisim" w:hAnsi="Narkisim" w:cs="Narkisim"/>
          <w:rtl/>
        </w:rPr>
        <w:t xml:space="preserve"> (סוכה יג:) כת' דירקות שמנו חכמים למצוות מרור אפשר לסכך בהם</w:t>
      </w:r>
      <w:r w:rsidRPr="00F74CBA">
        <w:rPr>
          <w:rStyle w:val="ac"/>
          <w:rFonts w:ascii="Narkisim" w:hAnsi="Narkisim" w:cs="Narkisim"/>
          <w:rtl/>
        </w:rPr>
        <w:footnoteReference w:id="1649"/>
      </w:r>
      <w:r w:rsidRPr="00F74CBA">
        <w:rPr>
          <w:rFonts w:ascii="Narkisim" w:hAnsi="Narkisim" w:cs="Narkisim"/>
          <w:rtl/>
        </w:rPr>
        <w:t>, וביאר דלא מקבלי טומאה משום דלאו מאכל אדם נינהו. ו</w:t>
      </w:r>
      <w:r w:rsidRPr="00F74CBA">
        <w:rPr>
          <w:rFonts w:ascii="Narkisim" w:hAnsi="Narkisim" w:cs="Narkisim"/>
          <w:b/>
          <w:bCs/>
          <w:rtl/>
        </w:rPr>
        <w:t>תוס'</w:t>
      </w:r>
      <w:r w:rsidRPr="00F74CBA">
        <w:rPr>
          <w:rFonts w:ascii="Narkisim" w:hAnsi="Narkisim" w:cs="Narkisim"/>
          <w:rtl/>
        </w:rPr>
        <w:t xml:space="preserve"> (שם) חלקו דמאכל אדם נינהו</w:t>
      </w:r>
      <w:r w:rsidRPr="00F74CBA">
        <w:rPr>
          <w:rStyle w:val="ac"/>
          <w:rFonts w:ascii="Narkisim" w:hAnsi="Narkisim" w:cs="Narkisim"/>
          <w:rtl/>
        </w:rPr>
        <w:footnoteReference w:id="1650"/>
      </w:r>
      <w:r w:rsidRPr="00F74CBA">
        <w:rPr>
          <w:rFonts w:ascii="Narkisim" w:hAnsi="Narkisim" w:cs="Narkisim"/>
          <w:rtl/>
        </w:rPr>
        <w:t>, וכדדרשי' בסוגיין דניקחין בכסף מעשר.</w:t>
      </w:r>
    </w:p>
    <w:p w14:paraId="5DEB89A6" w14:textId="77777777" w:rsidR="003B3F2C" w:rsidRPr="00F74CBA" w:rsidRDefault="00000000" w:rsidP="00F74CBA">
      <w:pPr>
        <w:pStyle w:val="a8"/>
        <w:bidi/>
        <w:rPr>
          <w:rFonts w:ascii="Narkisim" w:hAnsi="Narkisim"/>
        </w:rPr>
      </w:pPr>
      <w:r w:rsidRPr="00F74CBA">
        <w:rPr>
          <w:rFonts w:ascii="Narkisim" w:hAnsi="Narkisim"/>
          <w:rtl/>
        </w:rPr>
        <w:t>[ומדברי רש"י משמע דכל מיני מרור אינם מאכל אדם. ויש להק' דבמשנה מבואר דיש בהם טבל ומעשר. ותנן (נדה נ.) דכל החייב במעשרות מטמא טומאת אוכלין. ולכאו' צ"ל דכוונת רש"י דאינו עומד לאכילה. ומש"ה בסתמא אינו מק"ט</w:t>
      </w:r>
      <w:r w:rsidRPr="00F74CBA">
        <w:rPr>
          <w:rStyle w:val="ac"/>
          <w:rFonts w:ascii="Narkisim" w:hAnsi="Narkisim"/>
          <w:rtl/>
        </w:rPr>
        <w:footnoteReference w:id="1651"/>
      </w:r>
      <w:r w:rsidRPr="00F74CBA">
        <w:rPr>
          <w:rFonts w:ascii="Narkisim" w:hAnsi="Narkisim"/>
          <w:rtl/>
        </w:rPr>
        <w:t>].</w:t>
      </w:r>
    </w:p>
    <w:p w14:paraId="300C8510"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מג"א</w:t>
      </w:r>
      <w:r w:rsidRPr="00F74CBA">
        <w:rPr>
          <w:rFonts w:ascii="Narkisim" w:hAnsi="Narkisim"/>
          <w:rtl/>
        </w:rPr>
        <w:t xml:space="preserve"> (תעה י) כת' דהנוהגין ליקח קרי"ן למרור, דאינו ראוי לאכול חי, א"כ אין מברכין עליו ב"פ האדמה</w:t>
      </w:r>
      <w:r w:rsidRPr="00F74CBA">
        <w:rPr>
          <w:rStyle w:val="ac"/>
          <w:rFonts w:ascii="Narkisim" w:hAnsi="Narkisim"/>
          <w:rtl/>
        </w:rPr>
        <w:footnoteReference w:id="1652"/>
      </w:r>
      <w:r w:rsidRPr="00F74CBA">
        <w:rPr>
          <w:rFonts w:ascii="Narkisim" w:hAnsi="Narkisim"/>
          <w:rtl/>
        </w:rPr>
        <w:t xml:space="preserve"> [אלא ברכת שהכל]. ועוד דאינו ראוי לאכילה כלל כשהוא חי, ואי"צ לברך כלל</w:t>
      </w:r>
      <w:r w:rsidRPr="00F74CBA">
        <w:rPr>
          <w:rStyle w:val="ac"/>
          <w:rFonts w:ascii="Narkisim" w:hAnsi="Narkisim"/>
          <w:rtl/>
        </w:rPr>
        <w:footnoteReference w:id="1653"/>
      </w:r>
      <w:r w:rsidRPr="00F74CBA">
        <w:rPr>
          <w:rFonts w:ascii="Narkisim" w:hAnsi="Narkisim"/>
          <w:rtl/>
        </w:rPr>
        <w:t>, דומיא דפלפלין [דאין מברך כלל, כדאי' בשו"ע רב טז].</w:t>
      </w:r>
    </w:p>
    <w:p w14:paraId="6B5995E5"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נתיבות</w:t>
      </w:r>
      <w:r w:rsidRPr="00F74CBA">
        <w:rPr>
          <w:rFonts w:ascii="Narkisim" w:hAnsi="Narkisim"/>
          <w:rtl/>
        </w:rPr>
        <w:t xml:space="preserve"> (בפתיחה להגדה מעשה נסים) כת' דאסור למלול [לטחון] את הקריי"ן, כיון דעי"ז משתנה ברכתו </w:t>
      </w:r>
      <w:r w:rsidRPr="00F74CBA">
        <w:rPr>
          <w:rFonts w:ascii="Narkisim" w:hAnsi="Narkisim"/>
          <w:rtl/>
        </w:rPr>
        <w:lastRenderedPageBreak/>
        <w:t>לשהכל (ע' ברכות לט.), וכל היכא דנחשב שינוי לענין ברכה אינו יוצא יד"ח מרור</w:t>
      </w:r>
      <w:r w:rsidRPr="00F74CBA">
        <w:rPr>
          <w:rStyle w:val="ac"/>
          <w:rFonts w:ascii="Narkisim" w:hAnsi="Narkisim"/>
          <w:rtl/>
        </w:rPr>
        <w:footnoteReference w:id="1654"/>
      </w:r>
      <w:r w:rsidRPr="00F74CBA">
        <w:rPr>
          <w:rFonts w:ascii="Narkisim" w:hAnsi="Narkisim"/>
          <w:rtl/>
        </w:rPr>
        <w:t>. ועוד דע"י מלילה מפיג טעמו יותר משלוק וכבוש. אבל ה</w:t>
      </w:r>
      <w:r w:rsidRPr="00F74CBA">
        <w:rPr>
          <w:rFonts w:ascii="Narkisim" w:hAnsi="Narkisim"/>
          <w:b/>
          <w:bCs/>
          <w:rtl/>
        </w:rPr>
        <w:t>שעה"צ</w:t>
      </w:r>
      <w:r w:rsidRPr="00F74CBA">
        <w:rPr>
          <w:rFonts w:ascii="Narkisim" w:hAnsi="Narkisim"/>
          <w:rtl/>
        </w:rPr>
        <w:t xml:space="preserve"> (תעג מו) הביא דעת הרבה </w:t>
      </w:r>
      <w:r w:rsidRPr="00F74CBA">
        <w:rPr>
          <w:rFonts w:ascii="Narkisim" w:hAnsi="Narkisim"/>
          <w:b/>
          <w:bCs/>
          <w:rtl/>
        </w:rPr>
        <w:t>אחרונים</w:t>
      </w:r>
      <w:r w:rsidRPr="00F74CBA">
        <w:rPr>
          <w:rFonts w:ascii="Narkisim" w:hAnsi="Narkisim"/>
          <w:rtl/>
        </w:rPr>
        <w:t xml:space="preserve"> שיוצא במרור טחון</w:t>
      </w:r>
      <w:r w:rsidRPr="00F74CBA">
        <w:rPr>
          <w:rStyle w:val="ac"/>
          <w:rFonts w:ascii="Narkisim" w:hAnsi="Narkisim"/>
          <w:rtl/>
        </w:rPr>
        <w:footnoteReference w:id="1655"/>
      </w:r>
      <w:r w:rsidRPr="00F74CBA">
        <w:rPr>
          <w:rFonts w:ascii="Narkisim" w:hAnsi="Narkisim"/>
          <w:rtl/>
        </w:rPr>
        <w:t>.</w:t>
      </w:r>
    </w:p>
    <w:p w14:paraId="66D85F49" w14:textId="77777777" w:rsidR="003B3F2C" w:rsidRPr="00F74CBA" w:rsidRDefault="00000000" w:rsidP="00F74CBA">
      <w:pPr>
        <w:pStyle w:val="aa"/>
        <w:bidi/>
        <w:rPr>
          <w:rFonts w:ascii="Narkisim" w:hAnsi="Narkisim"/>
        </w:rPr>
      </w:pPr>
      <w:r w:rsidRPr="00F74CBA">
        <w:rPr>
          <w:rFonts w:ascii="Narkisim" w:hAnsi="Narkisim"/>
          <w:u w:val="single"/>
          <w:rtl/>
        </w:rPr>
        <w:t>תוד"ה ואימא הירדוף</w:t>
      </w:r>
      <w:r w:rsidRPr="00F74CBA">
        <w:rPr>
          <w:rFonts w:ascii="Narkisim" w:hAnsi="Narkisim"/>
          <w:rtl/>
        </w:rPr>
        <w:t xml:space="preserve">. ה"נ ה"מ לשנויי הכי. אבל </w:t>
      </w:r>
      <w:r w:rsidRPr="00F74CBA">
        <w:rPr>
          <w:rFonts w:ascii="Narkisim" w:hAnsi="Narkisim"/>
          <w:b/>
          <w:bCs/>
          <w:rtl/>
        </w:rPr>
        <w:t>תוס</w:t>
      </w:r>
      <w:r w:rsidRPr="00F74CBA">
        <w:rPr>
          <w:rFonts w:ascii="Narkisim" w:hAnsi="Narkisim"/>
          <w:rtl/>
        </w:rPr>
        <w:t>' (סוכה לב:, והר"ן כאן) תי' דדוקא לענין נטילת לולב חשיב דאינו נועם או שלום, שראשי עליו חדין ועוקצין את הידים. וצריך ליטול המינים כדרך גדילתן. אבל גבי מרור יכול לכותשו או להסיר עוקציו ולאכול. [ומהר"ם חלאוה כת' דאף דהוה סם המוות לבהמה, אפשר דאינו מזיק לאדם].</w:t>
      </w:r>
    </w:p>
    <w:p w14:paraId="15CC5F58"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מהר"ם חלאוה</w:t>
      </w:r>
      <w:r w:rsidRPr="00F74CBA">
        <w:rPr>
          <w:rFonts w:ascii="Narkisim" w:hAnsi="Narkisim"/>
          <w:rtl/>
        </w:rPr>
        <w:t xml:space="preserve"> כת' עוד דמרור הוה רמז לשעבוד מצרים ומרירות, הו"א אף דיש בו קצת היזק עבדי' הכי.</w:t>
      </w:r>
    </w:p>
    <w:p w14:paraId="5C72750E" w14:textId="77777777" w:rsidR="003B3F2C" w:rsidRPr="00F74CBA" w:rsidRDefault="00000000" w:rsidP="00F74CBA">
      <w:pPr>
        <w:pStyle w:val="3"/>
        <w:bidi/>
        <w:rPr>
          <w:rFonts w:ascii="Narkisim" w:hAnsi="Narkisim"/>
        </w:rPr>
      </w:pPr>
      <w:r w:rsidRPr="00F74CBA">
        <w:rPr>
          <w:rFonts w:ascii="Narkisim" w:hAnsi="Narkisim"/>
          <w:rtl/>
        </w:rPr>
        <w:t>דף לט:</w:t>
      </w:r>
    </w:p>
    <w:p w14:paraId="2E017BDE" w14:textId="77777777" w:rsidR="003B3F2C" w:rsidRPr="00F74CBA" w:rsidRDefault="00000000" w:rsidP="00F74CBA">
      <w:pPr>
        <w:pStyle w:val="aa"/>
        <w:bidi/>
        <w:rPr>
          <w:rFonts w:ascii="Narkisim" w:hAnsi="Narkisim"/>
        </w:rPr>
      </w:pPr>
      <w:r w:rsidRPr="00F74CBA">
        <w:rPr>
          <w:rFonts w:ascii="Narkisim" w:hAnsi="Narkisim"/>
          <w:u w:val="single"/>
          <w:rtl/>
        </w:rPr>
        <w:t>מהד"ת הני מרור מין זרעים נינהו קמ"ל וכו'</w:t>
      </w:r>
      <w:r w:rsidRPr="00F74CBA">
        <w:rPr>
          <w:rFonts w:ascii="Narkisim" w:hAnsi="Narkisim"/>
          <w:rtl/>
        </w:rPr>
        <w:t>. לכאורה מבואר דיש צד שווה בצורת מיני מרור [להך ס"ד]. דמינים אלו יש להם מציאות שונה</w:t>
      </w:r>
      <w:r w:rsidRPr="00F74CBA">
        <w:rPr>
          <w:rStyle w:val="ac"/>
          <w:rFonts w:ascii="Narkisim" w:hAnsi="Narkisim"/>
          <w:rtl/>
        </w:rPr>
        <w:footnoteReference w:id="1656"/>
      </w:r>
      <w:r w:rsidRPr="00F74CBA">
        <w:rPr>
          <w:rFonts w:ascii="Narkisim" w:hAnsi="Narkisim"/>
          <w:rtl/>
        </w:rPr>
        <w:t>. ואפשר דלמסקנא לא קאי [דהא קאי דוקא אחזרת].</w:t>
      </w:r>
    </w:p>
    <w:p w14:paraId="09F9CF11" w14:textId="77777777" w:rsidR="003B3F2C" w:rsidRPr="00F74CBA" w:rsidRDefault="00000000" w:rsidP="00F74CBA">
      <w:pPr>
        <w:pStyle w:val="aa"/>
        <w:bidi/>
        <w:rPr>
          <w:rFonts w:ascii="Narkisim" w:hAnsi="Narkisim"/>
        </w:rPr>
      </w:pPr>
      <w:r w:rsidRPr="00F74CBA">
        <w:rPr>
          <w:rFonts w:ascii="Narkisim" w:hAnsi="Narkisim"/>
          <w:u w:val="single"/>
          <w:rtl/>
        </w:rPr>
        <w:t>ס"ד אמינא הואיל וסופה להק' וכו' לאו אר"י בר"ח קלח של כרוב שהוקשה מרחיבין, אלמא כיון דסופה להקש'</w:t>
      </w:r>
      <w:r w:rsidRPr="00F74CBA">
        <w:rPr>
          <w:rFonts w:ascii="Narkisim" w:hAnsi="Narkisim"/>
          <w:rtl/>
        </w:rPr>
        <w:t xml:space="preserve">. וצ"ב דהתם איירי לאחר שכבר הוקשה. [ומרחיבין משמע דעוקרין אח"כ]. והאיך מדמינן להיכא דסופה להקשות. וע' </w:t>
      </w:r>
      <w:r w:rsidRPr="00F74CBA">
        <w:rPr>
          <w:rFonts w:ascii="Narkisim" w:hAnsi="Narkisim"/>
          <w:b/>
          <w:bCs/>
          <w:rtl/>
        </w:rPr>
        <w:t>חזו"א</w:t>
      </w:r>
      <w:r w:rsidRPr="00F74CBA">
        <w:rPr>
          <w:rFonts w:ascii="Narkisim" w:hAnsi="Narkisim"/>
          <w:rtl/>
        </w:rPr>
        <w:t xml:space="preserve"> (כלאים ח ג).</w:t>
      </w:r>
    </w:p>
    <w:p w14:paraId="4F89635E" w14:textId="77777777" w:rsidR="003B3F2C" w:rsidRPr="00F74CBA" w:rsidRDefault="00000000" w:rsidP="00F74CBA">
      <w:pPr>
        <w:pStyle w:val="aa"/>
        <w:bidi/>
        <w:rPr>
          <w:rFonts w:ascii="Narkisim" w:hAnsi="Narkisim"/>
        </w:rPr>
      </w:pPr>
      <w:r w:rsidRPr="00F74CBA">
        <w:rPr>
          <w:rFonts w:ascii="Narkisim" w:hAnsi="Narkisim"/>
          <w:u w:val="single"/>
          <w:rtl/>
        </w:rPr>
        <w:t>יוצאין בהן ובקלח שלהן וכו'</w:t>
      </w:r>
      <w:r w:rsidRPr="00F74CBA">
        <w:rPr>
          <w:rFonts w:ascii="Narkisim" w:hAnsi="Narkisim"/>
          <w:rtl/>
        </w:rPr>
        <w:t>. ה</w:t>
      </w:r>
      <w:r w:rsidRPr="00F74CBA">
        <w:rPr>
          <w:rFonts w:ascii="Narkisim" w:hAnsi="Narkisim"/>
          <w:b/>
          <w:bCs/>
          <w:rtl/>
        </w:rPr>
        <w:t>תוס' ר"פ</w:t>
      </w:r>
      <w:r w:rsidRPr="00F74CBA">
        <w:rPr>
          <w:rFonts w:ascii="Narkisim" w:hAnsi="Narkisim"/>
          <w:rtl/>
        </w:rPr>
        <w:t xml:space="preserve"> כת' דיוצאין בקלח שלהם, אבל לא בשורש. [וכ"כ בהג' מיימוני בשם ר"ת, וכ"פ ה</w:t>
      </w:r>
      <w:r w:rsidRPr="00F74CBA">
        <w:rPr>
          <w:rFonts w:ascii="Narkisim" w:hAnsi="Narkisim"/>
          <w:b/>
          <w:bCs/>
          <w:rtl/>
        </w:rPr>
        <w:t>שו"ע</w:t>
      </w:r>
      <w:r w:rsidRPr="00F74CBA">
        <w:rPr>
          <w:rFonts w:ascii="Narkisim" w:hAnsi="Narkisim"/>
          <w:rtl/>
        </w:rPr>
        <w:t xml:space="preserve"> תעג ה]. וה</w:t>
      </w:r>
      <w:r w:rsidRPr="00F74CBA">
        <w:rPr>
          <w:rFonts w:ascii="Narkisim" w:hAnsi="Narkisim"/>
          <w:b/>
          <w:bCs/>
          <w:rtl/>
        </w:rPr>
        <w:t>פוסקים</w:t>
      </w:r>
      <w:r w:rsidRPr="00F74CBA">
        <w:rPr>
          <w:rFonts w:ascii="Narkisim" w:hAnsi="Narkisim"/>
          <w:rtl/>
        </w:rPr>
        <w:t xml:space="preserve"> ביארו דהיינו שרשים קטנים המתפצלים לכאן ולכאן, אבל שורש הגדול דעומד בו הירק הוה בכלל קלח. (וע' מג"א יב).</w:t>
      </w:r>
    </w:p>
    <w:p w14:paraId="64B5DCB8"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פוסקים</w:t>
      </w:r>
      <w:r w:rsidRPr="00F74CBA">
        <w:rPr>
          <w:rFonts w:ascii="Narkisim" w:hAnsi="Narkisim"/>
          <w:rtl/>
        </w:rPr>
        <w:t xml:space="preserve"> הביאו דיש אנשים שלוקחים העלים למצוות מרור, והקלח לכורך</w:t>
      </w:r>
      <w:r w:rsidRPr="00F74CBA">
        <w:rPr>
          <w:rStyle w:val="ac"/>
          <w:rFonts w:ascii="Narkisim" w:hAnsi="Narkisim"/>
          <w:rtl/>
        </w:rPr>
        <w:footnoteReference w:id="1657"/>
      </w:r>
      <w:r w:rsidRPr="00F74CBA">
        <w:rPr>
          <w:rFonts w:ascii="Narkisim" w:hAnsi="Narkisim"/>
          <w:rtl/>
        </w:rPr>
        <w:t>. וה</w:t>
      </w:r>
      <w:r w:rsidRPr="00F74CBA">
        <w:rPr>
          <w:rFonts w:ascii="Narkisim" w:hAnsi="Narkisim"/>
          <w:b/>
          <w:bCs/>
          <w:rtl/>
        </w:rPr>
        <w:t>מג"א</w:t>
      </w:r>
      <w:r w:rsidRPr="00F74CBA">
        <w:rPr>
          <w:rFonts w:ascii="Narkisim" w:hAnsi="Narkisim"/>
          <w:rtl/>
        </w:rPr>
        <w:t xml:space="preserve"> (שם יב) ביאר דמדקאמר [במשנה] יוצאין בקלח, אלמא דעלים עדיפי למצוות מרור. וכשאין להם כ"כ עלים, נוטלים לכורך מהקלח.</w:t>
      </w:r>
    </w:p>
    <w:p w14:paraId="2FE17B4D"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משנ"ב</w:t>
      </w:r>
      <w:r w:rsidRPr="00F74CBA">
        <w:rPr>
          <w:rFonts w:ascii="Narkisim" w:hAnsi="Narkisim"/>
          <w:rtl/>
        </w:rPr>
        <w:t xml:space="preserve"> (תעג לו) כת' דיוצא אף כשמפררין [את התמכא] שיפיג חריפותו. [וה</w:t>
      </w:r>
      <w:r w:rsidRPr="00F74CBA">
        <w:rPr>
          <w:rFonts w:ascii="Narkisim" w:hAnsi="Narkisim"/>
          <w:b/>
          <w:bCs/>
          <w:rtl/>
        </w:rPr>
        <w:t>שעה"צ</w:t>
      </w:r>
      <w:r w:rsidRPr="00F74CBA">
        <w:rPr>
          <w:rFonts w:ascii="Narkisim" w:hAnsi="Narkisim"/>
          <w:rtl/>
        </w:rPr>
        <w:t xml:space="preserve"> (מו) הביא דהוא דלא כ</w:t>
      </w:r>
      <w:r w:rsidRPr="00F74CBA">
        <w:rPr>
          <w:rFonts w:ascii="Narkisim" w:hAnsi="Narkisim"/>
          <w:b/>
          <w:bCs/>
          <w:rtl/>
        </w:rPr>
        <w:t>נתיבות</w:t>
      </w:r>
      <w:r w:rsidRPr="00F74CBA">
        <w:rPr>
          <w:rFonts w:ascii="Narkisim" w:hAnsi="Narkisim"/>
          <w:rtl/>
        </w:rPr>
        <w:t>]. אך הביא [מהחיי"א] דה</w:t>
      </w:r>
      <w:r w:rsidRPr="00F74CBA">
        <w:rPr>
          <w:rFonts w:ascii="Narkisim" w:hAnsi="Narkisim"/>
          <w:b/>
          <w:bCs/>
          <w:rtl/>
        </w:rPr>
        <w:t>גר"א</w:t>
      </w:r>
      <w:r w:rsidRPr="00F74CBA">
        <w:rPr>
          <w:rFonts w:ascii="Narkisim" w:hAnsi="Narkisim"/>
          <w:rtl/>
        </w:rPr>
        <w:t xml:space="preserve"> הנהיג שלא לפוררו מבעו"י שלא יפוג הטעם.</w:t>
      </w:r>
    </w:p>
    <w:p w14:paraId="7844077F" w14:textId="77777777" w:rsidR="003B3F2C" w:rsidRPr="00F74CBA" w:rsidRDefault="00000000" w:rsidP="00F74CBA">
      <w:pPr>
        <w:bidi/>
        <w:rPr>
          <w:rFonts w:ascii="Narkisim" w:hAnsi="Narkisim" w:cs="Narkisim"/>
        </w:rPr>
      </w:pPr>
      <w:r w:rsidRPr="00F74CBA">
        <w:rPr>
          <w:rFonts w:ascii="Narkisim" w:hAnsi="Narkisim" w:cs="Narkisim"/>
          <w:u w:val="single"/>
          <w:rtl/>
        </w:rPr>
        <w:t>ת"ר אין יוצאין בכמושין, משום ראבר"צ אמרו יוצאין וכו'</w:t>
      </w:r>
      <w:r w:rsidRPr="00F74CBA">
        <w:rPr>
          <w:rFonts w:ascii="Narkisim" w:hAnsi="Narkisim" w:cs="Narkisim"/>
          <w:rtl/>
        </w:rPr>
        <w:t>. [וכברייתא דלעיל]. וה</w:t>
      </w:r>
      <w:r w:rsidRPr="00F74CBA">
        <w:rPr>
          <w:rFonts w:ascii="Narkisim" w:hAnsi="Narkisim" w:cs="Narkisim"/>
          <w:b/>
          <w:bCs/>
          <w:rtl/>
        </w:rPr>
        <w:t xml:space="preserve">רי"ף </w:t>
      </w:r>
      <w:r w:rsidRPr="00F74CBA">
        <w:rPr>
          <w:rFonts w:ascii="Narkisim" w:hAnsi="Narkisim" w:cs="Narkisim"/>
          <w:rtl/>
        </w:rPr>
        <w:t>ו</w:t>
      </w:r>
      <w:r w:rsidRPr="00F74CBA">
        <w:rPr>
          <w:rFonts w:ascii="Narkisim" w:hAnsi="Narkisim" w:cs="Narkisim"/>
          <w:b/>
          <w:bCs/>
          <w:rtl/>
        </w:rPr>
        <w:t>רמב"ם</w:t>
      </w:r>
      <w:r w:rsidRPr="00F74CBA">
        <w:rPr>
          <w:rFonts w:ascii="Narkisim" w:hAnsi="Narkisim" w:cs="Narkisim"/>
          <w:rtl/>
        </w:rPr>
        <w:t xml:space="preserve"> ו</w:t>
      </w:r>
      <w:r w:rsidRPr="00F74CBA">
        <w:rPr>
          <w:rFonts w:ascii="Narkisim" w:hAnsi="Narkisim" w:cs="Narkisim"/>
          <w:b/>
          <w:bCs/>
          <w:rtl/>
        </w:rPr>
        <w:t>רא"ש</w:t>
      </w:r>
      <w:r w:rsidRPr="00F74CBA">
        <w:rPr>
          <w:rFonts w:ascii="Narkisim" w:hAnsi="Narkisim" w:cs="Narkisim"/>
          <w:rtl/>
        </w:rPr>
        <w:t xml:space="preserve"> השמיטו דין כמושים. וה</w:t>
      </w:r>
      <w:r w:rsidRPr="00F74CBA">
        <w:rPr>
          <w:rFonts w:ascii="Narkisim" w:hAnsi="Narkisim" w:cs="Narkisim"/>
          <w:b/>
          <w:bCs/>
          <w:rtl/>
        </w:rPr>
        <w:t>ריטב"א</w:t>
      </w:r>
      <w:r w:rsidRPr="00F74CBA">
        <w:rPr>
          <w:rFonts w:ascii="Narkisim" w:hAnsi="Narkisim" w:cs="Narkisim"/>
          <w:rtl/>
        </w:rPr>
        <w:t xml:space="preserve"> כת' דכמושין כשרים, דהא יש להם טעם מרור [וכדאי' בסיפא]. וכן ב</w:t>
      </w:r>
      <w:r w:rsidRPr="00F74CBA">
        <w:rPr>
          <w:rFonts w:ascii="Narkisim" w:hAnsi="Narkisim" w:cs="Narkisim"/>
          <w:b/>
          <w:bCs/>
          <w:rtl/>
        </w:rPr>
        <w:t>פסקי הרי"ד</w:t>
      </w:r>
      <w:r w:rsidRPr="00F74CBA">
        <w:rPr>
          <w:rFonts w:ascii="Narkisim" w:hAnsi="Narkisim" w:cs="Narkisim"/>
          <w:rtl/>
        </w:rPr>
        <w:t xml:space="preserve"> פסק דכמושין כשרים</w:t>
      </w:r>
      <w:r w:rsidRPr="00F74CBA">
        <w:rPr>
          <w:rStyle w:val="ac"/>
          <w:rFonts w:ascii="Narkisim" w:hAnsi="Narkisim" w:cs="Narkisim"/>
          <w:rtl/>
        </w:rPr>
        <w:footnoteReference w:id="1658"/>
      </w:r>
      <w:r w:rsidRPr="00F74CBA">
        <w:rPr>
          <w:rFonts w:ascii="Narkisim" w:hAnsi="Narkisim" w:cs="Narkisim"/>
          <w:rtl/>
        </w:rPr>
        <w:t>. וה</w:t>
      </w:r>
      <w:r w:rsidRPr="00F74CBA">
        <w:rPr>
          <w:rFonts w:ascii="Narkisim" w:hAnsi="Narkisim" w:cs="Narkisim"/>
          <w:b/>
          <w:bCs/>
          <w:rtl/>
        </w:rPr>
        <w:t>ריא"ז</w:t>
      </w:r>
      <w:r w:rsidRPr="00F74CBA">
        <w:rPr>
          <w:rFonts w:ascii="Narkisim" w:hAnsi="Narkisim" w:cs="Narkisim"/>
          <w:rtl/>
        </w:rPr>
        <w:t xml:space="preserve"> חלק דבעלים כמושין אין יוצאין. [אבל הקלח אפי' יבש, והביא כן מהירושלמי]. וכן ה</w:t>
      </w:r>
      <w:r w:rsidRPr="00F74CBA">
        <w:rPr>
          <w:rFonts w:ascii="Narkisim" w:hAnsi="Narkisim" w:cs="Narkisim"/>
          <w:b/>
          <w:bCs/>
          <w:rtl/>
        </w:rPr>
        <w:t>מג"א</w:t>
      </w:r>
      <w:r w:rsidRPr="00F74CBA">
        <w:rPr>
          <w:rFonts w:ascii="Narkisim" w:hAnsi="Narkisim" w:cs="Narkisim"/>
          <w:rtl/>
        </w:rPr>
        <w:t xml:space="preserve"> (שם יג) ו</w:t>
      </w:r>
      <w:r w:rsidRPr="00F74CBA">
        <w:rPr>
          <w:rFonts w:ascii="Narkisim" w:hAnsi="Narkisim" w:cs="Narkisim"/>
          <w:b/>
          <w:bCs/>
          <w:rtl/>
        </w:rPr>
        <w:t>חק יעקב</w:t>
      </w:r>
      <w:r w:rsidRPr="00F74CBA">
        <w:rPr>
          <w:rFonts w:ascii="Narkisim" w:hAnsi="Narkisim" w:cs="Narkisim"/>
          <w:rtl/>
        </w:rPr>
        <w:t xml:space="preserve"> (יט) דייקו מהפוסקים דבעי דוקא לחין</w:t>
      </w:r>
      <w:r w:rsidRPr="00F74CBA">
        <w:rPr>
          <w:rStyle w:val="ac"/>
          <w:rFonts w:ascii="Narkisim" w:hAnsi="Narkisim" w:cs="Narkisim"/>
          <w:rtl/>
        </w:rPr>
        <w:footnoteReference w:id="1659"/>
      </w:r>
      <w:r w:rsidRPr="00F74CBA">
        <w:rPr>
          <w:rFonts w:ascii="Narkisim" w:hAnsi="Narkisim" w:cs="Narkisim"/>
          <w:rtl/>
        </w:rPr>
        <w:t>.</w:t>
      </w:r>
    </w:p>
    <w:p w14:paraId="64E07AC3" w14:textId="77777777" w:rsidR="003B3F2C" w:rsidRPr="00F74CBA" w:rsidRDefault="00000000" w:rsidP="00F74CBA">
      <w:pPr>
        <w:pStyle w:val="aa"/>
        <w:bidi/>
        <w:rPr>
          <w:rFonts w:ascii="Narkisim" w:hAnsi="Narkisim"/>
        </w:rPr>
      </w:pPr>
      <w:r w:rsidRPr="00F74CBA">
        <w:rPr>
          <w:rFonts w:ascii="Narkisim" w:hAnsi="Narkisim"/>
          <w:u w:val="single"/>
          <w:rtl/>
        </w:rPr>
        <w:t>תוד"ה לא שלוקין</w:t>
      </w:r>
      <w:r w:rsidRPr="00F74CBA">
        <w:rPr>
          <w:rFonts w:ascii="Narkisim" w:hAnsi="Narkisim"/>
          <w:rtl/>
        </w:rPr>
        <w:t>. משמע דשליקה הוה טפי מבישול וכו'. [וכמ"ש רש"י במשנה]. אך יש צד דשלוק הוה בשיל ולא בשיל. (ע' ר"ש תרומות י ח)</w:t>
      </w:r>
      <w:r w:rsidRPr="00F74CBA">
        <w:rPr>
          <w:rStyle w:val="ac"/>
          <w:rFonts w:ascii="Narkisim" w:hAnsi="Narkisim"/>
          <w:rtl/>
        </w:rPr>
        <w:footnoteReference w:id="1660"/>
      </w:r>
      <w:r w:rsidRPr="00F74CBA">
        <w:rPr>
          <w:rFonts w:ascii="Narkisim" w:hAnsi="Narkisim"/>
          <w:rtl/>
        </w:rPr>
        <w:t>.</w:t>
      </w:r>
    </w:p>
    <w:p w14:paraId="12D26CC6" w14:textId="77777777" w:rsidR="003B3F2C" w:rsidRPr="00F74CBA" w:rsidRDefault="00000000" w:rsidP="00F74CBA">
      <w:pPr>
        <w:bidi/>
        <w:rPr>
          <w:rFonts w:ascii="Narkisim" w:hAnsi="Narkisim" w:cs="Narkisim"/>
        </w:rPr>
      </w:pPr>
      <w:r w:rsidRPr="00F74CBA">
        <w:rPr>
          <w:rFonts w:ascii="Narkisim" w:hAnsi="Narkisim" w:cs="Narkisim"/>
          <w:u w:val="single"/>
          <w:rtl/>
        </w:rPr>
        <w:t>בעי רב"ח מהו שיצא אדם י"ח במרור של מעש"ש וכו' מרור דרבנן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[פי' א'] דמעשר ירק דרבנן. והספק אי תקון כעין דאורייתא. ו</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(לעיל לח.)</w:t>
      </w:r>
      <w:r w:rsidRPr="00F74CBA">
        <w:rPr>
          <w:rFonts w:ascii="Narkisim" w:hAnsi="Narkisim" w:cs="Narkisim"/>
          <w:rtl/>
        </w:rPr>
        <w:t xml:space="preserve"> דנו אי מחיצה לקלוט דרבנן, אינו יוצא מדרבנן משום מרור. ולכאורה זהו הספק בסוגיין</w:t>
      </w:r>
      <w:r w:rsidRPr="00F74CBA">
        <w:rPr>
          <w:rStyle w:val="ac"/>
          <w:rFonts w:ascii="Narkisim" w:hAnsi="Narkisim" w:cs="Narkisim"/>
          <w:rtl/>
        </w:rPr>
        <w:footnoteReference w:id="1661"/>
      </w:r>
      <w:r w:rsidRPr="00F74CBA">
        <w:rPr>
          <w:rFonts w:ascii="Narkisim" w:hAnsi="Narkisim" w:cs="Narkisim"/>
          <w:rtl/>
        </w:rPr>
        <w:t>. וכה"ק ה</w:t>
      </w:r>
      <w:r w:rsidRPr="00F74CBA">
        <w:rPr>
          <w:rFonts w:ascii="Narkisim" w:hAnsi="Narkisim" w:cs="Narkisim"/>
          <w:b/>
          <w:bCs/>
          <w:rtl/>
        </w:rPr>
        <w:t>מהרי"ט אלגאזי</w:t>
      </w:r>
      <w:r w:rsidRPr="00F74CBA">
        <w:rPr>
          <w:rFonts w:ascii="Narkisim" w:hAnsi="Narkisim" w:cs="Narkisim"/>
          <w:rtl/>
        </w:rPr>
        <w:t xml:space="preserve"> </w:t>
      </w:r>
      <w:r w:rsidRPr="00F74CBA">
        <w:rPr>
          <w:rFonts w:ascii="Narkisim" w:hAnsi="Narkisim" w:cs="Narkisim"/>
          <w:szCs w:val="20"/>
          <w:rtl/>
        </w:rPr>
        <w:t>(בכורות א טז, ט: בדה"ר)</w:t>
      </w:r>
      <w:r w:rsidRPr="00F74CBA">
        <w:rPr>
          <w:rFonts w:ascii="Narkisim" w:hAnsi="Narkisim" w:cs="Narkisim"/>
          <w:rtl/>
        </w:rPr>
        <w:t>.</w:t>
      </w:r>
    </w:p>
    <w:p w14:paraId="2DA3AAEB" w14:textId="77777777" w:rsidR="003B3F2C" w:rsidRPr="00F74CBA" w:rsidRDefault="00000000" w:rsidP="00F74CBA">
      <w:pPr>
        <w:pStyle w:val="a8"/>
        <w:bidi/>
        <w:rPr>
          <w:rFonts w:ascii="Narkisim" w:hAnsi="Narkisim"/>
        </w:rPr>
      </w:pPr>
      <w:r w:rsidRPr="00F74CBA">
        <w:rPr>
          <w:rFonts w:ascii="Narkisim" w:hAnsi="Narkisim"/>
          <w:rtl/>
        </w:rPr>
        <w:t xml:space="preserve">ויש שתי' דגדר המיעוט דאינו נאכל בכל מושבות [או אנינות] נתמעט דין מעש"ש (ע' לעיל לח.). ומש"ה תקנו מעש"ש דרבנן כעין מעש"ש דאורייתא. ואילו תוס' (שם) קאי במידי דנאכל בכל מושבות מדאורייתא, האם </w:t>
      </w:r>
      <w:r w:rsidRPr="00F74CBA">
        <w:rPr>
          <w:rFonts w:ascii="Narkisim" w:hAnsi="Narkisim"/>
          <w:rtl/>
        </w:rPr>
        <w:lastRenderedPageBreak/>
        <w:t>אמרי' דבתר תקנת חז"ל נתמעט מעש"ש בהך מיעוט</w:t>
      </w:r>
      <w:r w:rsidRPr="00F74CBA">
        <w:rPr>
          <w:rStyle w:val="ac"/>
          <w:rFonts w:ascii="Narkisim" w:hAnsi="Narkisim"/>
          <w:rtl/>
        </w:rPr>
        <w:footnoteReference w:id="1662"/>
      </w:r>
      <w:r w:rsidRPr="00F74CBA">
        <w:rPr>
          <w:rFonts w:ascii="Narkisim" w:hAnsi="Narkisim"/>
          <w:rtl/>
        </w:rPr>
        <w:t>.</w:t>
      </w:r>
    </w:p>
    <w:p w14:paraId="7AE0BBAE" w14:textId="77777777" w:rsidR="003B3F2C" w:rsidRPr="00F74CBA" w:rsidRDefault="00000000" w:rsidP="00F74CBA">
      <w:pPr>
        <w:bidi/>
        <w:rPr>
          <w:rFonts w:ascii="Narkisim" w:hAnsi="Narkisim" w:cs="Narkisim"/>
        </w:rPr>
      </w:pPr>
      <w:r w:rsidRPr="00F74CBA">
        <w:rPr>
          <w:rFonts w:ascii="Narkisim" w:hAnsi="Narkisim" w:cs="Narkisim"/>
          <w:u w:val="single"/>
          <w:rtl/>
        </w:rPr>
        <w:t>אליבא דריה"ג מאי, במצה דאורייתא הוא דלא נפיק וכו'</w:t>
      </w:r>
      <w:r w:rsidRPr="00F74CBA">
        <w:rPr>
          <w:rFonts w:ascii="Narkisim" w:hAnsi="Narkisim" w:cs="Narkisim"/>
          <w:rtl/>
        </w:rPr>
        <w:t xml:space="preserve">. </w:t>
      </w:r>
      <w:r w:rsidRPr="00F74CBA">
        <w:rPr>
          <w:rFonts w:ascii="Narkisim" w:hAnsi="Narkisim" w:cs="Narkisim"/>
          <w:b/>
          <w:bCs/>
          <w:rtl/>
        </w:rPr>
        <w:t>רש"י</w:t>
      </w:r>
      <w:r w:rsidRPr="00F74CBA">
        <w:rPr>
          <w:rFonts w:ascii="Narkisim" w:hAnsi="Narkisim" w:cs="Narkisim"/>
          <w:rtl/>
        </w:rPr>
        <w:t xml:space="preserve"> פי' משום דאין לו היתר בכל מושבות. ה</w:t>
      </w:r>
      <w:r w:rsidRPr="00F74CBA">
        <w:rPr>
          <w:rFonts w:ascii="Narkisim" w:hAnsi="Narkisim" w:cs="Narkisim"/>
          <w:b/>
          <w:bCs/>
          <w:rtl/>
        </w:rPr>
        <w:t>מהרש"א</w:t>
      </w:r>
      <w:r w:rsidRPr="00F74CBA">
        <w:rPr>
          <w:rFonts w:ascii="Narkisim" w:hAnsi="Narkisim" w:cs="Narkisim"/>
          <w:rtl/>
        </w:rPr>
        <w:t xml:space="preserve"> הק' דריה"ג (לעיל לו.) מיעט מעש"ש משום דאינו נאכל באנינות. ורק ביכורים נתמעט משום דאינו נאכל בכל מושבות. ובפשוטו ריה"ג ס"ל דמעש"ש נאכל בכל מושבות, משום דאי נטמא ופדאו.</w:t>
      </w:r>
    </w:p>
    <w:p w14:paraId="1A8CF8E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מהרש"א</w:t>
      </w:r>
      <w:r w:rsidRPr="00F74CBA">
        <w:rPr>
          <w:rFonts w:ascii="Narkisim" w:hAnsi="Narkisim"/>
          <w:rtl/>
        </w:rPr>
        <w:t xml:space="preserve"> הביא דאף </w:t>
      </w:r>
      <w:r w:rsidRPr="00F74CBA">
        <w:rPr>
          <w:rFonts w:ascii="Narkisim" w:hAnsi="Narkisim"/>
          <w:b/>
          <w:bCs/>
          <w:rtl/>
        </w:rPr>
        <w:t>רש"י</w:t>
      </w:r>
      <w:r w:rsidRPr="00F74CBA">
        <w:rPr>
          <w:rFonts w:ascii="Narkisim" w:hAnsi="Narkisim"/>
          <w:rtl/>
        </w:rPr>
        <w:t xml:space="preserve"> (עה"ת שמות יב כ) דרש [ע"פ המכילתא] דמעש"ש נתמעט דאינו נאכל בכל מושבות</w:t>
      </w:r>
      <w:r w:rsidRPr="00F74CBA">
        <w:rPr>
          <w:rStyle w:val="ac"/>
          <w:rFonts w:ascii="Narkisim" w:hAnsi="Narkisim"/>
          <w:rtl/>
        </w:rPr>
        <w:footnoteReference w:id="1663"/>
      </w:r>
      <w:r w:rsidRPr="00F74CBA">
        <w:rPr>
          <w:rFonts w:ascii="Narkisim" w:hAnsi="Narkisim"/>
          <w:rtl/>
        </w:rPr>
        <w:t xml:space="preserve">. </w:t>
      </w:r>
      <w:r w:rsidRPr="00F74CBA">
        <w:rPr>
          <w:rFonts w:ascii="Narkisim" w:hAnsi="Narkisim"/>
          <w:szCs w:val="20"/>
          <w:rtl/>
        </w:rPr>
        <w:t>וביאר דבעינן קרא דאינו נאכל באנינות לזמן נוב וגבעון שנאכל בכל מושבות, אבל בזמן ביהמ"ק אף מעש"ש אינו נאכל בכל מושבות</w:t>
      </w:r>
      <w:r w:rsidRPr="00F74CBA">
        <w:rPr>
          <w:rFonts w:ascii="Narkisim" w:hAnsi="Narkisim"/>
          <w:rtl/>
        </w:rPr>
        <w:t>.</w:t>
      </w:r>
    </w:p>
    <w:p w14:paraId="2D355E9B" w14:textId="77777777" w:rsidR="003B3F2C" w:rsidRPr="00F74CBA" w:rsidRDefault="00000000" w:rsidP="00F74CBA">
      <w:pPr>
        <w:bidi/>
        <w:rPr>
          <w:rFonts w:ascii="Narkisim" w:hAnsi="Narkisim" w:cs="Narkisim"/>
        </w:rPr>
      </w:pPr>
      <w:r w:rsidRPr="00F74CBA">
        <w:rPr>
          <w:rFonts w:ascii="Narkisim" w:hAnsi="Narkisim" w:cs="Narkisim"/>
          <w:u w:val="single"/>
          <w:rtl/>
        </w:rPr>
        <w:t>רש"י ד"ה כעין</w:t>
      </w:r>
      <w:r w:rsidRPr="00F74CBA">
        <w:rPr>
          <w:rFonts w:ascii="Narkisim" w:hAnsi="Narkisim" w:cs="Narkisim"/>
          <w:rtl/>
        </w:rPr>
        <w:t>. ל"א מצה בזה"ז דאורייתא ומרור מדרבנן וכו' וקשיא לי בזה"ז מי מסקי מעש"ש וכו'. ה</w:t>
      </w:r>
      <w:r w:rsidRPr="00F74CBA">
        <w:rPr>
          <w:rFonts w:ascii="Narkisim" w:hAnsi="Narkisim" w:cs="Narkisim"/>
          <w:b/>
          <w:bCs/>
          <w:rtl/>
        </w:rPr>
        <w:t>גר"ח</w:t>
      </w:r>
      <w:r w:rsidRPr="00F74CBA">
        <w:rPr>
          <w:rFonts w:ascii="Narkisim" w:hAnsi="Narkisim" w:cs="Narkisim"/>
          <w:rtl/>
        </w:rPr>
        <w:t xml:space="preserve"> (סטנסל מא) דייק מרש"י דבזמן הבית דמעש"ש נאכל, אף מרור דאורייתא. אף מי שאינו אוכל פסח</w:t>
      </w:r>
      <w:r w:rsidRPr="00F74CBA">
        <w:rPr>
          <w:rStyle w:val="ac"/>
          <w:rFonts w:ascii="Narkisim" w:hAnsi="Narkisim" w:cs="Narkisim"/>
          <w:rtl/>
        </w:rPr>
        <w:footnoteReference w:id="1664"/>
      </w:r>
      <w:r w:rsidRPr="00F74CBA">
        <w:rPr>
          <w:rFonts w:ascii="Narkisim" w:hAnsi="Narkisim" w:cs="Narkisim"/>
          <w:rtl/>
        </w:rPr>
        <w:t>.</w:t>
      </w:r>
    </w:p>
    <w:p w14:paraId="737B2BFC" w14:textId="77777777" w:rsidR="003B3F2C" w:rsidRPr="00F74CBA" w:rsidRDefault="00000000" w:rsidP="00F74CBA">
      <w:pPr>
        <w:pStyle w:val="a7"/>
        <w:bidi/>
        <w:rPr>
          <w:rFonts w:ascii="Narkisim" w:hAnsi="Narkisim"/>
        </w:rPr>
      </w:pPr>
      <w:r w:rsidRPr="00F74CBA">
        <w:rPr>
          <w:rFonts w:ascii="Narkisim" w:hAnsi="Narkisim"/>
          <w:rtl/>
        </w:rPr>
        <w:t>אך ה</w:t>
      </w:r>
      <w:r w:rsidRPr="00F74CBA">
        <w:rPr>
          <w:rFonts w:ascii="Narkisim" w:hAnsi="Narkisim"/>
          <w:b/>
          <w:bCs/>
          <w:rtl/>
        </w:rPr>
        <w:t>גר"ח</w:t>
      </w:r>
      <w:r w:rsidRPr="00F74CBA">
        <w:rPr>
          <w:rFonts w:ascii="Narkisim" w:hAnsi="Narkisim"/>
          <w:rtl/>
        </w:rPr>
        <w:t xml:space="preserve"> הביא דב</w:t>
      </w:r>
      <w:r w:rsidRPr="00F74CBA">
        <w:rPr>
          <w:rFonts w:ascii="Narkisim" w:hAnsi="Narkisim"/>
          <w:b/>
          <w:bCs/>
          <w:rtl/>
        </w:rPr>
        <w:t>רמב"ם</w:t>
      </w:r>
      <w:r w:rsidRPr="00F74CBA">
        <w:rPr>
          <w:rFonts w:ascii="Narkisim" w:hAnsi="Narkisim"/>
          <w:rtl/>
        </w:rPr>
        <w:t xml:space="preserve"> (חמץ ז יב, וסה"מ עשה נו) מבואר דמצוות מרור מדאורייתא הוה רק עם קרבן פסח. ומש"ה כת' הרמב"ם דאינו מצווה בפנ"ע אלא תלויה באכילת פסח. ומדברי סופרים דאפי' אין לו קרבן פסח אוכל מרור. ועפ"ז ערל ומי שהיה בדרך רחוקה [בזמן הקרבת קרבן פסח] אוכל מרור מדרבנן </w:t>
      </w:r>
      <w:r w:rsidRPr="00F74CBA">
        <w:rPr>
          <w:rFonts w:ascii="Narkisim" w:hAnsi="Narkisim"/>
          <w:szCs w:val="20"/>
          <w:rtl/>
        </w:rPr>
        <w:t>[ומשכח"ל מרור של מעש"ש</w:t>
      </w:r>
      <w:r w:rsidRPr="00F74CBA">
        <w:rPr>
          <w:rStyle w:val="ac"/>
          <w:rFonts w:ascii="Narkisim" w:hAnsi="Narkisim"/>
          <w:szCs w:val="20"/>
          <w:rtl/>
        </w:rPr>
        <w:footnoteReference w:id="1665"/>
      </w:r>
      <w:r w:rsidRPr="00F74CBA">
        <w:rPr>
          <w:rFonts w:ascii="Narkisim" w:hAnsi="Narkisim"/>
          <w:rtl/>
        </w:rPr>
        <w:t>].</w:t>
      </w:r>
    </w:p>
    <w:p w14:paraId="57534DEB" w14:textId="77777777" w:rsidR="003B3F2C" w:rsidRPr="00F74CBA" w:rsidRDefault="00000000" w:rsidP="00F74CBA">
      <w:pPr>
        <w:pStyle w:val="aa"/>
        <w:bidi/>
        <w:rPr>
          <w:rFonts w:ascii="Narkisim" w:hAnsi="Narkisim"/>
        </w:rPr>
      </w:pPr>
      <w:r w:rsidRPr="00F74CBA">
        <w:rPr>
          <w:rFonts w:ascii="Narkisim" w:hAnsi="Narkisim"/>
          <w:u w:val="single"/>
          <w:rtl/>
        </w:rPr>
        <w:t>בא"ד ואי למ"ד קידשה לעתיד לבא, בהדיא איבע"ל לפרושי בזה"ז</w:t>
      </w:r>
      <w:r w:rsidRPr="00F74CBA">
        <w:rPr>
          <w:rFonts w:ascii="Narkisim" w:hAnsi="Narkisim"/>
          <w:rtl/>
        </w:rPr>
        <w:t>. משמע דלהך מ"ד מעש"ש נאכל בזה"ז, וה</w:t>
      </w:r>
      <w:r w:rsidRPr="00F74CBA">
        <w:rPr>
          <w:rFonts w:ascii="Narkisim" w:hAnsi="Narkisim"/>
          <w:b/>
          <w:bCs/>
          <w:rtl/>
        </w:rPr>
        <w:t>אחרונים</w:t>
      </w:r>
      <w:r w:rsidRPr="00F74CBA">
        <w:rPr>
          <w:rFonts w:ascii="Narkisim" w:hAnsi="Narkisim"/>
          <w:rtl/>
        </w:rPr>
        <w:t xml:space="preserve"> הק' דמבואר (מכות יט.) דאינו נאכל אלא בפני הבית, דבעי מזבח.</w:t>
      </w:r>
    </w:p>
    <w:p w14:paraId="31E11573" w14:textId="77777777" w:rsidR="003B3F2C" w:rsidRPr="00F74CBA" w:rsidRDefault="00000000" w:rsidP="00F74CBA">
      <w:pPr>
        <w:bidi/>
        <w:rPr>
          <w:rFonts w:ascii="Narkisim" w:hAnsi="Narkisim" w:cs="Narkisim"/>
        </w:rPr>
      </w:pPr>
      <w:r w:rsidRPr="00F74CBA">
        <w:rPr>
          <w:rFonts w:ascii="Narkisim" w:hAnsi="Narkisim" w:cs="Narkisim"/>
          <w:u w:val="single"/>
          <w:rtl/>
        </w:rPr>
        <w:t>אמר רבא מסתברא מצה ומרור</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הוקשו יחד. </w:t>
      </w:r>
      <w:r w:rsidRPr="00F74CBA">
        <w:rPr>
          <w:rFonts w:ascii="Narkisim" w:hAnsi="Narkisim" w:cs="Narkisim"/>
          <w:szCs w:val="20"/>
          <w:rtl/>
        </w:rPr>
        <w:t>[וכיון דהוקשו לשאר מילי דאורייתא, אף בדין דרבנן אין לחלק</w:t>
      </w:r>
      <w:r w:rsidRPr="00F74CBA">
        <w:rPr>
          <w:rFonts w:ascii="Narkisim" w:hAnsi="Narkisim" w:cs="Narkisim"/>
          <w:rtl/>
        </w:rPr>
        <w:t>]. ויש שהק' דהך היקש הוה בקרא דעל מצות ומרורים, בהדי קרבן פסח. ואילו הכא איירי לענין מצה ומרור בלא קרבן פסח. וצ"ל דמ"מ הוקשו זל"ז</w:t>
      </w:r>
      <w:r w:rsidRPr="00F74CBA">
        <w:rPr>
          <w:rStyle w:val="ac"/>
          <w:rFonts w:ascii="Narkisim" w:hAnsi="Narkisim" w:cs="Narkisim"/>
          <w:rtl/>
        </w:rPr>
        <w:footnoteReference w:id="1666"/>
      </w:r>
      <w:r w:rsidRPr="00F74CBA">
        <w:rPr>
          <w:rFonts w:ascii="Narkisim" w:hAnsi="Narkisim" w:cs="Narkisim"/>
          <w:rtl/>
        </w:rPr>
        <w:t>.</w:t>
      </w:r>
      <w:r w:rsidRPr="00F74CBA">
        <w:rPr>
          <w:rStyle w:val="ac"/>
          <w:rFonts w:ascii="Narkisim" w:hAnsi="Narkisim" w:cs="Narkisim"/>
          <w:rtl/>
        </w:rPr>
        <w:footnoteReference w:id="1667"/>
      </w:r>
    </w:p>
    <w:p w14:paraId="2300B7E4" w14:textId="77777777" w:rsidR="003B3F2C" w:rsidRPr="00F74CBA" w:rsidRDefault="00000000" w:rsidP="00F74CBA">
      <w:pPr>
        <w:pStyle w:val="a8"/>
        <w:bidi/>
        <w:rPr>
          <w:rFonts w:ascii="Narkisim" w:hAnsi="Narkisim"/>
        </w:rPr>
      </w:pPr>
      <w:r w:rsidRPr="00F74CBA">
        <w:rPr>
          <w:rFonts w:ascii="Narkisim" w:hAnsi="Narkisim"/>
          <w:rtl/>
        </w:rPr>
        <w:t>ויש שהעירו דנימא דאף קרבן פסח הוקש למצה ומרור בהאי קרא, ואילו קרבן פסח אינו נאכל בכל מושבות [דבזמן איסור במות נאכל רק בירושלים], ואינו נאכל באנינות. וצ"ל דלא הוקש להנך דינים דל"ש גבי פסח, ודוקא גבי מרור הוקש.</w:t>
      </w:r>
    </w:p>
    <w:p w14:paraId="6D9B7ADF"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שאג"א</w:t>
      </w:r>
      <w:r w:rsidRPr="00F74CBA">
        <w:rPr>
          <w:rFonts w:ascii="Narkisim" w:hAnsi="Narkisim"/>
          <w:rtl/>
        </w:rPr>
        <w:t xml:space="preserve"> (ק בתוך דבריו) הק' דפשיטת רבא לא הוה מעין הספק, אי תקנו כעין דאורייתא. והו"ל להכריע דתקנו כעין דאורייתא</w:t>
      </w:r>
      <w:r w:rsidRPr="00F74CBA">
        <w:rPr>
          <w:rStyle w:val="ac"/>
          <w:rFonts w:ascii="Narkisim" w:hAnsi="Narkisim"/>
          <w:rtl/>
        </w:rPr>
        <w:footnoteReference w:id="1668"/>
      </w:r>
      <w:r w:rsidRPr="00F74CBA">
        <w:rPr>
          <w:rFonts w:ascii="Narkisim" w:hAnsi="Narkisim"/>
          <w:rtl/>
        </w:rPr>
        <w:t>.</w:t>
      </w:r>
    </w:p>
    <w:p w14:paraId="00C59D13" w14:textId="77777777" w:rsidR="003B3F2C" w:rsidRPr="00F74CBA" w:rsidRDefault="00000000" w:rsidP="00F74CBA">
      <w:pPr>
        <w:pStyle w:val="2"/>
        <w:bidi/>
        <w:rPr>
          <w:rFonts w:ascii="Narkisim" w:hAnsi="Narkisim"/>
        </w:rPr>
      </w:pPr>
      <w:r w:rsidRPr="00F74CBA">
        <w:rPr>
          <w:rFonts w:ascii="Narkisim" w:hAnsi="Narkisim"/>
          <w:rtl/>
        </w:rPr>
        <w:t>אין שורין מורסן – חששות חימוץ</w:t>
      </w:r>
    </w:p>
    <w:p w14:paraId="38279049" w14:textId="77777777" w:rsidR="003B3F2C" w:rsidRPr="00F74CBA" w:rsidRDefault="00000000" w:rsidP="00F74CBA">
      <w:pPr>
        <w:pStyle w:val="aa"/>
        <w:bidi/>
        <w:rPr>
          <w:rFonts w:ascii="Narkisim" w:hAnsi="Narkisim"/>
        </w:rPr>
      </w:pPr>
      <w:r w:rsidRPr="00F74CBA">
        <w:rPr>
          <w:rFonts w:ascii="Narkisim" w:hAnsi="Narkisim"/>
          <w:u w:val="single"/>
          <w:rtl/>
        </w:rPr>
        <w:t>אין שורין את המורסן לתרנגולים</w:t>
      </w:r>
      <w:r w:rsidRPr="00F74CBA">
        <w:rPr>
          <w:rFonts w:ascii="Narkisim" w:hAnsi="Narkisim"/>
          <w:rtl/>
        </w:rPr>
        <w:t>. מבואר דמורסן מחמיץ. (ע' מג"א תנד א).</w:t>
      </w:r>
    </w:p>
    <w:p w14:paraId="60D704B4" w14:textId="77777777" w:rsidR="003B3F2C" w:rsidRPr="00F74CBA" w:rsidRDefault="00000000" w:rsidP="00F74CBA">
      <w:pPr>
        <w:pStyle w:val="aa"/>
        <w:bidi/>
        <w:rPr>
          <w:rFonts w:ascii="Narkisim" w:hAnsi="Narkisim"/>
        </w:rPr>
      </w:pPr>
      <w:r w:rsidRPr="00F74CBA">
        <w:rPr>
          <w:rFonts w:ascii="Narkisim" w:hAnsi="Narkisim"/>
          <w:rtl/>
        </w:rPr>
        <w:t>ה</w:t>
      </w:r>
      <w:r w:rsidRPr="00F74CBA">
        <w:rPr>
          <w:rFonts w:ascii="Narkisim" w:hAnsi="Narkisim"/>
          <w:b/>
          <w:bCs/>
          <w:rtl/>
        </w:rPr>
        <w:t>רמב"ם</w:t>
      </w:r>
      <w:r w:rsidRPr="00F74CBA">
        <w:rPr>
          <w:rFonts w:ascii="Narkisim" w:hAnsi="Narkisim"/>
          <w:rtl/>
        </w:rPr>
        <w:t xml:space="preserve"> (ה יח, ע"פ התוספתא) פסק דמותר ללוש לתרנגולין קמח או מורסן ומאכילן מיד, שלא ישהא כדי הילוך מיל. וכל זמן שמנקרין בו או מתהפך בידו אינו מחמיץ. [וכמו עוסק בבצק דאינו מחמיץ] וה</w:t>
      </w:r>
      <w:r w:rsidRPr="00F74CBA">
        <w:rPr>
          <w:rFonts w:ascii="Narkisim" w:hAnsi="Narkisim"/>
          <w:b/>
          <w:bCs/>
          <w:rtl/>
        </w:rPr>
        <w:t>עיטור</w:t>
      </w:r>
      <w:r w:rsidRPr="00F74CBA">
        <w:rPr>
          <w:rFonts w:ascii="Narkisim" w:hAnsi="Narkisim"/>
          <w:rtl/>
        </w:rPr>
        <w:t xml:space="preserve"> (הו' במגיד משנה) כת' דאין לסמוך ע"ז</w:t>
      </w:r>
      <w:r w:rsidRPr="00F74CBA">
        <w:rPr>
          <w:rStyle w:val="ac"/>
          <w:rFonts w:ascii="Narkisim" w:hAnsi="Narkisim"/>
          <w:rtl/>
        </w:rPr>
        <w:footnoteReference w:id="1669"/>
      </w:r>
      <w:r w:rsidRPr="00F74CBA">
        <w:rPr>
          <w:rFonts w:ascii="Narkisim" w:hAnsi="Narkisim"/>
          <w:rtl/>
        </w:rPr>
        <w:t>.</w:t>
      </w:r>
    </w:p>
    <w:p w14:paraId="33DC5DEF" w14:textId="77777777" w:rsidR="003B3F2C" w:rsidRPr="00F74CBA" w:rsidRDefault="00000000" w:rsidP="00F74CBA">
      <w:pPr>
        <w:pStyle w:val="aa"/>
        <w:bidi/>
        <w:rPr>
          <w:rFonts w:ascii="Narkisim" w:hAnsi="Narkisim"/>
        </w:rPr>
      </w:pPr>
      <w:r w:rsidRPr="00F74CBA">
        <w:rPr>
          <w:rFonts w:ascii="Narkisim" w:hAnsi="Narkisim"/>
          <w:u w:val="single"/>
          <w:rtl/>
        </w:rPr>
        <w:t>האשה לא תשרה את המורסן שתוליך בידה וכו'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שמחמיץ בשרייתו. וה</w:t>
      </w:r>
      <w:r w:rsidRPr="00F74CBA">
        <w:rPr>
          <w:rFonts w:ascii="Narkisim" w:hAnsi="Narkisim"/>
          <w:b/>
          <w:bCs/>
          <w:rtl/>
        </w:rPr>
        <w:t>מהר"ם חלאוה</w:t>
      </w:r>
      <w:r w:rsidRPr="00F74CBA">
        <w:rPr>
          <w:rFonts w:ascii="Narkisim" w:hAnsi="Narkisim"/>
          <w:rtl/>
        </w:rPr>
        <w:t xml:space="preserve"> ביאר דחום היד מחמצת [מהר]. ואע"ג דאמרי' דכל זמן שעוסקין בבצק אינה מחמצת, הכא מניחתו ועומד בידה ואינה זזה </w:t>
      </w:r>
      <w:r w:rsidRPr="00F74CBA">
        <w:rPr>
          <w:rFonts w:ascii="Narkisim" w:hAnsi="Narkisim"/>
          <w:rtl/>
        </w:rPr>
        <w:lastRenderedPageBreak/>
        <w:t>ממקומה.</w:t>
      </w:r>
    </w:p>
    <w:p w14:paraId="280C6CEC" w14:textId="77777777" w:rsidR="003B3F2C" w:rsidRPr="00F74CBA" w:rsidRDefault="00000000" w:rsidP="00F74CBA">
      <w:pPr>
        <w:bidi/>
        <w:rPr>
          <w:rFonts w:ascii="Narkisim" w:hAnsi="Narkisim" w:cs="Narkisim"/>
        </w:rPr>
      </w:pPr>
      <w:r w:rsidRPr="00F74CBA">
        <w:rPr>
          <w:rFonts w:ascii="Narkisim" w:hAnsi="Narkisim" w:cs="Narkisim"/>
          <w:u w:val="single"/>
          <w:rtl/>
        </w:rPr>
        <w:t>אבל שפה על בשרה יבש</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אע"ג דהמים טופחין על בשרה. וה</w:t>
      </w:r>
      <w:r w:rsidRPr="00F74CBA">
        <w:rPr>
          <w:rFonts w:ascii="Narkisim" w:hAnsi="Narkisim" w:cs="Narkisim"/>
          <w:b/>
          <w:bCs/>
          <w:rtl/>
        </w:rPr>
        <w:t>מהר"ם חלאוה</w:t>
      </w:r>
      <w:r w:rsidRPr="00F74CBA">
        <w:rPr>
          <w:rFonts w:ascii="Narkisim" w:hAnsi="Narkisim" w:cs="Narkisim"/>
          <w:rtl/>
        </w:rPr>
        <w:t xml:space="preserve"> ביאר דאף דאיכא מים טופח ע"מ להטפיח, מים מועטין אין מחמיצין</w:t>
      </w:r>
      <w:r w:rsidRPr="00F74CBA">
        <w:rPr>
          <w:rStyle w:val="ac"/>
          <w:rFonts w:ascii="Narkisim" w:hAnsi="Narkisim" w:cs="Narkisim"/>
          <w:rtl/>
        </w:rPr>
        <w:footnoteReference w:id="1670"/>
      </w:r>
      <w:r w:rsidRPr="00F74CBA">
        <w:rPr>
          <w:rFonts w:ascii="Narkisim" w:hAnsi="Narkisim" w:cs="Narkisim"/>
          <w:rtl/>
        </w:rPr>
        <w:t>. אבל ה</w:t>
      </w:r>
      <w:r w:rsidRPr="00F74CBA">
        <w:rPr>
          <w:rFonts w:ascii="Narkisim" w:hAnsi="Narkisim" w:cs="Narkisim"/>
          <w:b/>
          <w:bCs/>
          <w:rtl/>
        </w:rPr>
        <w:t>רא"ש</w:t>
      </w:r>
      <w:r w:rsidRPr="00F74CBA">
        <w:rPr>
          <w:rFonts w:ascii="Narkisim" w:hAnsi="Narkisim" w:cs="Narkisim"/>
          <w:rtl/>
        </w:rPr>
        <w:t xml:space="preserve"> כת' דמש"כ רש"י מים טופחין היינו זיעה, דאי שטפה עצמה ויש עליה מים ודאי מחמיצים.</w:t>
      </w:r>
    </w:p>
    <w:p w14:paraId="7FBB5E11"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הוסיף דצריכה להעביר כל הסובין ממנה קודם שתשטוף במים. וכת' דהאידנא אין בקיאין ויש למונעם.</w:t>
      </w:r>
    </w:p>
    <w:p w14:paraId="5214A531" w14:textId="77777777" w:rsidR="003B3F2C" w:rsidRPr="00F74CBA" w:rsidRDefault="00000000" w:rsidP="00F74CBA">
      <w:pPr>
        <w:bidi/>
        <w:rPr>
          <w:rFonts w:ascii="Narkisim" w:hAnsi="Narkisim" w:cs="Narkisim"/>
        </w:rPr>
      </w:pPr>
      <w:r w:rsidRPr="00F74CBA">
        <w:rPr>
          <w:rFonts w:ascii="Narkisim" w:hAnsi="Narkisim" w:cs="Narkisim"/>
          <w:u w:val="single"/>
          <w:rtl/>
        </w:rPr>
        <w:t>לא ילעוס אדם חטים וכו'</w:t>
      </w:r>
      <w:r w:rsidRPr="00F74CBA">
        <w:rPr>
          <w:rFonts w:ascii="Narkisim" w:hAnsi="Narkisim" w:cs="Narkisim"/>
          <w:rtl/>
        </w:rPr>
        <w:t>. ה</w:t>
      </w:r>
      <w:r w:rsidRPr="00F74CBA">
        <w:rPr>
          <w:rFonts w:ascii="Narkisim" w:hAnsi="Narkisim" w:cs="Narkisim"/>
          <w:b/>
          <w:bCs/>
          <w:rtl/>
        </w:rPr>
        <w:t>ראשונים</w:t>
      </w:r>
      <w:r w:rsidRPr="00F74CBA">
        <w:rPr>
          <w:rFonts w:ascii="Narkisim" w:hAnsi="Narkisim" w:cs="Narkisim"/>
          <w:rtl/>
        </w:rPr>
        <w:t xml:space="preserve"> הביאו דמבואר דרוק מחמיץ. וה</w:t>
      </w:r>
      <w:r w:rsidRPr="00F74CBA">
        <w:rPr>
          <w:rFonts w:ascii="Narkisim" w:hAnsi="Narkisim" w:cs="Narkisim"/>
          <w:b/>
          <w:bCs/>
          <w:rtl/>
        </w:rPr>
        <w:t>מהר"ם חלאוה</w:t>
      </w:r>
      <w:r w:rsidRPr="00F74CBA">
        <w:rPr>
          <w:rFonts w:ascii="Narkisim" w:hAnsi="Narkisim" w:cs="Narkisim"/>
          <w:rtl/>
        </w:rPr>
        <w:t xml:space="preserve"> כת' דה"ה שאר מעיינות האדם</w:t>
      </w:r>
      <w:r w:rsidRPr="00F74CBA">
        <w:rPr>
          <w:rStyle w:val="ac"/>
          <w:rFonts w:ascii="Narkisim" w:hAnsi="Narkisim" w:cs="Narkisim"/>
          <w:rtl/>
        </w:rPr>
        <w:footnoteReference w:id="1671"/>
      </w:r>
      <w:r w:rsidRPr="00F74CBA">
        <w:rPr>
          <w:rFonts w:ascii="Narkisim" w:hAnsi="Narkisim" w:cs="Narkisim"/>
          <w:rtl/>
        </w:rPr>
        <w:t xml:space="preserve"> דתנן (מכשירין ו ה) דהוה תולדות המים מחמיצין.</w:t>
      </w:r>
    </w:p>
    <w:p w14:paraId="7D121BBE"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רא"ש</w:t>
      </w:r>
      <w:r w:rsidRPr="00F74CBA">
        <w:rPr>
          <w:rFonts w:ascii="Narkisim" w:hAnsi="Narkisim" w:cs="Narkisim"/>
          <w:rtl/>
        </w:rPr>
        <w:t xml:space="preserve"> הביא דה</w:t>
      </w:r>
      <w:r w:rsidRPr="00F74CBA">
        <w:rPr>
          <w:rFonts w:ascii="Narkisim" w:hAnsi="Narkisim" w:cs="Narkisim"/>
          <w:b/>
          <w:bCs/>
          <w:rtl/>
        </w:rPr>
        <w:t>רוקח</w:t>
      </w:r>
      <w:r w:rsidRPr="00F74CBA">
        <w:rPr>
          <w:rFonts w:ascii="Narkisim" w:hAnsi="Narkisim" w:cs="Narkisim"/>
          <w:rtl/>
        </w:rPr>
        <w:t xml:space="preserve"> (רצ) כת' דה"ה זיעת הכותל מחמיץ. ואע"ג דתנן (מכשירין ב א) דזיעת הבתים וזיעת האדם טהורה, ואינו מכשיר. מ"מ מחמיץ. מידי דהוה ארוק דאינו מכשיר ומחמיץ [וכדתנן הכא]. וה</w:t>
      </w:r>
      <w:r w:rsidRPr="00F74CBA">
        <w:rPr>
          <w:rFonts w:ascii="Narkisim" w:hAnsi="Narkisim" w:cs="Narkisim"/>
          <w:b/>
          <w:bCs/>
          <w:rtl/>
        </w:rPr>
        <w:t>רא"ש</w:t>
      </w:r>
      <w:r w:rsidRPr="00F74CBA">
        <w:rPr>
          <w:rFonts w:ascii="Narkisim" w:hAnsi="Narkisim" w:cs="Narkisim"/>
          <w:rtl/>
        </w:rPr>
        <w:t xml:space="preserve"> השיג דרוק מכשיר [וכדתנן (שם ו ה) דהוה תולדות המים</w:t>
      </w:r>
      <w:r w:rsidRPr="00F74CBA">
        <w:rPr>
          <w:rStyle w:val="ac"/>
          <w:rFonts w:ascii="Narkisim" w:hAnsi="Narkisim" w:cs="Narkisim"/>
          <w:rtl/>
        </w:rPr>
        <w:footnoteReference w:id="1672"/>
      </w:r>
      <w:r w:rsidRPr="00F74CBA">
        <w:rPr>
          <w:rFonts w:ascii="Narkisim" w:hAnsi="Narkisim" w:cs="Narkisim"/>
          <w:rtl/>
        </w:rPr>
        <w:t>]. ועוה"ק דאיני יודע אמאי לא דימה לזיעת האדם.</w:t>
      </w:r>
    </w:p>
    <w:p w14:paraId="3ABF4B26" w14:textId="77777777" w:rsidR="003B3F2C" w:rsidRPr="00F74CBA" w:rsidRDefault="00000000" w:rsidP="00F74CBA">
      <w:pPr>
        <w:pStyle w:val="aa"/>
        <w:bidi/>
        <w:rPr>
          <w:rFonts w:ascii="Narkisim" w:hAnsi="Narkisim"/>
        </w:rPr>
      </w:pPr>
      <w:r w:rsidRPr="00F74CBA">
        <w:rPr>
          <w:rFonts w:ascii="Narkisim" w:hAnsi="Narkisim"/>
          <w:rtl/>
        </w:rPr>
        <w:t>ומשמע מדברי הרא"ש דזיעה אינו מחמיץ. וכ"פ ה</w:t>
      </w:r>
      <w:r w:rsidRPr="00F74CBA">
        <w:rPr>
          <w:rFonts w:ascii="Narkisim" w:hAnsi="Narkisim"/>
          <w:b/>
          <w:bCs/>
          <w:rtl/>
        </w:rPr>
        <w:t>רמ"א</w:t>
      </w:r>
      <w:r w:rsidRPr="00F74CBA">
        <w:rPr>
          <w:rFonts w:ascii="Narkisim" w:hAnsi="Narkisim"/>
          <w:rtl/>
        </w:rPr>
        <w:t xml:space="preserve"> (תסו ה). וה</w:t>
      </w:r>
      <w:r w:rsidRPr="00F74CBA">
        <w:rPr>
          <w:rFonts w:ascii="Narkisim" w:hAnsi="Narkisim"/>
          <w:b/>
          <w:bCs/>
          <w:rtl/>
        </w:rPr>
        <w:t>גר"א</w:t>
      </w:r>
      <w:r w:rsidRPr="00F74CBA">
        <w:rPr>
          <w:rFonts w:ascii="Narkisim" w:hAnsi="Narkisim"/>
          <w:rtl/>
        </w:rPr>
        <w:t xml:space="preserve"> ציין המקור מדברי הרא"ש גבי שפה על בשרה, דזיעה על בשרה אינו מחמיץ.</w:t>
      </w:r>
    </w:p>
    <w:p w14:paraId="57B2C5D9"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מרדכי</w:t>
      </w:r>
      <w:r w:rsidRPr="00F74CBA">
        <w:rPr>
          <w:rFonts w:ascii="Narkisim" w:hAnsi="Narkisim"/>
          <w:rtl/>
        </w:rPr>
        <w:t xml:space="preserve"> (תקסט) הוכיח דצואת תרנגול אינו מחמיץ, וכדאי' (מנחות נז:) דחטין הנמצאין בגללי בהמה ראויין למנחות.</w:t>
      </w:r>
    </w:p>
    <w:p w14:paraId="005CF5E5" w14:textId="77777777" w:rsidR="003B3F2C" w:rsidRPr="00F74CBA" w:rsidRDefault="00000000" w:rsidP="00F74CBA">
      <w:pPr>
        <w:bidi/>
        <w:rPr>
          <w:rFonts w:ascii="Narkisim" w:hAnsi="Narkisim" w:cs="Narkisim"/>
        </w:rPr>
      </w:pPr>
      <w:r w:rsidRPr="00F74CBA">
        <w:rPr>
          <w:rFonts w:ascii="Narkisim" w:hAnsi="Narkisim" w:cs="Narkisim"/>
          <w:u w:val="single"/>
          <w:rtl/>
        </w:rPr>
        <w:t>ויניח ע"ג מכתו וכו'</w:t>
      </w:r>
      <w:r w:rsidRPr="00F74CBA">
        <w:rPr>
          <w:rFonts w:ascii="Narkisim" w:hAnsi="Narkisim" w:cs="Narkisim"/>
          <w:rtl/>
        </w:rPr>
        <w:t>. ה</w:t>
      </w:r>
      <w:r w:rsidRPr="00F74CBA">
        <w:rPr>
          <w:rFonts w:ascii="Narkisim" w:hAnsi="Narkisim" w:cs="Narkisim"/>
          <w:b/>
          <w:bCs/>
          <w:rtl/>
        </w:rPr>
        <w:t>מג"א</w:t>
      </w:r>
      <w:r w:rsidRPr="00F74CBA">
        <w:rPr>
          <w:rFonts w:ascii="Narkisim" w:hAnsi="Narkisim" w:cs="Narkisim"/>
          <w:rtl/>
        </w:rPr>
        <w:t xml:space="preserve"> (תסו ב) הק' דקי"ל (לעיל כה:) דמתרפאין באיסורי הנאה שלא כדרך הנאתו. וה</w:t>
      </w:r>
      <w:r w:rsidRPr="00F74CBA">
        <w:rPr>
          <w:rFonts w:ascii="Narkisim" w:hAnsi="Narkisim" w:cs="Narkisim"/>
          <w:b/>
          <w:bCs/>
          <w:rtl/>
        </w:rPr>
        <w:t>רמב"ם</w:t>
      </w:r>
      <w:r w:rsidRPr="00F74CBA">
        <w:rPr>
          <w:rFonts w:ascii="Narkisim" w:hAnsi="Narkisim" w:cs="Narkisim"/>
          <w:rtl/>
        </w:rPr>
        <w:t xml:space="preserve"> (יסוה"ת ה ח) פסק דאפי' חמץ בפסח. וכת' דצ"ל דהך משנה הוה משום שעובר בבל יראה</w:t>
      </w:r>
      <w:r w:rsidRPr="00F74CBA">
        <w:rPr>
          <w:rStyle w:val="ac"/>
          <w:rFonts w:ascii="Narkisim" w:hAnsi="Narkisim" w:cs="Narkisim"/>
          <w:rtl/>
        </w:rPr>
        <w:footnoteReference w:id="1673"/>
      </w:r>
      <w:r w:rsidRPr="00F74CBA">
        <w:rPr>
          <w:rFonts w:ascii="Narkisim" w:hAnsi="Narkisim" w:cs="Narkisim"/>
          <w:rtl/>
        </w:rPr>
        <w:t>. והביא דכ"כ ה</w:t>
      </w:r>
      <w:r w:rsidRPr="00F74CBA">
        <w:rPr>
          <w:rFonts w:ascii="Narkisim" w:hAnsi="Narkisim" w:cs="Narkisim"/>
          <w:b/>
          <w:bCs/>
          <w:rtl/>
        </w:rPr>
        <w:t>כס"מ</w:t>
      </w:r>
      <w:r w:rsidRPr="00F74CBA">
        <w:rPr>
          <w:rFonts w:ascii="Narkisim" w:hAnsi="Narkisim" w:cs="Narkisim"/>
          <w:rtl/>
        </w:rPr>
        <w:t xml:space="preserve"> (יסוה"ת שם) דהרמב"ם איירי בחמץ של עכו"ם, ואין אחריות הישראל עליו. ומש"ה ליכא בל יראה.</w:t>
      </w:r>
    </w:p>
    <w:p w14:paraId="0952006D"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 xml:space="preserve">ריטב"א </w:t>
      </w:r>
      <w:r w:rsidRPr="00F74CBA">
        <w:rPr>
          <w:rFonts w:ascii="Narkisim" w:hAnsi="Narkisim"/>
          <w:rtl/>
        </w:rPr>
        <w:t>כת' דאיירי במכה שאין בו שום סכנה</w:t>
      </w:r>
      <w:r w:rsidRPr="00F74CBA">
        <w:rPr>
          <w:rStyle w:val="ac"/>
          <w:rFonts w:ascii="Narkisim" w:hAnsi="Narkisim"/>
          <w:rtl/>
        </w:rPr>
        <w:footnoteReference w:id="1674"/>
      </w:r>
      <w:r w:rsidRPr="00F74CBA">
        <w:rPr>
          <w:rFonts w:ascii="Narkisim" w:hAnsi="Narkisim"/>
          <w:rtl/>
        </w:rPr>
        <w:t xml:space="preserve"> או אפשר בלאו הכי.</w:t>
      </w:r>
    </w:p>
    <w:p w14:paraId="29E70BD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ריטב"א</w:t>
      </w:r>
      <w:r w:rsidRPr="00F74CBA">
        <w:rPr>
          <w:rFonts w:ascii="Narkisim" w:hAnsi="Narkisim" w:cs="Narkisim"/>
          <w:rtl/>
        </w:rPr>
        <w:t xml:space="preserve"> הביא </w:t>
      </w:r>
      <w:r w:rsidRPr="00F74CBA">
        <w:rPr>
          <w:rFonts w:ascii="Narkisim" w:hAnsi="Narkisim" w:cs="Narkisim"/>
          <w:b/>
          <w:bCs/>
          <w:rtl/>
        </w:rPr>
        <w:t>י"מ</w:t>
      </w:r>
      <w:r w:rsidRPr="00F74CBA">
        <w:rPr>
          <w:rFonts w:ascii="Narkisim" w:hAnsi="Narkisim" w:cs="Narkisim"/>
          <w:rtl/>
        </w:rPr>
        <w:t xml:space="preserve"> משום שמא יבלע כששורה בפיו, וה</w:t>
      </w:r>
      <w:r w:rsidRPr="00F74CBA">
        <w:rPr>
          <w:rFonts w:ascii="Narkisim" w:hAnsi="Narkisim" w:cs="Narkisim"/>
          <w:b/>
          <w:bCs/>
          <w:rtl/>
        </w:rPr>
        <w:t>רא"ה</w:t>
      </w:r>
      <w:r w:rsidRPr="00F74CBA">
        <w:rPr>
          <w:rFonts w:ascii="Narkisim" w:hAnsi="Narkisim" w:cs="Narkisim"/>
          <w:rtl/>
        </w:rPr>
        <w:t xml:space="preserve"> חלק ע"ז דבפיו עדיין לא הספיק להחמיץ.</w:t>
      </w:r>
    </w:p>
    <w:p w14:paraId="1FBE592B"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גמ'</w:t>
      </w:r>
      <w:r w:rsidRPr="00F74CBA">
        <w:rPr>
          <w:rFonts w:ascii="Narkisim" w:hAnsi="Narkisim"/>
          <w:rtl/>
        </w:rPr>
        <w:t xml:space="preserve"> (כתובות קג.) הביא ממשנה זו דלשון חכמים מרפא. פ</w:t>
      </w:r>
      <w:r w:rsidRPr="00F74CBA">
        <w:rPr>
          <w:rFonts w:ascii="Narkisim" w:hAnsi="Narkisim"/>
          <w:b/>
          <w:bCs/>
          <w:rtl/>
        </w:rPr>
        <w:t>רש"י</w:t>
      </w:r>
      <w:r w:rsidRPr="00F74CBA">
        <w:rPr>
          <w:rFonts w:ascii="Narkisim" w:hAnsi="Narkisim"/>
          <w:rtl/>
        </w:rPr>
        <w:t xml:space="preserve"> דלמדת שהחטין לעוסין יפים למכה.</w:t>
      </w:r>
    </w:p>
    <w:p w14:paraId="646F8CF0" w14:textId="77777777" w:rsidR="003B3F2C" w:rsidRPr="00F74CBA" w:rsidRDefault="00000000" w:rsidP="00F74CBA">
      <w:pPr>
        <w:pStyle w:val="aa"/>
        <w:bidi/>
        <w:rPr>
          <w:rFonts w:ascii="Narkisim" w:hAnsi="Narkisim"/>
        </w:rPr>
      </w:pPr>
      <w:r w:rsidRPr="00F74CBA">
        <w:rPr>
          <w:rFonts w:ascii="Narkisim" w:hAnsi="Narkisim"/>
          <w:u w:val="single"/>
          <w:rtl/>
        </w:rPr>
        <w:t>ת"ר אלו דברים שאין באין לידי חימוץ, האפוי וכו'.</w:t>
      </w:r>
      <w:r w:rsidRPr="00F74CBA">
        <w:rPr>
          <w:rFonts w:ascii="Narkisim" w:hAnsi="Narkisim"/>
          <w:rtl/>
        </w:rPr>
        <w:t xml:space="preserve"> ה</w:t>
      </w:r>
      <w:r w:rsidRPr="00F74CBA">
        <w:rPr>
          <w:rFonts w:ascii="Narkisim" w:hAnsi="Narkisim"/>
          <w:b/>
          <w:bCs/>
          <w:rtl/>
        </w:rPr>
        <w:t>ריטב"א</w:t>
      </w:r>
      <w:r w:rsidRPr="00F74CBA">
        <w:rPr>
          <w:rFonts w:ascii="Narkisim" w:hAnsi="Narkisim"/>
          <w:rtl/>
        </w:rPr>
        <w:t xml:space="preserve"> כת' דאפי' משנאפית כשיעור מצה נא, יכול לעשות מה שירצה, בו ומקמחו. ואינו מחמיץ.</w:t>
      </w:r>
    </w:p>
    <w:p w14:paraId="267ED23B" w14:textId="77777777" w:rsidR="003B3F2C" w:rsidRPr="00F74CBA" w:rsidRDefault="00000000" w:rsidP="00F74CBA">
      <w:pPr>
        <w:bidi/>
        <w:rPr>
          <w:rFonts w:ascii="Narkisim" w:hAnsi="Narkisim" w:cs="Narkisim"/>
        </w:rPr>
      </w:pPr>
      <w:r w:rsidRPr="00F74CBA">
        <w:rPr>
          <w:rFonts w:ascii="Narkisim" w:hAnsi="Narkisim" w:cs="Narkisim"/>
          <w:u w:val="single"/>
          <w:rtl/>
        </w:rPr>
        <w:t>וחלוט שחלטו ברותחין</w:t>
      </w:r>
      <w:r w:rsidRPr="00F74CBA">
        <w:rPr>
          <w:rFonts w:ascii="Narkisim" w:hAnsi="Narkisim" w:cs="Narkisim"/>
          <w:rtl/>
        </w:rPr>
        <w:t>. ה</w:t>
      </w:r>
      <w:r w:rsidRPr="00F74CBA">
        <w:rPr>
          <w:rFonts w:ascii="Narkisim" w:hAnsi="Narkisim" w:cs="Narkisim"/>
          <w:b/>
          <w:bCs/>
          <w:rtl/>
        </w:rPr>
        <w:t>מהר"ם חלאוה</w:t>
      </w:r>
      <w:r w:rsidRPr="00F74CBA">
        <w:rPr>
          <w:rFonts w:ascii="Narkisim" w:hAnsi="Narkisim" w:cs="Narkisim"/>
          <w:rtl/>
        </w:rPr>
        <w:t xml:space="preserve"> ביאר דאף בשעת חליטה אינו בא לידי חימוץ, דהו"ל כפת הנאפה בתנור דאינו מתחמץ בשיהוי אפייתו.</w:t>
      </w:r>
    </w:p>
    <w:p w14:paraId="6A53E6F7"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רי"ף</w:t>
      </w:r>
      <w:r w:rsidRPr="00F74CBA">
        <w:rPr>
          <w:rFonts w:ascii="Narkisim" w:hAnsi="Narkisim" w:cs="Narkisim"/>
          <w:rtl/>
        </w:rPr>
        <w:t xml:space="preserve"> וה</w:t>
      </w:r>
      <w:r w:rsidRPr="00F74CBA">
        <w:rPr>
          <w:rFonts w:ascii="Narkisim" w:hAnsi="Narkisim" w:cs="Narkisim"/>
          <w:b/>
          <w:bCs/>
          <w:rtl/>
        </w:rPr>
        <w:t>ראשונים</w:t>
      </w:r>
      <w:r w:rsidRPr="00F74CBA">
        <w:rPr>
          <w:rFonts w:ascii="Narkisim" w:hAnsi="Narkisim" w:cs="Narkisim"/>
          <w:rtl/>
        </w:rPr>
        <w:t xml:space="preserve"> הביאו בשם ה</w:t>
      </w:r>
      <w:r w:rsidRPr="00F74CBA">
        <w:rPr>
          <w:rFonts w:ascii="Narkisim" w:hAnsi="Narkisim" w:cs="Narkisim"/>
          <w:b/>
          <w:bCs/>
          <w:rtl/>
        </w:rPr>
        <w:t>גאונים</w:t>
      </w:r>
      <w:r w:rsidRPr="00F74CBA">
        <w:rPr>
          <w:rFonts w:ascii="Narkisim" w:hAnsi="Narkisim" w:cs="Narkisim"/>
          <w:rtl/>
        </w:rPr>
        <w:t xml:space="preserve"> דהאידנא אסרו לחלוט, דלא ידעינן האיך חלטי. ואף לחולה לא התירו לחלוט אא"כ הוקשה מחלתו ע"י רופאים.</w:t>
      </w:r>
    </w:p>
    <w:p w14:paraId="2FD08126"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שו"ע</w:t>
      </w:r>
      <w:r w:rsidRPr="00F74CBA">
        <w:rPr>
          <w:rFonts w:ascii="Narkisim" w:hAnsi="Narkisim"/>
          <w:rtl/>
        </w:rPr>
        <w:t xml:space="preserve"> (תנד) כת' שאין היום מי שיודע לחלוט, ולכן חוששין בזה לחמץ. וה</w:t>
      </w:r>
      <w:r w:rsidRPr="00F74CBA">
        <w:rPr>
          <w:rFonts w:ascii="Narkisim" w:hAnsi="Narkisim"/>
          <w:b/>
          <w:bCs/>
          <w:rtl/>
        </w:rPr>
        <w:t>מג"א</w:t>
      </w:r>
      <w:r w:rsidRPr="00F74CBA">
        <w:rPr>
          <w:rFonts w:ascii="Narkisim" w:hAnsi="Narkisim"/>
          <w:rtl/>
        </w:rPr>
        <w:t xml:space="preserve"> (תנד ד) כתב דמ"מ בדיעבד מותר </w:t>
      </w:r>
      <w:r w:rsidRPr="00F74CBA">
        <w:rPr>
          <w:rFonts w:ascii="Narkisim" w:hAnsi="Narkisim"/>
          <w:szCs w:val="20"/>
          <w:rtl/>
        </w:rPr>
        <w:t>[וכמו גבי חליטת כבד, דהגאונים החמירו שאין בקיאין בחליטה. וקי"ל (שו"ע יו"ד עג ב) דבדיעבד מותר]</w:t>
      </w:r>
      <w:r w:rsidRPr="00F74CBA">
        <w:rPr>
          <w:rFonts w:ascii="Narkisim" w:hAnsi="Narkisim"/>
          <w:rtl/>
        </w:rPr>
        <w:t>. אבל ה</w:t>
      </w:r>
      <w:r w:rsidRPr="00F74CBA">
        <w:rPr>
          <w:rFonts w:ascii="Narkisim" w:hAnsi="Narkisim"/>
          <w:b/>
          <w:bCs/>
          <w:rtl/>
        </w:rPr>
        <w:t>ביאו"ה</w:t>
      </w:r>
      <w:r w:rsidRPr="00F74CBA">
        <w:rPr>
          <w:rFonts w:ascii="Narkisim" w:hAnsi="Narkisim"/>
          <w:rtl/>
        </w:rPr>
        <w:t xml:space="preserve"> הביא שה</w:t>
      </w:r>
      <w:r w:rsidRPr="00F74CBA">
        <w:rPr>
          <w:rFonts w:ascii="Narkisim" w:hAnsi="Narkisim"/>
          <w:b/>
          <w:bCs/>
          <w:rtl/>
        </w:rPr>
        <w:t>אחרונים</w:t>
      </w:r>
      <w:r w:rsidRPr="00F74CBA">
        <w:rPr>
          <w:rFonts w:ascii="Narkisim" w:hAnsi="Narkisim"/>
          <w:rtl/>
        </w:rPr>
        <w:t xml:space="preserve"> חולקים דחיישינן שהחמיץ וחייב לבער ואסור בהנאה.</w:t>
      </w:r>
    </w:p>
    <w:p w14:paraId="6CF76C76" w14:textId="77777777" w:rsidR="003B3F2C" w:rsidRPr="00F74CBA" w:rsidRDefault="00000000" w:rsidP="00F74CBA">
      <w:pPr>
        <w:pStyle w:val="aa"/>
        <w:bidi/>
        <w:rPr>
          <w:rFonts w:ascii="Narkisim" w:hAnsi="Narkisim"/>
        </w:rPr>
      </w:pPr>
      <w:r w:rsidRPr="00F74CBA">
        <w:rPr>
          <w:rFonts w:ascii="Narkisim" w:hAnsi="Narkisim"/>
          <w:u w:val="single"/>
          <w:rtl/>
        </w:rPr>
        <w:t>אדמבשל ליה מחמע</w:t>
      </w:r>
      <w:r w:rsidRPr="00F74CBA">
        <w:rPr>
          <w:rFonts w:ascii="Narkisim" w:hAnsi="Narkisim"/>
          <w:rtl/>
        </w:rPr>
        <w:t>. פ</w:t>
      </w:r>
      <w:r w:rsidRPr="00F74CBA">
        <w:rPr>
          <w:rFonts w:ascii="Narkisim" w:hAnsi="Narkisim"/>
          <w:b/>
          <w:bCs/>
          <w:rtl/>
        </w:rPr>
        <w:t>רש"י</w:t>
      </w:r>
      <w:r w:rsidRPr="00F74CBA">
        <w:rPr>
          <w:rFonts w:ascii="Narkisim" w:hAnsi="Narkisim"/>
          <w:rtl/>
        </w:rPr>
        <w:t xml:space="preserve"> בעוד שהמים פושרים קודם שירתיחו. [אבל היכא דהמים רתוחים כבר מהני חלוט]. וה</w:t>
      </w:r>
      <w:r w:rsidRPr="00F74CBA">
        <w:rPr>
          <w:rFonts w:ascii="Narkisim" w:hAnsi="Narkisim"/>
          <w:b/>
          <w:bCs/>
          <w:rtl/>
        </w:rPr>
        <w:t>אחרונים</w:t>
      </w:r>
      <w:r w:rsidRPr="00F74CBA">
        <w:rPr>
          <w:rFonts w:ascii="Narkisim" w:hAnsi="Narkisim"/>
          <w:rtl/>
        </w:rPr>
        <w:t xml:space="preserve"> הביאו דמחמיץ בזמן מועט, קודם שיספיק להרתיח.</w:t>
      </w:r>
    </w:p>
    <w:p w14:paraId="6B08ED04" w14:textId="77777777" w:rsidR="003B3F2C" w:rsidRPr="00F74CBA" w:rsidRDefault="00000000" w:rsidP="00F74CBA">
      <w:pPr>
        <w:pStyle w:val="aa"/>
        <w:bidi/>
        <w:rPr>
          <w:rFonts w:ascii="Narkisim" w:hAnsi="Narkisim"/>
        </w:rPr>
      </w:pPr>
      <w:r w:rsidRPr="00F74CBA">
        <w:rPr>
          <w:rFonts w:ascii="Narkisim" w:hAnsi="Narkisim"/>
          <w:u w:val="single"/>
          <w:rtl/>
        </w:rPr>
        <w:lastRenderedPageBreak/>
        <w:t>האפוי שבישלו</w:t>
      </w:r>
      <w:r w:rsidRPr="00F74CBA">
        <w:rPr>
          <w:rFonts w:ascii="Narkisim" w:hAnsi="Narkisim"/>
          <w:rtl/>
        </w:rPr>
        <w:t>. פ</w:t>
      </w:r>
      <w:r w:rsidRPr="00F74CBA">
        <w:rPr>
          <w:rFonts w:ascii="Narkisim" w:hAnsi="Narkisim"/>
          <w:b/>
          <w:bCs/>
          <w:rtl/>
        </w:rPr>
        <w:t>רש"י</w:t>
      </w:r>
      <w:r w:rsidRPr="00F74CBA">
        <w:rPr>
          <w:rFonts w:ascii="Narkisim" w:hAnsi="Narkisim"/>
          <w:rtl/>
        </w:rPr>
        <w:t xml:space="preserve"> כלו' אפי' מבשלו לאחר אפייה אינו מחמיץ. וצ"ב דכיון דכבר קמ"ל דאפוי אינו מחמיץ, מה ס"ד דע"י בישול גרע.</w:t>
      </w:r>
    </w:p>
    <w:p w14:paraId="50799FEC" w14:textId="77777777" w:rsidR="003B3F2C" w:rsidRPr="00F74CBA" w:rsidRDefault="00000000" w:rsidP="00F74CBA">
      <w:pPr>
        <w:bidi/>
        <w:rPr>
          <w:rFonts w:ascii="Narkisim" w:hAnsi="Narkisim" w:cs="Narkisim"/>
        </w:rPr>
      </w:pPr>
      <w:r w:rsidRPr="00F74CBA">
        <w:rPr>
          <w:rFonts w:ascii="Narkisim" w:hAnsi="Narkisim" w:cs="Narkisim"/>
          <w:u w:val="single"/>
          <w:rtl/>
        </w:rPr>
        <w:t>קמח שנפל לתוכו דלף אפי' כל היום כולו אינו בא לידי חימוץ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שטירוד הדלף אינו מניחו להחמיץ. ה</w:t>
      </w:r>
      <w:r w:rsidRPr="00F74CBA">
        <w:rPr>
          <w:rFonts w:ascii="Narkisim" w:hAnsi="Narkisim" w:cs="Narkisim"/>
          <w:b/>
          <w:bCs/>
          <w:rtl/>
        </w:rPr>
        <w:t>מהר"ם חלאוה</w:t>
      </w:r>
      <w:r w:rsidRPr="00F74CBA">
        <w:rPr>
          <w:rFonts w:ascii="Narkisim" w:hAnsi="Narkisim" w:cs="Narkisim"/>
          <w:rtl/>
        </w:rPr>
        <w:t xml:space="preserve"> ביאר דהוה כעוסק בבצק כל שעה. [והביא דכ"מ ב</w:t>
      </w:r>
      <w:r w:rsidRPr="00F74CBA">
        <w:rPr>
          <w:rFonts w:ascii="Narkisim" w:hAnsi="Narkisim" w:cs="Narkisim"/>
          <w:b/>
          <w:bCs/>
          <w:rtl/>
        </w:rPr>
        <w:t>רמב"ם</w:t>
      </w:r>
      <w:r w:rsidRPr="00F74CBA">
        <w:rPr>
          <w:rFonts w:ascii="Narkisim" w:hAnsi="Narkisim" w:cs="Narkisim"/>
          <w:rtl/>
        </w:rPr>
        <w:t xml:space="preserve"> ה י]. אך ה</w:t>
      </w:r>
      <w:r w:rsidRPr="00F74CBA">
        <w:rPr>
          <w:rFonts w:ascii="Narkisim" w:hAnsi="Narkisim" w:cs="Narkisim"/>
          <w:b/>
          <w:bCs/>
          <w:rtl/>
        </w:rPr>
        <w:t>מהר"ם חלאוה</w:t>
      </w:r>
      <w:r w:rsidRPr="00F74CBA">
        <w:rPr>
          <w:rFonts w:ascii="Narkisim" w:hAnsi="Narkisim" w:cs="Narkisim"/>
          <w:rtl/>
        </w:rPr>
        <w:t xml:space="preserve"> תמה דלא מצאנו דהיכא דעוסק בבצק מהני כל היום כולו, ומשמע (לקמן מח:) דדוקא ג' נשים עוסקות בלישה ואופות. [ונח' בזה הרמב"ם (ה יג) והראב"ד, ע' לקמן שם].</w:t>
      </w:r>
    </w:p>
    <w:p w14:paraId="64F9091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ביאר דהכא מים הצוננין מצננין, ואית ביה עסק דעביד טיף טיף בלא הפסק ואין מניחין להחמיץ אפי' כל היום. והביא </w:t>
      </w:r>
      <w:r w:rsidRPr="00F74CBA">
        <w:rPr>
          <w:rFonts w:ascii="Narkisim" w:hAnsi="Narkisim"/>
          <w:b/>
          <w:bCs/>
          <w:rtl/>
        </w:rPr>
        <w:t>י"מ</w:t>
      </w:r>
      <w:r w:rsidRPr="00F74CBA">
        <w:rPr>
          <w:rFonts w:ascii="Narkisim" w:hAnsi="Narkisim"/>
          <w:rtl/>
        </w:rPr>
        <w:t xml:space="preserve"> דדוקא במקום הטיף, וחוצה לו מחמיץ.</w:t>
      </w:r>
    </w:p>
    <w:p w14:paraId="40DF51FC"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ר"ן</w:t>
      </w:r>
      <w:r w:rsidRPr="00F74CBA">
        <w:rPr>
          <w:rFonts w:ascii="Narkisim" w:hAnsi="Narkisim"/>
          <w:rtl/>
        </w:rPr>
        <w:t xml:space="preserve"> הביא בשם ה</w:t>
      </w:r>
      <w:r w:rsidRPr="00F74CBA">
        <w:rPr>
          <w:rFonts w:ascii="Narkisim" w:hAnsi="Narkisim"/>
          <w:b/>
          <w:bCs/>
          <w:rtl/>
        </w:rPr>
        <w:t>רא"ה</w:t>
      </w:r>
      <w:r w:rsidRPr="00F74CBA">
        <w:rPr>
          <w:rFonts w:ascii="Narkisim" w:hAnsi="Narkisim"/>
          <w:rtl/>
        </w:rPr>
        <w:t xml:space="preserve"> בשם ה</w:t>
      </w:r>
      <w:r w:rsidRPr="00F74CBA">
        <w:rPr>
          <w:rFonts w:ascii="Narkisim" w:hAnsi="Narkisim"/>
          <w:b/>
          <w:bCs/>
          <w:rtl/>
        </w:rPr>
        <w:t>רמב"ן</w:t>
      </w:r>
      <w:r w:rsidRPr="00F74CBA">
        <w:rPr>
          <w:rFonts w:ascii="Narkisim" w:hAnsi="Narkisim"/>
          <w:rtl/>
        </w:rPr>
        <w:t xml:space="preserve"> דמה ששרוי במים מחמיץ, אלא דאי לאו טיף טיף הכל אסור, שכך הדרך שהקמח שואב מהלחות. וכשהוא טרוד ועושה טיף טיף אינו מניחו לשאוב כלל </w:t>
      </w:r>
      <w:r w:rsidRPr="00F74CBA">
        <w:rPr>
          <w:rFonts w:ascii="Narkisim" w:hAnsi="Narkisim"/>
          <w:szCs w:val="20"/>
          <w:rtl/>
        </w:rPr>
        <w:t>[וכת' דאינו מחוור</w:t>
      </w:r>
      <w:r w:rsidRPr="00F74CBA">
        <w:rPr>
          <w:rFonts w:ascii="Narkisim" w:hAnsi="Narkisim"/>
          <w:rtl/>
        </w:rPr>
        <w:t>].</w:t>
      </w:r>
    </w:p>
    <w:p w14:paraId="5259101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ו</w:t>
      </w:r>
      <w:r w:rsidRPr="00F74CBA">
        <w:rPr>
          <w:rFonts w:ascii="Narkisim" w:hAnsi="Narkisim"/>
          <w:b/>
          <w:bCs/>
          <w:rtl/>
        </w:rPr>
        <w:t>מרדכי</w:t>
      </w:r>
      <w:r w:rsidRPr="00F74CBA">
        <w:rPr>
          <w:rFonts w:ascii="Narkisim" w:hAnsi="Narkisim"/>
          <w:rtl/>
        </w:rPr>
        <w:t xml:space="preserve"> הביאו בשם </w:t>
      </w:r>
      <w:r w:rsidRPr="00F74CBA">
        <w:rPr>
          <w:rFonts w:ascii="Narkisim" w:hAnsi="Narkisim"/>
          <w:b/>
          <w:bCs/>
          <w:rtl/>
        </w:rPr>
        <w:t>אבי העזרי</w:t>
      </w:r>
      <w:r w:rsidRPr="00F74CBA">
        <w:rPr>
          <w:rFonts w:ascii="Narkisim" w:hAnsi="Narkisim"/>
          <w:rtl/>
        </w:rPr>
        <w:t xml:space="preserve"> דאם הוא ספק אם הדלף היה טורד או לא הוה ספק דאורייתא ולחומרא.</w:t>
      </w:r>
    </w:p>
    <w:p w14:paraId="3DCABFCF"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ב</w:t>
      </w:r>
      <w:r w:rsidRPr="00F74CBA">
        <w:rPr>
          <w:rFonts w:ascii="Narkisim" w:hAnsi="Narkisim"/>
          <w:b/>
          <w:bCs/>
          <w:rtl/>
        </w:rPr>
        <w:t>רמב"ם</w:t>
      </w:r>
      <w:r w:rsidRPr="00F74CBA">
        <w:rPr>
          <w:rFonts w:ascii="Narkisim" w:hAnsi="Narkisim"/>
          <w:rtl/>
        </w:rPr>
        <w:t xml:space="preserve"> (שם) מבואר דלאחר שהפסיק הדלף אם שהה שיעור מיל מחמיץ. אבל בכמה </w:t>
      </w:r>
      <w:r w:rsidRPr="00F74CBA">
        <w:rPr>
          <w:rFonts w:ascii="Narkisim" w:hAnsi="Narkisim"/>
          <w:b/>
          <w:bCs/>
          <w:rtl/>
        </w:rPr>
        <w:t>ראשונים</w:t>
      </w:r>
      <w:r w:rsidRPr="00F74CBA">
        <w:rPr>
          <w:rFonts w:ascii="Narkisim" w:hAnsi="Narkisim"/>
          <w:rtl/>
        </w:rPr>
        <w:t xml:space="preserve"> מבואר דמיד כשיפסיק הדלף מחמיץ. ע' </w:t>
      </w:r>
      <w:r w:rsidRPr="00F74CBA">
        <w:rPr>
          <w:rFonts w:ascii="Narkisim" w:hAnsi="Narkisim"/>
          <w:b/>
          <w:bCs/>
          <w:rtl/>
        </w:rPr>
        <w:t>ריטב"א</w:t>
      </w:r>
      <w:r w:rsidRPr="00F74CBA">
        <w:rPr>
          <w:rFonts w:ascii="Narkisim" w:hAnsi="Narkisim"/>
          <w:rtl/>
        </w:rPr>
        <w:t>.</w:t>
      </w:r>
    </w:p>
    <w:p w14:paraId="262D3B4C"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תה"ד</w:t>
      </w:r>
      <w:r w:rsidRPr="00F74CBA">
        <w:rPr>
          <w:rFonts w:ascii="Narkisim" w:hAnsi="Narkisim" w:cs="Narkisim"/>
          <w:rtl/>
        </w:rPr>
        <w:t xml:space="preserve"> </w:t>
      </w:r>
      <w:r w:rsidRPr="00F74CBA">
        <w:rPr>
          <w:rFonts w:ascii="Narkisim" w:hAnsi="Narkisim" w:cs="Narkisim"/>
          <w:szCs w:val="20"/>
          <w:rtl/>
        </w:rPr>
        <w:t>(א קכג, הו' בב"י תנט ב)</w:t>
      </w:r>
      <w:r w:rsidRPr="00F74CBA">
        <w:rPr>
          <w:rFonts w:ascii="Narkisim" w:hAnsi="Narkisim" w:cs="Narkisim"/>
          <w:rtl/>
        </w:rPr>
        <w:t xml:space="preserve"> נקט דהיכא דשהה הבצק כשיעור מיל מחמיץ, ודן האם מצטרפים ב' פעמים ששהה היכא דנתעסק בינתיים. והביא דבסוגיין מבואר דמצטרף כשאינו טיף בהדי טיף, ואף שיש עסק ביניהם, והטיף אינו מבטל את השהיה הקודמת. וחילק דעסק כל דהו</w:t>
      </w:r>
      <w:r w:rsidRPr="00F74CBA">
        <w:rPr>
          <w:rStyle w:val="ac"/>
          <w:rFonts w:ascii="Narkisim" w:hAnsi="Narkisim" w:cs="Narkisim"/>
          <w:rtl/>
        </w:rPr>
        <w:footnoteReference w:id="1675"/>
      </w:r>
      <w:r w:rsidRPr="00F74CBA">
        <w:rPr>
          <w:rFonts w:ascii="Narkisim" w:hAnsi="Narkisim" w:cs="Narkisim"/>
          <w:rtl/>
        </w:rPr>
        <w:t xml:space="preserve"> אינו מבטל שהיות שהיו, אבל בעסק גמור [שלש], מתבטל עי"ז השהיה הקודמת. וה</w:t>
      </w:r>
      <w:r w:rsidRPr="00F74CBA">
        <w:rPr>
          <w:rFonts w:ascii="Narkisim" w:hAnsi="Narkisim" w:cs="Narkisim"/>
          <w:b/>
          <w:bCs/>
          <w:rtl/>
        </w:rPr>
        <w:t>משנ"ב</w:t>
      </w:r>
      <w:r w:rsidRPr="00F74CBA">
        <w:rPr>
          <w:rFonts w:ascii="Narkisim" w:hAnsi="Narkisim" w:cs="Narkisim"/>
          <w:rtl/>
        </w:rPr>
        <w:t xml:space="preserve"> (תסו ל) הביא בשם המאמר מרדכי דכשאינו טיף טיף אינו מונע כלל את החימוץ.</w:t>
      </w:r>
    </w:p>
    <w:p w14:paraId="304896F2" w14:textId="77777777" w:rsidR="003B3F2C" w:rsidRPr="00F74CBA" w:rsidRDefault="00000000" w:rsidP="00F74CBA">
      <w:pPr>
        <w:bidi/>
        <w:rPr>
          <w:rFonts w:ascii="Narkisim" w:hAnsi="Narkisim" w:cs="Narkisim"/>
        </w:rPr>
      </w:pPr>
      <w:r w:rsidRPr="00F74CBA">
        <w:rPr>
          <w:rFonts w:ascii="Narkisim" w:hAnsi="Narkisim" w:cs="Narkisim"/>
          <w:u w:val="single"/>
          <w:rtl/>
        </w:rPr>
        <w:t>ותיקא שרי וכו' הא דעבידא מישחא ומילחא</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דמי פירות אין מחמיצין. וה</w:t>
      </w:r>
      <w:r w:rsidRPr="00F74CBA">
        <w:rPr>
          <w:rFonts w:ascii="Narkisim" w:hAnsi="Narkisim" w:cs="Narkisim"/>
          <w:b/>
          <w:bCs/>
          <w:rtl/>
        </w:rPr>
        <w:t>תוס' שאנץ</w:t>
      </w:r>
      <w:r w:rsidRPr="00F74CBA">
        <w:rPr>
          <w:rFonts w:ascii="Narkisim" w:hAnsi="Narkisim" w:cs="Narkisim"/>
          <w:rtl/>
        </w:rPr>
        <w:t xml:space="preserve"> כת' דאע"ג דיש ג"כ מלח [שהוא תולדה מהמים</w:t>
      </w:r>
      <w:r w:rsidRPr="00F74CBA">
        <w:rPr>
          <w:rStyle w:val="ac"/>
          <w:rFonts w:ascii="Narkisim" w:hAnsi="Narkisim" w:cs="Narkisim"/>
          <w:rtl/>
        </w:rPr>
        <w:footnoteReference w:id="1676"/>
      </w:r>
      <w:r w:rsidRPr="00F74CBA">
        <w:rPr>
          <w:rFonts w:ascii="Narkisim" w:hAnsi="Narkisim" w:cs="Narkisim"/>
          <w:rtl/>
        </w:rPr>
        <w:t>], לא אמרי' דהוה כמי פירות ומים שמחמיץ (וכ"פ ה</w:t>
      </w:r>
      <w:r w:rsidRPr="00F74CBA">
        <w:rPr>
          <w:rFonts w:ascii="Narkisim" w:hAnsi="Narkisim" w:cs="Narkisim"/>
          <w:b/>
          <w:bCs/>
          <w:rtl/>
        </w:rPr>
        <w:t>שו"ע</w:t>
      </w:r>
      <w:r w:rsidRPr="00F74CBA">
        <w:rPr>
          <w:rFonts w:ascii="Narkisim" w:hAnsi="Narkisim" w:cs="Narkisim"/>
          <w:rtl/>
        </w:rPr>
        <w:t xml:space="preserve"> תסג ב). וה</w:t>
      </w:r>
      <w:r w:rsidRPr="00F74CBA">
        <w:rPr>
          <w:rFonts w:ascii="Narkisim" w:hAnsi="Narkisim" w:cs="Narkisim"/>
          <w:b/>
          <w:bCs/>
          <w:rtl/>
        </w:rPr>
        <w:t>ר"ן</w:t>
      </w:r>
      <w:r w:rsidRPr="00F74CBA">
        <w:rPr>
          <w:rFonts w:ascii="Narkisim" w:hAnsi="Narkisim" w:cs="Narkisim"/>
          <w:rtl/>
        </w:rPr>
        <w:t xml:space="preserve"> ביאר שהמלח מועט ונשתנית צורתו ואין בו כח עם השמן. אבל מים גמורין [עם מי פירות] חיישינן בכל שהן. ואפשר דאף מלח מרובה יש להחמיר.</w:t>
      </w:r>
    </w:p>
    <w:p w14:paraId="6BD38E9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הביא חילוק בין מלח ים למלח שחצוב מההר [וכן חילק המג"א ס"ס תסב]. אבל הביא י"א דאף זה אסור [וע' ביאו"ה תסג].</w:t>
      </w:r>
    </w:p>
    <w:p w14:paraId="2E11238C"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xml:space="preserve">. </w:t>
      </w:r>
      <w:r w:rsidRPr="00F74CBA">
        <w:rPr>
          <w:rFonts w:ascii="Narkisim" w:hAnsi="Narkisim" w:cs="Narkisim"/>
          <w:b/>
          <w:bCs/>
          <w:rtl/>
        </w:rPr>
        <w:t>רש"י</w:t>
      </w:r>
      <w:r w:rsidRPr="00F74CBA">
        <w:rPr>
          <w:rFonts w:ascii="Narkisim" w:hAnsi="Narkisim" w:cs="Narkisim"/>
          <w:rtl/>
        </w:rPr>
        <w:t xml:space="preserve"> כת' דמי פירות אין מחמיצין. ו</w:t>
      </w:r>
      <w:r w:rsidRPr="00F74CBA">
        <w:rPr>
          <w:rFonts w:ascii="Narkisim" w:hAnsi="Narkisim" w:cs="Narkisim"/>
          <w:b/>
          <w:bCs/>
          <w:rtl/>
        </w:rPr>
        <w:t>תוס'</w:t>
      </w:r>
      <w:r w:rsidRPr="00F74CBA">
        <w:rPr>
          <w:rFonts w:ascii="Narkisim" w:hAnsi="Narkisim" w:cs="Narkisim"/>
          <w:rtl/>
        </w:rPr>
        <w:t xml:space="preserve"> (מנחות נג:) הביאו מכאן דמבואר דמי פירות [בלא מים] אינו מחמיץ כלל [וכמ"ש תוס' לעיל לה:, ודלא כרש"י לו.]. וה</w:t>
      </w:r>
      <w:r w:rsidRPr="00F74CBA">
        <w:rPr>
          <w:rFonts w:ascii="Narkisim" w:hAnsi="Narkisim" w:cs="Narkisim"/>
          <w:b/>
          <w:bCs/>
          <w:rtl/>
        </w:rPr>
        <w:t>פנ"י</w:t>
      </w:r>
      <w:r w:rsidRPr="00F74CBA">
        <w:rPr>
          <w:rFonts w:ascii="Narkisim" w:hAnsi="Narkisim" w:cs="Narkisim"/>
          <w:rtl/>
        </w:rPr>
        <w:t xml:space="preserve"> תי' דהכא שמשמרו ועושיהו בשיעור מיל. ועוד כת' די"ל דרש"י קאי רק בדעת ר"ל, אבל הנך אמוראים בסוגיין ס"ל דמי פירות לבד אינן מחמיצות כלל</w:t>
      </w:r>
      <w:r w:rsidRPr="00F74CBA">
        <w:rPr>
          <w:rStyle w:val="ac"/>
          <w:rFonts w:ascii="Narkisim" w:hAnsi="Narkisim" w:cs="Narkisim"/>
          <w:rtl/>
        </w:rPr>
        <w:footnoteReference w:id="1677"/>
      </w:r>
      <w:r w:rsidRPr="00F74CBA">
        <w:rPr>
          <w:rFonts w:ascii="Narkisim" w:hAnsi="Narkisim" w:cs="Narkisim"/>
          <w:rtl/>
        </w:rPr>
        <w:t>.</w:t>
      </w:r>
    </w:p>
    <w:p w14:paraId="628D87CD" w14:textId="77777777" w:rsidR="003B3F2C" w:rsidRPr="00F74CBA" w:rsidRDefault="00000000" w:rsidP="00F74CBA">
      <w:pPr>
        <w:bidi/>
        <w:rPr>
          <w:rFonts w:ascii="Narkisim" w:hAnsi="Narkisim" w:cs="Narkisim"/>
        </w:rPr>
      </w:pPr>
      <w:r w:rsidRPr="00F74CBA">
        <w:rPr>
          <w:rFonts w:ascii="Narkisim" w:hAnsi="Narkisim" w:cs="Narkisim"/>
          <w:u w:val="single"/>
          <w:rtl/>
        </w:rPr>
        <w:t>הא דעבידא במיא ומילחא</w:t>
      </w:r>
      <w:r w:rsidRPr="00F74CBA">
        <w:rPr>
          <w:rFonts w:ascii="Narkisim" w:hAnsi="Narkisim" w:cs="Narkisim"/>
          <w:rtl/>
        </w:rPr>
        <w:t>. דע"י המים מחמיץ. וה</w:t>
      </w:r>
      <w:r w:rsidRPr="00F74CBA">
        <w:rPr>
          <w:rFonts w:ascii="Narkisim" w:hAnsi="Narkisim" w:cs="Narkisim"/>
          <w:b/>
          <w:bCs/>
          <w:rtl/>
        </w:rPr>
        <w:t>תוס' שאנץ</w:t>
      </w:r>
      <w:r w:rsidRPr="00F74CBA">
        <w:rPr>
          <w:rFonts w:ascii="Narkisim" w:hAnsi="Narkisim" w:cs="Narkisim"/>
          <w:rtl/>
        </w:rPr>
        <w:t xml:space="preserve"> ביאר דהמלח גורם למהר להחמיץ. ועד"ז הביא ה</w:t>
      </w:r>
      <w:r w:rsidRPr="00F74CBA">
        <w:rPr>
          <w:rFonts w:ascii="Narkisim" w:hAnsi="Narkisim" w:cs="Narkisim"/>
          <w:b/>
          <w:bCs/>
          <w:rtl/>
        </w:rPr>
        <w:t>רא"ש</w:t>
      </w:r>
      <w:r w:rsidRPr="00F74CBA">
        <w:rPr>
          <w:rFonts w:ascii="Narkisim" w:hAnsi="Narkisim" w:cs="Narkisim"/>
          <w:rtl/>
        </w:rPr>
        <w:t xml:space="preserve"> (כג) שנהגו שלא לשים מלח במצות</w:t>
      </w:r>
      <w:r w:rsidRPr="00F74CBA">
        <w:rPr>
          <w:rStyle w:val="ac"/>
          <w:rFonts w:ascii="Narkisim" w:hAnsi="Narkisim" w:cs="Narkisim"/>
          <w:rtl/>
        </w:rPr>
        <w:footnoteReference w:id="1678"/>
      </w:r>
      <w:r w:rsidRPr="00F74CBA">
        <w:rPr>
          <w:rFonts w:ascii="Narkisim" w:hAnsi="Narkisim" w:cs="Narkisim"/>
          <w:rtl/>
        </w:rPr>
        <w:t xml:space="preserve">, והביא </w:t>
      </w:r>
      <w:r w:rsidRPr="00F74CBA">
        <w:rPr>
          <w:rFonts w:ascii="Narkisim" w:hAnsi="Narkisim" w:cs="Narkisim"/>
          <w:b/>
          <w:bCs/>
          <w:rtl/>
        </w:rPr>
        <w:t>י"א</w:t>
      </w:r>
      <w:r w:rsidRPr="00F74CBA">
        <w:rPr>
          <w:rFonts w:ascii="Narkisim" w:hAnsi="Narkisim" w:cs="Narkisim"/>
          <w:rtl/>
        </w:rPr>
        <w:t xml:space="preserve"> שהוא משום דמליח כרותח</w:t>
      </w:r>
      <w:r w:rsidRPr="00F74CBA">
        <w:rPr>
          <w:rStyle w:val="ac"/>
          <w:rFonts w:ascii="Narkisim" w:hAnsi="Narkisim" w:cs="Narkisim"/>
          <w:rtl/>
        </w:rPr>
        <w:footnoteReference w:id="1679"/>
      </w:r>
      <w:r w:rsidRPr="00F74CBA">
        <w:rPr>
          <w:rFonts w:ascii="Narkisim" w:hAnsi="Narkisim" w:cs="Narkisim"/>
          <w:rtl/>
        </w:rPr>
        <w:t>, ואסור ללוש במים רותחין (לקמן מב.) שממהר להחמיץ.</w:t>
      </w:r>
    </w:p>
    <w:p w14:paraId="6A9FAA6C"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ר"ן</w:t>
      </w:r>
      <w:r w:rsidRPr="00F74CBA">
        <w:rPr>
          <w:rFonts w:ascii="Narkisim" w:hAnsi="Narkisim"/>
          <w:rtl/>
        </w:rPr>
        <w:t xml:space="preserve"> כת' דיש ללמוד דרשאי לשים מלח בתוך המצות</w:t>
      </w:r>
      <w:r w:rsidRPr="00F74CBA">
        <w:rPr>
          <w:rStyle w:val="ac"/>
          <w:rFonts w:ascii="Narkisim" w:hAnsi="Narkisim"/>
          <w:rtl/>
        </w:rPr>
        <w:footnoteReference w:id="1680"/>
      </w:r>
      <w:r w:rsidRPr="00F74CBA">
        <w:rPr>
          <w:rFonts w:ascii="Narkisim" w:hAnsi="Narkisim"/>
          <w:rtl/>
        </w:rPr>
        <w:t xml:space="preserve">, ודוקא ותיקא משום אדמבשל </w:t>
      </w:r>
      <w:r w:rsidRPr="00F74CBA">
        <w:rPr>
          <w:rFonts w:ascii="Narkisim" w:hAnsi="Narkisim"/>
          <w:rtl/>
        </w:rPr>
        <w:lastRenderedPageBreak/>
        <w:t>מחמע, אבל לחם לא.</w:t>
      </w:r>
    </w:p>
    <w:p w14:paraId="0A59E11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כת' (בשם הרוקח) דמותר לשים תבלין במצות כדאי' בתוספתא (ובמנחות כג:). אבל פלפלין אסור, דהוא חד וממהר להחמיץ.</w:t>
      </w:r>
    </w:p>
    <w:p w14:paraId="351D838E" w14:textId="77777777" w:rsidR="003B3F2C" w:rsidRPr="00F74CBA" w:rsidRDefault="00000000" w:rsidP="00F74CBA">
      <w:pPr>
        <w:bidi/>
        <w:rPr>
          <w:rFonts w:ascii="Narkisim" w:hAnsi="Narkisim" w:cs="Narkisim"/>
        </w:rPr>
      </w:pPr>
      <w:r w:rsidRPr="00F74CBA">
        <w:rPr>
          <w:rFonts w:ascii="Narkisim" w:hAnsi="Narkisim" w:cs="Narkisim"/>
          <w:u w:val="single"/>
          <w:rtl/>
        </w:rPr>
        <w:t>אמר מר זוטרא לא לימחי איניש קדרא בקמחא דאבישנא, דילמא לא בשיל שפיר ואתי לידי חימוץ</w:t>
      </w:r>
      <w:r w:rsidRPr="00F74CBA">
        <w:rPr>
          <w:rFonts w:ascii="Narkisim" w:hAnsi="Narkisim" w:cs="Narkisim"/>
          <w:rtl/>
        </w:rPr>
        <w:t>. מבואר דמדינא קמח קלוי הוה אפוי, ואינו מחמיץ. אלא דחששו דילמא לא נעשית קלי כל צורכה. (וע"ע לקמן מ:).</w:t>
      </w:r>
    </w:p>
    <w:p w14:paraId="484CA1A6" w14:textId="77777777" w:rsidR="003B3F2C" w:rsidRPr="00F74CBA" w:rsidRDefault="00000000" w:rsidP="00F74CBA">
      <w:pPr>
        <w:pStyle w:val="3"/>
        <w:bidi/>
        <w:rPr>
          <w:rFonts w:ascii="Narkisim" w:hAnsi="Narkisim"/>
        </w:rPr>
      </w:pPr>
      <w:r w:rsidRPr="00F74CBA">
        <w:rPr>
          <w:rFonts w:ascii="Narkisim" w:hAnsi="Narkisim"/>
          <w:rtl/>
        </w:rPr>
        <w:t>דף מ.</w:t>
      </w:r>
    </w:p>
    <w:p w14:paraId="3EE22696" w14:textId="77777777" w:rsidR="003B3F2C" w:rsidRPr="00F74CBA" w:rsidRDefault="00000000" w:rsidP="00F74CBA">
      <w:pPr>
        <w:pStyle w:val="aa"/>
        <w:bidi/>
        <w:rPr>
          <w:rFonts w:ascii="Narkisim" w:hAnsi="Narkisim"/>
        </w:rPr>
      </w:pPr>
      <w:r w:rsidRPr="00F74CBA">
        <w:rPr>
          <w:rFonts w:ascii="Narkisim" w:hAnsi="Narkisim"/>
          <w:u w:val="single"/>
          <w:rtl/>
        </w:rPr>
        <w:t>דילמא אזלא חדא ויתבה בציריא דחברתה, ולא סליק להו דיקולא דמיא מד' רוחות וכו'</w:t>
      </w:r>
      <w:r w:rsidRPr="00F74CBA">
        <w:rPr>
          <w:rFonts w:ascii="Narkisim" w:hAnsi="Narkisim"/>
          <w:rtl/>
        </w:rPr>
        <w:t>. ה</w:t>
      </w:r>
      <w:r w:rsidRPr="00F74CBA">
        <w:rPr>
          <w:rFonts w:ascii="Narkisim" w:hAnsi="Narkisim"/>
          <w:b/>
          <w:bCs/>
          <w:rtl/>
        </w:rPr>
        <w:t>תה"ד</w:t>
      </w:r>
      <w:r w:rsidRPr="00F74CBA">
        <w:rPr>
          <w:rFonts w:ascii="Narkisim" w:hAnsi="Narkisim"/>
          <w:rtl/>
        </w:rPr>
        <w:t xml:space="preserve"> (קכז, הו' ברמ"א תסא ה) החמיר לאסור מצה כפולה, שדבוקה שאין האור שולט בו. והביא מקורו מסוגיין (וכן ציין ה</w:t>
      </w:r>
      <w:r w:rsidRPr="00F74CBA">
        <w:rPr>
          <w:rFonts w:ascii="Narkisim" w:hAnsi="Narkisim"/>
          <w:b/>
          <w:bCs/>
          <w:rtl/>
        </w:rPr>
        <w:t>גר"א</w:t>
      </w:r>
      <w:r w:rsidRPr="00F74CBA">
        <w:rPr>
          <w:rFonts w:ascii="Narkisim" w:hAnsi="Narkisim"/>
          <w:rtl/>
        </w:rPr>
        <w:t xml:space="preserve"> שם).</w:t>
      </w:r>
    </w:p>
    <w:p w14:paraId="04EF14B3" w14:textId="77777777" w:rsidR="003B3F2C" w:rsidRPr="00F74CBA" w:rsidRDefault="00000000" w:rsidP="00F74CBA">
      <w:pPr>
        <w:pStyle w:val="aa"/>
        <w:bidi/>
        <w:rPr>
          <w:rFonts w:ascii="Narkisim" w:hAnsi="Narkisim"/>
        </w:rPr>
      </w:pPr>
      <w:r w:rsidRPr="00F74CBA">
        <w:rPr>
          <w:rFonts w:ascii="Narkisim" w:hAnsi="Narkisim"/>
          <w:u w:val="single"/>
          <w:rtl/>
        </w:rPr>
        <w:t>ואמר אביי לא ליחריך וכו'</w:t>
      </w:r>
      <w:r w:rsidRPr="00F74CBA">
        <w:rPr>
          <w:rFonts w:ascii="Narkisim" w:hAnsi="Narkisim"/>
          <w:rtl/>
        </w:rPr>
        <w:t>. יל"ד אי הוה חששא בעלמא לכתחילה, או אף בדיעבד מעכב. (ע' בסמוך).</w:t>
      </w:r>
    </w:p>
    <w:p w14:paraId="62F9C016" w14:textId="77777777" w:rsidR="003B3F2C" w:rsidRPr="00F74CBA" w:rsidRDefault="00000000" w:rsidP="00F74CBA">
      <w:pPr>
        <w:bidi/>
        <w:rPr>
          <w:rFonts w:ascii="Narkisim" w:hAnsi="Narkisim" w:cs="Narkisim"/>
        </w:rPr>
      </w:pPr>
      <w:r w:rsidRPr="00F74CBA">
        <w:rPr>
          <w:rFonts w:ascii="Narkisim" w:hAnsi="Narkisim" w:cs="Narkisim"/>
          <w:u w:val="single"/>
          <w:rtl/>
        </w:rPr>
        <w:t>אלא אמר רבא מי פירות נינהו, ומי פירות אינן מחמיצין</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(מנחות הנ"ל) הביאו דמבואר דמותר, ואינן מחמיצין כלל. [וכן הביאו תוס' לעיל לה: מהגמ' בסמוך]. ודלא כפ</w:t>
      </w:r>
      <w:r w:rsidRPr="00F74CBA">
        <w:rPr>
          <w:rFonts w:ascii="Narkisim" w:hAnsi="Narkisim" w:cs="Narkisim"/>
          <w:b/>
          <w:bCs/>
          <w:rtl/>
        </w:rPr>
        <w:t>רש"י</w:t>
      </w:r>
      <w:r w:rsidRPr="00F74CBA">
        <w:rPr>
          <w:rFonts w:ascii="Narkisim" w:hAnsi="Narkisim" w:cs="Narkisim"/>
          <w:rtl/>
        </w:rPr>
        <w:t xml:space="preserve"> (לו.) דהוה חמץ נוקשה.</w:t>
      </w:r>
    </w:p>
    <w:p w14:paraId="224AFA8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פנ"י</w:t>
      </w:r>
      <w:r w:rsidRPr="00F74CBA">
        <w:rPr>
          <w:rFonts w:ascii="Narkisim" w:hAnsi="Narkisim"/>
          <w:rtl/>
        </w:rPr>
        <w:t xml:space="preserve"> תי' דבסוגיין הוה ספק בעלמא, והקילו בחמץ נוקשה. וה</w:t>
      </w:r>
      <w:r w:rsidRPr="00F74CBA">
        <w:rPr>
          <w:rFonts w:ascii="Narkisim" w:hAnsi="Narkisim"/>
          <w:b/>
          <w:bCs/>
          <w:rtl/>
        </w:rPr>
        <w:t>נוב"י</w:t>
      </w:r>
      <w:r w:rsidRPr="00F74CBA">
        <w:rPr>
          <w:rFonts w:ascii="Narkisim" w:hAnsi="Narkisim"/>
          <w:rtl/>
        </w:rPr>
        <w:t xml:space="preserve"> (ק' כא) הוכיח דכוונת רש"י דהוה נוקשה מדרבנן, ומש"ה לא חששו כה"ג</w:t>
      </w:r>
      <w:r w:rsidRPr="00F74CBA">
        <w:rPr>
          <w:rStyle w:val="ac"/>
          <w:rFonts w:ascii="Narkisim" w:hAnsi="Narkisim"/>
          <w:rtl/>
        </w:rPr>
        <w:footnoteReference w:id="1681"/>
      </w:r>
      <w:r w:rsidRPr="00F74CBA">
        <w:rPr>
          <w:rFonts w:ascii="Narkisim" w:hAnsi="Narkisim"/>
          <w:rtl/>
        </w:rPr>
        <w:t>.</w:t>
      </w:r>
    </w:p>
    <w:p w14:paraId="31794A5C" w14:textId="77777777" w:rsidR="003B3F2C" w:rsidRPr="00F74CBA" w:rsidRDefault="00000000" w:rsidP="00F74CBA">
      <w:pPr>
        <w:pStyle w:val="a7"/>
        <w:bidi/>
        <w:rPr>
          <w:rFonts w:ascii="Narkisim" w:hAnsi="Narkisim"/>
        </w:rPr>
      </w:pPr>
      <w:r w:rsidRPr="00F74CBA">
        <w:rPr>
          <w:rFonts w:ascii="Narkisim" w:hAnsi="Narkisim"/>
          <w:rtl/>
        </w:rPr>
        <w:t>ועוד תי' ה</w:t>
      </w:r>
      <w:r w:rsidRPr="00F74CBA">
        <w:rPr>
          <w:rFonts w:ascii="Narkisim" w:hAnsi="Narkisim"/>
          <w:b/>
          <w:bCs/>
          <w:rtl/>
        </w:rPr>
        <w:t>פנ"י</w:t>
      </w:r>
      <w:r w:rsidRPr="00F74CBA">
        <w:rPr>
          <w:rFonts w:ascii="Narkisim" w:hAnsi="Narkisim"/>
          <w:rtl/>
        </w:rPr>
        <w:t xml:space="preserve"> די"ל דרבא ס"ל דאינו מחמיץ כלל. ו</w:t>
      </w:r>
      <w:r w:rsidRPr="00F74CBA">
        <w:rPr>
          <w:rFonts w:ascii="Narkisim" w:hAnsi="Narkisim"/>
          <w:b/>
          <w:bCs/>
          <w:rtl/>
        </w:rPr>
        <w:t>רש"י</w:t>
      </w:r>
      <w:r w:rsidRPr="00F74CBA">
        <w:rPr>
          <w:rFonts w:ascii="Narkisim" w:hAnsi="Narkisim"/>
          <w:rtl/>
        </w:rPr>
        <w:t xml:space="preserve"> קאי בדעת ר"ל דס"ל דהוה חמץ נוקשה</w:t>
      </w:r>
      <w:r w:rsidRPr="00F74CBA">
        <w:rPr>
          <w:rStyle w:val="ac"/>
          <w:rFonts w:ascii="Narkisim" w:hAnsi="Narkisim"/>
          <w:rtl/>
        </w:rPr>
        <w:footnoteReference w:id="1682"/>
      </w:r>
      <w:r w:rsidRPr="00F74CBA">
        <w:rPr>
          <w:rFonts w:ascii="Narkisim" w:hAnsi="Narkisim"/>
          <w:rtl/>
        </w:rPr>
        <w:t>.</w:t>
      </w:r>
    </w:p>
    <w:p w14:paraId="15266BF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תוס' ר"פ</w:t>
      </w:r>
      <w:r w:rsidRPr="00F74CBA">
        <w:rPr>
          <w:rFonts w:ascii="Narkisim" w:hAnsi="Narkisim"/>
          <w:rtl/>
        </w:rPr>
        <w:t xml:space="preserve"> (לה:) תי' דדוקא נשתהו זמן מרובה מחמיצין מי פירות לבד. [ובסוגיין לא הוה זמן מרובה].</w:t>
      </w:r>
    </w:p>
    <w:p w14:paraId="7E0798B8" w14:textId="77777777" w:rsidR="003B3F2C" w:rsidRPr="00F74CBA" w:rsidRDefault="00000000" w:rsidP="00F74CBA">
      <w:pPr>
        <w:pStyle w:val="aa"/>
        <w:bidi/>
        <w:rPr>
          <w:rFonts w:ascii="Narkisim" w:hAnsi="Narkisim"/>
        </w:rPr>
      </w:pPr>
      <w:r w:rsidRPr="00F74CBA">
        <w:rPr>
          <w:rFonts w:ascii="Narkisim" w:hAnsi="Narkisim"/>
          <w:u w:val="single"/>
          <w:rtl/>
        </w:rPr>
        <w:t>והדר ביה אביי מההיא, דכל אגב מדלייהו לא מחמצי</w:t>
      </w:r>
      <w:r w:rsidRPr="00F74CBA">
        <w:rPr>
          <w:rFonts w:ascii="Narkisim" w:hAnsi="Narkisim"/>
          <w:rtl/>
        </w:rPr>
        <w:t xml:space="preserve">. </w:t>
      </w:r>
      <w:r w:rsidRPr="00F74CBA">
        <w:rPr>
          <w:rFonts w:ascii="Narkisim" w:hAnsi="Narkisim"/>
          <w:b/>
          <w:bCs/>
          <w:rtl/>
        </w:rPr>
        <w:t>רבינו דוד</w:t>
      </w:r>
      <w:r w:rsidRPr="00F74CBA">
        <w:rPr>
          <w:rFonts w:ascii="Narkisim" w:hAnsi="Narkisim"/>
          <w:rtl/>
        </w:rPr>
        <w:t xml:space="preserve"> כת' דקי"ל כאביי בסברא זו [אף לולי סברת מי פירות].</w:t>
      </w:r>
    </w:p>
    <w:p w14:paraId="047AD670" w14:textId="77777777" w:rsidR="003B3F2C" w:rsidRPr="00F74CBA" w:rsidRDefault="00000000" w:rsidP="00F74CBA">
      <w:pPr>
        <w:bidi/>
        <w:rPr>
          <w:rFonts w:ascii="Narkisim" w:hAnsi="Narkisim" w:cs="Narkisim"/>
        </w:rPr>
      </w:pPr>
      <w:r w:rsidRPr="00F74CBA">
        <w:rPr>
          <w:rFonts w:ascii="Narkisim" w:hAnsi="Narkisim" w:cs="Narkisim"/>
          <w:u w:val="single"/>
          <w:rtl/>
        </w:rPr>
        <w:t>ר' יוסי אומר שורן בחומץ, וחומץ צומתן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אם רואה שנופחות שורן בחומץ, שאינו מניחן להחמיץ. וה</w:t>
      </w:r>
      <w:r w:rsidRPr="00F74CBA">
        <w:rPr>
          <w:rFonts w:ascii="Narkisim" w:hAnsi="Narkisim" w:cs="Narkisim"/>
          <w:b/>
          <w:bCs/>
          <w:rtl/>
        </w:rPr>
        <w:t>רא"ש</w:t>
      </w:r>
      <w:r w:rsidRPr="00F74CBA">
        <w:rPr>
          <w:rFonts w:ascii="Narkisim" w:hAnsi="Narkisim" w:cs="Narkisim"/>
          <w:rtl/>
        </w:rPr>
        <w:t xml:space="preserve"> (כה, ותוס' רא"ש) ביאר דנתבקעו אינו חמץ גמור אלא קרובים להחמיץ</w:t>
      </w:r>
      <w:r w:rsidRPr="00F74CBA">
        <w:rPr>
          <w:rStyle w:val="ac"/>
          <w:rFonts w:ascii="Narkisim" w:hAnsi="Narkisim" w:cs="Narkisim"/>
          <w:rtl/>
        </w:rPr>
        <w:footnoteReference w:id="1683"/>
      </w:r>
      <w:r w:rsidRPr="00F74CBA">
        <w:rPr>
          <w:rFonts w:ascii="Narkisim" w:hAnsi="Narkisim" w:cs="Narkisim"/>
          <w:rtl/>
        </w:rPr>
        <w:t xml:space="preserve">, ומש"ה מהני חומץ שלא יחמיצו. אך </w:t>
      </w:r>
      <w:r w:rsidRPr="00F74CBA">
        <w:rPr>
          <w:rFonts w:ascii="Narkisim" w:hAnsi="Narkisim" w:cs="Narkisim"/>
          <w:b/>
          <w:bCs/>
          <w:rtl/>
        </w:rPr>
        <w:t>חי' הר"ן</w:t>
      </w:r>
      <w:r w:rsidRPr="00F74CBA">
        <w:rPr>
          <w:rFonts w:ascii="Narkisim" w:hAnsi="Narkisim" w:cs="Narkisim"/>
          <w:rtl/>
        </w:rPr>
        <w:t xml:space="preserve"> כת' דשורן בחומץ קודם שיתבקעו, וחומץ צומתן שלא יתבקעו ולא יבואו לידי חמוץ. ולא קי"ל כר' יוסי דאפי' לא יתבקעו אח"כ, אפשר שהחמיצו אלא שחומץ צמת בקוען. ע"ע רבינו דוד.</w:t>
      </w:r>
    </w:p>
    <w:p w14:paraId="77814972" w14:textId="77777777" w:rsidR="003B3F2C" w:rsidRPr="00F74CBA" w:rsidRDefault="00000000" w:rsidP="00F74CBA">
      <w:pPr>
        <w:bidi/>
        <w:rPr>
          <w:rFonts w:ascii="Narkisim" w:hAnsi="Narkisim" w:cs="Narkisim"/>
        </w:rPr>
      </w:pPr>
      <w:r w:rsidRPr="00F74CBA">
        <w:rPr>
          <w:rFonts w:ascii="Narkisim" w:hAnsi="Narkisim" w:cs="Narkisim"/>
          <w:u w:val="single"/>
          <w:rtl/>
        </w:rPr>
        <w:t>ושמואל אמר נתבקעו ממש</w:t>
      </w:r>
      <w:r w:rsidRPr="00F74CBA">
        <w:rPr>
          <w:rFonts w:ascii="Narkisim" w:hAnsi="Narkisim" w:cs="Narkisim"/>
          <w:rtl/>
        </w:rPr>
        <w:t>. ה</w:t>
      </w:r>
      <w:r w:rsidRPr="00F74CBA">
        <w:rPr>
          <w:rFonts w:ascii="Narkisim" w:hAnsi="Narkisim" w:cs="Narkisim"/>
          <w:b/>
          <w:bCs/>
          <w:rtl/>
        </w:rPr>
        <w:t>רי"ף</w:t>
      </w:r>
      <w:r w:rsidRPr="00F74CBA">
        <w:rPr>
          <w:rFonts w:ascii="Narkisim" w:hAnsi="Narkisim" w:cs="Narkisim"/>
          <w:rtl/>
        </w:rPr>
        <w:t xml:space="preserve"> כת' דלא נפסק הלכה כשמואל או מר עוקבא, והיכא דלא נתבקעו אלא דנתבקעות מאליהן הוה ספק דאורייתא לחומרא</w:t>
      </w:r>
      <w:r w:rsidRPr="00F74CBA">
        <w:rPr>
          <w:rStyle w:val="ac"/>
          <w:rFonts w:ascii="Narkisim" w:hAnsi="Narkisim" w:cs="Narkisim"/>
          <w:rtl/>
        </w:rPr>
        <w:footnoteReference w:id="1684"/>
      </w:r>
      <w:r w:rsidRPr="00F74CBA">
        <w:rPr>
          <w:rFonts w:ascii="Narkisim" w:hAnsi="Narkisim" w:cs="Narkisim"/>
          <w:rtl/>
        </w:rPr>
        <w:t>. וה</w:t>
      </w:r>
      <w:r w:rsidRPr="00F74CBA">
        <w:rPr>
          <w:rFonts w:ascii="Narkisim" w:hAnsi="Narkisim" w:cs="Narkisim"/>
          <w:b/>
          <w:bCs/>
          <w:rtl/>
        </w:rPr>
        <w:t>רא"ש</w:t>
      </w:r>
      <w:r w:rsidRPr="00F74CBA">
        <w:rPr>
          <w:rFonts w:ascii="Narkisim" w:hAnsi="Narkisim" w:cs="Narkisim"/>
          <w:rtl/>
        </w:rPr>
        <w:t xml:space="preserve"> כת' דרשאי להשהות לאחר הפסח</w:t>
      </w:r>
      <w:r w:rsidRPr="00F74CBA">
        <w:rPr>
          <w:rStyle w:val="ac"/>
          <w:rFonts w:ascii="Narkisim" w:hAnsi="Narkisim" w:cs="Narkisim"/>
          <w:rtl/>
        </w:rPr>
        <w:footnoteReference w:id="1685"/>
      </w:r>
      <w:r w:rsidRPr="00F74CBA">
        <w:rPr>
          <w:rFonts w:ascii="Narkisim" w:hAnsi="Narkisim" w:cs="Narkisim"/>
          <w:rtl/>
        </w:rPr>
        <w:t>.</w:t>
      </w:r>
    </w:p>
    <w:p w14:paraId="35EB948C"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רי"ף</w:t>
      </w:r>
      <w:r w:rsidRPr="00F74CBA">
        <w:rPr>
          <w:rFonts w:ascii="Narkisim" w:hAnsi="Narkisim"/>
          <w:rtl/>
        </w:rPr>
        <w:t xml:space="preserve"> כת' דמ"מ אי מצאו בתבשיל, ולא נתבקעו, כיון דתערובת חמץ במשהו הוה מדרבנן (ע' לעיל כט:), הוה ספק דרבנן ולקולא. וה</w:t>
      </w:r>
      <w:r w:rsidRPr="00F74CBA">
        <w:rPr>
          <w:rFonts w:ascii="Narkisim" w:hAnsi="Narkisim"/>
          <w:b/>
          <w:bCs/>
          <w:rtl/>
        </w:rPr>
        <w:t>ר"ן</w:t>
      </w:r>
      <w:r w:rsidRPr="00F74CBA">
        <w:rPr>
          <w:rFonts w:ascii="Narkisim" w:hAnsi="Narkisim"/>
          <w:rtl/>
        </w:rPr>
        <w:t xml:space="preserve"> ביאר דאע"ג דעיקר האיסור דאורייתא, השיעור דרבנן.</w:t>
      </w:r>
    </w:p>
    <w:p w14:paraId="29AE9BB2" w14:textId="77777777" w:rsidR="003B3F2C" w:rsidRPr="00F74CBA" w:rsidRDefault="00000000" w:rsidP="00F74CBA">
      <w:pPr>
        <w:pStyle w:val="a7"/>
        <w:bidi/>
        <w:rPr>
          <w:rFonts w:ascii="Narkisim" w:hAnsi="Narkisim"/>
        </w:rPr>
      </w:pPr>
      <w:r w:rsidRPr="00F74CBA">
        <w:rPr>
          <w:rFonts w:ascii="Narkisim" w:hAnsi="Narkisim"/>
          <w:rtl/>
        </w:rPr>
        <w:t xml:space="preserve">אבל </w:t>
      </w:r>
      <w:r w:rsidRPr="00F74CBA">
        <w:rPr>
          <w:rFonts w:ascii="Narkisim" w:hAnsi="Narkisim"/>
          <w:b/>
          <w:bCs/>
          <w:rtl/>
        </w:rPr>
        <w:t>רבינו דוד</w:t>
      </w:r>
      <w:r w:rsidRPr="00F74CBA">
        <w:rPr>
          <w:rFonts w:ascii="Narkisim" w:hAnsi="Narkisim"/>
          <w:rtl/>
        </w:rPr>
        <w:t xml:space="preserve"> כת' דדבר שעיקרו מה"ת, אף לאחר שנתערב ספיקו לחומרא, וכדין תורה. ואף ספק חמץ במשהו. כיון שהוא אסור מה"ת מחמת הספק. ושוב הביא דדעת הרי"ף דדנים על </w:t>
      </w:r>
      <w:r w:rsidRPr="00F74CBA">
        <w:rPr>
          <w:rFonts w:ascii="Narkisim" w:hAnsi="Narkisim"/>
          <w:rtl/>
        </w:rPr>
        <w:lastRenderedPageBreak/>
        <w:t>התערובת לפנינו, כיון שהוא בטל מה"ת</w:t>
      </w:r>
      <w:r w:rsidRPr="00F74CBA">
        <w:rPr>
          <w:rStyle w:val="ac"/>
          <w:rFonts w:ascii="Narkisim" w:hAnsi="Narkisim"/>
          <w:rtl/>
        </w:rPr>
        <w:footnoteReference w:id="1686"/>
      </w:r>
      <w:r w:rsidRPr="00F74CBA">
        <w:rPr>
          <w:rFonts w:ascii="Narkisim" w:hAnsi="Narkisim"/>
          <w:rtl/>
        </w:rPr>
        <w:t>.</w:t>
      </w:r>
    </w:p>
    <w:p w14:paraId="2A97D787"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פוסקים</w:t>
      </w:r>
      <w:r w:rsidRPr="00F74CBA">
        <w:rPr>
          <w:rFonts w:ascii="Narkisim" w:hAnsi="Narkisim"/>
          <w:rtl/>
        </w:rPr>
        <w:t xml:space="preserve"> האריכו בנידון זה דספק דאורייתא שנתגלגל לדרבנן. ובדברי הרי"ף לכאורה מבואר דהוה לקולא. וה</w:t>
      </w:r>
      <w:r w:rsidRPr="00F74CBA">
        <w:rPr>
          <w:rFonts w:ascii="Narkisim" w:hAnsi="Narkisim"/>
          <w:b/>
          <w:bCs/>
          <w:rtl/>
        </w:rPr>
        <w:t>שואל</w:t>
      </w:r>
      <w:r w:rsidRPr="00F74CBA">
        <w:rPr>
          <w:rFonts w:ascii="Narkisim" w:hAnsi="Narkisim"/>
          <w:rtl/>
        </w:rPr>
        <w:t xml:space="preserve"> בשו"ת רע"א (ק' סד) חילק דספק במציאות שנתגלגל לדרבנן אמרי' ספיקא לחומרא, אבל בסוגיין איירי בפלוגתא דרבוותא</w:t>
      </w:r>
      <w:r w:rsidRPr="00F74CBA">
        <w:rPr>
          <w:rStyle w:val="ac"/>
          <w:rFonts w:ascii="Narkisim" w:hAnsi="Narkisim"/>
          <w:rtl/>
        </w:rPr>
        <w:footnoteReference w:id="1687"/>
      </w:r>
      <w:r w:rsidRPr="00F74CBA">
        <w:rPr>
          <w:rFonts w:ascii="Narkisim" w:hAnsi="Narkisim"/>
          <w:rtl/>
        </w:rPr>
        <w:t>.</w:t>
      </w:r>
    </w:p>
    <w:p w14:paraId="1E34240C"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רע"א</w:t>
      </w:r>
      <w:r w:rsidRPr="00F74CBA">
        <w:rPr>
          <w:rFonts w:ascii="Narkisim" w:hAnsi="Narkisim"/>
          <w:rtl/>
        </w:rPr>
        <w:t xml:space="preserve"> תי' דבאיסור משהו אין נידון על המשהו שנתערב [שהרי אין לו מציאות בפנ"ע, והוה ככלה ואבד]. ועיקר הנידון על התבשיל, ובזה הוה כספק חדש.</w:t>
      </w:r>
    </w:p>
    <w:p w14:paraId="51579735" w14:textId="77777777" w:rsidR="003B3F2C" w:rsidRPr="00F74CBA" w:rsidRDefault="00000000" w:rsidP="00F74CBA">
      <w:pPr>
        <w:pStyle w:val="a8"/>
        <w:bidi/>
        <w:rPr>
          <w:rFonts w:ascii="Narkisim" w:hAnsi="Narkisim"/>
        </w:rPr>
      </w:pPr>
      <w:r w:rsidRPr="00F74CBA">
        <w:rPr>
          <w:rFonts w:ascii="Narkisim" w:hAnsi="Narkisim"/>
          <w:rtl/>
        </w:rPr>
        <w:t xml:space="preserve">אך </w:t>
      </w:r>
      <w:r w:rsidRPr="00F74CBA">
        <w:rPr>
          <w:rFonts w:ascii="Narkisim" w:hAnsi="Narkisim"/>
          <w:b/>
          <w:bCs/>
          <w:rtl/>
        </w:rPr>
        <w:t>רע"א</w:t>
      </w:r>
      <w:r w:rsidRPr="00F74CBA">
        <w:rPr>
          <w:rFonts w:ascii="Narkisim" w:hAnsi="Narkisim"/>
          <w:rtl/>
        </w:rPr>
        <w:t xml:space="preserve"> הביא ד</w:t>
      </w:r>
      <w:r w:rsidRPr="00F74CBA">
        <w:rPr>
          <w:rFonts w:ascii="Narkisim" w:hAnsi="Narkisim"/>
          <w:b/>
          <w:bCs/>
          <w:rtl/>
        </w:rPr>
        <w:t>תוס</w:t>
      </w:r>
      <w:r w:rsidRPr="00F74CBA">
        <w:rPr>
          <w:rFonts w:ascii="Narkisim" w:hAnsi="Narkisim"/>
          <w:rtl/>
        </w:rPr>
        <w:t>' (חולין צז.) מבואר דיש ספק על עיקר החמץ, אוסר במשהו. דעיקר החמץ הוה ספק דאורייתא. [ודלא כרי"ף].</w:t>
      </w:r>
    </w:p>
    <w:p w14:paraId="2850A499" w14:textId="77777777" w:rsidR="003B3F2C" w:rsidRPr="00F74CBA" w:rsidRDefault="00000000" w:rsidP="00F74CBA">
      <w:pPr>
        <w:pStyle w:val="aa"/>
        <w:bidi/>
        <w:rPr>
          <w:rFonts w:ascii="Narkisim" w:hAnsi="Narkisim"/>
        </w:rPr>
      </w:pPr>
      <w:r w:rsidRPr="00F74CBA">
        <w:rPr>
          <w:rFonts w:ascii="Narkisim" w:hAnsi="Narkisim"/>
          <w:rtl/>
        </w:rPr>
        <w:t>ו</w:t>
      </w:r>
      <w:r w:rsidRPr="00F74CBA">
        <w:rPr>
          <w:rFonts w:ascii="Narkisim" w:hAnsi="Narkisim"/>
          <w:b/>
          <w:bCs/>
          <w:rtl/>
        </w:rPr>
        <w:t>הרמב"ם</w:t>
      </w:r>
      <w:r w:rsidRPr="00F74CBA">
        <w:rPr>
          <w:rFonts w:ascii="Narkisim" w:hAnsi="Narkisim"/>
          <w:rtl/>
        </w:rPr>
        <w:t xml:space="preserve"> (ה ח) פסק דתבשיל שנמצא בו שעורים או חטים אם נתבקעו הכל אסור, שהרי נתערב בו חמץ. ואם לא נתבקעו אוכלין שאר התבשיל. שדגן שנבלל או נתבשל [ולא נתבקע] אינו חמץ גמור של תורה, אלא מדבר סופרים. משום שנאמר ושמרתם את המצות כלומר הזהרו במצה ושמרו מכל צד חימוץ</w:t>
      </w:r>
      <w:r w:rsidRPr="00F74CBA">
        <w:rPr>
          <w:rStyle w:val="ac"/>
          <w:rFonts w:ascii="Narkisim" w:hAnsi="Narkisim"/>
          <w:rtl/>
        </w:rPr>
        <w:footnoteReference w:id="1688"/>
      </w:r>
      <w:r w:rsidRPr="00F74CBA">
        <w:rPr>
          <w:rFonts w:ascii="Narkisim" w:hAnsi="Narkisim"/>
          <w:rtl/>
        </w:rPr>
        <w:t>. ו</w:t>
      </w:r>
      <w:r w:rsidRPr="00F74CBA">
        <w:rPr>
          <w:rFonts w:ascii="Narkisim" w:hAnsi="Narkisim"/>
          <w:b/>
          <w:bCs/>
          <w:rtl/>
        </w:rPr>
        <w:t xml:space="preserve">ה"ה </w:t>
      </w:r>
      <w:r w:rsidRPr="00F74CBA">
        <w:rPr>
          <w:rFonts w:ascii="Narkisim" w:hAnsi="Narkisim"/>
          <w:rtl/>
        </w:rPr>
        <w:t>ציין לדברי הרי"ף. אך ה</w:t>
      </w:r>
      <w:r w:rsidRPr="00F74CBA">
        <w:rPr>
          <w:rFonts w:ascii="Narkisim" w:hAnsi="Narkisim"/>
          <w:b/>
          <w:bCs/>
          <w:rtl/>
        </w:rPr>
        <w:t>לח"מ</w:t>
      </w:r>
      <w:r w:rsidRPr="00F74CBA">
        <w:rPr>
          <w:rFonts w:ascii="Narkisim" w:hAnsi="Narkisim"/>
          <w:rtl/>
        </w:rPr>
        <w:t xml:space="preserve"> כת' דהרי"ף כת' דהוה ספק דאורייתא. ואילו הרמב"ם משמע דפסק כמר עוקבא, אלא דנקט דהוה מדרבנן. ומש"ה הקיל באיסור משהו, דהוה תרי דרבנן.</w:t>
      </w:r>
    </w:p>
    <w:p w14:paraId="38C73AFA"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ראשונים</w:t>
      </w:r>
      <w:r w:rsidRPr="00F74CBA">
        <w:rPr>
          <w:rFonts w:ascii="Narkisim" w:hAnsi="Narkisim"/>
          <w:rtl/>
        </w:rPr>
        <w:t xml:space="preserve"> האריכו טובא עד"ז היכא דמצאו חטין מבוקעין או שאינן מבוקעין בתרנגול</w:t>
      </w:r>
      <w:r w:rsidRPr="00F74CBA">
        <w:rPr>
          <w:rStyle w:val="ac"/>
          <w:rFonts w:ascii="Narkisim" w:hAnsi="Narkisim"/>
          <w:rtl/>
        </w:rPr>
        <w:footnoteReference w:id="1689"/>
      </w:r>
      <w:r w:rsidRPr="00F74CBA">
        <w:rPr>
          <w:rFonts w:ascii="Narkisim" w:hAnsi="Narkisim"/>
          <w:rtl/>
        </w:rPr>
        <w:t>, האם אוסר כולו</w:t>
      </w:r>
      <w:r w:rsidRPr="00F74CBA">
        <w:rPr>
          <w:rStyle w:val="ac"/>
          <w:rFonts w:ascii="Narkisim" w:hAnsi="Narkisim"/>
          <w:rtl/>
        </w:rPr>
        <w:footnoteReference w:id="1690"/>
      </w:r>
      <w:r w:rsidRPr="00F74CBA">
        <w:rPr>
          <w:rFonts w:ascii="Narkisim" w:hAnsi="Narkisim"/>
          <w:rtl/>
        </w:rPr>
        <w:t>.</w:t>
      </w:r>
    </w:p>
    <w:p w14:paraId="4E2E67E7" w14:textId="77777777" w:rsidR="003B3F2C" w:rsidRPr="00F74CBA" w:rsidRDefault="00000000" w:rsidP="00F74CBA">
      <w:pPr>
        <w:pStyle w:val="2"/>
        <w:bidi/>
        <w:rPr>
          <w:rFonts w:ascii="Narkisim" w:hAnsi="Narkisim"/>
        </w:rPr>
      </w:pPr>
      <w:r w:rsidRPr="00F74CBA">
        <w:rPr>
          <w:rFonts w:ascii="Narkisim" w:hAnsi="Narkisim"/>
          <w:rtl/>
        </w:rPr>
        <w:t>לתיתה – ושמרתם את המצות</w:t>
      </w:r>
    </w:p>
    <w:p w14:paraId="6554F603" w14:textId="77777777" w:rsidR="003B3F2C" w:rsidRPr="00F74CBA" w:rsidRDefault="00000000" w:rsidP="00F74CBA">
      <w:pPr>
        <w:bidi/>
        <w:rPr>
          <w:rFonts w:ascii="Narkisim" w:hAnsi="Narkisim" w:cs="Narkisim"/>
        </w:rPr>
      </w:pPr>
      <w:r w:rsidRPr="00F74CBA">
        <w:rPr>
          <w:rFonts w:ascii="Narkisim" w:hAnsi="Narkisim" w:cs="Narkisim"/>
          <w:u w:val="single"/>
          <w:rtl/>
        </w:rPr>
        <w:t>הדר אמר רבא מותר ללתות</w:t>
      </w:r>
      <w:r w:rsidRPr="00F74CBA">
        <w:rPr>
          <w:rFonts w:ascii="Narkisim" w:hAnsi="Narkisim" w:cs="Narkisim"/>
          <w:rtl/>
        </w:rPr>
        <w:t>. ה</w:t>
      </w:r>
      <w:r w:rsidRPr="00F74CBA">
        <w:rPr>
          <w:rFonts w:ascii="Narkisim" w:hAnsi="Narkisim" w:cs="Narkisim"/>
          <w:b/>
          <w:bCs/>
          <w:rtl/>
        </w:rPr>
        <w:t>רי"ף</w:t>
      </w:r>
      <w:r w:rsidRPr="00F74CBA">
        <w:rPr>
          <w:rFonts w:ascii="Narkisim" w:hAnsi="Narkisim" w:cs="Narkisim"/>
          <w:rtl/>
        </w:rPr>
        <w:t xml:space="preserve"> כת' דשדרו ממתיבתא דאין אנו בקיאין ללתות. וכ"פ ה</w:t>
      </w:r>
      <w:r w:rsidRPr="00F74CBA">
        <w:rPr>
          <w:rFonts w:ascii="Narkisim" w:hAnsi="Narkisim" w:cs="Narkisim"/>
          <w:b/>
          <w:bCs/>
          <w:rtl/>
        </w:rPr>
        <w:t>שו"ע</w:t>
      </w:r>
      <w:r w:rsidRPr="00F74CBA">
        <w:rPr>
          <w:rFonts w:ascii="Narkisim" w:hAnsi="Narkisim" w:cs="Narkisim"/>
          <w:rtl/>
        </w:rPr>
        <w:t xml:space="preserve"> (תנג ה) דהאידנא אסור ללתות בין חטים בין שעורים. והפוסקים דנו מה הדין בשעת הדחק</w:t>
      </w:r>
      <w:r w:rsidRPr="00F74CBA">
        <w:rPr>
          <w:rStyle w:val="ac"/>
          <w:rFonts w:ascii="Narkisim" w:hAnsi="Narkisim" w:cs="Narkisim"/>
          <w:rtl/>
        </w:rPr>
        <w:footnoteReference w:id="1691"/>
      </w:r>
      <w:r w:rsidRPr="00F74CBA">
        <w:rPr>
          <w:rFonts w:ascii="Narkisim" w:hAnsi="Narkisim" w:cs="Narkisim"/>
          <w:rtl/>
        </w:rPr>
        <w:t>.</w:t>
      </w:r>
    </w:p>
    <w:p w14:paraId="076EBCEA" w14:textId="77777777" w:rsidR="003B3F2C" w:rsidRPr="00F74CBA" w:rsidRDefault="00000000" w:rsidP="00F74CBA">
      <w:pPr>
        <w:pStyle w:val="aa"/>
        <w:bidi/>
        <w:rPr>
          <w:rFonts w:ascii="Narkisim" w:hAnsi="Narkisim"/>
        </w:rPr>
      </w:pPr>
      <w:r w:rsidRPr="00F74CBA">
        <w:rPr>
          <w:rFonts w:ascii="Narkisim" w:hAnsi="Narkisim"/>
          <w:u w:val="single"/>
          <w:rtl/>
        </w:rPr>
        <w:t>דתניא יוצאין בפת נקיה וכו'</w:t>
      </w:r>
      <w:r w:rsidRPr="00F74CBA">
        <w:rPr>
          <w:rFonts w:ascii="Narkisim" w:hAnsi="Narkisim"/>
          <w:rtl/>
        </w:rPr>
        <w:t xml:space="preserve">. צ"ב דנימא דיוצאין בדיעבד, ומנ"ל דלכתחילה רשאי ללתות. וע' </w:t>
      </w:r>
      <w:r w:rsidRPr="00F74CBA">
        <w:rPr>
          <w:rFonts w:ascii="Narkisim" w:hAnsi="Narkisim"/>
          <w:b/>
          <w:bCs/>
          <w:rtl/>
        </w:rPr>
        <w:t>צל"ח</w:t>
      </w:r>
      <w:r w:rsidRPr="00F74CBA">
        <w:rPr>
          <w:rFonts w:ascii="Narkisim" w:hAnsi="Narkisim"/>
          <w:rtl/>
        </w:rPr>
        <w:t>.</w:t>
      </w:r>
    </w:p>
    <w:p w14:paraId="3E521F18" w14:textId="77777777" w:rsidR="003B3F2C" w:rsidRPr="00F74CBA" w:rsidRDefault="00000000" w:rsidP="00F74CBA">
      <w:pPr>
        <w:pStyle w:val="aa"/>
        <w:bidi/>
        <w:rPr>
          <w:rFonts w:ascii="Narkisim" w:hAnsi="Narkisim"/>
        </w:rPr>
      </w:pPr>
      <w:r w:rsidRPr="00F74CBA">
        <w:rPr>
          <w:rFonts w:ascii="Narkisim" w:hAnsi="Narkisim"/>
          <w:u w:val="single"/>
          <w:rtl/>
        </w:rPr>
        <w:t>מ"ט לא אימא ליה מהא דאר"ז א"ר ירמיה אמר שמואל חטין של מנחות אין לותתין אותם, וקא קרי ליה סולת וכו</w:t>
      </w:r>
      <w:r w:rsidRPr="00F74CBA">
        <w:rPr>
          <w:rFonts w:ascii="Narkisim" w:hAnsi="Narkisim"/>
          <w:rtl/>
        </w:rPr>
        <w:t>'. [והגמ' (לעיל לו.) מפרשת דלתיתה אינו בזריזין].</w:t>
      </w:r>
    </w:p>
    <w:p w14:paraId="6F7FBD7F" w14:textId="77777777" w:rsidR="003B3F2C" w:rsidRPr="00F74CBA" w:rsidRDefault="00000000" w:rsidP="00F74CBA">
      <w:pPr>
        <w:pStyle w:val="a8"/>
        <w:bidi/>
        <w:rPr>
          <w:rFonts w:ascii="Narkisim" w:hAnsi="Narkisim"/>
        </w:rPr>
      </w:pPr>
      <w:r w:rsidRPr="00F74CBA">
        <w:rPr>
          <w:rFonts w:ascii="Narkisim" w:hAnsi="Narkisim"/>
          <w:rtl/>
        </w:rPr>
        <w:t>ולכאורה משמע דקו' הגמ' רק מהא דנקרא 'סולת', וצ"ב אמאי לא הק' מגוף דברי שמואל, דאסור ללתות שמא יחמיץ. ובפשוטו לשמואל ה"ה בחטין של מצות אסור ללתות, דאין זהירין. ודלא כרבא [וכ"כ ה</w:t>
      </w:r>
      <w:r w:rsidRPr="00F74CBA">
        <w:rPr>
          <w:rFonts w:ascii="Narkisim" w:hAnsi="Narkisim"/>
          <w:b/>
          <w:bCs/>
          <w:rtl/>
        </w:rPr>
        <w:t>מהרש"א</w:t>
      </w:r>
      <w:r w:rsidRPr="00F74CBA">
        <w:rPr>
          <w:rFonts w:ascii="Narkisim" w:hAnsi="Narkisim"/>
          <w:rtl/>
        </w:rPr>
        <w:t>]. אבל ה</w:t>
      </w:r>
      <w:r w:rsidRPr="00F74CBA">
        <w:rPr>
          <w:rFonts w:ascii="Narkisim" w:hAnsi="Narkisim"/>
          <w:b/>
          <w:bCs/>
          <w:rtl/>
        </w:rPr>
        <w:t>צל"ח</w:t>
      </w:r>
      <w:r w:rsidRPr="00F74CBA">
        <w:rPr>
          <w:rFonts w:ascii="Narkisim" w:hAnsi="Narkisim"/>
          <w:rtl/>
        </w:rPr>
        <w:t xml:space="preserve"> הביא דהרמב"ם פסק גבי מנחות אין לותתין, וגבי מצה פסק כרבא [דמדינא לותתין]. וה</w:t>
      </w:r>
      <w:r w:rsidRPr="00F74CBA">
        <w:rPr>
          <w:rFonts w:ascii="Narkisim" w:hAnsi="Narkisim"/>
          <w:b/>
          <w:bCs/>
          <w:rtl/>
        </w:rPr>
        <w:t>צל"ח</w:t>
      </w:r>
      <w:r w:rsidRPr="00F74CBA">
        <w:rPr>
          <w:rFonts w:ascii="Narkisim" w:hAnsi="Narkisim"/>
          <w:rtl/>
        </w:rPr>
        <w:t xml:space="preserve"> (ו</w:t>
      </w:r>
      <w:r w:rsidRPr="00F74CBA">
        <w:rPr>
          <w:rFonts w:ascii="Narkisim" w:hAnsi="Narkisim"/>
          <w:b/>
          <w:bCs/>
          <w:rtl/>
        </w:rPr>
        <w:t>נוב"י</w:t>
      </w:r>
      <w:r w:rsidRPr="00F74CBA">
        <w:rPr>
          <w:rFonts w:ascii="Narkisim" w:hAnsi="Narkisim"/>
          <w:rtl/>
        </w:rPr>
        <w:t xml:space="preserve"> ת' עט) תי' דדוקא מצה של מצווה מותר ללתות, דנזהרין בשמירתו [דצריך שימור]. אבל במצות דשאר ימי החג אסור, דאין נזהרין כ"כ. דהא אף דמנחות אסור ללתות דאין נזהרין כ"כ בשמירתו.</w:t>
      </w:r>
    </w:p>
    <w:p w14:paraId="1295B2EA" w14:textId="77777777" w:rsidR="003B3F2C" w:rsidRPr="00F74CBA" w:rsidRDefault="00000000" w:rsidP="00F74CBA">
      <w:pPr>
        <w:bidi/>
        <w:rPr>
          <w:rFonts w:ascii="Narkisim" w:hAnsi="Narkisim" w:cs="Narkisim"/>
        </w:rPr>
      </w:pPr>
      <w:r w:rsidRPr="00F74CBA">
        <w:rPr>
          <w:rFonts w:ascii="Narkisim" w:hAnsi="Narkisim" w:cs="Narkisim"/>
          <w:u w:val="single"/>
          <w:rtl/>
        </w:rPr>
        <w:t>הדר אמר רבא מצווה ללתות שנאמר ושמרתם את המצות וכו'</w:t>
      </w:r>
      <w:r w:rsidRPr="00F74CBA">
        <w:rPr>
          <w:rFonts w:ascii="Narkisim" w:hAnsi="Narkisim" w:cs="Narkisim"/>
          <w:rtl/>
        </w:rPr>
        <w:t>. בפשוטו משמע דהוה מצווה מדיני שימור (ע' בסמוך בדברי הרמב"ן). אבל ה</w:t>
      </w:r>
      <w:r w:rsidRPr="00F74CBA">
        <w:rPr>
          <w:rFonts w:ascii="Narkisim" w:hAnsi="Narkisim" w:cs="Narkisim"/>
          <w:b/>
          <w:bCs/>
          <w:rtl/>
        </w:rPr>
        <w:t>תוס' שאנץ</w:t>
      </w:r>
      <w:r w:rsidRPr="00F74CBA">
        <w:rPr>
          <w:rFonts w:ascii="Narkisim" w:hAnsi="Narkisim" w:cs="Narkisim"/>
          <w:rtl/>
        </w:rPr>
        <w:t xml:space="preserve"> ו</w:t>
      </w:r>
      <w:r w:rsidRPr="00F74CBA">
        <w:rPr>
          <w:rFonts w:ascii="Narkisim" w:hAnsi="Narkisim" w:cs="Narkisim"/>
          <w:b/>
          <w:bCs/>
          <w:rtl/>
        </w:rPr>
        <w:t>תוס' רא"ש</w:t>
      </w:r>
      <w:r w:rsidRPr="00F74CBA">
        <w:rPr>
          <w:rFonts w:ascii="Narkisim" w:hAnsi="Narkisim" w:cs="Narkisim"/>
          <w:rtl/>
        </w:rPr>
        <w:t xml:space="preserve"> כת' דמצווה ללתות שיהא סולת נקייה למצווה.</w:t>
      </w:r>
    </w:p>
    <w:p w14:paraId="13FD8591" w14:textId="77777777" w:rsidR="003B3F2C" w:rsidRPr="00F74CBA" w:rsidRDefault="00000000" w:rsidP="00F74CBA">
      <w:pPr>
        <w:bidi/>
        <w:rPr>
          <w:rFonts w:ascii="Narkisim" w:hAnsi="Narkisim" w:cs="Narkisim"/>
        </w:rPr>
      </w:pPr>
      <w:r w:rsidRPr="00F74CBA">
        <w:rPr>
          <w:rFonts w:ascii="Narkisim" w:hAnsi="Narkisim" w:cs="Narkisim"/>
          <w:rtl/>
        </w:rPr>
        <w:t>והגמ' מפרשת דבעי שימור מעיקרא [קודם לישה]. וה</w:t>
      </w:r>
      <w:r w:rsidRPr="00F74CBA">
        <w:rPr>
          <w:rFonts w:ascii="Narkisim" w:hAnsi="Narkisim" w:cs="Narkisim"/>
          <w:b/>
          <w:bCs/>
          <w:rtl/>
        </w:rPr>
        <w:t>ראשונים</w:t>
      </w:r>
      <w:r w:rsidRPr="00F74CBA">
        <w:rPr>
          <w:rFonts w:ascii="Narkisim" w:hAnsi="Narkisim" w:cs="Narkisim"/>
          <w:rtl/>
        </w:rPr>
        <w:t xml:space="preserve"> הק' דנימא ששומר משעת </w:t>
      </w:r>
      <w:r w:rsidRPr="00F74CBA">
        <w:rPr>
          <w:rFonts w:ascii="Narkisim" w:hAnsi="Narkisim" w:cs="Narkisim"/>
          <w:rtl/>
        </w:rPr>
        <w:lastRenderedPageBreak/>
        <w:t>קצירה, שלא יבא עליו מים. ומנ"ל דצריך לתיתה.</w:t>
      </w:r>
    </w:p>
    <w:p w14:paraId="7FF9B4E2"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פי' דעיקר השימור היא כדי שלא תחמיץ [כשראוי להחמיץ]. ואגב זה מחוייב אף לשמור שלא יבא עליו מים.</w:t>
      </w:r>
    </w:p>
    <w:p w14:paraId="299D3E8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ראשונים</w:t>
      </w:r>
      <w:r w:rsidRPr="00F74CBA">
        <w:rPr>
          <w:rFonts w:ascii="Narkisim" w:hAnsi="Narkisim"/>
          <w:rtl/>
        </w:rPr>
        <w:t xml:space="preserve"> העלו צד דגלי קרא דצריך שימור [קודם לישה], ומש"ה צריך ללתות כדי שיהא ראוי לשימור. וה</w:t>
      </w:r>
      <w:r w:rsidRPr="00F74CBA">
        <w:rPr>
          <w:rFonts w:ascii="Narkisim" w:hAnsi="Narkisim"/>
          <w:b/>
          <w:bCs/>
          <w:rtl/>
        </w:rPr>
        <w:t>רמב"ן</w:t>
      </w:r>
      <w:r w:rsidRPr="00F74CBA">
        <w:rPr>
          <w:rFonts w:ascii="Narkisim" w:hAnsi="Narkisim"/>
          <w:rtl/>
        </w:rPr>
        <w:t xml:space="preserve"> דחה דא"כ הו"ל לעכב. דהא מבואר דבציקות של נכרים אין יוצאין, אלמא שימור מעכב. ואי בעי' לתיתה כדי לשומרה, א"כ נימא דלתיתה מעכבת.</w:t>
      </w:r>
    </w:p>
    <w:p w14:paraId="1075C28D" w14:textId="77777777" w:rsidR="003B3F2C" w:rsidRPr="00F74CBA" w:rsidRDefault="00000000" w:rsidP="00F74CBA">
      <w:pPr>
        <w:pStyle w:val="a7"/>
        <w:bidi/>
        <w:rPr>
          <w:rFonts w:ascii="Narkisim" w:hAnsi="Narkisim"/>
        </w:rPr>
      </w:pPr>
      <w:r w:rsidRPr="00F74CBA">
        <w:rPr>
          <w:rFonts w:ascii="Narkisim" w:hAnsi="Narkisim"/>
          <w:rtl/>
        </w:rPr>
        <w:t>אבל דעת ה</w:t>
      </w:r>
      <w:r w:rsidRPr="00F74CBA">
        <w:rPr>
          <w:rFonts w:ascii="Narkisim" w:hAnsi="Narkisim"/>
          <w:b/>
          <w:bCs/>
          <w:rtl/>
        </w:rPr>
        <w:t>רמב"ן</w:t>
      </w:r>
      <w:r w:rsidRPr="00F74CBA">
        <w:rPr>
          <w:rFonts w:ascii="Narkisim" w:hAnsi="Narkisim"/>
          <w:rtl/>
        </w:rPr>
        <w:t xml:space="preserve"> דעיקר השימור הוא שלא יבא עליהם מים, ובזה צריך שמירה מעיקרא [קודם לישה]. ועפ"ז ביאר ה</w:t>
      </w:r>
      <w:r w:rsidRPr="00F74CBA">
        <w:rPr>
          <w:rFonts w:ascii="Narkisim" w:hAnsi="Narkisim"/>
          <w:b/>
          <w:bCs/>
          <w:rtl/>
        </w:rPr>
        <w:t>רמב"ן</w:t>
      </w:r>
      <w:r w:rsidRPr="00F74CBA">
        <w:rPr>
          <w:rFonts w:ascii="Narkisim" w:hAnsi="Narkisim"/>
          <w:rtl/>
        </w:rPr>
        <w:t xml:space="preserve"> דכוונת רבא מצווה ללתות, דכשמכניס עצמו יותר לשמור עדיף טפי.</w:t>
      </w:r>
    </w:p>
    <w:p w14:paraId="10B56375"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ביאר דאי עיקר שימור משעת לישה, א"כ ליכא מצווה בחטין אפי' לכתחילה. ומש"ה הוכיחה הגמ' דשימור דלישה לאו שימור הוא.</w:t>
      </w:r>
    </w:p>
    <w:p w14:paraId="19B536E1" w14:textId="77777777" w:rsidR="003B3F2C" w:rsidRPr="00F74CBA" w:rsidRDefault="00000000" w:rsidP="00F74CBA">
      <w:pPr>
        <w:pStyle w:val="a7"/>
        <w:bidi/>
        <w:rPr>
          <w:rFonts w:ascii="Narkisim" w:hAnsi="Narkisim"/>
        </w:rPr>
      </w:pPr>
      <w:r w:rsidRPr="00F74CBA">
        <w:rPr>
          <w:rFonts w:ascii="Narkisim" w:hAnsi="Narkisim"/>
          <w:rtl/>
        </w:rPr>
        <w:t>ועפ"ז תי' הרמב"ן דאף דשמירה מעכבת, מ"מ ל"צ לתיתה, אלא למצווה להכניס עצמו לשימור טפי.</w:t>
      </w:r>
    </w:p>
    <w:p w14:paraId="58071221"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 xml:space="preserve">רבינו דוד </w:t>
      </w:r>
      <w:r w:rsidRPr="00F74CBA">
        <w:rPr>
          <w:rFonts w:ascii="Narkisim" w:hAnsi="Narkisim"/>
          <w:rtl/>
        </w:rPr>
        <w:t>כת' דדין השימור שיעשה כל השימור הרגיל בה. וכדאי' (בסמוך) דלא סגי בשימור במקצת [משעת אפייה], וכל שלא עשה כל מה שיוכל לשמור אינו יוצא בהן. והיכא דלתת ולא שמר אינו יוצא יד"ח, דהא עמדו בשעה שצריך שימור ולא שמר. אבל אי"צ לתיתה להכניס עצמו לשימור.</w:t>
      </w:r>
    </w:p>
    <w:p w14:paraId="224F6544"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מלחמות</w:t>
      </w:r>
      <w:r w:rsidRPr="00F74CBA">
        <w:rPr>
          <w:rFonts w:ascii="Narkisim" w:hAnsi="Narkisim"/>
          <w:rtl/>
        </w:rPr>
        <w:t xml:space="preserve"> (לעיל לו., י: בדה"ר) כת' דהלש מצה במי פירות [לבד] לא יצא יד"ח, כיון דאינו ראוי לחימוץ. והוכיח דבריו ועוד דבעינן שימור דלישה ואפיה, דכתיב ושמרתם את המצות. יצאה זו שאי"צ שימור לפי שאינה באה לידי חימוץ</w:t>
      </w:r>
      <w:r w:rsidRPr="00F74CBA">
        <w:rPr>
          <w:rStyle w:val="ac"/>
          <w:rFonts w:ascii="Narkisim" w:hAnsi="Narkisim"/>
          <w:rtl/>
        </w:rPr>
        <w:footnoteReference w:id="1692"/>
      </w:r>
      <w:r w:rsidRPr="00F74CBA">
        <w:rPr>
          <w:rFonts w:ascii="Narkisim" w:hAnsi="Narkisim"/>
          <w:rtl/>
        </w:rPr>
        <w:t>. ותניא (לח:) ושמרתם את המצות מצה המשתמרת לשום מצה, וכה"ג נתמעט לדברי הכל, שאינה משתמרת כלל.</w:t>
      </w:r>
    </w:p>
    <w:p w14:paraId="5AEC9D0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העירו דנקט דשימור שייך רק היכא דראוי להחמיץ [וכתוס'], ודלא כמ"ש כאן דשייך שימור שלא יפול עליו מים. וה</w:t>
      </w:r>
      <w:r w:rsidRPr="00F74CBA">
        <w:rPr>
          <w:rFonts w:ascii="Narkisim" w:hAnsi="Narkisim"/>
          <w:b/>
          <w:bCs/>
          <w:rtl/>
        </w:rPr>
        <w:t>קה"י</w:t>
      </w:r>
      <w:r w:rsidRPr="00F74CBA">
        <w:rPr>
          <w:rFonts w:ascii="Narkisim" w:hAnsi="Narkisim"/>
          <w:rtl/>
        </w:rPr>
        <w:t xml:space="preserve"> (לה) תי' דע"כ נאמר ב' גדרים בשימור, דשמירה משעת קצירה הוה שלא יפלו עליהם מים. אבל משעת לישה צריך מעשה שימור (וע' בע"ב).</w:t>
      </w:r>
    </w:p>
    <w:p w14:paraId="4251A9CE" w14:textId="77777777" w:rsidR="003B3F2C" w:rsidRPr="00F74CBA" w:rsidRDefault="00000000" w:rsidP="00F74CBA">
      <w:pPr>
        <w:bidi/>
        <w:rPr>
          <w:rFonts w:ascii="Narkisim" w:hAnsi="Narkisim" w:cs="Narkisim"/>
        </w:rPr>
      </w:pPr>
      <w:r w:rsidRPr="00F74CBA">
        <w:rPr>
          <w:rFonts w:ascii="Narkisim" w:hAnsi="Narkisim" w:cs="Narkisim"/>
          <w:u w:val="single"/>
          <w:rtl/>
        </w:rPr>
        <w:t>דאמר רב הונא בציקות של נכרים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שמכיר בהן שלא החמיצו, ע"פ סימני הבצק. וה</w:t>
      </w:r>
      <w:r w:rsidRPr="00F74CBA">
        <w:rPr>
          <w:rFonts w:ascii="Narkisim" w:hAnsi="Narkisim" w:cs="Narkisim"/>
          <w:b/>
          <w:bCs/>
          <w:rtl/>
        </w:rPr>
        <w:t>רמב"ן</w:t>
      </w:r>
      <w:r w:rsidRPr="00F74CBA">
        <w:rPr>
          <w:rFonts w:ascii="Narkisim" w:hAnsi="Narkisim" w:cs="Narkisim"/>
          <w:rtl/>
        </w:rPr>
        <w:t xml:space="preserve"> (ושא"ר) הק' דניחוש שמא עירב בהן שאור וחמץ</w:t>
      </w:r>
      <w:r w:rsidRPr="00F74CBA">
        <w:rPr>
          <w:rStyle w:val="ac"/>
          <w:rFonts w:ascii="Narkisim" w:hAnsi="Narkisim" w:cs="Narkisim"/>
          <w:rtl/>
        </w:rPr>
        <w:footnoteReference w:id="1693"/>
      </w:r>
      <w:r w:rsidRPr="00F74CBA">
        <w:rPr>
          <w:rFonts w:ascii="Narkisim" w:hAnsi="Narkisim" w:cs="Narkisim"/>
          <w:rtl/>
        </w:rPr>
        <w:t xml:space="preserve">, או נשתהו שיהא בהן שיאור וסידוק. ועוה"ק שמא לש במים חמין או מים שלא לנו </w:t>
      </w:r>
      <w:r w:rsidRPr="00F74CBA">
        <w:rPr>
          <w:rFonts w:ascii="Narkisim" w:hAnsi="Narkisim" w:cs="Narkisim"/>
          <w:szCs w:val="20"/>
          <w:rtl/>
        </w:rPr>
        <w:t>[ודעת הרמב"ן ע"פ הגמ' (מב.) דפוסל בדיעבד. אבל דעת רש"י דהתם כשישראל עשה, ומשום קנס</w:t>
      </w:r>
      <w:r w:rsidRPr="00F74CBA">
        <w:rPr>
          <w:rFonts w:ascii="Narkisim" w:hAnsi="Narkisim" w:cs="Narkisim"/>
          <w:rtl/>
        </w:rPr>
        <w:t>].</w:t>
      </w:r>
    </w:p>
    <w:p w14:paraId="51EC1283" w14:textId="77777777" w:rsidR="003B3F2C" w:rsidRPr="00F74CBA" w:rsidRDefault="00000000" w:rsidP="00F74CBA">
      <w:pPr>
        <w:pStyle w:val="a7"/>
        <w:bidi/>
        <w:rPr>
          <w:rFonts w:ascii="Narkisim" w:hAnsi="Narkisim"/>
        </w:rPr>
      </w:pPr>
      <w:r w:rsidRPr="00F74CBA">
        <w:rPr>
          <w:rFonts w:ascii="Narkisim" w:hAnsi="Narkisim"/>
          <w:rtl/>
        </w:rPr>
        <w:t xml:space="preserve">והביאו בשם </w:t>
      </w:r>
      <w:r w:rsidRPr="00F74CBA">
        <w:rPr>
          <w:rFonts w:ascii="Narkisim" w:hAnsi="Narkisim"/>
          <w:b/>
          <w:bCs/>
          <w:rtl/>
        </w:rPr>
        <w:t>ר"ח</w:t>
      </w:r>
      <w:r w:rsidRPr="00F74CBA">
        <w:rPr>
          <w:rFonts w:ascii="Narkisim" w:hAnsi="Narkisim"/>
          <w:rtl/>
        </w:rPr>
        <w:t xml:space="preserve"> דאיירי שהנכרי לש הבצק לפני הישראל [במים שלנו], וראה שכל מעשיו בהכשר. אלא שלא היה שומר אותם בשעת לישה לשם מצה</w:t>
      </w:r>
      <w:r w:rsidRPr="00F74CBA">
        <w:rPr>
          <w:rStyle w:val="ac"/>
          <w:rFonts w:ascii="Narkisim" w:hAnsi="Narkisim"/>
          <w:rtl/>
        </w:rPr>
        <w:footnoteReference w:id="1694"/>
      </w:r>
      <w:r w:rsidRPr="00F74CBA">
        <w:rPr>
          <w:rFonts w:ascii="Narkisim" w:hAnsi="Narkisim"/>
          <w:rtl/>
        </w:rPr>
        <w:t>.</w:t>
      </w:r>
    </w:p>
    <w:p w14:paraId="688EFAC9" w14:textId="77777777" w:rsidR="003B3F2C" w:rsidRPr="00F74CBA" w:rsidRDefault="00000000" w:rsidP="00F74CBA">
      <w:pPr>
        <w:pStyle w:val="a8"/>
        <w:bidi/>
        <w:rPr>
          <w:rFonts w:ascii="Narkisim" w:hAnsi="Narkisim"/>
        </w:rPr>
      </w:pPr>
      <w:r w:rsidRPr="00F74CBA">
        <w:rPr>
          <w:rFonts w:ascii="Narkisim" w:hAnsi="Narkisim"/>
          <w:rtl/>
        </w:rPr>
        <w:t>אבל ה</w:t>
      </w:r>
      <w:r w:rsidRPr="00F74CBA">
        <w:rPr>
          <w:rFonts w:ascii="Narkisim" w:hAnsi="Narkisim"/>
          <w:b/>
          <w:bCs/>
          <w:rtl/>
        </w:rPr>
        <w:t>רא"ש</w:t>
      </w:r>
      <w:r w:rsidRPr="00F74CBA">
        <w:rPr>
          <w:rFonts w:ascii="Narkisim" w:hAnsi="Narkisim"/>
          <w:rtl/>
        </w:rPr>
        <w:t xml:space="preserve"> הק' דא"כ שמכירו בעודו קמח, הול"ל קמחים של נכרי. אלא כיון שרואים שאין בו שיאור וסידוק מותר.</w:t>
      </w:r>
    </w:p>
    <w:p w14:paraId="5037F0FF" w14:textId="77777777" w:rsidR="003B3F2C" w:rsidRPr="00F74CBA" w:rsidRDefault="00000000" w:rsidP="00F74CBA">
      <w:pPr>
        <w:bidi/>
        <w:rPr>
          <w:rFonts w:ascii="Narkisim" w:hAnsi="Narkisim" w:cs="Narkisim"/>
        </w:rPr>
      </w:pPr>
      <w:r w:rsidRPr="00F74CBA">
        <w:rPr>
          <w:rFonts w:ascii="Narkisim" w:hAnsi="Narkisim" w:cs="Narkisim"/>
          <w:u w:val="single"/>
          <w:rtl/>
        </w:rPr>
        <w:t>אדם ממלא כריסו וכו' ובלבד שיאכל כזית מצה באחרונה</w:t>
      </w:r>
      <w:r w:rsidRPr="00F74CBA">
        <w:rPr>
          <w:rStyle w:val="ac"/>
          <w:rFonts w:ascii="Narkisim" w:hAnsi="Narkisim" w:cs="Narkisim"/>
          <w:rtl/>
        </w:rPr>
        <w:footnoteReference w:id="1695"/>
      </w:r>
      <w:r w:rsidRPr="00F74CBA">
        <w:rPr>
          <w:rFonts w:ascii="Narkisim" w:hAnsi="Narkisim" w:cs="Narkisim"/>
          <w:rtl/>
        </w:rPr>
        <w:t xml:space="preserve">. </w:t>
      </w:r>
      <w:r w:rsidRPr="00F74CBA">
        <w:rPr>
          <w:rFonts w:ascii="Narkisim" w:hAnsi="Narkisim" w:cs="Narkisim"/>
          <w:szCs w:val="20"/>
          <w:rtl/>
        </w:rPr>
        <w:t>[וה</w:t>
      </w:r>
      <w:r w:rsidRPr="00F74CBA">
        <w:rPr>
          <w:rFonts w:ascii="Narkisim" w:hAnsi="Narkisim" w:cs="Narkisim"/>
          <w:b/>
          <w:bCs/>
          <w:szCs w:val="20"/>
          <w:rtl/>
        </w:rPr>
        <w:t>ריטב"א</w:t>
      </w:r>
      <w:r w:rsidRPr="00F74CBA">
        <w:rPr>
          <w:rFonts w:ascii="Narkisim" w:hAnsi="Narkisim" w:cs="Narkisim"/>
          <w:szCs w:val="20"/>
          <w:rtl/>
        </w:rPr>
        <w:t xml:space="preserve"> כת' דבאחרונה לאו דוקא, וה"ה בראשונה</w:t>
      </w:r>
      <w:r w:rsidRPr="00F74CBA">
        <w:rPr>
          <w:rStyle w:val="ac"/>
          <w:rFonts w:ascii="Narkisim" w:hAnsi="Narkisim" w:cs="Narkisim"/>
          <w:szCs w:val="20"/>
          <w:rtl/>
        </w:rPr>
        <w:footnoteReference w:id="1696"/>
      </w:r>
      <w:r w:rsidRPr="00F74CBA">
        <w:rPr>
          <w:rFonts w:ascii="Narkisim" w:hAnsi="Narkisim" w:cs="Narkisim"/>
          <w:szCs w:val="20"/>
          <w:rtl/>
        </w:rPr>
        <w:t>, ולרבותא נקט</w:t>
      </w:r>
      <w:r w:rsidRPr="00F74CBA">
        <w:rPr>
          <w:rStyle w:val="ac"/>
          <w:rFonts w:ascii="Narkisim" w:hAnsi="Narkisim" w:cs="Narkisim"/>
          <w:szCs w:val="20"/>
          <w:rtl/>
        </w:rPr>
        <w:footnoteReference w:id="1697"/>
      </w:r>
      <w:r w:rsidRPr="00F74CBA">
        <w:rPr>
          <w:rFonts w:ascii="Narkisim" w:hAnsi="Narkisim" w:cs="Narkisim"/>
          <w:szCs w:val="20"/>
          <w:rtl/>
        </w:rPr>
        <w:t>]</w:t>
      </w:r>
      <w:r w:rsidRPr="00F74CBA">
        <w:rPr>
          <w:rFonts w:ascii="Narkisim" w:hAnsi="Narkisim" w:cs="Narkisim"/>
          <w:rtl/>
        </w:rPr>
        <w:t>. מבואר דרשאי לאכול מצה שאינה שמורה, אלא דלמצוות מצה צריך כזית לשמה.</w:t>
      </w:r>
    </w:p>
    <w:p w14:paraId="0D2549C5" w14:textId="77777777" w:rsidR="003B3F2C" w:rsidRPr="00F74CBA" w:rsidRDefault="00000000" w:rsidP="00F74CBA">
      <w:pPr>
        <w:bidi/>
        <w:rPr>
          <w:rFonts w:ascii="Narkisim" w:hAnsi="Narkisim" w:cs="Narkisim"/>
        </w:rPr>
      </w:pPr>
      <w:r w:rsidRPr="00F74CBA">
        <w:rPr>
          <w:rFonts w:ascii="Narkisim" w:hAnsi="Narkisim" w:cs="Narkisim"/>
          <w:rtl/>
        </w:rPr>
        <w:t>אבל ה</w:t>
      </w:r>
      <w:r w:rsidRPr="00F74CBA">
        <w:rPr>
          <w:rFonts w:ascii="Narkisim" w:hAnsi="Narkisim" w:cs="Narkisim"/>
          <w:b/>
          <w:bCs/>
          <w:rtl/>
        </w:rPr>
        <w:t>רמב"ם</w:t>
      </w:r>
      <w:r w:rsidRPr="00F74CBA">
        <w:rPr>
          <w:rFonts w:ascii="Narkisim" w:hAnsi="Narkisim" w:cs="Narkisim"/>
          <w:rtl/>
        </w:rPr>
        <w:t xml:space="preserve"> (ה ט) כת' לפיכך אמרו חכמים צריך ליזהר בדגן שאוכל בפסח שלא יבא עליו </w:t>
      </w:r>
      <w:r w:rsidRPr="00F74CBA">
        <w:rPr>
          <w:rFonts w:ascii="Narkisim" w:hAnsi="Narkisim" w:cs="Narkisim"/>
          <w:rtl/>
        </w:rPr>
        <w:lastRenderedPageBreak/>
        <w:t>מים אחר שנקצר (ע' בסמוך). ומשמע דגן של כל הפסח</w:t>
      </w:r>
      <w:r w:rsidRPr="00F74CBA">
        <w:rPr>
          <w:rStyle w:val="ac"/>
          <w:rFonts w:ascii="Narkisim" w:hAnsi="Narkisim" w:cs="Narkisim"/>
          <w:rtl/>
        </w:rPr>
        <w:footnoteReference w:id="1698"/>
      </w:r>
      <w:r w:rsidRPr="00F74CBA">
        <w:rPr>
          <w:rFonts w:ascii="Narkisim" w:hAnsi="Narkisim" w:cs="Narkisim"/>
          <w:rtl/>
        </w:rPr>
        <w:t>. ו</w:t>
      </w:r>
      <w:r w:rsidRPr="00F74CBA">
        <w:rPr>
          <w:rFonts w:ascii="Narkisim" w:hAnsi="Narkisim" w:cs="Narkisim"/>
          <w:b/>
          <w:bCs/>
          <w:rtl/>
        </w:rPr>
        <w:t>ה"ה</w:t>
      </w:r>
      <w:r w:rsidRPr="00F74CBA">
        <w:rPr>
          <w:rFonts w:ascii="Narkisim" w:hAnsi="Narkisim" w:cs="Narkisim"/>
          <w:rtl/>
        </w:rPr>
        <w:t xml:space="preserve"> ביאר דלכתחילה ראוי לעשות שימור לכל החג, אלא שאינו מעכב. [וסוגיין דרשאי לאכול, ואין בזה איסור].</w:t>
      </w:r>
    </w:p>
    <w:p w14:paraId="6A8BC9F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חק יעקב</w:t>
      </w:r>
      <w:r w:rsidRPr="00F74CBA">
        <w:rPr>
          <w:rFonts w:ascii="Narkisim" w:hAnsi="Narkisim"/>
          <w:rtl/>
        </w:rPr>
        <w:t xml:space="preserve"> (תס א) כת' דישראל קדושים ונהגו לעשות שימור בכל המצות. וה</w:t>
      </w:r>
      <w:r w:rsidRPr="00F74CBA">
        <w:rPr>
          <w:rFonts w:ascii="Narkisim" w:hAnsi="Narkisim"/>
          <w:b/>
          <w:bCs/>
          <w:rtl/>
        </w:rPr>
        <w:t>משנ"ב</w:t>
      </w:r>
      <w:r w:rsidRPr="00F74CBA">
        <w:rPr>
          <w:rFonts w:ascii="Narkisim" w:hAnsi="Narkisim"/>
          <w:rtl/>
        </w:rPr>
        <w:t xml:space="preserve"> (תנג כה) כת' דהיינו משעת טחינה ולפחות משעת לישה</w:t>
      </w:r>
      <w:r w:rsidRPr="00F74CBA">
        <w:rPr>
          <w:rStyle w:val="ac"/>
          <w:rFonts w:ascii="Narkisim" w:hAnsi="Narkisim"/>
          <w:rtl/>
        </w:rPr>
        <w:footnoteReference w:id="1699"/>
      </w:r>
      <w:r w:rsidRPr="00F74CBA">
        <w:rPr>
          <w:rFonts w:ascii="Narkisim" w:hAnsi="Narkisim"/>
          <w:rtl/>
        </w:rPr>
        <w:t>. וה</w:t>
      </w:r>
      <w:r w:rsidRPr="00F74CBA">
        <w:rPr>
          <w:rFonts w:ascii="Narkisim" w:hAnsi="Narkisim"/>
          <w:b/>
          <w:bCs/>
          <w:rtl/>
        </w:rPr>
        <w:t>ביאו"ה</w:t>
      </w:r>
      <w:r w:rsidRPr="00F74CBA">
        <w:rPr>
          <w:rFonts w:ascii="Narkisim" w:hAnsi="Narkisim"/>
          <w:rtl/>
        </w:rPr>
        <w:t xml:space="preserve"> (תנג ד, ותס ד"ה מצת) הביא דהגר"א החמיר כל הפסח רק שמור משעת קצירה</w:t>
      </w:r>
      <w:r w:rsidRPr="00F74CBA">
        <w:rPr>
          <w:rStyle w:val="ac"/>
          <w:rFonts w:ascii="Narkisim" w:hAnsi="Narkisim"/>
          <w:rtl/>
        </w:rPr>
        <w:footnoteReference w:id="1700"/>
      </w:r>
      <w:r w:rsidRPr="00F74CBA">
        <w:rPr>
          <w:rFonts w:ascii="Narkisim" w:hAnsi="Narkisim"/>
          <w:rtl/>
        </w:rPr>
        <w:t>. (וע' בע"ב).</w:t>
      </w:r>
    </w:p>
    <w:p w14:paraId="0FCF891C" w14:textId="77777777" w:rsidR="003B3F2C" w:rsidRPr="00F74CBA" w:rsidRDefault="00000000" w:rsidP="00F74CBA">
      <w:pPr>
        <w:pStyle w:val="aa"/>
        <w:bidi/>
        <w:rPr>
          <w:rFonts w:ascii="Narkisim" w:hAnsi="Narkisim"/>
        </w:rPr>
      </w:pPr>
      <w:r w:rsidRPr="00F74CBA">
        <w:rPr>
          <w:rFonts w:ascii="Narkisim" w:hAnsi="Narkisim"/>
          <w:u w:val="single"/>
          <w:rtl/>
        </w:rPr>
        <w:t>ולעביד ליה שימור מאפייה ואילך</w:t>
      </w:r>
      <w:r w:rsidRPr="00F74CBA">
        <w:rPr>
          <w:rFonts w:ascii="Narkisim" w:hAnsi="Narkisim"/>
          <w:rtl/>
        </w:rPr>
        <w:t>. להך ס"ד מבואר דאי"צ שיהא 'משומר' שלא יהא חשש חימוץ. אלא דבעינן שיעשה בו מעשה שימור בעלמא.</w:t>
      </w:r>
    </w:p>
    <w:p w14:paraId="27CBA721" w14:textId="77777777" w:rsidR="003B3F2C" w:rsidRPr="00F74CBA" w:rsidRDefault="00000000" w:rsidP="00F74CBA">
      <w:pPr>
        <w:bidi/>
        <w:rPr>
          <w:rFonts w:ascii="Narkisim" w:hAnsi="Narkisim" w:cs="Narkisim"/>
        </w:rPr>
      </w:pPr>
      <w:r w:rsidRPr="00F74CBA">
        <w:rPr>
          <w:rFonts w:ascii="Narkisim" w:hAnsi="Narkisim" w:cs="Narkisim"/>
          <w:u w:val="single"/>
          <w:rtl/>
        </w:rPr>
        <w:t>וממאי דילמא שאני התם מעידנא דנחית לשימור וכו' ואפ"ה לא הדר ביה רבא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אף דלא אשכח סייעתא, לא חזר בו דבעי שימור מעיקרא. [ורבינו דוד כת' דנקט כן מסברא, אף דליכא ראיה].</w:t>
      </w:r>
    </w:p>
    <w:p w14:paraId="4AD75A0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(ע' חי' הר"ן) כת' דרבא לא ניח"ל בדחי' דבעידנא דנחית לשימור, דהא עכ"פ צריך שימור משעה זו דיש ספק חמוץ. ומאן פלג לך, אלא ודאי שמור מעיקרא בעינן.</w:t>
      </w:r>
    </w:p>
    <w:p w14:paraId="42A6A659"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כת' דהוה סברא דצריך שיהא בידו משעת קצירה שלא יעמוד שעה א' בלא שימור. וכיון דדברי רבא מסברא, אין לנו לומר דמעכב, אלא למצווה לשמור מה שיוכל</w:t>
      </w:r>
      <w:r w:rsidRPr="00F74CBA">
        <w:rPr>
          <w:rStyle w:val="ac"/>
          <w:rFonts w:ascii="Narkisim" w:hAnsi="Narkisim"/>
          <w:rtl/>
        </w:rPr>
        <w:footnoteReference w:id="1701"/>
      </w:r>
      <w:r w:rsidRPr="00F74CBA">
        <w:rPr>
          <w:rFonts w:ascii="Narkisim" w:hAnsi="Narkisim"/>
          <w:rtl/>
        </w:rPr>
        <w:t>.</w:t>
      </w:r>
    </w:p>
    <w:p w14:paraId="0E488751" w14:textId="77777777" w:rsidR="003B3F2C" w:rsidRPr="00F74CBA" w:rsidRDefault="00000000" w:rsidP="00F74CBA">
      <w:pPr>
        <w:pStyle w:val="3"/>
        <w:bidi/>
        <w:rPr>
          <w:rFonts w:ascii="Narkisim" w:hAnsi="Narkisim"/>
        </w:rPr>
      </w:pPr>
      <w:r w:rsidRPr="00F74CBA">
        <w:rPr>
          <w:rFonts w:ascii="Narkisim" w:hAnsi="Narkisim"/>
          <w:rtl/>
        </w:rPr>
        <w:t>דף מ:</w:t>
      </w:r>
    </w:p>
    <w:p w14:paraId="0F7BDFE2" w14:textId="77777777" w:rsidR="003B3F2C" w:rsidRPr="00F74CBA" w:rsidRDefault="00000000" w:rsidP="00F74CBA">
      <w:pPr>
        <w:pStyle w:val="2"/>
        <w:bidi/>
        <w:rPr>
          <w:rFonts w:ascii="Narkisim" w:hAnsi="Narkisim"/>
        </w:rPr>
      </w:pPr>
      <w:r w:rsidRPr="00F74CBA">
        <w:rPr>
          <w:rFonts w:ascii="Narkisim" w:hAnsi="Narkisim"/>
          <w:rtl/>
        </w:rPr>
        <w:t>שמירה משעת קצירה</w:t>
      </w:r>
    </w:p>
    <w:p w14:paraId="1E489016" w14:textId="77777777" w:rsidR="003B3F2C" w:rsidRPr="00F74CBA" w:rsidRDefault="00000000" w:rsidP="00F74CBA">
      <w:pPr>
        <w:bidi/>
        <w:rPr>
          <w:rFonts w:ascii="Narkisim" w:hAnsi="Narkisim" w:cs="Narkisim"/>
        </w:rPr>
      </w:pPr>
      <w:r w:rsidRPr="00F74CBA">
        <w:rPr>
          <w:rFonts w:ascii="Narkisim" w:hAnsi="Narkisim" w:cs="Narkisim"/>
          <w:u w:val="single"/>
          <w:rtl/>
        </w:rPr>
        <w:t>מנקטי ליה אימיה בארבי</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מתחילת הקציר, ועבדא ליה שימור מעיקרא. ה</w:t>
      </w:r>
      <w:r w:rsidRPr="00F74CBA">
        <w:rPr>
          <w:rFonts w:ascii="Narkisim" w:hAnsi="Narkisim" w:cs="Narkisim"/>
          <w:b/>
          <w:bCs/>
          <w:rtl/>
        </w:rPr>
        <w:t>רמב"ן</w:t>
      </w:r>
      <w:r w:rsidRPr="00F74CBA">
        <w:rPr>
          <w:rFonts w:ascii="Narkisim" w:hAnsi="Narkisim" w:cs="Narkisim"/>
          <w:rtl/>
        </w:rPr>
        <w:t xml:space="preserve"> (והו' בחי' הר"ן) נסתפק דאפשר דאפי' בדיעבד מעכב שימור משעת קצירה. אבל כת' דאפשר דהוה למצווה. דעיקר שימור הוה משתטיל את המים, והוא מעכב בדיעבד. תדע דאמרי' לעיל בציקות של נכרים אינו יוצא, והול"ל קמחים של נכרי.</w:t>
      </w:r>
    </w:p>
    <w:p w14:paraId="60CC4B32" w14:textId="77777777" w:rsidR="003B3F2C" w:rsidRPr="00F74CBA" w:rsidRDefault="00000000" w:rsidP="00F74CBA">
      <w:pPr>
        <w:pStyle w:val="a8"/>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כ' בשם ה</w:t>
      </w:r>
      <w:r w:rsidRPr="00F74CBA">
        <w:rPr>
          <w:rFonts w:ascii="Narkisim" w:hAnsi="Narkisim"/>
          <w:b/>
          <w:bCs/>
          <w:rtl/>
        </w:rPr>
        <w:t>רמב"ן</w:t>
      </w:r>
      <w:r w:rsidRPr="00F74CBA">
        <w:rPr>
          <w:rFonts w:ascii="Narkisim" w:hAnsi="Narkisim"/>
          <w:rtl/>
        </w:rPr>
        <w:t xml:space="preserve"> דכל שקנה חטים מן השוק ושמר אותם קודם לישה יצא י"ח, דאף דשימור דלישה לא הוי שמור, אבל כל שיש שימור קודם לישה סגי. ועוד פי' דהא דאמרי' דשמור דלישה לא הוי שמור, היינו למצוה מן המובחר אבל מדאורייתא סגי שימור דלישה.</w:t>
      </w:r>
    </w:p>
    <w:p w14:paraId="186DA7A4" w14:textId="77777777" w:rsidR="003B3F2C" w:rsidRPr="00F74CBA" w:rsidRDefault="00000000" w:rsidP="00F74CBA">
      <w:pPr>
        <w:pStyle w:val="a7"/>
        <w:bidi/>
        <w:rPr>
          <w:rFonts w:ascii="Narkisim" w:hAnsi="Narkisim"/>
        </w:rPr>
      </w:pPr>
      <w:r w:rsidRPr="00F74CBA">
        <w:rPr>
          <w:rFonts w:ascii="Narkisim" w:hAnsi="Narkisim"/>
          <w:rtl/>
        </w:rPr>
        <w:t>ודייק כן דשאר אמוראי לא הקפידו אשימור משעת קצירה. וכן ה</w:t>
      </w:r>
      <w:r w:rsidRPr="00F74CBA">
        <w:rPr>
          <w:rFonts w:ascii="Narkisim" w:hAnsi="Narkisim"/>
          <w:b/>
          <w:bCs/>
          <w:rtl/>
        </w:rPr>
        <w:t>רא"ש</w:t>
      </w:r>
      <w:r w:rsidRPr="00F74CBA">
        <w:rPr>
          <w:rFonts w:ascii="Narkisim" w:hAnsi="Narkisim"/>
          <w:rtl/>
        </w:rPr>
        <w:t xml:space="preserve"> דייק דהיה מחמיר על עצמו לשימור משעת קצירה, ואיהו לבדו מחמיר ולא נהגו כן שאר חכמים.</w:t>
      </w:r>
    </w:p>
    <w:p w14:paraId="41C4F653"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פר"ח</w:t>
      </w:r>
      <w:r w:rsidRPr="00F74CBA">
        <w:rPr>
          <w:rFonts w:ascii="Narkisim" w:hAnsi="Narkisim"/>
          <w:rtl/>
        </w:rPr>
        <w:t xml:space="preserve"> (תנג ד) דחה דלכו"ע צריך שמירה משעת קצירה בכזית מצה, ואפשר דאיהו החמיר בכל המצות.</w:t>
      </w:r>
    </w:p>
    <w:p w14:paraId="3C2AAD63"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רבינו דוד</w:t>
      </w:r>
      <w:r w:rsidRPr="00F74CBA">
        <w:rPr>
          <w:rFonts w:ascii="Narkisim" w:hAnsi="Narkisim" w:cs="Narkisim"/>
          <w:rtl/>
        </w:rPr>
        <w:t xml:space="preserve"> כת' שמירה משעת קצירה, דשמא יפול עליהם מים. והיכא דנפל עליהם מים חייב לעשות שמירה שלא יחמיץ. ומיהו אם לא שמר לא מחזיקין ריעותא.</w:t>
      </w:r>
    </w:p>
    <w:p w14:paraId="4C4A83A2"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 xml:space="preserve">אחרונים </w:t>
      </w:r>
      <w:r w:rsidRPr="00F74CBA">
        <w:rPr>
          <w:rFonts w:ascii="Narkisim" w:hAnsi="Narkisim"/>
          <w:rtl/>
        </w:rPr>
        <w:t>דנו בגדר שימור בשעת קצירה, אי צריך שג"כ הקצירה לשם מצות, או דסגי מיד לאחר קצירה [ע' מגן האלף תנג ד, חת"ס או"ח קכח, אבנ"נ שפז].</w:t>
      </w:r>
    </w:p>
    <w:p w14:paraId="61A8C16E" w14:textId="77777777" w:rsidR="003B3F2C" w:rsidRPr="00F74CBA" w:rsidRDefault="00000000" w:rsidP="00F74CBA">
      <w:pPr>
        <w:bidi/>
        <w:rPr>
          <w:rFonts w:ascii="Narkisim" w:hAnsi="Narkisim" w:cs="Narkisim"/>
        </w:rPr>
      </w:pPr>
      <w:r w:rsidRPr="00F74CBA">
        <w:rPr>
          <w:rFonts w:ascii="Narkisim" w:hAnsi="Narkisim" w:cs="Narkisim"/>
          <w:i/>
          <w:iCs/>
          <w:szCs w:val="20"/>
          <w:rtl/>
        </w:rPr>
        <w:t>בדיעבד</w:t>
      </w:r>
      <w:r w:rsidRPr="00F74CBA">
        <w:rPr>
          <w:rFonts w:ascii="Narkisim" w:hAnsi="Narkisim" w:cs="Narkisim"/>
          <w:rtl/>
        </w:rPr>
        <w:t xml:space="preserve"> - וה</w:t>
      </w:r>
      <w:r w:rsidRPr="00F74CBA">
        <w:rPr>
          <w:rFonts w:ascii="Narkisim" w:hAnsi="Narkisim" w:cs="Narkisim"/>
          <w:b/>
          <w:bCs/>
          <w:rtl/>
        </w:rPr>
        <w:t>רי"ף</w:t>
      </w:r>
      <w:r w:rsidRPr="00F74CBA">
        <w:rPr>
          <w:rFonts w:ascii="Narkisim" w:hAnsi="Narkisim" w:cs="Narkisim"/>
          <w:rtl/>
        </w:rPr>
        <w:t xml:space="preserve"> פסק דצריך שימור משעת קצירה. וה</w:t>
      </w:r>
      <w:r w:rsidRPr="00F74CBA">
        <w:rPr>
          <w:rFonts w:ascii="Narkisim" w:hAnsi="Narkisim" w:cs="Narkisim"/>
          <w:b/>
          <w:bCs/>
          <w:rtl/>
        </w:rPr>
        <w:t>ריטב"א</w:t>
      </w:r>
      <w:r w:rsidRPr="00F74CBA">
        <w:rPr>
          <w:rFonts w:ascii="Narkisim" w:hAnsi="Narkisim" w:cs="Narkisim"/>
          <w:rtl/>
        </w:rPr>
        <w:t xml:space="preserve"> ו</w:t>
      </w:r>
      <w:r w:rsidRPr="00F74CBA">
        <w:rPr>
          <w:rFonts w:ascii="Narkisim" w:hAnsi="Narkisim" w:cs="Narkisim"/>
          <w:b/>
          <w:bCs/>
          <w:rtl/>
        </w:rPr>
        <w:t>ר"ן</w:t>
      </w:r>
      <w:r w:rsidRPr="00F74CBA">
        <w:rPr>
          <w:rFonts w:ascii="Narkisim" w:hAnsi="Narkisim" w:cs="Narkisim"/>
          <w:rtl/>
        </w:rPr>
        <w:t xml:space="preserve"> </w:t>
      </w:r>
      <w:r w:rsidRPr="00F74CBA">
        <w:rPr>
          <w:rFonts w:ascii="Narkisim" w:hAnsi="Narkisim" w:cs="Narkisim"/>
          <w:szCs w:val="20"/>
          <w:rtl/>
        </w:rPr>
        <w:t>(לרי"ף)</w:t>
      </w:r>
      <w:r w:rsidRPr="00F74CBA">
        <w:rPr>
          <w:rFonts w:ascii="Narkisim" w:hAnsi="Narkisim" w:cs="Narkisim"/>
          <w:rtl/>
        </w:rPr>
        <w:t xml:space="preserve"> דייקו מדבריו דאינו מעכב בדיעבד, והוה מצווה לכתחילה </w:t>
      </w:r>
      <w:r w:rsidRPr="00F74CBA">
        <w:rPr>
          <w:rFonts w:ascii="Narkisim" w:hAnsi="Narkisim" w:cs="Narkisim"/>
          <w:szCs w:val="20"/>
          <w:rtl/>
        </w:rPr>
        <w:t>[וע' לעיל דהרמב"ן נסתפק בזה]</w:t>
      </w:r>
      <w:r w:rsidRPr="00F74CBA">
        <w:rPr>
          <w:rFonts w:ascii="Narkisim" w:hAnsi="Narkisim" w:cs="Narkisim"/>
          <w:rtl/>
        </w:rPr>
        <w:t>. וה</w:t>
      </w:r>
      <w:r w:rsidRPr="00F74CBA">
        <w:rPr>
          <w:rFonts w:ascii="Narkisim" w:hAnsi="Narkisim" w:cs="Narkisim"/>
          <w:b/>
          <w:bCs/>
          <w:rtl/>
        </w:rPr>
        <w:t>רמב"ן</w:t>
      </w:r>
      <w:r w:rsidRPr="00F74CBA">
        <w:rPr>
          <w:rFonts w:ascii="Narkisim" w:hAnsi="Narkisim" w:cs="Narkisim"/>
          <w:rtl/>
        </w:rPr>
        <w:t xml:space="preserve"> הביא דה</w:t>
      </w:r>
      <w:r w:rsidRPr="00F74CBA">
        <w:rPr>
          <w:rFonts w:ascii="Narkisim" w:hAnsi="Narkisim" w:cs="Narkisim"/>
          <w:b/>
          <w:bCs/>
          <w:rtl/>
        </w:rPr>
        <w:t>גאון</w:t>
      </w:r>
      <w:r w:rsidRPr="00F74CBA">
        <w:rPr>
          <w:rFonts w:ascii="Narkisim" w:hAnsi="Narkisim" w:cs="Narkisim"/>
          <w:rtl/>
        </w:rPr>
        <w:t xml:space="preserve"> התיר בשעת הדחק לקנות קמח מן השוק ולצאת בה יד"ח. דלא מחזיקי' איסורא. אבל לכתחילה בעי שימור.</w:t>
      </w:r>
    </w:p>
    <w:p w14:paraId="2211822A"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פר"ח</w:t>
      </w:r>
      <w:r w:rsidRPr="00F74CBA">
        <w:rPr>
          <w:rFonts w:ascii="Narkisim" w:hAnsi="Narkisim"/>
          <w:rtl/>
        </w:rPr>
        <w:t xml:space="preserve"> (תנג ד) נקט דשימור משעת קצירה הוה לעיכובא</w:t>
      </w:r>
      <w:r w:rsidRPr="00F74CBA">
        <w:rPr>
          <w:rStyle w:val="ac"/>
          <w:rFonts w:ascii="Narkisim" w:hAnsi="Narkisim"/>
          <w:rtl/>
        </w:rPr>
        <w:footnoteReference w:id="1702"/>
      </w:r>
      <w:r w:rsidRPr="00F74CBA">
        <w:rPr>
          <w:rFonts w:ascii="Narkisim" w:hAnsi="Narkisim"/>
          <w:rtl/>
        </w:rPr>
        <w:t>. והביא דכ"מ (לעיל לח:) דבעינן שימור לשם מצה.</w:t>
      </w:r>
    </w:p>
    <w:p w14:paraId="14BB39A3" w14:textId="77777777" w:rsidR="003B3F2C" w:rsidRPr="00F74CBA" w:rsidRDefault="00000000" w:rsidP="00F74CBA">
      <w:pPr>
        <w:pStyle w:val="aa"/>
        <w:bidi/>
        <w:rPr>
          <w:rFonts w:ascii="Narkisim" w:hAnsi="Narkisim"/>
        </w:rPr>
      </w:pPr>
      <w:r w:rsidRPr="00F74CBA">
        <w:rPr>
          <w:rFonts w:ascii="Narkisim" w:hAnsi="Narkisim"/>
          <w:rtl/>
        </w:rPr>
        <w:lastRenderedPageBreak/>
        <w:t>וה</w:t>
      </w:r>
      <w:r w:rsidRPr="00F74CBA">
        <w:rPr>
          <w:rFonts w:ascii="Narkisim" w:hAnsi="Narkisim"/>
          <w:b/>
          <w:bCs/>
          <w:rtl/>
        </w:rPr>
        <w:t xml:space="preserve">ב"ח </w:t>
      </w:r>
      <w:r w:rsidRPr="00F74CBA">
        <w:rPr>
          <w:rFonts w:ascii="Narkisim" w:hAnsi="Narkisim"/>
          <w:rtl/>
        </w:rPr>
        <w:t>(ר"ס תס, וט"ז שם) נקטו שאם יש לו רק מצה שאפאו נכרי יאכלנו, ולא יבטל מצוות אכילת מצה דאורייתא. וה</w:t>
      </w:r>
      <w:r w:rsidRPr="00F74CBA">
        <w:rPr>
          <w:rFonts w:ascii="Narkisim" w:hAnsi="Narkisim"/>
          <w:b/>
          <w:bCs/>
          <w:rtl/>
        </w:rPr>
        <w:t>פרי חדש</w:t>
      </w:r>
      <w:r w:rsidRPr="00F74CBA">
        <w:rPr>
          <w:rFonts w:ascii="Narkisim" w:hAnsi="Narkisim"/>
          <w:rtl/>
        </w:rPr>
        <w:t xml:space="preserve"> חלק דשימור הוא דאורייתא. וה</w:t>
      </w:r>
      <w:r w:rsidRPr="00F74CBA">
        <w:rPr>
          <w:rFonts w:ascii="Narkisim" w:hAnsi="Narkisim"/>
          <w:b/>
          <w:bCs/>
          <w:rtl/>
        </w:rPr>
        <w:t>חק יעקב</w:t>
      </w:r>
      <w:r w:rsidRPr="00F74CBA">
        <w:rPr>
          <w:rFonts w:ascii="Narkisim" w:hAnsi="Narkisim"/>
          <w:rtl/>
        </w:rPr>
        <w:t xml:space="preserve"> (תס ב, ופרמ"ג מ"ז א) העמיד דדעת הב"ח והט"ז ששמירה הוא דרבנן</w:t>
      </w:r>
      <w:r w:rsidRPr="00F74CBA">
        <w:rPr>
          <w:rStyle w:val="ac"/>
          <w:rFonts w:ascii="Narkisim" w:hAnsi="Narkisim"/>
          <w:rtl/>
        </w:rPr>
        <w:footnoteReference w:id="1703"/>
      </w:r>
      <w:r w:rsidRPr="00F74CBA">
        <w:rPr>
          <w:rFonts w:ascii="Narkisim" w:hAnsi="Narkisim"/>
          <w:rtl/>
        </w:rPr>
        <w:t>.</w:t>
      </w:r>
    </w:p>
    <w:p w14:paraId="6D9ED46A" w14:textId="77777777" w:rsidR="003B3F2C" w:rsidRPr="00F74CBA" w:rsidRDefault="00000000" w:rsidP="00F74CBA">
      <w:pPr>
        <w:bidi/>
        <w:rPr>
          <w:rFonts w:ascii="Narkisim" w:hAnsi="Narkisim" w:cs="Narkisim"/>
        </w:rPr>
      </w:pPr>
      <w:r w:rsidRPr="00F74CBA">
        <w:rPr>
          <w:rFonts w:ascii="Narkisim" w:hAnsi="Narkisim" w:cs="Narkisim"/>
          <w:i/>
          <w:iCs/>
          <w:szCs w:val="20"/>
          <w:rtl/>
        </w:rPr>
        <w:t>משעת טחינה</w:t>
      </w:r>
      <w:r w:rsidRPr="00F74CBA">
        <w:rPr>
          <w:rFonts w:ascii="Narkisim" w:hAnsi="Narkisim" w:cs="Narkisim"/>
          <w:rtl/>
        </w:rPr>
        <w:t xml:space="preserve"> - וה</w:t>
      </w:r>
      <w:r w:rsidRPr="00F74CBA">
        <w:rPr>
          <w:rFonts w:ascii="Narkisim" w:hAnsi="Narkisim" w:cs="Narkisim"/>
          <w:b/>
          <w:bCs/>
          <w:rtl/>
        </w:rPr>
        <w:t>רא"ש</w:t>
      </w:r>
      <w:r w:rsidRPr="00F74CBA">
        <w:rPr>
          <w:rFonts w:ascii="Narkisim" w:hAnsi="Narkisim" w:cs="Narkisim"/>
          <w:rtl/>
        </w:rPr>
        <w:t xml:space="preserve"> כת' דנהגו באשכנז וצרפת לשומרה משעת טחינה, שאז מקרבין אותו אצל המים, שטוחנין ברחים של מים</w:t>
      </w:r>
      <w:r w:rsidRPr="00F74CBA">
        <w:rPr>
          <w:rStyle w:val="ac"/>
          <w:rFonts w:ascii="Narkisim" w:hAnsi="Narkisim" w:cs="Narkisim"/>
          <w:rtl/>
        </w:rPr>
        <w:footnoteReference w:id="1704"/>
      </w:r>
      <w:r w:rsidRPr="00F74CBA">
        <w:rPr>
          <w:rFonts w:ascii="Narkisim" w:hAnsi="Narkisim" w:cs="Narkisim"/>
          <w:rtl/>
        </w:rPr>
        <w:t xml:space="preserve">. וכ"כ </w:t>
      </w:r>
      <w:r w:rsidRPr="00F74CBA">
        <w:rPr>
          <w:rFonts w:ascii="Narkisim" w:hAnsi="Narkisim" w:cs="Narkisim"/>
          <w:b/>
          <w:bCs/>
          <w:rtl/>
        </w:rPr>
        <w:t>רש"י</w:t>
      </w:r>
      <w:r w:rsidRPr="00F74CBA">
        <w:rPr>
          <w:rFonts w:ascii="Narkisim" w:hAnsi="Narkisim" w:cs="Narkisim"/>
          <w:rtl/>
        </w:rPr>
        <w:t xml:space="preserve"> (חולין ז. ד"ה דבמצוה) דמתחילת טחינה והרקדה בעיא שימור לשם מצה. וה</w:t>
      </w:r>
      <w:r w:rsidRPr="00F74CBA">
        <w:rPr>
          <w:rFonts w:ascii="Narkisim" w:hAnsi="Narkisim" w:cs="Narkisim"/>
          <w:b/>
          <w:bCs/>
          <w:rtl/>
        </w:rPr>
        <w:t>פר"ח</w:t>
      </w:r>
      <w:r w:rsidRPr="00F74CBA">
        <w:rPr>
          <w:rFonts w:ascii="Narkisim" w:hAnsi="Narkisim" w:cs="Narkisim"/>
          <w:rtl/>
        </w:rPr>
        <w:t xml:space="preserve"> תמה דמבואר בסוגיין דקרא איירי או משעת לישה או מעיקרא, ולא מצאנו צד משעת טחינה.</w:t>
      </w:r>
    </w:p>
    <w:p w14:paraId="0147DB2D" w14:textId="77777777" w:rsidR="003B3F2C" w:rsidRPr="00F74CBA" w:rsidRDefault="00000000" w:rsidP="00F74CBA">
      <w:pPr>
        <w:pStyle w:val="a8"/>
        <w:bidi/>
        <w:rPr>
          <w:rFonts w:ascii="Narkisim" w:hAnsi="Narkisim"/>
        </w:rPr>
      </w:pPr>
      <w:r w:rsidRPr="00F74CBA">
        <w:rPr>
          <w:rFonts w:ascii="Narkisim" w:hAnsi="Narkisim"/>
          <w:rtl/>
        </w:rPr>
        <w:t>ואין לפרש דכוונת הרא"ש משום חשש בעלמא שמא יבא עליו מים, דמשמע דצריך עשיה ע"י ישראל. וא"כ יהני לטחון ע"י עכו"ם, וישראל ישב וישמר.</w:t>
      </w:r>
    </w:p>
    <w:p w14:paraId="3CAFF9C8" w14:textId="77777777" w:rsidR="003B3F2C" w:rsidRPr="00F74CBA" w:rsidRDefault="00000000" w:rsidP="00F74CBA">
      <w:pPr>
        <w:pStyle w:val="a7"/>
        <w:bidi/>
        <w:rPr>
          <w:rFonts w:ascii="Narkisim" w:hAnsi="Narkisim"/>
        </w:rPr>
      </w:pPr>
      <w:r w:rsidRPr="00F74CBA">
        <w:rPr>
          <w:rFonts w:ascii="Narkisim" w:hAnsi="Narkisim"/>
          <w:rtl/>
        </w:rPr>
        <w:t>ומשמע ברא"ש דדין שימור הוא היכא דיש חשש חימוץ, וכיון דטוחנין ע"י מים יש חשש חימוץ בשעה זו. ועי"ז חל דין שימור</w:t>
      </w:r>
      <w:r w:rsidRPr="00F74CBA">
        <w:rPr>
          <w:rStyle w:val="ac"/>
          <w:rFonts w:ascii="Narkisim" w:hAnsi="Narkisim"/>
          <w:rtl/>
        </w:rPr>
        <w:footnoteReference w:id="1705"/>
      </w:r>
      <w:r w:rsidRPr="00F74CBA">
        <w:rPr>
          <w:rFonts w:ascii="Narkisim" w:hAnsi="Narkisim"/>
          <w:rtl/>
        </w:rPr>
        <w:t xml:space="preserve">. </w:t>
      </w:r>
      <w:r w:rsidRPr="00F74CBA">
        <w:rPr>
          <w:rFonts w:ascii="Narkisim" w:hAnsi="Narkisim"/>
          <w:szCs w:val="20"/>
          <w:rtl/>
        </w:rPr>
        <w:t>ועוד פי' ה</w:t>
      </w:r>
      <w:r w:rsidRPr="00F74CBA">
        <w:rPr>
          <w:rFonts w:ascii="Narkisim" w:hAnsi="Narkisim"/>
          <w:b/>
          <w:bCs/>
          <w:szCs w:val="20"/>
          <w:rtl/>
        </w:rPr>
        <w:t>ערוה"ש</w:t>
      </w:r>
      <w:r w:rsidRPr="00F74CBA">
        <w:rPr>
          <w:rFonts w:ascii="Narkisim" w:hAnsi="Narkisim"/>
          <w:szCs w:val="20"/>
          <w:rtl/>
        </w:rPr>
        <w:t xml:space="preserve"> (תנג טו) דקי"ל דצריך שימור קודם לישה [ול"צ משעת קצירה, אלא שעה קודם לישה. והיינו טחינה</w:t>
      </w:r>
      <w:r w:rsidRPr="00F74CBA">
        <w:rPr>
          <w:rFonts w:ascii="Narkisim" w:hAnsi="Narkisim"/>
          <w:rtl/>
        </w:rPr>
        <w:t>].</w:t>
      </w:r>
    </w:p>
    <w:p w14:paraId="460E3C7B" w14:textId="77777777" w:rsidR="003B3F2C" w:rsidRPr="00F74CBA" w:rsidRDefault="00000000" w:rsidP="00F74CBA">
      <w:pPr>
        <w:pStyle w:val="aa"/>
        <w:bidi/>
        <w:rPr>
          <w:rFonts w:ascii="Narkisim" w:hAnsi="Narkisim"/>
        </w:rPr>
      </w:pPr>
      <w:r w:rsidRPr="00F74CBA">
        <w:rPr>
          <w:rFonts w:ascii="Narkisim" w:hAnsi="Narkisim"/>
          <w:rtl/>
        </w:rPr>
        <w:t>וב</w:t>
      </w:r>
      <w:r w:rsidRPr="00F74CBA">
        <w:rPr>
          <w:rFonts w:ascii="Narkisim" w:hAnsi="Narkisim"/>
          <w:b/>
          <w:bCs/>
          <w:rtl/>
        </w:rPr>
        <w:t>ירושלמי</w:t>
      </w:r>
      <w:r w:rsidRPr="00F74CBA">
        <w:rPr>
          <w:rFonts w:ascii="Narkisim" w:hAnsi="Narkisim"/>
          <w:rtl/>
        </w:rPr>
        <w:t xml:space="preserve"> (ביצה א י, הו' בתוס' שם ג.) הוקש מלאכת יו"ט ולשמרתם את המצות, המלאכות דמשימור ואילך, דהיינו מלישה ואילך. וס"ל דשימור בלישה הוה שימור. וה</w:t>
      </w:r>
      <w:r w:rsidRPr="00F74CBA">
        <w:rPr>
          <w:rFonts w:ascii="Narkisim" w:hAnsi="Narkisim"/>
          <w:b/>
          <w:bCs/>
          <w:rtl/>
        </w:rPr>
        <w:t>פר"ח</w:t>
      </w:r>
      <w:r w:rsidRPr="00F74CBA">
        <w:rPr>
          <w:rFonts w:ascii="Narkisim" w:hAnsi="Narkisim"/>
          <w:rtl/>
        </w:rPr>
        <w:t xml:space="preserve"> כת' דהיינו כהו"א דסוגיין, ואנן לא קי"ל הכי.</w:t>
      </w:r>
    </w:p>
    <w:p w14:paraId="2B332349" w14:textId="77777777" w:rsidR="003B3F2C" w:rsidRPr="00F74CBA" w:rsidRDefault="00000000" w:rsidP="00F74CBA">
      <w:pPr>
        <w:bidi/>
        <w:rPr>
          <w:rFonts w:ascii="Narkisim" w:hAnsi="Narkisim" w:cs="Narkisim"/>
        </w:rPr>
      </w:pPr>
      <w:r w:rsidRPr="00F74CBA">
        <w:rPr>
          <w:rFonts w:ascii="Narkisim" w:hAnsi="Narkisim" w:cs="Narkisim"/>
          <w:i/>
          <w:iCs/>
          <w:szCs w:val="20"/>
          <w:rtl/>
        </w:rPr>
        <w:t>שעת קצירה</w:t>
      </w:r>
      <w:r w:rsidRPr="00F74CBA">
        <w:rPr>
          <w:rFonts w:ascii="Narkisim" w:hAnsi="Narkisim" w:cs="Narkisim"/>
          <w:rtl/>
        </w:rPr>
        <w:t xml:space="preserve"> – </w:t>
      </w:r>
      <w:r w:rsidRPr="00F74CBA">
        <w:rPr>
          <w:rFonts w:ascii="Narkisim" w:hAnsi="Narkisim" w:cs="Narkisim"/>
          <w:b/>
          <w:bCs/>
          <w:rtl/>
        </w:rPr>
        <w:t>רבינו מנוח</w:t>
      </w:r>
      <w:r w:rsidRPr="00F74CBA">
        <w:rPr>
          <w:rFonts w:ascii="Narkisim" w:hAnsi="Narkisim" w:cs="Narkisim"/>
          <w:rtl/>
        </w:rPr>
        <w:t xml:space="preserve"> (ה ט) הק' האיך סגי בשעת קצירה, הא ראוי להחמיץ במחובר. והעלה צד דמש"כ ה</w:t>
      </w:r>
      <w:r w:rsidRPr="00F74CBA">
        <w:rPr>
          <w:rFonts w:ascii="Narkisim" w:hAnsi="Narkisim" w:cs="Narkisim"/>
          <w:b/>
          <w:bCs/>
          <w:rtl/>
        </w:rPr>
        <w:t>רי"ף</w:t>
      </w:r>
      <w:r w:rsidRPr="00F74CBA">
        <w:rPr>
          <w:rFonts w:ascii="Narkisim" w:hAnsi="Narkisim" w:cs="Narkisim"/>
          <w:rtl/>
        </w:rPr>
        <w:t xml:space="preserve"> מעידן קצירה, היינו משעה שראוי לבא לידי קצירה. אך הביא דב</w:t>
      </w:r>
      <w:r w:rsidRPr="00F74CBA">
        <w:rPr>
          <w:rFonts w:ascii="Narkisim" w:hAnsi="Narkisim" w:cs="Narkisim"/>
          <w:b/>
          <w:bCs/>
          <w:rtl/>
        </w:rPr>
        <w:t>רמב"ם</w:t>
      </w:r>
      <w:r w:rsidRPr="00F74CBA">
        <w:rPr>
          <w:rFonts w:ascii="Narkisim" w:hAnsi="Narkisim" w:cs="Narkisim"/>
          <w:rtl/>
        </w:rPr>
        <w:t xml:space="preserve"> משמע דהוה לאחר קצירה.</w:t>
      </w:r>
    </w:p>
    <w:p w14:paraId="63DD70DF" w14:textId="77777777" w:rsidR="003B3F2C" w:rsidRPr="00F74CBA" w:rsidRDefault="00000000" w:rsidP="00F74CBA">
      <w:pPr>
        <w:pStyle w:val="a7"/>
        <w:bidi/>
        <w:rPr>
          <w:rFonts w:ascii="Narkisim" w:hAnsi="Narkisim"/>
        </w:rPr>
      </w:pPr>
      <w:r w:rsidRPr="00F74CBA">
        <w:rPr>
          <w:rFonts w:ascii="Narkisim" w:hAnsi="Narkisim"/>
          <w:rtl/>
        </w:rPr>
        <w:t>וביאר דבמחובר לא חיישינן דלא שכיחא. ועוד דאין אדם נזהר בדבר שאינו ברשותו</w:t>
      </w:r>
      <w:r w:rsidRPr="00F74CBA">
        <w:rPr>
          <w:rStyle w:val="ac"/>
          <w:rFonts w:ascii="Narkisim" w:hAnsi="Narkisim"/>
          <w:rtl/>
        </w:rPr>
        <w:footnoteReference w:id="1706"/>
      </w:r>
      <w:r w:rsidRPr="00F74CBA">
        <w:rPr>
          <w:rFonts w:ascii="Narkisim" w:hAnsi="Narkisim"/>
          <w:rtl/>
        </w:rPr>
        <w:t>.</w:t>
      </w:r>
    </w:p>
    <w:p w14:paraId="4140148C" w14:textId="77777777" w:rsidR="003B3F2C" w:rsidRPr="00F74CBA" w:rsidRDefault="00000000" w:rsidP="00F74CBA">
      <w:pPr>
        <w:bidi/>
        <w:rPr>
          <w:rFonts w:ascii="Narkisim" w:hAnsi="Narkisim" w:cs="Narkisim"/>
        </w:rPr>
      </w:pPr>
      <w:r w:rsidRPr="00F74CBA">
        <w:rPr>
          <w:rFonts w:ascii="Narkisim" w:hAnsi="Narkisim" w:cs="Narkisim"/>
          <w:i/>
          <w:iCs/>
          <w:szCs w:val="20"/>
          <w:rtl/>
        </w:rPr>
        <w:t>קמח מהשוק</w:t>
      </w:r>
      <w:r w:rsidRPr="00F74CBA">
        <w:rPr>
          <w:rFonts w:ascii="Narkisim" w:hAnsi="Narkisim" w:cs="Narkisim"/>
          <w:rtl/>
        </w:rPr>
        <w:t xml:space="preserve"> – ה</w:t>
      </w:r>
      <w:r w:rsidRPr="00F74CBA">
        <w:rPr>
          <w:rFonts w:ascii="Narkisim" w:hAnsi="Narkisim" w:cs="Narkisim"/>
          <w:b/>
          <w:bCs/>
          <w:rtl/>
        </w:rPr>
        <w:t>ראשונים</w:t>
      </w:r>
      <w:r w:rsidRPr="00F74CBA">
        <w:rPr>
          <w:rFonts w:ascii="Narkisim" w:hAnsi="Narkisim" w:cs="Narkisim"/>
          <w:rtl/>
        </w:rPr>
        <w:t xml:space="preserve"> הביאו בשם הגאון דבשעת הדחק רשאי ליקח קמח מהשוק (וכ"פ השו"ע תנג ד). דשימור אינו מעכב</w:t>
      </w:r>
      <w:r w:rsidRPr="00F74CBA">
        <w:rPr>
          <w:rStyle w:val="ac"/>
          <w:rFonts w:ascii="Narkisim" w:hAnsi="Narkisim" w:cs="Narkisim"/>
          <w:rtl/>
        </w:rPr>
        <w:footnoteReference w:id="1707"/>
      </w:r>
      <w:r w:rsidRPr="00F74CBA">
        <w:rPr>
          <w:rFonts w:ascii="Narkisim" w:hAnsi="Narkisim" w:cs="Narkisim"/>
          <w:rtl/>
        </w:rPr>
        <w:t>. וה</w:t>
      </w:r>
      <w:r w:rsidRPr="00F74CBA">
        <w:rPr>
          <w:rFonts w:ascii="Narkisim" w:hAnsi="Narkisim" w:cs="Narkisim"/>
          <w:b/>
          <w:bCs/>
          <w:rtl/>
        </w:rPr>
        <w:t>ט"ז</w:t>
      </w:r>
      <w:r w:rsidRPr="00F74CBA">
        <w:rPr>
          <w:rFonts w:ascii="Narkisim" w:hAnsi="Narkisim" w:cs="Narkisim"/>
          <w:rtl/>
        </w:rPr>
        <w:t xml:space="preserve"> כת' דאפי' אי לותתין, בשעת הדחק יש להקל. אבל ה</w:t>
      </w:r>
      <w:r w:rsidRPr="00F74CBA">
        <w:rPr>
          <w:rFonts w:ascii="Narkisim" w:hAnsi="Narkisim" w:cs="Narkisim"/>
          <w:b/>
          <w:bCs/>
          <w:rtl/>
        </w:rPr>
        <w:t>פר"ח</w:t>
      </w:r>
      <w:r w:rsidRPr="00F74CBA">
        <w:rPr>
          <w:rFonts w:ascii="Narkisim" w:hAnsi="Narkisim" w:cs="Narkisim"/>
          <w:rtl/>
        </w:rPr>
        <w:t xml:space="preserve"> (שם) כת' דתלי' מסתמא דלא לתתי</w:t>
      </w:r>
      <w:r w:rsidRPr="00F74CBA">
        <w:rPr>
          <w:rStyle w:val="ac"/>
          <w:rFonts w:ascii="Narkisim" w:hAnsi="Narkisim" w:cs="Narkisim"/>
          <w:rtl/>
        </w:rPr>
        <w:footnoteReference w:id="1708"/>
      </w:r>
      <w:r w:rsidRPr="00F74CBA">
        <w:rPr>
          <w:rFonts w:ascii="Narkisim" w:hAnsi="Narkisim" w:cs="Narkisim"/>
          <w:rtl/>
        </w:rPr>
        <w:t>. [אבל ה</w:t>
      </w:r>
      <w:r w:rsidRPr="00F74CBA">
        <w:rPr>
          <w:rFonts w:ascii="Narkisim" w:hAnsi="Narkisim" w:cs="Narkisim"/>
          <w:b/>
          <w:bCs/>
          <w:rtl/>
        </w:rPr>
        <w:t>ריטב"א</w:t>
      </w:r>
      <w:r w:rsidRPr="00F74CBA">
        <w:rPr>
          <w:rFonts w:ascii="Narkisim" w:hAnsi="Narkisim" w:cs="Narkisim"/>
          <w:rtl/>
        </w:rPr>
        <w:t xml:space="preserve"> החמיר בזה מאוד</w:t>
      </w:r>
      <w:r w:rsidRPr="00F74CBA">
        <w:rPr>
          <w:rStyle w:val="ac"/>
          <w:rFonts w:ascii="Narkisim" w:hAnsi="Narkisim" w:cs="Narkisim"/>
          <w:rtl/>
        </w:rPr>
        <w:footnoteReference w:id="1709"/>
      </w:r>
      <w:r w:rsidRPr="00F74CBA">
        <w:rPr>
          <w:rFonts w:ascii="Narkisim" w:hAnsi="Narkisim" w:cs="Narkisim"/>
          <w:rtl/>
        </w:rPr>
        <w:t>, הו' בביאו"ה].</w:t>
      </w:r>
    </w:p>
    <w:p w14:paraId="52610A29" w14:textId="77777777" w:rsidR="003B3F2C" w:rsidRPr="00F74CBA" w:rsidRDefault="00000000" w:rsidP="00F74CBA">
      <w:pPr>
        <w:bidi/>
        <w:rPr>
          <w:rFonts w:ascii="Narkisim" w:hAnsi="Narkisim" w:cs="Narkisim"/>
        </w:rPr>
      </w:pPr>
      <w:r w:rsidRPr="00F74CBA">
        <w:rPr>
          <w:rFonts w:ascii="Narkisim" w:hAnsi="Narkisim" w:cs="Narkisim"/>
          <w:i/>
          <w:iCs/>
          <w:szCs w:val="20"/>
          <w:rtl/>
        </w:rPr>
        <w:t>שימור ע"י נכרי</w:t>
      </w:r>
      <w:r w:rsidRPr="00F74CBA">
        <w:rPr>
          <w:rFonts w:ascii="Narkisim" w:hAnsi="Narkisim" w:cs="Narkisim"/>
          <w:rtl/>
        </w:rPr>
        <w:t xml:space="preserve"> – ה</w:t>
      </w:r>
      <w:r w:rsidRPr="00F74CBA">
        <w:rPr>
          <w:rFonts w:ascii="Narkisim" w:hAnsi="Narkisim" w:cs="Narkisim"/>
          <w:b/>
          <w:bCs/>
          <w:rtl/>
        </w:rPr>
        <w:t>רא"ש</w:t>
      </w:r>
      <w:r w:rsidRPr="00F74CBA">
        <w:rPr>
          <w:rFonts w:ascii="Narkisim" w:hAnsi="Narkisim" w:cs="Narkisim"/>
          <w:rtl/>
        </w:rPr>
        <w:t xml:space="preserve"> הביא מה</w:t>
      </w:r>
      <w:r w:rsidRPr="00F74CBA">
        <w:rPr>
          <w:rFonts w:ascii="Narkisim" w:hAnsi="Narkisim" w:cs="Narkisim"/>
          <w:b/>
          <w:bCs/>
          <w:rtl/>
        </w:rPr>
        <w:t>שאלתות</w:t>
      </w:r>
      <w:r w:rsidRPr="00F74CBA">
        <w:rPr>
          <w:rFonts w:ascii="Narkisim" w:hAnsi="Narkisim" w:cs="Narkisim"/>
          <w:rtl/>
        </w:rPr>
        <w:t xml:space="preserve"> דל"מ שימור של נכרי וחש"ו. וכן היכא דהנכרי </w:t>
      </w:r>
      <w:r w:rsidRPr="00F74CBA">
        <w:rPr>
          <w:rFonts w:ascii="Narkisim" w:hAnsi="Narkisim" w:cs="Narkisim"/>
          <w:rtl/>
        </w:rPr>
        <w:lastRenderedPageBreak/>
        <w:t>וחש"ו לש</w:t>
      </w:r>
      <w:r w:rsidRPr="00F74CBA">
        <w:rPr>
          <w:rStyle w:val="ac"/>
          <w:rFonts w:ascii="Narkisim" w:hAnsi="Narkisim" w:cs="Narkisim"/>
          <w:rtl/>
        </w:rPr>
        <w:footnoteReference w:id="1710"/>
      </w:r>
      <w:r w:rsidRPr="00F74CBA">
        <w:rPr>
          <w:rFonts w:ascii="Narkisim" w:hAnsi="Narkisim" w:cs="Narkisim"/>
          <w:rtl/>
        </w:rPr>
        <w:t xml:space="preserve"> אינו יוצא יד"ח כזית מצה</w:t>
      </w:r>
      <w:r w:rsidRPr="00F74CBA">
        <w:rPr>
          <w:rStyle w:val="ac"/>
          <w:rFonts w:ascii="Narkisim" w:hAnsi="Narkisim" w:cs="Narkisim"/>
          <w:rtl/>
        </w:rPr>
        <w:footnoteReference w:id="1711"/>
      </w:r>
      <w:r w:rsidRPr="00F74CBA">
        <w:rPr>
          <w:rFonts w:ascii="Narkisim" w:hAnsi="Narkisim" w:cs="Narkisim"/>
          <w:rtl/>
        </w:rPr>
        <w:t>. אבל הביא ד</w:t>
      </w:r>
      <w:r w:rsidRPr="00F74CBA">
        <w:rPr>
          <w:rFonts w:ascii="Narkisim" w:hAnsi="Narkisim" w:cs="Narkisim"/>
          <w:b/>
          <w:bCs/>
          <w:rtl/>
        </w:rPr>
        <w:t>רב האי גאון</w:t>
      </w:r>
      <w:r w:rsidRPr="00F74CBA">
        <w:rPr>
          <w:rFonts w:ascii="Narkisim" w:hAnsi="Narkisim" w:cs="Narkisim"/>
          <w:rtl/>
        </w:rPr>
        <w:t xml:space="preserve"> כת' דיוצא במצה שלש נכרי לפני ישראל, שהישראל משמרה כתיקונו.</w:t>
      </w:r>
    </w:p>
    <w:p w14:paraId="6FCFB5C9"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ריטב"א</w:t>
      </w:r>
      <w:r w:rsidRPr="00F74CBA">
        <w:rPr>
          <w:rFonts w:ascii="Narkisim" w:hAnsi="Narkisim" w:cs="Narkisim"/>
          <w:rtl/>
        </w:rPr>
        <w:t xml:space="preserve"> הביא בשם ה</w:t>
      </w:r>
      <w:r w:rsidRPr="00F74CBA">
        <w:rPr>
          <w:rFonts w:ascii="Narkisim" w:hAnsi="Narkisim" w:cs="Narkisim"/>
          <w:b/>
          <w:bCs/>
          <w:rtl/>
        </w:rPr>
        <w:t>רא"ה</w:t>
      </w:r>
      <w:r w:rsidRPr="00F74CBA">
        <w:rPr>
          <w:rFonts w:ascii="Narkisim" w:hAnsi="Narkisim" w:cs="Narkisim"/>
          <w:rtl/>
        </w:rPr>
        <w:t xml:space="preserve"> דאם היה ישראל עומד על גביו, ומשמרה לשם מצה סגי בהכי. וה</w:t>
      </w:r>
      <w:r w:rsidRPr="00F74CBA">
        <w:rPr>
          <w:rFonts w:ascii="Narkisim" w:hAnsi="Narkisim" w:cs="Narkisim"/>
          <w:b/>
          <w:bCs/>
          <w:rtl/>
        </w:rPr>
        <w:t>ריטב"א</w:t>
      </w:r>
      <w:r w:rsidRPr="00F74CBA">
        <w:rPr>
          <w:rFonts w:ascii="Narkisim" w:hAnsi="Narkisim" w:cs="Narkisim"/>
          <w:rtl/>
        </w:rPr>
        <w:t xml:space="preserve"> חלק דכל היכא דבעי לשמה, עכו"ם אדעתא דנפשיה עבד. ולישה דמצות סתמא לאו לשמה קאי</w:t>
      </w:r>
      <w:r w:rsidRPr="00F74CBA">
        <w:rPr>
          <w:rStyle w:val="ac"/>
          <w:rFonts w:ascii="Narkisim" w:hAnsi="Narkisim" w:cs="Narkisim"/>
          <w:rtl/>
        </w:rPr>
        <w:footnoteReference w:id="1712"/>
      </w:r>
      <w:r w:rsidRPr="00F74CBA">
        <w:rPr>
          <w:rFonts w:ascii="Narkisim" w:hAnsi="Narkisim" w:cs="Narkisim"/>
          <w:rtl/>
        </w:rPr>
        <w:t>. וכן האריך ב</w:t>
      </w:r>
      <w:r w:rsidRPr="00F74CBA">
        <w:rPr>
          <w:rFonts w:ascii="Narkisim" w:hAnsi="Narkisim" w:cs="Narkisim"/>
          <w:b/>
          <w:bCs/>
          <w:rtl/>
        </w:rPr>
        <w:t>שו"ת הרשב"א</w:t>
      </w:r>
      <w:r w:rsidRPr="00F74CBA">
        <w:rPr>
          <w:rFonts w:ascii="Narkisim" w:hAnsi="Narkisim" w:cs="Narkisim"/>
          <w:rtl/>
        </w:rPr>
        <w:t xml:space="preserve"> (א כו) דל"מ עומד ע"ג כשהנכרי לש</w:t>
      </w:r>
      <w:r w:rsidRPr="00F74CBA">
        <w:rPr>
          <w:rStyle w:val="ac"/>
          <w:rFonts w:ascii="Narkisim" w:hAnsi="Narkisim" w:cs="Narkisim"/>
          <w:rtl/>
        </w:rPr>
        <w:footnoteReference w:id="1713"/>
      </w:r>
      <w:r w:rsidRPr="00F74CBA">
        <w:rPr>
          <w:rFonts w:ascii="Narkisim" w:hAnsi="Narkisim" w:cs="Narkisim"/>
          <w:rtl/>
        </w:rPr>
        <w:t>, דקי"ל דאדעתא דנפשיה עבד. אך דן דאפשר דבחרש וקטן, דיש בהם קצת דעת מהני גדול עומד על גביו (ע' גיטין כג., ואכמ"ל).</w:t>
      </w:r>
    </w:p>
    <w:p w14:paraId="0E7DD9A2"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ריטב"א</w:t>
      </w:r>
      <w:r w:rsidRPr="00F74CBA">
        <w:rPr>
          <w:rFonts w:ascii="Narkisim" w:hAnsi="Narkisim" w:cs="Narkisim"/>
          <w:rtl/>
        </w:rPr>
        <w:t xml:space="preserve"> ביאר דדעת ה</w:t>
      </w:r>
      <w:r w:rsidRPr="00F74CBA">
        <w:rPr>
          <w:rFonts w:ascii="Narkisim" w:hAnsi="Narkisim" w:cs="Narkisim"/>
          <w:b/>
          <w:bCs/>
          <w:rtl/>
        </w:rPr>
        <w:t>רא"ה</w:t>
      </w:r>
      <w:r w:rsidRPr="00F74CBA">
        <w:rPr>
          <w:rFonts w:ascii="Narkisim" w:hAnsi="Narkisim" w:cs="Narkisim"/>
          <w:rtl/>
        </w:rPr>
        <w:t xml:space="preserve"> דל"צ עשייה לשם מצה, אלא סגי בשימור לשם מצה [ובזה סגי במה שעומד על גביו ומשמר]. וכן דן ה</w:t>
      </w:r>
      <w:r w:rsidRPr="00F74CBA">
        <w:rPr>
          <w:rFonts w:ascii="Narkisim" w:hAnsi="Narkisim" w:cs="Narkisim"/>
          <w:b/>
          <w:bCs/>
          <w:rtl/>
        </w:rPr>
        <w:t>מנח"ח</w:t>
      </w:r>
      <w:r w:rsidRPr="00F74CBA">
        <w:rPr>
          <w:rFonts w:ascii="Narkisim" w:hAnsi="Narkisim" w:cs="Narkisim"/>
          <w:rtl/>
        </w:rPr>
        <w:t xml:space="preserve"> (י י) מסברא, דהעיקר הוא השימור, א"כ מה חסרון כאן שהישראל יושב ומשמר</w:t>
      </w:r>
      <w:r w:rsidRPr="00F74CBA">
        <w:rPr>
          <w:rStyle w:val="ac"/>
          <w:rFonts w:ascii="Narkisim" w:hAnsi="Narkisim" w:cs="Narkisim"/>
          <w:rtl/>
        </w:rPr>
        <w:footnoteReference w:id="1714"/>
      </w:r>
      <w:r w:rsidRPr="00F74CBA">
        <w:rPr>
          <w:rFonts w:ascii="Narkisim" w:hAnsi="Narkisim" w:cs="Narkisim"/>
          <w:rtl/>
        </w:rPr>
        <w:t>.</w:t>
      </w:r>
    </w:p>
    <w:p w14:paraId="0D12C7D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חזר דמצאנו (חגיגה כ., פרה ז י) דאין אדם משמר מה שביד חבירו</w:t>
      </w:r>
      <w:r w:rsidRPr="00F74CBA">
        <w:rPr>
          <w:rStyle w:val="ac"/>
          <w:rFonts w:ascii="Narkisim" w:hAnsi="Narkisim"/>
          <w:rtl/>
        </w:rPr>
        <w:footnoteReference w:id="1715"/>
      </w:r>
      <w:r w:rsidRPr="00F74CBA">
        <w:rPr>
          <w:rFonts w:ascii="Narkisim" w:hAnsi="Narkisim"/>
          <w:rtl/>
        </w:rPr>
        <w:t>. וכן ה</w:t>
      </w:r>
      <w:r w:rsidRPr="00F74CBA">
        <w:rPr>
          <w:rFonts w:ascii="Narkisim" w:hAnsi="Narkisim"/>
          <w:b/>
          <w:bCs/>
          <w:rtl/>
        </w:rPr>
        <w:t>מאירי</w:t>
      </w:r>
      <w:r w:rsidRPr="00F74CBA">
        <w:rPr>
          <w:rFonts w:ascii="Narkisim" w:hAnsi="Narkisim"/>
          <w:rtl/>
        </w:rPr>
        <w:t xml:space="preserve"> (חגיגה כ.) הביא ד</w:t>
      </w:r>
      <w:r w:rsidRPr="00F74CBA">
        <w:rPr>
          <w:rFonts w:ascii="Narkisim" w:hAnsi="Narkisim"/>
          <w:b/>
          <w:bCs/>
          <w:rtl/>
        </w:rPr>
        <w:t>קצת מפרשים</w:t>
      </w:r>
      <w:r w:rsidRPr="00F74CBA">
        <w:rPr>
          <w:rFonts w:ascii="Narkisim" w:hAnsi="Narkisim"/>
          <w:rtl/>
        </w:rPr>
        <w:t xml:space="preserve"> למדו [משם] שלא להניח נכרית ללוש עיסה של מצת מצוה בפסח, אף בישראלית עומדת על גבה, שאין שמור במה שביד חברו. וה</w:t>
      </w:r>
      <w:r w:rsidRPr="00F74CBA">
        <w:rPr>
          <w:rFonts w:ascii="Narkisim" w:hAnsi="Narkisim"/>
          <w:b/>
          <w:bCs/>
          <w:rtl/>
        </w:rPr>
        <w:t>מאירי</w:t>
      </w:r>
      <w:r w:rsidRPr="00F74CBA">
        <w:rPr>
          <w:rFonts w:ascii="Narkisim" w:hAnsi="Narkisim"/>
          <w:rtl/>
        </w:rPr>
        <w:t xml:space="preserve"> דחה דדוקא גבי טהרות יש פסול בהיסח הדעת, ואמרי' דחזקה אין אדם משמר מה שביד חבירו. אבל בלישת מצה ויין נסך תלוי בחימוץ לבד, ואין הסח הדעת פוסל</w:t>
      </w:r>
      <w:r w:rsidRPr="00F74CBA">
        <w:rPr>
          <w:rStyle w:val="ac"/>
          <w:rFonts w:ascii="Narkisim" w:hAnsi="Narkisim"/>
          <w:rtl/>
        </w:rPr>
        <w:footnoteReference w:id="1716"/>
      </w:r>
      <w:r w:rsidRPr="00F74CBA">
        <w:rPr>
          <w:rFonts w:ascii="Narkisim" w:hAnsi="Narkisim"/>
          <w:rtl/>
        </w:rPr>
        <w:t>. [ואם יושב ומשמר מהני].</w:t>
      </w:r>
    </w:p>
    <w:p w14:paraId="2489281F" w14:textId="77777777" w:rsidR="003B3F2C" w:rsidRPr="00F74CBA" w:rsidRDefault="00000000" w:rsidP="00F74CBA">
      <w:pPr>
        <w:pStyle w:val="a7"/>
        <w:bidi/>
        <w:rPr>
          <w:rFonts w:ascii="Narkisim" w:hAnsi="Narkisim"/>
        </w:rPr>
      </w:pPr>
      <w:r w:rsidRPr="00F74CBA">
        <w:rPr>
          <w:rFonts w:ascii="Narkisim" w:hAnsi="Narkisim"/>
          <w:rtl/>
        </w:rPr>
        <w:t>אבל בדברי ה</w:t>
      </w:r>
      <w:r w:rsidRPr="00F74CBA">
        <w:rPr>
          <w:rFonts w:ascii="Narkisim" w:hAnsi="Narkisim"/>
          <w:b/>
          <w:bCs/>
          <w:rtl/>
        </w:rPr>
        <w:t>ריטב"א</w:t>
      </w:r>
      <w:r w:rsidRPr="00F74CBA">
        <w:rPr>
          <w:rFonts w:ascii="Narkisim" w:hAnsi="Narkisim"/>
          <w:rtl/>
        </w:rPr>
        <w:t xml:space="preserve"> וה</w:t>
      </w:r>
      <w:r w:rsidRPr="00F74CBA">
        <w:rPr>
          <w:rFonts w:ascii="Narkisim" w:hAnsi="Narkisim"/>
          <w:b/>
          <w:bCs/>
          <w:rtl/>
        </w:rPr>
        <w:t>רשב"א</w:t>
      </w:r>
      <w:r w:rsidRPr="00F74CBA">
        <w:rPr>
          <w:rFonts w:ascii="Narkisim" w:hAnsi="Narkisim"/>
          <w:rtl/>
        </w:rPr>
        <w:t xml:space="preserve"> מבואר דבעי' עשייה לשמה. דילפי' דין שימור דגוף המעשה צריך ליעשות לשם מצה. וה</w:t>
      </w:r>
      <w:r w:rsidRPr="00F74CBA">
        <w:rPr>
          <w:rFonts w:ascii="Narkisim" w:hAnsi="Narkisim"/>
          <w:b/>
          <w:bCs/>
          <w:rtl/>
        </w:rPr>
        <w:t>אחרונים</w:t>
      </w:r>
      <w:r w:rsidRPr="00F74CBA">
        <w:rPr>
          <w:rFonts w:ascii="Narkisim" w:hAnsi="Narkisim"/>
          <w:rtl/>
        </w:rPr>
        <w:t xml:space="preserve"> ביארו דילפינן (לעיל לח:) דבעינן שמירה לשם מצה. </w:t>
      </w:r>
      <w:r w:rsidRPr="00F74CBA">
        <w:rPr>
          <w:rFonts w:ascii="Narkisim" w:hAnsi="Narkisim"/>
          <w:szCs w:val="20"/>
          <w:rtl/>
        </w:rPr>
        <w:t>ומש"ה הראשונים דנו רק משום גדול עומד ע"ג, דמהני מחשבת המשלח להחשיב עשייה לשם מצה</w:t>
      </w:r>
      <w:r w:rsidRPr="00F74CBA">
        <w:rPr>
          <w:rStyle w:val="ac"/>
          <w:rFonts w:ascii="Narkisim" w:hAnsi="Narkisim"/>
          <w:rtl/>
        </w:rPr>
        <w:footnoteReference w:id="1717"/>
      </w:r>
      <w:r w:rsidRPr="00F74CBA">
        <w:rPr>
          <w:rFonts w:ascii="Narkisim" w:hAnsi="Narkisim"/>
          <w:rtl/>
        </w:rPr>
        <w:t>.</w:t>
      </w:r>
    </w:p>
    <w:p w14:paraId="3CD4FCC3" w14:textId="77777777" w:rsidR="003B3F2C" w:rsidRPr="00F74CBA" w:rsidRDefault="00000000" w:rsidP="00F74CBA">
      <w:pPr>
        <w:bidi/>
        <w:rPr>
          <w:rFonts w:ascii="Narkisim" w:hAnsi="Narkisim" w:cs="Narkisim"/>
        </w:rPr>
      </w:pPr>
      <w:r w:rsidRPr="00F74CBA">
        <w:rPr>
          <w:rFonts w:ascii="Narkisim" w:hAnsi="Narkisim" w:cs="Narkisim"/>
          <w:i/>
          <w:iCs/>
          <w:szCs w:val="20"/>
          <w:rtl/>
        </w:rPr>
        <w:t>אי סתמא לשמה</w:t>
      </w:r>
      <w:r w:rsidRPr="00F74CBA">
        <w:rPr>
          <w:rFonts w:ascii="Narkisim" w:hAnsi="Narkisim" w:cs="Narkisim"/>
          <w:rtl/>
        </w:rPr>
        <w:t xml:space="preserve"> - וה</w:t>
      </w:r>
      <w:r w:rsidRPr="00F74CBA">
        <w:rPr>
          <w:rFonts w:ascii="Narkisim" w:hAnsi="Narkisim" w:cs="Narkisim"/>
          <w:b/>
          <w:bCs/>
          <w:rtl/>
        </w:rPr>
        <w:t>ריטב"א</w:t>
      </w:r>
      <w:r w:rsidRPr="00F74CBA">
        <w:rPr>
          <w:rFonts w:ascii="Narkisim" w:hAnsi="Narkisim" w:cs="Narkisim"/>
          <w:rtl/>
        </w:rPr>
        <w:t xml:space="preserve"> כת' דגבי ישראל מהני סתמא</w:t>
      </w:r>
      <w:r w:rsidRPr="00F74CBA">
        <w:rPr>
          <w:rStyle w:val="ac"/>
          <w:rFonts w:ascii="Narkisim" w:hAnsi="Narkisim" w:cs="Narkisim"/>
          <w:rtl/>
        </w:rPr>
        <w:footnoteReference w:id="1718"/>
      </w:r>
      <w:r w:rsidRPr="00F74CBA">
        <w:rPr>
          <w:rFonts w:ascii="Narkisim" w:hAnsi="Narkisim" w:cs="Narkisim"/>
          <w:rtl/>
        </w:rPr>
        <w:t>, דכשעושה מצה לפסח הוה כאילו פירש לשם מצה</w:t>
      </w:r>
      <w:r w:rsidRPr="00F74CBA">
        <w:rPr>
          <w:rStyle w:val="ac"/>
          <w:rFonts w:ascii="Narkisim" w:hAnsi="Narkisim" w:cs="Narkisim"/>
          <w:rtl/>
        </w:rPr>
        <w:footnoteReference w:id="1719"/>
      </w:r>
      <w:r w:rsidRPr="00F74CBA">
        <w:rPr>
          <w:rFonts w:ascii="Narkisim" w:hAnsi="Narkisim" w:cs="Narkisim"/>
          <w:rtl/>
        </w:rPr>
        <w:t>. אבל בשעת קצירה</w:t>
      </w:r>
      <w:r w:rsidRPr="00F74CBA">
        <w:rPr>
          <w:rStyle w:val="ac"/>
          <w:rFonts w:ascii="Narkisim" w:hAnsi="Narkisim" w:cs="Narkisim"/>
          <w:rtl/>
        </w:rPr>
        <w:footnoteReference w:id="1720"/>
      </w:r>
      <w:r w:rsidRPr="00F74CBA">
        <w:rPr>
          <w:rFonts w:ascii="Narkisim" w:hAnsi="Narkisim" w:cs="Narkisim"/>
          <w:rtl/>
        </w:rPr>
        <w:t xml:space="preserve"> צריך להפך לשם מצווה. אבל ה</w:t>
      </w:r>
      <w:r w:rsidRPr="00F74CBA">
        <w:rPr>
          <w:rFonts w:ascii="Narkisim" w:hAnsi="Narkisim" w:cs="Narkisim"/>
          <w:b/>
          <w:bCs/>
          <w:rtl/>
        </w:rPr>
        <w:t>פר"ח</w:t>
      </w:r>
      <w:r w:rsidRPr="00F74CBA">
        <w:rPr>
          <w:rFonts w:ascii="Narkisim" w:hAnsi="Narkisim" w:cs="Narkisim"/>
          <w:rtl/>
        </w:rPr>
        <w:t xml:space="preserve"> (תס א) נקט דלא אמרי' סתמא לשמה בזה.</w:t>
      </w:r>
    </w:p>
    <w:p w14:paraId="51F193F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פר"ח</w:t>
      </w:r>
      <w:r w:rsidRPr="00F74CBA">
        <w:rPr>
          <w:rFonts w:ascii="Narkisim" w:hAnsi="Narkisim"/>
          <w:rtl/>
        </w:rPr>
        <w:t xml:space="preserve"> הביא מהגמ' (חולין ד.) דכותים לא בקיאי בשימור, וביאר דהיינו שימור לשמה, ופ</w:t>
      </w:r>
      <w:r w:rsidRPr="00F74CBA">
        <w:rPr>
          <w:rFonts w:ascii="Narkisim" w:hAnsi="Narkisim"/>
          <w:b/>
          <w:bCs/>
          <w:rtl/>
        </w:rPr>
        <w:t>רש"י</w:t>
      </w:r>
      <w:r w:rsidRPr="00F74CBA">
        <w:rPr>
          <w:rFonts w:ascii="Narkisim" w:hAnsi="Narkisim"/>
          <w:rtl/>
        </w:rPr>
        <w:t xml:space="preserve"> דבעי' שימור </w:t>
      </w:r>
      <w:r w:rsidRPr="00F74CBA">
        <w:rPr>
          <w:rFonts w:ascii="Narkisim" w:hAnsi="Narkisim"/>
          <w:rtl/>
        </w:rPr>
        <w:lastRenderedPageBreak/>
        <w:t>לשם מצה</w:t>
      </w:r>
      <w:r w:rsidRPr="00F74CBA">
        <w:rPr>
          <w:rStyle w:val="ac"/>
          <w:rFonts w:ascii="Narkisim" w:hAnsi="Narkisim"/>
          <w:rtl/>
        </w:rPr>
        <w:footnoteReference w:id="1721"/>
      </w:r>
      <w:r w:rsidRPr="00F74CBA">
        <w:rPr>
          <w:rFonts w:ascii="Narkisim" w:hAnsi="Narkisim"/>
          <w:rtl/>
        </w:rPr>
        <w:t>.</w:t>
      </w:r>
    </w:p>
    <w:p w14:paraId="3BC63D6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(י ט) הביא דב</w:t>
      </w:r>
      <w:r w:rsidRPr="00F74CBA">
        <w:rPr>
          <w:rFonts w:ascii="Narkisim" w:hAnsi="Narkisim"/>
          <w:b/>
          <w:bCs/>
          <w:rtl/>
        </w:rPr>
        <w:t>ירושלמי</w:t>
      </w:r>
      <w:r w:rsidRPr="00F74CBA">
        <w:rPr>
          <w:rFonts w:ascii="Narkisim" w:hAnsi="Narkisim"/>
          <w:rtl/>
        </w:rPr>
        <w:t xml:space="preserve"> (סוכה א ב הו' בתוס' שם ט.) מבואר דהעושה מצה תוך ל' לפסח אמרי' דסתמא לשמה.</w:t>
      </w:r>
    </w:p>
    <w:p w14:paraId="3F2D732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(י י) כת' דאף אי סתמא לשמה י"ל דחש"ו פוסל, דגרע מסתמא</w:t>
      </w:r>
      <w:r w:rsidRPr="00F74CBA">
        <w:rPr>
          <w:rStyle w:val="ac"/>
          <w:rFonts w:ascii="Narkisim" w:hAnsi="Narkisim"/>
          <w:rtl/>
        </w:rPr>
        <w:footnoteReference w:id="1722"/>
      </w:r>
      <w:r w:rsidRPr="00F74CBA">
        <w:rPr>
          <w:rFonts w:ascii="Narkisim" w:hAnsi="Narkisim"/>
          <w:rtl/>
        </w:rPr>
        <w:t>.</w:t>
      </w:r>
    </w:p>
    <w:p w14:paraId="4DA67801" w14:textId="77777777" w:rsidR="003B3F2C" w:rsidRPr="00F74CBA" w:rsidRDefault="00000000" w:rsidP="00F74CBA">
      <w:pPr>
        <w:bidi/>
        <w:rPr>
          <w:rFonts w:ascii="Narkisim" w:hAnsi="Narkisim" w:cs="Narkisim"/>
        </w:rPr>
      </w:pPr>
      <w:r w:rsidRPr="00F74CBA">
        <w:rPr>
          <w:rFonts w:ascii="Narkisim" w:hAnsi="Narkisim" w:cs="Narkisim"/>
          <w:i/>
          <w:iCs/>
          <w:szCs w:val="20"/>
          <w:rtl/>
        </w:rPr>
        <w:t>טחינה ע"י נכרי</w:t>
      </w:r>
      <w:r w:rsidRPr="00F74CBA">
        <w:rPr>
          <w:rFonts w:ascii="Narkisim" w:hAnsi="Narkisim" w:cs="Narkisim"/>
          <w:rtl/>
        </w:rPr>
        <w:t xml:space="preserve"> – ה</w:t>
      </w:r>
      <w:r w:rsidRPr="00F74CBA">
        <w:rPr>
          <w:rFonts w:ascii="Narkisim" w:hAnsi="Narkisim" w:cs="Narkisim"/>
          <w:b/>
          <w:bCs/>
          <w:rtl/>
        </w:rPr>
        <w:t>ט"ז</w:t>
      </w:r>
      <w:r w:rsidRPr="00F74CBA">
        <w:rPr>
          <w:rFonts w:ascii="Narkisim" w:hAnsi="Narkisim" w:cs="Narkisim"/>
          <w:rtl/>
        </w:rPr>
        <w:t xml:space="preserve"> (תס א) דייק דהראשונים דנו רק על הלישה, אבל טחינה מהני ישראל עומד ע"ג</w:t>
      </w:r>
      <w:r w:rsidRPr="00F74CBA">
        <w:rPr>
          <w:rStyle w:val="ac"/>
          <w:rFonts w:ascii="Narkisim" w:hAnsi="Narkisim" w:cs="Narkisim"/>
          <w:rtl/>
        </w:rPr>
        <w:footnoteReference w:id="1723"/>
      </w:r>
      <w:r w:rsidRPr="00F74CBA">
        <w:rPr>
          <w:rFonts w:ascii="Narkisim" w:hAnsi="Narkisim" w:cs="Narkisim"/>
          <w:rtl/>
        </w:rPr>
        <w:t>. וביאר דבקצירה וטחינה צריך שימור שלא יפול עליו מים, ובזה הישראל משמר. אבל בלישה ואפייה בעי' שיתכוין לשם מצה [ולא משום חשש חימוץ]. דעיקר עשיית המצה הוה לישה ואפיה, וזה צריך לשם מצה. אך הביא דה</w:t>
      </w:r>
      <w:r w:rsidRPr="00F74CBA">
        <w:rPr>
          <w:rFonts w:ascii="Narkisim" w:hAnsi="Narkisim" w:cs="Narkisim"/>
          <w:b/>
          <w:bCs/>
          <w:rtl/>
        </w:rPr>
        <w:t>ב"ח</w:t>
      </w:r>
      <w:r w:rsidRPr="00F74CBA">
        <w:rPr>
          <w:rFonts w:ascii="Narkisim" w:hAnsi="Narkisim" w:cs="Narkisim"/>
          <w:rtl/>
        </w:rPr>
        <w:t xml:space="preserve"> (שם) כ' דצריך טחינת ישראל. וכ"מ ב</w:t>
      </w:r>
      <w:r w:rsidRPr="00F74CBA">
        <w:rPr>
          <w:rFonts w:ascii="Narkisim" w:hAnsi="Narkisim" w:cs="Narkisim"/>
          <w:b/>
          <w:bCs/>
          <w:rtl/>
        </w:rPr>
        <w:t>רשב"א</w:t>
      </w:r>
      <w:r w:rsidRPr="00F74CBA">
        <w:rPr>
          <w:rFonts w:ascii="Narkisim" w:hAnsi="Narkisim" w:cs="Narkisim"/>
          <w:rtl/>
        </w:rPr>
        <w:t xml:space="preserve"> (שו"ת א כו) שכת' דאף שימור דקצירה ע"י ישראל. (וע' ביאו"ה ר"ס תס).</w:t>
      </w:r>
    </w:p>
    <w:p w14:paraId="06568EFD" w14:textId="77777777" w:rsidR="003B3F2C" w:rsidRPr="00F74CBA" w:rsidRDefault="00000000" w:rsidP="00F74CBA">
      <w:pPr>
        <w:bidi/>
        <w:rPr>
          <w:rFonts w:ascii="Narkisim" w:hAnsi="Narkisim" w:cs="Narkisim"/>
        </w:rPr>
      </w:pPr>
      <w:r w:rsidRPr="00F74CBA">
        <w:rPr>
          <w:rFonts w:ascii="Narkisim" w:hAnsi="Narkisim" w:cs="Narkisim"/>
          <w:rtl/>
        </w:rPr>
        <w:t>ודברי הט"ז צ"ב, בסוגיין משמע דאין חילוק בין שימור דקצירה [למ"ד דמעכב] לשמירה דבשעת לישה. ומחד קרא ילפי'. וה</w:t>
      </w:r>
      <w:r w:rsidRPr="00F74CBA">
        <w:rPr>
          <w:rFonts w:ascii="Narkisim" w:hAnsi="Narkisim" w:cs="Narkisim"/>
          <w:b/>
          <w:bCs/>
          <w:rtl/>
        </w:rPr>
        <w:t>בית מאיר</w:t>
      </w:r>
      <w:r w:rsidRPr="00F74CBA">
        <w:rPr>
          <w:rFonts w:ascii="Narkisim" w:hAnsi="Narkisim" w:cs="Narkisim"/>
          <w:rtl/>
        </w:rPr>
        <w:t xml:space="preserve"> ועוד אחרונים ביארו כוונתו דשימור משעת קצירה הוה מדרבנן.</w:t>
      </w:r>
    </w:p>
    <w:p w14:paraId="41B8447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חת"ס</w:t>
      </w:r>
      <w:r w:rsidRPr="00F74CBA">
        <w:rPr>
          <w:rFonts w:ascii="Narkisim" w:hAnsi="Narkisim"/>
          <w:rtl/>
        </w:rPr>
        <w:t xml:space="preserve"> (עה"ג שם) ביאר דכשלש ואופה צריך שהוא עצמו ישמר שהעיסה תחת ידו, וא"א לאחר שישמור. ומש"ה ל"מ ע"י עכו"ם. אבל שימור דקצירה אינו אלא השגחה שלא יפול עליו מים ממקום אחר. ובזה סגי דאדם אחר משמר. והקוצר והטוחן עושה מעשה קוף</w:t>
      </w:r>
      <w:r w:rsidRPr="00F74CBA">
        <w:rPr>
          <w:rStyle w:val="ac"/>
          <w:rFonts w:ascii="Narkisim" w:hAnsi="Narkisim"/>
          <w:rtl/>
        </w:rPr>
        <w:footnoteReference w:id="1724"/>
      </w:r>
      <w:r w:rsidRPr="00F74CBA">
        <w:rPr>
          <w:rFonts w:ascii="Narkisim" w:hAnsi="Narkisim"/>
          <w:rtl/>
        </w:rPr>
        <w:t>.</w:t>
      </w:r>
    </w:p>
    <w:p w14:paraId="5527912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ביארו דקיבלו חז"ל דיש ב' גדרים בשימור, דהיכא דכבר הגיע בו מים גדר השימור לעשותו באופן שלא יחמיץ. וכה"ג גוף העשייה לשמה נכלל בשימור. אבל שימור שלא יפול עליו מים הוה דין לשמר בעלמא, ולא תלי בגוף העשייה.</w:t>
      </w:r>
    </w:p>
    <w:p w14:paraId="69F84BAC" w14:textId="77777777" w:rsidR="003B3F2C" w:rsidRPr="00F74CBA" w:rsidRDefault="00000000" w:rsidP="00F74CBA">
      <w:pPr>
        <w:pStyle w:val="2"/>
        <w:bidi/>
        <w:rPr>
          <w:rFonts w:ascii="Narkisim" w:hAnsi="Narkisim"/>
        </w:rPr>
      </w:pPr>
      <w:r w:rsidRPr="00F74CBA">
        <w:rPr>
          <w:rFonts w:ascii="Narkisim" w:hAnsi="Narkisim"/>
          <w:rtl/>
        </w:rPr>
        <w:t>חטים שטבעו</w:t>
      </w:r>
    </w:p>
    <w:p w14:paraId="757C02C3" w14:textId="77777777" w:rsidR="003B3F2C" w:rsidRPr="00F74CBA" w:rsidRDefault="00000000" w:rsidP="00F74CBA">
      <w:pPr>
        <w:bidi/>
        <w:rPr>
          <w:rFonts w:ascii="Narkisim" w:hAnsi="Narkisim" w:cs="Narkisim"/>
        </w:rPr>
      </w:pPr>
      <w:r w:rsidRPr="00F74CBA">
        <w:rPr>
          <w:rFonts w:ascii="Narkisim" w:hAnsi="Narkisim" w:cs="Narkisim"/>
          <w:u w:val="single"/>
          <w:rtl/>
        </w:rPr>
        <w:t>הוא ארבא דחיטי דטבעא וכו'</w:t>
      </w:r>
      <w:r w:rsidRPr="00F74CBA">
        <w:rPr>
          <w:rFonts w:ascii="Narkisim" w:hAnsi="Narkisim" w:cs="Narkisim"/>
          <w:rtl/>
        </w:rPr>
        <w:t>. ומבואר דחיישינן בחטים שטבעו משום חימוץ. וה</w:t>
      </w:r>
      <w:r w:rsidRPr="00F74CBA">
        <w:rPr>
          <w:rFonts w:ascii="Narkisim" w:hAnsi="Narkisim" w:cs="Narkisim"/>
          <w:b/>
          <w:bCs/>
          <w:rtl/>
        </w:rPr>
        <w:t>ראשונים</w:t>
      </w:r>
      <w:r w:rsidRPr="00F74CBA">
        <w:rPr>
          <w:rFonts w:ascii="Narkisim" w:hAnsi="Narkisim" w:cs="Narkisim"/>
          <w:rtl/>
        </w:rPr>
        <w:t xml:space="preserve"> (עיטור עמ' קכט) הביאו ד</w:t>
      </w:r>
      <w:r w:rsidRPr="00F74CBA">
        <w:rPr>
          <w:rFonts w:ascii="Narkisim" w:hAnsi="Narkisim" w:cs="Narkisim"/>
          <w:b/>
          <w:bCs/>
          <w:rtl/>
        </w:rPr>
        <w:t>רבינו אפרים</w:t>
      </w:r>
      <w:r w:rsidRPr="00F74CBA">
        <w:rPr>
          <w:rFonts w:ascii="Narkisim" w:hAnsi="Narkisim" w:cs="Narkisim"/>
          <w:rtl/>
        </w:rPr>
        <w:t xml:space="preserve"> הק' דקי"ל (בע"א) דמותר ללתות, א"כ אמאי חששו בהם. ואי משום שמא נתבקעו הרי הדבר ניכר והישראל לא יעשה ממנו מצות.</w:t>
      </w:r>
    </w:p>
    <w:p w14:paraId="3182E7A7"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 אפרים</w:t>
      </w:r>
      <w:r w:rsidRPr="00F74CBA">
        <w:rPr>
          <w:rFonts w:ascii="Narkisim" w:hAnsi="Narkisim"/>
          <w:rtl/>
        </w:rPr>
        <w:t xml:space="preserve"> תי' דחטין שנפלו לתוך מים חיישינן, אפי' לא נתבקעו, דאגב צירייהו בלעי טפי</w:t>
      </w:r>
      <w:r w:rsidRPr="00F74CBA">
        <w:rPr>
          <w:rStyle w:val="ac"/>
          <w:rFonts w:ascii="Narkisim" w:hAnsi="Narkisim"/>
          <w:rtl/>
        </w:rPr>
        <w:footnoteReference w:id="1725"/>
      </w:r>
      <w:r w:rsidRPr="00F74CBA">
        <w:rPr>
          <w:rFonts w:ascii="Narkisim" w:hAnsi="Narkisim"/>
          <w:rtl/>
        </w:rPr>
        <w:t>. ורק בשעורין תליא בנתבקעו. ואפי' שבלתיתה הקילו בחיטין, התם הוא זמן מועט, אבל ארבא דנפל למים רבים אסור</w:t>
      </w:r>
      <w:r w:rsidRPr="00F74CBA">
        <w:rPr>
          <w:rStyle w:val="ac"/>
          <w:rFonts w:ascii="Narkisim" w:hAnsi="Narkisim"/>
          <w:rtl/>
        </w:rPr>
        <w:footnoteReference w:id="1726"/>
      </w:r>
      <w:r w:rsidRPr="00F74CBA">
        <w:rPr>
          <w:rFonts w:ascii="Narkisim" w:hAnsi="Narkisim"/>
          <w:rtl/>
        </w:rPr>
        <w:t>. ורבינו דוד דחה דגבי לתיתה הקילו יותר בחטין משעורין</w:t>
      </w:r>
      <w:r w:rsidRPr="00F74CBA">
        <w:rPr>
          <w:rStyle w:val="ac"/>
          <w:rFonts w:ascii="Narkisim" w:hAnsi="Narkisim"/>
          <w:rtl/>
        </w:rPr>
        <w:footnoteReference w:id="1727"/>
      </w:r>
      <w:r w:rsidRPr="00F74CBA">
        <w:rPr>
          <w:rFonts w:ascii="Narkisim" w:hAnsi="Narkisim"/>
          <w:rtl/>
        </w:rPr>
        <w:t>.</w:t>
      </w:r>
    </w:p>
    <w:p w14:paraId="05FDD267"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הביא (בשם ר' אפרים) לתרץ דגבי לתיתה עסוק בהם, אבל בארבא מינח נייחו.</w:t>
      </w:r>
    </w:p>
    <w:p w14:paraId="757D7FFF" w14:textId="77777777" w:rsidR="003B3F2C" w:rsidRPr="00F74CBA" w:rsidRDefault="00000000" w:rsidP="00F74CBA">
      <w:pPr>
        <w:pStyle w:val="a7"/>
        <w:bidi/>
        <w:rPr>
          <w:rFonts w:ascii="Narkisim" w:hAnsi="Narkisim"/>
        </w:rPr>
      </w:pPr>
      <w:r w:rsidRPr="00F74CBA">
        <w:rPr>
          <w:rFonts w:ascii="Narkisim" w:hAnsi="Narkisim"/>
          <w:rtl/>
        </w:rPr>
        <w:t xml:space="preserve">ועוד תי' </w:t>
      </w:r>
      <w:r w:rsidRPr="00F74CBA">
        <w:rPr>
          <w:rFonts w:ascii="Narkisim" w:hAnsi="Narkisim"/>
          <w:b/>
          <w:bCs/>
          <w:rtl/>
        </w:rPr>
        <w:t>רבינו דוד</w:t>
      </w:r>
      <w:r w:rsidRPr="00F74CBA">
        <w:rPr>
          <w:rFonts w:ascii="Narkisim" w:hAnsi="Narkisim"/>
          <w:rtl/>
        </w:rPr>
        <w:t xml:space="preserve"> ו</w:t>
      </w:r>
      <w:r w:rsidRPr="00F74CBA">
        <w:rPr>
          <w:rFonts w:ascii="Narkisim" w:hAnsi="Narkisim"/>
          <w:b/>
          <w:bCs/>
          <w:rtl/>
        </w:rPr>
        <w:t>מהר"ם חלאוה</w:t>
      </w:r>
      <w:r w:rsidRPr="00F74CBA">
        <w:rPr>
          <w:rFonts w:ascii="Narkisim" w:hAnsi="Narkisim"/>
          <w:rtl/>
        </w:rPr>
        <w:t xml:space="preserve"> דחיישינן שיטחן וימכור לישראל, שהרי אמרו (בע"א) דקמח של נכרי אדם ממילא כריסו מהם.</w:t>
      </w:r>
    </w:p>
    <w:p w14:paraId="6AA45DE2" w14:textId="77777777" w:rsidR="003B3F2C" w:rsidRPr="00F74CBA" w:rsidRDefault="00000000" w:rsidP="00F74CBA">
      <w:pPr>
        <w:bidi/>
        <w:rPr>
          <w:rFonts w:ascii="Narkisim" w:hAnsi="Narkisim" w:cs="Narkisim"/>
        </w:rPr>
      </w:pPr>
      <w:r w:rsidRPr="00F74CBA">
        <w:rPr>
          <w:rFonts w:ascii="Narkisim" w:hAnsi="Narkisim" w:cs="Narkisim"/>
          <w:i/>
          <w:iCs/>
          <w:szCs w:val="20"/>
          <w:rtl/>
        </w:rPr>
        <w:t>בסוגיין</w:t>
      </w:r>
      <w:r w:rsidRPr="00F74CBA">
        <w:rPr>
          <w:rFonts w:ascii="Narkisim" w:hAnsi="Narkisim" w:cs="Narkisim"/>
          <w:rtl/>
        </w:rPr>
        <w:t xml:space="preserve"> – ה</w:t>
      </w:r>
      <w:r w:rsidRPr="00F74CBA">
        <w:rPr>
          <w:rFonts w:ascii="Narkisim" w:hAnsi="Narkisim" w:cs="Narkisim"/>
          <w:b/>
          <w:bCs/>
          <w:rtl/>
        </w:rPr>
        <w:t>ראשונים</w:t>
      </w:r>
      <w:r w:rsidRPr="00F74CBA">
        <w:rPr>
          <w:rFonts w:ascii="Narkisim" w:hAnsi="Narkisim" w:cs="Narkisim"/>
          <w:rtl/>
        </w:rPr>
        <w:t xml:space="preserve"> כת' דדוקא היכא דהחטין נפלו לתוך מים, או שלתתן חיישינן לחימוץ. אבל כשנפל עליהם גשמים לא חיישינן. וה</w:t>
      </w:r>
      <w:r w:rsidRPr="00F74CBA">
        <w:rPr>
          <w:rFonts w:ascii="Narkisim" w:hAnsi="Narkisim" w:cs="Narkisim"/>
          <w:b/>
          <w:bCs/>
          <w:rtl/>
        </w:rPr>
        <w:t>הג' אשר"י</w:t>
      </w:r>
      <w:r w:rsidRPr="00F74CBA">
        <w:rPr>
          <w:rFonts w:ascii="Narkisim" w:hAnsi="Narkisim" w:cs="Narkisim"/>
          <w:rtl/>
        </w:rPr>
        <w:t xml:space="preserve"> כת' שהרי אין לך תבואה שלא ירד עליו גשם.</w:t>
      </w:r>
    </w:p>
    <w:p w14:paraId="3EB297DE" w14:textId="77777777" w:rsidR="003B3F2C" w:rsidRPr="00F74CBA" w:rsidRDefault="00000000" w:rsidP="00F74CBA">
      <w:pPr>
        <w:pStyle w:val="a7"/>
        <w:bidi/>
        <w:rPr>
          <w:rFonts w:ascii="Narkisim" w:hAnsi="Narkisim"/>
        </w:rPr>
      </w:pPr>
      <w:r w:rsidRPr="00F74CBA">
        <w:rPr>
          <w:rFonts w:ascii="Narkisim" w:hAnsi="Narkisim"/>
          <w:rtl/>
        </w:rPr>
        <w:lastRenderedPageBreak/>
        <w:t>וה</w:t>
      </w:r>
      <w:r w:rsidRPr="00F74CBA">
        <w:rPr>
          <w:rFonts w:ascii="Narkisim" w:hAnsi="Narkisim"/>
          <w:b/>
          <w:bCs/>
          <w:rtl/>
        </w:rPr>
        <w:t>ראשונים</w:t>
      </w:r>
      <w:r w:rsidRPr="00F74CBA">
        <w:rPr>
          <w:rFonts w:ascii="Narkisim" w:hAnsi="Narkisim"/>
          <w:rtl/>
        </w:rPr>
        <w:t xml:space="preserve"> כת' דאין לומר דכל זמן שהוא מחובר אינו מחמיץ, דהא אי' (לעיל לג.) דמשכח"ל דאחמיץ במחובר.</w:t>
      </w:r>
    </w:p>
    <w:p w14:paraId="647907A6" w14:textId="77777777" w:rsidR="003B3F2C" w:rsidRPr="00F74CBA" w:rsidRDefault="00000000" w:rsidP="00F74CBA">
      <w:pPr>
        <w:pStyle w:val="a7"/>
        <w:bidi/>
        <w:rPr>
          <w:rFonts w:ascii="Narkisim" w:hAnsi="Narkisim"/>
        </w:rPr>
      </w:pPr>
      <w:r w:rsidRPr="00F74CBA">
        <w:rPr>
          <w:rFonts w:ascii="Narkisim" w:hAnsi="Narkisim"/>
          <w:rtl/>
        </w:rPr>
        <w:t>וב</w:t>
      </w:r>
      <w:r w:rsidRPr="00F74CBA">
        <w:rPr>
          <w:rFonts w:ascii="Narkisim" w:hAnsi="Narkisim"/>
          <w:b/>
          <w:bCs/>
          <w:rtl/>
        </w:rPr>
        <w:t>חי' הר"ן</w:t>
      </w:r>
      <w:r w:rsidRPr="00F74CBA">
        <w:rPr>
          <w:rFonts w:ascii="Narkisim" w:hAnsi="Narkisim"/>
          <w:rtl/>
        </w:rPr>
        <w:t xml:space="preserve"> כת' דדוקא היכא שהמים מתעכבין בהן חיישינן, אבל כשהגשמים יורדין על הקמות ועל העומרים אגב נזלייהו הוא</w:t>
      </w:r>
      <w:r w:rsidRPr="00F74CBA">
        <w:rPr>
          <w:rStyle w:val="ac"/>
          <w:rFonts w:ascii="Narkisim" w:hAnsi="Narkisim"/>
          <w:rtl/>
        </w:rPr>
        <w:footnoteReference w:id="1728"/>
      </w:r>
      <w:r w:rsidRPr="00F74CBA">
        <w:rPr>
          <w:rFonts w:ascii="Narkisim" w:hAnsi="Narkisim"/>
          <w:rtl/>
        </w:rPr>
        <w:t xml:space="preserve">. </w:t>
      </w:r>
      <w:r w:rsidRPr="00F74CBA">
        <w:rPr>
          <w:rFonts w:ascii="Narkisim" w:hAnsi="Narkisim"/>
          <w:szCs w:val="20"/>
          <w:rtl/>
        </w:rPr>
        <w:t>אבל ה</w:t>
      </w:r>
      <w:r w:rsidRPr="00F74CBA">
        <w:rPr>
          <w:rFonts w:ascii="Narkisim" w:hAnsi="Narkisim"/>
          <w:b/>
          <w:bCs/>
          <w:szCs w:val="20"/>
          <w:rtl/>
        </w:rPr>
        <w:t>גר"א</w:t>
      </w:r>
      <w:r w:rsidRPr="00F74CBA">
        <w:rPr>
          <w:rFonts w:ascii="Narkisim" w:hAnsi="Narkisim"/>
          <w:szCs w:val="20"/>
          <w:rtl/>
        </w:rPr>
        <w:t xml:space="preserve"> (הו' במעשה רב קפו, וחיי"א קכח ל) החמיר מאד במצה שמורה משעת קצירה, שבמדינתו מצוי מאד גשמים במי הקציר</w:t>
      </w:r>
      <w:r w:rsidRPr="00F74CBA">
        <w:rPr>
          <w:rStyle w:val="ac"/>
          <w:rFonts w:ascii="Narkisim" w:hAnsi="Narkisim"/>
          <w:szCs w:val="20"/>
          <w:rtl/>
        </w:rPr>
        <w:footnoteReference w:id="1729"/>
      </w:r>
      <w:r w:rsidRPr="00F74CBA">
        <w:rPr>
          <w:rFonts w:ascii="Narkisim" w:hAnsi="Narkisim"/>
          <w:rtl/>
        </w:rPr>
        <w:t>.</w:t>
      </w:r>
    </w:p>
    <w:p w14:paraId="122749A4" w14:textId="77777777" w:rsidR="003B3F2C" w:rsidRPr="00F74CBA" w:rsidRDefault="00000000" w:rsidP="00F74CBA">
      <w:pPr>
        <w:bidi/>
        <w:rPr>
          <w:rFonts w:ascii="Narkisim" w:hAnsi="Narkisim" w:cs="Narkisim"/>
        </w:rPr>
      </w:pPr>
      <w:r w:rsidRPr="00F74CBA">
        <w:rPr>
          <w:rFonts w:ascii="Narkisim" w:hAnsi="Narkisim" w:cs="Narkisim"/>
          <w:u w:val="single"/>
          <w:rtl/>
        </w:rPr>
        <w:t>בגד שאבד בה כלאים וכו'</w:t>
      </w:r>
      <w:r w:rsidRPr="00F74CBA">
        <w:rPr>
          <w:rFonts w:ascii="Narkisim" w:hAnsi="Narkisim" w:cs="Narkisim"/>
          <w:rtl/>
        </w:rPr>
        <w:t>. ה</w:t>
      </w:r>
      <w:r w:rsidRPr="00F74CBA">
        <w:rPr>
          <w:rFonts w:ascii="Narkisim" w:hAnsi="Narkisim" w:cs="Narkisim"/>
          <w:b/>
          <w:bCs/>
          <w:rtl/>
        </w:rPr>
        <w:t>ר"ן</w:t>
      </w:r>
      <w:r w:rsidRPr="00F74CBA">
        <w:rPr>
          <w:rFonts w:ascii="Narkisim" w:hAnsi="Narkisim" w:cs="Narkisim"/>
          <w:rtl/>
        </w:rPr>
        <w:t xml:space="preserve"> (לרי"ף) הק' כיון דאבד הכלאים יתבטל ברוב. וי"ל דשאני כלאים דעיקר איסורו בתערובת לא בטלי. ואע"ג דבשר בחלב עיקר איסורו בתערובת ומתבטל. שאני התם דאמר קרא לא תבשל, דרך בישול אסרה תורה, ואין בישול אלא כשנותן טעם</w:t>
      </w:r>
      <w:r w:rsidRPr="00F74CBA">
        <w:rPr>
          <w:rStyle w:val="ac"/>
          <w:rFonts w:ascii="Narkisim" w:hAnsi="Narkisim" w:cs="Narkisim"/>
          <w:rtl/>
        </w:rPr>
        <w:footnoteReference w:id="1730"/>
      </w:r>
      <w:r w:rsidRPr="00F74CBA">
        <w:rPr>
          <w:rFonts w:ascii="Narkisim" w:hAnsi="Narkisim" w:cs="Narkisim"/>
          <w:rtl/>
        </w:rPr>
        <w:t>. [ועד"ז הק' ותי' תוס' ע"ז סה:, עי"ש שא"ר].</w:t>
      </w:r>
    </w:p>
    <w:p w14:paraId="0840E65B" w14:textId="77777777" w:rsidR="003B3F2C" w:rsidRPr="00F74CBA" w:rsidRDefault="00000000" w:rsidP="00F74CBA">
      <w:pPr>
        <w:bidi/>
        <w:rPr>
          <w:rFonts w:ascii="Narkisim" w:hAnsi="Narkisim" w:cs="Narkisim"/>
        </w:rPr>
      </w:pPr>
      <w:r w:rsidRPr="00F74CBA">
        <w:rPr>
          <w:rFonts w:ascii="Narkisim" w:hAnsi="Narkisim" w:cs="Narkisim"/>
          <w:u w:val="single"/>
          <w:rtl/>
        </w:rPr>
        <w:t>הר"ז לא ימכרנו לנכרי וכו' מ"ט לא, משום דהדר ומזבין</w:t>
      </w:r>
      <w:r w:rsidRPr="00F74CBA">
        <w:rPr>
          <w:rFonts w:ascii="Narkisim" w:hAnsi="Narkisim" w:cs="Narkisim"/>
          <w:rtl/>
        </w:rPr>
        <w:t xml:space="preserve">. </w:t>
      </w:r>
      <w:r w:rsidRPr="00F74CBA">
        <w:rPr>
          <w:rFonts w:ascii="Narkisim" w:hAnsi="Narkisim" w:cs="Narkisim"/>
          <w:b/>
          <w:bCs/>
          <w:rtl/>
        </w:rPr>
        <w:t>תוס</w:t>
      </w:r>
      <w:r w:rsidRPr="00F74CBA">
        <w:rPr>
          <w:rFonts w:ascii="Narkisim" w:hAnsi="Narkisim" w:cs="Narkisim"/>
          <w:rtl/>
        </w:rPr>
        <w:t>' (חולין צה.) כת' דהוה חשש דרבנן, דמן הדין אין לנו לחוש, דאזלינן בתר רוב.</w:t>
      </w:r>
    </w:p>
    <w:p w14:paraId="3CD1F95D" w14:textId="77777777" w:rsidR="003B3F2C" w:rsidRPr="00F74CBA" w:rsidRDefault="00000000" w:rsidP="00F74CBA">
      <w:pPr>
        <w:pStyle w:val="a8"/>
        <w:bidi/>
        <w:rPr>
          <w:rFonts w:ascii="Narkisim" w:hAnsi="Narkisim"/>
        </w:rPr>
      </w:pPr>
      <w:r w:rsidRPr="00F74CBA">
        <w:rPr>
          <w:rFonts w:ascii="Narkisim" w:hAnsi="Narkisim"/>
          <w:rtl/>
        </w:rPr>
        <w:t>ואף בסוגיין חיישינן שישראל יקנה החטים, וישתמש בהם בפסח. והפוסקים הביאו דמבואר דבשאר ימי הפסח קונים חטים, ואי"צ שימור. [ומדברי הראשונים (הנ"ל) דחיישינן שהנכרי יטחון מבואר דקונים אף קמח מהנכרי, ואי"צ שימור משעת טחינה</w:t>
      </w:r>
      <w:r w:rsidRPr="00F74CBA">
        <w:rPr>
          <w:rStyle w:val="ac"/>
          <w:rFonts w:ascii="Narkisim" w:hAnsi="Narkisim"/>
          <w:rtl/>
        </w:rPr>
        <w:footnoteReference w:id="1731"/>
      </w:r>
      <w:r w:rsidRPr="00F74CBA">
        <w:rPr>
          <w:rFonts w:ascii="Narkisim" w:hAnsi="Narkisim"/>
          <w:rtl/>
        </w:rPr>
        <w:t>].</w:t>
      </w:r>
    </w:p>
    <w:p w14:paraId="5E58497D"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שו"ע</w:t>
      </w:r>
      <w:r w:rsidRPr="00F74CBA">
        <w:rPr>
          <w:rFonts w:ascii="Narkisim" w:hAnsi="Narkisim" w:cs="Narkisim"/>
          <w:rtl/>
        </w:rPr>
        <w:t xml:space="preserve"> (יו"ד נז כא) פסק דאפי' ספק דרוסה [טריפה שאינה ניכרת] אסור למכור לעכו"ם, שמא יחזור וימכור לישראל</w:t>
      </w:r>
      <w:r w:rsidRPr="00F74CBA">
        <w:rPr>
          <w:rStyle w:val="ac"/>
          <w:rFonts w:ascii="Narkisim" w:hAnsi="Narkisim" w:cs="Narkisim"/>
          <w:rtl/>
        </w:rPr>
        <w:footnoteReference w:id="1732"/>
      </w:r>
      <w:r w:rsidRPr="00F74CBA">
        <w:rPr>
          <w:rFonts w:ascii="Narkisim" w:hAnsi="Narkisim" w:cs="Narkisim"/>
          <w:rtl/>
        </w:rPr>
        <w:t xml:space="preserve">. </w:t>
      </w:r>
      <w:r w:rsidRPr="00F74CBA">
        <w:rPr>
          <w:rFonts w:ascii="Narkisim" w:hAnsi="Narkisim" w:cs="Narkisim"/>
          <w:szCs w:val="20"/>
          <w:rtl/>
        </w:rPr>
        <w:t>[ואפשר דהמקור מסוגיין, דחטין שטבעו הוה רק ספק חמץ, ואפ"ה חששו שיחזור וימכור לישראל]</w:t>
      </w:r>
      <w:r w:rsidRPr="00F74CBA">
        <w:rPr>
          <w:rFonts w:ascii="Narkisim" w:hAnsi="Narkisim" w:cs="Narkisim"/>
          <w:rtl/>
        </w:rPr>
        <w:t>.</w:t>
      </w:r>
    </w:p>
    <w:p w14:paraId="7C081F0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תה"ד</w:t>
      </w:r>
      <w:r w:rsidRPr="00F74CBA">
        <w:rPr>
          <w:rFonts w:ascii="Narkisim" w:hAnsi="Narkisim"/>
          <w:rtl/>
        </w:rPr>
        <w:t xml:space="preserve"> </w:t>
      </w:r>
      <w:r w:rsidRPr="00F74CBA">
        <w:rPr>
          <w:rFonts w:ascii="Narkisim" w:hAnsi="Narkisim"/>
          <w:szCs w:val="20"/>
          <w:rtl/>
        </w:rPr>
        <w:t>(קעח, הו' ברמ"א שם, ובש"ך שם נא באריכות)</w:t>
      </w:r>
      <w:r w:rsidRPr="00F74CBA">
        <w:rPr>
          <w:rFonts w:ascii="Narkisim" w:hAnsi="Narkisim"/>
          <w:rtl/>
        </w:rPr>
        <w:t xml:space="preserve"> כת' דבמקום שיש מח' בדבר, ויש מתירין. אף דקי"ל לאסור משום טריפות, מ"מ רשאי למכור לעכו"ם</w:t>
      </w:r>
      <w:r w:rsidRPr="00F74CBA">
        <w:rPr>
          <w:rStyle w:val="ac"/>
          <w:rFonts w:ascii="Narkisim" w:hAnsi="Narkisim"/>
          <w:rtl/>
        </w:rPr>
        <w:footnoteReference w:id="1733"/>
      </w:r>
      <w:r w:rsidRPr="00F74CBA">
        <w:rPr>
          <w:rFonts w:ascii="Narkisim" w:hAnsi="Narkisim"/>
          <w:rtl/>
        </w:rPr>
        <w:t xml:space="preserve">. דהאיסור למכור לעכו"ם הוה מדרבנן. </w:t>
      </w:r>
      <w:r w:rsidRPr="00F74CBA">
        <w:rPr>
          <w:rFonts w:ascii="Narkisim" w:hAnsi="Narkisim"/>
          <w:szCs w:val="20"/>
          <w:rtl/>
        </w:rPr>
        <w:t>ובדרבנן הלך אחר המיקל, ואף דעיקר הפלוגתא הוה בשל תורה</w:t>
      </w:r>
      <w:r w:rsidRPr="00F74CBA">
        <w:rPr>
          <w:rStyle w:val="ac"/>
          <w:rFonts w:ascii="Narkisim" w:hAnsi="Narkisim"/>
          <w:szCs w:val="20"/>
          <w:rtl/>
        </w:rPr>
        <w:footnoteReference w:id="1734"/>
      </w:r>
      <w:r w:rsidRPr="00F74CBA">
        <w:rPr>
          <w:rFonts w:ascii="Narkisim" w:hAnsi="Narkisim"/>
          <w:szCs w:val="20"/>
          <w:rtl/>
        </w:rPr>
        <w:t>. וכיון דאיכא פלוגתא דאמוראי או דרבוותא אזלי' ספיקא להקל. ולא דמי פלוגתא לספיקא בגוף המעשה</w:t>
      </w:r>
      <w:r w:rsidRPr="00F74CBA">
        <w:rPr>
          <w:rStyle w:val="ac"/>
          <w:rFonts w:ascii="Narkisim" w:hAnsi="Narkisim"/>
          <w:szCs w:val="20"/>
          <w:rtl/>
        </w:rPr>
        <w:footnoteReference w:id="1735"/>
      </w:r>
      <w:r w:rsidRPr="00F74CBA">
        <w:rPr>
          <w:rFonts w:ascii="Narkisim" w:hAnsi="Narkisim"/>
          <w:rtl/>
        </w:rPr>
        <w:t>.</w:t>
      </w:r>
    </w:p>
    <w:p w14:paraId="5E9BD2A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תה"ד</w:t>
      </w:r>
      <w:r w:rsidRPr="00F74CBA">
        <w:rPr>
          <w:rFonts w:ascii="Narkisim" w:hAnsi="Narkisim"/>
          <w:rtl/>
        </w:rPr>
        <w:t xml:space="preserve"> למד כן מדברי ה</w:t>
      </w:r>
      <w:r w:rsidRPr="00F74CBA">
        <w:rPr>
          <w:rFonts w:ascii="Narkisim" w:hAnsi="Narkisim"/>
          <w:b/>
          <w:bCs/>
          <w:rtl/>
        </w:rPr>
        <w:t>מרדכי</w:t>
      </w:r>
      <w:r w:rsidRPr="00F74CBA">
        <w:rPr>
          <w:rFonts w:ascii="Narkisim" w:hAnsi="Narkisim"/>
          <w:rtl/>
        </w:rPr>
        <w:t xml:space="preserve"> בסוגיין, דכת' גבי חטין שלא נתבקעו [דתלי במח' שמואל ומר עוקבא בע"א] רשאי למכור לנכרי. דלאיסור למכור [דהוה דרבנן] סמכי' אשמואל.</w:t>
      </w:r>
    </w:p>
    <w:p w14:paraId="1AECE247"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ש"ך</w:t>
      </w:r>
      <w:r w:rsidRPr="00F74CBA">
        <w:rPr>
          <w:rFonts w:ascii="Narkisim" w:hAnsi="Narkisim"/>
          <w:rtl/>
        </w:rPr>
        <w:t xml:space="preserve"> דחה די"ל דכוונת המרדכי דקי"ל כשמואל, אלא החמירו כמר עוקבא בגוף האיסור. [ולא החמיר שלא להכשיל אחרים].</w:t>
      </w:r>
    </w:p>
    <w:p w14:paraId="0CB18B92" w14:textId="77777777" w:rsidR="003B3F2C" w:rsidRPr="00F74CBA" w:rsidRDefault="00000000" w:rsidP="00F74CBA">
      <w:pPr>
        <w:bidi/>
        <w:rPr>
          <w:rFonts w:ascii="Narkisim" w:hAnsi="Narkisim" w:cs="Narkisim"/>
        </w:rPr>
      </w:pPr>
      <w:r w:rsidRPr="00F74CBA">
        <w:rPr>
          <w:rFonts w:ascii="Narkisim" w:hAnsi="Narkisim" w:cs="Narkisim"/>
          <w:u w:val="single"/>
          <w:rtl/>
        </w:rPr>
        <w:t>הדר אמר רבא לזבינהו קבא קבא לישראל וכו'</w:t>
      </w:r>
      <w:r w:rsidRPr="00F74CBA">
        <w:rPr>
          <w:rFonts w:ascii="Narkisim" w:hAnsi="Narkisim" w:cs="Narkisim"/>
          <w:rtl/>
        </w:rPr>
        <w:t>. דעת ה</w:t>
      </w:r>
      <w:r w:rsidRPr="00F74CBA">
        <w:rPr>
          <w:rFonts w:ascii="Narkisim" w:hAnsi="Narkisim" w:cs="Narkisim"/>
          <w:b/>
          <w:bCs/>
          <w:rtl/>
        </w:rPr>
        <w:t>עיטור</w:t>
      </w:r>
      <w:r w:rsidRPr="00F74CBA">
        <w:rPr>
          <w:rFonts w:ascii="Narkisim" w:hAnsi="Narkisim" w:cs="Narkisim"/>
          <w:rtl/>
        </w:rPr>
        <w:t xml:space="preserve"> שמוכר לישראל סתם, ואי"צ להודיעו כיון דהוה דבר מועט. וה</w:t>
      </w:r>
      <w:r w:rsidRPr="00F74CBA">
        <w:rPr>
          <w:rFonts w:ascii="Narkisim" w:hAnsi="Narkisim" w:cs="Narkisim"/>
          <w:b/>
          <w:bCs/>
          <w:rtl/>
        </w:rPr>
        <w:t>ריטב"א</w:t>
      </w:r>
      <w:r w:rsidRPr="00F74CBA">
        <w:rPr>
          <w:rFonts w:ascii="Narkisim" w:hAnsi="Narkisim" w:cs="Narkisim"/>
          <w:rtl/>
        </w:rPr>
        <w:t xml:space="preserve"> תמה האיך סמכו גדול ע"ז שיאכלנו. וע"כ דודאי צריך להודיעו. ורשאי למכור אפי' הרבה, אלא דאורחא דמילתא שיקנו רק מעט. וה</w:t>
      </w:r>
      <w:r w:rsidRPr="00F74CBA">
        <w:rPr>
          <w:rFonts w:ascii="Narkisim" w:hAnsi="Narkisim" w:cs="Narkisim"/>
          <w:b/>
          <w:bCs/>
          <w:rtl/>
        </w:rPr>
        <w:t>רמב"ם</w:t>
      </w:r>
      <w:r w:rsidRPr="00F74CBA">
        <w:rPr>
          <w:rFonts w:ascii="Narkisim" w:hAnsi="Narkisim" w:cs="Narkisim"/>
          <w:rtl/>
        </w:rPr>
        <w:t xml:space="preserve"> (ה ט) פסק דמוכר לעכו"ם קצת קצת, או ימכור לישראל ויודיענו. וכ"פ ה</w:t>
      </w:r>
      <w:r w:rsidRPr="00F74CBA">
        <w:rPr>
          <w:rFonts w:ascii="Narkisim" w:hAnsi="Narkisim" w:cs="Narkisim"/>
          <w:b/>
          <w:bCs/>
          <w:rtl/>
        </w:rPr>
        <w:t>טור</w:t>
      </w:r>
      <w:r w:rsidRPr="00F74CBA">
        <w:rPr>
          <w:rFonts w:ascii="Narkisim" w:hAnsi="Narkisim" w:cs="Narkisim"/>
          <w:rtl/>
        </w:rPr>
        <w:t xml:space="preserve"> ו</w:t>
      </w:r>
      <w:r w:rsidRPr="00F74CBA">
        <w:rPr>
          <w:rFonts w:ascii="Narkisim" w:hAnsi="Narkisim" w:cs="Narkisim"/>
          <w:b/>
          <w:bCs/>
          <w:rtl/>
        </w:rPr>
        <w:t>שו"ע</w:t>
      </w:r>
      <w:r w:rsidRPr="00F74CBA">
        <w:rPr>
          <w:rFonts w:ascii="Narkisim" w:hAnsi="Narkisim" w:cs="Narkisim"/>
          <w:rtl/>
        </w:rPr>
        <w:t xml:space="preserve"> (תסז א). </w:t>
      </w:r>
      <w:r w:rsidRPr="00F74CBA">
        <w:rPr>
          <w:rFonts w:ascii="Narkisim" w:hAnsi="Narkisim" w:cs="Narkisim"/>
          <w:rtl/>
        </w:rPr>
        <w:lastRenderedPageBreak/>
        <w:t>[ולכאורה גרס בסוגיין באופ"א</w:t>
      </w:r>
      <w:r w:rsidRPr="00F74CBA">
        <w:rPr>
          <w:rStyle w:val="ac"/>
          <w:rFonts w:ascii="Narkisim" w:hAnsi="Narkisim" w:cs="Narkisim"/>
          <w:rtl/>
        </w:rPr>
        <w:footnoteReference w:id="1736"/>
      </w:r>
      <w:r w:rsidRPr="00F74CBA">
        <w:rPr>
          <w:rFonts w:ascii="Narkisim" w:hAnsi="Narkisim" w:cs="Narkisim"/>
          <w:rtl/>
        </w:rPr>
        <w:t xml:space="preserve">]. </w:t>
      </w:r>
      <w:r w:rsidRPr="00F74CBA">
        <w:rPr>
          <w:rFonts w:ascii="Narkisim" w:hAnsi="Narkisim" w:cs="Narkisim"/>
          <w:szCs w:val="20"/>
          <w:rtl/>
        </w:rPr>
        <w:t>ובעכו"ם התירו למכור מעט בלא שיודיענו. וה</w:t>
      </w:r>
      <w:r w:rsidRPr="00F74CBA">
        <w:rPr>
          <w:rFonts w:ascii="Narkisim" w:hAnsi="Narkisim" w:cs="Narkisim"/>
          <w:b/>
          <w:bCs/>
          <w:szCs w:val="20"/>
          <w:rtl/>
        </w:rPr>
        <w:t>משנ"ב</w:t>
      </w:r>
      <w:r w:rsidRPr="00F74CBA">
        <w:rPr>
          <w:rFonts w:ascii="Narkisim" w:hAnsi="Narkisim" w:cs="Narkisim"/>
          <w:szCs w:val="20"/>
          <w:rtl/>
        </w:rPr>
        <w:t xml:space="preserve"> (תסז ג, ושעה"צ ו) ביאר דאיכא תרי ספיקי, שמא לא ימכור לישראל. ואף אם ימכור לישראל, שמא יאכל</w:t>
      </w:r>
      <w:r w:rsidRPr="00F74CBA">
        <w:rPr>
          <w:rStyle w:val="ac"/>
          <w:rFonts w:ascii="Narkisim" w:hAnsi="Narkisim" w:cs="Narkisim"/>
          <w:szCs w:val="20"/>
          <w:rtl/>
        </w:rPr>
        <w:footnoteReference w:id="1737"/>
      </w:r>
      <w:r w:rsidRPr="00F74CBA">
        <w:rPr>
          <w:rFonts w:ascii="Narkisim" w:hAnsi="Narkisim" w:cs="Narkisim"/>
          <w:szCs w:val="20"/>
          <w:rtl/>
        </w:rPr>
        <w:t xml:space="preserve"> קודם הפסח</w:t>
      </w:r>
      <w:r w:rsidRPr="00F74CBA">
        <w:rPr>
          <w:rStyle w:val="ac"/>
          <w:rFonts w:ascii="Narkisim" w:hAnsi="Narkisim" w:cs="Narkisim"/>
          <w:szCs w:val="20"/>
          <w:rtl/>
        </w:rPr>
        <w:footnoteReference w:id="1738"/>
      </w:r>
      <w:r w:rsidRPr="00F74CBA">
        <w:rPr>
          <w:rFonts w:ascii="Narkisim" w:hAnsi="Narkisim" w:cs="Narkisim"/>
          <w:rtl/>
        </w:rPr>
        <w:t>.</w:t>
      </w:r>
    </w:p>
    <w:p w14:paraId="12442859"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ו</w:t>
      </w:r>
      <w:r w:rsidRPr="00F74CBA">
        <w:rPr>
          <w:rFonts w:ascii="Narkisim" w:hAnsi="Narkisim"/>
          <w:b/>
          <w:bCs/>
          <w:rtl/>
        </w:rPr>
        <w:t>שאר פוסקים</w:t>
      </w:r>
      <w:r w:rsidRPr="00F74CBA">
        <w:rPr>
          <w:rFonts w:ascii="Narkisim" w:hAnsi="Narkisim"/>
          <w:rtl/>
        </w:rPr>
        <w:t xml:space="preserve"> נקטו דהיכא דמודיע לישראל ליכא חשש. וה</w:t>
      </w:r>
      <w:r w:rsidRPr="00F74CBA">
        <w:rPr>
          <w:rFonts w:ascii="Narkisim" w:hAnsi="Narkisim"/>
          <w:b/>
          <w:bCs/>
          <w:rtl/>
        </w:rPr>
        <w:t xml:space="preserve">ב"ח </w:t>
      </w:r>
      <w:r w:rsidRPr="00F74CBA">
        <w:rPr>
          <w:rFonts w:ascii="Narkisim" w:hAnsi="Narkisim"/>
          <w:rtl/>
        </w:rPr>
        <w:t>פליג דבאיסור דאורייתא חיישינן שמא ישכח, וכמו דתופר כלאים במרדעת דחיישינן שמא ישכח</w:t>
      </w:r>
      <w:r w:rsidRPr="00F74CBA">
        <w:rPr>
          <w:rStyle w:val="ac"/>
          <w:rFonts w:ascii="Narkisim" w:hAnsi="Narkisim"/>
          <w:rtl/>
        </w:rPr>
        <w:footnoteReference w:id="1739"/>
      </w:r>
      <w:r w:rsidRPr="00F74CBA">
        <w:rPr>
          <w:rFonts w:ascii="Narkisim" w:hAnsi="Narkisim"/>
          <w:rtl/>
        </w:rPr>
        <w:t>.</w:t>
      </w:r>
    </w:p>
    <w:p w14:paraId="5BCC9CAC" w14:textId="77777777" w:rsidR="003B3F2C" w:rsidRPr="00F74CBA" w:rsidRDefault="00000000" w:rsidP="00F74CBA">
      <w:pPr>
        <w:pStyle w:val="aa"/>
        <w:bidi/>
        <w:rPr>
          <w:rFonts w:ascii="Narkisim" w:hAnsi="Narkisim"/>
        </w:rPr>
      </w:pPr>
      <w:r w:rsidRPr="00F74CBA">
        <w:rPr>
          <w:rFonts w:ascii="Narkisim" w:hAnsi="Narkisim"/>
          <w:u w:val="single"/>
          <w:rtl/>
        </w:rPr>
        <w:t>תוד"ה אבל</w:t>
      </w:r>
      <w:r w:rsidRPr="00F74CBA">
        <w:rPr>
          <w:rFonts w:ascii="Narkisim" w:hAnsi="Narkisim"/>
          <w:rtl/>
        </w:rPr>
        <w:t>. וא"ת והאיכא לועג לרש וכו'. וב</w:t>
      </w:r>
      <w:r w:rsidRPr="00F74CBA">
        <w:rPr>
          <w:rFonts w:ascii="Narkisim" w:hAnsi="Narkisim"/>
          <w:b/>
          <w:bCs/>
          <w:rtl/>
        </w:rPr>
        <w:t>חי' הר"ן</w:t>
      </w:r>
      <w:r w:rsidRPr="00F74CBA">
        <w:rPr>
          <w:rFonts w:ascii="Narkisim" w:hAnsi="Narkisim"/>
          <w:rtl/>
        </w:rPr>
        <w:t xml:space="preserve"> תי' דכלאים אינו דבר ניכר ומתפרסם כמו טלית בלא ציצית.</w:t>
      </w:r>
    </w:p>
    <w:p w14:paraId="53A3511E"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xml:space="preserve">' (נדה סא:, והתוס' רא"ש כאן, ורא"ש מו"ק ג פ) תי' בשם </w:t>
      </w:r>
      <w:r w:rsidRPr="00F74CBA">
        <w:rPr>
          <w:rFonts w:ascii="Narkisim" w:hAnsi="Narkisim"/>
          <w:b/>
          <w:bCs/>
          <w:rtl/>
        </w:rPr>
        <w:t>רשב"ם</w:t>
      </w:r>
      <w:r w:rsidRPr="00F74CBA">
        <w:rPr>
          <w:rFonts w:ascii="Narkisim" w:hAnsi="Narkisim"/>
          <w:rtl/>
        </w:rPr>
        <w:t xml:space="preserve"> דבכלאים ל"ש לועג לרש, דאפי' בחייהם מותרין ללבוש כלאים היכא דאינו נהנה ממנו [וכדאי' לעיל כו: דמוכרי כסות רשאין ללבוש כשאין מתכוונים]. ותוס' דחו דאם אינו מלבוש אינו חייב אף בציצית.</w:t>
      </w:r>
    </w:p>
    <w:p w14:paraId="3B6BD58C" w14:textId="77777777" w:rsidR="003B3F2C" w:rsidRPr="00F74CBA" w:rsidRDefault="00000000" w:rsidP="00F74CBA">
      <w:pPr>
        <w:bidi/>
        <w:rPr>
          <w:rFonts w:ascii="Narkisim" w:hAnsi="Narkisim" w:cs="Narkisim"/>
        </w:rPr>
      </w:pPr>
      <w:r w:rsidRPr="00F74CBA">
        <w:rPr>
          <w:rFonts w:ascii="Narkisim" w:hAnsi="Narkisim" w:cs="Narkisim"/>
          <w:u w:val="single"/>
          <w:rtl/>
        </w:rPr>
        <w:t>בא"ד ומה שמסירין בזה"ז מטליתות וכו'</w:t>
      </w:r>
      <w:r w:rsidRPr="00F74CBA">
        <w:rPr>
          <w:rFonts w:ascii="Narkisim" w:hAnsi="Narkisim" w:cs="Narkisim"/>
          <w:rtl/>
        </w:rPr>
        <w:t xml:space="preserve">. ועוד פי' </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(ב"ב עד., וע"ע ברכות יח. ע"ז סה: נדה סא:)</w:t>
      </w:r>
      <w:r w:rsidRPr="00F74CBA">
        <w:rPr>
          <w:rFonts w:ascii="Narkisim" w:hAnsi="Narkisim" w:cs="Narkisim"/>
          <w:rtl/>
        </w:rPr>
        <w:t xml:space="preserve"> דכיון דבזה"ז</w:t>
      </w:r>
      <w:r w:rsidRPr="00F74CBA">
        <w:rPr>
          <w:rStyle w:val="ac"/>
          <w:rFonts w:ascii="Narkisim" w:hAnsi="Narkisim" w:cs="Narkisim"/>
          <w:rtl/>
        </w:rPr>
        <w:footnoteReference w:id="1740"/>
      </w:r>
      <w:r w:rsidRPr="00F74CBA">
        <w:rPr>
          <w:rFonts w:ascii="Narkisim" w:hAnsi="Narkisim" w:cs="Narkisim"/>
          <w:rtl/>
        </w:rPr>
        <w:t xml:space="preserve"> יש שאין לובשים ציצית בחייהם, אין לעשות במתים. ואפי' למי שהיה לו ציצית בחייו, כדי שלא לבייש</w:t>
      </w:r>
      <w:r w:rsidRPr="00F74CBA">
        <w:rPr>
          <w:rStyle w:val="ac"/>
          <w:rFonts w:ascii="Narkisim" w:hAnsi="Narkisim" w:cs="Narkisim"/>
          <w:rtl/>
        </w:rPr>
        <w:footnoteReference w:id="1741"/>
      </w:r>
      <w:r w:rsidRPr="00F74CBA">
        <w:rPr>
          <w:rFonts w:ascii="Narkisim" w:hAnsi="Narkisim" w:cs="Narkisim"/>
          <w:rtl/>
        </w:rPr>
        <w:t xml:space="preserve"> אחרים</w:t>
      </w:r>
      <w:r w:rsidRPr="00F74CBA">
        <w:rPr>
          <w:rStyle w:val="ac"/>
          <w:rFonts w:ascii="Narkisim" w:hAnsi="Narkisim" w:cs="Narkisim"/>
          <w:rtl/>
        </w:rPr>
        <w:footnoteReference w:id="1742"/>
      </w:r>
      <w:r w:rsidRPr="00F74CBA">
        <w:rPr>
          <w:rFonts w:ascii="Narkisim" w:hAnsi="Narkisim" w:cs="Narkisim"/>
          <w:rtl/>
        </w:rPr>
        <w:t>.</w:t>
      </w:r>
    </w:p>
    <w:p w14:paraId="32EC3A0C" w14:textId="77777777" w:rsidR="003B3F2C" w:rsidRPr="00F74CBA" w:rsidRDefault="00000000" w:rsidP="00F74CBA">
      <w:pPr>
        <w:pStyle w:val="a8"/>
        <w:bidi/>
        <w:rPr>
          <w:rFonts w:ascii="Narkisim" w:hAnsi="Narkisim"/>
        </w:rPr>
      </w:pPr>
      <w:r w:rsidRPr="00F74CBA">
        <w:rPr>
          <w:rFonts w:ascii="Narkisim" w:hAnsi="Narkisim"/>
          <w:rtl/>
        </w:rPr>
        <w:t xml:space="preserve">ועוד הביא בשם </w:t>
      </w:r>
      <w:r w:rsidRPr="00F74CBA">
        <w:rPr>
          <w:rFonts w:ascii="Narkisim" w:hAnsi="Narkisim"/>
          <w:b/>
          <w:bCs/>
          <w:rtl/>
        </w:rPr>
        <w:t>ר' חיים כ"צ</w:t>
      </w:r>
      <w:r w:rsidRPr="00F74CBA">
        <w:rPr>
          <w:rFonts w:ascii="Narkisim" w:hAnsi="Narkisim"/>
          <w:rtl/>
        </w:rPr>
        <w:t xml:space="preserve"> דתלי במח' אי מצוות בטילות לעתיד לבא [ואכמ"ל]. ועוד פר"י ההיא שעתא שמים ציצית אי הוה בגד חדש, ומסלקין אותם מיד. ויש ראשונים</w:t>
      </w:r>
      <w:r w:rsidRPr="00F74CBA">
        <w:rPr>
          <w:rStyle w:val="ac"/>
          <w:rFonts w:ascii="Narkisim" w:hAnsi="Narkisim"/>
          <w:rtl/>
        </w:rPr>
        <w:footnoteReference w:id="1743"/>
      </w:r>
      <w:r w:rsidRPr="00F74CBA">
        <w:rPr>
          <w:rFonts w:ascii="Narkisim" w:hAnsi="Narkisim"/>
          <w:rtl/>
        </w:rPr>
        <w:t xml:space="preserve"> דבשעה שמוליכים לקבר מטילין ציצית, משום לועג לרש דהמתעסקים יש להם ציצית והוא אין לו.</w:t>
      </w:r>
    </w:p>
    <w:p w14:paraId="2B7B9E33" w14:textId="77777777" w:rsidR="003B3F2C" w:rsidRPr="00F74CBA" w:rsidRDefault="00000000" w:rsidP="00F74CBA">
      <w:pPr>
        <w:pStyle w:val="aa"/>
        <w:bidi/>
        <w:rPr>
          <w:rFonts w:ascii="Narkisim" w:hAnsi="Narkisim"/>
        </w:rPr>
      </w:pPr>
      <w:r w:rsidRPr="00F74CBA">
        <w:rPr>
          <w:rFonts w:ascii="Narkisim" w:hAnsi="Narkisim"/>
          <w:u w:val="single"/>
          <w:rtl/>
        </w:rPr>
        <w:t>בא"ד סומכים אהא דתניא וכו' והתירו</w:t>
      </w:r>
      <w:r w:rsidRPr="00F74CBA">
        <w:rPr>
          <w:rFonts w:ascii="Narkisim" w:hAnsi="Narkisim"/>
          <w:rtl/>
        </w:rPr>
        <w:t>. וה</w:t>
      </w:r>
      <w:r w:rsidRPr="00F74CBA">
        <w:rPr>
          <w:rFonts w:ascii="Narkisim" w:hAnsi="Narkisim"/>
          <w:b/>
          <w:bCs/>
          <w:rtl/>
        </w:rPr>
        <w:t>רמב"ן</w:t>
      </w:r>
      <w:r w:rsidRPr="00F74CBA">
        <w:rPr>
          <w:rFonts w:ascii="Narkisim" w:hAnsi="Narkisim"/>
          <w:rtl/>
        </w:rPr>
        <w:t xml:space="preserve"> (תוה"א מלחמות מו"ק שם, הו' בריטב"א ור"ן כאן) דחה דכוונת אבא שאול משום דס"ל דיש קדושה בציצית, ומש"ה אינו רשאי לקבור בהם. אבל לדינא קי"ל כרבנן דאין בהם קדושה, וקוברים עם הציצית.</w:t>
      </w:r>
    </w:p>
    <w:p w14:paraId="4070DB13" w14:textId="77777777" w:rsidR="003B3F2C" w:rsidRPr="00F74CBA" w:rsidRDefault="00000000" w:rsidP="00F74CBA">
      <w:pPr>
        <w:pStyle w:val="aa"/>
        <w:bidi/>
        <w:rPr>
          <w:rFonts w:ascii="Narkisim" w:hAnsi="Narkisim"/>
        </w:rPr>
      </w:pPr>
      <w:r w:rsidRPr="00F74CBA">
        <w:rPr>
          <w:rFonts w:ascii="Narkisim" w:hAnsi="Narkisim"/>
          <w:u w:val="single"/>
          <w:rtl/>
        </w:rPr>
        <w:t>בא"ד ובכמה דברים אנו סומכים על ספרים חיצונים וכו'</w:t>
      </w:r>
      <w:r w:rsidRPr="00F74CBA">
        <w:rPr>
          <w:rFonts w:ascii="Narkisim" w:hAnsi="Narkisim"/>
          <w:rtl/>
        </w:rPr>
        <w:t>. [וכ"כ תוס' ברכות יח.]. ע' תה"ד (יט) שביאר הטעמים במנהגים אלו.</w:t>
      </w:r>
    </w:p>
    <w:p w14:paraId="44914BDB" w14:textId="77777777" w:rsidR="003B3F2C" w:rsidRPr="00F74CBA" w:rsidRDefault="00000000" w:rsidP="00F74CBA">
      <w:pPr>
        <w:bidi/>
        <w:rPr>
          <w:rFonts w:ascii="Narkisim" w:hAnsi="Narkisim" w:cs="Narkisim"/>
        </w:rPr>
      </w:pPr>
      <w:r w:rsidRPr="00F74CBA">
        <w:rPr>
          <w:rFonts w:ascii="Narkisim" w:hAnsi="Narkisim" w:cs="Narkisim"/>
          <w:u w:val="single"/>
          <w:rtl/>
        </w:rPr>
        <w:t>ר' יהודה או' וכו' חוץ מדבר שיש בו חומץ וציר</w:t>
      </w:r>
      <w:r w:rsidRPr="00F74CBA">
        <w:rPr>
          <w:rFonts w:ascii="Narkisim" w:hAnsi="Narkisim" w:cs="Narkisim"/>
          <w:rtl/>
        </w:rPr>
        <w:t>. דר' יהודה ס"ל דהכלי אינו מבשל בשבת. אבל ע"י החומץ מבשל</w:t>
      </w:r>
      <w:r w:rsidRPr="00F74CBA">
        <w:rPr>
          <w:rStyle w:val="ac"/>
          <w:rFonts w:ascii="Narkisim" w:hAnsi="Narkisim" w:cs="Narkisim"/>
          <w:rtl/>
        </w:rPr>
        <w:footnoteReference w:id="1744"/>
      </w:r>
      <w:r w:rsidRPr="00F74CBA">
        <w:rPr>
          <w:rFonts w:ascii="Narkisim" w:hAnsi="Narkisim" w:cs="Narkisim"/>
          <w:rtl/>
        </w:rPr>
        <w:t>. ופ</w:t>
      </w:r>
      <w:r w:rsidRPr="00F74CBA">
        <w:rPr>
          <w:rFonts w:ascii="Narkisim" w:hAnsi="Narkisim" w:cs="Narkisim"/>
          <w:b/>
          <w:bCs/>
          <w:rtl/>
        </w:rPr>
        <w:t>רש"י</w:t>
      </w:r>
      <w:r w:rsidRPr="00F74CBA">
        <w:rPr>
          <w:rFonts w:ascii="Narkisim" w:hAnsi="Narkisim" w:cs="Narkisim"/>
          <w:rtl/>
        </w:rPr>
        <w:t xml:space="preserve"> שהחומץ מבשלן, אע"פ שקדם. וה"נ בסוגיין לא אמרי' דהחומץ נקלש ע"י שנתנו קודם. וק"ק דבסוגיין איירי בחומץ לחוד, בלא חום האש. והאיך הביאו ראיה מזה לזה.</w:t>
      </w:r>
    </w:p>
    <w:p w14:paraId="1517F63D" w14:textId="77777777" w:rsidR="003B3F2C" w:rsidRPr="00F74CBA" w:rsidRDefault="00000000" w:rsidP="00F74CBA">
      <w:pPr>
        <w:bidi/>
        <w:rPr>
          <w:rFonts w:ascii="Narkisim" w:hAnsi="Narkisim" w:cs="Narkisim"/>
        </w:rPr>
      </w:pPr>
      <w:r w:rsidRPr="00F74CBA">
        <w:rPr>
          <w:rFonts w:ascii="Narkisim" w:hAnsi="Narkisim" w:cs="Narkisim"/>
          <w:u w:val="single"/>
          <w:rtl/>
        </w:rPr>
        <w:t>רש"י ד"ה לכל</w:t>
      </w:r>
      <w:r w:rsidRPr="00F74CBA">
        <w:rPr>
          <w:rFonts w:ascii="Narkisim" w:hAnsi="Narkisim" w:cs="Narkisim"/>
          <w:rtl/>
        </w:rPr>
        <w:t>. בכלי שני חוץ מדבר שיש לו חומץ וכו'. והגמ' (שבת מב:) מסתפקת אי ר' יהודה ארישא [להקל בכלי ראשון] או אסיפא, ולחומרא [בכלי שני]. ת"ש דתניא ר"י אומר לכל אילפסין, ובכלי ראשון. וה</w:t>
      </w:r>
      <w:r w:rsidRPr="00F74CBA">
        <w:rPr>
          <w:rFonts w:ascii="Narkisim" w:hAnsi="Narkisim" w:cs="Narkisim"/>
          <w:b/>
          <w:bCs/>
          <w:rtl/>
        </w:rPr>
        <w:t>אחרונים</w:t>
      </w:r>
      <w:r w:rsidRPr="00F74CBA">
        <w:rPr>
          <w:rFonts w:ascii="Narkisim" w:hAnsi="Narkisim" w:cs="Narkisim"/>
          <w:rtl/>
        </w:rPr>
        <w:t xml:space="preserve"> (ע' פנים מאירות ב לט) הק' אמאי רש"י נקט כאידך צד. וה</w:t>
      </w:r>
      <w:r w:rsidRPr="00F74CBA">
        <w:rPr>
          <w:rFonts w:ascii="Narkisim" w:hAnsi="Narkisim" w:cs="Narkisim"/>
          <w:b/>
          <w:bCs/>
          <w:rtl/>
        </w:rPr>
        <w:t>פלתי</w:t>
      </w:r>
      <w:r w:rsidRPr="00F74CBA">
        <w:rPr>
          <w:rFonts w:ascii="Narkisim" w:hAnsi="Narkisim" w:cs="Narkisim"/>
          <w:rtl/>
        </w:rPr>
        <w:t xml:space="preserve"> (סט ז) כת' דבסוגיין איירי בכלי שני, ורש"י נקט דר' יהודה קאי בין כלי ראשון ובין כלי שני, ואף כלי שני אסור כשיש חומץ</w:t>
      </w:r>
      <w:r w:rsidRPr="00F74CBA">
        <w:rPr>
          <w:rStyle w:val="ac"/>
          <w:rFonts w:ascii="Narkisim" w:hAnsi="Narkisim" w:cs="Narkisim"/>
          <w:rtl/>
        </w:rPr>
        <w:footnoteReference w:id="1745"/>
      </w:r>
      <w:r w:rsidRPr="00F74CBA">
        <w:rPr>
          <w:rFonts w:ascii="Narkisim" w:hAnsi="Narkisim" w:cs="Narkisim"/>
          <w:rtl/>
        </w:rPr>
        <w:t>.</w:t>
      </w:r>
    </w:p>
    <w:p w14:paraId="534E484B" w14:textId="77777777" w:rsidR="003B3F2C" w:rsidRPr="00F74CBA" w:rsidRDefault="00000000" w:rsidP="00F74CBA">
      <w:pPr>
        <w:pStyle w:val="aa"/>
        <w:bidi/>
        <w:rPr>
          <w:rFonts w:ascii="Narkisim" w:hAnsi="Narkisim"/>
        </w:rPr>
      </w:pPr>
      <w:r w:rsidRPr="00F74CBA">
        <w:rPr>
          <w:rFonts w:ascii="Narkisim" w:hAnsi="Narkisim"/>
          <w:u w:val="single"/>
          <w:rtl/>
        </w:rPr>
        <w:t>תוד"ה האילפס</w:t>
      </w:r>
      <w:r w:rsidRPr="00F74CBA">
        <w:rPr>
          <w:rFonts w:ascii="Narkisim" w:hAnsi="Narkisim"/>
          <w:rtl/>
        </w:rPr>
        <w:t>. מכאן אין להוכיח דעירוי ככלי שני. ד</w:t>
      </w:r>
      <w:r w:rsidRPr="00F74CBA">
        <w:rPr>
          <w:rFonts w:ascii="Narkisim" w:hAnsi="Narkisim"/>
          <w:b/>
          <w:bCs/>
          <w:rtl/>
        </w:rPr>
        <w:t>רשב"ם</w:t>
      </w:r>
      <w:r w:rsidRPr="00F74CBA">
        <w:rPr>
          <w:rFonts w:ascii="Narkisim" w:hAnsi="Narkisim"/>
          <w:rtl/>
        </w:rPr>
        <w:t xml:space="preserve"> (הו' בתוס' שאנץ ותוס' רא"ש) הביא מסוגיין </w:t>
      </w:r>
      <w:r w:rsidRPr="00F74CBA">
        <w:rPr>
          <w:rFonts w:ascii="Narkisim" w:hAnsi="Narkisim"/>
          <w:rtl/>
        </w:rPr>
        <w:lastRenderedPageBreak/>
        <w:t>דעירוי ככלי שני. ורשאי לערות מים מכלי ראשון בשבת. ו</w:t>
      </w:r>
      <w:r w:rsidRPr="00F74CBA">
        <w:rPr>
          <w:rFonts w:ascii="Narkisim" w:hAnsi="Narkisim"/>
          <w:b/>
          <w:bCs/>
          <w:rtl/>
        </w:rPr>
        <w:t>ר"ת</w:t>
      </w:r>
      <w:r w:rsidRPr="00F74CBA">
        <w:rPr>
          <w:rFonts w:ascii="Narkisim" w:hAnsi="Narkisim"/>
          <w:rtl/>
        </w:rPr>
        <w:t xml:space="preserve"> דחה דמסיפא יש לדייק להיפך</w:t>
      </w:r>
      <w:r w:rsidRPr="00F74CBA">
        <w:rPr>
          <w:rStyle w:val="ac"/>
          <w:rFonts w:ascii="Narkisim" w:hAnsi="Narkisim"/>
          <w:rtl/>
        </w:rPr>
        <w:footnoteReference w:id="1746"/>
      </w:r>
      <w:r w:rsidRPr="00F74CBA">
        <w:rPr>
          <w:rFonts w:ascii="Narkisim" w:hAnsi="Narkisim"/>
          <w:rtl/>
        </w:rPr>
        <w:t>.</w:t>
      </w:r>
    </w:p>
    <w:p w14:paraId="7D383FAE" w14:textId="77777777" w:rsidR="003B3F2C" w:rsidRPr="00F74CBA" w:rsidRDefault="00000000" w:rsidP="00F74CBA">
      <w:pPr>
        <w:pStyle w:val="aa"/>
        <w:bidi/>
        <w:rPr>
          <w:rFonts w:ascii="Narkisim" w:hAnsi="Narkisim"/>
        </w:rPr>
      </w:pPr>
      <w:r w:rsidRPr="00F74CBA">
        <w:rPr>
          <w:rFonts w:ascii="Narkisim" w:hAnsi="Narkisim"/>
          <w:u w:val="single"/>
          <w:rtl/>
        </w:rPr>
        <w:t>בא"ד מים שהוא דבר המתערב וכו'</w:t>
      </w:r>
      <w:r w:rsidRPr="00F74CBA">
        <w:rPr>
          <w:rFonts w:ascii="Narkisim" w:hAnsi="Narkisim"/>
          <w:rtl/>
        </w:rPr>
        <w:t>. דכיון דנתערב עמו לא אמרי' שבישלו כלל. אבל דבר גוש שנפל מבשל במים כדי קליפה [דאף דמיד המים מתערבין]. ואכמ"ל.</w:t>
      </w:r>
    </w:p>
    <w:p w14:paraId="71EFFFA0" w14:textId="77777777" w:rsidR="003B3F2C" w:rsidRPr="00F74CBA" w:rsidRDefault="00000000" w:rsidP="00F74CBA">
      <w:pPr>
        <w:pStyle w:val="aa"/>
        <w:bidi/>
        <w:rPr>
          <w:rFonts w:ascii="Narkisim" w:hAnsi="Narkisim"/>
        </w:rPr>
      </w:pPr>
      <w:r w:rsidRPr="00F74CBA">
        <w:rPr>
          <w:rFonts w:ascii="Narkisim" w:hAnsi="Narkisim"/>
          <w:u w:val="single"/>
          <w:rtl/>
        </w:rPr>
        <w:t>בא"ד ואומר ר"י דהתם מיירי במידי דבר בישול וכו' מיחזי כמבשל וכו' אבל תבלין וכו'.</w:t>
      </w:r>
      <w:r w:rsidRPr="00F74CBA">
        <w:rPr>
          <w:rFonts w:ascii="Narkisim" w:hAnsi="Narkisim"/>
          <w:rtl/>
        </w:rPr>
        <w:t xml:space="preserve"> וכ"כ </w:t>
      </w:r>
      <w:r w:rsidRPr="00F74CBA">
        <w:rPr>
          <w:rFonts w:ascii="Narkisim" w:hAnsi="Narkisim"/>
          <w:b/>
          <w:bCs/>
          <w:rtl/>
        </w:rPr>
        <w:t>תוס</w:t>
      </w:r>
      <w:r w:rsidRPr="00F74CBA">
        <w:rPr>
          <w:rFonts w:ascii="Narkisim" w:hAnsi="Narkisim"/>
          <w:rtl/>
        </w:rPr>
        <w:t>' (שבת לט.). ואכמ"ל.</w:t>
      </w:r>
    </w:p>
    <w:p w14:paraId="1F2EA26D" w14:textId="77777777" w:rsidR="003B3F2C" w:rsidRPr="00F74CBA" w:rsidRDefault="00000000" w:rsidP="00F74CBA">
      <w:pPr>
        <w:bidi/>
        <w:rPr>
          <w:rFonts w:ascii="Narkisim" w:hAnsi="Narkisim" w:cs="Narkisim"/>
        </w:rPr>
      </w:pPr>
      <w:r w:rsidRPr="00F74CBA">
        <w:rPr>
          <w:rFonts w:ascii="Narkisim" w:hAnsi="Narkisim" w:cs="Narkisim"/>
          <w:u w:val="single"/>
          <w:rtl/>
        </w:rPr>
        <w:t>עולא אמר וכו' משום לך לך וכו'</w:t>
      </w:r>
      <w:r w:rsidRPr="00F74CBA">
        <w:rPr>
          <w:rFonts w:ascii="Narkisim" w:hAnsi="Narkisim" w:cs="Narkisim"/>
          <w:rtl/>
        </w:rPr>
        <w:t>. ו</w:t>
      </w:r>
      <w:r w:rsidRPr="00F74CBA">
        <w:rPr>
          <w:rFonts w:ascii="Narkisim" w:hAnsi="Narkisim" w:cs="Narkisim"/>
          <w:b/>
          <w:bCs/>
          <w:rtl/>
        </w:rPr>
        <w:t>רבינו דוד</w:t>
      </w:r>
      <w:r w:rsidRPr="00F74CBA">
        <w:rPr>
          <w:rFonts w:ascii="Narkisim" w:hAnsi="Narkisim" w:cs="Narkisim"/>
          <w:rtl/>
        </w:rPr>
        <w:t xml:space="preserve"> כת' דמכאן סמכו גאונים איסור לתיתה וחליטה, דכל שכיו"ב אמרי' לך לך אמרין נזירא סחור סחור, שהדבר צריך זירוז גדול, שבפשיעה יכול לבא לידי חימוץ.</w:t>
      </w:r>
    </w:p>
    <w:p w14:paraId="5B19E878" w14:textId="77777777" w:rsidR="003B3F2C" w:rsidRPr="00F74CBA" w:rsidRDefault="00000000" w:rsidP="00F74CBA">
      <w:pPr>
        <w:bidi/>
        <w:rPr>
          <w:rFonts w:ascii="Narkisim" w:hAnsi="Narkisim" w:cs="Narkisim"/>
        </w:rPr>
      </w:pPr>
      <w:r w:rsidRPr="00F74CBA">
        <w:rPr>
          <w:rFonts w:ascii="Narkisim" w:hAnsi="Narkisim" w:cs="Narkisim"/>
          <w:u w:val="single"/>
          <w:rtl/>
        </w:rPr>
        <w:t>תוד"ה רבא</w:t>
      </w:r>
      <w:r w:rsidRPr="00F74CBA">
        <w:rPr>
          <w:rFonts w:ascii="Narkisim" w:hAnsi="Narkisim" w:cs="Narkisim"/>
          <w:rtl/>
        </w:rPr>
        <w:t>. פ"ה קימחא דאבישונא [שנתייבש ונקלה בתנור</w:t>
      </w:r>
      <w:r w:rsidRPr="00F74CBA">
        <w:rPr>
          <w:rStyle w:val="ac"/>
          <w:rFonts w:ascii="Narkisim" w:hAnsi="Narkisim" w:cs="Narkisim"/>
          <w:rtl/>
        </w:rPr>
        <w:footnoteReference w:id="1747"/>
      </w:r>
      <w:r w:rsidRPr="00F74CBA">
        <w:rPr>
          <w:rFonts w:ascii="Narkisim" w:hAnsi="Narkisim" w:cs="Narkisim"/>
          <w:rtl/>
        </w:rPr>
        <w:t xml:space="preserve">, וכמ"ש </w:t>
      </w:r>
      <w:r w:rsidRPr="00F74CBA">
        <w:rPr>
          <w:rFonts w:ascii="Narkisim" w:hAnsi="Narkisim" w:cs="Narkisim"/>
          <w:b/>
          <w:bCs/>
          <w:rtl/>
        </w:rPr>
        <w:t>רש"י</w:t>
      </w:r>
      <w:r w:rsidRPr="00F74CBA">
        <w:rPr>
          <w:rFonts w:ascii="Narkisim" w:hAnsi="Narkisim" w:cs="Narkisim"/>
          <w:rtl/>
        </w:rPr>
        <w:t xml:space="preserve"> לט:], וקשה דהא (לעיל לט:) אסרינן וכו'. משום חשש דלא בשיל שפיר [ופ</w:t>
      </w:r>
      <w:r w:rsidRPr="00F74CBA">
        <w:rPr>
          <w:rFonts w:ascii="Narkisim" w:hAnsi="Narkisim" w:cs="Narkisim"/>
          <w:b/>
          <w:bCs/>
          <w:rtl/>
        </w:rPr>
        <w:t>רש"י</w:t>
      </w:r>
      <w:r w:rsidRPr="00F74CBA">
        <w:rPr>
          <w:rFonts w:ascii="Narkisim" w:hAnsi="Narkisim" w:cs="Narkisim"/>
          <w:rtl/>
        </w:rPr>
        <w:t xml:space="preserve"> שאינו קלוי היטב]. אך ה</w:t>
      </w:r>
      <w:r w:rsidRPr="00F74CBA">
        <w:rPr>
          <w:rFonts w:ascii="Narkisim" w:hAnsi="Narkisim" w:cs="Narkisim"/>
          <w:b/>
          <w:bCs/>
          <w:rtl/>
        </w:rPr>
        <w:t>רמב"ם</w:t>
      </w:r>
      <w:r w:rsidRPr="00F74CBA">
        <w:rPr>
          <w:rFonts w:ascii="Narkisim" w:hAnsi="Narkisim" w:cs="Narkisim"/>
          <w:rtl/>
        </w:rPr>
        <w:t xml:space="preserve"> (ה ג) פסק דמותר לבשל קמח הקלוי. ו</w:t>
      </w:r>
      <w:r w:rsidRPr="00F74CBA">
        <w:rPr>
          <w:rFonts w:ascii="Narkisim" w:hAnsi="Narkisim" w:cs="Narkisim"/>
          <w:b/>
          <w:bCs/>
          <w:rtl/>
        </w:rPr>
        <w:t>ה"ה</w:t>
      </w:r>
      <w:r w:rsidRPr="00F74CBA">
        <w:rPr>
          <w:rFonts w:ascii="Narkisim" w:hAnsi="Narkisim" w:cs="Narkisim"/>
          <w:rtl/>
        </w:rPr>
        <w:t xml:space="preserve"> חילק דדוקא היכא דקולה את הקמח מהני. אבל היכא דקולה את החיטה חיישינן שמא לא קלה היטב. וה</w:t>
      </w:r>
      <w:r w:rsidRPr="00F74CBA">
        <w:rPr>
          <w:rFonts w:ascii="Narkisim" w:hAnsi="Narkisim" w:cs="Narkisim"/>
          <w:b/>
          <w:bCs/>
          <w:rtl/>
        </w:rPr>
        <w:t>חק יעקב</w:t>
      </w:r>
      <w:r w:rsidRPr="00F74CBA">
        <w:rPr>
          <w:rFonts w:ascii="Narkisim" w:hAnsi="Narkisim" w:cs="Narkisim"/>
          <w:rtl/>
        </w:rPr>
        <w:t xml:space="preserve"> (תסג ד) כת' דיל"פ כן בדעת רש"י.</w:t>
      </w:r>
    </w:p>
    <w:p w14:paraId="0BF81844" w14:textId="77777777" w:rsidR="003B3F2C" w:rsidRPr="00F74CBA" w:rsidRDefault="00000000" w:rsidP="00F74CBA">
      <w:pPr>
        <w:bidi/>
        <w:rPr>
          <w:rFonts w:ascii="Narkisim" w:hAnsi="Narkisim" w:cs="Narkisim"/>
        </w:rPr>
      </w:pPr>
      <w:r w:rsidRPr="00F74CBA">
        <w:rPr>
          <w:rFonts w:ascii="Narkisim" w:hAnsi="Narkisim" w:cs="Narkisim"/>
          <w:u w:val="single"/>
          <w:rtl/>
        </w:rPr>
        <w:t>בא"ד ונר' לר"י כדפי' בערוך בחסיסי, קמח של עדשים, דאין דרכם לבא לידי חימוץ כ"כ</w:t>
      </w:r>
      <w:r w:rsidRPr="00F74CBA">
        <w:rPr>
          <w:rFonts w:ascii="Narkisim" w:hAnsi="Narkisim" w:cs="Narkisim"/>
          <w:rtl/>
        </w:rPr>
        <w:t>. והלשון צ"ב דעדשים אינם מים דגן, ולא איכפ"ל שמחמיץ</w:t>
      </w:r>
      <w:r w:rsidRPr="00F74CBA">
        <w:rPr>
          <w:rStyle w:val="ac"/>
          <w:rFonts w:ascii="Narkisim" w:hAnsi="Narkisim" w:cs="Narkisim"/>
          <w:rtl/>
        </w:rPr>
        <w:footnoteReference w:id="1748"/>
      </w:r>
      <w:r w:rsidRPr="00F74CBA">
        <w:rPr>
          <w:rFonts w:ascii="Narkisim" w:hAnsi="Narkisim" w:cs="Narkisim"/>
          <w:rtl/>
        </w:rPr>
        <w:t>. ולשון ה</w:t>
      </w:r>
      <w:r w:rsidRPr="00F74CBA">
        <w:rPr>
          <w:rFonts w:ascii="Narkisim" w:hAnsi="Narkisim" w:cs="Narkisim"/>
          <w:b/>
          <w:bCs/>
          <w:rtl/>
        </w:rPr>
        <w:t>רא"ש</w:t>
      </w:r>
      <w:r w:rsidRPr="00F74CBA">
        <w:rPr>
          <w:rFonts w:ascii="Narkisim" w:hAnsi="Narkisim" w:cs="Narkisim"/>
          <w:rtl/>
        </w:rPr>
        <w:t xml:space="preserve"> דאינו בא לידי חימוץ, ולא חיישינן דילמא אתא לאיחלופי בשאר קמח. והאחרונים נדחקו דזהו כוונת תוס' דידן.</w:t>
      </w:r>
    </w:p>
    <w:p w14:paraId="47C7A5EB"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רי"ף</w:t>
      </w:r>
      <w:r w:rsidRPr="00F74CBA">
        <w:rPr>
          <w:rFonts w:ascii="Narkisim" w:hAnsi="Narkisim" w:cs="Narkisim"/>
          <w:rtl/>
        </w:rPr>
        <w:t xml:space="preserve"> פי' מצה אפויה שטוחנין אותו ומבשלין אותה במים ומוללין לקדירות</w:t>
      </w:r>
      <w:r w:rsidRPr="00F74CBA">
        <w:rPr>
          <w:rStyle w:val="ac"/>
          <w:rFonts w:ascii="Narkisim" w:hAnsi="Narkisim" w:cs="Narkisim"/>
          <w:rtl/>
        </w:rPr>
        <w:footnoteReference w:id="1749"/>
      </w:r>
      <w:r w:rsidRPr="00F74CBA">
        <w:rPr>
          <w:rFonts w:ascii="Narkisim" w:hAnsi="Narkisim" w:cs="Narkisim"/>
          <w:rtl/>
        </w:rPr>
        <w:t>.</w:t>
      </w:r>
    </w:p>
    <w:p w14:paraId="51351192" w14:textId="77777777" w:rsidR="003B3F2C" w:rsidRPr="00F74CBA" w:rsidRDefault="00000000" w:rsidP="00F74CBA">
      <w:pPr>
        <w:pStyle w:val="aa"/>
        <w:bidi/>
        <w:rPr>
          <w:rFonts w:ascii="Narkisim" w:hAnsi="Narkisim"/>
        </w:rPr>
      </w:pPr>
      <w:r w:rsidRPr="00F74CBA">
        <w:rPr>
          <w:rFonts w:ascii="Narkisim" w:hAnsi="Narkisim"/>
          <w:rtl/>
        </w:rPr>
        <w:t>ה</w:t>
      </w:r>
      <w:r w:rsidRPr="00F74CBA">
        <w:rPr>
          <w:rFonts w:ascii="Narkisim" w:hAnsi="Narkisim"/>
          <w:b/>
          <w:bCs/>
          <w:rtl/>
        </w:rPr>
        <w:t>מג"א</w:t>
      </w:r>
      <w:r w:rsidRPr="00F74CBA">
        <w:rPr>
          <w:rFonts w:ascii="Narkisim" w:hAnsi="Narkisim"/>
          <w:rtl/>
        </w:rPr>
        <w:t xml:space="preserve"> (תסג ד) דן דהיכא דנשאר קמח במצה, ואח"כ נתנו בתבשיל האם יש חשש חימוץ</w:t>
      </w:r>
      <w:r w:rsidRPr="00F74CBA">
        <w:rPr>
          <w:rStyle w:val="ac"/>
          <w:rFonts w:ascii="Narkisim" w:hAnsi="Narkisim"/>
          <w:rtl/>
        </w:rPr>
        <w:footnoteReference w:id="1750"/>
      </w:r>
      <w:r w:rsidRPr="00F74CBA">
        <w:rPr>
          <w:rFonts w:ascii="Narkisim" w:hAnsi="Narkisim"/>
          <w:rtl/>
        </w:rPr>
        <w:t xml:space="preserve">. ודן דמ"מ אף קמח זה קלוי באור, ולדעת </w:t>
      </w:r>
      <w:r w:rsidRPr="00F74CBA">
        <w:rPr>
          <w:rFonts w:ascii="Narkisim" w:hAnsi="Narkisim"/>
          <w:b/>
          <w:bCs/>
          <w:rtl/>
        </w:rPr>
        <w:t>רש"י</w:t>
      </w:r>
      <w:r w:rsidRPr="00F74CBA">
        <w:rPr>
          <w:rFonts w:ascii="Narkisim" w:hAnsi="Narkisim"/>
          <w:rtl/>
        </w:rPr>
        <w:t xml:space="preserve"> והרמב"ם מותר. ולדעת תוס' חיישינן דלא נקלה שפיר (וכדלעיל לט:). ונסתפק אי אוסר בדיעבד או רק לכתחילה. ושוב דחה דקמח בתוך המצה גרע, דהמצה מפסקת בין האש לקמח</w:t>
      </w:r>
      <w:r w:rsidRPr="00F74CBA">
        <w:rPr>
          <w:rStyle w:val="ac"/>
          <w:rFonts w:ascii="Narkisim" w:hAnsi="Narkisim"/>
          <w:rtl/>
        </w:rPr>
        <w:footnoteReference w:id="1751"/>
      </w:r>
      <w:r w:rsidRPr="00F74CBA">
        <w:rPr>
          <w:rFonts w:ascii="Narkisim" w:hAnsi="Narkisim"/>
          <w:rtl/>
        </w:rPr>
        <w:t>.</w:t>
      </w:r>
    </w:p>
    <w:p w14:paraId="7BEFE8C6" w14:textId="77777777" w:rsidR="003B3F2C" w:rsidRPr="00F74CBA" w:rsidRDefault="00000000" w:rsidP="00F74CBA">
      <w:pPr>
        <w:bidi/>
        <w:rPr>
          <w:rFonts w:ascii="Narkisim" w:hAnsi="Narkisim" w:cs="Narkisim"/>
        </w:rPr>
      </w:pPr>
      <w:r w:rsidRPr="00F74CBA">
        <w:rPr>
          <w:rFonts w:ascii="Narkisim" w:hAnsi="Narkisim" w:cs="Narkisim"/>
          <w:u w:val="single"/>
          <w:rtl/>
        </w:rPr>
        <w:t>שם. בדוכתא דשכיחי עבדי</w:t>
      </w:r>
      <w:r w:rsidRPr="00F74CBA">
        <w:rPr>
          <w:rFonts w:ascii="Narkisim" w:hAnsi="Narkisim" w:cs="Narkisim"/>
          <w:rtl/>
        </w:rPr>
        <w:t>. ולדעת הערוך מבואר דאסור לעבדי ריש גלותא אף קמח שאר מינים, גזירה אטו קמח המחמיץ. וה</w:t>
      </w:r>
      <w:r w:rsidRPr="00F74CBA">
        <w:rPr>
          <w:rFonts w:ascii="Narkisim" w:hAnsi="Narkisim" w:cs="Narkisim"/>
          <w:b/>
          <w:bCs/>
          <w:rtl/>
        </w:rPr>
        <w:t>פר"ח</w:t>
      </w:r>
      <w:r w:rsidRPr="00F74CBA">
        <w:rPr>
          <w:rFonts w:ascii="Narkisim" w:hAnsi="Narkisim" w:cs="Narkisim"/>
          <w:rtl/>
        </w:rPr>
        <w:t xml:space="preserve"> ו</w:t>
      </w:r>
      <w:r w:rsidRPr="00F74CBA">
        <w:rPr>
          <w:rFonts w:ascii="Narkisim" w:hAnsi="Narkisim" w:cs="Narkisim"/>
          <w:b/>
          <w:bCs/>
          <w:rtl/>
        </w:rPr>
        <w:t>גר"א</w:t>
      </w:r>
      <w:r w:rsidRPr="00F74CBA">
        <w:rPr>
          <w:rFonts w:ascii="Narkisim" w:hAnsi="Narkisim" w:cs="Narkisim"/>
          <w:rtl/>
        </w:rPr>
        <w:t xml:space="preserve"> (ר"ס תנג) הביאו מכאן סמך למנהג לאסור קטניות. וכ"ש בזה"ז דאין הדורות מתוקנים</w:t>
      </w:r>
      <w:r w:rsidRPr="00F74CBA">
        <w:rPr>
          <w:rStyle w:val="ac"/>
          <w:rFonts w:ascii="Narkisim" w:hAnsi="Narkisim" w:cs="Narkisim"/>
          <w:rtl/>
        </w:rPr>
        <w:footnoteReference w:id="1752"/>
      </w:r>
      <w:r w:rsidRPr="00F74CBA">
        <w:rPr>
          <w:rFonts w:ascii="Narkisim" w:hAnsi="Narkisim" w:cs="Narkisim"/>
          <w:rtl/>
        </w:rPr>
        <w:t xml:space="preserve"> יש לגזור בכל דדמי לדגן.</w:t>
      </w:r>
    </w:p>
    <w:p w14:paraId="3DC1F2DC" w14:textId="77777777" w:rsidR="003B3F2C" w:rsidRPr="00F74CBA" w:rsidRDefault="00000000" w:rsidP="00F74CBA">
      <w:pPr>
        <w:bidi/>
        <w:rPr>
          <w:rFonts w:ascii="Narkisim" w:hAnsi="Narkisim" w:cs="Narkisim"/>
        </w:rPr>
      </w:pPr>
      <w:r w:rsidRPr="00F74CBA">
        <w:rPr>
          <w:rFonts w:ascii="Narkisim" w:hAnsi="Narkisim" w:cs="Narkisim"/>
          <w:u w:val="single"/>
          <w:rtl/>
        </w:rPr>
        <w:t>אין נותנין קמח לתוך חרוסת</w:t>
      </w:r>
      <w:r w:rsidRPr="00F74CBA">
        <w:rPr>
          <w:rFonts w:ascii="Narkisim" w:hAnsi="Narkisim" w:cs="Narkisim"/>
          <w:rtl/>
        </w:rPr>
        <w:t>. ה</w:t>
      </w:r>
      <w:r w:rsidRPr="00F74CBA">
        <w:rPr>
          <w:rFonts w:ascii="Narkisim" w:hAnsi="Narkisim" w:cs="Narkisim"/>
          <w:b/>
          <w:bCs/>
          <w:rtl/>
        </w:rPr>
        <w:t>רא"ש</w:t>
      </w:r>
      <w:r w:rsidRPr="00F74CBA">
        <w:rPr>
          <w:rFonts w:ascii="Narkisim" w:hAnsi="Narkisim" w:cs="Narkisim"/>
          <w:rtl/>
        </w:rPr>
        <w:t xml:space="preserve"> כ' דמיירי שיש מעט מים מעורב, אבל בלא מים המי פירות אינם מחמיצים. </w:t>
      </w:r>
      <w:r w:rsidRPr="00F74CBA">
        <w:rPr>
          <w:rFonts w:ascii="Narkisim" w:hAnsi="Narkisim" w:cs="Narkisim"/>
          <w:szCs w:val="20"/>
          <w:rtl/>
        </w:rPr>
        <w:t>(וכ"כ ה</w:t>
      </w:r>
      <w:r w:rsidRPr="00F74CBA">
        <w:rPr>
          <w:rFonts w:ascii="Narkisim" w:hAnsi="Narkisim" w:cs="Narkisim"/>
          <w:b/>
          <w:bCs/>
          <w:szCs w:val="20"/>
          <w:rtl/>
        </w:rPr>
        <w:t>רמ"ך</w:t>
      </w:r>
      <w:r w:rsidRPr="00F74CBA">
        <w:rPr>
          <w:rFonts w:ascii="Narkisim" w:hAnsi="Narkisim" w:cs="Narkisim"/>
          <w:szCs w:val="20"/>
          <w:rtl/>
        </w:rPr>
        <w:t xml:space="preserve"> ה יט)</w:t>
      </w:r>
      <w:r w:rsidRPr="00F74CBA">
        <w:rPr>
          <w:rFonts w:ascii="Narkisim" w:hAnsi="Narkisim" w:cs="Narkisim"/>
          <w:rtl/>
        </w:rPr>
        <w:t>.</w:t>
      </w:r>
    </w:p>
    <w:p w14:paraId="548EB05F" w14:textId="77777777" w:rsidR="003B3F2C" w:rsidRPr="00F74CBA" w:rsidRDefault="00000000" w:rsidP="00F74CBA">
      <w:pPr>
        <w:bidi/>
        <w:rPr>
          <w:rFonts w:ascii="Narkisim" w:hAnsi="Narkisim" w:cs="Narkisim"/>
        </w:rPr>
      </w:pPr>
      <w:r w:rsidRPr="00F74CBA">
        <w:rPr>
          <w:rFonts w:ascii="Narkisim" w:hAnsi="Narkisim" w:cs="Narkisim"/>
          <w:u w:val="single"/>
          <w:rtl/>
        </w:rPr>
        <w:t>ואם נתן יאכל מיד, ור' מאיר אוסר</w:t>
      </w:r>
      <w:r w:rsidRPr="00F74CBA">
        <w:rPr>
          <w:rFonts w:ascii="Narkisim" w:hAnsi="Narkisim" w:cs="Narkisim"/>
          <w:rtl/>
        </w:rPr>
        <w:t xml:space="preserve">. בפשוטו משמע דר' מאיר ס"ל דמיד חיישינן שמא </w:t>
      </w:r>
      <w:r w:rsidRPr="00F74CBA">
        <w:rPr>
          <w:rFonts w:ascii="Narkisim" w:hAnsi="Narkisim" w:cs="Narkisim"/>
          <w:rtl/>
        </w:rPr>
        <w:lastRenderedPageBreak/>
        <w:t>החמיץ</w:t>
      </w:r>
      <w:r w:rsidRPr="00F74CBA">
        <w:rPr>
          <w:rStyle w:val="ac"/>
          <w:rFonts w:ascii="Narkisim" w:hAnsi="Narkisim" w:cs="Narkisim"/>
          <w:rtl/>
        </w:rPr>
        <w:footnoteReference w:id="1753"/>
      </w:r>
      <w:r w:rsidRPr="00F74CBA">
        <w:rPr>
          <w:rFonts w:ascii="Narkisim" w:hAnsi="Narkisim" w:cs="Narkisim"/>
          <w:rtl/>
        </w:rPr>
        <w:t>. ויל"פ דר' מאיר סבר דכיון דחריף ממהר להחמיץ [וכדאי' בגמ' ישרף מיד]. (ע' ראש יוסף, וחזו"א קכא טו). ות"ק ס"ל כר' יוסי (לעיל) שמחמת חוזקו אינו מניחו להחמיץ [מהר, אבל לאחר זמן אסור].</w:t>
      </w:r>
    </w:p>
    <w:p w14:paraId="01110D2C" w14:textId="77777777" w:rsidR="003B3F2C" w:rsidRPr="00F74CBA" w:rsidRDefault="00000000" w:rsidP="00F74CBA">
      <w:pPr>
        <w:pStyle w:val="a7"/>
        <w:bidi/>
        <w:rPr>
          <w:rFonts w:ascii="Narkisim" w:hAnsi="Narkisim"/>
        </w:rPr>
      </w:pPr>
      <w:r w:rsidRPr="00F74CBA">
        <w:rPr>
          <w:rFonts w:ascii="Narkisim" w:hAnsi="Narkisim"/>
          <w:rtl/>
        </w:rPr>
        <w:t>וכ"כ ה</w:t>
      </w:r>
      <w:r w:rsidRPr="00F74CBA">
        <w:rPr>
          <w:rFonts w:ascii="Narkisim" w:hAnsi="Narkisim"/>
          <w:b/>
          <w:bCs/>
          <w:rtl/>
        </w:rPr>
        <w:t>תוס' ר"פ</w:t>
      </w:r>
      <w:r w:rsidRPr="00F74CBA">
        <w:rPr>
          <w:rFonts w:ascii="Narkisim" w:hAnsi="Narkisim"/>
          <w:rtl/>
        </w:rPr>
        <w:t xml:space="preserve"> בתחילת דבריו, ואח"כ כת' דנראה דר' מאיר אינו אוסר יותר משאר דברים, ודוקא היכא דמשהה</w:t>
      </w:r>
      <w:r w:rsidRPr="00F74CBA">
        <w:rPr>
          <w:rStyle w:val="ac"/>
          <w:rFonts w:ascii="Narkisim" w:hAnsi="Narkisim"/>
          <w:rtl/>
        </w:rPr>
        <w:footnoteReference w:id="1754"/>
      </w:r>
      <w:r w:rsidRPr="00F74CBA">
        <w:rPr>
          <w:rFonts w:ascii="Narkisim" w:hAnsi="Narkisim"/>
          <w:rtl/>
        </w:rPr>
        <w:t>.</w:t>
      </w:r>
    </w:p>
    <w:p w14:paraId="0633109A" w14:textId="77777777" w:rsidR="003B3F2C" w:rsidRPr="00F74CBA" w:rsidRDefault="00000000" w:rsidP="00F74CBA">
      <w:pPr>
        <w:bidi/>
        <w:rPr>
          <w:rFonts w:ascii="Narkisim" w:hAnsi="Narkisim" w:cs="Narkisim"/>
        </w:rPr>
      </w:pPr>
      <w:r w:rsidRPr="00F74CBA">
        <w:rPr>
          <w:rFonts w:ascii="Narkisim" w:hAnsi="Narkisim" w:cs="Narkisim"/>
          <w:u w:val="single"/>
          <w:rtl/>
        </w:rPr>
        <w:t>אבל סכין ומטבילין אותו בהן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סכין בשעת צלייתו</w:t>
      </w:r>
      <w:r w:rsidRPr="00F74CBA">
        <w:rPr>
          <w:rStyle w:val="ac"/>
          <w:rFonts w:ascii="Narkisim" w:hAnsi="Narkisim" w:cs="Narkisim"/>
          <w:rtl/>
        </w:rPr>
        <w:footnoteReference w:id="1755"/>
      </w:r>
      <w:r w:rsidRPr="00F74CBA">
        <w:rPr>
          <w:rFonts w:ascii="Narkisim" w:hAnsi="Narkisim" w:cs="Narkisim"/>
          <w:rtl/>
        </w:rPr>
        <w:t xml:space="preserve">, ומטבילין בשעת אכילתו. </w:t>
      </w:r>
      <w:r w:rsidRPr="00F74CBA">
        <w:rPr>
          <w:rFonts w:ascii="Narkisim" w:hAnsi="Narkisim" w:cs="Narkisim"/>
          <w:szCs w:val="20"/>
          <w:rtl/>
        </w:rPr>
        <w:t>וה</w:t>
      </w:r>
      <w:r w:rsidRPr="00F74CBA">
        <w:rPr>
          <w:rFonts w:ascii="Narkisim" w:hAnsi="Narkisim" w:cs="Narkisim"/>
          <w:b/>
          <w:bCs/>
          <w:szCs w:val="20"/>
          <w:rtl/>
        </w:rPr>
        <w:t>אחרונים</w:t>
      </w:r>
      <w:r w:rsidRPr="00F74CBA">
        <w:rPr>
          <w:rFonts w:ascii="Narkisim" w:hAnsi="Narkisim" w:cs="Narkisim"/>
          <w:szCs w:val="20"/>
          <w:rtl/>
        </w:rPr>
        <w:t xml:space="preserve"> ביארו דבשעת צלייתו רשאי לסוך, דסיכה הוה משהו בעלמא</w:t>
      </w:r>
      <w:r w:rsidRPr="00F74CBA">
        <w:rPr>
          <w:rStyle w:val="ac"/>
          <w:rFonts w:ascii="Narkisim" w:hAnsi="Narkisim" w:cs="Narkisim"/>
          <w:szCs w:val="20"/>
          <w:rtl/>
        </w:rPr>
        <w:footnoteReference w:id="1756"/>
      </w:r>
      <w:r w:rsidRPr="00F74CBA">
        <w:rPr>
          <w:rFonts w:ascii="Narkisim" w:hAnsi="Narkisim" w:cs="Narkisim"/>
          <w:rtl/>
        </w:rPr>
        <w:t>. אבל ה</w:t>
      </w:r>
      <w:r w:rsidRPr="00F74CBA">
        <w:rPr>
          <w:rFonts w:ascii="Narkisim" w:hAnsi="Narkisim" w:cs="Narkisim"/>
          <w:b/>
          <w:bCs/>
          <w:rtl/>
        </w:rPr>
        <w:t>רמב"ם</w:t>
      </w:r>
      <w:r w:rsidRPr="00F74CBA">
        <w:rPr>
          <w:rFonts w:ascii="Narkisim" w:hAnsi="Narkisim" w:cs="Narkisim"/>
          <w:rtl/>
        </w:rPr>
        <w:t xml:space="preserve"> ב</w:t>
      </w:r>
      <w:r w:rsidRPr="00F74CBA">
        <w:rPr>
          <w:rFonts w:ascii="Narkisim" w:hAnsi="Narkisim" w:cs="Narkisim"/>
          <w:b/>
          <w:bCs/>
          <w:rtl/>
        </w:rPr>
        <w:t xml:space="preserve">פיה"מ </w:t>
      </w:r>
      <w:r w:rsidRPr="00F74CBA">
        <w:rPr>
          <w:rFonts w:ascii="Narkisim" w:hAnsi="Narkisim" w:cs="Narkisim"/>
          <w:rtl/>
        </w:rPr>
        <w:t>כתב דסכין אחר שנצלה. וה</w:t>
      </w:r>
      <w:r w:rsidRPr="00F74CBA">
        <w:rPr>
          <w:rFonts w:ascii="Narkisim" w:hAnsi="Narkisim" w:cs="Narkisim"/>
          <w:b/>
          <w:bCs/>
          <w:rtl/>
        </w:rPr>
        <w:t>רמב"ם</w:t>
      </w:r>
      <w:r w:rsidRPr="00F74CBA">
        <w:rPr>
          <w:rFonts w:ascii="Narkisim" w:hAnsi="Narkisim" w:cs="Narkisim"/>
          <w:rtl/>
        </w:rPr>
        <w:t xml:space="preserve"> (הל' ק"פ ח ח) משמע דקודם צלייה. [וביארו דחזר בו ממש"כ בפיה"מ].</w:t>
      </w:r>
    </w:p>
    <w:p w14:paraId="70109F96"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רמב"ם</w:t>
      </w:r>
      <w:r w:rsidRPr="00F74CBA">
        <w:rPr>
          <w:rFonts w:ascii="Narkisim" w:hAnsi="Narkisim" w:cs="Narkisim"/>
          <w:rtl/>
        </w:rPr>
        <w:t xml:space="preserve"> (ח ח) כת' דסכין אותו בשמן ומי פירות, אבל</w:t>
      </w:r>
      <w:r w:rsidRPr="00F74CBA">
        <w:rPr>
          <w:rFonts w:ascii="Narkisim" w:hAnsi="Narkisim" w:cs="Narkisim"/>
          <w:i/>
          <w:iCs/>
          <w:rtl/>
        </w:rPr>
        <w:t xml:space="preserve"> </w:t>
      </w:r>
      <w:r w:rsidRPr="00F74CBA">
        <w:rPr>
          <w:rFonts w:ascii="Narkisim" w:hAnsi="Narkisim" w:cs="Narkisim"/>
          <w:rtl/>
        </w:rPr>
        <w:t>לא</w:t>
      </w:r>
      <w:r w:rsidRPr="00F74CBA">
        <w:rPr>
          <w:rFonts w:ascii="Narkisim" w:hAnsi="Narkisim" w:cs="Narkisim"/>
          <w:i/>
          <w:iCs/>
          <w:rtl/>
        </w:rPr>
        <w:t xml:space="preserve"> </w:t>
      </w:r>
      <w:r w:rsidRPr="00F74CBA">
        <w:rPr>
          <w:rFonts w:ascii="Narkisim" w:hAnsi="Narkisim" w:cs="Narkisim"/>
          <w:rtl/>
        </w:rPr>
        <w:t>במים. וה</w:t>
      </w:r>
      <w:r w:rsidRPr="00F74CBA">
        <w:rPr>
          <w:rFonts w:ascii="Narkisim" w:hAnsi="Narkisim" w:cs="Narkisim"/>
          <w:b/>
          <w:bCs/>
          <w:rtl/>
        </w:rPr>
        <w:t>אחרונים</w:t>
      </w:r>
      <w:r w:rsidRPr="00F74CBA">
        <w:rPr>
          <w:rFonts w:ascii="Narkisim" w:hAnsi="Narkisim" w:cs="Narkisim"/>
          <w:rtl/>
        </w:rPr>
        <w:t xml:space="preserve"> (צל"ח) נתקשו מה טעם בזה, ומה מקור לדברי הרמב"ם</w:t>
      </w:r>
      <w:r w:rsidRPr="00F74CBA">
        <w:rPr>
          <w:rStyle w:val="ac"/>
          <w:rFonts w:ascii="Narkisim" w:hAnsi="Narkisim" w:cs="Narkisim"/>
          <w:rtl/>
        </w:rPr>
        <w:footnoteReference w:id="1757"/>
      </w:r>
      <w:r w:rsidRPr="00F74CBA">
        <w:rPr>
          <w:rFonts w:ascii="Narkisim" w:hAnsi="Narkisim" w:cs="Narkisim"/>
          <w:rtl/>
        </w:rPr>
        <w:t>. וציינו דדיוק לשון המשנה שסכין אותו ומטבילין 'בהן' דוקא. וה</w:t>
      </w:r>
      <w:r w:rsidRPr="00F74CBA">
        <w:rPr>
          <w:rFonts w:ascii="Narkisim" w:hAnsi="Narkisim" w:cs="Narkisim"/>
          <w:b/>
          <w:bCs/>
          <w:rtl/>
        </w:rPr>
        <w:t>קרית ספר</w:t>
      </w:r>
      <w:r w:rsidRPr="00F74CBA">
        <w:rPr>
          <w:rFonts w:ascii="Narkisim" w:hAnsi="Narkisim" w:cs="Narkisim"/>
          <w:rtl/>
        </w:rPr>
        <w:t xml:space="preserve"> כת' דהוא מדרבנן, דלא הוי דרך בישול בכך. וה</w:t>
      </w:r>
      <w:r w:rsidRPr="00F74CBA">
        <w:rPr>
          <w:rFonts w:ascii="Narkisim" w:hAnsi="Narkisim" w:cs="Narkisim"/>
          <w:b/>
          <w:bCs/>
          <w:rtl/>
        </w:rPr>
        <w:t>מנח"ח</w:t>
      </w:r>
      <w:r w:rsidRPr="00F74CBA">
        <w:rPr>
          <w:rFonts w:ascii="Narkisim" w:hAnsi="Narkisim" w:cs="Narkisim"/>
          <w:rtl/>
        </w:rPr>
        <w:t xml:space="preserve"> (ז י) ביאר דאין דרך לסוך במים, ולכן הוה קצת דרך בישול ואסור מדרבנן.</w:t>
      </w:r>
    </w:p>
    <w:p w14:paraId="48C7394E" w14:textId="77777777" w:rsidR="003B3F2C" w:rsidRPr="00F74CBA" w:rsidRDefault="00000000" w:rsidP="00F74CBA">
      <w:pPr>
        <w:pStyle w:val="3"/>
        <w:bidi/>
        <w:rPr>
          <w:rFonts w:ascii="Narkisim" w:hAnsi="Narkisim"/>
        </w:rPr>
      </w:pPr>
      <w:r w:rsidRPr="00F74CBA">
        <w:rPr>
          <w:rFonts w:ascii="Narkisim" w:hAnsi="Narkisim"/>
          <w:rtl/>
        </w:rPr>
        <w:t>דף מא.</w:t>
      </w:r>
    </w:p>
    <w:p w14:paraId="1DEE5103" w14:textId="77777777" w:rsidR="003B3F2C" w:rsidRPr="00F74CBA" w:rsidRDefault="00000000" w:rsidP="00F74CBA">
      <w:pPr>
        <w:pStyle w:val="aa"/>
        <w:bidi/>
        <w:rPr>
          <w:rFonts w:ascii="Narkisim" w:hAnsi="Narkisim"/>
        </w:rPr>
      </w:pPr>
      <w:r w:rsidRPr="00F74CBA">
        <w:rPr>
          <w:rFonts w:ascii="Narkisim" w:hAnsi="Narkisim"/>
          <w:u w:val="single"/>
          <w:rtl/>
        </w:rPr>
        <w:t>מא לאו צמותי וכו' הא חמועי</w:t>
      </w:r>
      <w:r w:rsidRPr="00F74CBA">
        <w:rPr>
          <w:rFonts w:ascii="Narkisim" w:hAnsi="Narkisim"/>
          <w:rtl/>
        </w:rPr>
        <w:t>. פ</w:t>
      </w:r>
      <w:r w:rsidRPr="00F74CBA">
        <w:rPr>
          <w:rFonts w:ascii="Narkisim" w:hAnsi="Narkisim"/>
          <w:b/>
          <w:bCs/>
          <w:rtl/>
        </w:rPr>
        <w:t>רש"י</w:t>
      </w:r>
      <w:r w:rsidRPr="00F74CBA">
        <w:rPr>
          <w:rFonts w:ascii="Narkisim" w:hAnsi="Narkisim"/>
          <w:rtl/>
        </w:rPr>
        <w:t xml:space="preserve"> אלמא הוה כשאר משקין. [פי' מים]. והגמ' דוחה דהוה מי פירות, ולא מים. [וצ"ב הוה אמינא זו].</w:t>
      </w:r>
    </w:p>
    <w:p w14:paraId="5AA6943D" w14:textId="77777777" w:rsidR="003B3F2C" w:rsidRPr="00F74CBA" w:rsidRDefault="00000000" w:rsidP="00F74CBA">
      <w:pPr>
        <w:pStyle w:val="2"/>
        <w:bidi/>
        <w:rPr>
          <w:rFonts w:ascii="Narkisim" w:hAnsi="Narkisim"/>
        </w:rPr>
      </w:pPr>
      <w:r w:rsidRPr="00F74CBA">
        <w:rPr>
          <w:rFonts w:ascii="Narkisim" w:hAnsi="Narkisim"/>
          <w:rtl/>
        </w:rPr>
        <w:t>אין מבשלין את הפסח</w:t>
      </w:r>
    </w:p>
    <w:p w14:paraId="4391D22F" w14:textId="77777777" w:rsidR="003B3F2C" w:rsidRPr="00F74CBA" w:rsidRDefault="00000000" w:rsidP="00F74CBA">
      <w:pPr>
        <w:pStyle w:val="aa"/>
        <w:bidi/>
        <w:rPr>
          <w:rFonts w:ascii="Narkisim" w:hAnsi="Narkisim"/>
        </w:rPr>
      </w:pPr>
      <w:r w:rsidRPr="00F74CBA">
        <w:rPr>
          <w:rFonts w:ascii="Narkisim" w:hAnsi="Narkisim"/>
          <w:u w:val="single"/>
          <w:rtl/>
        </w:rPr>
        <w:t>תוד"ה אין מבשלים</w:t>
      </w:r>
      <w:r w:rsidRPr="00F74CBA">
        <w:rPr>
          <w:rFonts w:ascii="Narkisim" w:hAnsi="Narkisim"/>
          <w:rtl/>
        </w:rPr>
        <w:t>. תימה למה שנאו כאן</w:t>
      </w:r>
      <w:r w:rsidRPr="00F74CBA">
        <w:rPr>
          <w:rStyle w:val="ac"/>
          <w:rFonts w:ascii="Narkisim" w:hAnsi="Narkisim"/>
          <w:rtl/>
        </w:rPr>
        <w:footnoteReference w:id="1758"/>
      </w:r>
      <w:r w:rsidRPr="00F74CBA">
        <w:rPr>
          <w:rFonts w:ascii="Narkisim" w:hAnsi="Narkisim"/>
          <w:rtl/>
        </w:rPr>
        <w:t>. ו</w:t>
      </w:r>
      <w:r w:rsidRPr="00F74CBA">
        <w:rPr>
          <w:rFonts w:ascii="Narkisim" w:hAnsi="Narkisim"/>
          <w:b/>
          <w:bCs/>
          <w:rtl/>
        </w:rPr>
        <w:t>רבינו דוד</w:t>
      </w:r>
      <w:r w:rsidRPr="00F74CBA">
        <w:rPr>
          <w:rFonts w:ascii="Narkisim" w:hAnsi="Narkisim"/>
          <w:rtl/>
        </w:rPr>
        <w:t xml:space="preserve"> הביא </w:t>
      </w:r>
      <w:r w:rsidRPr="00F74CBA">
        <w:rPr>
          <w:rFonts w:ascii="Narkisim" w:hAnsi="Narkisim"/>
          <w:b/>
          <w:bCs/>
          <w:rtl/>
        </w:rPr>
        <w:t>י"מ</w:t>
      </w:r>
      <w:r w:rsidRPr="00F74CBA">
        <w:rPr>
          <w:rFonts w:ascii="Narkisim" w:hAnsi="Narkisim"/>
          <w:rtl/>
        </w:rPr>
        <w:t xml:space="preserve"> דהזכירו אגב חרוסת, דדרך הטיבול בחרוסת. [ודחה]. ו</w:t>
      </w:r>
      <w:r w:rsidRPr="00F74CBA">
        <w:rPr>
          <w:rFonts w:ascii="Narkisim" w:hAnsi="Narkisim"/>
          <w:b/>
          <w:bCs/>
          <w:rtl/>
        </w:rPr>
        <w:t>רבינו דוד</w:t>
      </w:r>
      <w:r w:rsidRPr="00F74CBA">
        <w:rPr>
          <w:rFonts w:ascii="Narkisim" w:hAnsi="Narkisim"/>
          <w:rtl/>
        </w:rPr>
        <w:t xml:space="preserve"> ביאר דענין הפרק הנהגת ימי הפסח. ונקט דשפה מורסן על בשרה, דיש היתר מכלל איסור ולא גזרו. וה"נ סכין הפסח, ולא גזרו. ודרך התנא לחבר ענינים דומה דומין זה לזה.</w:t>
      </w:r>
    </w:p>
    <w:p w14:paraId="4C392FBD" w14:textId="77777777" w:rsidR="003B3F2C" w:rsidRPr="00F74CBA" w:rsidRDefault="00000000" w:rsidP="00F74CBA">
      <w:pPr>
        <w:bidi/>
        <w:rPr>
          <w:rFonts w:ascii="Narkisim" w:hAnsi="Narkisim" w:cs="Narkisim"/>
        </w:rPr>
      </w:pPr>
      <w:r w:rsidRPr="00F74CBA">
        <w:rPr>
          <w:rFonts w:ascii="Narkisim" w:hAnsi="Narkisim" w:cs="Narkisim"/>
          <w:u w:val="single"/>
          <w:rtl/>
        </w:rPr>
        <w:t>איכא בינייהו צלי קדר</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בלא מים, אלא במשקין הנפלטין משמנו. ואינו מפיג טעמו. ה</w:t>
      </w:r>
      <w:r w:rsidRPr="00F74CBA">
        <w:rPr>
          <w:rFonts w:ascii="Narkisim" w:hAnsi="Narkisim" w:cs="Narkisim"/>
          <w:b/>
          <w:bCs/>
          <w:rtl/>
        </w:rPr>
        <w:t>אחרונים</w:t>
      </w:r>
      <w:r w:rsidRPr="00F74CBA">
        <w:rPr>
          <w:rFonts w:ascii="Narkisim" w:hAnsi="Narkisim" w:cs="Narkisim"/>
          <w:rtl/>
        </w:rPr>
        <w:t xml:space="preserve"> דנו אי צלי קידר נחשב בישול</w:t>
      </w:r>
      <w:r w:rsidRPr="00F74CBA">
        <w:rPr>
          <w:rStyle w:val="ac"/>
          <w:rFonts w:ascii="Narkisim" w:hAnsi="Narkisim" w:cs="Narkisim"/>
          <w:rtl/>
        </w:rPr>
        <w:footnoteReference w:id="1759"/>
      </w:r>
      <w:r w:rsidRPr="00F74CBA">
        <w:rPr>
          <w:rFonts w:ascii="Narkisim" w:hAnsi="Narkisim" w:cs="Narkisim"/>
          <w:rtl/>
        </w:rPr>
        <w:t xml:space="preserve"> או אפייה בשאר דיני התורה. ולצד דבכל התורה הוה בישול צ"ל דהכא איצטריך ריבוי דמסתבר דתלי בהפגת הטעם.</w:t>
      </w:r>
    </w:p>
    <w:p w14:paraId="48E93742"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תוס</w:t>
      </w:r>
      <w:r w:rsidRPr="00F74CBA">
        <w:rPr>
          <w:rFonts w:ascii="Narkisim" w:hAnsi="Narkisim"/>
          <w:rtl/>
        </w:rPr>
        <w:t>' (סנהדרין ד:) כת' לענין בישול בשר בחלב, דטיגון לא הוה בישול</w:t>
      </w:r>
      <w:r w:rsidRPr="00F74CBA">
        <w:rPr>
          <w:rStyle w:val="ac"/>
          <w:rFonts w:ascii="Narkisim" w:hAnsi="Narkisim"/>
          <w:rtl/>
        </w:rPr>
        <w:footnoteReference w:id="1760"/>
      </w:r>
      <w:r w:rsidRPr="00F74CBA">
        <w:rPr>
          <w:rFonts w:ascii="Narkisim" w:hAnsi="Narkisim"/>
          <w:rtl/>
        </w:rPr>
        <w:t>. ואף דקרי לצלי קידר בישול, שאני התם דכתיב ובשל מבושל מ"מ. ומשמע דלענין בישול בב"ח אינו עובר בצלי קידר</w:t>
      </w:r>
      <w:r w:rsidRPr="00F74CBA">
        <w:rPr>
          <w:rStyle w:val="ac"/>
          <w:rFonts w:ascii="Narkisim" w:hAnsi="Narkisim"/>
          <w:rtl/>
        </w:rPr>
        <w:footnoteReference w:id="1761"/>
      </w:r>
      <w:r w:rsidRPr="00F74CBA">
        <w:rPr>
          <w:rFonts w:ascii="Narkisim" w:hAnsi="Narkisim"/>
          <w:rtl/>
        </w:rPr>
        <w:t>.</w:t>
      </w:r>
    </w:p>
    <w:p w14:paraId="35F9B166" w14:textId="77777777" w:rsidR="003B3F2C" w:rsidRPr="00F74CBA" w:rsidRDefault="00000000" w:rsidP="00F74CBA">
      <w:pPr>
        <w:bidi/>
        <w:rPr>
          <w:rFonts w:ascii="Narkisim" w:hAnsi="Narkisim" w:cs="Narkisim"/>
        </w:rPr>
      </w:pPr>
      <w:r w:rsidRPr="00F74CBA">
        <w:rPr>
          <w:rFonts w:ascii="Narkisim" w:hAnsi="Narkisim" w:cs="Narkisim"/>
          <w:u w:val="single"/>
          <w:rtl/>
        </w:rPr>
        <w:t>שם. א"ב צלי קדר, ורבנן האי בשל מבושל וכו'</w:t>
      </w:r>
      <w:r w:rsidRPr="00F74CBA">
        <w:rPr>
          <w:rFonts w:ascii="Narkisim" w:hAnsi="Narkisim" w:cs="Narkisim"/>
          <w:rtl/>
        </w:rPr>
        <w:t>. וה</w:t>
      </w:r>
      <w:r w:rsidRPr="00F74CBA">
        <w:rPr>
          <w:rFonts w:ascii="Narkisim" w:hAnsi="Narkisim" w:cs="Narkisim"/>
          <w:b/>
          <w:bCs/>
          <w:rtl/>
        </w:rPr>
        <w:t>רמב"ם</w:t>
      </w:r>
      <w:r w:rsidRPr="00F74CBA">
        <w:rPr>
          <w:rFonts w:ascii="Narkisim" w:hAnsi="Narkisim" w:cs="Narkisim"/>
          <w:rtl/>
        </w:rPr>
        <w:t xml:space="preserve"> (ק"פ ח ח) פסק דלוקה בצלי קידר. ו</w:t>
      </w:r>
      <w:r w:rsidRPr="00F74CBA">
        <w:rPr>
          <w:rFonts w:ascii="Narkisim" w:hAnsi="Narkisim" w:cs="Narkisim"/>
          <w:b/>
          <w:bCs/>
          <w:rtl/>
        </w:rPr>
        <w:t>מהר"י קורקוס</w:t>
      </w:r>
      <w:r w:rsidRPr="00F74CBA">
        <w:rPr>
          <w:rFonts w:ascii="Narkisim" w:hAnsi="Narkisim" w:cs="Narkisim"/>
          <w:rtl/>
        </w:rPr>
        <w:t xml:space="preserve"> כת' דפסק כרבי [וע"פ המכילתא]. אך ה</w:t>
      </w:r>
      <w:r w:rsidRPr="00F74CBA">
        <w:rPr>
          <w:rFonts w:ascii="Narkisim" w:hAnsi="Narkisim" w:cs="Narkisim"/>
          <w:b/>
          <w:bCs/>
          <w:rtl/>
        </w:rPr>
        <w:t>כס"מ</w:t>
      </w:r>
      <w:r w:rsidRPr="00F74CBA">
        <w:rPr>
          <w:rFonts w:ascii="Narkisim" w:hAnsi="Narkisim" w:cs="Narkisim"/>
          <w:rtl/>
        </w:rPr>
        <w:t xml:space="preserve"> הק' דהרמב"ם פסק כרבנן דצלאו ואח"כ בישלו חייב משום בשל מבושל</w:t>
      </w:r>
      <w:r w:rsidRPr="00F74CBA">
        <w:rPr>
          <w:rStyle w:val="ac"/>
          <w:rFonts w:ascii="Narkisim" w:hAnsi="Narkisim" w:cs="Narkisim"/>
          <w:rtl/>
        </w:rPr>
        <w:footnoteReference w:id="1762"/>
      </w:r>
      <w:r w:rsidRPr="00F74CBA">
        <w:rPr>
          <w:rFonts w:ascii="Narkisim" w:hAnsi="Narkisim" w:cs="Narkisim"/>
          <w:rtl/>
        </w:rPr>
        <w:t>. וה</w:t>
      </w:r>
      <w:r w:rsidRPr="00F74CBA">
        <w:rPr>
          <w:rFonts w:ascii="Narkisim" w:hAnsi="Narkisim" w:cs="Narkisim"/>
          <w:b/>
          <w:bCs/>
          <w:rtl/>
        </w:rPr>
        <w:t>כס"מ</w:t>
      </w:r>
      <w:r w:rsidRPr="00F74CBA">
        <w:rPr>
          <w:rFonts w:ascii="Narkisim" w:hAnsi="Narkisim" w:cs="Narkisim"/>
          <w:rtl/>
        </w:rPr>
        <w:t xml:space="preserve"> כת' דהרמב"ם מפרש דלבתר </w:t>
      </w:r>
      <w:r w:rsidRPr="00F74CBA">
        <w:rPr>
          <w:rFonts w:ascii="Narkisim" w:hAnsi="Narkisim" w:cs="Narkisim"/>
          <w:rtl/>
        </w:rPr>
        <w:lastRenderedPageBreak/>
        <w:t>דאיתרבי בשל מבושל [לצלי ואח"כ בישל], אף צלי קידר איתרבי. והגמ' איכא בינייהו היינו דמהק"ו לא ילפינן.</w:t>
      </w:r>
    </w:p>
    <w:p w14:paraId="47176867" w14:textId="77777777" w:rsidR="003B3F2C" w:rsidRPr="00F74CBA" w:rsidRDefault="00000000" w:rsidP="00F74CBA">
      <w:pPr>
        <w:bidi/>
        <w:rPr>
          <w:rFonts w:ascii="Narkisim" w:hAnsi="Narkisim" w:cs="Narkisim"/>
        </w:rPr>
      </w:pPr>
      <w:r w:rsidRPr="00F74CBA">
        <w:rPr>
          <w:rFonts w:ascii="Narkisim" w:hAnsi="Narkisim" w:cs="Narkisim"/>
          <w:u w:val="single"/>
          <w:rtl/>
        </w:rPr>
        <w:t>תוד"ה איכא</w:t>
      </w:r>
      <w:r w:rsidRPr="00F74CBA">
        <w:rPr>
          <w:rFonts w:ascii="Narkisim" w:hAnsi="Narkisim" w:cs="Narkisim"/>
          <w:rtl/>
        </w:rPr>
        <w:t xml:space="preserve">. אבל לכו"ע פסול, ועשה אית ביה דצלי מחמת דבר אחר. אך </w:t>
      </w:r>
      <w:r w:rsidRPr="00F74CBA">
        <w:rPr>
          <w:rFonts w:ascii="Narkisim" w:hAnsi="Narkisim" w:cs="Narkisim"/>
          <w:b/>
          <w:bCs/>
          <w:rtl/>
        </w:rPr>
        <w:t>רש"י</w:t>
      </w:r>
      <w:r w:rsidRPr="00F74CBA">
        <w:rPr>
          <w:rFonts w:ascii="Narkisim" w:hAnsi="Narkisim" w:cs="Narkisim"/>
          <w:rtl/>
        </w:rPr>
        <w:t xml:space="preserve"> (ד"ה צלי קדר) כת' דהכא 'שרי'. ובפשוטו מבואר דשומנו היוצא ממנו חשיב צליה</w:t>
      </w:r>
      <w:r w:rsidRPr="00F74CBA">
        <w:rPr>
          <w:rStyle w:val="ac"/>
          <w:rFonts w:ascii="Narkisim" w:hAnsi="Narkisim" w:cs="Narkisim"/>
          <w:rtl/>
        </w:rPr>
        <w:footnoteReference w:id="1763"/>
      </w:r>
      <w:r w:rsidRPr="00F74CBA">
        <w:rPr>
          <w:rFonts w:ascii="Narkisim" w:hAnsi="Narkisim" w:cs="Narkisim"/>
          <w:rtl/>
        </w:rPr>
        <w:t>, ולא מחמת דבר אחר</w:t>
      </w:r>
      <w:r w:rsidRPr="00F74CBA">
        <w:rPr>
          <w:rStyle w:val="ac"/>
          <w:rFonts w:ascii="Narkisim" w:hAnsi="Narkisim" w:cs="Narkisim"/>
          <w:rtl/>
        </w:rPr>
        <w:footnoteReference w:id="1764"/>
      </w:r>
      <w:r w:rsidRPr="00F74CBA">
        <w:rPr>
          <w:rFonts w:ascii="Narkisim" w:hAnsi="Narkisim" w:cs="Narkisim"/>
          <w:rtl/>
        </w:rPr>
        <w:t>.</w:t>
      </w:r>
    </w:p>
    <w:p w14:paraId="680D02C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חש"ל</w:t>
      </w:r>
      <w:r w:rsidRPr="00F74CBA">
        <w:rPr>
          <w:rFonts w:ascii="Narkisim" w:hAnsi="Narkisim"/>
          <w:rtl/>
        </w:rPr>
        <w:t xml:space="preserve"> כת' דאיירי שצלאו כדינו מעיקרא, ואח"כ צלאו בקדירה. ולהך מ"ד ליכא בישול להפקיע ממנו דין צלי.</w:t>
      </w:r>
    </w:p>
    <w:p w14:paraId="56311B9B" w14:textId="77777777" w:rsidR="003B3F2C" w:rsidRPr="00F74CBA" w:rsidRDefault="00000000" w:rsidP="00F74CBA">
      <w:pPr>
        <w:bidi/>
        <w:rPr>
          <w:rFonts w:ascii="Narkisim" w:hAnsi="Narkisim" w:cs="Narkisim"/>
        </w:rPr>
      </w:pPr>
      <w:r w:rsidRPr="00F74CBA">
        <w:rPr>
          <w:rFonts w:ascii="Narkisim" w:hAnsi="Narkisim" w:cs="Narkisim"/>
          <w:u w:val="single"/>
          <w:rtl/>
        </w:rPr>
        <w:t>בא"ד וא"ת וכו' והא אין מזהירין מן הדין</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תי' ע"פ דברי </w:t>
      </w:r>
      <w:r w:rsidRPr="00F74CBA">
        <w:rPr>
          <w:rFonts w:ascii="Narkisim" w:hAnsi="Narkisim" w:cs="Narkisim"/>
          <w:b/>
          <w:bCs/>
          <w:rtl/>
        </w:rPr>
        <w:t>ה"ה</w:t>
      </w:r>
      <w:r w:rsidRPr="00F74CBA">
        <w:rPr>
          <w:rFonts w:ascii="Narkisim" w:hAnsi="Narkisim" w:cs="Narkisim"/>
          <w:rtl/>
        </w:rPr>
        <w:t xml:space="preserve"> (מאכ"א ב א) דהיכא דמוזהר בלאו הבא מכלל עשה שפיר לוקין מהדין. והכא יש לאו הבא מכלל עשה, וכמ"ש תוס' לעיל. וה</w:t>
      </w:r>
      <w:r w:rsidRPr="00F74CBA">
        <w:rPr>
          <w:rFonts w:ascii="Narkisim" w:hAnsi="Narkisim" w:cs="Narkisim"/>
          <w:b/>
          <w:bCs/>
          <w:rtl/>
        </w:rPr>
        <w:t>משנ"ל</w:t>
      </w:r>
      <w:r w:rsidRPr="00F74CBA">
        <w:rPr>
          <w:rFonts w:ascii="Narkisim" w:hAnsi="Narkisim" w:cs="Narkisim"/>
          <w:rtl/>
        </w:rPr>
        <w:t xml:space="preserve"> (מאכ"א שם בסו"ד) ציין דמבואר בתוס' כאן דלא כמגיד משנה.</w:t>
      </w:r>
    </w:p>
    <w:p w14:paraId="34FCFECC" w14:textId="77777777" w:rsidR="003B3F2C" w:rsidRPr="00F74CBA" w:rsidRDefault="00000000" w:rsidP="00F74CBA">
      <w:pPr>
        <w:pStyle w:val="aa"/>
        <w:bidi/>
        <w:rPr>
          <w:rFonts w:ascii="Narkisim" w:hAnsi="Narkisim"/>
        </w:rPr>
      </w:pPr>
      <w:r w:rsidRPr="00F74CBA">
        <w:rPr>
          <w:rFonts w:ascii="Narkisim" w:hAnsi="Narkisim"/>
          <w:u w:val="single"/>
          <w:rtl/>
        </w:rPr>
        <w:t>בא"ד וי"ל דהאי ק"ו אינו אלא מגלה דבישול דקרא וכו'.</w:t>
      </w:r>
      <w:r w:rsidRPr="00F74CBA">
        <w:rPr>
          <w:rFonts w:ascii="Narkisim" w:hAnsi="Narkisim"/>
          <w:rtl/>
        </w:rPr>
        <w:t xml:space="preserve"> [ועד"ז אי' (יבמות סח:) דגילוי מילתא בעלמא לוקין עליו. אך בגמ' (סנהדרין עו.) נח' כעי"ז אביי ורבא אי הוה גילוי מילתא בעלמא ולוקה</w:t>
      </w:r>
      <w:r w:rsidRPr="00F74CBA">
        <w:rPr>
          <w:rStyle w:val="ac"/>
          <w:rFonts w:ascii="Narkisim" w:hAnsi="Narkisim"/>
          <w:rtl/>
        </w:rPr>
        <w:footnoteReference w:id="1765"/>
      </w:r>
      <w:r w:rsidRPr="00F74CBA">
        <w:rPr>
          <w:rFonts w:ascii="Narkisim" w:hAnsi="Narkisim"/>
          <w:rtl/>
        </w:rPr>
        <w:t>].</w:t>
      </w:r>
    </w:p>
    <w:p w14:paraId="68C7AAC1" w14:textId="77777777" w:rsidR="003B3F2C" w:rsidRPr="00F74CBA" w:rsidRDefault="00000000" w:rsidP="00F74CBA">
      <w:pPr>
        <w:bidi/>
        <w:rPr>
          <w:rFonts w:ascii="Narkisim" w:hAnsi="Narkisim" w:cs="Narkisim"/>
        </w:rPr>
      </w:pPr>
      <w:r w:rsidRPr="00F74CBA">
        <w:rPr>
          <w:rFonts w:ascii="Narkisim" w:hAnsi="Narkisim" w:cs="Narkisim"/>
          <w:u w:val="single"/>
          <w:rtl/>
        </w:rPr>
        <w:t>בשלמא בשלו ואח"כ צלאו חייב דהא בשליה, אלא צלאו ואח"כ בשלו הא צלי אש הוא</w:t>
      </w:r>
      <w:r w:rsidRPr="00F74CBA">
        <w:rPr>
          <w:rFonts w:ascii="Narkisim" w:hAnsi="Narkisim" w:cs="Narkisim"/>
          <w:rtl/>
        </w:rPr>
        <w:t>. משמע ברש"י דס"ד דבישול שאחר צלי אינו בישול</w:t>
      </w:r>
      <w:r w:rsidRPr="00F74CBA">
        <w:rPr>
          <w:rStyle w:val="ac"/>
          <w:rFonts w:ascii="Narkisim" w:hAnsi="Narkisim" w:cs="Narkisim"/>
          <w:rtl/>
        </w:rPr>
        <w:footnoteReference w:id="1766"/>
      </w:r>
      <w:r w:rsidRPr="00F74CBA">
        <w:rPr>
          <w:rFonts w:ascii="Narkisim" w:hAnsi="Narkisim" w:cs="Narkisim"/>
          <w:rtl/>
        </w:rPr>
        <w:t>.</w:t>
      </w:r>
    </w:p>
    <w:p w14:paraId="4EEE955D" w14:textId="77777777" w:rsidR="003B3F2C" w:rsidRPr="00F74CBA" w:rsidRDefault="00000000" w:rsidP="00F74CBA">
      <w:pPr>
        <w:bidi/>
        <w:rPr>
          <w:rFonts w:ascii="Narkisim" w:hAnsi="Narkisim" w:cs="Narkisim"/>
        </w:rPr>
      </w:pPr>
      <w:r w:rsidRPr="00F74CBA">
        <w:rPr>
          <w:rFonts w:ascii="Narkisim" w:hAnsi="Narkisim" w:cs="Narkisim"/>
          <w:rtl/>
        </w:rPr>
        <w:t>וב</w:t>
      </w:r>
      <w:r w:rsidRPr="00F74CBA">
        <w:rPr>
          <w:rFonts w:ascii="Narkisim" w:hAnsi="Narkisim" w:cs="Narkisim"/>
          <w:b/>
          <w:bCs/>
          <w:rtl/>
        </w:rPr>
        <w:t>חי' ר' א"ל מלין</w:t>
      </w:r>
      <w:r w:rsidRPr="00F74CBA">
        <w:rPr>
          <w:rFonts w:ascii="Narkisim" w:hAnsi="Narkisim" w:cs="Narkisim"/>
          <w:rtl/>
        </w:rPr>
        <w:t xml:space="preserve"> (א יד) האריך לחקור בגדר בישול דפסח, אי תלי בהא דיש 'שם מבושל' על החפצא. או משום דתיקונו היה ע"י מעשה בישול. וכן חקר בגדר דין צלי, אי בעי' עכשיו שם צלוי, או תלי בגדר תיקונו. [ונקט תרוייהו איתנהו, עי"ש שהאריך לפרש את כל הסוגיא].</w:t>
      </w:r>
    </w:p>
    <w:p w14:paraId="31E4F62A" w14:textId="77777777" w:rsidR="003B3F2C" w:rsidRPr="00F74CBA" w:rsidRDefault="00000000" w:rsidP="00F74CBA">
      <w:pPr>
        <w:bidi/>
        <w:rPr>
          <w:rFonts w:ascii="Narkisim" w:hAnsi="Narkisim" w:cs="Narkisim"/>
        </w:rPr>
      </w:pPr>
      <w:r w:rsidRPr="00F74CBA">
        <w:rPr>
          <w:rFonts w:ascii="Narkisim" w:hAnsi="Narkisim" w:cs="Narkisim"/>
          <w:u w:val="single"/>
          <w:rtl/>
        </w:rPr>
        <w:t>יוצאין ברקיק השרוי</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שרוי בתבשיל. וה</w:t>
      </w:r>
      <w:r w:rsidRPr="00F74CBA">
        <w:rPr>
          <w:rFonts w:ascii="Narkisim" w:hAnsi="Narkisim" w:cs="Narkisim"/>
          <w:b/>
          <w:bCs/>
          <w:rtl/>
        </w:rPr>
        <w:t>רי"ף</w:t>
      </w:r>
      <w:r w:rsidRPr="00F74CBA">
        <w:rPr>
          <w:rFonts w:ascii="Narkisim" w:hAnsi="Narkisim" w:cs="Narkisim"/>
          <w:rtl/>
        </w:rPr>
        <w:t xml:space="preserve"> (לעיל לז יא: בדה"ס) כת' דהיכא דיש זקן או חולה דאינו יכול לאכול מצה, שרו ליה במים עד שיתרכך ויאכל</w:t>
      </w:r>
      <w:r w:rsidRPr="00F74CBA">
        <w:rPr>
          <w:rStyle w:val="ac"/>
          <w:rFonts w:ascii="Narkisim" w:hAnsi="Narkisim" w:cs="Narkisim"/>
          <w:rtl/>
        </w:rPr>
        <w:footnoteReference w:id="1767"/>
      </w:r>
      <w:r w:rsidRPr="00F74CBA">
        <w:rPr>
          <w:rFonts w:ascii="Narkisim" w:hAnsi="Narkisim" w:cs="Narkisim"/>
          <w:rtl/>
        </w:rPr>
        <w:t>. [והביא ברייתא זו]. וה</w:t>
      </w:r>
      <w:r w:rsidRPr="00F74CBA">
        <w:rPr>
          <w:rFonts w:ascii="Narkisim" w:hAnsi="Narkisim" w:cs="Narkisim"/>
          <w:b/>
          <w:bCs/>
          <w:rtl/>
        </w:rPr>
        <w:t>ב"ח</w:t>
      </w:r>
      <w:r w:rsidRPr="00F74CBA">
        <w:rPr>
          <w:rFonts w:ascii="Narkisim" w:hAnsi="Narkisim" w:cs="Narkisim"/>
          <w:rtl/>
        </w:rPr>
        <w:t xml:space="preserve"> ו</w:t>
      </w:r>
      <w:r w:rsidRPr="00F74CBA">
        <w:rPr>
          <w:rFonts w:ascii="Narkisim" w:hAnsi="Narkisim" w:cs="Narkisim"/>
          <w:b/>
          <w:bCs/>
          <w:rtl/>
        </w:rPr>
        <w:t>מג"א</w:t>
      </w:r>
      <w:r w:rsidRPr="00F74CBA">
        <w:rPr>
          <w:rFonts w:ascii="Narkisim" w:hAnsi="Narkisim" w:cs="Narkisim"/>
          <w:rtl/>
        </w:rPr>
        <w:t xml:space="preserve"> (תסא ז) דייקו דדוקא במים, ולא ביין שהרי מבטל טעם המצה</w:t>
      </w:r>
      <w:r w:rsidRPr="00F74CBA">
        <w:rPr>
          <w:rFonts w:ascii="Narkisim" w:hAnsi="Narkisim" w:cs="Narkisim"/>
          <w:szCs w:val="20"/>
          <w:rtl/>
        </w:rPr>
        <w:t xml:space="preserve"> [וכ"כ ה</w:t>
      </w:r>
      <w:r w:rsidRPr="00F74CBA">
        <w:rPr>
          <w:rFonts w:ascii="Narkisim" w:hAnsi="Narkisim" w:cs="Narkisim"/>
          <w:b/>
          <w:bCs/>
          <w:szCs w:val="20"/>
          <w:rtl/>
        </w:rPr>
        <w:t>מכתם</w:t>
      </w:r>
      <w:r w:rsidRPr="00F74CBA">
        <w:rPr>
          <w:rFonts w:ascii="Narkisim" w:hAnsi="Narkisim" w:cs="Narkisim"/>
          <w:szCs w:val="20"/>
          <w:rtl/>
        </w:rPr>
        <w:t xml:space="preserve"> לז:, ו</w:t>
      </w:r>
      <w:r w:rsidRPr="00F74CBA">
        <w:rPr>
          <w:rFonts w:ascii="Narkisim" w:hAnsi="Narkisim" w:cs="Narkisim"/>
          <w:b/>
          <w:bCs/>
          <w:szCs w:val="20"/>
          <w:rtl/>
        </w:rPr>
        <w:t>רבינו מנוח</w:t>
      </w:r>
      <w:r w:rsidRPr="00F74CBA">
        <w:rPr>
          <w:rFonts w:ascii="Narkisim" w:hAnsi="Narkisim" w:cs="Narkisim"/>
          <w:szCs w:val="20"/>
          <w:rtl/>
        </w:rPr>
        <w:t xml:space="preserve"> (ו ו) הביא בזה מח'</w:t>
      </w:r>
      <w:r w:rsidRPr="00F74CBA">
        <w:rPr>
          <w:rFonts w:ascii="Narkisim" w:hAnsi="Narkisim" w:cs="Narkisim"/>
          <w:rtl/>
        </w:rPr>
        <w:t>]. אך הביא דמסתימת ה</w:t>
      </w:r>
      <w:r w:rsidRPr="00F74CBA">
        <w:rPr>
          <w:rFonts w:ascii="Narkisim" w:hAnsi="Narkisim" w:cs="Narkisim"/>
          <w:b/>
          <w:bCs/>
          <w:rtl/>
        </w:rPr>
        <w:t>ב"י</w:t>
      </w:r>
      <w:r w:rsidRPr="00F74CBA">
        <w:rPr>
          <w:rFonts w:ascii="Narkisim" w:hAnsi="Narkisim" w:cs="Narkisim"/>
          <w:rtl/>
        </w:rPr>
        <w:t xml:space="preserve"> משמע דיוצא אף שרוי ביין, וכ"כ ה</w:t>
      </w:r>
      <w:r w:rsidRPr="00F74CBA">
        <w:rPr>
          <w:rFonts w:ascii="Narkisim" w:hAnsi="Narkisim" w:cs="Narkisim"/>
          <w:b/>
          <w:bCs/>
          <w:rtl/>
        </w:rPr>
        <w:t>רוקח</w:t>
      </w:r>
      <w:r w:rsidRPr="00F74CBA">
        <w:rPr>
          <w:rFonts w:ascii="Narkisim" w:hAnsi="Narkisim" w:cs="Narkisim"/>
          <w:rtl/>
        </w:rPr>
        <w:t xml:space="preserve"> (רפג)</w:t>
      </w:r>
      <w:r w:rsidRPr="00F74CBA">
        <w:rPr>
          <w:rStyle w:val="ac"/>
          <w:rFonts w:ascii="Narkisim" w:hAnsi="Narkisim" w:cs="Narkisim"/>
          <w:rtl/>
        </w:rPr>
        <w:footnoteReference w:id="1768"/>
      </w:r>
      <w:r w:rsidRPr="00F74CBA">
        <w:rPr>
          <w:rFonts w:ascii="Narkisim" w:hAnsi="Narkisim" w:cs="Narkisim"/>
          <w:rtl/>
        </w:rPr>
        <w:t>.</w:t>
      </w:r>
    </w:p>
    <w:p w14:paraId="37C479E2" w14:textId="77777777" w:rsidR="003B3F2C" w:rsidRPr="00F74CBA" w:rsidRDefault="00000000" w:rsidP="00F74CBA">
      <w:pPr>
        <w:pStyle w:val="aa"/>
        <w:bidi/>
        <w:rPr>
          <w:rFonts w:ascii="Narkisim" w:hAnsi="Narkisim"/>
        </w:rPr>
      </w:pPr>
      <w:r w:rsidRPr="00F74CBA">
        <w:rPr>
          <w:rFonts w:ascii="Narkisim" w:hAnsi="Narkisim"/>
          <w:rtl/>
        </w:rPr>
        <w:t>אך ה</w:t>
      </w:r>
      <w:r w:rsidRPr="00F74CBA">
        <w:rPr>
          <w:rFonts w:ascii="Narkisim" w:hAnsi="Narkisim"/>
          <w:b/>
          <w:bCs/>
          <w:rtl/>
        </w:rPr>
        <w:t>אחרונים</w:t>
      </w:r>
      <w:r w:rsidRPr="00F74CBA">
        <w:rPr>
          <w:rFonts w:ascii="Narkisim" w:hAnsi="Narkisim"/>
          <w:rtl/>
        </w:rPr>
        <w:t xml:space="preserve"> הביאו דבברייתא (מנחות כג:, וע' תוספתא ב יג) איתא דמצה שתיבלה בקצח כשירה. ואי"צ שיטעם טעם מצה לבד. [ע' שעה"צ]. ובפשוטו משמע דע"י שרייה גרע</w:t>
      </w:r>
      <w:r w:rsidRPr="00F74CBA">
        <w:rPr>
          <w:rStyle w:val="ac"/>
          <w:rFonts w:ascii="Narkisim" w:hAnsi="Narkisim"/>
          <w:rtl/>
        </w:rPr>
        <w:footnoteReference w:id="1769"/>
      </w:r>
      <w:r w:rsidRPr="00F74CBA">
        <w:rPr>
          <w:rFonts w:ascii="Narkisim" w:hAnsi="Narkisim"/>
          <w:rtl/>
        </w:rPr>
        <w:t>. וה</w:t>
      </w:r>
      <w:r w:rsidRPr="00F74CBA">
        <w:rPr>
          <w:rFonts w:ascii="Narkisim" w:hAnsi="Narkisim"/>
          <w:b/>
          <w:bCs/>
          <w:rtl/>
        </w:rPr>
        <w:t>גרי"ז</w:t>
      </w:r>
      <w:r w:rsidRPr="00F74CBA">
        <w:rPr>
          <w:rFonts w:ascii="Narkisim" w:hAnsi="Narkisim"/>
          <w:rtl/>
        </w:rPr>
        <w:t xml:space="preserve"> (בגר"ח על הש"ס) ביאר דהכא דדוקא משום דין אפיקומן, דבעינן שישאר בפיו טעם מצה. והכא מעורב בו יין. ונח' אי יש איסור שתיית יין אחר אפיקומן.</w:t>
      </w:r>
    </w:p>
    <w:p w14:paraId="078497AA" w14:textId="77777777" w:rsidR="003B3F2C" w:rsidRPr="00F74CBA" w:rsidRDefault="00000000" w:rsidP="00F74CBA">
      <w:pPr>
        <w:pStyle w:val="aa"/>
        <w:bidi/>
        <w:rPr>
          <w:rFonts w:ascii="Narkisim" w:hAnsi="Narkisim"/>
        </w:rPr>
      </w:pPr>
      <w:r w:rsidRPr="00F74CBA">
        <w:rPr>
          <w:rFonts w:ascii="Narkisim" w:hAnsi="Narkisim"/>
          <w:u w:val="single"/>
          <w:rtl/>
        </w:rPr>
        <w:t>ובמבושל שלא נימוח</w:t>
      </w:r>
      <w:r w:rsidRPr="00F74CBA">
        <w:rPr>
          <w:rFonts w:ascii="Narkisim" w:hAnsi="Narkisim"/>
          <w:rtl/>
        </w:rPr>
        <w:t xml:space="preserve">. אבל נימוח ומתמסמס לגמרי אינו לחם. וכדאי' (לעיל לה.) דהמחהו אינו יוצא יד"ח מצה. ובפשוטו משמע דנימוח להיות משקה אינו לחם. אך </w:t>
      </w:r>
      <w:r w:rsidRPr="00F74CBA">
        <w:rPr>
          <w:rFonts w:ascii="Narkisim" w:hAnsi="Narkisim"/>
          <w:b/>
          <w:bCs/>
          <w:rtl/>
        </w:rPr>
        <w:t>רש"י</w:t>
      </w:r>
      <w:r w:rsidRPr="00F74CBA">
        <w:rPr>
          <w:rFonts w:ascii="Narkisim" w:hAnsi="Narkisim"/>
          <w:rtl/>
        </w:rPr>
        <w:t xml:space="preserve"> (לה.) כת' הטעם משום דהוה שלא כדרך אכילה. וע' מש"כ שם.</w:t>
      </w:r>
    </w:p>
    <w:p w14:paraId="04BB0FF5" w14:textId="77777777" w:rsidR="003B3F2C" w:rsidRPr="00F74CBA" w:rsidRDefault="00000000" w:rsidP="00F74CBA">
      <w:pPr>
        <w:bidi/>
        <w:rPr>
          <w:rFonts w:ascii="Narkisim" w:hAnsi="Narkisim" w:cs="Narkisim"/>
        </w:rPr>
      </w:pPr>
      <w:r w:rsidRPr="00F74CBA">
        <w:rPr>
          <w:rFonts w:ascii="Narkisim" w:hAnsi="Narkisim" w:cs="Narkisim"/>
          <w:u w:val="single"/>
          <w:rtl/>
        </w:rPr>
        <w:t>ר' יוסי אומר וכו' אבל לא במבושל</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דכשחזר ובישלו ביטל ממנו תורת לחם. (ע' תוס'). וה</w:t>
      </w:r>
      <w:r w:rsidRPr="00F74CBA">
        <w:rPr>
          <w:rFonts w:ascii="Narkisim" w:hAnsi="Narkisim" w:cs="Narkisim"/>
          <w:b/>
          <w:bCs/>
          <w:rtl/>
        </w:rPr>
        <w:t>רמב"ם</w:t>
      </w:r>
      <w:r w:rsidRPr="00F74CBA">
        <w:rPr>
          <w:rFonts w:ascii="Narkisim" w:hAnsi="Narkisim" w:cs="Narkisim"/>
          <w:rtl/>
        </w:rPr>
        <w:t xml:space="preserve"> (ו ו) הוסיף דבעינן טעם מצה</w:t>
      </w:r>
      <w:r w:rsidRPr="00F74CBA">
        <w:rPr>
          <w:rStyle w:val="ac"/>
          <w:rFonts w:ascii="Narkisim" w:hAnsi="Narkisim" w:cs="Narkisim"/>
          <w:rtl/>
        </w:rPr>
        <w:footnoteReference w:id="1770"/>
      </w:r>
      <w:r w:rsidRPr="00F74CBA">
        <w:rPr>
          <w:rFonts w:ascii="Narkisim" w:hAnsi="Narkisim" w:cs="Narkisim"/>
          <w:rtl/>
        </w:rPr>
        <w:t xml:space="preserve">. </w:t>
      </w:r>
      <w:r w:rsidRPr="00F74CBA">
        <w:rPr>
          <w:rFonts w:ascii="Narkisim" w:hAnsi="Narkisim" w:cs="Narkisim"/>
          <w:szCs w:val="20"/>
          <w:rtl/>
        </w:rPr>
        <w:t>(ע' בסמוך)</w:t>
      </w:r>
      <w:r w:rsidRPr="00F74CBA">
        <w:rPr>
          <w:rFonts w:ascii="Narkisim" w:hAnsi="Narkisim" w:cs="Narkisim"/>
          <w:rtl/>
        </w:rPr>
        <w:t>.</w:t>
      </w:r>
    </w:p>
    <w:p w14:paraId="175FCA27" w14:textId="77777777" w:rsidR="003B3F2C" w:rsidRPr="00F74CBA" w:rsidRDefault="00000000" w:rsidP="00F74CBA">
      <w:pPr>
        <w:bidi/>
        <w:rPr>
          <w:rFonts w:ascii="Narkisim" w:hAnsi="Narkisim" w:cs="Narkisim"/>
        </w:rPr>
      </w:pPr>
      <w:r w:rsidRPr="00F74CBA">
        <w:rPr>
          <w:rFonts w:ascii="Narkisim" w:hAnsi="Narkisim" w:cs="Narkisim"/>
          <w:rtl/>
        </w:rPr>
        <w:lastRenderedPageBreak/>
        <w:t xml:space="preserve">אבל </w:t>
      </w:r>
      <w:r w:rsidRPr="00F74CBA">
        <w:rPr>
          <w:rFonts w:ascii="Narkisim" w:hAnsi="Narkisim" w:cs="Narkisim"/>
          <w:b/>
          <w:bCs/>
          <w:rtl/>
        </w:rPr>
        <w:t>תוס</w:t>
      </w:r>
      <w:r w:rsidRPr="00F74CBA">
        <w:rPr>
          <w:rFonts w:ascii="Narkisim" w:hAnsi="Narkisim" w:cs="Narkisim"/>
          <w:rtl/>
        </w:rPr>
        <w:t>' הביאו דב</w:t>
      </w:r>
      <w:r w:rsidRPr="00F74CBA">
        <w:rPr>
          <w:rFonts w:ascii="Narkisim" w:hAnsi="Narkisim" w:cs="Narkisim"/>
          <w:b/>
          <w:bCs/>
          <w:rtl/>
        </w:rPr>
        <w:t>גמ'</w:t>
      </w:r>
      <w:r w:rsidRPr="00F74CBA">
        <w:rPr>
          <w:rFonts w:ascii="Narkisim" w:hAnsi="Narkisim" w:cs="Narkisim"/>
          <w:rtl/>
        </w:rPr>
        <w:t xml:space="preserve"> (ברכות לח:) איתא דדעת שמואל דמברך על שלקות ב"פ האדמה, דבמילתא קאי. ודעת ר' יוחנן דמברך שהכל, דע"י הבישול מפסיד ברכתו</w:t>
      </w:r>
      <w:r w:rsidRPr="00F74CBA">
        <w:rPr>
          <w:rStyle w:val="ac"/>
          <w:rFonts w:ascii="Narkisim" w:hAnsi="Narkisim" w:cs="Narkisim"/>
          <w:rtl/>
        </w:rPr>
        <w:footnoteReference w:id="1771"/>
      </w:r>
      <w:r w:rsidRPr="00F74CBA">
        <w:rPr>
          <w:rFonts w:ascii="Narkisim" w:hAnsi="Narkisim" w:cs="Narkisim"/>
          <w:rtl/>
        </w:rPr>
        <w:t>. ועולא אמר דתלי במח' ר' יוסי ור"מ (בסוגיין) אי מבושל במילתא קאי</w:t>
      </w:r>
      <w:r w:rsidRPr="00F74CBA">
        <w:rPr>
          <w:rStyle w:val="ac"/>
          <w:rFonts w:ascii="Narkisim" w:hAnsi="Narkisim" w:cs="Narkisim"/>
          <w:rtl/>
        </w:rPr>
        <w:footnoteReference w:id="1772"/>
      </w:r>
      <w:r w:rsidRPr="00F74CBA">
        <w:rPr>
          <w:rFonts w:ascii="Narkisim" w:hAnsi="Narkisim" w:cs="Narkisim"/>
          <w:rtl/>
        </w:rPr>
        <w:t>. והגמ' דוחה דסברת ר' יוסי דבעינן טעם מצה וליכא</w:t>
      </w:r>
      <w:r w:rsidRPr="00F74CBA">
        <w:rPr>
          <w:rStyle w:val="ac"/>
          <w:rFonts w:ascii="Narkisim" w:hAnsi="Narkisim" w:cs="Narkisim"/>
          <w:rtl/>
        </w:rPr>
        <w:footnoteReference w:id="1773"/>
      </w:r>
      <w:r w:rsidRPr="00F74CBA">
        <w:rPr>
          <w:rFonts w:ascii="Narkisim" w:hAnsi="Narkisim" w:cs="Narkisim"/>
          <w:rtl/>
        </w:rPr>
        <w:t>. ואף דלענין ברכות במילתא קאי.</w:t>
      </w:r>
    </w:p>
    <w:p w14:paraId="50DAEAB9" w14:textId="77777777" w:rsidR="003B3F2C" w:rsidRPr="00F74CBA" w:rsidRDefault="00000000" w:rsidP="00F74CBA">
      <w:pPr>
        <w:pStyle w:val="a7"/>
        <w:bidi/>
        <w:rPr>
          <w:rFonts w:ascii="Narkisim" w:hAnsi="Narkisim"/>
        </w:rPr>
      </w:pPr>
      <w:r w:rsidRPr="00F74CBA">
        <w:rPr>
          <w:rFonts w:ascii="Narkisim" w:hAnsi="Narkisim"/>
          <w:rtl/>
        </w:rPr>
        <w:t>ותוס' (בסוגיין) כת' דסוגיין כס"ד דהתם</w:t>
      </w:r>
      <w:r w:rsidRPr="00F74CBA">
        <w:rPr>
          <w:rStyle w:val="ac"/>
          <w:rFonts w:ascii="Narkisim" w:hAnsi="Narkisim"/>
          <w:rtl/>
        </w:rPr>
        <w:footnoteReference w:id="1774"/>
      </w:r>
      <w:r w:rsidRPr="00F74CBA">
        <w:rPr>
          <w:rFonts w:ascii="Narkisim" w:hAnsi="Narkisim"/>
          <w:rtl/>
        </w:rPr>
        <w:t>. דאילו למסקנא דסברת ר' יוסי משום דבעי טעם מצה, אבל לענין פסח ל"מ</w:t>
      </w:r>
      <w:r w:rsidRPr="00F74CBA">
        <w:rPr>
          <w:rStyle w:val="ac"/>
          <w:rFonts w:ascii="Narkisim" w:hAnsi="Narkisim"/>
          <w:rtl/>
        </w:rPr>
        <w:footnoteReference w:id="1775"/>
      </w:r>
      <w:r w:rsidRPr="00F74CBA">
        <w:rPr>
          <w:rFonts w:ascii="Narkisim" w:hAnsi="Narkisim"/>
          <w:rtl/>
        </w:rPr>
        <w:t>.</w:t>
      </w:r>
    </w:p>
    <w:p w14:paraId="796B89A7" w14:textId="77777777" w:rsidR="003B3F2C" w:rsidRPr="00F74CBA" w:rsidRDefault="00000000" w:rsidP="00F74CBA">
      <w:pPr>
        <w:bidi/>
        <w:rPr>
          <w:rFonts w:ascii="Narkisim" w:hAnsi="Narkisim" w:cs="Narkisim"/>
        </w:rPr>
      </w:pPr>
      <w:r w:rsidRPr="00F74CBA">
        <w:rPr>
          <w:rFonts w:ascii="Narkisim" w:hAnsi="Narkisim" w:cs="Narkisim"/>
          <w:rtl/>
        </w:rPr>
        <w:t>ה</w:t>
      </w:r>
      <w:r w:rsidRPr="00F74CBA">
        <w:rPr>
          <w:rFonts w:ascii="Narkisim" w:hAnsi="Narkisim" w:cs="Narkisim"/>
          <w:b/>
          <w:bCs/>
          <w:rtl/>
        </w:rPr>
        <w:t>יראים</w:t>
      </w:r>
      <w:r w:rsidRPr="00F74CBA">
        <w:rPr>
          <w:rFonts w:ascii="Narkisim" w:hAnsi="Narkisim" w:cs="Narkisim"/>
          <w:rtl/>
        </w:rPr>
        <w:t xml:space="preserve"> (רעד, הו' בטור ס"ס שיח) כת' דאף דקי"ל בשבת דאין בישול אחר בישול ואין צלי אחר צלי, אך צלי ואח"כ בישל, או בישל אח"כ צלה חייב. דקי"ל כר' יוסי (בסוגיין) דיש בישול לבטל ממנו שם מצה</w:t>
      </w:r>
      <w:r w:rsidRPr="00F74CBA">
        <w:rPr>
          <w:rStyle w:val="ac"/>
          <w:rFonts w:ascii="Narkisim" w:hAnsi="Narkisim" w:cs="Narkisim"/>
          <w:rtl/>
        </w:rPr>
        <w:footnoteReference w:id="1776"/>
      </w:r>
      <w:r w:rsidRPr="00F74CBA">
        <w:rPr>
          <w:rFonts w:ascii="Narkisim" w:hAnsi="Narkisim" w:cs="Narkisim"/>
          <w:rtl/>
        </w:rPr>
        <w:t>.</w:t>
      </w:r>
    </w:p>
    <w:p w14:paraId="2D8CD2B1"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ראבי"ה</w:t>
      </w:r>
      <w:r w:rsidRPr="00F74CBA">
        <w:rPr>
          <w:rFonts w:ascii="Narkisim" w:hAnsi="Narkisim"/>
          <w:rtl/>
        </w:rPr>
        <w:t xml:space="preserve"> (קצז, הו' בב"י שם) דחה דבגמ' (ברכות הנ"ל) אי' דר' יוסי קאי דוקא גבי מצה, דבעינן טעם מצה. וה</w:t>
      </w:r>
      <w:r w:rsidRPr="00F74CBA">
        <w:rPr>
          <w:rFonts w:ascii="Narkisim" w:hAnsi="Narkisim"/>
          <w:b/>
          <w:bCs/>
          <w:rtl/>
        </w:rPr>
        <w:t>פוסקים</w:t>
      </w:r>
      <w:r w:rsidRPr="00F74CBA">
        <w:rPr>
          <w:rFonts w:ascii="Narkisim" w:hAnsi="Narkisim"/>
          <w:rtl/>
        </w:rPr>
        <w:t xml:space="preserve"> הוסיפו דקי"ל דשלקות ב"פ האדמה, וכדחיית הגמ' ברכות, א"כ לא מהני בישול שאחר הצלייה. [וע"כ במצה הטעם משום דבעי' טעם מצה וליכא, וכגמ' שם</w:t>
      </w:r>
      <w:r w:rsidRPr="00F74CBA">
        <w:rPr>
          <w:rStyle w:val="ac"/>
          <w:rFonts w:ascii="Narkisim" w:hAnsi="Narkisim"/>
          <w:rtl/>
        </w:rPr>
        <w:footnoteReference w:id="1777"/>
      </w:r>
      <w:r w:rsidRPr="00F74CBA">
        <w:rPr>
          <w:rFonts w:ascii="Narkisim" w:hAnsi="Narkisim"/>
          <w:rtl/>
        </w:rPr>
        <w:t>].</w:t>
      </w:r>
    </w:p>
    <w:p w14:paraId="0E7B901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ב"ח</w:t>
      </w:r>
      <w:r w:rsidRPr="00F74CBA">
        <w:rPr>
          <w:rFonts w:ascii="Narkisim" w:hAnsi="Narkisim"/>
          <w:rtl/>
        </w:rPr>
        <w:t xml:space="preserve"> (שם) תי' דדעת היראים דמבואר בסוגיין דלר' יוסי מהני בישול לבטל אפייה גבי מצה ופסח, א"כ ה"ה לענין שבת מתחייב כיון דנתבטל ממנו שם אפיה. וע"כ דהטעם אינו משום דבעינן טעם מצה, דא"כ האיך מהני בסוגיין לענין פסח. והא דקי"ל דשלקות בברכתו קאי הוה מטעם אחר, דהבישול אינו מבטל את הירק וטעמו. והגמ' (ברכות שם) ה"מ לדחות כן. אלא דלרווחא דמילתא דחי דבמצה יש טעם נוסף, דטעם מצה. אבל בסוגיין מבואר דלא תלי בהכי.</w:t>
      </w:r>
    </w:p>
    <w:p w14:paraId="3552A5C2"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ט"ז</w:t>
      </w:r>
      <w:r w:rsidRPr="00F74CBA">
        <w:rPr>
          <w:rFonts w:ascii="Narkisim" w:hAnsi="Narkisim"/>
          <w:rtl/>
        </w:rPr>
        <w:t xml:space="preserve"> (שיח ו) תי' דלענין שבת מתחייב בבישול כל שיש בו תיקון ומוסיף בו טעם</w:t>
      </w:r>
      <w:r w:rsidRPr="00F74CBA">
        <w:rPr>
          <w:rStyle w:val="ac"/>
          <w:rFonts w:ascii="Narkisim" w:hAnsi="Narkisim"/>
          <w:rtl/>
        </w:rPr>
        <w:footnoteReference w:id="1778"/>
      </w:r>
      <w:r w:rsidRPr="00F74CBA">
        <w:rPr>
          <w:rFonts w:ascii="Narkisim" w:hAnsi="Narkisim"/>
          <w:rtl/>
        </w:rPr>
        <w:t>. אבל לענין ברכה, אף דהוסיף בו טעם הא לא נשתנה לגריעותא ולא הפסיד ברכתו. וכן לענין בישול דפסח לא נפקע ממנו 'שם צלי', וס"ד דמותר</w:t>
      </w:r>
      <w:r w:rsidRPr="00F74CBA">
        <w:rPr>
          <w:rStyle w:val="ac"/>
          <w:rFonts w:ascii="Narkisim" w:hAnsi="Narkisim"/>
          <w:rtl/>
        </w:rPr>
        <w:footnoteReference w:id="1779"/>
      </w:r>
      <w:r w:rsidRPr="00F74CBA">
        <w:rPr>
          <w:rFonts w:ascii="Narkisim" w:hAnsi="Narkisim"/>
          <w:rtl/>
        </w:rPr>
        <w:t>. קמ"ל בשל מבושל מ"מ.</w:t>
      </w:r>
    </w:p>
    <w:p w14:paraId="3EADC530"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פרמ"ג</w:t>
      </w:r>
      <w:r w:rsidRPr="00F74CBA">
        <w:rPr>
          <w:rFonts w:ascii="Narkisim" w:hAnsi="Narkisim"/>
          <w:rtl/>
        </w:rPr>
        <w:t xml:space="preserve"> (שם) ביאר דר' יוסי ס"ל דמהני המעשה הב' להוסיף בו שם בישול, אלא דאינו מגרע מהשם צלי. ומש"ה בעינן לסברת 'טעם מצה', ולריבוי בשל מבושל מ"מ. ולענין שבת די לנו במה שמוסיף שם בישול. אבל לענין שלקות תלי האם נסתלק ממנו שמו הראשון. וכן גבי פסח ומצה ס"ד דלא נסתלק שמו הראשון. קמ"ל דכיון דיש עליו 'שם' בישול השני, אין בז טעם מצה</w:t>
      </w:r>
      <w:r w:rsidRPr="00F74CBA">
        <w:rPr>
          <w:rStyle w:val="ac"/>
          <w:rFonts w:ascii="Narkisim" w:hAnsi="Narkisim"/>
          <w:rtl/>
        </w:rPr>
        <w:footnoteReference w:id="1780"/>
      </w:r>
      <w:r w:rsidRPr="00F74CBA">
        <w:rPr>
          <w:rFonts w:ascii="Narkisim" w:hAnsi="Narkisim"/>
          <w:rtl/>
        </w:rPr>
        <w:t>.</w:t>
      </w:r>
    </w:p>
    <w:p w14:paraId="2B72A7BE" w14:textId="77777777" w:rsidR="003B3F2C" w:rsidRPr="00F74CBA" w:rsidRDefault="00000000" w:rsidP="00F74CBA">
      <w:pPr>
        <w:pStyle w:val="a8"/>
        <w:bidi/>
        <w:rPr>
          <w:rFonts w:ascii="Narkisim" w:hAnsi="Narkisim"/>
        </w:rPr>
      </w:pPr>
      <w:r w:rsidRPr="00F74CBA">
        <w:rPr>
          <w:rFonts w:ascii="Narkisim" w:hAnsi="Narkisim"/>
          <w:rtl/>
        </w:rPr>
        <w:t>[ונפק"מ בזה היכא דצלאו ואח"כ בישלו, שוב רשאי לצלותו</w:t>
      </w:r>
      <w:r w:rsidRPr="00F74CBA">
        <w:rPr>
          <w:rStyle w:val="ac"/>
          <w:rFonts w:ascii="Narkisim" w:hAnsi="Narkisim"/>
          <w:rtl/>
        </w:rPr>
        <w:footnoteReference w:id="1781"/>
      </w:r>
      <w:r w:rsidRPr="00F74CBA">
        <w:rPr>
          <w:rFonts w:ascii="Narkisim" w:hAnsi="Narkisim"/>
          <w:rtl/>
        </w:rPr>
        <w:t>. שהרי לא נסתלק ממנו שמו הראשון. וה</w:t>
      </w:r>
      <w:r w:rsidRPr="00F74CBA">
        <w:rPr>
          <w:rFonts w:ascii="Narkisim" w:hAnsi="Narkisim"/>
          <w:b/>
          <w:bCs/>
          <w:rtl/>
        </w:rPr>
        <w:t>ביאו"ה</w:t>
      </w:r>
      <w:r w:rsidRPr="00F74CBA">
        <w:rPr>
          <w:rFonts w:ascii="Narkisim" w:hAnsi="Narkisim"/>
          <w:rtl/>
        </w:rPr>
        <w:t xml:space="preserve"> (שיח ה) חלק דאינו מוכח].</w:t>
      </w:r>
    </w:p>
    <w:p w14:paraId="6899EDAD" w14:textId="77777777" w:rsidR="003B3F2C" w:rsidRPr="00F74CBA" w:rsidRDefault="00000000" w:rsidP="00F74CBA">
      <w:pPr>
        <w:bidi/>
        <w:rPr>
          <w:rFonts w:ascii="Narkisim" w:hAnsi="Narkisim" w:cs="Narkisim"/>
        </w:rPr>
      </w:pPr>
      <w:r w:rsidRPr="00F74CBA">
        <w:rPr>
          <w:rFonts w:ascii="Narkisim" w:hAnsi="Narkisim" w:cs="Narkisim"/>
          <w:u w:val="single"/>
          <w:rtl/>
        </w:rPr>
        <w:t>שם. הא מני ר' יוסי</w:t>
      </w:r>
      <w:r w:rsidRPr="00F74CBA">
        <w:rPr>
          <w:rFonts w:ascii="Narkisim" w:hAnsi="Narkisim" w:cs="Narkisim"/>
          <w:rtl/>
        </w:rPr>
        <w:t>. ה</w:t>
      </w:r>
      <w:r w:rsidRPr="00F74CBA">
        <w:rPr>
          <w:rFonts w:ascii="Narkisim" w:hAnsi="Narkisim" w:cs="Narkisim"/>
          <w:b/>
          <w:bCs/>
          <w:rtl/>
        </w:rPr>
        <w:t>אחרונים</w:t>
      </w:r>
      <w:r w:rsidRPr="00F74CBA">
        <w:rPr>
          <w:rFonts w:ascii="Narkisim" w:hAnsi="Narkisim" w:cs="Narkisim"/>
          <w:rtl/>
        </w:rPr>
        <w:t xml:space="preserve"> הק' דלר' יוסי מהני המעשה הב', א"כ קשה אמאי בישל ואח"כ צלי חייב, הא ביטל בישולו. וה</w:t>
      </w:r>
      <w:r w:rsidRPr="00F74CBA">
        <w:rPr>
          <w:rFonts w:ascii="Narkisim" w:hAnsi="Narkisim" w:cs="Narkisim"/>
          <w:b/>
          <w:bCs/>
          <w:rtl/>
        </w:rPr>
        <w:t>פרמ"ג</w:t>
      </w:r>
      <w:r w:rsidRPr="00F74CBA">
        <w:rPr>
          <w:rFonts w:ascii="Narkisim" w:hAnsi="Narkisim" w:cs="Narkisim"/>
          <w:rtl/>
        </w:rPr>
        <w:t xml:space="preserve"> (שיח יז) הוכיח דצלי אינו מבטל לגמרי הבישול </w:t>
      </w:r>
      <w:r w:rsidRPr="00F74CBA">
        <w:rPr>
          <w:rFonts w:ascii="Narkisim" w:hAnsi="Narkisim" w:cs="Narkisim"/>
          <w:rtl/>
        </w:rPr>
        <w:lastRenderedPageBreak/>
        <w:t>[אלא מוסיף]</w:t>
      </w:r>
      <w:r w:rsidRPr="00F74CBA">
        <w:rPr>
          <w:rStyle w:val="ac"/>
          <w:rFonts w:ascii="Narkisim" w:hAnsi="Narkisim" w:cs="Narkisim"/>
          <w:rtl/>
        </w:rPr>
        <w:footnoteReference w:id="1782"/>
      </w:r>
      <w:r w:rsidRPr="00F74CBA">
        <w:rPr>
          <w:rFonts w:ascii="Narkisim" w:hAnsi="Narkisim" w:cs="Narkisim"/>
          <w:rtl/>
        </w:rPr>
        <w:t>.</w:t>
      </w:r>
    </w:p>
    <w:p w14:paraId="743FF4E3" w14:textId="77777777" w:rsidR="003B3F2C" w:rsidRPr="00F74CBA" w:rsidRDefault="00000000" w:rsidP="00F74CBA">
      <w:pPr>
        <w:bidi/>
        <w:rPr>
          <w:rFonts w:ascii="Narkisim" w:hAnsi="Narkisim" w:cs="Narkisim"/>
        </w:rPr>
      </w:pPr>
      <w:r w:rsidRPr="00F74CBA">
        <w:rPr>
          <w:rFonts w:ascii="Narkisim" w:hAnsi="Narkisim" w:cs="Narkisim"/>
          <w:u w:val="single"/>
          <w:rtl/>
        </w:rPr>
        <w:t>שם. בשל מבושל מ"מ</w:t>
      </w:r>
      <w:r w:rsidRPr="00F74CBA">
        <w:rPr>
          <w:rFonts w:ascii="Narkisim" w:hAnsi="Narkisim" w:cs="Narkisim"/>
          <w:rtl/>
        </w:rPr>
        <w:t>. ה</w:t>
      </w:r>
      <w:r w:rsidRPr="00F74CBA">
        <w:rPr>
          <w:rFonts w:ascii="Narkisim" w:hAnsi="Narkisim" w:cs="Narkisim"/>
          <w:b/>
          <w:bCs/>
          <w:rtl/>
        </w:rPr>
        <w:t>מנח"ח</w:t>
      </w:r>
      <w:r w:rsidRPr="00F74CBA">
        <w:rPr>
          <w:rFonts w:ascii="Narkisim" w:hAnsi="Narkisim" w:cs="Narkisim"/>
          <w:rtl/>
        </w:rPr>
        <w:t xml:space="preserve"> (ז יט) דן היכא דצלאו כל צרכו ואח"כ בישל </w:t>
      </w:r>
      <w:r w:rsidRPr="00F74CBA">
        <w:rPr>
          <w:rFonts w:ascii="Narkisim" w:hAnsi="Narkisim" w:cs="Narkisim"/>
          <w:szCs w:val="20"/>
          <w:rtl/>
        </w:rPr>
        <w:t>[למ"ד דבישול אינו מבטל צלי אלא דהוה גזיה"כ]</w:t>
      </w:r>
      <w:r w:rsidRPr="00F74CBA">
        <w:rPr>
          <w:rFonts w:ascii="Narkisim" w:hAnsi="Narkisim" w:cs="Narkisim"/>
          <w:rtl/>
        </w:rPr>
        <w:t xml:space="preserve">, א"כ נהי דעבר על לאו דמבושל, מ"מ קיים מצוות אכילת הפסח </w:t>
      </w:r>
      <w:r w:rsidRPr="00F74CBA">
        <w:rPr>
          <w:rFonts w:ascii="Narkisim" w:hAnsi="Narkisim" w:cs="Narkisim"/>
          <w:szCs w:val="20"/>
          <w:rtl/>
        </w:rPr>
        <w:t>[דהוה 'צלי'</w:t>
      </w:r>
      <w:r w:rsidRPr="00F74CBA">
        <w:rPr>
          <w:rFonts w:ascii="Narkisim" w:hAnsi="Narkisim" w:cs="Narkisim"/>
          <w:rtl/>
        </w:rPr>
        <w:t>]. אלא דהוה מצוה הבא בעבירה</w:t>
      </w:r>
      <w:r w:rsidRPr="00F74CBA">
        <w:rPr>
          <w:rStyle w:val="ac"/>
          <w:rFonts w:ascii="Narkisim" w:hAnsi="Narkisim" w:cs="Narkisim"/>
          <w:rtl/>
        </w:rPr>
        <w:footnoteReference w:id="1783"/>
      </w:r>
      <w:r w:rsidRPr="00F74CBA">
        <w:rPr>
          <w:rFonts w:ascii="Narkisim" w:hAnsi="Narkisim" w:cs="Narkisim"/>
          <w:rtl/>
        </w:rPr>
        <w:t>.</w:t>
      </w:r>
    </w:p>
    <w:p w14:paraId="54A2B002" w14:textId="77777777" w:rsidR="003B3F2C" w:rsidRPr="00F74CBA" w:rsidRDefault="00000000" w:rsidP="00F74CBA">
      <w:pPr>
        <w:pStyle w:val="a7"/>
        <w:bidi/>
        <w:rPr>
          <w:rFonts w:ascii="Narkisim" w:hAnsi="Narkisim"/>
        </w:rPr>
      </w:pPr>
      <w:r w:rsidRPr="00F74CBA">
        <w:rPr>
          <w:rFonts w:ascii="Narkisim" w:hAnsi="Narkisim"/>
          <w:rtl/>
        </w:rPr>
        <w:t>והוה כמו כזית פסח שבלע חלב</w:t>
      </w:r>
      <w:r w:rsidRPr="00F74CBA">
        <w:rPr>
          <w:rStyle w:val="ac"/>
          <w:rFonts w:ascii="Narkisim" w:hAnsi="Narkisim"/>
          <w:rtl/>
        </w:rPr>
        <w:footnoteReference w:id="1784"/>
      </w:r>
      <w:r w:rsidRPr="00F74CBA">
        <w:rPr>
          <w:rFonts w:ascii="Narkisim" w:hAnsi="Narkisim"/>
          <w:rtl/>
        </w:rPr>
        <w:t>, נהי דעבר בלאו</w:t>
      </w:r>
      <w:r w:rsidRPr="00F74CBA">
        <w:rPr>
          <w:rStyle w:val="ac"/>
          <w:rFonts w:ascii="Narkisim" w:hAnsi="Narkisim"/>
          <w:rtl/>
        </w:rPr>
        <w:footnoteReference w:id="1785"/>
      </w:r>
      <w:r w:rsidRPr="00F74CBA">
        <w:rPr>
          <w:rFonts w:ascii="Narkisim" w:hAnsi="Narkisim"/>
          <w:rtl/>
        </w:rPr>
        <w:t xml:space="preserve"> מקיים מצוות אכילתו. והאריך להביא בכמה מצוות היכא דיש דין מיוחד, מתי אמרי' דגלי דמעכב בגוף הדין</w:t>
      </w:r>
      <w:r w:rsidRPr="00F74CBA">
        <w:rPr>
          <w:rStyle w:val="ac"/>
          <w:rFonts w:ascii="Narkisim" w:hAnsi="Narkisim"/>
          <w:rtl/>
        </w:rPr>
        <w:footnoteReference w:id="1786"/>
      </w:r>
      <w:r w:rsidRPr="00F74CBA">
        <w:rPr>
          <w:rFonts w:ascii="Narkisim" w:hAnsi="Narkisim"/>
          <w:rtl/>
        </w:rPr>
        <w:t>, או רק משום מצוה הבא בעבירה. או משום אי עבד לא מהני</w:t>
      </w:r>
      <w:r w:rsidRPr="00F74CBA">
        <w:rPr>
          <w:rStyle w:val="ac"/>
          <w:rFonts w:ascii="Narkisim" w:hAnsi="Narkisim"/>
          <w:rtl/>
        </w:rPr>
        <w:footnoteReference w:id="1787"/>
      </w:r>
      <w:r w:rsidRPr="00F74CBA">
        <w:rPr>
          <w:rFonts w:ascii="Narkisim" w:hAnsi="Narkisim"/>
          <w:rtl/>
        </w:rPr>
        <w:t>.</w:t>
      </w:r>
    </w:p>
    <w:p w14:paraId="00472D33" w14:textId="77777777" w:rsidR="003B3F2C" w:rsidRPr="00F74CBA" w:rsidRDefault="00000000" w:rsidP="00F74CBA">
      <w:pPr>
        <w:pStyle w:val="a7"/>
        <w:bidi/>
        <w:rPr>
          <w:rFonts w:ascii="Narkisim" w:hAnsi="Narkisim"/>
        </w:rPr>
      </w:pPr>
      <w:r w:rsidRPr="00F74CBA">
        <w:rPr>
          <w:rFonts w:ascii="Narkisim" w:hAnsi="Narkisim"/>
          <w:rtl/>
        </w:rPr>
        <w:t>וכת' דאפשר דחשיב דפסולו בקודש</w:t>
      </w:r>
      <w:r w:rsidRPr="00F74CBA">
        <w:rPr>
          <w:rStyle w:val="ac"/>
          <w:rFonts w:ascii="Narkisim" w:hAnsi="Narkisim"/>
          <w:rtl/>
        </w:rPr>
        <w:footnoteReference w:id="1788"/>
      </w:r>
      <w:r w:rsidRPr="00F74CBA">
        <w:rPr>
          <w:rFonts w:ascii="Narkisim" w:hAnsi="Narkisim"/>
          <w:rtl/>
        </w:rPr>
        <w:t xml:space="preserve"> ומצווה לשורפו, ומש"ה מיכתת שיעוריה.</w:t>
      </w:r>
    </w:p>
    <w:p w14:paraId="459DA34B"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 xml:space="preserve">מנח"ח </w:t>
      </w:r>
      <w:r w:rsidRPr="00F74CBA">
        <w:rPr>
          <w:rFonts w:ascii="Narkisim" w:hAnsi="Narkisim"/>
          <w:rtl/>
        </w:rPr>
        <w:t>(שם כ) דן דעכ"פ יהא רשאי ליתן לקטן לאכול קרבן פסח כה"ג, והביא מ</w:t>
      </w:r>
      <w:r w:rsidRPr="00F74CBA">
        <w:rPr>
          <w:rFonts w:ascii="Narkisim" w:hAnsi="Narkisim"/>
          <w:b/>
          <w:bCs/>
          <w:rtl/>
        </w:rPr>
        <w:t>תוס</w:t>
      </w:r>
      <w:r w:rsidRPr="00F74CBA">
        <w:rPr>
          <w:rFonts w:ascii="Narkisim" w:hAnsi="Narkisim"/>
          <w:rtl/>
        </w:rPr>
        <w:t>' (לקמן פח.) דרשאי להאכיל קטן קרבן פסח שלא למנויו, דהיכא דיש חינוך מצווה אינו מצווה משום לא תאכילום. ודחה דל"ד להתם, דאי הוה גדול מצווה בדבר. אבל הכא אדרבה רמי עליו לחנכו שלא יאכל כל בגדלות. ואין זה חינוך להאכילו.</w:t>
      </w:r>
    </w:p>
    <w:p w14:paraId="4B8E3CB4"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דחו דוקא היכא דיש פסול בקרבן נתבטל ממנו מצוות אכילתו.</w:t>
      </w:r>
    </w:p>
    <w:p w14:paraId="2ABBA00E" w14:textId="77777777" w:rsidR="003B3F2C" w:rsidRPr="00F74CBA" w:rsidRDefault="00000000" w:rsidP="00F74CBA">
      <w:pPr>
        <w:bidi/>
        <w:rPr>
          <w:rFonts w:ascii="Narkisim" w:hAnsi="Narkisim" w:cs="Narkisim"/>
        </w:rPr>
      </w:pPr>
      <w:r w:rsidRPr="00F74CBA">
        <w:rPr>
          <w:rFonts w:ascii="Narkisim" w:hAnsi="Narkisim" w:cs="Narkisim"/>
          <w:u w:val="single"/>
          <w:rtl/>
        </w:rPr>
        <w:t>תוד"ה אבל לא</w:t>
      </w:r>
      <w:r w:rsidRPr="00F74CBA">
        <w:rPr>
          <w:rFonts w:ascii="Narkisim" w:hAnsi="Narkisim" w:cs="Narkisim"/>
          <w:rtl/>
        </w:rPr>
        <w:t>. ולפי' מיירי בבלילה רכה, דבלילה עבה לא נפיק מתורת פת. [וכדעת ר"ת (לעיל לז:) דבלילה עבה ובישלו הוה פת]. וה</w:t>
      </w:r>
      <w:r w:rsidRPr="00F74CBA">
        <w:rPr>
          <w:rFonts w:ascii="Narkisim" w:hAnsi="Narkisim" w:cs="Narkisim"/>
          <w:b/>
          <w:bCs/>
          <w:rtl/>
        </w:rPr>
        <w:t>בית מאיר</w:t>
      </w:r>
      <w:r w:rsidRPr="00F74CBA">
        <w:rPr>
          <w:rFonts w:ascii="Narkisim" w:hAnsi="Narkisim" w:cs="Narkisim"/>
          <w:rtl/>
        </w:rPr>
        <w:t xml:space="preserve"> הק' דאף בלילה רכה, הא איירי שאפאו. ולאחר אפייה הוה פת כבלילה עבה. ותי' דבלילה עבה הוה פת מכח הגלגול, ולא איכפ"ל דבישול מבטל אפייה</w:t>
      </w:r>
      <w:r w:rsidRPr="00F74CBA">
        <w:rPr>
          <w:rStyle w:val="ac"/>
          <w:rFonts w:ascii="Narkisim" w:hAnsi="Narkisim" w:cs="Narkisim"/>
          <w:rtl/>
        </w:rPr>
        <w:footnoteReference w:id="1789"/>
      </w:r>
      <w:r w:rsidRPr="00F74CBA">
        <w:rPr>
          <w:rFonts w:ascii="Narkisim" w:hAnsi="Narkisim" w:cs="Narkisim"/>
          <w:rtl/>
        </w:rPr>
        <w:t>. אבל בלילה רכה מהני בישול לבטל אפייה.</w:t>
      </w:r>
    </w:p>
    <w:p w14:paraId="7AF80AAE"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ב"י</w:t>
      </w:r>
      <w:r w:rsidRPr="00F74CBA">
        <w:rPr>
          <w:rFonts w:ascii="Narkisim" w:hAnsi="Narkisim"/>
          <w:rtl/>
        </w:rPr>
        <w:t xml:space="preserve"> (שיח הנ"ל) הביא דמבואר בתוס' דלא כיראים, דלדברי היראים אף בלילה עבה יהני בישול להפקיע ממנו שם אפייה</w:t>
      </w:r>
      <w:r w:rsidRPr="00F74CBA">
        <w:rPr>
          <w:rStyle w:val="ac"/>
          <w:rFonts w:ascii="Narkisim" w:hAnsi="Narkisim"/>
          <w:rtl/>
        </w:rPr>
        <w:footnoteReference w:id="1790"/>
      </w:r>
      <w:r w:rsidRPr="00F74CBA">
        <w:rPr>
          <w:rFonts w:ascii="Narkisim" w:hAnsi="Narkisim"/>
          <w:rtl/>
        </w:rPr>
        <w:t>.</w:t>
      </w:r>
    </w:p>
    <w:p w14:paraId="18BEAE00" w14:textId="77777777" w:rsidR="003B3F2C" w:rsidRPr="00F74CBA" w:rsidRDefault="00000000" w:rsidP="00F74CBA">
      <w:pPr>
        <w:bidi/>
        <w:rPr>
          <w:rFonts w:ascii="Narkisim" w:hAnsi="Narkisim" w:cs="Narkisim"/>
        </w:rPr>
      </w:pPr>
      <w:r w:rsidRPr="00F74CBA">
        <w:rPr>
          <w:rFonts w:ascii="Narkisim" w:hAnsi="Narkisim" w:cs="Narkisim"/>
          <w:u w:val="single"/>
          <w:rtl/>
        </w:rPr>
        <w:t>בא"ד ור"י מפרש וכו' ופסולה משום מצה עשירה</w:t>
      </w:r>
      <w:r w:rsidRPr="00F74CBA">
        <w:rPr>
          <w:rFonts w:ascii="Narkisim" w:hAnsi="Narkisim" w:cs="Narkisim"/>
          <w:rtl/>
        </w:rPr>
        <w:t xml:space="preserve">. [וכ"כ </w:t>
      </w:r>
      <w:r w:rsidRPr="00F74CBA">
        <w:rPr>
          <w:rFonts w:ascii="Narkisim" w:hAnsi="Narkisim" w:cs="Narkisim"/>
          <w:b/>
          <w:bCs/>
          <w:rtl/>
        </w:rPr>
        <w:t>בה"ג</w:t>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הק' אמאי תלי בגדר 'אפיה' ו'בישול' דוקא. ולכאורה כוונתו התוס' דכשתיבל לאחר אפייתו אין בזה חסרון. </w:t>
      </w:r>
      <w:r w:rsidRPr="00F74CBA">
        <w:rPr>
          <w:rFonts w:ascii="Narkisim" w:hAnsi="Narkisim" w:cs="Narkisim"/>
          <w:szCs w:val="20"/>
          <w:rtl/>
        </w:rPr>
        <w:t>ועוד ביאר ה</w:t>
      </w:r>
      <w:r w:rsidRPr="00F74CBA">
        <w:rPr>
          <w:rFonts w:ascii="Narkisim" w:hAnsi="Narkisim" w:cs="Narkisim"/>
          <w:b/>
          <w:bCs/>
          <w:szCs w:val="20"/>
          <w:rtl/>
        </w:rPr>
        <w:t>גרי"ז</w:t>
      </w:r>
      <w:r w:rsidRPr="00F74CBA">
        <w:rPr>
          <w:rFonts w:ascii="Narkisim" w:hAnsi="Narkisim" w:cs="Narkisim"/>
          <w:szCs w:val="20"/>
          <w:rtl/>
        </w:rPr>
        <w:t xml:space="preserve"> (מנחות עה:) דחלוט נחשב מצה עשירה משום דה'שם לחם' לא הוה ע"י אפייה, וה"נ ע"י שחל בו שם מבושל חשיב מצה עשירה</w:t>
      </w:r>
      <w:r w:rsidRPr="00F74CBA">
        <w:rPr>
          <w:rFonts w:ascii="Narkisim" w:hAnsi="Narkisim" w:cs="Narkisim"/>
          <w:rtl/>
        </w:rPr>
        <w:t>.</w:t>
      </w:r>
    </w:p>
    <w:p w14:paraId="6625E1FB"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גמ'</w:t>
      </w:r>
      <w:r w:rsidRPr="00F74CBA">
        <w:rPr>
          <w:rFonts w:ascii="Narkisim" w:hAnsi="Narkisim" w:cs="Narkisim"/>
          <w:rtl/>
        </w:rPr>
        <w:t xml:space="preserve"> (ברכות הנ"ל) דוחה דבעי טעם מצה וליכא. [וכ"כ הרמב"ם הנ"ל]. ו</w:t>
      </w:r>
      <w:r w:rsidRPr="00F74CBA">
        <w:rPr>
          <w:rFonts w:ascii="Narkisim" w:hAnsi="Narkisim" w:cs="Narkisim"/>
          <w:b/>
          <w:bCs/>
          <w:rtl/>
        </w:rPr>
        <w:t>רבינו יונה</w:t>
      </w:r>
      <w:r w:rsidRPr="00F74CBA">
        <w:rPr>
          <w:rFonts w:ascii="Narkisim" w:hAnsi="Narkisim" w:cs="Narkisim"/>
          <w:rtl/>
        </w:rPr>
        <w:t xml:space="preserve"> (שם כז. בדה"ר) תמה שלא מצינו דבעינן טעם מצה, אלא לחם עוני. ועוה"ק ה</w:t>
      </w:r>
      <w:r w:rsidRPr="00F74CBA">
        <w:rPr>
          <w:rFonts w:ascii="Narkisim" w:hAnsi="Narkisim" w:cs="Narkisim"/>
          <w:b/>
          <w:bCs/>
          <w:rtl/>
        </w:rPr>
        <w:t>ראשונים</w:t>
      </w:r>
      <w:r w:rsidRPr="00F74CBA">
        <w:rPr>
          <w:rFonts w:ascii="Narkisim" w:hAnsi="Narkisim" w:cs="Narkisim"/>
          <w:rtl/>
        </w:rPr>
        <w:t xml:space="preserve"> דקי"ל (לקמן קטו:) דבלע מצה יצא, אף דלא טעמו.</w:t>
      </w:r>
    </w:p>
    <w:p w14:paraId="565B4BEC"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רבינו יונה</w:t>
      </w:r>
      <w:r w:rsidRPr="00F74CBA">
        <w:rPr>
          <w:rFonts w:ascii="Narkisim" w:hAnsi="Narkisim"/>
          <w:rtl/>
        </w:rPr>
        <w:t xml:space="preserve"> תי' ע"פ רבני צרפת דבעי' טעם מצה עניה וליכא. וזו כיון שהיא מבושלת הו"ל מצה עשירה</w:t>
      </w:r>
      <w:r w:rsidRPr="00F74CBA">
        <w:rPr>
          <w:rStyle w:val="ac"/>
          <w:rFonts w:ascii="Narkisim" w:hAnsi="Narkisim"/>
          <w:rtl/>
        </w:rPr>
        <w:footnoteReference w:id="1791"/>
      </w:r>
      <w:r w:rsidRPr="00F74CBA">
        <w:rPr>
          <w:rFonts w:ascii="Narkisim" w:hAnsi="Narkisim"/>
          <w:rtl/>
        </w:rPr>
        <w:t>.</w:t>
      </w:r>
    </w:p>
    <w:p w14:paraId="077C929A"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מנוח</w:t>
      </w:r>
      <w:r w:rsidRPr="00F74CBA">
        <w:rPr>
          <w:rFonts w:ascii="Narkisim" w:hAnsi="Narkisim"/>
          <w:rtl/>
        </w:rPr>
        <w:t xml:space="preserve"> (ו ו) תי' דבלע מצה יצא, דהוה לחם גמור, ואי בעי מצי טעים. אבל הכא אף אי בעי לטעום אינו יכול לטעום</w:t>
      </w:r>
      <w:r w:rsidRPr="00F74CBA">
        <w:rPr>
          <w:rStyle w:val="ac"/>
          <w:rFonts w:ascii="Narkisim" w:hAnsi="Narkisim"/>
          <w:rtl/>
        </w:rPr>
        <w:footnoteReference w:id="1792"/>
      </w:r>
      <w:r w:rsidRPr="00F74CBA">
        <w:rPr>
          <w:rFonts w:ascii="Narkisim" w:hAnsi="Narkisim"/>
          <w:rtl/>
        </w:rPr>
        <w:t>.</w:t>
      </w:r>
    </w:p>
    <w:p w14:paraId="5110C6B5" w14:textId="77777777" w:rsidR="003B3F2C" w:rsidRPr="00F74CBA" w:rsidRDefault="00000000" w:rsidP="00F74CBA">
      <w:pPr>
        <w:pStyle w:val="aa"/>
        <w:bidi/>
        <w:rPr>
          <w:rFonts w:ascii="Narkisim" w:hAnsi="Narkisim"/>
        </w:rPr>
      </w:pPr>
      <w:r w:rsidRPr="00F74CBA">
        <w:rPr>
          <w:rFonts w:ascii="Narkisim" w:hAnsi="Narkisim"/>
          <w:i/>
          <w:iCs/>
          <w:rtl/>
        </w:rPr>
        <w:t>בסוגיין</w:t>
      </w:r>
      <w:r w:rsidRPr="00F74CBA">
        <w:rPr>
          <w:rFonts w:ascii="Narkisim" w:hAnsi="Narkisim"/>
          <w:rtl/>
        </w:rPr>
        <w:t xml:space="preserve"> – בשל מבושל מ"מ, בגמ' (חולין קטו.) ר"ל דרש 'מבושל' [דקרבן פסח], יש לך בישול אחרת שהיא </w:t>
      </w:r>
      <w:r w:rsidRPr="00F74CBA">
        <w:rPr>
          <w:rFonts w:ascii="Narkisim" w:hAnsi="Narkisim"/>
          <w:rtl/>
        </w:rPr>
        <w:lastRenderedPageBreak/>
        <w:t>כזה [שאסור באכילה], זה בשר בחלב. [ותוס' שם כת' דל"ל כל הנך דרשות דסוגיין].</w:t>
      </w:r>
    </w:p>
    <w:p w14:paraId="0BA3E067" w14:textId="77777777" w:rsidR="003B3F2C" w:rsidRPr="00F74CBA" w:rsidRDefault="00000000" w:rsidP="00F74CBA">
      <w:pPr>
        <w:pStyle w:val="2"/>
        <w:bidi/>
        <w:rPr>
          <w:rFonts w:ascii="Narkisim" w:hAnsi="Narkisim"/>
        </w:rPr>
      </w:pPr>
      <w:r w:rsidRPr="00F74CBA">
        <w:rPr>
          <w:rFonts w:ascii="Narkisim" w:hAnsi="Narkisim"/>
          <w:rtl/>
        </w:rPr>
        <w:t>פסח חרוכא, חי, נא</w:t>
      </w:r>
    </w:p>
    <w:p w14:paraId="28E4904F" w14:textId="77777777" w:rsidR="003B3F2C" w:rsidRPr="00F74CBA" w:rsidRDefault="00000000" w:rsidP="00F74CBA">
      <w:pPr>
        <w:bidi/>
        <w:rPr>
          <w:rFonts w:ascii="Narkisim" w:hAnsi="Narkisim" w:cs="Narkisim"/>
        </w:rPr>
      </w:pPr>
      <w:r w:rsidRPr="00F74CBA">
        <w:rPr>
          <w:rFonts w:ascii="Narkisim" w:hAnsi="Narkisim" w:cs="Narkisim"/>
          <w:u w:val="single"/>
          <w:rtl/>
        </w:rPr>
        <w:t>ת"ר יכול צלאו כל צרכו וכו' דשויא חרוכא.</w:t>
      </w:r>
      <w:r w:rsidRPr="00F74CBA">
        <w:rPr>
          <w:rFonts w:ascii="Narkisim" w:hAnsi="Narkisim" w:cs="Narkisim"/>
          <w:rtl/>
        </w:rPr>
        <w:t xml:space="preserve"> פ</w:t>
      </w:r>
      <w:r w:rsidRPr="00F74CBA">
        <w:rPr>
          <w:rFonts w:ascii="Narkisim" w:hAnsi="Narkisim" w:cs="Narkisim"/>
          <w:b/>
          <w:bCs/>
          <w:rtl/>
        </w:rPr>
        <w:t>רש"י</w:t>
      </w:r>
      <w:r w:rsidRPr="00F74CBA">
        <w:rPr>
          <w:rFonts w:ascii="Narkisim" w:hAnsi="Narkisim" w:cs="Narkisim"/>
          <w:rtl/>
        </w:rPr>
        <w:t xml:space="preserve"> [פי' א'] דצלאו ואח"כ בישלו, וכיון דהוה כבר צלי כל צורכו [וחרוכא] הבישול אינו מפקיע את הצלייה. ו</w:t>
      </w:r>
      <w:r w:rsidRPr="00F74CBA">
        <w:rPr>
          <w:rFonts w:ascii="Narkisim" w:hAnsi="Narkisim" w:cs="Narkisim"/>
          <w:b/>
          <w:bCs/>
          <w:rtl/>
        </w:rPr>
        <w:t>רש"י</w:t>
      </w:r>
      <w:r w:rsidRPr="00F74CBA">
        <w:rPr>
          <w:rFonts w:ascii="Narkisim" w:hAnsi="Narkisim" w:cs="Narkisim"/>
          <w:rtl/>
        </w:rPr>
        <w:t xml:space="preserve"> (בסו"ד) דחה מה לי צלה כל צרכו, הרי איתרבי בישול אחר צלייה.</w:t>
      </w:r>
    </w:p>
    <w:p w14:paraId="6380E5B6" w14:textId="77777777" w:rsidR="003B3F2C" w:rsidRPr="00F74CBA" w:rsidRDefault="00000000" w:rsidP="00F74CBA">
      <w:pPr>
        <w:pStyle w:val="a7"/>
        <w:bidi/>
        <w:rPr>
          <w:rFonts w:ascii="Narkisim" w:hAnsi="Narkisim"/>
        </w:rPr>
      </w:pPr>
      <w:r w:rsidRPr="00F74CBA">
        <w:rPr>
          <w:rFonts w:ascii="Narkisim" w:hAnsi="Narkisim"/>
          <w:rtl/>
        </w:rPr>
        <w:t>ו</w:t>
      </w:r>
      <w:r w:rsidRPr="00F74CBA">
        <w:rPr>
          <w:rFonts w:ascii="Narkisim" w:hAnsi="Narkisim"/>
          <w:b/>
          <w:bCs/>
          <w:rtl/>
        </w:rPr>
        <w:t>רש"י</w:t>
      </w:r>
      <w:r w:rsidRPr="00F74CBA">
        <w:rPr>
          <w:rFonts w:ascii="Narkisim" w:hAnsi="Narkisim"/>
          <w:rtl/>
        </w:rPr>
        <w:t xml:space="preserve"> בלישנא אחרינא כת' דצלה הפסח ושרפו. [וכ"כ ה</w:t>
      </w:r>
      <w:r w:rsidRPr="00F74CBA">
        <w:rPr>
          <w:rFonts w:ascii="Narkisim" w:hAnsi="Narkisim"/>
          <w:b/>
          <w:bCs/>
          <w:rtl/>
        </w:rPr>
        <w:t>רמב"ם</w:t>
      </w:r>
      <w:r w:rsidRPr="00F74CBA">
        <w:rPr>
          <w:rFonts w:ascii="Narkisim" w:hAnsi="Narkisim"/>
          <w:rtl/>
        </w:rPr>
        <w:t xml:space="preserve"> ק"פ ח ו]. וס"ד דנתמעט דקלי אש אינו 'צלי', קמ"ל דנתמעט</w:t>
      </w:r>
      <w:r w:rsidRPr="00F74CBA">
        <w:rPr>
          <w:rStyle w:val="ac"/>
          <w:rFonts w:ascii="Narkisim" w:hAnsi="Narkisim"/>
          <w:rtl/>
        </w:rPr>
        <w:footnoteReference w:id="1793"/>
      </w:r>
      <w:r w:rsidRPr="00F74CBA">
        <w:rPr>
          <w:rFonts w:ascii="Narkisim" w:hAnsi="Narkisim"/>
          <w:rtl/>
        </w:rPr>
        <w:t xml:space="preserve">. </w:t>
      </w:r>
      <w:r w:rsidRPr="00F74CBA">
        <w:rPr>
          <w:rFonts w:ascii="Narkisim" w:hAnsi="Narkisim"/>
          <w:szCs w:val="20"/>
          <w:rtl/>
        </w:rPr>
        <w:t>וה</w:t>
      </w:r>
      <w:r w:rsidRPr="00F74CBA">
        <w:rPr>
          <w:rFonts w:ascii="Narkisim" w:hAnsi="Narkisim"/>
          <w:b/>
          <w:bCs/>
          <w:szCs w:val="20"/>
          <w:rtl/>
        </w:rPr>
        <w:t>חכ"צ</w:t>
      </w:r>
      <w:r w:rsidRPr="00F74CBA">
        <w:rPr>
          <w:rFonts w:ascii="Narkisim" w:hAnsi="Narkisim"/>
          <w:szCs w:val="20"/>
          <w:rtl/>
        </w:rPr>
        <w:t xml:space="preserve"> (סג) כת' דהיה אפ"ל דאיירי באופן דחרכו</w:t>
      </w:r>
      <w:r w:rsidRPr="00F74CBA">
        <w:rPr>
          <w:rStyle w:val="ac"/>
          <w:rFonts w:ascii="Narkisim" w:hAnsi="Narkisim"/>
          <w:szCs w:val="20"/>
          <w:rtl/>
        </w:rPr>
        <w:footnoteReference w:id="1794"/>
      </w:r>
      <w:r w:rsidRPr="00F74CBA">
        <w:rPr>
          <w:rFonts w:ascii="Narkisim" w:hAnsi="Narkisim"/>
          <w:szCs w:val="20"/>
          <w:rtl/>
        </w:rPr>
        <w:t xml:space="preserve"> ואין עליו שם בשר, והוה עפרא בעלמא</w:t>
      </w:r>
      <w:r w:rsidRPr="00F74CBA">
        <w:rPr>
          <w:rStyle w:val="ac"/>
          <w:rFonts w:ascii="Narkisim" w:hAnsi="Narkisim"/>
          <w:szCs w:val="20"/>
          <w:rtl/>
        </w:rPr>
        <w:footnoteReference w:id="1795"/>
      </w:r>
      <w:r w:rsidRPr="00F74CBA">
        <w:rPr>
          <w:rFonts w:ascii="Narkisim" w:hAnsi="Narkisim"/>
          <w:szCs w:val="20"/>
          <w:rtl/>
        </w:rPr>
        <w:t>. אך דייק מדברי רש"י דהוה עדיין בשר, ואיירי בצורה שעדיין אוכלים אותו</w:t>
      </w:r>
      <w:r w:rsidRPr="00F74CBA">
        <w:rPr>
          <w:rFonts w:ascii="Narkisim" w:hAnsi="Narkisim"/>
          <w:rtl/>
        </w:rPr>
        <w:t>.</w:t>
      </w:r>
    </w:p>
    <w:p w14:paraId="62F96E1A"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מהר"י קורקוס</w:t>
      </w:r>
      <w:r w:rsidRPr="00F74CBA">
        <w:rPr>
          <w:rFonts w:ascii="Narkisim" w:hAnsi="Narkisim" w:cs="Narkisim"/>
          <w:rtl/>
        </w:rPr>
        <w:t xml:space="preserve"> כת' דאף אין בזה איסור עשה. וה</w:t>
      </w:r>
      <w:r w:rsidRPr="00F74CBA">
        <w:rPr>
          <w:rFonts w:ascii="Narkisim" w:hAnsi="Narkisim" w:cs="Narkisim"/>
          <w:b/>
          <w:bCs/>
          <w:rtl/>
        </w:rPr>
        <w:t>מהרש"א</w:t>
      </w:r>
      <w:r w:rsidRPr="00F74CBA">
        <w:rPr>
          <w:rFonts w:ascii="Narkisim" w:hAnsi="Narkisim" w:cs="Narkisim"/>
          <w:rtl/>
        </w:rPr>
        <w:t xml:space="preserve"> הק' דנימא דאסור משום כי אם צלי אש, ונהי דאינו בכלל הלאו מ"מ אינו צלי אש. ומ"ש מדאמרי' (בסמוך) גבי אכלו חי</w:t>
      </w:r>
      <w:r w:rsidRPr="00F74CBA">
        <w:rPr>
          <w:rStyle w:val="ac"/>
          <w:rFonts w:ascii="Narkisim" w:hAnsi="Narkisim" w:cs="Narkisim"/>
          <w:rtl/>
        </w:rPr>
        <w:footnoteReference w:id="1796"/>
      </w:r>
      <w:r w:rsidRPr="00F74CBA">
        <w:rPr>
          <w:rFonts w:ascii="Narkisim" w:hAnsi="Narkisim" w:cs="Narkisim"/>
          <w:rtl/>
        </w:rPr>
        <w:t>. ויש ליישב.</w:t>
      </w:r>
    </w:p>
    <w:p w14:paraId="1601C65F"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חכם צבי</w:t>
      </w:r>
      <w:r w:rsidRPr="00F74CBA">
        <w:rPr>
          <w:rFonts w:ascii="Narkisim" w:hAnsi="Narkisim"/>
          <w:rtl/>
        </w:rPr>
        <w:t xml:space="preserve"> (סג) יישב דגבי חי אפשר לתקנו, ועדיין אפשר לעשותו צלי אש. אבל חרוכא דא"א לתקנו ל"ש עשה דצלי אש</w:t>
      </w:r>
      <w:r w:rsidRPr="00F74CBA">
        <w:rPr>
          <w:rStyle w:val="ac"/>
          <w:rFonts w:ascii="Narkisim" w:hAnsi="Narkisim"/>
          <w:rtl/>
        </w:rPr>
        <w:footnoteReference w:id="1797"/>
      </w:r>
      <w:r w:rsidRPr="00F74CBA">
        <w:rPr>
          <w:rFonts w:ascii="Narkisim" w:hAnsi="Narkisim"/>
          <w:rtl/>
        </w:rPr>
        <w:t>.</w:t>
      </w:r>
    </w:p>
    <w:p w14:paraId="5D23E5B4" w14:textId="77777777" w:rsidR="003B3F2C" w:rsidRPr="00F74CBA" w:rsidRDefault="00000000" w:rsidP="00F74CBA">
      <w:pPr>
        <w:pStyle w:val="a8"/>
        <w:bidi/>
        <w:rPr>
          <w:rFonts w:ascii="Narkisim" w:hAnsi="Narkisim"/>
        </w:rPr>
      </w:pPr>
      <w:r w:rsidRPr="00F74CBA">
        <w:rPr>
          <w:rFonts w:ascii="Narkisim" w:hAnsi="Narkisim"/>
          <w:rtl/>
        </w:rPr>
        <w:t>ועוד תי' ה</w:t>
      </w:r>
      <w:r w:rsidRPr="00F74CBA">
        <w:rPr>
          <w:rFonts w:ascii="Narkisim" w:hAnsi="Narkisim"/>
          <w:b/>
          <w:bCs/>
          <w:rtl/>
        </w:rPr>
        <w:t>חכ"צ</w:t>
      </w:r>
      <w:r w:rsidRPr="00F74CBA">
        <w:rPr>
          <w:rFonts w:ascii="Narkisim" w:hAnsi="Narkisim"/>
          <w:rtl/>
        </w:rPr>
        <w:t xml:space="preserve"> שמסברא אף חרוכא הוא בכלל צלי, אם לא שמיעטו הכתוב. והשתא שנתרבה הדר הוה צלי לכל דבר.</w:t>
      </w:r>
    </w:p>
    <w:p w14:paraId="45301743" w14:textId="77777777" w:rsidR="003B3F2C" w:rsidRPr="00F74CBA" w:rsidRDefault="00000000" w:rsidP="00F74CBA">
      <w:pPr>
        <w:pStyle w:val="a8"/>
        <w:bidi/>
        <w:rPr>
          <w:rFonts w:ascii="Narkisim" w:hAnsi="Narkisim"/>
        </w:rPr>
      </w:pPr>
      <w:r w:rsidRPr="00F74CBA">
        <w:rPr>
          <w:rFonts w:ascii="Narkisim" w:hAnsi="Narkisim"/>
          <w:rtl/>
        </w:rPr>
        <w:t>ועוד תי' דחרוכא איירי דכבר היה צלי, ואף דקי"ל דבישול מבטל צלי. אבל חרוכא ל"מ לבטל שם צלי</w:t>
      </w:r>
      <w:r w:rsidRPr="00F74CBA">
        <w:rPr>
          <w:rStyle w:val="ac"/>
          <w:rFonts w:ascii="Narkisim" w:hAnsi="Narkisim"/>
          <w:rtl/>
        </w:rPr>
        <w:footnoteReference w:id="1798"/>
      </w:r>
      <w:r w:rsidRPr="00F74CBA">
        <w:rPr>
          <w:rFonts w:ascii="Narkisim" w:hAnsi="Narkisim"/>
          <w:rtl/>
        </w:rPr>
        <w:t>.</w:t>
      </w:r>
    </w:p>
    <w:p w14:paraId="60F93C41" w14:textId="77777777" w:rsidR="003B3F2C" w:rsidRPr="00F74CBA" w:rsidRDefault="00000000" w:rsidP="00F74CBA">
      <w:pPr>
        <w:bidi/>
        <w:rPr>
          <w:rFonts w:ascii="Narkisim" w:hAnsi="Narkisim" w:cs="Narkisim"/>
        </w:rPr>
      </w:pPr>
      <w:r w:rsidRPr="00F74CBA">
        <w:rPr>
          <w:rFonts w:ascii="Narkisim" w:hAnsi="Narkisim" w:cs="Narkisim"/>
          <w:u w:val="single"/>
          <w:rtl/>
        </w:rPr>
        <w:t>ת"ר יכול אכל כזית חי יהא חייב</w:t>
      </w:r>
      <w:r w:rsidRPr="00F74CBA">
        <w:rPr>
          <w:rStyle w:val="ac"/>
          <w:rFonts w:ascii="Narkisim" w:hAnsi="Narkisim" w:cs="Narkisim"/>
          <w:u w:val="single"/>
          <w:rtl/>
        </w:rPr>
        <w:footnoteReference w:id="1799"/>
      </w:r>
      <w:r w:rsidRPr="00F74CBA">
        <w:rPr>
          <w:rFonts w:ascii="Narkisim" w:hAnsi="Narkisim" w:cs="Narkisim"/>
          <w:u w:val="single"/>
          <w:rtl/>
        </w:rPr>
        <w:t xml:space="preserve"> וכו'</w:t>
      </w:r>
      <w:r w:rsidRPr="00F74CBA">
        <w:rPr>
          <w:rFonts w:ascii="Narkisim" w:hAnsi="Narkisim" w:cs="Narkisim"/>
          <w:rtl/>
        </w:rPr>
        <w:t>. וה</w:t>
      </w:r>
      <w:r w:rsidRPr="00F74CBA">
        <w:rPr>
          <w:rFonts w:ascii="Narkisim" w:hAnsi="Narkisim" w:cs="Narkisim"/>
          <w:b/>
          <w:bCs/>
          <w:rtl/>
        </w:rPr>
        <w:t>אחרונים</w:t>
      </w:r>
      <w:r w:rsidRPr="00F74CBA">
        <w:rPr>
          <w:rFonts w:ascii="Narkisim" w:hAnsi="Narkisim" w:cs="Narkisim"/>
          <w:rtl/>
        </w:rPr>
        <w:t xml:space="preserve"> </w:t>
      </w:r>
      <w:r w:rsidRPr="00F74CBA">
        <w:rPr>
          <w:rFonts w:ascii="Narkisim" w:hAnsi="Narkisim" w:cs="Narkisim"/>
          <w:szCs w:val="20"/>
          <w:rtl/>
        </w:rPr>
        <w:t>(ע' חי' חת"ס)</w:t>
      </w:r>
      <w:r w:rsidRPr="00F74CBA">
        <w:rPr>
          <w:rFonts w:ascii="Narkisim" w:hAnsi="Narkisim" w:cs="Narkisim"/>
          <w:rtl/>
        </w:rPr>
        <w:t xml:space="preserve"> הק' תיפו"ל דהוה שלא כדרך אכילתו, וכדאי' (לעיל כד:) דחלב חי הוה שלא כדרך הנאתו</w:t>
      </w:r>
      <w:r w:rsidRPr="00F74CBA">
        <w:rPr>
          <w:rStyle w:val="ac"/>
          <w:rFonts w:ascii="Narkisim" w:hAnsi="Narkisim" w:cs="Narkisim"/>
          <w:rtl/>
        </w:rPr>
        <w:footnoteReference w:id="1800"/>
      </w:r>
      <w:r w:rsidRPr="00F74CBA">
        <w:rPr>
          <w:rFonts w:ascii="Narkisim" w:hAnsi="Narkisim" w:cs="Narkisim"/>
          <w:rtl/>
        </w:rPr>
        <w:t xml:space="preserve">. ודעת </w:t>
      </w:r>
      <w:r w:rsidRPr="00F74CBA">
        <w:rPr>
          <w:rFonts w:ascii="Narkisim" w:hAnsi="Narkisim" w:cs="Narkisim"/>
          <w:b/>
          <w:bCs/>
          <w:rtl/>
        </w:rPr>
        <w:t>תוס</w:t>
      </w:r>
      <w:r w:rsidRPr="00F74CBA">
        <w:rPr>
          <w:rFonts w:ascii="Narkisim" w:hAnsi="Narkisim" w:cs="Narkisim"/>
          <w:rtl/>
        </w:rPr>
        <w:t xml:space="preserve">' </w:t>
      </w:r>
      <w:r w:rsidRPr="00F74CBA">
        <w:rPr>
          <w:rFonts w:ascii="Narkisim" w:hAnsi="Narkisim" w:cs="Narkisim"/>
          <w:szCs w:val="20"/>
          <w:rtl/>
        </w:rPr>
        <w:t xml:space="preserve">(שם) </w:t>
      </w:r>
      <w:r w:rsidRPr="00F74CBA">
        <w:rPr>
          <w:rFonts w:ascii="Narkisim" w:hAnsi="Narkisim" w:cs="Narkisim"/>
          <w:rtl/>
        </w:rPr>
        <w:t xml:space="preserve">דה"ה בשר חי, מלבד עוף שהוא רך. אבל </w:t>
      </w:r>
      <w:r w:rsidRPr="00F74CBA">
        <w:rPr>
          <w:rFonts w:ascii="Narkisim" w:hAnsi="Narkisim" w:cs="Narkisim"/>
          <w:b/>
          <w:bCs/>
          <w:rtl/>
        </w:rPr>
        <w:t>מהר"ם חלאוה</w:t>
      </w:r>
      <w:r w:rsidRPr="00F74CBA">
        <w:rPr>
          <w:rFonts w:ascii="Narkisim" w:hAnsi="Narkisim" w:cs="Narkisim"/>
          <w:rtl/>
        </w:rPr>
        <w:t xml:space="preserve"> </w:t>
      </w:r>
      <w:r w:rsidRPr="00F74CBA">
        <w:rPr>
          <w:rFonts w:ascii="Narkisim" w:hAnsi="Narkisim" w:cs="Narkisim"/>
          <w:szCs w:val="20"/>
          <w:rtl/>
        </w:rPr>
        <w:t>(שם)</w:t>
      </w:r>
      <w:r w:rsidRPr="00F74CBA">
        <w:rPr>
          <w:rFonts w:ascii="Narkisim" w:hAnsi="Narkisim" w:cs="Narkisim"/>
          <w:rtl/>
        </w:rPr>
        <w:t xml:space="preserve"> ס''ל שכל בשר חי חזי לאומצא, ודוקא חלב חי שלא כדרך.</w:t>
      </w:r>
    </w:p>
    <w:p w14:paraId="54897E6D" w14:textId="77777777" w:rsidR="003B3F2C" w:rsidRPr="00F74CBA" w:rsidRDefault="00000000" w:rsidP="00F74CBA">
      <w:pPr>
        <w:bidi/>
        <w:rPr>
          <w:rFonts w:ascii="Narkisim" w:hAnsi="Narkisim" w:cs="Narkisim"/>
        </w:rPr>
      </w:pPr>
      <w:r w:rsidRPr="00F74CBA">
        <w:rPr>
          <w:rFonts w:ascii="Narkisim" w:hAnsi="Narkisim" w:cs="Narkisim"/>
          <w:u w:val="single"/>
          <w:rtl/>
        </w:rPr>
        <w:t>היכי דמי נא, אמר רב כדאמרי פרסאי אברנים</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דצליה שנקראת 'אברנים' בלשון פרסאי, נקרא 'נא' בלשון הקודש</w:t>
      </w:r>
      <w:r w:rsidRPr="00F74CBA">
        <w:rPr>
          <w:rStyle w:val="ac"/>
          <w:rFonts w:ascii="Narkisim" w:hAnsi="Narkisim" w:cs="Narkisim"/>
          <w:rtl/>
        </w:rPr>
        <w:footnoteReference w:id="1801"/>
      </w:r>
      <w:r w:rsidRPr="00F74CBA">
        <w:rPr>
          <w:rFonts w:ascii="Narkisim" w:hAnsi="Narkisim" w:cs="Narkisim"/>
          <w:rtl/>
        </w:rPr>
        <w:t>. ופ</w:t>
      </w:r>
      <w:r w:rsidRPr="00F74CBA">
        <w:rPr>
          <w:rFonts w:ascii="Narkisim" w:hAnsi="Narkisim" w:cs="Narkisim"/>
          <w:b/>
          <w:bCs/>
          <w:rtl/>
        </w:rPr>
        <w:t>רש"י</w:t>
      </w:r>
      <w:r w:rsidRPr="00F74CBA">
        <w:rPr>
          <w:rFonts w:ascii="Narkisim" w:hAnsi="Narkisim" w:cs="Narkisim"/>
          <w:rtl/>
        </w:rPr>
        <w:t xml:space="preserve"> (ד"ה נא) דהוה צלי ואינו צלי. וה</w:t>
      </w:r>
      <w:r w:rsidRPr="00F74CBA">
        <w:rPr>
          <w:rFonts w:ascii="Narkisim" w:hAnsi="Narkisim" w:cs="Narkisim"/>
          <w:b/>
          <w:bCs/>
          <w:rtl/>
        </w:rPr>
        <w:t>אחרונים</w:t>
      </w:r>
      <w:r w:rsidRPr="00F74CBA">
        <w:rPr>
          <w:rFonts w:ascii="Narkisim" w:hAnsi="Narkisim" w:cs="Narkisim"/>
          <w:rtl/>
        </w:rPr>
        <w:t xml:space="preserve"> </w:t>
      </w:r>
      <w:r w:rsidRPr="00F74CBA">
        <w:rPr>
          <w:rFonts w:ascii="Narkisim" w:hAnsi="Narkisim" w:cs="Narkisim"/>
          <w:szCs w:val="20"/>
          <w:rtl/>
        </w:rPr>
        <w:t>(מנח"ח ז א, ליקוטי הלכות)</w:t>
      </w:r>
      <w:r w:rsidRPr="00F74CBA">
        <w:rPr>
          <w:rFonts w:ascii="Narkisim" w:hAnsi="Narkisim" w:cs="Narkisim"/>
          <w:rtl/>
        </w:rPr>
        <w:t xml:space="preserve"> דנו אי צליה כמאכל בן דרוסאי עדיין הוה נא</w:t>
      </w:r>
      <w:r w:rsidRPr="00F74CBA">
        <w:rPr>
          <w:rStyle w:val="ac"/>
          <w:rFonts w:ascii="Narkisim" w:hAnsi="Narkisim" w:cs="Narkisim"/>
          <w:rtl/>
        </w:rPr>
        <w:footnoteReference w:id="1802"/>
      </w:r>
      <w:r w:rsidRPr="00F74CBA">
        <w:rPr>
          <w:rFonts w:ascii="Narkisim" w:hAnsi="Narkisim" w:cs="Narkisim"/>
          <w:rtl/>
        </w:rPr>
        <w:t xml:space="preserve"> [עד שיצלה כל צרכו</w:t>
      </w:r>
      <w:r w:rsidRPr="00F74CBA">
        <w:rPr>
          <w:rStyle w:val="ac"/>
          <w:rFonts w:ascii="Narkisim" w:hAnsi="Narkisim" w:cs="Narkisim"/>
          <w:rtl/>
        </w:rPr>
        <w:footnoteReference w:id="1803"/>
      </w:r>
      <w:r w:rsidRPr="00F74CBA">
        <w:rPr>
          <w:rFonts w:ascii="Narkisim" w:hAnsi="Narkisim" w:cs="Narkisim"/>
          <w:rtl/>
        </w:rPr>
        <w:t xml:space="preserve">], </w:t>
      </w:r>
      <w:r w:rsidRPr="00F74CBA">
        <w:rPr>
          <w:rFonts w:ascii="Narkisim" w:hAnsi="Narkisim" w:cs="Narkisim"/>
          <w:rtl/>
        </w:rPr>
        <w:lastRenderedPageBreak/>
        <w:t>או דנא הוה פחות ממאכל בן דרוסאי, כל שהתחיל צלייתו. וכן מפורש ב</w:t>
      </w:r>
      <w:r w:rsidRPr="00F74CBA">
        <w:rPr>
          <w:rFonts w:ascii="Narkisim" w:hAnsi="Narkisim" w:cs="Narkisim"/>
          <w:b/>
          <w:bCs/>
          <w:rtl/>
        </w:rPr>
        <w:t>רמב"ם</w:t>
      </w:r>
      <w:r w:rsidRPr="00F74CBA">
        <w:rPr>
          <w:rFonts w:ascii="Narkisim" w:hAnsi="Narkisim" w:cs="Narkisim"/>
          <w:rtl/>
        </w:rPr>
        <w:t xml:space="preserve"> (ק"פ ח ו) דכשהתחיל בו מעשה האור ונצלה מעט ועדיין אינו ראוי לאכילת אדם הוה נא</w:t>
      </w:r>
      <w:r w:rsidRPr="00F74CBA">
        <w:rPr>
          <w:rStyle w:val="ac"/>
          <w:rFonts w:ascii="Narkisim" w:hAnsi="Narkisim" w:cs="Narkisim"/>
          <w:rtl/>
        </w:rPr>
        <w:footnoteReference w:id="1804"/>
      </w:r>
      <w:r w:rsidRPr="00F74CBA">
        <w:rPr>
          <w:rFonts w:ascii="Narkisim" w:hAnsi="Narkisim" w:cs="Narkisim"/>
          <w:rtl/>
        </w:rPr>
        <w:t>.</w:t>
      </w:r>
    </w:p>
    <w:p w14:paraId="39C3FC4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מנח"ח</w:t>
      </w:r>
      <w:r w:rsidRPr="00F74CBA">
        <w:rPr>
          <w:rFonts w:ascii="Narkisim" w:hAnsi="Narkisim" w:cs="Narkisim"/>
          <w:rtl/>
        </w:rPr>
        <w:t xml:space="preserve"> (ז) כת' ד'נא' שונה משאר הנך איסורים, דיש לו תקנה לחזור ולצלותו</w:t>
      </w:r>
      <w:r w:rsidRPr="00F74CBA">
        <w:rPr>
          <w:rStyle w:val="ac"/>
          <w:rFonts w:ascii="Narkisim" w:hAnsi="Narkisim" w:cs="Narkisim"/>
          <w:rtl/>
        </w:rPr>
        <w:footnoteReference w:id="1805"/>
      </w:r>
      <w:r w:rsidRPr="00F74CBA">
        <w:rPr>
          <w:rFonts w:ascii="Narkisim" w:hAnsi="Narkisim" w:cs="Narkisim"/>
          <w:rtl/>
        </w:rPr>
        <w:t xml:space="preserve"> (וכדאי' לקמן פד:).</w:t>
      </w:r>
    </w:p>
    <w:p w14:paraId="2EB12F98" w14:textId="77777777" w:rsidR="003B3F2C" w:rsidRPr="00F74CBA" w:rsidRDefault="00000000" w:rsidP="00F74CBA">
      <w:pPr>
        <w:bidi/>
        <w:rPr>
          <w:rFonts w:ascii="Narkisim" w:hAnsi="Narkisim" w:cs="Narkisim"/>
        </w:rPr>
      </w:pPr>
      <w:r w:rsidRPr="00F74CBA">
        <w:rPr>
          <w:rFonts w:ascii="Narkisim" w:hAnsi="Narkisim" w:cs="Narkisim"/>
          <w:u w:val="single"/>
          <w:rtl/>
        </w:rPr>
        <w:t>א"ר חסדא המבשל בחמי טבריה בשבת פטור וכו' דתולדות אש בעינן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הילכך לאו בישול הוא</w:t>
      </w:r>
      <w:r w:rsidRPr="00F74CBA">
        <w:rPr>
          <w:rStyle w:val="ac"/>
          <w:rFonts w:ascii="Narkisim" w:hAnsi="Narkisim" w:cs="Narkisim"/>
          <w:rtl/>
        </w:rPr>
        <w:footnoteReference w:id="1806"/>
      </w:r>
      <w:r w:rsidRPr="00F74CBA">
        <w:rPr>
          <w:rFonts w:ascii="Narkisim" w:hAnsi="Narkisim" w:cs="Narkisim"/>
          <w:rtl/>
        </w:rPr>
        <w:t>. ו</w:t>
      </w:r>
      <w:r w:rsidRPr="00F74CBA">
        <w:rPr>
          <w:rFonts w:ascii="Narkisim" w:hAnsi="Narkisim" w:cs="Narkisim"/>
          <w:b/>
          <w:bCs/>
          <w:rtl/>
        </w:rPr>
        <w:t>רש"י</w:t>
      </w:r>
      <w:r w:rsidRPr="00F74CBA">
        <w:rPr>
          <w:rFonts w:ascii="Narkisim" w:hAnsi="Narkisim" w:cs="Narkisim"/>
          <w:rtl/>
        </w:rPr>
        <w:t xml:space="preserve"> </w:t>
      </w:r>
      <w:r w:rsidRPr="00F74CBA">
        <w:rPr>
          <w:rFonts w:ascii="Narkisim" w:hAnsi="Narkisim" w:cs="Narkisim"/>
          <w:szCs w:val="20"/>
          <w:rtl/>
        </w:rPr>
        <w:t>(שבת לט. ד"ה דשרי, והר"ן שם)</w:t>
      </w:r>
      <w:r w:rsidRPr="00F74CBA">
        <w:rPr>
          <w:rFonts w:ascii="Narkisim" w:hAnsi="Narkisim" w:cs="Narkisim"/>
          <w:rtl/>
        </w:rPr>
        <w:t xml:space="preserve"> פי' דלאו דרך בישולו בכך</w:t>
      </w:r>
      <w:r w:rsidRPr="00F74CBA">
        <w:rPr>
          <w:rStyle w:val="ac"/>
          <w:rFonts w:ascii="Narkisim" w:hAnsi="Narkisim" w:cs="Narkisim"/>
          <w:rtl/>
        </w:rPr>
        <w:footnoteReference w:id="1807"/>
      </w:r>
      <w:r w:rsidRPr="00F74CBA">
        <w:rPr>
          <w:rFonts w:ascii="Narkisim" w:hAnsi="Narkisim" w:cs="Narkisim"/>
          <w:rtl/>
        </w:rPr>
        <w:t>. אבל ה</w:t>
      </w:r>
      <w:r w:rsidRPr="00F74CBA">
        <w:rPr>
          <w:rFonts w:ascii="Narkisim" w:hAnsi="Narkisim" w:cs="Narkisim"/>
          <w:b/>
          <w:bCs/>
          <w:rtl/>
        </w:rPr>
        <w:t>קרית ספר</w:t>
      </w:r>
      <w:r w:rsidRPr="00F74CBA">
        <w:rPr>
          <w:rFonts w:ascii="Narkisim" w:hAnsi="Narkisim" w:cs="Narkisim"/>
          <w:rtl/>
        </w:rPr>
        <w:t xml:space="preserve"> (שבת ט) כת' דמבשל בחמה פטור, דלא הוה כעין בישול סממנים במשכן.</w:t>
      </w:r>
    </w:p>
    <w:p w14:paraId="5E7B95DC"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קוב"ש</w:t>
      </w:r>
      <w:r w:rsidRPr="00F74CBA">
        <w:rPr>
          <w:rFonts w:ascii="Narkisim" w:hAnsi="Narkisim"/>
          <w:rtl/>
        </w:rPr>
        <w:t xml:space="preserve"> (כתובות רב) כת' דדיני התורה ניתנו ע"פ המצוי, ולכן שלא כדרך אינו בכלל בישול</w:t>
      </w:r>
      <w:r w:rsidRPr="00F74CBA">
        <w:rPr>
          <w:rStyle w:val="ac"/>
          <w:rFonts w:ascii="Narkisim" w:hAnsi="Narkisim"/>
          <w:rtl/>
        </w:rPr>
        <w:footnoteReference w:id="1808"/>
      </w:r>
      <w:r w:rsidRPr="00F74CBA">
        <w:rPr>
          <w:rFonts w:ascii="Narkisim" w:hAnsi="Narkisim"/>
          <w:rtl/>
        </w:rPr>
        <w:t>.</w:t>
      </w:r>
    </w:p>
    <w:p w14:paraId="4631093D" w14:textId="77777777" w:rsidR="003B3F2C" w:rsidRPr="00F74CBA" w:rsidRDefault="00000000" w:rsidP="00F74CBA">
      <w:pPr>
        <w:pStyle w:val="a7"/>
        <w:bidi/>
        <w:rPr>
          <w:rFonts w:ascii="Narkisim" w:hAnsi="Narkisim"/>
        </w:rPr>
      </w:pPr>
      <w:r w:rsidRPr="00F74CBA">
        <w:rPr>
          <w:rFonts w:ascii="Narkisim" w:hAnsi="Narkisim"/>
          <w:rtl/>
        </w:rPr>
        <w:t>ובפשוטו משמע דהוה מלאכה, אלא שעשאו בשינוי [כלאחר יד]. וה</w:t>
      </w:r>
      <w:r w:rsidRPr="00F74CBA">
        <w:rPr>
          <w:rFonts w:ascii="Narkisim" w:hAnsi="Narkisim"/>
          <w:b/>
          <w:bCs/>
          <w:rtl/>
        </w:rPr>
        <w:t>אחרונים</w:t>
      </w:r>
      <w:r w:rsidRPr="00F74CBA">
        <w:rPr>
          <w:rFonts w:ascii="Narkisim" w:hAnsi="Narkisim"/>
          <w:rtl/>
        </w:rPr>
        <w:t xml:space="preserve"> כת' דצ"ל דנחשב עצם המלאכה שלא כדרך </w:t>
      </w:r>
      <w:r w:rsidRPr="00F74CBA">
        <w:rPr>
          <w:rFonts w:ascii="Narkisim" w:hAnsi="Narkisim"/>
          <w:szCs w:val="20"/>
          <w:rtl/>
        </w:rPr>
        <w:t>[ואולי משום דיש בו שינוי בתוצאה].</w:t>
      </w:r>
      <w:r w:rsidRPr="00F74CBA">
        <w:rPr>
          <w:rFonts w:ascii="Narkisim" w:hAnsi="Narkisim"/>
          <w:rtl/>
        </w:rPr>
        <w:t xml:space="preserve"> ולא הוה מדין מלאכה כלאחר יד, דהעשיה הוה שלא כדרך, ואין שינוי בעצם המלאכה</w:t>
      </w:r>
      <w:r w:rsidRPr="00F74CBA">
        <w:rPr>
          <w:rStyle w:val="ac"/>
          <w:rFonts w:ascii="Narkisim" w:hAnsi="Narkisim"/>
          <w:rtl/>
        </w:rPr>
        <w:footnoteReference w:id="1809"/>
      </w:r>
      <w:r w:rsidRPr="00F74CBA">
        <w:rPr>
          <w:rFonts w:ascii="Narkisim" w:hAnsi="Narkisim"/>
          <w:rtl/>
        </w:rPr>
        <w:t>.</w:t>
      </w:r>
    </w:p>
    <w:p w14:paraId="623C4DB6"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אגלי טל</w:t>
      </w:r>
      <w:r w:rsidRPr="00F74CBA">
        <w:rPr>
          <w:rFonts w:ascii="Narkisim" w:hAnsi="Narkisim"/>
          <w:rtl/>
        </w:rPr>
        <w:t xml:space="preserve"> (אופה מד) כת' דהוה בתוצאת המלאכה</w:t>
      </w:r>
      <w:r w:rsidRPr="00F74CBA">
        <w:rPr>
          <w:rStyle w:val="ac"/>
          <w:rFonts w:ascii="Narkisim" w:hAnsi="Narkisim"/>
          <w:rtl/>
        </w:rPr>
        <w:footnoteReference w:id="1810"/>
      </w:r>
      <w:r w:rsidRPr="00F74CBA">
        <w:rPr>
          <w:rFonts w:ascii="Narkisim" w:hAnsi="Narkisim"/>
          <w:rtl/>
        </w:rPr>
        <w:t>. וביאר דכיון דיש שבח עצים בפת (ע' לעיל כז.), א"כ בישול ע"י חמה הוא שונה מבישול באש, דיש שבח מהשמש בפת ולא מהאש. והיכא דהשינוי ב'נעשה' עדיף מהיכא בעשייה</w:t>
      </w:r>
      <w:r w:rsidRPr="00F74CBA">
        <w:rPr>
          <w:rStyle w:val="ac"/>
          <w:rFonts w:ascii="Narkisim" w:hAnsi="Narkisim"/>
          <w:rtl/>
        </w:rPr>
        <w:footnoteReference w:id="1811"/>
      </w:r>
      <w:r w:rsidRPr="00F74CBA">
        <w:rPr>
          <w:rFonts w:ascii="Narkisim" w:hAnsi="Narkisim"/>
          <w:rtl/>
        </w:rPr>
        <w:t>.</w:t>
      </w:r>
    </w:p>
    <w:p w14:paraId="3E7E362E" w14:textId="77777777" w:rsidR="003B3F2C" w:rsidRPr="00F74CBA" w:rsidRDefault="00000000" w:rsidP="00F74CBA">
      <w:pPr>
        <w:bidi/>
        <w:rPr>
          <w:rFonts w:ascii="Narkisim" w:hAnsi="Narkisim" w:cs="Narkisim"/>
        </w:rPr>
      </w:pPr>
      <w:r w:rsidRPr="00F74CBA">
        <w:rPr>
          <w:rFonts w:ascii="Narkisim" w:hAnsi="Narkisim" w:cs="Narkisim"/>
          <w:u w:val="single"/>
          <w:rtl/>
        </w:rPr>
        <w:t>מ"ש בשבת וכו' פסח נמי לאו תולדות אש היא</w:t>
      </w:r>
      <w:r w:rsidRPr="00F74CBA">
        <w:rPr>
          <w:rFonts w:ascii="Narkisim" w:hAnsi="Narkisim" w:cs="Narkisim"/>
          <w:rtl/>
        </w:rPr>
        <w:t>. ה</w:t>
      </w:r>
      <w:r w:rsidRPr="00F74CBA">
        <w:rPr>
          <w:rFonts w:ascii="Narkisim" w:hAnsi="Narkisim" w:cs="Narkisim"/>
          <w:b/>
          <w:bCs/>
          <w:rtl/>
        </w:rPr>
        <w:t>בית מאיר</w:t>
      </w:r>
      <w:r w:rsidRPr="00F74CBA">
        <w:rPr>
          <w:rFonts w:ascii="Narkisim" w:hAnsi="Narkisim" w:cs="Narkisim"/>
          <w:rtl/>
        </w:rPr>
        <w:t xml:space="preserve"> הק' דנימא דגבי מלאכת שבת בעינן דומיא דמלאכת המשכן. אבל מנ"ל דלא הוה בישול בעצם. ועד"ז הק' כמה אחרונים.</w:t>
      </w:r>
    </w:p>
    <w:p w14:paraId="0AF14E3E"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בית מאיר</w:t>
      </w:r>
      <w:r w:rsidRPr="00F74CBA">
        <w:rPr>
          <w:rFonts w:ascii="Narkisim" w:hAnsi="Narkisim"/>
          <w:rtl/>
        </w:rPr>
        <w:t xml:space="preserve"> תי' דגבי שבת נמי כתיב אשר תבשלו בשלו, הא בשבת אסור. ואי כה"ג חשיב בישול היה אסור בשבת. ש"מ דלא מקרי בישול סתם אלא ע"י האש.</w:t>
      </w:r>
    </w:p>
    <w:p w14:paraId="66535798"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אגלי טל</w:t>
      </w:r>
      <w:r w:rsidRPr="00F74CBA">
        <w:rPr>
          <w:rFonts w:ascii="Narkisim" w:hAnsi="Narkisim"/>
          <w:rtl/>
        </w:rPr>
        <w:t xml:space="preserve"> (שם) ביאר ע"פ דרכו דהכא תוצאת המלאכה הוה שלא כדרך, ולא חשיב מבושל בכל התורה.</w:t>
      </w:r>
    </w:p>
    <w:p w14:paraId="26544F77"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ה</w:t>
      </w:r>
      <w:r w:rsidRPr="00F74CBA">
        <w:rPr>
          <w:rFonts w:ascii="Narkisim" w:hAnsi="Narkisim" w:cs="Narkisim"/>
          <w:b/>
          <w:bCs/>
          <w:rtl/>
        </w:rPr>
        <w:t>ירושלמי</w:t>
      </w:r>
      <w:r w:rsidRPr="00F74CBA">
        <w:rPr>
          <w:rFonts w:ascii="Narkisim" w:hAnsi="Narkisim" w:cs="Narkisim"/>
          <w:rtl/>
        </w:rPr>
        <w:t xml:space="preserve"> (נדרים ו א) מסתפקת לענין בשר בחלב שנתבשל בחמי טבריה אי מתחייב עליו. [ע' רמב"ם מאכ"א ט ו, שו"ע יו"ד פז ו]. </w:t>
      </w:r>
      <w:r w:rsidRPr="00F74CBA">
        <w:rPr>
          <w:rFonts w:ascii="Narkisim" w:hAnsi="Narkisim" w:cs="Narkisim"/>
          <w:szCs w:val="20"/>
          <w:rtl/>
        </w:rPr>
        <w:t>והביאו דלכאורה מבואר דתולדות חמה יש שינוי בתוצאה, דלא נחשב 'בישול', ולא רק חסרון במעשה הבישול</w:t>
      </w:r>
      <w:r w:rsidRPr="00F74CBA">
        <w:rPr>
          <w:rFonts w:ascii="Narkisim" w:hAnsi="Narkisim" w:cs="Narkisim"/>
          <w:rtl/>
        </w:rPr>
        <w:t>.</w:t>
      </w:r>
    </w:p>
    <w:p w14:paraId="0B795BA1" w14:textId="77777777" w:rsidR="003B3F2C" w:rsidRPr="00F74CBA" w:rsidRDefault="00000000" w:rsidP="00F74CBA">
      <w:pPr>
        <w:bidi/>
        <w:rPr>
          <w:rFonts w:ascii="Narkisim" w:hAnsi="Narkisim" w:cs="Narkisim"/>
        </w:rPr>
      </w:pPr>
      <w:r w:rsidRPr="00F74CBA">
        <w:rPr>
          <w:rFonts w:ascii="Narkisim" w:hAnsi="Narkisim" w:cs="Narkisim"/>
          <w:rtl/>
        </w:rPr>
        <w:t>וה</w:t>
      </w:r>
      <w:r w:rsidRPr="00F74CBA">
        <w:rPr>
          <w:rFonts w:ascii="Narkisim" w:hAnsi="Narkisim" w:cs="Narkisim"/>
          <w:b/>
          <w:bCs/>
          <w:rtl/>
        </w:rPr>
        <w:t>ריטב"א</w:t>
      </w:r>
      <w:r w:rsidRPr="00F74CBA">
        <w:rPr>
          <w:rFonts w:ascii="Narkisim" w:hAnsi="Narkisim" w:cs="Narkisim"/>
          <w:rtl/>
        </w:rPr>
        <w:t xml:space="preserve"> (בסוגיין, וכ"פ הפוסקים תנב ה) דכלי שבלע ע"י האור אין מגעילין אותו בחמי טבריה, דבהגעלה בעי כבולעו כך פולטו. [ומבואר דנחשב רמת בליעה שונה]. אבל היכא שבלע </w:t>
      </w:r>
      <w:r w:rsidRPr="00F74CBA">
        <w:rPr>
          <w:rFonts w:ascii="Narkisim" w:hAnsi="Narkisim" w:cs="Narkisim"/>
          <w:rtl/>
        </w:rPr>
        <w:lastRenderedPageBreak/>
        <w:t>ע"י חמי טבריא מגעילין בהם.</w:t>
      </w:r>
    </w:p>
    <w:p w14:paraId="49BCE955" w14:textId="77777777" w:rsidR="003B3F2C" w:rsidRPr="00F74CBA" w:rsidRDefault="00000000" w:rsidP="00F74CBA">
      <w:pPr>
        <w:bidi/>
        <w:rPr>
          <w:rFonts w:ascii="Narkisim" w:hAnsi="Narkisim" w:cs="Narkisim"/>
        </w:rPr>
      </w:pPr>
      <w:r w:rsidRPr="00F74CBA">
        <w:rPr>
          <w:rFonts w:ascii="Narkisim" w:hAnsi="Narkisim" w:cs="Narkisim"/>
          <w:rtl/>
        </w:rPr>
        <w:t>ה</w:t>
      </w:r>
      <w:r w:rsidRPr="00F74CBA">
        <w:rPr>
          <w:rFonts w:ascii="Narkisim" w:hAnsi="Narkisim" w:cs="Narkisim"/>
          <w:b/>
          <w:bCs/>
          <w:rtl/>
        </w:rPr>
        <w:t xml:space="preserve">פרמ"ג </w:t>
      </w:r>
      <w:r w:rsidRPr="00F74CBA">
        <w:rPr>
          <w:rFonts w:ascii="Narkisim" w:hAnsi="Narkisim" w:cs="Narkisim"/>
          <w:rtl/>
        </w:rPr>
        <w:t>(שיח מ"ז ו וכן המנח"ח ז יא) נסתפק דבר שנתבשל בחמה, וחוזר ומבשלו באור בשבת, אי הוה בכלל אין בישול אחר בישול</w:t>
      </w:r>
      <w:r w:rsidRPr="00F74CBA">
        <w:rPr>
          <w:rFonts w:ascii="Narkisim" w:hAnsi="Narkisim" w:cs="Narkisim"/>
          <w:i/>
          <w:iCs/>
          <w:rtl/>
        </w:rPr>
        <w:t>.</w:t>
      </w:r>
      <w:r w:rsidRPr="00F74CBA">
        <w:rPr>
          <w:rFonts w:ascii="Narkisim" w:hAnsi="Narkisim" w:cs="Narkisim"/>
          <w:rtl/>
        </w:rPr>
        <w:t xml:space="preserve"> וכתב ויראה דפטור דכבר נפעל בישולו ע"י החמה. ואפשר דמותר</w:t>
      </w:r>
      <w:r w:rsidRPr="00F74CBA">
        <w:rPr>
          <w:rStyle w:val="ac"/>
          <w:rFonts w:ascii="Narkisim" w:hAnsi="Narkisim" w:cs="Narkisim"/>
          <w:rtl/>
        </w:rPr>
        <w:footnoteReference w:id="1812"/>
      </w:r>
      <w:r w:rsidRPr="00F74CBA">
        <w:rPr>
          <w:rFonts w:ascii="Narkisim" w:hAnsi="Narkisim" w:cs="Narkisim"/>
          <w:rtl/>
        </w:rPr>
        <w:t>.</w:t>
      </w:r>
    </w:p>
    <w:p w14:paraId="6F504468" w14:textId="77777777" w:rsidR="003B3F2C" w:rsidRPr="00F74CBA" w:rsidRDefault="00000000" w:rsidP="00F74CBA">
      <w:pPr>
        <w:bidi/>
        <w:rPr>
          <w:rFonts w:ascii="Narkisim" w:hAnsi="Narkisim" w:cs="Narkisim"/>
        </w:rPr>
      </w:pPr>
      <w:r w:rsidRPr="00F74CBA">
        <w:rPr>
          <w:rFonts w:ascii="Narkisim" w:hAnsi="Narkisim" w:cs="Narkisim"/>
          <w:u w:val="single"/>
          <w:rtl/>
        </w:rPr>
        <w:t>שם. תולדות אש בעינן</w:t>
      </w:r>
      <w:r w:rsidRPr="00F74CBA">
        <w:rPr>
          <w:rFonts w:ascii="Narkisim" w:hAnsi="Narkisim" w:cs="Narkisim"/>
          <w:rtl/>
        </w:rPr>
        <w:t>. ה</w:t>
      </w:r>
      <w:r w:rsidRPr="00F74CBA">
        <w:rPr>
          <w:rFonts w:ascii="Narkisim" w:hAnsi="Narkisim" w:cs="Narkisim"/>
          <w:b/>
          <w:bCs/>
          <w:rtl/>
        </w:rPr>
        <w:t>ר"ן</w:t>
      </w:r>
      <w:r w:rsidRPr="00F74CBA">
        <w:rPr>
          <w:rFonts w:ascii="Narkisim" w:hAnsi="Narkisim" w:cs="Narkisim"/>
          <w:rtl/>
        </w:rPr>
        <w:t xml:space="preserve"> (סוף ע"ז לח: בדה"ר) כת' דלא מצאנו שמליח אינו מתחייב בשבת משום מבשל וכמו דקי"ל דמליח כרותח [לענין בליעות], יתחייב בשבת</w:t>
      </w:r>
      <w:r w:rsidRPr="00F74CBA">
        <w:rPr>
          <w:rStyle w:val="ac"/>
          <w:rFonts w:ascii="Narkisim" w:hAnsi="Narkisim" w:cs="Narkisim"/>
          <w:rtl/>
        </w:rPr>
        <w:footnoteReference w:id="1813"/>
      </w:r>
      <w:r w:rsidRPr="00F74CBA">
        <w:rPr>
          <w:rFonts w:ascii="Narkisim" w:hAnsi="Narkisim" w:cs="Narkisim"/>
          <w:rtl/>
        </w:rPr>
        <w:t>.</w:t>
      </w:r>
    </w:p>
    <w:p w14:paraId="755D4483"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(פר"ח יו"ד סח יח ועוד) תמהו וכי מליחה עדיף מחמי טבריה, הא תולדות האש בעי [וכדאי' בסוגיין].</w:t>
      </w:r>
    </w:p>
    <w:p w14:paraId="161A43D0" w14:textId="77777777" w:rsidR="003B3F2C" w:rsidRPr="00F74CBA" w:rsidRDefault="00000000" w:rsidP="00F74CBA">
      <w:pPr>
        <w:pStyle w:val="a7"/>
        <w:bidi/>
        <w:rPr>
          <w:rFonts w:ascii="Narkisim" w:hAnsi="Narkisim"/>
        </w:rPr>
      </w:pPr>
      <w:r w:rsidRPr="00F74CBA">
        <w:rPr>
          <w:rFonts w:ascii="Narkisim" w:hAnsi="Narkisim"/>
          <w:rtl/>
        </w:rPr>
        <w:t>וכ"כ ה</w:t>
      </w:r>
      <w:r w:rsidRPr="00F74CBA">
        <w:rPr>
          <w:rFonts w:ascii="Narkisim" w:hAnsi="Narkisim"/>
          <w:b/>
          <w:bCs/>
          <w:rtl/>
        </w:rPr>
        <w:t>יראים</w:t>
      </w:r>
      <w:r w:rsidRPr="00F74CBA">
        <w:rPr>
          <w:rFonts w:ascii="Narkisim" w:hAnsi="Narkisim"/>
          <w:rtl/>
        </w:rPr>
        <w:t xml:space="preserve"> </w:t>
      </w:r>
      <w:r w:rsidRPr="00F74CBA">
        <w:rPr>
          <w:rFonts w:ascii="Narkisim" w:hAnsi="Narkisim"/>
          <w:szCs w:val="20"/>
          <w:rtl/>
        </w:rPr>
        <w:t>(רעד, מלאכת מאבד)</w:t>
      </w:r>
      <w:r w:rsidRPr="00F74CBA">
        <w:rPr>
          <w:rFonts w:ascii="Narkisim" w:hAnsi="Narkisim"/>
          <w:rtl/>
        </w:rPr>
        <w:t xml:space="preserve"> להדיא דמולח לא מחייב משום מבשל [אף דמליח כרותח], דלא הוה תולדות האור.</w:t>
      </w:r>
    </w:p>
    <w:p w14:paraId="08A83D89"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שעה"מ</w:t>
      </w:r>
      <w:r w:rsidRPr="00F74CBA">
        <w:rPr>
          <w:rFonts w:ascii="Narkisim" w:hAnsi="Narkisim"/>
          <w:rtl/>
        </w:rPr>
        <w:t xml:space="preserve"> (חמץ ה כד) נדחק דכוונת הר"ן דהוה בישול גמור, אלא דבעי תולדות חמה.</w:t>
      </w:r>
    </w:p>
    <w:p w14:paraId="394D625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נוב"י</w:t>
      </w:r>
      <w:r w:rsidRPr="00F74CBA">
        <w:rPr>
          <w:rFonts w:ascii="Narkisim" w:hAnsi="Narkisim"/>
          <w:rtl/>
        </w:rPr>
        <w:t xml:space="preserve"> (יו"ד ת' מג) תי' דחמי טבריה לאו דרך בישול בכך</w:t>
      </w:r>
      <w:r w:rsidRPr="00F74CBA">
        <w:rPr>
          <w:rStyle w:val="ac"/>
          <w:rFonts w:ascii="Narkisim" w:hAnsi="Narkisim"/>
          <w:rtl/>
        </w:rPr>
        <w:footnoteReference w:id="1814"/>
      </w:r>
      <w:r w:rsidRPr="00F74CBA">
        <w:rPr>
          <w:rFonts w:ascii="Narkisim" w:hAnsi="Narkisim"/>
          <w:rtl/>
        </w:rPr>
        <w:t>, אבל מליחה דרך הוא, א"כ חייבין משום בישול</w:t>
      </w:r>
      <w:r w:rsidRPr="00F74CBA">
        <w:rPr>
          <w:rStyle w:val="ac"/>
          <w:rFonts w:ascii="Narkisim" w:hAnsi="Narkisim"/>
          <w:rtl/>
        </w:rPr>
        <w:footnoteReference w:id="1815"/>
      </w:r>
      <w:r w:rsidRPr="00F74CBA">
        <w:rPr>
          <w:rFonts w:ascii="Narkisim" w:hAnsi="Narkisim"/>
          <w:rtl/>
        </w:rPr>
        <w:t>.</w:t>
      </w:r>
    </w:p>
    <w:p w14:paraId="68C3B9CA"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(מוסך השבת אופה ט) כתב דהר"ן איירי במלח שנשרף באש, ומש"ה יחשב תולדות האור [ואף כח מליחה שבו חשיב ע"י האור. אבל מלח שנחפר מהקרקע דאינו תולדות האור כלל].</w:t>
      </w:r>
    </w:p>
    <w:p w14:paraId="37BB6E13" w14:textId="77777777" w:rsidR="003B3F2C" w:rsidRPr="00F74CBA" w:rsidRDefault="00000000" w:rsidP="00F74CBA">
      <w:pPr>
        <w:pStyle w:val="aa"/>
        <w:bidi/>
        <w:rPr>
          <w:rFonts w:ascii="Narkisim" w:hAnsi="Narkisim"/>
        </w:rPr>
      </w:pPr>
      <w:r w:rsidRPr="00F74CBA">
        <w:rPr>
          <w:rFonts w:ascii="Narkisim" w:hAnsi="Narkisim"/>
          <w:u w:val="single"/>
          <w:rtl/>
        </w:rPr>
        <w:t>פסח שבישלו בחמי טבריא וכו'</w:t>
      </w:r>
      <w:r w:rsidRPr="00F74CBA">
        <w:rPr>
          <w:rFonts w:ascii="Narkisim" w:hAnsi="Narkisim"/>
          <w:rtl/>
        </w:rPr>
        <w:t>. ה</w:t>
      </w:r>
      <w:r w:rsidRPr="00F74CBA">
        <w:rPr>
          <w:rFonts w:ascii="Narkisim" w:hAnsi="Narkisim"/>
          <w:b/>
          <w:bCs/>
          <w:rtl/>
        </w:rPr>
        <w:t>אחרונים</w:t>
      </w:r>
      <w:r w:rsidRPr="00F74CBA">
        <w:rPr>
          <w:rFonts w:ascii="Narkisim" w:hAnsi="Narkisim"/>
          <w:rtl/>
        </w:rPr>
        <w:t xml:space="preserve"> הק' היכי משכח"ל חמי טבריה בירושלים</w:t>
      </w:r>
      <w:r w:rsidRPr="00F74CBA">
        <w:rPr>
          <w:rStyle w:val="ac"/>
          <w:rFonts w:ascii="Narkisim" w:hAnsi="Narkisim"/>
          <w:rtl/>
        </w:rPr>
        <w:footnoteReference w:id="1816"/>
      </w:r>
      <w:r w:rsidRPr="00F74CBA">
        <w:rPr>
          <w:rFonts w:ascii="Narkisim" w:hAnsi="Narkisim"/>
          <w:rtl/>
        </w:rPr>
        <w:t xml:space="preserve"> [וכדאי' לעיל ח: דליכא חמי טבריה בירושלים</w:t>
      </w:r>
      <w:r w:rsidRPr="00F74CBA">
        <w:rPr>
          <w:rStyle w:val="ac"/>
          <w:rFonts w:ascii="Narkisim" w:hAnsi="Narkisim"/>
          <w:rtl/>
        </w:rPr>
        <w:footnoteReference w:id="1817"/>
      </w:r>
      <w:r w:rsidRPr="00F74CBA">
        <w:rPr>
          <w:rFonts w:ascii="Narkisim" w:hAnsi="Narkisim"/>
          <w:rtl/>
        </w:rPr>
        <w:t>], ואי הביא הפסח לטבריה יפסל ביוצא. ואם יביא חמי טבריה לירושלים הוה כלי שני</w:t>
      </w:r>
      <w:r w:rsidRPr="00F74CBA">
        <w:rPr>
          <w:rStyle w:val="ac"/>
          <w:rFonts w:ascii="Narkisim" w:hAnsi="Narkisim"/>
          <w:rtl/>
        </w:rPr>
        <w:footnoteReference w:id="1818"/>
      </w:r>
      <w:r w:rsidRPr="00F74CBA">
        <w:rPr>
          <w:rFonts w:ascii="Narkisim" w:hAnsi="Narkisim"/>
          <w:rtl/>
        </w:rPr>
        <w:t>, ועוד דודאי יצטנן בדרך. וה</w:t>
      </w:r>
      <w:r w:rsidRPr="00F74CBA">
        <w:rPr>
          <w:rFonts w:ascii="Narkisim" w:hAnsi="Narkisim"/>
          <w:b/>
          <w:bCs/>
          <w:rtl/>
        </w:rPr>
        <w:t>חש"ל</w:t>
      </w:r>
      <w:r w:rsidRPr="00F74CBA">
        <w:rPr>
          <w:rFonts w:ascii="Narkisim" w:hAnsi="Narkisim"/>
          <w:rtl/>
        </w:rPr>
        <w:t xml:space="preserve"> כת' דנפק"מ בזמן היתר הבמות</w:t>
      </w:r>
      <w:r w:rsidRPr="00F74CBA">
        <w:rPr>
          <w:rStyle w:val="ac"/>
          <w:rFonts w:ascii="Narkisim" w:hAnsi="Narkisim"/>
          <w:rtl/>
        </w:rPr>
        <w:footnoteReference w:id="1819"/>
      </w:r>
      <w:r w:rsidRPr="00F74CBA">
        <w:rPr>
          <w:rFonts w:ascii="Narkisim" w:hAnsi="Narkisim"/>
          <w:rtl/>
        </w:rPr>
        <w:t>.</w:t>
      </w:r>
    </w:p>
    <w:p w14:paraId="2C7A93C3" w14:textId="77777777" w:rsidR="003B3F2C" w:rsidRPr="00F74CBA" w:rsidRDefault="00000000" w:rsidP="00F74CBA">
      <w:pPr>
        <w:bidi/>
        <w:rPr>
          <w:rFonts w:ascii="Narkisim" w:hAnsi="Narkisim" w:cs="Narkisim"/>
        </w:rPr>
      </w:pPr>
      <w:r w:rsidRPr="00F74CBA">
        <w:rPr>
          <w:rFonts w:ascii="Narkisim" w:hAnsi="Narkisim" w:cs="Narkisim"/>
          <w:u w:val="single"/>
          <w:rtl/>
        </w:rPr>
        <w:t>אמר רבא מאי חייב דקתני, דקעבר משום צלי אש</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דלוקה משום אל תאכלו כי אם צלי אש, וקסבר לוקין על לאו שבכללות</w:t>
      </w:r>
      <w:r w:rsidRPr="00F74CBA">
        <w:rPr>
          <w:rStyle w:val="ac"/>
          <w:rFonts w:ascii="Narkisim" w:hAnsi="Narkisim" w:cs="Narkisim"/>
          <w:rtl/>
        </w:rPr>
        <w:footnoteReference w:id="1820"/>
      </w:r>
      <w:r w:rsidRPr="00F74CBA">
        <w:rPr>
          <w:rFonts w:ascii="Narkisim" w:hAnsi="Narkisim" w:cs="Narkisim"/>
          <w:rtl/>
        </w:rPr>
        <w:t>. [ונח' בזה אביי ורבא בסמוך]. ו</w:t>
      </w:r>
      <w:r w:rsidRPr="00F74CBA">
        <w:rPr>
          <w:rFonts w:ascii="Narkisim" w:hAnsi="Narkisim" w:cs="Narkisim"/>
          <w:b/>
          <w:bCs/>
          <w:rtl/>
        </w:rPr>
        <w:t>תוס</w:t>
      </w:r>
      <w:r w:rsidRPr="00F74CBA">
        <w:rPr>
          <w:rFonts w:ascii="Narkisim" w:hAnsi="Narkisim" w:cs="Narkisim"/>
          <w:rtl/>
        </w:rPr>
        <w:t xml:space="preserve">' (בע"ב, ע"פ המהרש"א) חלקו דאינו לוקה, דכי אם צלי אש הוה עשה בעלמא. וכ"כ </w:t>
      </w:r>
      <w:r w:rsidRPr="00F74CBA">
        <w:rPr>
          <w:rFonts w:ascii="Narkisim" w:hAnsi="Narkisim" w:cs="Narkisim"/>
          <w:b/>
          <w:bCs/>
          <w:rtl/>
        </w:rPr>
        <w:t>רבינו דוד</w:t>
      </w:r>
      <w:r w:rsidRPr="00F74CBA">
        <w:rPr>
          <w:rFonts w:ascii="Narkisim" w:hAnsi="Narkisim" w:cs="Narkisim"/>
          <w:rtl/>
        </w:rPr>
        <w:t>.</w:t>
      </w:r>
    </w:p>
    <w:p w14:paraId="758376E7"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אחרונים</w:t>
      </w:r>
      <w:r w:rsidRPr="00F74CBA">
        <w:rPr>
          <w:rFonts w:ascii="Narkisim" w:hAnsi="Narkisim"/>
          <w:rtl/>
        </w:rPr>
        <w:t xml:space="preserve"> (מנח"ח שם ועוד) דנו פסח שבישלו בחמי טבריה, וחזר וצלאו. אי מהני צלי לבטל בישולו, ולהתירו באכילה</w:t>
      </w:r>
      <w:r w:rsidRPr="00F74CBA">
        <w:rPr>
          <w:rStyle w:val="ac"/>
          <w:rFonts w:ascii="Narkisim" w:hAnsi="Narkisim"/>
          <w:rtl/>
        </w:rPr>
        <w:footnoteReference w:id="1821"/>
      </w:r>
      <w:r w:rsidRPr="00F74CBA">
        <w:rPr>
          <w:rFonts w:ascii="Narkisim" w:hAnsi="Narkisim"/>
          <w:rtl/>
        </w:rPr>
        <w:t>. וה</w:t>
      </w:r>
      <w:r w:rsidRPr="00F74CBA">
        <w:rPr>
          <w:rFonts w:ascii="Narkisim" w:hAnsi="Narkisim"/>
          <w:b/>
          <w:bCs/>
          <w:rtl/>
        </w:rPr>
        <w:t>פרי יצחק</w:t>
      </w:r>
      <w:r w:rsidRPr="00F74CBA">
        <w:rPr>
          <w:rFonts w:ascii="Narkisim" w:hAnsi="Narkisim"/>
          <w:rtl/>
        </w:rPr>
        <w:t xml:space="preserve"> (א כ) נקט דכיון דחמי טבריה לא הוה 'איסור מבושל', מהני צלייה להתיר.</w:t>
      </w:r>
    </w:p>
    <w:p w14:paraId="4F757EAB" w14:textId="77777777" w:rsidR="003B3F2C" w:rsidRPr="00F74CBA" w:rsidRDefault="00000000" w:rsidP="00F74CBA">
      <w:pPr>
        <w:pStyle w:val="3"/>
        <w:bidi/>
        <w:rPr>
          <w:rFonts w:ascii="Narkisim" w:hAnsi="Narkisim"/>
        </w:rPr>
      </w:pPr>
      <w:r w:rsidRPr="00F74CBA">
        <w:rPr>
          <w:rFonts w:ascii="Narkisim" w:hAnsi="Narkisim"/>
          <w:rtl/>
        </w:rPr>
        <w:t>דף מא:</w:t>
      </w:r>
    </w:p>
    <w:p w14:paraId="69893E9C" w14:textId="77777777" w:rsidR="003B3F2C" w:rsidRPr="00F74CBA" w:rsidRDefault="00000000" w:rsidP="00F74CBA">
      <w:pPr>
        <w:bidi/>
        <w:rPr>
          <w:rFonts w:ascii="Narkisim" w:hAnsi="Narkisim" w:cs="Narkisim"/>
        </w:rPr>
      </w:pPr>
      <w:r w:rsidRPr="00F74CBA">
        <w:rPr>
          <w:rFonts w:ascii="Narkisim" w:hAnsi="Narkisim" w:cs="Narkisim"/>
          <w:u w:val="single"/>
          <w:rtl/>
        </w:rPr>
        <w:t>אביי אמר אין לוקין אלאו שבכללות, א"ד וכו' חדא מיהת לקי</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המבשל בחמי טבריה [דעובר משום צלי אש. אבל נא ומבושל כיון דנתייחד לאו בפנ"ע אינו בכלל נא ומבושל]. </w:t>
      </w:r>
      <w:r w:rsidRPr="00F74CBA">
        <w:rPr>
          <w:rFonts w:ascii="Narkisim" w:hAnsi="Narkisim" w:cs="Narkisim"/>
          <w:rtl/>
        </w:rPr>
        <w:lastRenderedPageBreak/>
        <w:t>ו</w:t>
      </w:r>
      <w:r w:rsidRPr="00F74CBA">
        <w:rPr>
          <w:rFonts w:ascii="Narkisim" w:hAnsi="Narkisim" w:cs="Narkisim"/>
          <w:b/>
          <w:bCs/>
          <w:rtl/>
        </w:rPr>
        <w:t>תוס'</w:t>
      </w:r>
      <w:r w:rsidRPr="00F74CBA">
        <w:rPr>
          <w:rFonts w:ascii="Narkisim" w:hAnsi="Narkisim" w:cs="Narkisim"/>
          <w:rtl/>
        </w:rPr>
        <w:t xml:space="preserve"> חלקו דקאי דוקא בנא ומבושל</w:t>
      </w:r>
      <w:r w:rsidRPr="00F74CBA">
        <w:rPr>
          <w:rStyle w:val="ac"/>
          <w:rFonts w:ascii="Narkisim" w:hAnsi="Narkisim" w:cs="Narkisim"/>
          <w:rtl/>
        </w:rPr>
        <w:footnoteReference w:id="1822"/>
      </w:r>
      <w:r w:rsidRPr="00F74CBA">
        <w:rPr>
          <w:rFonts w:ascii="Narkisim" w:hAnsi="Narkisim" w:cs="Narkisim"/>
          <w:rtl/>
        </w:rPr>
        <w:t>, ולוקה משום כי אם צלי אש, היכא דהתרו משום הך לאו לחוד</w:t>
      </w:r>
      <w:r w:rsidRPr="00F74CBA">
        <w:rPr>
          <w:rStyle w:val="ac"/>
          <w:rFonts w:ascii="Narkisim" w:hAnsi="Narkisim" w:cs="Narkisim"/>
          <w:rtl/>
        </w:rPr>
        <w:footnoteReference w:id="1823"/>
      </w:r>
      <w:r w:rsidRPr="00F74CBA">
        <w:rPr>
          <w:rFonts w:ascii="Narkisim" w:hAnsi="Narkisim" w:cs="Narkisim"/>
          <w:rtl/>
        </w:rPr>
        <w:t>.</w:t>
      </w:r>
    </w:p>
    <w:p w14:paraId="5133D45E"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הביא בשם ה</w:t>
      </w:r>
      <w:r w:rsidRPr="00F74CBA">
        <w:rPr>
          <w:rFonts w:ascii="Narkisim" w:hAnsi="Narkisim"/>
          <w:b/>
          <w:bCs/>
          <w:rtl/>
        </w:rPr>
        <w:t xml:space="preserve">רמב"ן </w:t>
      </w:r>
      <w:r w:rsidRPr="00F74CBA">
        <w:rPr>
          <w:rFonts w:ascii="Narkisim" w:hAnsi="Narkisim"/>
          <w:rtl/>
        </w:rPr>
        <w:t>(סה"מ כלל ט) דכוונת אביי דלוקה משום כי אם צלי אש על מה שלא מיעטו הכתוב</w:t>
      </w:r>
      <w:r w:rsidRPr="00F74CBA">
        <w:rPr>
          <w:rStyle w:val="ac"/>
          <w:rFonts w:ascii="Narkisim" w:hAnsi="Narkisim"/>
          <w:rtl/>
        </w:rPr>
        <w:footnoteReference w:id="1824"/>
      </w:r>
      <w:r w:rsidRPr="00F74CBA">
        <w:rPr>
          <w:rFonts w:ascii="Narkisim" w:hAnsi="Narkisim"/>
          <w:rtl/>
        </w:rPr>
        <w:t>. [ואף דליכא מידי שנכלל בזה]. ונפק"מ בשאר מקומות, כגון גבי נזיר שנתרבה לשאר יוצא מגפן היין.</w:t>
      </w:r>
    </w:p>
    <w:p w14:paraId="4C66F0FD" w14:textId="77777777" w:rsidR="003B3F2C" w:rsidRPr="00F74CBA" w:rsidRDefault="00000000" w:rsidP="00F74CBA">
      <w:pPr>
        <w:pStyle w:val="a8"/>
        <w:bidi/>
        <w:rPr>
          <w:rFonts w:ascii="Narkisim" w:hAnsi="Narkisim"/>
        </w:rPr>
      </w:pPr>
      <w:r w:rsidRPr="00F74CBA">
        <w:rPr>
          <w:rFonts w:ascii="Narkisim" w:hAnsi="Narkisim"/>
          <w:rtl/>
        </w:rPr>
        <w:t>ו</w:t>
      </w:r>
      <w:r w:rsidRPr="00F74CBA">
        <w:rPr>
          <w:rFonts w:ascii="Narkisim" w:hAnsi="Narkisim"/>
          <w:b/>
          <w:bCs/>
          <w:rtl/>
        </w:rPr>
        <w:t>רבינו דוד</w:t>
      </w:r>
      <w:r w:rsidRPr="00F74CBA">
        <w:rPr>
          <w:rFonts w:ascii="Narkisim" w:hAnsi="Narkisim"/>
          <w:rtl/>
        </w:rPr>
        <w:t xml:space="preserve"> ביאר דאביי קאי בעלמא, על כל לאו שבכללות, דלרבא לוקה על הכלל. ואביי פליג דאינו לוקה עד שיעבור על כל הפרטים שבכלל</w:t>
      </w:r>
      <w:r w:rsidRPr="00F74CBA">
        <w:rPr>
          <w:rStyle w:val="ac"/>
          <w:rFonts w:ascii="Narkisim" w:hAnsi="Narkisim"/>
          <w:rtl/>
        </w:rPr>
        <w:footnoteReference w:id="1825"/>
      </w:r>
      <w:r w:rsidRPr="00F74CBA">
        <w:rPr>
          <w:rFonts w:ascii="Narkisim" w:hAnsi="Narkisim"/>
          <w:rtl/>
        </w:rPr>
        <w:t>. ואינו מוסיף לאו על כל פרט בפנ"ע</w:t>
      </w:r>
      <w:r w:rsidRPr="00F74CBA">
        <w:rPr>
          <w:rStyle w:val="ac"/>
          <w:rFonts w:ascii="Narkisim" w:hAnsi="Narkisim"/>
          <w:rtl/>
        </w:rPr>
        <w:footnoteReference w:id="1826"/>
      </w:r>
      <w:r w:rsidRPr="00F74CBA">
        <w:rPr>
          <w:rFonts w:ascii="Narkisim" w:hAnsi="Narkisim"/>
          <w:rtl/>
        </w:rPr>
        <w:t>. וא"ד דאינו לוקה כלל על לאו הכולל, דלא דמי ללאו דחסימה.</w:t>
      </w:r>
    </w:p>
    <w:p w14:paraId="243807C2" w14:textId="77777777" w:rsidR="003B3F2C" w:rsidRPr="00F74CBA" w:rsidRDefault="00000000" w:rsidP="00F74CBA">
      <w:pPr>
        <w:pStyle w:val="aa"/>
        <w:bidi/>
        <w:rPr>
          <w:rFonts w:ascii="Narkisim" w:hAnsi="Narkisim"/>
        </w:rPr>
      </w:pPr>
      <w:r w:rsidRPr="00F74CBA">
        <w:rPr>
          <w:rFonts w:ascii="Narkisim" w:hAnsi="Narkisim"/>
          <w:rtl/>
        </w:rPr>
        <w:t>ודעת ה</w:t>
      </w:r>
      <w:r w:rsidRPr="00F74CBA">
        <w:rPr>
          <w:rFonts w:ascii="Narkisim" w:hAnsi="Narkisim"/>
          <w:b/>
          <w:bCs/>
          <w:rtl/>
        </w:rPr>
        <w:t>רמב"ם</w:t>
      </w:r>
      <w:r w:rsidRPr="00F74CBA">
        <w:rPr>
          <w:rFonts w:ascii="Narkisim" w:hAnsi="Narkisim"/>
          <w:rtl/>
        </w:rPr>
        <w:t xml:space="preserve"> (ק"פ ח ד, וסנהדרין יח ג) דהאוכל נא ומבושל לוקה א'</w:t>
      </w:r>
      <w:r w:rsidRPr="00F74CBA">
        <w:rPr>
          <w:rStyle w:val="ac"/>
          <w:rFonts w:ascii="Narkisim" w:hAnsi="Narkisim"/>
          <w:rtl/>
        </w:rPr>
        <w:footnoteReference w:id="1827"/>
      </w:r>
      <w:r w:rsidRPr="00F74CBA">
        <w:rPr>
          <w:rFonts w:ascii="Narkisim" w:hAnsi="Narkisim"/>
          <w:rtl/>
        </w:rPr>
        <w:t>. ואף שלוקה על נא בפנ"ע ומבושל בפנ"ע, כשאוכל ב' אינו מתחייב. [ע' מנח"ח ז שהאריך בכ"ז</w:t>
      </w:r>
      <w:r w:rsidRPr="00F74CBA">
        <w:rPr>
          <w:rStyle w:val="ac"/>
          <w:rFonts w:ascii="Narkisim" w:hAnsi="Narkisim"/>
          <w:rtl/>
        </w:rPr>
        <w:footnoteReference w:id="1828"/>
      </w:r>
      <w:r w:rsidRPr="00F74CBA">
        <w:rPr>
          <w:rFonts w:ascii="Narkisim" w:hAnsi="Narkisim"/>
          <w:rtl/>
        </w:rPr>
        <w:t>].</w:t>
      </w:r>
    </w:p>
    <w:p w14:paraId="148E5BE5" w14:textId="77777777" w:rsidR="003B3F2C" w:rsidRPr="00F74CBA" w:rsidRDefault="00000000" w:rsidP="00F74CBA">
      <w:pPr>
        <w:bidi/>
        <w:rPr>
          <w:rFonts w:ascii="Narkisim" w:hAnsi="Narkisim" w:cs="Narkisim"/>
        </w:rPr>
      </w:pPr>
      <w:r w:rsidRPr="00F74CBA">
        <w:rPr>
          <w:rFonts w:ascii="Narkisim" w:hAnsi="Narkisim" w:cs="Narkisim"/>
          <w:u w:val="single"/>
          <w:rtl/>
        </w:rPr>
        <w:t>שם</w:t>
      </w:r>
      <w:r w:rsidRPr="00F74CBA">
        <w:rPr>
          <w:rFonts w:ascii="Narkisim" w:hAnsi="Narkisim" w:cs="Narkisim"/>
          <w:rtl/>
        </w:rPr>
        <w:t>. וה</w:t>
      </w:r>
      <w:r w:rsidRPr="00F74CBA">
        <w:rPr>
          <w:rFonts w:ascii="Narkisim" w:hAnsi="Narkisim" w:cs="Narkisim"/>
          <w:b/>
          <w:bCs/>
          <w:rtl/>
        </w:rPr>
        <w:t>רמב"ם</w:t>
      </w:r>
      <w:r w:rsidRPr="00F74CBA">
        <w:rPr>
          <w:rFonts w:ascii="Narkisim" w:hAnsi="Narkisim" w:cs="Narkisim"/>
          <w:rtl/>
        </w:rPr>
        <w:t xml:space="preserve"> </w:t>
      </w:r>
      <w:r w:rsidRPr="00F74CBA">
        <w:rPr>
          <w:rFonts w:ascii="Narkisim" w:hAnsi="Narkisim" w:cs="Narkisim"/>
          <w:szCs w:val="20"/>
          <w:rtl/>
        </w:rPr>
        <w:t>(סה"מ שורש ט)</w:t>
      </w:r>
      <w:r w:rsidRPr="00F74CBA">
        <w:rPr>
          <w:rFonts w:ascii="Narkisim" w:hAnsi="Narkisim" w:cs="Narkisim"/>
          <w:rtl/>
        </w:rPr>
        <w:t xml:space="preserve"> הכריע דאין לוקין ג'</w:t>
      </w:r>
      <w:r w:rsidRPr="00F74CBA">
        <w:rPr>
          <w:rStyle w:val="ac"/>
          <w:rFonts w:ascii="Narkisim" w:hAnsi="Narkisim" w:cs="Narkisim"/>
          <w:rtl/>
        </w:rPr>
        <w:footnoteReference w:id="1829"/>
      </w:r>
      <w:r w:rsidRPr="00F74CBA">
        <w:rPr>
          <w:rFonts w:ascii="Narkisim" w:hAnsi="Narkisim" w:cs="Narkisim"/>
          <w:rtl/>
        </w:rPr>
        <w:t xml:space="preserve">, דהא קי"ל (סנהדרין סג.) דאין לוקין אלאו שבכללות. </w:t>
      </w:r>
      <w:r w:rsidRPr="00F74CBA">
        <w:rPr>
          <w:rFonts w:ascii="Narkisim" w:hAnsi="Narkisim" w:cs="Narkisim"/>
          <w:szCs w:val="20"/>
          <w:rtl/>
        </w:rPr>
        <w:t>[וכ"פ ה</w:t>
      </w:r>
      <w:r w:rsidRPr="00F74CBA">
        <w:rPr>
          <w:rFonts w:ascii="Narkisim" w:hAnsi="Narkisim" w:cs="Narkisim"/>
          <w:b/>
          <w:bCs/>
          <w:szCs w:val="20"/>
          <w:rtl/>
        </w:rPr>
        <w:t>רמב"ם</w:t>
      </w:r>
      <w:r w:rsidRPr="00F74CBA">
        <w:rPr>
          <w:rFonts w:ascii="Narkisim" w:hAnsi="Narkisim" w:cs="Narkisim"/>
          <w:szCs w:val="20"/>
          <w:rtl/>
        </w:rPr>
        <w:t xml:space="preserve"> סנהדרין יח ג</w:t>
      </w:r>
      <w:r w:rsidRPr="00F74CBA">
        <w:rPr>
          <w:rStyle w:val="ac"/>
          <w:rFonts w:ascii="Narkisim" w:hAnsi="Narkisim" w:cs="Narkisim"/>
          <w:szCs w:val="20"/>
          <w:rtl/>
        </w:rPr>
        <w:footnoteReference w:id="1830"/>
      </w:r>
      <w:r w:rsidRPr="00F74CBA">
        <w:rPr>
          <w:rFonts w:ascii="Narkisim" w:hAnsi="Narkisim" w:cs="Narkisim"/>
          <w:szCs w:val="20"/>
          <w:rtl/>
        </w:rPr>
        <w:t>]</w:t>
      </w:r>
      <w:r w:rsidRPr="00F74CBA">
        <w:rPr>
          <w:rFonts w:ascii="Narkisim" w:hAnsi="Narkisim" w:cs="Narkisim"/>
          <w:rtl/>
        </w:rPr>
        <w:t>.</w:t>
      </w:r>
    </w:p>
    <w:p w14:paraId="34681F6F"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רמב"ן</w:t>
      </w:r>
      <w:r w:rsidRPr="00F74CBA">
        <w:rPr>
          <w:rFonts w:ascii="Narkisim" w:hAnsi="Narkisim"/>
          <w:rtl/>
        </w:rPr>
        <w:t xml:space="preserve"> (סה"מ שם) חלק דיש כמה אופנים לאו שבכללות, המין הא' לאו הכולל ענינים רבים, דאין ענינים וטעם איסורם שווה</w:t>
      </w:r>
      <w:r w:rsidRPr="00F74CBA">
        <w:rPr>
          <w:rStyle w:val="ac"/>
          <w:rFonts w:ascii="Narkisim" w:hAnsi="Narkisim"/>
          <w:rtl/>
        </w:rPr>
        <w:footnoteReference w:id="1831"/>
      </w:r>
      <w:r w:rsidRPr="00F74CBA">
        <w:rPr>
          <w:rFonts w:ascii="Narkisim" w:hAnsi="Narkisim"/>
          <w:rtl/>
        </w:rPr>
        <w:t>. ובזה לכו"ע אין לוקים. המין הב' לאו הכולל פרטים רבים</w:t>
      </w:r>
      <w:r w:rsidRPr="00F74CBA">
        <w:rPr>
          <w:rStyle w:val="ac"/>
          <w:rFonts w:ascii="Narkisim" w:hAnsi="Narkisim"/>
          <w:rtl/>
        </w:rPr>
        <w:footnoteReference w:id="1832"/>
      </w:r>
      <w:r w:rsidRPr="00F74CBA">
        <w:rPr>
          <w:rFonts w:ascii="Narkisim" w:hAnsi="Narkisim"/>
          <w:rtl/>
        </w:rPr>
        <w:t>, וכה"ג לכו"ע לוקה א' עליו. והמין הג' לאו שיש בו כלל ופרטים, ולכו"ע לוקה על הפרטים, שהרי הם מיותרים. אך כיון דחילקן הכתוב הוה לאו שבכללות, דנכללו בלאו זה שמות חלוקים, שחילקן הכתוב. ובזה נח' אביי ורבא אי לוקה על הכלל. ונח' ב' הלשונות האם לוקה אפי' א', כיון דכולל עירוב שמות חלוקים ואיסורין חלוקים</w:t>
      </w:r>
      <w:r w:rsidRPr="00F74CBA">
        <w:rPr>
          <w:rStyle w:val="ac"/>
          <w:rFonts w:ascii="Narkisim" w:hAnsi="Narkisim"/>
          <w:rtl/>
        </w:rPr>
        <w:footnoteReference w:id="1833"/>
      </w:r>
      <w:r w:rsidRPr="00F74CBA">
        <w:rPr>
          <w:rFonts w:ascii="Narkisim" w:hAnsi="Narkisim"/>
          <w:rtl/>
        </w:rPr>
        <w:t>.</w:t>
      </w:r>
    </w:p>
    <w:p w14:paraId="198AA47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תוס' רי"ד</w:t>
      </w:r>
      <w:r w:rsidRPr="00F74CBA">
        <w:rPr>
          <w:rFonts w:ascii="Narkisim" w:hAnsi="Narkisim"/>
          <w:rtl/>
        </w:rPr>
        <w:t xml:space="preserve"> (בסוגיין) האריך בכ"ז.</w:t>
      </w:r>
    </w:p>
    <w:p w14:paraId="76D52DF7" w14:textId="77777777" w:rsidR="003B3F2C" w:rsidRPr="00F74CBA" w:rsidRDefault="00000000" w:rsidP="00F74CBA">
      <w:pPr>
        <w:pStyle w:val="aa"/>
        <w:bidi/>
        <w:rPr>
          <w:rFonts w:ascii="Narkisim" w:hAnsi="Narkisim"/>
        </w:rPr>
      </w:pPr>
      <w:r w:rsidRPr="00F74CBA">
        <w:rPr>
          <w:rFonts w:ascii="Narkisim" w:hAnsi="Narkisim"/>
          <w:u w:val="single"/>
          <w:rtl/>
        </w:rPr>
        <w:t>תוד"ה אמר</w:t>
      </w:r>
      <w:r w:rsidRPr="00F74CBA">
        <w:rPr>
          <w:rFonts w:ascii="Narkisim" w:hAnsi="Narkisim"/>
          <w:rtl/>
        </w:rPr>
        <w:t>. הא פלו' דאביי ורבא איתמר איפכא, וכהנה רבות</w:t>
      </w:r>
      <w:r w:rsidRPr="00F74CBA">
        <w:rPr>
          <w:rStyle w:val="ac"/>
          <w:rFonts w:ascii="Narkisim" w:hAnsi="Narkisim"/>
          <w:rtl/>
        </w:rPr>
        <w:footnoteReference w:id="1834"/>
      </w:r>
      <w:r w:rsidRPr="00F74CBA">
        <w:rPr>
          <w:rFonts w:ascii="Narkisim" w:hAnsi="Narkisim"/>
          <w:rtl/>
        </w:rPr>
        <w:t xml:space="preserve"> בגמ'. [דשם אי' דרבא ס"ל דאין לוקין אלאו שבכללות. וכ"נ גירסת ה</w:t>
      </w:r>
      <w:r w:rsidRPr="00F74CBA">
        <w:rPr>
          <w:rFonts w:ascii="Narkisim" w:hAnsi="Narkisim"/>
          <w:b/>
          <w:bCs/>
          <w:rtl/>
        </w:rPr>
        <w:t>רמב"ם</w:t>
      </w:r>
      <w:r w:rsidRPr="00F74CBA">
        <w:rPr>
          <w:rFonts w:ascii="Narkisim" w:hAnsi="Narkisim"/>
          <w:rtl/>
        </w:rPr>
        <w:t xml:space="preserve"> סה"מ שורש ט</w:t>
      </w:r>
      <w:r w:rsidRPr="00F74CBA">
        <w:rPr>
          <w:rStyle w:val="ac"/>
          <w:rFonts w:ascii="Narkisim" w:hAnsi="Narkisim"/>
          <w:rtl/>
        </w:rPr>
        <w:footnoteReference w:id="1835"/>
      </w:r>
      <w:r w:rsidRPr="00F74CBA">
        <w:rPr>
          <w:rFonts w:ascii="Narkisim" w:hAnsi="Narkisim"/>
          <w:rtl/>
        </w:rPr>
        <w:t>].</w:t>
      </w:r>
    </w:p>
    <w:p w14:paraId="6B5165C6" w14:textId="77777777" w:rsidR="003B3F2C" w:rsidRPr="00F74CBA" w:rsidRDefault="00000000" w:rsidP="00F74CBA">
      <w:pPr>
        <w:pStyle w:val="2"/>
        <w:bidi/>
        <w:rPr>
          <w:rFonts w:ascii="Narkisim" w:hAnsi="Narkisim"/>
        </w:rPr>
      </w:pPr>
      <w:r w:rsidRPr="00F74CBA">
        <w:rPr>
          <w:rFonts w:ascii="Narkisim" w:hAnsi="Narkisim"/>
          <w:rtl/>
        </w:rPr>
        <w:t>מבעוד יום</w:t>
      </w:r>
    </w:p>
    <w:p w14:paraId="2CBA3F50" w14:textId="77777777" w:rsidR="003B3F2C" w:rsidRPr="00F74CBA" w:rsidRDefault="00000000" w:rsidP="00F74CBA">
      <w:pPr>
        <w:bidi/>
        <w:rPr>
          <w:rFonts w:ascii="Narkisim" w:hAnsi="Narkisim" w:cs="Narkisim"/>
        </w:rPr>
      </w:pPr>
      <w:r w:rsidRPr="00F74CBA">
        <w:rPr>
          <w:rFonts w:ascii="Narkisim" w:hAnsi="Narkisim" w:cs="Narkisim"/>
          <w:u w:val="single"/>
          <w:rtl/>
        </w:rPr>
        <w:t>ת"ר אכל נא מבעו"י פטור</w:t>
      </w:r>
      <w:r w:rsidRPr="00F74CBA">
        <w:rPr>
          <w:rFonts w:ascii="Narkisim" w:hAnsi="Narkisim" w:cs="Narkisim"/>
          <w:rtl/>
        </w:rPr>
        <w:t>. בפשוטו משמע דליכא איסור דאורייתא, ואפי' איסור עשה</w:t>
      </w:r>
      <w:r w:rsidRPr="00F74CBA">
        <w:rPr>
          <w:rStyle w:val="ac"/>
          <w:rFonts w:ascii="Narkisim" w:hAnsi="Narkisim" w:cs="Narkisim"/>
          <w:rtl/>
        </w:rPr>
        <w:footnoteReference w:id="1836"/>
      </w:r>
      <w:r w:rsidRPr="00F74CBA">
        <w:rPr>
          <w:rFonts w:ascii="Narkisim" w:hAnsi="Narkisim" w:cs="Narkisim"/>
          <w:rtl/>
        </w:rPr>
        <w:t xml:space="preserve">. </w:t>
      </w:r>
      <w:r w:rsidRPr="00F74CBA">
        <w:rPr>
          <w:rFonts w:ascii="Narkisim" w:hAnsi="Narkisim" w:cs="Narkisim"/>
          <w:rtl/>
        </w:rPr>
        <w:lastRenderedPageBreak/>
        <w:t>וה</w:t>
      </w:r>
      <w:r w:rsidRPr="00F74CBA">
        <w:rPr>
          <w:rFonts w:ascii="Narkisim" w:hAnsi="Narkisim" w:cs="Narkisim"/>
          <w:b/>
          <w:bCs/>
          <w:rtl/>
        </w:rPr>
        <w:t>ראש יוסף</w:t>
      </w:r>
      <w:r w:rsidRPr="00F74CBA">
        <w:rPr>
          <w:rFonts w:ascii="Narkisim" w:hAnsi="Narkisim" w:cs="Narkisim"/>
          <w:rtl/>
        </w:rPr>
        <w:t xml:space="preserve"> כת' דעכ"פ אסור משום הפסד קדשים, שמפסיד מצוות אכילתו.</w:t>
      </w:r>
    </w:p>
    <w:p w14:paraId="001BA693" w14:textId="77777777" w:rsidR="003B3F2C" w:rsidRPr="00F74CBA" w:rsidRDefault="00000000" w:rsidP="00F74CBA">
      <w:pPr>
        <w:bidi/>
        <w:rPr>
          <w:rFonts w:ascii="Narkisim" w:hAnsi="Narkisim" w:cs="Narkisim"/>
        </w:rPr>
      </w:pPr>
      <w:r w:rsidRPr="00F74CBA">
        <w:rPr>
          <w:rFonts w:ascii="Narkisim" w:hAnsi="Narkisim" w:cs="Narkisim"/>
          <w:rtl/>
        </w:rPr>
        <w:t>ה</w:t>
      </w:r>
      <w:r w:rsidRPr="00F74CBA">
        <w:rPr>
          <w:rFonts w:ascii="Narkisim" w:hAnsi="Narkisim" w:cs="Narkisim"/>
          <w:b/>
          <w:bCs/>
          <w:rtl/>
        </w:rPr>
        <w:t>פרי חדש</w:t>
      </w:r>
      <w:r w:rsidRPr="00F74CBA">
        <w:rPr>
          <w:rFonts w:ascii="Narkisim" w:hAnsi="Narkisim" w:cs="Narkisim"/>
          <w:rtl/>
        </w:rPr>
        <w:t xml:space="preserve"> (תעו ד"ה מסתברא) כתב דבערב פסח אסור לאכול צלי קדר, ואף דנתמעט דקרא, מכלל צלי לא נפיק. וכתב דה"ה צלאו ואח"כ בישלו. וכן בישלו ואח"כ צלאו, דהצליה מבטלת לבישול. ואף לשאר </w:t>
      </w:r>
      <w:r w:rsidRPr="00F74CBA">
        <w:rPr>
          <w:rFonts w:ascii="Narkisim" w:hAnsi="Narkisim" w:cs="Narkisim"/>
          <w:b/>
          <w:bCs/>
          <w:rtl/>
        </w:rPr>
        <w:t>פוסקים</w:t>
      </w:r>
      <w:r w:rsidRPr="00F74CBA">
        <w:rPr>
          <w:rFonts w:ascii="Narkisim" w:hAnsi="Narkisim" w:cs="Narkisim"/>
          <w:rtl/>
        </w:rPr>
        <w:t xml:space="preserve"> (או"ח שיח, הו' בע"א) מ"מ לא פלוג רבנן ולא חלקו בין צלי לצלי.</w:t>
      </w:r>
    </w:p>
    <w:p w14:paraId="3FD205F5"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רש"י</w:t>
      </w:r>
      <w:r w:rsidRPr="00F74CBA">
        <w:rPr>
          <w:rFonts w:ascii="Narkisim" w:hAnsi="Narkisim" w:cs="Narkisim"/>
          <w:rtl/>
        </w:rPr>
        <w:t xml:space="preserve"> (חולין קטו:) כת' דפסח שבישלו אסור באכילה והנאה</w:t>
      </w:r>
      <w:r w:rsidRPr="00F74CBA">
        <w:rPr>
          <w:rStyle w:val="ac"/>
          <w:rFonts w:ascii="Narkisim" w:hAnsi="Narkisim" w:cs="Narkisim"/>
          <w:rtl/>
        </w:rPr>
        <w:footnoteReference w:id="1837"/>
      </w:r>
      <w:r w:rsidRPr="00F74CBA">
        <w:rPr>
          <w:rFonts w:ascii="Narkisim" w:hAnsi="Narkisim" w:cs="Narkisim"/>
          <w:rtl/>
        </w:rPr>
        <w:t>, ותעובר צורתו ויצא לבית השריפה. וה</w:t>
      </w:r>
      <w:r w:rsidRPr="00F74CBA">
        <w:rPr>
          <w:rFonts w:ascii="Narkisim" w:hAnsi="Narkisim" w:cs="Narkisim"/>
          <w:b/>
          <w:bCs/>
          <w:rtl/>
        </w:rPr>
        <w:t>אחרונים</w:t>
      </w:r>
      <w:r w:rsidRPr="00F74CBA">
        <w:rPr>
          <w:rFonts w:ascii="Narkisim" w:hAnsi="Narkisim" w:cs="Narkisim"/>
          <w:rtl/>
        </w:rPr>
        <w:t xml:space="preserve"> דנו אמאי צריך עיבור צורה, דהא הוה פסולו בגופו. ויש שדנו דאף דמבושל נפסל מדיני פסח, אך יש עליו עדיין דין קדשים קלים, וכלפי דין הקדשים נחשב דיש עליו איסור חיצוני.</w:t>
      </w:r>
    </w:p>
    <w:p w14:paraId="773B5674"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מנח"ח</w:t>
      </w:r>
      <w:r w:rsidRPr="00F74CBA">
        <w:rPr>
          <w:rFonts w:ascii="Narkisim" w:hAnsi="Narkisim"/>
          <w:rtl/>
        </w:rPr>
        <w:t xml:space="preserve"> (ז יב) כת' [דכוונת רש"י</w:t>
      </w:r>
      <w:r w:rsidRPr="00F74CBA">
        <w:rPr>
          <w:rStyle w:val="ac"/>
          <w:rFonts w:ascii="Narkisim" w:hAnsi="Narkisim"/>
          <w:rtl/>
        </w:rPr>
        <w:footnoteReference w:id="1838"/>
      </w:r>
      <w:r w:rsidRPr="00F74CBA">
        <w:rPr>
          <w:rFonts w:ascii="Narkisim" w:hAnsi="Narkisim"/>
          <w:rtl/>
        </w:rPr>
        <w:t>] דצריך להשהות עד ט"ז, משום דביום י"ד אינו שורפו, דעדיין ראוי לאכילה</w:t>
      </w:r>
      <w:r w:rsidRPr="00F74CBA">
        <w:rPr>
          <w:rStyle w:val="ac"/>
          <w:rFonts w:ascii="Narkisim" w:hAnsi="Narkisim"/>
          <w:rtl/>
        </w:rPr>
        <w:footnoteReference w:id="1839"/>
      </w:r>
      <w:r w:rsidRPr="00F74CBA">
        <w:rPr>
          <w:rFonts w:ascii="Narkisim" w:hAnsi="Narkisim"/>
          <w:rtl/>
        </w:rPr>
        <w:t>. ובליל יו"ט אין שורפין קדשים</w:t>
      </w:r>
      <w:r w:rsidRPr="00F74CBA">
        <w:rPr>
          <w:rStyle w:val="ac"/>
          <w:rFonts w:ascii="Narkisim" w:hAnsi="Narkisim"/>
          <w:rtl/>
        </w:rPr>
        <w:footnoteReference w:id="1840"/>
      </w:r>
      <w:r w:rsidRPr="00F74CBA">
        <w:rPr>
          <w:rFonts w:ascii="Narkisim" w:hAnsi="Narkisim"/>
          <w:rtl/>
        </w:rPr>
        <w:t>.</w:t>
      </w:r>
    </w:p>
    <w:p w14:paraId="3A708F2F" w14:textId="77777777" w:rsidR="003B3F2C" w:rsidRPr="00F74CBA" w:rsidRDefault="00000000" w:rsidP="00F74CBA">
      <w:pPr>
        <w:pStyle w:val="aa"/>
        <w:bidi/>
        <w:rPr>
          <w:rFonts w:ascii="Narkisim" w:hAnsi="Narkisim"/>
        </w:rPr>
      </w:pPr>
      <w:r w:rsidRPr="00F74CBA">
        <w:rPr>
          <w:rFonts w:ascii="Narkisim" w:hAnsi="Narkisim"/>
          <w:u w:val="single"/>
          <w:rtl/>
        </w:rPr>
        <w:t>שם</w:t>
      </w:r>
      <w:r w:rsidRPr="00F74CBA">
        <w:rPr>
          <w:rFonts w:ascii="Narkisim" w:hAnsi="Narkisim"/>
          <w:rtl/>
        </w:rPr>
        <w:t>. ה</w:t>
      </w:r>
      <w:r w:rsidRPr="00F74CBA">
        <w:rPr>
          <w:rFonts w:ascii="Narkisim" w:hAnsi="Narkisim"/>
          <w:b/>
          <w:bCs/>
          <w:rtl/>
        </w:rPr>
        <w:t>מנח"ח</w:t>
      </w:r>
      <w:r w:rsidRPr="00F74CBA">
        <w:rPr>
          <w:rFonts w:ascii="Narkisim" w:hAnsi="Narkisim"/>
          <w:rtl/>
        </w:rPr>
        <w:t xml:space="preserve"> (ז יא) דן היכא דבישלו ואח"כ ניתותר, דלאחר שהפסח נפסל אין בו דין נותר. [לצד דבישול הוה פסול בגופו]. ועפ"ז הק' דהק"ו דמי פירות חשיב בישול (בע"א) הוה סופו להקל</w:t>
      </w:r>
      <w:r w:rsidRPr="00F74CBA">
        <w:rPr>
          <w:rStyle w:val="ac"/>
          <w:rFonts w:ascii="Narkisim" w:hAnsi="Narkisim"/>
          <w:rtl/>
        </w:rPr>
        <w:footnoteReference w:id="1841"/>
      </w:r>
      <w:r w:rsidRPr="00F74CBA">
        <w:rPr>
          <w:rFonts w:ascii="Narkisim" w:hAnsi="Narkisim"/>
          <w:rtl/>
        </w:rPr>
        <w:t>. והביא בשם ה</w:t>
      </w:r>
      <w:r w:rsidRPr="00F74CBA">
        <w:rPr>
          <w:rFonts w:ascii="Narkisim" w:hAnsi="Narkisim"/>
          <w:b/>
          <w:bCs/>
          <w:rtl/>
        </w:rPr>
        <w:t>צל"ח</w:t>
      </w:r>
      <w:r w:rsidRPr="00F74CBA">
        <w:rPr>
          <w:rFonts w:ascii="Narkisim" w:hAnsi="Narkisim"/>
          <w:rtl/>
        </w:rPr>
        <w:t xml:space="preserve"> דהיכא צלאו ואח"כ בישלו במי פירות לא ילפינן ק"ו לפוסלו.</w:t>
      </w:r>
    </w:p>
    <w:p w14:paraId="0B31DF69" w14:textId="77777777" w:rsidR="003B3F2C" w:rsidRPr="00F74CBA" w:rsidRDefault="00000000" w:rsidP="00F74CBA">
      <w:pPr>
        <w:pStyle w:val="aa"/>
        <w:bidi/>
        <w:rPr>
          <w:rFonts w:ascii="Narkisim" w:hAnsi="Narkisim"/>
        </w:rPr>
      </w:pPr>
      <w:r w:rsidRPr="00F74CBA">
        <w:rPr>
          <w:rFonts w:ascii="Narkisim" w:hAnsi="Narkisim"/>
          <w:u w:val="single"/>
          <w:rtl/>
        </w:rPr>
        <w:t>רש"י ד"ה לא פסל</w:t>
      </w:r>
      <w:r w:rsidRPr="00F74CBA">
        <w:rPr>
          <w:rFonts w:ascii="Narkisim" w:hAnsi="Narkisim"/>
          <w:rtl/>
        </w:rPr>
        <w:t>. אין הפסח נאכל בב' חבורות כא', ואין האוכל אוכל בב' מקומות. ה</w:t>
      </w:r>
      <w:r w:rsidRPr="00F74CBA">
        <w:rPr>
          <w:rFonts w:ascii="Narkisim" w:hAnsi="Narkisim"/>
          <w:b/>
          <w:bCs/>
          <w:rtl/>
        </w:rPr>
        <w:t>אחרונים</w:t>
      </w:r>
      <w:r w:rsidRPr="00F74CBA">
        <w:rPr>
          <w:rFonts w:ascii="Narkisim" w:hAnsi="Narkisim"/>
          <w:rtl/>
        </w:rPr>
        <w:t xml:space="preserve"> (מל"ה) העירו דלקמן (פו.) נח' בזה אי תלי בב' חבורות או בב' אוכלין, וליכא מ"ד דתרוייהו אסירי. [ואפשר דט"ס וחסרון דברים ברש"י].</w:t>
      </w:r>
    </w:p>
    <w:p w14:paraId="135470C0" w14:textId="77777777" w:rsidR="003B3F2C" w:rsidRPr="00F74CBA" w:rsidRDefault="00000000" w:rsidP="00F74CBA">
      <w:pPr>
        <w:bidi/>
        <w:rPr>
          <w:rFonts w:ascii="Narkisim" w:hAnsi="Narkisim" w:cs="Narkisim"/>
        </w:rPr>
      </w:pPr>
      <w:r w:rsidRPr="00F74CBA">
        <w:rPr>
          <w:rFonts w:ascii="Narkisim" w:hAnsi="Narkisim" w:cs="Narkisim"/>
          <w:u w:val="single"/>
          <w:rtl/>
        </w:rPr>
        <w:t>רבי אומר וכו' אין לי אלא בישלו משחשיכה, בשלו מבעו"י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ואכלו משחשיכה. דס"ד דוקא היכא דבישל בעיקר זמנו. וה</w:t>
      </w:r>
      <w:r w:rsidRPr="00F74CBA">
        <w:rPr>
          <w:rFonts w:ascii="Narkisim" w:hAnsi="Narkisim" w:cs="Narkisim"/>
          <w:b/>
          <w:bCs/>
          <w:rtl/>
        </w:rPr>
        <w:t>מהרש"א</w:t>
      </w:r>
      <w:r w:rsidRPr="00F74CBA">
        <w:rPr>
          <w:rFonts w:ascii="Narkisim" w:hAnsi="Narkisim" w:cs="Narkisim"/>
          <w:rtl/>
        </w:rPr>
        <w:t xml:space="preserve"> הק' דלא מצאנו שיהא עיקר צלייתו משחשיכה [וציין למשנה לקמן סה:</w:t>
      </w:r>
      <w:r w:rsidRPr="00F74CBA">
        <w:rPr>
          <w:rStyle w:val="ac"/>
          <w:rFonts w:ascii="Narkisim" w:hAnsi="Narkisim" w:cs="Narkisim"/>
          <w:rtl/>
        </w:rPr>
        <w:footnoteReference w:id="1842"/>
      </w:r>
      <w:r w:rsidRPr="00F74CBA">
        <w:rPr>
          <w:rFonts w:ascii="Narkisim" w:hAnsi="Narkisim" w:cs="Narkisim"/>
          <w:rtl/>
        </w:rPr>
        <w:t>].</w:t>
      </w:r>
    </w:p>
    <w:p w14:paraId="297632A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 xml:space="preserve">מהרש"א </w:t>
      </w:r>
      <w:r w:rsidRPr="00F74CBA">
        <w:rPr>
          <w:rFonts w:ascii="Narkisim" w:hAnsi="Narkisim"/>
          <w:rtl/>
        </w:rPr>
        <w:t>פי' [לולי פרש"י] דקאי על האכילה, דאינו חייב על אכילת פסח מבושל אלא משחשיכה, בשלו ואכלו מבעו"י מנין וכו'. ואיתרבי דחייב על מבושל מבעו"י. ופליג רבי אברייתא דלעיל דאינו חייב על נא אלא בשעה שישנו בקום אכול צלי. [דאין לחלק בין נא למבושל</w:t>
      </w:r>
      <w:r w:rsidRPr="00F74CBA">
        <w:rPr>
          <w:rStyle w:val="ac"/>
          <w:rFonts w:ascii="Narkisim" w:hAnsi="Narkisim"/>
          <w:rtl/>
        </w:rPr>
        <w:footnoteReference w:id="1843"/>
      </w:r>
      <w:r w:rsidRPr="00F74CBA">
        <w:rPr>
          <w:rFonts w:ascii="Narkisim" w:hAnsi="Narkisim"/>
          <w:rtl/>
        </w:rPr>
        <w:t>].</w:t>
      </w:r>
    </w:p>
    <w:p w14:paraId="36829773" w14:textId="77777777" w:rsidR="003B3F2C" w:rsidRPr="00F74CBA" w:rsidRDefault="00000000" w:rsidP="00F74CBA">
      <w:pPr>
        <w:pStyle w:val="a8"/>
        <w:bidi/>
        <w:rPr>
          <w:rFonts w:ascii="Narkisim" w:hAnsi="Narkisim"/>
        </w:rPr>
      </w:pPr>
      <w:r w:rsidRPr="00F74CBA">
        <w:rPr>
          <w:rFonts w:ascii="Narkisim" w:hAnsi="Narkisim"/>
          <w:rtl/>
        </w:rPr>
        <w:t>והביא דכ"ה בהדיא ב</w:t>
      </w:r>
      <w:r w:rsidRPr="00F74CBA">
        <w:rPr>
          <w:rFonts w:ascii="Narkisim" w:hAnsi="Narkisim"/>
          <w:b/>
          <w:bCs/>
          <w:rtl/>
        </w:rPr>
        <w:t>מכילתא</w:t>
      </w:r>
      <w:r w:rsidRPr="00F74CBA">
        <w:rPr>
          <w:rFonts w:ascii="Narkisim" w:hAnsi="Narkisim"/>
          <w:rtl/>
        </w:rPr>
        <w:t xml:space="preserve"> דרבי ה"ק אין לי אלא בשעה שהוא באוכל צלי, הוא בבל תאכל נא ומבושל, מבעו"י מנין ת"ל ובשל כו'.</w:t>
      </w:r>
    </w:p>
    <w:p w14:paraId="4AF8DBA3" w14:textId="77777777" w:rsidR="003B3F2C" w:rsidRPr="00F74CBA" w:rsidRDefault="00000000" w:rsidP="00F74CBA">
      <w:pPr>
        <w:pStyle w:val="aa"/>
        <w:bidi/>
        <w:rPr>
          <w:rFonts w:ascii="Narkisim" w:hAnsi="Narkisim"/>
        </w:rPr>
      </w:pPr>
      <w:r w:rsidRPr="00F74CBA">
        <w:rPr>
          <w:rFonts w:ascii="Narkisim" w:hAnsi="Narkisim"/>
          <w:u w:val="single"/>
          <w:rtl/>
        </w:rPr>
        <w:t>וכל לאו הבא מכלל עשה עשה</w:t>
      </w:r>
      <w:r w:rsidRPr="00F74CBA">
        <w:rPr>
          <w:rFonts w:ascii="Narkisim" w:hAnsi="Narkisim"/>
          <w:rtl/>
        </w:rPr>
        <w:t>. וכן אי' בכ"מ. אבל בגמ' (מכות יח: וזבחים לד.) יש הו"א דלאו הבא מכלל עשה הוה לאו.</w:t>
      </w:r>
    </w:p>
    <w:p w14:paraId="480ED348" w14:textId="77777777" w:rsidR="003B3F2C" w:rsidRPr="00F74CBA" w:rsidRDefault="00000000" w:rsidP="00F74CBA">
      <w:pPr>
        <w:pStyle w:val="3"/>
        <w:bidi/>
        <w:rPr>
          <w:rFonts w:ascii="Narkisim" w:hAnsi="Narkisim"/>
        </w:rPr>
      </w:pPr>
      <w:r w:rsidRPr="00F74CBA">
        <w:rPr>
          <w:rFonts w:ascii="Narkisim" w:hAnsi="Narkisim"/>
          <w:rtl/>
        </w:rPr>
        <w:t>דף מב.</w:t>
      </w:r>
    </w:p>
    <w:p w14:paraId="7BCC4D8A" w14:textId="77777777" w:rsidR="003B3F2C" w:rsidRPr="00F74CBA" w:rsidRDefault="00000000" w:rsidP="00F74CBA">
      <w:pPr>
        <w:pStyle w:val="aa"/>
        <w:bidi/>
        <w:rPr>
          <w:rFonts w:ascii="Narkisim" w:hAnsi="Narkisim"/>
        </w:rPr>
      </w:pPr>
      <w:r w:rsidRPr="00F74CBA">
        <w:rPr>
          <w:rFonts w:ascii="Narkisim" w:hAnsi="Narkisim"/>
          <w:u w:val="single"/>
          <w:rtl/>
        </w:rPr>
        <w:t>בל"ת מנין, ת"ל וכו' לאמר, לימד על כל הפרשה כולה שיהא בל''ת, דברי ר' יהודה</w:t>
      </w:r>
      <w:r w:rsidRPr="00F74CBA">
        <w:rPr>
          <w:rStyle w:val="ac"/>
          <w:rFonts w:ascii="Narkisim" w:hAnsi="Narkisim"/>
          <w:u w:val="single"/>
          <w:rtl/>
        </w:rPr>
        <w:footnoteReference w:id="1844"/>
      </w:r>
      <w:r w:rsidRPr="00F74CBA">
        <w:rPr>
          <w:rFonts w:ascii="Narkisim" w:hAnsi="Narkisim"/>
          <w:u w:val="single"/>
          <w:rtl/>
        </w:rPr>
        <w:t xml:space="preserve"> וכו'</w:t>
      </w:r>
      <w:r w:rsidRPr="00F74CBA">
        <w:rPr>
          <w:rFonts w:ascii="Narkisim" w:hAnsi="Narkisim"/>
          <w:rtl/>
        </w:rPr>
        <w:t>. ה</w:t>
      </w:r>
      <w:r w:rsidRPr="00F74CBA">
        <w:rPr>
          <w:rFonts w:ascii="Narkisim" w:hAnsi="Narkisim"/>
          <w:b/>
          <w:bCs/>
          <w:rtl/>
        </w:rPr>
        <w:t>רמב"ם</w:t>
      </w:r>
      <w:r w:rsidRPr="00F74CBA">
        <w:rPr>
          <w:rFonts w:ascii="Narkisim" w:hAnsi="Narkisim"/>
          <w:rtl/>
        </w:rPr>
        <w:t xml:space="preserve"> (ערכין ה ו) פסק שהמתפיס תמימים לבדק הבית עובר בלאו הבא מכלל עשה. והכס"מ הק' אמאי השמיט שעובר בלא תעשה דכתיב לאמר, לאו נאמר. והלח"מ כת' דדרשא זו היא אסמכתא, והך לא תעשה הוה רק מדרבנן. אבל המשנ''ל (שם) הביא ש</w:t>
      </w:r>
      <w:r w:rsidRPr="00F74CBA">
        <w:rPr>
          <w:rFonts w:ascii="Narkisim" w:hAnsi="Narkisim"/>
          <w:rtl/>
          <w:lang w:val="he-IL"/>
        </w:rPr>
        <w:t>בספרי (אמור פרק ז ח, ובתוספתא תמורה א ו) פליגי בזה, דאיתא דברי ר' יהודה וחכ"א אין בו לא תעשה, ופסק כחכמים. וציין לסוגיין דגם משמע דרק ר' יהודה דרש הכי, ורבנן פליגי.</w:t>
      </w:r>
    </w:p>
    <w:p w14:paraId="67C7A5E9" w14:textId="77777777" w:rsidR="003B3F2C" w:rsidRPr="00F74CBA" w:rsidRDefault="00000000" w:rsidP="00F74CBA">
      <w:pPr>
        <w:pStyle w:val="aa"/>
        <w:bidi/>
        <w:rPr>
          <w:rFonts w:ascii="Narkisim" w:hAnsi="Narkisim"/>
        </w:rPr>
      </w:pPr>
      <w:r w:rsidRPr="00F74CBA">
        <w:rPr>
          <w:rFonts w:ascii="Narkisim" w:hAnsi="Narkisim"/>
          <w:u w:val="single"/>
          <w:rtl/>
          <w:lang w:val="he-IL"/>
        </w:rPr>
        <w:lastRenderedPageBreak/>
        <w:t>תוד"ה לאמר.</w:t>
      </w:r>
      <w:r w:rsidRPr="00F74CBA">
        <w:rPr>
          <w:rFonts w:ascii="Narkisim" w:hAnsi="Narkisim"/>
          <w:rtl/>
          <w:lang w:val="he-IL"/>
        </w:rPr>
        <w:t xml:space="preserve"> נר' לר''י דהיינו דוקא בהנך דברים דאית בהו לאו הבא מכלל עשה. ו</w:t>
      </w:r>
      <w:r w:rsidRPr="00F74CBA">
        <w:rPr>
          <w:rFonts w:ascii="Narkisim" w:hAnsi="Narkisim"/>
          <w:b/>
          <w:bCs/>
          <w:rtl/>
          <w:lang w:val="he-IL"/>
        </w:rPr>
        <w:t>תוס'</w:t>
      </w:r>
      <w:r w:rsidRPr="00F74CBA">
        <w:rPr>
          <w:rFonts w:ascii="Narkisim" w:hAnsi="Narkisim"/>
          <w:rtl/>
          <w:lang w:val="he-IL"/>
        </w:rPr>
        <w:t xml:space="preserve"> (מנחות נא: ד''ה אף) הק' אמאי איצטריך ללמוד לא תעשה באכילת מנחת כהן גדול, תיפו"ל דכתיב כליל [וילפי' איסור עשה], ונדרוש לאמר, לאו אמור. וה</w:t>
      </w:r>
      <w:r w:rsidRPr="00F74CBA">
        <w:rPr>
          <w:rFonts w:ascii="Narkisim" w:hAnsi="Narkisim"/>
          <w:b/>
          <w:bCs/>
          <w:rtl/>
          <w:lang w:val="he-IL"/>
        </w:rPr>
        <w:t>קר"א</w:t>
      </w:r>
      <w:r w:rsidRPr="00F74CBA">
        <w:rPr>
          <w:rFonts w:ascii="Narkisim" w:hAnsi="Narkisim"/>
          <w:rtl/>
          <w:lang w:val="he-IL"/>
        </w:rPr>
        <w:t xml:space="preserve"> (שם) תי' ע"פ ר''י [בתוס' דידן] דדוקא היכא שיש לאו הבא מכלל עשה. והוסיף דכוונת התוס' דדוקא כשהעשה מיותר לאסור, ילפי' לאמר ללאו. אבל מנחת כה"ג איצטריך העשה לענין למצוות שריפה. ואינו מיותר ללאו הבא עשה, שנלמד מהתם לאו.</w:t>
      </w:r>
    </w:p>
    <w:p w14:paraId="7134C25E" w14:textId="77777777" w:rsidR="003B3F2C" w:rsidRPr="00F74CBA" w:rsidRDefault="00000000" w:rsidP="00F74CBA">
      <w:pPr>
        <w:pStyle w:val="a8"/>
        <w:bidi/>
        <w:rPr>
          <w:rFonts w:ascii="Narkisim" w:hAnsi="Narkisim"/>
        </w:rPr>
      </w:pPr>
      <w:r w:rsidRPr="00F74CBA">
        <w:rPr>
          <w:rFonts w:ascii="Narkisim" w:hAnsi="Narkisim"/>
          <w:rtl/>
          <w:lang w:val="he-IL"/>
        </w:rPr>
        <w:t>וה</w:t>
      </w:r>
      <w:r w:rsidRPr="00F74CBA">
        <w:rPr>
          <w:rFonts w:ascii="Narkisim" w:hAnsi="Narkisim"/>
          <w:b/>
          <w:bCs/>
          <w:rtl/>
          <w:lang w:val="he-IL"/>
        </w:rPr>
        <w:t>שיטמ"ק</w:t>
      </w:r>
      <w:r w:rsidRPr="00F74CBA">
        <w:rPr>
          <w:rFonts w:ascii="Narkisim" w:hAnsi="Narkisim"/>
          <w:rtl/>
          <w:lang w:val="he-IL"/>
        </w:rPr>
        <w:t xml:space="preserve"> (תמורה ז: אות ו בהשמ') כת' דהיכא דיש לאו בפרשה דרשי' לאמר דנאמר לאו אכל מה שכתוב בפרשה. אבל היכא דליכא לאו באותו פרשה לא ילפי'.</w:t>
      </w:r>
    </w:p>
    <w:p w14:paraId="1011917A" w14:textId="77777777" w:rsidR="003B3F2C" w:rsidRPr="00F74CBA" w:rsidRDefault="00000000" w:rsidP="00F74CBA">
      <w:pPr>
        <w:bidi/>
        <w:rPr>
          <w:rFonts w:ascii="Narkisim" w:hAnsi="Narkisim" w:cs="Narkisim"/>
        </w:rPr>
      </w:pPr>
      <w:r w:rsidRPr="00F74CBA">
        <w:rPr>
          <w:rFonts w:ascii="Narkisim" w:hAnsi="Narkisim" w:cs="Narkisim"/>
          <w:u w:val="single"/>
          <w:rtl/>
        </w:rPr>
        <w:t>ואין שופכין במקום האישבורן</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דהמים שוהין ומחמיצות. ה</w:t>
      </w:r>
      <w:r w:rsidRPr="00F74CBA">
        <w:rPr>
          <w:rFonts w:ascii="Narkisim" w:hAnsi="Narkisim" w:cs="Narkisim"/>
          <w:b/>
          <w:bCs/>
          <w:rtl/>
        </w:rPr>
        <w:t>מג"א</w:t>
      </w:r>
      <w:r w:rsidRPr="00F74CBA">
        <w:rPr>
          <w:rFonts w:ascii="Narkisim" w:hAnsi="Narkisim" w:cs="Narkisim"/>
          <w:rtl/>
        </w:rPr>
        <w:t xml:space="preserve"> (תנט ט) הק' מה בכך שיחמיצו, הרי שופכם ומפקירן. וי"ל דלכתחילה צריך ליזהר שלא יבא לידי חימוץ. </w:t>
      </w:r>
      <w:r w:rsidRPr="00F74CBA">
        <w:rPr>
          <w:rFonts w:ascii="Narkisim" w:hAnsi="Narkisim" w:cs="Narkisim"/>
          <w:szCs w:val="20"/>
          <w:rtl/>
        </w:rPr>
        <w:t>וה</w:t>
      </w:r>
      <w:r w:rsidRPr="00F74CBA">
        <w:rPr>
          <w:rFonts w:ascii="Narkisim" w:hAnsi="Narkisim" w:cs="Narkisim"/>
          <w:b/>
          <w:bCs/>
          <w:szCs w:val="20"/>
          <w:rtl/>
        </w:rPr>
        <w:t>פרמ"ג</w:t>
      </w:r>
      <w:r w:rsidRPr="00F74CBA">
        <w:rPr>
          <w:rFonts w:ascii="Narkisim" w:hAnsi="Narkisim" w:cs="Narkisim"/>
          <w:szCs w:val="20"/>
          <w:rtl/>
        </w:rPr>
        <w:t xml:space="preserve"> (שם) כת' די"ל דתוך חצירו ל"ש להפקיר</w:t>
      </w:r>
      <w:r w:rsidRPr="00F74CBA">
        <w:rPr>
          <w:rStyle w:val="ac"/>
          <w:rFonts w:ascii="Narkisim" w:hAnsi="Narkisim" w:cs="Narkisim"/>
          <w:szCs w:val="20"/>
          <w:rtl/>
        </w:rPr>
        <w:footnoteReference w:id="1845"/>
      </w:r>
      <w:r w:rsidRPr="00F74CBA">
        <w:rPr>
          <w:rFonts w:ascii="Narkisim" w:hAnsi="Narkisim" w:cs="Narkisim"/>
          <w:rtl/>
        </w:rPr>
        <w:t>.</w:t>
      </w:r>
    </w:p>
    <w:p w14:paraId="0D06BC95"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ב"י</w:t>
      </w:r>
      <w:r w:rsidRPr="00F74CBA">
        <w:rPr>
          <w:rFonts w:ascii="Narkisim" w:hAnsi="Narkisim"/>
          <w:rtl/>
        </w:rPr>
        <w:t xml:space="preserve"> ו</w:t>
      </w:r>
      <w:r w:rsidRPr="00F74CBA">
        <w:rPr>
          <w:rFonts w:ascii="Narkisim" w:hAnsi="Narkisim"/>
          <w:b/>
          <w:bCs/>
          <w:rtl/>
        </w:rPr>
        <w:t>שו"ע</w:t>
      </w:r>
      <w:r w:rsidRPr="00F74CBA">
        <w:rPr>
          <w:rFonts w:ascii="Narkisim" w:hAnsi="Narkisim"/>
          <w:rtl/>
        </w:rPr>
        <w:t xml:space="preserve"> (תנט ד) כת' דה"מ הלש לאחר זמן איסורו. אבל לש קודם זמנו ליכא חשש. וה</w:t>
      </w:r>
      <w:r w:rsidRPr="00F74CBA">
        <w:rPr>
          <w:rFonts w:ascii="Narkisim" w:hAnsi="Narkisim"/>
          <w:b/>
          <w:bCs/>
          <w:rtl/>
        </w:rPr>
        <w:t>ב"ח</w:t>
      </w:r>
      <w:r w:rsidRPr="00F74CBA">
        <w:rPr>
          <w:rFonts w:ascii="Narkisim" w:hAnsi="Narkisim"/>
          <w:rtl/>
        </w:rPr>
        <w:t xml:space="preserve"> ו</w:t>
      </w:r>
      <w:r w:rsidRPr="00F74CBA">
        <w:rPr>
          <w:rFonts w:ascii="Narkisim" w:hAnsi="Narkisim"/>
          <w:b/>
          <w:bCs/>
          <w:rtl/>
        </w:rPr>
        <w:t>ט"ז</w:t>
      </w:r>
      <w:r w:rsidRPr="00F74CBA">
        <w:rPr>
          <w:rFonts w:ascii="Narkisim" w:hAnsi="Narkisim"/>
          <w:rtl/>
        </w:rPr>
        <w:t xml:space="preserve"> (שם ה) חלקו דאף קודם זמן איסורן אסור, דכיון דיש ודאי חמץ לא סמכינן אעורבין [וכמ"ש הפוסקים ס"ס תמה, ע' לעיל ח.]. וה</w:t>
      </w:r>
      <w:r w:rsidRPr="00F74CBA">
        <w:rPr>
          <w:rFonts w:ascii="Narkisim" w:hAnsi="Narkisim"/>
          <w:b/>
          <w:bCs/>
          <w:rtl/>
        </w:rPr>
        <w:t>פרמ"ג</w:t>
      </w:r>
      <w:r w:rsidRPr="00F74CBA">
        <w:rPr>
          <w:rFonts w:ascii="Narkisim" w:hAnsi="Narkisim"/>
          <w:rtl/>
        </w:rPr>
        <w:t xml:space="preserve"> </w:t>
      </w:r>
      <w:r w:rsidRPr="00F74CBA">
        <w:rPr>
          <w:rFonts w:ascii="Narkisim" w:hAnsi="Narkisim"/>
          <w:szCs w:val="20"/>
          <w:rtl/>
        </w:rPr>
        <w:t>(שם א"א ט)</w:t>
      </w:r>
      <w:r w:rsidRPr="00F74CBA">
        <w:rPr>
          <w:rFonts w:ascii="Narkisim" w:hAnsi="Narkisim"/>
          <w:rtl/>
        </w:rPr>
        <w:t xml:space="preserve"> יישב דהכא תלינן שיבלע בקרקע</w:t>
      </w:r>
      <w:r w:rsidRPr="00F74CBA">
        <w:rPr>
          <w:rStyle w:val="ac"/>
          <w:rFonts w:ascii="Narkisim" w:hAnsi="Narkisim"/>
          <w:rtl/>
        </w:rPr>
        <w:footnoteReference w:id="1846"/>
      </w:r>
      <w:r w:rsidRPr="00F74CBA">
        <w:rPr>
          <w:rFonts w:ascii="Narkisim" w:hAnsi="Narkisim"/>
          <w:rtl/>
        </w:rPr>
        <w:t xml:space="preserve"> [ע' רש"י].</w:t>
      </w:r>
    </w:p>
    <w:p w14:paraId="567D49A3" w14:textId="77777777" w:rsidR="003B3F2C" w:rsidRPr="00F74CBA" w:rsidRDefault="00000000" w:rsidP="00F74CBA">
      <w:pPr>
        <w:pStyle w:val="aa"/>
        <w:bidi/>
        <w:rPr>
          <w:rFonts w:ascii="Narkisim" w:hAnsi="Narkisim"/>
        </w:rPr>
      </w:pPr>
      <w:r w:rsidRPr="00F74CBA">
        <w:rPr>
          <w:rFonts w:ascii="Narkisim" w:hAnsi="Narkisim"/>
          <w:u w:val="single"/>
          <w:rtl/>
        </w:rPr>
        <w:t>הא דנפישי דקוו</w:t>
      </w:r>
      <w:r w:rsidRPr="00F74CBA">
        <w:rPr>
          <w:rFonts w:ascii="Narkisim" w:hAnsi="Narkisim"/>
          <w:rtl/>
        </w:rPr>
        <w:t>. ה</w:t>
      </w:r>
      <w:r w:rsidRPr="00F74CBA">
        <w:rPr>
          <w:rFonts w:ascii="Narkisim" w:hAnsi="Narkisim"/>
          <w:b/>
          <w:bCs/>
          <w:rtl/>
        </w:rPr>
        <w:t xml:space="preserve">רא"ש </w:t>
      </w:r>
      <w:r w:rsidRPr="00F74CBA">
        <w:rPr>
          <w:rFonts w:ascii="Narkisim" w:hAnsi="Narkisim"/>
          <w:rtl/>
        </w:rPr>
        <w:t>כת' דהרי"ף השמיטו, דאין אנו בקיאין כמה הוה נפישי.</w:t>
      </w:r>
    </w:p>
    <w:p w14:paraId="1F7EE42F" w14:textId="77777777" w:rsidR="003B3F2C" w:rsidRPr="00F74CBA" w:rsidRDefault="00000000" w:rsidP="00F74CBA">
      <w:pPr>
        <w:bidi/>
        <w:rPr>
          <w:rFonts w:ascii="Narkisim" w:hAnsi="Narkisim" w:cs="Narkisim"/>
        </w:rPr>
      </w:pPr>
      <w:r w:rsidRPr="00F74CBA">
        <w:rPr>
          <w:rFonts w:ascii="Narkisim" w:hAnsi="Narkisim" w:cs="Narkisim"/>
          <w:u w:val="single"/>
          <w:rtl/>
        </w:rPr>
        <w:t>במים שלנו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שבימי ניסן המעיינות חמין</w:t>
      </w:r>
      <w:r w:rsidRPr="00F74CBA">
        <w:rPr>
          <w:rStyle w:val="ac"/>
          <w:rFonts w:ascii="Narkisim" w:hAnsi="Narkisim" w:cs="Narkisim"/>
          <w:rtl/>
        </w:rPr>
        <w:footnoteReference w:id="1847"/>
      </w:r>
      <w:r w:rsidRPr="00F74CBA">
        <w:rPr>
          <w:rFonts w:ascii="Narkisim" w:hAnsi="Narkisim" w:cs="Narkisim"/>
          <w:rtl/>
        </w:rPr>
        <w:t xml:space="preserve"> וכו'. וכדאי' (לקמן צד:). וה</w:t>
      </w:r>
      <w:r w:rsidRPr="00F74CBA">
        <w:rPr>
          <w:rFonts w:ascii="Narkisim" w:hAnsi="Narkisim" w:cs="Narkisim"/>
          <w:b/>
          <w:bCs/>
          <w:rtl/>
        </w:rPr>
        <w:t>רא"ש</w:t>
      </w:r>
      <w:r w:rsidRPr="00F74CBA">
        <w:rPr>
          <w:rFonts w:ascii="Narkisim" w:hAnsi="Narkisim" w:cs="Narkisim"/>
          <w:rtl/>
        </w:rPr>
        <w:t xml:space="preserve"> הביא בשם </w:t>
      </w:r>
      <w:r w:rsidRPr="00F74CBA">
        <w:rPr>
          <w:rFonts w:ascii="Narkisim" w:hAnsi="Narkisim" w:cs="Narkisim"/>
          <w:b/>
          <w:bCs/>
          <w:rtl/>
        </w:rPr>
        <w:t>ראבי"ה</w:t>
      </w:r>
      <w:r w:rsidRPr="00F74CBA">
        <w:rPr>
          <w:rFonts w:ascii="Narkisim" w:hAnsi="Narkisim" w:cs="Narkisim"/>
          <w:rtl/>
        </w:rPr>
        <w:t xml:space="preserve"> דאף אם שואב בבוקר, ומניחו י"ב שעות עד הערב סגי. [אבל יש </w:t>
      </w:r>
      <w:r w:rsidRPr="00F74CBA">
        <w:rPr>
          <w:rFonts w:ascii="Narkisim" w:hAnsi="Narkisim" w:cs="Narkisim"/>
          <w:b/>
          <w:bCs/>
          <w:rtl/>
        </w:rPr>
        <w:t>ראשונים</w:t>
      </w:r>
      <w:r w:rsidRPr="00F74CBA">
        <w:rPr>
          <w:rFonts w:ascii="Narkisim" w:hAnsi="Narkisim" w:cs="Narkisim"/>
          <w:rtl/>
        </w:rPr>
        <w:t xml:space="preserve"> דכששואב ביום אסור</w:t>
      </w:r>
      <w:r w:rsidRPr="00F74CBA">
        <w:rPr>
          <w:rStyle w:val="ac"/>
          <w:rFonts w:ascii="Narkisim" w:hAnsi="Narkisim" w:cs="Narkisim"/>
          <w:rtl/>
        </w:rPr>
        <w:footnoteReference w:id="1848"/>
      </w:r>
      <w:r w:rsidRPr="00F74CBA">
        <w:rPr>
          <w:rFonts w:ascii="Narkisim" w:hAnsi="Narkisim" w:cs="Narkisim"/>
          <w:rtl/>
        </w:rPr>
        <w:t>].</w:t>
      </w:r>
    </w:p>
    <w:p w14:paraId="62049D1D"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ריטב"א</w:t>
      </w:r>
      <w:r w:rsidRPr="00F74CBA">
        <w:rPr>
          <w:rFonts w:ascii="Narkisim" w:hAnsi="Narkisim"/>
          <w:rtl/>
        </w:rPr>
        <w:t xml:space="preserve"> כת' דכששהו בבית כמה ימים ודאי מהני.</w:t>
      </w:r>
    </w:p>
    <w:p w14:paraId="660C4AA8"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רא"ש</w:t>
      </w:r>
      <w:r w:rsidRPr="00F74CBA">
        <w:rPr>
          <w:rFonts w:ascii="Narkisim" w:hAnsi="Narkisim"/>
          <w:rtl/>
        </w:rPr>
        <w:t xml:space="preserve"> הביא דה</w:t>
      </w:r>
      <w:r w:rsidRPr="00F74CBA">
        <w:rPr>
          <w:rFonts w:ascii="Narkisim" w:hAnsi="Narkisim"/>
          <w:b/>
          <w:bCs/>
          <w:rtl/>
        </w:rPr>
        <w:t>יראים</w:t>
      </w:r>
      <w:r w:rsidRPr="00F74CBA">
        <w:rPr>
          <w:rFonts w:ascii="Narkisim" w:hAnsi="Narkisim"/>
          <w:rtl/>
        </w:rPr>
        <w:t xml:space="preserve"> פי' שבלילה החמה הולכת תחת הארץ</w:t>
      </w:r>
      <w:r w:rsidRPr="00F74CBA">
        <w:rPr>
          <w:rStyle w:val="ac"/>
          <w:rFonts w:ascii="Narkisim" w:hAnsi="Narkisim"/>
          <w:rtl/>
        </w:rPr>
        <w:footnoteReference w:id="1849"/>
      </w:r>
      <w:r w:rsidRPr="00F74CBA">
        <w:rPr>
          <w:rFonts w:ascii="Narkisim" w:hAnsi="Narkisim"/>
          <w:rtl/>
        </w:rPr>
        <w:t>, ולפ"ז כששואב בתחילת הלילה מותרין מיד, דלא היה המים בארץ בלילה</w:t>
      </w:r>
      <w:r w:rsidRPr="00F74CBA">
        <w:rPr>
          <w:rStyle w:val="ac"/>
          <w:rFonts w:ascii="Narkisim" w:hAnsi="Narkisim"/>
          <w:rtl/>
        </w:rPr>
        <w:footnoteReference w:id="1850"/>
      </w:r>
      <w:r w:rsidRPr="00F74CBA">
        <w:rPr>
          <w:rFonts w:ascii="Narkisim" w:hAnsi="Narkisim"/>
          <w:rtl/>
        </w:rPr>
        <w:t>.</w:t>
      </w:r>
    </w:p>
    <w:p w14:paraId="0099092B" w14:textId="77777777" w:rsidR="003B3F2C" w:rsidRPr="00F74CBA" w:rsidRDefault="00000000" w:rsidP="00F74CBA">
      <w:pPr>
        <w:pStyle w:val="a7"/>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פי' דטבע המים להחמיץ</w:t>
      </w:r>
      <w:r w:rsidRPr="00F74CBA">
        <w:rPr>
          <w:rStyle w:val="ac"/>
          <w:rFonts w:ascii="Narkisim" w:hAnsi="Narkisim"/>
          <w:rtl/>
        </w:rPr>
        <w:footnoteReference w:id="1851"/>
      </w:r>
      <w:r w:rsidRPr="00F74CBA">
        <w:rPr>
          <w:rFonts w:ascii="Narkisim" w:hAnsi="Narkisim"/>
          <w:rtl/>
        </w:rPr>
        <w:t>, וכל שהמים יוצאין ממקורם הם על כחם וטבעם, וכל ששהו בטל כוחם קצת. ולא תלי בחום וקור.</w:t>
      </w:r>
    </w:p>
    <w:p w14:paraId="0A016CF3" w14:textId="77777777" w:rsidR="003B3F2C" w:rsidRPr="00F74CBA" w:rsidRDefault="00000000" w:rsidP="00F74CBA">
      <w:pPr>
        <w:bidi/>
        <w:rPr>
          <w:rFonts w:ascii="Narkisim" w:hAnsi="Narkisim" w:cs="Narkisim"/>
        </w:rPr>
      </w:pPr>
      <w:r w:rsidRPr="00F74CBA">
        <w:rPr>
          <w:rFonts w:ascii="Narkisim" w:hAnsi="Narkisim" w:cs="Narkisim"/>
          <w:rtl/>
        </w:rPr>
        <w:t>ו</w:t>
      </w:r>
      <w:r w:rsidRPr="00F74CBA">
        <w:rPr>
          <w:rFonts w:ascii="Narkisim" w:hAnsi="Narkisim" w:cs="Narkisim"/>
          <w:b/>
          <w:bCs/>
          <w:rtl/>
        </w:rPr>
        <w:t>בה"ג</w:t>
      </w:r>
      <w:r w:rsidRPr="00F74CBA">
        <w:rPr>
          <w:rFonts w:ascii="Narkisim" w:hAnsi="Narkisim" w:cs="Narkisim"/>
          <w:rtl/>
        </w:rPr>
        <w:t xml:space="preserve"> (הו' במרדכי תקצג) כת' דמצוה למלאות המים ביני שימשי וכוכבי. (ע' בפוסקים תנה א).</w:t>
      </w:r>
    </w:p>
    <w:p w14:paraId="73BD4DD6"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דייק מדברי </w:t>
      </w:r>
      <w:r w:rsidRPr="00F74CBA">
        <w:rPr>
          <w:rFonts w:ascii="Narkisim" w:hAnsi="Narkisim"/>
          <w:b/>
          <w:bCs/>
          <w:rtl/>
        </w:rPr>
        <w:t>רש"י</w:t>
      </w:r>
      <w:r w:rsidRPr="00F74CBA">
        <w:rPr>
          <w:rFonts w:ascii="Narkisim" w:hAnsi="Narkisim"/>
          <w:rtl/>
        </w:rPr>
        <w:t xml:space="preserve"> דכל החסרון במעיינות ובורות</w:t>
      </w:r>
      <w:r w:rsidRPr="00F74CBA">
        <w:rPr>
          <w:rStyle w:val="ac"/>
          <w:rFonts w:ascii="Narkisim" w:hAnsi="Narkisim"/>
          <w:rtl/>
        </w:rPr>
        <w:footnoteReference w:id="1852"/>
      </w:r>
      <w:r w:rsidRPr="00F74CBA">
        <w:rPr>
          <w:rFonts w:ascii="Narkisim" w:hAnsi="Narkisim"/>
          <w:rtl/>
        </w:rPr>
        <w:t>. אבל כששואב מנהר אי"צ לינה</w:t>
      </w:r>
      <w:r w:rsidRPr="00F74CBA">
        <w:rPr>
          <w:rStyle w:val="ac"/>
          <w:rFonts w:ascii="Narkisim" w:hAnsi="Narkisim"/>
          <w:rtl/>
        </w:rPr>
        <w:footnoteReference w:id="1853"/>
      </w:r>
      <w:r w:rsidRPr="00F74CBA">
        <w:rPr>
          <w:rFonts w:ascii="Narkisim" w:hAnsi="Narkisim"/>
          <w:rtl/>
        </w:rPr>
        <w:t xml:space="preserve">. והביא </w:t>
      </w:r>
      <w:r w:rsidRPr="00F74CBA">
        <w:rPr>
          <w:rFonts w:ascii="Narkisim" w:hAnsi="Narkisim"/>
          <w:b/>
          <w:bCs/>
          <w:rtl/>
        </w:rPr>
        <w:t>תשו' רש"י</w:t>
      </w:r>
      <w:r w:rsidRPr="00F74CBA">
        <w:rPr>
          <w:rFonts w:ascii="Narkisim" w:hAnsi="Narkisim"/>
          <w:rtl/>
        </w:rPr>
        <w:t xml:space="preserve"> דמ"מ חשו חכמים משום מקומות דהוה מי בורות, ומש"ה אין לפרוץ גדר בלא מים שלנו.</w:t>
      </w:r>
    </w:p>
    <w:p w14:paraId="406012DA" w14:textId="77777777" w:rsidR="003B3F2C" w:rsidRPr="00F74CBA" w:rsidRDefault="00000000" w:rsidP="00F74CBA">
      <w:pPr>
        <w:bidi/>
        <w:rPr>
          <w:rFonts w:ascii="Narkisim" w:hAnsi="Narkisim" w:cs="Narkisim"/>
        </w:rPr>
      </w:pPr>
      <w:r w:rsidRPr="00F74CBA">
        <w:rPr>
          <w:rFonts w:ascii="Narkisim" w:hAnsi="Narkisim" w:cs="Narkisim"/>
          <w:u w:val="single"/>
          <w:rtl/>
        </w:rPr>
        <w:t>שם. אשה לא תלוש אלא במים שלנו וכו'</w:t>
      </w:r>
      <w:r w:rsidRPr="00F74CBA">
        <w:rPr>
          <w:rFonts w:ascii="Narkisim" w:hAnsi="Narkisim" w:cs="Narkisim"/>
          <w:rtl/>
        </w:rPr>
        <w:t>. ה</w:t>
      </w:r>
      <w:r w:rsidRPr="00F74CBA">
        <w:rPr>
          <w:rFonts w:ascii="Narkisim" w:hAnsi="Narkisim" w:cs="Narkisim"/>
          <w:b/>
          <w:bCs/>
          <w:rtl/>
        </w:rPr>
        <w:t>רא"ש</w:t>
      </w:r>
      <w:r w:rsidRPr="00F74CBA">
        <w:rPr>
          <w:rFonts w:ascii="Narkisim" w:hAnsi="Narkisim" w:cs="Narkisim"/>
          <w:rtl/>
        </w:rPr>
        <w:t xml:space="preserve"> (וה"ה ה יא) הביא בשם ה</w:t>
      </w:r>
      <w:r w:rsidRPr="00F74CBA">
        <w:rPr>
          <w:rFonts w:ascii="Narkisim" w:hAnsi="Narkisim" w:cs="Narkisim"/>
          <w:b/>
          <w:bCs/>
          <w:rtl/>
        </w:rPr>
        <w:t>עיטור</w:t>
      </w:r>
      <w:r w:rsidRPr="00F74CBA">
        <w:rPr>
          <w:rFonts w:ascii="Narkisim" w:hAnsi="Narkisim" w:cs="Narkisim"/>
          <w:rtl/>
        </w:rPr>
        <w:t xml:space="preserve"> ו</w:t>
      </w:r>
      <w:r w:rsidRPr="00F74CBA">
        <w:rPr>
          <w:rFonts w:ascii="Narkisim" w:hAnsi="Narkisim" w:cs="Narkisim"/>
          <w:b/>
          <w:bCs/>
          <w:rtl/>
        </w:rPr>
        <w:t>רי"ץ גיאת</w:t>
      </w:r>
      <w:r w:rsidRPr="00F74CBA">
        <w:rPr>
          <w:rFonts w:ascii="Narkisim" w:hAnsi="Narkisim" w:cs="Narkisim"/>
          <w:rtl/>
        </w:rPr>
        <w:t xml:space="preserve"> דדוקא למצת מצווה צריך מים שלנו, שיהא מצה משומרת. אבל מותר לאכול בציקות של נכרים (לעיל מ.), אף דאינו ממים שלנו. וה</w:t>
      </w:r>
      <w:r w:rsidRPr="00F74CBA">
        <w:rPr>
          <w:rFonts w:ascii="Narkisim" w:hAnsi="Narkisim" w:cs="Narkisim"/>
          <w:b/>
          <w:bCs/>
          <w:rtl/>
        </w:rPr>
        <w:t>רא"ש</w:t>
      </w:r>
      <w:r w:rsidRPr="00F74CBA">
        <w:rPr>
          <w:rFonts w:ascii="Narkisim" w:hAnsi="Narkisim" w:cs="Narkisim"/>
          <w:rtl/>
        </w:rPr>
        <w:t xml:space="preserve"> ושא"ר חלקו דהוה משום חשש חימוץ, </w:t>
      </w:r>
      <w:r w:rsidRPr="00F74CBA">
        <w:rPr>
          <w:rFonts w:ascii="Narkisim" w:hAnsi="Narkisim" w:cs="Narkisim"/>
          <w:rtl/>
        </w:rPr>
        <w:lastRenderedPageBreak/>
        <w:t>ובזה ל"ש לחלק בין כזית ראשון לשאר מצה</w:t>
      </w:r>
      <w:r w:rsidRPr="00F74CBA">
        <w:rPr>
          <w:rStyle w:val="ac"/>
          <w:rFonts w:ascii="Narkisim" w:hAnsi="Narkisim" w:cs="Narkisim"/>
          <w:rtl/>
        </w:rPr>
        <w:footnoteReference w:id="1854"/>
      </w:r>
      <w:r w:rsidRPr="00F74CBA">
        <w:rPr>
          <w:rFonts w:ascii="Narkisim" w:hAnsi="Narkisim" w:cs="Narkisim"/>
          <w:rtl/>
        </w:rPr>
        <w:t>. וכ"מ ב</w:t>
      </w:r>
      <w:r w:rsidRPr="00F74CBA">
        <w:rPr>
          <w:rFonts w:ascii="Narkisim" w:hAnsi="Narkisim" w:cs="Narkisim"/>
          <w:b/>
          <w:bCs/>
          <w:rtl/>
        </w:rPr>
        <w:t>רמב"ם</w:t>
      </w:r>
      <w:r w:rsidRPr="00F74CBA">
        <w:rPr>
          <w:rFonts w:ascii="Narkisim" w:hAnsi="Narkisim" w:cs="Narkisim"/>
          <w:rtl/>
        </w:rPr>
        <w:t xml:space="preserve"> שהביא דין זה בדיני חימוץ.</w:t>
      </w:r>
    </w:p>
    <w:p w14:paraId="40BFFA0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גר"ח</w:t>
      </w:r>
      <w:r w:rsidRPr="00F74CBA">
        <w:rPr>
          <w:rFonts w:ascii="Narkisim" w:hAnsi="Narkisim"/>
          <w:rtl/>
        </w:rPr>
        <w:t xml:space="preserve"> (על הש"ס החדש) ביאר דדעת העיטור דמדין 'ושמרתם' בעינן שתהיה שמירה על העיסה שלא תוכל להחמיץ. וביאר דמים שלא לנו יכולים להחמיץ תוך שיעור זה. ואף שאח"כ נוכל לברר שלא נתחמצה</w:t>
      </w:r>
      <w:r w:rsidRPr="00F74CBA">
        <w:rPr>
          <w:rStyle w:val="ac"/>
          <w:rFonts w:ascii="Narkisim" w:hAnsi="Narkisim"/>
          <w:rtl/>
        </w:rPr>
        <w:footnoteReference w:id="1855"/>
      </w:r>
      <w:r w:rsidRPr="00F74CBA">
        <w:rPr>
          <w:rFonts w:ascii="Narkisim" w:hAnsi="Narkisim"/>
          <w:rtl/>
        </w:rPr>
        <w:t>, מ"מ בשעת עשייה חסר בשימור. ומש"ה הוה דין מסויים במצה למצוה, שיחשב שמורה עי"ז.</w:t>
      </w:r>
    </w:p>
    <w:p w14:paraId="1FE8C228" w14:textId="77777777" w:rsidR="003B3F2C" w:rsidRPr="00F74CBA" w:rsidRDefault="00000000" w:rsidP="00F74CBA">
      <w:pPr>
        <w:pStyle w:val="aa"/>
        <w:bidi/>
        <w:rPr>
          <w:rFonts w:ascii="Narkisim" w:hAnsi="Narkisim"/>
        </w:rPr>
      </w:pPr>
      <w:r w:rsidRPr="00F74CBA">
        <w:rPr>
          <w:rFonts w:ascii="Narkisim" w:hAnsi="Narkisim"/>
          <w:u w:val="single"/>
          <w:rtl/>
        </w:rPr>
        <w:t>דרשה רב מתנה בפפוניא, למחר וכו'</w:t>
      </w:r>
      <w:r w:rsidRPr="00F74CBA">
        <w:rPr>
          <w:rFonts w:ascii="Narkisim" w:hAnsi="Narkisim"/>
          <w:rtl/>
        </w:rPr>
        <w:t>. ה</w:t>
      </w:r>
      <w:r w:rsidRPr="00F74CBA">
        <w:rPr>
          <w:rFonts w:ascii="Narkisim" w:hAnsi="Narkisim"/>
          <w:b/>
          <w:bCs/>
          <w:rtl/>
        </w:rPr>
        <w:t>יראים</w:t>
      </w:r>
      <w:r w:rsidRPr="00F74CBA">
        <w:rPr>
          <w:rFonts w:ascii="Narkisim" w:hAnsi="Narkisim"/>
          <w:rtl/>
        </w:rPr>
        <w:t xml:space="preserve"> (נב) הוכיח מהכא דלא מצאנו שנתענו אותו היום, ומשמע דאם אין לו מים שלנו רשאי במים אחרים. [ודלא כראשונים דאף בדיעבד אסור, ע' בסמוך]. וה</w:t>
      </w:r>
      <w:r w:rsidRPr="00F74CBA">
        <w:rPr>
          <w:rFonts w:ascii="Narkisim" w:hAnsi="Narkisim"/>
          <w:b/>
          <w:bCs/>
          <w:rtl/>
        </w:rPr>
        <w:t>ר"א מזרחי</w:t>
      </w:r>
      <w:r w:rsidRPr="00F74CBA">
        <w:rPr>
          <w:rFonts w:ascii="Narkisim" w:hAnsi="Narkisim"/>
          <w:rtl/>
        </w:rPr>
        <w:t xml:space="preserve"> (לסמ"ג, הו' בב"י תנה) ביאר דמשמע דדרש כן בפסח, לאחר שראה שלשין במים שלא לנו</w:t>
      </w:r>
      <w:r w:rsidRPr="00F74CBA">
        <w:rPr>
          <w:rStyle w:val="ac"/>
          <w:rFonts w:ascii="Narkisim" w:hAnsi="Narkisim"/>
          <w:rtl/>
        </w:rPr>
        <w:footnoteReference w:id="1856"/>
      </w:r>
      <w:r w:rsidRPr="00F74CBA">
        <w:rPr>
          <w:rFonts w:ascii="Narkisim" w:hAnsi="Narkisim"/>
          <w:rtl/>
        </w:rPr>
        <w:t>. וכן ראיה ממה שחזר ואמר מים דביתו קאמינא, ולא אסר אותו יום</w:t>
      </w:r>
      <w:r w:rsidRPr="00F74CBA">
        <w:rPr>
          <w:rStyle w:val="ac"/>
          <w:rFonts w:ascii="Narkisim" w:hAnsi="Narkisim"/>
          <w:rtl/>
        </w:rPr>
        <w:footnoteReference w:id="1857"/>
      </w:r>
      <w:r w:rsidRPr="00F74CBA">
        <w:rPr>
          <w:rFonts w:ascii="Narkisim" w:hAnsi="Narkisim"/>
          <w:rtl/>
        </w:rPr>
        <w:t>. וה</w:t>
      </w:r>
      <w:r w:rsidRPr="00F74CBA">
        <w:rPr>
          <w:rFonts w:ascii="Narkisim" w:hAnsi="Narkisim"/>
          <w:b/>
          <w:bCs/>
          <w:rtl/>
        </w:rPr>
        <w:t>רא"ש</w:t>
      </w:r>
      <w:r w:rsidRPr="00F74CBA">
        <w:rPr>
          <w:rFonts w:ascii="Narkisim" w:hAnsi="Narkisim"/>
          <w:rtl/>
        </w:rPr>
        <w:t xml:space="preserve"> דחה דאפשר דהיה להם מים מנהרות</w:t>
      </w:r>
      <w:r w:rsidRPr="00F74CBA">
        <w:rPr>
          <w:rStyle w:val="ac"/>
          <w:rFonts w:ascii="Narkisim" w:hAnsi="Narkisim"/>
          <w:rtl/>
        </w:rPr>
        <w:footnoteReference w:id="1858"/>
      </w:r>
      <w:r w:rsidRPr="00F74CBA">
        <w:rPr>
          <w:rFonts w:ascii="Narkisim" w:hAnsi="Narkisim"/>
          <w:rtl/>
        </w:rPr>
        <w:t>.</w:t>
      </w:r>
    </w:p>
    <w:p w14:paraId="3F6D2E8E" w14:textId="77777777" w:rsidR="003B3F2C" w:rsidRPr="00F74CBA" w:rsidRDefault="00000000" w:rsidP="00F74CBA">
      <w:pPr>
        <w:bidi/>
        <w:rPr>
          <w:rFonts w:ascii="Narkisim" w:hAnsi="Narkisim" w:cs="Narkisim"/>
        </w:rPr>
      </w:pPr>
      <w:r w:rsidRPr="00F74CBA">
        <w:rPr>
          <w:rFonts w:ascii="Narkisim" w:hAnsi="Narkisim" w:cs="Narkisim"/>
          <w:u w:val="single"/>
          <w:rtl/>
        </w:rPr>
        <w:t>אשה לא תלוש לא בחמה</w:t>
      </w:r>
      <w:r w:rsidRPr="00F74CBA">
        <w:rPr>
          <w:rFonts w:ascii="Narkisim" w:hAnsi="Narkisim" w:cs="Narkisim"/>
          <w:rtl/>
        </w:rPr>
        <w:t>. וב</w:t>
      </w:r>
      <w:r w:rsidRPr="00F74CBA">
        <w:rPr>
          <w:rFonts w:ascii="Narkisim" w:hAnsi="Narkisim" w:cs="Narkisim"/>
          <w:b/>
          <w:bCs/>
          <w:rtl/>
        </w:rPr>
        <w:t>גמ</w:t>
      </w:r>
      <w:r w:rsidRPr="00F74CBA">
        <w:rPr>
          <w:rFonts w:ascii="Narkisim" w:hAnsi="Narkisim" w:cs="Narkisim"/>
          <w:rtl/>
        </w:rPr>
        <w:t>' (יומא כח:, הו' ברי"ף כאן) כת' דיומא דעיבא [מעונן] כוליה שמשא. ונפק"מ שלא ללוש בו</w:t>
      </w:r>
      <w:r w:rsidRPr="00F74CBA">
        <w:rPr>
          <w:rStyle w:val="ac"/>
          <w:rFonts w:ascii="Narkisim" w:hAnsi="Narkisim" w:cs="Narkisim"/>
          <w:rtl/>
        </w:rPr>
        <w:footnoteReference w:id="1859"/>
      </w:r>
      <w:r w:rsidRPr="00F74CBA">
        <w:rPr>
          <w:rFonts w:ascii="Narkisim" w:hAnsi="Narkisim" w:cs="Narkisim"/>
          <w:rtl/>
        </w:rPr>
        <w:t>.</w:t>
      </w:r>
    </w:p>
    <w:p w14:paraId="5A9FD600"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מהר"ם חלאוה</w:t>
      </w:r>
      <w:r w:rsidRPr="00F74CBA">
        <w:rPr>
          <w:rFonts w:ascii="Narkisim" w:hAnsi="Narkisim"/>
          <w:rtl/>
        </w:rPr>
        <w:t xml:space="preserve"> הביא בשם ה</w:t>
      </w:r>
      <w:r w:rsidRPr="00F74CBA">
        <w:rPr>
          <w:rFonts w:ascii="Narkisim" w:hAnsi="Narkisim"/>
          <w:b/>
          <w:bCs/>
          <w:rtl/>
        </w:rPr>
        <w:t>ר"מ</w:t>
      </w:r>
      <w:r w:rsidRPr="00F74CBA">
        <w:rPr>
          <w:rFonts w:ascii="Narkisim" w:hAnsi="Narkisim"/>
          <w:rtl/>
        </w:rPr>
        <w:t xml:space="preserve"> דדוקא יום מעונן גמור אבל כשהעננין עוברין ושבין פעם נגלה ופעם נכסה אין בכך כלום.</w:t>
      </w:r>
    </w:p>
    <w:p w14:paraId="40E1A4BA"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רא"ש</w:t>
      </w:r>
      <w:r w:rsidRPr="00F74CBA">
        <w:rPr>
          <w:rFonts w:ascii="Narkisim" w:hAnsi="Narkisim"/>
          <w:rtl/>
        </w:rPr>
        <w:t xml:space="preserve"> כת' וכן אין נכון ללוש קרוב לתנור. וה</w:t>
      </w:r>
      <w:r w:rsidRPr="00F74CBA">
        <w:rPr>
          <w:rFonts w:ascii="Narkisim" w:hAnsi="Narkisim"/>
          <w:b/>
          <w:bCs/>
          <w:rtl/>
        </w:rPr>
        <w:t>ריטב"א</w:t>
      </w:r>
      <w:r w:rsidRPr="00F74CBA">
        <w:rPr>
          <w:rFonts w:ascii="Narkisim" w:hAnsi="Narkisim"/>
          <w:rtl/>
        </w:rPr>
        <w:t xml:space="preserve"> דן דבהעברה בעלמא בחמה אין לאסור בדיעבד. והביא דה</w:t>
      </w:r>
      <w:r w:rsidRPr="00F74CBA">
        <w:rPr>
          <w:rFonts w:ascii="Narkisim" w:hAnsi="Narkisim"/>
          <w:b/>
          <w:bCs/>
          <w:rtl/>
        </w:rPr>
        <w:t>רא"ה</w:t>
      </w:r>
      <w:r w:rsidRPr="00F74CBA">
        <w:rPr>
          <w:rFonts w:ascii="Narkisim" w:hAnsi="Narkisim"/>
          <w:rtl/>
        </w:rPr>
        <w:t xml:space="preserve"> אסר אף בזה בדיעבד. ואף תחת הרקיע ביומא דעיבא.</w:t>
      </w:r>
    </w:p>
    <w:p w14:paraId="2B794E89" w14:textId="77777777" w:rsidR="003B3F2C" w:rsidRPr="00F74CBA" w:rsidRDefault="00000000" w:rsidP="00F74CBA">
      <w:pPr>
        <w:bidi/>
        <w:rPr>
          <w:rFonts w:ascii="Narkisim" w:hAnsi="Narkisim" w:cs="Narkisim"/>
        </w:rPr>
      </w:pPr>
      <w:r w:rsidRPr="00F74CBA">
        <w:rPr>
          <w:rFonts w:ascii="Narkisim" w:hAnsi="Narkisim" w:cs="Narkisim"/>
          <w:u w:val="single"/>
          <w:rtl/>
        </w:rPr>
        <w:t>ולא בחמי חמין</w:t>
      </w:r>
      <w:r w:rsidRPr="00F74CBA">
        <w:rPr>
          <w:rFonts w:ascii="Narkisim" w:hAnsi="Narkisim" w:cs="Narkisim"/>
          <w:rtl/>
        </w:rPr>
        <w:t>. ה</w:t>
      </w:r>
      <w:r w:rsidRPr="00F74CBA">
        <w:rPr>
          <w:rFonts w:ascii="Narkisim" w:hAnsi="Narkisim" w:cs="Narkisim"/>
          <w:b/>
          <w:bCs/>
          <w:rtl/>
        </w:rPr>
        <w:t>ריטב"א</w:t>
      </w:r>
      <w:r w:rsidRPr="00F74CBA">
        <w:rPr>
          <w:rFonts w:ascii="Narkisim" w:hAnsi="Narkisim" w:cs="Narkisim"/>
          <w:rtl/>
        </w:rPr>
        <w:t xml:space="preserve"> הק' פשיטא. ותי' דאפי' נצטננו אסור. א"נ [בעודן פושרין</w:t>
      </w:r>
      <w:r w:rsidRPr="00F74CBA">
        <w:rPr>
          <w:rStyle w:val="ac"/>
          <w:rFonts w:ascii="Narkisim" w:hAnsi="Narkisim" w:cs="Narkisim"/>
          <w:rtl/>
        </w:rPr>
        <w:footnoteReference w:id="1860"/>
      </w:r>
      <w:r w:rsidRPr="00F74CBA">
        <w:rPr>
          <w:rFonts w:ascii="Narkisim" w:hAnsi="Narkisim" w:cs="Narkisim"/>
          <w:rtl/>
        </w:rPr>
        <w:t>] וזו ואי"צ לומר זו קתני.</w:t>
      </w:r>
    </w:p>
    <w:p w14:paraId="67C6A4E0" w14:textId="77777777" w:rsidR="003B3F2C" w:rsidRPr="00F74CBA" w:rsidRDefault="00000000" w:rsidP="00F74CBA">
      <w:pPr>
        <w:pStyle w:val="aa"/>
        <w:bidi/>
        <w:rPr>
          <w:rFonts w:ascii="Narkisim" w:hAnsi="Narkisim"/>
        </w:rPr>
      </w:pPr>
      <w:r w:rsidRPr="00F74CBA">
        <w:rPr>
          <w:rFonts w:ascii="Narkisim" w:hAnsi="Narkisim"/>
          <w:u w:val="single"/>
          <w:rtl/>
        </w:rPr>
        <w:t>ולא במים הגרופין מן המולייר</w:t>
      </w:r>
      <w:r w:rsidRPr="00F74CBA">
        <w:rPr>
          <w:rFonts w:ascii="Narkisim" w:hAnsi="Narkisim"/>
          <w:rtl/>
        </w:rPr>
        <w:t>. פ</w:t>
      </w:r>
      <w:r w:rsidRPr="00F74CBA">
        <w:rPr>
          <w:rFonts w:ascii="Narkisim" w:hAnsi="Narkisim"/>
          <w:b/>
          <w:bCs/>
          <w:rtl/>
        </w:rPr>
        <w:t>רש"י</w:t>
      </w:r>
      <w:r w:rsidRPr="00F74CBA">
        <w:rPr>
          <w:rFonts w:ascii="Narkisim" w:hAnsi="Narkisim"/>
          <w:rtl/>
        </w:rPr>
        <w:t xml:space="preserve"> שנתחממו בדוד. וה</w:t>
      </w:r>
      <w:r w:rsidRPr="00F74CBA">
        <w:rPr>
          <w:rFonts w:ascii="Narkisim" w:hAnsi="Narkisim"/>
          <w:b/>
          <w:bCs/>
          <w:rtl/>
        </w:rPr>
        <w:t>רי"ף</w:t>
      </w:r>
      <w:r w:rsidRPr="00F74CBA">
        <w:rPr>
          <w:rFonts w:ascii="Narkisim" w:hAnsi="Narkisim"/>
          <w:rtl/>
        </w:rPr>
        <w:t xml:space="preserve"> פי' שנשאבו בו ביום [ובעינן מים שלנו]. וה</w:t>
      </w:r>
      <w:r w:rsidRPr="00F74CBA">
        <w:rPr>
          <w:rFonts w:ascii="Narkisim" w:hAnsi="Narkisim"/>
          <w:b/>
          <w:bCs/>
          <w:rtl/>
        </w:rPr>
        <w:t>מהר"ם חלאוה</w:t>
      </w:r>
      <w:r w:rsidRPr="00F74CBA">
        <w:rPr>
          <w:rFonts w:ascii="Narkisim" w:hAnsi="Narkisim"/>
          <w:rtl/>
        </w:rPr>
        <w:t xml:space="preserve"> הביא </w:t>
      </w:r>
      <w:r w:rsidRPr="00F74CBA">
        <w:rPr>
          <w:rFonts w:ascii="Narkisim" w:hAnsi="Narkisim"/>
          <w:b/>
          <w:bCs/>
          <w:rtl/>
        </w:rPr>
        <w:t>י"מ</w:t>
      </w:r>
      <w:r w:rsidRPr="00F74CBA">
        <w:rPr>
          <w:rFonts w:ascii="Narkisim" w:hAnsi="Narkisim"/>
          <w:rtl/>
        </w:rPr>
        <w:t xml:space="preserve"> מים מגלגל הרחים שמתחממין ע"י תנועה המהירית [מלשון נחל קישון גרפם]. וכת' דכלהו איתנייהו.</w:t>
      </w:r>
    </w:p>
    <w:p w14:paraId="4AB00DAD" w14:textId="77777777" w:rsidR="003B3F2C" w:rsidRPr="00F74CBA" w:rsidRDefault="00000000" w:rsidP="00F74CBA">
      <w:pPr>
        <w:bidi/>
        <w:rPr>
          <w:rFonts w:ascii="Narkisim" w:hAnsi="Narkisim" w:cs="Narkisim"/>
        </w:rPr>
      </w:pPr>
      <w:r w:rsidRPr="00F74CBA">
        <w:rPr>
          <w:rFonts w:ascii="Narkisim" w:hAnsi="Narkisim" w:cs="Narkisim"/>
          <w:u w:val="single"/>
          <w:rtl/>
        </w:rPr>
        <w:t>ולא תגביה ידה מן התנור</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תהא עוסקת בבצק כל שעה</w:t>
      </w:r>
      <w:r w:rsidRPr="00F74CBA">
        <w:rPr>
          <w:rStyle w:val="ac"/>
          <w:rFonts w:ascii="Narkisim" w:hAnsi="Narkisim" w:cs="Narkisim"/>
          <w:rtl/>
        </w:rPr>
        <w:footnoteReference w:id="1861"/>
      </w:r>
      <w:r w:rsidRPr="00F74CBA">
        <w:rPr>
          <w:rFonts w:ascii="Narkisim" w:hAnsi="Narkisim" w:cs="Narkisim"/>
          <w:rtl/>
        </w:rPr>
        <w:t>. ו</w:t>
      </w:r>
      <w:r w:rsidRPr="00F74CBA">
        <w:rPr>
          <w:rFonts w:ascii="Narkisim" w:hAnsi="Narkisim" w:cs="Narkisim"/>
          <w:b/>
          <w:bCs/>
          <w:rtl/>
        </w:rPr>
        <w:t>רבינו דוד</w:t>
      </w:r>
      <w:r w:rsidRPr="00F74CBA">
        <w:rPr>
          <w:rFonts w:ascii="Narkisim" w:hAnsi="Narkisim" w:cs="Narkisim"/>
          <w:rtl/>
        </w:rPr>
        <w:t xml:space="preserve"> וה</w:t>
      </w:r>
      <w:r w:rsidRPr="00F74CBA">
        <w:rPr>
          <w:rFonts w:ascii="Narkisim" w:hAnsi="Narkisim" w:cs="Narkisim"/>
          <w:b/>
          <w:bCs/>
          <w:rtl/>
        </w:rPr>
        <w:t>ר"ן</w:t>
      </w:r>
      <w:r w:rsidRPr="00F74CBA">
        <w:rPr>
          <w:rFonts w:ascii="Narkisim" w:hAnsi="Narkisim" w:cs="Narkisim"/>
          <w:rtl/>
        </w:rPr>
        <w:t xml:space="preserve"> כת' שאסור להתעסק בדברים אחרים כלל שלא תמשך אחריהם</w:t>
      </w:r>
      <w:r w:rsidRPr="00F74CBA">
        <w:rPr>
          <w:rStyle w:val="ac"/>
          <w:rFonts w:ascii="Narkisim" w:hAnsi="Narkisim" w:cs="Narkisim"/>
          <w:rtl/>
        </w:rPr>
        <w:footnoteReference w:id="1862"/>
      </w:r>
      <w:r w:rsidRPr="00F74CBA">
        <w:rPr>
          <w:rFonts w:ascii="Narkisim" w:hAnsi="Narkisim" w:cs="Narkisim"/>
          <w:rtl/>
        </w:rPr>
        <w:t>. אבל התירו להניח העיסה להתעסק בתנור</w:t>
      </w:r>
      <w:r w:rsidRPr="00F74CBA">
        <w:rPr>
          <w:rStyle w:val="ac"/>
          <w:rFonts w:ascii="Narkisim" w:hAnsi="Narkisim" w:cs="Narkisim"/>
          <w:rtl/>
        </w:rPr>
        <w:footnoteReference w:id="1863"/>
      </w:r>
      <w:r w:rsidRPr="00F74CBA">
        <w:rPr>
          <w:rFonts w:ascii="Narkisim" w:hAnsi="Narkisim" w:cs="Narkisim"/>
          <w:rtl/>
        </w:rPr>
        <w:t>, ובלבד שלא תשהה כשיעור. וכ"ה לשון ה</w:t>
      </w:r>
      <w:r w:rsidRPr="00F74CBA">
        <w:rPr>
          <w:rFonts w:ascii="Narkisim" w:hAnsi="Narkisim" w:cs="Narkisim"/>
          <w:b/>
          <w:bCs/>
          <w:rtl/>
        </w:rPr>
        <w:t>רמב"ם</w:t>
      </w:r>
      <w:r w:rsidRPr="00F74CBA">
        <w:rPr>
          <w:rFonts w:ascii="Narkisim" w:hAnsi="Narkisim" w:cs="Narkisim"/>
          <w:rtl/>
        </w:rPr>
        <w:t xml:space="preserve"> (ה יב) לא תניח הבצק ותתעסק בדבר אחר. [ו</w:t>
      </w:r>
      <w:r w:rsidRPr="00F74CBA">
        <w:rPr>
          <w:rFonts w:ascii="Narkisim" w:hAnsi="Narkisim" w:cs="Narkisim"/>
          <w:b/>
          <w:bCs/>
          <w:rtl/>
        </w:rPr>
        <w:t>ר"ח</w:t>
      </w:r>
      <w:r w:rsidRPr="00F74CBA">
        <w:rPr>
          <w:rFonts w:ascii="Narkisim" w:hAnsi="Narkisim" w:cs="Narkisim"/>
          <w:rtl/>
        </w:rPr>
        <w:t xml:space="preserve"> פי' ב' לשונות, עי"ש].</w:t>
      </w:r>
    </w:p>
    <w:p w14:paraId="5F0979B1"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שו"ע</w:t>
      </w:r>
      <w:r w:rsidRPr="00F74CBA">
        <w:rPr>
          <w:rFonts w:ascii="Narkisim" w:hAnsi="Narkisim"/>
          <w:rtl/>
        </w:rPr>
        <w:t xml:space="preserve"> (תנט ב) פסק שלכתחילה לא תניחנו כלל, ובדיעבד</w:t>
      </w:r>
      <w:r w:rsidRPr="00F74CBA">
        <w:rPr>
          <w:rStyle w:val="ac"/>
          <w:rFonts w:ascii="Narkisim" w:hAnsi="Narkisim"/>
          <w:rtl/>
        </w:rPr>
        <w:footnoteReference w:id="1864"/>
      </w:r>
      <w:r w:rsidRPr="00F74CBA">
        <w:rPr>
          <w:rFonts w:ascii="Narkisim" w:hAnsi="Narkisim"/>
          <w:rtl/>
        </w:rPr>
        <w:t xml:space="preserve"> אם לא המתינה מיל כשר.</w:t>
      </w:r>
    </w:p>
    <w:p w14:paraId="098E5EF6" w14:textId="77777777" w:rsidR="003B3F2C" w:rsidRPr="00F74CBA" w:rsidRDefault="00000000" w:rsidP="00F74CBA">
      <w:pPr>
        <w:bidi/>
        <w:rPr>
          <w:rFonts w:ascii="Narkisim" w:hAnsi="Narkisim" w:cs="Narkisim"/>
        </w:rPr>
      </w:pPr>
      <w:r w:rsidRPr="00F74CBA">
        <w:rPr>
          <w:rFonts w:ascii="Narkisim" w:hAnsi="Narkisim" w:cs="Narkisim"/>
          <w:u w:val="single"/>
          <w:rtl/>
        </w:rPr>
        <w:t>וצריכה ב' כלים וכו'</w:t>
      </w:r>
      <w:r w:rsidRPr="00F74CBA">
        <w:rPr>
          <w:rFonts w:ascii="Narkisim" w:hAnsi="Narkisim" w:cs="Narkisim"/>
          <w:rtl/>
        </w:rPr>
        <w:t>. פ</w:t>
      </w:r>
      <w:r w:rsidRPr="00F74CBA">
        <w:rPr>
          <w:rFonts w:ascii="Narkisim" w:hAnsi="Narkisim" w:cs="Narkisim"/>
          <w:b/>
          <w:bCs/>
          <w:rtl/>
        </w:rPr>
        <w:t>רש"י</w:t>
      </w:r>
      <w:r w:rsidRPr="00F74CBA">
        <w:rPr>
          <w:rFonts w:ascii="Narkisim" w:hAnsi="Narkisim" w:cs="Narkisim"/>
          <w:rtl/>
        </w:rPr>
        <w:t xml:space="preserve"> דמים דמקטפת מתחממות מחום ידיה והעיסה. משמע דהחימום הוה מהעיסה. וה</w:t>
      </w:r>
      <w:r w:rsidRPr="00F74CBA">
        <w:rPr>
          <w:rFonts w:ascii="Narkisim" w:hAnsi="Narkisim" w:cs="Narkisim"/>
          <w:b/>
          <w:bCs/>
          <w:rtl/>
        </w:rPr>
        <w:t>ראשונים</w:t>
      </w:r>
      <w:r w:rsidRPr="00F74CBA">
        <w:rPr>
          <w:rFonts w:ascii="Narkisim" w:hAnsi="Narkisim" w:cs="Narkisim"/>
          <w:rtl/>
        </w:rPr>
        <w:t xml:space="preserve"> (ריטב"א) נתקשו דבזה"ז לא נהגו לצנן ידיה במים כלל, וכ"ש דגרע טפי. ו</w:t>
      </w:r>
      <w:r w:rsidRPr="00F74CBA">
        <w:rPr>
          <w:rFonts w:ascii="Narkisim" w:hAnsi="Narkisim" w:cs="Narkisim"/>
          <w:b/>
          <w:bCs/>
          <w:rtl/>
        </w:rPr>
        <w:t>רבינו דוד</w:t>
      </w:r>
      <w:r w:rsidRPr="00F74CBA">
        <w:rPr>
          <w:rFonts w:ascii="Narkisim" w:hAnsi="Narkisim" w:cs="Narkisim"/>
          <w:rtl/>
        </w:rPr>
        <w:t xml:space="preserve"> (בתי' הב') וה</w:t>
      </w:r>
      <w:r w:rsidRPr="00F74CBA">
        <w:rPr>
          <w:rFonts w:ascii="Narkisim" w:hAnsi="Narkisim" w:cs="Narkisim"/>
          <w:b/>
          <w:bCs/>
          <w:rtl/>
        </w:rPr>
        <w:t>ר"ן</w:t>
      </w:r>
      <w:r w:rsidRPr="00F74CBA">
        <w:rPr>
          <w:rFonts w:ascii="Narkisim" w:hAnsi="Narkisim" w:cs="Narkisim"/>
          <w:rtl/>
        </w:rPr>
        <w:t xml:space="preserve"> כת' דאפשר שלא חייבו חכמים שתצנן את ידיה, אלא לומר שאם היתה מקטפת במים לא תקטף באותם מים שמצננת בהן את ידיה. אבל כל שאינו מקטפת במים לא הצריכה לדקדק אם ידיה חמין או צוננין שאין חשש חימוץ בכך. וכ"פ ה</w:t>
      </w:r>
      <w:r w:rsidRPr="00F74CBA">
        <w:rPr>
          <w:rFonts w:ascii="Narkisim" w:hAnsi="Narkisim" w:cs="Narkisim"/>
          <w:b/>
          <w:bCs/>
          <w:rtl/>
        </w:rPr>
        <w:t>שו"ע</w:t>
      </w:r>
      <w:r w:rsidRPr="00F74CBA">
        <w:rPr>
          <w:rFonts w:ascii="Narkisim" w:hAnsi="Narkisim" w:cs="Narkisim"/>
          <w:rtl/>
        </w:rPr>
        <w:t xml:space="preserve"> (תנט ג).</w:t>
      </w:r>
    </w:p>
    <w:p w14:paraId="35DDA6CF" w14:textId="77777777" w:rsidR="003B3F2C" w:rsidRPr="00F74CBA" w:rsidRDefault="00000000" w:rsidP="00F74CBA">
      <w:pPr>
        <w:pStyle w:val="a7"/>
        <w:bidi/>
        <w:rPr>
          <w:rFonts w:ascii="Narkisim" w:hAnsi="Narkisim"/>
        </w:rPr>
      </w:pPr>
      <w:r w:rsidRPr="00F74CBA">
        <w:rPr>
          <w:rFonts w:ascii="Narkisim" w:hAnsi="Narkisim"/>
          <w:rtl/>
        </w:rPr>
        <w:lastRenderedPageBreak/>
        <w:t>אבל ה</w:t>
      </w:r>
      <w:r w:rsidRPr="00F74CBA">
        <w:rPr>
          <w:rFonts w:ascii="Narkisim" w:hAnsi="Narkisim"/>
          <w:b/>
          <w:bCs/>
          <w:rtl/>
        </w:rPr>
        <w:t>רמב"ם</w:t>
      </w:r>
      <w:r w:rsidRPr="00F74CBA">
        <w:rPr>
          <w:rFonts w:ascii="Narkisim" w:hAnsi="Narkisim"/>
          <w:rtl/>
        </w:rPr>
        <w:t xml:space="preserve"> (ה יב) פי' דאם היתה לושה ואופה צריכה ב' כלים של מים. שנתחמם ע"י התנור [וכ"כ ה</w:t>
      </w:r>
      <w:r w:rsidRPr="00F74CBA">
        <w:rPr>
          <w:rFonts w:ascii="Narkisim" w:hAnsi="Narkisim"/>
          <w:b/>
          <w:bCs/>
          <w:rtl/>
        </w:rPr>
        <w:t>כס"מ</w:t>
      </w:r>
      <w:r w:rsidRPr="00F74CBA">
        <w:rPr>
          <w:rFonts w:ascii="Narkisim" w:hAnsi="Narkisim"/>
          <w:rtl/>
        </w:rPr>
        <w:t xml:space="preserve"> שם]</w:t>
      </w:r>
      <w:r w:rsidRPr="00F74CBA">
        <w:rPr>
          <w:rStyle w:val="ac"/>
          <w:rFonts w:ascii="Narkisim" w:hAnsi="Narkisim"/>
          <w:rtl/>
        </w:rPr>
        <w:footnoteReference w:id="1865"/>
      </w:r>
      <w:r w:rsidRPr="00F74CBA">
        <w:rPr>
          <w:rFonts w:ascii="Narkisim" w:hAnsi="Narkisim"/>
          <w:rtl/>
        </w:rPr>
        <w:t>.</w:t>
      </w:r>
    </w:p>
    <w:p w14:paraId="135529D2" w14:textId="77777777" w:rsidR="003B3F2C" w:rsidRPr="00F74CBA" w:rsidRDefault="00000000" w:rsidP="00F74CBA">
      <w:pPr>
        <w:bidi/>
        <w:rPr>
          <w:rFonts w:ascii="Narkisim" w:hAnsi="Narkisim" w:cs="Narkisim"/>
        </w:rPr>
      </w:pPr>
      <w:r w:rsidRPr="00F74CBA">
        <w:rPr>
          <w:rFonts w:ascii="Narkisim" w:hAnsi="Narkisim" w:cs="Narkisim"/>
          <w:u w:val="single"/>
          <w:rtl/>
        </w:rPr>
        <w:t>עברה ולשה מא</w:t>
      </w:r>
      <w:r w:rsidRPr="00F74CBA">
        <w:rPr>
          <w:rFonts w:ascii="Narkisim" w:hAnsi="Narkisim" w:cs="Narkisim"/>
          <w:rtl/>
        </w:rPr>
        <w:t>י. פ</w:t>
      </w:r>
      <w:r w:rsidRPr="00F74CBA">
        <w:rPr>
          <w:rFonts w:ascii="Narkisim" w:hAnsi="Narkisim" w:cs="Narkisim"/>
          <w:b/>
          <w:bCs/>
          <w:rtl/>
        </w:rPr>
        <w:t>רש"י</w:t>
      </w:r>
      <w:r w:rsidRPr="00F74CBA">
        <w:rPr>
          <w:rFonts w:ascii="Narkisim" w:hAnsi="Narkisim" w:cs="Narkisim"/>
          <w:rtl/>
        </w:rPr>
        <w:t xml:space="preserve"> דקאי אחמין. וה</w:t>
      </w:r>
      <w:r w:rsidRPr="00F74CBA">
        <w:rPr>
          <w:rFonts w:ascii="Narkisim" w:hAnsi="Narkisim" w:cs="Narkisim"/>
          <w:b/>
          <w:bCs/>
          <w:rtl/>
        </w:rPr>
        <w:t>רא"ש</w:t>
      </w:r>
      <w:r w:rsidRPr="00F74CBA">
        <w:rPr>
          <w:rFonts w:ascii="Narkisim" w:hAnsi="Narkisim" w:cs="Narkisim"/>
          <w:rtl/>
        </w:rPr>
        <w:t xml:space="preserve"> דייק דמים שלא לנו מותר</w:t>
      </w:r>
      <w:r w:rsidRPr="00F74CBA">
        <w:rPr>
          <w:rStyle w:val="ac"/>
          <w:rFonts w:ascii="Narkisim" w:hAnsi="Narkisim" w:cs="Narkisim"/>
          <w:rtl/>
        </w:rPr>
        <w:footnoteReference w:id="1866"/>
      </w:r>
      <w:r w:rsidRPr="00F74CBA">
        <w:rPr>
          <w:rFonts w:ascii="Narkisim" w:hAnsi="Narkisim" w:cs="Narkisim"/>
          <w:rtl/>
        </w:rPr>
        <w:t>. אבל לדברי ה</w:t>
      </w:r>
      <w:r w:rsidRPr="00F74CBA">
        <w:rPr>
          <w:rFonts w:ascii="Narkisim" w:hAnsi="Narkisim" w:cs="Narkisim"/>
          <w:b/>
          <w:bCs/>
          <w:rtl/>
        </w:rPr>
        <w:t>רי"ף</w:t>
      </w:r>
      <w:r w:rsidRPr="00F74CBA">
        <w:rPr>
          <w:rFonts w:ascii="Narkisim" w:hAnsi="Narkisim" w:cs="Narkisim"/>
          <w:rtl/>
        </w:rPr>
        <w:t xml:space="preserve"> קאי אף אמוליאר, דהוה מים שלא לנו. וכ"ד ה</w:t>
      </w:r>
      <w:r w:rsidRPr="00F74CBA">
        <w:rPr>
          <w:rFonts w:ascii="Narkisim" w:hAnsi="Narkisim" w:cs="Narkisim"/>
          <w:b/>
          <w:bCs/>
          <w:rtl/>
        </w:rPr>
        <w:t>יראים</w:t>
      </w:r>
      <w:r w:rsidRPr="00F74CBA">
        <w:rPr>
          <w:rFonts w:ascii="Narkisim" w:hAnsi="Narkisim" w:cs="Narkisim"/>
          <w:rtl/>
        </w:rPr>
        <w:t xml:space="preserve"> (הו' במרדכי תקצג). [וע' פוסקים תסה ג].</w:t>
      </w:r>
    </w:p>
    <w:p w14:paraId="45320FDE" w14:textId="77777777" w:rsidR="003B3F2C" w:rsidRPr="00F74CBA" w:rsidRDefault="00000000" w:rsidP="00F74CBA">
      <w:pPr>
        <w:pStyle w:val="a8"/>
        <w:bidi/>
        <w:rPr>
          <w:rFonts w:ascii="Narkisim" w:hAnsi="Narkisim"/>
        </w:rPr>
      </w:pPr>
      <w:r w:rsidRPr="00F74CBA">
        <w:rPr>
          <w:rFonts w:ascii="Narkisim" w:hAnsi="Narkisim"/>
          <w:rtl/>
        </w:rPr>
        <w:t>וה</w:t>
      </w:r>
      <w:r w:rsidRPr="00F74CBA">
        <w:rPr>
          <w:rFonts w:ascii="Narkisim" w:hAnsi="Narkisim"/>
          <w:b/>
          <w:bCs/>
          <w:rtl/>
        </w:rPr>
        <w:t>יראים</w:t>
      </w:r>
      <w:r w:rsidRPr="00F74CBA">
        <w:rPr>
          <w:rFonts w:ascii="Narkisim" w:hAnsi="Narkisim"/>
          <w:rtl/>
        </w:rPr>
        <w:t xml:space="preserve"> (הנ"ל, הו' ב</w:t>
      </w:r>
      <w:r w:rsidRPr="00F74CBA">
        <w:rPr>
          <w:rFonts w:ascii="Narkisim" w:hAnsi="Narkisim"/>
          <w:b/>
          <w:bCs/>
          <w:rtl/>
        </w:rPr>
        <w:t>מרדכי</w:t>
      </w:r>
      <w:r w:rsidRPr="00F74CBA">
        <w:rPr>
          <w:rFonts w:ascii="Narkisim" w:hAnsi="Narkisim"/>
          <w:rtl/>
        </w:rPr>
        <w:t>) כת' דהיכא דלא אפשר לשין לכתחילה במים שלא לנו. [והביא דהרמב"ם ובה"ג אסרו אפי' בדיעבד].</w:t>
      </w:r>
    </w:p>
    <w:p w14:paraId="2C97826E" w14:textId="77777777" w:rsidR="003B3F2C" w:rsidRPr="00F74CBA" w:rsidRDefault="00000000" w:rsidP="00F74CBA">
      <w:pPr>
        <w:pStyle w:val="aa"/>
        <w:bidi/>
        <w:rPr>
          <w:rFonts w:ascii="Narkisim" w:hAnsi="Narkisim"/>
        </w:rPr>
      </w:pPr>
      <w:r w:rsidRPr="00F74CBA">
        <w:rPr>
          <w:rFonts w:ascii="Narkisim" w:hAnsi="Narkisim"/>
          <w:rtl/>
        </w:rPr>
        <w:t>וה</w:t>
      </w:r>
      <w:r w:rsidRPr="00F74CBA">
        <w:rPr>
          <w:rFonts w:ascii="Narkisim" w:hAnsi="Narkisim"/>
          <w:b/>
          <w:bCs/>
          <w:rtl/>
        </w:rPr>
        <w:t>רמב"ם</w:t>
      </w:r>
      <w:r w:rsidRPr="00F74CBA">
        <w:rPr>
          <w:rFonts w:ascii="Narkisim" w:hAnsi="Narkisim"/>
          <w:rtl/>
        </w:rPr>
        <w:t xml:space="preserve"> (שם) פסק דאם עברה ולשה תחת השמש, או שלא ציננה ידיה, או שלשה יותר משיעור חלה (ע' לקמן מח:) הפת מותרת. וה</w:t>
      </w:r>
      <w:r w:rsidRPr="00F74CBA">
        <w:rPr>
          <w:rFonts w:ascii="Narkisim" w:hAnsi="Narkisim"/>
          <w:b/>
          <w:bCs/>
          <w:rtl/>
        </w:rPr>
        <w:t>גר"א</w:t>
      </w:r>
      <w:r w:rsidRPr="00F74CBA">
        <w:rPr>
          <w:rFonts w:ascii="Narkisim" w:hAnsi="Narkisim"/>
          <w:rtl/>
        </w:rPr>
        <w:t xml:space="preserve"> (תנט יא) ביאר דפלוגתא דעברה ולשה קאי אהנך דמים, מהא דהביא ראיה מאין לותתין.</w:t>
      </w:r>
    </w:p>
    <w:p w14:paraId="4B737413" w14:textId="77777777" w:rsidR="003B3F2C" w:rsidRPr="00F74CBA" w:rsidRDefault="00000000" w:rsidP="00F74CBA">
      <w:pPr>
        <w:bidi/>
        <w:rPr>
          <w:rFonts w:ascii="Narkisim" w:hAnsi="Narkisim" w:cs="Narkisim"/>
        </w:rPr>
      </w:pPr>
      <w:r w:rsidRPr="00F74CBA">
        <w:rPr>
          <w:rFonts w:ascii="Narkisim" w:hAnsi="Narkisim" w:cs="Narkisim"/>
          <w:u w:val="single"/>
          <w:rtl/>
        </w:rPr>
        <w:t>שם. עברה</w:t>
      </w:r>
      <w:r w:rsidRPr="00F74CBA">
        <w:rPr>
          <w:rFonts w:ascii="Narkisim" w:hAnsi="Narkisim" w:cs="Narkisim"/>
          <w:rtl/>
        </w:rPr>
        <w:t>. ו</w:t>
      </w:r>
      <w:r w:rsidRPr="00F74CBA">
        <w:rPr>
          <w:rFonts w:ascii="Narkisim" w:hAnsi="Narkisim" w:cs="Narkisim"/>
          <w:b/>
          <w:bCs/>
          <w:rtl/>
        </w:rPr>
        <w:t>ראבי"ה</w:t>
      </w:r>
      <w:r w:rsidRPr="00F74CBA">
        <w:rPr>
          <w:rFonts w:ascii="Narkisim" w:hAnsi="Narkisim" w:cs="Narkisim"/>
          <w:rtl/>
        </w:rPr>
        <w:t xml:space="preserve"> (הו' ברא"ש והיראים מרדכי) כת' דעברה משמע הזידה ולשה (וכדאי' שבת לח., וכ"כ תוס' שם). אבל בשוגג לא גזרו</w:t>
      </w:r>
      <w:r w:rsidRPr="00F74CBA">
        <w:rPr>
          <w:rStyle w:val="ac"/>
          <w:rFonts w:ascii="Narkisim" w:hAnsi="Narkisim" w:cs="Narkisim"/>
          <w:rtl/>
        </w:rPr>
        <w:footnoteReference w:id="1867"/>
      </w:r>
      <w:r w:rsidRPr="00F74CBA">
        <w:rPr>
          <w:rFonts w:ascii="Narkisim" w:hAnsi="Narkisim" w:cs="Narkisim"/>
          <w:rtl/>
        </w:rPr>
        <w:t>. והרא"ש דייק מרש"י דאף בשוגג קנסו, דקרוב למזיד. וה</w:t>
      </w:r>
      <w:r w:rsidRPr="00F74CBA">
        <w:rPr>
          <w:rFonts w:ascii="Narkisim" w:hAnsi="Narkisim" w:cs="Narkisim"/>
          <w:b/>
          <w:bCs/>
          <w:rtl/>
        </w:rPr>
        <w:t>רא"ש</w:t>
      </w:r>
      <w:r w:rsidRPr="00F74CBA">
        <w:rPr>
          <w:rFonts w:ascii="Narkisim" w:hAnsi="Narkisim" w:cs="Narkisim"/>
          <w:rtl/>
        </w:rPr>
        <w:t xml:space="preserve"> כת' דמ"מ בציקות של נכרים מותרים (לעיל מ.) אף דלא הוה מים שלנו, דהכא הוה משום קנס. [אבל ה</w:t>
      </w:r>
      <w:r w:rsidRPr="00F74CBA">
        <w:rPr>
          <w:rFonts w:ascii="Narkisim" w:hAnsi="Narkisim" w:cs="Narkisim"/>
          <w:b/>
          <w:bCs/>
          <w:rtl/>
        </w:rPr>
        <w:t>ר"ן</w:t>
      </w:r>
      <w:r w:rsidRPr="00F74CBA">
        <w:rPr>
          <w:rFonts w:ascii="Narkisim" w:hAnsi="Narkisim" w:cs="Narkisim"/>
          <w:rtl/>
        </w:rPr>
        <w:t xml:space="preserve"> כת' דאפשר דבציקות של נכרים איירי שידעי' שהיה במים שלנו</w:t>
      </w:r>
      <w:r w:rsidRPr="00F74CBA">
        <w:rPr>
          <w:rStyle w:val="ac"/>
          <w:rFonts w:ascii="Narkisim" w:hAnsi="Narkisim" w:cs="Narkisim"/>
          <w:rtl/>
        </w:rPr>
        <w:footnoteReference w:id="1868"/>
      </w:r>
      <w:r w:rsidRPr="00F74CBA">
        <w:rPr>
          <w:rFonts w:ascii="Narkisim" w:hAnsi="Narkisim" w:cs="Narkisim"/>
          <w:rtl/>
        </w:rPr>
        <w:t>].</w:t>
      </w:r>
    </w:p>
    <w:p w14:paraId="2738ECFF" w14:textId="77777777" w:rsidR="003B3F2C" w:rsidRPr="00F74CBA" w:rsidRDefault="00000000" w:rsidP="00F74CBA">
      <w:pPr>
        <w:pStyle w:val="a7"/>
        <w:bidi/>
        <w:rPr>
          <w:rFonts w:ascii="Narkisim" w:hAnsi="Narkisim"/>
        </w:rPr>
      </w:pPr>
      <w:r w:rsidRPr="00F74CBA">
        <w:rPr>
          <w:rFonts w:ascii="Narkisim" w:hAnsi="Narkisim"/>
          <w:rtl/>
        </w:rPr>
        <w:t>אבל ה</w:t>
      </w:r>
      <w:r w:rsidRPr="00F74CBA">
        <w:rPr>
          <w:rFonts w:ascii="Narkisim" w:hAnsi="Narkisim"/>
          <w:b/>
          <w:bCs/>
          <w:rtl/>
        </w:rPr>
        <w:t>רמב"ן</w:t>
      </w:r>
      <w:r w:rsidRPr="00F74CBA">
        <w:rPr>
          <w:rFonts w:ascii="Narkisim" w:hAnsi="Narkisim"/>
          <w:rtl/>
        </w:rPr>
        <w:t xml:space="preserve"> </w:t>
      </w:r>
      <w:r w:rsidRPr="00F74CBA">
        <w:rPr>
          <w:rFonts w:ascii="Narkisim" w:hAnsi="Narkisim"/>
          <w:szCs w:val="20"/>
          <w:rtl/>
        </w:rPr>
        <w:t>(מ. בסו"ד)</w:t>
      </w:r>
      <w:r w:rsidRPr="00F74CBA">
        <w:rPr>
          <w:rFonts w:ascii="Narkisim" w:hAnsi="Narkisim"/>
          <w:rtl/>
        </w:rPr>
        <w:t xml:space="preserve"> כת' דלא הוה קנס, אלא משום חשש חימוץ</w:t>
      </w:r>
      <w:r w:rsidRPr="00F74CBA">
        <w:rPr>
          <w:rStyle w:val="ac"/>
          <w:rFonts w:ascii="Narkisim" w:hAnsi="Narkisim"/>
          <w:rtl/>
        </w:rPr>
        <w:footnoteReference w:id="1869"/>
      </w:r>
      <w:r w:rsidRPr="00F74CBA">
        <w:rPr>
          <w:rFonts w:ascii="Narkisim" w:hAnsi="Narkisim"/>
          <w:rtl/>
        </w:rPr>
        <w:t>. דהלש בחמין מחמיץ מיד, ואף שאין ניכר שיאור וסידוק אסור</w:t>
      </w:r>
      <w:r w:rsidRPr="00F74CBA">
        <w:rPr>
          <w:rStyle w:val="ac"/>
          <w:rFonts w:ascii="Narkisim" w:hAnsi="Narkisim"/>
          <w:rtl/>
        </w:rPr>
        <w:footnoteReference w:id="1870"/>
      </w:r>
      <w:r w:rsidRPr="00F74CBA">
        <w:rPr>
          <w:rFonts w:ascii="Narkisim" w:hAnsi="Narkisim"/>
          <w:rtl/>
        </w:rPr>
        <w:t>.</w:t>
      </w:r>
    </w:p>
    <w:p w14:paraId="4DE8C249" w14:textId="77777777" w:rsidR="003B3F2C" w:rsidRPr="00F74CBA" w:rsidRDefault="00000000" w:rsidP="00F74CBA">
      <w:pPr>
        <w:pStyle w:val="aa"/>
        <w:bidi/>
        <w:rPr>
          <w:rFonts w:ascii="Narkisim" w:hAnsi="Narkisim"/>
          <w:b/>
          <w:bCs/>
          <w:i/>
          <w:iCs/>
        </w:rPr>
      </w:pPr>
      <w:r w:rsidRPr="00F74CBA">
        <w:rPr>
          <w:rFonts w:ascii="Narkisim" w:hAnsi="Narkisim"/>
          <w:b/>
          <w:bCs/>
          <w:i/>
          <w:iCs/>
          <w:rtl/>
        </w:rPr>
        <w:tab/>
        <w:t>הדרן עלך פרק כל שעה</w:t>
      </w:r>
    </w:p>
    <w:sectPr w:rsidR="003B3F2C" w:rsidRPr="00F74CBA">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C6260" w14:textId="77777777" w:rsidR="001B5921" w:rsidRDefault="001B5921">
      <w:pPr>
        <w:spacing w:before="0" w:after="0"/>
      </w:pPr>
      <w:r>
        <w:separator/>
      </w:r>
    </w:p>
  </w:endnote>
  <w:endnote w:type="continuationSeparator" w:id="0">
    <w:p w14:paraId="505DD6D9" w14:textId="77777777" w:rsidR="001B5921" w:rsidRDefault="001B592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EF7F4" w14:textId="77777777" w:rsidR="001B5921" w:rsidRDefault="001B5921">
      <w:pPr>
        <w:spacing w:before="0" w:after="0"/>
      </w:pPr>
      <w:r>
        <w:ptab w:relativeTo="margin" w:alignment="right" w:leader="none"/>
      </w:r>
      <w:r>
        <w:rPr>
          <w:color w:val="000000"/>
        </w:rPr>
        <w:separator/>
      </w:r>
    </w:p>
  </w:footnote>
  <w:footnote w:type="continuationSeparator" w:id="0">
    <w:p w14:paraId="174E3807" w14:textId="77777777" w:rsidR="001B5921" w:rsidRDefault="001B5921">
      <w:pPr>
        <w:spacing w:before="0" w:after="0"/>
      </w:pPr>
      <w:r>
        <w:continuationSeparator/>
      </w:r>
    </w:p>
  </w:footnote>
  <w:footnote w:id="1">
    <w:p w14:paraId="1D6A9B98" w14:textId="77777777" w:rsidR="003B3F2C" w:rsidRDefault="00000000" w:rsidP="00F74CBA">
      <w:pPr>
        <w:pStyle w:val="Footnote"/>
        <w:bidi/>
      </w:pPr>
      <w:r>
        <w:rPr>
          <w:rStyle w:val="ac"/>
          <w:rtl/>
        </w:rPr>
        <w:footnoteRef/>
      </w:r>
      <w:r>
        <w:rPr>
          <w:rtl/>
        </w:rPr>
        <w:t xml:space="preserve">וכ"כ </w:t>
      </w:r>
      <w:r>
        <w:rPr>
          <w:b/>
          <w:bCs/>
          <w:rtl/>
        </w:rPr>
        <w:t>רש"י</w:t>
      </w:r>
      <w:r>
        <w:rPr>
          <w:rtl/>
        </w:rPr>
        <w:t xml:space="preserve"> (מנחות קא:) גבי שאר איסו"ה דאסור ליתן לבהמתו. [אבל בהמת הפקר רשאי].</w:t>
      </w:r>
    </w:p>
  </w:footnote>
  <w:footnote w:id="2">
    <w:p w14:paraId="1DDFCF2B" w14:textId="77777777" w:rsidR="003B3F2C" w:rsidRDefault="00000000" w:rsidP="00F74CBA">
      <w:pPr>
        <w:pStyle w:val="Footnote"/>
        <w:bidi/>
      </w:pPr>
      <w:r>
        <w:rPr>
          <w:rStyle w:val="ac"/>
          <w:rtl/>
        </w:rPr>
        <w:footnoteRef/>
      </w:r>
      <w:r>
        <w:rPr>
          <w:rtl/>
        </w:rPr>
        <w:t>וה</w:t>
      </w:r>
      <w:r>
        <w:rPr>
          <w:b/>
          <w:bCs/>
          <w:rtl/>
        </w:rPr>
        <w:t>אחרונים</w:t>
      </w:r>
      <w:r>
        <w:rPr>
          <w:rtl/>
        </w:rPr>
        <w:t xml:space="preserve"> תמהו איזה הנאה יש בזה. [ויל"פ דאסור להשתמש באיסו"ה. ואף דאין לו רווח והנאת הגוף מזה].</w:t>
      </w:r>
    </w:p>
  </w:footnote>
  <w:footnote w:id="3">
    <w:p w14:paraId="2E1B59E6" w14:textId="77777777" w:rsidR="003B3F2C" w:rsidRDefault="00000000" w:rsidP="00F74CBA">
      <w:pPr>
        <w:pStyle w:val="Footnote"/>
        <w:bidi/>
      </w:pPr>
      <w:r>
        <w:rPr>
          <w:rStyle w:val="ac"/>
          <w:rtl/>
        </w:rPr>
        <w:footnoteRef/>
      </w:r>
      <w:r>
        <w:rPr>
          <w:rtl/>
        </w:rPr>
        <w:t>וכ"כ ה</w:t>
      </w:r>
      <w:r>
        <w:rPr>
          <w:b/>
          <w:bCs/>
          <w:rtl/>
        </w:rPr>
        <w:t>עולת שבת</w:t>
      </w:r>
      <w:r>
        <w:rPr>
          <w:rtl/>
        </w:rPr>
        <w:t xml:space="preserve"> שם. וציין דכ"כ ה</w:t>
      </w:r>
      <w:r>
        <w:rPr>
          <w:b/>
          <w:bCs/>
          <w:rtl/>
        </w:rPr>
        <w:t>תשב"ץ</w:t>
      </w:r>
      <w:r>
        <w:rPr>
          <w:rtl/>
        </w:rPr>
        <w:t xml:space="preserve"> (ג רצג) דבכל איסור הנאה אסור להשליך אפי' לכלב הפקר. [וב</w:t>
      </w:r>
      <w:r>
        <w:rPr>
          <w:b/>
          <w:bCs/>
          <w:rtl/>
        </w:rPr>
        <w:t>פתח"ת</w:t>
      </w:r>
      <w:r>
        <w:rPr>
          <w:rtl/>
        </w:rPr>
        <w:t xml:space="preserve"> (יו"ד צד ה) הביא מח' לענין בשר בחלב]. [וע"ע שפ"א, או"ש מאכ"א א ד, אמרי בינה פסח יט].</w:t>
      </w:r>
    </w:p>
  </w:footnote>
  <w:footnote w:id="4">
    <w:p w14:paraId="6A5485A6" w14:textId="77777777" w:rsidR="003B3F2C" w:rsidRDefault="00000000" w:rsidP="00F74CBA">
      <w:pPr>
        <w:pStyle w:val="Footnote"/>
        <w:bidi/>
      </w:pPr>
      <w:r>
        <w:rPr>
          <w:rStyle w:val="ac"/>
          <w:rtl/>
        </w:rPr>
        <w:footnoteRef/>
      </w:r>
      <w:r>
        <w:rPr>
          <w:rtl/>
        </w:rPr>
        <w:t>וכן דייק ב</w:t>
      </w:r>
      <w:r>
        <w:rPr>
          <w:b/>
          <w:bCs/>
          <w:rtl/>
        </w:rPr>
        <w:t>שעה"צ</w:t>
      </w:r>
      <w:r>
        <w:rPr>
          <w:rtl/>
        </w:rPr>
        <w:t xml:space="preserve"> מדברי ה</w:t>
      </w:r>
      <w:r>
        <w:rPr>
          <w:b/>
          <w:bCs/>
          <w:rtl/>
        </w:rPr>
        <w:t>גר"א</w:t>
      </w:r>
      <w:r>
        <w:rPr>
          <w:rtl/>
        </w:rPr>
        <w:t>. וכה"ק ה</w:t>
      </w:r>
      <w:r>
        <w:rPr>
          <w:b/>
          <w:bCs/>
          <w:rtl/>
        </w:rPr>
        <w:t>פרמ"ג</w:t>
      </w:r>
      <w:r>
        <w:rPr>
          <w:rtl/>
        </w:rPr>
        <w:t xml:space="preserve"> [לדברי העו"ש] דבירושלמי דרשינן גבי חמץ מלא יֵאָכֶל, והאיך נלמד לשאר איסו"ה. ועוה"ק הפרמ"ג דהירושלמי קאי כר' אבהו, אבל חזקיה (בע"ב) דרש לא יאכל להיתר הנאה, וליכא קרא לאסור להאכיל לבהמתו.</w:t>
      </w:r>
    </w:p>
  </w:footnote>
  <w:footnote w:id="5">
    <w:p w14:paraId="47981AE1" w14:textId="77777777" w:rsidR="003B3F2C" w:rsidRDefault="00000000" w:rsidP="00F74CBA">
      <w:pPr>
        <w:pStyle w:val="Footnote"/>
        <w:bidi/>
      </w:pPr>
      <w:r>
        <w:rPr>
          <w:rStyle w:val="ac"/>
          <w:rtl/>
        </w:rPr>
        <w:footnoteRef/>
      </w:r>
      <w:r>
        <w:rPr>
          <w:rtl/>
        </w:rPr>
        <w:t>אבל ה</w:t>
      </w:r>
      <w:r>
        <w:rPr>
          <w:b/>
          <w:bCs/>
          <w:rtl/>
        </w:rPr>
        <w:t>גר"א</w:t>
      </w:r>
      <w:r>
        <w:rPr>
          <w:rtl/>
        </w:rPr>
        <w:t xml:space="preserve"> (תמה א) כת' דלכו"ע לאו דוקא, ורשאי לשרוף וכדאי' לכל התנאים (לעיל יג., יד., כ:). אלא דר' יהודה כת' דאינו אלא בשריפה, ובזה פליג. [ויל"ד דכ"ז קודם זמנו, דל"ש תקלה לאפר. אבל לאחר זמנו דאפרן אסור לרבנן, אסור לשרוף].</w:t>
      </w:r>
    </w:p>
  </w:footnote>
  <w:footnote w:id="6">
    <w:p w14:paraId="314C00F5" w14:textId="77777777" w:rsidR="003B3F2C" w:rsidRDefault="00000000" w:rsidP="00F74CBA">
      <w:pPr>
        <w:pStyle w:val="Footnote"/>
        <w:bidi/>
      </w:pPr>
      <w:r>
        <w:rPr>
          <w:rStyle w:val="ac"/>
          <w:rtl/>
        </w:rPr>
        <w:footnoteRef/>
      </w:r>
      <w:r>
        <w:rPr>
          <w:rtl/>
        </w:rPr>
        <w:t>וה</w:t>
      </w:r>
      <w:r>
        <w:rPr>
          <w:b/>
          <w:bCs/>
          <w:rtl/>
        </w:rPr>
        <w:t>מג"א</w:t>
      </w:r>
      <w:r>
        <w:rPr>
          <w:rtl/>
        </w:rPr>
        <w:t xml:space="preserve"> כת' דאפשר דה"ק [במשנה שם לדעת הרמב"ם] דהנקברין לא ינהוג בו דין נשרפין, להיות נהנה באפרן. אבל אם רצו לשרפו שלא ליהנות באפרו שרי ולא גזרי' שמא יהנה באפרו. [ולכאורה דלא כרש"י תמורה שם].</w:t>
      </w:r>
    </w:p>
  </w:footnote>
  <w:footnote w:id="7">
    <w:p w14:paraId="4BCD7AF7" w14:textId="77777777" w:rsidR="003B3F2C" w:rsidRDefault="00000000" w:rsidP="00F74CBA">
      <w:pPr>
        <w:pStyle w:val="Footnote"/>
        <w:bidi/>
      </w:pPr>
      <w:r>
        <w:rPr>
          <w:rStyle w:val="ac"/>
          <w:rtl/>
        </w:rPr>
        <w:footnoteRef/>
      </w:r>
      <w:r>
        <w:rPr>
          <w:rtl/>
        </w:rPr>
        <w:t>וה</w:t>
      </w:r>
      <w:r>
        <w:rPr>
          <w:b/>
          <w:bCs/>
          <w:rtl/>
        </w:rPr>
        <w:t>מקו"ח</w:t>
      </w:r>
      <w:r>
        <w:rPr>
          <w:rtl/>
        </w:rPr>
        <w:t xml:space="preserve"> דן דרשאי להניחם עד אחר פסח, וליהנות בהם אח"כ. דאינו עובר עליהם בבל יראה. וכת' דלא חיישינן לתקלה דהוה רק ח' ימים. [ולא חיישינן שיסבור דרשאי להנות מהאפר, דא"כ יאסר לשרוף].</w:t>
      </w:r>
    </w:p>
    <w:p w14:paraId="24F325E8" w14:textId="77777777" w:rsidR="003B3F2C" w:rsidRDefault="00000000" w:rsidP="00F74CBA">
      <w:pPr>
        <w:pStyle w:val="Footnote"/>
        <w:bidi/>
      </w:pPr>
      <w:r>
        <w:rPr>
          <w:rtl/>
        </w:rPr>
        <w:tab/>
        <w:t>ועוד דן דאין דרך להנות מאפר, ומש"ה ל"ש גזירה שמא יהנה ממנו, דאף אם יהנה הוה רק מדרבנן [ע' לקמן כד:].</w:t>
      </w:r>
    </w:p>
  </w:footnote>
  <w:footnote w:id="8">
    <w:p w14:paraId="1F01F665" w14:textId="77777777" w:rsidR="003B3F2C" w:rsidRDefault="00000000" w:rsidP="00F74CBA">
      <w:pPr>
        <w:pStyle w:val="Footnote"/>
        <w:bidi/>
      </w:pPr>
      <w:r>
        <w:rPr>
          <w:rStyle w:val="ac"/>
          <w:rtl/>
        </w:rPr>
        <w:footnoteRef/>
      </w:r>
      <w:r>
        <w:rPr>
          <w:rtl/>
        </w:rPr>
        <w:t>דאל''כ מצאנו דמים לחמץ בפסח למוכרו לנכרי. ותוס' (חולין ושא"ר שם) דחו דלכתחילה ודאי אסור למכור מדאורייתא, מש"ה לאו בר דמים הוא.</w:t>
      </w:r>
    </w:p>
  </w:footnote>
  <w:footnote w:id="9">
    <w:p w14:paraId="2956549D" w14:textId="77777777" w:rsidR="003B3F2C" w:rsidRDefault="00000000" w:rsidP="00F74CBA">
      <w:pPr>
        <w:pStyle w:val="Footnote"/>
        <w:bidi/>
      </w:pPr>
      <w:r>
        <w:rPr>
          <w:rStyle w:val="ac"/>
          <w:rtl/>
        </w:rPr>
        <w:footnoteRef/>
      </w:r>
      <w:r>
        <w:rPr>
          <w:rtl/>
        </w:rPr>
        <w:t>וה</w:t>
      </w:r>
      <w:r>
        <w:rPr>
          <w:b/>
          <w:bCs/>
          <w:rtl/>
        </w:rPr>
        <w:t>ראשונים</w:t>
      </w:r>
      <w:r>
        <w:rPr>
          <w:rtl/>
        </w:rPr>
        <w:t xml:space="preserve"> חלקו בזה אדברי רש"י (הנ"ל), דמטעם זה אינו אסור אף למחליף עצמו.</w:t>
      </w:r>
    </w:p>
  </w:footnote>
  <w:footnote w:id="10">
    <w:p w14:paraId="6FF8CF4B" w14:textId="77777777" w:rsidR="003B3F2C" w:rsidRDefault="00000000" w:rsidP="00F74CBA">
      <w:pPr>
        <w:pStyle w:val="Footnote"/>
        <w:bidi/>
      </w:pPr>
      <w:r>
        <w:rPr>
          <w:rStyle w:val="ac"/>
          <w:rtl/>
        </w:rPr>
        <w:footnoteRef/>
      </w:r>
      <w:r>
        <w:rPr>
          <w:rtl/>
        </w:rPr>
        <w:t>וה</w:t>
      </w:r>
      <w:r>
        <w:rPr>
          <w:b/>
          <w:bCs/>
          <w:rtl/>
        </w:rPr>
        <w:t>מהרש"א</w:t>
      </w:r>
      <w:r>
        <w:rPr>
          <w:rtl/>
        </w:rPr>
        <w:t xml:space="preserve"> כת' דפשיטא דלא גרע בהמת ישראל [דהוה הנאה בעלמא], מאכילת כהן.</w:t>
      </w:r>
    </w:p>
  </w:footnote>
  <w:footnote w:id="11">
    <w:p w14:paraId="37355C4B" w14:textId="77777777" w:rsidR="003B3F2C" w:rsidRDefault="00000000" w:rsidP="00F74CBA">
      <w:pPr>
        <w:pStyle w:val="Footnote"/>
        <w:bidi/>
      </w:pPr>
      <w:r>
        <w:rPr>
          <w:rStyle w:val="ac"/>
          <w:rtl/>
        </w:rPr>
        <w:footnoteRef/>
      </w:r>
      <w:r>
        <w:rPr>
          <w:rtl/>
        </w:rPr>
        <w:t>אמנם לדעת ר' יהודה ליכא היתר לשום אדם, ואפ"ה לא אסרו בהנאה. [וע"כ הוה מטעם אחר, וע' מש"כ במשנה לעיל יא:].</w:t>
      </w:r>
    </w:p>
  </w:footnote>
  <w:footnote w:id="12">
    <w:p w14:paraId="15228064" w14:textId="77777777" w:rsidR="003B3F2C" w:rsidRDefault="00000000" w:rsidP="00F74CBA">
      <w:pPr>
        <w:pStyle w:val="Footnote"/>
        <w:bidi/>
      </w:pPr>
      <w:r>
        <w:rPr>
          <w:rStyle w:val="ac"/>
          <w:rtl/>
        </w:rPr>
        <w:footnoteRef/>
      </w:r>
      <w:r>
        <w:rPr>
          <w:rtl/>
        </w:rPr>
        <w:t>וה</w:t>
      </w:r>
      <w:r>
        <w:rPr>
          <w:b/>
          <w:bCs/>
          <w:rtl/>
        </w:rPr>
        <w:t>מהר"ם חלאוה</w:t>
      </w:r>
      <w:r>
        <w:rPr>
          <w:rtl/>
        </w:rPr>
        <w:t xml:space="preserve"> הביא דאשכחן (ב"ב ב.) לשון סברוה אף דקאי במסקנא. [עי"ש תוס', ורשב"ם ב"ב ע:].</w:t>
      </w:r>
    </w:p>
  </w:footnote>
  <w:footnote w:id="13">
    <w:p w14:paraId="67A43951" w14:textId="77777777" w:rsidR="003B3F2C" w:rsidRDefault="00000000" w:rsidP="00F74CBA">
      <w:pPr>
        <w:pStyle w:val="Footnote"/>
        <w:bidi/>
      </w:pPr>
      <w:r>
        <w:rPr>
          <w:rStyle w:val="ac"/>
          <w:rtl/>
        </w:rPr>
        <w:footnoteRef/>
      </w:r>
      <w:r>
        <w:rPr>
          <w:rtl/>
        </w:rPr>
        <w:t>ומשמע דנח' ר' מאיר ור"י בעיקר הגזירה אי איסור הנאה תלי באכילה. [אבל בגמ' (לעיל יב:) משמע דפליגי בעיקר החשש הטעות. ואפשר דלר' מאיר לא מסתבר לחלק בין אכילה להנאה, וכיון דקי"ל דבשעה ה' מותר בהנאה, ע"כ דלא החמירו אף לענין אכילה]. [וילד"ח דסימנא בעלמא נקט].</w:t>
      </w:r>
    </w:p>
  </w:footnote>
  <w:footnote w:id="14">
    <w:p w14:paraId="2237D316" w14:textId="77777777" w:rsidR="003B3F2C" w:rsidRDefault="00000000" w:rsidP="00F74CBA">
      <w:pPr>
        <w:pStyle w:val="Footnote"/>
        <w:bidi/>
      </w:pPr>
      <w:r>
        <w:rPr>
          <w:rStyle w:val="ac"/>
          <w:rtl/>
        </w:rPr>
        <w:footnoteRef/>
      </w:r>
      <w:r>
        <w:rPr>
          <w:rtl/>
        </w:rPr>
        <w:t>ויש שדייקו כן מדברי ה</w:t>
      </w:r>
      <w:r>
        <w:rPr>
          <w:b/>
          <w:bCs/>
          <w:rtl/>
        </w:rPr>
        <w:t>פיה"מ לרמב"ם</w:t>
      </w:r>
      <w:r>
        <w:rPr>
          <w:rtl/>
        </w:rPr>
        <w:t xml:space="preserve"> שכת' דמתני' ר"ג וכו', וזה נכון, כלומר שמותר לו ליהנות בחמץ בשעה חמישית אע"פ שהוא עצמו אינו אוכל. [משמע דכוונתו דאף דר' יהודה מחמיר באכילת תרומה, מ"מ סתם משנה כעיקר דבריו דבשעה ה' מותר בהנאה].</w:t>
      </w:r>
    </w:p>
  </w:footnote>
  <w:footnote w:id="15">
    <w:p w14:paraId="52A9B3BB" w14:textId="77777777" w:rsidR="003B3F2C" w:rsidRDefault="00000000" w:rsidP="00F74CBA">
      <w:pPr>
        <w:pStyle w:val="Footnote"/>
        <w:bidi/>
      </w:pPr>
      <w:r>
        <w:rPr>
          <w:rStyle w:val="ac"/>
          <w:rtl/>
        </w:rPr>
        <w:footnoteRef/>
      </w:r>
      <w:r>
        <w:rPr>
          <w:rtl/>
        </w:rPr>
        <w:t>משמע דהכלל הלכה כסתם משנה קאי דוקא היכא דעיקר המשנה בא לחידוש זה. אבל היכא דהוה דיוק לשון לא. [וצ"ע].</w:t>
      </w:r>
    </w:p>
  </w:footnote>
  <w:footnote w:id="16">
    <w:p w14:paraId="5360E460" w14:textId="77777777" w:rsidR="003B3F2C" w:rsidRDefault="00000000" w:rsidP="00F74CBA">
      <w:pPr>
        <w:pStyle w:val="Footnote"/>
        <w:bidi/>
      </w:pPr>
      <w:r>
        <w:rPr>
          <w:rStyle w:val="ac"/>
          <w:rtl/>
        </w:rPr>
        <w:footnoteRef/>
      </w:r>
      <w:r>
        <w:rPr>
          <w:rtl/>
        </w:rPr>
        <w:t>ויל"ד אי כוונתו לגרוס כן בדבריו. אך אפשר דבא לפרש דברי רש"י (אף לגירסא לפנינו). [וכ"כ ה</w:t>
      </w:r>
      <w:r>
        <w:rPr>
          <w:b/>
          <w:bCs/>
          <w:rtl/>
        </w:rPr>
        <w:t>פר"ח</w:t>
      </w:r>
      <w:r>
        <w:rPr>
          <w:rtl/>
        </w:rPr>
        <w:t xml:space="preserve"> (תמג) לגירסא דידן].</w:t>
      </w:r>
    </w:p>
  </w:footnote>
  <w:footnote w:id="17">
    <w:p w14:paraId="47260FBD" w14:textId="77777777" w:rsidR="003B3F2C" w:rsidRDefault="00000000" w:rsidP="00F74CBA">
      <w:pPr>
        <w:pStyle w:val="Footnote"/>
        <w:bidi/>
      </w:pPr>
      <w:r>
        <w:rPr>
          <w:rStyle w:val="ac"/>
          <w:rtl/>
        </w:rPr>
        <w:footnoteRef/>
      </w:r>
      <w:r>
        <w:rPr>
          <w:rtl/>
        </w:rPr>
        <w:t>ולכאורה משמע דהיכא דמונח במקום גלוי עובר עליו, אף שאינו יודע ולא ראהו [וסבור שהבהמה אכלתו]. וחמץ שאינו ידוע הוא רק באופן שהוא טמון ואינו מצוי, אבל דבר המצוי עובר. א"נ עובר בשעה שמצאו אח"כ.</w:t>
      </w:r>
    </w:p>
  </w:footnote>
  <w:footnote w:id="18">
    <w:p w14:paraId="1A36AFD6" w14:textId="77777777" w:rsidR="003B3F2C" w:rsidRDefault="00000000" w:rsidP="00F74CBA">
      <w:pPr>
        <w:pStyle w:val="Footnote"/>
        <w:bidi/>
      </w:pPr>
      <w:r>
        <w:rPr>
          <w:rStyle w:val="ac"/>
          <w:rtl/>
        </w:rPr>
        <w:footnoteRef/>
      </w:r>
      <w:r>
        <w:rPr>
          <w:rtl/>
        </w:rPr>
        <w:t>וקמ"ל דבחיה אינו עובר, דכיון דספק אם משייר לא חשיב מטמין, ומש"ה אינו עובר עליו [וכחמץ שמצא אחר בדיקה]. ועפ"ז הצריכותא דאי תנא חיה, שאינו עובר [דהוה ספק], אבל בהמה יראנו ועובר.</w:t>
      </w:r>
    </w:p>
  </w:footnote>
  <w:footnote w:id="19">
    <w:p w14:paraId="3F0466FB" w14:textId="77777777" w:rsidR="003B3F2C" w:rsidRDefault="00000000" w:rsidP="00F74CBA">
      <w:pPr>
        <w:pStyle w:val="Footnote"/>
        <w:bidi/>
      </w:pPr>
      <w:r>
        <w:rPr>
          <w:rStyle w:val="ac"/>
          <w:rtl/>
        </w:rPr>
        <w:footnoteRef/>
      </w:r>
      <w:r>
        <w:rPr>
          <w:rtl/>
        </w:rPr>
        <w:t>[אמנם לכאורה בתר שתקנו הנוסח ד'חזיתיה ודלא חזיתיה' (וכדאי' בשו"ע תלד ב) עי"ז דעתו על הכל].</w:t>
      </w:r>
    </w:p>
  </w:footnote>
  <w:footnote w:id="20">
    <w:p w14:paraId="26EF748A" w14:textId="77777777" w:rsidR="003B3F2C" w:rsidRDefault="00000000" w:rsidP="00F74CBA">
      <w:pPr>
        <w:pStyle w:val="Footnote"/>
        <w:bidi/>
      </w:pPr>
      <w:r>
        <w:rPr>
          <w:rStyle w:val="ac"/>
          <w:rtl/>
        </w:rPr>
        <w:footnoteRef/>
      </w:r>
      <w:r>
        <w:rPr>
          <w:rtl/>
        </w:rPr>
        <w:t>וכת' דאין לומר דקאי אחתיכת חמץ קטנה פחות מכשיעור, דהא אינו עובר בבל יראה בפחות מכשיעור (וכדאי' לקמן מט: וביצה ב.).</w:t>
      </w:r>
    </w:p>
  </w:footnote>
  <w:footnote w:id="21">
    <w:p w14:paraId="4B56A54E" w14:textId="77777777" w:rsidR="003B3F2C" w:rsidRDefault="00000000" w:rsidP="00F74CBA">
      <w:pPr>
        <w:pStyle w:val="Footnote"/>
        <w:bidi/>
      </w:pPr>
      <w:r>
        <w:rPr>
          <w:rStyle w:val="ac"/>
          <w:rtl/>
        </w:rPr>
        <w:footnoteRef/>
      </w:r>
      <w:r>
        <w:rPr>
          <w:rtl/>
        </w:rPr>
        <w:t>אלא למי שיש לו עיסה שנתחמץ (וכדתנן לקמן מט.).</w:t>
      </w:r>
    </w:p>
  </w:footnote>
  <w:footnote w:id="22">
    <w:p w14:paraId="56106CA3" w14:textId="77777777" w:rsidR="003B3F2C" w:rsidRDefault="00000000" w:rsidP="00F74CBA">
      <w:pPr>
        <w:pStyle w:val="Footnote"/>
        <w:bidi/>
      </w:pPr>
      <w:r>
        <w:rPr>
          <w:rStyle w:val="ac"/>
          <w:rtl/>
        </w:rPr>
        <w:footnoteRef/>
      </w:r>
      <w:r>
        <w:rPr>
          <w:rtl/>
        </w:rPr>
        <w:t>לכאורה כוונתו דע"כ המשנה קמ"ל דסמכינן שיבדוק ויבער, ולא סמכו אביטול.</w:t>
      </w:r>
    </w:p>
  </w:footnote>
  <w:footnote w:id="23">
    <w:p w14:paraId="4F24981C" w14:textId="77777777" w:rsidR="003B3F2C" w:rsidRDefault="00000000" w:rsidP="00F74CBA">
      <w:pPr>
        <w:pStyle w:val="Footnote"/>
        <w:bidi/>
      </w:pPr>
      <w:r>
        <w:rPr>
          <w:rStyle w:val="ac"/>
          <w:rtl/>
        </w:rPr>
        <w:footnoteRef/>
      </w:r>
      <w:r>
        <w:rPr>
          <w:rtl/>
        </w:rPr>
        <w:t>ולכאורה קמ"ל דסמכינן שיבטל אח"כ.</w:t>
      </w:r>
    </w:p>
  </w:footnote>
  <w:footnote w:id="24">
    <w:p w14:paraId="49EC3D6B" w14:textId="77777777" w:rsidR="003B3F2C" w:rsidRDefault="00000000" w:rsidP="00F74CBA">
      <w:pPr>
        <w:pStyle w:val="Footnote"/>
        <w:bidi/>
      </w:pPr>
      <w:r>
        <w:rPr>
          <w:rStyle w:val="ac"/>
          <w:rtl/>
        </w:rPr>
        <w:footnoteRef/>
      </w:r>
      <w:r>
        <w:rPr>
          <w:rtl/>
        </w:rPr>
        <w:t>וה</w:t>
      </w:r>
      <w:r>
        <w:rPr>
          <w:b/>
          <w:bCs/>
          <w:rtl/>
        </w:rPr>
        <w:t>מהרש"ל</w:t>
      </w:r>
      <w:r>
        <w:rPr>
          <w:rtl/>
        </w:rPr>
        <w:t xml:space="preserve"> כת' דדוקא ספק חמץ, אבל היכא דיודע שיש לו חמץ עובר. אף דאינו יודע היכן הוא.</w:t>
      </w:r>
    </w:p>
  </w:footnote>
  <w:footnote w:id="25">
    <w:p w14:paraId="06FD0425" w14:textId="77777777" w:rsidR="003B3F2C" w:rsidRDefault="00000000" w:rsidP="00F74CBA">
      <w:pPr>
        <w:pStyle w:val="Footnote"/>
        <w:bidi/>
      </w:pPr>
      <w:r>
        <w:rPr>
          <w:rStyle w:val="ac"/>
          <w:rtl/>
        </w:rPr>
        <w:footnoteRef/>
      </w:r>
      <w:r>
        <w:rPr>
          <w:rtl/>
        </w:rPr>
        <w:t>וה</w:t>
      </w:r>
      <w:r>
        <w:rPr>
          <w:b/>
          <w:bCs/>
          <w:rtl/>
        </w:rPr>
        <w:t>מקו"ח</w:t>
      </w:r>
      <w:r>
        <w:rPr>
          <w:rtl/>
        </w:rPr>
        <w:t xml:space="preserve"> כת' לפרש דכיון דנאמר בתורה דמהני ביטול, ע"כ לא חייבתו תורה לטרוח ולחזר אחריו ולבערו. [וצ"ע דדעת תוס' ד: דביטול חמץ הוה מסברא, ולא ילפי' מתשביתו].</w:t>
      </w:r>
    </w:p>
  </w:footnote>
  <w:footnote w:id="26">
    <w:p w14:paraId="3394C3DA" w14:textId="77777777" w:rsidR="003B3F2C" w:rsidRDefault="00000000" w:rsidP="00F74CBA">
      <w:pPr>
        <w:pStyle w:val="Footnote"/>
        <w:bidi/>
        <w:rPr>
          <w:rFonts w:hint="cs"/>
          <w:rtl/>
        </w:rPr>
      </w:pPr>
      <w:r>
        <w:rPr>
          <w:rStyle w:val="ac"/>
          <w:rtl/>
        </w:rPr>
        <w:footnoteRef/>
      </w:r>
      <w:r>
        <w:rPr>
          <w:rtl/>
        </w:rPr>
        <w:t>[משמע דוקא בביתו. אבל חמץ שהוא שלו, ואינו מונח בביתו לא חשיב מצוי היכא דאינו ידוע לו. וכ"מ בתוס' רי"ד ו.].</w:t>
      </w:r>
    </w:p>
  </w:footnote>
  <w:footnote w:id="27">
    <w:p w14:paraId="6D2A55D0" w14:textId="77777777" w:rsidR="003B3F2C" w:rsidRDefault="00000000" w:rsidP="00F74CBA">
      <w:pPr>
        <w:pStyle w:val="Footnote"/>
        <w:bidi/>
      </w:pPr>
      <w:r>
        <w:rPr>
          <w:rStyle w:val="ac"/>
          <w:rtl/>
        </w:rPr>
        <w:footnoteRef/>
      </w:r>
      <w:r>
        <w:rPr>
          <w:rtl/>
        </w:rPr>
        <w:t>והביא כדאי' (לעיל ו:) דהבודק צריך שיבטל, וס"ד דמשום פירורין. אלמא איכא איסור אף שלא הכיר בהם.</w:t>
      </w:r>
    </w:p>
  </w:footnote>
  <w:footnote w:id="28">
    <w:p w14:paraId="0C2B01AE" w14:textId="77777777" w:rsidR="003B3F2C" w:rsidRDefault="00000000" w:rsidP="00F74CBA">
      <w:pPr>
        <w:pStyle w:val="Footnote"/>
        <w:bidi/>
      </w:pPr>
      <w:r>
        <w:rPr>
          <w:rStyle w:val="ac"/>
          <w:rtl/>
        </w:rPr>
        <w:footnoteRef/>
      </w:r>
      <w:r>
        <w:rPr>
          <w:rtl/>
        </w:rPr>
        <w:t xml:space="preserve">אבל מדברי </w:t>
      </w:r>
      <w:r>
        <w:rPr>
          <w:b/>
          <w:bCs/>
          <w:rtl/>
        </w:rPr>
        <w:t>תוס' הרא"ש</w:t>
      </w:r>
      <w:r>
        <w:rPr>
          <w:rtl/>
        </w:rPr>
        <w:t xml:space="preserve"> (כאן, ולעיל ו:) מבואר דפליג אתוס' [וכדברי הק"נ].</w:t>
      </w:r>
    </w:p>
  </w:footnote>
  <w:footnote w:id="29">
    <w:p w14:paraId="68EC2017" w14:textId="77777777" w:rsidR="003B3F2C" w:rsidRDefault="00000000" w:rsidP="00F74CBA">
      <w:pPr>
        <w:pStyle w:val="Footnote"/>
        <w:bidi/>
      </w:pPr>
      <w:r>
        <w:rPr>
          <w:rStyle w:val="ac"/>
          <w:rtl/>
        </w:rPr>
        <w:footnoteRef/>
      </w:r>
      <w:r>
        <w:rPr>
          <w:rtl/>
        </w:rPr>
        <w:t>ומשמע דעובר בבל יראה, אלא דהוה באונס. ולא איכפ"ל בזה. [אך לשון הר"ן קצת משמע דבל יראה מחייב להוציאו מרשותו, ומי שעשה מה שמוטל עליו, אינו עובר כלל בבל יראה].</w:t>
      </w:r>
    </w:p>
  </w:footnote>
  <w:footnote w:id="30">
    <w:p w14:paraId="4597EED1" w14:textId="77777777" w:rsidR="003B3F2C" w:rsidRDefault="00000000" w:rsidP="00F74CBA">
      <w:pPr>
        <w:pStyle w:val="Footnote"/>
        <w:bidi/>
      </w:pPr>
      <w:r>
        <w:rPr>
          <w:rStyle w:val="ac"/>
          <w:rtl/>
        </w:rPr>
        <w:footnoteRef/>
      </w:r>
      <w:r>
        <w:rPr>
          <w:rtl/>
        </w:rPr>
        <w:t>וכן דייק ה</w:t>
      </w:r>
      <w:r>
        <w:rPr>
          <w:b/>
          <w:bCs/>
          <w:rtl/>
        </w:rPr>
        <w:t>מג"א</w:t>
      </w:r>
      <w:r>
        <w:rPr>
          <w:rtl/>
        </w:rPr>
        <w:t xml:space="preserve"> (תלד ה) דהוה כמי שאוכל חלב בשוגג. וה</w:t>
      </w:r>
      <w:r>
        <w:rPr>
          <w:b/>
          <w:bCs/>
          <w:rtl/>
        </w:rPr>
        <w:t>תוס' רא"ש</w:t>
      </w:r>
      <w:r>
        <w:rPr>
          <w:rtl/>
        </w:rPr>
        <w:t xml:space="preserve"> (כאן) כת' דאף לתי' הגמ' [דאף רשאי להניח לפני חיה] דכיון דליכא אלא שגגת לאו לא חיישינן.</w:t>
      </w:r>
    </w:p>
  </w:footnote>
  <w:footnote w:id="31">
    <w:p w14:paraId="70B1A74F" w14:textId="77777777" w:rsidR="003B3F2C" w:rsidRDefault="00000000" w:rsidP="00F74CBA">
      <w:pPr>
        <w:pStyle w:val="Footnote"/>
        <w:bidi/>
      </w:pPr>
      <w:r>
        <w:rPr>
          <w:rStyle w:val="ac"/>
          <w:rtl/>
        </w:rPr>
        <w:footnoteRef/>
      </w:r>
      <w:r>
        <w:rPr>
          <w:rtl/>
        </w:rPr>
        <w:t>ועד"ז כת' בחי' ה</w:t>
      </w:r>
      <w:r>
        <w:rPr>
          <w:b/>
          <w:bCs/>
          <w:rtl/>
        </w:rPr>
        <w:t>ר"ן</w:t>
      </w:r>
      <w:r>
        <w:rPr>
          <w:rtl/>
        </w:rPr>
        <w:t xml:space="preserve"> שכך דרכן של חיות, שכשהן נוטלין שלא מדעתנו מצנעי. אבל כשאדם מאכילן אוכלין שם ולא מצנעי. וה</w:t>
      </w:r>
      <w:r>
        <w:rPr>
          <w:b/>
          <w:bCs/>
          <w:rtl/>
        </w:rPr>
        <w:t>תוס' רא"ש</w:t>
      </w:r>
      <w:r>
        <w:rPr>
          <w:rtl/>
        </w:rPr>
        <w:t xml:space="preserve"> הביא בשם </w:t>
      </w:r>
      <w:r>
        <w:rPr>
          <w:b/>
          <w:bCs/>
          <w:rtl/>
        </w:rPr>
        <w:t>ר' מאיר</w:t>
      </w:r>
      <w:r>
        <w:rPr>
          <w:rtl/>
        </w:rPr>
        <w:t xml:space="preserve"> דאיירי בחית תרבות [דומיא דבהמה] שאין דרכה כ"כ להטמין.</w:t>
      </w:r>
    </w:p>
  </w:footnote>
  <w:footnote w:id="32">
    <w:p w14:paraId="6A6C644D" w14:textId="77777777" w:rsidR="003B3F2C" w:rsidRDefault="00000000" w:rsidP="00F74CBA">
      <w:pPr>
        <w:pStyle w:val="Footnote"/>
        <w:bidi/>
      </w:pPr>
      <w:r>
        <w:rPr>
          <w:rStyle w:val="ac"/>
          <w:rtl/>
        </w:rPr>
        <w:footnoteRef/>
      </w:r>
      <w:r>
        <w:rPr>
          <w:rtl/>
        </w:rPr>
        <w:t>וקמ"ל מתני' היתר הנאה, ולעולם צריך ליזהר שלא יצניעו.</w:t>
      </w:r>
    </w:p>
  </w:footnote>
  <w:footnote w:id="33">
    <w:p w14:paraId="5B50DFAC" w14:textId="77777777" w:rsidR="003B3F2C" w:rsidRDefault="00000000" w:rsidP="00F74CBA">
      <w:pPr>
        <w:pStyle w:val="Footnote"/>
        <w:bidi/>
      </w:pPr>
      <w:r>
        <w:rPr>
          <w:rStyle w:val="ac"/>
          <w:rtl/>
        </w:rPr>
        <w:footnoteRef/>
      </w:r>
      <w:r>
        <w:rPr>
          <w:rtl/>
        </w:rPr>
        <w:t>וה</w:t>
      </w:r>
      <w:r>
        <w:rPr>
          <w:b/>
          <w:bCs/>
          <w:rtl/>
        </w:rPr>
        <w:t>ראשונים</w:t>
      </w:r>
      <w:r>
        <w:rPr>
          <w:rtl/>
        </w:rPr>
        <w:t xml:space="preserve"> (רבינו דוד) דחו דאינו נכון לפרש הא דנקט חיה סתם, דאיירי בכפותה.</w:t>
      </w:r>
    </w:p>
  </w:footnote>
  <w:footnote w:id="34">
    <w:p w14:paraId="48A1B36F" w14:textId="77777777" w:rsidR="003B3F2C" w:rsidRDefault="00000000" w:rsidP="00F74CBA">
      <w:pPr>
        <w:pStyle w:val="Footnote"/>
        <w:bidi/>
      </w:pPr>
      <w:r>
        <w:rPr>
          <w:rStyle w:val="ac"/>
          <w:rtl/>
        </w:rPr>
        <w:footnoteRef/>
      </w:r>
      <w:r>
        <w:rPr>
          <w:rtl/>
        </w:rPr>
        <w:t>וה</w:t>
      </w:r>
      <w:r>
        <w:rPr>
          <w:b/>
          <w:bCs/>
          <w:rtl/>
        </w:rPr>
        <w:t>תוס' ר"פ</w:t>
      </w:r>
      <w:r>
        <w:rPr>
          <w:rtl/>
        </w:rPr>
        <w:t xml:space="preserve"> כת' ועי"ל שהחבל שלה ארוך, ויכולה לילך בכל הבית ולהצניע.</w:t>
      </w:r>
    </w:p>
  </w:footnote>
  <w:footnote w:id="35">
    <w:p w14:paraId="7E6D7D04" w14:textId="77777777" w:rsidR="003B3F2C" w:rsidRDefault="00000000" w:rsidP="00F74CBA">
      <w:pPr>
        <w:pStyle w:val="Footnote"/>
        <w:bidi/>
      </w:pPr>
      <w:r>
        <w:rPr>
          <w:rStyle w:val="ac"/>
          <w:rtl/>
        </w:rPr>
        <w:footnoteRef/>
      </w:r>
      <w:r>
        <w:rPr>
          <w:rtl/>
        </w:rPr>
        <w:t>וכ"כ ה</w:t>
      </w:r>
      <w:r>
        <w:rPr>
          <w:b/>
          <w:bCs/>
          <w:rtl/>
        </w:rPr>
        <w:t>רמב"ן</w:t>
      </w:r>
      <w:r>
        <w:rPr>
          <w:rtl/>
        </w:rPr>
        <w:t xml:space="preserve"> (ד:) שאילו מן הדין, אין חילוק בין חמץ שהיה לישראל ומכרו לנכרי קודם זמנו לבין חמץ שהיה של נכרי מתחלת ברייתו.</w:t>
      </w:r>
    </w:p>
  </w:footnote>
  <w:footnote w:id="36">
    <w:p w14:paraId="4961FE89" w14:textId="77777777" w:rsidR="003B3F2C" w:rsidRDefault="00000000" w:rsidP="00F74CBA">
      <w:pPr>
        <w:pStyle w:val="Footnote"/>
        <w:bidi/>
      </w:pPr>
      <w:r>
        <w:rPr>
          <w:rStyle w:val="ac"/>
          <w:rtl/>
        </w:rPr>
        <w:footnoteRef/>
      </w:r>
      <w:r>
        <w:rPr>
          <w:rtl/>
        </w:rPr>
        <w:t>דה</w:t>
      </w:r>
      <w:r>
        <w:rPr>
          <w:b/>
          <w:bCs/>
          <w:rtl/>
        </w:rPr>
        <w:t>רמב"ן</w:t>
      </w:r>
      <w:r>
        <w:rPr>
          <w:rtl/>
        </w:rPr>
        <w:t xml:space="preserve"> כת' דאף שביטל חמצו, מ"מ מדברי סופרים הצריכו לבער לגמרי, דילמא אתו למיכל מיניה. ולא עוד אלא שהחמירו בספקו לבדוק ולאבד או למכור וליתן לגוי קודם זמנו. ולדברי בי"ש דאף במכירת הגוי החמירו מדבריהם דחשו להערמה.</w:t>
      </w:r>
    </w:p>
  </w:footnote>
  <w:footnote w:id="37">
    <w:p w14:paraId="4F6E9FD1" w14:textId="77777777" w:rsidR="003B3F2C" w:rsidRDefault="00000000" w:rsidP="00F74CBA">
      <w:pPr>
        <w:pStyle w:val="Footnote"/>
        <w:bidi/>
      </w:pPr>
      <w:r>
        <w:rPr>
          <w:rStyle w:val="ac"/>
          <w:rtl/>
        </w:rPr>
        <w:footnoteRef/>
      </w:r>
      <w:r>
        <w:rPr>
          <w:rtl/>
        </w:rPr>
        <w:t>לכאורה משמע דכה"ג עובר מדאורייתא. ודלא כדעת הרמב"ן (לעיל ו.). [אמנם בתוס' ר"פ במסקנא (בע"ב) כת' דאף היכא דליכא בל יראה, יש חשד שמכרו בפסח עצמו].</w:t>
      </w:r>
    </w:p>
  </w:footnote>
  <w:footnote w:id="38">
    <w:p w14:paraId="61F5EACB" w14:textId="77777777" w:rsidR="003B3F2C" w:rsidRDefault="00000000" w:rsidP="00F74CBA">
      <w:pPr>
        <w:pStyle w:val="Footnote"/>
        <w:bidi/>
      </w:pPr>
      <w:r>
        <w:rPr>
          <w:rStyle w:val="ac"/>
          <w:rtl/>
        </w:rPr>
        <w:footnoteRef/>
      </w:r>
      <w:r>
        <w:rPr>
          <w:rtl/>
        </w:rPr>
        <w:t>[ויל"ד אי כוונת התוס' דיסוד הסברא אף בי"ש מודים, וכתוס' ר"פ. או דבדברי בי"ש יש טעם אחר. וכדעת רש"י].</w:t>
      </w:r>
    </w:p>
  </w:footnote>
  <w:footnote w:id="39">
    <w:p w14:paraId="323D4DBB" w14:textId="77777777" w:rsidR="003B3F2C" w:rsidRDefault="00000000" w:rsidP="00F74CBA">
      <w:pPr>
        <w:pStyle w:val="Footnote"/>
        <w:bidi/>
      </w:pPr>
      <w:r>
        <w:rPr>
          <w:rStyle w:val="ac"/>
          <w:rtl/>
        </w:rPr>
        <w:footnoteRef/>
      </w:r>
      <w:r>
        <w:rPr>
          <w:rtl/>
        </w:rPr>
        <w:t>וה</w:t>
      </w:r>
      <w:r>
        <w:rPr>
          <w:b/>
          <w:bCs/>
          <w:rtl/>
        </w:rPr>
        <w:t>רש"ש</w:t>
      </w:r>
      <w:r>
        <w:rPr>
          <w:rtl/>
        </w:rPr>
        <w:t xml:space="preserve"> הביא צד לגרוס ר' יהודה [ול"ג ר"י בן בתירא], ועפ"ז י"ל דר' יהודה לטעמיה דביעור חמץ בשריפה. ומבואר ברש"י (כז:) דאף תוך ל' יום דינו בשריפה. וכפרש"י דאף שלא בשעת ביעורו בשריפה [וכדעת הטור דאף קודם לכן]. ומש"ה נחשב שמבטל מצוות שריפה. [אמנם קצת יש לדייק דרש"י סתם הלשון, לבערו מהעולם. ולא נקט לשורפו. ומשמע דאף לרבנן מחוייב לבערו מהעולם].</w:t>
      </w:r>
    </w:p>
  </w:footnote>
  <w:footnote w:id="40">
    <w:p w14:paraId="74DBCC8E" w14:textId="77777777" w:rsidR="003B3F2C" w:rsidRDefault="00000000" w:rsidP="00F74CBA">
      <w:pPr>
        <w:pStyle w:val="Footnote"/>
        <w:bidi/>
      </w:pPr>
      <w:r>
        <w:rPr>
          <w:rStyle w:val="ac"/>
          <w:rtl/>
        </w:rPr>
        <w:footnoteRef/>
      </w:r>
      <w:r>
        <w:rPr>
          <w:rtl/>
        </w:rPr>
        <w:t>ויל"ד היכא דעבר ומכרו, אי מחוייב לחזור ולבערו. או דבשעת מכירה כבר ביטל מצוותו. ואי"צ לתקן.</w:t>
      </w:r>
    </w:p>
  </w:footnote>
  <w:footnote w:id="41">
    <w:p w14:paraId="2F436AAF" w14:textId="77777777" w:rsidR="003B3F2C" w:rsidRDefault="00000000" w:rsidP="00F74CBA">
      <w:pPr>
        <w:pStyle w:val="Footnote"/>
        <w:bidi/>
      </w:pPr>
      <w:r>
        <w:rPr>
          <w:rStyle w:val="ac"/>
          <w:rtl/>
        </w:rPr>
        <w:footnoteRef/>
      </w:r>
      <w:r>
        <w:rPr>
          <w:rtl/>
        </w:rPr>
        <w:t>[ובפשוטו מבואר דחל מצוות תשביתו אף זמן רב קודם פסח. אך י"ל דבשעה שמוכרו ומסלקו מרשותו, עי"ז הוה כיוצא בשיירא דמחוייב לבער].</w:t>
      </w:r>
    </w:p>
  </w:footnote>
  <w:footnote w:id="42">
    <w:p w14:paraId="4860823B" w14:textId="77777777" w:rsidR="003B3F2C" w:rsidRDefault="00000000" w:rsidP="00F74CBA">
      <w:pPr>
        <w:pStyle w:val="Footnote"/>
        <w:bidi/>
      </w:pPr>
      <w:r>
        <w:rPr>
          <w:rStyle w:val="ac"/>
          <w:rtl/>
        </w:rPr>
        <w:footnoteRef/>
      </w:r>
      <w:r>
        <w:rPr>
          <w:rtl/>
        </w:rPr>
        <w:t>וכה"ק ה</w:t>
      </w:r>
      <w:r>
        <w:rPr>
          <w:b/>
          <w:bCs/>
          <w:rtl/>
        </w:rPr>
        <w:t>רש"ש</w:t>
      </w:r>
      <w:r>
        <w:rPr>
          <w:rtl/>
        </w:rPr>
        <w:t xml:space="preserve"> לר' יהודה דאין ביעור חמץ אלא בשריפה, האיך רשאי לאכול חמץ ולהאכיל לבהמה. וכת' לחדש דהחום הטבעי של הבע"ח המעכל את המזון חשיב שריפה.</w:t>
      </w:r>
    </w:p>
    <w:p w14:paraId="3970F64A" w14:textId="77777777" w:rsidR="003B3F2C" w:rsidRDefault="00000000" w:rsidP="00F74CBA">
      <w:pPr>
        <w:pStyle w:val="Footnote"/>
        <w:bidi/>
      </w:pPr>
      <w:r>
        <w:rPr>
          <w:rtl/>
        </w:rPr>
        <w:tab/>
        <w:t>[ועפ"ז ביאר דעת רש"י בתרומה טמא, ד</w:t>
      </w:r>
      <w:r>
        <w:rPr>
          <w:b/>
          <w:bCs/>
          <w:rtl/>
        </w:rPr>
        <w:t>רש"י</w:t>
      </w:r>
      <w:r>
        <w:rPr>
          <w:rtl/>
        </w:rPr>
        <w:t xml:space="preserve"> (שבת כה.) כת' דמצווה לשרוף תרומה טמאה, ואפ"ה </w:t>
      </w:r>
      <w:r>
        <w:rPr>
          <w:b/>
          <w:bCs/>
          <w:rtl/>
        </w:rPr>
        <w:t>רש"י</w:t>
      </w:r>
      <w:r>
        <w:rPr>
          <w:rtl/>
        </w:rPr>
        <w:t xml:space="preserve"> (לקמן מו.) מבואר דרשאי להאכילו לכלב. ודלא כתוס' (שם). אלא דמתקיים ביעור בשריפה ע"י אכילת בהמה].</w:t>
      </w:r>
    </w:p>
    <w:p w14:paraId="3DA53B17" w14:textId="77777777" w:rsidR="003B3F2C" w:rsidRDefault="00000000" w:rsidP="00F74CBA">
      <w:pPr>
        <w:pStyle w:val="Footnote"/>
        <w:bidi/>
      </w:pPr>
      <w:r>
        <w:rPr>
          <w:rtl/>
        </w:rPr>
        <w:tab/>
        <w:t>{וה</w:t>
      </w:r>
      <w:r>
        <w:rPr>
          <w:b/>
          <w:bCs/>
          <w:rtl/>
        </w:rPr>
        <w:t>רש"ש</w:t>
      </w:r>
      <w:r>
        <w:rPr>
          <w:rtl/>
        </w:rPr>
        <w:t xml:space="preserve"> כת' דלפ"ז מבואר דשריפה שלא בעצים חשיב שריפה. ודלא כמ"ש ה</w:t>
      </w:r>
      <w:r>
        <w:rPr>
          <w:b/>
          <w:bCs/>
          <w:rtl/>
        </w:rPr>
        <w:t>רש"ש</w:t>
      </w:r>
      <w:r>
        <w:rPr>
          <w:rtl/>
        </w:rPr>
        <w:t xml:space="preserve"> (שבת סו) דבעי שריפת עצים דוקא. וכת' דבדרך רחוק י"ל כי האדם עץ השדה, וה"ה בהמה וחיה. ונחשב שריפה בעצים}.</w:t>
      </w:r>
    </w:p>
  </w:footnote>
  <w:footnote w:id="43">
    <w:p w14:paraId="06D8C2C4" w14:textId="77777777" w:rsidR="003B3F2C" w:rsidRDefault="00000000" w:rsidP="00F74CBA">
      <w:pPr>
        <w:pStyle w:val="Footnote"/>
        <w:bidi/>
      </w:pPr>
      <w:r>
        <w:rPr>
          <w:rStyle w:val="ac"/>
          <w:rtl/>
        </w:rPr>
        <w:footnoteRef/>
      </w:r>
      <w:r>
        <w:rPr>
          <w:rtl/>
        </w:rPr>
        <w:t>ולדעת ה</w:t>
      </w:r>
      <w:r>
        <w:rPr>
          <w:b/>
          <w:bCs/>
          <w:rtl/>
        </w:rPr>
        <w:t>בעה"מ</w:t>
      </w:r>
      <w:r>
        <w:rPr>
          <w:rtl/>
        </w:rPr>
        <w:t xml:space="preserve"> (ג. בדה"ר) מו' שעות ולמעלה מתקיים מצוות תשביתו ע"י אכילתו, אמנם כל הראשונים פליגי. {ויש לדחות דכוונתם דע"כ תשביתו הוה בשעת איסורו, אבל קודם זמן איסורו אף אכילה שייכא לתשביתו}.</w:t>
      </w:r>
    </w:p>
    <w:p w14:paraId="44B491C6" w14:textId="77777777" w:rsidR="003B3F2C" w:rsidRDefault="00000000" w:rsidP="00F74CBA">
      <w:pPr>
        <w:pStyle w:val="Footnote"/>
        <w:bidi/>
      </w:pPr>
      <w:r>
        <w:rPr>
          <w:rtl/>
        </w:rPr>
        <w:tab/>
        <w:t>וה</w:t>
      </w:r>
      <w:r>
        <w:rPr>
          <w:b/>
          <w:bCs/>
          <w:rtl/>
        </w:rPr>
        <w:t>קוב"ש</w:t>
      </w:r>
      <w:r>
        <w:rPr>
          <w:rtl/>
        </w:rPr>
        <w:t xml:space="preserve"> (קצ) הביא דמבואר בבי"ש דהיכא דהנכרי אכלו שפיר דמי, ומתקיים מצוות תשביתו ע"י הנכרי. ודלא כ</w:t>
      </w:r>
      <w:r>
        <w:rPr>
          <w:b/>
          <w:bCs/>
          <w:rtl/>
        </w:rPr>
        <w:t>רע"א</w:t>
      </w:r>
      <w:r>
        <w:rPr>
          <w:rtl/>
        </w:rPr>
        <w:t xml:space="preserve"> (ר"ס תמו) דאינו רשאי לבער ע"י נכרי, דאין שליחות לנכרי, והוה כנתבער מאליו דלא קיים מצווות תשביתו. {ויש לדחות דתשביתו דקודם זמנו ודאי מתקיים אף היכא דמתבער מאליו}.</w:t>
      </w:r>
    </w:p>
  </w:footnote>
  <w:footnote w:id="44">
    <w:p w14:paraId="5E493816" w14:textId="77777777" w:rsidR="003B3F2C" w:rsidRDefault="00000000" w:rsidP="00F74CBA">
      <w:pPr>
        <w:pStyle w:val="Footnote"/>
        <w:bidi/>
      </w:pPr>
      <w:r>
        <w:rPr>
          <w:rStyle w:val="ac"/>
          <w:rtl/>
        </w:rPr>
        <w:footnoteRef/>
      </w:r>
      <w:r>
        <w:rPr>
          <w:rtl/>
        </w:rPr>
        <w:t>{ויש לפרש דחמץ העומד להיות ברשותו בפסח חייבתו תורה תשביתו. אבל היכא דאכלו או משתמש בו קודם פסח, על חמץ זה לא צוותה תורה. אך יל"ד אי עצם המכירה לנכרי חשיב שימוש קודם פסח}.</w:t>
      </w:r>
    </w:p>
  </w:footnote>
  <w:footnote w:id="45">
    <w:p w14:paraId="39F9980F" w14:textId="77777777" w:rsidR="003B3F2C" w:rsidRDefault="00000000" w:rsidP="00F74CBA">
      <w:pPr>
        <w:pStyle w:val="Footnote"/>
        <w:bidi/>
      </w:pPr>
      <w:r>
        <w:rPr>
          <w:rStyle w:val="ac"/>
          <w:rtl/>
        </w:rPr>
        <w:footnoteRef/>
      </w:r>
      <w:r>
        <w:rPr>
          <w:rtl/>
        </w:rPr>
        <w:t>וה</w:t>
      </w:r>
      <w:r>
        <w:rPr>
          <w:b/>
          <w:bCs/>
          <w:rtl/>
        </w:rPr>
        <w:t>רש"ש</w:t>
      </w:r>
      <w:r>
        <w:rPr>
          <w:rtl/>
        </w:rPr>
        <w:t xml:space="preserve"> כת' די"ל דבאמת לא מהני ביטול להך מ"ד. [ולא מצאנו להדיא דמהני ביטול בחמץ ידוע לענין דאי"צ לבערו, מלבד במשנה (לקמן מט.) דתלמיד לפני רבו דהקילו].</w:t>
      </w:r>
    </w:p>
  </w:footnote>
  <w:footnote w:id="46">
    <w:p w14:paraId="374B38CA" w14:textId="77777777" w:rsidR="003B3F2C" w:rsidRDefault="00000000" w:rsidP="00F74CBA">
      <w:pPr>
        <w:pStyle w:val="Footnote"/>
        <w:bidi/>
      </w:pPr>
      <w:r>
        <w:rPr>
          <w:rStyle w:val="ac"/>
          <w:rtl/>
        </w:rPr>
        <w:footnoteRef/>
      </w:r>
      <w:r>
        <w:rPr>
          <w:rtl/>
        </w:rPr>
        <w:t>ובמה שמניח פירורים לשורפם לא סגי, שהפירורים נשבתים ועומדים ואפילו מניחם אינו עובר בבל יראה.</w:t>
      </w:r>
    </w:p>
  </w:footnote>
  <w:footnote w:id="47">
    <w:p w14:paraId="5BCE5FD8" w14:textId="77777777" w:rsidR="003B3F2C" w:rsidRDefault="00000000" w:rsidP="00F74CBA">
      <w:pPr>
        <w:pStyle w:val="Footnote"/>
        <w:bidi/>
      </w:pPr>
      <w:r>
        <w:rPr>
          <w:rStyle w:val="ac"/>
          <w:rtl/>
        </w:rPr>
        <w:footnoteRef/>
      </w:r>
      <w:r>
        <w:rPr>
          <w:rtl/>
        </w:rPr>
        <w:t>ועוד איתא בהמשך התוספתא דרשאי לומר לגוי שיקנה [בשוק], שמא אצטרך ואקח ממך אחר הפסח, ובלבד שלא יערים.</w:t>
      </w:r>
    </w:p>
  </w:footnote>
  <w:footnote w:id="48">
    <w:p w14:paraId="173FBFBB" w14:textId="77777777" w:rsidR="003B3F2C" w:rsidRDefault="00000000" w:rsidP="00F74CBA">
      <w:pPr>
        <w:pStyle w:val="Footnote"/>
        <w:bidi/>
      </w:pPr>
      <w:r>
        <w:rPr>
          <w:rStyle w:val="ac"/>
          <w:rtl/>
        </w:rPr>
        <w:footnoteRef/>
      </w:r>
      <w:r>
        <w:rPr>
          <w:rtl/>
        </w:rPr>
        <w:t>וה</w:t>
      </w:r>
      <w:r>
        <w:rPr>
          <w:b/>
          <w:bCs/>
          <w:rtl/>
        </w:rPr>
        <w:t>רמב"ם</w:t>
      </w:r>
      <w:r>
        <w:rPr>
          <w:rtl/>
        </w:rPr>
        <w:t xml:space="preserve"> (ד ז) הוסיף אבל לא ימכור לו ולא יתן לו על תנאי, ואם עשה כן הרי זה עובר על בל יראה ובל ימצא. [ו</w:t>
      </w:r>
      <w:r>
        <w:rPr>
          <w:b/>
          <w:bCs/>
          <w:rtl/>
        </w:rPr>
        <w:t>ה"ה</w:t>
      </w:r>
      <w:r>
        <w:rPr>
          <w:rtl/>
        </w:rPr>
        <w:t xml:space="preserve"> כת' דקאי לשיטתו דמפקיד חמצו אצל נכרי עובר בבל יראה, אף שאינו ברשותו. ודלא כרמב"ן ע' לעיל ד:].</w:t>
      </w:r>
    </w:p>
  </w:footnote>
  <w:footnote w:id="49">
    <w:p w14:paraId="03AB2FBF" w14:textId="77777777" w:rsidR="003B3F2C" w:rsidRDefault="00000000" w:rsidP="00F74CBA">
      <w:pPr>
        <w:pStyle w:val="Footnote"/>
        <w:bidi/>
      </w:pPr>
      <w:r>
        <w:rPr>
          <w:rStyle w:val="ac"/>
          <w:rtl/>
        </w:rPr>
        <w:footnoteRef/>
      </w:r>
      <w:r>
        <w:rPr>
          <w:rtl/>
        </w:rPr>
        <w:t>ולכאורה פי' כן בהא דאיתא ובלבד שיתנהו לו במתנה גמורה. וה</w:t>
      </w:r>
      <w:r>
        <w:rPr>
          <w:b/>
          <w:bCs/>
          <w:rtl/>
        </w:rPr>
        <w:t>ב"ח</w:t>
      </w:r>
      <w:r>
        <w:rPr>
          <w:rtl/>
        </w:rPr>
        <w:t xml:space="preserve"> (תמח) הביא דמבואר ב</w:t>
      </w:r>
      <w:r>
        <w:rPr>
          <w:b/>
          <w:bCs/>
          <w:rtl/>
        </w:rPr>
        <w:t>שו"ת הרשב"א</w:t>
      </w:r>
      <w:r>
        <w:rPr>
          <w:rtl/>
        </w:rPr>
        <w:t xml:space="preserve"> (א ע) דגרס כן בתוספתא.</w:t>
      </w:r>
    </w:p>
  </w:footnote>
  <w:footnote w:id="50">
    <w:p w14:paraId="59535873" w14:textId="77777777" w:rsidR="003B3F2C" w:rsidRDefault="00000000" w:rsidP="00F74CBA">
      <w:pPr>
        <w:pStyle w:val="Footnote"/>
        <w:bidi/>
      </w:pPr>
      <w:r>
        <w:rPr>
          <w:rStyle w:val="ac"/>
          <w:rtl/>
        </w:rPr>
        <w:footnoteRef/>
      </w:r>
      <w:r>
        <w:rPr>
          <w:rtl/>
        </w:rPr>
        <w:t>וה</w:t>
      </w:r>
      <w:r>
        <w:rPr>
          <w:b/>
          <w:bCs/>
          <w:rtl/>
        </w:rPr>
        <w:t>ריטב"א</w:t>
      </w:r>
      <w:r>
        <w:rPr>
          <w:rtl/>
        </w:rPr>
        <w:t xml:space="preserve"> כת' דאם הערים והוא רגיל לעשות כן בכל שנים למכור לגוי קודם הפסח וליטול לאחר הפסח קנסינן ליה, והחמץ אסור לו ולכל ישראל לאחר הפסח. שעשאוהו כאילו הוא חמץ של ישראל המופקד ברשות גוי שהוא אסור לאחר הפסח ואף זה לפקדון נתכוין אלא שהערים.</w:t>
      </w:r>
    </w:p>
    <w:p w14:paraId="6D75181B" w14:textId="77777777" w:rsidR="003B3F2C" w:rsidRDefault="00000000" w:rsidP="00F74CBA">
      <w:pPr>
        <w:pStyle w:val="Footnote"/>
        <w:bidi/>
      </w:pPr>
      <w:r>
        <w:rPr>
          <w:rtl/>
        </w:rPr>
        <w:tab/>
        <w:t>ומבואר בריטב"א דהיכא דעבר באיסור הערמה, אחר הפסח אסרו אף בדיעבד. וצ"ע, ולא מצאתי כן בפוסקים. וי"ל דאף דעבר באיסור הערמה, לא הוה איסור חמץ. [ושוב מצאתי בס' הערות (שבת סה:)</w:t>
      </w:r>
    </w:p>
  </w:footnote>
  <w:footnote w:id="51">
    <w:p w14:paraId="402AA5F7" w14:textId="77777777" w:rsidR="003B3F2C" w:rsidRDefault="00000000" w:rsidP="00F74CBA">
      <w:pPr>
        <w:pStyle w:val="Footnote"/>
        <w:bidi/>
      </w:pPr>
      <w:r>
        <w:rPr>
          <w:rStyle w:val="ac"/>
          <w:rtl/>
        </w:rPr>
        <w:footnoteRef/>
      </w:r>
      <w:r>
        <w:rPr>
          <w:rtl/>
        </w:rPr>
        <w:t>{ויל"ד לדעת הרמב"ן (לעיל ה:) דליכא בל יראה דאורייתא אף בפקדון ביד עכו"ם. ועפ"ז הוה הערמה באיסור דרבנן}.</w:t>
      </w:r>
    </w:p>
    <w:p w14:paraId="3F2DCCC6" w14:textId="77777777" w:rsidR="003B3F2C" w:rsidRDefault="00000000" w:rsidP="00F74CBA">
      <w:pPr>
        <w:pStyle w:val="Footnote"/>
        <w:bidi/>
      </w:pPr>
      <w:r>
        <w:rPr>
          <w:rtl/>
        </w:rPr>
        <w:tab/>
        <w:t>וה</w:t>
      </w:r>
      <w:r>
        <w:rPr>
          <w:b/>
          <w:bCs/>
          <w:rtl/>
        </w:rPr>
        <w:t>ריטב"א</w:t>
      </w:r>
      <w:r>
        <w:rPr>
          <w:rtl/>
        </w:rPr>
        <w:t xml:space="preserve"> איירי באופן שנתן את החמץ עצמו לנכרי. [וכ"ש למה שיש שנהגו שמקנה לגוי בקנין, והחמץ נשאר ברשותו אלא שעושה מחיצה. ואף לדברי הרמב"ן הוה הערמה בבל יראה דאורייתא. והיכא דמשכיר לנכרי את החדר, השתא אינו ברשותו לדעת הרמב"ן. אלא דמ"מ יל"ד דאף שכירות זו הוה חלק מההערמה, והוה הערמה בדאורייתא].</w:t>
      </w:r>
    </w:p>
  </w:footnote>
  <w:footnote w:id="52">
    <w:p w14:paraId="5B158BD0" w14:textId="77777777" w:rsidR="003B3F2C" w:rsidRDefault="00000000" w:rsidP="00F74CBA">
      <w:pPr>
        <w:pStyle w:val="Footnote"/>
        <w:bidi/>
      </w:pPr>
      <w:r>
        <w:rPr>
          <w:rStyle w:val="ac"/>
          <w:rtl/>
        </w:rPr>
        <w:footnoteRef/>
      </w:r>
      <w:r>
        <w:rPr>
          <w:rtl/>
        </w:rPr>
        <w:t>שהקונה לאו גברא דאורחיה מעולם לקנות כך, וזה אין דרכו למכור כך. ושאר הוכחות טובא. וה</w:t>
      </w:r>
      <w:r>
        <w:rPr>
          <w:b/>
          <w:bCs/>
          <w:rtl/>
        </w:rPr>
        <w:t>נשמת אדם</w:t>
      </w:r>
      <w:r>
        <w:rPr>
          <w:rtl/>
        </w:rPr>
        <w:t xml:space="preserve"> (קיט ח) חלק דכיון דמכרו סתם לא מקרי הערמה. וידוע שאילו נותנין להמוכר כפי השומא היה מרוצה מאוד ובודאי כל אחד ואחד מוכר בלב שלם ונפש חפצה.</w:t>
      </w:r>
    </w:p>
  </w:footnote>
  <w:footnote w:id="53">
    <w:p w14:paraId="64A19A21" w14:textId="77777777" w:rsidR="003B3F2C" w:rsidRDefault="00000000" w:rsidP="00F74CBA">
      <w:pPr>
        <w:pStyle w:val="Footnote"/>
        <w:bidi/>
      </w:pPr>
      <w:r>
        <w:rPr>
          <w:rStyle w:val="ac"/>
          <w:rtl/>
        </w:rPr>
        <w:footnoteRef/>
      </w:r>
      <w:r>
        <w:rPr>
          <w:rtl/>
        </w:rPr>
        <w:t>וה</w:t>
      </w:r>
      <w:r>
        <w:rPr>
          <w:b/>
          <w:bCs/>
          <w:rtl/>
        </w:rPr>
        <w:t>נשמת אדם</w:t>
      </w:r>
      <w:r>
        <w:rPr>
          <w:rtl/>
        </w:rPr>
        <w:t xml:space="preserve"> (שם) הק' דמבואר בר"ן דלא סמכו על ביטול, שאין הלבבות שווין. ועוה"ק דע"כ מכרו קודם הביטול, א"כ אין דעתו לבטל מה שמכר (וציין לגמ' נדרים מג). [ועוד דנו דבאמת ע"פ דין חל המקח, א"כ אינו שלו לבטלו. ושוב הוה הערמה בדאורייתא. ולכאורה כוונת הבכור שור דכיון דאילו לא ימכור יבטלנו, א"כ ליכא דאורייתא].</w:t>
      </w:r>
    </w:p>
  </w:footnote>
  <w:footnote w:id="54">
    <w:p w14:paraId="26A2CF96" w14:textId="77777777" w:rsidR="003B3F2C" w:rsidRDefault="00000000" w:rsidP="00F74CBA">
      <w:pPr>
        <w:pStyle w:val="Footnote"/>
        <w:bidi/>
      </w:pPr>
      <w:r>
        <w:rPr>
          <w:rStyle w:val="ac"/>
          <w:rtl/>
        </w:rPr>
        <w:footnoteRef/>
      </w:r>
      <w:r>
        <w:rPr>
          <w:rtl/>
        </w:rPr>
        <w:t>ולכאורה מבואר בבכור שור דהוה כלל דבכל איסור דרבנן הקילו בהערמה. וה</w:t>
      </w:r>
      <w:r>
        <w:rPr>
          <w:b/>
          <w:bCs/>
          <w:rtl/>
        </w:rPr>
        <w:t>אחרונים</w:t>
      </w:r>
      <w:r>
        <w:rPr>
          <w:rtl/>
        </w:rPr>
        <w:t xml:space="preserve"> העירו דבגמ' (שבת שם) איירי דוקא בת"ח, ובע"ה לא הקילו. וע"ע נשמת אדם דהאריך דאין לדמות מילתא למילתא.</w:t>
      </w:r>
    </w:p>
  </w:footnote>
  <w:footnote w:id="55">
    <w:p w14:paraId="4F028109" w14:textId="77777777" w:rsidR="003B3F2C" w:rsidRDefault="00000000" w:rsidP="00F74CBA">
      <w:pPr>
        <w:pStyle w:val="Footnote"/>
        <w:bidi/>
      </w:pPr>
      <w:r>
        <w:rPr>
          <w:rStyle w:val="ac"/>
          <w:rtl/>
        </w:rPr>
        <w:footnoteRef/>
      </w:r>
      <w:r>
        <w:rPr>
          <w:rtl/>
        </w:rPr>
        <w:t>ולא דמי להא דהתירו להערים במלאכות דרבנן שבת, אף שעושה כל האיסור רק שמערים דלא לידעי אינשי שעושה האיסור. וכגון לתלות המשמרת לתלות בו רימונים ותולה בו שמרים בשבת, דעשה כל האיסור רק שאינו ניכר. [וכן בשאר האופנים שם]. דבאמת הוא עושה כל המלאכת מחשבת, דהא הוא מכוין רק לתקן ומתקן, רק שאומר שאינו מכוין לתקן. וכן בהא שמזמין אורחין שאין צריכין.</w:t>
      </w:r>
    </w:p>
  </w:footnote>
  <w:footnote w:id="56">
    <w:p w14:paraId="2E1D246A" w14:textId="77777777" w:rsidR="003B3F2C" w:rsidRDefault="00000000" w:rsidP="00F74CBA">
      <w:pPr>
        <w:pStyle w:val="Footnote"/>
        <w:bidi/>
      </w:pPr>
      <w:r>
        <w:rPr>
          <w:rStyle w:val="ac"/>
          <w:rtl/>
        </w:rPr>
        <w:footnoteRef/>
      </w:r>
      <w:r>
        <w:rPr>
          <w:rtl/>
        </w:rPr>
        <w:t>והביא דקי"ל דמערימין על מעש"ש לפדות בלא חומש, ומבואר (גיטין סה. וברמב"ם מעש"ש ה ח,ט) דאף במעש"ש דאורייתא מערימים [דדוקא להקנות ע"י קטן אמרו דהקילו במעשר דרבנן. אבל ע"י גדול מהני בכל אופן]. [והבכור שור ציין משם להיפך, וצ"ע].</w:t>
      </w:r>
    </w:p>
    <w:p w14:paraId="2F0AD0CC" w14:textId="77777777" w:rsidR="003B3F2C" w:rsidRDefault="00000000" w:rsidP="00F74CBA">
      <w:pPr>
        <w:pStyle w:val="Footnote"/>
        <w:bidi/>
      </w:pPr>
      <w:r>
        <w:rPr>
          <w:rtl/>
        </w:rPr>
        <w:tab/>
        <w:t>ועוד הביא שנהגו להפקיע אפי' קדושת בכור דאורייתא ע"י מכירת הבהמות במכירה כזו.</w:t>
      </w:r>
    </w:p>
  </w:footnote>
  <w:footnote w:id="57">
    <w:p w14:paraId="4CF8F73A" w14:textId="77777777" w:rsidR="003B3F2C" w:rsidRDefault="00000000" w:rsidP="00F74CBA">
      <w:pPr>
        <w:pStyle w:val="Footnote"/>
        <w:bidi/>
      </w:pPr>
      <w:r>
        <w:rPr>
          <w:rStyle w:val="ac"/>
          <w:rtl/>
        </w:rPr>
        <w:footnoteRef/>
      </w:r>
      <w:r>
        <w:rPr>
          <w:rtl/>
        </w:rPr>
        <w:t>[ובמהד' מוה"ק גרס בריטב"א הפקידו. ולכאורה אין לזה מקום].</w:t>
      </w:r>
    </w:p>
  </w:footnote>
  <w:footnote w:id="58">
    <w:p w14:paraId="0631531A" w14:textId="77777777" w:rsidR="003B3F2C" w:rsidRDefault="00000000" w:rsidP="00F74CBA">
      <w:pPr>
        <w:pStyle w:val="Footnote"/>
        <w:bidi/>
      </w:pPr>
      <w:r>
        <w:rPr>
          <w:rStyle w:val="ac"/>
          <w:rtl/>
        </w:rPr>
        <w:footnoteRef/>
      </w:r>
      <w:r>
        <w:rPr>
          <w:rtl/>
        </w:rPr>
        <w:t>ויל"ד אי בי"ש פליגי דאף קודם ל' יום נתחייב ביעור.</w:t>
      </w:r>
    </w:p>
  </w:footnote>
  <w:footnote w:id="59">
    <w:p w14:paraId="2D4DB68E" w14:textId="77777777" w:rsidR="003B3F2C" w:rsidRDefault="00000000" w:rsidP="00F74CBA">
      <w:pPr>
        <w:pStyle w:val="Footnote"/>
        <w:bidi/>
      </w:pPr>
      <w:r>
        <w:rPr>
          <w:rStyle w:val="ac"/>
          <w:rtl/>
        </w:rPr>
        <w:footnoteRef/>
      </w:r>
      <w:r>
        <w:rPr>
          <w:rtl/>
        </w:rPr>
        <w:t>וביאר דלא איצטריך לאפוקי מבי"ש, דבי"ש אינו משנה (וכדאי' יבמות ט: וכ"מ).</w:t>
      </w:r>
    </w:p>
  </w:footnote>
  <w:footnote w:id="60">
    <w:p w14:paraId="19614293" w14:textId="77777777" w:rsidR="003B3F2C" w:rsidRDefault="00000000" w:rsidP="00F74CBA">
      <w:pPr>
        <w:pStyle w:val="Footnote"/>
        <w:bidi/>
      </w:pPr>
      <w:r>
        <w:rPr>
          <w:rStyle w:val="ac"/>
          <w:rtl/>
        </w:rPr>
        <w:footnoteRef/>
      </w:r>
      <w:r>
        <w:rPr>
          <w:rtl/>
        </w:rPr>
        <w:t>אך כת' דמ"מ י"ל מדסתם תנא משמע דאיירי אף בכותח, ולא כריב"ב.</w:t>
      </w:r>
    </w:p>
  </w:footnote>
  <w:footnote w:id="61">
    <w:p w14:paraId="4343C4D7" w14:textId="77777777" w:rsidR="003B3F2C" w:rsidRDefault="00000000" w:rsidP="00F74CBA">
      <w:pPr>
        <w:pStyle w:val="Footnote"/>
        <w:bidi/>
      </w:pPr>
      <w:r>
        <w:rPr>
          <w:rStyle w:val="ac"/>
          <w:rtl/>
        </w:rPr>
        <w:footnoteRef/>
      </w:r>
      <w:r>
        <w:rPr>
          <w:rtl/>
        </w:rPr>
        <w:t>ומשמע דראוי אף לאדם לאכול, אלא דפני הפת נפסל.</w:t>
      </w:r>
    </w:p>
  </w:footnote>
  <w:footnote w:id="62">
    <w:p w14:paraId="19E331DE" w14:textId="77777777" w:rsidR="003B3F2C" w:rsidRDefault="00000000" w:rsidP="00F74CBA">
      <w:pPr>
        <w:pStyle w:val="Footnote"/>
        <w:bidi/>
      </w:pPr>
      <w:r>
        <w:rPr>
          <w:rStyle w:val="ac"/>
          <w:rtl/>
        </w:rPr>
        <w:footnoteRef/>
      </w:r>
      <w:r>
        <w:rPr>
          <w:rtl/>
        </w:rPr>
        <w:t>דפקע ממנו שם 'אוכל'.</w:t>
      </w:r>
    </w:p>
  </w:footnote>
  <w:footnote w:id="63">
    <w:p w14:paraId="3BFCC93F" w14:textId="77777777" w:rsidR="003B3F2C" w:rsidRDefault="00000000" w:rsidP="00F74CBA">
      <w:pPr>
        <w:pStyle w:val="Footnote"/>
        <w:bidi/>
      </w:pPr>
      <w:r>
        <w:rPr>
          <w:rStyle w:val="ac"/>
          <w:rtl/>
        </w:rPr>
        <w:footnoteRef/>
      </w:r>
      <w:r>
        <w:rPr>
          <w:rtl/>
        </w:rPr>
        <w:t>וה</w:t>
      </w:r>
      <w:r>
        <w:rPr>
          <w:b/>
          <w:bCs/>
          <w:rtl/>
        </w:rPr>
        <w:t xml:space="preserve">ריטב"א </w:t>
      </w:r>
      <w:r>
        <w:rPr>
          <w:rtl/>
        </w:rPr>
        <w:t>הביא דהיכא דחרך לחם [יפה יפה] ועשה ממנו כותח, רשאי לאכול ממנו בפסח. [ואף דעכשיו ראוי לאכילה ע"י הכותח].</w:t>
      </w:r>
    </w:p>
  </w:footnote>
  <w:footnote w:id="64">
    <w:p w14:paraId="6BC1472E" w14:textId="77777777" w:rsidR="003B3F2C" w:rsidRDefault="00000000" w:rsidP="00F74CBA">
      <w:pPr>
        <w:pStyle w:val="Footnote"/>
        <w:bidi/>
      </w:pPr>
      <w:r>
        <w:rPr>
          <w:rStyle w:val="ac"/>
          <w:rtl/>
        </w:rPr>
        <w:footnoteRef/>
      </w:r>
      <w:r>
        <w:rPr>
          <w:rtl/>
        </w:rPr>
        <w:t>וה</w:t>
      </w:r>
      <w:r>
        <w:rPr>
          <w:b/>
          <w:bCs/>
          <w:rtl/>
        </w:rPr>
        <w:t>ראב"ד</w:t>
      </w:r>
      <w:r>
        <w:rPr>
          <w:rtl/>
        </w:rPr>
        <w:t xml:space="preserve"> השיג דאיירי שנפסל לאכילת כלב, ואינו ראוי לאכילה כלל. אלא לשריפה כמו פחם.</w:t>
      </w:r>
    </w:p>
  </w:footnote>
  <w:footnote w:id="65">
    <w:p w14:paraId="70D4B2FC" w14:textId="77777777" w:rsidR="003B3F2C" w:rsidRDefault="00000000" w:rsidP="00F74CBA">
      <w:pPr>
        <w:pStyle w:val="Footnote"/>
        <w:bidi/>
      </w:pPr>
      <w:r>
        <w:rPr>
          <w:rStyle w:val="ac"/>
          <w:rtl/>
        </w:rPr>
        <w:footnoteRef/>
      </w:r>
      <w:r>
        <w:rPr>
          <w:rtl/>
        </w:rPr>
        <w:t>וב</w:t>
      </w:r>
      <w:r>
        <w:rPr>
          <w:b/>
          <w:bCs/>
          <w:rtl/>
        </w:rPr>
        <w:t>חי' הר"ן</w:t>
      </w:r>
      <w:r>
        <w:rPr>
          <w:rtl/>
        </w:rPr>
        <w:t xml:space="preserve"> הוסיף דאפי' אכלו, אינו אכילה אלא הנאה גרידא.</w:t>
      </w:r>
    </w:p>
  </w:footnote>
  <w:footnote w:id="66">
    <w:p w14:paraId="2AE35061" w14:textId="77777777" w:rsidR="003B3F2C" w:rsidRDefault="00000000" w:rsidP="00F74CBA">
      <w:pPr>
        <w:pStyle w:val="Footnote"/>
        <w:bidi/>
      </w:pPr>
      <w:r>
        <w:rPr>
          <w:rStyle w:val="ac"/>
          <w:rtl/>
        </w:rPr>
        <w:footnoteRef/>
      </w:r>
      <w:r>
        <w:rPr>
          <w:rtl/>
        </w:rPr>
        <w:t>וה</w:t>
      </w:r>
      <w:r>
        <w:rPr>
          <w:b/>
          <w:bCs/>
          <w:rtl/>
        </w:rPr>
        <w:t>ט"ז</w:t>
      </w:r>
      <w:r>
        <w:rPr>
          <w:rtl/>
        </w:rPr>
        <w:t xml:space="preserve"> (תמב ח, הו' במשנ"ב שם מג) כת' דאחשביה אסור רק מדרבנן.</w:t>
      </w:r>
    </w:p>
    <w:p w14:paraId="6D8F6331" w14:textId="77777777" w:rsidR="003B3F2C" w:rsidRDefault="00000000" w:rsidP="00F74CBA">
      <w:pPr>
        <w:pStyle w:val="Footnote"/>
        <w:bidi/>
      </w:pPr>
      <w:r>
        <w:rPr>
          <w:rtl/>
        </w:rPr>
        <w:tab/>
        <w:t>וה</w:t>
      </w:r>
      <w:r>
        <w:rPr>
          <w:b/>
          <w:bCs/>
          <w:rtl/>
        </w:rPr>
        <w:t>שעה"צ</w:t>
      </w:r>
      <w:r>
        <w:rPr>
          <w:rtl/>
        </w:rPr>
        <w:t xml:space="preserve"> כת' דמ"מ כופת שאור ודאי אסור מדאורייתא. וה</w:t>
      </w:r>
      <w:r>
        <w:rPr>
          <w:b/>
          <w:bCs/>
          <w:rtl/>
        </w:rPr>
        <w:t>חזו"א</w:t>
      </w:r>
      <w:r>
        <w:rPr>
          <w:rtl/>
        </w:rPr>
        <w:t xml:space="preserve"> (קטז ה) נסתפק בזה, די"ל דבטל ממנו תורת אוכל, והוה כאילו נוצר שלא מה' מיני דגן. ואילו איסור חמץ מה' מינים דוקא. (ע"ע לקמן מה).</w:t>
      </w:r>
    </w:p>
  </w:footnote>
  <w:footnote w:id="67">
    <w:p w14:paraId="30DD335B" w14:textId="77777777" w:rsidR="003B3F2C" w:rsidRDefault="00000000" w:rsidP="00F74CBA">
      <w:pPr>
        <w:pStyle w:val="Footnote"/>
        <w:bidi/>
      </w:pPr>
      <w:r>
        <w:rPr>
          <w:rStyle w:val="ac"/>
          <w:rtl/>
        </w:rPr>
        <w:footnoteRef/>
      </w:r>
      <w:r>
        <w:rPr>
          <w:rtl/>
        </w:rPr>
        <w:t>וכעי"ז מצאנו [ע"ז סז] דנבילה שאינה ראויה לגר אינה נבילה (וע"ע לקמן כה).</w:t>
      </w:r>
    </w:p>
  </w:footnote>
  <w:footnote w:id="68">
    <w:p w14:paraId="3107FAE8" w14:textId="77777777" w:rsidR="003B3F2C" w:rsidRDefault="00000000" w:rsidP="00F74CBA">
      <w:pPr>
        <w:pStyle w:val="Footnote"/>
        <w:bidi/>
      </w:pPr>
      <w:r>
        <w:rPr>
          <w:rStyle w:val="ac"/>
          <w:rtl/>
        </w:rPr>
        <w:footnoteRef/>
      </w:r>
      <w:r>
        <w:rPr>
          <w:rtl/>
        </w:rPr>
        <w:t>וה</w:t>
      </w:r>
      <w:r>
        <w:rPr>
          <w:b/>
          <w:bCs/>
          <w:rtl/>
        </w:rPr>
        <w:t>קוב"ש</w:t>
      </w:r>
      <w:r>
        <w:rPr>
          <w:rtl/>
        </w:rPr>
        <w:t xml:space="preserve"> (ח"ב כא ז) ביאר דאף דעכשיו אינו פרי, מ"מ חל עליו שם איסור הנאה מעיקרא. והנקברין אפרן אסור, דנשאר עליו איסו"ה אף דעכשיו אינו פרי. וה</w:t>
      </w:r>
      <w:r>
        <w:rPr>
          <w:b/>
          <w:bCs/>
          <w:rtl/>
        </w:rPr>
        <w:t>קוב"ש</w:t>
      </w:r>
      <w:r>
        <w:rPr>
          <w:rtl/>
        </w:rPr>
        <w:t xml:space="preserve"> (ח"ב מכתבים מה"ר נפתלי) ביאר דקודם זמנו לא חל שם איסור על אפר. אבל לאחר זמנו, כיון דכבר היה עליו איסור חמץ אחר כך מקרי אפר של איסורי הנאה, וכמו אפר של שאר איסורי הנאה.</w:t>
      </w:r>
    </w:p>
  </w:footnote>
  <w:footnote w:id="69">
    <w:p w14:paraId="1A316FC0" w14:textId="77777777" w:rsidR="003B3F2C" w:rsidRDefault="00000000" w:rsidP="00F74CBA">
      <w:pPr>
        <w:pStyle w:val="Footnote"/>
        <w:bidi/>
      </w:pPr>
      <w:r>
        <w:rPr>
          <w:rStyle w:val="ac"/>
          <w:rtl/>
        </w:rPr>
        <w:footnoteRef/>
      </w:r>
      <w:r>
        <w:rPr>
          <w:rtl/>
        </w:rPr>
        <w:t>לרבנן דל"ל נעשית מצוותו.</w:t>
      </w:r>
    </w:p>
  </w:footnote>
  <w:footnote w:id="70">
    <w:p w14:paraId="7598C794" w14:textId="77777777" w:rsidR="003B3F2C" w:rsidRDefault="00000000" w:rsidP="00F74CBA">
      <w:pPr>
        <w:pStyle w:val="Footnote"/>
        <w:bidi/>
      </w:pPr>
      <w:r>
        <w:rPr>
          <w:rStyle w:val="ac"/>
          <w:rtl/>
        </w:rPr>
        <w:footnoteRef/>
      </w:r>
      <w:r>
        <w:rPr>
          <w:rtl/>
        </w:rPr>
        <w:t>וכ"מ מדברי הראשונים (לקמן מה, הו' בסמוך) גבי מלוגמא שהסריחה.</w:t>
      </w:r>
    </w:p>
  </w:footnote>
  <w:footnote w:id="71">
    <w:p w14:paraId="012D66C4" w14:textId="77777777" w:rsidR="003B3F2C" w:rsidRDefault="00000000" w:rsidP="00F74CBA">
      <w:pPr>
        <w:pStyle w:val="Footnote"/>
        <w:bidi/>
      </w:pPr>
      <w:r>
        <w:rPr>
          <w:rStyle w:val="ac"/>
          <w:rtl/>
        </w:rPr>
        <w:footnoteRef/>
      </w:r>
      <w:r>
        <w:rPr>
          <w:rtl/>
        </w:rPr>
        <w:t>וה</w:t>
      </w:r>
      <w:r>
        <w:rPr>
          <w:b/>
          <w:bCs/>
          <w:rtl/>
        </w:rPr>
        <w:t>מקו"ח</w:t>
      </w:r>
      <w:r>
        <w:rPr>
          <w:rtl/>
        </w:rPr>
        <w:t xml:space="preserve"> (תסו א בסו"ד) כת' דחמץ של נכרי שנפסלה ואח"כ נתנו לישראל רשאי לקיימו. אבל ה</w:t>
      </w:r>
      <w:r>
        <w:rPr>
          <w:b/>
          <w:bCs/>
          <w:rtl/>
        </w:rPr>
        <w:t>חזו"א</w:t>
      </w:r>
      <w:r>
        <w:rPr>
          <w:rtl/>
        </w:rPr>
        <w:t xml:space="preserve"> (קטז טז) כת' דנראה דאפי' ביטל קודם פסח ולא ביערו, ונסרח אח"כ אסור בהנאה וחייב לבער.</w:t>
      </w:r>
    </w:p>
  </w:footnote>
  <w:footnote w:id="72">
    <w:p w14:paraId="45CC1331" w14:textId="77777777" w:rsidR="003B3F2C" w:rsidRDefault="00000000" w:rsidP="00F74CBA">
      <w:pPr>
        <w:pStyle w:val="Footnote"/>
        <w:bidi/>
      </w:pPr>
      <w:r>
        <w:rPr>
          <w:rStyle w:val="ac"/>
          <w:rtl/>
        </w:rPr>
        <w:footnoteRef/>
      </w:r>
      <w:r>
        <w:rPr>
          <w:rtl/>
        </w:rPr>
        <w:t>ומבואר מדבריו דאף איסור שעה חמישית חל בחפצא דהחפץ [ודלא כדברי הגרי"ז הל' חמץ בדעת הרמב"ם].</w:t>
      </w:r>
    </w:p>
  </w:footnote>
  <w:footnote w:id="73">
    <w:p w14:paraId="41091C2A" w14:textId="77777777" w:rsidR="003B3F2C" w:rsidRDefault="00000000" w:rsidP="00F74CBA">
      <w:pPr>
        <w:pStyle w:val="Footnote"/>
        <w:bidi/>
      </w:pPr>
      <w:r>
        <w:rPr>
          <w:rStyle w:val="ac"/>
          <w:rtl/>
        </w:rPr>
        <w:footnoteRef/>
      </w:r>
      <w:r>
        <w:rPr>
          <w:rtl/>
        </w:rPr>
        <w:t>ועוד דע"י תערובת מותר בהנאה אחר הפסח (ע' לקמן ל.). וה</w:t>
      </w:r>
      <w:r>
        <w:rPr>
          <w:b/>
          <w:bCs/>
          <w:rtl/>
        </w:rPr>
        <w:t xml:space="preserve">רא"ש </w:t>
      </w:r>
      <w:r>
        <w:rPr>
          <w:rtl/>
        </w:rPr>
        <w:t>חלק דה"מ כשנפל ונתערב, אבל אסור לערב בידים.</w:t>
      </w:r>
    </w:p>
  </w:footnote>
  <w:footnote w:id="74">
    <w:p w14:paraId="158A42A3" w14:textId="77777777" w:rsidR="003B3F2C" w:rsidRDefault="00000000" w:rsidP="00F74CBA">
      <w:pPr>
        <w:pStyle w:val="Footnote"/>
        <w:bidi/>
      </w:pPr>
      <w:r>
        <w:rPr>
          <w:rStyle w:val="ac"/>
          <w:rtl/>
        </w:rPr>
        <w:footnoteRef/>
      </w:r>
      <w:r>
        <w:rPr>
          <w:rtl/>
        </w:rPr>
        <w:t>דבשעת עשייתו לא מסיק אדעתי' פסח.</w:t>
      </w:r>
    </w:p>
  </w:footnote>
  <w:footnote w:id="75">
    <w:p w14:paraId="742B36B6" w14:textId="77777777" w:rsidR="003B3F2C" w:rsidRDefault="00000000" w:rsidP="00F74CBA">
      <w:pPr>
        <w:pStyle w:val="Footnote"/>
        <w:bidi/>
      </w:pPr>
      <w:r>
        <w:rPr>
          <w:rStyle w:val="ac"/>
          <w:rtl/>
        </w:rPr>
        <w:footnoteRef/>
      </w:r>
      <w:r>
        <w:rPr>
          <w:rtl/>
        </w:rPr>
        <w:t>וה</w:t>
      </w:r>
      <w:r>
        <w:rPr>
          <w:b/>
          <w:bCs/>
          <w:rtl/>
        </w:rPr>
        <w:t>טור</w:t>
      </w:r>
      <w:r>
        <w:rPr>
          <w:rtl/>
        </w:rPr>
        <w:t xml:space="preserve"> (תמב) כת' דאסור באכילה. וה</w:t>
      </w:r>
      <w:r>
        <w:rPr>
          <w:b/>
          <w:bCs/>
          <w:rtl/>
        </w:rPr>
        <w:t>מג"א</w:t>
      </w:r>
      <w:r>
        <w:rPr>
          <w:rtl/>
        </w:rPr>
        <w:t xml:space="preserve"> (תמב יג) כת' דאסור אף בהנאה. וה</w:t>
      </w:r>
      <w:r>
        <w:rPr>
          <w:b/>
          <w:bCs/>
          <w:rtl/>
        </w:rPr>
        <w:t>ק"נ</w:t>
      </w:r>
      <w:r>
        <w:rPr>
          <w:rtl/>
        </w:rPr>
        <w:t xml:space="preserve"> (ה) כת' [דדעת הטור] דאסור באכילה משום אחשביה. אבל משום הנאה לחוד אין איסור.</w:t>
      </w:r>
    </w:p>
  </w:footnote>
  <w:footnote w:id="76">
    <w:p w14:paraId="38DED99B" w14:textId="77777777" w:rsidR="003B3F2C" w:rsidRDefault="00000000" w:rsidP="00F74CBA">
      <w:pPr>
        <w:pStyle w:val="Footnote"/>
        <w:bidi/>
      </w:pPr>
      <w:r>
        <w:rPr>
          <w:rStyle w:val="ac"/>
          <w:rtl/>
        </w:rPr>
        <w:footnoteRef/>
      </w:r>
      <w:r>
        <w:rPr>
          <w:rtl/>
        </w:rPr>
        <w:t>ומבואר דשאור מחוייב אף דנפסל מאכילת כלב. דראוי ע"י עיסה אחרת.</w:t>
      </w:r>
    </w:p>
  </w:footnote>
  <w:footnote w:id="77">
    <w:p w14:paraId="584EE1F4" w14:textId="77777777" w:rsidR="003B3F2C" w:rsidRDefault="00000000" w:rsidP="00F74CBA">
      <w:pPr>
        <w:pStyle w:val="Footnote"/>
        <w:bidi/>
      </w:pPr>
      <w:r>
        <w:rPr>
          <w:rStyle w:val="ac"/>
          <w:rtl/>
        </w:rPr>
        <w:footnoteRef/>
      </w:r>
      <w:r>
        <w:rPr>
          <w:rtl/>
        </w:rPr>
        <w:t>וה</w:t>
      </w:r>
      <w:r>
        <w:rPr>
          <w:b/>
          <w:bCs/>
          <w:rtl/>
        </w:rPr>
        <w:t xml:space="preserve">מלחמות </w:t>
      </w:r>
      <w:r>
        <w:rPr>
          <w:rtl/>
        </w:rPr>
        <w:t>(ג: בדה"ר) כת' דהרבה כיו"ב בגמ', שהק' פשיטא משום דשמעינן מרישא. וב</w:t>
      </w:r>
      <w:r>
        <w:rPr>
          <w:b/>
          <w:bCs/>
          <w:rtl/>
        </w:rPr>
        <w:t>חי' הר"ן</w:t>
      </w:r>
      <w:r>
        <w:rPr>
          <w:rtl/>
        </w:rPr>
        <w:t xml:space="preserve"> כת' דאף לרש"י דכ"ה כוונת הגמ' להק'. אלא דל"ש קו' 'פשיטא'. דפשיטא משמע ליה כשהדין פשוט מצד עצמו או שהוא למד מחברו כיוצא בו, והכא הול"ל דתני רישא.</w:t>
      </w:r>
    </w:p>
  </w:footnote>
  <w:footnote w:id="78">
    <w:p w14:paraId="653F34E4" w14:textId="77777777" w:rsidR="003B3F2C" w:rsidRDefault="00000000" w:rsidP="00F74CBA">
      <w:pPr>
        <w:pStyle w:val="Footnote"/>
        <w:bidi/>
      </w:pPr>
      <w:r>
        <w:rPr>
          <w:rStyle w:val="ac"/>
          <w:rtl/>
        </w:rPr>
        <w:footnoteRef/>
      </w:r>
      <w:r>
        <w:rPr>
          <w:rtl/>
        </w:rPr>
        <w:t>וכת' דאף לגירסא (דידן) לשעות דרבנן יל"פ כן, דלר' שמעון בהנך ו' שעות אסור מדרבנן.</w:t>
      </w:r>
    </w:p>
  </w:footnote>
  <w:footnote w:id="79">
    <w:p w14:paraId="44DCF435" w14:textId="77777777" w:rsidR="003B3F2C" w:rsidRDefault="00000000" w:rsidP="00F74CBA">
      <w:pPr>
        <w:pStyle w:val="Footnote"/>
        <w:bidi/>
      </w:pPr>
      <w:r>
        <w:rPr>
          <w:rStyle w:val="ac"/>
          <w:rtl/>
        </w:rPr>
        <w:footnoteRef/>
      </w:r>
      <w:r>
        <w:rPr>
          <w:rtl/>
        </w:rPr>
        <w:t>ולפ"ז שעות דרבנן, היינו מו' ולמעלה לר' שמעון.</w:t>
      </w:r>
    </w:p>
  </w:footnote>
  <w:footnote w:id="80">
    <w:p w14:paraId="6B9165E0" w14:textId="77777777" w:rsidR="003B3F2C" w:rsidRDefault="00000000" w:rsidP="00F74CBA">
      <w:pPr>
        <w:pStyle w:val="Footnote"/>
        <w:bidi/>
      </w:pPr>
      <w:r>
        <w:rPr>
          <w:rStyle w:val="ac"/>
          <w:rtl/>
        </w:rPr>
        <w:footnoteRef/>
      </w:r>
      <w:r>
        <w:rPr>
          <w:rtl/>
        </w:rPr>
        <w:t>ולפ"ז דיוק דמתני' דלא כר' שמעון, אלא כר' יהודה [וכבעה"מ דרב גידל קאי בדעת רב].</w:t>
      </w:r>
    </w:p>
  </w:footnote>
  <w:footnote w:id="81">
    <w:p w14:paraId="43FE2D4C" w14:textId="77777777" w:rsidR="003B3F2C" w:rsidRDefault="00000000" w:rsidP="00F74CBA">
      <w:pPr>
        <w:pStyle w:val="Footnote"/>
        <w:bidi/>
      </w:pPr>
      <w:r>
        <w:rPr>
          <w:rStyle w:val="ac"/>
          <w:rtl/>
        </w:rPr>
        <w:footnoteRef/>
      </w:r>
      <w:r>
        <w:rPr>
          <w:rtl/>
        </w:rPr>
        <w:t>וה</w:t>
      </w:r>
      <w:r>
        <w:rPr>
          <w:b/>
          <w:bCs/>
          <w:rtl/>
        </w:rPr>
        <w:t>רא"ש</w:t>
      </w:r>
      <w:r>
        <w:rPr>
          <w:rtl/>
        </w:rPr>
        <w:t xml:space="preserve"> ביאר דחמץ נוקשה אינו אסור מדאורייתא בי"ד, והוה איסור דרבנן.</w:t>
      </w:r>
    </w:p>
  </w:footnote>
  <w:footnote w:id="82">
    <w:p w14:paraId="091C9E3F" w14:textId="77777777" w:rsidR="003B3F2C" w:rsidRDefault="00000000" w:rsidP="00F74CBA">
      <w:pPr>
        <w:pStyle w:val="Footnote"/>
        <w:bidi/>
      </w:pPr>
      <w:r>
        <w:rPr>
          <w:rStyle w:val="ac"/>
          <w:rtl/>
        </w:rPr>
        <w:footnoteRef/>
      </w:r>
      <w:r>
        <w:rPr>
          <w:rtl/>
        </w:rPr>
        <w:t>ו</w:t>
      </w:r>
      <w:r>
        <w:rPr>
          <w:b/>
          <w:bCs/>
          <w:rtl/>
        </w:rPr>
        <w:t>תוס</w:t>
      </w:r>
      <w:r>
        <w:rPr>
          <w:rtl/>
        </w:rPr>
        <w:t>' (חולין ד:) דייקו דהיכא דהוה תרי דרבנן, קורדניתא בשעות דרבנן תפסי קידושין. וה</w:t>
      </w:r>
      <w:r>
        <w:rPr>
          <w:b/>
          <w:bCs/>
          <w:rtl/>
        </w:rPr>
        <w:t>ט"ז</w:t>
      </w:r>
      <w:r>
        <w:rPr>
          <w:rtl/>
        </w:rPr>
        <w:t xml:space="preserve"> (תמג ב) הביא דדעת </w:t>
      </w:r>
      <w:r>
        <w:rPr>
          <w:b/>
          <w:bCs/>
          <w:rtl/>
        </w:rPr>
        <w:t>רש"י</w:t>
      </w:r>
      <w:r>
        <w:rPr>
          <w:rtl/>
        </w:rPr>
        <w:t xml:space="preserve"> דאף חטי קורדניתא הוה דרבנן, בתרי דרבנן חוששין לקידושין. אך ה</w:t>
      </w:r>
      <w:r>
        <w:rPr>
          <w:b/>
          <w:bCs/>
          <w:rtl/>
        </w:rPr>
        <w:t>חק יעקב</w:t>
      </w:r>
      <w:r>
        <w:rPr>
          <w:rtl/>
        </w:rPr>
        <w:t xml:space="preserve"> (תמג ו) כת' דלדעת רש"י הוה חמץ דאורייתא.</w:t>
      </w:r>
    </w:p>
  </w:footnote>
  <w:footnote w:id="83">
    <w:p w14:paraId="29EF7E00" w14:textId="77777777" w:rsidR="003B3F2C" w:rsidRDefault="00000000" w:rsidP="00F74CBA">
      <w:pPr>
        <w:pStyle w:val="Footnote"/>
        <w:bidi/>
      </w:pPr>
      <w:r>
        <w:rPr>
          <w:rStyle w:val="ac"/>
          <w:rtl/>
        </w:rPr>
        <w:footnoteRef/>
      </w:r>
      <w:r>
        <w:rPr>
          <w:rtl/>
        </w:rPr>
        <w:t>וכדאי' (לקמן ל) דרב ס"ל כר' יהודה. [והראשונים השיגו דרב ס"ל כר' יהודה בחמץ לאחר פסח, ואין ראיה דאף בקודם זמנו].</w:t>
      </w:r>
    </w:p>
  </w:footnote>
  <w:footnote w:id="84">
    <w:p w14:paraId="63C198CB" w14:textId="77777777" w:rsidR="003B3F2C" w:rsidRDefault="00000000" w:rsidP="00F74CBA">
      <w:pPr>
        <w:pStyle w:val="Footnote"/>
        <w:bidi/>
      </w:pPr>
      <w:r>
        <w:rPr>
          <w:rStyle w:val="ac"/>
          <w:rtl/>
        </w:rPr>
        <w:footnoteRef/>
      </w:r>
      <w:r>
        <w:rPr>
          <w:rtl/>
        </w:rPr>
        <w:t>ואף דלדידן חמץ אינו ברשותו (וכדלעיל ו:), ואינו יכול למוכרו לנכרי. לריה"ג חמץ מותר בהנאה א"כ הוה ברשותו, ויכול למוכרו.</w:t>
      </w:r>
    </w:p>
  </w:footnote>
  <w:footnote w:id="85">
    <w:p w14:paraId="150F98F0" w14:textId="77777777" w:rsidR="003B3F2C" w:rsidRDefault="00000000" w:rsidP="00F74CBA">
      <w:pPr>
        <w:pStyle w:val="Footnote"/>
        <w:bidi/>
      </w:pPr>
      <w:r>
        <w:rPr>
          <w:rStyle w:val="ac"/>
          <w:rtl/>
        </w:rPr>
        <w:footnoteRef/>
      </w:r>
      <w:r>
        <w:rPr>
          <w:rtl/>
        </w:rPr>
        <w:t>כ"כ ה</w:t>
      </w:r>
      <w:r>
        <w:rPr>
          <w:b/>
          <w:bCs/>
          <w:rtl/>
        </w:rPr>
        <w:t>חת"ס</w:t>
      </w:r>
      <w:r>
        <w:rPr>
          <w:rtl/>
        </w:rPr>
        <w:t xml:space="preserve"> (או"ח קיד) ו</w:t>
      </w:r>
      <w:r>
        <w:rPr>
          <w:b/>
          <w:bCs/>
          <w:rtl/>
        </w:rPr>
        <w:t>אחיעזר</w:t>
      </w:r>
      <w:r>
        <w:rPr>
          <w:rtl/>
        </w:rPr>
        <w:t xml:space="preserve"> (ג ב) דהמוכר חמצו לנכרי, וזכה בו הגוי [וכלפיו אינו איסו"ה, ומצי זכי. ע' תוס' כתובות לג:], עדיין מצווה עליו בבל יראה. ואף שקנאו הגוי עשאו הכתוב ברשותו לעבור. (ע' מש"כ לעיל ו:).</w:t>
      </w:r>
    </w:p>
    <w:p w14:paraId="126AE5F7" w14:textId="77777777" w:rsidR="003B3F2C" w:rsidRDefault="00000000" w:rsidP="00F74CBA">
      <w:pPr>
        <w:pStyle w:val="Footnote"/>
        <w:bidi/>
      </w:pPr>
      <w:r>
        <w:rPr>
          <w:rtl/>
        </w:rPr>
        <w:tab/>
        <w:t>ועד"ז כת' ה</w:t>
      </w:r>
      <w:r>
        <w:rPr>
          <w:b/>
          <w:bCs/>
          <w:rtl/>
        </w:rPr>
        <w:t>שאג"א</w:t>
      </w:r>
      <w:r>
        <w:rPr>
          <w:rtl/>
        </w:rPr>
        <w:t xml:space="preserve"> (פג, וכן רע"א) בדעת ה</w:t>
      </w:r>
      <w:r>
        <w:rPr>
          <w:b/>
          <w:bCs/>
          <w:rtl/>
        </w:rPr>
        <w:t>רמב"ן</w:t>
      </w:r>
      <w:r>
        <w:rPr>
          <w:rtl/>
        </w:rPr>
        <w:t xml:space="preserve"> (לעיל ו., הו' לעיל ה:) דאינו חייב [מדאורייתא] בבל יראה על חמץ שאינו מונח ברשותו [דכתיב גבולך]. והשאג"א הק' א"כ המוצא חמץ בפסח וכדו' יוציאנה מרשותו. וכת' דהיכא דנתחייב כבר בתשביתו ל"מ להוציאו מרשותו. [אבל ב</w:t>
      </w:r>
      <w:r>
        <w:rPr>
          <w:b/>
          <w:bCs/>
          <w:rtl/>
        </w:rPr>
        <w:t>שו"ע הגר"ז</w:t>
      </w:r>
      <w:r>
        <w:rPr>
          <w:rtl/>
        </w:rPr>
        <w:t xml:space="preserve"> (תמה ג) כת' דהטעם משום דעשאו הכתוב ברשותו. ולפ"ז לריה"ג דמותר בהנאה {ולית ליה דעשאו הכתוב} שפיר יכול להוציאו].</w:t>
      </w:r>
    </w:p>
  </w:footnote>
  <w:footnote w:id="86">
    <w:p w14:paraId="2A04DFBE" w14:textId="77777777" w:rsidR="003B3F2C" w:rsidRDefault="00000000" w:rsidP="00F74CBA">
      <w:pPr>
        <w:pStyle w:val="Footnote"/>
        <w:bidi/>
      </w:pPr>
      <w:r>
        <w:rPr>
          <w:rStyle w:val="ac"/>
          <w:rtl/>
        </w:rPr>
        <w:footnoteRef/>
      </w:r>
      <w:r>
        <w:rPr>
          <w:rtl/>
        </w:rPr>
        <w:t>ועיל"ד דכיון דכבר נתחייב בתשביתו, אף אם ימכרנו עדיין מחוייב. וצריך לחזור ולקנות החמץ.</w:t>
      </w:r>
    </w:p>
  </w:footnote>
  <w:footnote w:id="87">
    <w:p w14:paraId="1808398B" w14:textId="77777777" w:rsidR="003B3F2C" w:rsidRDefault="00000000" w:rsidP="00F74CBA">
      <w:pPr>
        <w:pStyle w:val="Footnote"/>
        <w:bidi/>
      </w:pPr>
      <w:r>
        <w:rPr>
          <w:rStyle w:val="ac"/>
          <w:rtl/>
        </w:rPr>
        <w:footnoteRef/>
      </w:r>
      <w:r>
        <w:rPr>
          <w:rtl/>
        </w:rPr>
        <w:t>והביא כעי"ז ציצית למ"ד חובת טלית, דכשהטלית שלו מחוייב להטיל ציצית. ואם מוכר טליתו פטור מחיוב ציצית, ואינו ביטול מצוה. וה</w:t>
      </w:r>
      <w:r>
        <w:rPr>
          <w:b/>
          <w:bCs/>
          <w:rtl/>
        </w:rPr>
        <w:t>קוב"ש</w:t>
      </w:r>
      <w:r>
        <w:rPr>
          <w:rtl/>
        </w:rPr>
        <w:t xml:space="preserve"> (קצ) כת' דזה דעת בית הלל דרשאי למכור חמץ לנכרי תוך ל', אף דנתחייב כבר לבערו. דחיוב תשביתו חל בכל שעה שיש לו חמץ, כמו במזוזה שחייב בשעה שדר בבית, וכשיוצא מהבית פקע חיובו. וה"נ כשמכר חמצו פקע חיובו אף דלא קיים בזה מצות תשביתו. וכמו בפושט טליתו מעליו דנפטר מציצית, והפשיטה מותרת. [אבל דעת בי"ש לרש"י דאינו רשאי להפקיעו מעליו חיוב זה].</w:t>
      </w:r>
    </w:p>
  </w:footnote>
  <w:footnote w:id="88">
    <w:p w14:paraId="0E9441D8" w14:textId="77777777" w:rsidR="003B3F2C" w:rsidRDefault="00000000" w:rsidP="00F74CBA">
      <w:pPr>
        <w:pStyle w:val="Footnote"/>
        <w:bidi/>
      </w:pPr>
      <w:r>
        <w:rPr>
          <w:rStyle w:val="ac"/>
          <w:rtl/>
        </w:rPr>
        <w:footnoteRef/>
      </w:r>
      <w:r>
        <w:rPr>
          <w:rtl/>
        </w:rPr>
        <w:t>ולמ"ד דחמץ [מו' שעות ולמעלה] מותר בהנאה, יוכל למוכרו לנכרי ואי"צ לשורפו.</w:t>
      </w:r>
    </w:p>
  </w:footnote>
  <w:footnote w:id="89">
    <w:p w14:paraId="68AEC5B8" w14:textId="77777777" w:rsidR="003B3F2C" w:rsidRDefault="00000000" w:rsidP="00F74CBA">
      <w:pPr>
        <w:pStyle w:val="Footnote"/>
        <w:bidi/>
      </w:pPr>
      <w:r>
        <w:rPr>
          <w:rStyle w:val="ac"/>
          <w:rtl/>
        </w:rPr>
        <w:footnoteRef/>
      </w:r>
      <w:r>
        <w:rPr>
          <w:rtl/>
        </w:rPr>
        <w:t>דלכאורה אף שמרויח שלא יתחייב באחריותו, לא הוה הנאה בגוף המכירה. דקי"ל דאומר באיסו"ה הרי שלך לפניך, ולא חשיב נהנה באיסו"ה. א"כ אינו אסור מצד איסו"ה.</w:t>
      </w:r>
    </w:p>
  </w:footnote>
  <w:footnote w:id="90">
    <w:p w14:paraId="13E42446" w14:textId="77777777" w:rsidR="003B3F2C" w:rsidRDefault="00000000" w:rsidP="00F74CBA">
      <w:pPr>
        <w:pStyle w:val="Footnote"/>
        <w:bidi/>
      </w:pPr>
      <w:r>
        <w:rPr>
          <w:rStyle w:val="ac"/>
          <w:rtl/>
        </w:rPr>
        <w:footnoteRef/>
      </w:r>
      <w:r>
        <w:rPr>
          <w:rtl/>
        </w:rPr>
        <w:t>דקי"ל אומרים באיסו"ה הרי שלך לפניך. [ואף דכבר נאסר משום חמץ שעבר עליו הפסח].</w:t>
      </w:r>
    </w:p>
  </w:footnote>
  <w:footnote w:id="91">
    <w:p w14:paraId="325051A5" w14:textId="77777777" w:rsidR="003B3F2C" w:rsidRDefault="00000000" w:rsidP="00F74CBA">
      <w:pPr>
        <w:pStyle w:val="Footnote"/>
        <w:bidi/>
      </w:pPr>
      <w:r>
        <w:rPr>
          <w:rStyle w:val="ac"/>
          <w:rtl/>
        </w:rPr>
        <w:footnoteRef/>
      </w:r>
      <w:r>
        <w:rPr>
          <w:rtl/>
        </w:rPr>
        <w:t>ועפ"ז יש לחלק דבערב פסח עדיין לא עבר בלאו דבל יראה, ואף דמצווה בתשביתו, סגי להוציאו מרשותו. ודוקא בפסח עצמו חייב לתקן לאו דבל יראה. [ואף תוס' דידן איירי מדין שריפת חמץ בי"ד, דלריה"ג ימכור לנכרי. אבל בפסח עצמו י"ל דמחוייב לבערו].</w:t>
      </w:r>
    </w:p>
  </w:footnote>
  <w:footnote w:id="92">
    <w:p w14:paraId="4E58F3F8" w14:textId="77777777" w:rsidR="003B3F2C" w:rsidRDefault="00000000" w:rsidP="00F74CBA">
      <w:pPr>
        <w:pStyle w:val="Footnote"/>
        <w:bidi/>
      </w:pPr>
      <w:r>
        <w:rPr>
          <w:rStyle w:val="ac"/>
          <w:rtl/>
        </w:rPr>
        <w:footnoteRef/>
      </w:r>
      <w:r>
        <w:rPr>
          <w:rtl/>
        </w:rPr>
        <w:t>והתוס' ר"פ הביא כן בשם רש"י.</w:t>
      </w:r>
    </w:p>
  </w:footnote>
  <w:footnote w:id="93">
    <w:p w14:paraId="45944071" w14:textId="77777777" w:rsidR="003B3F2C" w:rsidRDefault="00000000" w:rsidP="00F74CBA">
      <w:pPr>
        <w:pStyle w:val="Footnote"/>
        <w:bidi/>
      </w:pPr>
      <w:r>
        <w:rPr>
          <w:rStyle w:val="ac"/>
          <w:rtl/>
        </w:rPr>
        <w:footnoteRef/>
      </w:r>
      <w:r>
        <w:rPr>
          <w:rtl/>
        </w:rPr>
        <w:t>אך מבואר בגמ' דה"מ לר' יהודה, דחמץ בשריפה. אבל לרבנן דתשביתו בכל דבר ליכא ס"ד זו. [ולכאורה צ"ל דתרומה טמאה הוה מהנשרפין, ורשאי להנות דרך דין שריפתו. ע"ע מש"כ בזה לעיל כ:].</w:t>
      </w:r>
    </w:p>
  </w:footnote>
  <w:footnote w:id="94">
    <w:p w14:paraId="6379169A" w14:textId="77777777" w:rsidR="003B3F2C" w:rsidRDefault="00000000" w:rsidP="00F74CBA">
      <w:pPr>
        <w:pStyle w:val="Footnote"/>
        <w:bidi/>
      </w:pPr>
      <w:r>
        <w:rPr>
          <w:rStyle w:val="ac"/>
          <w:rtl/>
        </w:rPr>
        <w:footnoteRef/>
      </w:r>
      <w:r>
        <w:rPr>
          <w:rtl/>
        </w:rPr>
        <w:t>ומבואר דיש ג' אופנים, אבוקה כנגדו (כדלקמן כז:) [דהחמץ עדיין קיים, וכמו מדליק בו נר], ע"ג גחלים (ע' תוס' כו: ד"ה בישלה), ואפר [דאף מדרבנן מותר].</w:t>
      </w:r>
    </w:p>
  </w:footnote>
  <w:footnote w:id="95">
    <w:p w14:paraId="3764ECD6" w14:textId="77777777" w:rsidR="003B3F2C" w:rsidRDefault="00000000" w:rsidP="00F74CBA">
      <w:pPr>
        <w:pStyle w:val="Footnote"/>
        <w:bidi/>
      </w:pPr>
      <w:r>
        <w:rPr>
          <w:rStyle w:val="ac"/>
          <w:rtl/>
        </w:rPr>
        <w:footnoteRef/>
      </w:r>
      <w:r>
        <w:rPr>
          <w:rtl/>
        </w:rPr>
        <w:t>בברייתא (תמורה לד., ולקמן כז:). וה</w:t>
      </w:r>
      <w:r>
        <w:rPr>
          <w:b/>
          <w:bCs/>
          <w:rtl/>
        </w:rPr>
        <w:t>מהרש"ק</w:t>
      </w:r>
      <w:r>
        <w:rPr>
          <w:rtl/>
        </w:rPr>
        <w:t xml:space="preserve"> (הו' עה"ג תמורה לג:) דייק מדברי תוס' (שם) דגרסו כן בגוף המשנה (שם). ולפ"ז קאי להדיא אחמץ בפסח, דלר' יהודה הוה נשרפין ומש"ה אפרן מותר.</w:t>
      </w:r>
    </w:p>
  </w:footnote>
  <w:footnote w:id="96">
    <w:p w14:paraId="35DE8DE2" w14:textId="77777777" w:rsidR="003B3F2C" w:rsidRDefault="00000000" w:rsidP="00F74CBA">
      <w:pPr>
        <w:pStyle w:val="Footnote"/>
        <w:bidi/>
      </w:pPr>
      <w:r>
        <w:rPr>
          <w:rStyle w:val="ac"/>
          <w:rtl/>
        </w:rPr>
        <w:footnoteRef/>
      </w:r>
      <w:r>
        <w:rPr>
          <w:rtl/>
        </w:rPr>
        <w:t>וה</w:t>
      </w:r>
      <w:r>
        <w:rPr>
          <w:b/>
          <w:bCs/>
          <w:rtl/>
        </w:rPr>
        <w:t>קוב"ש</w:t>
      </w:r>
      <w:r>
        <w:rPr>
          <w:rtl/>
        </w:rPr>
        <w:t xml:space="preserve"> כת' דכ"ז אי נימא דקדשים שמתו יצאו מידי מעילה ומותרין מדאורייתא. [ונח' בזה הראשונים]. ותי' דתוס' תמורה ס"ל דקדשים שמתו אסורים בהנאה מדאורייתא. וע"כ דנתחדש היתר משום עצם הא דנעשית מצוותן.</w:t>
      </w:r>
    </w:p>
  </w:footnote>
  <w:footnote w:id="97">
    <w:p w14:paraId="35F5DD29" w14:textId="77777777" w:rsidR="003B3F2C" w:rsidRDefault="00000000" w:rsidP="00F74CBA">
      <w:pPr>
        <w:pStyle w:val="Footnote"/>
        <w:bidi/>
      </w:pPr>
      <w:r>
        <w:rPr>
          <w:rStyle w:val="ac"/>
          <w:rtl/>
        </w:rPr>
        <w:footnoteRef/>
      </w:r>
      <w:r>
        <w:rPr>
          <w:rtl/>
        </w:rPr>
        <w:t>[ועד"ז כ' המנחת ברוך (צט), הו' לקמן כד.].</w:t>
      </w:r>
    </w:p>
  </w:footnote>
  <w:footnote w:id="98">
    <w:p w14:paraId="3432415E" w14:textId="77777777" w:rsidR="003B3F2C" w:rsidRDefault="00000000" w:rsidP="00F74CBA">
      <w:pPr>
        <w:pStyle w:val="Footnote"/>
        <w:bidi/>
      </w:pPr>
      <w:r>
        <w:rPr>
          <w:rStyle w:val="ac"/>
          <w:rtl/>
        </w:rPr>
        <w:footnoteRef/>
      </w:r>
      <w:r>
        <w:rPr>
          <w:rtl/>
        </w:rPr>
        <w:t>אמנם לדברי ה</w:t>
      </w:r>
      <w:r>
        <w:rPr>
          <w:b/>
          <w:bCs/>
          <w:rtl/>
        </w:rPr>
        <w:t xml:space="preserve">מקו"ח </w:t>
      </w:r>
      <w:r>
        <w:rPr>
          <w:rtl/>
        </w:rPr>
        <w:t>(תלא) דין שריפת חמץ [לר' יהודה] מחמת הדין איסו"ה שבו, ואף חמץ של הפקר ושל נכרי דינו בשריפה. [אלא שאני לא מצווה על כך]. והיכא דנשרף מתקיים ענינו של החפצא.</w:t>
      </w:r>
    </w:p>
  </w:footnote>
  <w:footnote w:id="99">
    <w:p w14:paraId="070273F7" w14:textId="77777777" w:rsidR="003B3F2C" w:rsidRDefault="00000000" w:rsidP="00F74CBA">
      <w:pPr>
        <w:pStyle w:val="Footnote"/>
        <w:bidi/>
      </w:pPr>
      <w:r>
        <w:rPr>
          <w:rStyle w:val="ac"/>
          <w:rtl/>
        </w:rPr>
        <w:footnoteRef/>
      </w:r>
      <w:r>
        <w:rPr>
          <w:rtl/>
        </w:rPr>
        <w:t>ובפשוטו לק"מ, דקי"ל (לעיל ו:) דביטול חמץ הוה דוקא קודם זמן איסורו. ולאחר שנאסר מדין חמץ ל"ש ביטול. ולא שייך 'נעשית מצוותו' קודם שנאסר. ואף דילפינן מתשביתו שלא יהא לו חמץ בזמנו, וכמ"ש הרמב"ן ד:, ואיהו ביטלו. מ"מ לא חשיב נעשית מצוותו בחמץ.</w:t>
      </w:r>
    </w:p>
  </w:footnote>
  <w:footnote w:id="100">
    <w:p w14:paraId="042782C8" w14:textId="77777777" w:rsidR="003B3F2C" w:rsidRDefault="00000000" w:rsidP="00F74CBA">
      <w:pPr>
        <w:pStyle w:val="Footnote"/>
        <w:bidi/>
      </w:pPr>
      <w:r>
        <w:rPr>
          <w:rStyle w:val="ac"/>
          <w:rtl/>
        </w:rPr>
        <w:footnoteRef/>
      </w:r>
      <w:r>
        <w:rPr>
          <w:rtl/>
        </w:rPr>
        <w:t>ויש שהוסיפו ע"פ דברי ה</w:t>
      </w:r>
      <w:r>
        <w:rPr>
          <w:b/>
          <w:bCs/>
          <w:rtl/>
        </w:rPr>
        <w:t>ראשונים</w:t>
      </w:r>
      <w:r>
        <w:rPr>
          <w:rtl/>
        </w:rPr>
        <w:t xml:space="preserve"> (רמב"ן ד:) דגדר ביטול חמץ אינו מחזיקו כחמץ לאכילה. וא"כ הוה ככופת שאור שיחדו לישיבה. וה</w:t>
      </w:r>
      <w:r>
        <w:rPr>
          <w:b/>
          <w:bCs/>
          <w:rtl/>
        </w:rPr>
        <w:t>חזו"א</w:t>
      </w:r>
      <w:r>
        <w:rPr>
          <w:rtl/>
        </w:rPr>
        <w:t xml:space="preserve"> (הו' לעיל) דן דעי"ז שוב אינו אסור באכילה מדאורייתא.</w:t>
      </w:r>
    </w:p>
  </w:footnote>
  <w:footnote w:id="101">
    <w:p w14:paraId="7AD0E109" w14:textId="77777777" w:rsidR="003B3F2C" w:rsidRDefault="00000000" w:rsidP="00F74CBA">
      <w:pPr>
        <w:pStyle w:val="Footnote"/>
        <w:bidi/>
      </w:pPr>
      <w:r>
        <w:rPr>
          <w:rStyle w:val="ac"/>
          <w:rtl/>
        </w:rPr>
        <w:footnoteRef/>
      </w:r>
      <w:r>
        <w:rPr>
          <w:rtl/>
        </w:rPr>
        <w:t>וכן בשאר איסו"ה, דאפר ערלה לאו פרי הוא, ואיסור הנאה דערלה תלוי בשם פרי.</w:t>
      </w:r>
    </w:p>
  </w:footnote>
  <w:footnote w:id="102">
    <w:p w14:paraId="3A5600D1" w14:textId="77777777" w:rsidR="003B3F2C" w:rsidRDefault="00000000" w:rsidP="00F74CBA">
      <w:pPr>
        <w:pStyle w:val="Footnote"/>
        <w:bidi/>
      </w:pPr>
      <w:r>
        <w:rPr>
          <w:rStyle w:val="ac"/>
          <w:rtl/>
        </w:rPr>
        <w:footnoteRef/>
      </w:r>
      <w:r>
        <w:rPr>
          <w:rtl/>
        </w:rPr>
        <w:t>וראוי לאוסרן משום שכבר קודש, וכמו בקדשים שמתו דאסורין בהנאה מדאורייתא [לשיטת תוס'], דכשהוקדשו נאסרו באיסור עולמי.</w:t>
      </w:r>
    </w:p>
  </w:footnote>
  <w:footnote w:id="103">
    <w:p w14:paraId="106A3728" w14:textId="77777777" w:rsidR="003B3F2C" w:rsidRDefault="00000000" w:rsidP="00F74CBA">
      <w:pPr>
        <w:pStyle w:val="Footnote"/>
        <w:bidi/>
      </w:pPr>
      <w:r>
        <w:rPr>
          <w:rStyle w:val="ac"/>
          <w:rtl/>
        </w:rPr>
        <w:footnoteRef/>
      </w:r>
      <w:r>
        <w:rPr>
          <w:rtl/>
        </w:rPr>
        <w:t>דדוקא באיסור הנאה אי' (לקמן כו:) דהנגרם ממנו אסור. [אמנם בריטב"א דן דחרכו לאחר ה' אסור באכילה. ואף דאינו איסו"ה. וצ"ע].</w:t>
      </w:r>
    </w:p>
  </w:footnote>
  <w:footnote w:id="104">
    <w:p w14:paraId="55D2BC37" w14:textId="77777777" w:rsidR="003B3F2C" w:rsidRDefault="00000000" w:rsidP="00F74CBA">
      <w:pPr>
        <w:pStyle w:val="Footnote"/>
        <w:bidi/>
      </w:pPr>
      <w:r>
        <w:rPr>
          <w:rStyle w:val="ac"/>
          <w:rtl/>
        </w:rPr>
        <w:footnoteRef/>
      </w:r>
      <w:r>
        <w:rPr>
          <w:rtl/>
        </w:rPr>
        <w:t>ואף דאינו חייב לשורפו [כחמץ של נכרי והפקר], היכא דשרפו נחשב קיום המצווה.</w:t>
      </w:r>
    </w:p>
  </w:footnote>
  <w:footnote w:id="105">
    <w:p w14:paraId="108B7D26" w14:textId="77777777" w:rsidR="003B3F2C" w:rsidRDefault="00000000" w:rsidP="00F74CBA">
      <w:pPr>
        <w:pStyle w:val="Footnote"/>
        <w:bidi/>
      </w:pPr>
      <w:r>
        <w:rPr>
          <w:rStyle w:val="ac"/>
          <w:rtl/>
        </w:rPr>
        <w:footnoteRef/>
      </w:r>
      <w:r>
        <w:rPr>
          <w:rtl/>
        </w:rPr>
        <w:t>ואף בתוך החג מבואר (ג יא) דשורף.</w:t>
      </w:r>
    </w:p>
  </w:footnote>
  <w:footnote w:id="106">
    <w:p w14:paraId="524CD53F" w14:textId="77777777" w:rsidR="003B3F2C" w:rsidRDefault="00000000" w:rsidP="00F74CBA">
      <w:pPr>
        <w:pStyle w:val="Footnote"/>
        <w:bidi/>
      </w:pPr>
      <w:r>
        <w:rPr>
          <w:rStyle w:val="ac"/>
          <w:rtl/>
        </w:rPr>
        <w:footnoteRef/>
      </w:r>
      <w:r>
        <w:rPr>
          <w:rtl/>
        </w:rPr>
        <w:t>והקה"י הביא דה</w:t>
      </w:r>
      <w:r>
        <w:rPr>
          <w:b/>
          <w:bCs/>
          <w:rtl/>
        </w:rPr>
        <w:t>ראשונים</w:t>
      </w:r>
      <w:r>
        <w:rPr>
          <w:rtl/>
        </w:rPr>
        <w:t xml:space="preserve"> (תוס' ר"פ, רבינו דוד, ר"ן ועוד) דנו גבי חרכו, אמאי לא חשיב אפרן. ומשמע דקאי אף לרבנן, ואף רבנן מודו דנחשב נעשית מצוותו.</w:t>
      </w:r>
    </w:p>
  </w:footnote>
  <w:footnote w:id="107">
    <w:p w14:paraId="689DC5CC" w14:textId="77777777" w:rsidR="003B3F2C" w:rsidRDefault="00000000" w:rsidP="00F74CBA">
      <w:pPr>
        <w:pStyle w:val="Footnote"/>
        <w:bidi/>
      </w:pPr>
      <w:r>
        <w:rPr>
          <w:rStyle w:val="ac"/>
          <w:rtl/>
        </w:rPr>
        <w:footnoteRef/>
      </w:r>
      <w:r>
        <w:rPr>
          <w:rtl/>
        </w:rPr>
        <w:t>ואילו יכניס ויאכל כזית ודאי חייב כרת.</w:t>
      </w:r>
    </w:p>
  </w:footnote>
  <w:footnote w:id="108">
    <w:p w14:paraId="07BA233E" w14:textId="77777777" w:rsidR="003B3F2C" w:rsidRDefault="00000000" w:rsidP="00F74CBA">
      <w:pPr>
        <w:pStyle w:val="Footnote"/>
        <w:bidi/>
      </w:pPr>
      <w:r>
        <w:rPr>
          <w:rStyle w:val="ac"/>
          <w:rtl/>
        </w:rPr>
        <w:footnoteRef/>
      </w:r>
      <w:r>
        <w:rPr>
          <w:rtl/>
        </w:rPr>
        <w:t>וב</w:t>
      </w:r>
      <w:r>
        <w:rPr>
          <w:b/>
          <w:bCs/>
          <w:rtl/>
        </w:rPr>
        <w:t>חי' ר' שלמה</w:t>
      </w:r>
      <w:r>
        <w:rPr>
          <w:rtl/>
        </w:rPr>
        <w:t xml:space="preserve"> (ג) חלק דודאי חיוב תשביתו הוה על החפצא. אלא דסברת נעשית מצוותו שייך רק היכא דחובת הביעור משום דיני איסור הנאה. אבל היכא דהוה מצד אחר לא שייך בזה נעשית מצוותו. ואף ריה"ג [דמותר בהנאה] ס"ל דיש דין תשביתו לבער את החמץ. ולפ"ז צ"ל דלדעת ר' יהודה הוה בשריפה מחמת הדין איסו"ה שבו [וכדברי המקו"ח תלא]. אף לולי תשביתו. [ועד"ז דברי המנח"ב וקה"י הנ"ל].</w:t>
      </w:r>
    </w:p>
  </w:footnote>
  <w:footnote w:id="109">
    <w:p w14:paraId="0AE6A5DE" w14:textId="77777777" w:rsidR="003B3F2C" w:rsidRDefault="00000000" w:rsidP="00F74CBA">
      <w:pPr>
        <w:pStyle w:val="Footnote"/>
        <w:bidi/>
      </w:pPr>
      <w:r>
        <w:rPr>
          <w:rStyle w:val="ac"/>
          <w:rtl/>
        </w:rPr>
        <w:footnoteRef/>
      </w:r>
      <w:r>
        <w:rPr>
          <w:rtl/>
        </w:rPr>
        <w:t>ועפ"ז הגר"ח ביאר דלר' יהודה תשביתו הוה ניתק לעשה, להשבית החמץ. ואילו לדעת רבנן הוה איסור עשה על הגברא שלא יהא לו חמץ, מש"ה לא הוה ניתק לעשה [ומש"ה פסק הרמב"ם שם דלוקה על בל יראה. ודלא כפשטות הסוגיא לקמן צה. דהוה ניתק לעשה].</w:t>
      </w:r>
    </w:p>
  </w:footnote>
  <w:footnote w:id="110">
    <w:p w14:paraId="4D75ECCC" w14:textId="77777777" w:rsidR="003B3F2C" w:rsidRDefault="00000000" w:rsidP="00F74CBA">
      <w:pPr>
        <w:pStyle w:val="Footnote"/>
        <w:bidi/>
      </w:pPr>
      <w:r>
        <w:rPr>
          <w:rStyle w:val="ac"/>
          <w:rtl/>
        </w:rPr>
        <w:footnoteRef/>
      </w:r>
      <w:r>
        <w:rPr>
          <w:rtl/>
        </w:rPr>
        <w:t>ע"ד הא דאיתא (נדרים לג.) במודר הימנו מאכל [והגמ' פי' הנאה המביאה לידי מאכל], דאסור בכל דבר שנותנים עליו דמים, דכיון דרגילין להשכירן וזה משאילו בלא שכר הנאה המביאה לידי מאכל היא שהרי בדמי השכירות שמחל לו יקח מאכל.</w:t>
      </w:r>
    </w:p>
  </w:footnote>
  <w:footnote w:id="111">
    <w:p w14:paraId="400A1BF6" w14:textId="77777777" w:rsidR="003B3F2C" w:rsidRDefault="00000000" w:rsidP="00F74CBA">
      <w:pPr>
        <w:pStyle w:val="Footnote"/>
        <w:bidi/>
      </w:pPr>
      <w:r>
        <w:rPr>
          <w:rStyle w:val="ac"/>
          <w:rtl/>
        </w:rPr>
        <w:footnoteRef/>
      </w:r>
      <w:r>
        <w:rPr>
          <w:rtl/>
        </w:rPr>
        <w:t>וכדדרשינן ב</w:t>
      </w:r>
      <w:r>
        <w:rPr>
          <w:b/>
          <w:bCs/>
          <w:rtl/>
        </w:rPr>
        <w:t>ירושלמי</w:t>
      </w:r>
      <w:r>
        <w:rPr>
          <w:rtl/>
        </w:rPr>
        <w:t xml:space="preserve"> (הו' לעיל). ועד"ז אי' (מנחות קא:) דר' שמעון דרש כל האוכל אשר יאכל, דאוכל שא"א יכול להאכילו לאחרים אינו מקבל טומאת אוכלים [כשלא היה לו שעת הכושר], דרשאי להאכילו לכלבים [עי"ש רש"י]. [א"נ דאחרים היינו נכרים, משום טובת הנאה].</w:t>
      </w:r>
    </w:p>
  </w:footnote>
  <w:footnote w:id="112">
    <w:p w14:paraId="5EDF7BA4" w14:textId="77777777" w:rsidR="003B3F2C" w:rsidRDefault="00000000" w:rsidP="00F74CBA">
      <w:pPr>
        <w:pStyle w:val="Footnote"/>
        <w:bidi/>
      </w:pPr>
      <w:r>
        <w:rPr>
          <w:rStyle w:val="ac"/>
          <w:rtl/>
        </w:rPr>
        <w:footnoteRef/>
      </w:r>
      <w:r>
        <w:rPr>
          <w:rtl/>
        </w:rPr>
        <w:t>אך אי דרשינן דיכול להאכילו לנכרי, מה שמחזיק לו טובה לא הוה הנאת כילוי.</w:t>
      </w:r>
    </w:p>
  </w:footnote>
  <w:footnote w:id="113">
    <w:p w14:paraId="3E972329" w14:textId="77777777" w:rsidR="003B3F2C" w:rsidRDefault="00000000" w:rsidP="00F74CBA">
      <w:pPr>
        <w:pStyle w:val="Footnote"/>
        <w:bidi/>
      </w:pPr>
      <w:r>
        <w:rPr>
          <w:rStyle w:val="ac"/>
          <w:rtl/>
        </w:rPr>
        <w:footnoteRef/>
      </w:r>
      <w:r>
        <w:rPr>
          <w:rtl/>
        </w:rPr>
        <w:t>ואף דברמב"ן מפורש דמהני ביטול אף לריה"ג. אך י"ל דהר"ן פליג בזה. (ע' מש"כ לעיל ד:).</w:t>
      </w:r>
    </w:p>
  </w:footnote>
  <w:footnote w:id="114">
    <w:p w14:paraId="472CBAE7" w14:textId="77777777" w:rsidR="003B3F2C" w:rsidRDefault="00000000" w:rsidP="00F74CBA">
      <w:pPr>
        <w:pStyle w:val="Footnote"/>
        <w:bidi/>
      </w:pPr>
      <w:r>
        <w:rPr>
          <w:rStyle w:val="ac"/>
          <w:rtl/>
        </w:rPr>
        <w:footnoteRef/>
      </w:r>
      <w:r>
        <w:rPr>
          <w:rtl/>
        </w:rPr>
        <w:t>וביאר דה"ק ר' אבהו ודאי לא תאכל אכילה משמע ולא הנאה, ומיהו מדשרי רחמנא הנאה בנבלה ולא אצטריך, לגלויי אתא דכל לאוי דכותה מתסרי נמי בהנאה אעפ"י שאינו בכלל לשון אכילה.</w:t>
      </w:r>
    </w:p>
  </w:footnote>
  <w:footnote w:id="115">
    <w:p w14:paraId="1A0B160C" w14:textId="77777777" w:rsidR="003B3F2C" w:rsidRDefault="00000000" w:rsidP="00F74CBA">
      <w:pPr>
        <w:pStyle w:val="Footnote"/>
        <w:bidi/>
      </w:pPr>
      <w:r>
        <w:rPr>
          <w:rStyle w:val="ac"/>
          <w:rtl/>
        </w:rPr>
        <w:footnoteRef/>
      </w:r>
      <w:r>
        <w:rPr>
          <w:rtl/>
        </w:rPr>
        <w:t>וביאר שאכילה דמיון מדמיוני ההנאה, והכוונה שהוא לא יהנה בו לא באכילה ולא בזולתו. והוא אמרם (כאן) כ"מ שנאמר לא יאכל, איסו"ה. וה</w:t>
      </w:r>
      <w:r>
        <w:rPr>
          <w:b/>
          <w:bCs/>
          <w:rtl/>
        </w:rPr>
        <w:t>קובה"ע</w:t>
      </w:r>
      <w:r>
        <w:rPr>
          <w:rtl/>
        </w:rPr>
        <w:t xml:space="preserve"> (לג ז) הביא דלפ"ז איסור אכילה הוא בזה שנהנה ע"י אכילתו. אך הביא דה</w:t>
      </w:r>
      <w:r>
        <w:rPr>
          <w:b/>
          <w:bCs/>
          <w:rtl/>
        </w:rPr>
        <w:t>תוס' רא"ש</w:t>
      </w:r>
      <w:r>
        <w:rPr>
          <w:rtl/>
        </w:rPr>
        <w:t xml:space="preserve"> (הוריות י:) כת' דחייב על אכילה אף היכא דאינו נהנה כלל מאותה אכילה [וכגון אכילה גסה].</w:t>
      </w:r>
    </w:p>
  </w:footnote>
  <w:footnote w:id="116">
    <w:p w14:paraId="365993F1" w14:textId="77777777" w:rsidR="003B3F2C" w:rsidRDefault="00000000" w:rsidP="00F74CBA">
      <w:pPr>
        <w:pStyle w:val="Footnote"/>
        <w:bidi/>
      </w:pPr>
      <w:r>
        <w:rPr>
          <w:rStyle w:val="ac"/>
          <w:rtl/>
        </w:rPr>
        <w:footnoteRef/>
      </w:r>
      <w:r>
        <w:rPr>
          <w:rtl/>
        </w:rPr>
        <w:t>וכת' דאילו מנינו אותם ב' מצות בבשר בחלב [אף דדרשינן להדיא לא תבשל ג' פעמים], היה ראוי כמו כן בחמץ, ובערלה ובכלאי הכרם למנות איסור הנאה כמצוה בפני עצמה.</w:t>
      </w:r>
    </w:p>
  </w:footnote>
  <w:footnote w:id="117">
    <w:p w14:paraId="258D4644" w14:textId="77777777" w:rsidR="003B3F2C" w:rsidRDefault="00000000" w:rsidP="00F74CBA">
      <w:pPr>
        <w:pStyle w:val="Footnote"/>
        <w:bidi/>
      </w:pPr>
      <w:r>
        <w:rPr>
          <w:rStyle w:val="ac"/>
          <w:rtl/>
        </w:rPr>
        <w:footnoteRef/>
      </w:r>
      <w:r>
        <w:rPr>
          <w:rtl/>
        </w:rPr>
        <w:t>וה</w:t>
      </w:r>
      <w:r>
        <w:rPr>
          <w:b/>
          <w:bCs/>
          <w:rtl/>
        </w:rPr>
        <w:t>רמב"ם</w:t>
      </w:r>
      <w:r>
        <w:rPr>
          <w:rtl/>
        </w:rPr>
        <w:t xml:space="preserve"> (פיה"מ כריתות שם) כת' 'נקודה נפלאה' דבשר נבילה בחלב אינו נאסר בהנאה, דכיון דלא חל איסור אכילה משום דאין איסור חל על איסור, אף לא חל איסור הנאה [דבשר בחלב]. [וה</w:t>
      </w:r>
      <w:r>
        <w:rPr>
          <w:b/>
          <w:bCs/>
          <w:rtl/>
        </w:rPr>
        <w:t>אחרונים</w:t>
      </w:r>
      <w:r>
        <w:rPr>
          <w:rtl/>
        </w:rPr>
        <w:t xml:space="preserve"> דנו בדבריו בגדר אין איסור חל על איסור, דמבואר דאף שם האיסור לא חל. ועוד דנו דאדרבה נימא דחל איסור הנאה, והוה כולל או מוסיף. ומבואר ברמב"ם דכיון דלא חל איסור אכילה, אינו נאסר כלל. ואכמ"ל].</w:t>
      </w:r>
    </w:p>
  </w:footnote>
  <w:footnote w:id="118">
    <w:p w14:paraId="37CD5DA5" w14:textId="77777777" w:rsidR="003B3F2C" w:rsidRDefault="00000000" w:rsidP="00F74CBA">
      <w:pPr>
        <w:pStyle w:val="Footnote"/>
        <w:bidi/>
      </w:pPr>
      <w:r>
        <w:rPr>
          <w:rStyle w:val="ac"/>
          <w:rtl/>
        </w:rPr>
        <w:footnoteRef/>
      </w:r>
      <w:r>
        <w:rPr>
          <w:rtl/>
        </w:rPr>
        <w:t>וה</w:t>
      </w:r>
      <w:r>
        <w:rPr>
          <w:b/>
          <w:bCs/>
          <w:rtl/>
        </w:rPr>
        <w:t>משנ"ל</w:t>
      </w:r>
      <w:r>
        <w:rPr>
          <w:rtl/>
        </w:rPr>
        <w:t xml:space="preserve"> (מעילה א ג) נקט דשיעורו בכזית. וכ"ד ה</w:t>
      </w:r>
      <w:r>
        <w:rPr>
          <w:b/>
          <w:bCs/>
          <w:rtl/>
        </w:rPr>
        <w:t>צל"ח</w:t>
      </w:r>
      <w:r>
        <w:rPr>
          <w:rtl/>
        </w:rPr>
        <w:t xml:space="preserve"> (כב:, לצד דאינו כל שהוא).</w:t>
      </w:r>
    </w:p>
  </w:footnote>
  <w:footnote w:id="119">
    <w:p w14:paraId="5C8E4C98" w14:textId="77777777" w:rsidR="003B3F2C" w:rsidRDefault="00000000" w:rsidP="00F74CBA">
      <w:pPr>
        <w:pStyle w:val="Footnote"/>
        <w:bidi/>
      </w:pPr>
      <w:r>
        <w:rPr>
          <w:rStyle w:val="ac"/>
          <w:rtl/>
        </w:rPr>
        <w:footnoteRef/>
      </w:r>
      <w:r>
        <w:rPr>
          <w:rtl/>
        </w:rPr>
        <w:t>וכ"מ מדברי ה</w:t>
      </w:r>
      <w:r>
        <w:rPr>
          <w:b/>
          <w:bCs/>
          <w:rtl/>
        </w:rPr>
        <w:t>מאירי</w:t>
      </w:r>
      <w:r>
        <w:rPr>
          <w:rtl/>
        </w:rPr>
        <w:t xml:space="preserve"> (נדרים לב, הו' בסמוך). ועוד הביאו ה</w:t>
      </w:r>
      <w:r>
        <w:rPr>
          <w:b/>
          <w:bCs/>
          <w:rtl/>
        </w:rPr>
        <w:t>אחרונים</w:t>
      </w:r>
      <w:r>
        <w:rPr>
          <w:rtl/>
        </w:rPr>
        <w:t xml:space="preserve"> דכ"מ ב</w:t>
      </w:r>
      <w:r>
        <w:rPr>
          <w:b/>
          <w:bCs/>
          <w:rtl/>
        </w:rPr>
        <w:t>תוס</w:t>
      </w:r>
      <w:r>
        <w:rPr>
          <w:rtl/>
        </w:rPr>
        <w:t>' (מכות כב. ד"ה אלא).</w:t>
      </w:r>
    </w:p>
  </w:footnote>
  <w:footnote w:id="120">
    <w:p w14:paraId="5A1D5243" w14:textId="77777777" w:rsidR="003B3F2C" w:rsidRDefault="00000000" w:rsidP="00F74CBA">
      <w:pPr>
        <w:pStyle w:val="Footnote"/>
        <w:bidi/>
      </w:pPr>
      <w:r>
        <w:rPr>
          <w:rStyle w:val="ac"/>
          <w:rtl/>
        </w:rPr>
        <w:footnoteRef/>
      </w:r>
      <w:r>
        <w:rPr>
          <w:rtl/>
        </w:rPr>
        <w:t>ו</w:t>
      </w:r>
      <w:r>
        <w:rPr>
          <w:b/>
          <w:bCs/>
          <w:rtl/>
        </w:rPr>
        <w:t>רע"א</w:t>
      </w:r>
      <w:r>
        <w:rPr>
          <w:rtl/>
        </w:rPr>
        <w:t xml:space="preserve"> הביא מקו' הגמ' (ב"ק מא.) נכתוב רחמנא לא יהנה, ואמאי כתיב לא יאכל. והא נפק"מ לשיעור. וע"כ דבכל ענין שיעורו בפרוטה. וכה"ק הצל"ח קו' זו.</w:t>
      </w:r>
    </w:p>
  </w:footnote>
  <w:footnote w:id="121">
    <w:p w14:paraId="31E9B586" w14:textId="77777777" w:rsidR="003B3F2C" w:rsidRDefault="00000000" w:rsidP="00F74CBA">
      <w:pPr>
        <w:pStyle w:val="Footnote"/>
        <w:bidi/>
      </w:pPr>
      <w:r>
        <w:rPr>
          <w:rStyle w:val="ac"/>
          <w:rtl/>
        </w:rPr>
        <w:footnoteRef/>
      </w:r>
      <w:r>
        <w:rPr>
          <w:rtl/>
        </w:rPr>
        <w:t>אך הביאו דב</w:t>
      </w:r>
      <w:r>
        <w:rPr>
          <w:b/>
          <w:bCs/>
          <w:rtl/>
        </w:rPr>
        <w:t>ירושלמי</w:t>
      </w:r>
      <w:r>
        <w:rPr>
          <w:rtl/>
        </w:rPr>
        <w:t xml:space="preserve"> (תרומות ו א) דנו דחצי שיעור אסור מה"ת באיסור הנאה. [ומבואר דאינו איסור גמור, אלא איסור חצי שיעור]. וה</w:t>
      </w:r>
      <w:r>
        <w:rPr>
          <w:b/>
          <w:bCs/>
          <w:rtl/>
        </w:rPr>
        <w:t>מאירי</w:t>
      </w:r>
      <w:r>
        <w:rPr>
          <w:rtl/>
        </w:rPr>
        <w:t xml:space="preserve"> (נדרים לב:) הביא ספק [יש מפקפקים] אי יש איסור באיסו"ה בפחות מפרוטה [אך יל"פ כוונתו משום חצי שיעור].</w:t>
      </w:r>
    </w:p>
  </w:footnote>
  <w:footnote w:id="122">
    <w:p w14:paraId="6DE59FB5" w14:textId="77777777" w:rsidR="003B3F2C" w:rsidRDefault="00000000" w:rsidP="00F74CBA">
      <w:pPr>
        <w:pStyle w:val="Footnote"/>
        <w:bidi/>
      </w:pPr>
      <w:r>
        <w:rPr>
          <w:rStyle w:val="ac"/>
          <w:rtl/>
        </w:rPr>
        <w:footnoteRef/>
      </w:r>
      <w:r>
        <w:rPr>
          <w:rtl/>
        </w:rPr>
        <w:t>וכ"כ ה</w:t>
      </w:r>
      <w:r>
        <w:rPr>
          <w:b/>
          <w:bCs/>
          <w:rtl/>
        </w:rPr>
        <w:t>רמב"ן</w:t>
      </w:r>
      <w:r>
        <w:rPr>
          <w:rtl/>
        </w:rPr>
        <w:t xml:space="preserve"> (סה"מ שורש ב) דלוקה על הנאה בבשר בחלב.</w:t>
      </w:r>
    </w:p>
  </w:footnote>
  <w:footnote w:id="123">
    <w:p w14:paraId="1D2CCE47" w14:textId="77777777" w:rsidR="003B3F2C" w:rsidRDefault="00000000" w:rsidP="00F74CBA">
      <w:pPr>
        <w:pStyle w:val="Footnote"/>
        <w:bidi/>
      </w:pPr>
      <w:r>
        <w:rPr>
          <w:rStyle w:val="ac"/>
          <w:rtl/>
        </w:rPr>
        <w:footnoteRef/>
      </w:r>
      <w:r>
        <w:rPr>
          <w:rtl/>
        </w:rPr>
        <w:t>כשמכר לגוי או האכיל לבהמתו. [אף באופן דאינו הנאת הגוף. וכן לא חשיב שלא כדרך הנאתו].</w:t>
      </w:r>
    </w:p>
  </w:footnote>
  <w:footnote w:id="124">
    <w:p w14:paraId="5AF24671" w14:textId="77777777" w:rsidR="003B3F2C" w:rsidRDefault="00000000" w:rsidP="00F74CBA">
      <w:pPr>
        <w:pStyle w:val="Footnote"/>
        <w:bidi/>
      </w:pPr>
      <w:r>
        <w:rPr>
          <w:rStyle w:val="ac"/>
          <w:rtl/>
        </w:rPr>
        <w:footnoteRef/>
      </w:r>
      <w:r>
        <w:rPr>
          <w:rtl/>
        </w:rPr>
        <w:t xml:space="preserve">וע"ע דברי </w:t>
      </w:r>
      <w:r>
        <w:rPr>
          <w:b/>
          <w:bCs/>
          <w:rtl/>
        </w:rPr>
        <w:t>ה"ה</w:t>
      </w:r>
      <w:r>
        <w:rPr>
          <w:rtl/>
        </w:rPr>
        <w:t xml:space="preserve"> (מאכ"א ג ו) דכת' דאינו לוקה על ביצי שרצים וכדו', אע"פ שהיוצא מן הטמא טמא אין לוקין עליו, ודומה לחצי שיעור דילפינן מריבוי, ואין לוקין עליו.</w:t>
      </w:r>
    </w:p>
  </w:footnote>
  <w:footnote w:id="125">
    <w:p w14:paraId="1B85564A" w14:textId="77777777" w:rsidR="003B3F2C" w:rsidRDefault="00000000" w:rsidP="00F74CBA">
      <w:pPr>
        <w:pStyle w:val="Footnote"/>
        <w:bidi/>
      </w:pPr>
      <w:r>
        <w:rPr>
          <w:rStyle w:val="ac"/>
          <w:rtl/>
        </w:rPr>
        <w:footnoteRef/>
      </w:r>
      <w:r>
        <w:rPr>
          <w:rtl/>
        </w:rPr>
        <w:t>וכן ה</w:t>
      </w:r>
      <w:r>
        <w:rPr>
          <w:b/>
          <w:bCs/>
          <w:rtl/>
        </w:rPr>
        <w:t>משנ"ל</w:t>
      </w:r>
      <w:r>
        <w:rPr>
          <w:rtl/>
        </w:rPr>
        <w:t xml:space="preserve"> (טומ"א טז י) ציין דכיון דפשטא דקרא לא מיירי בהכי, אף דמכח יתורא דרשינן איזו דרשא. אף שהיא דבר תורה אינו לוקה עליה. דומיא דנהנה מבשר בחלב דאף דאיכא חד לא תבשל לאיסור הנראה אינו לוקה על ההנאה.</w:t>
      </w:r>
    </w:p>
  </w:footnote>
  <w:footnote w:id="126">
    <w:p w14:paraId="654C044F" w14:textId="77777777" w:rsidR="003B3F2C" w:rsidRDefault="00000000" w:rsidP="00F74CBA">
      <w:pPr>
        <w:pStyle w:val="Footnote"/>
        <w:bidi/>
      </w:pPr>
      <w:r>
        <w:rPr>
          <w:rStyle w:val="ac"/>
          <w:rtl/>
        </w:rPr>
        <w:footnoteRef/>
      </w:r>
      <w:r>
        <w:rPr>
          <w:rtl/>
        </w:rPr>
        <w:t>וה</w:t>
      </w:r>
      <w:r>
        <w:rPr>
          <w:b/>
          <w:bCs/>
          <w:rtl/>
        </w:rPr>
        <w:t>פר"ח</w:t>
      </w:r>
      <w:r>
        <w:rPr>
          <w:rtl/>
        </w:rPr>
        <w:t xml:space="preserve"> (תמג) כת' דאפשר דהרמב"ם פסק כמ"ד (לקמן כג:) דיליף איסור הנאה בק"ו. והמגיה למשנ"ל דחה דברמב"ם לא משמע כן.</w:t>
      </w:r>
    </w:p>
  </w:footnote>
  <w:footnote w:id="127">
    <w:p w14:paraId="304E4A14" w14:textId="77777777" w:rsidR="003B3F2C" w:rsidRDefault="00000000" w:rsidP="00F74CBA">
      <w:pPr>
        <w:pStyle w:val="Footnote"/>
        <w:bidi/>
      </w:pPr>
      <w:r>
        <w:rPr>
          <w:rStyle w:val="ac"/>
          <w:rtl/>
        </w:rPr>
        <w:footnoteRef/>
      </w:r>
      <w:r>
        <w:rPr>
          <w:rtl/>
        </w:rPr>
        <w:t>ומבואר בחינוך דאפ"ה הסך חייב מלקות [דסיכה כשתייה], אלא שנסתפק דבבשר בחלב הוה שלא כדרך הנאתו.</w:t>
      </w:r>
    </w:p>
  </w:footnote>
  <w:footnote w:id="128">
    <w:p w14:paraId="467CB303" w14:textId="77777777" w:rsidR="003B3F2C" w:rsidRDefault="00000000" w:rsidP="00F74CBA">
      <w:pPr>
        <w:pStyle w:val="Footnote"/>
        <w:bidi/>
      </w:pPr>
      <w:r>
        <w:rPr>
          <w:rStyle w:val="ac"/>
          <w:rtl/>
        </w:rPr>
        <w:footnoteRef/>
      </w:r>
      <w:r>
        <w:rPr>
          <w:rtl/>
        </w:rPr>
        <w:t>ודעת ה</w:t>
      </w:r>
      <w:r>
        <w:rPr>
          <w:b/>
          <w:bCs/>
          <w:rtl/>
        </w:rPr>
        <w:t>חינוך</w:t>
      </w:r>
      <w:r>
        <w:rPr>
          <w:rtl/>
        </w:rPr>
        <w:t xml:space="preserve"> בכ"מ (מצוות צד, רמא, שמד, שמה, שמו, שנא, שפז, שצג, תקה, תקנו, תקסט) דכל לאו שאפשר לעבור בלא מעשה, אף כשעובר ע"י מעשה אינו חייב. [ע"ע שער המלך חמץ א ג].</w:t>
      </w:r>
    </w:p>
  </w:footnote>
  <w:footnote w:id="129">
    <w:p w14:paraId="38EC5A73" w14:textId="77777777" w:rsidR="003B3F2C" w:rsidRDefault="00000000" w:rsidP="00F74CBA">
      <w:pPr>
        <w:pStyle w:val="Footnote"/>
        <w:bidi/>
      </w:pPr>
      <w:r>
        <w:rPr>
          <w:rStyle w:val="ac"/>
          <w:rtl/>
        </w:rPr>
        <w:footnoteRef/>
      </w:r>
      <w:r>
        <w:rPr>
          <w:rtl/>
        </w:rPr>
        <w:t>ודייק כן מדלא חשיב (מכות כא:) שלוקה עליו ב'. ו</w:t>
      </w:r>
      <w:r>
        <w:rPr>
          <w:b/>
          <w:bCs/>
          <w:rtl/>
        </w:rPr>
        <w:t>רע"א</w:t>
      </w:r>
      <w:r>
        <w:rPr>
          <w:rtl/>
        </w:rPr>
        <w:t xml:space="preserve"> דחה די"ל דהברייתא ס"ל כר' שמעון דבב"ח מותר בהנאה. או דס"ל כתנא דאיסי בן יהודה (חולין קטו, ולקמן כד:), דילפינן איסור הנאה בב"ח מק"ו, ואין מזהירין מן הדין. ועד"ז דחה השעה"מ (שם).</w:t>
      </w:r>
    </w:p>
  </w:footnote>
  <w:footnote w:id="130">
    <w:p w14:paraId="5E56B7E1" w14:textId="77777777" w:rsidR="003B3F2C" w:rsidRDefault="00000000" w:rsidP="00F74CBA">
      <w:pPr>
        <w:pStyle w:val="Footnote"/>
        <w:bidi/>
      </w:pPr>
      <w:r>
        <w:rPr>
          <w:rStyle w:val="ac"/>
          <w:rtl/>
        </w:rPr>
        <w:footnoteRef/>
      </w:r>
      <w:r>
        <w:rPr>
          <w:rtl/>
        </w:rPr>
        <w:t>ו</w:t>
      </w:r>
      <w:r>
        <w:rPr>
          <w:b/>
          <w:bCs/>
          <w:rtl/>
        </w:rPr>
        <w:t>ר' ישעיה</w:t>
      </w:r>
      <w:r>
        <w:rPr>
          <w:rtl/>
        </w:rPr>
        <w:t xml:space="preserve"> (בשיטמ"ק ב"ק מא.) ביאר דדוקא אכילה דכתיבה גבי לאו, דומיא דנבלה. אבל אכילה דכתיבה בכרת כגון גבי חמץ דכתיב כי כל אוכל מחמצת ונכרתה לא משתמע ליה איסור הנאה. וה</w:t>
      </w:r>
      <w:r>
        <w:rPr>
          <w:b/>
          <w:bCs/>
          <w:rtl/>
        </w:rPr>
        <w:t>רשב"א</w:t>
      </w:r>
      <w:r>
        <w:rPr>
          <w:rtl/>
        </w:rPr>
        <w:t xml:space="preserve"> (שם) כת' [בקיצור] דשאני לא תאכל לא תאכלו דבאזהרה, אבל כי כל אוכל לא אמרינן.</w:t>
      </w:r>
    </w:p>
  </w:footnote>
  <w:footnote w:id="131">
    <w:p w14:paraId="3FD9253B" w14:textId="77777777" w:rsidR="003B3F2C" w:rsidRDefault="00000000" w:rsidP="00F74CBA">
      <w:pPr>
        <w:pStyle w:val="Footnote"/>
        <w:bidi/>
      </w:pPr>
      <w:r>
        <w:rPr>
          <w:rStyle w:val="ac"/>
          <w:rtl/>
        </w:rPr>
        <w:footnoteRef/>
      </w:r>
      <w:r>
        <w:rPr>
          <w:rtl/>
        </w:rPr>
        <w:t>וה</w:t>
      </w:r>
      <w:r>
        <w:rPr>
          <w:b/>
          <w:bCs/>
          <w:rtl/>
        </w:rPr>
        <w:t>ר"ן</w:t>
      </w:r>
      <w:r>
        <w:rPr>
          <w:rtl/>
        </w:rPr>
        <w:t xml:space="preserve"> ביאר דה"ק ר' אבהו דאף ד'לא תאכל' משמע אכילה [ולא הנאה], ומיהו מדשרי רחמנא הנאה בנבלה ולא אצטריך, לגלויי אתא דשאר לאוי דכוותיה מתסרי נמי בהנאה, אעפ"י שאינו בכלל לשון אכילה.</w:t>
      </w:r>
    </w:p>
  </w:footnote>
  <w:footnote w:id="132">
    <w:p w14:paraId="087610E5" w14:textId="77777777" w:rsidR="003B3F2C" w:rsidRDefault="00000000" w:rsidP="00F74CBA">
      <w:pPr>
        <w:pStyle w:val="Footnote"/>
        <w:bidi/>
      </w:pPr>
      <w:r>
        <w:rPr>
          <w:rStyle w:val="ac"/>
          <w:rtl/>
        </w:rPr>
        <w:footnoteRef/>
      </w:r>
      <w:r>
        <w:rPr>
          <w:rtl/>
        </w:rPr>
        <w:t>וה</w:t>
      </w:r>
      <w:r>
        <w:rPr>
          <w:b/>
          <w:bCs/>
          <w:rtl/>
        </w:rPr>
        <w:t>רש"ש</w:t>
      </w:r>
      <w:r>
        <w:rPr>
          <w:rtl/>
        </w:rPr>
        <w:t xml:space="preserve"> הביא דכ"מ בגמ' (כריתות ד) דלא ילפינן כרת מאיסור.</w:t>
      </w:r>
    </w:p>
  </w:footnote>
  <w:footnote w:id="133">
    <w:p w14:paraId="3472C71B" w14:textId="77777777" w:rsidR="003B3F2C" w:rsidRDefault="00000000" w:rsidP="00F74CBA">
      <w:pPr>
        <w:pStyle w:val="Footnote"/>
        <w:bidi/>
      </w:pPr>
      <w:r>
        <w:rPr>
          <w:rStyle w:val="ac"/>
          <w:rtl/>
        </w:rPr>
        <w:footnoteRef/>
      </w:r>
      <w:r>
        <w:rPr>
          <w:rtl/>
        </w:rPr>
        <w:t>ולכאורה הוה פי' שלישי, לא כדברי הרמב"ם דלשון אכילה והנאה הוה א'. אלא הוה ילפותא מנבילה בהיקש דזהו פי' דקרא.</w:t>
      </w:r>
    </w:p>
  </w:footnote>
  <w:footnote w:id="134">
    <w:p w14:paraId="324D2D34" w14:textId="77777777" w:rsidR="003B3F2C" w:rsidRDefault="00000000" w:rsidP="00F74CBA">
      <w:pPr>
        <w:pStyle w:val="Footnote"/>
        <w:bidi/>
      </w:pPr>
      <w:r>
        <w:rPr>
          <w:rStyle w:val="ac"/>
          <w:rtl/>
        </w:rPr>
        <w:footnoteRef/>
      </w:r>
      <w:r>
        <w:rPr>
          <w:rtl/>
        </w:rPr>
        <w:t>ולכאורה כוונת רש"י דהיכא דבא לפניו גר להחיותו, אינו רשאי למכור לו. [אבל כשהגר יש לו כדי מחייתו לכאורה ימכרנו לו. ואין חיוב ליתן מתנת חינם]. וצ"ב א"כ במה פליג ר' מאיר דבין גר במכירה.</w:t>
      </w:r>
    </w:p>
  </w:footnote>
  <w:footnote w:id="135">
    <w:p w14:paraId="55CBE7ED" w14:textId="77777777" w:rsidR="003B3F2C" w:rsidRDefault="00000000" w:rsidP="00F74CBA">
      <w:pPr>
        <w:pStyle w:val="Footnote"/>
        <w:bidi/>
      </w:pPr>
      <w:r>
        <w:rPr>
          <w:rStyle w:val="ac"/>
          <w:rtl/>
        </w:rPr>
        <w:footnoteRef/>
      </w:r>
      <w:r>
        <w:rPr>
          <w:rtl/>
        </w:rPr>
        <w:t>ואף דדרשינן לא תתן חנייה בקרקע, ולא תתן להם חן. מדלא כתיב לא תחינם דרשינן אף מתנת חינם.</w:t>
      </w:r>
    </w:p>
  </w:footnote>
  <w:footnote w:id="136">
    <w:p w14:paraId="0A8D463E" w14:textId="77777777" w:rsidR="003B3F2C" w:rsidRDefault="00000000" w:rsidP="00F74CBA">
      <w:pPr>
        <w:pStyle w:val="Footnote"/>
        <w:bidi/>
      </w:pPr>
      <w:r>
        <w:rPr>
          <w:rStyle w:val="ac"/>
          <w:rtl/>
        </w:rPr>
        <w:footnoteRef/>
      </w:r>
      <w:r>
        <w:rPr>
          <w:rtl/>
        </w:rPr>
        <w:t>ו</w:t>
      </w:r>
      <w:r>
        <w:rPr>
          <w:b/>
          <w:bCs/>
          <w:rtl/>
        </w:rPr>
        <w:t>תוס</w:t>
      </w:r>
      <w:r>
        <w:rPr>
          <w:rtl/>
        </w:rPr>
        <w:t>' ע"ז הוסיפו דאף הא דמפרנסים עניי עכו"ם עם ישראל מפני דרכי שלום [גיטין סא.], דרכי שלום לא חשיב מתנת חינם.</w:t>
      </w:r>
    </w:p>
  </w:footnote>
  <w:footnote w:id="137">
    <w:p w14:paraId="68CC7583" w14:textId="77777777" w:rsidR="003B3F2C" w:rsidRDefault="00000000" w:rsidP="00F74CBA">
      <w:pPr>
        <w:pStyle w:val="Footnote"/>
        <w:bidi/>
      </w:pPr>
      <w:r>
        <w:rPr>
          <w:rStyle w:val="ac"/>
          <w:rtl/>
        </w:rPr>
        <w:footnoteRef/>
      </w:r>
      <w:r>
        <w:rPr>
          <w:rtl/>
        </w:rPr>
        <w:t>וה</w:t>
      </w:r>
      <w:r>
        <w:rPr>
          <w:b/>
          <w:bCs/>
          <w:rtl/>
        </w:rPr>
        <w:t>או"ש</w:t>
      </w:r>
      <w:r>
        <w:rPr>
          <w:rtl/>
        </w:rPr>
        <w:t xml:space="preserve"> (מאכ"א ח יז) ביאר דאסור לישראל להשתכר במאכלות אסורות (ע' לקמן כג.), ואף מדאורייתא. ומש"ה אינו שווה לדידיה.</w:t>
      </w:r>
    </w:p>
  </w:footnote>
  <w:footnote w:id="138">
    <w:p w14:paraId="06C51D40" w14:textId="77777777" w:rsidR="003B3F2C" w:rsidRDefault="00000000" w:rsidP="00F74CBA">
      <w:pPr>
        <w:pStyle w:val="Footnote"/>
        <w:bidi/>
      </w:pPr>
      <w:r>
        <w:rPr>
          <w:rStyle w:val="ac"/>
          <w:rtl/>
        </w:rPr>
        <w:footnoteRef/>
      </w:r>
      <w:r>
        <w:rPr>
          <w:rtl/>
        </w:rPr>
        <w:t>וז"ל ה</w:t>
      </w:r>
      <w:r>
        <w:rPr>
          <w:b/>
          <w:bCs/>
          <w:rtl/>
        </w:rPr>
        <w:t>מהר"ם חלאוה</w:t>
      </w:r>
      <w:r>
        <w:rPr>
          <w:rtl/>
        </w:rPr>
        <w:t xml:space="preserve"> דדוקא בהאי נבילה דדמיה מועטין, אבל בדבר השווה אינו מחוייב להחיותו בכל ממונו.</w:t>
      </w:r>
    </w:p>
  </w:footnote>
  <w:footnote w:id="139">
    <w:p w14:paraId="52FFE0FD" w14:textId="77777777" w:rsidR="003B3F2C" w:rsidRDefault="00000000" w:rsidP="00F74CBA">
      <w:pPr>
        <w:pStyle w:val="Footnote"/>
        <w:bidi/>
      </w:pPr>
      <w:r>
        <w:rPr>
          <w:rStyle w:val="ac"/>
          <w:rtl/>
        </w:rPr>
        <w:footnoteRef/>
      </w:r>
      <w:r>
        <w:rPr>
          <w:rtl/>
        </w:rPr>
        <w:t>ו</w:t>
      </w:r>
      <w:r>
        <w:rPr>
          <w:b/>
          <w:bCs/>
          <w:rtl/>
        </w:rPr>
        <w:t>רש"י</w:t>
      </w:r>
      <w:r>
        <w:rPr>
          <w:rtl/>
        </w:rPr>
        <w:t xml:space="preserve"> (חולין ד:) הוכיח דבמחליף איסורי הנאה הדמים אסורין למחליף, דאל"כ מצאנו דמים לחמץ בפסח. שימכרנו, ויקבל דמיו. ו</w:t>
      </w:r>
      <w:r>
        <w:rPr>
          <w:b/>
          <w:bCs/>
          <w:rtl/>
        </w:rPr>
        <w:t>תוס</w:t>
      </w:r>
      <w:r>
        <w:rPr>
          <w:rtl/>
        </w:rPr>
        <w:t>' חלקו דלכתחילה אסור למוכרן, מש"ה לא הוה בר דמים.</w:t>
      </w:r>
    </w:p>
    <w:p w14:paraId="3D67215A" w14:textId="77777777" w:rsidR="003B3F2C" w:rsidRDefault="00000000" w:rsidP="00F74CBA">
      <w:pPr>
        <w:pStyle w:val="Footnote"/>
        <w:bidi/>
      </w:pPr>
      <w:r>
        <w:rPr>
          <w:rtl/>
        </w:rPr>
        <w:tab/>
        <w:t>[וה</w:t>
      </w:r>
      <w:r>
        <w:rPr>
          <w:b/>
          <w:bCs/>
          <w:rtl/>
        </w:rPr>
        <w:t>רמב"ן</w:t>
      </w:r>
      <w:r>
        <w:rPr>
          <w:rtl/>
        </w:rPr>
        <w:t xml:space="preserve"> (חולין ד. ועד"ז שא"ר שם) דחה דברי רש"י דכיון שהם אסורין בהנאה דעצמן ואסור לו נמי למוכרן וליתנן במתנה, אין גופן ממון ואינן דבר הגורם לממון].</w:t>
      </w:r>
    </w:p>
  </w:footnote>
  <w:footnote w:id="140">
    <w:p w14:paraId="38775290" w14:textId="77777777" w:rsidR="003B3F2C" w:rsidRDefault="00000000" w:rsidP="00F74CBA">
      <w:pPr>
        <w:pStyle w:val="Footnote"/>
        <w:bidi/>
      </w:pPr>
      <w:r>
        <w:rPr>
          <w:rStyle w:val="ac"/>
          <w:rtl/>
        </w:rPr>
        <w:footnoteRef/>
      </w:r>
      <w:r>
        <w:rPr>
          <w:rtl/>
        </w:rPr>
        <w:t>אך הביא דמבואר ב</w:t>
      </w:r>
      <w:r>
        <w:rPr>
          <w:b/>
          <w:bCs/>
          <w:rtl/>
        </w:rPr>
        <w:t>תוס</w:t>
      </w:r>
      <w:r>
        <w:rPr>
          <w:rtl/>
        </w:rPr>
        <w:t>' (כתובות לג:) דיש מכירה באיסור הנאה כשמוכרה לנכרי. וכת' דע"כ הרא"ש (הנ"ל) לא ס"ל כתוס'.</w:t>
      </w:r>
    </w:p>
  </w:footnote>
  <w:footnote w:id="141">
    <w:p w14:paraId="54A7221F" w14:textId="77777777" w:rsidR="003B3F2C" w:rsidRDefault="00000000" w:rsidP="00F74CBA">
      <w:pPr>
        <w:pStyle w:val="Footnote"/>
        <w:bidi/>
      </w:pPr>
      <w:r>
        <w:rPr>
          <w:rStyle w:val="ac"/>
          <w:rtl/>
        </w:rPr>
        <w:footnoteRef/>
      </w:r>
      <w:r>
        <w:rPr>
          <w:rtl/>
        </w:rPr>
        <w:t>וה</w:t>
      </w:r>
      <w:r>
        <w:rPr>
          <w:b/>
          <w:bCs/>
          <w:rtl/>
        </w:rPr>
        <w:t>משך חכמה</w:t>
      </w:r>
      <w:r>
        <w:rPr>
          <w:rtl/>
        </w:rPr>
        <w:t xml:space="preserve"> (שמות כג יט) הביא בשם ה</w:t>
      </w:r>
      <w:r>
        <w:rPr>
          <w:b/>
          <w:bCs/>
          <w:rtl/>
        </w:rPr>
        <w:t>רמב"ן</w:t>
      </w:r>
      <w:r>
        <w:rPr>
          <w:rtl/>
        </w:rPr>
        <w:t xml:space="preserve"> (ע"ז, ל"מ לפנינו) דמותר למכור איסו"ה, ודרשינן או מכור דאיהו בעלים, והוה ממונא דידיה.</w:t>
      </w:r>
    </w:p>
  </w:footnote>
  <w:footnote w:id="142">
    <w:p w14:paraId="2AD4E7DD" w14:textId="77777777" w:rsidR="003B3F2C" w:rsidRDefault="00000000" w:rsidP="00F74CBA">
      <w:pPr>
        <w:pStyle w:val="Footnote"/>
        <w:bidi/>
      </w:pPr>
      <w:r>
        <w:rPr>
          <w:rStyle w:val="ac"/>
          <w:rtl/>
        </w:rPr>
        <w:footnoteRef/>
      </w:r>
      <w:r>
        <w:rPr>
          <w:rtl/>
        </w:rPr>
        <w:t xml:space="preserve">אך </w:t>
      </w:r>
      <w:r>
        <w:rPr>
          <w:b/>
          <w:bCs/>
          <w:rtl/>
        </w:rPr>
        <w:t>תוס'</w:t>
      </w:r>
      <w:r>
        <w:rPr>
          <w:rtl/>
        </w:rPr>
        <w:t xml:space="preserve"> (חולין קיד:) כת' דר' אבהו הוא דלא כר' יהודה. דלר' אבהו ילפינן מגוף הלאו.</w:t>
      </w:r>
    </w:p>
  </w:footnote>
  <w:footnote w:id="143">
    <w:p w14:paraId="44CFD2A4" w14:textId="77777777" w:rsidR="003B3F2C" w:rsidRDefault="00000000" w:rsidP="00F74CBA">
      <w:pPr>
        <w:pStyle w:val="Footnote"/>
        <w:bidi/>
      </w:pPr>
      <w:r>
        <w:rPr>
          <w:rStyle w:val="ac"/>
          <w:rtl/>
        </w:rPr>
        <w:footnoteRef/>
      </w:r>
      <w:r>
        <w:rPr>
          <w:rtl/>
        </w:rPr>
        <w:t>וכן בסה"מ ופיה"מ הנ"ל.</w:t>
      </w:r>
    </w:p>
  </w:footnote>
  <w:footnote w:id="144">
    <w:p w14:paraId="73D0B0BF" w14:textId="77777777" w:rsidR="003B3F2C" w:rsidRDefault="00000000" w:rsidP="00F74CBA">
      <w:pPr>
        <w:pStyle w:val="Footnote"/>
        <w:bidi/>
      </w:pPr>
      <w:r>
        <w:rPr>
          <w:rStyle w:val="ac"/>
          <w:rtl/>
        </w:rPr>
        <w:footnoteRef/>
      </w:r>
      <w:r>
        <w:rPr>
          <w:rtl/>
        </w:rPr>
        <w:t>ואף דלשון הרמב"ם דילפי' מדהתיר נבילה [ולדעת ר' יהודה ילפינן מאותו]. יש לדחות דכוונת הרמב"ם דבתר דגלי קרא 'אותו' אף נבילה היה אסור לולי דהתיר להדיא.</w:t>
      </w:r>
    </w:p>
  </w:footnote>
  <w:footnote w:id="145">
    <w:p w14:paraId="2819810E" w14:textId="77777777" w:rsidR="003B3F2C" w:rsidRDefault="00000000" w:rsidP="00F74CBA">
      <w:pPr>
        <w:pStyle w:val="Footnote"/>
        <w:bidi/>
      </w:pPr>
      <w:r>
        <w:rPr>
          <w:rStyle w:val="ac"/>
          <w:rtl/>
        </w:rPr>
        <w:footnoteRef/>
      </w:r>
      <w:r>
        <w:rPr>
          <w:rtl/>
        </w:rPr>
        <w:t>וע' דבר שמואל בשם ס' ושב הכהן (לז). ועוד דן ה</w:t>
      </w:r>
      <w:r>
        <w:rPr>
          <w:b/>
          <w:bCs/>
          <w:rtl/>
        </w:rPr>
        <w:t>בית הלוי</w:t>
      </w:r>
      <w:r>
        <w:rPr>
          <w:rtl/>
        </w:rPr>
        <w:t xml:space="preserve"> (א כ) דתליא במ"ד גזל עכו"ם מותר, דלמ"ד מותר לא איצטריך קרא להתיר רבית (ע' ב"מ ע:), אלא שחייב ליטול רבית. ומינה ילפינן דאסור ליתן מתנת חינם.</w:t>
      </w:r>
    </w:p>
  </w:footnote>
  <w:footnote w:id="146">
    <w:p w14:paraId="7578BEB0" w14:textId="77777777" w:rsidR="003B3F2C" w:rsidRDefault="00000000" w:rsidP="00F74CBA">
      <w:pPr>
        <w:pStyle w:val="Footnote"/>
        <w:bidi/>
      </w:pPr>
      <w:r>
        <w:rPr>
          <w:rStyle w:val="ac"/>
          <w:rtl/>
        </w:rPr>
        <w:footnoteRef/>
      </w:r>
      <w:r>
        <w:rPr>
          <w:rtl/>
        </w:rPr>
        <w:t>ולכאורה כוונת רש"י להק' דאף בכלבו דנותן לו מזונות, אמאי חשיב הנאה [וע' משנה נדרים לח דשרי במודר הנאה]. {ועוד דסתם כלב אינו עושה מלאכה}. ותי' רש"י דמחשבתו עליה. [ויל"ד אי אף כלב של הפקר שרגיל לזונו].</w:t>
      </w:r>
    </w:p>
  </w:footnote>
  <w:footnote w:id="147">
    <w:p w14:paraId="34386684" w14:textId="77777777" w:rsidR="003B3F2C" w:rsidRDefault="00000000" w:rsidP="00F74CBA">
      <w:pPr>
        <w:pStyle w:val="Footnote"/>
        <w:bidi/>
      </w:pPr>
      <w:r>
        <w:rPr>
          <w:rStyle w:val="ac"/>
          <w:rtl/>
        </w:rPr>
        <w:footnoteRef/>
      </w:r>
      <w:r>
        <w:rPr>
          <w:rtl/>
        </w:rPr>
        <w:t>שדנו אי הוה ניתק לעשה.</w:t>
      </w:r>
    </w:p>
  </w:footnote>
  <w:footnote w:id="148">
    <w:p w14:paraId="72C1A41A" w14:textId="77777777" w:rsidR="003B3F2C" w:rsidRDefault="00000000" w:rsidP="00F74CBA">
      <w:pPr>
        <w:pStyle w:val="Footnote"/>
        <w:bidi/>
      </w:pPr>
      <w:r>
        <w:rPr>
          <w:rStyle w:val="ac"/>
          <w:rtl/>
        </w:rPr>
        <w:footnoteRef/>
      </w:r>
      <w:r>
        <w:rPr>
          <w:rtl/>
        </w:rPr>
        <w:t>ואדרבה הטור ורמ"א (יו"ד קיז ד) מבואר דרשאי למכור לגוי.</w:t>
      </w:r>
    </w:p>
  </w:footnote>
  <w:footnote w:id="149">
    <w:p w14:paraId="09C16499" w14:textId="77777777" w:rsidR="003B3F2C" w:rsidRDefault="00000000" w:rsidP="00F74CBA">
      <w:pPr>
        <w:pStyle w:val="Footnote"/>
        <w:bidi/>
      </w:pPr>
      <w:r>
        <w:rPr>
          <w:rStyle w:val="ac"/>
          <w:rtl/>
        </w:rPr>
        <w:footnoteRef/>
      </w:r>
      <w:r>
        <w:rPr>
          <w:rtl/>
        </w:rPr>
        <w:t>והביאו דכ"כ ה</w:t>
      </w:r>
      <w:r>
        <w:rPr>
          <w:b/>
          <w:bCs/>
          <w:rtl/>
        </w:rPr>
        <w:t>אבן עזרא</w:t>
      </w:r>
      <w:r>
        <w:rPr>
          <w:rtl/>
        </w:rPr>
        <w:t xml:space="preserve"> (ס' יסוד מורא שער ב) דיש מצוות שהם רשות [שהכניסום מוני המצוות], כגון לכלב תשליחון אותו טריפה.</w:t>
      </w:r>
    </w:p>
  </w:footnote>
  <w:footnote w:id="150">
    <w:p w14:paraId="5B3CEB77" w14:textId="77777777" w:rsidR="003B3F2C" w:rsidRDefault="00000000" w:rsidP="00F74CBA">
      <w:pPr>
        <w:pStyle w:val="Footnote"/>
        <w:bidi/>
      </w:pPr>
      <w:r>
        <w:rPr>
          <w:rStyle w:val="ac"/>
          <w:rtl/>
        </w:rPr>
        <w:footnoteRef/>
      </w:r>
      <w:r>
        <w:rPr>
          <w:rtl/>
        </w:rPr>
        <w:t xml:space="preserve">וע' </w:t>
      </w:r>
      <w:r>
        <w:rPr>
          <w:b/>
          <w:bCs/>
          <w:rtl/>
        </w:rPr>
        <w:t>גרי"ז</w:t>
      </w:r>
      <w:r>
        <w:rPr>
          <w:rtl/>
        </w:rPr>
        <w:t xml:space="preserve"> (ר"ה פסוה"מ) שכת' דיוצא חוץ ממחיצתו אינו דין בקדשים [ע' תוס' מכות יח.]. [וי"ל דהיינו בתר גלי קרא דלא הוקש לקדשים, א"כ הוה מדיני חולין].</w:t>
      </w:r>
    </w:p>
  </w:footnote>
  <w:footnote w:id="151">
    <w:p w14:paraId="4B2222AD" w14:textId="77777777" w:rsidR="003B3F2C" w:rsidRDefault="00000000" w:rsidP="00F74CBA">
      <w:pPr>
        <w:pStyle w:val="Footnote"/>
        <w:bidi/>
      </w:pPr>
      <w:r>
        <w:rPr>
          <w:rStyle w:val="ac"/>
          <w:rtl/>
        </w:rPr>
        <w:footnoteRef/>
      </w:r>
      <w:r>
        <w:rPr>
          <w:rtl/>
        </w:rPr>
        <w:t>וי"ל דכ"ז למסקנא, אבל את"ל דטריפה אסור בהנאה טפי מנבילה, ע"כ הטעם משום דמאיס. ויש לו שם איסור בפנ"ע.</w:t>
      </w:r>
    </w:p>
  </w:footnote>
  <w:footnote w:id="152">
    <w:p w14:paraId="779916A5" w14:textId="77777777" w:rsidR="003B3F2C" w:rsidRDefault="00000000" w:rsidP="00F74CBA">
      <w:pPr>
        <w:pStyle w:val="Footnote"/>
        <w:bidi/>
      </w:pPr>
      <w:r>
        <w:rPr>
          <w:rStyle w:val="ac"/>
          <w:rtl/>
        </w:rPr>
        <w:footnoteRef/>
      </w:r>
      <w:r>
        <w:rPr>
          <w:rtl/>
        </w:rPr>
        <w:t>פ</w:t>
      </w:r>
      <w:r>
        <w:rPr>
          <w:b/>
          <w:bCs/>
          <w:rtl/>
        </w:rPr>
        <w:t>רש"י</w:t>
      </w:r>
      <w:r>
        <w:rPr>
          <w:rtl/>
        </w:rPr>
        <w:t xml:space="preserve"> כל שאסרתי לך לתעבו ולהתרחק ממנו. הרי הוא בבל תאכל עולמית, בכל אופן. ואף היכא דנעשית שלא בעבירה, כגון ע"י קטן ועכו"ם. ובגמ' (שם) ילפינן דאסור אף בהנאה, ולכדר' אבהו. [והגמ' (שם) מקשה ממעשה שבת וכלאים וכמה איסורין].</w:t>
      </w:r>
    </w:p>
  </w:footnote>
  <w:footnote w:id="153">
    <w:p w14:paraId="4706A2F0" w14:textId="77777777" w:rsidR="003B3F2C" w:rsidRDefault="00000000" w:rsidP="00F74CBA">
      <w:pPr>
        <w:pStyle w:val="Footnote"/>
        <w:bidi/>
      </w:pPr>
      <w:r>
        <w:rPr>
          <w:rStyle w:val="ac"/>
          <w:rtl/>
        </w:rPr>
        <w:footnoteRef/>
      </w:r>
      <w:r>
        <w:rPr>
          <w:rtl/>
        </w:rPr>
        <w:t>וצ"ב דל"מ קרא לאסור בהנאה. ע' רש"י ותוס' (קידושין נז:).</w:t>
      </w:r>
    </w:p>
  </w:footnote>
  <w:footnote w:id="154">
    <w:p w14:paraId="64A5B9B6" w14:textId="77777777" w:rsidR="003B3F2C" w:rsidRDefault="00000000" w:rsidP="00F74CBA">
      <w:pPr>
        <w:pStyle w:val="Footnote"/>
        <w:bidi/>
      </w:pPr>
      <w:r>
        <w:rPr>
          <w:rStyle w:val="ac"/>
          <w:rtl/>
        </w:rPr>
        <w:footnoteRef/>
      </w:r>
      <w:r>
        <w:rPr>
          <w:rtl/>
        </w:rPr>
        <w:t>וב</w:t>
      </w:r>
      <w:r>
        <w:rPr>
          <w:b/>
          <w:bCs/>
          <w:rtl/>
        </w:rPr>
        <w:t>חי' הר"ן</w:t>
      </w:r>
      <w:r>
        <w:rPr>
          <w:rtl/>
        </w:rPr>
        <w:t xml:space="preserve"> ביאר דדמי להוציא העובר את ידו, דהאיסור תלי במחיצה. ולא מוקמינן בשאר איסור דלא דמי לה כלל. (ע' רש"י קידושין נח.).</w:t>
      </w:r>
    </w:p>
  </w:footnote>
  <w:footnote w:id="155">
    <w:p w14:paraId="44D263DE" w14:textId="77777777" w:rsidR="003B3F2C" w:rsidRDefault="00000000" w:rsidP="00F74CBA">
      <w:pPr>
        <w:pStyle w:val="Footnote"/>
        <w:bidi/>
      </w:pPr>
      <w:r>
        <w:rPr>
          <w:rStyle w:val="ac"/>
          <w:rtl/>
        </w:rPr>
        <w:footnoteRef/>
      </w:r>
      <w:r>
        <w:rPr>
          <w:rtl/>
        </w:rPr>
        <w:t>ופ</w:t>
      </w:r>
      <w:r>
        <w:rPr>
          <w:b/>
          <w:bCs/>
          <w:rtl/>
        </w:rPr>
        <w:t>רש"י</w:t>
      </w:r>
      <w:r>
        <w:rPr>
          <w:rtl/>
        </w:rPr>
        <w:t xml:space="preserve"> אלא מדרבנן דילמא יאמרו דהו' קדשים שנפסלו לאחר שחיטה, ורואים שנהנה מהם, ואתי להנות מקדשים שלא נזרק דמן.</w:t>
      </w:r>
    </w:p>
  </w:footnote>
  <w:footnote w:id="156">
    <w:p w14:paraId="564E12F0" w14:textId="77777777" w:rsidR="003B3F2C" w:rsidRDefault="00000000" w:rsidP="00F74CBA">
      <w:pPr>
        <w:pStyle w:val="Footnote"/>
        <w:bidi/>
      </w:pPr>
      <w:r>
        <w:rPr>
          <w:rStyle w:val="ac"/>
          <w:rtl/>
        </w:rPr>
        <w:footnoteRef/>
      </w:r>
      <w:r>
        <w:rPr>
          <w:rtl/>
        </w:rPr>
        <w:t>דמבואר דספק נזיר חמור מודאי, והר"ן פי' דאינו יכול להביא קרבנות דהוה חולין בעזרה. והביא דה</w:t>
      </w:r>
      <w:r>
        <w:rPr>
          <w:b/>
          <w:bCs/>
          <w:rtl/>
        </w:rPr>
        <w:t>משנ"ל</w:t>
      </w:r>
      <w:r>
        <w:rPr>
          <w:rtl/>
        </w:rPr>
        <w:t xml:space="preserve"> (נזירות ג יח) כת' דנקט דוקא משום קרבנות, אבל אי משום הקפת הראש שבתגלחת לא העמידו דבריהם. וע"כ הא דאינו יכול להביא קרבנותיו הוה מדאורייתא, דאינו רשאי לשחוט חולין בעזרה.</w:t>
      </w:r>
    </w:p>
  </w:footnote>
  <w:footnote w:id="157">
    <w:p w14:paraId="0C39727C" w14:textId="77777777" w:rsidR="003B3F2C" w:rsidRDefault="00000000" w:rsidP="00F74CBA">
      <w:pPr>
        <w:pStyle w:val="Footnote"/>
        <w:bidi/>
      </w:pPr>
      <w:r>
        <w:rPr>
          <w:rStyle w:val="ac"/>
          <w:rtl/>
        </w:rPr>
        <w:footnoteRef/>
      </w:r>
      <w:r>
        <w:rPr>
          <w:rtl/>
        </w:rPr>
        <w:t>וה</w:t>
      </w:r>
      <w:r>
        <w:rPr>
          <w:b/>
          <w:bCs/>
          <w:rtl/>
        </w:rPr>
        <w:t>קוב"ש</w:t>
      </w:r>
      <w:r>
        <w:rPr>
          <w:rtl/>
        </w:rPr>
        <w:t xml:space="preserve"> (צא) הק' דנימא דהוה כתרומה טמאה, דמותר בהנאה [בשעת שריפתן], וטעון שריפה. וכ"כ ה</w:t>
      </w:r>
      <w:r>
        <w:rPr>
          <w:b/>
          <w:bCs/>
          <w:rtl/>
        </w:rPr>
        <w:t>מנחת ברוך</w:t>
      </w:r>
      <w:r>
        <w:rPr>
          <w:rtl/>
        </w:rPr>
        <w:t xml:space="preserve"> (צט) דחיוב שריפה אינו מחייב דאסור בהנאה. [וע"ע מש"כ לקמן כד.]. ויש שהביאו דבתוס' (כאן) מבואר דלא כן.</w:t>
      </w:r>
    </w:p>
  </w:footnote>
  <w:footnote w:id="158">
    <w:p w14:paraId="12E9A4BD" w14:textId="77777777" w:rsidR="003B3F2C" w:rsidRDefault="00000000" w:rsidP="00F74CBA">
      <w:pPr>
        <w:pStyle w:val="Footnote"/>
        <w:bidi/>
      </w:pPr>
      <w:r>
        <w:rPr>
          <w:rStyle w:val="ac"/>
          <w:rtl/>
        </w:rPr>
        <w:footnoteRef/>
      </w:r>
      <w:r>
        <w:rPr>
          <w:rtl/>
        </w:rPr>
        <w:t>ואף דמבואר בסוגיין דלמ"ד אין בגידין בנותן טעם הגיד אסור בהנאה [ואינו בכלל ההיתר של נבילה].</w:t>
      </w:r>
    </w:p>
  </w:footnote>
  <w:footnote w:id="159">
    <w:p w14:paraId="2861A826" w14:textId="77777777" w:rsidR="003B3F2C" w:rsidRDefault="00000000" w:rsidP="00F74CBA">
      <w:pPr>
        <w:pStyle w:val="Footnote"/>
        <w:bidi/>
      </w:pPr>
      <w:r>
        <w:rPr>
          <w:rStyle w:val="ac"/>
          <w:rtl/>
        </w:rPr>
        <w:footnoteRef/>
      </w:r>
      <w:r>
        <w:rPr>
          <w:rtl/>
        </w:rPr>
        <w:t>ולכאורה משמע דכ"ז דוקא למ"ד דאין בגיד בנותן טעם, ואילו למ"ד דיש בו נותן טעם, אף הנכרי נותן ע"ז דמים [ונח' במציאות].</w:t>
      </w:r>
    </w:p>
  </w:footnote>
  <w:footnote w:id="160">
    <w:p w14:paraId="457C8A34" w14:textId="77777777" w:rsidR="003B3F2C" w:rsidRDefault="00000000" w:rsidP="00F74CBA">
      <w:pPr>
        <w:pStyle w:val="Footnote"/>
        <w:bidi/>
      </w:pPr>
      <w:r>
        <w:rPr>
          <w:rStyle w:val="ac"/>
          <w:rtl/>
        </w:rPr>
        <w:footnoteRef/>
      </w:r>
      <w:r>
        <w:rPr>
          <w:rtl/>
        </w:rPr>
        <w:t>והנאה זו נחשב עבור הגיד. [אף דהגיד אינו חלק חשוב מהבשר].</w:t>
      </w:r>
    </w:p>
  </w:footnote>
  <w:footnote w:id="161">
    <w:p w14:paraId="55CEC2E8" w14:textId="77777777" w:rsidR="003B3F2C" w:rsidRDefault="00000000" w:rsidP="00F74CBA">
      <w:pPr>
        <w:pStyle w:val="Footnote"/>
        <w:bidi/>
      </w:pPr>
      <w:r>
        <w:rPr>
          <w:rStyle w:val="ac"/>
          <w:rtl/>
        </w:rPr>
        <w:footnoteRef/>
      </w:r>
      <w:r>
        <w:rPr>
          <w:rtl/>
        </w:rPr>
        <w:t>ואינו אוסר מחמת נתינת טעם איסור.</w:t>
      </w:r>
    </w:p>
  </w:footnote>
  <w:footnote w:id="162">
    <w:p w14:paraId="78182C33" w14:textId="77777777" w:rsidR="003B3F2C" w:rsidRDefault="00000000" w:rsidP="00F74CBA">
      <w:pPr>
        <w:pStyle w:val="Footnote"/>
        <w:bidi/>
      </w:pPr>
      <w:r>
        <w:rPr>
          <w:rStyle w:val="ac"/>
          <w:rtl/>
        </w:rPr>
        <w:footnoteRef/>
      </w:r>
      <w:r>
        <w:rPr>
          <w:rtl/>
        </w:rPr>
        <w:t>ומשמע דהוה חסרון במעשה האכילה.</w:t>
      </w:r>
    </w:p>
  </w:footnote>
  <w:footnote w:id="163">
    <w:p w14:paraId="52648C46" w14:textId="77777777" w:rsidR="003B3F2C" w:rsidRDefault="00000000" w:rsidP="00F74CBA">
      <w:pPr>
        <w:pStyle w:val="Footnote"/>
        <w:bidi/>
      </w:pPr>
      <w:r>
        <w:rPr>
          <w:rStyle w:val="ac"/>
          <w:rtl/>
        </w:rPr>
        <w:footnoteRef/>
      </w:r>
      <w:r>
        <w:rPr>
          <w:rtl/>
        </w:rPr>
        <w:t>וצ"ב דבמה תלי הנידון נתינת טעם, בנידון מעשה אכילה.</w:t>
      </w:r>
    </w:p>
  </w:footnote>
  <w:footnote w:id="164">
    <w:p w14:paraId="76663B0F" w14:textId="77777777" w:rsidR="003B3F2C" w:rsidRDefault="00000000" w:rsidP="00F74CBA">
      <w:pPr>
        <w:pStyle w:val="Footnote"/>
        <w:bidi/>
      </w:pPr>
      <w:r>
        <w:rPr>
          <w:rStyle w:val="ac"/>
          <w:rtl/>
        </w:rPr>
        <w:footnoteRef/>
      </w:r>
      <w:r>
        <w:rPr>
          <w:rtl/>
        </w:rPr>
        <w:t>וסתימת הרמב"ם [עי"ש] דגידים אינן מטמאין משום נבילה. משמע אף גיד הנשה, ולא חשיב בשר. [ואף לא אמרי' דאחשביה רחמנא, והק' על הפלתי. ע' בסמוך. ודחה דאף דאחשביה רחמנא מאכלות אסורות לענין אכילה, לענין טומאה לא אחשביה].</w:t>
      </w:r>
    </w:p>
  </w:footnote>
  <w:footnote w:id="165">
    <w:p w14:paraId="4AF4A24A" w14:textId="77777777" w:rsidR="003B3F2C" w:rsidRDefault="00000000" w:rsidP="00F74CBA">
      <w:pPr>
        <w:pStyle w:val="Footnote"/>
        <w:bidi/>
      </w:pPr>
      <w:r>
        <w:rPr>
          <w:rStyle w:val="ac"/>
          <w:rtl/>
        </w:rPr>
        <w:footnoteRef/>
      </w:r>
      <w:r>
        <w:rPr>
          <w:rtl/>
        </w:rPr>
        <w:t>ו</w:t>
      </w:r>
      <w:r>
        <w:rPr>
          <w:b/>
          <w:bCs/>
          <w:rtl/>
        </w:rPr>
        <w:t>רע"א</w:t>
      </w:r>
      <w:r>
        <w:rPr>
          <w:rtl/>
        </w:rPr>
        <w:t xml:space="preserve"> הק' עפ"ז על דברי ה</w:t>
      </w:r>
      <w:r>
        <w:rPr>
          <w:b/>
          <w:bCs/>
          <w:rtl/>
        </w:rPr>
        <w:t>משנ"ל</w:t>
      </w:r>
      <w:r>
        <w:rPr>
          <w:rtl/>
        </w:rPr>
        <w:t xml:space="preserve"> (יסוה"ת, הו' לעיל כא:) דהאוכל והנהנה חייב רק א'. [וע' מש"כ לעיל בזה].</w:t>
      </w:r>
    </w:p>
  </w:footnote>
  <w:footnote w:id="166">
    <w:p w14:paraId="2602C3D5" w14:textId="77777777" w:rsidR="003B3F2C" w:rsidRDefault="00000000" w:rsidP="00F74CBA">
      <w:pPr>
        <w:pStyle w:val="Footnote"/>
        <w:bidi/>
      </w:pPr>
      <w:r>
        <w:rPr>
          <w:rStyle w:val="ac"/>
          <w:rtl/>
        </w:rPr>
        <w:footnoteRef/>
      </w:r>
      <w:r>
        <w:rPr>
          <w:rtl/>
        </w:rPr>
        <w:t>וציין למש"כ (רמב"ם מאכ"א ד יח) דאין חיוב על אכילת גידים ועצמות. [ואין חילוק בין גיד הנשה].</w:t>
      </w:r>
    </w:p>
  </w:footnote>
  <w:footnote w:id="167">
    <w:p w14:paraId="531F78C7" w14:textId="77777777" w:rsidR="003B3F2C" w:rsidRDefault="00000000" w:rsidP="00F74CBA">
      <w:pPr>
        <w:pStyle w:val="Footnote"/>
        <w:bidi/>
      </w:pPr>
      <w:r>
        <w:rPr>
          <w:rStyle w:val="ac"/>
          <w:rtl/>
        </w:rPr>
        <w:footnoteRef/>
      </w:r>
      <w:r>
        <w:rPr>
          <w:rtl/>
        </w:rPr>
        <w:t>אבל למ"ד דליכא איסור גיד בטמאה, א"כ הוה כשאר גידין דעלמא דאינו חייב עליהם. [ולפ"ז י"ל דאף ר' יהודה ס"ל דאין בגידין בנותן טעם, אלא דס"ל דטמאה חשיב גיד, ואף בזה אחשביה רחמנא אכילה. ודלא כרש"י].</w:t>
      </w:r>
    </w:p>
  </w:footnote>
  <w:footnote w:id="168">
    <w:p w14:paraId="79693F2F" w14:textId="77777777" w:rsidR="003B3F2C" w:rsidRDefault="00000000" w:rsidP="00F74CBA">
      <w:pPr>
        <w:pStyle w:val="Footnote"/>
        <w:bidi/>
      </w:pPr>
      <w:r>
        <w:rPr>
          <w:rStyle w:val="ac"/>
          <w:rtl/>
        </w:rPr>
        <w:footnoteRef/>
      </w:r>
      <w:r>
        <w:rPr>
          <w:rtl/>
        </w:rPr>
        <w:t>והקה"י דחה ד'שם בשר' תלי במה שראוי ועומד לאכילה. וכמו שיש דברים דאינם אוכל גמור ותלי במחשבה לאכילה. גבי גיד רחמנא אחשביה אכילה גמורה, ועי"ז נחשב דבר הראוי לאכילה. ויש ע"ז שם בשר.</w:t>
      </w:r>
    </w:p>
  </w:footnote>
  <w:footnote w:id="169">
    <w:p w14:paraId="55A9E68F" w14:textId="77777777" w:rsidR="003B3F2C" w:rsidRDefault="00000000" w:rsidP="00F74CBA">
      <w:pPr>
        <w:pStyle w:val="Footnote"/>
        <w:bidi/>
      </w:pPr>
      <w:r>
        <w:rPr>
          <w:rStyle w:val="ac"/>
          <w:rtl/>
        </w:rPr>
        <w:footnoteRef/>
      </w:r>
      <w:r>
        <w:rPr>
          <w:rtl/>
        </w:rPr>
        <w:t>וכן תמה ה</w:t>
      </w:r>
      <w:r>
        <w:rPr>
          <w:b/>
          <w:bCs/>
          <w:rtl/>
        </w:rPr>
        <w:t>רשב"א</w:t>
      </w:r>
      <w:r>
        <w:rPr>
          <w:rtl/>
        </w:rPr>
        <w:t xml:space="preserve"> (חולין צב:) וכי נחלקו במה שיעיד עליו החיך, ליטעמיה קפילא ויאמר אם יש בו טעם אם לא. ואין זו דרך למחלוקתן של חכמים.</w:t>
      </w:r>
    </w:p>
  </w:footnote>
  <w:footnote w:id="170">
    <w:p w14:paraId="71FED8C8" w14:textId="77777777" w:rsidR="003B3F2C" w:rsidRDefault="00000000" w:rsidP="00F74CBA">
      <w:pPr>
        <w:pStyle w:val="Footnote"/>
        <w:bidi/>
      </w:pPr>
      <w:r>
        <w:rPr>
          <w:rStyle w:val="ac"/>
          <w:rtl/>
        </w:rPr>
        <w:footnoteRef/>
      </w:r>
      <w:r>
        <w:rPr>
          <w:rtl/>
        </w:rPr>
        <w:t xml:space="preserve">אמנם </w:t>
      </w:r>
      <w:r>
        <w:rPr>
          <w:b/>
          <w:bCs/>
          <w:rtl/>
        </w:rPr>
        <w:t>תוס'</w:t>
      </w:r>
      <w:r>
        <w:rPr>
          <w:rtl/>
        </w:rPr>
        <w:t xml:space="preserve"> (שם צט:) משמע דנח' בדבר דתלי במציאות. דתוס' כת' דלמ"ד אין בגידין בנותן טעם, אינו נותן מעות על דבר שאינו נהנה. משמע די"ל דאידך מ"ד פליג.</w:t>
      </w:r>
    </w:p>
  </w:footnote>
  <w:footnote w:id="171">
    <w:p w14:paraId="58CF72E1" w14:textId="77777777" w:rsidR="003B3F2C" w:rsidRDefault="00000000" w:rsidP="00F74CBA">
      <w:pPr>
        <w:pStyle w:val="Footnote"/>
        <w:bidi/>
      </w:pPr>
      <w:r>
        <w:rPr>
          <w:rStyle w:val="ac"/>
          <w:rtl/>
        </w:rPr>
        <w:footnoteRef/>
      </w:r>
      <w:r>
        <w:rPr>
          <w:rtl/>
        </w:rPr>
        <w:t xml:space="preserve">אבל </w:t>
      </w:r>
      <w:r>
        <w:rPr>
          <w:b/>
          <w:bCs/>
          <w:rtl/>
        </w:rPr>
        <w:t>תוס</w:t>
      </w:r>
      <w:r>
        <w:rPr>
          <w:rtl/>
        </w:rPr>
        <w:t>' (חולין צב:) משמע דהמח' אי אסרה תורה שומן הגיד, ועד כמה צריך לחטט הוה מח' בפנ"ע [ואכ"מ].</w:t>
      </w:r>
    </w:p>
  </w:footnote>
  <w:footnote w:id="172">
    <w:p w14:paraId="29771641" w14:textId="77777777" w:rsidR="003B3F2C" w:rsidRDefault="00000000" w:rsidP="00F74CBA">
      <w:pPr>
        <w:pStyle w:val="Footnote"/>
        <w:bidi/>
      </w:pPr>
      <w:r>
        <w:rPr>
          <w:rStyle w:val="ac"/>
          <w:rtl/>
        </w:rPr>
        <w:footnoteRef/>
      </w:r>
      <w:r>
        <w:rPr>
          <w:rtl/>
        </w:rPr>
        <w:t>וכת' דלמ"ד יש בגיד בנותן טעם אסרה תורה קנוקנות, וכ"ש גיד עצמו. אף דאין בו טעם. וביאר דכיון דמקצתן נ"ט, הן בכלל נבילה והותרה מכללה. [וצ"ב דגיד עצמו לפ"ז לכו"ע הוה עץ ואינו בכלל נבילה, ואמאי הותרה. ובזה תי' דכיון דהכל א' ומקצתו נ"ט הותר].</w:t>
      </w:r>
    </w:p>
  </w:footnote>
  <w:footnote w:id="173">
    <w:p w14:paraId="589D8065" w14:textId="77777777" w:rsidR="003B3F2C" w:rsidRDefault="00000000" w:rsidP="00F74CBA">
      <w:pPr>
        <w:pStyle w:val="Footnote"/>
        <w:bidi/>
      </w:pPr>
      <w:r>
        <w:rPr>
          <w:rStyle w:val="ac"/>
          <w:rtl/>
        </w:rPr>
        <w:footnoteRef/>
      </w:r>
      <w:r>
        <w:rPr>
          <w:rtl/>
        </w:rPr>
        <w:t>[וה</w:t>
      </w:r>
      <w:r>
        <w:rPr>
          <w:b/>
          <w:bCs/>
          <w:rtl/>
        </w:rPr>
        <w:t>מהר"ם חלאוה</w:t>
      </w:r>
      <w:r>
        <w:rPr>
          <w:rtl/>
        </w:rPr>
        <w:t xml:space="preserve"> הביא דכ"כ הרשב"א. וב</w:t>
      </w:r>
      <w:r>
        <w:rPr>
          <w:b/>
          <w:bCs/>
          <w:rtl/>
        </w:rPr>
        <w:t>חי' הרשב"א</w:t>
      </w:r>
      <w:r>
        <w:rPr>
          <w:rtl/>
        </w:rPr>
        <w:t xml:space="preserve"> (חולין צב: לפנינו) תי' כן מתחילתו, ושוב דחה. עי"ש].</w:t>
      </w:r>
    </w:p>
  </w:footnote>
  <w:footnote w:id="174">
    <w:p w14:paraId="2D539928" w14:textId="77777777" w:rsidR="003B3F2C" w:rsidRDefault="00000000" w:rsidP="00F74CBA">
      <w:pPr>
        <w:pStyle w:val="Footnote"/>
        <w:bidi/>
      </w:pPr>
      <w:r>
        <w:rPr>
          <w:rStyle w:val="ac"/>
          <w:rtl/>
        </w:rPr>
        <w:footnoteRef/>
      </w:r>
      <w:r>
        <w:rPr>
          <w:rtl/>
        </w:rPr>
        <w:t>וכ"כ ה</w:t>
      </w:r>
      <w:r>
        <w:rPr>
          <w:b/>
          <w:bCs/>
          <w:rtl/>
        </w:rPr>
        <w:t>רא"ש</w:t>
      </w:r>
      <w:r>
        <w:rPr>
          <w:rtl/>
        </w:rPr>
        <w:t xml:space="preserve"> (חולין ז יז) בשם </w:t>
      </w:r>
      <w:r>
        <w:rPr>
          <w:b/>
          <w:bCs/>
          <w:rtl/>
        </w:rPr>
        <w:t>ר' יונה</w:t>
      </w:r>
      <w:r>
        <w:rPr>
          <w:rtl/>
        </w:rPr>
        <w:t>. ו</w:t>
      </w:r>
      <w:r>
        <w:rPr>
          <w:b/>
          <w:bCs/>
          <w:rtl/>
        </w:rPr>
        <w:t>רשב"א</w:t>
      </w:r>
      <w:r>
        <w:rPr>
          <w:rtl/>
        </w:rPr>
        <w:t xml:space="preserve"> (תוה"ב ג ג פב. בדה"ס) בשם </w:t>
      </w:r>
      <w:r>
        <w:rPr>
          <w:b/>
          <w:bCs/>
          <w:rtl/>
        </w:rPr>
        <w:t>יש מרבותי</w:t>
      </w:r>
      <w:r>
        <w:rPr>
          <w:rtl/>
        </w:rPr>
        <w:t xml:space="preserve">. וכ"ד </w:t>
      </w:r>
      <w:r>
        <w:rPr>
          <w:b/>
          <w:bCs/>
          <w:rtl/>
        </w:rPr>
        <w:t>חכמי</w:t>
      </w:r>
      <w:r>
        <w:rPr>
          <w:rtl/>
        </w:rPr>
        <w:t xml:space="preserve"> </w:t>
      </w:r>
      <w:r>
        <w:rPr>
          <w:b/>
          <w:bCs/>
          <w:rtl/>
        </w:rPr>
        <w:t>לוניל</w:t>
      </w:r>
      <w:r>
        <w:rPr>
          <w:rtl/>
        </w:rPr>
        <w:t xml:space="preserve"> (ע' בסמוך). והג"מ בשם רא"ם.</w:t>
      </w:r>
    </w:p>
  </w:footnote>
  <w:footnote w:id="175">
    <w:p w14:paraId="7B274DAC" w14:textId="77777777" w:rsidR="003B3F2C" w:rsidRDefault="00000000" w:rsidP="00F74CBA">
      <w:pPr>
        <w:pStyle w:val="Footnote"/>
        <w:bidi/>
      </w:pPr>
      <w:r>
        <w:rPr>
          <w:rStyle w:val="ac"/>
          <w:rtl/>
        </w:rPr>
        <w:footnoteRef/>
      </w:r>
      <w:r>
        <w:rPr>
          <w:rtl/>
        </w:rPr>
        <w:t xml:space="preserve">אך </w:t>
      </w:r>
      <w:r>
        <w:rPr>
          <w:b/>
          <w:bCs/>
          <w:rtl/>
        </w:rPr>
        <w:t>תוס</w:t>
      </w:r>
      <w:r>
        <w:rPr>
          <w:rtl/>
        </w:rPr>
        <w:t>' (שם) כת' דדוקא ירך שלם שמתכבד בו. אבל למכור בשר עם גיד, אינו נותן דמים על דבר שאין בו טעם.</w:t>
      </w:r>
    </w:p>
  </w:footnote>
  <w:footnote w:id="176">
    <w:p w14:paraId="2DDBBDE4" w14:textId="77777777" w:rsidR="003B3F2C" w:rsidRDefault="00000000" w:rsidP="00F74CBA">
      <w:pPr>
        <w:pStyle w:val="Footnote"/>
        <w:bidi/>
      </w:pPr>
      <w:r>
        <w:rPr>
          <w:rStyle w:val="ac"/>
          <w:rtl/>
        </w:rPr>
        <w:footnoteRef/>
      </w:r>
      <w:r>
        <w:rPr>
          <w:rtl/>
        </w:rPr>
        <w:t>וה</w:t>
      </w:r>
      <w:r>
        <w:rPr>
          <w:b/>
          <w:bCs/>
          <w:rtl/>
        </w:rPr>
        <w:t>רא"ש</w:t>
      </w:r>
      <w:r>
        <w:rPr>
          <w:rtl/>
        </w:rPr>
        <w:t xml:space="preserve"> כת' דאף דלקמן כג אי' לימא דתנאי, ודחו דכו"ע כר' אבהו. משום דר' יוסי הגלילי ע"כ ס"ל כר' אבהו.</w:t>
      </w:r>
    </w:p>
  </w:footnote>
  <w:footnote w:id="177">
    <w:p w14:paraId="621097C9" w14:textId="77777777" w:rsidR="003B3F2C" w:rsidRDefault="00000000" w:rsidP="00F74CBA">
      <w:pPr>
        <w:pStyle w:val="Footnote"/>
        <w:bidi/>
      </w:pPr>
      <w:r>
        <w:rPr>
          <w:rStyle w:val="ac"/>
          <w:rtl/>
        </w:rPr>
        <w:footnoteRef/>
      </w:r>
      <w:r>
        <w:rPr>
          <w:rtl/>
        </w:rPr>
        <w:t>וה</w:t>
      </w:r>
      <w:r>
        <w:rPr>
          <w:b/>
          <w:bCs/>
          <w:rtl/>
        </w:rPr>
        <w:t>מאירי</w:t>
      </w:r>
      <w:r>
        <w:rPr>
          <w:rtl/>
        </w:rPr>
        <w:t xml:space="preserve"> כת' דאע"פ שאין בגידין בנותן טעם, מ"מ אמרי' דהיא וגידה הותרה. [ולכאורה כוונתו דלרווחא דמילתא נקט. ואולי גרס באופ"א. ועויל"פ ע"פ מש"כ </w:t>
      </w:r>
      <w:r>
        <w:rPr>
          <w:b/>
          <w:bCs/>
          <w:rtl/>
        </w:rPr>
        <w:t>תוס</w:t>
      </w:r>
      <w:r>
        <w:rPr>
          <w:rtl/>
        </w:rPr>
        <w:t>' (כג:) דהך ק"ו בא לגלות דהוה בכלל היתר נבילה].</w:t>
      </w:r>
    </w:p>
  </w:footnote>
  <w:footnote w:id="178">
    <w:p w14:paraId="319BF08F" w14:textId="77777777" w:rsidR="003B3F2C" w:rsidRDefault="00000000" w:rsidP="00F74CBA">
      <w:pPr>
        <w:pStyle w:val="Footnote"/>
        <w:bidi/>
      </w:pPr>
      <w:r>
        <w:rPr>
          <w:rStyle w:val="ac"/>
          <w:rtl/>
        </w:rPr>
        <w:footnoteRef/>
      </w:r>
      <w:r>
        <w:rPr>
          <w:rtl/>
        </w:rPr>
        <w:t>וה</w:t>
      </w:r>
      <w:r>
        <w:rPr>
          <w:b/>
          <w:bCs/>
          <w:rtl/>
        </w:rPr>
        <w:t>ר"ן</w:t>
      </w:r>
      <w:r>
        <w:rPr>
          <w:rtl/>
        </w:rPr>
        <w:t xml:space="preserve"> הביא דכ"כ ב</w:t>
      </w:r>
      <w:r>
        <w:rPr>
          <w:b/>
          <w:bCs/>
          <w:rtl/>
        </w:rPr>
        <w:t>שו"ת הרמב"ן</w:t>
      </w:r>
      <w:r>
        <w:rPr>
          <w:rtl/>
        </w:rPr>
        <w:t>. וכ"ה ב</w:t>
      </w:r>
      <w:r>
        <w:rPr>
          <w:b/>
          <w:bCs/>
          <w:rtl/>
        </w:rPr>
        <w:t>תורת הבית</w:t>
      </w:r>
      <w:r>
        <w:rPr>
          <w:rtl/>
        </w:rPr>
        <w:t xml:space="preserve"> (לרשב"א שם). ועד"ז ב</w:t>
      </w:r>
      <w:r>
        <w:rPr>
          <w:b/>
          <w:bCs/>
          <w:rtl/>
        </w:rPr>
        <w:t>חי' רבינו דוד</w:t>
      </w:r>
      <w:r>
        <w:rPr>
          <w:rtl/>
        </w:rPr>
        <w:t xml:space="preserve"> וכן ה</w:t>
      </w:r>
      <w:r>
        <w:rPr>
          <w:b/>
          <w:bCs/>
          <w:rtl/>
        </w:rPr>
        <w:t>ריטב"א</w:t>
      </w:r>
      <w:r>
        <w:rPr>
          <w:rtl/>
        </w:rPr>
        <w:t xml:space="preserve"> (כג:).</w:t>
      </w:r>
    </w:p>
  </w:footnote>
  <w:footnote w:id="179">
    <w:p w14:paraId="46685F10" w14:textId="77777777" w:rsidR="003B3F2C" w:rsidRDefault="00000000" w:rsidP="00F74CBA">
      <w:pPr>
        <w:pStyle w:val="Footnote"/>
        <w:bidi/>
      </w:pPr>
      <w:r>
        <w:rPr>
          <w:rStyle w:val="ac"/>
          <w:rtl/>
        </w:rPr>
        <w:footnoteRef/>
      </w:r>
      <w:r>
        <w:rPr>
          <w:rtl/>
        </w:rPr>
        <w:t>ויל"ד אי יסוד לא תחנם מפני שמרבה ריעות, כ"ש במי שמכירו. ולכאורה מבואר דיסוד האיסור משום עצם הנתינה.</w:t>
      </w:r>
    </w:p>
  </w:footnote>
  <w:footnote w:id="180">
    <w:p w14:paraId="2D13BCBC" w14:textId="77777777" w:rsidR="003B3F2C" w:rsidRDefault="00000000" w:rsidP="00F74CBA">
      <w:pPr>
        <w:pStyle w:val="Footnote"/>
        <w:bidi/>
      </w:pPr>
      <w:r>
        <w:rPr>
          <w:rStyle w:val="ac"/>
          <w:rtl/>
        </w:rPr>
        <w:footnoteRef/>
      </w:r>
      <w:r>
        <w:rPr>
          <w:rtl/>
        </w:rPr>
        <w:t xml:space="preserve">דבגמ' (שם) איתא דכל מצווה דנאמרה לבני נח ולא נשנית בסיני, לישראל נאמרה ולא לבני נח. ואנו אין לנו אלא גיד וכר' יהודה, דמעיקרא נאסר לבני נח, וכיון דניתנה תורה נאמרה לישראל ולא לבני נח. ובפשוטו משמע דבשעת מתן תורה הותר לשאר עכו"ם. אך </w:t>
      </w:r>
      <w:r>
        <w:rPr>
          <w:b/>
          <w:bCs/>
          <w:rtl/>
        </w:rPr>
        <w:t>רש"י</w:t>
      </w:r>
      <w:r>
        <w:rPr>
          <w:rtl/>
        </w:rPr>
        <w:t xml:space="preserve"> (סנהדרין שם) כת' דאף מעיקרא נאמרה לבני יעקב [בתורת בני נח], וכיון דניתנה תורה, נתייחד לדין ישראל [ולא לדין בני נח]. [וב</w:t>
      </w:r>
      <w:r>
        <w:rPr>
          <w:b/>
          <w:bCs/>
          <w:rtl/>
        </w:rPr>
        <w:t>חי' רבינו יונה</w:t>
      </w:r>
      <w:r>
        <w:rPr>
          <w:rtl/>
        </w:rPr>
        <w:t xml:space="preserve"> (סנהדרין שם) ביאר דהותר לבני יעקב שלא רצו לצאת ממצרים, ולא קיבלו התורה].</w:t>
      </w:r>
    </w:p>
    <w:p w14:paraId="693C3C8E" w14:textId="77777777" w:rsidR="003B3F2C" w:rsidRDefault="00000000" w:rsidP="00F74CBA">
      <w:pPr>
        <w:pStyle w:val="Footnote"/>
        <w:bidi/>
      </w:pPr>
      <w:r>
        <w:rPr>
          <w:rtl/>
        </w:rPr>
        <w:tab/>
        <w:t>ולפ"ז תי' התוס' בתרתי, דאף מעיקרא נאמר לבני יעקב, ושאר בני נח ל"ש איסור זה. ועוד דכיון דניתנה תורה אף ר' יהודה מודה דאינו נוהג כלל בבני נח. [וצ"ע לשון התוס'].</w:t>
      </w:r>
    </w:p>
  </w:footnote>
  <w:footnote w:id="181">
    <w:p w14:paraId="46EBFFA2" w14:textId="77777777" w:rsidR="003B3F2C" w:rsidRDefault="00000000" w:rsidP="00F74CBA">
      <w:pPr>
        <w:pStyle w:val="Footnote"/>
        <w:bidi/>
      </w:pPr>
      <w:r>
        <w:rPr>
          <w:rStyle w:val="ac"/>
          <w:rtl/>
        </w:rPr>
        <w:footnoteRef/>
      </w:r>
      <w:r>
        <w:rPr>
          <w:rtl/>
        </w:rPr>
        <w:t>ויל"ד דעכ"פ לכתחילה אסור.</w:t>
      </w:r>
    </w:p>
  </w:footnote>
  <w:footnote w:id="182">
    <w:p w14:paraId="66BAC0D7" w14:textId="77777777" w:rsidR="003B3F2C" w:rsidRDefault="00000000" w:rsidP="00F74CBA">
      <w:pPr>
        <w:pStyle w:val="Footnote"/>
        <w:bidi/>
      </w:pPr>
      <w:r>
        <w:rPr>
          <w:rStyle w:val="ac"/>
          <w:rtl/>
        </w:rPr>
        <w:footnoteRef/>
      </w:r>
      <w:r>
        <w:rPr>
          <w:rtl/>
        </w:rPr>
        <w:t>אבל ב</w:t>
      </w:r>
      <w:r>
        <w:rPr>
          <w:b/>
          <w:bCs/>
          <w:rtl/>
        </w:rPr>
        <w:t>הג' מים חיים</w:t>
      </w:r>
      <w:r>
        <w:rPr>
          <w:rtl/>
        </w:rPr>
        <w:t xml:space="preserve"> ציין דבגמ' (יומא נ.) נח' אי דם איקרי פר [בהא דכתיב בזאת יבא אהרן אל הקודש בפר וגו', האם היינו שנכנס בדם הפר, או במה ששחטו בחוץ].</w:t>
      </w:r>
    </w:p>
  </w:footnote>
  <w:footnote w:id="183">
    <w:p w14:paraId="2584F3E4" w14:textId="77777777" w:rsidR="003B3F2C" w:rsidRDefault="00000000" w:rsidP="00F74CBA">
      <w:pPr>
        <w:pStyle w:val="Footnote"/>
        <w:bidi/>
      </w:pPr>
      <w:r>
        <w:rPr>
          <w:rStyle w:val="ac"/>
          <w:rtl/>
        </w:rPr>
        <w:footnoteRef/>
      </w:r>
      <w:r>
        <w:rPr>
          <w:rtl/>
        </w:rPr>
        <w:t>אמנם פשטות הגמ' דהוה משום מיגו דהותרה, דאף גיד והחלב נכללו בגזיה"כ של ההיתר.</w:t>
      </w:r>
    </w:p>
  </w:footnote>
  <w:footnote w:id="184">
    <w:p w14:paraId="788D2800" w14:textId="77777777" w:rsidR="003B3F2C" w:rsidRDefault="00000000" w:rsidP="00F74CBA">
      <w:pPr>
        <w:pStyle w:val="Footnote"/>
        <w:bidi/>
      </w:pPr>
      <w:r>
        <w:rPr>
          <w:rStyle w:val="ac"/>
          <w:rtl/>
        </w:rPr>
        <w:footnoteRef/>
      </w:r>
      <w:r>
        <w:rPr>
          <w:rtl/>
        </w:rPr>
        <w:t>וכת' די"ל דסוגיין ס"ל כמ"ד דאף דם שבישלן עובר.</w:t>
      </w:r>
    </w:p>
  </w:footnote>
  <w:footnote w:id="185">
    <w:p w14:paraId="5A446E5A" w14:textId="77777777" w:rsidR="003B3F2C" w:rsidRDefault="00000000" w:rsidP="00F74CBA">
      <w:pPr>
        <w:pStyle w:val="Footnote"/>
        <w:bidi/>
      </w:pPr>
      <w:r>
        <w:rPr>
          <w:rStyle w:val="ac"/>
          <w:rtl/>
        </w:rPr>
        <w:footnoteRef/>
      </w:r>
      <w:r>
        <w:rPr>
          <w:rtl/>
        </w:rPr>
        <w:t>אך שוב הק' דא"כ אף חלב יאסר, דקי"ל דדם נעכר ונעשית חלב (בכורות ו:). ומי התיר איסור דם. [וי"ל דדם אברים לא נאסר מעיקרא]</w:t>
      </w:r>
    </w:p>
  </w:footnote>
  <w:footnote w:id="186">
    <w:p w14:paraId="0E4A5155" w14:textId="77777777" w:rsidR="003B3F2C" w:rsidRDefault="00000000" w:rsidP="00F74CBA">
      <w:pPr>
        <w:pStyle w:val="Footnote"/>
        <w:bidi/>
      </w:pPr>
      <w:r>
        <w:rPr>
          <w:rStyle w:val="ac"/>
          <w:rtl/>
        </w:rPr>
        <w:footnoteRef/>
      </w:r>
      <w:r>
        <w:rPr>
          <w:rtl/>
        </w:rPr>
        <w:t>דהוי כמו אפר של נקברין, דאפרן אסור. דנשאר עליו שם איסו"ה שהיה קודם.</w:t>
      </w:r>
    </w:p>
  </w:footnote>
  <w:footnote w:id="187">
    <w:p w14:paraId="541EED2A" w14:textId="77777777" w:rsidR="003B3F2C" w:rsidRDefault="00000000" w:rsidP="00F74CBA">
      <w:pPr>
        <w:pStyle w:val="Footnote"/>
        <w:bidi/>
      </w:pPr>
      <w:r>
        <w:rPr>
          <w:rStyle w:val="ac"/>
          <w:rtl/>
        </w:rPr>
        <w:footnoteRef/>
      </w:r>
      <w:r>
        <w:rPr>
          <w:rtl/>
        </w:rPr>
        <w:t>ודעת ר' יהודה בן בתירא דתקרובת ע"ז אף מטמא באוהל. ו</w:t>
      </w:r>
      <w:r>
        <w:rPr>
          <w:b/>
          <w:bCs/>
          <w:rtl/>
        </w:rPr>
        <w:t>תוס</w:t>
      </w:r>
      <w:r>
        <w:rPr>
          <w:rtl/>
        </w:rPr>
        <w:t>' (חולין יג:) כת' דלענין איסור אכילה והנאה כו"ע מודו.</w:t>
      </w:r>
    </w:p>
    <w:p w14:paraId="417D4271" w14:textId="77777777" w:rsidR="003B3F2C" w:rsidRDefault="00000000" w:rsidP="00F74CBA">
      <w:pPr>
        <w:pStyle w:val="Footnote"/>
        <w:bidi/>
      </w:pPr>
      <w:r>
        <w:rPr>
          <w:rtl/>
        </w:rPr>
        <w:tab/>
        <w:t>והגמ' (חולין קכט.) דנה אי טומאת תקרובת הוה מדאורייתא (וע"ע לקמן עג.).</w:t>
      </w:r>
    </w:p>
  </w:footnote>
  <w:footnote w:id="188">
    <w:p w14:paraId="7D6ACF40" w14:textId="77777777" w:rsidR="003B3F2C" w:rsidRDefault="00000000" w:rsidP="00F74CBA">
      <w:pPr>
        <w:pStyle w:val="Footnote"/>
        <w:bidi/>
      </w:pPr>
      <w:r>
        <w:rPr>
          <w:rStyle w:val="ac"/>
          <w:rtl/>
        </w:rPr>
        <w:footnoteRef/>
      </w:r>
      <w:r>
        <w:rPr>
          <w:rtl/>
        </w:rPr>
        <w:t xml:space="preserve">ואף דהוקש למת, הא כתיב ויאכלו זבחי מתים, דהוקש לענין אכילה. ולא לענין הנאה. [אך דעת </w:t>
      </w:r>
      <w:r>
        <w:rPr>
          <w:b/>
          <w:bCs/>
          <w:rtl/>
        </w:rPr>
        <w:t>תוס'</w:t>
      </w:r>
      <w:r>
        <w:rPr>
          <w:rtl/>
        </w:rPr>
        <w:t xml:space="preserve"> (חולין יג: וקטז. ד"ה חדא) דאסור בהנאה מדאורייתא].</w:t>
      </w:r>
    </w:p>
  </w:footnote>
  <w:footnote w:id="189">
    <w:p w14:paraId="059DC12A" w14:textId="77777777" w:rsidR="003B3F2C" w:rsidRDefault="00000000" w:rsidP="00F74CBA">
      <w:pPr>
        <w:pStyle w:val="Footnote"/>
        <w:bidi/>
      </w:pPr>
      <w:r>
        <w:rPr>
          <w:rStyle w:val="ac"/>
          <w:rtl/>
        </w:rPr>
        <w:footnoteRef/>
      </w:r>
      <w:r>
        <w:rPr>
          <w:rtl/>
        </w:rPr>
        <w:t>וע"ד מש"כ תוס' (כא: ד"ה כל מקום).</w:t>
      </w:r>
    </w:p>
  </w:footnote>
  <w:footnote w:id="190">
    <w:p w14:paraId="100825ED" w14:textId="77777777" w:rsidR="003B3F2C" w:rsidRDefault="00000000" w:rsidP="00F74CBA">
      <w:pPr>
        <w:pStyle w:val="Footnote"/>
        <w:bidi/>
      </w:pPr>
      <w:r>
        <w:rPr>
          <w:rStyle w:val="ac"/>
          <w:rtl/>
        </w:rPr>
        <w:footnoteRef/>
      </w:r>
      <w:r>
        <w:rPr>
          <w:rtl/>
        </w:rPr>
        <w:t>והביא דלחד תי' בתוס' (חולין קטו.) דילפי' ממעשה שבת דכל היכא דאינו ניכר בדבר שנעשית באיסור דמותר.</w:t>
      </w:r>
    </w:p>
  </w:footnote>
  <w:footnote w:id="191">
    <w:p w14:paraId="23A3BB62" w14:textId="77777777" w:rsidR="003B3F2C" w:rsidRDefault="00000000" w:rsidP="00F74CBA">
      <w:pPr>
        <w:pStyle w:val="Footnote"/>
        <w:bidi/>
      </w:pPr>
      <w:r>
        <w:rPr>
          <w:rStyle w:val="ac"/>
          <w:rtl/>
        </w:rPr>
        <w:footnoteRef/>
      </w:r>
      <w:r>
        <w:rPr>
          <w:rtl/>
        </w:rPr>
        <w:t>וה</w:t>
      </w:r>
      <w:r>
        <w:rPr>
          <w:b/>
          <w:bCs/>
          <w:rtl/>
        </w:rPr>
        <w:t>דבר שמואל</w:t>
      </w:r>
      <w:r>
        <w:rPr>
          <w:rtl/>
        </w:rPr>
        <w:t xml:space="preserve"> דן דה"נ לאחר שיצאת לנחל קדרון, שוב אינו עומד כדם קדשים, ויכשיר. ועפ"ז הק' למש"כ </w:t>
      </w:r>
      <w:r>
        <w:rPr>
          <w:b/>
          <w:bCs/>
          <w:rtl/>
        </w:rPr>
        <w:t>תוס</w:t>
      </w:r>
      <w:r>
        <w:rPr>
          <w:rtl/>
        </w:rPr>
        <w:t>' (בע"א ד"ה מה מים) דדנו דעדיין הוה דם קדשים. [ולכאורה יש לחלק דדוקא כשיש פסול בקרבן מכשיר. אבל קרבן כשר שנזרק מקצת מדמו, אף שאר הדם חשיב אינו נשפך כמים ואינו מכשיר. ואף לאחר שיצאת מהעזרה].</w:t>
      </w:r>
    </w:p>
  </w:footnote>
  <w:footnote w:id="192">
    <w:p w14:paraId="5B58609D" w14:textId="77777777" w:rsidR="003B3F2C" w:rsidRDefault="00000000" w:rsidP="00F74CBA">
      <w:pPr>
        <w:pStyle w:val="Footnote"/>
        <w:bidi/>
      </w:pPr>
      <w:r>
        <w:rPr>
          <w:rStyle w:val="ac"/>
          <w:rtl/>
        </w:rPr>
        <w:footnoteRef/>
      </w:r>
      <w:r>
        <w:rPr>
          <w:rtl/>
        </w:rPr>
        <w:t>דכתיב לא תחרוש בשור ובחמור [הא שור לחוד מותר]. וכת' לדחות דאיירי בבן פקועה. דאין איסור אבר מהחי. אך הק' דלמ"ד דאבר מהחי נוהג בטמאין קשה אף מהחמור, ובחמור ל"ש בן פקועה. וכת' דעכ"פ נפק"מ לענין מלקות, לעבור בב' לאוין, משום הנאת אבר מן החי ומשום כלאים. ועוד תי' נפק"מ בחורש לבלי תועלת ואין מגיע לו הנאה מזה.</w:t>
      </w:r>
    </w:p>
  </w:footnote>
  <w:footnote w:id="193">
    <w:p w14:paraId="687F41D9" w14:textId="77777777" w:rsidR="003B3F2C" w:rsidRDefault="00000000" w:rsidP="00F74CBA">
      <w:pPr>
        <w:pStyle w:val="Footnote"/>
        <w:bidi/>
      </w:pPr>
      <w:r>
        <w:rPr>
          <w:rStyle w:val="ac"/>
          <w:rtl/>
        </w:rPr>
        <w:footnoteRef/>
      </w:r>
      <w:r>
        <w:rPr>
          <w:rtl/>
        </w:rPr>
        <w:t>וכדכתיב ומכרו את השור החי. ורע"א כת' דיש לדחות דבי"ד שוחטים את השור, ומוכרים את הבשר. א"נ דמשכח"ל בשור בן פקועה.</w:t>
      </w:r>
    </w:p>
  </w:footnote>
  <w:footnote w:id="194">
    <w:p w14:paraId="750E015D" w14:textId="77777777" w:rsidR="003B3F2C" w:rsidRDefault="00000000" w:rsidP="00F74CBA">
      <w:pPr>
        <w:pStyle w:val="Footnote"/>
        <w:bidi/>
      </w:pPr>
      <w:r>
        <w:rPr>
          <w:rStyle w:val="ac"/>
          <w:rtl/>
        </w:rPr>
        <w:footnoteRef/>
      </w:r>
      <w:r>
        <w:rPr>
          <w:rtl/>
        </w:rPr>
        <w:t>וב</w:t>
      </w:r>
      <w:r>
        <w:rPr>
          <w:b/>
          <w:bCs/>
          <w:rtl/>
        </w:rPr>
        <w:t>שו"ת מהרש"ם</w:t>
      </w:r>
      <w:r>
        <w:rPr>
          <w:rtl/>
        </w:rPr>
        <w:t xml:space="preserve"> (ג קה) תי' דלא שייך לאברים עומדת בכל הבהמה [עי"ש]. א"כ הוה זה וזה גורם.</w:t>
      </w:r>
    </w:p>
  </w:footnote>
  <w:footnote w:id="195">
    <w:p w14:paraId="35573D54" w14:textId="77777777" w:rsidR="003B3F2C" w:rsidRDefault="00000000" w:rsidP="00F74CBA">
      <w:pPr>
        <w:pStyle w:val="Footnote"/>
        <w:bidi/>
      </w:pPr>
      <w:r>
        <w:rPr>
          <w:rStyle w:val="ac"/>
          <w:rtl/>
        </w:rPr>
        <w:footnoteRef/>
      </w:r>
      <w:r>
        <w:rPr>
          <w:rtl/>
        </w:rPr>
        <w:t>ולר"ל (ב"ק עו) דהיכא דליתא בטביחה ליתא במכירה אין להעמיד בבן פקועה, דל"ש בו שחיטה.</w:t>
      </w:r>
    </w:p>
  </w:footnote>
  <w:footnote w:id="196">
    <w:p w14:paraId="6ED892C2" w14:textId="77777777" w:rsidR="003B3F2C" w:rsidRDefault="00000000" w:rsidP="00F74CBA">
      <w:pPr>
        <w:pStyle w:val="Footnote"/>
        <w:bidi/>
      </w:pPr>
      <w:r>
        <w:rPr>
          <w:rStyle w:val="ac"/>
          <w:rtl/>
        </w:rPr>
        <w:footnoteRef/>
      </w:r>
      <w:r>
        <w:rPr>
          <w:rtl/>
        </w:rPr>
        <w:t>לר"ל דאף חייבי מלקיות שוגגין פטור מתשלומים [אבל לר' יוחנן י"ל דאיירי כששגג על המכירה].</w:t>
      </w:r>
    </w:p>
  </w:footnote>
  <w:footnote w:id="197">
    <w:p w14:paraId="0583151D" w14:textId="77777777" w:rsidR="003B3F2C" w:rsidRDefault="00000000" w:rsidP="00F74CBA">
      <w:pPr>
        <w:pStyle w:val="Footnote"/>
        <w:bidi/>
      </w:pPr>
      <w:r>
        <w:rPr>
          <w:rStyle w:val="ac"/>
          <w:rtl/>
        </w:rPr>
        <w:footnoteRef/>
      </w:r>
      <w:r>
        <w:rPr>
          <w:rtl/>
        </w:rPr>
        <w:t>וכת' דליכא למימר דמי איכא מידי דלישראל שרי ולגוי אסור, כיון דלישראל אסור באכילה, חשיב שפיר אסור לישראל. [ע' תוס' חולין לג., וע' רע"א בסוגיין]. ועוד דן דא"כ הך קרא נאמר לישראל, כיון דאיסור הנאה לא נשנית בסיני.</w:t>
      </w:r>
    </w:p>
  </w:footnote>
  <w:footnote w:id="198">
    <w:p w14:paraId="10CDBE19" w14:textId="77777777" w:rsidR="003B3F2C" w:rsidRDefault="00000000" w:rsidP="00F74CBA">
      <w:pPr>
        <w:pStyle w:val="Footnote"/>
        <w:bidi/>
      </w:pPr>
      <w:r>
        <w:rPr>
          <w:rStyle w:val="ac"/>
          <w:rtl/>
        </w:rPr>
        <w:footnoteRef/>
      </w:r>
      <w:r>
        <w:rPr>
          <w:rtl/>
        </w:rPr>
        <w:t>ולכאורה כוונתו דאיסור אכילה אינו כולל איסור הנאה בעצם, אלא דילפינן גילוי והיקש למה שאסרה תורה הנאה. [וכסברת הר"ן ע' לעיל כא:].</w:t>
      </w:r>
    </w:p>
  </w:footnote>
  <w:footnote w:id="199">
    <w:p w14:paraId="40028047" w14:textId="77777777" w:rsidR="003B3F2C" w:rsidRDefault="00000000" w:rsidP="00F74CBA">
      <w:pPr>
        <w:pStyle w:val="Footnote"/>
        <w:bidi/>
      </w:pPr>
      <w:r>
        <w:rPr>
          <w:rStyle w:val="ac"/>
          <w:rtl/>
        </w:rPr>
        <w:footnoteRef/>
      </w:r>
      <w:r>
        <w:rPr>
          <w:rtl/>
        </w:rPr>
        <w:t>וה</w:t>
      </w:r>
      <w:r>
        <w:rPr>
          <w:b/>
          <w:bCs/>
          <w:rtl/>
        </w:rPr>
        <w:t>מנח"ח</w:t>
      </w:r>
      <w:r>
        <w:rPr>
          <w:rtl/>
        </w:rPr>
        <w:t xml:space="preserve"> הביא כן בשם ה</w:t>
      </w:r>
      <w:r>
        <w:rPr>
          <w:b/>
          <w:bCs/>
          <w:rtl/>
        </w:rPr>
        <w:t>מהרש"ל</w:t>
      </w:r>
      <w:r>
        <w:rPr>
          <w:rtl/>
        </w:rPr>
        <w:t xml:space="preserve"> דהתורה ניתנה לישראל ולא לבני נח, והביא דה</w:t>
      </w:r>
      <w:r>
        <w:rPr>
          <w:b/>
          <w:bCs/>
          <w:rtl/>
        </w:rPr>
        <w:t>חכ"צ</w:t>
      </w:r>
      <w:r>
        <w:rPr>
          <w:rtl/>
        </w:rPr>
        <w:t xml:space="preserve"> (כו) פליג. והמנח"ח כת' דכן מוכח מהא דאסור להכשיל בן נח.</w:t>
      </w:r>
    </w:p>
  </w:footnote>
  <w:footnote w:id="200">
    <w:p w14:paraId="3AFFEA4D" w14:textId="77777777" w:rsidR="003B3F2C" w:rsidRDefault="00000000" w:rsidP="00F74CBA">
      <w:pPr>
        <w:pStyle w:val="Footnote"/>
        <w:bidi/>
      </w:pPr>
      <w:r>
        <w:rPr>
          <w:rStyle w:val="ac"/>
          <w:rtl/>
        </w:rPr>
        <w:footnoteRef/>
      </w:r>
      <w:r>
        <w:rPr>
          <w:rtl/>
        </w:rPr>
        <w:t>ויש שהביאו דה</w:t>
      </w:r>
      <w:r>
        <w:rPr>
          <w:b/>
          <w:bCs/>
          <w:rtl/>
        </w:rPr>
        <w:t>רמב"ם</w:t>
      </w:r>
      <w:r>
        <w:rPr>
          <w:rtl/>
        </w:rPr>
        <w:t xml:space="preserve"> (סה"מ שורש ט) כת' דלפני עוור הוה לאו שבכללות שכולל ענינים הרבה. משמע דהוה שם איסור בפנ"ע על כל לאו בתורה. [אך יל"פ כוונתו דכולל להכשיל באיסורין, וגם עצה שאינה הוגנת. וכן פשטיה דקרא להניח מכשול לפני עוור. ע' רמב"ם סה"מ רצט].</w:t>
      </w:r>
    </w:p>
    <w:p w14:paraId="06CC62E5" w14:textId="77777777" w:rsidR="003B3F2C" w:rsidRDefault="00000000" w:rsidP="00F74CBA">
      <w:pPr>
        <w:pStyle w:val="Footnote"/>
        <w:bidi/>
      </w:pPr>
      <w:r>
        <w:rPr>
          <w:rtl/>
        </w:rPr>
        <w:tab/>
        <w:t>אבל ה</w:t>
      </w:r>
      <w:r>
        <w:rPr>
          <w:b/>
          <w:bCs/>
          <w:rtl/>
        </w:rPr>
        <w:t>גליון מהרש"א</w:t>
      </w:r>
      <w:r>
        <w:rPr>
          <w:rtl/>
        </w:rPr>
        <w:t xml:space="preserve"> ציין לדברי ה</w:t>
      </w:r>
      <w:r>
        <w:rPr>
          <w:b/>
          <w:bCs/>
          <w:rtl/>
        </w:rPr>
        <w:t>ר"ן</w:t>
      </w:r>
      <w:r>
        <w:rPr>
          <w:rtl/>
        </w:rPr>
        <w:t xml:space="preserve"> (לקמן כה., ו. בדה"ר) דאיסור לפני עוור כולל כל המצוות, ואינו אביזרייהו דע"ז, דאינו לאו שהוא מיוחד לע"ז.</w:t>
      </w:r>
    </w:p>
  </w:footnote>
  <w:footnote w:id="201">
    <w:p w14:paraId="69FA9347" w14:textId="77777777" w:rsidR="003B3F2C" w:rsidRDefault="00000000" w:rsidP="00F74CBA">
      <w:pPr>
        <w:pStyle w:val="Footnote"/>
        <w:bidi/>
      </w:pPr>
      <w:r>
        <w:rPr>
          <w:rStyle w:val="ac"/>
          <w:rtl/>
        </w:rPr>
        <w:footnoteRef/>
      </w:r>
      <w:r>
        <w:rPr>
          <w:rtl/>
        </w:rPr>
        <w:t>ו</w:t>
      </w:r>
      <w:r>
        <w:rPr>
          <w:b/>
          <w:bCs/>
          <w:rtl/>
        </w:rPr>
        <w:t xml:space="preserve">חי' </w:t>
      </w:r>
      <w:r>
        <w:rPr>
          <w:rtl/>
        </w:rPr>
        <w:t>ה</w:t>
      </w:r>
      <w:r>
        <w:rPr>
          <w:b/>
          <w:bCs/>
          <w:rtl/>
        </w:rPr>
        <w:t>ר"ן</w:t>
      </w:r>
      <w:r>
        <w:rPr>
          <w:rtl/>
        </w:rPr>
        <w:t xml:space="preserve"> הק' דילמא איצטריך לאסור משום לפני עוור, אף בשל נכרי דאינו נהנה. ותי' דאיירי אף בשל נכרי, ואפ"ה אסור משום דמשתכר [כתוס'].</w:t>
      </w:r>
    </w:p>
  </w:footnote>
  <w:footnote w:id="202">
    <w:p w14:paraId="4CF0EB73" w14:textId="77777777" w:rsidR="003B3F2C" w:rsidRDefault="00000000" w:rsidP="00F74CBA">
      <w:pPr>
        <w:pStyle w:val="Footnote"/>
        <w:bidi/>
      </w:pPr>
      <w:r>
        <w:rPr>
          <w:rStyle w:val="ac"/>
          <w:rtl/>
        </w:rPr>
        <w:footnoteRef/>
      </w:r>
      <w:r>
        <w:rPr>
          <w:rtl/>
        </w:rPr>
        <w:t>[לדעת הרמב"ם]. דאי' (חולין לג.) דאין מזמנין לנכרי בבני המעיים, דמשעה שנשחט ונחתכו סימנים נחשב מונח בדיקולא. והוה אבר מן החי דנכרי דלאו בני שחיטה. אבל מזמנין לישראל על בני מעיים, דבני שחיטה נינהו, וע"י שחיטה מותרת. וכ"פ ה</w:t>
      </w:r>
      <w:r>
        <w:rPr>
          <w:b/>
          <w:bCs/>
          <w:rtl/>
        </w:rPr>
        <w:t>רמב"ם</w:t>
      </w:r>
      <w:r>
        <w:rPr>
          <w:rtl/>
        </w:rPr>
        <w:t xml:space="preserve"> (מלכים ט יג). אבל מסקנת הגמ' (שם) דמי איכא מידי דלישראל שרי ולנכרי אסור. ועפ"ז פסק ה</w:t>
      </w:r>
      <w:r>
        <w:rPr>
          <w:b/>
          <w:bCs/>
          <w:rtl/>
        </w:rPr>
        <w:t>רשב"א</w:t>
      </w:r>
      <w:r>
        <w:rPr>
          <w:rtl/>
        </w:rPr>
        <w:t xml:space="preserve"> (תוה"ב ב ג ל. בדה"ס, ובחי' שם) דאף לנכרי מותר בבהמה טהורה.</w:t>
      </w:r>
    </w:p>
  </w:footnote>
  <w:footnote w:id="203">
    <w:p w14:paraId="518580C1" w14:textId="77777777" w:rsidR="003B3F2C" w:rsidRDefault="00000000" w:rsidP="00F74CBA">
      <w:pPr>
        <w:pStyle w:val="Footnote"/>
        <w:bidi/>
      </w:pPr>
      <w:r>
        <w:rPr>
          <w:rStyle w:val="ac"/>
          <w:rtl/>
        </w:rPr>
        <w:footnoteRef/>
      </w:r>
      <w:r>
        <w:rPr>
          <w:rtl/>
        </w:rPr>
        <w:t>ועוה"ק באבר מן החי מבהמה טמאה, דלישראל אסור משום טמאה [ומותר בהנאה], ומבואר (חולין קב.) דלישראל אין בזה משום אבר מן החי. ואילו לבני נח אסור. וכה"ק רע"א (כאן), ו</w:t>
      </w:r>
      <w:r>
        <w:rPr>
          <w:b/>
          <w:bCs/>
          <w:rtl/>
        </w:rPr>
        <w:t>רע"א</w:t>
      </w:r>
      <w:r>
        <w:rPr>
          <w:rtl/>
        </w:rPr>
        <w:t xml:space="preserve"> תי' ע"פ דברי ה</w:t>
      </w:r>
      <w:r>
        <w:rPr>
          <w:b/>
          <w:bCs/>
          <w:rtl/>
        </w:rPr>
        <w:t>אמונת שמואל</w:t>
      </w:r>
      <w:r>
        <w:rPr>
          <w:rtl/>
        </w:rPr>
        <w:t xml:space="preserve"> (ע' בסמוך). ועוד תי' </w:t>
      </w:r>
      <w:r>
        <w:rPr>
          <w:b/>
          <w:bCs/>
          <w:rtl/>
        </w:rPr>
        <w:t>רע"א</w:t>
      </w:r>
      <w:r>
        <w:rPr>
          <w:rtl/>
        </w:rPr>
        <w:t xml:space="preserve"> דאת"ל דאבר מן החי אסור בהנאה, ובישראל בטמא מותר בהנאה. ע"כ אף בבן נח אינו נוהג אבר מן החי. דמי איכא מידי דלישראל מותר ולבן נח אסור. ומותר לבן נח אף באכילה, דא"א לחלק בזה איסור אכילה מאיסור הנאה.</w:t>
      </w:r>
    </w:p>
  </w:footnote>
  <w:footnote w:id="204">
    <w:p w14:paraId="09A94E20" w14:textId="77777777" w:rsidR="003B3F2C" w:rsidRDefault="00000000" w:rsidP="00F74CBA">
      <w:pPr>
        <w:pStyle w:val="Footnote"/>
        <w:bidi/>
      </w:pPr>
      <w:r>
        <w:rPr>
          <w:rStyle w:val="ac"/>
          <w:rtl/>
        </w:rPr>
        <w:footnoteRef/>
      </w:r>
      <w:r>
        <w:rPr>
          <w:rtl/>
        </w:rPr>
        <w:t>ויל"ד בגדר איסור נזיר, האם כל ישראל מצווין שלא לשתות יין בשעה שהוא נזיר. או דהו' צווי דוקא לנזיר. [ע' קובה"ע מח ט השמ'].</w:t>
      </w:r>
    </w:p>
  </w:footnote>
  <w:footnote w:id="205">
    <w:p w14:paraId="3F26C537" w14:textId="77777777" w:rsidR="003B3F2C" w:rsidRDefault="00000000" w:rsidP="00F74CBA">
      <w:pPr>
        <w:pStyle w:val="Footnote"/>
        <w:bidi/>
      </w:pPr>
      <w:r>
        <w:rPr>
          <w:rStyle w:val="ac"/>
          <w:rtl/>
        </w:rPr>
        <w:footnoteRef/>
      </w:r>
      <w:r>
        <w:rPr>
          <w:rtl/>
        </w:rPr>
        <w:t>ודי לנו לחדש אבר מהחי מפרכסת דאיכא תרתי, דהוה בן נח [דאינו מצווה בערבות], והמושיט אינו מצווה.</w:t>
      </w:r>
    </w:p>
  </w:footnote>
  <w:footnote w:id="206">
    <w:p w14:paraId="4D68B389" w14:textId="77777777" w:rsidR="003B3F2C" w:rsidRDefault="00000000" w:rsidP="00F74CBA">
      <w:pPr>
        <w:pStyle w:val="Footnote"/>
        <w:bidi/>
      </w:pPr>
      <w:r>
        <w:rPr>
          <w:rStyle w:val="ac"/>
          <w:rtl/>
        </w:rPr>
        <w:footnoteRef/>
      </w:r>
      <w:r>
        <w:rPr>
          <w:rtl/>
        </w:rPr>
        <w:t>ובלפני עוור בלאו הכי ליכא מלקות. והק' דמ"מ לר"ל י"ל דנפק"מ בחצי שיעור. וכת' דצ"ל דר' אבהו הוא תלמיד של ר' יוחנן, וס"ל בזה כר' יוחנן. [ולתי' הפלתי י"ל אף הכא דא"א להעמיד את הברייתא באופן שהישראל אינו מצווה].</w:t>
      </w:r>
    </w:p>
  </w:footnote>
  <w:footnote w:id="207">
    <w:p w14:paraId="44BC5F78" w14:textId="77777777" w:rsidR="003B3F2C" w:rsidRDefault="00000000" w:rsidP="00F74CBA">
      <w:pPr>
        <w:pStyle w:val="Footnote"/>
        <w:bidi/>
      </w:pPr>
      <w:r>
        <w:rPr>
          <w:rStyle w:val="ac"/>
          <w:rtl/>
        </w:rPr>
        <w:footnoteRef/>
      </w:r>
      <w:r>
        <w:rPr>
          <w:rtl/>
        </w:rPr>
        <w:t>[והמושיט כזית מתחייב, דנהנה מכזית. ואף דשיעור ההנאה שמחזיק לו טובה הוה משהו בעלמא, השיעור תלי בחתיכה שנהנה בו]. וב</w:t>
      </w:r>
      <w:r>
        <w:rPr>
          <w:b/>
          <w:bCs/>
          <w:rtl/>
        </w:rPr>
        <w:t>הג' ברוך טעם</w:t>
      </w:r>
      <w:r>
        <w:rPr>
          <w:rtl/>
        </w:rPr>
        <w:t xml:space="preserve"> (שם) ציין דדעת ה</w:t>
      </w:r>
      <w:r>
        <w:rPr>
          <w:b/>
          <w:bCs/>
          <w:rtl/>
        </w:rPr>
        <w:t>משנ"ל</w:t>
      </w:r>
      <w:r>
        <w:rPr>
          <w:rtl/>
        </w:rPr>
        <w:t xml:space="preserve"> (מעילה א ג) דהוה פרוטה. ו</w:t>
      </w:r>
      <w:r>
        <w:rPr>
          <w:b/>
          <w:bCs/>
          <w:rtl/>
        </w:rPr>
        <w:t>רע"א</w:t>
      </w:r>
      <w:r>
        <w:rPr>
          <w:rtl/>
        </w:rPr>
        <w:t xml:space="preserve"> (שו"ת קצ, לעיל כא:) נסתפק בזה. [וע' מש"כ לעיל שם].</w:t>
      </w:r>
    </w:p>
  </w:footnote>
  <w:footnote w:id="208">
    <w:p w14:paraId="09A74A20" w14:textId="77777777" w:rsidR="003B3F2C" w:rsidRDefault="00000000" w:rsidP="00F74CBA">
      <w:pPr>
        <w:pStyle w:val="Footnote"/>
        <w:bidi/>
      </w:pPr>
      <w:r>
        <w:rPr>
          <w:rStyle w:val="ac"/>
          <w:rtl/>
        </w:rPr>
        <w:footnoteRef/>
      </w:r>
      <w:r>
        <w:rPr>
          <w:rtl/>
        </w:rPr>
        <w:t>אך הק' דהאוכל פחות מכזית יתחייב משום הנאה, אף דאינו נקרא אכילה. וע"כ דאינו לוקה על הנאה אלא בכזית, דכיון דההנאה בלשון אכילה נאמרה שיעורו כמו אכילה. [ומשמע דהנידון של הצל"ח דהשיעור נאמר על מעשה האכילה, ובהנאה ל"צ מעשה חשוב. אך אי נימא דהוה שיעורין בגוף האכילה לק"מ].</w:t>
      </w:r>
    </w:p>
  </w:footnote>
  <w:footnote w:id="209">
    <w:p w14:paraId="71D364B2" w14:textId="77777777" w:rsidR="003B3F2C" w:rsidRDefault="00000000" w:rsidP="00F74CBA">
      <w:pPr>
        <w:pStyle w:val="Footnote"/>
        <w:bidi/>
      </w:pPr>
      <w:r>
        <w:rPr>
          <w:rStyle w:val="ac"/>
          <w:rtl/>
        </w:rPr>
        <w:footnoteRef/>
      </w:r>
      <w:r>
        <w:rPr>
          <w:rtl/>
        </w:rPr>
        <w:t>והביא דה</w:t>
      </w:r>
      <w:r>
        <w:rPr>
          <w:b/>
          <w:bCs/>
          <w:rtl/>
        </w:rPr>
        <w:t>פוסקים</w:t>
      </w:r>
      <w:r>
        <w:rPr>
          <w:rtl/>
        </w:rPr>
        <w:t xml:space="preserve"> דנו היכא דסבור שדבר זה מותר, האם מותר להאכיל את חבירו שסבור לאיסור. ובגמ' (יבמות יד:) איתא דבי"ש ובי"ה נהגו חיבה וריעות זב"ז והודיעו להם שהדבר אסור לשיטתם. [ולא משום לפני עוור].</w:t>
      </w:r>
    </w:p>
  </w:footnote>
  <w:footnote w:id="210">
    <w:p w14:paraId="55CAEDE9" w14:textId="77777777" w:rsidR="003B3F2C" w:rsidRDefault="00000000" w:rsidP="00F74CBA">
      <w:pPr>
        <w:pStyle w:val="Footnote"/>
        <w:bidi/>
      </w:pPr>
      <w:r>
        <w:rPr>
          <w:rStyle w:val="ac"/>
          <w:rtl/>
        </w:rPr>
        <w:footnoteRef/>
      </w:r>
      <w:r>
        <w:rPr>
          <w:rtl/>
        </w:rPr>
        <w:t>וה</w:t>
      </w:r>
      <w:r>
        <w:rPr>
          <w:b/>
          <w:bCs/>
          <w:rtl/>
        </w:rPr>
        <w:t>ט"ז</w:t>
      </w:r>
      <w:r>
        <w:rPr>
          <w:rtl/>
        </w:rPr>
        <w:t xml:space="preserve"> (סב א, ועוד </w:t>
      </w:r>
      <w:r>
        <w:rPr>
          <w:b/>
          <w:bCs/>
          <w:rtl/>
        </w:rPr>
        <w:t>פוסקים</w:t>
      </w:r>
      <w:r>
        <w:rPr>
          <w:rtl/>
        </w:rPr>
        <w:t xml:space="preserve"> שם) ביארו דברי ה</w:t>
      </w:r>
      <w:r>
        <w:rPr>
          <w:b/>
          <w:bCs/>
          <w:rtl/>
        </w:rPr>
        <w:t>טור</w:t>
      </w:r>
      <w:r>
        <w:rPr>
          <w:rtl/>
        </w:rPr>
        <w:t xml:space="preserve"> (שם) דלישראל אבר מן החי אינו נוהג במין טמא, מש"ה רשאי להושיט לבן נח. וכיון דהישראל אינו מוזהר רשאי ליתן לבן נח, ואף דהבן נח מוזהר. [ואף דהבשר אסור לו משום 'טמא', מ"מ אינו מצווה משום איסור אבר הן החי]. וה</w:t>
      </w:r>
      <w:r>
        <w:rPr>
          <w:b/>
          <w:bCs/>
          <w:rtl/>
        </w:rPr>
        <w:t>פרמ"ג</w:t>
      </w:r>
      <w:r>
        <w:rPr>
          <w:rtl/>
        </w:rPr>
        <w:t xml:space="preserve"> (שם) כ' דסברתו כדברי האמונת שמואל.</w:t>
      </w:r>
    </w:p>
  </w:footnote>
  <w:footnote w:id="211">
    <w:p w14:paraId="6515D730" w14:textId="77777777" w:rsidR="003B3F2C" w:rsidRDefault="00000000" w:rsidP="00F74CBA">
      <w:pPr>
        <w:pStyle w:val="Footnote"/>
        <w:bidi/>
      </w:pPr>
      <w:r>
        <w:rPr>
          <w:rStyle w:val="ac"/>
          <w:rtl/>
        </w:rPr>
        <w:footnoteRef/>
      </w:r>
      <w:r>
        <w:rPr>
          <w:rtl/>
        </w:rPr>
        <w:t xml:space="preserve">וכ"כ </w:t>
      </w:r>
      <w:r>
        <w:rPr>
          <w:b/>
          <w:bCs/>
          <w:rtl/>
        </w:rPr>
        <w:t>רע"א</w:t>
      </w:r>
      <w:r>
        <w:rPr>
          <w:rtl/>
        </w:rPr>
        <w:t xml:space="preserve"> (כאן), וכן ה</w:t>
      </w:r>
      <w:r>
        <w:rPr>
          <w:b/>
          <w:bCs/>
          <w:rtl/>
        </w:rPr>
        <w:t>פתח"ת</w:t>
      </w:r>
      <w:r>
        <w:rPr>
          <w:rtl/>
        </w:rPr>
        <w:t xml:space="preserve"> (יו"ד סב ה) כת' דלכאורה יש להביא ראיה לדבריו מסוגיין, ורמז לקו' הפלתי (הנ"ל).</w:t>
      </w:r>
    </w:p>
  </w:footnote>
  <w:footnote w:id="212">
    <w:p w14:paraId="11ED3A96" w14:textId="77777777" w:rsidR="003B3F2C" w:rsidRDefault="00000000" w:rsidP="00F74CBA">
      <w:pPr>
        <w:pStyle w:val="Footnote"/>
        <w:bidi/>
      </w:pPr>
      <w:r>
        <w:rPr>
          <w:rStyle w:val="ac"/>
          <w:rtl/>
        </w:rPr>
        <w:footnoteRef/>
      </w:r>
      <w:r>
        <w:rPr>
          <w:rtl/>
        </w:rPr>
        <w:t>וה</w:t>
      </w:r>
      <w:r>
        <w:rPr>
          <w:b/>
          <w:bCs/>
          <w:rtl/>
        </w:rPr>
        <w:t>מאירי</w:t>
      </w:r>
      <w:r>
        <w:rPr>
          <w:rtl/>
        </w:rPr>
        <w:t xml:space="preserve"> (בתחילת הקטע) כת' דכל שהוא מותר ואסור לאחר, איסור הנכלל בתורה שלנו [כגון יין לנזיר], אסור לנו להזמין לו אע"פ שלממציאו הוא מותר. ועובר בלפני עוור. ואין צ"ל היכא דאסור אף לממציאו. ואף בבן נח, הואיל והוא איסור הכלול בתורה. [וקצת משמע דבישראל יש לפני עוור אף באיסור אחר, ודוקא בנכרי נאמר תנאי זה].</w:t>
      </w:r>
    </w:p>
  </w:footnote>
  <w:footnote w:id="213">
    <w:p w14:paraId="54ED406B" w14:textId="77777777" w:rsidR="003B3F2C" w:rsidRDefault="00000000" w:rsidP="00F74CBA">
      <w:pPr>
        <w:pStyle w:val="Footnote"/>
        <w:bidi/>
      </w:pPr>
      <w:r>
        <w:rPr>
          <w:rStyle w:val="ac"/>
          <w:rtl/>
        </w:rPr>
        <w:footnoteRef/>
      </w:r>
      <w:r>
        <w:rPr>
          <w:rtl/>
        </w:rPr>
        <w:t>אמנם מפורש בברייתא דאף מושיט לנזיר אסור [ואף דלכאורה המושיט אינו נזיר]. וצ"ל דנחשב מצווה באיסור נזיר, ומצווה מעכשיו דבשעה שהוא נזיר לא ישתה יין. [אך הפלתי הנ"ל נקט דלא כן].</w:t>
      </w:r>
    </w:p>
  </w:footnote>
  <w:footnote w:id="214">
    <w:p w14:paraId="2CCD1DFE" w14:textId="77777777" w:rsidR="003B3F2C" w:rsidRDefault="00000000" w:rsidP="00F74CBA">
      <w:pPr>
        <w:pStyle w:val="Footnote"/>
        <w:bidi/>
      </w:pPr>
      <w:r>
        <w:rPr>
          <w:rStyle w:val="ac"/>
          <w:rtl/>
        </w:rPr>
        <w:footnoteRef/>
      </w:r>
      <w:r>
        <w:rPr>
          <w:rtl/>
        </w:rPr>
        <w:t>אבל בחד עיברא [דיכול ליטול לבד] הוה איסור דרבנן משום מסייע בעלמא.</w:t>
      </w:r>
    </w:p>
  </w:footnote>
  <w:footnote w:id="215">
    <w:p w14:paraId="540459F0" w14:textId="77777777" w:rsidR="003B3F2C" w:rsidRDefault="00000000" w:rsidP="00F74CBA">
      <w:pPr>
        <w:pStyle w:val="Footnote"/>
        <w:bidi/>
      </w:pPr>
      <w:r>
        <w:rPr>
          <w:rStyle w:val="ac"/>
          <w:rtl/>
        </w:rPr>
        <w:footnoteRef/>
      </w:r>
      <w:r>
        <w:rPr>
          <w:rtl/>
        </w:rPr>
        <w:t>ובגמ' (ב"ק קיז.) הו' ברייתא אמר לו אנס הושיט לי פקיע עמיר זה או אשכול ענבים זה, והושיט לו חייב. והגמ' מדייקת מלשון הושיט דקאי בתרי עברי נהרא [ואף דאינו של אנס].</w:t>
      </w:r>
    </w:p>
  </w:footnote>
  <w:footnote w:id="216">
    <w:p w14:paraId="45FB1CA9" w14:textId="77777777" w:rsidR="003B3F2C" w:rsidRDefault="00000000" w:rsidP="00F74CBA">
      <w:pPr>
        <w:pStyle w:val="Footnote"/>
        <w:bidi/>
      </w:pPr>
      <w:r>
        <w:rPr>
          <w:rStyle w:val="ac"/>
          <w:rtl/>
        </w:rPr>
        <w:footnoteRef/>
      </w:r>
      <w:r>
        <w:rPr>
          <w:rtl/>
        </w:rPr>
        <w:t>וכ"פ ה</w:t>
      </w:r>
      <w:r>
        <w:rPr>
          <w:b/>
          <w:bCs/>
          <w:rtl/>
        </w:rPr>
        <w:t>רמ"א</w:t>
      </w:r>
      <w:r>
        <w:rPr>
          <w:rtl/>
        </w:rPr>
        <w:t xml:space="preserve"> (יו"ד רצד ח) דאסור ללקוט בערלה [אפי' עבור עכו"ם]. ו</w:t>
      </w:r>
      <w:r>
        <w:rPr>
          <w:b/>
          <w:bCs/>
          <w:rtl/>
        </w:rPr>
        <w:t>רע"א</w:t>
      </w:r>
      <w:r>
        <w:rPr>
          <w:rtl/>
        </w:rPr>
        <w:t xml:space="preserve"> (שם) ציין דכ"כ </w:t>
      </w:r>
      <w:r>
        <w:rPr>
          <w:b/>
          <w:bCs/>
          <w:rtl/>
        </w:rPr>
        <w:t>רבינו</w:t>
      </w:r>
      <w:r>
        <w:rPr>
          <w:rtl/>
        </w:rPr>
        <w:t xml:space="preserve"> </w:t>
      </w:r>
      <w:r>
        <w:rPr>
          <w:b/>
          <w:bCs/>
          <w:rtl/>
        </w:rPr>
        <w:t>יונה</w:t>
      </w:r>
      <w:r>
        <w:rPr>
          <w:rtl/>
        </w:rPr>
        <w:t xml:space="preserve"> (שע"ת ג פג), וכ"ד </w:t>
      </w:r>
      <w:r>
        <w:rPr>
          <w:b/>
          <w:bCs/>
          <w:rtl/>
        </w:rPr>
        <w:t>תוס</w:t>
      </w:r>
      <w:r>
        <w:rPr>
          <w:rtl/>
        </w:rPr>
        <w:t>' (כאן). אך הק' מדברי הרשב"א (קידושין נח. הו' בסמוך).</w:t>
      </w:r>
    </w:p>
  </w:footnote>
  <w:footnote w:id="217">
    <w:p w14:paraId="4D875C61" w14:textId="77777777" w:rsidR="003B3F2C" w:rsidRDefault="00000000" w:rsidP="00F74CBA">
      <w:pPr>
        <w:pStyle w:val="Footnote"/>
        <w:bidi/>
      </w:pPr>
      <w:r>
        <w:rPr>
          <w:rStyle w:val="ac"/>
          <w:rtl/>
        </w:rPr>
        <w:footnoteRef/>
      </w:r>
      <w:r>
        <w:rPr>
          <w:rtl/>
        </w:rPr>
        <w:t>וכה"ק ה</w:t>
      </w:r>
      <w:r>
        <w:rPr>
          <w:b/>
          <w:bCs/>
          <w:rtl/>
        </w:rPr>
        <w:t>קוב"ש</w:t>
      </w:r>
      <w:r>
        <w:rPr>
          <w:rtl/>
        </w:rPr>
        <w:t xml:space="preserve"> (צד) דהחזקת טובה היא בשביל הטירחא ולא בשביל האבר. וצ"ל דכיון דאי לאו האבר לא היה משתכר נמצא דנהנה בגרמת האיסור. [אף דהוה גרמא בעלמא הוה איסור דאורייתא]. והקוב"ש הביא כעי"ז הא דאסור למכור איסו"ה מדאורייתא, ואף דמבואר ב</w:t>
      </w:r>
      <w:r>
        <w:rPr>
          <w:b/>
          <w:bCs/>
          <w:rtl/>
        </w:rPr>
        <w:t>ירושלמי</w:t>
      </w:r>
      <w:r>
        <w:rPr>
          <w:rtl/>
        </w:rPr>
        <w:t xml:space="preserve"> (הו' בראשונים קידושין נו:) דהדמים שנוטל אינן דמיהן. מ"מ גורם מיהא הוי ואסור מדאורייתא.</w:t>
      </w:r>
    </w:p>
  </w:footnote>
  <w:footnote w:id="218">
    <w:p w14:paraId="5CEFDF09" w14:textId="77777777" w:rsidR="003B3F2C" w:rsidRDefault="00000000" w:rsidP="00F74CBA">
      <w:pPr>
        <w:pStyle w:val="Footnote"/>
        <w:bidi/>
      </w:pPr>
      <w:r>
        <w:rPr>
          <w:rStyle w:val="ac"/>
          <w:rtl/>
        </w:rPr>
        <w:footnoteRef/>
      </w:r>
      <w:r>
        <w:rPr>
          <w:rtl/>
        </w:rPr>
        <w:t>ובגמ' (ע"ז סג: סד.) דנו מצד 'רוצה בקיומו' של ע"ז [ולכאורה הוה מדרבנן]. ופ</w:t>
      </w:r>
      <w:r>
        <w:rPr>
          <w:b/>
          <w:bCs/>
          <w:rtl/>
        </w:rPr>
        <w:t>רש"י</w:t>
      </w:r>
      <w:r>
        <w:rPr>
          <w:rtl/>
        </w:rPr>
        <w:t xml:space="preserve"> (שם) דאסור להיות רוצה בקיומן של ע"ז, דמחוייב לבטל ע"ז ותשמישו. [ולפ"ז משמע דלא קאי בשאר איסור הנאה, וע"ע חת"ס (יו"ד צו)]. אך </w:t>
      </w:r>
      <w:r>
        <w:rPr>
          <w:b/>
          <w:bCs/>
          <w:rtl/>
        </w:rPr>
        <w:t>תוס</w:t>
      </w:r>
      <w:r>
        <w:rPr>
          <w:rtl/>
        </w:rPr>
        <w:t>' (שם) דנו דלא איירי באופן של איסו"ה.</w:t>
      </w:r>
    </w:p>
  </w:footnote>
  <w:footnote w:id="219">
    <w:p w14:paraId="794C4863" w14:textId="77777777" w:rsidR="003B3F2C" w:rsidRDefault="00000000" w:rsidP="00F74CBA">
      <w:pPr>
        <w:pStyle w:val="Footnote"/>
        <w:bidi/>
      </w:pPr>
      <w:r>
        <w:rPr>
          <w:rStyle w:val="ac"/>
          <w:rtl/>
        </w:rPr>
        <w:footnoteRef/>
      </w:r>
      <w:r>
        <w:rPr>
          <w:rtl/>
        </w:rPr>
        <w:t>וה</w:t>
      </w:r>
      <w:r>
        <w:rPr>
          <w:b/>
          <w:bCs/>
          <w:rtl/>
        </w:rPr>
        <w:t>אחרונים</w:t>
      </w:r>
      <w:r>
        <w:rPr>
          <w:rtl/>
        </w:rPr>
        <w:t xml:space="preserve"> הביאו מהגמ' (סנהדרין כו: ונזיר יא.) דמבואר דהיו נוטלין שכר על קבורת המת.</w:t>
      </w:r>
    </w:p>
  </w:footnote>
  <w:footnote w:id="220">
    <w:p w14:paraId="7E820249" w14:textId="77777777" w:rsidR="003B3F2C" w:rsidRDefault="00000000" w:rsidP="00F74CBA">
      <w:pPr>
        <w:pStyle w:val="Footnote"/>
        <w:bidi/>
      </w:pPr>
      <w:r>
        <w:rPr>
          <w:rStyle w:val="ac"/>
          <w:rtl/>
        </w:rPr>
        <w:footnoteRef/>
      </w:r>
      <w:r>
        <w:rPr>
          <w:rtl/>
        </w:rPr>
        <w:t>ועוה"ק לס"ד (לקמן כג.) דחדש אסור בהנאה, האיך שומרי ספיחין נוטלין שכרן, הא מתעסק בפירות חדש. [והחת"ס כת' דעדיפא מיניה משני. ועוד תי' דחדש ודאי רשאי לקיימו, ע"ע בסמוך].</w:t>
      </w:r>
    </w:p>
    <w:p w14:paraId="5C9EA254" w14:textId="77777777" w:rsidR="003B3F2C" w:rsidRDefault="00000000" w:rsidP="00F74CBA">
      <w:pPr>
        <w:pStyle w:val="Footnote"/>
        <w:bidi/>
      </w:pPr>
      <w:r>
        <w:rPr>
          <w:rtl/>
        </w:rPr>
        <w:tab/>
        <w:t>ועוה"ק ה</w:t>
      </w:r>
      <w:r>
        <w:rPr>
          <w:b/>
          <w:bCs/>
          <w:rtl/>
        </w:rPr>
        <w:t>חלקת יואב</w:t>
      </w:r>
      <w:r>
        <w:rPr>
          <w:rtl/>
        </w:rPr>
        <w:t xml:space="preserve"> האיך פועלים של הקדש נוטלין שכר, הא משתכר בשל הקדש. [ויש ליישב ע"פ התי' שהוזכרו בסמוך].</w:t>
      </w:r>
    </w:p>
  </w:footnote>
  <w:footnote w:id="221">
    <w:p w14:paraId="4CC65B70" w14:textId="77777777" w:rsidR="003B3F2C" w:rsidRDefault="00000000" w:rsidP="00F74CBA">
      <w:pPr>
        <w:pStyle w:val="Footnote"/>
        <w:bidi/>
      </w:pPr>
      <w:r>
        <w:rPr>
          <w:rStyle w:val="ac"/>
          <w:rtl/>
        </w:rPr>
        <w:footnoteRef/>
      </w:r>
      <w:r>
        <w:rPr>
          <w:rtl/>
        </w:rPr>
        <w:t>ויש לחלק דהתם עיקר הפעולה הוא למעט שלא יהא איסור הנאה, ועדיף לו שיאבד האיסו"ה לבד. [מלבד הא שרוצה שכרו]. משא"כ כשעוסק לכבודו של המת.</w:t>
      </w:r>
    </w:p>
  </w:footnote>
  <w:footnote w:id="222">
    <w:p w14:paraId="70AEB93E" w14:textId="77777777" w:rsidR="003B3F2C" w:rsidRDefault="00000000" w:rsidP="00F74CBA">
      <w:pPr>
        <w:pStyle w:val="Footnote"/>
        <w:bidi/>
      </w:pPr>
      <w:r>
        <w:rPr>
          <w:rStyle w:val="ac"/>
          <w:rtl/>
        </w:rPr>
        <w:footnoteRef/>
      </w:r>
      <w:r>
        <w:rPr>
          <w:rtl/>
        </w:rPr>
        <w:t>דשכר שימור אסור משום דהוה כרוצה בקיומו של איסור, וכגון ע"ז שמצוה למהר לבער, (וציין לפנ"י חולין ח.), ובחמץ שמצוה לבערו, וכן בכלאים דמקיים לוקה.</w:t>
      </w:r>
    </w:p>
    <w:p w14:paraId="7A056C64" w14:textId="77777777" w:rsidR="003B3F2C" w:rsidRDefault="00000000" w:rsidP="00F74CBA">
      <w:pPr>
        <w:pStyle w:val="Footnote"/>
        <w:bidi/>
      </w:pPr>
      <w:r>
        <w:rPr>
          <w:rtl/>
        </w:rPr>
        <w:tab/>
        <w:t>ובגמ' ע"ז מבואר דאף בחבית של יין נסך, וצ"ל דאף בזה יש חיוב למהר לבערו. ומשמע מדבריו דבשאר איסורי הנאה ליכא חיוב. אך בסו"ד כת' דאף לס"ד דחדש אסור בהנאה, מ"מ אין איסור בקיומו, אלא דינו להמתין עד יום הנף ואז לאכול. משמע דסתם איסור הנאה אסור.</w:t>
      </w:r>
    </w:p>
  </w:footnote>
  <w:footnote w:id="223">
    <w:p w14:paraId="3D1C35AF" w14:textId="77777777" w:rsidR="003B3F2C" w:rsidRDefault="00000000" w:rsidP="00F74CBA">
      <w:pPr>
        <w:pStyle w:val="Footnote"/>
        <w:bidi/>
      </w:pPr>
      <w:r>
        <w:rPr>
          <w:rStyle w:val="ac"/>
          <w:rtl/>
        </w:rPr>
        <w:footnoteRef/>
      </w:r>
      <w:r>
        <w:rPr>
          <w:rtl/>
        </w:rPr>
        <w:t>[אך יש שהעירו דה</w:t>
      </w:r>
      <w:r>
        <w:rPr>
          <w:b/>
          <w:bCs/>
          <w:rtl/>
        </w:rPr>
        <w:t>רמ"א</w:t>
      </w:r>
      <w:r>
        <w:rPr>
          <w:rtl/>
        </w:rPr>
        <w:t xml:space="preserve"> (יו"ד רצד ח) כת' דאסור לפועל לעבוד בערלת חו"ל דנכרי. אך יש לדחות דיש חיוב שריפה בערלה, אלא דה</w:t>
      </w:r>
      <w:r>
        <w:rPr>
          <w:b/>
          <w:bCs/>
          <w:rtl/>
        </w:rPr>
        <w:t>חת"ס</w:t>
      </w:r>
      <w:r>
        <w:rPr>
          <w:rtl/>
        </w:rPr>
        <w:t xml:space="preserve"> (יו"ד רפו) הכריע דליכא חיוב לחזר לשורפו].</w:t>
      </w:r>
    </w:p>
  </w:footnote>
  <w:footnote w:id="224">
    <w:p w14:paraId="7E445010" w14:textId="77777777" w:rsidR="003B3F2C" w:rsidRDefault="00000000" w:rsidP="00F74CBA">
      <w:pPr>
        <w:pStyle w:val="Footnote"/>
        <w:bidi/>
      </w:pPr>
      <w:r>
        <w:rPr>
          <w:rStyle w:val="ac"/>
          <w:rtl/>
        </w:rPr>
        <w:footnoteRef/>
      </w:r>
      <w:r>
        <w:rPr>
          <w:rtl/>
        </w:rPr>
        <w:t>וב</w:t>
      </w:r>
      <w:r>
        <w:rPr>
          <w:b/>
          <w:bCs/>
          <w:rtl/>
        </w:rPr>
        <w:t>תוס</w:t>
      </w:r>
      <w:r>
        <w:rPr>
          <w:rtl/>
        </w:rPr>
        <w:t>' (קידושין נו:) מבואר דאף יכול לקדש אשה בדמי הנאתו שלא כדרך. וכן בדמי אפרו דהנשרפין.</w:t>
      </w:r>
    </w:p>
  </w:footnote>
  <w:footnote w:id="225">
    <w:p w14:paraId="1DC07FAF" w14:textId="77777777" w:rsidR="003B3F2C" w:rsidRDefault="00000000" w:rsidP="00F74CBA">
      <w:pPr>
        <w:pStyle w:val="Footnote"/>
        <w:bidi/>
      </w:pPr>
      <w:r>
        <w:rPr>
          <w:rStyle w:val="ac"/>
          <w:rtl/>
        </w:rPr>
        <w:footnoteRef/>
      </w:r>
      <w:r>
        <w:rPr>
          <w:rtl/>
        </w:rPr>
        <w:t>ועד"ז חילקו ה</w:t>
      </w:r>
      <w:r>
        <w:rPr>
          <w:b/>
          <w:bCs/>
          <w:rtl/>
        </w:rPr>
        <w:t>אחרונים</w:t>
      </w:r>
      <w:r>
        <w:rPr>
          <w:rtl/>
        </w:rPr>
        <w:t xml:space="preserve"> (ע' ר' שמעון ב"ק טז, קה"י ב"ק יג ג) דגדר איסור הנאה דהקדש וכן מוקצה למצוותו וכדו' שאני, ולא דמי לאיסורין דאסרה תורה ודחייה רחמנא, והקפידה תורה אף על הנאתם. ואילו הקדש טעם האיסור משום דמיוחד לגבוה, ואין  איסור בדבר שאינו סותר קדושתו. [ומש"ה לר' יוסי הגלילי רשאי למכור הקדש, ולא אמרי' דנהנה באיסור הנאה. וע' קצות (תו) מש"כ בזה]. והוא קרוב לדברי החת"ס (הנ"ל).</w:t>
      </w:r>
    </w:p>
  </w:footnote>
  <w:footnote w:id="226">
    <w:p w14:paraId="7CEF1870" w14:textId="77777777" w:rsidR="003B3F2C" w:rsidRDefault="00000000" w:rsidP="00F74CBA">
      <w:pPr>
        <w:pStyle w:val="Footnote"/>
        <w:bidi/>
      </w:pPr>
      <w:r>
        <w:rPr>
          <w:rStyle w:val="ac"/>
          <w:rtl/>
        </w:rPr>
        <w:footnoteRef/>
      </w:r>
      <w:r>
        <w:rPr>
          <w:rtl/>
        </w:rPr>
        <w:t>וכן איסור הנאה דמת, דלכאורה הוה מחמת כבודו. א"כ רשאי להנות מהתעסקות לכבודו של מת.</w:t>
      </w:r>
    </w:p>
  </w:footnote>
  <w:footnote w:id="227">
    <w:p w14:paraId="7B8985E8" w14:textId="77777777" w:rsidR="003B3F2C" w:rsidRDefault="00000000" w:rsidP="00F74CBA">
      <w:pPr>
        <w:pStyle w:val="Footnote"/>
        <w:bidi/>
      </w:pPr>
      <w:r>
        <w:rPr>
          <w:rStyle w:val="ac"/>
          <w:rtl/>
        </w:rPr>
        <w:footnoteRef/>
      </w:r>
      <w:r>
        <w:rPr>
          <w:rtl/>
        </w:rPr>
        <w:t>והעלה צד דתוס' דידן קאי כלשון (לקמן שם) דאף מכווין מותר, ומש"ה אף פסיק רישא מותר. אך דחה דלא משמע כן בתוס'.</w:t>
      </w:r>
    </w:p>
  </w:footnote>
  <w:footnote w:id="228">
    <w:p w14:paraId="65E313FC" w14:textId="77777777" w:rsidR="003B3F2C" w:rsidRDefault="00000000" w:rsidP="00F74CBA">
      <w:pPr>
        <w:pStyle w:val="Footnote"/>
        <w:bidi/>
      </w:pPr>
      <w:r>
        <w:rPr>
          <w:rStyle w:val="ac"/>
          <w:rtl/>
        </w:rPr>
        <w:footnoteRef/>
      </w:r>
      <w:r>
        <w:rPr>
          <w:rtl/>
        </w:rPr>
        <w:t>ובגמ' (ב"ק מא: וקידושין נו:) איתא אימא ה"מ היכא דשחטו בצור, דהוה כעין סקילה. [עי"ש]. ומסקנת הגמ' דאין לחלק בזה.</w:t>
      </w:r>
    </w:p>
  </w:footnote>
  <w:footnote w:id="229">
    <w:p w14:paraId="53828A61" w14:textId="77777777" w:rsidR="003B3F2C" w:rsidRDefault="00000000" w:rsidP="00F74CBA">
      <w:pPr>
        <w:pStyle w:val="Footnote"/>
        <w:bidi/>
      </w:pPr>
      <w:r>
        <w:rPr>
          <w:rStyle w:val="ac"/>
          <w:rtl/>
        </w:rPr>
        <w:footnoteRef/>
      </w:r>
      <w:r>
        <w:rPr>
          <w:rtl/>
        </w:rPr>
        <w:t>ועוד תי' ה</w:t>
      </w:r>
      <w:r>
        <w:rPr>
          <w:b/>
          <w:bCs/>
          <w:rtl/>
        </w:rPr>
        <w:t>תוס' ר"פ</w:t>
      </w:r>
      <w:r>
        <w:rPr>
          <w:rtl/>
        </w:rPr>
        <w:t xml:space="preserve"> (ב"ק שם, וכן תוס' שאנץ בשיטמ"ק שם) דאטו נימא דקרא כתיב דוקא לבן פקועה. וה</w:t>
      </w:r>
      <w:r>
        <w:rPr>
          <w:b/>
          <w:bCs/>
          <w:rtl/>
        </w:rPr>
        <w:t>תוס' רא"ש</w:t>
      </w:r>
      <w:r>
        <w:rPr>
          <w:rtl/>
        </w:rPr>
        <w:t xml:space="preserve"> (קידושין נו:) תי' דברייתא דידן ר' מאיר [דס"ל דבן פקועה צריך שחיטה].</w:t>
      </w:r>
    </w:p>
  </w:footnote>
  <w:footnote w:id="230">
    <w:p w14:paraId="5203914A" w14:textId="77777777" w:rsidR="003B3F2C" w:rsidRDefault="00000000" w:rsidP="00F74CBA">
      <w:pPr>
        <w:pStyle w:val="Footnote"/>
        <w:bidi/>
      </w:pPr>
      <w:r>
        <w:rPr>
          <w:rStyle w:val="ac"/>
          <w:rtl/>
        </w:rPr>
        <w:footnoteRef/>
      </w:r>
      <w:r>
        <w:rPr>
          <w:rtl/>
        </w:rPr>
        <w:t>וכ"כ ה</w:t>
      </w:r>
      <w:r>
        <w:rPr>
          <w:b/>
          <w:bCs/>
          <w:rtl/>
        </w:rPr>
        <w:t>פרשת דרכים</w:t>
      </w:r>
      <w:r>
        <w:rPr>
          <w:rtl/>
        </w:rPr>
        <w:t xml:space="preserve"> (דרך אתרים א, הו' בפתח"ת יו"ד יג ד) דבעי נחירה, דלא גרע ממפרכסת. ודלא כ</w:t>
      </w:r>
      <w:r>
        <w:rPr>
          <w:b/>
          <w:bCs/>
          <w:rtl/>
        </w:rPr>
        <w:t>ט"ז</w:t>
      </w:r>
      <w:r>
        <w:rPr>
          <w:rtl/>
        </w:rPr>
        <w:t xml:space="preserve"> (שם). [ולכאורה לא בעי נחירה בסימנים. ולא דמי לעוף למ"ד דלא בעי שחיטה לעוף, דבעי מעשה בסימנים].</w:t>
      </w:r>
    </w:p>
  </w:footnote>
  <w:footnote w:id="231">
    <w:p w14:paraId="6DE9ACDB" w14:textId="77777777" w:rsidR="003B3F2C" w:rsidRDefault="00000000" w:rsidP="00F74CBA">
      <w:pPr>
        <w:pStyle w:val="Footnote"/>
        <w:bidi/>
      </w:pPr>
      <w:r>
        <w:rPr>
          <w:rStyle w:val="ac"/>
          <w:rtl/>
        </w:rPr>
        <w:footnoteRef/>
      </w:r>
      <w:r>
        <w:rPr>
          <w:rtl/>
        </w:rPr>
        <w:t xml:space="preserve">וכ"כ </w:t>
      </w:r>
      <w:r>
        <w:rPr>
          <w:b/>
          <w:bCs/>
          <w:rtl/>
        </w:rPr>
        <w:t>תוס</w:t>
      </w:r>
      <w:r>
        <w:rPr>
          <w:rtl/>
        </w:rPr>
        <w:t>' (חולין פב. ד"ה עגלה) בשם ר' משה אף לענין עריפת עגלה. אבל ה</w:t>
      </w:r>
      <w:r>
        <w:rPr>
          <w:b/>
          <w:bCs/>
          <w:rtl/>
        </w:rPr>
        <w:t>תוס' הרא"ש</w:t>
      </w:r>
      <w:r>
        <w:rPr>
          <w:rtl/>
        </w:rPr>
        <w:t xml:space="preserve"> (שם) דחה דעריפה אינה בסימנים, ובזה לא אמרי' זוהי שחיטתו [אלא מליקה ושחיטה דהוה בסימנין]. א"נ שעיר המשתלח הדחייה </w:t>
      </w:r>
      <w:r>
        <w:rPr>
          <w:i/>
          <w:iCs/>
          <w:rtl/>
        </w:rPr>
        <w:t>מתרת</w:t>
      </w:r>
      <w:r>
        <w:rPr>
          <w:rtl/>
        </w:rPr>
        <w:t xml:space="preserve"> האיברים בהנאה, העריפה אוסרתה. ועד"ז כ' ב</w:t>
      </w:r>
      <w:r>
        <w:rPr>
          <w:b/>
          <w:bCs/>
          <w:rtl/>
        </w:rPr>
        <w:t>ס' הישר</w:t>
      </w:r>
      <w:r>
        <w:rPr>
          <w:rtl/>
        </w:rPr>
        <w:t xml:space="preserve"> (שו"ת נב) [וכ' דאם בא לחלוק בין הפרקים] לחלק בין דדחיית צוק שהוא הכשר מצוה, ואילו עריפת עגלה שהיא לכפרת חטא.</w:t>
      </w:r>
    </w:p>
  </w:footnote>
  <w:footnote w:id="232">
    <w:p w14:paraId="389939C1" w14:textId="77777777" w:rsidR="003B3F2C" w:rsidRDefault="00000000" w:rsidP="00F74CBA">
      <w:pPr>
        <w:pStyle w:val="Footnote"/>
        <w:bidi/>
      </w:pPr>
      <w:r>
        <w:rPr>
          <w:rStyle w:val="ac"/>
          <w:rtl/>
        </w:rPr>
        <w:footnoteRef/>
      </w:r>
      <w:r>
        <w:rPr>
          <w:rtl/>
        </w:rPr>
        <w:t>עכ"פ נפק"מ לפ"ז דאסור לשחוט בנה ביום שנסקל [דקי"ל שחיטה שאינה ראויה שמה שחיטה].</w:t>
      </w:r>
    </w:p>
  </w:footnote>
  <w:footnote w:id="233">
    <w:p w14:paraId="6949860A" w14:textId="77777777" w:rsidR="003B3F2C" w:rsidRDefault="00000000" w:rsidP="00F74CBA">
      <w:pPr>
        <w:pStyle w:val="Footnote"/>
        <w:bidi/>
      </w:pPr>
      <w:r>
        <w:rPr>
          <w:rStyle w:val="ac"/>
          <w:rtl/>
        </w:rPr>
        <w:footnoteRef/>
      </w:r>
      <w:r>
        <w:rPr>
          <w:rtl/>
        </w:rPr>
        <w:t>ועד"ז תי' ה</w:t>
      </w:r>
      <w:r>
        <w:rPr>
          <w:b/>
          <w:bCs/>
          <w:rtl/>
        </w:rPr>
        <w:t>גר</w:t>
      </w:r>
      <w:r>
        <w:rPr>
          <w:rFonts w:ascii="Narkisim" w:hAnsi="Narkisim"/>
          <w:b/>
          <w:bCs/>
          <w:rtl/>
          <w:lang w:val="he-IL"/>
        </w:rPr>
        <w:t>"</w:t>
      </w:r>
      <w:r>
        <w:rPr>
          <w:b/>
          <w:bCs/>
          <w:rtl/>
        </w:rPr>
        <w:t>ח</w:t>
      </w:r>
      <w:r>
        <w:rPr>
          <w:rtl/>
        </w:rPr>
        <w:t xml:space="preserve"> (על הש"ס קידושין נו: מס</w:t>
      </w:r>
      <w:r>
        <w:rPr>
          <w:rFonts w:ascii="Narkisim" w:hAnsi="Narkisim"/>
          <w:rtl/>
          <w:lang w:val="he-IL"/>
        </w:rPr>
        <w:t xml:space="preserve">' </w:t>
      </w:r>
      <w:r>
        <w:rPr>
          <w:rtl/>
        </w:rPr>
        <w:t>אש תמיד)</w:t>
      </w:r>
      <w:r>
        <w:rPr>
          <w:rFonts w:ascii="Narkisim" w:hAnsi="Narkisim"/>
          <w:rtl/>
          <w:lang w:val="he-IL"/>
        </w:rPr>
        <w:t xml:space="preserve"> </w:t>
      </w:r>
      <w:r>
        <w:rPr>
          <w:rtl/>
        </w:rPr>
        <w:t>דשור הנסקל משכחת לה בין בבהמה טהורה ובין בטמאה</w:t>
      </w:r>
      <w:r>
        <w:rPr>
          <w:rFonts w:ascii="Narkisim" w:hAnsi="Narkisim"/>
          <w:rtl/>
          <w:lang w:val="he-IL"/>
        </w:rPr>
        <w:t xml:space="preserve">, </w:t>
      </w:r>
      <w:r>
        <w:rPr>
          <w:rtl/>
        </w:rPr>
        <w:t>א</w:t>
      </w:r>
      <w:r>
        <w:rPr>
          <w:rFonts w:ascii="Narkisim" w:hAnsi="Narkisim"/>
          <w:rtl/>
          <w:lang w:val="he-IL"/>
        </w:rPr>
        <w:t>"</w:t>
      </w:r>
      <w:r>
        <w:rPr>
          <w:rtl/>
        </w:rPr>
        <w:t>כ לא יתכן דשם שחיטה על סקילתו.</w:t>
      </w:r>
    </w:p>
  </w:footnote>
  <w:footnote w:id="234">
    <w:p w14:paraId="44A8212C" w14:textId="77777777" w:rsidR="003B3F2C" w:rsidRDefault="00000000" w:rsidP="00F74CBA">
      <w:pPr>
        <w:pStyle w:val="Footnote"/>
        <w:bidi/>
      </w:pPr>
      <w:r>
        <w:rPr>
          <w:rStyle w:val="ac"/>
          <w:rtl/>
        </w:rPr>
        <w:footnoteRef/>
      </w:r>
      <w:r>
        <w:rPr>
          <w:rtl/>
        </w:rPr>
        <w:t>וה</w:t>
      </w:r>
      <w:r>
        <w:rPr>
          <w:b/>
          <w:bCs/>
          <w:rtl/>
        </w:rPr>
        <w:t>רשב"א</w:t>
      </w:r>
      <w:r>
        <w:rPr>
          <w:rtl/>
        </w:rPr>
        <w:t xml:space="preserve"> (קידושין שם) כת' דהו"מ למימר אף כדחזקיה, דהא בלא יֵאָכֵל כלהו מודו דמשמע איסור הנאה. אלא דלא שמעינן ליה לדחזקיה בהדיא אלא בחמץ בפסח. ואילו ר' אבהו אמר בפי' כל מקום שנאמר. ומש"ה ניחא ליה לאוקמה כדר' אבהו.</w:t>
      </w:r>
    </w:p>
  </w:footnote>
  <w:footnote w:id="235">
    <w:p w14:paraId="010D7246" w14:textId="77777777" w:rsidR="003B3F2C" w:rsidRDefault="00000000" w:rsidP="00F74CBA">
      <w:pPr>
        <w:pStyle w:val="Footnote"/>
        <w:bidi/>
      </w:pPr>
      <w:r>
        <w:rPr>
          <w:rStyle w:val="ac"/>
          <w:rtl/>
        </w:rPr>
        <w:footnoteRef/>
      </w:r>
      <w:r>
        <w:rPr>
          <w:rtl/>
        </w:rPr>
        <w:t>וה</w:t>
      </w:r>
      <w:r>
        <w:rPr>
          <w:b/>
          <w:bCs/>
          <w:rtl/>
        </w:rPr>
        <w:t>צל"ח</w:t>
      </w:r>
      <w:r>
        <w:rPr>
          <w:rtl/>
        </w:rPr>
        <w:t xml:space="preserve"> (לעיל) ו</w:t>
      </w:r>
      <w:r>
        <w:rPr>
          <w:b/>
          <w:bCs/>
          <w:rtl/>
        </w:rPr>
        <w:t>רע"א</w:t>
      </w:r>
      <w:r>
        <w:rPr>
          <w:rtl/>
        </w:rPr>
        <w:t xml:space="preserve"> (כא:) הק' דאי כתיב לא יהנה שיעורו בפרוטה, והשתא דכתיב לא יאכל שיעורו בכזית.</w:t>
      </w:r>
    </w:p>
  </w:footnote>
  <w:footnote w:id="236">
    <w:p w14:paraId="7BE5A05F" w14:textId="77777777" w:rsidR="003B3F2C" w:rsidRDefault="00000000" w:rsidP="00F74CBA">
      <w:pPr>
        <w:pStyle w:val="Footnote"/>
        <w:bidi/>
      </w:pPr>
      <w:r>
        <w:rPr>
          <w:rStyle w:val="ac"/>
          <w:rtl/>
        </w:rPr>
        <w:footnoteRef/>
      </w:r>
      <w:r>
        <w:rPr>
          <w:rtl/>
        </w:rPr>
        <w:t>וציין ל</w:t>
      </w:r>
      <w:r>
        <w:rPr>
          <w:b/>
          <w:bCs/>
          <w:rtl/>
        </w:rPr>
        <w:t>תוס</w:t>
      </w:r>
      <w:r>
        <w:rPr>
          <w:rtl/>
        </w:rPr>
        <w:t>' (סוף תמורה) דאף בשאר איסו"ה אמרי' דנעשית מצוותו [ולא רק בהקדש, דסיבת איסורו מחמת כן]. וה</w:t>
      </w:r>
      <w:r>
        <w:rPr>
          <w:b/>
          <w:bCs/>
          <w:rtl/>
        </w:rPr>
        <w:t>קוב"ש</w:t>
      </w:r>
      <w:r>
        <w:rPr>
          <w:rtl/>
        </w:rPr>
        <w:t xml:space="preserve"> (ב כא ו) כת' דלדעת </w:t>
      </w:r>
      <w:r>
        <w:rPr>
          <w:b/>
          <w:bCs/>
          <w:rtl/>
        </w:rPr>
        <w:t>רש"י</w:t>
      </w:r>
      <w:r>
        <w:rPr>
          <w:rtl/>
        </w:rPr>
        <w:t xml:space="preserve"> (לקמן כו.) יש לחלק דדוקא היכא דסיבת האיסור מחמת דבר זה אמרי' דנעשית מצוותו. אבל שור הנסקל סיבת האיסור אינו מחמת סקילתו, אלא אותה הסיבה שמחייבתו סקילה היא אוסרתו בהנאה, והסבה הזאת לא נתבטלה לאחר שנסקל. [אך בתוס' תמורה הנ"ל מבואר דלא כן].</w:t>
      </w:r>
    </w:p>
  </w:footnote>
  <w:footnote w:id="237">
    <w:p w14:paraId="33465E84" w14:textId="77777777" w:rsidR="003B3F2C" w:rsidRDefault="00000000" w:rsidP="00F74CBA">
      <w:pPr>
        <w:pStyle w:val="Footnote"/>
        <w:bidi/>
      </w:pPr>
      <w:r>
        <w:rPr>
          <w:rStyle w:val="ac"/>
          <w:rtl/>
        </w:rPr>
        <w:footnoteRef/>
      </w:r>
      <w:r>
        <w:rPr>
          <w:rtl/>
        </w:rPr>
        <w:t>ומ"מ הק' ה</w:t>
      </w:r>
      <w:r>
        <w:rPr>
          <w:b/>
          <w:bCs/>
          <w:rtl/>
        </w:rPr>
        <w:t>רש"ש</w:t>
      </w:r>
      <w:r>
        <w:rPr>
          <w:rtl/>
        </w:rPr>
        <w:t xml:space="preserve"> דאי' (לקמן כו.) ב' כתובים הבאין כא' דנעשית מצוותן ומועל, הא איכא שור הנסקל. [ובגמ' לקמן אי' דאף עגלה ערופה נעשית מצוותו, וגלי קרא דמועלין בו]. וה</w:t>
      </w:r>
      <w:r>
        <w:rPr>
          <w:b/>
          <w:bCs/>
          <w:rtl/>
        </w:rPr>
        <w:t>קוב"ש</w:t>
      </w:r>
      <w:r>
        <w:rPr>
          <w:rtl/>
        </w:rPr>
        <w:t xml:space="preserve"> (הנ"ל) כ' דכעי"ז ילה"ק בפטר חמור, שאף אחר עריפה אסורה לעולם. ולא אמרי' דנעשית מצוותו.</w:t>
      </w:r>
    </w:p>
  </w:footnote>
  <w:footnote w:id="238">
    <w:p w14:paraId="2DA4B2AA" w14:textId="77777777" w:rsidR="003B3F2C" w:rsidRDefault="00000000" w:rsidP="00F74CBA">
      <w:pPr>
        <w:pStyle w:val="Footnote"/>
        <w:bidi/>
      </w:pPr>
      <w:r>
        <w:rPr>
          <w:rStyle w:val="ac"/>
          <w:rtl/>
        </w:rPr>
        <w:footnoteRef/>
      </w:r>
      <w:r>
        <w:rPr>
          <w:rtl/>
        </w:rPr>
        <w:t>וה</w:t>
      </w:r>
      <w:r>
        <w:rPr>
          <w:b/>
          <w:bCs/>
          <w:rtl/>
        </w:rPr>
        <w:t>ריטב"א</w:t>
      </w:r>
      <w:r>
        <w:rPr>
          <w:rtl/>
        </w:rPr>
        <w:t xml:space="preserve"> הק' דהכא כתיב לא יֵאָכֵל [וכמ"ש רש"י כאן דקשה אף לחזקיה].</w:t>
      </w:r>
    </w:p>
  </w:footnote>
  <w:footnote w:id="239">
    <w:p w14:paraId="2266ECE4" w14:textId="77777777" w:rsidR="003B3F2C" w:rsidRDefault="00000000" w:rsidP="00F74CBA">
      <w:pPr>
        <w:pStyle w:val="Footnote"/>
        <w:bidi/>
      </w:pPr>
      <w:r>
        <w:rPr>
          <w:rStyle w:val="ac"/>
          <w:rtl/>
        </w:rPr>
        <w:footnoteRef/>
      </w:r>
      <w:r>
        <w:rPr>
          <w:rtl/>
        </w:rPr>
        <w:t>וב</w:t>
      </w:r>
      <w:r>
        <w:rPr>
          <w:b/>
          <w:bCs/>
          <w:rtl/>
        </w:rPr>
        <w:t>תוס' ר"פ</w:t>
      </w:r>
      <w:r>
        <w:rPr>
          <w:rtl/>
        </w:rPr>
        <w:t xml:space="preserve"> (ב"ק) כ' דנהי דהוקש כבודם, מוראם לא איתקיש. ו</w:t>
      </w:r>
      <w:r>
        <w:rPr>
          <w:b/>
          <w:bCs/>
          <w:rtl/>
        </w:rPr>
        <w:t>ר' ישעיה</w:t>
      </w:r>
      <w:r>
        <w:rPr>
          <w:rtl/>
        </w:rPr>
        <w:t xml:space="preserve"> (בשיטמ"ק שם) כ' דהתם הוה היקש, אבל לא הושוו לגמרי.</w:t>
      </w:r>
    </w:p>
  </w:footnote>
  <w:footnote w:id="240">
    <w:p w14:paraId="619AA518" w14:textId="77777777" w:rsidR="003B3F2C" w:rsidRDefault="00000000" w:rsidP="00F74CBA">
      <w:pPr>
        <w:pStyle w:val="Footnote"/>
        <w:bidi/>
      </w:pPr>
      <w:r>
        <w:rPr>
          <w:rStyle w:val="ac"/>
          <w:rtl/>
        </w:rPr>
        <w:footnoteRef/>
      </w:r>
      <w:r>
        <w:rPr>
          <w:rtl/>
        </w:rPr>
        <w:t>וה</w:t>
      </w:r>
      <w:r>
        <w:rPr>
          <w:b/>
          <w:bCs/>
          <w:rtl/>
        </w:rPr>
        <w:t>גרי"ז</w:t>
      </w:r>
      <w:r>
        <w:rPr>
          <w:rtl/>
        </w:rPr>
        <w:t xml:space="preserve"> (הל' ת"ת, ובכורות ו:) הביא מדברי התוס' דברבו מובהק יש דין כבוד ומורא, דנלמד מהך קרא. ומלבד זה יש חיוב הידור, דהוא דין כללי בכל ת"ח. והוה ב' גדרים שונים [והעמיד דנפק"מ לענין מחילה].</w:t>
      </w:r>
    </w:p>
  </w:footnote>
  <w:footnote w:id="241">
    <w:p w14:paraId="04BC6164" w14:textId="77777777" w:rsidR="003B3F2C" w:rsidRDefault="00000000" w:rsidP="00F74CBA">
      <w:pPr>
        <w:pStyle w:val="Footnote"/>
        <w:bidi/>
      </w:pPr>
      <w:r>
        <w:rPr>
          <w:rStyle w:val="ac"/>
          <w:rtl/>
        </w:rPr>
        <w:footnoteRef/>
      </w:r>
      <w:r>
        <w:rPr>
          <w:rtl/>
        </w:rPr>
        <w:t>וביאר דכל היכא דליכא שום שארית מן האיסור או דבר הבא בגרמת איסור, בשעה שתכלית התועלת נצמח, א"כ מותר לכתחילה מה"ת לעשות תחבולה בגוף האיסור לכלותו בכדי להנות אח"כ. [אלא דדבר הנגרם מאיסו"ה, הדבר הנגרם אסור. ובזה אמרי' דחזותא לאו מילתא].</w:t>
      </w:r>
    </w:p>
  </w:footnote>
  <w:footnote w:id="242">
    <w:p w14:paraId="49F0DA5F" w14:textId="77777777" w:rsidR="003B3F2C" w:rsidRDefault="00000000" w:rsidP="00F74CBA">
      <w:pPr>
        <w:pStyle w:val="Footnote"/>
        <w:bidi/>
      </w:pPr>
      <w:r>
        <w:rPr>
          <w:rStyle w:val="ac"/>
          <w:rtl/>
        </w:rPr>
        <w:footnoteRef/>
      </w:r>
      <w:r>
        <w:rPr>
          <w:rtl/>
        </w:rPr>
        <w:t>ועד"ז ס"ד בגמ' (לעיל כא:) דרשאי להנות בשעת ששורף את החמץ. קמ"ל דאסור. [ותוס' שם פי' משום דאפרן מותר, אבל יש ראשונים משום דהוה דרך שריפתו].</w:t>
      </w:r>
    </w:p>
  </w:footnote>
  <w:footnote w:id="243">
    <w:p w14:paraId="37F64C53" w14:textId="77777777" w:rsidR="003B3F2C" w:rsidRDefault="00000000" w:rsidP="00F74CBA">
      <w:pPr>
        <w:pStyle w:val="Footnote"/>
        <w:bidi/>
      </w:pPr>
      <w:r>
        <w:rPr>
          <w:rStyle w:val="ac"/>
          <w:rtl/>
        </w:rPr>
        <w:footnoteRef/>
      </w:r>
      <w:r>
        <w:rPr>
          <w:rtl/>
        </w:rPr>
        <w:t>וי"ל דהיינו לאחר דילפינן דמותר להנות דרך שריפתו. {אך יל"ד א"כ מתיישב קו' התוס', דלאחר דילפי' כל איסו"ה דאסור להסיק, איצטריך קרא להתיר].</w:t>
      </w:r>
    </w:p>
  </w:footnote>
  <w:footnote w:id="244">
    <w:p w14:paraId="7EDACF82" w14:textId="77777777" w:rsidR="003B3F2C" w:rsidRDefault="00000000" w:rsidP="00F74CBA">
      <w:pPr>
        <w:pStyle w:val="Footnote"/>
        <w:bidi/>
      </w:pPr>
      <w:r>
        <w:rPr>
          <w:rStyle w:val="ac"/>
          <w:rtl/>
        </w:rPr>
        <w:footnoteRef/>
      </w:r>
      <w:r>
        <w:rPr>
          <w:rtl/>
        </w:rPr>
        <w:t>ו</w:t>
      </w:r>
      <w:r>
        <w:rPr>
          <w:b/>
          <w:bCs/>
          <w:rtl/>
        </w:rPr>
        <w:t>תוס</w:t>
      </w:r>
      <w:r>
        <w:rPr>
          <w:rtl/>
        </w:rPr>
        <w:t>' (סוכה לה. והמלחמות וריטב"א שם) נקטו דתרומה טמאה מיכתת שיעוריה, אבל ה</w:t>
      </w:r>
      <w:r>
        <w:rPr>
          <w:b/>
          <w:bCs/>
          <w:rtl/>
        </w:rPr>
        <w:t>תוס' רי"ד</w:t>
      </w:r>
      <w:r>
        <w:rPr>
          <w:rtl/>
        </w:rPr>
        <w:t xml:space="preserve"> (שם) חלק דלא הוה מיכתת, כיון דנהנה ממנו בשריפתו. [ולכאורה תלי בזה].</w:t>
      </w:r>
    </w:p>
  </w:footnote>
  <w:footnote w:id="245">
    <w:p w14:paraId="2B57B9BF" w14:textId="77777777" w:rsidR="003B3F2C" w:rsidRDefault="00000000" w:rsidP="00F74CBA">
      <w:pPr>
        <w:pStyle w:val="Footnote"/>
        <w:bidi/>
      </w:pPr>
      <w:r>
        <w:rPr>
          <w:rStyle w:val="ac"/>
          <w:rtl/>
        </w:rPr>
        <w:footnoteRef/>
      </w:r>
      <w:r>
        <w:rPr>
          <w:rtl/>
        </w:rPr>
        <w:t>ולא תלו משום דהוה איסו"ה.</w:t>
      </w:r>
    </w:p>
  </w:footnote>
  <w:footnote w:id="246">
    <w:p w14:paraId="5F7D9041" w14:textId="77777777" w:rsidR="003B3F2C" w:rsidRDefault="00000000" w:rsidP="00F74CBA">
      <w:pPr>
        <w:pStyle w:val="Footnote"/>
        <w:bidi/>
      </w:pPr>
      <w:r>
        <w:rPr>
          <w:rStyle w:val="ac"/>
          <w:rtl/>
        </w:rPr>
        <w:footnoteRef/>
      </w:r>
      <w:r>
        <w:rPr>
          <w:rtl/>
        </w:rPr>
        <w:t>[וי"ג ברש"י על אם הדרך, וכ"ה במהר"ם חלאוה].</w:t>
      </w:r>
    </w:p>
  </w:footnote>
  <w:footnote w:id="247">
    <w:p w14:paraId="6F13EC78" w14:textId="77777777" w:rsidR="003B3F2C" w:rsidRDefault="00000000" w:rsidP="00F74CBA">
      <w:pPr>
        <w:pStyle w:val="Footnote"/>
        <w:bidi/>
      </w:pPr>
      <w:r>
        <w:rPr>
          <w:rStyle w:val="ac"/>
          <w:rtl/>
        </w:rPr>
        <w:footnoteRef/>
      </w:r>
      <w:r>
        <w:rPr>
          <w:rtl/>
        </w:rPr>
        <w:t>ודוקא ברה"ר, דכשנוטע ברשותו נחשב שלו, ולא מהני מחשבה להחשב של רבים. ועוד כת' דאף נוטע לצורך רבים איירי במקצה מקום מרשותו עבור הרבים [וע"ד מש"כ תוס'].</w:t>
      </w:r>
    </w:p>
  </w:footnote>
  <w:footnote w:id="248">
    <w:p w14:paraId="6A63B625" w14:textId="77777777" w:rsidR="003B3F2C" w:rsidRDefault="00000000" w:rsidP="00F74CBA">
      <w:pPr>
        <w:pStyle w:val="Footnote"/>
        <w:bidi/>
      </w:pPr>
      <w:r>
        <w:rPr>
          <w:rStyle w:val="ac"/>
          <w:rtl/>
        </w:rPr>
        <w:footnoteRef/>
      </w:r>
      <w:r>
        <w:rPr>
          <w:rtl/>
        </w:rPr>
        <w:t>וביאר דמשו"ה האוכל שלא כדרך אכילה פטור. וכן באכילה של מצוה אם אכל שלא כדרך אכילה לא יצא [ע"ע לקמן כד:]. וכן באיסורי מלאכה אם עשאן שלא כדרכן פטור. וזה כלל גדול בתורה.</w:t>
      </w:r>
    </w:p>
  </w:footnote>
  <w:footnote w:id="249">
    <w:p w14:paraId="0E4FA1B4" w14:textId="77777777" w:rsidR="003B3F2C" w:rsidRDefault="00000000" w:rsidP="00F74CBA">
      <w:pPr>
        <w:pStyle w:val="Footnote"/>
        <w:bidi/>
      </w:pPr>
      <w:r>
        <w:rPr>
          <w:rStyle w:val="ac"/>
          <w:rtl/>
        </w:rPr>
        <w:footnoteRef/>
      </w:r>
      <w:r>
        <w:rPr>
          <w:rtl/>
        </w:rPr>
        <w:t>וה</w:t>
      </w:r>
      <w:r>
        <w:rPr>
          <w:b/>
          <w:bCs/>
          <w:rtl/>
        </w:rPr>
        <w:t>ברוך טעם</w:t>
      </w:r>
      <w:r>
        <w:rPr>
          <w:rtl/>
        </w:rPr>
        <w:t xml:space="preserve"> הוסיף דרב פפא [התרצן בסוגיין] ס"ל (ב"מ יא:) דטובת הנאה ממון. וה</w:t>
      </w:r>
      <w:r>
        <w:rPr>
          <w:b/>
          <w:bCs/>
          <w:rtl/>
        </w:rPr>
        <w:t>אחיעזר</w:t>
      </w:r>
      <w:r>
        <w:rPr>
          <w:rtl/>
        </w:rPr>
        <w:t xml:space="preserve"> כת' דלהך ס"ד ע"כ דרשי' באופ"א, וליכא דין טובת הנאה. [א"נ אדרבה גלי קרא דזכות זה מותר בהנאה].</w:t>
      </w:r>
    </w:p>
    <w:p w14:paraId="1FFB3E53" w14:textId="77777777" w:rsidR="003B3F2C" w:rsidRDefault="00000000" w:rsidP="00F74CBA">
      <w:pPr>
        <w:pStyle w:val="Footnote"/>
        <w:bidi/>
      </w:pPr>
      <w:r>
        <w:rPr>
          <w:rtl/>
        </w:rPr>
        <w:tab/>
        <w:t>[וע' בסוגיא נדרים פד: פה. אי' רשאי לתת תרומה למודר הנאה, דלמ"ד טובת הנאה ממון נחשב דהכהן מקבל הנאה מהישראל].</w:t>
      </w:r>
    </w:p>
  </w:footnote>
  <w:footnote w:id="250">
    <w:p w14:paraId="0492B805" w14:textId="77777777" w:rsidR="003B3F2C" w:rsidRDefault="00000000" w:rsidP="00F74CBA">
      <w:pPr>
        <w:pStyle w:val="Footnote"/>
        <w:bidi/>
      </w:pPr>
      <w:r>
        <w:rPr>
          <w:rStyle w:val="ac"/>
          <w:rtl/>
        </w:rPr>
        <w:footnoteRef/>
      </w:r>
      <w:r>
        <w:rPr>
          <w:rtl/>
        </w:rPr>
        <w:t>ועוה"ק ה</w:t>
      </w:r>
      <w:r>
        <w:rPr>
          <w:b/>
          <w:bCs/>
          <w:rtl/>
        </w:rPr>
        <w:t>אחיעזר</w:t>
      </w:r>
      <w:r>
        <w:rPr>
          <w:rtl/>
        </w:rPr>
        <w:t xml:space="preserve"> דכתיב 'נתינה' בתרומה, ומה שייך נתינה בדבר שאסור בהנאה. [אמנם תוס' (לקמן לב:) כת' דנתינת תרומה אי"צ שווה פרוטה. עי"ש].</w:t>
      </w:r>
    </w:p>
  </w:footnote>
  <w:footnote w:id="251">
    <w:p w14:paraId="0BAA3E55" w14:textId="77777777" w:rsidR="003B3F2C" w:rsidRDefault="00000000" w:rsidP="00F74CBA">
      <w:pPr>
        <w:pStyle w:val="Footnote"/>
        <w:bidi/>
      </w:pPr>
      <w:r>
        <w:rPr>
          <w:rStyle w:val="ac"/>
          <w:rtl/>
        </w:rPr>
        <w:footnoteRef/>
      </w:r>
      <w:r>
        <w:rPr>
          <w:rtl/>
        </w:rPr>
        <w:t>ויש להוסיף דגדר טובת הנאה, דנהנה מזכותו של הכהן, והתורה נתנה לו זכות טובת הנאה, שיחשב נתינה דידיה לכהן. ואילו בסוגיין איירי בשימוש אחר להניח עירוב, ואינו שייך לזכותו של הכהן.</w:t>
      </w:r>
    </w:p>
  </w:footnote>
  <w:footnote w:id="252">
    <w:p w14:paraId="1D26044B" w14:textId="77777777" w:rsidR="003B3F2C" w:rsidRDefault="00000000" w:rsidP="00F74CBA">
      <w:pPr>
        <w:pStyle w:val="Footnote"/>
        <w:bidi/>
      </w:pPr>
      <w:r>
        <w:rPr>
          <w:rStyle w:val="ac"/>
          <w:rtl/>
        </w:rPr>
        <w:footnoteRef/>
      </w:r>
      <w:r>
        <w:rPr>
          <w:rtl/>
        </w:rPr>
        <w:t>וכן סוכה בימי החג [דילפינן איסו"ה מדאורייתא מחגיגה]. וכן ספר תורה ותשמישי מצווה, אף דאסורים בהנאה, מ"מ רשאי למוכרם.</w:t>
      </w:r>
    </w:p>
  </w:footnote>
  <w:footnote w:id="253">
    <w:p w14:paraId="567F7AAD" w14:textId="77777777" w:rsidR="003B3F2C" w:rsidRDefault="00000000" w:rsidP="00F74CBA">
      <w:pPr>
        <w:pStyle w:val="Footnote"/>
        <w:bidi/>
      </w:pPr>
      <w:r>
        <w:rPr>
          <w:rStyle w:val="ac"/>
          <w:rtl/>
        </w:rPr>
        <w:footnoteRef/>
      </w:r>
      <w:r>
        <w:rPr>
          <w:rtl/>
        </w:rPr>
        <w:t>וצ"ע דבסוגיין דמערבין, לכאורה אינו סותר כלל לקדושתם.</w:t>
      </w:r>
    </w:p>
  </w:footnote>
  <w:footnote w:id="254">
    <w:p w14:paraId="739218FC" w14:textId="77777777" w:rsidR="003B3F2C" w:rsidRDefault="00000000" w:rsidP="00F74CBA">
      <w:pPr>
        <w:pStyle w:val="Footnote"/>
        <w:bidi/>
      </w:pPr>
      <w:r>
        <w:rPr>
          <w:rStyle w:val="ac"/>
          <w:rtl/>
        </w:rPr>
        <w:footnoteRef/>
      </w:r>
      <w:r>
        <w:rPr>
          <w:rtl/>
        </w:rPr>
        <w:t>ולפ"ז היכא דהגיע ליד כהן, שוב א"א לישראל לערב בו.</w:t>
      </w:r>
    </w:p>
  </w:footnote>
  <w:footnote w:id="255">
    <w:p w14:paraId="46D56918" w14:textId="77777777" w:rsidR="003B3F2C" w:rsidRDefault="00000000" w:rsidP="00F74CBA">
      <w:pPr>
        <w:pStyle w:val="Footnote"/>
        <w:bidi/>
      </w:pPr>
      <w:r>
        <w:rPr>
          <w:rStyle w:val="ac"/>
          <w:rtl/>
        </w:rPr>
        <w:footnoteRef/>
      </w:r>
      <w:r>
        <w:rPr>
          <w:rtl/>
        </w:rPr>
        <w:t>ו</w:t>
      </w:r>
      <w:r>
        <w:rPr>
          <w:b/>
          <w:bCs/>
          <w:rtl/>
        </w:rPr>
        <w:t>רע"א</w:t>
      </w:r>
      <w:r>
        <w:rPr>
          <w:rtl/>
        </w:rPr>
        <w:t xml:space="preserve"> הק' דלפ"ז מאי פסקת דיש יותר משיעור, ומשמע דלרבנן בכל אופן מערבין, וע"כ אף בלא איבעי מיתשיל מהני חזי לאחרים.</w:t>
      </w:r>
    </w:p>
  </w:footnote>
  <w:footnote w:id="256">
    <w:p w14:paraId="042D86C7" w14:textId="77777777" w:rsidR="003B3F2C" w:rsidRDefault="00000000" w:rsidP="00F74CBA">
      <w:pPr>
        <w:pStyle w:val="Footnote"/>
        <w:bidi/>
      </w:pPr>
      <w:r>
        <w:rPr>
          <w:rStyle w:val="ac"/>
          <w:rtl/>
        </w:rPr>
        <w:footnoteRef/>
      </w:r>
      <w:r>
        <w:rPr>
          <w:rtl/>
        </w:rPr>
        <w:t>והגמ' תי' דס"ל דגזרו על שבות בביה"ש, ואינו יכול לישאל ולתרום. [אבל לרבנן שפיר יכול לתרום. וכדברי רש"י כאן].</w:t>
      </w:r>
    </w:p>
  </w:footnote>
  <w:footnote w:id="257">
    <w:p w14:paraId="61983797" w14:textId="77777777" w:rsidR="003B3F2C" w:rsidRDefault="00000000" w:rsidP="00F74CBA">
      <w:pPr>
        <w:pStyle w:val="Footnote"/>
        <w:bidi/>
      </w:pPr>
      <w:r>
        <w:rPr>
          <w:rStyle w:val="ac"/>
          <w:rtl/>
        </w:rPr>
        <w:footnoteRef/>
      </w:r>
      <w:r>
        <w:rPr>
          <w:rtl/>
        </w:rPr>
        <w:t>ובגמ' (עירובין כח.) אי' דגודגדניות אינן ראויים לאכילה לכולם, ואפ"ה [לחד תי'] מערבין בו, דראוי לאחרים. ומי לא תנן מערבין לנזיר ביין וכו', אלמא אע"ג דלא חזי להאי חזי להאי.</w:t>
      </w:r>
    </w:p>
  </w:footnote>
  <w:footnote w:id="258">
    <w:p w14:paraId="279977A5" w14:textId="77777777" w:rsidR="003B3F2C" w:rsidRDefault="00000000" w:rsidP="00F74CBA">
      <w:pPr>
        <w:pStyle w:val="Footnote"/>
        <w:bidi/>
      </w:pPr>
      <w:r>
        <w:rPr>
          <w:rStyle w:val="ac"/>
          <w:rtl/>
        </w:rPr>
        <w:footnoteRef/>
      </w:r>
      <w:r>
        <w:rPr>
          <w:rtl/>
        </w:rPr>
        <w:t>ואף דע"י שישאל יתמעט שיעורו, ול"צ שיהא ראוי בפועל ע"י שאלה. דבגודגדניות סגי דהוה ראוי לאחרים. אלא שיסתלק האיסור. אך הק' דרש"י משמע דצריך שיהא ראוי בפועל. וכת' דאולי קאי אף לסומכוס, ואליבא דרבי דלא גזרו על שבות [וכקו' הגמ' שם].</w:t>
      </w:r>
    </w:p>
  </w:footnote>
  <w:footnote w:id="259">
    <w:p w14:paraId="458FBBF9" w14:textId="77777777" w:rsidR="003B3F2C" w:rsidRDefault="00000000" w:rsidP="00F74CBA">
      <w:pPr>
        <w:pStyle w:val="Footnote"/>
        <w:bidi/>
      </w:pPr>
      <w:r>
        <w:rPr>
          <w:rStyle w:val="ac"/>
          <w:rtl/>
        </w:rPr>
        <w:footnoteRef/>
      </w:r>
      <w:r>
        <w:rPr>
          <w:rtl/>
        </w:rPr>
        <w:t xml:space="preserve">והביא דכ"כ בס' </w:t>
      </w:r>
      <w:r>
        <w:rPr>
          <w:b/>
          <w:bCs/>
          <w:rtl/>
        </w:rPr>
        <w:t>גאון יעקב</w:t>
      </w:r>
      <w:r>
        <w:rPr>
          <w:rtl/>
        </w:rPr>
        <w:t xml:space="preserve"> (עירובין שם) דככר זו עלי [בקונם] אין מערבין לו בה משום דכיון דאסור בהנאה אינה שלו. והביא דה</w:t>
      </w:r>
      <w:r>
        <w:rPr>
          <w:b/>
          <w:bCs/>
          <w:rtl/>
        </w:rPr>
        <w:t>תוס' רי"ד</w:t>
      </w:r>
      <w:r>
        <w:rPr>
          <w:rtl/>
        </w:rPr>
        <w:t xml:space="preserve"> (עירובין לא.) כ' דבככר זו עלי כיון דאסור בהנאה לדידיה הוי כעפרא בעלמא, ולא דמי לאיסור אכילה דסגי בהא דחזי לאחריני. וביאר כוונתו דהוא לפי שאינו שלו. וציין לבית הלוי (א מח) שהאריך בכל זה.</w:t>
      </w:r>
    </w:p>
  </w:footnote>
  <w:footnote w:id="260">
    <w:p w14:paraId="362B20CA" w14:textId="77777777" w:rsidR="003B3F2C" w:rsidRDefault="00000000" w:rsidP="00F74CBA">
      <w:pPr>
        <w:pStyle w:val="Footnote"/>
        <w:bidi/>
      </w:pPr>
      <w:r>
        <w:rPr>
          <w:rStyle w:val="ac"/>
          <w:rtl/>
        </w:rPr>
        <w:footnoteRef/>
      </w:r>
      <w:r>
        <w:rPr>
          <w:rtl/>
        </w:rPr>
        <w:t>ולכאורה איירי בתרומה ביד ישראל, שעדיין לא נתנו לכהן. ומשמע דלולי הא דהוה איסור הנאה נחשב שלו ויכול לערב. ויל"ד אי הוה למ"ד טובת הנאה ממון. או משום אי בעי מיתשיל (ע' לקמן מו.).</w:t>
      </w:r>
    </w:p>
    <w:p w14:paraId="2F95BD5A" w14:textId="77777777" w:rsidR="003B3F2C" w:rsidRDefault="00000000" w:rsidP="00F74CBA">
      <w:pPr>
        <w:pStyle w:val="Footnote"/>
        <w:bidi/>
      </w:pPr>
      <w:r>
        <w:rPr>
          <w:rtl/>
        </w:rPr>
        <w:tab/>
        <w:t>ואפשר דאיירי בתרומה שהגיע ליד כהן, ואף דהכהן נותן לישראל רשות לערב בו, מ"מ כלפי הישראל הוה איסור הנאה ואינו שלו. ואף זכות זה לערב בו אינו שלו. [וה</w:t>
      </w:r>
      <w:r>
        <w:rPr>
          <w:b/>
          <w:bCs/>
          <w:rtl/>
        </w:rPr>
        <w:t>אחרונים</w:t>
      </w:r>
      <w:r>
        <w:rPr>
          <w:rtl/>
        </w:rPr>
        <w:t xml:space="preserve"> דנו אי צריך קנין גמור לענין עירוב, או סגי בזכות בעלמא. ע' ס' חובת הדר].</w:t>
      </w:r>
    </w:p>
  </w:footnote>
  <w:footnote w:id="261">
    <w:p w14:paraId="1E8DE29D" w14:textId="77777777" w:rsidR="003B3F2C" w:rsidRDefault="00000000" w:rsidP="00F74CBA">
      <w:pPr>
        <w:pStyle w:val="Footnote"/>
        <w:bidi/>
      </w:pPr>
      <w:r>
        <w:rPr>
          <w:rStyle w:val="ac"/>
          <w:rtl/>
        </w:rPr>
        <w:footnoteRef/>
      </w:r>
      <w:r>
        <w:rPr>
          <w:rtl/>
        </w:rPr>
        <w:t>וכת' דאף דמבואר (לקמן מו:) דעובר בבל יראה משום אי בעי מיתשיל, שאני חמץ דאף גורם לממון עובר עליו.</w:t>
      </w:r>
    </w:p>
  </w:footnote>
  <w:footnote w:id="262">
    <w:p w14:paraId="443B6E5C" w14:textId="77777777" w:rsidR="003B3F2C" w:rsidRDefault="00000000" w:rsidP="00F74CBA">
      <w:pPr>
        <w:pStyle w:val="Footnote"/>
        <w:bidi/>
      </w:pPr>
      <w:r>
        <w:rPr>
          <w:rStyle w:val="ac"/>
          <w:rtl/>
        </w:rPr>
        <w:footnoteRef/>
      </w:r>
      <w:r>
        <w:rPr>
          <w:rtl/>
        </w:rPr>
        <w:t>וב</w:t>
      </w:r>
      <w:r>
        <w:rPr>
          <w:b/>
          <w:bCs/>
          <w:rtl/>
        </w:rPr>
        <w:t>שו"ת מהר"ם בוטון</w:t>
      </w:r>
      <w:r>
        <w:rPr>
          <w:rtl/>
        </w:rPr>
        <w:t xml:space="preserve"> (הו' במגיה למשנ"ל אישות ה א) מבואר דמצוות לאו ליהנות הוה רק בדיעבד. והביא דהכנה"ג פליג.</w:t>
      </w:r>
    </w:p>
  </w:footnote>
  <w:footnote w:id="263">
    <w:p w14:paraId="3705AAA5" w14:textId="77777777" w:rsidR="003B3F2C" w:rsidRDefault="00000000" w:rsidP="00F74CBA">
      <w:pPr>
        <w:pStyle w:val="Footnote"/>
        <w:bidi/>
      </w:pPr>
      <w:r>
        <w:rPr>
          <w:rStyle w:val="ac"/>
          <w:rtl/>
        </w:rPr>
        <w:footnoteRef/>
      </w:r>
      <w:r>
        <w:rPr>
          <w:rtl/>
        </w:rPr>
        <w:t>וע' אריכות ב</w:t>
      </w:r>
      <w:r>
        <w:rPr>
          <w:b/>
          <w:bCs/>
          <w:rtl/>
        </w:rPr>
        <w:t>מהרי"ט</w:t>
      </w:r>
      <w:r>
        <w:rPr>
          <w:rtl/>
        </w:rPr>
        <w:t xml:space="preserve"> (א נג,נד) ו</w:t>
      </w:r>
      <w:r>
        <w:rPr>
          <w:b/>
          <w:bCs/>
          <w:rtl/>
        </w:rPr>
        <w:t xml:space="preserve">רשד"ם </w:t>
      </w:r>
      <w:r>
        <w:rPr>
          <w:rtl/>
        </w:rPr>
        <w:t xml:space="preserve">(יו"ד עו) בגדר נזירות. אך דעת </w:t>
      </w:r>
      <w:r>
        <w:rPr>
          <w:b/>
          <w:bCs/>
          <w:rtl/>
        </w:rPr>
        <w:t>שו"ת הרשב"א</w:t>
      </w:r>
      <w:r>
        <w:rPr>
          <w:rtl/>
        </w:rPr>
        <w:t xml:space="preserve"> (ד קט) דהוה איסור חפצא. וכ"ד מהר"י בן לב.</w:t>
      </w:r>
    </w:p>
  </w:footnote>
  <w:footnote w:id="264">
    <w:p w14:paraId="6F705301" w14:textId="77777777" w:rsidR="003B3F2C" w:rsidRDefault="00000000" w:rsidP="00F74CBA">
      <w:pPr>
        <w:pStyle w:val="Footnote"/>
        <w:bidi/>
      </w:pPr>
      <w:r>
        <w:rPr>
          <w:rStyle w:val="ac"/>
          <w:rtl/>
        </w:rPr>
        <w:footnoteRef/>
      </w:r>
      <w:r>
        <w:rPr>
          <w:rtl/>
        </w:rPr>
        <w:t>וה</w:t>
      </w:r>
      <w:r>
        <w:rPr>
          <w:b/>
          <w:bCs/>
          <w:rtl/>
        </w:rPr>
        <w:t>מאירי</w:t>
      </w:r>
      <w:r>
        <w:rPr>
          <w:rtl/>
        </w:rPr>
        <w:t xml:space="preserve"> הביא </w:t>
      </w:r>
      <w:r>
        <w:rPr>
          <w:b/>
          <w:bCs/>
          <w:rtl/>
        </w:rPr>
        <w:t>י"ג</w:t>
      </w:r>
      <w:r>
        <w:rPr>
          <w:rtl/>
        </w:rPr>
        <w:t xml:space="preserve"> ואידך האב מדיר את בנו נזיר, ואשה אינה מדרת את בנה. [וצ"ב האיך ילפינן מהך קרא].</w:t>
      </w:r>
    </w:p>
  </w:footnote>
  <w:footnote w:id="265">
    <w:p w14:paraId="432D501D" w14:textId="77777777" w:rsidR="003B3F2C" w:rsidRDefault="00000000" w:rsidP="00F74CBA">
      <w:pPr>
        <w:pStyle w:val="Footnote"/>
        <w:bidi/>
      </w:pPr>
      <w:r>
        <w:rPr>
          <w:rStyle w:val="ac"/>
          <w:rtl/>
        </w:rPr>
        <w:footnoteRef/>
      </w:r>
      <w:r>
        <w:rPr>
          <w:rtl/>
        </w:rPr>
        <w:t>וה</w:t>
      </w:r>
      <w:r>
        <w:rPr>
          <w:b/>
          <w:bCs/>
          <w:rtl/>
        </w:rPr>
        <w:t>רש"ש</w:t>
      </w:r>
      <w:r>
        <w:rPr>
          <w:rtl/>
        </w:rPr>
        <w:t xml:space="preserve"> כ' דלפ"ז קאי אקרא (במדבר ו כא) קרבנו לד' על נזרו. ואילו בסוגין קאי אקרא (שם ו ד) כל ימי נזרו מכל אשר יעשה גפן היין. וטובא נזרו כתיב בפרשה. [וב</w:t>
      </w:r>
      <w:r>
        <w:rPr>
          <w:b/>
          <w:bCs/>
          <w:rtl/>
        </w:rPr>
        <w:t>ספרי</w:t>
      </w:r>
      <w:r>
        <w:rPr>
          <w:rtl/>
        </w:rPr>
        <w:t xml:space="preserve"> (נשא לח, על פסוק כא) אי' קרבנו לה' על נזרו, ולא קרבן אחרים על נזרו. ומשמע דדרשי' 'קרבנו'].</w:t>
      </w:r>
    </w:p>
  </w:footnote>
  <w:footnote w:id="266">
    <w:p w14:paraId="3C674107" w14:textId="77777777" w:rsidR="003B3F2C" w:rsidRDefault="00000000" w:rsidP="00F74CBA">
      <w:pPr>
        <w:pStyle w:val="Footnote"/>
        <w:bidi/>
      </w:pPr>
      <w:r>
        <w:rPr>
          <w:rStyle w:val="ac"/>
          <w:rtl/>
        </w:rPr>
        <w:footnoteRef/>
      </w:r>
      <w:r>
        <w:rPr>
          <w:rtl/>
        </w:rPr>
        <w:t>וב</w:t>
      </w:r>
      <w:r>
        <w:rPr>
          <w:b/>
          <w:bCs/>
          <w:rtl/>
        </w:rPr>
        <w:t>תוס' חכמי אנגליה</w:t>
      </w:r>
      <w:r>
        <w:rPr>
          <w:rtl/>
        </w:rPr>
        <w:t xml:space="preserve"> אי' ואינו מגלח על נזירות חבירו. [ובזה מתיישב קו' הגהש"ס, אלא דצ"ב אמאי איצטריך מיעוט. וי"ל דלעולם קאי על אביו].</w:t>
      </w:r>
    </w:p>
  </w:footnote>
  <w:footnote w:id="267">
    <w:p w14:paraId="603670E0" w14:textId="77777777" w:rsidR="003B3F2C" w:rsidRDefault="00000000" w:rsidP="00F74CBA">
      <w:pPr>
        <w:pStyle w:val="Footnote"/>
        <w:bidi/>
      </w:pPr>
      <w:r>
        <w:rPr>
          <w:rStyle w:val="ac"/>
          <w:rtl/>
        </w:rPr>
        <w:footnoteRef/>
      </w:r>
      <w:r>
        <w:rPr>
          <w:rtl/>
        </w:rPr>
        <w:t>דנתקבל הלכה דמגלח על נזירות אביו, ונח' אי איירי שהפריש קרבנותיו.</w:t>
      </w:r>
    </w:p>
  </w:footnote>
  <w:footnote w:id="268">
    <w:p w14:paraId="23951838" w14:textId="77777777" w:rsidR="003B3F2C" w:rsidRDefault="00000000" w:rsidP="00F74CBA">
      <w:pPr>
        <w:pStyle w:val="Footnote"/>
        <w:bidi/>
      </w:pPr>
      <w:r>
        <w:rPr>
          <w:rStyle w:val="ac"/>
          <w:rtl/>
        </w:rPr>
        <w:footnoteRef/>
      </w:r>
      <w:r>
        <w:rPr>
          <w:rtl/>
        </w:rPr>
        <w:t xml:space="preserve">וכן משמע </w:t>
      </w:r>
      <w:r>
        <w:rPr>
          <w:b/>
          <w:bCs/>
          <w:rtl/>
        </w:rPr>
        <w:t>רש"י</w:t>
      </w:r>
      <w:r>
        <w:rPr>
          <w:rtl/>
        </w:rPr>
        <w:t xml:space="preserve"> (כאן), דאמאי הזכיר דין שריפה. [וא"כ צ"ע אמאי צריך ב' דרשות לזה. אמנם י"ל דילפינן מהא דזורק לאש. וקדש למעט דנזיר אינו איסור הנאה. א"כ י"ל דהגמ' קידושין דילפינן מקדש קאי לאידך תי' כאן].</w:t>
      </w:r>
    </w:p>
  </w:footnote>
  <w:footnote w:id="269">
    <w:p w14:paraId="29CEE3D4" w14:textId="77777777" w:rsidR="003B3F2C" w:rsidRDefault="00000000" w:rsidP="00F74CBA">
      <w:pPr>
        <w:pStyle w:val="Footnote"/>
        <w:bidi/>
      </w:pPr>
      <w:r>
        <w:rPr>
          <w:rStyle w:val="ac"/>
          <w:rtl/>
        </w:rPr>
        <w:footnoteRef/>
      </w:r>
      <w:r>
        <w:rPr>
          <w:rtl/>
        </w:rPr>
        <w:t>אפי' גלחוהו ליסטים.</w:t>
      </w:r>
    </w:p>
  </w:footnote>
  <w:footnote w:id="270">
    <w:p w14:paraId="0106FA6F" w14:textId="77777777" w:rsidR="003B3F2C" w:rsidRDefault="00000000" w:rsidP="00F74CBA">
      <w:pPr>
        <w:pStyle w:val="Footnote"/>
        <w:bidi/>
      </w:pPr>
      <w:r>
        <w:rPr>
          <w:rStyle w:val="ac"/>
          <w:rtl/>
        </w:rPr>
        <w:footnoteRef/>
      </w:r>
      <w:r>
        <w:rPr>
          <w:rtl/>
        </w:rPr>
        <w:t>ואינו דומיא דנבילה. [וי"ל ע"ד הא דאי' (קידושין לח, הו' לקמן מד:) דאין איסורו איסור עולם קיל]. וז"ל ביאור ה</w:t>
      </w:r>
      <w:r>
        <w:rPr>
          <w:b/>
          <w:bCs/>
          <w:rtl/>
        </w:rPr>
        <w:t>גר"א</w:t>
      </w:r>
      <w:r>
        <w:rPr>
          <w:rtl/>
        </w:rPr>
        <w:t xml:space="preserve"> (לירושלמי ערלה) דכיון שאינו אסור אלא עד אותו זמן [ט"ז ניסן], מסתמא לא חמיר איסורו כ"כ שיהא אסור בהנאה. והא דחמץ אסור בהנאה היינו משום דאותו החמץ שהיה בפסח אסור לעולם.</w:t>
      </w:r>
    </w:p>
  </w:footnote>
  <w:footnote w:id="271">
    <w:p w14:paraId="03C23391" w14:textId="77777777" w:rsidR="003B3F2C" w:rsidRDefault="00000000" w:rsidP="00F74CBA">
      <w:pPr>
        <w:pStyle w:val="Footnote"/>
        <w:bidi/>
      </w:pPr>
      <w:r>
        <w:rPr>
          <w:rStyle w:val="ac"/>
          <w:rtl/>
        </w:rPr>
        <w:footnoteRef/>
      </w:r>
      <w:r>
        <w:rPr>
          <w:rtl/>
        </w:rPr>
        <w:t>שהוא עיכוב זמן מה באכילת האדם. [אבל איסור חמץ הוה איסור בחפצא, אף דנאסר רק לזמן מוגבל].</w:t>
      </w:r>
    </w:p>
  </w:footnote>
  <w:footnote w:id="272">
    <w:p w14:paraId="4C4100D7" w14:textId="77777777" w:rsidR="003B3F2C" w:rsidRDefault="00000000" w:rsidP="00F74CBA">
      <w:pPr>
        <w:pStyle w:val="Footnote"/>
        <w:bidi/>
      </w:pPr>
      <w:r>
        <w:rPr>
          <w:rStyle w:val="ac"/>
          <w:rtl/>
        </w:rPr>
        <w:footnoteRef/>
      </w:r>
      <w:r>
        <w:rPr>
          <w:rtl/>
        </w:rPr>
        <w:t>וה</w:t>
      </w:r>
      <w:r>
        <w:rPr>
          <w:b/>
          <w:bCs/>
          <w:rtl/>
        </w:rPr>
        <w:t>או"ש</w:t>
      </w:r>
      <w:r>
        <w:rPr>
          <w:rtl/>
        </w:rPr>
        <w:t xml:space="preserve"> הביא דנח' בזה עוד הבבלי והירושלמי, דה</w:t>
      </w:r>
      <w:r>
        <w:rPr>
          <w:b/>
          <w:bCs/>
          <w:rtl/>
        </w:rPr>
        <w:t>ירושלמי</w:t>
      </w:r>
      <w:r>
        <w:rPr>
          <w:rtl/>
        </w:rPr>
        <w:t xml:space="preserve"> (הו' בתוס' קידושין לח.) הק' דעשה דאכילת מצה ידחה ל"ת דחדש. והאו"ש ביאר דדעת הבבלי דל"ש דעשה על הגברא ידחה ל"ת בחפצא. [ויל"ד בזה]. ואילו הירושלמי ס"ל דאף לאו דחדש מוטל אכתפ' דגברא.</w:t>
      </w:r>
    </w:p>
  </w:footnote>
  <w:footnote w:id="273">
    <w:p w14:paraId="74CA2229" w14:textId="77777777" w:rsidR="003B3F2C" w:rsidRDefault="00000000" w:rsidP="00F74CBA">
      <w:pPr>
        <w:pStyle w:val="Footnote"/>
        <w:bidi/>
      </w:pPr>
      <w:r>
        <w:rPr>
          <w:rStyle w:val="ac"/>
          <w:rtl/>
        </w:rPr>
        <w:footnoteRef/>
      </w:r>
      <w:r>
        <w:rPr>
          <w:rtl/>
        </w:rPr>
        <w:t>ובפשוטו לק"מ, דבהכי חייב רחמנא שיקריב קרבן מחדש. [וע"כ דיוכל להקדישו. או דקרבן זה שהוא איסו"ה ל"צ שהבעלים יקדיש].</w:t>
      </w:r>
    </w:p>
  </w:footnote>
  <w:footnote w:id="274">
    <w:p w14:paraId="098D689F" w14:textId="77777777" w:rsidR="003B3F2C" w:rsidRDefault="00000000" w:rsidP="00F74CBA">
      <w:pPr>
        <w:pStyle w:val="Footnote"/>
        <w:bidi/>
      </w:pPr>
      <w:r>
        <w:rPr>
          <w:rStyle w:val="ac"/>
          <w:rtl/>
        </w:rPr>
        <w:footnoteRef/>
      </w:r>
      <w:r>
        <w:rPr>
          <w:rtl/>
        </w:rPr>
        <w:t>והוסיף למ"ד גורם לממון כממון. והאחרונים דנו דכיון דיש צד היתר נחשב ממונו. דומיא דפטר חמור דיכול לקדש אשה בביני וביני.</w:t>
      </w:r>
    </w:p>
  </w:footnote>
  <w:footnote w:id="275">
    <w:p w14:paraId="10F35AA1" w14:textId="77777777" w:rsidR="003B3F2C" w:rsidRDefault="00000000" w:rsidP="00F74CBA">
      <w:pPr>
        <w:pStyle w:val="Footnote"/>
        <w:bidi/>
      </w:pPr>
      <w:r>
        <w:rPr>
          <w:rStyle w:val="ac"/>
          <w:rtl/>
        </w:rPr>
        <w:footnoteRef/>
      </w:r>
      <w:r>
        <w:rPr>
          <w:rtl/>
        </w:rPr>
        <w:t>דכתיב ראשית קצירכם.</w:t>
      </w:r>
    </w:p>
  </w:footnote>
  <w:footnote w:id="276">
    <w:p w14:paraId="62E8952C" w14:textId="77777777" w:rsidR="003B3F2C" w:rsidRDefault="00000000" w:rsidP="00F74CBA">
      <w:pPr>
        <w:pStyle w:val="Footnote"/>
        <w:bidi/>
      </w:pPr>
      <w:r>
        <w:rPr>
          <w:rStyle w:val="ac"/>
          <w:rtl/>
        </w:rPr>
        <w:footnoteRef/>
      </w:r>
      <w:r>
        <w:rPr>
          <w:rtl/>
        </w:rPr>
        <w:t>ואילו לתוס' 'שחת' דמתני' איירי כשהביא שליש. וחלקו על רש"י בפי' המשנה, ולא בגוף הדין.</w:t>
      </w:r>
    </w:p>
  </w:footnote>
  <w:footnote w:id="277">
    <w:p w14:paraId="0FAFAC27" w14:textId="77777777" w:rsidR="003B3F2C" w:rsidRDefault="00000000" w:rsidP="00F74CBA">
      <w:pPr>
        <w:pStyle w:val="Footnote"/>
        <w:bidi/>
      </w:pPr>
      <w:r>
        <w:rPr>
          <w:rStyle w:val="ac"/>
          <w:rtl/>
        </w:rPr>
        <w:footnoteRef/>
      </w:r>
      <w:r>
        <w:rPr>
          <w:rtl/>
        </w:rPr>
        <w:t>וכ"ד דייק ה</w:t>
      </w:r>
      <w:r>
        <w:rPr>
          <w:b/>
          <w:bCs/>
          <w:rtl/>
        </w:rPr>
        <w:t>מנח"ח</w:t>
      </w:r>
      <w:r>
        <w:rPr>
          <w:rtl/>
        </w:rPr>
        <w:t xml:space="preserve"> (שג) מסתימת הרמב"ם. והמנח"ח כת' די"ל דאף תוס' נקטו כן רק בדעת המקשן.</w:t>
      </w:r>
    </w:p>
  </w:footnote>
  <w:footnote w:id="278">
    <w:p w14:paraId="616C0E9C" w14:textId="77777777" w:rsidR="003B3F2C" w:rsidRDefault="00000000" w:rsidP="00F74CBA">
      <w:pPr>
        <w:pStyle w:val="Footnote"/>
        <w:bidi/>
      </w:pPr>
      <w:r>
        <w:rPr>
          <w:rStyle w:val="ac"/>
          <w:rtl/>
        </w:rPr>
        <w:footnoteRef/>
      </w:r>
      <w:r>
        <w:rPr>
          <w:rtl/>
        </w:rPr>
        <w:t>[וע' ירושלמי חלה א ג ומפרשים שם].</w:t>
      </w:r>
    </w:p>
  </w:footnote>
  <w:footnote w:id="279">
    <w:p w14:paraId="09796A97" w14:textId="77777777" w:rsidR="003B3F2C" w:rsidRDefault="00000000" w:rsidP="00F74CBA">
      <w:pPr>
        <w:pStyle w:val="Footnote"/>
        <w:bidi/>
      </w:pPr>
      <w:r>
        <w:rPr>
          <w:rStyle w:val="ac"/>
          <w:rtl/>
        </w:rPr>
        <w:footnoteRef/>
      </w:r>
      <w:r>
        <w:rPr>
          <w:rtl/>
        </w:rPr>
        <w:t>וז"ל ה</w:t>
      </w:r>
      <w:r>
        <w:rPr>
          <w:b/>
          <w:bCs/>
          <w:rtl/>
        </w:rPr>
        <w:t>תוס' רא"ש</w:t>
      </w:r>
      <w:r>
        <w:rPr>
          <w:rtl/>
        </w:rPr>
        <w:t xml:space="preserve"> (בשם רבינו מאיר) דכיון דמעיקרא היה בכלל איסור, והקפידה תורה עליו 'לכם' להתירו. והביא דכה"ג פר"י (ב"מ ע:) גבי לנכרי תשיך דמה שהתירה תורה להדיא לא היה לחכמים לאסור.</w:t>
      </w:r>
    </w:p>
  </w:footnote>
  <w:footnote w:id="280">
    <w:p w14:paraId="11FAD642" w14:textId="77777777" w:rsidR="003B3F2C" w:rsidRDefault="00000000" w:rsidP="00F74CBA">
      <w:pPr>
        <w:pStyle w:val="Footnote"/>
        <w:bidi/>
      </w:pPr>
      <w:r>
        <w:rPr>
          <w:rStyle w:val="ac"/>
          <w:rtl/>
        </w:rPr>
        <w:footnoteRef/>
      </w:r>
      <w:r>
        <w:rPr>
          <w:rtl/>
        </w:rPr>
        <w:t>ד</w:t>
      </w:r>
      <w:r>
        <w:rPr>
          <w:b/>
          <w:bCs/>
          <w:rtl/>
        </w:rPr>
        <w:t>תוס</w:t>
      </w:r>
      <w:r>
        <w:rPr>
          <w:rtl/>
        </w:rPr>
        <w:t xml:space="preserve">' הק' [גבי חזירים] דמדאורייתא אסור. ואילו </w:t>
      </w:r>
      <w:r>
        <w:rPr>
          <w:b/>
          <w:bCs/>
          <w:rtl/>
        </w:rPr>
        <w:t>תוס</w:t>
      </w:r>
      <w:r>
        <w:rPr>
          <w:rtl/>
        </w:rPr>
        <w:t>' (ב"ק פב:) הק' תיפוק ליה דאסור לעשות סחורה [ואמאי הוצרכו לתקן ארור]. והנוב"י דייק מדבריהם דבאמת הוה אסמכתא. [ודן דתוס' שם קאי כחזקיה].</w:t>
      </w:r>
    </w:p>
  </w:footnote>
  <w:footnote w:id="281">
    <w:p w14:paraId="5EFA6CAE" w14:textId="77777777" w:rsidR="003B3F2C" w:rsidRDefault="00000000" w:rsidP="00F74CBA">
      <w:pPr>
        <w:pStyle w:val="Footnote"/>
        <w:bidi/>
      </w:pPr>
      <w:r>
        <w:rPr>
          <w:rStyle w:val="ac"/>
          <w:rtl/>
        </w:rPr>
        <w:footnoteRef/>
      </w:r>
      <w:r>
        <w:rPr>
          <w:rtl/>
        </w:rPr>
        <w:t>ו</w:t>
      </w:r>
      <w:r>
        <w:rPr>
          <w:b/>
          <w:bCs/>
          <w:rtl/>
        </w:rPr>
        <w:t>רע"א</w:t>
      </w:r>
      <w:r>
        <w:rPr>
          <w:rtl/>
        </w:rPr>
        <w:t xml:space="preserve"> הביא דכ"מ ב</w:t>
      </w:r>
      <w:r>
        <w:rPr>
          <w:b/>
          <w:bCs/>
          <w:rtl/>
        </w:rPr>
        <w:t>ר"ש</w:t>
      </w:r>
      <w:r>
        <w:rPr>
          <w:rtl/>
        </w:rPr>
        <w:t xml:space="preserve"> (שביעית שם) ו</w:t>
      </w:r>
      <w:r>
        <w:rPr>
          <w:b/>
          <w:bCs/>
          <w:rtl/>
        </w:rPr>
        <w:t>תוס'</w:t>
      </w:r>
      <w:r>
        <w:rPr>
          <w:rtl/>
        </w:rPr>
        <w:t xml:space="preserve"> (סוכה לט) וב</w:t>
      </w:r>
      <w:r>
        <w:rPr>
          <w:b/>
          <w:bCs/>
          <w:rtl/>
        </w:rPr>
        <w:t>שו"ת הרשב"א</w:t>
      </w:r>
      <w:r>
        <w:rPr>
          <w:rtl/>
        </w:rPr>
        <w:t xml:space="preserve"> (א שא). וה</w:t>
      </w:r>
      <w:r>
        <w:rPr>
          <w:b/>
          <w:bCs/>
          <w:rtl/>
        </w:rPr>
        <w:t>משנ"ל</w:t>
      </w:r>
      <w:r>
        <w:rPr>
          <w:rtl/>
        </w:rPr>
        <w:t xml:space="preserve"> (ח יח) דייק כן בדברי ה</w:t>
      </w:r>
      <w:r>
        <w:rPr>
          <w:b/>
          <w:bCs/>
          <w:rtl/>
        </w:rPr>
        <w:t>רמב"ם</w:t>
      </w:r>
      <w:r>
        <w:rPr>
          <w:rtl/>
        </w:rPr>
        <w:t xml:space="preserve"> [דנתמעט חלב]. [אבל התוי"ט שביעית שם כת' דאין הכרע בדעת הרמב"ם. וכן דחה רע"א הראיה, ע' בסמוך].</w:t>
      </w:r>
    </w:p>
  </w:footnote>
  <w:footnote w:id="282">
    <w:p w14:paraId="48282CB9" w14:textId="77777777" w:rsidR="003B3F2C" w:rsidRDefault="00000000" w:rsidP="00F74CBA">
      <w:pPr>
        <w:pStyle w:val="Footnote"/>
        <w:bidi/>
      </w:pPr>
      <w:r>
        <w:rPr>
          <w:rStyle w:val="ac"/>
          <w:rtl/>
        </w:rPr>
        <w:footnoteRef/>
      </w:r>
      <w:r>
        <w:rPr>
          <w:rtl/>
        </w:rPr>
        <w:t>וכ"ד שו"ת ה</w:t>
      </w:r>
      <w:r>
        <w:rPr>
          <w:b/>
          <w:bCs/>
          <w:rtl/>
        </w:rPr>
        <w:t>רמ"ע</w:t>
      </w:r>
      <w:r>
        <w:rPr>
          <w:rtl/>
        </w:rPr>
        <w:t xml:space="preserve"> (כט), וכ"ה מסקנת הנוב"י (יו"ד ת' סב, הו' בסמוך).</w:t>
      </w:r>
    </w:p>
  </w:footnote>
  <w:footnote w:id="283">
    <w:p w14:paraId="4848830F" w14:textId="77777777" w:rsidR="003B3F2C" w:rsidRDefault="00000000" w:rsidP="00F74CBA">
      <w:pPr>
        <w:pStyle w:val="Footnote"/>
        <w:bidi/>
      </w:pPr>
      <w:r>
        <w:rPr>
          <w:rStyle w:val="ac"/>
          <w:rtl/>
        </w:rPr>
        <w:footnoteRef/>
      </w:r>
      <w:r>
        <w:rPr>
          <w:rtl/>
        </w:rPr>
        <w:t>דוגמא לדבר איסור מלאכה דחוה"מ.</w:t>
      </w:r>
    </w:p>
  </w:footnote>
  <w:footnote w:id="284">
    <w:p w14:paraId="20D8A5BA" w14:textId="77777777" w:rsidR="003B3F2C" w:rsidRDefault="00000000" w:rsidP="00F74CBA">
      <w:pPr>
        <w:pStyle w:val="Footnote"/>
        <w:bidi/>
      </w:pPr>
      <w:r>
        <w:rPr>
          <w:rStyle w:val="ac"/>
          <w:rtl/>
        </w:rPr>
        <w:footnoteRef/>
      </w:r>
      <w:r>
        <w:rPr>
          <w:rtl/>
        </w:rPr>
        <w:t>ו</w:t>
      </w:r>
      <w:r>
        <w:rPr>
          <w:b/>
          <w:bCs/>
          <w:rtl/>
        </w:rPr>
        <w:t>רע"א</w:t>
      </w:r>
      <w:r>
        <w:rPr>
          <w:rtl/>
        </w:rPr>
        <w:t xml:space="preserve"> כת' דאף את"ל דבאמת הוה מדאורייתא, עכ"פ האיך מקשה הגמ', והיכן ילפי' מהמשנה הנ"ל דהוה איסור דאורייתא. וע"כ דעיקר קו' הגמ' ע"ד סברת הט"ז.</w:t>
      </w:r>
    </w:p>
  </w:footnote>
  <w:footnote w:id="285">
    <w:p w14:paraId="325A8ACA" w14:textId="77777777" w:rsidR="003B3F2C" w:rsidRDefault="00000000" w:rsidP="00F74CBA">
      <w:pPr>
        <w:pStyle w:val="Footnote"/>
        <w:bidi/>
      </w:pPr>
      <w:r>
        <w:rPr>
          <w:rStyle w:val="ac"/>
          <w:rtl/>
        </w:rPr>
        <w:footnoteRef/>
      </w:r>
      <w:r>
        <w:rPr>
          <w:rtl/>
        </w:rPr>
        <w:t>ולשון ה</w:t>
      </w:r>
      <w:r>
        <w:rPr>
          <w:b/>
          <w:bCs/>
          <w:rtl/>
        </w:rPr>
        <w:t>ט"ז</w:t>
      </w:r>
      <w:r>
        <w:rPr>
          <w:rtl/>
        </w:rPr>
        <w:t xml:space="preserve"> דאין כח ביד חכמים לתקן. אבל ה</w:t>
      </w:r>
      <w:r>
        <w:rPr>
          <w:b/>
          <w:bCs/>
          <w:rtl/>
        </w:rPr>
        <w:t>ט"ז</w:t>
      </w:r>
      <w:r>
        <w:rPr>
          <w:rtl/>
        </w:rPr>
        <w:t xml:space="preserve"> (או"ח תקפח) כת' דלא רצו חכמים לתקן שלא לתקוע שופר בר"ה. ולעקור מצווה לגמרי. [ומשמע מדבריו דשייך ליסוד הנ"ל, אלא דהגדר דחכמים לא רצו לתקן, אבל אילו רצו יש להם כח ורשאין להעמיד דבריהם במקום דין תורה].</w:t>
      </w:r>
    </w:p>
  </w:footnote>
  <w:footnote w:id="286">
    <w:p w14:paraId="568B4664" w14:textId="77777777" w:rsidR="003B3F2C" w:rsidRDefault="00000000" w:rsidP="00F74CBA">
      <w:pPr>
        <w:pStyle w:val="Footnote"/>
        <w:bidi/>
      </w:pPr>
      <w:r>
        <w:rPr>
          <w:rStyle w:val="ac"/>
          <w:rtl/>
        </w:rPr>
        <w:footnoteRef/>
      </w:r>
      <w:r>
        <w:rPr>
          <w:rtl/>
        </w:rPr>
        <w:t>וביאר דאין כח ביד חכמים להחמיר אלא במקום שאין בו לא איסור ולא היתר מפורש מן התורה, ולא במקום שיש היתר מפורש מן התורה. וכת' דהוה בכלל מאמרם (יבמות ל:) שבי"ד מכין ועונשין שלא מן הדין, ולא לעבור על ד"ת אלא לעשות סייג לתורה. דאין רשות לבי"ד לתקן בדבר שסותר דין תורה להדיא.</w:t>
      </w:r>
    </w:p>
    <w:p w14:paraId="38185075" w14:textId="77777777" w:rsidR="003B3F2C" w:rsidRDefault="00000000" w:rsidP="00F74CBA">
      <w:pPr>
        <w:pStyle w:val="Footnote"/>
        <w:bidi/>
      </w:pPr>
      <w:r>
        <w:rPr>
          <w:rtl/>
        </w:rPr>
        <w:tab/>
        <w:t>וע"ד יסוד זה כת' ה</w:t>
      </w:r>
      <w:r>
        <w:rPr>
          <w:b/>
          <w:bCs/>
          <w:rtl/>
        </w:rPr>
        <w:t>פנ"י</w:t>
      </w:r>
      <w:r>
        <w:rPr>
          <w:rtl/>
        </w:rPr>
        <w:t xml:space="preserve"> (קידושין עג.) דכיון שהתירה התורה ספק ממזר בפירוש, לא שייך להחמיר אף מדרבנן. [וציין למ"ש סברא זו שם י:]. אך הפנ"י סיים דאפ"ה אסרו משום מעלה ביוחסין. [ודוקא להחמיר לצד ממזרות אין להם לתקן במה שהתורה התירה. אבל מצד אחר י"ל דגזרו].</w:t>
      </w:r>
    </w:p>
  </w:footnote>
  <w:footnote w:id="287">
    <w:p w14:paraId="17D36216" w14:textId="77777777" w:rsidR="003B3F2C" w:rsidRDefault="00000000" w:rsidP="00F74CBA">
      <w:pPr>
        <w:pStyle w:val="Footnote"/>
        <w:bidi/>
      </w:pPr>
      <w:r>
        <w:rPr>
          <w:rStyle w:val="ac"/>
          <w:rtl/>
        </w:rPr>
        <w:footnoteRef/>
      </w:r>
      <w:r>
        <w:rPr>
          <w:rtl/>
        </w:rPr>
        <w:t>אלא דה</w:t>
      </w:r>
      <w:r>
        <w:rPr>
          <w:b/>
          <w:bCs/>
          <w:rtl/>
        </w:rPr>
        <w:t>תוס' רא"ש</w:t>
      </w:r>
      <w:r>
        <w:rPr>
          <w:rtl/>
        </w:rPr>
        <w:t xml:space="preserve"> ו</w:t>
      </w:r>
      <w:r>
        <w:rPr>
          <w:b/>
          <w:bCs/>
          <w:rtl/>
        </w:rPr>
        <w:t>תוס' ר"פ</w:t>
      </w:r>
      <w:r>
        <w:rPr>
          <w:rtl/>
        </w:rPr>
        <w:t xml:space="preserve"> כת' כן בסברת המקשן, דאיכא למימר דרבנן גזרו. ומבואר מדבריהם דלמסקנא איסור סחורה מדאורייתא דכתיב יהיו.</w:t>
      </w:r>
    </w:p>
  </w:footnote>
  <w:footnote w:id="288">
    <w:p w14:paraId="2366A7B5" w14:textId="77777777" w:rsidR="003B3F2C" w:rsidRDefault="00000000" w:rsidP="00F74CBA">
      <w:pPr>
        <w:pStyle w:val="Footnote"/>
        <w:bidi/>
      </w:pPr>
      <w:r>
        <w:rPr>
          <w:rStyle w:val="ac"/>
          <w:rtl/>
        </w:rPr>
        <w:footnoteRef/>
      </w:r>
      <w:r>
        <w:rPr>
          <w:rtl/>
        </w:rPr>
        <w:t>וה</w:t>
      </w:r>
      <w:r>
        <w:rPr>
          <w:b/>
          <w:bCs/>
          <w:rtl/>
        </w:rPr>
        <w:t>נוב"י</w:t>
      </w:r>
      <w:r>
        <w:rPr>
          <w:rtl/>
        </w:rPr>
        <w:t xml:space="preserve"> (יו"ד ת' סב) כת' דהיכא דלא עקרו חכמים ההיתר לגמרי לא הוה בכלל זה, ומש"ה היכא דלא אסרו בהחלט, וכגון רבית נכרי שהתירו כדי חייו שפיר תקנו. ועד"ז כת' ה</w:t>
      </w:r>
      <w:r>
        <w:rPr>
          <w:b/>
          <w:bCs/>
          <w:rtl/>
        </w:rPr>
        <w:t>פנ"י</w:t>
      </w:r>
      <w:r>
        <w:rPr>
          <w:rtl/>
        </w:rPr>
        <w:t xml:space="preserve"> (קידושין יא:).</w:t>
      </w:r>
    </w:p>
  </w:footnote>
  <w:footnote w:id="289">
    <w:p w14:paraId="343C89B2" w14:textId="77777777" w:rsidR="003B3F2C" w:rsidRDefault="00000000" w:rsidP="00F74CBA">
      <w:pPr>
        <w:pStyle w:val="Footnote"/>
        <w:bidi/>
      </w:pPr>
      <w:r>
        <w:rPr>
          <w:rStyle w:val="ac"/>
          <w:rtl/>
        </w:rPr>
        <w:footnoteRef/>
      </w:r>
      <w:r>
        <w:rPr>
          <w:rtl/>
        </w:rPr>
        <w:t>וז"ל ה</w:t>
      </w:r>
      <w:r>
        <w:rPr>
          <w:b/>
          <w:bCs/>
          <w:rtl/>
        </w:rPr>
        <w:t>תוס' רא"ש</w:t>
      </w:r>
      <w:r>
        <w:rPr>
          <w:rtl/>
        </w:rPr>
        <w:t xml:space="preserve"> (הנ"ל, הו' בשעה"מ יסוה"ת ה) דילמא מסתמא כיון דהקב"ה צוה להם בהדיא לדון לא היו חכמים גוזרין שלא לדון. וכה"ג (ב"מ ע:) דפריך והכתיב לנכרי תשיך, ומאי פריך והא לא אסרי' אלא מדרבנן, אלא צ"ל כיון דכתיב לנכרי תשיך לא היה להם לחכמים לגזור (ע"כ דברי התוס' רא"ש). וכ"כ ה</w:t>
      </w:r>
      <w:r>
        <w:rPr>
          <w:b/>
          <w:bCs/>
          <w:rtl/>
        </w:rPr>
        <w:t>כס"מ</w:t>
      </w:r>
      <w:r>
        <w:rPr>
          <w:rtl/>
        </w:rPr>
        <w:t xml:space="preserve"> (מלכים ג ז) דלא היו גוזרים המלך לא דן, שלא לחלוק על דברי הכתוב.</w:t>
      </w:r>
    </w:p>
    <w:p w14:paraId="117B3B52" w14:textId="77777777" w:rsidR="003B3F2C" w:rsidRDefault="00000000" w:rsidP="00F74CBA">
      <w:pPr>
        <w:pStyle w:val="Footnote"/>
        <w:bidi/>
      </w:pPr>
      <w:r>
        <w:rPr>
          <w:rtl/>
        </w:rPr>
        <w:tab/>
        <w:t>וה</w:t>
      </w:r>
      <w:r>
        <w:rPr>
          <w:b/>
          <w:bCs/>
          <w:rtl/>
        </w:rPr>
        <w:t>שעה"מ</w:t>
      </w:r>
      <w:r>
        <w:rPr>
          <w:rtl/>
        </w:rPr>
        <w:t xml:space="preserve"> דחה דדוקא התם דיש מצווה בעשייתו. וכת' דכ"מ תוס' ב"מ. [ועוד ציין השעה"מ לתוס' כתובות נא: וחולין יב. ד"ה פסח].</w:t>
      </w:r>
    </w:p>
  </w:footnote>
  <w:footnote w:id="290">
    <w:p w14:paraId="3F9F8178" w14:textId="77777777" w:rsidR="003B3F2C" w:rsidRDefault="00000000" w:rsidP="00F74CBA">
      <w:pPr>
        <w:pStyle w:val="Footnote"/>
        <w:bidi/>
      </w:pPr>
      <w:r>
        <w:rPr>
          <w:rStyle w:val="ac"/>
          <w:rtl/>
        </w:rPr>
        <w:footnoteRef/>
      </w:r>
      <w:r>
        <w:rPr>
          <w:rtl/>
        </w:rPr>
        <w:t>אך י"ג בתוס' (שם, וכ"ה בתוס' רא"ש שם) דאמרה התורה לחסרם. משמע דהוה מצווה, ורצון התורה לחסר לעכו"ם. ולפ"ז אין ראיה בדבר שהוא רשות.</w:t>
      </w:r>
    </w:p>
  </w:footnote>
  <w:footnote w:id="291">
    <w:p w14:paraId="6536B9C6" w14:textId="77777777" w:rsidR="003B3F2C" w:rsidRDefault="00000000" w:rsidP="00F74CBA">
      <w:pPr>
        <w:pStyle w:val="Footnote"/>
        <w:bidi/>
      </w:pPr>
      <w:r>
        <w:rPr>
          <w:rStyle w:val="ac"/>
          <w:rtl/>
        </w:rPr>
        <w:footnoteRef/>
      </w:r>
      <w:r>
        <w:rPr>
          <w:rtl/>
        </w:rPr>
        <w:t xml:space="preserve">ועד"ז כת' </w:t>
      </w:r>
      <w:r>
        <w:rPr>
          <w:b/>
          <w:bCs/>
          <w:rtl/>
        </w:rPr>
        <w:t>תוס</w:t>
      </w:r>
      <w:r>
        <w:rPr>
          <w:rtl/>
        </w:rPr>
        <w:t>' (ב"מ סד:) דכיון דהתורה התירה בתי ערי חומה, אין לחכמים לאסור.</w:t>
      </w:r>
    </w:p>
  </w:footnote>
  <w:footnote w:id="292">
    <w:p w14:paraId="7F81D152" w14:textId="77777777" w:rsidR="003B3F2C" w:rsidRDefault="00000000" w:rsidP="00F74CBA">
      <w:pPr>
        <w:pStyle w:val="Footnote"/>
        <w:bidi/>
      </w:pPr>
      <w:r>
        <w:rPr>
          <w:rStyle w:val="ac"/>
          <w:rtl/>
        </w:rPr>
        <w:footnoteRef/>
      </w:r>
      <w:r>
        <w:rPr>
          <w:rtl/>
        </w:rPr>
        <w:t>וכן ה</w:t>
      </w:r>
      <w:r>
        <w:rPr>
          <w:b/>
          <w:bCs/>
          <w:rtl/>
        </w:rPr>
        <w:t>ט"ז</w:t>
      </w:r>
      <w:r>
        <w:rPr>
          <w:rtl/>
        </w:rPr>
        <w:t xml:space="preserve"> (או"ח תקפח הנ"ל) לגבי תקיעת שופר, כת' הטעם משום דהוה מצוה ולא רצו לעוקרו. [ומשמע שם דהוה אותו יסוד].</w:t>
      </w:r>
    </w:p>
  </w:footnote>
  <w:footnote w:id="293">
    <w:p w14:paraId="32482250" w14:textId="77777777" w:rsidR="003B3F2C" w:rsidRDefault="00000000" w:rsidP="00F74CBA">
      <w:pPr>
        <w:pStyle w:val="Footnote"/>
        <w:bidi/>
      </w:pPr>
      <w:r>
        <w:rPr>
          <w:rStyle w:val="ac"/>
          <w:rtl/>
        </w:rPr>
        <w:footnoteRef/>
      </w:r>
      <w:r>
        <w:rPr>
          <w:rtl/>
        </w:rPr>
        <w:t>[אך הביא (בסוגריים) דבהמשך דברי התוס' (שם), משמע דאף בדחיית הגמ' שם, אף דהוה דבר רשות].</w:t>
      </w:r>
    </w:p>
  </w:footnote>
  <w:footnote w:id="294">
    <w:p w14:paraId="145923B8" w14:textId="77777777" w:rsidR="003B3F2C" w:rsidRDefault="00000000" w:rsidP="00F74CBA">
      <w:pPr>
        <w:pStyle w:val="Footnote"/>
        <w:bidi/>
      </w:pPr>
      <w:r>
        <w:rPr>
          <w:rStyle w:val="ac"/>
          <w:rtl/>
        </w:rPr>
        <w:footnoteRef/>
      </w:r>
      <w:r>
        <w:rPr>
          <w:rtl/>
        </w:rPr>
        <w:t>ועוה"ק ה</w:t>
      </w:r>
      <w:r>
        <w:rPr>
          <w:b/>
          <w:bCs/>
          <w:rtl/>
        </w:rPr>
        <w:t>נוב"י</w:t>
      </w:r>
      <w:r>
        <w:rPr>
          <w:rtl/>
        </w:rPr>
        <w:t xml:space="preserve"> מנין להרמב"ם שחכמים לא גזרו גם על החלב דומיא דשאר איסורין. [ודילמא בסוגיין איירי בנזדמנו].</w:t>
      </w:r>
    </w:p>
  </w:footnote>
  <w:footnote w:id="295">
    <w:p w14:paraId="3ABBF65A" w14:textId="77777777" w:rsidR="003B3F2C" w:rsidRDefault="00000000" w:rsidP="00F74CBA">
      <w:pPr>
        <w:pStyle w:val="Footnote"/>
        <w:bidi/>
      </w:pPr>
      <w:r>
        <w:rPr>
          <w:rStyle w:val="ac"/>
          <w:rtl/>
        </w:rPr>
        <w:footnoteRef/>
      </w:r>
      <w:r>
        <w:rPr>
          <w:rtl/>
        </w:rPr>
        <w:t>ועפ"ז כת' ד</w:t>
      </w:r>
      <w:r>
        <w:rPr>
          <w:b/>
          <w:bCs/>
          <w:rtl/>
        </w:rPr>
        <w:t>תוס'</w:t>
      </w:r>
      <w:r>
        <w:rPr>
          <w:rtl/>
        </w:rPr>
        <w:t xml:space="preserve"> קאי בס"ד, אבל למסקנא אף תוס' מודו לדברי הגליון תוס' דהוה מדרבנן.</w:t>
      </w:r>
    </w:p>
  </w:footnote>
  <w:footnote w:id="296">
    <w:p w14:paraId="57E6B07D" w14:textId="77777777" w:rsidR="003B3F2C" w:rsidRDefault="00000000" w:rsidP="00F74CBA">
      <w:pPr>
        <w:pStyle w:val="Footnote"/>
        <w:bidi/>
      </w:pPr>
      <w:r>
        <w:rPr>
          <w:rStyle w:val="ac"/>
          <w:rtl/>
        </w:rPr>
        <w:footnoteRef/>
      </w:r>
      <w:r>
        <w:rPr>
          <w:rtl/>
        </w:rPr>
        <w:t>ותמה וכי התוס' יתירו בכענין זה, ואולי התירו כשנפסד לאכילה ואינו ראוי לאדם אלא לעבד בהם עורות דכל שנפסד כ"כ אין לחוש ולגזור משום אכילה.</w:t>
      </w:r>
    </w:p>
  </w:footnote>
  <w:footnote w:id="297">
    <w:p w14:paraId="480D846D" w14:textId="77777777" w:rsidR="003B3F2C" w:rsidRDefault="00000000" w:rsidP="00F74CBA">
      <w:pPr>
        <w:pStyle w:val="Footnote"/>
        <w:bidi/>
      </w:pPr>
      <w:r>
        <w:rPr>
          <w:rStyle w:val="ac"/>
          <w:rtl/>
        </w:rPr>
        <w:footnoteRef/>
      </w:r>
      <w:r>
        <w:rPr>
          <w:rtl/>
        </w:rPr>
        <w:t>ועוה"ק דהוה עשה, ולא יאכל הוה לאו.</w:t>
      </w:r>
    </w:p>
  </w:footnote>
  <w:footnote w:id="298">
    <w:p w14:paraId="499E1B58" w14:textId="77777777" w:rsidR="003B3F2C" w:rsidRDefault="00000000" w:rsidP="00F74CBA">
      <w:pPr>
        <w:pStyle w:val="Footnote"/>
        <w:bidi/>
      </w:pPr>
      <w:r>
        <w:rPr>
          <w:rStyle w:val="ac"/>
          <w:rtl/>
        </w:rPr>
        <w:footnoteRef/>
      </w:r>
      <w:r>
        <w:rPr>
          <w:rtl/>
        </w:rPr>
        <w:t xml:space="preserve">וכן דרש </w:t>
      </w:r>
      <w:r>
        <w:rPr>
          <w:b/>
          <w:bCs/>
          <w:rtl/>
        </w:rPr>
        <w:t>רש"י</w:t>
      </w:r>
      <w:r>
        <w:rPr>
          <w:rtl/>
        </w:rPr>
        <w:t xml:space="preserve"> (שם יא יג) מקרא דלֹא יֵאָכְלוּ לאסור להאכיל לקטנים, או אינו אלא לאסור בהנאה ת"ל (דברים יד יב) לא תאכלו, דאסור באכילה ולא בהנאה [וכ"ה בתור"כ שמיני שם]. [ויל"ד מסוגיין].</w:t>
      </w:r>
    </w:p>
  </w:footnote>
  <w:footnote w:id="299">
    <w:p w14:paraId="518BDF53" w14:textId="77777777" w:rsidR="003B3F2C" w:rsidRDefault="00000000" w:rsidP="00F74CBA">
      <w:pPr>
        <w:pStyle w:val="Footnote"/>
        <w:bidi/>
      </w:pPr>
      <w:r>
        <w:rPr>
          <w:rStyle w:val="ac"/>
          <w:rtl/>
        </w:rPr>
        <w:footnoteRef/>
      </w:r>
      <w:r>
        <w:rPr>
          <w:rtl/>
        </w:rPr>
        <w:t>וה</w:t>
      </w:r>
      <w:r>
        <w:rPr>
          <w:b/>
          <w:bCs/>
          <w:rtl/>
        </w:rPr>
        <w:t>תה"ד</w:t>
      </w:r>
      <w:r>
        <w:rPr>
          <w:rtl/>
        </w:rPr>
        <w:t xml:space="preserve"> הביא דמבואר ברמב"ם דאף חלב שעומד לאכילה מותר לעשות בו סחורה.</w:t>
      </w:r>
    </w:p>
  </w:footnote>
  <w:footnote w:id="300">
    <w:p w14:paraId="7E03639E" w14:textId="77777777" w:rsidR="003B3F2C" w:rsidRDefault="00000000" w:rsidP="00F74CBA">
      <w:pPr>
        <w:pStyle w:val="Footnote"/>
        <w:bidi/>
      </w:pPr>
      <w:r>
        <w:rPr>
          <w:rStyle w:val="ac"/>
          <w:rtl/>
        </w:rPr>
        <w:footnoteRef/>
      </w:r>
      <w:r>
        <w:rPr>
          <w:rtl/>
        </w:rPr>
        <w:t>לפי' המשנ"ל דהוה דאורייתא.</w:t>
      </w:r>
    </w:p>
  </w:footnote>
  <w:footnote w:id="301">
    <w:p w14:paraId="631196E3" w14:textId="77777777" w:rsidR="003B3F2C" w:rsidRDefault="00000000" w:rsidP="00F74CBA">
      <w:pPr>
        <w:pStyle w:val="Footnote"/>
        <w:bidi/>
      </w:pPr>
      <w:r>
        <w:rPr>
          <w:rStyle w:val="ac"/>
          <w:rtl/>
        </w:rPr>
        <w:footnoteRef/>
      </w:r>
      <w:r>
        <w:rPr>
          <w:rtl/>
        </w:rPr>
        <w:t>וב</w:t>
      </w:r>
      <w:r>
        <w:rPr>
          <w:b/>
          <w:bCs/>
          <w:rtl/>
        </w:rPr>
        <w:t>הג' מרדכי</w:t>
      </w:r>
      <w:r>
        <w:rPr>
          <w:rtl/>
        </w:rPr>
        <w:t xml:space="preserve"> (ב"מ תנג) הביא דאין איסור רבית בהקדש [כן הוגה במרדכי לפנינו, עי"ש], וכדאי' (לקמן כט: תוד"ה רב אשי, עי"ש רש"י) דרשאי למכור חמץ של הקדש לנכרי. דהקדש לאו בר מיעבד מצוה הוא. אבל ה</w:t>
      </w:r>
      <w:r>
        <w:rPr>
          <w:b/>
          <w:bCs/>
          <w:rtl/>
        </w:rPr>
        <w:t>משנ"ל</w:t>
      </w:r>
      <w:r>
        <w:rPr>
          <w:rtl/>
        </w:rPr>
        <w:t xml:space="preserve"> (מלוה ד יד ד"ה כתוב בהגהות) גרס בדברי המרדכי דאין להתיר רבית בהקדש, ואף דרשאי למכור חמץ. יש לחלק.</w:t>
      </w:r>
    </w:p>
  </w:footnote>
  <w:footnote w:id="302">
    <w:p w14:paraId="34D67149" w14:textId="77777777" w:rsidR="003B3F2C" w:rsidRDefault="00000000" w:rsidP="00F74CBA">
      <w:pPr>
        <w:pStyle w:val="Footnote"/>
        <w:bidi/>
      </w:pPr>
      <w:r>
        <w:rPr>
          <w:rStyle w:val="ac"/>
          <w:rtl/>
        </w:rPr>
        <w:footnoteRef/>
      </w:r>
      <w:r>
        <w:rPr>
          <w:rtl/>
        </w:rPr>
        <w:t>וה</w:t>
      </w:r>
      <w:r>
        <w:rPr>
          <w:b/>
          <w:bCs/>
          <w:rtl/>
        </w:rPr>
        <w:t>אחרונים</w:t>
      </w:r>
      <w:r>
        <w:rPr>
          <w:rtl/>
        </w:rPr>
        <w:t xml:space="preserve"> דנו דחלב אינו עומד לאכילה, ואינו מטמא טומאת אוכלין בלא מחשבה (וכדאי' עוקצין ג, וברמב"ם טומ"א א ה). [וי"ל דאיירי דוקא היכא דלא הוכשר].</w:t>
      </w:r>
    </w:p>
  </w:footnote>
  <w:footnote w:id="303">
    <w:p w14:paraId="21C4C9CC" w14:textId="77777777" w:rsidR="003B3F2C" w:rsidRDefault="00000000" w:rsidP="00F74CBA">
      <w:pPr>
        <w:pStyle w:val="Footnote"/>
        <w:bidi/>
      </w:pPr>
      <w:r>
        <w:rPr>
          <w:rStyle w:val="ac"/>
          <w:rtl/>
        </w:rPr>
        <w:footnoteRef/>
      </w:r>
      <w:r>
        <w:rPr>
          <w:rtl/>
        </w:rPr>
        <w:t>ועוה"ק דהיכן מצינו חילוק בין טומאת הדיוט לגבוה. ועוה"ק דלריה"ג ליכא קרא להתיר. ומדברי ר' יוסי הגלילי מבואר דמותר למלאכת גבוה, ע"כ אינו טמא. ומנ"ל הא.</w:t>
      </w:r>
    </w:p>
  </w:footnote>
  <w:footnote w:id="304">
    <w:p w14:paraId="157E6D81" w14:textId="77777777" w:rsidR="003B3F2C" w:rsidRDefault="00000000" w:rsidP="00F74CBA">
      <w:pPr>
        <w:pStyle w:val="Footnote"/>
        <w:bidi/>
      </w:pPr>
      <w:r>
        <w:rPr>
          <w:rStyle w:val="ac"/>
          <w:rtl/>
        </w:rPr>
        <w:footnoteRef/>
      </w:r>
      <w:r>
        <w:rPr>
          <w:rtl/>
        </w:rPr>
        <w:t>אמנם הרמב"ם פסק כסתם משנה דשולח ירך, וע"כ דמותר בהנאה מק"ו. (וע' מה שהו' בזה לעיל כב.).</w:t>
      </w:r>
    </w:p>
  </w:footnote>
  <w:footnote w:id="305">
    <w:p w14:paraId="2E3BB1E6" w14:textId="77777777" w:rsidR="003B3F2C" w:rsidRDefault="00000000" w:rsidP="00F74CBA">
      <w:pPr>
        <w:pStyle w:val="Footnote"/>
        <w:bidi/>
      </w:pPr>
      <w:r>
        <w:rPr>
          <w:rStyle w:val="ac"/>
          <w:rtl/>
        </w:rPr>
        <w:footnoteRef/>
      </w:r>
      <w:r>
        <w:rPr>
          <w:rtl/>
        </w:rPr>
        <w:t>[ע' גירסת הרש"ש ברש"י].</w:t>
      </w:r>
    </w:p>
  </w:footnote>
  <w:footnote w:id="306">
    <w:p w14:paraId="43249BB2" w14:textId="77777777" w:rsidR="003B3F2C" w:rsidRDefault="00000000" w:rsidP="00F74CBA">
      <w:pPr>
        <w:pStyle w:val="Footnote"/>
        <w:bidi/>
      </w:pPr>
      <w:r>
        <w:rPr>
          <w:rStyle w:val="ac"/>
          <w:rtl/>
        </w:rPr>
        <w:footnoteRef/>
      </w:r>
      <w:r>
        <w:rPr>
          <w:rtl/>
        </w:rPr>
        <w:t>וה</w:t>
      </w:r>
      <w:r>
        <w:rPr>
          <w:b/>
          <w:bCs/>
          <w:rtl/>
        </w:rPr>
        <w:t>פלתי</w:t>
      </w:r>
      <w:r>
        <w:rPr>
          <w:rtl/>
        </w:rPr>
        <w:t xml:space="preserve"> (פז א) הק' א"כ אמאי איצטריך ג' פעמים לא תבשל, ללמוד שבשר בחלב לר' אבהו. ו</w:t>
      </w:r>
      <w:r>
        <w:rPr>
          <w:b/>
          <w:bCs/>
          <w:rtl/>
        </w:rPr>
        <w:t>רע"א</w:t>
      </w:r>
      <w:r>
        <w:rPr>
          <w:rtl/>
        </w:rPr>
        <w:t xml:space="preserve"> כת' דהיכא דבישל חצי זית ליכא לא תאכל כל תועבה. [אך נסתפק דשמא מצטרף ב' חצאין. דומיא דהוצאת שבת, דהיכא דהוציא ב' חצאי שיעור למקום א' מצטרפים]. ועוד תי' נפק"מ שלא כדרך הנאתו (ע' לקמן כד:).</w:t>
      </w:r>
    </w:p>
  </w:footnote>
  <w:footnote w:id="307">
    <w:p w14:paraId="6E75DF04" w14:textId="77777777" w:rsidR="003B3F2C" w:rsidRDefault="00000000" w:rsidP="00F74CBA">
      <w:pPr>
        <w:pStyle w:val="Footnote"/>
        <w:bidi/>
      </w:pPr>
      <w:r>
        <w:rPr>
          <w:rStyle w:val="ac"/>
          <w:rtl/>
        </w:rPr>
        <w:footnoteRef/>
      </w:r>
      <w:r>
        <w:rPr>
          <w:rtl/>
        </w:rPr>
        <w:t>ואף דבקרא כתיב רק איסור לזרוע, ולא מצאנו דהזרעים אסורים.</w:t>
      </w:r>
    </w:p>
  </w:footnote>
  <w:footnote w:id="308">
    <w:p w14:paraId="3AF9971D" w14:textId="77777777" w:rsidR="003B3F2C" w:rsidRDefault="00000000" w:rsidP="00F74CBA">
      <w:pPr>
        <w:pStyle w:val="Footnote"/>
        <w:bidi/>
      </w:pPr>
      <w:r>
        <w:rPr>
          <w:rStyle w:val="ac"/>
          <w:rtl/>
        </w:rPr>
        <w:footnoteRef/>
      </w:r>
      <w:r>
        <w:rPr>
          <w:rtl/>
        </w:rPr>
        <w:t>וה</w:t>
      </w:r>
      <w:r>
        <w:rPr>
          <w:b/>
          <w:bCs/>
          <w:rtl/>
        </w:rPr>
        <w:t>רא"ש</w:t>
      </w:r>
      <w:r>
        <w:rPr>
          <w:rtl/>
        </w:rPr>
        <w:t xml:space="preserve"> (חולין ז יז) וה</w:t>
      </w:r>
      <w:r>
        <w:rPr>
          <w:b/>
          <w:bCs/>
          <w:rtl/>
        </w:rPr>
        <w:t xml:space="preserve">מהר"ם חלאוה </w:t>
      </w:r>
      <w:r>
        <w:rPr>
          <w:rtl/>
        </w:rPr>
        <w:t>ביארו דחזקיה הוה רביה דרביה, דחזקיה היה רבו של ר' יוחנן, ור' אבהו תלמידו. ואין הלכה כתלמיד במקום הרב.</w:t>
      </w:r>
    </w:p>
  </w:footnote>
  <w:footnote w:id="309">
    <w:p w14:paraId="1426F45A" w14:textId="77777777" w:rsidR="003B3F2C" w:rsidRDefault="00000000" w:rsidP="00F74CBA">
      <w:pPr>
        <w:pStyle w:val="Footnote"/>
        <w:bidi/>
      </w:pPr>
      <w:r>
        <w:rPr>
          <w:rStyle w:val="ac"/>
          <w:rtl/>
        </w:rPr>
        <w:footnoteRef/>
      </w:r>
      <w:r>
        <w:rPr>
          <w:rtl/>
        </w:rPr>
        <w:t>ועוד הביא ה</w:t>
      </w:r>
      <w:r>
        <w:rPr>
          <w:b/>
          <w:bCs/>
          <w:rtl/>
        </w:rPr>
        <w:t>ר"ן</w:t>
      </w:r>
      <w:r>
        <w:rPr>
          <w:rtl/>
        </w:rPr>
        <w:t xml:space="preserve"> (לעיל כב.) דבגמ' (ב"ק מא.) הק' מדברי ר' אבהו. וה</w:t>
      </w:r>
      <w:r>
        <w:rPr>
          <w:b/>
          <w:bCs/>
          <w:rtl/>
        </w:rPr>
        <w:t>מהר"ם חלאוה</w:t>
      </w:r>
      <w:r>
        <w:rPr>
          <w:rtl/>
        </w:rPr>
        <w:t xml:space="preserve"> דחה דגבי שור הנסקל כתיב לא יֵאָכֵל֙, וחזקיה מודה דמשמע הנאה. [ואף דהגמ' נוקטת לשון ר' אבהו לרווחא דמילתא]. (וע' מש"כ שם).</w:t>
      </w:r>
    </w:p>
  </w:footnote>
  <w:footnote w:id="310">
    <w:p w14:paraId="3578D8BE" w14:textId="77777777" w:rsidR="003B3F2C" w:rsidRDefault="00000000" w:rsidP="00F74CBA">
      <w:pPr>
        <w:pStyle w:val="Footnote"/>
        <w:bidi/>
      </w:pPr>
      <w:r>
        <w:rPr>
          <w:rStyle w:val="ac"/>
          <w:rtl/>
        </w:rPr>
        <w:footnoteRef/>
      </w:r>
      <w:r>
        <w:rPr>
          <w:rtl/>
        </w:rPr>
        <w:t>ויישב קו' התוס' (ב.) דצריך בדיקת חמץ משום בל יראה, ולא סגי בביטול, משום חמץ נוקשה.</w:t>
      </w:r>
    </w:p>
  </w:footnote>
  <w:footnote w:id="311">
    <w:p w14:paraId="781FC5C4" w14:textId="77777777" w:rsidR="003B3F2C" w:rsidRDefault="00000000" w:rsidP="00F74CBA">
      <w:pPr>
        <w:pStyle w:val="Footnote"/>
        <w:bidi/>
      </w:pPr>
      <w:r>
        <w:rPr>
          <w:rStyle w:val="ac"/>
          <w:rtl/>
        </w:rPr>
        <w:footnoteRef/>
      </w:r>
      <w:r>
        <w:rPr>
          <w:rtl/>
        </w:rPr>
        <w:t>וה</w:t>
      </w:r>
      <w:r>
        <w:rPr>
          <w:b/>
          <w:bCs/>
          <w:rtl/>
        </w:rPr>
        <w:t>אחרונים</w:t>
      </w:r>
      <w:r>
        <w:rPr>
          <w:rtl/>
        </w:rPr>
        <w:t xml:space="preserve"> כת' דמ"מ אפשר להפקירו. וכ"כ ה</w:t>
      </w:r>
      <w:r>
        <w:rPr>
          <w:b/>
          <w:bCs/>
          <w:rtl/>
        </w:rPr>
        <w:t>שאג"א</w:t>
      </w:r>
      <w:r>
        <w:rPr>
          <w:rtl/>
        </w:rPr>
        <w:t xml:space="preserve"> (עז) לדעת ר' יוסי הגלילי דחמץ מותר בהנאה, א"כ לדעת הר"ן צריך להפקירו.</w:t>
      </w:r>
    </w:p>
  </w:footnote>
  <w:footnote w:id="312">
    <w:p w14:paraId="75F2DAC0" w14:textId="77777777" w:rsidR="003B3F2C" w:rsidRDefault="00000000" w:rsidP="00F74CBA">
      <w:pPr>
        <w:pStyle w:val="Footnote"/>
        <w:bidi/>
      </w:pPr>
      <w:r>
        <w:rPr>
          <w:rStyle w:val="ac"/>
          <w:rtl/>
        </w:rPr>
        <w:footnoteRef/>
      </w:r>
      <w:r>
        <w:rPr>
          <w:rtl/>
        </w:rPr>
        <w:t xml:space="preserve">וכ"כ </w:t>
      </w:r>
      <w:r>
        <w:rPr>
          <w:b/>
          <w:bCs/>
          <w:rtl/>
        </w:rPr>
        <w:t>רש"י</w:t>
      </w:r>
      <w:r>
        <w:rPr>
          <w:rtl/>
        </w:rPr>
        <w:t xml:space="preserve"> (ב"ק פב. ונדה יח:) דריב"ל היה אמורא. ואף דהביא מימרא במשנה (סוף עוקצין). אבל ה</w:t>
      </w:r>
      <w:r>
        <w:rPr>
          <w:b/>
          <w:bCs/>
          <w:rtl/>
        </w:rPr>
        <w:t>רמב"ם</w:t>
      </w:r>
      <w:r>
        <w:rPr>
          <w:rtl/>
        </w:rPr>
        <w:t xml:space="preserve"> (הקדמה לפיה"מ) הזכיר ר' יהושע בן לוי בהדי התנאים.</w:t>
      </w:r>
    </w:p>
  </w:footnote>
  <w:footnote w:id="313">
    <w:p w14:paraId="00BEDCFB" w14:textId="77777777" w:rsidR="003B3F2C" w:rsidRDefault="00000000" w:rsidP="00F74CBA">
      <w:pPr>
        <w:pStyle w:val="Footnote"/>
        <w:bidi/>
      </w:pPr>
      <w:r>
        <w:rPr>
          <w:rStyle w:val="ac"/>
          <w:rtl/>
        </w:rPr>
        <w:footnoteRef/>
      </w:r>
      <w:r>
        <w:rPr>
          <w:rtl/>
        </w:rPr>
        <w:t>ו</w:t>
      </w:r>
      <w:r>
        <w:rPr>
          <w:b/>
          <w:bCs/>
          <w:rtl/>
        </w:rPr>
        <w:t>רש"י</w:t>
      </w:r>
      <w:r>
        <w:rPr>
          <w:rtl/>
        </w:rPr>
        <w:t xml:space="preserve"> (שבועות ט:) ביאר להדיא דהקריבו ג' שעירים ביום שהוקם המשכן, של ר"ח, ושל הנשיא [נחשון], ושל המילואים. ושל ר"ח נשרף כדילפי' בתו"כ וזבחים קא:. [ע"כ דברי רש"י. וצ"ע שכאן פי' באופ"א].</w:t>
      </w:r>
    </w:p>
    <w:p w14:paraId="35304BF2" w14:textId="77777777" w:rsidR="003B3F2C" w:rsidRDefault="00000000" w:rsidP="00F74CBA">
      <w:pPr>
        <w:pStyle w:val="Footnote"/>
        <w:bidi/>
      </w:pPr>
      <w:r>
        <w:rPr>
          <w:rtl/>
        </w:rPr>
        <w:tab/>
        <w:t>[וב</w:t>
      </w:r>
      <w:r>
        <w:rPr>
          <w:b/>
          <w:bCs/>
          <w:rtl/>
        </w:rPr>
        <w:t>פנים יפות</w:t>
      </w:r>
      <w:r>
        <w:rPr>
          <w:rtl/>
        </w:rPr>
        <w:t xml:space="preserve"> (ויקרא י יח) דן דתלי במ"ד (לקמן פב:) בדין עיבור צורה (ע' תוס' בסמוך), ולמ"ד דצריך עיבור צורה ע"כ היה שעיר נחשון, דבקדשי שעה ל"צ עיבור צורה].</w:t>
      </w:r>
    </w:p>
  </w:footnote>
  <w:footnote w:id="314">
    <w:p w14:paraId="18DE56B0" w14:textId="77777777" w:rsidR="003B3F2C" w:rsidRDefault="00000000" w:rsidP="00F74CBA">
      <w:pPr>
        <w:pStyle w:val="Footnote"/>
        <w:bidi/>
      </w:pPr>
      <w:r>
        <w:rPr>
          <w:rStyle w:val="ac"/>
          <w:rtl/>
        </w:rPr>
        <w:footnoteRef/>
      </w:r>
      <w:r>
        <w:rPr>
          <w:rtl/>
        </w:rPr>
        <w:t>וה</w:t>
      </w:r>
      <w:r>
        <w:rPr>
          <w:b/>
          <w:bCs/>
          <w:rtl/>
        </w:rPr>
        <w:t>קה"י</w:t>
      </w:r>
      <w:r>
        <w:rPr>
          <w:rtl/>
        </w:rPr>
        <w:t xml:space="preserve"> הוסיף דגדר עיבור צורה הוה פסול נותר. ולאחר שכבר נפסל תו ליכא פסול נותר. אך ה</w:t>
      </w:r>
      <w:r>
        <w:rPr>
          <w:b/>
          <w:bCs/>
          <w:rtl/>
        </w:rPr>
        <w:t>קוב"ש</w:t>
      </w:r>
      <w:r>
        <w:rPr>
          <w:rtl/>
        </w:rPr>
        <w:t xml:space="preserve"> הק' דלמ"ד (לקמן פב:) דאפי' פיגול טעון עיבור צורה, אף דפיגול אינו נעשה נותר, כיון דאינו ראוי לאכילה (ע' כריתות יד).</w:t>
      </w:r>
    </w:p>
  </w:footnote>
  <w:footnote w:id="315">
    <w:p w14:paraId="24B05FC4" w14:textId="77777777" w:rsidR="003B3F2C" w:rsidRDefault="00000000" w:rsidP="00F74CBA">
      <w:pPr>
        <w:pStyle w:val="Footnote"/>
        <w:bidi/>
      </w:pPr>
      <w:r>
        <w:rPr>
          <w:rStyle w:val="ac"/>
          <w:rtl/>
        </w:rPr>
        <w:footnoteRef/>
      </w:r>
      <w:r>
        <w:rPr>
          <w:rtl/>
        </w:rPr>
        <w:t>וצ"ע מי נתן הוראה זו, הרי שרפוה בלא דעתו של משה.</w:t>
      </w:r>
    </w:p>
  </w:footnote>
  <w:footnote w:id="316">
    <w:p w14:paraId="1D56986B" w14:textId="77777777" w:rsidR="003B3F2C" w:rsidRDefault="00000000" w:rsidP="00F74CBA">
      <w:pPr>
        <w:pStyle w:val="Footnote"/>
        <w:bidi/>
      </w:pPr>
      <w:r>
        <w:rPr>
          <w:rStyle w:val="ac"/>
          <w:rtl/>
        </w:rPr>
        <w:footnoteRef/>
      </w:r>
      <w:r>
        <w:rPr>
          <w:rtl/>
        </w:rPr>
        <w:t>ולדעת תוס' י"ל דהודה להם על מה שלא אכלו. ואיסור שריפת קדשים בלא עיבור צורה הוה איסור אחר, ולא מעיקר דין קרבנות. [וב</w:t>
      </w:r>
      <w:r>
        <w:rPr>
          <w:b/>
          <w:bCs/>
          <w:rtl/>
        </w:rPr>
        <w:t>פי' ר' חיים פלטיאל</w:t>
      </w:r>
      <w:r>
        <w:rPr>
          <w:rtl/>
        </w:rPr>
        <w:t xml:space="preserve"> (עה"ת) פי' דאף התם הניחו לעבר צורתו. ובשעה שדרש משה עמד לשריפה, ועדיין לא שרפוה].</w:t>
      </w:r>
    </w:p>
  </w:footnote>
  <w:footnote w:id="317">
    <w:p w14:paraId="1E21F12A" w14:textId="77777777" w:rsidR="003B3F2C" w:rsidRDefault="00000000" w:rsidP="00F74CBA">
      <w:pPr>
        <w:pStyle w:val="Footnote"/>
        <w:bidi/>
      </w:pPr>
      <w:r>
        <w:rPr>
          <w:rStyle w:val="ac"/>
          <w:rtl/>
        </w:rPr>
        <w:footnoteRef/>
      </w:r>
      <w:r>
        <w:rPr>
          <w:rtl/>
        </w:rPr>
        <w:t>וכן שער נזיר, ע' רש"י (ע"ז נד, ולעיל כג.).</w:t>
      </w:r>
    </w:p>
    <w:p w14:paraId="172DA181" w14:textId="77777777" w:rsidR="003B3F2C" w:rsidRDefault="00000000" w:rsidP="00F74CBA">
      <w:pPr>
        <w:pStyle w:val="Footnote"/>
        <w:bidi/>
      </w:pPr>
      <w:r>
        <w:rPr>
          <w:rtl/>
        </w:rPr>
        <w:tab/>
        <w:t>ועד"ז ה</w:t>
      </w:r>
      <w:r>
        <w:rPr>
          <w:b/>
          <w:bCs/>
          <w:rtl/>
        </w:rPr>
        <w:t>ר"ש</w:t>
      </w:r>
      <w:r>
        <w:rPr>
          <w:rtl/>
        </w:rPr>
        <w:t xml:space="preserve"> (ורע"ב נגעים יא יג) כת' דבגד המנוגע אסור בהנאה, מהא דצריך שריפה.</w:t>
      </w:r>
    </w:p>
    <w:p w14:paraId="4C998766" w14:textId="77777777" w:rsidR="003B3F2C" w:rsidRDefault="00000000" w:rsidP="00F74CBA">
      <w:pPr>
        <w:pStyle w:val="Footnote"/>
        <w:bidi/>
      </w:pPr>
      <w:r>
        <w:rPr>
          <w:rtl/>
        </w:rPr>
        <w:tab/>
        <w:t xml:space="preserve">אך הר"ש בהמשך דבריו הביא </w:t>
      </w:r>
      <w:r>
        <w:rPr>
          <w:b/>
          <w:bCs/>
          <w:rtl/>
        </w:rPr>
        <w:t>תור"כ</w:t>
      </w:r>
      <w:r>
        <w:rPr>
          <w:rtl/>
        </w:rPr>
        <w:t xml:space="preserve"> דדרשי' צרעת ממארת (ויקרא יג נא), תן בו מארה ואל תהנה בו. וילפי' אף מוסגר, ת"ל כי צרעת.</w:t>
      </w:r>
    </w:p>
  </w:footnote>
  <w:footnote w:id="318">
    <w:p w14:paraId="38EC38B9" w14:textId="77777777" w:rsidR="003B3F2C" w:rsidRDefault="00000000" w:rsidP="00F74CBA">
      <w:pPr>
        <w:pStyle w:val="Footnote"/>
        <w:bidi/>
      </w:pPr>
      <w:r>
        <w:rPr>
          <w:rStyle w:val="ac"/>
          <w:rtl/>
        </w:rPr>
        <w:footnoteRef/>
      </w:r>
      <w:r>
        <w:rPr>
          <w:rtl/>
        </w:rPr>
        <w:t>וכ' דבאמת אינו חייב לשורפו, והביא דכ"כ ה</w:t>
      </w:r>
      <w:r>
        <w:rPr>
          <w:b/>
          <w:bCs/>
          <w:rtl/>
        </w:rPr>
        <w:t>גר"א</w:t>
      </w:r>
      <w:r>
        <w:rPr>
          <w:rtl/>
        </w:rPr>
        <w:t xml:space="preserve"> ו</w:t>
      </w:r>
      <w:r>
        <w:rPr>
          <w:b/>
          <w:bCs/>
          <w:rtl/>
        </w:rPr>
        <w:t>בית מאיר</w:t>
      </w:r>
      <w:r>
        <w:rPr>
          <w:rtl/>
        </w:rPr>
        <w:t xml:space="preserve"> (אה"ע קכד) דערלה וכלאי הכרם אינו חייב לשרוף. [ואף דדרשי' תוקד אש]. וע"ע ריטב"א סוכה לה. [אמנם לשון הגר"א דאי"צ לבער מהעולם, אע"ג דחייב לשרוף. משמע דהוה חיוב גמור לשרוף].</w:t>
      </w:r>
    </w:p>
  </w:footnote>
  <w:footnote w:id="319">
    <w:p w14:paraId="5948D923" w14:textId="77777777" w:rsidR="003B3F2C" w:rsidRDefault="00000000" w:rsidP="00F74CBA">
      <w:pPr>
        <w:pStyle w:val="Footnote"/>
        <w:bidi/>
      </w:pPr>
      <w:r>
        <w:rPr>
          <w:rStyle w:val="ac"/>
          <w:rtl/>
        </w:rPr>
        <w:footnoteRef/>
      </w:r>
      <w:r>
        <w:rPr>
          <w:rtl/>
        </w:rPr>
        <w:t>ועפ"ז דנו תוס' להקיש דאף אבר היוצא אסור בהנאה. [ולכאורה אין כוונתו דטעון שריפה, דבזה מסתבר דהוה דין דוקא בקדשים. אלא דילפינן איסור הנאה].</w:t>
      </w:r>
    </w:p>
  </w:footnote>
  <w:footnote w:id="320">
    <w:p w14:paraId="5ABEFBF0" w14:textId="77777777" w:rsidR="003B3F2C" w:rsidRDefault="00000000" w:rsidP="00F74CBA">
      <w:pPr>
        <w:pStyle w:val="Footnote"/>
        <w:bidi/>
      </w:pPr>
      <w:r>
        <w:rPr>
          <w:rStyle w:val="ac"/>
          <w:rtl/>
        </w:rPr>
        <w:footnoteRef/>
      </w:r>
      <w:r>
        <w:rPr>
          <w:rtl/>
        </w:rPr>
        <w:t>ה</w:t>
      </w:r>
      <w:r>
        <w:rPr>
          <w:b/>
          <w:bCs/>
          <w:rtl/>
        </w:rPr>
        <w:t>רמב"ם</w:t>
      </w:r>
      <w:r>
        <w:rPr>
          <w:rtl/>
        </w:rPr>
        <w:t xml:space="preserve"> (סה"מ שורש ט) הביא דנח' אביי ורבא (לקמן מא:) אי לוקין בנא ומבושל ב', אי לוקה אלאו שבכללות. והביא דקי"ל דאינו לוקה, וכדאי' (סנהדרין סג.) דאין לוקין אלאו שבכללות. ומשמע דאידך מ"ד פליג, וילקה אף בכל לאו שבכללות. וה</w:t>
      </w:r>
      <w:r>
        <w:rPr>
          <w:b/>
          <w:bCs/>
          <w:rtl/>
        </w:rPr>
        <w:t>רמב"ן</w:t>
      </w:r>
      <w:r>
        <w:rPr>
          <w:rtl/>
        </w:rPr>
        <w:t xml:space="preserve"> (השג' שם) חלק דיש כמה חילוקים בגדרי לאו שבכללות, והך דסנהדרין ודהכא לכו"ע אין לוקים.</w:t>
      </w:r>
    </w:p>
  </w:footnote>
  <w:footnote w:id="321">
    <w:p w14:paraId="6BD4196D" w14:textId="77777777" w:rsidR="003B3F2C" w:rsidRDefault="00000000" w:rsidP="00F74CBA">
      <w:pPr>
        <w:pStyle w:val="Footnote"/>
        <w:bidi/>
      </w:pPr>
      <w:r>
        <w:rPr>
          <w:rStyle w:val="ac"/>
          <w:rtl/>
        </w:rPr>
        <w:footnoteRef/>
      </w:r>
      <w:r>
        <w:rPr>
          <w:rtl/>
        </w:rPr>
        <w:t>דומיא דלאו דנבילה, דכולל נבלת בהמה חיה ועופות וכדו'.</w:t>
      </w:r>
    </w:p>
  </w:footnote>
  <w:footnote w:id="322">
    <w:p w14:paraId="42E05260" w14:textId="77777777" w:rsidR="003B3F2C" w:rsidRDefault="00000000" w:rsidP="00F74CBA">
      <w:pPr>
        <w:pStyle w:val="Footnote"/>
        <w:bidi/>
      </w:pPr>
      <w:r>
        <w:rPr>
          <w:rStyle w:val="ac"/>
          <w:rtl/>
        </w:rPr>
        <w:footnoteRef/>
      </w:r>
      <w:r>
        <w:rPr>
          <w:rtl/>
        </w:rPr>
        <w:t>משא"כ לאו דנבילה ודם וחלב, דהכל שם א', דחלב שור וכשב כולן שם חלב הן, ואין זה לאו המתחלק להרבה ענינים. וכן לאו דדם אע"פ שכולל דם בהמה וחיה ועוף. וכן כולהו שם נבלה הן, ולאו מיוחד אחד לנבלה והילכך לוקין עליו.</w:t>
      </w:r>
    </w:p>
  </w:footnote>
  <w:footnote w:id="323">
    <w:p w14:paraId="32C4F661" w14:textId="77777777" w:rsidR="003B3F2C" w:rsidRDefault="00000000" w:rsidP="00F74CBA">
      <w:pPr>
        <w:pStyle w:val="Footnote"/>
        <w:bidi/>
      </w:pPr>
      <w:r>
        <w:rPr>
          <w:rStyle w:val="ac"/>
          <w:rtl/>
        </w:rPr>
        <w:footnoteRef/>
      </w:r>
      <w:r>
        <w:rPr>
          <w:rtl/>
        </w:rPr>
        <w:t>ובפשוטו קאי בכל פסוה"מ, ואף אפיגול ונותר. וה</w:t>
      </w:r>
      <w:r>
        <w:rPr>
          <w:b/>
          <w:bCs/>
          <w:rtl/>
        </w:rPr>
        <w:t>מנח"ח</w:t>
      </w:r>
      <w:r>
        <w:rPr>
          <w:rtl/>
        </w:rPr>
        <w:t xml:space="preserve"> (תסט) הק' דמשמע דאף נותר בכלל, הא נותר לא נוצר ע"י העבירה [דומיא דחמץ שעבר עליו הפסח, אף דעבר בבל יראה אינו נאסר משום כל תועבה, דלא נוצר בעבירה]. אך ה</w:t>
      </w:r>
      <w:r>
        <w:rPr>
          <w:b/>
          <w:bCs/>
          <w:rtl/>
        </w:rPr>
        <w:t>או"ש</w:t>
      </w:r>
      <w:r>
        <w:rPr>
          <w:rtl/>
        </w:rPr>
        <w:t xml:space="preserve"> וה</w:t>
      </w:r>
      <w:r>
        <w:rPr>
          <w:b/>
          <w:bCs/>
          <w:rtl/>
        </w:rPr>
        <w:t>גרי"ז</w:t>
      </w:r>
      <w:r>
        <w:rPr>
          <w:rtl/>
        </w:rPr>
        <w:t xml:space="preserve"> (זבחים לד.) דייקו דאיירי דוקא היכא דגוף הקרבן נפסל.</w:t>
      </w:r>
    </w:p>
  </w:footnote>
  <w:footnote w:id="324">
    <w:p w14:paraId="492CC858" w14:textId="77777777" w:rsidR="003B3F2C" w:rsidRDefault="00000000" w:rsidP="00F74CBA">
      <w:pPr>
        <w:pStyle w:val="Footnote"/>
        <w:bidi/>
      </w:pPr>
      <w:r>
        <w:rPr>
          <w:rStyle w:val="ac"/>
          <w:rtl/>
        </w:rPr>
        <w:footnoteRef/>
      </w:r>
      <w:r>
        <w:rPr>
          <w:rtl/>
        </w:rPr>
        <w:t>וכדאי' בסוגיין לענין הלאו דכי קודש הוא.</w:t>
      </w:r>
    </w:p>
  </w:footnote>
  <w:footnote w:id="325">
    <w:p w14:paraId="560EC164" w14:textId="77777777" w:rsidR="003B3F2C" w:rsidRDefault="00000000" w:rsidP="00F74CBA">
      <w:pPr>
        <w:pStyle w:val="Footnote"/>
        <w:bidi/>
      </w:pPr>
      <w:r>
        <w:rPr>
          <w:rStyle w:val="ac"/>
          <w:rtl/>
        </w:rPr>
        <w:footnoteRef/>
      </w:r>
      <w:r>
        <w:rPr>
          <w:rtl/>
        </w:rPr>
        <w:t>וה</w:t>
      </w:r>
      <w:r>
        <w:rPr>
          <w:b/>
          <w:bCs/>
          <w:rtl/>
        </w:rPr>
        <w:t>משנ"ל</w:t>
      </w:r>
      <w:r>
        <w:rPr>
          <w:rtl/>
        </w:rPr>
        <w:t xml:space="preserve"> (שם) ציין דכ"מ ב</w:t>
      </w:r>
      <w:r>
        <w:rPr>
          <w:b/>
          <w:bCs/>
          <w:rtl/>
        </w:rPr>
        <w:t>רמב"ם</w:t>
      </w:r>
      <w:r>
        <w:rPr>
          <w:rtl/>
        </w:rPr>
        <w:t xml:space="preserve"> (סה"מ ל"ת קעב), אך הביא ד</w:t>
      </w:r>
      <w:r>
        <w:rPr>
          <w:b/>
          <w:bCs/>
          <w:rtl/>
        </w:rPr>
        <w:t>תוס'</w:t>
      </w:r>
      <w:r>
        <w:rPr>
          <w:rtl/>
        </w:rPr>
        <w:t xml:space="preserve"> (לקמן מא. ד"ה איכא) מבואר דלא כן.</w:t>
      </w:r>
    </w:p>
  </w:footnote>
  <w:footnote w:id="326">
    <w:p w14:paraId="0F1E08F9" w14:textId="77777777" w:rsidR="003B3F2C" w:rsidRDefault="00000000" w:rsidP="00F74CBA">
      <w:pPr>
        <w:pStyle w:val="Footnote"/>
        <w:bidi/>
      </w:pPr>
      <w:r>
        <w:rPr>
          <w:rStyle w:val="ac"/>
          <w:rtl/>
        </w:rPr>
        <w:footnoteRef/>
      </w:r>
      <w:r>
        <w:rPr>
          <w:rtl/>
        </w:rPr>
        <w:t>ועוה"ק מי שלקח כסות וכלים וכדו' בכספי מעשר אינו לוקה. ועוד דרשי' לא שכחתי להזכיר שמך, ומי שלא בירך אינו לוקה.</w:t>
      </w:r>
    </w:p>
  </w:footnote>
  <w:footnote w:id="327">
    <w:p w14:paraId="0E4B04AA" w14:textId="77777777" w:rsidR="003B3F2C" w:rsidRDefault="00000000" w:rsidP="00F74CBA">
      <w:pPr>
        <w:pStyle w:val="Footnote"/>
        <w:bidi/>
      </w:pPr>
      <w:r>
        <w:rPr>
          <w:rStyle w:val="ac"/>
          <w:rtl/>
        </w:rPr>
        <w:footnoteRef/>
      </w:r>
      <w:r>
        <w:rPr>
          <w:rtl/>
        </w:rPr>
        <w:t>משום עוף טמא, ומשום שרץ העוף, ומשום שרץ הארץ, ומשום שרץ המים, ומשום רומש על הארץ, ומשום תולעת הפירות. וה</w:t>
      </w:r>
      <w:r>
        <w:rPr>
          <w:b/>
          <w:bCs/>
          <w:rtl/>
        </w:rPr>
        <w:t>ראב"ד</w:t>
      </w:r>
      <w:r>
        <w:rPr>
          <w:rtl/>
        </w:rPr>
        <w:t xml:space="preserve"> השיג וז"ל המאסף הזה אסף דברים שאינם בעולם, שלא שמענו מימינו נמלה גדלה במים, ולא שרץ העוף גדל במים וכו'. ואילו מצאו חכמים מין זה לא היו משנים מפוטיתא לנמלה ומנמלה לצרעה. [וע' דברי הרמב"ם בסה"מ].</w:t>
      </w:r>
    </w:p>
  </w:footnote>
  <w:footnote w:id="328">
    <w:p w14:paraId="6EFE96D1" w14:textId="77777777" w:rsidR="003B3F2C" w:rsidRDefault="00000000" w:rsidP="00F74CBA">
      <w:pPr>
        <w:pStyle w:val="Footnote"/>
        <w:bidi/>
      </w:pPr>
      <w:r>
        <w:rPr>
          <w:rStyle w:val="ac"/>
          <w:rtl/>
        </w:rPr>
        <w:footnoteRef/>
      </w:r>
      <w:r>
        <w:rPr>
          <w:rtl/>
        </w:rPr>
        <w:t>וב</w:t>
      </w:r>
      <w:r>
        <w:rPr>
          <w:b/>
          <w:bCs/>
          <w:rtl/>
        </w:rPr>
        <w:t>הג' בן אריה</w:t>
      </w:r>
      <w:r>
        <w:rPr>
          <w:rtl/>
        </w:rPr>
        <w:t xml:space="preserve"> ציין דעד"ז כת' </w:t>
      </w:r>
      <w:r>
        <w:rPr>
          <w:b/>
          <w:bCs/>
          <w:rtl/>
        </w:rPr>
        <w:t>תוס</w:t>
      </w:r>
      <w:r>
        <w:rPr>
          <w:rtl/>
        </w:rPr>
        <w:t>' (נדה כג.) דנחש אינו בכלל חיה סתם. והא דכתיב (בראשית ג א) והנחש היה ערום מכל חית השדה הוה קודם שנקצצו רגליו. אבל לאחר שנקצצו רגליו לא מקרי חיה סתם, אלא חיה רומשת.</w:t>
      </w:r>
    </w:p>
  </w:footnote>
  <w:footnote w:id="329">
    <w:p w14:paraId="37ECBE72" w14:textId="77777777" w:rsidR="003B3F2C" w:rsidRDefault="00000000" w:rsidP="00F74CBA">
      <w:pPr>
        <w:pStyle w:val="Footnote"/>
        <w:bidi/>
      </w:pPr>
      <w:r>
        <w:rPr>
          <w:rStyle w:val="ac"/>
          <w:rtl/>
        </w:rPr>
        <w:footnoteRef/>
      </w:r>
      <w:r>
        <w:rPr>
          <w:rtl/>
        </w:rPr>
        <w:t>וה</w:t>
      </w:r>
      <w:r>
        <w:rPr>
          <w:b/>
          <w:bCs/>
          <w:rtl/>
        </w:rPr>
        <w:t>קוב"ש</w:t>
      </w:r>
      <w:r>
        <w:rPr>
          <w:rtl/>
        </w:rPr>
        <w:t xml:space="preserve"> (קב) ביאר דכוונת התוס' דקרא דבכל חיה הרומשת זה נחש, ניתן לאדם ברכה שימשול בבע"ח. ואי נימא דהברכה לא נאמרה אלא על הזמן קודם שנתקלל הנחש, א"כ מנין לאדם עכשיו ממשלה על נחשים. וע"כ נכלל ברומש גם הולך על גחון, והברכה נאמרה לשעה ולדורות.</w:t>
      </w:r>
    </w:p>
  </w:footnote>
  <w:footnote w:id="330">
    <w:p w14:paraId="1052F242" w14:textId="77777777" w:rsidR="003B3F2C" w:rsidRDefault="00000000" w:rsidP="00F74CBA">
      <w:pPr>
        <w:pStyle w:val="Footnote"/>
        <w:bidi/>
      </w:pPr>
      <w:r>
        <w:rPr>
          <w:rStyle w:val="ac"/>
          <w:rtl/>
        </w:rPr>
        <w:footnoteRef/>
      </w:r>
      <w:r>
        <w:rPr>
          <w:rtl/>
        </w:rPr>
        <w:t>ואינו דין מיוחד באיסורי שבת כמו מקלקל ומלאכה שאצל"ג, דבעי מלאכת מחשבת.</w:t>
      </w:r>
    </w:p>
  </w:footnote>
  <w:footnote w:id="331">
    <w:p w14:paraId="59249575" w14:textId="77777777" w:rsidR="003B3F2C" w:rsidRDefault="00000000" w:rsidP="00F74CBA">
      <w:pPr>
        <w:pStyle w:val="Footnote"/>
        <w:bidi/>
      </w:pPr>
      <w:r>
        <w:rPr>
          <w:rStyle w:val="ac"/>
          <w:rtl/>
        </w:rPr>
        <w:footnoteRef/>
      </w:r>
      <w:r>
        <w:rPr>
          <w:rtl/>
        </w:rPr>
        <w:t>ועד"ז הא דאינו חייב בבישול בחמי טבריה, ופ</w:t>
      </w:r>
      <w:r>
        <w:rPr>
          <w:b/>
          <w:bCs/>
          <w:rtl/>
        </w:rPr>
        <w:t>רש"י</w:t>
      </w:r>
      <w:r>
        <w:rPr>
          <w:rtl/>
        </w:rPr>
        <w:t xml:space="preserve"> (שבת לט.) דאינו דרך בישול. וכת' דאף דהוה בישול גמור אינו חייב.</w:t>
      </w:r>
    </w:p>
  </w:footnote>
  <w:footnote w:id="332">
    <w:p w14:paraId="6B868E48" w14:textId="77777777" w:rsidR="003B3F2C" w:rsidRDefault="00000000" w:rsidP="00F74CBA">
      <w:pPr>
        <w:pStyle w:val="Footnote"/>
        <w:bidi/>
      </w:pPr>
      <w:r>
        <w:rPr>
          <w:rStyle w:val="ac"/>
          <w:rtl/>
        </w:rPr>
        <w:footnoteRef/>
      </w:r>
      <w:r>
        <w:rPr>
          <w:rtl/>
        </w:rPr>
        <w:t>וכגון שעירב דבר מר או שאכלו חם עד שנכוה גרונו.</w:t>
      </w:r>
    </w:p>
  </w:footnote>
  <w:footnote w:id="333">
    <w:p w14:paraId="240D45C3" w14:textId="77777777" w:rsidR="003B3F2C" w:rsidRDefault="00000000" w:rsidP="00F74CBA">
      <w:pPr>
        <w:pStyle w:val="Footnote"/>
        <w:bidi/>
      </w:pPr>
      <w:r>
        <w:rPr>
          <w:rStyle w:val="ac"/>
          <w:rtl/>
        </w:rPr>
        <w:footnoteRef/>
      </w:r>
      <w:r>
        <w:rPr>
          <w:rtl/>
        </w:rPr>
        <w:t>ע' תורת חיים (חולין קכ.) ויתבאר לקמן קטו:.</w:t>
      </w:r>
    </w:p>
  </w:footnote>
  <w:footnote w:id="334">
    <w:p w14:paraId="2C3A0902" w14:textId="77777777" w:rsidR="003B3F2C" w:rsidRDefault="00000000" w:rsidP="00F74CBA">
      <w:pPr>
        <w:pStyle w:val="Footnote"/>
        <w:bidi/>
      </w:pPr>
      <w:r>
        <w:rPr>
          <w:rStyle w:val="ac"/>
          <w:rtl/>
        </w:rPr>
        <w:footnoteRef/>
      </w:r>
      <w:r>
        <w:rPr>
          <w:rtl/>
        </w:rPr>
        <w:t>וחל איסור שור הנסקל אף על החלב, בכולל דשאר הבהמה. או משום תוספת איסור הנאה.</w:t>
      </w:r>
    </w:p>
  </w:footnote>
  <w:footnote w:id="335">
    <w:p w14:paraId="497849EC" w14:textId="77777777" w:rsidR="003B3F2C" w:rsidRDefault="00000000" w:rsidP="00F74CBA">
      <w:pPr>
        <w:pStyle w:val="Footnote"/>
        <w:bidi/>
      </w:pPr>
      <w:r>
        <w:rPr>
          <w:rStyle w:val="ac"/>
          <w:rtl/>
        </w:rPr>
        <w:footnoteRef/>
      </w:r>
      <w:r>
        <w:rPr>
          <w:rtl/>
        </w:rPr>
        <w:t>וכדאי' (כה:). [דלי"מ דוחק דהגמ' שם קאי כחד לישנא].</w:t>
      </w:r>
    </w:p>
  </w:footnote>
  <w:footnote w:id="336">
    <w:p w14:paraId="26B8C56B" w14:textId="77777777" w:rsidR="003B3F2C" w:rsidRDefault="00000000" w:rsidP="00F74CBA">
      <w:pPr>
        <w:pStyle w:val="Footnote"/>
        <w:bidi/>
      </w:pPr>
      <w:r>
        <w:rPr>
          <w:rStyle w:val="ac"/>
          <w:rtl/>
        </w:rPr>
        <w:footnoteRef/>
      </w:r>
      <w:r>
        <w:rPr>
          <w:rtl/>
        </w:rPr>
        <w:t>וצ"ב לפ"ז מהו כ"ש אכל חלב חי.</w:t>
      </w:r>
    </w:p>
  </w:footnote>
  <w:footnote w:id="337">
    <w:p w14:paraId="197A55D1" w14:textId="77777777" w:rsidR="003B3F2C" w:rsidRDefault="00000000" w:rsidP="00F74CBA">
      <w:pPr>
        <w:pStyle w:val="Footnote"/>
        <w:bidi/>
      </w:pPr>
      <w:r>
        <w:rPr>
          <w:rStyle w:val="ac"/>
          <w:rtl/>
        </w:rPr>
        <w:footnoteRef/>
      </w:r>
      <w:r>
        <w:rPr>
          <w:rtl/>
        </w:rPr>
        <w:t>ואף דהרמב"ם כלל אף איסורי הנאה, הא קאי לענין אכילה.</w:t>
      </w:r>
    </w:p>
  </w:footnote>
  <w:footnote w:id="338">
    <w:p w14:paraId="053AF265" w14:textId="77777777" w:rsidR="003B3F2C" w:rsidRDefault="00000000" w:rsidP="00F74CBA">
      <w:pPr>
        <w:pStyle w:val="Footnote"/>
        <w:bidi/>
      </w:pPr>
      <w:r>
        <w:rPr>
          <w:rStyle w:val="ac"/>
          <w:rtl/>
        </w:rPr>
        <w:footnoteRef/>
      </w:r>
      <w:r>
        <w:rPr>
          <w:rtl/>
        </w:rPr>
        <w:t>וכת' דאין לחלק בין הנאת מכירה להנאה בגוף החפץ, וכדילפי' (לעיל כא:) דנבילה מותרת בהנאה [אף הנאה בחפץ] מהא דמותר למוכרה. והביא דה</w:t>
      </w:r>
      <w:r>
        <w:rPr>
          <w:b/>
          <w:bCs/>
          <w:rtl/>
        </w:rPr>
        <w:t>שלט"ג</w:t>
      </w:r>
      <w:r>
        <w:rPr>
          <w:rtl/>
        </w:rPr>
        <w:t xml:space="preserve"> (בשם הריא"ז) כת' דלוקה מכירת איסור הנאה.</w:t>
      </w:r>
    </w:p>
  </w:footnote>
  <w:footnote w:id="339">
    <w:p w14:paraId="4171BA66" w14:textId="77777777" w:rsidR="003B3F2C" w:rsidRDefault="00000000" w:rsidP="00F74CBA">
      <w:pPr>
        <w:pStyle w:val="Footnote"/>
        <w:bidi/>
      </w:pPr>
      <w:r>
        <w:rPr>
          <w:rStyle w:val="ac"/>
          <w:rtl/>
        </w:rPr>
        <w:footnoteRef/>
      </w:r>
      <w:r>
        <w:rPr>
          <w:rtl/>
        </w:rPr>
        <w:t>ו</w:t>
      </w:r>
      <w:r>
        <w:rPr>
          <w:b/>
          <w:bCs/>
          <w:rtl/>
        </w:rPr>
        <w:t>תוס</w:t>
      </w:r>
      <w:r>
        <w:rPr>
          <w:rtl/>
        </w:rPr>
        <w:t>' (ע"ז יב:) כת' דנהי דאינו לוקה איסורא מיהא איכא. [ומשמע דכוונתו בכל אכילה שלא כדרך]. ויל"ד אי הוה איסורא דאורייתא.</w:t>
      </w:r>
    </w:p>
  </w:footnote>
  <w:footnote w:id="340">
    <w:p w14:paraId="4308AD40" w14:textId="77777777" w:rsidR="003B3F2C" w:rsidRDefault="00000000" w:rsidP="00F74CBA">
      <w:pPr>
        <w:pStyle w:val="Footnote"/>
        <w:bidi/>
      </w:pPr>
      <w:r>
        <w:rPr>
          <w:rStyle w:val="ac"/>
          <w:rtl/>
        </w:rPr>
        <w:footnoteRef/>
      </w:r>
      <w:r>
        <w:rPr>
          <w:rtl/>
        </w:rPr>
        <w:t>וכן תמה ה</w:t>
      </w:r>
      <w:r>
        <w:rPr>
          <w:b/>
          <w:bCs/>
          <w:rtl/>
        </w:rPr>
        <w:t>שעה"מ</w:t>
      </w:r>
      <w:r>
        <w:rPr>
          <w:rtl/>
        </w:rPr>
        <w:t xml:space="preserve"> (יסוה"ת ה) על הראשונים דס"ל דמותר שלא כדרך הנאתו.</w:t>
      </w:r>
    </w:p>
  </w:footnote>
  <w:footnote w:id="341">
    <w:p w14:paraId="3EEB540E" w14:textId="77777777" w:rsidR="003B3F2C" w:rsidRDefault="00000000" w:rsidP="00F74CBA">
      <w:pPr>
        <w:pStyle w:val="Footnote"/>
        <w:bidi/>
      </w:pPr>
      <w:r>
        <w:rPr>
          <w:rStyle w:val="ac"/>
          <w:rtl/>
        </w:rPr>
        <w:footnoteRef/>
      </w:r>
      <w:r>
        <w:rPr>
          <w:rtl/>
        </w:rPr>
        <w:t>והביא מהא דנשרפין אפרן מותר. וה</w:t>
      </w:r>
      <w:r>
        <w:rPr>
          <w:b/>
          <w:bCs/>
          <w:rtl/>
        </w:rPr>
        <w:t>אחרונים</w:t>
      </w:r>
      <w:r>
        <w:rPr>
          <w:rtl/>
        </w:rPr>
        <w:t xml:space="preserve"> הק' דאדרבה משמע שם דהוה גדר היתר [ואף בכלאי הכרם ובב"ח. ואילו נקברין אסור].</w:t>
      </w:r>
    </w:p>
  </w:footnote>
  <w:footnote w:id="342">
    <w:p w14:paraId="650474D3" w14:textId="77777777" w:rsidR="003B3F2C" w:rsidRDefault="00000000" w:rsidP="00F74CBA">
      <w:pPr>
        <w:pStyle w:val="Footnote"/>
        <w:bidi/>
      </w:pPr>
      <w:r>
        <w:rPr>
          <w:rStyle w:val="ac"/>
          <w:rtl/>
        </w:rPr>
        <w:footnoteRef/>
      </w:r>
      <w:r>
        <w:rPr>
          <w:rtl/>
        </w:rPr>
        <w:t>וה</w:t>
      </w:r>
      <w:r>
        <w:rPr>
          <w:b/>
          <w:bCs/>
          <w:rtl/>
        </w:rPr>
        <w:t>ש"ך</w:t>
      </w:r>
      <w:r>
        <w:rPr>
          <w:rtl/>
        </w:rPr>
        <w:t xml:space="preserve"> (יו"ד קנה יד) העתיק דברי המרדכי. וה</w:t>
      </w:r>
      <w:r>
        <w:rPr>
          <w:b/>
          <w:bCs/>
          <w:rtl/>
        </w:rPr>
        <w:t>שאג"א</w:t>
      </w:r>
      <w:r>
        <w:rPr>
          <w:rtl/>
        </w:rPr>
        <w:t xml:space="preserve"> (ס"ס עד) תמה דכל הראשונים חולקים. [ואפשר דאף הש"ך כת' כן דוקא דרך רפואה. עי"ש].</w:t>
      </w:r>
    </w:p>
  </w:footnote>
  <w:footnote w:id="343">
    <w:p w14:paraId="7702B763" w14:textId="77777777" w:rsidR="003B3F2C" w:rsidRDefault="00000000" w:rsidP="00F74CBA">
      <w:pPr>
        <w:pStyle w:val="Footnote"/>
        <w:bidi/>
      </w:pPr>
      <w:r>
        <w:rPr>
          <w:rStyle w:val="ac"/>
          <w:rtl/>
        </w:rPr>
        <w:footnoteRef/>
      </w:r>
      <w:r>
        <w:rPr>
          <w:rtl/>
        </w:rPr>
        <w:t>[וצ"ב כוונתו יש ליזהר, דהא כתב דאין איסור בדבר. ולא משמע דנסתפק בהיתר זה. ואפשר דמ"מ אינו ראוי ומטמטם וכדו'].</w:t>
      </w:r>
    </w:p>
  </w:footnote>
  <w:footnote w:id="344">
    <w:p w14:paraId="3E425105" w14:textId="77777777" w:rsidR="003B3F2C" w:rsidRDefault="00000000" w:rsidP="00F74CBA">
      <w:pPr>
        <w:pStyle w:val="Footnote"/>
        <w:bidi/>
      </w:pPr>
      <w:r>
        <w:rPr>
          <w:rStyle w:val="ac"/>
          <w:rtl/>
        </w:rPr>
        <w:footnoteRef/>
      </w:r>
      <w:r>
        <w:rPr>
          <w:rtl/>
        </w:rPr>
        <w:t>וכן דייק מדברי התוס' (לקמן כו.).</w:t>
      </w:r>
    </w:p>
  </w:footnote>
  <w:footnote w:id="345">
    <w:p w14:paraId="112AF0A1" w14:textId="77777777" w:rsidR="003B3F2C" w:rsidRDefault="00000000" w:rsidP="00F74CBA">
      <w:pPr>
        <w:pStyle w:val="Footnote"/>
        <w:bidi/>
      </w:pPr>
      <w:r>
        <w:rPr>
          <w:rStyle w:val="ac"/>
          <w:rtl/>
        </w:rPr>
        <w:footnoteRef/>
      </w:r>
      <w:r>
        <w:rPr>
          <w:rtl/>
        </w:rPr>
        <w:t>אך דעת התוס' בכ"מ (ע' קידושין נח. ולעיל כא:) דאינה מקודשת באיסור דרבנן שעיקרו דאורייתא [ודוקא בתרי דרבנן מקודשת].</w:t>
      </w:r>
    </w:p>
  </w:footnote>
  <w:footnote w:id="346">
    <w:p w14:paraId="375E12BA" w14:textId="77777777" w:rsidR="003B3F2C" w:rsidRDefault="00000000" w:rsidP="00F74CBA">
      <w:pPr>
        <w:pStyle w:val="Footnote"/>
        <w:bidi/>
      </w:pPr>
      <w:r>
        <w:rPr>
          <w:rStyle w:val="ac"/>
          <w:rtl/>
        </w:rPr>
        <w:footnoteRef/>
      </w:r>
      <w:r>
        <w:rPr>
          <w:rtl/>
        </w:rPr>
        <w:t>שהרי להדיא ילפינן (לעיל כא:) איסור הנאה, וע"כ הוה דאורייתא. אך ה</w:t>
      </w:r>
      <w:r>
        <w:rPr>
          <w:b/>
          <w:bCs/>
          <w:rtl/>
        </w:rPr>
        <w:t>רשב"ש</w:t>
      </w:r>
      <w:r>
        <w:rPr>
          <w:rtl/>
        </w:rPr>
        <w:t xml:space="preserve"> (תרי) כת' דנראה ברמב"ם דכל איסור הנאה הוה מדרבנן. וה</w:t>
      </w:r>
      <w:r>
        <w:rPr>
          <w:b/>
          <w:bCs/>
          <w:rtl/>
        </w:rPr>
        <w:t>שעה"מ</w:t>
      </w:r>
      <w:r>
        <w:rPr>
          <w:rtl/>
        </w:rPr>
        <w:t xml:space="preserve"> (יסוה"ת ה) דחה דמשמע בכל הסוגיות (לעיל כא: כב:) דהוה דאורייתא.</w:t>
      </w:r>
    </w:p>
  </w:footnote>
  <w:footnote w:id="347">
    <w:p w14:paraId="2F0132ED" w14:textId="77777777" w:rsidR="003B3F2C" w:rsidRDefault="00000000" w:rsidP="00F74CBA">
      <w:pPr>
        <w:pStyle w:val="Footnote"/>
        <w:bidi/>
      </w:pPr>
      <w:r>
        <w:rPr>
          <w:rStyle w:val="ac"/>
          <w:rtl/>
        </w:rPr>
        <w:footnoteRef/>
      </w:r>
      <w:r>
        <w:rPr>
          <w:rtl/>
        </w:rPr>
        <w:t>וכת' לדחות דחצי שיעור חמיר [מדרבנן] משום דחזי לאיצטרופי.</w:t>
      </w:r>
    </w:p>
  </w:footnote>
  <w:footnote w:id="348">
    <w:p w14:paraId="5C0B8144" w14:textId="77777777" w:rsidR="003B3F2C" w:rsidRDefault="00000000" w:rsidP="00F74CBA">
      <w:pPr>
        <w:pStyle w:val="Footnote"/>
        <w:bidi/>
      </w:pPr>
      <w:r>
        <w:rPr>
          <w:rStyle w:val="ac"/>
          <w:rtl/>
        </w:rPr>
        <w:footnoteRef/>
      </w:r>
      <w:r>
        <w:rPr>
          <w:rtl/>
        </w:rPr>
        <w:t>ונח' תוס' בכ"מ אי הוה דאורייתא או אסמכתא [ואכמ"ל].</w:t>
      </w:r>
    </w:p>
  </w:footnote>
  <w:footnote w:id="349">
    <w:p w14:paraId="406AFF5F" w14:textId="77777777" w:rsidR="003B3F2C" w:rsidRDefault="00000000" w:rsidP="00F74CBA">
      <w:pPr>
        <w:pStyle w:val="Footnote"/>
        <w:bidi/>
      </w:pPr>
      <w:r>
        <w:rPr>
          <w:rStyle w:val="ac"/>
          <w:rtl/>
        </w:rPr>
        <w:footnoteRef/>
      </w:r>
      <w:r>
        <w:rPr>
          <w:rtl/>
        </w:rPr>
        <w:t xml:space="preserve">והביא דכ"ד </w:t>
      </w:r>
      <w:r>
        <w:rPr>
          <w:b/>
          <w:bCs/>
          <w:rtl/>
        </w:rPr>
        <w:t>רבינו ברוך</w:t>
      </w:r>
      <w:r>
        <w:rPr>
          <w:rtl/>
        </w:rPr>
        <w:t xml:space="preserve"> (ס' התרומה) דאסור לסוך בשומן טמאה להחזיקם, דהוה סיכה של תענוג.</w:t>
      </w:r>
    </w:p>
  </w:footnote>
  <w:footnote w:id="350">
    <w:p w14:paraId="63D3A80A" w14:textId="77777777" w:rsidR="003B3F2C" w:rsidRDefault="00000000" w:rsidP="00F74CBA">
      <w:pPr>
        <w:pStyle w:val="Footnote"/>
        <w:bidi/>
      </w:pPr>
      <w:r>
        <w:rPr>
          <w:rStyle w:val="ac"/>
          <w:rtl/>
        </w:rPr>
        <w:footnoteRef/>
      </w:r>
      <w:r>
        <w:rPr>
          <w:rtl/>
        </w:rPr>
        <w:t>וכדאיתא (יומא עז:) דמי שיש לו חטטין בראשו סכן כדרכו ביום הכפורים. ואף דסיכה בכלל שתייה ושתייה אסורה ביוה"כ, אלא ודאי כיון שהיא סיכה של צער לא אמרינן סיכה בכלל שתייה.</w:t>
      </w:r>
    </w:p>
  </w:footnote>
  <w:footnote w:id="351">
    <w:p w14:paraId="49E2813E" w14:textId="77777777" w:rsidR="003B3F2C" w:rsidRDefault="00000000" w:rsidP="00F74CBA">
      <w:pPr>
        <w:pStyle w:val="Footnote"/>
        <w:bidi/>
      </w:pPr>
      <w:r>
        <w:rPr>
          <w:rStyle w:val="ac"/>
          <w:rtl/>
        </w:rPr>
        <w:footnoteRef/>
      </w:r>
      <w:r>
        <w:rPr>
          <w:rtl/>
        </w:rPr>
        <w:t xml:space="preserve">[ומבואר שם דקאי לשיטתו דהוה דרבנן ואסמכתא]. ועד"ז כ' </w:t>
      </w:r>
      <w:r>
        <w:rPr>
          <w:b/>
          <w:bCs/>
          <w:rtl/>
        </w:rPr>
        <w:t>תוס</w:t>
      </w:r>
      <w:r>
        <w:rPr>
          <w:rtl/>
        </w:rPr>
        <w:t>' (יומא עז.) דאתסר דוקא ביוה"כ ובתרומה ובאיסורי הנאה.</w:t>
      </w:r>
    </w:p>
  </w:footnote>
  <w:footnote w:id="352">
    <w:p w14:paraId="1184F9CC" w14:textId="77777777" w:rsidR="003B3F2C" w:rsidRDefault="00000000" w:rsidP="00F74CBA">
      <w:pPr>
        <w:pStyle w:val="Footnote"/>
        <w:bidi/>
      </w:pPr>
      <w:r>
        <w:rPr>
          <w:rStyle w:val="ac"/>
          <w:rtl/>
        </w:rPr>
        <w:footnoteRef/>
      </w:r>
      <w:r>
        <w:rPr>
          <w:rtl/>
        </w:rPr>
        <w:t>דהרמ"א כת' דבשבת אסור משום נולד.</w:t>
      </w:r>
    </w:p>
  </w:footnote>
  <w:footnote w:id="353">
    <w:p w14:paraId="356FCB85" w14:textId="77777777" w:rsidR="003B3F2C" w:rsidRDefault="00000000" w:rsidP="00F74CBA">
      <w:pPr>
        <w:pStyle w:val="Footnote"/>
        <w:bidi/>
      </w:pPr>
      <w:r>
        <w:rPr>
          <w:rStyle w:val="ac"/>
          <w:rtl/>
        </w:rPr>
        <w:footnoteRef/>
      </w:r>
      <w:r>
        <w:rPr>
          <w:rtl/>
        </w:rPr>
        <w:t>ועוד דנו ה</w:t>
      </w:r>
      <w:r>
        <w:rPr>
          <w:b/>
          <w:bCs/>
          <w:rtl/>
        </w:rPr>
        <w:t>אחרונים</w:t>
      </w:r>
      <w:r>
        <w:rPr>
          <w:rtl/>
        </w:rPr>
        <w:t xml:space="preserve"> באופן דנפסל מאכילה. [ואכ"מ].</w:t>
      </w:r>
    </w:p>
  </w:footnote>
  <w:footnote w:id="354">
    <w:p w14:paraId="1CDF80F0" w14:textId="77777777" w:rsidR="003B3F2C" w:rsidRDefault="00000000" w:rsidP="00F74CBA">
      <w:pPr>
        <w:pStyle w:val="Footnote"/>
        <w:bidi/>
      </w:pPr>
      <w:r>
        <w:rPr>
          <w:rStyle w:val="ac"/>
          <w:rtl/>
        </w:rPr>
        <w:footnoteRef/>
      </w:r>
      <w:r>
        <w:rPr>
          <w:rtl/>
        </w:rPr>
        <w:t>[ועד"ז כת' מהר"ם חלאוה, הו' בסמוך].</w:t>
      </w:r>
    </w:p>
  </w:footnote>
  <w:footnote w:id="355">
    <w:p w14:paraId="456245F0" w14:textId="77777777" w:rsidR="003B3F2C" w:rsidRDefault="00000000" w:rsidP="00F74CBA">
      <w:pPr>
        <w:pStyle w:val="Footnote"/>
        <w:bidi/>
      </w:pPr>
      <w:r>
        <w:rPr>
          <w:rStyle w:val="ac"/>
          <w:rtl/>
        </w:rPr>
        <w:footnoteRef/>
      </w:r>
      <w:r>
        <w:rPr>
          <w:rtl/>
        </w:rPr>
        <w:t>דאומצא הוה שאוכלים בשר חי בלא בישול. אמנם משמע (ע' שבת קמ., ותוס' לקמן עד: וראשונים בכ"מ) דאומצא הוה ע"י שרייה [במים או חומץ], וא"כ יל"ד דהיכא דאוכלו בלא שרייה יחשב שלא כדרך. [ודוחק דכוונת התוס' דהתם נמי ע"י שרייה].</w:t>
      </w:r>
    </w:p>
    <w:p w14:paraId="6621DE5A" w14:textId="77777777" w:rsidR="003B3F2C" w:rsidRDefault="00000000" w:rsidP="00F74CBA">
      <w:pPr>
        <w:pStyle w:val="Footnote"/>
        <w:bidi/>
      </w:pPr>
      <w:r>
        <w:rPr>
          <w:rtl/>
        </w:rPr>
        <w:tab/>
        <w:t>ואפשר דשרייה אינו מתקנת כ"כ לאכילה. ועיל"פ דכיון דעכ"פ יש עליו שם בשר חי, לא חשיב שינוי מכדרכו. [ול"צ שיהא צורת אכילה ממש].</w:t>
      </w:r>
    </w:p>
  </w:footnote>
  <w:footnote w:id="356">
    <w:p w14:paraId="3C5C1E8D" w14:textId="77777777" w:rsidR="003B3F2C" w:rsidRDefault="00000000" w:rsidP="00F74CBA">
      <w:pPr>
        <w:pStyle w:val="Footnote"/>
        <w:bidi/>
      </w:pPr>
      <w:r>
        <w:rPr>
          <w:rStyle w:val="ac"/>
          <w:rtl/>
        </w:rPr>
        <w:footnoteRef/>
      </w:r>
      <w:r>
        <w:rPr>
          <w:rtl/>
        </w:rPr>
        <w:t>וכדאי' (שבת קכח.) דשאני בר אווזא דחזי לאומצא [ומש"ה לא הוה מוקצה]. [ומשמע דדוקא בשר אווזא, אבל בשר סתם, הוה מוקצה. ותלי בגירסאות ה</w:t>
      </w:r>
      <w:r>
        <w:rPr>
          <w:b/>
          <w:bCs/>
          <w:rtl/>
        </w:rPr>
        <w:t>ראשונים</w:t>
      </w:r>
      <w:r>
        <w:rPr>
          <w:rtl/>
        </w:rPr>
        <w:t xml:space="preserve"> שם. וע' </w:t>
      </w:r>
      <w:r>
        <w:rPr>
          <w:b/>
          <w:bCs/>
          <w:rtl/>
        </w:rPr>
        <w:t>מג"א</w:t>
      </w:r>
      <w:r>
        <w:rPr>
          <w:rtl/>
        </w:rPr>
        <w:t xml:space="preserve"> שח נו]. אך ב</w:t>
      </w:r>
      <w:r>
        <w:rPr>
          <w:b/>
          <w:bCs/>
          <w:rtl/>
        </w:rPr>
        <w:t>גמ'</w:t>
      </w:r>
      <w:r>
        <w:rPr>
          <w:rtl/>
        </w:rPr>
        <w:t xml:space="preserve"> (חולין טו:) מבואר דכל בשר חי ראוי לכוס [ומש"ה לא הוה מוקצה, וכ"פ ה</w:t>
      </w:r>
      <w:r>
        <w:rPr>
          <w:b/>
          <w:bCs/>
          <w:rtl/>
        </w:rPr>
        <w:t>רמב"ם</w:t>
      </w:r>
      <w:r>
        <w:rPr>
          <w:rtl/>
        </w:rPr>
        <w:t xml:space="preserve"> שבת כו טז].</w:t>
      </w:r>
    </w:p>
    <w:p w14:paraId="350CEABA" w14:textId="77777777" w:rsidR="003B3F2C" w:rsidRDefault="00000000" w:rsidP="00F74CBA">
      <w:pPr>
        <w:pStyle w:val="Footnote"/>
        <w:bidi/>
      </w:pPr>
      <w:r>
        <w:rPr>
          <w:rtl/>
        </w:rPr>
        <w:tab/>
        <w:t>וב</w:t>
      </w:r>
      <w:r>
        <w:rPr>
          <w:b/>
          <w:bCs/>
          <w:rtl/>
        </w:rPr>
        <w:t>גמ'</w:t>
      </w:r>
      <w:r>
        <w:rPr>
          <w:rtl/>
        </w:rPr>
        <w:t xml:space="preserve"> (יומא פ:) איתא דחייב ביוה"כ באכילת אומצא, ו</w:t>
      </w:r>
      <w:r>
        <w:rPr>
          <w:b/>
          <w:bCs/>
          <w:rtl/>
        </w:rPr>
        <w:t>רבינו</w:t>
      </w:r>
      <w:r>
        <w:rPr>
          <w:rtl/>
        </w:rPr>
        <w:t xml:space="preserve"> </w:t>
      </w:r>
      <w:r>
        <w:rPr>
          <w:b/>
          <w:bCs/>
          <w:rtl/>
        </w:rPr>
        <w:t>מנוח</w:t>
      </w:r>
      <w:r>
        <w:rPr>
          <w:rtl/>
        </w:rPr>
        <w:t xml:space="preserve"> (שביתת עשור ב ז, הו' בביאו"ה תריב ו) פי' בשם </w:t>
      </w:r>
      <w:r>
        <w:rPr>
          <w:b/>
          <w:bCs/>
          <w:rtl/>
        </w:rPr>
        <w:t>רש"י</w:t>
      </w:r>
      <w:r>
        <w:rPr>
          <w:rtl/>
        </w:rPr>
        <w:t xml:space="preserve"> בשר חי. (ע' רש"י שבת קמ., קמב:).</w:t>
      </w:r>
    </w:p>
  </w:footnote>
  <w:footnote w:id="357">
    <w:p w14:paraId="4B95C3CD" w14:textId="77777777" w:rsidR="003B3F2C" w:rsidRDefault="00000000" w:rsidP="00F74CBA">
      <w:pPr>
        <w:pStyle w:val="Footnote"/>
        <w:bidi/>
      </w:pPr>
      <w:r>
        <w:rPr>
          <w:rStyle w:val="ac"/>
          <w:rtl/>
        </w:rPr>
        <w:footnoteRef/>
      </w:r>
      <w:r>
        <w:rPr>
          <w:rtl/>
        </w:rPr>
        <w:t>ו</w:t>
      </w:r>
      <w:r>
        <w:rPr>
          <w:b/>
          <w:bCs/>
          <w:rtl/>
        </w:rPr>
        <w:t>תוס</w:t>
      </w:r>
      <w:r>
        <w:rPr>
          <w:rtl/>
        </w:rPr>
        <w:t>' כת' שהרגילו בכך כל השנה ומיחזי כרעבתנותא. וה</w:t>
      </w:r>
      <w:r>
        <w:rPr>
          <w:b/>
          <w:bCs/>
          <w:rtl/>
        </w:rPr>
        <w:t>רש"ש</w:t>
      </w:r>
      <w:r>
        <w:rPr>
          <w:rtl/>
        </w:rPr>
        <w:t xml:space="preserve"> כת' דעדיפא הו"ל למימר דאין מקיימים מצוות אכילה.</w:t>
      </w:r>
    </w:p>
  </w:footnote>
  <w:footnote w:id="358">
    <w:p w14:paraId="4B856E55" w14:textId="77777777" w:rsidR="003B3F2C" w:rsidRDefault="00000000" w:rsidP="00F74CBA">
      <w:pPr>
        <w:pStyle w:val="Footnote"/>
        <w:bidi/>
      </w:pPr>
      <w:r>
        <w:rPr>
          <w:rStyle w:val="ac"/>
          <w:rtl/>
        </w:rPr>
        <w:footnoteRef/>
      </w:r>
      <w:r>
        <w:rPr>
          <w:rtl/>
        </w:rPr>
        <w:t>ואף דבבליים דרכם בכך לא מהני [דבטלה דעתם אצל כל אדם, וחשיב אכילה שלא כדרך].</w:t>
      </w:r>
    </w:p>
  </w:footnote>
  <w:footnote w:id="359">
    <w:p w14:paraId="58E68B11" w14:textId="77777777" w:rsidR="003B3F2C" w:rsidRDefault="00000000" w:rsidP="00F74CBA">
      <w:pPr>
        <w:pStyle w:val="Footnote"/>
        <w:bidi/>
      </w:pPr>
      <w:r>
        <w:rPr>
          <w:rStyle w:val="ac"/>
          <w:rtl/>
        </w:rPr>
        <w:footnoteRef/>
      </w:r>
      <w:r>
        <w:rPr>
          <w:rtl/>
        </w:rPr>
        <w:t>וכ"כ ה</w:t>
      </w:r>
      <w:r>
        <w:rPr>
          <w:b/>
          <w:bCs/>
          <w:rtl/>
        </w:rPr>
        <w:t>קוב"ש</w:t>
      </w:r>
      <w:r>
        <w:rPr>
          <w:rtl/>
        </w:rPr>
        <w:t xml:space="preserve"> (קג) נהי דבחמה אינו 'מבושל', מ"מ אפשר דנעשה החלב ראוי לאכילה גם בחמה. וכת' דתוס' למדו דאינו מתבשל כלל בחמה מהא דמבואר (שם) דדם שבישלו בחמה עדיין ראוי לזריקה [וע"כ דאינו מתבשל כלל בחמה]. ולפ"ז נח' בגדר בישול בחמה, האם פועל פעולת הבישול, והביא ד</w:t>
      </w:r>
      <w:r>
        <w:rPr>
          <w:b/>
          <w:bCs/>
          <w:rtl/>
        </w:rPr>
        <w:t>רש"י</w:t>
      </w:r>
      <w:r>
        <w:rPr>
          <w:rtl/>
        </w:rPr>
        <w:t xml:space="preserve"> (שבת לט.) משמע דהוה מבושל, אלא דהמעשה הוה שלא כדרך (וע"ע לקמן מא).</w:t>
      </w:r>
    </w:p>
  </w:footnote>
  <w:footnote w:id="360">
    <w:p w14:paraId="1F72035D" w14:textId="77777777" w:rsidR="003B3F2C" w:rsidRDefault="00000000" w:rsidP="00F74CBA">
      <w:pPr>
        <w:pStyle w:val="Footnote"/>
        <w:bidi/>
      </w:pPr>
      <w:r>
        <w:rPr>
          <w:rStyle w:val="ac"/>
          <w:rtl/>
        </w:rPr>
        <w:footnoteRef/>
      </w:r>
      <w:r>
        <w:rPr>
          <w:rtl/>
        </w:rPr>
        <w:t>ו</w:t>
      </w:r>
      <w:r>
        <w:rPr>
          <w:b/>
          <w:bCs/>
          <w:rtl/>
        </w:rPr>
        <w:t>רבינו דוד</w:t>
      </w:r>
      <w:r>
        <w:rPr>
          <w:rtl/>
        </w:rPr>
        <w:t xml:space="preserve"> הק' לי"מ שהביא דלל"ב מתחייב כשאוכל שלא כדרך, א"כ האיך הביאו מהנאה</w:t>
      </w:r>
    </w:p>
  </w:footnote>
  <w:footnote w:id="361">
    <w:p w14:paraId="73F7C7BF" w14:textId="77777777" w:rsidR="003B3F2C" w:rsidRDefault="00000000" w:rsidP="00F74CBA">
      <w:pPr>
        <w:pStyle w:val="Footnote"/>
        <w:bidi/>
      </w:pPr>
      <w:r>
        <w:rPr>
          <w:rStyle w:val="ac"/>
          <w:rtl/>
        </w:rPr>
        <w:footnoteRef/>
      </w:r>
      <w:r>
        <w:rPr>
          <w:rtl/>
        </w:rPr>
        <w:t>וע"כ הטעם מסברא, דליכא ברכה בדבר המזיק, דלא תקנו לברך על מה שמזיק לגופו ומרצונו ומדעתו.</w:t>
      </w:r>
    </w:p>
  </w:footnote>
  <w:footnote w:id="362">
    <w:p w14:paraId="03B6D6BD" w14:textId="77777777" w:rsidR="003B3F2C" w:rsidRDefault="00000000" w:rsidP="00F74CBA">
      <w:pPr>
        <w:pStyle w:val="Footnote"/>
        <w:bidi/>
      </w:pPr>
      <w:r>
        <w:rPr>
          <w:rStyle w:val="ac"/>
          <w:rtl/>
        </w:rPr>
        <w:footnoteRef/>
      </w:r>
      <w:r>
        <w:rPr>
          <w:rtl/>
        </w:rPr>
        <w:t>ותנן דאין עושים תמרים של תרומה ומעש"ש [וכן של שביעית] לדבש וכו' אלא זיתים וענבים. ואין מביאין ביכורים משקין, ואינו מטמא משום משקה ואין מקריבין ע"ג מזבח אלא היוצא מן הזיתים וענבים.</w:t>
      </w:r>
    </w:p>
  </w:footnote>
  <w:footnote w:id="363">
    <w:p w14:paraId="1858B6F4" w14:textId="77777777" w:rsidR="003B3F2C" w:rsidRDefault="00000000" w:rsidP="00F74CBA">
      <w:pPr>
        <w:pStyle w:val="Footnote"/>
        <w:bidi/>
      </w:pPr>
      <w:r>
        <w:rPr>
          <w:rStyle w:val="ac"/>
          <w:rtl/>
        </w:rPr>
        <w:footnoteRef/>
      </w:r>
      <w:r>
        <w:rPr>
          <w:rtl/>
        </w:rPr>
        <w:t>והוה מח' ואח"כ סתם.</w:t>
      </w:r>
    </w:p>
  </w:footnote>
  <w:footnote w:id="364">
    <w:p w14:paraId="1E6F5B27" w14:textId="77777777" w:rsidR="003B3F2C" w:rsidRDefault="00000000" w:rsidP="00F74CBA">
      <w:pPr>
        <w:pStyle w:val="Footnote"/>
        <w:bidi/>
      </w:pPr>
      <w:r>
        <w:rPr>
          <w:rStyle w:val="ac"/>
          <w:rtl/>
        </w:rPr>
        <w:footnoteRef/>
      </w:r>
      <w:r>
        <w:rPr>
          <w:rtl/>
        </w:rPr>
        <w:t>וה</w:t>
      </w:r>
      <w:r>
        <w:rPr>
          <w:b/>
          <w:bCs/>
          <w:rtl/>
        </w:rPr>
        <w:t>ר"ש</w:t>
      </w:r>
      <w:r>
        <w:rPr>
          <w:rtl/>
        </w:rPr>
        <w:t xml:space="preserve"> (תרומות שם) תמה דלענין ברכה האיך תליא בילפותא דביכורים.</w:t>
      </w:r>
    </w:p>
  </w:footnote>
  <w:footnote w:id="365">
    <w:p w14:paraId="31089699" w14:textId="77777777" w:rsidR="003B3F2C" w:rsidRDefault="00000000" w:rsidP="00F74CBA">
      <w:pPr>
        <w:pStyle w:val="Footnote"/>
        <w:bidi/>
      </w:pPr>
      <w:r>
        <w:rPr>
          <w:rStyle w:val="ac"/>
          <w:rtl/>
        </w:rPr>
        <w:footnoteRef/>
      </w:r>
      <w:r>
        <w:rPr>
          <w:rtl/>
        </w:rPr>
        <w:t>וה</w:t>
      </w:r>
      <w:r>
        <w:rPr>
          <w:b/>
          <w:bCs/>
          <w:rtl/>
        </w:rPr>
        <w:t>רשב"א</w:t>
      </w:r>
      <w:r>
        <w:rPr>
          <w:rtl/>
        </w:rPr>
        <w:t xml:space="preserve"> (בתחילת דבריו) הק' דהא איכא חומץ סתווניות (נדרים נג.) דאין דרכו לאכול, אלא היוצא ממנו, ואישתני לעילויא ול"ל עילויא אחריני. וכת' דצ"ל דהתם פרי גרוע מאד, ואינו ראוי להחשב משקה אלא זיעה.</w:t>
      </w:r>
    </w:p>
  </w:footnote>
  <w:footnote w:id="366">
    <w:p w14:paraId="31864499" w14:textId="77777777" w:rsidR="003B3F2C" w:rsidRDefault="00000000" w:rsidP="00F74CBA">
      <w:pPr>
        <w:pStyle w:val="Footnote"/>
        <w:bidi/>
      </w:pPr>
      <w:r>
        <w:rPr>
          <w:rStyle w:val="ac"/>
          <w:rtl/>
        </w:rPr>
        <w:footnoteRef/>
      </w:r>
      <w:r>
        <w:rPr>
          <w:rtl/>
        </w:rPr>
        <w:t>וה</w:t>
      </w:r>
      <w:r>
        <w:rPr>
          <w:b/>
          <w:bCs/>
          <w:rtl/>
        </w:rPr>
        <w:t>חזו"א</w:t>
      </w:r>
      <w:r>
        <w:rPr>
          <w:rtl/>
        </w:rPr>
        <w:t xml:space="preserve"> דן היכא דנשתנה מציאות מנהג העולם, וכגון שבזה"ז רגילין לסחוט תפוז, לדברי הרשב"א לא יחשב זיעה בעלמא.</w:t>
      </w:r>
    </w:p>
  </w:footnote>
  <w:footnote w:id="367">
    <w:p w14:paraId="07027355" w14:textId="77777777" w:rsidR="003B3F2C" w:rsidRDefault="00000000" w:rsidP="00F74CBA">
      <w:pPr>
        <w:pStyle w:val="Footnote"/>
        <w:bidi/>
      </w:pPr>
      <w:r>
        <w:rPr>
          <w:rStyle w:val="ac"/>
          <w:rtl/>
        </w:rPr>
        <w:footnoteRef/>
      </w:r>
      <w:r>
        <w:rPr>
          <w:rtl/>
        </w:rPr>
        <w:t>וכן מבואר בגמ' (חולין קכ:) דאיצטריך קרא לחייב בהמחה את החלב וגמעו דחייב וכן חמץ וכן שרצים ונבלת עוף. [ואף דהאיסור בעין אלא שנימוח].</w:t>
      </w:r>
    </w:p>
  </w:footnote>
  <w:footnote w:id="368">
    <w:p w14:paraId="040F3DE1" w14:textId="77777777" w:rsidR="003B3F2C" w:rsidRDefault="00000000" w:rsidP="00F74CBA">
      <w:pPr>
        <w:pStyle w:val="Footnote"/>
        <w:bidi/>
      </w:pPr>
      <w:r>
        <w:rPr>
          <w:rStyle w:val="ac"/>
          <w:rtl/>
        </w:rPr>
        <w:footnoteRef/>
      </w:r>
      <w:r>
        <w:rPr>
          <w:rtl/>
        </w:rPr>
        <w:t>מלבד נשרפין, השריפה מתירתן.</w:t>
      </w:r>
    </w:p>
  </w:footnote>
  <w:footnote w:id="369">
    <w:p w14:paraId="57C5847A" w14:textId="77777777" w:rsidR="003B3F2C" w:rsidRDefault="00000000" w:rsidP="00F74CBA">
      <w:pPr>
        <w:pStyle w:val="Footnote"/>
        <w:bidi/>
      </w:pPr>
      <w:r>
        <w:rPr>
          <w:rStyle w:val="ac"/>
          <w:rtl/>
        </w:rPr>
        <w:footnoteRef/>
      </w:r>
      <w:r>
        <w:rPr>
          <w:rtl/>
        </w:rPr>
        <w:t>וב</w:t>
      </w:r>
      <w:r>
        <w:rPr>
          <w:b/>
          <w:bCs/>
          <w:rtl/>
        </w:rPr>
        <w:t>חי' ר' שמואל</w:t>
      </w:r>
      <w:r>
        <w:rPr>
          <w:rtl/>
        </w:rPr>
        <w:t xml:space="preserve"> הק' דבכלאי הכרם לא כתיב 'פרי', וחייב אף אעצים בעלמא.</w:t>
      </w:r>
    </w:p>
  </w:footnote>
  <w:footnote w:id="370">
    <w:p w14:paraId="4F782ECF" w14:textId="77777777" w:rsidR="003B3F2C" w:rsidRDefault="00000000" w:rsidP="00F74CBA">
      <w:pPr>
        <w:pStyle w:val="Footnote"/>
        <w:bidi/>
      </w:pPr>
      <w:r>
        <w:rPr>
          <w:rStyle w:val="ac"/>
          <w:rtl/>
        </w:rPr>
        <w:footnoteRef/>
      </w:r>
      <w:r>
        <w:rPr>
          <w:rtl/>
        </w:rPr>
        <w:t>ויל"פ ע"פ מש"כ רש"י דמי פירות אינו 'פרי'. וע"כ דהוה זיעה, ודנים עליו בפנ"ע. אבל בעצים בעלמא, כל חלק שבו הוא עץ. ולא נחשב זיעה.</w:t>
      </w:r>
    </w:p>
  </w:footnote>
  <w:footnote w:id="371">
    <w:p w14:paraId="50A8AA04" w14:textId="77777777" w:rsidR="003B3F2C" w:rsidRDefault="00000000" w:rsidP="00F74CBA">
      <w:pPr>
        <w:pStyle w:val="Footnote"/>
        <w:bidi/>
      </w:pPr>
      <w:r>
        <w:rPr>
          <w:rStyle w:val="ac"/>
          <w:rtl/>
        </w:rPr>
        <w:footnoteRef/>
      </w:r>
      <w:r>
        <w:rPr>
          <w:rtl/>
        </w:rPr>
        <w:t>וה</w:t>
      </w:r>
      <w:r>
        <w:rPr>
          <w:b/>
          <w:bCs/>
          <w:rtl/>
        </w:rPr>
        <w:t>ר"ש</w:t>
      </w:r>
      <w:r>
        <w:rPr>
          <w:rtl/>
        </w:rPr>
        <w:t xml:space="preserve"> (תרומות יא ג) נשאר בזה בקו'.</w:t>
      </w:r>
    </w:p>
  </w:footnote>
  <w:footnote w:id="372">
    <w:p w14:paraId="718F4E17" w14:textId="77777777" w:rsidR="003B3F2C" w:rsidRDefault="00000000" w:rsidP="00F74CBA">
      <w:pPr>
        <w:pStyle w:val="Footnote"/>
        <w:bidi/>
      </w:pPr>
      <w:r>
        <w:rPr>
          <w:rStyle w:val="ac"/>
          <w:rtl/>
        </w:rPr>
        <w:footnoteRef/>
      </w:r>
      <w:r>
        <w:rPr>
          <w:rtl/>
        </w:rPr>
        <w:t xml:space="preserve">וכמ"ש </w:t>
      </w:r>
      <w:r>
        <w:rPr>
          <w:b/>
          <w:bCs/>
          <w:rtl/>
        </w:rPr>
        <w:t>תוס'</w:t>
      </w:r>
      <w:r>
        <w:rPr>
          <w:rtl/>
        </w:rPr>
        <w:t xml:space="preserve"> (חולין קכ. ד"ה אלא) גבי המחה חמץ, דאף אי נתמעט מכרת אפ"ה יש לאו משום איסור הנאה.</w:t>
      </w:r>
    </w:p>
  </w:footnote>
  <w:footnote w:id="373">
    <w:p w14:paraId="21B3C51D" w14:textId="77777777" w:rsidR="003B3F2C" w:rsidRDefault="00000000" w:rsidP="00F74CBA">
      <w:pPr>
        <w:pStyle w:val="Footnote"/>
        <w:bidi/>
      </w:pPr>
      <w:r>
        <w:rPr>
          <w:rStyle w:val="ac"/>
          <w:rtl/>
        </w:rPr>
        <w:footnoteRef/>
      </w:r>
      <w:r>
        <w:rPr>
          <w:rtl/>
        </w:rPr>
        <w:t>ומבואר בתוס' דלוקים משום טעם כעיקר, ותוס' (חולין צח: צט.) דנו בזה. (וע"ע לקמן מד).</w:t>
      </w:r>
    </w:p>
  </w:footnote>
  <w:footnote w:id="374">
    <w:p w14:paraId="089DADA6" w14:textId="77777777" w:rsidR="003B3F2C" w:rsidRDefault="00000000" w:rsidP="00F74CBA">
      <w:pPr>
        <w:pStyle w:val="Footnote"/>
        <w:bidi/>
      </w:pPr>
      <w:r>
        <w:rPr>
          <w:rStyle w:val="ac"/>
          <w:rtl/>
        </w:rPr>
        <w:footnoteRef/>
      </w:r>
      <w:r>
        <w:rPr>
          <w:rtl/>
        </w:rPr>
        <w:t>ותוס' תי' דאיצטריך קרא משום ציר, ונקט רוטב וקיפה אגב. ועוד תי' דילפי' מקרא לחייב אפי' המחהו וגמעו, דס"ד דבעינן דרך אכילה ולא שתייה. [ואילו טעם כעיקר הוה דרך אכילה].</w:t>
      </w:r>
    </w:p>
  </w:footnote>
  <w:footnote w:id="375">
    <w:p w14:paraId="241B710E" w14:textId="77777777" w:rsidR="003B3F2C" w:rsidRDefault="00000000" w:rsidP="00F74CBA">
      <w:pPr>
        <w:pStyle w:val="Footnote"/>
        <w:bidi/>
      </w:pPr>
      <w:r>
        <w:rPr>
          <w:rStyle w:val="ac"/>
          <w:rtl/>
        </w:rPr>
        <w:footnoteRef/>
      </w:r>
      <w:r>
        <w:rPr>
          <w:rtl/>
        </w:rPr>
        <w:t>אבל יין בנזיר לא צריך ב' דרשות, דלהדיא בקרא כל היוצא מגפן היין. וגלי 'משרת' דטעם כעיקר אינו בטל. אבל בשאר איסורין צריך גילוי דאף משקין היוצאין אסורין.</w:t>
      </w:r>
    </w:p>
  </w:footnote>
  <w:footnote w:id="376">
    <w:p w14:paraId="4BCCDEF5" w14:textId="77777777" w:rsidR="003B3F2C" w:rsidRDefault="00000000" w:rsidP="00F74CBA">
      <w:pPr>
        <w:pStyle w:val="Footnote"/>
        <w:bidi/>
      </w:pPr>
      <w:r>
        <w:rPr>
          <w:rStyle w:val="ac"/>
          <w:rtl/>
        </w:rPr>
        <w:footnoteRef/>
      </w:r>
      <w:r>
        <w:rPr>
          <w:rtl/>
        </w:rPr>
        <w:t>ותי' בזה קו' ה</w:t>
      </w:r>
      <w:r>
        <w:rPr>
          <w:b/>
          <w:bCs/>
          <w:rtl/>
        </w:rPr>
        <w:t>תוס</w:t>
      </w:r>
      <w:r>
        <w:rPr>
          <w:rtl/>
        </w:rPr>
        <w:t>' (בכורות שם) אמאי איצטריך קרא דהטמאים, תיפו"ל משום דכתיב משרת.</w:t>
      </w:r>
    </w:p>
  </w:footnote>
  <w:footnote w:id="377">
    <w:p w14:paraId="0D9231AD" w14:textId="77777777" w:rsidR="003B3F2C" w:rsidRDefault="00000000" w:rsidP="00F74CBA">
      <w:pPr>
        <w:pStyle w:val="Footnote"/>
        <w:bidi/>
      </w:pPr>
      <w:r>
        <w:rPr>
          <w:rStyle w:val="ac"/>
          <w:rtl/>
        </w:rPr>
        <w:footnoteRef/>
      </w:r>
      <w:r>
        <w:rPr>
          <w:rtl/>
        </w:rPr>
        <w:t>ולדעת תוס' (בכורות הנ"ל) י"ל דתרוייהו ילפי' מקרא דמשרת.</w:t>
      </w:r>
    </w:p>
  </w:footnote>
  <w:footnote w:id="378">
    <w:p w14:paraId="3C887711" w14:textId="77777777" w:rsidR="003B3F2C" w:rsidRDefault="00000000" w:rsidP="00F74CBA">
      <w:pPr>
        <w:pStyle w:val="Footnote"/>
        <w:bidi/>
      </w:pPr>
      <w:r>
        <w:rPr>
          <w:rStyle w:val="ac"/>
          <w:rtl/>
        </w:rPr>
        <w:footnoteRef/>
      </w:r>
      <w:r>
        <w:rPr>
          <w:rtl/>
        </w:rPr>
        <w:t>ואין כוונת התוס' דבמי פירות מעורב טעם הפרי עם דבר אחר.</w:t>
      </w:r>
    </w:p>
  </w:footnote>
  <w:footnote w:id="379">
    <w:p w14:paraId="5A4C8A03" w14:textId="77777777" w:rsidR="003B3F2C" w:rsidRDefault="00000000" w:rsidP="00F74CBA">
      <w:pPr>
        <w:pStyle w:val="Footnote"/>
        <w:bidi/>
      </w:pPr>
      <w:r>
        <w:rPr>
          <w:rStyle w:val="ac"/>
          <w:rtl/>
        </w:rPr>
        <w:footnoteRef/>
      </w:r>
      <w:r>
        <w:rPr>
          <w:rtl/>
        </w:rPr>
        <w:t>וה</w:t>
      </w:r>
      <w:r>
        <w:rPr>
          <w:b/>
          <w:bCs/>
          <w:rtl/>
        </w:rPr>
        <w:t>קה"י</w:t>
      </w:r>
      <w:r>
        <w:rPr>
          <w:rtl/>
        </w:rPr>
        <w:t xml:space="preserve"> תמה דעינינו רואות שיש במשקין טעם הרבה מהפרי, יותר מנתבשל עמו בחמישים ותשע היתר. אלא דכוונת הרא"ש דלענין ברכה בעינן טעם הפרי ממש. [ובטעם כעיקר לא סגי לברך עליו ב"פ העץ].</w:t>
      </w:r>
    </w:p>
  </w:footnote>
  <w:footnote w:id="380">
    <w:p w14:paraId="45576FD4" w14:textId="77777777" w:rsidR="003B3F2C" w:rsidRDefault="00000000" w:rsidP="00F74CBA">
      <w:pPr>
        <w:pStyle w:val="Footnote"/>
        <w:bidi/>
      </w:pPr>
      <w:r>
        <w:rPr>
          <w:rStyle w:val="ac"/>
          <w:rtl/>
        </w:rPr>
        <w:footnoteRef/>
      </w:r>
      <w:r>
        <w:rPr>
          <w:rtl/>
        </w:rPr>
        <w:t>וציין דמצאנו כן (לקמן לג:) למ"ד משקין מיפקד פקידי. וכעי"ז (חולין פז:) דצללתא דדם אינו דם, ואף דכל זמן שלא פירש מצטרף. [וכן מי חלב].</w:t>
      </w:r>
    </w:p>
  </w:footnote>
  <w:footnote w:id="381">
    <w:p w14:paraId="4669F095" w14:textId="77777777" w:rsidR="003B3F2C" w:rsidRDefault="00000000" w:rsidP="00F74CBA">
      <w:pPr>
        <w:pStyle w:val="Footnote"/>
        <w:bidi/>
      </w:pPr>
      <w:r>
        <w:rPr>
          <w:rStyle w:val="ac"/>
          <w:rtl/>
        </w:rPr>
        <w:footnoteRef/>
      </w:r>
      <w:r>
        <w:rPr>
          <w:rtl/>
        </w:rPr>
        <w:t>ולכאורה טעם זה סגי רק היכא דעירב דבר מר וכדו', דליכא הנאה. אבל מי פירות והסקה בפת וכדו', הא יש כאן הנאה גמורה. אלא דאינו דרכו של הפרי. וע"כ דטעם ההיתר מסברא אחרת. [ואפשר דמ"מ כוונת הרמב"ם להביא דעכ"פ למדנו דאכילה שייכא לגדר הנאה. וצ"ע].</w:t>
      </w:r>
    </w:p>
  </w:footnote>
  <w:footnote w:id="382">
    <w:p w14:paraId="693F526D" w14:textId="77777777" w:rsidR="003B3F2C" w:rsidRDefault="00000000" w:rsidP="00F74CBA">
      <w:pPr>
        <w:pStyle w:val="Footnote"/>
        <w:bidi/>
      </w:pPr>
      <w:r>
        <w:rPr>
          <w:rStyle w:val="ac"/>
          <w:rtl/>
        </w:rPr>
        <w:footnoteRef/>
      </w:r>
      <w:r>
        <w:rPr>
          <w:rtl/>
        </w:rPr>
        <w:t>והיכא דלא חל איסור אכילה דבשר בחלב, לא חל אף איסור הנאה, כיון דהוה איסור א'.</w:t>
      </w:r>
    </w:p>
  </w:footnote>
  <w:footnote w:id="383">
    <w:p w14:paraId="3D4A18AF" w14:textId="77777777" w:rsidR="003B3F2C" w:rsidRDefault="00000000" w:rsidP="00F74CBA">
      <w:pPr>
        <w:pStyle w:val="Footnote"/>
        <w:bidi/>
      </w:pPr>
      <w:r>
        <w:rPr>
          <w:rStyle w:val="ac"/>
          <w:rtl/>
        </w:rPr>
        <w:footnoteRef/>
      </w:r>
      <w:r>
        <w:rPr>
          <w:rtl/>
        </w:rPr>
        <w:t>[וע"כ דאף שלא כדרך הנאה יש קצת הנאה. והפטור שלא כדרך הנאתו הוה מטעם אחר, דהוה שלא כדרך].</w:t>
      </w:r>
    </w:p>
  </w:footnote>
  <w:footnote w:id="384">
    <w:p w14:paraId="5EA1B96E" w14:textId="77777777" w:rsidR="003B3F2C" w:rsidRDefault="00000000" w:rsidP="00F74CBA">
      <w:pPr>
        <w:pStyle w:val="Footnote"/>
        <w:bidi/>
      </w:pPr>
      <w:r>
        <w:rPr>
          <w:rStyle w:val="ac"/>
          <w:rtl/>
        </w:rPr>
        <w:footnoteRef/>
      </w:r>
      <w:r>
        <w:rPr>
          <w:rtl/>
        </w:rPr>
        <w:t>וה</w:t>
      </w:r>
      <w:r>
        <w:rPr>
          <w:b/>
          <w:bCs/>
          <w:rtl/>
        </w:rPr>
        <w:t>שעה"מ</w:t>
      </w:r>
      <w:r>
        <w:rPr>
          <w:rtl/>
        </w:rPr>
        <w:t xml:space="preserve"> (יסוה"ת ה) הביא דכ"ד </w:t>
      </w:r>
      <w:r>
        <w:rPr>
          <w:b/>
          <w:bCs/>
          <w:rtl/>
        </w:rPr>
        <w:t>תוס</w:t>
      </w:r>
      <w:r>
        <w:rPr>
          <w:rtl/>
        </w:rPr>
        <w:t>' (סנהדרין פ.) דמוקדשין חמיר משור הנסקל, ואסור אף שלא כדרך הנאתו. וה</w:t>
      </w:r>
      <w:r>
        <w:rPr>
          <w:b/>
          <w:bCs/>
          <w:rtl/>
        </w:rPr>
        <w:t>משנ"ל</w:t>
      </w:r>
      <w:r>
        <w:rPr>
          <w:rtl/>
        </w:rPr>
        <w:t xml:space="preserve"> (יסוה"ת ה ח, הו' לקמן כו.) דן בדעת הרמב"ם.</w:t>
      </w:r>
    </w:p>
  </w:footnote>
  <w:footnote w:id="385">
    <w:p w14:paraId="7D539237" w14:textId="77777777" w:rsidR="003B3F2C" w:rsidRDefault="00000000" w:rsidP="00F74CBA">
      <w:pPr>
        <w:pStyle w:val="Footnote"/>
        <w:bidi/>
      </w:pPr>
      <w:r>
        <w:rPr>
          <w:rStyle w:val="ac"/>
          <w:rtl/>
        </w:rPr>
        <w:footnoteRef/>
      </w:r>
      <w:r>
        <w:rPr>
          <w:rtl/>
        </w:rPr>
        <w:t>וכ"כ ה</w:t>
      </w:r>
      <w:r>
        <w:rPr>
          <w:b/>
          <w:bCs/>
          <w:rtl/>
        </w:rPr>
        <w:t>מאירי</w:t>
      </w:r>
      <w:r>
        <w:rPr>
          <w:rtl/>
        </w:rPr>
        <w:t xml:space="preserve"> (ריש פירקין) דלא יסיק בחמץ משום דשלא כדרך הנאתו אסור לכתחילה.</w:t>
      </w:r>
    </w:p>
    <w:p w14:paraId="0A1D3F58" w14:textId="77777777" w:rsidR="003B3F2C" w:rsidRDefault="00000000" w:rsidP="00F74CBA">
      <w:pPr>
        <w:pStyle w:val="Footnote"/>
        <w:bidi/>
      </w:pPr>
      <w:r>
        <w:rPr>
          <w:rtl/>
        </w:rPr>
        <w:tab/>
        <w:t>וכ"כ ה</w:t>
      </w:r>
      <w:r>
        <w:rPr>
          <w:b/>
          <w:bCs/>
          <w:rtl/>
        </w:rPr>
        <w:t>שעה"מ</w:t>
      </w:r>
      <w:r>
        <w:rPr>
          <w:rtl/>
        </w:rPr>
        <w:t xml:space="preserve"> (יסוה"ת ה), אך הק' דדעת תוס' (קידושין נו:) דשלא כדרך הנאתו מותר לגמרי. ותי' דה"מ בשאר איסורין, אבל חמץ ודאי אסור משום חומרא דחמץ. כדמוכח ממתני' דלא יסיק. אך השעה"מ הק' דבגמ' (לעיל כא:) הק' ולא יסיק כו' פשיטא וכו', ומאי פריך הא טובא אשמועינן מתני' דשלא כדרך הנאתו אסור בחמץ, אע"ג דבשאר איסורין שרי.</w:t>
      </w:r>
    </w:p>
  </w:footnote>
  <w:footnote w:id="386">
    <w:p w14:paraId="1F13D415" w14:textId="77777777" w:rsidR="003B3F2C" w:rsidRDefault="00000000" w:rsidP="00F74CBA">
      <w:pPr>
        <w:pStyle w:val="Footnote"/>
        <w:bidi/>
      </w:pPr>
      <w:r>
        <w:rPr>
          <w:rStyle w:val="ac"/>
          <w:rtl/>
        </w:rPr>
        <w:footnoteRef/>
      </w:r>
      <w:r>
        <w:rPr>
          <w:rtl/>
        </w:rPr>
        <w:t>וה</w:t>
      </w:r>
      <w:r>
        <w:rPr>
          <w:b/>
          <w:bCs/>
          <w:rtl/>
        </w:rPr>
        <w:t>קוב"ש</w:t>
      </w:r>
      <w:r>
        <w:rPr>
          <w:rtl/>
        </w:rPr>
        <w:t xml:space="preserve"> (יא) הוסיף דאף דנהנה לאחר שנעשה גחלים, ובשעה זו נהנה כדרך הנאתן, הא מבואר (לעיל) גבי יוצא מן התותים דמיקרי שלא כדרך הנאתו, אף דבשעה שכבר יצאו הוא נהנה מהן כדרך הנאה. מ"מ כיון דתותים אינן עומדין למשקה הוי שלא כדה"נ, וה"נ פת אינו עומד להסקה.</w:t>
      </w:r>
    </w:p>
  </w:footnote>
  <w:footnote w:id="387">
    <w:p w14:paraId="56BBFD8C" w14:textId="77777777" w:rsidR="003B3F2C" w:rsidRDefault="00000000" w:rsidP="00F74CBA">
      <w:pPr>
        <w:pStyle w:val="Footnote"/>
        <w:bidi/>
      </w:pPr>
      <w:r>
        <w:rPr>
          <w:rStyle w:val="ac"/>
          <w:rtl/>
        </w:rPr>
        <w:footnoteRef/>
      </w:r>
      <w:r>
        <w:rPr>
          <w:rtl/>
        </w:rPr>
        <w:t xml:space="preserve">אבל דעת </w:t>
      </w:r>
      <w:r>
        <w:rPr>
          <w:b/>
          <w:bCs/>
          <w:rtl/>
        </w:rPr>
        <w:t>תוס</w:t>
      </w:r>
      <w:r>
        <w:rPr>
          <w:rtl/>
        </w:rPr>
        <w:t>' (תמורה לג:) דהוה משום דנעשית מצוותו בשריפה. ומש"ה אפר נקברין אסור. וצ"ב לדברי המרדכי אמאי אפר נקברין אסור [וכגון אפר שור הנסקל, וכדתנן תמורה שם]. והמרדכי כת' דאפר כל איסו"ה מותר חוץ מכלאי הכרם ובב"ח דאסורין שלכ"ד הנאתן. [וצ"ב דתנן התם דכלאי הכרם מהנשרפין דאפרן מותר]. והמרדכי למד מהתם דשלא כדרך הנאתו פטור ומותר לכתחילה.</w:t>
      </w:r>
    </w:p>
  </w:footnote>
  <w:footnote w:id="388">
    <w:p w14:paraId="04FACE7C" w14:textId="77777777" w:rsidR="003B3F2C" w:rsidRDefault="00000000" w:rsidP="00F74CBA">
      <w:pPr>
        <w:pStyle w:val="Footnote"/>
        <w:bidi/>
      </w:pPr>
      <w:r>
        <w:rPr>
          <w:rStyle w:val="ac"/>
          <w:rtl/>
        </w:rPr>
        <w:footnoteRef/>
      </w:r>
      <w:r>
        <w:rPr>
          <w:rtl/>
        </w:rPr>
        <w:t>והביא דוגמא לזה ב</w:t>
      </w:r>
      <w:r>
        <w:rPr>
          <w:b/>
          <w:bCs/>
          <w:rtl/>
        </w:rPr>
        <w:t>ר"ן</w:t>
      </w:r>
      <w:r>
        <w:rPr>
          <w:rtl/>
        </w:rPr>
        <w:t xml:space="preserve"> (יומא ב: בדה"ר) בשם ה</w:t>
      </w:r>
      <w:r>
        <w:rPr>
          <w:b/>
          <w:bCs/>
          <w:rtl/>
        </w:rPr>
        <w:t>רמב"ן</w:t>
      </w:r>
      <w:r>
        <w:rPr>
          <w:rtl/>
        </w:rPr>
        <w:t xml:space="preserve"> במנעל שאינו של עור, דבשאר שבתות הוה משאוי ולא הוי מלבוש דאין דרך לנועלו, אבל ביוה"כ דדרך לנועלו מיקרי מלבוש.</w:t>
      </w:r>
    </w:p>
  </w:footnote>
  <w:footnote w:id="389">
    <w:p w14:paraId="24D030BB" w14:textId="77777777" w:rsidR="003B3F2C" w:rsidRDefault="00000000" w:rsidP="00F74CBA">
      <w:pPr>
        <w:pStyle w:val="Footnote"/>
        <w:bidi/>
      </w:pPr>
      <w:r>
        <w:rPr>
          <w:rStyle w:val="ac"/>
          <w:rtl/>
        </w:rPr>
        <w:footnoteRef/>
      </w:r>
      <w:r>
        <w:rPr>
          <w:rtl/>
        </w:rPr>
        <w:t>אך בסוף דבריו כת' דהיכא דשורף שאר איסורין, מותר מב' טעמים. דאפרן מותר ועוד דהוה שלא כדרך הנאתו. ואילו בבשר בחלב אסור, דהוה מהנקברין. ועוד דלוקה שלא כדרך. [ונקט דחשיב שלא כדרך בשאר איסורין, וצ"ב מ"ש ממש"כ גבי ע"ז].</w:t>
      </w:r>
    </w:p>
  </w:footnote>
  <w:footnote w:id="390">
    <w:p w14:paraId="61EA4CEC" w14:textId="77777777" w:rsidR="003B3F2C" w:rsidRDefault="00000000" w:rsidP="00F74CBA">
      <w:pPr>
        <w:pStyle w:val="Footnote"/>
        <w:bidi/>
      </w:pPr>
      <w:r>
        <w:rPr>
          <w:rStyle w:val="ac"/>
          <w:rtl/>
        </w:rPr>
        <w:footnoteRef/>
      </w:r>
      <w:r>
        <w:rPr>
          <w:rtl/>
        </w:rPr>
        <w:t>ואולי כוונתו דעכשיו שנשרף זהו הנאתו [וצ"ע מ"ש ממי פירות דחשיב לעיל שלא כדרך הנאתו. ודוחק דכוונתו כדברי אביי, וכצל"ח]. ולדברי הקוב"ש (הנ"ל) י"ל דבדבר האסור בהנאה י"ל דאפר חשיב דרך הנאתו.</w:t>
      </w:r>
    </w:p>
  </w:footnote>
  <w:footnote w:id="391">
    <w:p w14:paraId="7495F583" w14:textId="77777777" w:rsidR="003B3F2C" w:rsidRDefault="00000000" w:rsidP="00F74CBA">
      <w:pPr>
        <w:pStyle w:val="Footnote"/>
        <w:bidi/>
      </w:pPr>
      <w:r>
        <w:rPr>
          <w:rStyle w:val="ac"/>
          <w:rtl/>
        </w:rPr>
        <w:footnoteRef/>
      </w:r>
      <w:r>
        <w:rPr>
          <w:rtl/>
        </w:rPr>
        <w:t xml:space="preserve">וע"פ </w:t>
      </w:r>
      <w:r>
        <w:rPr>
          <w:b/>
          <w:bCs/>
          <w:rtl/>
        </w:rPr>
        <w:t>תוס</w:t>
      </w:r>
      <w:r>
        <w:rPr>
          <w:rtl/>
        </w:rPr>
        <w:t>' (לקמן כח:) דהוה איסור עשה בפנ"ע. והמקו"ח כת' דאביי לא הזכירו, כיון דאינו לוקה.</w:t>
      </w:r>
    </w:p>
  </w:footnote>
  <w:footnote w:id="392">
    <w:p w14:paraId="37F8A57E" w14:textId="77777777" w:rsidR="003B3F2C" w:rsidRDefault="00000000" w:rsidP="00F74CBA">
      <w:pPr>
        <w:pStyle w:val="Footnote"/>
        <w:bidi/>
      </w:pPr>
      <w:r>
        <w:rPr>
          <w:rStyle w:val="ac"/>
          <w:rtl/>
        </w:rPr>
        <w:footnoteRef/>
      </w:r>
      <w:r>
        <w:rPr>
          <w:rtl/>
        </w:rPr>
        <w:t>ואפשר דכוונתו דשיעור כזית הוה צורת אכילה, ופחות מכזית לא חשיב דרך אכילה. ומש"ה אינו חייב עליו.</w:t>
      </w:r>
    </w:p>
  </w:footnote>
  <w:footnote w:id="393">
    <w:p w14:paraId="58F192D6" w14:textId="77777777" w:rsidR="003B3F2C" w:rsidRDefault="00000000" w:rsidP="00F74CBA">
      <w:pPr>
        <w:pStyle w:val="Footnote"/>
        <w:bidi/>
      </w:pPr>
      <w:r>
        <w:rPr>
          <w:rStyle w:val="ac"/>
          <w:rtl/>
        </w:rPr>
        <w:footnoteRef/>
      </w:r>
      <w:r>
        <w:rPr>
          <w:rtl/>
        </w:rPr>
        <w:t>וה</w:t>
      </w:r>
      <w:r>
        <w:rPr>
          <w:b/>
          <w:bCs/>
          <w:rtl/>
        </w:rPr>
        <w:t>משנ"ל</w:t>
      </w:r>
      <w:r>
        <w:rPr>
          <w:rtl/>
        </w:rPr>
        <w:t xml:space="preserve"> (שבועות ה ה) הק' דקי"ל חצי שיעור אסור מה"ת, ואילו שלא כדרך הנאתו הוה איסור רק מדרבנן. וה</w:t>
      </w:r>
      <w:r>
        <w:rPr>
          <w:b/>
          <w:bCs/>
          <w:rtl/>
        </w:rPr>
        <w:t>שעה"מ</w:t>
      </w:r>
      <w:r>
        <w:rPr>
          <w:rtl/>
        </w:rPr>
        <w:t xml:space="preserve"> (יסוה"ת ה) תי' דחצי שיעור אסור מה"ת משום דחזי לאיצטרופי. אבל ר' שמעון מחייב מדינא, וע"כ דמחייב אף שלא כדרך.</w:t>
      </w:r>
    </w:p>
  </w:footnote>
  <w:footnote w:id="394">
    <w:p w14:paraId="469B0132" w14:textId="77777777" w:rsidR="003B3F2C" w:rsidRDefault="00000000" w:rsidP="00F74CBA">
      <w:pPr>
        <w:pStyle w:val="Footnote"/>
        <w:bidi/>
      </w:pPr>
      <w:r>
        <w:rPr>
          <w:rStyle w:val="ac"/>
          <w:rtl/>
        </w:rPr>
        <w:footnoteRef/>
      </w:r>
      <w:r>
        <w:rPr>
          <w:rtl/>
        </w:rPr>
        <w:t>אך ה</w:t>
      </w:r>
      <w:r>
        <w:rPr>
          <w:b/>
          <w:bCs/>
          <w:rtl/>
        </w:rPr>
        <w:t>מנח"ח</w:t>
      </w:r>
      <w:r>
        <w:rPr>
          <w:rtl/>
        </w:rPr>
        <w:t xml:space="preserve"> (קיא ג) הביא דיין נסך חייב בכל שהוא, ואפ"ה מבואר ב</w:t>
      </w:r>
      <w:r>
        <w:rPr>
          <w:b/>
          <w:bCs/>
          <w:rtl/>
        </w:rPr>
        <w:t>רמב"ם</w:t>
      </w:r>
      <w:r>
        <w:rPr>
          <w:rtl/>
        </w:rPr>
        <w:t xml:space="preserve"> (מאכ"א יד י,יא) דמותר שלא כדרך הנאתו. ודלא כמהרש"ל.</w:t>
      </w:r>
    </w:p>
  </w:footnote>
  <w:footnote w:id="395">
    <w:p w14:paraId="4389B2C1" w14:textId="77777777" w:rsidR="003B3F2C" w:rsidRDefault="00000000" w:rsidP="00F74CBA">
      <w:pPr>
        <w:pStyle w:val="Footnote"/>
        <w:bidi/>
      </w:pPr>
      <w:r>
        <w:rPr>
          <w:rStyle w:val="ac"/>
          <w:rtl/>
        </w:rPr>
        <w:footnoteRef/>
      </w:r>
      <w:r>
        <w:rPr>
          <w:rtl/>
        </w:rPr>
        <w:t>אך לכאורה ברמב"ם דאינו לוקה. [ואכמ"ל].</w:t>
      </w:r>
    </w:p>
  </w:footnote>
  <w:footnote w:id="396">
    <w:p w14:paraId="149B7CEB" w14:textId="77777777" w:rsidR="003B3F2C" w:rsidRDefault="00000000" w:rsidP="00F74CBA">
      <w:pPr>
        <w:pStyle w:val="Footnote"/>
        <w:bidi/>
      </w:pPr>
      <w:r>
        <w:rPr>
          <w:rStyle w:val="ac"/>
          <w:rtl/>
        </w:rPr>
        <w:footnoteRef/>
      </w:r>
      <w:r>
        <w:rPr>
          <w:rtl/>
        </w:rPr>
        <w:t>וכדאי' (קידושין נו:) תקדש, תוקד אש. [וכ"כ ה</w:t>
      </w:r>
      <w:r>
        <w:rPr>
          <w:b/>
          <w:bCs/>
          <w:rtl/>
        </w:rPr>
        <w:t>רמב"ם</w:t>
      </w:r>
      <w:r>
        <w:rPr>
          <w:rtl/>
        </w:rPr>
        <w:t xml:space="preserve"> (סה"מ ל"ת קצג) פן תוקד אש, שאינו מותר להנות ממנו, ופן הוה לא תעשה. וכ"כ </w:t>
      </w:r>
      <w:r>
        <w:rPr>
          <w:b/>
          <w:bCs/>
          <w:rtl/>
        </w:rPr>
        <w:t>ס' החינוך</w:t>
      </w:r>
      <w:r>
        <w:rPr>
          <w:rtl/>
        </w:rPr>
        <w:t xml:space="preserve"> תקמט].</w:t>
      </w:r>
    </w:p>
  </w:footnote>
  <w:footnote w:id="397">
    <w:p w14:paraId="2C13FEF1" w14:textId="77777777" w:rsidR="003B3F2C" w:rsidRDefault="00000000" w:rsidP="00F74CBA">
      <w:pPr>
        <w:pStyle w:val="Footnote"/>
        <w:bidi/>
      </w:pPr>
      <w:r>
        <w:rPr>
          <w:rStyle w:val="ac"/>
          <w:rtl/>
        </w:rPr>
        <w:footnoteRef/>
      </w:r>
      <w:r>
        <w:rPr>
          <w:rtl/>
        </w:rPr>
        <w:t>וביאר דהכי אגמריה רחמנא למשה כל דבר שתלמוד בק"ו למוד איסור אבל לא תלמוד מלקות. [ואינו קולא ופירכא].</w:t>
      </w:r>
    </w:p>
  </w:footnote>
  <w:footnote w:id="398">
    <w:p w14:paraId="1628268A" w14:textId="77777777" w:rsidR="003B3F2C" w:rsidRDefault="00000000" w:rsidP="00F74CBA">
      <w:pPr>
        <w:pStyle w:val="Footnote"/>
        <w:bidi/>
      </w:pPr>
      <w:r>
        <w:rPr>
          <w:rStyle w:val="ac"/>
          <w:rtl/>
        </w:rPr>
        <w:footnoteRef/>
      </w:r>
      <w:r>
        <w:rPr>
          <w:rtl/>
        </w:rPr>
        <w:t>ולא אמרי' דילפי' מגזי"ש להתיר הנאה, כדי לקיים שניהם.</w:t>
      </w:r>
    </w:p>
  </w:footnote>
  <w:footnote w:id="399">
    <w:p w14:paraId="1D5B3E72" w14:textId="77777777" w:rsidR="003B3F2C" w:rsidRDefault="00000000" w:rsidP="00F74CBA">
      <w:pPr>
        <w:pStyle w:val="Footnote"/>
        <w:bidi/>
      </w:pPr>
      <w:r>
        <w:rPr>
          <w:rStyle w:val="ac"/>
          <w:rtl/>
        </w:rPr>
        <w:footnoteRef/>
      </w:r>
      <w:r>
        <w:rPr>
          <w:rtl/>
        </w:rPr>
        <w:t>וע"פ דברי ה</w:t>
      </w:r>
      <w:r>
        <w:rPr>
          <w:b/>
          <w:bCs/>
          <w:rtl/>
        </w:rPr>
        <w:t>תוס</w:t>
      </w:r>
      <w:r>
        <w:rPr>
          <w:rtl/>
        </w:rPr>
        <w:t>' (מכות יח.) דילפי' מהך קרא אף הוציא העובר, ולא חשיב לאו שבכללות. [וע' תוס' בע"א דנשארו בקו'].</w:t>
      </w:r>
    </w:p>
  </w:footnote>
  <w:footnote w:id="400">
    <w:p w14:paraId="50776BBD" w14:textId="77777777" w:rsidR="003B3F2C" w:rsidRDefault="00000000" w:rsidP="00F74CBA">
      <w:pPr>
        <w:pStyle w:val="Footnote"/>
        <w:bidi/>
      </w:pPr>
      <w:r>
        <w:rPr>
          <w:rStyle w:val="ac"/>
          <w:rtl/>
        </w:rPr>
        <w:footnoteRef/>
      </w:r>
      <w:r>
        <w:rPr>
          <w:rtl/>
        </w:rPr>
        <w:t>וע"ע גמ' (חולין עה:).</w:t>
      </w:r>
    </w:p>
  </w:footnote>
  <w:footnote w:id="401">
    <w:p w14:paraId="106D00B6" w14:textId="77777777" w:rsidR="003B3F2C" w:rsidRDefault="00000000" w:rsidP="00F74CBA">
      <w:pPr>
        <w:pStyle w:val="Footnote"/>
        <w:bidi/>
      </w:pPr>
      <w:r>
        <w:rPr>
          <w:rStyle w:val="ac"/>
          <w:rtl/>
        </w:rPr>
        <w:footnoteRef/>
      </w:r>
      <w:r>
        <w:rPr>
          <w:rtl/>
        </w:rPr>
        <w:t>ולכאורה לפ"ז לאיסי בשר בחלב בשריפה.</w:t>
      </w:r>
    </w:p>
  </w:footnote>
  <w:footnote w:id="402">
    <w:p w14:paraId="40C111CC" w14:textId="77777777" w:rsidR="003B3F2C" w:rsidRDefault="00000000" w:rsidP="00F74CBA">
      <w:pPr>
        <w:pStyle w:val="Footnote"/>
        <w:bidi/>
      </w:pPr>
      <w:r>
        <w:rPr>
          <w:rStyle w:val="ac"/>
          <w:rtl/>
        </w:rPr>
        <w:footnoteRef/>
      </w:r>
      <w:r>
        <w:rPr>
          <w:rtl/>
        </w:rPr>
        <w:t>ה</w:t>
      </w:r>
      <w:r>
        <w:rPr>
          <w:b/>
          <w:bCs/>
          <w:rtl/>
        </w:rPr>
        <w:t>תוס' ר"פ</w:t>
      </w:r>
      <w:r>
        <w:rPr>
          <w:rtl/>
        </w:rPr>
        <w:t xml:space="preserve"> ביאר דכשהוא חי מחוסר שחיטה. וכ"כ </w:t>
      </w:r>
      <w:r>
        <w:rPr>
          <w:b/>
          <w:bCs/>
          <w:rtl/>
        </w:rPr>
        <w:t>רש"י</w:t>
      </w:r>
      <w:r>
        <w:rPr>
          <w:rtl/>
        </w:rPr>
        <w:t xml:space="preserve"> (בכורות י.) דשור הנסקל ועגלה ערופה לא היתה לו שעת הכושר, אפי' קודם לכן. דבהמה בחייה בחזקת איסור עומדת.</w:t>
      </w:r>
    </w:p>
  </w:footnote>
  <w:footnote w:id="403">
    <w:p w14:paraId="49D4841E" w14:textId="77777777" w:rsidR="003B3F2C" w:rsidRDefault="00000000" w:rsidP="00F74CBA">
      <w:pPr>
        <w:pStyle w:val="Footnote"/>
        <w:bidi/>
      </w:pPr>
      <w:r>
        <w:rPr>
          <w:rStyle w:val="ac"/>
          <w:rtl/>
        </w:rPr>
        <w:footnoteRef/>
      </w:r>
      <w:r>
        <w:rPr>
          <w:rtl/>
        </w:rPr>
        <w:t>וציינו דהרשב"א הק' כן (בתוס' כאן), והרשב"א עצמו (תוס' שאנץ לעיל שם) תי' קו' התוס' דלא ילפי' הך גזי"ש להקל. [אמנם צ"ע דתוס' לעיל לא הביאו דברי הרשב"א {וה</w:t>
      </w:r>
      <w:r>
        <w:rPr>
          <w:b/>
          <w:bCs/>
          <w:rtl/>
        </w:rPr>
        <w:t>אחרונים</w:t>
      </w:r>
      <w:r>
        <w:rPr>
          <w:rtl/>
        </w:rPr>
        <w:t xml:space="preserve"> נקטו דילה"ק סתירה בתוס' בחד מסכתא אף דהוה בשם מ"ד אחר}.</w:t>
      </w:r>
    </w:p>
    <w:p w14:paraId="78DD57E6" w14:textId="77777777" w:rsidR="003B3F2C" w:rsidRDefault="00000000" w:rsidP="00F74CBA">
      <w:pPr>
        <w:pStyle w:val="Footnote"/>
        <w:bidi/>
      </w:pPr>
      <w:r>
        <w:rPr>
          <w:rtl/>
        </w:rPr>
        <w:tab/>
        <w:t>ואפשר דדעת תוס' דלענין עיקר האיסור ילפי' גזי"ש לקולא, ועוד דילפי' מקרא דנבילה מותר בהנאה. אך לענין שלא כדרך, אף דבנבילה ילפי' דאסר תורה כדרך, אין סברא ללמוד למעט דוקא כדרך].</w:t>
      </w:r>
    </w:p>
  </w:footnote>
  <w:footnote w:id="404">
    <w:p w14:paraId="5E820D10" w14:textId="77777777" w:rsidR="003B3F2C" w:rsidRDefault="00000000" w:rsidP="00F74CBA">
      <w:pPr>
        <w:pStyle w:val="Footnote"/>
        <w:bidi/>
      </w:pPr>
      <w:r>
        <w:rPr>
          <w:rStyle w:val="ac"/>
          <w:rtl/>
        </w:rPr>
        <w:footnoteRef/>
      </w:r>
      <w:r>
        <w:rPr>
          <w:rtl/>
        </w:rPr>
        <w:t>וה</w:t>
      </w:r>
      <w:r>
        <w:rPr>
          <w:b/>
          <w:bCs/>
          <w:rtl/>
        </w:rPr>
        <w:t>רמב"ם</w:t>
      </w:r>
      <w:r>
        <w:rPr>
          <w:rtl/>
        </w:rPr>
        <w:t xml:space="preserve"> (סה"מ ל"ת קפז) ביאר דמטעם זו לא כתב רחמנא אכילה בבשר בחלב [אלא ילפי' מדכתיב לא תבשל גדי], שכל מה שנזכר בו אכילה אינו חייב עד שייהנה באכילתו.</w:t>
      </w:r>
    </w:p>
  </w:footnote>
  <w:footnote w:id="405">
    <w:p w14:paraId="3E3BF80D" w14:textId="77777777" w:rsidR="003B3F2C" w:rsidRDefault="00000000" w:rsidP="00F74CBA">
      <w:pPr>
        <w:pStyle w:val="Footnote"/>
        <w:bidi/>
      </w:pPr>
      <w:r>
        <w:rPr>
          <w:rStyle w:val="ac"/>
          <w:rtl/>
        </w:rPr>
        <w:footnoteRef/>
      </w:r>
      <w:r>
        <w:rPr>
          <w:rtl/>
        </w:rPr>
        <w:t>והאחרונים (לעיל) תמהו בזה.</w:t>
      </w:r>
    </w:p>
  </w:footnote>
  <w:footnote w:id="406">
    <w:p w14:paraId="1DA7F160" w14:textId="77777777" w:rsidR="003B3F2C" w:rsidRDefault="00000000" w:rsidP="00F74CBA">
      <w:pPr>
        <w:pStyle w:val="Footnote"/>
        <w:bidi/>
      </w:pPr>
      <w:r>
        <w:rPr>
          <w:rStyle w:val="ac"/>
          <w:rtl/>
        </w:rPr>
        <w:footnoteRef/>
      </w:r>
      <w:r>
        <w:rPr>
          <w:rtl/>
        </w:rPr>
        <w:t>ואף אי בישל דבר שאין רגילות לבשל, ושינהו מדרך אכילתו. מ"מ המאכל מצד עצמו ראוי [עכ"פ ע"י הדחק]. והיתר דנבילה שאינו ראוי לגר הוא דוקא היכא דאינו ראוי לאכילה כלל, ופקע ממנו שם נבילה.</w:t>
      </w:r>
    </w:p>
  </w:footnote>
  <w:footnote w:id="407">
    <w:p w14:paraId="4EE3C3DE" w14:textId="77777777" w:rsidR="003B3F2C" w:rsidRDefault="00000000" w:rsidP="00F74CBA">
      <w:pPr>
        <w:pStyle w:val="Footnote"/>
        <w:bidi/>
      </w:pPr>
      <w:r>
        <w:rPr>
          <w:rStyle w:val="ac"/>
          <w:rtl/>
        </w:rPr>
        <w:footnoteRef/>
      </w:r>
      <w:r>
        <w:rPr>
          <w:rtl/>
        </w:rPr>
        <w:t>עי"ש שהאריך בגדר היתר נטל"פ.</w:t>
      </w:r>
    </w:p>
  </w:footnote>
  <w:footnote w:id="408">
    <w:p w14:paraId="12DE0D3E" w14:textId="77777777" w:rsidR="003B3F2C" w:rsidRDefault="00000000" w:rsidP="00F74CBA">
      <w:pPr>
        <w:pStyle w:val="Footnote"/>
        <w:bidi/>
      </w:pPr>
      <w:r>
        <w:rPr>
          <w:rStyle w:val="ac"/>
          <w:rtl/>
        </w:rPr>
        <w:footnoteRef/>
      </w:r>
      <w:r>
        <w:rPr>
          <w:rtl/>
        </w:rPr>
        <w:t>דאיסור הנאה תלי באיסור אכילה. ואף דכלפי הנאת מכירה אין שום חילוק בין אי הוה ראוי לאכילה או לא.</w:t>
      </w:r>
    </w:p>
  </w:footnote>
  <w:footnote w:id="409">
    <w:p w14:paraId="6BAEC515" w14:textId="77777777" w:rsidR="003B3F2C" w:rsidRDefault="00000000" w:rsidP="00F74CBA">
      <w:pPr>
        <w:pStyle w:val="Footnote"/>
        <w:bidi/>
      </w:pPr>
      <w:r>
        <w:rPr>
          <w:rStyle w:val="ac"/>
          <w:rtl/>
        </w:rPr>
        <w:footnoteRef/>
      </w:r>
      <w:r>
        <w:rPr>
          <w:rtl/>
        </w:rPr>
        <w:t>וכ"כ ה</w:t>
      </w:r>
      <w:r>
        <w:rPr>
          <w:b/>
          <w:bCs/>
          <w:rtl/>
        </w:rPr>
        <w:t>רגמ"ה</w:t>
      </w:r>
      <w:r>
        <w:rPr>
          <w:rtl/>
        </w:rPr>
        <w:t xml:space="preserve"> (מנחות קא:) קודם שנתערב ונתבשל.</w:t>
      </w:r>
    </w:p>
  </w:footnote>
  <w:footnote w:id="410">
    <w:p w14:paraId="2ACBB45C" w14:textId="77777777" w:rsidR="003B3F2C" w:rsidRDefault="00000000" w:rsidP="00F74CBA">
      <w:pPr>
        <w:pStyle w:val="Footnote"/>
        <w:bidi/>
      </w:pPr>
      <w:r>
        <w:rPr>
          <w:rStyle w:val="ac"/>
          <w:rtl/>
        </w:rPr>
        <w:footnoteRef/>
      </w:r>
      <w:r>
        <w:rPr>
          <w:rtl/>
        </w:rPr>
        <w:t>והביא דר' יהודה כהן הק' בכל ק"ו בתלמוד, נימא מה מצינו [ול"צ להאריך להעמיד ק"ו]. ולמה ניתנה מידת ק"ו. אלא דאין ללמוד מה מצינו אלא בדבר הדומה לו לגמרי.</w:t>
      </w:r>
    </w:p>
  </w:footnote>
  <w:footnote w:id="411">
    <w:p w14:paraId="63D2FF77" w14:textId="77777777" w:rsidR="003B3F2C" w:rsidRDefault="00000000" w:rsidP="00F74CBA">
      <w:pPr>
        <w:pStyle w:val="Footnote"/>
        <w:bidi/>
      </w:pPr>
      <w:r>
        <w:rPr>
          <w:rStyle w:val="ac"/>
          <w:rtl/>
        </w:rPr>
        <w:footnoteRef/>
      </w:r>
      <w:r>
        <w:rPr>
          <w:rtl/>
        </w:rPr>
        <w:t xml:space="preserve">אבל העצים שהיו מעיקרא לא נאסרו, וכן תי' ר"ת (בהמשך התוס'). וע"ע </w:t>
      </w:r>
      <w:r>
        <w:rPr>
          <w:b/>
          <w:bCs/>
          <w:rtl/>
        </w:rPr>
        <w:t>תוס</w:t>
      </w:r>
      <w:r>
        <w:rPr>
          <w:rtl/>
        </w:rPr>
        <w:t>' (כתובות פ., וב"ב לו:) שביארו יותר.</w:t>
      </w:r>
    </w:p>
  </w:footnote>
  <w:footnote w:id="412">
    <w:p w14:paraId="309F7476" w14:textId="77777777" w:rsidR="003B3F2C" w:rsidRDefault="00000000" w:rsidP="00F74CBA">
      <w:pPr>
        <w:pStyle w:val="Footnote"/>
        <w:bidi/>
      </w:pPr>
      <w:r>
        <w:rPr>
          <w:rStyle w:val="ac"/>
          <w:rtl/>
        </w:rPr>
        <w:footnoteRef/>
      </w:r>
      <w:r>
        <w:rPr>
          <w:rtl/>
        </w:rPr>
        <w:t>וה</w:t>
      </w:r>
      <w:r>
        <w:rPr>
          <w:b/>
          <w:bCs/>
          <w:rtl/>
        </w:rPr>
        <w:t>הפלאה</w:t>
      </w:r>
      <w:r>
        <w:rPr>
          <w:rtl/>
        </w:rPr>
        <w:t xml:space="preserve"> (כתובות פ.) כת' דהקש אסור מדין טפל לפרי, היכא דהפרי נאסר.</w:t>
      </w:r>
    </w:p>
  </w:footnote>
  <w:footnote w:id="413">
    <w:p w14:paraId="7043B2D9" w14:textId="77777777" w:rsidR="003B3F2C" w:rsidRDefault="00000000" w:rsidP="00F74CBA">
      <w:pPr>
        <w:pStyle w:val="Footnote"/>
        <w:bidi/>
      </w:pPr>
      <w:r>
        <w:rPr>
          <w:rStyle w:val="ac"/>
          <w:rtl/>
        </w:rPr>
        <w:footnoteRef/>
      </w:r>
      <w:r>
        <w:rPr>
          <w:rtl/>
        </w:rPr>
        <w:t>הגידולין עד מאתיים חשיב היתר [דהרי כל חד בפנ"ע מותר], וכל זמן שלא הוסיף מאתיים אינו כאן כלאים. וביאר דמש"ה לא שייך בזה ראשון ראשון בטל.</w:t>
      </w:r>
    </w:p>
  </w:footnote>
  <w:footnote w:id="414">
    <w:p w14:paraId="703122D2" w14:textId="77777777" w:rsidR="003B3F2C" w:rsidRDefault="00000000" w:rsidP="00F74CBA">
      <w:pPr>
        <w:pStyle w:val="Footnote"/>
        <w:bidi/>
      </w:pPr>
      <w:r>
        <w:rPr>
          <w:rStyle w:val="ac"/>
          <w:rtl/>
        </w:rPr>
        <w:footnoteRef/>
      </w:r>
      <w:r>
        <w:rPr>
          <w:rtl/>
        </w:rPr>
        <w:t>דאי' גבי מי שהעלה ליבו טינא, ימות ואל יעמוד לפניו ערומה, ואל תספר עמו.</w:t>
      </w:r>
    </w:p>
  </w:footnote>
  <w:footnote w:id="415">
    <w:p w14:paraId="2811B306" w14:textId="77777777" w:rsidR="003B3F2C" w:rsidRDefault="00000000" w:rsidP="00F74CBA">
      <w:pPr>
        <w:pStyle w:val="Footnote"/>
        <w:bidi/>
      </w:pPr>
      <w:r>
        <w:rPr>
          <w:rStyle w:val="ac"/>
          <w:rtl/>
        </w:rPr>
        <w:footnoteRef/>
      </w:r>
      <w:r>
        <w:rPr>
          <w:rtl/>
        </w:rPr>
        <w:t>וה</w:t>
      </w:r>
      <w:r>
        <w:rPr>
          <w:b/>
          <w:bCs/>
          <w:rtl/>
        </w:rPr>
        <w:t>ש"ך</w:t>
      </w:r>
      <w:r>
        <w:rPr>
          <w:rtl/>
        </w:rPr>
        <w:t xml:space="preserve"> (שם י) הביא דמבואר כדברי הרמב"ם דלוקה על קריבה לעריות. אבל לדעת ה</w:t>
      </w:r>
      <w:r>
        <w:rPr>
          <w:b/>
          <w:bCs/>
          <w:rtl/>
        </w:rPr>
        <w:t>רמב"ן</w:t>
      </w:r>
      <w:r>
        <w:rPr>
          <w:rtl/>
        </w:rPr>
        <w:t xml:space="preserve"> (השג' לסה"מ ל"ת שנג) אין בזה לאו.</w:t>
      </w:r>
    </w:p>
  </w:footnote>
  <w:footnote w:id="416">
    <w:p w14:paraId="4A0DB3D6" w14:textId="77777777" w:rsidR="003B3F2C" w:rsidRDefault="00000000" w:rsidP="00F74CBA">
      <w:pPr>
        <w:pStyle w:val="Footnote"/>
        <w:bidi/>
      </w:pPr>
      <w:r>
        <w:rPr>
          <w:rStyle w:val="ac"/>
          <w:rtl/>
        </w:rPr>
        <w:footnoteRef/>
      </w:r>
      <w:r>
        <w:rPr>
          <w:rtl/>
        </w:rPr>
        <w:t>וה</w:t>
      </w:r>
      <w:r>
        <w:rPr>
          <w:b/>
          <w:bCs/>
          <w:rtl/>
        </w:rPr>
        <w:t>ערוך לנר</w:t>
      </w:r>
      <w:r>
        <w:rPr>
          <w:rtl/>
        </w:rPr>
        <w:t xml:space="preserve"> (סנהדרין עה.) כת' לפרש את הגמ' שם דמתחילה הרופאים אמרו שצריכה ליבעל, ואח"כ שינו דעתם. שוב לא האמינו רבנן להתיר ע"י.</w:t>
      </w:r>
    </w:p>
  </w:footnote>
  <w:footnote w:id="417">
    <w:p w14:paraId="0AB8FD99" w14:textId="77777777" w:rsidR="003B3F2C" w:rsidRDefault="00000000" w:rsidP="00F74CBA">
      <w:pPr>
        <w:pStyle w:val="Footnote"/>
        <w:bidi/>
      </w:pPr>
      <w:r>
        <w:rPr>
          <w:rStyle w:val="ac"/>
          <w:rtl/>
        </w:rPr>
        <w:footnoteRef/>
      </w:r>
      <w:r>
        <w:rPr>
          <w:rtl/>
        </w:rPr>
        <w:t>ולכאורה הראשונים דייקו דדוקא למ"ד פנויה היתה אמרי' דהוה הוראת שעה.</w:t>
      </w:r>
    </w:p>
  </w:footnote>
  <w:footnote w:id="418">
    <w:p w14:paraId="75E59CC9" w14:textId="77777777" w:rsidR="003B3F2C" w:rsidRDefault="00000000" w:rsidP="00F74CBA">
      <w:pPr>
        <w:pStyle w:val="Footnote"/>
        <w:bidi/>
      </w:pPr>
      <w:r>
        <w:rPr>
          <w:rStyle w:val="ac"/>
          <w:rtl/>
        </w:rPr>
        <w:footnoteRef/>
      </w:r>
      <w:r>
        <w:rPr>
          <w:rtl/>
        </w:rPr>
        <w:t>אף בפרהסיא, דהוה דלהנאת עצמן הוא וליכא חילול השם.</w:t>
      </w:r>
    </w:p>
  </w:footnote>
  <w:footnote w:id="419">
    <w:p w14:paraId="04BCD2CB" w14:textId="77777777" w:rsidR="003B3F2C" w:rsidRDefault="00000000" w:rsidP="00F74CBA">
      <w:pPr>
        <w:pStyle w:val="Footnote"/>
        <w:bidi/>
      </w:pPr>
      <w:r>
        <w:rPr>
          <w:rStyle w:val="ac"/>
          <w:rtl/>
        </w:rPr>
        <w:footnoteRef/>
      </w:r>
      <w:r>
        <w:rPr>
          <w:rtl/>
        </w:rPr>
        <w:t>וה</w:t>
      </w:r>
      <w:r>
        <w:rPr>
          <w:b/>
          <w:bCs/>
          <w:rtl/>
        </w:rPr>
        <w:t>משנ"ל</w:t>
      </w:r>
      <w:r>
        <w:rPr>
          <w:rtl/>
        </w:rPr>
        <w:t xml:space="preserve"> (יסוה"ת ה ב) הביא דכ"כ בשו"ת ה</w:t>
      </w:r>
      <w:r>
        <w:rPr>
          <w:b/>
          <w:bCs/>
          <w:rtl/>
        </w:rPr>
        <w:t>ר"א מזרחי</w:t>
      </w:r>
      <w:r>
        <w:rPr>
          <w:rtl/>
        </w:rPr>
        <w:t xml:space="preserve"> (א נט) דאף איסור חלוצה לכהן יהרג ואל יעבור. והביא דבגמ' (סנהדרין עה.) מבואר דאף משום איסור הנאת פנויה יהרג, משום דאביזרא דידי' הוא. וכ"ש איסור ביאה דרבנן. והעובר על דברי חכמים חייב מיתה.</w:t>
      </w:r>
    </w:p>
    <w:p w14:paraId="5AEF6E51" w14:textId="77777777" w:rsidR="003B3F2C" w:rsidRDefault="00000000" w:rsidP="00F74CBA">
      <w:pPr>
        <w:pStyle w:val="Footnote"/>
        <w:bidi/>
      </w:pPr>
      <w:r>
        <w:rPr>
          <w:rtl/>
        </w:rPr>
        <w:tab/>
        <w:t>והביא דה</w:t>
      </w:r>
      <w:r>
        <w:rPr>
          <w:b/>
          <w:bCs/>
          <w:rtl/>
        </w:rPr>
        <w:t>ב"י</w:t>
      </w:r>
      <w:r>
        <w:rPr>
          <w:rtl/>
        </w:rPr>
        <w:t xml:space="preserve"> (יו"ד קצה) דן להתיר ליגע באשתו נדה לצורך פיקו"נ, דתלי בדעת הרמב"ן דהוה דרבנן, ומש"ה רשאי. והא אף באיסור דרבנן יהרג ואל יעבור. וה</w:t>
      </w:r>
      <w:r>
        <w:rPr>
          <w:b/>
          <w:bCs/>
          <w:rtl/>
        </w:rPr>
        <w:t>מגיה</w:t>
      </w:r>
      <w:r>
        <w:rPr>
          <w:rtl/>
        </w:rPr>
        <w:t xml:space="preserve"> (שם) חילק דבכה"ג דוקא היכא דמתכוון להעביר על דת, אבל לרפואה מותר.</w:t>
      </w:r>
    </w:p>
  </w:footnote>
  <w:footnote w:id="420">
    <w:p w14:paraId="2E67F896" w14:textId="77777777" w:rsidR="003B3F2C" w:rsidRDefault="00000000" w:rsidP="00F74CBA">
      <w:pPr>
        <w:pStyle w:val="Footnote"/>
        <w:bidi/>
      </w:pPr>
      <w:r>
        <w:rPr>
          <w:rStyle w:val="ac"/>
          <w:rtl/>
        </w:rPr>
        <w:footnoteRef/>
      </w:r>
      <w:r>
        <w:rPr>
          <w:rtl/>
        </w:rPr>
        <w:t>ועוה"ק ה</w:t>
      </w:r>
      <w:r>
        <w:rPr>
          <w:b/>
          <w:bCs/>
          <w:rtl/>
        </w:rPr>
        <w:t>נוב"י</w:t>
      </w:r>
      <w:r>
        <w:rPr>
          <w:rtl/>
        </w:rPr>
        <w:t xml:space="preserve"> (אה"ע ת' קנ) דבדברי הראשונים (הנ"ל) משמע דדוקא משום איסור לאו דלא תקרבו. וה</w:t>
      </w:r>
      <w:r>
        <w:rPr>
          <w:b/>
          <w:bCs/>
          <w:rtl/>
        </w:rPr>
        <w:t>ש"ך</w:t>
      </w:r>
      <w:r>
        <w:rPr>
          <w:rtl/>
        </w:rPr>
        <w:t xml:space="preserve"> (יו"ד קנז י) דייק דקאי למ"ד דהוה איסור דאורייתא. והא אף אי הוה איסור דרבנן יהרג. והא אף אי הוה מדרבנן צריכה למסור נפש, משום אבזרייהו. [וכן רמז המשנ"ל להק'].</w:t>
      </w:r>
    </w:p>
  </w:footnote>
  <w:footnote w:id="421">
    <w:p w14:paraId="65B86031" w14:textId="77777777" w:rsidR="003B3F2C" w:rsidRDefault="00000000" w:rsidP="00F74CBA">
      <w:pPr>
        <w:pStyle w:val="Footnote"/>
        <w:bidi/>
      </w:pPr>
      <w:r>
        <w:rPr>
          <w:rStyle w:val="ac"/>
          <w:rtl/>
        </w:rPr>
        <w:footnoteRef/>
      </w:r>
      <w:r>
        <w:rPr>
          <w:rtl/>
        </w:rPr>
        <w:t>וכי גרעה גזרת בי"ד של שם מאיסור חלוצה. ולכאורה צ"ל דיש איסורין שגזרו בגדר עריות. ויש איסורין דהוה איסור בעלמא. [וצ"ע].</w:t>
      </w:r>
    </w:p>
  </w:footnote>
  <w:footnote w:id="422">
    <w:p w14:paraId="6D4F1F80" w14:textId="77777777" w:rsidR="003B3F2C" w:rsidRDefault="00000000" w:rsidP="00F74CBA">
      <w:pPr>
        <w:pStyle w:val="Footnote"/>
        <w:bidi/>
      </w:pPr>
      <w:r>
        <w:rPr>
          <w:rStyle w:val="ac"/>
          <w:rtl/>
        </w:rPr>
        <w:footnoteRef/>
      </w:r>
      <w:r>
        <w:rPr>
          <w:rtl/>
        </w:rPr>
        <w:t>ומ"ש מלפני עוור, דכת' הרמב"ן דאינו אבזרייהו.</w:t>
      </w:r>
    </w:p>
  </w:footnote>
  <w:footnote w:id="423">
    <w:p w14:paraId="0F785A54" w14:textId="77777777" w:rsidR="003B3F2C" w:rsidRDefault="00000000" w:rsidP="00F74CBA">
      <w:pPr>
        <w:pStyle w:val="Footnote"/>
        <w:bidi/>
      </w:pPr>
      <w:r>
        <w:rPr>
          <w:rStyle w:val="ac"/>
          <w:rtl/>
        </w:rPr>
        <w:footnoteRef/>
      </w:r>
      <w:r>
        <w:rPr>
          <w:rtl/>
        </w:rPr>
        <w:t xml:space="preserve">אמנם </w:t>
      </w:r>
      <w:r>
        <w:rPr>
          <w:b/>
          <w:bCs/>
          <w:rtl/>
        </w:rPr>
        <w:t>ר"ח</w:t>
      </w:r>
      <w:r>
        <w:rPr>
          <w:rtl/>
        </w:rPr>
        <w:t xml:space="preserve"> (בע"ב) משמע דעונשין. וב</w:t>
      </w:r>
      <w:r>
        <w:rPr>
          <w:b/>
          <w:bCs/>
          <w:rtl/>
        </w:rPr>
        <w:t>חי' רבינו דוד</w:t>
      </w:r>
      <w:r>
        <w:rPr>
          <w:rtl/>
        </w:rPr>
        <w:t xml:space="preserve"> כת' בזה ב' תי'. [וע' פר"ח לרמב"ם דנראה דביאר דברי הרמב"ם באופ"א].</w:t>
      </w:r>
    </w:p>
  </w:footnote>
  <w:footnote w:id="424">
    <w:p w14:paraId="172E007D" w14:textId="77777777" w:rsidR="003B3F2C" w:rsidRDefault="00000000" w:rsidP="00F74CBA">
      <w:pPr>
        <w:pStyle w:val="Footnote"/>
        <w:bidi/>
      </w:pPr>
      <w:r>
        <w:rPr>
          <w:rStyle w:val="ac"/>
          <w:rtl/>
        </w:rPr>
        <w:footnoteRef/>
      </w:r>
      <w:r>
        <w:rPr>
          <w:rtl/>
        </w:rPr>
        <w:t>ומשמע דאף דעבר במזיד ומתכוון, כיון דנעשה בכפייה נחשב 'אונס', אף דיכול להעמיד עצמו וליהרג [וכן היה מוטל עליו ע"פ דין]. וה</w:t>
      </w:r>
      <w:r>
        <w:rPr>
          <w:b/>
          <w:bCs/>
          <w:rtl/>
        </w:rPr>
        <w:t>אחרונים</w:t>
      </w:r>
      <w:r>
        <w:rPr>
          <w:rtl/>
        </w:rPr>
        <w:t xml:space="preserve"> ביארו דדרשי' ולנערה לא תעשה דבר דלא נחשב מעשה דידיה. ע' כתובות ב: ונדרים כז: [ואף היכא דאינו אונס גמור כ"כ].</w:t>
      </w:r>
    </w:p>
  </w:footnote>
  <w:footnote w:id="425">
    <w:p w14:paraId="5AD5892F" w14:textId="77777777" w:rsidR="003B3F2C" w:rsidRDefault="00000000" w:rsidP="00F74CBA">
      <w:pPr>
        <w:pStyle w:val="Footnote"/>
        <w:bidi/>
      </w:pPr>
      <w:r>
        <w:rPr>
          <w:rStyle w:val="ac"/>
          <w:rtl/>
        </w:rPr>
        <w:footnoteRef/>
      </w:r>
      <w:r>
        <w:rPr>
          <w:rtl/>
        </w:rPr>
        <w:t>[והאו"ש הביא מקור לזה מהירושלמי, דבן נח חייב מיתה]. וכ"כ ה</w:t>
      </w:r>
      <w:r>
        <w:rPr>
          <w:b/>
          <w:bCs/>
          <w:rtl/>
        </w:rPr>
        <w:t>פתח"ת</w:t>
      </w:r>
      <w:r>
        <w:rPr>
          <w:rtl/>
        </w:rPr>
        <w:t xml:space="preserve"> (יו"ד קנז יז) דהיכא דהאנס רצה להורגו, והוא מרצונו עבר על א' מג' עבירות בכדי להציל עצמו י"א דהוא חייב מיתה או מלקות על גוף עבירה כיון דמדינא יהרג ואל יעבור.</w:t>
      </w:r>
    </w:p>
  </w:footnote>
  <w:footnote w:id="426">
    <w:p w14:paraId="4CFCBEBE" w14:textId="77777777" w:rsidR="003B3F2C" w:rsidRDefault="00000000" w:rsidP="00F74CBA">
      <w:pPr>
        <w:pStyle w:val="Footnote"/>
        <w:bidi/>
      </w:pPr>
      <w:r>
        <w:rPr>
          <w:rStyle w:val="ac"/>
          <w:rtl/>
        </w:rPr>
        <w:footnoteRef/>
      </w:r>
      <w:r>
        <w:rPr>
          <w:rtl/>
        </w:rPr>
        <w:t>והאו"ש הביא דמצאנו כן לענין חיוב תשלום למי שמוסר, דה</w:t>
      </w:r>
      <w:r>
        <w:rPr>
          <w:b/>
          <w:bCs/>
          <w:rtl/>
        </w:rPr>
        <w:t>ש"ך</w:t>
      </w:r>
      <w:r>
        <w:rPr>
          <w:rtl/>
        </w:rPr>
        <w:t xml:space="preserve"> (חו"מ שפח כב) פסק דהיכא דאנסוהו להראות ממון חבירו פטור.</w:t>
      </w:r>
    </w:p>
  </w:footnote>
  <w:footnote w:id="427">
    <w:p w14:paraId="172E63BB" w14:textId="77777777" w:rsidR="003B3F2C" w:rsidRDefault="00000000" w:rsidP="00F74CBA">
      <w:pPr>
        <w:pStyle w:val="Footnote"/>
        <w:bidi/>
      </w:pPr>
      <w:r>
        <w:rPr>
          <w:rStyle w:val="ac"/>
          <w:rtl/>
        </w:rPr>
        <w:footnoteRef/>
      </w:r>
      <w:r>
        <w:rPr>
          <w:rtl/>
        </w:rPr>
        <w:t>אבל ה</w:t>
      </w:r>
      <w:r>
        <w:rPr>
          <w:b/>
          <w:bCs/>
          <w:rtl/>
        </w:rPr>
        <w:t>פסקי הרי"ד</w:t>
      </w:r>
      <w:r>
        <w:rPr>
          <w:rtl/>
        </w:rPr>
        <w:t xml:space="preserve"> כת' דקי"ל כר' ישמעאל, דכ"ד רבא שהוא בתרא. וכ"ד </w:t>
      </w:r>
      <w:r>
        <w:rPr>
          <w:b/>
          <w:bCs/>
          <w:rtl/>
        </w:rPr>
        <w:t>תוס</w:t>
      </w:r>
      <w:r>
        <w:rPr>
          <w:rtl/>
        </w:rPr>
        <w:t>' (כתובות יט.) דבג' עבירות בצינעא יעבור ואל יהרג [ויל"ד דבשפיכות דמים מודה].</w:t>
      </w:r>
    </w:p>
  </w:footnote>
  <w:footnote w:id="428">
    <w:p w14:paraId="69B4B534" w14:textId="77777777" w:rsidR="003B3F2C" w:rsidRDefault="00000000" w:rsidP="00F74CBA">
      <w:pPr>
        <w:pStyle w:val="Footnote"/>
        <w:bidi/>
      </w:pPr>
      <w:r>
        <w:rPr>
          <w:rStyle w:val="ac"/>
          <w:rtl/>
        </w:rPr>
        <w:footnoteRef/>
      </w:r>
      <w:r>
        <w:rPr>
          <w:rtl/>
        </w:rPr>
        <w:t>והר"ן הביא דיש דל"ג הרי זה בא ללמד ונמצא למד.</w:t>
      </w:r>
    </w:p>
  </w:footnote>
  <w:footnote w:id="429">
    <w:p w14:paraId="5498758A" w14:textId="77777777" w:rsidR="003B3F2C" w:rsidRDefault="00000000" w:rsidP="00F74CBA">
      <w:pPr>
        <w:pStyle w:val="Footnote"/>
        <w:bidi/>
      </w:pPr>
      <w:r>
        <w:rPr>
          <w:rStyle w:val="ac"/>
          <w:rtl/>
        </w:rPr>
        <w:footnoteRef/>
      </w:r>
      <w:r>
        <w:rPr>
          <w:rtl/>
        </w:rPr>
        <w:t>והר"ן ביאר דה"ק אי לאו יתורא הוה מוקמינן קרא כפשטיה, ד'כי כאשר יקום איש על רעהו' קאי א'אין לנערה חטא מות', ורוצח מלמד ואינו למד. אלא כיון דמייתר קרא, דכתיב בהדיא שאין לה חטא מות, אמרי' דקרא קאי להשוות נערה המאורסה ורוצח. והוקשו זל"ז, ונמצא אף למד.</w:t>
      </w:r>
    </w:p>
  </w:footnote>
  <w:footnote w:id="430">
    <w:p w14:paraId="77E20D51" w14:textId="77777777" w:rsidR="003B3F2C" w:rsidRDefault="00000000" w:rsidP="00F74CBA">
      <w:pPr>
        <w:pStyle w:val="Footnote"/>
        <w:bidi/>
      </w:pPr>
      <w:r>
        <w:rPr>
          <w:rStyle w:val="ac"/>
          <w:rtl/>
        </w:rPr>
        <w:footnoteRef/>
      </w:r>
      <w:r>
        <w:rPr>
          <w:rtl/>
        </w:rPr>
        <w:t>וה</w:t>
      </w:r>
      <w:r>
        <w:rPr>
          <w:b/>
          <w:bCs/>
          <w:rtl/>
        </w:rPr>
        <w:t>קוב"ש</w:t>
      </w:r>
      <w:r>
        <w:rPr>
          <w:rtl/>
        </w:rPr>
        <w:t xml:space="preserve"> (ה) הק' דהא איירי אפי' הוא גדול שבגדולים, והשני קטן שבקטנים, ואפי' רשע [כ"ז שלא יצא מכלל עמיתך], מ"מ אמרי' מאי חזית, וצריך למסור נפשו שלא להורגו.</w:t>
      </w:r>
    </w:p>
    <w:p w14:paraId="3625C2A1" w14:textId="77777777" w:rsidR="003B3F2C" w:rsidRDefault="00000000" w:rsidP="00F74CBA">
      <w:pPr>
        <w:pStyle w:val="Footnote"/>
        <w:bidi/>
      </w:pPr>
      <w:r>
        <w:rPr>
          <w:rtl/>
        </w:rPr>
        <w:tab/>
        <w:t>והק' דתנן (שילהי הוריות) כל המקודש מחבירו קודם לחבירו ות"ח קודם לעם הארץ להחיותו, וכן ראה שניהם טובעים בנהר צריך להקדים בהצלת המקודש יותר, ולא אמרי' מאי חזית, ושמא נפשו של ע"ה חביבה יותר. וצ"ל דסברת מקודש מהני רק לענין שוא"ת, שלא להרוג בידים.</w:t>
      </w:r>
    </w:p>
  </w:footnote>
  <w:footnote w:id="431">
    <w:p w14:paraId="61A86B09" w14:textId="77777777" w:rsidR="003B3F2C" w:rsidRDefault="00000000" w:rsidP="00F74CBA">
      <w:pPr>
        <w:pStyle w:val="Footnote"/>
        <w:bidi/>
      </w:pPr>
      <w:r>
        <w:rPr>
          <w:rStyle w:val="ac"/>
          <w:rtl/>
        </w:rPr>
        <w:footnoteRef/>
      </w:r>
      <w:r>
        <w:rPr>
          <w:rtl/>
        </w:rPr>
        <w:t>וה</w:t>
      </w:r>
      <w:r>
        <w:rPr>
          <w:b/>
          <w:bCs/>
          <w:rtl/>
        </w:rPr>
        <w:t>רא"ה</w:t>
      </w:r>
      <w:r>
        <w:rPr>
          <w:rtl/>
        </w:rPr>
        <w:t xml:space="preserve"> (ע"ז שם) כת' דהוה דרך משל, כלומר שמא הוא חשוב ממך ואין לך לדחות נפשו מפני נפשך. ולאו דוקא 'סומק טפי', דאפי' שוין סגיא, דאין לדחות נפש מפני נפש. ונקט הכי לרווחא דמלתא, ועיקר נמי קאמר, דהא אי אפשר לצמצם.</w:t>
      </w:r>
    </w:p>
    <w:p w14:paraId="151F1C3A" w14:textId="77777777" w:rsidR="003B3F2C" w:rsidRDefault="00000000" w:rsidP="00F74CBA">
      <w:pPr>
        <w:pStyle w:val="Footnote"/>
        <w:bidi/>
      </w:pPr>
      <w:r>
        <w:rPr>
          <w:rtl/>
        </w:rPr>
        <w:tab/>
        <w:t>וה</w:t>
      </w:r>
      <w:r>
        <w:rPr>
          <w:b/>
          <w:bCs/>
          <w:rtl/>
        </w:rPr>
        <w:t>רמ"ה</w:t>
      </w:r>
      <w:r>
        <w:rPr>
          <w:rtl/>
        </w:rPr>
        <w:t xml:space="preserve"> (סנהדרין עד.) ביאר מאי חזית וכו' כלומר אדום ובריא ונפשך יקרה בעיני המקום וראוי לחיות יתר מחבירך, כדי שתאמר מוטב ידחו חייו של זה שהן מעוטין מפני חייך שהן מרובים, דקא מיקיים בך וחי בהם טפי. דילמא וכו' והוא ראוי לחיות ולהאריך ימים יתר ממך, ונפשו יקרה בעיני המקום יתר מחייך. ויש לפרש שלא ניתנו מצות לידחות אצל פיקו"נ אלא כדי שיחיה ויקיים מצות הרבה [כדאי' (יומא פה:) חלל עליו שבת א' כדי שישמור שבתות הרבה], אבל הכא גבי רציחה וכו' האיך תאמר ידחו חייו שהן מעוטין ואינן מספיקין לקיים בהם מצות הרבה וכו'.</w:t>
      </w:r>
    </w:p>
  </w:footnote>
  <w:footnote w:id="432">
    <w:p w14:paraId="658A9C62" w14:textId="77777777" w:rsidR="003B3F2C" w:rsidRDefault="00000000" w:rsidP="00F74CBA">
      <w:pPr>
        <w:pStyle w:val="Footnote"/>
        <w:bidi/>
      </w:pPr>
      <w:r>
        <w:rPr>
          <w:rStyle w:val="ac"/>
          <w:rtl/>
        </w:rPr>
        <w:footnoteRef/>
      </w:r>
      <w:r>
        <w:rPr>
          <w:rtl/>
        </w:rPr>
        <w:t>ו</w:t>
      </w:r>
      <w:r>
        <w:rPr>
          <w:b/>
          <w:bCs/>
          <w:rtl/>
        </w:rPr>
        <w:t>רבינו יונה</w:t>
      </w:r>
      <w:r>
        <w:rPr>
          <w:rtl/>
        </w:rPr>
        <w:t xml:space="preserve"> ביאר דדמו יותר אדום לקיים מצוות ויקיים רצונו של הקב"ה יותר בחיים. והק' כיון דהדבר ספק יהרוג ולא יהרג. וי"ל דשב ואל תעשה עדיף, דיש לו לימנע מלעשות שום עבירה בידים. [ושוב הביא פרש"י והסכים לדבריו].</w:t>
      </w:r>
    </w:p>
    <w:p w14:paraId="119E481A" w14:textId="77777777" w:rsidR="003B3F2C" w:rsidRDefault="00000000" w:rsidP="00F74CBA">
      <w:pPr>
        <w:pStyle w:val="Footnote"/>
        <w:bidi/>
      </w:pPr>
      <w:r>
        <w:rPr>
          <w:rtl/>
        </w:rPr>
        <w:tab/>
        <w:t>[וה</w:t>
      </w:r>
      <w:r>
        <w:rPr>
          <w:b/>
          <w:bCs/>
          <w:rtl/>
        </w:rPr>
        <w:t>קוב"ש</w:t>
      </w:r>
      <w:r>
        <w:rPr>
          <w:rtl/>
        </w:rPr>
        <w:t xml:space="preserve"> (ה) דן דלפ"ז אם עבר והרגו הוה רק ספק איסור, דשמא באמת הוא חביב טפי].</w:t>
      </w:r>
    </w:p>
  </w:footnote>
  <w:footnote w:id="433">
    <w:p w14:paraId="0040C186" w14:textId="77777777" w:rsidR="003B3F2C" w:rsidRDefault="00000000" w:rsidP="00F74CBA">
      <w:pPr>
        <w:pStyle w:val="Footnote"/>
        <w:bidi/>
      </w:pPr>
      <w:r>
        <w:rPr>
          <w:rStyle w:val="ac"/>
          <w:rtl/>
        </w:rPr>
        <w:footnoteRef/>
      </w:r>
      <w:r>
        <w:rPr>
          <w:rtl/>
        </w:rPr>
        <w:t>וה</w:t>
      </w:r>
      <w:r>
        <w:rPr>
          <w:b/>
          <w:bCs/>
          <w:rtl/>
        </w:rPr>
        <w:t>גר"ח</w:t>
      </w:r>
      <w:r>
        <w:rPr>
          <w:rtl/>
        </w:rPr>
        <w:t xml:space="preserve"> הביא מדברי בן פטורא (ב"מ סב.) דב' שהיו מהלכים בדרך ישתו שניהם וימותו [ולא דרש חייך קודמין], ש"מ דברציחה לא נאמר כלל פטור 'וחי בהם', ואף דהתם היה בשב ואל תעשה ומניעת הצלה בעלמא. [וע' חזו"א בגליונות].</w:t>
      </w:r>
    </w:p>
  </w:footnote>
  <w:footnote w:id="434">
    <w:p w14:paraId="4F4CEE5F" w14:textId="77777777" w:rsidR="003B3F2C" w:rsidRDefault="00000000" w:rsidP="00F74CBA">
      <w:pPr>
        <w:pStyle w:val="Footnote"/>
        <w:bidi/>
      </w:pPr>
      <w:r>
        <w:rPr>
          <w:rStyle w:val="ac"/>
          <w:rtl/>
        </w:rPr>
        <w:footnoteRef/>
      </w:r>
      <w:r>
        <w:rPr>
          <w:rtl/>
        </w:rPr>
        <w:t>והגר"ח נקט דהוא דלא כפרש"י הנ"ל, דל"ש בזה שב ואל תעשה (וע' בסמוך).</w:t>
      </w:r>
    </w:p>
  </w:footnote>
  <w:footnote w:id="435">
    <w:p w14:paraId="5561914C" w14:textId="77777777" w:rsidR="003B3F2C" w:rsidRDefault="00000000" w:rsidP="00F74CBA">
      <w:pPr>
        <w:pStyle w:val="Footnote"/>
        <w:bidi/>
      </w:pPr>
      <w:r>
        <w:rPr>
          <w:rStyle w:val="ac"/>
          <w:rtl/>
        </w:rPr>
        <w:footnoteRef/>
      </w:r>
      <w:r>
        <w:rPr>
          <w:rtl/>
        </w:rPr>
        <w:t>והמהר"ם חלאוה כת' ומיהו דוקא היכא דנתחייב מיתה בדיניהם [שלא יחזרו בהם], אבל ליסטים בעלמא לא ימסרו, דשמא יעשה נס וינצלו כולם, שמצוי שיעברו עליהם אנשים.</w:t>
      </w:r>
    </w:p>
  </w:footnote>
  <w:footnote w:id="436">
    <w:p w14:paraId="1B0FF038" w14:textId="77777777" w:rsidR="003B3F2C" w:rsidRDefault="00000000" w:rsidP="00F74CBA">
      <w:pPr>
        <w:pStyle w:val="Footnote"/>
        <w:bidi/>
      </w:pPr>
      <w:r>
        <w:rPr>
          <w:rStyle w:val="ac"/>
          <w:rtl/>
        </w:rPr>
        <w:footnoteRef/>
      </w:r>
      <w:r>
        <w:rPr>
          <w:rtl/>
        </w:rPr>
        <w:t>וה</w:t>
      </w:r>
      <w:r>
        <w:rPr>
          <w:b/>
          <w:bCs/>
          <w:rtl/>
        </w:rPr>
        <w:t>הג' מיימוני</w:t>
      </w:r>
      <w:r>
        <w:rPr>
          <w:rtl/>
        </w:rPr>
        <w:t xml:space="preserve"> תמה אמאי פסק כר"ל נגד ר' יוחנן. והכס"מ תי' דהוה ספק נפשות [והפר"ח הק' דכיון דקי"ל בעלמא כר' יוחנן במקום ר"ל אין כאן ספק כלל]. ועוד כת' דמשמע בתוספתא כן.</w:t>
      </w:r>
    </w:p>
  </w:footnote>
  <w:footnote w:id="437">
    <w:p w14:paraId="4D7F657E" w14:textId="77777777" w:rsidR="003B3F2C" w:rsidRDefault="00000000" w:rsidP="00F74CBA">
      <w:pPr>
        <w:pStyle w:val="Footnote"/>
        <w:bidi/>
      </w:pPr>
      <w:r>
        <w:rPr>
          <w:rStyle w:val="ac"/>
          <w:rtl/>
        </w:rPr>
        <w:footnoteRef/>
      </w:r>
      <w:r>
        <w:rPr>
          <w:rtl/>
        </w:rPr>
        <w:t>וה</w:t>
      </w:r>
      <w:r>
        <w:rPr>
          <w:b/>
          <w:bCs/>
          <w:rtl/>
        </w:rPr>
        <w:t>ריטב"א</w:t>
      </w:r>
      <w:r>
        <w:rPr>
          <w:rtl/>
        </w:rPr>
        <w:t xml:space="preserve"> כ' דאף היכא דעכו"ם אומר לו לתת לו כלי זיין להרוג ישראל אחר, חייב למסור נפש. [באופן שהעכו"ם א"י ליטלו בלעדיו].</w:t>
      </w:r>
    </w:p>
  </w:footnote>
  <w:footnote w:id="438">
    <w:p w14:paraId="2B6561C0" w14:textId="77777777" w:rsidR="003B3F2C" w:rsidRDefault="00000000" w:rsidP="00F74CBA">
      <w:pPr>
        <w:pStyle w:val="Footnote"/>
        <w:bidi/>
      </w:pPr>
      <w:r>
        <w:rPr>
          <w:rStyle w:val="ac"/>
          <w:rtl/>
        </w:rPr>
        <w:footnoteRef/>
      </w:r>
      <w:r>
        <w:rPr>
          <w:rtl/>
        </w:rPr>
        <w:t xml:space="preserve">וכ"כ </w:t>
      </w:r>
      <w:r>
        <w:rPr>
          <w:b/>
          <w:bCs/>
          <w:rtl/>
        </w:rPr>
        <w:t>רבינו יונה</w:t>
      </w:r>
      <w:r>
        <w:rPr>
          <w:rtl/>
        </w:rPr>
        <w:t xml:space="preserve"> (שע"ת ג קלט) דמלבין פני חבירו הוה אבק רציחה, ויהרג ואל יעבור [וכדאי' ב"מ נט. יפיל עצמו לכבשן האש].</w:t>
      </w:r>
    </w:p>
  </w:footnote>
  <w:footnote w:id="439">
    <w:p w14:paraId="6B63C775" w14:textId="77777777" w:rsidR="003B3F2C" w:rsidRDefault="00000000" w:rsidP="00F74CBA">
      <w:pPr>
        <w:pStyle w:val="Footnote"/>
        <w:bidi/>
      </w:pPr>
      <w:r>
        <w:rPr>
          <w:rStyle w:val="ac"/>
          <w:rtl/>
        </w:rPr>
        <w:footnoteRef/>
      </w:r>
      <w:r>
        <w:rPr>
          <w:rtl/>
        </w:rPr>
        <w:t>וה</w:t>
      </w:r>
      <w:r>
        <w:rPr>
          <w:b/>
          <w:bCs/>
          <w:rtl/>
        </w:rPr>
        <w:t>מלחמות</w:t>
      </w:r>
      <w:r>
        <w:rPr>
          <w:rtl/>
        </w:rPr>
        <w:t xml:space="preserve"> וה</w:t>
      </w:r>
      <w:r>
        <w:rPr>
          <w:b/>
          <w:bCs/>
          <w:rtl/>
        </w:rPr>
        <w:t>ראב"ד</w:t>
      </w:r>
      <w:r>
        <w:rPr>
          <w:rtl/>
        </w:rPr>
        <w:t xml:space="preserve"> הביאו בשם</w:t>
      </w:r>
      <w:r>
        <w:rPr>
          <w:b/>
          <w:bCs/>
          <w:rtl/>
        </w:rPr>
        <w:t xml:space="preserve"> ר' אחא גאון</w:t>
      </w:r>
      <w:r>
        <w:rPr>
          <w:rtl/>
        </w:rPr>
        <w:t xml:space="preserve"> דהעמיד אף באשה, וכשהעלה ליבה טינא.</w:t>
      </w:r>
    </w:p>
  </w:footnote>
  <w:footnote w:id="440">
    <w:p w14:paraId="6DE7C2FF" w14:textId="77777777" w:rsidR="003B3F2C" w:rsidRDefault="00000000" w:rsidP="00F74CBA">
      <w:pPr>
        <w:pStyle w:val="Footnote"/>
        <w:bidi/>
      </w:pPr>
      <w:r>
        <w:rPr>
          <w:rStyle w:val="ac"/>
          <w:rtl/>
        </w:rPr>
        <w:footnoteRef/>
      </w:r>
      <w:r>
        <w:rPr>
          <w:rtl/>
        </w:rPr>
        <w:t>וה</w:t>
      </w:r>
      <w:r>
        <w:rPr>
          <w:b/>
          <w:bCs/>
          <w:rtl/>
        </w:rPr>
        <w:t>בעה"מ</w:t>
      </w:r>
      <w:r>
        <w:rPr>
          <w:rtl/>
        </w:rPr>
        <w:t xml:space="preserve"> השיג [לרי"ף] דקרקע עולם היא ואינה צריכה למסור נפש. [וכקו' התוס'].</w:t>
      </w:r>
    </w:p>
  </w:footnote>
  <w:footnote w:id="441">
    <w:p w14:paraId="6F309543" w14:textId="77777777" w:rsidR="003B3F2C" w:rsidRDefault="00000000" w:rsidP="00F74CBA">
      <w:pPr>
        <w:pStyle w:val="Footnote"/>
        <w:bidi/>
      </w:pPr>
      <w:r>
        <w:rPr>
          <w:rStyle w:val="ac"/>
          <w:rtl/>
        </w:rPr>
        <w:footnoteRef/>
      </w:r>
      <w:r>
        <w:rPr>
          <w:rtl/>
        </w:rPr>
        <w:t>והראשונים דנו אי פליגי. או דמר אמר חדא [ואכמ"ל].</w:t>
      </w:r>
    </w:p>
  </w:footnote>
  <w:footnote w:id="442">
    <w:p w14:paraId="35DB2972" w14:textId="77777777" w:rsidR="003B3F2C" w:rsidRDefault="00000000" w:rsidP="00F74CBA">
      <w:pPr>
        <w:pStyle w:val="Footnote"/>
        <w:bidi/>
      </w:pPr>
      <w:r>
        <w:rPr>
          <w:rStyle w:val="ac"/>
          <w:rtl/>
        </w:rPr>
        <w:footnoteRef/>
      </w:r>
      <w:r>
        <w:rPr>
          <w:rtl/>
        </w:rPr>
        <w:t>וגזרו בי"ד של שם (ע' ע"ז לו:), ואינו איסור מה"ת. וה</w:t>
      </w:r>
      <w:r>
        <w:rPr>
          <w:b/>
          <w:bCs/>
          <w:rtl/>
        </w:rPr>
        <w:t>מלחמות</w:t>
      </w:r>
      <w:r>
        <w:rPr>
          <w:rtl/>
        </w:rPr>
        <w:t xml:space="preserve"> ו</w:t>
      </w:r>
      <w:r>
        <w:rPr>
          <w:b/>
          <w:bCs/>
          <w:rtl/>
        </w:rPr>
        <w:t>ר' דוד</w:t>
      </w:r>
      <w:r>
        <w:rPr>
          <w:rtl/>
        </w:rPr>
        <w:t xml:space="preserve"> הק' דבאסתר היה דרך חיתון, ודרך חיתון דאורייתא. וכת' דמ"מ הוה רק איסור לאו. וממזרת ונתינה לישראל וגרושה לכהן לא אמרי' יהרג ואל יעבור. וכדאי' (סנהדרין עג.) דלא אמרי' בזה דניתן להצילו בנפשו. ועוד תי' המלחמות דאיסור חיתון אינו איסור ערוה. [וע"ע בחי' הרמב"ן מתוה"א].</w:t>
      </w:r>
    </w:p>
  </w:footnote>
  <w:footnote w:id="443">
    <w:p w14:paraId="33D1C8DD" w14:textId="77777777" w:rsidR="003B3F2C" w:rsidRDefault="00000000" w:rsidP="00F74CBA">
      <w:pPr>
        <w:pStyle w:val="Footnote"/>
        <w:bidi/>
      </w:pPr>
      <w:r>
        <w:rPr>
          <w:rStyle w:val="ac"/>
          <w:rtl/>
        </w:rPr>
        <w:footnoteRef/>
      </w:r>
      <w:r>
        <w:rPr>
          <w:rtl/>
        </w:rPr>
        <w:t xml:space="preserve">ועוד הביאו </w:t>
      </w:r>
      <w:r>
        <w:rPr>
          <w:b/>
          <w:bCs/>
          <w:rtl/>
        </w:rPr>
        <w:t>תוס</w:t>
      </w:r>
      <w:r>
        <w:rPr>
          <w:rtl/>
        </w:rPr>
        <w:t>' (בכ"מ) דמבואר (כתובות ג:) ולדרוש להו דאונס שרי, דרשאית ליבעל להגמון, ואי"צ למסור נפש. וע"כ דאשת איש שנבעלת לעכו"ם אי"צ למסור נפש. ורבינו דוד הוסיף דמשמע בגמ' שם דקאי לכו"ע, ואין לפרש דקאי רק לאביי דמותר משום קרקע עולם. וע"כ דביאת עכו"ם לא הוה עריות.</w:t>
      </w:r>
    </w:p>
  </w:footnote>
  <w:footnote w:id="444">
    <w:p w14:paraId="1213A6F2" w14:textId="77777777" w:rsidR="003B3F2C" w:rsidRDefault="00000000" w:rsidP="00F74CBA">
      <w:pPr>
        <w:pStyle w:val="Footnote"/>
        <w:bidi/>
      </w:pPr>
      <w:r>
        <w:rPr>
          <w:rStyle w:val="ac"/>
          <w:rtl/>
        </w:rPr>
        <w:footnoteRef/>
      </w:r>
      <w:r>
        <w:rPr>
          <w:rtl/>
        </w:rPr>
        <w:t>ורבינו דוד ביאר דלא קרינן ביה אשר ינאף את אשת רעהו.</w:t>
      </w:r>
    </w:p>
  </w:footnote>
  <w:footnote w:id="445">
    <w:p w14:paraId="16F85188" w14:textId="77777777" w:rsidR="003B3F2C" w:rsidRDefault="00000000" w:rsidP="00F74CBA">
      <w:pPr>
        <w:pStyle w:val="Footnote"/>
        <w:bidi/>
      </w:pPr>
      <w:r>
        <w:rPr>
          <w:rStyle w:val="ac"/>
          <w:rtl/>
        </w:rPr>
        <w:footnoteRef/>
      </w:r>
      <w:r>
        <w:rPr>
          <w:rtl/>
        </w:rPr>
        <w:t>ו</w:t>
      </w:r>
      <w:r>
        <w:rPr>
          <w:b/>
          <w:bCs/>
          <w:rtl/>
        </w:rPr>
        <w:t>ר"ת</w:t>
      </w:r>
      <w:r>
        <w:rPr>
          <w:rtl/>
        </w:rPr>
        <w:t xml:space="preserve"> כת' דעכו"ם הבא על בת ישראל אינה נאסרת עליו לכשיתגייר. ולא אמרי' דאסורה לבועל, דהוה ביאת בהמה. ותוס' הק' לר"ת דהא מבואר (בכ"מ) דנאסרת על בעלה. [ואכמ"ל].</w:t>
      </w:r>
    </w:p>
  </w:footnote>
  <w:footnote w:id="446">
    <w:p w14:paraId="4F5C8A0C" w14:textId="77777777" w:rsidR="003B3F2C" w:rsidRDefault="00000000" w:rsidP="00F74CBA">
      <w:pPr>
        <w:pStyle w:val="Footnote"/>
        <w:bidi/>
      </w:pPr>
      <w:r>
        <w:rPr>
          <w:rStyle w:val="ac"/>
          <w:rtl/>
        </w:rPr>
        <w:footnoteRef/>
      </w:r>
      <w:r>
        <w:rPr>
          <w:rtl/>
        </w:rPr>
        <w:t>ומבואר דפשיט"ל לר"ת דאנסו לבא על בהמה אי"צ למסור נפש. ולא חשיב עריות. וה</w:t>
      </w:r>
      <w:r>
        <w:rPr>
          <w:b/>
          <w:bCs/>
          <w:rtl/>
        </w:rPr>
        <w:t>ר"ן</w:t>
      </w:r>
      <w:r>
        <w:rPr>
          <w:rtl/>
        </w:rPr>
        <w:t xml:space="preserve"> (סנהדרין שם) נסתפק בזה. [וע' תוס' יבמות נד: שדנו אי זכור ובהמה הוקש לעריות לשאר דינים].</w:t>
      </w:r>
    </w:p>
  </w:footnote>
  <w:footnote w:id="447">
    <w:p w14:paraId="2C28DEAE" w14:textId="77777777" w:rsidR="003B3F2C" w:rsidRDefault="00000000" w:rsidP="00F74CBA">
      <w:pPr>
        <w:pStyle w:val="Footnote"/>
        <w:bidi/>
      </w:pPr>
      <w:r>
        <w:rPr>
          <w:rStyle w:val="ac"/>
          <w:rtl/>
        </w:rPr>
        <w:footnoteRef/>
      </w:r>
      <w:r>
        <w:rPr>
          <w:rtl/>
        </w:rPr>
        <w:t>וה</w:t>
      </w:r>
      <w:r>
        <w:rPr>
          <w:b/>
          <w:bCs/>
          <w:rtl/>
        </w:rPr>
        <w:t>בעה"מ</w:t>
      </w:r>
      <w:r>
        <w:rPr>
          <w:rtl/>
        </w:rPr>
        <w:t xml:space="preserve"> כת' דמ"מ עבודה זרה עצמה לא הותר להנאת עצמן. וכן שפיכות דמים שייך סברת מאי חזיא דדמא דידך סומק טפי אף כשהנכרי מתכוין להנאת עצמו. וכת' דבהא מילתא בלחוד יש חילוק בין גילוי עריות לדין ע"ז וש"ד, ולא מקישין היקש גמור. וה</w:t>
      </w:r>
      <w:r>
        <w:rPr>
          <w:b/>
          <w:bCs/>
          <w:rtl/>
        </w:rPr>
        <w:t>מלחמות</w:t>
      </w:r>
      <w:r>
        <w:rPr>
          <w:rtl/>
        </w:rPr>
        <w:t xml:space="preserve"> חלק דהוקש לכל ענין.</w:t>
      </w:r>
    </w:p>
  </w:footnote>
  <w:footnote w:id="448">
    <w:p w14:paraId="36F37767" w14:textId="77777777" w:rsidR="003B3F2C" w:rsidRDefault="00000000" w:rsidP="00F74CBA">
      <w:pPr>
        <w:pStyle w:val="Footnote"/>
        <w:bidi/>
      </w:pPr>
      <w:r>
        <w:rPr>
          <w:rStyle w:val="ac"/>
          <w:rtl/>
        </w:rPr>
        <w:footnoteRef/>
      </w:r>
      <w:r>
        <w:rPr>
          <w:rtl/>
        </w:rPr>
        <w:t>ו</w:t>
      </w:r>
      <w:r>
        <w:rPr>
          <w:b/>
          <w:bCs/>
          <w:rtl/>
        </w:rPr>
        <w:t>רש"י</w:t>
      </w:r>
      <w:r>
        <w:rPr>
          <w:rtl/>
        </w:rPr>
        <w:t xml:space="preserve"> הוסיף דאף דהוה לחוק עכו"ם, הוה להנאת עצמו שצריך לכלי. ואינו אומר שאני אעבוד ע"ז.</w:t>
      </w:r>
    </w:p>
  </w:footnote>
  <w:footnote w:id="449">
    <w:p w14:paraId="35387B1E" w14:textId="77777777" w:rsidR="003B3F2C" w:rsidRDefault="00000000" w:rsidP="00F74CBA">
      <w:pPr>
        <w:pStyle w:val="Footnote"/>
        <w:bidi/>
      </w:pPr>
      <w:r>
        <w:rPr>
          <w:rStyle w:val="ac"/>
          <w:rtl/>
        </w:rPr>
        <w:footnoteRef/>
      </w:r>
      <w:r>
        <w:rPr>
          <w:rtl/>
        </w:rPr>
        <w:t>והמלחמות דחה די"ל דאיירי באנס אחר. אך חלק דאף בהנאת עצמן יהרג.</w:t>
      </w:r>
    </w:p>
  </w:footnote>
  <w:footnote w:id="450">
    <w:p w14:paraId="52D7F96D" w14:textId="77777777" w:rsidR="003B3F2C" w:rsidRDefault="00000000" w:rsidP="00F74CBA">
      <w:pPr>
        <w:pStyle w:val="Footnote"/>
        <w:bidi/>
      </w:pPr>
      <w:r>
        <w:rPr>
          <w:rStyle w:val="ac"/>
          <w:rtl/>
        </w:rPr>
        <w:footnoteRef/>
      </w:r>
      <w:r>
        <w:rPr>
          <w:rtl/>
        </w:rPr>
        <w:t>וה</w:t>
      </w:r>
      <w:r>
        <w:rPr>
          <w:b/>
          <w:bCs/>
          <w:rtl/>
        </w:rPr>
        <w:t>מלחמות</w:t>
      </w:r>
      <w:r>
        <w:rPr>
          <w:rtl/>
        </w:rPr>
        <w:t xml:space="preserve"> הביא מהגמ' (קידושין מ) מעשה דרב כהנא ורב צדוק דמסרו נפשם. והרמב"ן כת' דאין לומר דהוה מידת חסידות ולפנים משורת הדין, דלא שמענו מדת חסידות לחולה של סכנה שלא יחללו עליו את השבת. [אך כמה ראשונים נקטו דיש אופנים דרשאי למסור נפש. ואכמ"ל].</w:t>
      </w:r>
    </w:p>
  </w:footnote>
  <w:footnote w:id="451">
    <w:p w14:paraId="4288A809" w14:textId="77777777" w:rsidR="003B3F2C" w:rsidRDefault="00000000" w:rsidP="00F74CBA">
      <w:pPr>
        <w:pStyle w:val="Footnote"/>
        <w:bidi/>
      </w:pPr>
      <w:r>
        <w:rPr>
          <w:rStyle w:val="ac"/>
          <w:rtl/>
        </w:rPr>
        <w:footnoteRef/>
      </w:r>
      <w:r>
        <w:rPr>
          <w:rtl/>
        </w:rPr>
        <w:t>וה</w:t>
      </w:r>
      <w:r>
        <w:rPr>
          <w:b/>
          <w:bCs/>
          <w:rtl/>
        </w:rPr>
        <w:t>מלחמות</w:t>
      </w:r>
      <w:r>
        <w:rPr>
          <w:rtl/>
        </w:rPr>
        <w:t xml:space="preserve"> תי' דביאת נכרי לא הוה גילוי עריות דאין חיוב מיתה או כרת, אלא גזירת בי"ד של שם, וליכא קרא לאיסור. אבל ישראל על נכרית מדאורייתא אסור וקנאים פוגעים בו, והוה כחייבי מיתות, ועוד דיש כרת (ע' סנהדרין פב.) ונחשב עריות. וה</w:t>
      </w:r>
      <w:r>
        <w:rPr>
          <w:b/>
          <w:bCs/>
          <w:rtl/>
        </w:rPr>
        <w:t>ר"ן</w:t>
      </w:r>
      <w:r>
        <w:rPr>
          <w:rtl/>
        </w:rPr>
        <w:t xml:space="preserve"> (לרי"ף) חלק אמאי גרע ביאת נכרי מאבזרייהו דעריות.</w:t>
      </w:r>
    </w:p>
  </w:footnote>
  <w:footnote w:id="452">
    <w:p w14:paraId="0FA32828" w14:textId="77777777" w:rsidR="003B3F2C" w:rsidRDefault="00000000" w:rsidP="00F74CBA">
      <w:pPr>
        <w:pStyle w:val="Footnote"/>
        <w:bidi/>
      </w:pPr>
      <w:r>
        <w:rPr>
          <w:rStyle w:val="ac"/>
          <w:rtl/>
        </w:rPr>
        <w:footnoteRef/>
      </w:r>
      <w:r>
        <w:rPr>
          <w:rtl/>
        </w:rPr>
        <w:t>ועוד הביא (יומא פב.) עוברה שהריחה מאכילין אותה עד שתשוב נפשה, שאין לך דבר שעומד בפני פיקו"נ אלא ע"ז ג"ע וש"ד, משמע דבכה"ג ג' עבירות הללו עומדות בפני פיקו"נ, אע"פ שאין זה להעביר. ועוד הביא דגבי מרדכי דלא כרע להמן וסיכן עצמו וכל ישראל.</w:t>
      </w:r>
    </w:p>
  </w:footnote>
  <w:footnote w:id="453">
    <w:p w14:paraId="01483391" w14:textId="77777777" w:rsidR="003B3F2C" w:rsidRDefault="00000000" w:rsidP="00F74CBA">
      <w:pPr>
        <w:pStyle w:val="Footnote"/>
        <w:bidi/>
      </w:pPr>
      <w:r>
        <w:rPr>
          <w:rStyle w:val="ac"/>
          <w:rtl/>
        </w:rPr>
        <w:footnoteRef/>
      </w:r>
      <w:r>
        <w:rPr>
          <w:rtl/>
        </w:rPr>
        <w:t>וכגון המתרפא בעצי אשרה, שהתורה אמרה שלא ליהנות ממנו והוא רוצה אותה כדי ליהנות ממנה. וכן מי שהעלה לבו טינא, דהתורה אמרה שלא ליהנות, והוא רוצה ליהנות ממנה, ואינו רוצה אותה אלא מחמת הנאה שבה.</w:t>
      </w:r>
    </w:p>
  </w:footnote>
  <w:footnote w:id="454">
    <w:p w14:paraId="49EEFB85" w14:textId="77777777" w:rsidR="003B3F2C" w:rsidRDefault="00000000" w:rsidP="00F74CBA">
      <w:pPr>
        <w:pStyle w:val="Footnote"/>
        <w:bidi/>
      </w:pPr>
      <w:r>
        <w:rPr>
          <w:rStyle w:val="ac"/>
          <w:rtl/>
        </w:rPr>
        <w:footnoteRef/>
      </w:r>
      <w:r>
        <w:rPr>
          <w:rtl/>
        </w:rPr>
        <w:t>וצ"ב דלכאורה הנאת עצמן קאי אלא מי שאונס אותה. ואחשוורוש נתכוון לביאת איסור.</w:t>
      </w:r>
    </w:p>
  </w:footnote>
  <w:footnote w:id="455">
    <w:p w14:paraId="7033FFD8" w14:textId="77777777" w:rsidR="003B3F2C" w:rsidRDefault="00000000" w:rsidP="00F74CBA">
      <w:pPr>
        <w:pStyle w:val="Footnote"/>
        <w:bidi/>
      </w:pPr>
      <w:r>
        <w:rPr>
          <w:rStyle w:val="ac"/>
          <w:rtl/>
        </w:rPr>
        <w:footnoteRef/>
      </w:r>
      <w:r>
        <w:rPr>
          <w:rtl/>
        </w:rPr>
        <w:t>וכ"ד הרמב"ם (הו' בע"א). אך בדברי ר"ח (הנ"ל) משמע דדרשינן הך פטור דוקא באופן שהיא קרקע עולם. וכן תי' ר' דוד בתי' הב'.</w:t>
      </w:r>
    </w:p>
  </w:footnote>
  <w:footnote w:id="456">
    <w:p w14:paraId="15EB07AB" w14:textId="77777777" w:rsidR="003B3F2C" w:rsidRDefault="00000000" w:rsidP="00F74CBA">
      <w:pPr>
        <w:pStyle w:val="Footnote"/>
        <w:bidi/>
      </w:pPr>
      <w:r>
        <w:rPr>
          <w:rStyle w:val="ac"/>
          <w:rtl/>
        </w:rPr>
        <w:footnoteRef/>
      </w:r>
      <w:r>
        <w:rPr>
          <w:rtl/>
        </w:rPr>
        <w:t>ועי"ש ב' תי' בתוס'.</w:t>
      </w:r>
    </w:p>
  </w:footnote>
  <w:footnote w:id="457">
    <w:p w14:paraId="7491EAE2" w14:textId="77777777" w:rsidR="003B3F2C" w:rsidRDefault="00000000" w:rsidP="00F74CBA">
      <w:pPr>
        <w:pStyle w:val="Footnote"/>
        <w:bidi/>
      </w:pPr>
      <w:r>
        <w:rPr>
          <w:rStyle w:val="ac"/>
          <w:rtl/>
        </w:rPr>
        <w:footnoteRef/>
      </w:r>
      <w:r>
        <w:rPr>
          <w:rtl/>
        </w:rPr>
        <w:t>וה</w:t>
      </w:r>
      <w:r>
        <w:rPr>
          <w:b/>
          <w:bCs/>
          <w:rtl/>
        </w:rPr>
        <w:t>חזו"א</w:t>
      </w:r>
      <w:r>
        <w:rPr>
          <w:rtl/>
        </w:rPr>
        <w:t xml:space="preserve"> (בגליונות) דחה דאין דיוק מסתימת הרמב"ם.</w:t>
      </w:r>
    </w:p>
  </w:footnote>
  <w:footnote w:id="458">
    <w:p w14:paraId="1CECD00C" w14:textId="77777777" w:rsidR="003B3F2C" w:rsidRDefault="00000000" w:rsidP="00F74CBA">
      <w:pPr>
        <w:pStyle w:val="Footnote"/>
        <w:bidi/>
      </w:pPr>
      <w:r>
        <w:rPr>
          <w:rStyle w:val="ac"/>
          <w:rtl/>
        </w:rPr>
        <w:footnoteRef/>
      </w:r>
      <w:r>
        <w:rPr>
          <w:rtl/>
        </w:rPr>
        <w:t>[ושוב כתב דברציחה איירי דשב ואל תעשה אינו מעשה רציחה כלל, כדבסמוך].</w:t>
      </w:r>
    </w:p>
  </w:footnote>
  <w:footnote w:id="459">
    <w:p w14:paraId="43F61E39" w14:textId="77777777" w:rsidR="003B3F2C" w:rsidRDefault="00000000" w:rsidP="00F74CBA">
      <w:pPr>
        <w:pStyle w:val="Footnote"/>
        <w:bidi/>
      </w:pPr>
      <w:r>
        <w:rPr>
          <w:rStyle w:val="ac"/>
          <w:rtl/>
        </w:rPr>
        <w:footnoteRef/>
      </w:r>
      <w:r>
        <w:rPr>
          <w:rtl/>
        </w:rPr>
        <w:t>[וכ"כ ר"ש איגר בחי' רע"א כתובות ג:].</w:t>
      </w:r>
    </w:p>
  </w:footnote>
  <w:footnote w:id="460">
    <w:p w14:paraId="53F23D95" w14:textId="77777777" w:rsidR="003B3F2C" w:rsidRDefault="00000000" w:rsidP="00F74CBA">
      <w:pPr>
        <w:pStyle w:val="Footnote"/>
        <w:bidi/>
      </w:pPr>
      <w:r>
        <w:rPr>
          <w:rStyle w:val="ac"/>
          <w:rtl/>
        </w:rPr>
        <w:footnoteRef/>
      </w:r>
      <w:r>
        <w:rPr>
          <w:rtl/>
        </w:rPr>
        <w:t>ונקט דזהו כוונת התוס' דבשב ואל תעשה אינו רוצח. ובזה ילפי' אף לנערה המאורסה, דליכא דין ליהרג [ואינו חמור כ"כ].</w:t>
      </w:r>
    </w:p>
  </w:footnote>
  <w:footnote w:id="461">
    <w:p w14:paraId="0F3164E8" w14:textId="77777777" w:rsidR="003B3F2C" w:rsidRDefault="00000000" w:rsidP="00F74CBA">
      <w:pPr>
        <w:pStyle w:val="Footnote"/>
        <w:bidi/>
      </w:pPr>
      <w:r>
        <w:rPr>
          <w:rStyle w:val="ac"/>
          <w:rtl/>
        </w:rPr>
        <w:footnoteRef/>
      </w:r>
      <w:r>
        <w:rPr>
          <w:rtl/>
        </w:rPr>
        <w:t>והביא כן מדברי ה</w:t>
      </w:r>
      <w:r>
        <w:rPr>
          <w:b/>
          <w:bCs/>
          <w:rtl/>
        </w:rPr>
        <w:t>רא"ה</w:t>
      </w:r>
      <w:r>
        <w:rPr>
          <w:rtl/>
        </w:rPr>
        <w:t xml:space="preserve"> (בשיטמ"ק ב"ק ס.).</w:t>
      </w:r>
    </w:p>
  </w:footnote>
  <w:footnote w:id="462">
    <w:p w14:paraId="74F8E1B5" w14:textId="77777777" w:rsidR="003B3F2C" w:rsidRDefault="00000000" w:rsidP="00F74CBA">
      <w:pPr>
        <w:pStyle w:val="Footnote"/>
        <w:bidi/>
      </w:pPr>
      <w:r>
        <w:rPr>
          <w:rStyle w:val="ac"/>
          <w:rtl/>
        </w:rPr>
        <w:footnoteRef/>
      </w:r>
      <w:r>
        <w:rPr>
          <w:rtl/>
        </w:rPr>
        <w:t>שהחזו"א דן דכל היכא שיהרג ואל יעבור, מניעת הצלה דידיה הוה ג"כ רציחה. ועומד כנגד האיסור רציחה של חבירו. ושב ואל תעשה.</w:t>
      </w:r>
    </w:p>
  </w:footnote>
  <w:footnote w:id="463">
    <w:p w14:paraId="0AF7DD42" w14:textId="77777777" w:rsidR="003B3F2C" w:rsidRDefault="00000000" w:rsidP="00F74CBA">
      <w:pPr>
        <w:pStyle w:val="Footnote"/>
        <w:bidi/>
      </w:pPr>
      <w:r>
        <w:rPr>
          <w:rStyle w:val="ac"/>
          <w:rtl/>
        </w:rPr>
        <w:footnoteRef/>
      </w:r>
      <w:r>
        <w:rPr>
          <w:rtl/>
        </w:rPr>
        <w:t>והמשנ"ל הק' דמ"מ כשמוכר או נותן איסו"ה איסורו מן התורה, מדאצטריך רחמנא למשרי בנבילה (כדלעיל כא:). והק' דא"כ ה"ה לשאר הנאות כגון הסך בשמן של ערלה דלא יתכן שיהא חמור נותן לכלבו מסך בשמן. והאיך התירו לחולה שאין בו סכנה. וכ' דצ"ל דדוקא שלא כדרך הותר.</w:t>
      </w:r>
    </w:p>
  </w:footnote>
  <w:footnote w:id="464">
    <w:p w14:paraId="61EFF43B" w14:textId="77777777" w:rsidR="003B3F2C" w:rsidRDefault="00000000" w:rsidP="00F74CBA">
      <w:pPr>
        <w:pStyle w:val="Footnote"/>
        <w:bidi/>
      </w:pPr>
      <w:r>
        <w:rPr>
          <w:rStyle w:val="ac"/>
          <w:rtl/>
        </w:rPr>
        <w:footnoteRef/>
      </w:r>
      <w:r>
        <w:rPr>
          <w:rtl/>
        </w:rPr>
        <w:t>כגון להאכיל שקצים ורמשים לחולה או חמץ בפסח או שמאכילין אותו ביוה"כ.</w:t>
      </w:r>
    </w:p>
  </w:footnote>
  <w:footnote w:id="465">
    <w:p w14:paraId="4D7971AC" w14:textId="77777777" w:rsidR="003B3F2C" w:rsidRDefault="00000000" w:rsidP="00F74CBA">
      <w:pPr>
        <w:pStyle w:val="Footnote"/>
        <w:bidi/>
      </w:pPr>
      <w:r>
        <w:rPr>
          <w:rStyle w:val="ac"/>
          <w:rtl/>
        </w:rPr>
        <w:footnoteRef/>
      </w:r>
      <w:r>
        <w:rPr>
          <w:rtl/>
        </w:rPr>
        <w:t>ו</w:t>
      </w:r>
      <w:r>
        <w:rPr>
          <w:b/>
          <w:bCs/>
          <w:rtl/>
        </w:rPr>
        <w:t>רע"א</w:t>
      </w:r>
      <w:r>
        <w:rPr>
          <w:rtl/>
        </w:rPr>
        <w:t xml:space="preserve"> הוכיח כן מהגמ' (כתובות ס, ורא"ש שם ה יח) דתינוק יונק עד כ"ד חודש, פירש לאחר כ"ד חודש אסור לחזור. אא"כ הוה סכנה. מבואר דאף איסור דרבנן לא התירו אלא במקום סכנה.</w:t>
      </w:r>
    </w:p>
  </w:footnote>
  <w:footnote w:id="466">
    <w:p w14:paraId="470A9F16" w14:textId="77777777" w:rsidR="003B3F2C" w:rsidRDefault="00000000" w:rsidP="00F74CBA">
      <w:pPr>
        <w:pStyle w:val="Footnote"/>
        <w:bidi/>
      </w:pPr>
      <w:r>
        <w:rPr>
          <w:rStyle w:val="ac"/>
          <w:rtl/>
        </w:rPr>
        <w:footnoteRef/>
      </w:r>
      <w:r>
        <w:rPr>
          <w:rtl/>
        </w:rPr>
        <w:t>וה</w:t>
      </w:r>
      <w:r>
        <w:rPr>
          <w:b/>
          <w:bCs/>
          <w:rtl/>
        </w:rPr>
        <w:t>גר"א</w:t>
      </w:r>
      <w:r>
        <w:rPr>
          <w:rtl/>
        </w:rPr>
        <w:t xml:space="preserve"> (יו"ד קנה כב) כת' דמ"מ אסור להתרפאות באיסור דרבנן דע"ז, אף שלא כדרך הנאתן.</w:t>
      </w:r>
    </w:p>
  </w:footnote>
  <w:footnote w:id="467">
    <w:p w14:paraId="7D85F365" w14:textId="77777777" w:rsidR="003B3F2C" w:rsidRDefault="00000000" w:rsidP="00F74CBA">
      <w:pPr>
        <w:pStyle w:val="Footnote"/>
        <w:bidi/>
      </w:pPr>
      <w:r>
        <w:rPr>
          <w:rStyle w:val="ac"/>
          <w:rtl/>
        </w:rPr>
        <w:footnoteRef/>
      </w:r>
      <w:r>
        <w:rPr>
          <w:rtl/>
        </w:rPr>
        <w:t>וכת' דאין בזה משום מעשה שבת, דהוה התיר גמור וכשוגג דמותר.</w:t>
      </w:r>
    </w:p>
  </w:footnote>
  <w:footnote w:id="468">
    <w:p w14:paraId="16D752D2" w14:textId="77777777" w:rsidR="003B3F2C" w:rsidRDefault="00000000" w:rsidP="00F74CBA">
      <w:pPr>
        <w:pStyle w:val="Footnote"/>
        <w:bidi/>
      </w:pPr>
      <w:r>
        <w:rPr>
          <w:rStyle w:val="ac"/>
          <w:rtl/>
        </w:rPr>
        <w:footnoteRef/>
      </w:r>
      <w:r>
        <w:rPr>
          <w:rtl/>
        </w:rPr>
        <w:t>והמשנ"ל כת' דל"ב ס"ל דכיון דהוי שלא כדרך הנאתן שרי בחולי שאין בו סכנה. או דס"ל דכל שהוא שלכ"ד הנאתן איסורו מדרבנן.</w:t>
      </w:r>
    </w:p>
  </w:footnote>
  <w:footnote w:id="469">
    <w:p w14:paraId="5D90EFC5" w14:textId="77777777" w:rsidR="003B3F2C" w:rsidRDefault="00000000" w:rsidP="00F74CBA">
      <w:pPr>
        <w:pStyle w:val="Footnote"/>
        <w:bidi/>
      </w:pPr>
      <w:r>
        <w:rPr>
          <w:rStyle w:val="ac"/>
          <w:rtl/>
        </w:rPr>
        <w:footnoteRef/>
      </w:r>
      <w:r>
        <w:rPr>
          <w:rtl/>
        </w:rPr>
        <w:t>דרבינא ומר בר ר"א היו אמוראי בתראי בבבל [ולא שמענו דעלו לאר"י, ולכאורה בזמנם כבר לא היו ישיבות באר"י].</w:t>
      </w:r>
    </w:p>
  </w:footnote>
  <w:footnote w:id="470">
    <w:p w14:paraId="1C4B3C39" w14:textId="77777777" w:rsidR="003B3F2C" w:rsidRDefault="00000000" w:rsidP="00F74CBA">
      <w:pPr>
        <w:pStyle w:val="Footnote"/>
        <w:bidi/>
      </w:pPr>
      <w:r>
        <w:rPr>
          <w:rStyle w:val="ac"/>
          <w:rtl/>
        </w:rPr>
        <w:footnoteRef/>
      </w:r>
      <w:r>
        <w:rPr>
          <w:rtl/>
        </w:rPr>
        <w:t>ואף דספק ערלה מותר. צ"ל דידעו דהוה ודאי ערלה. [ולכאורה צ"ל דאף הבת ידעה דהוה ערלה, דאל"כ עכ"פ מותר לה להנות].</w:t>
      </w:r>
    </w:p>
  </w:footnote>
  <w:footnote w:id="471">
    <w:p w14:paraId="0D522084" w14:textId="77777777" w:rsidR="003B3F2C" w:rsidRDefault="00000000" w:rsidP="00F74CBA">
      <w:pPr>
        <w:pStyle w:val="Footnote"/>
        <w:bidi/>
      </w:pPr>
      <w:r>
        <w:rPr>
          <w:rStyle w:val="ac"/>
          <w:rtl/>
        </w:rPr>
        <w:footnoteRef/>
      </w:r>
      <w:r>
        <w:rPr>
          <w:rtl/>
        </w:rPr>
        <w:t>דהא מספקי להדדי (קידושין שם).</w:t>
      </w:r>
    </w:p>
  </w:footnote>
  <w:footnote w:id="472">
    <w:p w14:paraId="22B61836" w14:textId="77777777" w:rsidR="003B3F2C" w:rsidRDefault="00000000" w:rsidP="00F74CBA">
      <w:pPr>
        <w:pStyle w:val="Footnote"/>
        <w:bidi/>
      </w:pPr>
      <w:r>
        <w:rPr>
          <w:rStyle w:val="ac"/>
          <w:rtl/>
        </w:rPr>
        <w:footnoteRef/>
      </w:r>
      <w:r>
        <w:rPr>
          <w:rtl/>
        </w:rPr>
        <w:t xml:space="preserve">ודלא כדעת </w:t>
      </w:r>
      <w:r>
        <w:rPr>
          <w:b/>
          <w:bCs/>
          <w:rtl/>
        </w:rPr>
        <w:t>תוס</w:t>
      </w:r>
      <w:r>
        <w:rPr>
          <w:rtl/>
        </w:rPr>
        <w:t>' (נדה לב. ובכ"מ, הו' לעיל כד:) דסיכה כשתייה מותר בכל התורה. אבל מצאתי ב</w:t>
      </w:r>
      <w:r>
        <w:rPr>
          <w:b/>
          <w:bCs/>
          <w:rtl/>
        </w:rPr>
        <w:t>פסקי הרי"ד</w:t>
      </w:r>
      <w:r>
        <w:rPr>
          <w:rtl/>
        </w:rPr>
        <w:t xml:space="preserve"> (נדה לב.) דחילק דבמשקה שהוא צלול ונבלע באיברים אמרי' דסיכה כשתייה. אבל מותר לסוך חלב או שומן חזיר על בשרו, ולא דמי לאוכל ושותה. אבל ודאי יין נסך וחלב טמא אסור לסוך, שהן משקין ונבלעין.</w:t>
      </w:r>
    </w:p>
  </w:footnote>
  <w:footnote w:id="473">
    <w:p w14:paraId="3ECB8232" w14:textId="77777777" w:rsidR="003B3F2C" w:rsidRDefault="00000000" w:rsidP="00F74CBA">
      <w:pPr>
        <w:pStyle w:val="Footnote"/>
        <w:bidi/>
      </w:pPr>
      <w:r>
        <w:rPr>
          <w:rStyle w:val="ac"/>
          <w:rtl/>
        </w:rPr>
        <w:footnoteRef/>
      </w:r>
      <w:r>
        <w:rPr>
          <w:rtl/>
        </w:rPr>
        <w:t>וכדתנן (תמורה לג:) ופרש"י ותוס' דילפי' מכלאי הכרם דכתיב תוקדש.</w:t>
      </w:r>
    </w:p>
  </w:footnote>
  <w:footnote w:id="474">
    <w:p w14:paraId="204E82F2" w14:textId="77777777" w:rsidR="003B3F2C" w:rsidRDefault="00000000" w:rsidP="00F74CBA">
      <w:pPr>
        <w:pStyle w:val="Footnote"/>
        <w:bidi/>
      </w:pPr>
      <w:r>
        <w:rPr>
          <w:rStyle w:val="ac"/>
          <w:rtl/>
        </w:rPr>
        <w:footnoteRef/>
      </w:r>
      <w:r>
        <w:rPr>
          <w:rtl/>
        </w:rPr>
        <w:t>[אמנם ה</w:t>
      </w:r>
      <w:r>
        <w:rPr>
          <w:b/>
          <w:bCs/>
          <w:rtl/>
        </w:rPr>
        <w:t>תוס' רי"ד</w:t>
      </w:r>
      <w:r>
        <w:rPr>
          <w:rtl/>
        </w:rPr>
        <w:t xml:space="preserve"> (סוכה לה.) כת' דערלת חו"ל אין חיוב שריפה].</w:t>
      </w:r>
    </w:p>
  </w:footnote>
  <w:footnote w:id="475">
    <w:p w14:paraId="7F023C07" w14:textId="77777777" w:rsidR="003B3F2C" w:rsidRDefault="00000000" w:rsidP="00F74CBA">
      <w:pPr>
        <w:pStyle w:val="Footnote"/>
        <w:bidi/>
      </w:pPr>
      <w:r>
        <w:rPr>
          <w:rStyle w:val="ac"/>
          <w:rtl/>
        </w:rPr>
        <w:footnoteRef/>
      </w:r>
      <w:r>
        <w:rPr>
          <w:rtl/>
        </w:rPr>
        <w:t>שהרי יש מעילה על ריח [וכדאי' בסמוך].</w:t>
      </w:r>
    </w:p>
  </w:footnote>
  <w:footnote w:id="476">
    <w:p w14:paraId="13C5C8A4" w14:textId="77777777" w:rsidR="003B3F2C" w:rsidRDefault="00000000" w:rsidP="00F74CBA">
      <w:pPr>
        <w:pStyle w:val="Footnote"/>
        <w:bidi/>
      </w:pPr>
      <w:r>
        <w:rPr>
          <w:rStyle w:val="ac"/>
          <w:rtl/>
        </w:rPr>
        <w:footnoteRef/>
      </w:r>
      <w:r>
        <w:rPr>
          <w:rtl/>
        </w:rPr>
        <w:t>והביא בשם ה</w:t>
      </w:r>
      <w:r>
        <w:rPr>
          <w:b/>
          <w:bCs/>
          <w:rtl/>
        </w:rPr>
        <w:t>פנ"י</w:t>
      </w:r>
      <w:r>
        <w:rPr>
          <w:rtl/>
        </w:rPr>
        <w:t xml:space="preserve"> דכל הנאה שבאה בלא מעשה גופו בשב ואל תעשה אי"צ להרחיק. [ויל"ד דה"מ בהנאת הגוף, ואילו הכא איירי בהנאה דמשתרשי ליה. ובמודר הנאה ודאי אסור היכא דמשתרשי אף דליכא מעשה. ועויל"ד ע"פ דברי תוס' ב"ק קא. דאף מעשה בהמתו חשיב מעשה].</w:t>
      </w:r>
    </w:p>
  </w:footnote>
  <w:footnote w:id="477">
    <w:p w14:paraId="25AEE4DE" w14:textId="77777777" w:rsidR="003B3F2C" w:rsidRDefault="00000000" w:rsidP="00F74CBA">
      <w:pPr>
        <w:pStyle w:val="Footnote"/>
        <w:bidi/>
      </w:pPr>
      <w:r>
        <w:rPr>
          <w:rStyle w:val="ac"/>
          <w:rtl/>
        </w:rPr>
        <w:footnoteRef/>
      </w:r>
      <w:r>
        <w:rPr>
          <w:rtl/>
        </w:rPr>
        <w:t>ויל"ד דהתם הנידון משום ניחותא במלאכה. אך לא איירי באיסו"ה. וכוונת המקו"ח דמ"מ משמע דהגמ' מדמהו.</w:t>
      </w:r>
    </w:p>
  </w:footnote>
  <w:footnote w:id="478">
    <w:p w14:paraId="418ECF59" w14:textId="77777777" w:rsidR="003B3F2C" w:rsidRDefault="00000000" w:rsidP="00F74CBA">
      <w:pPr>
        <w:pStyle w:val="Footnote"/>
        <w:bidi/>
      </w:pPr>
      <w:r>
        <w:rPr>
          <w:rStyle w:val="ac"/>
          <w:rtl/>
        </w:rPr>
        <w:footnoteRef/>
      </w:r>
      <w:r>
        <w:rPr>
          <w:rtl/>
        </w:rPr>
        <w:t>וכן הפסד ממון, וכדמבואר גבי מוכרי כסות (כו:) דהיכא דא"א למכור כך חשיב לא אפשר.</w:t>
      </w:r>
    </w:p>
  </w:footnote>
  <w:footnote w:id="479">
    <w:p w14:paraId="1EB553BD" w14:textId="77777777" w:rsidR="003B3F2C" w:rsidRDefault="00000000" w:rsidP="00F74CBA">
      <w:pPr>
        <w:pStyle w:val="Footnote"/>
        <w:bidi/>
      </w:pPr>
      <w:r>
        <w:rPr>
          <w:rStyle w:val="ac"/>
          <w:rtl/>
        </w:rPr>
        <w:footnoteRef/>
      </w:r>
      <w:r>
        <w:rPr>
          <w:rtl/>
        </w:rPr>
        <w:t>והוה כשב ואל תעשה דאף איסור דאורייתא נדחה מפני כבוד הבריות כה"ג (וכדאי' ברכות יט:).</w:t>
      </w:r>
    </w:p>
  </w:footnote>
  <w:footnote w:id="480">
    <w:p w14:paraId="2D5A3B4C" w14:textId="77777777" w:rsidR="003B3F2C" w:rsidRDefault="00000000" w:rsidP="00F74CBA">
      <w:pPr>
        <w:pStyle w:val="Footnote"/>
        <w:bidi/>
      </w:pPr>
      <w:r>
        <w:rPr>
          <w:rStyle w:val="ac"/>
          <w:rtl/>
        </w:rPr>
        <w:footnoteRef/>
      </w:r>
      <w:r>
        <w:rPr>
          <w:rtl/>
        </w:rPr>
        <w:t>ועפ"ז לא שייך דבר זה בשאר איסורי התורה. ולא דמי לדין פסיק רישא.</w:t>
      </w:r>
    </w:p>
  </w:footnote>
  <w:footnote w:id="481">
    <w:p w14:paraId="79A1B0F1" w14:textId="77777777" w:rsidR="003B3F2C" w:rsidRDefault="00000000" w:rsidP="00F74CBA">
      <w:pPr>
        <w:pStyle w:val="Footnote"/>
        <w:bidi/>
      </w:pPr>
      <w:r>
        <w:rPr>
          <w:rStyle w:val="ac"/>
          <w:rtl/>
        </w:rPr>
        <w:footnoteRef/>
      </w:r>
      <w:r>
        <w:rPr>
          <w:rtl/>
        </w:rPr>
        <w:t>ומשמע בראשונים שם דבסוגיין איירי דרך העברה, ומש"ה לא חששו שיתעכב. אבל התם הולך לישא וליתן ולהתעכב, וחששו שיתעכב עוד מחמת הריח.</w:t>
      </w:r>
    </w:p>
  </w:footnote>
  <w:footnote w:id="482">
    <w:p w14:paraId="4B0E01B0" w14:textId="77777777" w:rsidR="003B3F2C" w:rsidRDefault="00000000" w:rsidP="00F74CBA">
      <w:pPr>
        <w:pStyle w:val="Footnote"/>
        <w:bidi/>
      </w:pPr>
      <w:r>
        <w:rPr>
          <w:rStyle w:val="ac"/>
          <w:rtl/>
        </w:rPr>
        <w:footnoteRef/>
      </w:r>
      <w:r>
        <w:rPr>
          <w:rtl/>
        </w:rPr>
        <w:t>ו</w:t>
      </w:r>
      <w:r>
        <w:rPr>
          <w:b/>
          <w:bCs/>
          <w:rtl/>
        </w:rPr>
        <w:t xml:space="preserve">רבינו דוד </w:t>
      </w:r>
      <w:r>
        <w:rPr>
          <w:rtl/>
        </w:rPr>
        <w:t>כת' דבקטנים הוה פושע במלאכתו. [אף דעיקר כוונתו להוליכו, כיון דאפשר בלאו הכי חשיב 'פושע'].</w:t>
      </w:r>
    </w:p>
  </w:footnote>
  <w:footnote w:id="483">
    <w:p w14:paraId="7363ABC1" w14:textId="77777777" w:rsidR="003B3F2C" w:rsidRDefault="00000000" w:rsidP="00F74CBA">
      <w:pPr>
        <w:pStyle w:val="Footnote"/>
        <w:bidi/>
      </w:pPr>
      <w:r>
        <w:rPr>
          <w:rStyle w:val="ac"/>
          <w:rtl/>
        </w:rPr>
        <w:footnoteRef/>
      </w:r>
      <w:r>
        <w:rPr>
          <w:rtl/>
        </w:rPr>
        <w:t>ו</w:t>
      </w:r>
      <w:r>
        <w:rPr>
          <w:b/>
          <w:bCs/>
          <w:rtl/>
        </w:rPr>
        <w:t>תוס</w:t>
      </w:r>
      <w:r>
        <w:rPr>
          <w:rtl/>
        </w:rPr>
        <w:t>' (שם) הביאו גירסא להיפך. ואכמ"ל.</w:t>
      </w:r>
    </w:p>
  </w:footnote>
  <w:footnote w:id="484">
    <w:p w14:paraId="51C0FDC1" w14:textId="77777777" w:rsidR="003B3F2C" w:rsidRDefault="00000000" w:rsidP="00F74CBA">
      <w:pPr>
        <w:pStyle w:val="Footnote"/>
        <w:bidi/>
      </w:pPr>
      <w:r>
        <w:rPr>
          <w:rStyle w:val="ac"/>
          <w:rtl/>
        </w:rPr>
        <w:footnoteRef/>
      </w:r>
      <w:r>
        <w:rPr>
          <w:rtl/>
        </w:rPr>
        <w:t>וה</w:t>
      </w:r>
      <w:r>
        <w:rPr>
          <w:b/>
          <w:bCs/>
          <w:rtl/>
        </w:rPr>
        <w:t>חזו"א</w:t>
      </w:r>
      <w:r>
        <w:rPr>
          <w:rtl/>
        </w:rPr>
        <w:t xml:space="preserve"> (או"ח נ ו) הוכיח דמבואר גבי מילה בצרעת, דהיכא דניח"ל לאבי הבן חייב. וע"כ דהאי כללא הוה דוקא באיסור של הנאת גוף האדם או שתלוי בניחותא כמו הכניסה לרבקה. אבל איסור התלוי במעשה כמו קציצת בהרת אסור לר' יהודה אפי' בלא אפשר. וביאר דהנאה נוחה להתבטל דכל שאין לו רצון בהנאה זו לא חשיבא הנאה.</w:t>
      </w:r>
    </w:p>
  </w:footnote>
  <w:footnote w:id="485">
    <w:p w14:paraId="73D3ABA7" w14:textId="77777777" w:rsidR="003B3F2C" w:rsidRDefault="00000000" w:rsidP="00F74CBA">
      <w:pPr>
        <w:pStyle w:val="Footnote"/>
        <w:bidi/>
      </w:pPr>
      <w:r>
        <w:rPr>
          <w:rStyle w:val="ac"/>
          <w:rtl/>
        </w:rPr>
        <w:footnoteRef/>
      </w:r>
      <w:r>
        <w:rPr>
          <w:rtl/>
        </w:rPr>
        <w:t>וה</w:t>
      </w:r>
      <w:r>
        <w:rPr>
          <w:b/>
          <w:bCs/>
          <w:rtl/>
        </w:rPr>
        <w:t>אחרונים</w:t>
      </w:r>
      <w:r>
        <w:rPr>
          <w:rtl/>
        </w:rPr>
        <w:t xml:space="preserve"> כת' דלפ"ז אף היכא דאינו ידוע לו אי הוה פסיק רישא היה צריך להתיר. [וע' ט"ז שטז ג וביאו"ה שם].</w:t>
      </w:r>
    </w:p>
  </w:footnote>
  <w:footnote w:id="486">
    <w:p w14:paraId="1A6D1E01" w14:textId="77777777" w:rsidR="003B3F2C" w:rsidRDefault="00000000" w:rsidP="00F74CBA">
      <w:pPr>
        <w:pStyle w:val="Footnote"/>
        <w:bidi/>
      </w:pPr>
      <w:r>
        <w:rPr>
          <w:rStyle w:val="ac"/>
          <w:rtl/>
        </w:rPr>
        <w:footnoteRef/>
      </w:r>
      <w:r>
        <w:rPr>
          <w:rtl/>
        </w:rPr>
        <w:t>ו</w:t>
      </w:r>
      <w:r>
        <w:rPr>
          <w:b/>
          <w:bCs/>
          <w:rtl/>
        </w:rPr>
        <w:t>ר"ח</w:t>
      </w:r>
      <w:r>
        <w:rPr>
          <w:rtl/>
        </w:rPr>
        <w:t xml:space="preserve"> (סוכה שם) כת' דאמרי' אערומי קא מערים. וה</w:t>
      </w:r>
      <w:r>
        <w:rPr>
          <w:b/>
          <w:bCs/>
          <w:rtl/>
        </w:rPr>
        <w:t>רא"ש</w:t>
      </w:r>
      <w:r>
        <w:rPr>
          <w:rtl/>
        </w:rPr>
        <w:t xml:space="preserve"> (שבת טז ח) כת' [דסברת הערוך דפסי"ר דלא ניח"ל שרי] דפסי"ר אמרי' דאנן סהדי שנתכוון. [וי"ל דהראשונים דפליגי על הערוך, וס"ל דאף לא ניח"ל אסור, פליגי בגדר פסי"ר].</w:t>
      </w:r>
    </w:p>
  </w:footnote>
  <w:footnote w:id="487">
    <w:p w14:paraId="6724DB69" w14:textId="77777777" w:rsidR="003B3F2C" w:rsidRDefault="00000000" w:rsidP="00F74CBA">
      <w:pPr>
        <w:pStyle w:val="Footnote"/>
        <w:bidi/>
      </w:pPr>
      <w:r>
        <w:rPr>
          <w:rStyle w:val="ac"/>
          <w:rtl/>
        </w:rPr>
        <w:footnoteRef/>
      </w:r>
      <w:r>
        <w:rPr>
          <w:rtl/>
        </w:rPr>
        <w:t>וכן הרמב"ן (שבת קיא ור"ן שם) יישב הא דמוכרי כסות דאף דהוה פסיק רישא לא מקרי לבישה. [וע' לקמן כו:].</w:t>
      </w:r>
    </w:p>
  </w:footnote>
  <w:footnote w:id="488">
    <w:p w14:paraId="0C023D30" w14:textId="77777777" w:rsidR="003B3F2C" w:rsidRDefault="00000000" w:rsidP="00F74CBA">
      <w:pPr>
        <w:pStyle w:val="Footnote"/>
        <w:bidi/>
      </w:pPr>
      <w:r>
        <w:rPr>
          <w:rStyle w:val="ac"/>
          <w:rtl/>
        </w:rPr>
        <w:footnoteRef/>
      </w:r>
      <w:r>
        <w:rPr>
          <w:rtl/>
        </w:rPr>
        <w:t>היכא דיש לו ידיעה שעושה מעשה זו.</w:t>
      </w:r>
    </w:p>
  </w:footnote>
  <w:footnote w:id="489">
    <w:p w14:paraId="4CF21F72" w14:textId="77777777" w:rsidR="003B3F2C" w:rsidRDefault="00000000" w:rsidP="00F74CBA">
      <w:pPr>
        <w:pStyle w:val="Footnote"/>
        <w:bidi/>
      </w:pPr>
      <w:r>
        <w:rPr>
          <w:rStyle w:val="ac"/>
          <w:rtl/>
        </w:rPr>
        <w:footnoteRef/>
      </w:r>
      <w:r>
        <w:rPr>
          <w:rtl/>
        </w:rPr>
        <w:t>וביאר דלתוס' היכא דהוה פסיק רישא נחשב השתמשות. ואילו לדעת הר"ן אף פסי"ר נחשב ממילא.</w:t>
      </w:r>
    </w:p>
    <w:p w14:paraId="7FAD3D6A" w14:textId="77777777" w:rsidR="003B3F2C" w:rsidRDefault="00000000" w:rsidP="00F74CBA">
      <w:pPr>
        <w:pStyle w:val="Footnote"/>
        <w:bidi/>
      </w:pPr>
      <w:r>
        <w:rPr>
          <w:rtl/>
        </w:rPr>
        <w:tab/>
        <w:t>[וביאר דאיסורי הנאה שהמעשה והפעולה בעצמה אינם אסורין, רק מפני הרגש הנאתן. ועי"ז נקרא על שם הפעולה ענין הנאה ועובר על לא יהנה, אבל אם לא מכוין ואינו מרגיש בהמעשה והפעולה הרגש הנאה, אף דהוי פסי"ר. וליכא שום איסור בהך השתמשות.</w:t>
      </w:r>
    </w:p>
    <w:p w14:paraId="341A0604" w14:textId="77777777" w:rsidR="003B3F2C" w:rsidRDefault="00000000" w:rsidP="00F74CBA">
      <w:pPr>
        <w:pStyle w:val="Footnote"/>
        <w:bidi/>
      </w:pPr>
      <w:r>
        <w:rPr>
          <w:rtl/>
        </w:rPr>
        <w:tab/>
        <w:t>ועוד ביאר (שם יב) דע"י פסי"ר נחשב שעושה את המלאכה מעצמה בלא כוונת הפועל, וכעין שאמרו סתמא לשמה קאי. אבל היכא דבעינן שמוש בשביל לקבל תועלת אם אינו מכוון אין זה שמוש לתועלת. וכן בכלאים, דבלא כוונה אין בזה שם לבישה והעלאה].</w:t>
      </w:r>
    </w:p>
  </w:footnote>
  <w:footnote w:id="490">
    <w:p w14:paraId="6565A0B1" w14:textId="77777777" w:rsidR="003B3F2C" w:rsidRDefault="00000000" w:rsidP="00F74CBA">
      <w:pPr>
        <w:pStyle w:val="Footnote"/>
        <w:bidi/>
      </w:pPr>
      <w:r>
        <w:rPr>
          <w:rStyle w:val="ac"/>
          <w:rtl/>
        </w:rPr>
        <w:footnoteRef/>
      </w:r>
      <w:r>
        <w:rPr>
          <w:rtl/>
        </w:rPr>
        <w:t>אבל ה</w:t>
      </w:r>
      <w:r>
        <w:rPr>
          <w:b/>
          <w:bCs/>
          <w:rtl/>
        </w:rPr>
        <w:t>ריטב"א</w:t>
      </w:r>
      <w:r>
        <w:rPr>
          <w:rtl/>
        </w:rPr>
        <w:t xml:space="preserve"> בשם ה</w:t>
      </w:r>
      <w:r>
        <w:rPr>
          <w:b/>
          <w:bCs/>
          <w:rtl/>
        </w:rPr>
        <w:t>רא"ה</w:t>
      </w:r>
      <w:r>
        <w:rPr>
          <w:rtl/>
        </w:rPr>
        <w:t xml:space="preserve"> כת' דאיירי דהרבה בנ"א אין ערבים להם [לא הוה פסי"ר].</w:t>
      </w:r>
    </w:p>
  </w:footnote>
  <w:footnote w:id="491">
    <w:p w14:paraId="06D28CF5" w14:textId="77777777" w:rsidR="003B3F2C" w:rsidRDefault="00000000" w:rsidP="00F74CBA">
      <w:pPr>
        <w:pStyle w:val="Footnote"/>
        <w:bidi/>
      </w:pPr>
      <w:r>
        <w:rPr>
          <w:rStyle w:val="ac"/>
          <w:rtl/>
        </w:rPr>
        <w:footnoteRef/>
      </w:r>
      <w:r>
        <w:rPr>
          <w:rtl/>
        </w:rPr>
        <w:t>והח"ח הק' דאי מעצים בפועל א"כ באמת אינו נהנה. והפוסקים ל"צ להתיר. ובהמשך דבריו כת' דיש לדחות דעוצם עיניו במקצת בענין דהראיה אינו פסיק רישא.</w:t>
      </w:r>
    </w:p>
  </w:footnote>
  <w:footnote w:id="492">
    <w:p w14:paraId="567640A2" w14:textId="77777777" w:rsidR="003B3F2C" w:rsidRDefault="00000000" w:rsidP="00F74CBA">
      <w:pPr>
        <w:pStyle w:val="Footnote"/>
        <w:bidi/>
      </w:pPr>
      <w:r>
        <w:rPr>
          <w:rStyle w:val="ac"/>
          <w:rtl/>
        </w:rPr>
        <w:footnoteRef/>
      </w:r>
      <w:r>
        <w:rPr>
          <w:rtl/>
        </w:rPr>
        <w:t>והח"ח הביא לשון הריא"ז בשלט"ג וכן אם היה רואה נויי ע"ז או שהיה שומע נגינת הכומרים וכו', אם אינו מתכוון להנות, שאינו חפץ בהנאה זו ואי"צ לה, מותר. [אך י"ל דס"ל דאף פסי"ר שרי]. ועוד הביא מהגמ' (ברכות נג.) דהיכא דנתרצה להנות הוה חוטא. משמע דאי לא נתרצה, אף שמריח אין בזה חטא. [והביא דכ"כ הרמב"ן ע"ז יב:, ע' לעיל].</w:t>
      </w:r>
    </w:p>
  </w:footnote>
  <w:footnote w:id="493">
    <w:p w14:paraId="119A7872" w14:textId="77777777" w:rsidR="003B3F2C" w:rsidRDefault="00000000" w:rsidP="00F74CBA">
      <w:pPr>
        <w:pStyle w:val="Footnote"/>
        <w:bidi/>
      </w:pPr>
      <w:r>
        <w:rPr>
          <w:rStyle w:val="ac"/>
          <w:rtl/>
        </w:rPr>
        <w:footnoteRef/>
      </w:r>
      <w:r>
        <w:rPr>
          <w:rtl/>
        </w:rPr>
        <w:t>כגון שהקול גדול מאו. או כגון שידיו קטועות.</w:t>
      </w:r>
    </w:p>
  </w:footnote>
  <w:footnote w:id="494">
    <w:p w14:paraId="6E0B6EF9" w14:textId="77777777" w:rsidR="003B3F2C" w:rsidRDefault="00000000" w:rsidP="00F74CBA">
      <w:pPr>
        <w:pStyle w:val="Footnote"/>
        <w:bidi/>
      </w:pPr>
      <w:r>
        <w:rPr>
          <w:rStyle w:val="ac"/>
          <w:rtl/>
        </w:rPr>
        <w:footnoteRef/>
      </w:r>
      <w:r>
        <w:rPr>
          <w:rtl/>
        </w:rPr>
        <w:t xml:space="preserve">ועד"ז ביאר דעת </w:t>
      </w:r>
      <w:r>
        <w:rPr>
          <w:b/>
          <w:bCs/>
          <w:rtl/>
        </w:rPr>
        <w:t>רש"י</w:t>
      </w:r>
      <w:r>
        <w:rPr>
          <w:rtl/>
        </w:rPr>
        <w:t xml:space="preserve"> (זבחים צא:) דמותר לזלף ע"ג אישים, אע"ג דמכבה. כיון דאפשר בטיפים דקים. </w:t>
      </w:r>
      <w:r>
        <w:rPr>
          <w:rFonts w:ascii="Narkisim" w:eastAsia="Narkisim" w:hAnsi="Narkisim"/>
          <w:rtl/>
        </w:rPr>
        <w:t>וכעי"ז כת' ה</w:t>
      </w:r>
      <w:r>
        <w:rPr>
          <w:rFonts w:ascii="Narkisim" w:eastAsia="Narkisim" w:hAnsi="Narkisim"/>
          <w:b/>
          <w:bCs/>
          <w:rtl/>
        </w:rPr>
        <w:t>ריטב"א</w:t>
      </w:r>
      <w:r>
        <w:rPr>
          <w:rFonts w:ascii="Narkisim" w:eastAsia="Narkisim" w:hAnsi="Narkisim"/>
          <w:rtl/>
        </w:rPr>
        <w:t xml:space="preserve"> (כתובות ה:) גבי אינו בקי בהטיה.</w:t>
      </w:r>
    </w:p>
  </w:footnote>
  <w:footnote w:id="495">
    <w:p w14:paraId="47AD4430" w14:textId="77777777" w:rsidR="003B3F2C" w:rsidRDefault="00000000" w:rsidP="00F74CBA">
      <w:pPr>
        <w:pStyle w:val="Footnote"/>
        <w:bidi/>
      </w:pPr>
      <w:r>
        <w:rPr>
          <w:rStyle w:val="ac"/>
          <w:rtl/>
        </w:rPr>
        <w:footnoteRef/>
      </w:r>
      <w:r>
        <w:rPr>
          <w:rtl/>
        </w:rPr>
        <w:t>וכגון שכשהגיע לכאן לא היה מוכרח שידברו לשון הרע, ומש"ה הליכתו לא נחשב פסיק רישא.</w:t>
      </w:r>
    </w:p>
  </w:footnote>
  <w:footnote w:id="496">
    <w:p w14:paraId="5D1DB77C" w14:textId="77777777" w:rsidR="003B3F2C" w:rsidRDefault="00000000" w:rsidP="00F74CBA">
      <w:pPr>
        <w:pStyle w:val="Footnote"/>
        <w:bidi/>
      </w:pPr>
      <w:r>
        <w:rPr>
          <w:rStyle w:val="ac"/>
          <w:rtl/>
        </w:rPr>
        <w:footnoteRef/>
      </w:r>
      <w:r>
        <w:rPr>
          <w:rtl/>
        </w:rPr>
        <w:t>והח"ח הביא אף מהסתכלות בנשים. אך יש שדנו דהתם לא תלי בהנאה, ועצם ההסתכלות אסור דמביא לידי הרהור.</w:t>
      </w:r>
    </w:p>
  </w:footnote>
  <w:footnote w:id="497">
    <w:p w14:paraId="5814E5EA" w14:textId="77777777" w:rsidR="003B3F2C" w:rsidRDefault="00000000" w:rsidP="00F74CBA">
      <w:pPr>
        <w:pStyle w:val="Footnote"/>
        <w:bidi/>
      </w:pPr>
      <w:r>
        <w:rPr>
          <w:rStyle w:val="ac"/>
          <w:rtl/>
        </w:rPr>
        <w:footnoteRef/>
      </w:r>
      <w:r>
        <w:rPr>
          <w:rtl/>
        </w:rPr>
        <w:t>וכת' דאף שה</w:t>
      </w:r>
      <w:r>
        <w:rPr>
          <w:b/>
          <w:bCs/>
          <w:rtl/>
        </w:rPr>
        <w:t>רא"ש</w:t>
      </w:r>
      <w:r>
        <w:rPr>
          <w:rtl/>
        </w:rPr>
        <w:t xml:space="preserve"> (בסוגיין) כ' דפסיק רישיה אסור בכל מידי דאוריי'. [משמע דאף למסקנא מדרבנן מותר]. ודחה דנקטה משום שאר איסורים [עי"ש].</w:t>
      </w:r>
    </w:p>
  </w:footnote>
  <w:footnote w:id="498">
    <w:p w14:paraId="34C521FE" w14:textId="77777777" w:rsidR="003B3F2C" w:rsidRDefault="00000000" w:rsidP="00F74CBA">
      <w:pPr>
        <w:pStyle w:val="Footnote"/>
        <w:bidi/>
      </w:pPr>
      <w:r>
        <w:rPr>
          <w:rStyle w:val="ac"/>
          <w:rtl/>
        </w:rPr>
        <w:footnoteRef/>
      </w:r>
      <w:r>
        <w:rPr>
          <w:rtl/>
        </w:rPr>
        <w:t>וה</w:t>
      </w:r>
      <w:r>
        <w:rPr>
          <w:b/>
          <w:bCs/>
          <w:rtl/>
        </w:rPr>
        <w:t xml:space="preserve">גליון מהרש"א </w:t>
      </w:r>
      <w:r>
        <w:rPr>
          <w:rtl/>
        </w:rPr>
        <w:t>ציין לדברי ה</w:t>
      </w:r>
      <w:r>
        <w:rPr>
          <w:b/>
          <w:bCs/>
          <w:rtl/>
        </w:rPr>
        <w:t>ר"ן</w:t>
      </w:r>
      <w:r>
        <w:rPr>
          <w:rtl/>
        </w:rPr>
        <w:t xml:space="preserve"> (ביצה יח: בדה"ר) דכל עשיית כלי שלא כדרכו לא מיתסר אלא מדרבנן, ומש"ה כי לא מכוין לעשיית כלי [דהיינו להריח בו] שרי אפי' לכתחלה. ומש"ה שובר אדם את החבית לאכול ממנה גרוגרות, דאף אי מכוין לעשות כלי לא מיתסר אלא מדרבנן כיון שהוא עושה כלי בשבירה בלבד שלא כדרכו, ומשו"ה כי לא מכוין שרי אפי' לכתחלה.</w:t>
      </w:r>
    </w:p>
  </w:footnote>
  <w:footnote w:id="499">
    <w:p w14:paraId="09B5DAE7" w14:textId="77777777" w:rsidR="003B3F2C" w:rsidRDefault="00000000" w:rsidP="00F74CBA">
      <w:pPr>
        <w:pStyle w:val="Footnote"/>
        <w:bidi/>
      </w:pPr>
      <w:r>
        <w:rPr>
          <w:rStyle w:val="ac"/>
          <w:rtl/>
        </w:rPr>
        <w:footnoteRef/>
      </w:r>
      <w:r>
        <w:rPr>
          <w:rtl/>
        </w:rPr>
        <w:t>וציין להא דאי' (נדה מח.) דאסור לזבה לטבול ולשמש ביום, דשמא תטמא ותסתור למפרע.</w:t>
      </w:r>
    </w:p>
  </w:footnote>
  <w:footnote w:id="500">
    <w:p w14:paraId="209B8A4A" w14:textId="77777777" w:rsidR="003B3F2C" w:rsidRDefault="00000000" w:rsidP="00F74CBA">
      <w:pPr>
        <w:pStyle w:val="Footnote"/>
        <w:bidi/>
      </w:pPr>
      <w:r>
        <w:rPr>
          <w:rStyle w:val="ac"/>
          <w:rtl/>
        </w:rPr>
        <w:footnoteRef/>
      </w:r>
      <w:r>
        <w:rPr>
          <w:rtl/>
        </w:rPr>
        <w:t>ור' יהודה ור' שמעון נח' במלאכת שבת דרבנן, ובאיסור לאו דכלאים.</w:t>
      </w:r>
    </w:p>
  </w:footnote>
  <w:footnote w:id="501">
    <w:p w14:paraId="0A14FF78" w14:textId="77777777" w:rsidR="003B3F2C" w:rsidRDefault="00000000" w:rsidP="00F74CBA">
      <w:pPr>
        <w:pStyle w:val="Footnote"/>
        <w:bidi/>
      </w:pPr>
      <w:r>
        <w:rPr>
          <w:rStyle w:val="ac"/>
          <w:rtl/>
        </w:rPr>
        <w:footnoteRef/>
      </w:r>
      <w:r>
        <w:rPr>
          <w:rtl/>
        </w:rPr>
        <w:t>ובפשוטו הא דיושב בצל ההיכל אינו פסי"ר דשמא יהא מעונן. [ואף דעכשיו אינו מעונן מותר, מ"מ המעשה אינו מוכח. וע"פ הנ"ל].</w:t>
      </w:r>
    </w:p>
  </w:footnote>
  <w:footnote w:id="502">
    <w:p w14:paraId="6299561D" w14:textId="77777777" w:rsidR="003B3F2C" w:rsidRDefault="00000000" w:rsidP="00F74CBA">
      <w:pPr>
        <w:pStyle w:val="Footnote"/>
        <w:bidi/>
      </w:pPr>
      <w:r>
        <w:rPr>
          <w:rStyle w:val="ac"/>
          <w:rtl/>
        </w:rPr>
        <w:footnoteRef/>
      </w:r>
      <w:r>
        <w:rPr>
          <w:rtl/>
        </w:rPr>
        <w:t>ולהך לישנא נח' אליבא דר' יהודה. ו</w:t>
      </w:r>
      <w:r>
        <w:rPr>
          <w:b/>
          <w:bCs/>
          <w:rtl/>
        </w:rPr>
        <w:t>רבינו דוד</w:t>
      </w:r>
      <w:r>
        <w:rPr>
          <w:rtl/>
        </w:rPr>
        <w:t xml:space="preserve"> הק' דהרי"ף פסק כרבא, והא לל"ק איתותיב. ולל"ב נח' אליבא דר' יהודה ולא להלכה.</w:t>
      </w:r>
    </w:p>
  </w:footnote>
  <w:footnote w:id="503">
    <w:p w14:paraId="2F89873B" w14:textId="77777777" w:rsidR="003B3F2C" w:rsidRDefault="00000000" w:rsidP="00F74CBA">
      <w:pPr>
        <w:pStyle w:val="Footnote"/>
        <w:bidi/>
      </w:pPr>
      <w:r>
        <w:rPr>
          <w:rStyle w:val="ac"/>
          <w:rtl/>
        </w:rPr>
        <w:footnoteRef/>
      </w:r>
      <w:r>
        <w:rPr>
          <w:rtl/>
        </w:rPr>
        <w:t>וה</w:t>
      </w:r>
      <w:r>
        <w:rPr>
          <w:b/>
          <w:bCs/>
          <w:rtl/>
        </w:rPr>
        <w:t>אחרונים</w:t>
      </w:r>
      <w:r>
        <w:rPr>
          <w:rtl/>
        </w:rPr>
        <w:t xml:space="preserve"> (חלקת יואב) דנו אי שייכא לנידון היכא דהוה אונס ורצון כא', אי יש פטור אונס [ע' הפלאה כתובות ג: ונא:].</w:t>
      </w:r>
    </w:p>
  </w:footnote>
  <w:footnote w:id="504">
    <w:p w14:paraId="4A159D1A" w14:textId="77777777" w:rsidR="003B3F2C" w:rsidRDefault="00000000" w:rsidP="00F74CBA">
      <w:pPr>
        <w:pStyle w:val="Footnote"/>
        <w:bidi/>
      </w:pPr>
      <w:r>
        <w:rPr>
          <w:rStyle w:val="ac"/>
          <w:rtl/>
        </w:rPr>
        <w:footnoteRef/>
      </w:r>
      <w:r>
        <w:rPr>
          <w:rtl/>
        </w:rPr>
        <w:t>ומשמע מדבריו דלא קמכוון איירי שבא לו מציאות ההנאה, אלא דאינו 'נהנה' ושמח בזה. וכל היכא דיש לו הרגשת הנאה מזה חשיב דיש כאן כוונה. [אף דהחליט שאינו 'רוצה'].</w:t>
      </w:r>
    </w:p>
  </w:footnote>
  <w:footnote w:id="505">
    <w:p w14:paraId="3A38D0E7" w14:textId="77777777" w:rsidR="003B3F2C" w:rsidRDefault="00000000" w:rsidP="00F74CBA">
      <w:pPr>
        <w:pStyle w:val="Footnote"/>
        <w:bidi/>
      </w:pPr>
      <w:r>
        <w:rPr>
          <w:rStyle w:val="ac"/>
          <w:rtl/>
        </w:rPr>
        <w:footnoteRef/>
      </w:r>
      <w:r>
        <w:rPr>
          <w:rtl/>
        </w:rPr>
        <w:t>ודייק הלשון 'כל היום כולו'.</w:t>
      </w:r>
    </w:p>
    <w:p w14:paraId="30B2FB52" w14:textId="77777777" w:rsidR="003B3F2C" w:rsidRDefault="00000000" w:rsidP="00F74CBA">
      <w:pPr>
        <w:pStyle w:val="Footnote"/>
        <w:bidi/>
      </w:pPr>
      <w:r>
        <w:rPr>
          <w:rtl/>
        </w:rPr>
        <w:tab/>
        <w:t>אמנם למש"כ רש"י דישב ברחוב שלפני הר הבית [מחוץ להר הבית] לכאורה לא יתכן שהיה צל שם כל היום. דברוב היום צל של גובה ק' אמות אינו מתפשט כ"כ למרחק [והמרחק של ההיכל למזרח ולדרום היה יותר מר"נ אמות, וכדתנן מידות ב א,ו]. {וע"כ דהך רחוב הוא ממערב להר הבית, שהוא סמוך טפי להיכל. ובשעות אחה"צ היה שם צל. או שהיה בתוך הר הבית, סמוך לחיל}.</w:t>
      </w:r>
    </w:p>
  </w:footnote>
  <w:footnote w:id="506">
    <w:p w14:paraId="5D60449D" w14:textId="77777777" w:rsidR="003B3F2C" w:rsidRDefault="00000000" w:rsidP="00F74CBA">
      <w:pPr>
        <w:pStyle w:val="Footnote"/>
        <w:bidi/>
      </w:pPr>
      <w:r>
        <w:rPr>
          <w:rStyle w:val="ac"/>
          <w:rtl/>
        </w:rPr>
        <w:footnoteRef/>
      </w:r>
      <w:r>
        <w:rPr>
          <w:rtl/>
        </w:rPr>
        <w:t>וכן הוכיחו ה</w:t>
      </w:r>
      <w:r>
        <w:rPr>
          <w:b/>
          <w:bCs/>
          <w:rtl/>
        </w:rPr>
        <w:t>גר"ח</w:t>
      </w:r>
      <w:r>
        <w:rPr>
          <w:rtl/>
        </w:rPr>
        <w:t xml:space="preserve"> (סטנסל שעג), שער"י (ג כג), ברכ"ש (ב"ק שם), קובה"ע (נב א,יג), וקוב"ש (כאן קח).</w:t>
      </w:r>
    </w:p>
    <w:p w14:paraId="51353458" w14:textId="77777777" w:rsidR="003B3F2C" w:rsidRDefault="00000000" w:rsidP="00F74CBA">
      <w:pPr>
        <w:pStyle w:val="Footnote"/>
        <w:bidi/>
      </w:pPr>
      <w:r>
        <w:rPr>
          <w:rtl/>
        </w:rPr>
        <w:tab/>
        <w:t>והגמ' (ב"מ צט:) דנו [לדעת שמואל] אי דין גבוה כדין הדיוט [ואכמ"ל].</w:t>
      </w:r>
    </w:p>
  </w:footnote>
  <w:footnote w:id="507">
    <w:p w14:paraId="0125F0BC" w14:textId="77777777" w:rsidR="003B3F2C" w:rsidRDefault="00000000" w:rsidP="00F74CBA">
      <w:pPr>
        <w:pStyle w:val="Footnote"/>
        <w:bidi/>
      </w:pPr>
      <w:r>
        <w:rPr>
          <w:rStyle w:val="ac"/>
          <w:rtl/>
        </w:rPr>
        <w:footnoteRef/>
      </w:r>
      <w:r>
        <w:rPr>
          <w:rtl/>
        </w:rPr>
        <w:t>וה</w:t>
      </w:r>
      <w:r>
        <w:rPr>
          <w:b/>
          <w:bCs/>
          <w:rtl/>
        </w:rPr>
        <w:t>קוב"ש</w:t>
      </w:r>
      <w:r>
        <w:rPr>
          <w:rtl/>
        </w:rPr>
        <w:t xml:space="preserve"> (קח) הביא עוד דמבואר (כריתות יח) דצירף מעילה מכאן ועד ג' שנים משום דהוה גדר ממון. ועוד דיוה"כ אינו מכפר, משום דאממונא לא מכפר.</w:t>
      </w:r>
    </w:p>
    <w:p w14:paraId="27910AD4" w14:textId="77777777" w:rsidR="003B3F2C" w:rsidRDefault="00000000" w:rsidP="00F74CBA">
      <w:pPr>
        <w:pStyle w:val="Footnote"/>
        <w:bidi/>
      </w:pPr>
      <w:r>
        <w:rPr>
          <w:rtl/>
        </w:rPr>
        <w:tab/>
        <w:t>וה</w:t>
      </w:r>
      <w:r>
        <w:rPr>
          <w:b/>
          <w:bCs/>
          <w:rtl/>
        </w:rPr>
        <w:t>קובה"ע</w:t>
      </w:r>
      <w:r>
        <w:rPr>
          <w:rtl/>
        </w:rPr>
        <w:t xml:space="preserve"> (נב) הביא דנח' הראשונים כשהמשכיר הקדיש את בית המושכר, אי השוכר רשאי לדור בו [שהרי יש לו זכות ממון], או דכיון דגוף הבית של הקדש אסור. [ע' תוס' ב"מ עג: ערכין כא., ורשב"א כתובות נח: ור"ן נדרים מו]. ותלה בזה, אי מעילה תלי בזכות ממון. [ועויל"ד דאיסורא מיהא איכא, וכמ"ש הקוב"ש קיא, ע' בסמוך. אך בגמ' ערכין הנ"ל משמע דתלי בדין מעילה].</w:t>
      </w:r>
    </w:p>
  </w:footnote>
  <w:footnote w:id="508">
    <w:p w14:paraId="02593924" w14:textId="77777777" w:rsidR="003B3F2C" w:rsidRDefault="00000000" w:rsidP="00F74CBA">
      <w:pPr>
        <w:pStyle w:val="Footnote"/>
        <w:bidi/>
      </w:pPr>
      <w:r>
        <w:rPr>
          <w:rStyle w:val="ac"/>
          <w:rtl/>
        </w:rPr>
        <w:footnoteRef/>
      </w:r>
      <w:r>
        <w:rPr>
          <w:rtl/>
        </w:rPr>
        <w:t>ואף זה נהנה וזה לא חסר לא הותר לכתחילה. {אמנם י"ל דהיכא דיש לו רשות לעבור במקום זה, אפי' בשדה הפקר, חשיב גוזל את הרבים. ואף ע"ז היכא דגוזל את הרבים מותר. [אלא דשם משמע דדוקא היכא דהיה דרך קבוע קודם. ולא סגי בזכות בעלמא. וצ"ע]}.</w:t>
      </w:r>
    </w:p>
  </w:footnote>
  <w:footnote w:id="509">
    <w:p w14:paraId="33F1DC0E" w14:textId="77777777" w:rsidR="003B3F2C" w:rsidRDefault="00000000" w:rsidP="00F74CBA">
      <w:pPr>
        <w:pStyle w:val="Footnote"/>
        <w:bidi/>
      </w:pPr>
      <w:r>
        <w:rPr>
          <w:rStyle w:val="ac"/>
          <w:rtl/>
        </w:rPr>
        <w:footnoteRef/>
      </w:r>
      <w:r>
        <w:rPr>
          <w:rtl/>
        </w:rPr>
        <w:t>שאם מתכוון להתחמם בגיזי חולין, ונתחמם בשל עולה מעל. [וצ"ב אמאי נחשב אינו מתכוון, דלכאורה הוה שוגג].</w:t>
      </w:r>
    </w:p>
    <w:p w14:paraId="6093C93C" w14:textId="77777777" w:rsidR="003B3F2C" w:rsidRDefault="00000000" w:rsidP="00F74CBA">
      <w:pPr>
        <w:pStyle w:val="Footnote"/>
        <w:bidi/>
      </w:pPr>
      <w:r>
        <w:rPr>
          <w:rtl/>
        </w:rPr>
        <w:tab/>
        <w:t>אך הביא ד</w:t>
      </w:r>
      <w:r>
        <w:rPr>
          <w:b/>
          <w:bCs/>
          <w:rtl/>
        </w:rPr>
        <w:t>רש"י</w:t>
      </w:r>
      <w:r>
        <w:rPr>
          <w:rtl/>
        </w:rPr>
        <w:t xml:space="preserve"> (שם) פי' במתעסק.</w:t>
      </w:r>
    </w:p>
  </w:footnote>
  <w:footnote w:id="510">
    <w:p w14:paraId="209BE837" w14:textId="77777777" w:rsidR="003B3F2C" w:rsidRDefault="00000000" w:rsidP="00F74CBA">
      <w:pPr>
        <w:pStyle w:val="Footnote"/>
        <w:bidi/>
      </w:pPr>
      <w:r>
        <w:rPr>
          <w:rStyle w:val="ac"/>
          <w:rtl/>
        </w:rPr>
        <w:footnoteRef/>
      </w:r>
      <w:r>
        <w:rPr>
          <w:rtl/>
        </w:rPr>
        <w:t>ו</w:t>
      </w:r>
      <w:r>
        <w:rPr>
          <w:b/>
          <w:bCs/>
          <w:rtl/>
        </w:rPr>
        <w:t>רבינו דוד</w:t>
      </w:r>
      <w:r>
        <w:rPr>
          <w:rtl/>
        </w:rPr>
        <w:t xml:space="preserve"> (בפי' ב') כת' דאין צל שחוצה לו חשוב הנאה כלל. וה</w:t>
      </w:r>
      <w:r>
        <w:rPr>
          <w:b/>
          <w:bCs/>
          <w:rtl/>
        </w:rPr>
        <w:t>מאירי</w:t>
      </w:r>
      <w:r>
        <w:rPr>
          <w:rtl/>
        </w:rPr>
        <w:t xml:space="preserve"> (בפי' הב') כת' שלא הוקדש כלל אלא לתוכן.</w:t>
      </w:r>
    </w:p>
  </w:footnote>
  <w:footnote w:id="511">
    <w:p w14:paraId="182846DF" w14:textId="77777777" w:rsidR="003B3F2C" w:rsidRDefault="00000000" w:rsidP="00F74CBA">
      <w:pPr>
        <w:pStyle w:val="Footnote"/>
        <w:bidi/>
      </w:pPr>
      <w:r>
        <w:rPr>
          <w:rStyle w:val="ac"/>
          <w:rtl/>
        </w:rPr>
        <w:footnoteRef/>
      </w:r>
      <w:r>
        <w:rPr>
          <w:rtl/>
        </w:rPr>
        <w:t>ועיל"פ דלאו דוקא משום שהוקדש עד"כ, אלא דיש הנאות דממילא דלא חשיבי מגוף החפץ. [ורשאי לעבור תחת צל של חבירו, ועדיף מסברת זה נהנה וזל"ח]. אלא דהיכא דבנאו עד"כ חשיב הנאה מגופו. [וצ"ע].</w:t>
      </w:r>
    </w:p>
  </w:footnote>
  <w:footnote w:id="512">
    <w:p w14:paraId="5C339806" w14:textId="77777777" w:rsidR="003B3F2C" w:rsidRDefault="00000000" w:rsidP="00F74CBA">
      <w:pPr>
        <w:pStyle w:val="Footnote"/>
        <w:bidi/>
      </w:pPr>
      <w:r>
        <w:rPr>
          <w:rStyle w:val="ac"/>
          <w:rtl/>
        </w:rPr>
        <w:footnoteRef/>
      </w:r>
      <w:r>
        <w:rPr>
          <w:rtl/>
        </w:rPr>
        <w:t>והוסיף דאף לב בי"ד מתנה מהני רק שיהא חולין, ולא שיהא קדוש ויהא רשאי להשתמש שימוש מסויים. [אמנם לכאורה מבואר (קידושין נד.) דשייך לב בי"ד מתנה כה"ג]. [וע"ע ב"ב עב: דל"מ לשייר דיהיו יונקים משדה הקדש. וע' רשב"א שם].</w:t>
      </w:r>
    </w:p>
  </w:footnote>
  <w:footnote w:id="513">
    <w:p w14:paraId="425C152A" w14:textId="77777777" w:rsidR="003B3F2C" w:rsidRDefault="00000000" w:rsidP="00F74CBA">
      <w:pPr>
        <w:pStyle w:val="Footnote"/>
        <w:bidi/>
      </w:pPr>
      <w:r>
        <w:rPr>
          <w:rStyle w:val="ac"/>
          <w:rtl/>
        </w:rPr>
        <w:footnoteRef/>
      </w:r>
      <w:r>
        <w:rPr>
          <w:rtl/>
        </w:rPr>
        <w:t>ועוה"ק ה</w:t>
      </w:r>
      <w:r>
        <w:rPr>
          <w:b/>
          <w:bCs/>
          <w:rtl/>
        </w:rPr>
        <w:t>אחיעזר</w:t>
      </w:r>
      <w:r>
        <w:rPr>
          <w:rtl/>
        </w:rPr>
        <w:t xml:space="preserve"> (שם) אמאי הוצרכו לעשות לולין (ע' בסמוך), דהו"ל לעשות תנאי זה שיהיו רשאין להנות. [ויש לדחות דרצון חכמים שהאומנין לא יהנו].</w:t>
      </w:r>
    </w:p>
  </w:footnote>
  <w:footnote w:id="514">
    <w:p w14:paraId="61A4D72E" w14:textId="77777777" w:rsidR="003B3F2C" w:rsidRDefault="00000000" w:rsidP="00F74CBA">
      <w:pPr>
        <w:pStyle w:val="Footnote"/>
        <w:bidi/>
      </w:pPr>
      <w:r>
        <w:rPr>
          <w:rStyle w:val="ac"/>
          <w:rtl/>
        </w:rPr>
        <w:footnoteRef/>
      </w:r>
      <w:r>
        <w:rPr>
          <w:rtl/>
        </w:rPr>
        <w:t>אך שוב הביא דמבואר (ערכין כא.) דיש מעילה בבית, וע"כ דתלוש ולבסוף חיברו חשיב תלוש לענין מעילה, ואף חיברו ואח"כ הקדישו. וע"כ דהך גמ' במעילה לא קאי למסקנא. [וכ"כ ה</w:t>
      </w:r>
      <w:r>
        <w:rPr>
          <w:b/>
          <w:bCs/>
          <w:rtl/>
        </w:rPr>
        <w:t>תוס' ר"פ</w:t>
      </w:r>
      <w:r>
        <w:rPr>
          <w:rtl/>
        </w:rPr>
        <w:t>]. [ויל"ד דאפשר דבסוגיא התם הוה מדרבנן].</w:t>
      </w:r>
    </w:p>
    <w:p w14:paraId="0BDFE145" w14:textId="77777777" w:rsidR="003B3F2C" w:rsidRDefault="00000000" w:rsidP="00F74CBA">
      <w:pPr>
        <w:pStyle w:val="Footnote"/>
        <w:bidi/>
      </w:pPr>
      <w:r>
        <w:rPr>
          <w:rtl/>
        </w:rPr>
        <w:tab/>
        <w:t>אבל ה</w:t>
      </w:r>
      <w:r>
        <w:rPr>
          <w:b/>
          <w:bCs/>
          <w:rtl/>
        </w:rPr>
        <w:t>רמב"ם</w:t>
      </w:r>
      <w:r>
        <w:rPr>
          <w:rtl/>
        </w:rPr>
        <w:t xml:space="preserve"> (מעילה ה ה) פסק שהמקדיש עצים ואבנים ובנה בית מעל, אבל המקדיש בית בנוי לא מעל [וכגמ' מעילה כ. הנ"ל].</w:t>
      </w:r>
    </w:p>
    <w:p w14:paraId="26D1DA93" w14:textId="77777777" w:rsidR="003B3F2C" w:rsidRDefault="00000000" w:rsidP="00F74CBA">
      <w:pPr>
        <w:pStyle w:val="Footnote"/>
        <w:bidi/>
      </w:pPr>
      <w:r>
        <w:rPr>
          <w:rtl/>
        </w:rPr>
        <w:tab/>
        <w:t>וה</w:t>
      </w:r>
      <w:r>
        <w:rPr>
          <w:b/>
          <w:bCs/>
          <w:rtl/>
        </w:rPr>
        <w:t>שעה"מ</w:t>
      </w:r>
      <w:r>
        <w:rPr>
          <w:rtl/>
        </w:rPr>
        <w:t xml:space="preserve"> (אישות ג ג, הו' במנח"ח קכז ז) חילק דלענין מעילה של הוצאה מרשות תלוש ולבסוף חיברו הוה תלוש [ומש"ה השוכר שדר בבית וקנה זכות זה מעל (בגמ' ערכין הנ"ל), אף במחובר לקרקע]. אבל אינו מתחייב משום מעילה של הנאה, דנחשב מחובר.</w:t>
      </w:r>
    </w:p>
  </w:footnote>
  <w:footnote w:id="515">
    <w:p w14:paraId="5BBB1051" w14:textId="77777777" w:rsidR="003B3F2C" w:rsidRDefault="00000000" w:rsidP="00F74CBA">
      <w:pPr>
        <w:pStyle w:val="Footnote"/>
        <w:bidi/>
      </w:pPr>
      <w:r>
        <w:rPr>
          <w:rStyle w:val="ac"/>
          <w:rtl/>
        </w:rPr>
        <w:footnoteRef/>
      </w:r>
      <w:r>
        <w:rPr>
          <w:rtl/>
        </w:rPr>
        <w:t>וצ"ב דבגמ' איתא הטעם דלתוכו עשויה. ולכאורה כוונת התו' שאנץ רק לענין מעילה, אבל יש איסור הנאה נוסף בהקדש. ובאיסור זו סברא דבעינן דרך אכילה. ושו"ר דעד"ז הק' השעה"מ (מעילה ה ה), והביא דאין מעילה במחובר אלא איסור דרבנן בעלמא. אך הק' מדברי רש"י (ד"ה אין בהן ותוד"ה ותסברא) דבאיסור דרבנן לא הטריחו. וכת' דצ"ל דהתם דוקא במקום  צורך גדול התירו. ועוד תי' דהתם האומנין אינו הנאה ודאית. אבל הכא ריב"ז היה מכוין ודאי להנות מצל, ומש"ה אף באיסור דרבנן יש להחמיר.</w:t>
      </w:r>
    </w:p>
  </w:footnote>
  <w:footnote w:id="516">
    <w:p w14:paraId="326DE83D" w14:textId="77777777" w:rsidR="003B3F2C" w:rsidRDefault="00000000" w:rsidP="00F74CBA">
      <w:pPr>
        <w:pStyle w:val="Footnote"/>
        <w:bidi/>
      </w:pPr>
      <w:r>
        <w:rPr>
          <w:rStyle w:val="ac"/>
          <w:rtl/>
        </w:rPr>
        <w:footnoteRef/>
      </w:r>
      <w:r>
        <w:rPr>
          <w:rtl/>
        </w:rPr>
        <w:t>וה</w:t>
      </w:r>
      <w:r>
        <w:rPr>
          <w:b/>
          <w:bCs/>
          <w:rtl/>
        </w:rPr>
        <w:t>גר"א</w:t>
      </w:r>
      <w:r>
        <w:rPr>
          <w:rtl/>
        </w:rPr>
        <w:t xml:space="preserve"> (יו"ד קמב כח) כת' דנראה שה</w:t>
      </w:r>
      <w:r>
        <w:rPr>
          <w:b/>
          <w:bCs/>
          <w:rtl/>
        </w:rPr>
        <w:t>מרדכי</w:t>
      </w:r>
      <w:r>
        <w:rPr>
          <w:rtl/>
        </w:rPr>
        <w:t xml:space="preserve"> (תקמד, הו' לעיל) למד מהכא דשלא כדרך הנאתן מותר לכתחלה.</w:t>
      </w:r>
    </w:p>
  </w:footnote>
  <w:footnote w:id="517">
    <w:p w14:paraId="3D734CD1" w14:textId="77777777" w:rsidR="003B3F2C" w:rsidRDefault="00000000" w:rsidP="00F74CBA">
      <w:pPr>
        <w:pStyle w:val="Footnote"/>
        <w:bidi/>
      </w:pPr>
      <w:r>
        <w:rPr>
          <w:rStyle w:val="ac"/>
          <w:rtl/>
        </w:rPr>
        <w:footnoteRef/>
      </w:r>
      <w:r>
        <w:rPr>
          <w:rtl/>
        </w:rPr>
        <w:t>משמע דכל הנאה מהקדש מותר שלא כדרך הנאתו [וי"ל דוקא היכא דליכא כילוי]. כיון דאיסו"ה זו לא חמיר, דאינו מחמת ריחוק.</w:t>
      </w:r>
    </w:p>
  </w:footnote>
  <w:footnote w:id="518">
    <w:p w14:paraId="0B56D3E8" w14:textId="77777777" w:rsidR="003B3F2C" w:rsidRDefault="00000000" w:rsidP="00F74CBA">
      <w:pPr>
        <w:pStyle w:val="Footnote"/>
        <w:bidi/>
      </w:pPr>
      <w:r>
        <w:rPr>
          <w:rStyle w:val="ac"/>
          <w:rtl/>
        </w:rPr>
        <w:footnoteRef/>
      </w:r>
      <w:r>
        <w:rPr>
          <w:rtl/>
        </w:rPr>
        <w:t>וה</w:t>
      </w:r>
      <w:r>
        <w:rPr>
          <w:b/>
          <w:bCs/>
          <w:rtl/>
        </w:rPr>
        <w:t>גר"א</w:t>
      </w:r>
      <w:r>
        <w:rPr>
          <w:rtl/>
        </w:rPr>
        <w:t xml:space="preserve"> (יו"ד קמב כח) כת' דצ"ל דבצל לא גזרו רבנן, וצ"ע.</w:t>
      </w:r>
    </w:p>
  </w:footnote>
  <w:footnote w:id="519">
    <w:p w14:paraId="1D0C26ED" w14:textId="77777777" w:rsidR="003B3F2C" w:rsidRDefault="00000000" w:rsidP="00F74CBA">
      <w:pPr>
        <w:pStyle w:val="Footnote"/>
        <w:bidi/>
      </w:pPr>
      <w:r>
        <w:rPr>
          <w:rStyle w:val="ac"/>
          <w:rtl/>
        </w:rPr>
        <w:footnoteRef/>
      </w:r>
      <w:r>
        <w:rPr>
          <w:rtl/>
        </w:rPr>
        <w:t>וה</w:t>
      </w:r>
      <w:r>
        <w:rPr>
          <w:b/>
          <w:bCs/>
          <w:rtl/>
        </w:rPr>
        <w:t>משנ"ל</w:t>
      </w:r>
      <w:r>
        <w:rPr>
          <w:rtl/>
        </w:rPr>
        <w:t xml:space="preserve"> (יסוה"ת ה ח) נסתפק בדעת הרמב"ם בזה. והביא דב</w:t>
      </w:r>
      <w:r>
        <w:rPr>
          <w:b/>
          <w:bCs/>
          <w:rtl/>
        </w:rPr>
        <w:t>רמב"ם</w:t>
      </w:r>
      <w:r>
        <w:rPr>
          <w:rtl/>
        </w:rPr>
        <w:t xml:space="preserve"> (מעילה ה ה) משמע דשייך מעילה בצל שובך [לולי הא דאין מעילה במחובר], ואף דלתוכו עשויה, והיושב בצלו הוי שלא כדרך הנאתו. ואפ"ה מעל. ודחה דשובך הוה תלוש ולבסוף חיברו, א"כ הטעם דאין מעילה בצל משום דהוה שלא כדרך. [או משום דלתוכו עשויה].</w:t>
      </w:r>
    </w:p>
  </w:footnote>
  <w:footnote w:id="520">
    <w:p w14:paraId="763E1C0D" w14:textId="77777777" w:rsidR="003B3F2C" w:rsidRDefault="00000000" w:rsidP="00F74CBA">
      <w:pPr>
        <w:pStyle w:val="Footnote"/>
        <w:bidi/>
      </w:pPr>
      <w:r>
        <w:rPr>
          <w:rStyle w:val="ac"/>
          <w:rtl/>
        </w:rPr>
        <w:footnoteRef/>
      </w:r>
      <w:r>
        <w:rPr>
          <w:rtl/>
        </w:rPr>
        <w:t>והשעה"מ כת' דלדעת תוס' (סנהדרין) התי' של הגמ' דאין קדושה בצילו, דבנו אדעתא שלא יחול קדושה. [וכדברי שא"ר הנ"ל].</w:t>
      </w:r>
    </w:p>
  </w:footnote>
  <w:footnote w:id="521">
    <w:p w14:paraId="47C70347" w14:textId="77777777" w:rsidR="003B3F2C" w:rsidRDefault="00000000" w:rsidP="00F74CBA">
      <w:pPr>
        <w:pStyle w:val="Footnote"/>
        <w:bidi/>
      </w:pPr>
      <w:r>
        <w:rPr>
          <w:rStyle w:val="ac"/>
          <w:rtl/>
        </w:rPr>
        <w:footnoteRef/>
      </w:r>
      <w:r>
        <w:rPr>
          <w:rtl/>
        </w:rPr>
        <w:t>[ונקט דהוה משום הנאה. ולא רק משום הוצאה מרשות הקדש].</w:t>
      </w:r>
    </w:p>
  </w:footnote>
  <w:footnote w:id="522">
    <w:p w14:paraId="38D58BA4" w14:textId="77777777" w:rsidR="003B3F2C" w:rsidRDefault="00000000" w:rsidP="00F74CBA">
      <w:pPr>
        <w:pStyle w:val="Footnote"/>
        <w:bidi/>
      </w:pPr>
      <w:r>
        <w:rPr>
          <w:rStyle w:val="ac"/>
          <w:rtl/>
        </w:rPr>
        <w:footnoteRef/>
      </w:r>
      <w:r>
        <w:rPr>
          <w:rtl/>
        </w:rPr>
        <w:t>והמנח"ח העלה צד דחייב בשוגג בלא הנאה. ואילו תוס' קאי לענין מלקות דאכל מזיד, דתלי בדרך הנאתו. אך הק' אמאי הוקש מעילה למזיד, לחומרא מקשי' ויש להקיש לשוגג.</w:t>
      </w:r>
    </w:p>
  </w:footnote>
  <w:footnote w:id="523">
    <w:p w14:paraId="735AEC0A" w14:textId="77777777" w:rsidR="003B3F2C" w:rsidRDefault="00000000" w:rsidP="00F74CBA">
      <w:pPr>
        <w:pStyle w:val="Footnote"/>
        <w:bidi/>
      </w:pPr>
      <w:r>
        <w:rPr>
          <w:rStyle w:val="ac"/>
          <w:rtl/>
        </w:rPr>
        <w:footnoteRef/>
      </w:r>
      <w:r>
        <w:rPr>
          <w:rtl/>
        </w:rPr>
        <w:t>ד</w:t>
      </w:r>
      <w:r>
        <w:rPr>
          <w:b/>
          <w:bCs/>
          <w:rtl/>
        </w:rPr>
        <w:t>תוס'</w:t>
      </w:r>
      <w:r>
        <w:rPr>
          <w:rtl/>
        </w:rPr>
        <w:t xml:space="preserve"> (ע"ז יב:) דנו אמאי אסור להריח הדס של ע"ז, למ"ד (שם סו) דריחא לאו מילתא. וכת' דהדס עיקרו לריח קיימי, והוה כמו קטרת (ע' בסמוך). וכ' דשמא אף בלא"ה יש לאסור, וכדין שלא כדרך הנאתו [דאסור מדרבנן]. ושמא גבי ע"ז לוקה, מידי דהוה אכלאי הכרם ובעכו"ם לא כתיב אכילה בדאורייתא. (הו' למעלה).</w:t>
      </w:r>
    </w:p>
    <w:p w14:paraId="021E3732" w14:textId="77777777" w:rsidR="003B3F2C" w:rsidRDefault="00000000" w:rsidP="00F74CBA">
      <w:pPr>
        <w:pStyle w:val="Footnote"/>
        <w:bidi/>
      </w:pPr>
      <w:r>
        <w:rPr>
          <w:rtl/>
        </w:rPr>
        <w:tab/>
        <w:t>וה</w:t>
      </w:r>
      <w:r>
        <w:rPr>
          <w:b/>
          <w:bCs/>
          <w:rtl/>
        </w:rPr>
        <w:t>שעה"מ</w:t>
      </w:r>
      <w:r>
        <w:rPr>
          <w:rtl/>
        </w:rPr>
        <w:t xml:space="preserve"> ציין דב</w:t>
      </w:r>
      <w:r>
        <w:rPr>
          <w:b/>
          <w:bCs/>
          <w:rtl/>
        </w:rPr>
        <w:t>מלחמות</w:t>
      </w:r>
      <w:r>
        <w:rPr>
          <w:rtl/>
        </w:rPr>
        <w:t xml:space="preserve"> (לקמן יח: בדה"ר, גבי ריחא מילתא) מבואר דיין נסך שרי שלכדה"נ [דנקט כקו' תוס' (ע"ז יב:), וכן הרמב"ן ע"ז שם].</w:t>
      </w:r>
    </w:p>
  </w:footnote>
  <w:footnote w:id="524">
    <w:p w14:paraId="5C381A81" w14:textId="77777777" w:rsidR="003B3F2C" w:rsidRDefault="00000000" w:rsidP="00F74CBA">
      <w:pPr>
        <w:pStyle w:val="Footnote"/>
        <w:bidi/>
      </w:pPr>
      <w:r>
        <w:rPr>
          <w:rStyle w:val="ac"/>
          <w:rtl/>
        </w:rPr>
        <w:footnoteRef/>
      </w:r>
      <w:r>
        <w:rPr>
          <w:rtl/>
        </w:rPr>
        <w:t>ו</w:t>
      </w:r>
      <w:r>
        <w:rPr>
          <w:b/>
          <w:bCs/>
          <w:rtl/>
        </w:rPr>
        <w:t>רע"א</w:t>
      </w:r>
      <w:r>
        <w:rPr>
          <w:rtl/>
        </w:rPr>
        <w:t xml:space="preserve"> (בגהש"ס) תמה דאין מקור לאסור תקרובת עכו"ם מדאורייתא כלל. אלא דילפינן מדברי קבלה, דכתיב בלשון אכילה. [ובשלמא אי עיקר האיסור נאמר בתורה, לא ילפי' מדברי קבלה דהוה דרך אכילה. אבל הכא כל האיסור נאמר דרך אכילה, ומדברי קבלה].</w:t>
      </w:r>
    </w:p>
  </w:footnote>
  <w:footnote w:id="525">
    <w:p w14:paraId="6F5DC08C" w14:textId="77777777" w:rsidR="003B3F2C" w:rsidRDefault="00000000" w:rsidP="00F74CBA">
      <w:pPr>
        <w:pStyle w:val="Footnote"/>
        <w:bidi/>
      </w:pPr>
      <w:r>
        <w:rPr>
          <w:rStyle w:val="ac"/>
          <w:rtl/>
        </w:rPr>
        <w:footnoteRef/>
      </w:r>
      <w:r>
        <w:rPr>
          <w:rtl/>
        </w:rPr>
        <w:t>וכן ה</w:t>
      </w:r>
      <w:r>
        <w:rPr>
          <w:b/>
          <w:bCs/>
          <w:rtl/>
        </w:rPr>
        <w:t>משנ"ל</w:t>
      </w:r>
      <w:r>
        <w:rPr>
          <w:rtl/>
        </w:rPr>
        <w:t xml:space="preserve"> (אבל יד) דן דמת יהא אסור בהנאה שלא כדרך, דלא כתיב ביה אכילה.</w:t>
      </w:r>
    </w:p>
  </w:footnote>
  <w:footnote w:id="526">
    <w:p w14:paraId="7AB0AB19" w14:textId="77777777" w:rsidR="003B3F2C" w:rsidRDefault="00000000" w:rsidP="00F74CBA">
      <w:pPr>
        <w:pStyle w:val="Footnote"/>
        <w:bidi/>
      </w:pPr>
      <w:r>
        <w:rPr>
          <w:rStyle w:val="ac"/>
          <w:rtl/>
        </w:rPr>
        <w:footnoteRef/>
      </w:r>
      <w:r>
        <w:rPr>
          <w:rtl/>
        </w:rPr>
        <w:t>ואף דבמודר הנאה לרבנן מותר דריסת הרגל בחצירו [דאין נוטלין ע"ז שכר], דויתור מותר במודר הנאה. אבל אסור ליכנס לבתי ע"ז, מפני שדורך על רצפתה ונהנה מע"ז.</w:t>
      </w:r>
    </w:p>
  </w:footnote>
  <w:footnote w:id="527">
    <w:p w14:paraId="66A0E22E" w14:textId="77777777" w:rsidR="003B3F2C" w:rsidRDefault="00000000" w:rsidP="00F74CBA">
      <w:pPr>
        <w:pStyle w:val="Footnote"/>
        <w:bidi/>
      </w:pPr>
      <w:r>
        <w:rPr>
          <w:rStyle w:val="ac"/>
          <w:rtl/>
        </w:rPr>
        <w:footnoteRef/>
      </w:r>
      <w:r>
        <w:rPr>
          <w:rtl/>
        </w:rPr>
        <w:t>וה</w:t>
      </w:r>
      <w:r>
        <w:rPr>
          <w:b/>
          <w:bCs/>
          <w:rtl/>
        </w:rPr>
        <w:t>תוס' רי"ד</w:t>
      </w:r>
      <w:r>
        <w:rPr>
          <w:rtl/>
        </w:rPr>
        <w:t xml:space="preserve"> ציין לדבריו (שם מח:), דהביא דה</w:t>
      </w:r>
      <w:r>
        <w:rPr>
          <w:b/>
          <w:bCs/>
          <w:rtl/>
        </w:rPr>
        <w:t>ירושלמי</w:t>
      </w:r>
      <w:r>
        <w:rPr>
          <w:rtl/>
        </w:rPr>
        <w:t xml:space="preserve"> (שם ג יא) הק' מ"ש צל אשירה מצל קבר והיכל, ותי' לית טעמא דלא משום שהוא אסור בהנאה. וצ"ב. וה</w:t>
      </w:r>
      <w:r>
        <w:rPr>
          <w:b/>
          <w:bCs/>
          <w:rtl/>
        </w:rPr>
        <w:t>פנ"מ</w:t>
      </w:r>
      <w:r>
        <w:rPr>
          <w:rtl/>
        </w:rPr>
        <w:t xml:space="preserve"> (שם) פי' דלא הוה משום איסור הנאה דע"ז, אלא חומרת ע"ז.</w:t>
      </w:r>
    </w:p>
  </w:footnote>
  <w:footnote w:id="528">
    <w:p w14:paraId="4511E18B" w14:textId="77777777" w:rsidR="003B3F2C" w:rsidRDefault="00000000" w:rsidP="00F74CBA">
      <w:pPr>
        <w:pStyle w:val="Footnote"/>
        <w:bidi/>
      </w:pPr>
      <w:r>
        <w:rPr>
          <w:rStyle w:val="ac"/>
          <w:rtl/>
        </w:rPr>
        <w:footnoteRef/>
      </w:r>
      <w:r>
        <w:rPr>
          <w:rtl/>
        </w:rPr>
        <w:t>ועוד כת' דאפי' תוכו היכא דהדרך קדם לו, וגוזל את הרבים מותר לעבור דרך שם. אבל אם קדם הבית לדרך אסור.</w:t>
      </w:r>
    </w:p>
  </w:footnote>
  <w:footnote w:id="529">
    <w:p w14:paraId="5A065B60" w14:textId="77777777" w:rsidR="003B3F2C" w:rsidRDefault="00000000" w:rsidP="00F74CBA">
      <w:pPr>
        <w:pStyle w:val="Footnote"/>
        <w:bidi/>
      </w:pPr>
      <w:r>
        <w:rPr>
          <w:rStyle w:val="ac"/>
          <w:rtl/>
        </w:rPr>
        <w:footnoteRef/>
      </w:r>
      <w:r>
        <w:rPr>
          <w:rtl/>
        </w:rPr>
        <w:t>וה</w:t>
      </w:r>
      <w:r>
        <w:rPr>
          <w:b/>
          <w:bCs/>
          <w:rtl/>
        </w:rPr>
        <w:t>מגיה</w:t>
      </w:r>
      <w:r>
        <w:rPr>
          <w:rtl/>
        </w:rPr>
        <w:t xml:space="preserve"> (שם) ציין דב</w:t>
      </w:r>
      <w:r>
        <w:rPr>
          <w:b/>
          <w:bCs/>
          <w:rtl/>
        </w:rPr>
        <w:t>תוספתא</w:t>
      </w:r>
      <w:r>
        <w:rPr>
          <w:rtl/>
        </w:rPr>
        <w:t xml:space="preserve"> (כלים א) משמע דקאי אכל הנכנסין לתקן. ועוד ציינו ה</w:t>
      </w:r>
      <w:r>
        <w:rPr>
          <w:b/>
          <w:bCs/>
          <w:rtl/>
        </w:rPr>
        <w:t>אחרונים</w:t>
      </w:r>
      <w:r>
        <w:rPr>
          <w:rtl/>
        </w:rPr>
        <w:t xml:space="preserve"> דמבואר (שבועות טז) דבהיכל בונים מבחוץ.</w:t>
      </w:r>
    </w:p>
  </w:footnote>
  <w:footnote w:id="530">
    <w:p w14:paraId="40EC4F76" w14:textId="77777777" w:rsidR="003B3F2C" w:rsidRDefault="00000000" w:rsidP="00F74CBA">
      <w:pPr>
        <w:pStyle w:val="Footnote"/>
        <w:bidi/>
      </w:pPr>
      <w:r>
        <w:rPr>
          <w:rStyle w:val="ac"/>
          <w:rtl/>
        </w:rPr>
        <w:footnoteRef/>
      </w:r>
      <w:r>
        <w:rPr>
          <w:rtl/>
        </w:rPr>
        <w:t>ועד"ז אי' (ביצה לט.) דשלהבת של הקדש אין נהנין ואין מועלים, דל"ש מעילה דאין בו ממש. [וכן של ע"ז מותר].</w:t>
      </w:r>
    </w:p>
  </w:footnote>
  <w:footnote w:id="531">
    <w:p w14:paraId="44B136B0" w14:textId="77777777" w:rsidR="003B3F2C" w:rsidRDefault="00000000" w:rsidP="00F74CBA">
      <w:pPr>
        <w:pStyle w:val="Footnote"/>
        <w:bidi/>
      </w:pPr>
      <w:r>
        <w:rPr>
          <w:rStyle w:val="ac"/>
          <w:rtl/>
        </w:rPr>
        <w:footnoteRef/>
      </w:r>
      <w:r>
        <w:rPr>
          <w:rtl/>
        </w:rPr>
        <w:t>ויל"פ דמעילה תלי בגדרי לקיחת ממון. אבל יש בהקדש איסו"ה מדאורייתא.</w:t>
      </w:r>
    </w:p>
  </w:footnote>
  <w:footnote w:id="532">
    <w:p w14:paraId="5D8BC917" w14:textId="77777777" w:rsidR="003B3F2C" w:rsidRDefault="00000000" w:rsidP="00F74CBA">
      <w:pPr>
        <w:pStyle w:val="Footnote"/>
        <w:bidi/>
      </w:pPr>
      <w:r>
        <w:rPr>
          <w:rStyle w:val="ac"/>
          <w:rtl/>
        </w:rPr>
        <w:footnoteRef/>
      </w:r>
      <w:r>
        <w:rPr>
          <w:rtl/>
        </w:rPr>
        <w:t>כדרך שאמרו בחולה, שלא התירו איסור דרבנן.</w:t>
      </w:r>
    </w:p>
  </w:footnote>
  <w:footnote w:id="533">
    <w:p w14:paraId="56AE5850" w14:textId="77777777" w:rsidR="003B3F2C" w:rsidRDefault="00000000" w:rsidP="00F74CBA">
      <w:pPr>
        <w:pStyle w:val="Footnote"/>
        <w:bidi/>
      </w:pPr>
      <w:r>
        <w:rPr>
          <w:rStyle w:val="ac"/>
          <w:rtl/>
        </w:rPr>
        <w:footnoteRef/>
      </w:r>
      <w:r>
        <w:rPr>
          <w:rtl/>
        </w:rPr>
        <w:t>[ודוקא היכא דמריח משעלתה תמרתו לא מעל]. וצ"ב דמבואר (בסמוך) דגבי ריח יש מעילה. ודוקא משום דנעשית מצוותו.</w:t>
      </w:r>
    </w:p>
  </w:footnote>
  <w:footnote w:id="534">
    <w:p w14:paraId="797ED08C" w14:textId="77777777" w:rsidR="003B3F2C" w:rsidRDefault="00000000" w:rsidP="00F74CBA">
      <w:pPr>
        <w:pStyle w:val="Footnote"/>
        <w:bidi/>
      </w:pPr>
      <w:r>
        <w:rPr>
          <w:rStyle w:val="ac"/>
          <w:rtl/>
        </w:rPr>
        <w:footnoteRef/>
      </w:r>
      <w:r>
        <w:rPr>
          <w:rtl/>
        </w:rPr>
        <w:t>וה</w:t>
      </w:r>
      <w:r>
        <w:rPr>
          <w:b/>
          <w:bCs/>
          <w:rtl/>
        </w:rPr>
        <w:t>קה"י</w:t>
      </w:r>
      <w:r>
        <w:rPr>
          <w:rtl/>
        </w:rPr>
        <w:t xml:space="preserve"> (הנ"ל) כת' דכוונת הרמב"ם דאף דיש השתמשות בתקיעה, מ"מ עיקר מה שיוצא יד"ח בשמיעה [עי"ש שביאר].</w:t>
      </w:r>
    </w:p>
  </w:footnote>
  <w:footnote w:id="535">
    <w:p w14:paraId="111382BF" w14:textId="77777777" w:rsidR="003B3F2C" w:rsidRDefault="00000000" w:rsidP="00F74CBA">
      <w:pPr>
        <w:pStyle w:val="Footnote"/>
        <w:bidi/>
      </w:pPr>
      <w:r>
        <w:rPr>
          <w:rStyle w:val="ac"/>
          <w:rtl/>
        </w:rPr>
        <w:footnoteRef/>
      </w:r>
      <w:r>
        <w:rPr>
          <w:rtl/>
        </w:rPr>
        <w:t>וה</w:t>
      </w:r>
      <w:r>
        <w:rPr>
          <w:b/>
          <w:bCs/>
          <w:rtl/>
        </w:rPr>
        <w:t>ריטב"א</w:t>
      </w:r>
      <w:r>
        <w:rPr>
          <w:rtl/>
        </w:rPr>
        <w:t xml:space="preserve"> (שבת כא.) הביא כן בשם הירושלמי דראויה לברור. [ויש שפי' דביאר דכוונת הירושלמי להק' בתמיה, דודאי אסור].</w:t>
      </w:r>
    </w:p>
  </w:footnote>
  <w:footnote w:id="536">
    <w:p w14:paraId="348BA4D7" w14:textId="77777777" w:rsidR="003B3F2C" w:rsidRDefault="00000000" w:rsidP="00F74CBA">
      <w:pPr>
        <w:pStyle w:val="Footnote"/>
        <w:bidi/>
      </w:pPr>
      <w:r>
        <w:rPr>
          <w:rStyle w:val="ac"/>
          <w:rtl/>
        </w:rPr>
        <w:footnoteRef/>
      </w:r>
      <w:r>
        <w:rPr>
          <w:rtl/>
        </w:rPr>
        <w:t>וה</w:t>
      </w:r>
      <w:r>
        <w:rPr>
          <w:b/>
          <w:bCs/>
          <w:rtl/>
        </w:rPr>
        <w:t>ריטב"א</w:t>
      </w:r>
      <w:r>
        <w:rPr>
          <w:rtl/>
        </w:rPr>
        <w:t xml:space="preserve"> (שבת שם) הביא בשם </w:t>
      </w:r>
      <w:r>
        <w:rPr>
          <w:b/>
          <w:bCs/>
          <w:rtl/>
        </w:rPr>
        <w:t>תוס</w:t>
      </w:r>
      <w:r>
        <w:rPr>
          <w:rtl/>
        </w:rPr>
        <w:t>' דלב בי"ד מתנה להתיר.</w:t>
      </w:r>
    </w:p>
  </w:footnote>
  <w:footnote w:id="537">
    <w:p w14:paraId="6C3FA292" w14:textId="77777777" w:rsidR="003B3F2C" w:rsidRDefault="00000000" w:rsidP="00F74CBA">
      <w:pPr>
        <w:pStyle w:val="Footnote"/>
        <w:bidi/>
      </w:pPr>
      <w:r>
        <w:rPr>
          <w:rStyle w:val="ac"/>
          <w:rtl/>
        </w:rPr>
        <w:footnoteRef/>
      </w:r>
      <w:r>
        <w:rPr>
          <w:rtl/>
        </w:rPr>
        <w:t>וכמ"ש המשנ"ל (כלי המקדש ח ו) דהלוקח פתילה של הקדש ומדליקה פשיטא שאין לך מועל גדול מזה. ודוקא כשהודלקה בהיתר אמרו שהנהנה מהאור אין בו משום מעילה. אך האבנ"נ (לז יא) יישב דאף שמעל כשהדליקו וכשנתנו על הגחלים, אבל לא היה איסור להריח ממנו אח"כ.</w:t>
      </w:r>
    </w:p>
  </w:footnote>
  <w:footnote w:id="538">
    <w:p w14:paraId="604CAC67" w14:textId="77777777" w:rsidR="003B3F2C" w:rsidRDefault="00000000" w:rsidP="00F74CBA">
      <w:pPr>
        <w:pStyle w:val="Footnote"/>
        <w:bidi/>
      </w:pPr>
      <w:r>
        <w:rPr>
          <w:rStyle w:val="ac"/>
          <w:rtl/>
        </w:rPr>
        <w:footnoteRef/>
      </w:r>
      <w:r>
        <w:rPr>
          <w:rtl/>
        </w:rPr>
        <w:t>וכ"כ ב</w:t>
      </w:r>
      <w:r>
        <w:rPr>
          <w:b/>
          <w:bCs/>
          <w:rtl/>
        </w:rPr>
        <w:t>שו"ת רדב"ז</w:t>
      </w:r>
      <w:r>
        <w:rPr>
          <w:rtl/>
        </w:rPr>
        <w:t xml:space="preserve"> (א רצז) דמי שהריח תפוח או וורד של הקדש מעל כיון שנהנה מגופו של הקדש. ודוקא מריח ריח קטרת אחר שעלה תמרתו. והרדב"ז (שם) כת' דמה שאמרו אין מועלין בהן היינו כששומע קול כלי שיר או שהיה נר של הקדש דלוק והלך לאורו. אבל אם לקח כלי שיר של הקדש ונגן בו, או הקטיר והריח בו, או הדליק מנר של הקדש וכיו"ב שנהנה מגוף ההקדש יש בו דין מעילה.</w:t>
      </w:r>
    </w:p>
  </w:footnote>
  <w:footnote w:id="539">
    <w:p w14:paraId="787EE4E0" w14:textId="77777777" w:rsidR="003B3F2C" w:rsidRDefault="00000000" w:rsidP="00F74CBA">
      <w:pPr>
        <w:pStyle w:val="Footnote"/>
        <w:bidi/>
      </w:pPr>
      <w:r>
        <w:rPr>
          <w:rStyle w:val="ac"/>
          <w:rtl/>
        </w:rPr>
        <w:footnoteRef/>
      </w:r>
      <w:r>
        <w:rPr>
          <w:rtl/>
        </w:rPr>
        <w:t>ועד"ז כת' ה</w:t>
      </w:r>
      <w:r>
        <w:rPr>
          <w:b/>
          <w:bCs/>
          <w:rtl/>
        </w:rPr>
        <w:t>רמב"ן</w:t>
      </w:r>
      <w:r>
        <w:rPr>
          <w:rtl/>
        </w:rPr>
        <w:t xml:space="preserve"> (ברכות נא:, ורבינו דוד והר"ן לקמן נג:) שמטעם זה מברכים על הריח, שנכנס לגוף וסועד הוא וכאכילה ושתיה דמי. ואין מברכים על הנאת האור [ברכת הנהנין, אלא ברכת השבח].</w:t>
      </w:r>
    </w:p>
  </w:footnote>
  <w:footnote w:id="540">
    <w:p w14:paraId="371F5013" w14:textId="77777777" w:rsidR="003B3F2C" w:rsidRDefault="00000000" w:rsidP="00F74CBA">
      <w:pPr>
        <w:pStyle w:val="Footnote"/>
        <w:bidi/>
      </w:pPr>
      <w:r>
        <w:rPr>
          <w:rStyle w:val="ac"/>
          <w:rtl/>
        </w:rPr>
        <w:footnoteRef/>
      </w:r>
      <w:r>
        <w:rPr>
          <w:rtl/>
        </w:rPr>
        <w:t>שא"א שלא יהנו ממנו בחפינה ובפיטום ובהולכה ובהקטרה, ורבנן הוא דגזרו ביה. אבל אחר שנעשית מצותו לא גזרו ביה מידי.</w:t>
      </w:r>
    </w:p>
  </w:footnote>
  <w:footnote w:id="541">
    <w:p w14:paraId="474FB58E" w14:textId="77777777" w:rsidR="003B3F2C" w:rsidRDefault="00000000" w:rsidP="00F74CBA">
      <w:pPr>
        <w:pStyle w:val="Footnote"/>
        <w:bidi/>
      </w:pPr>
      <w:r>
        <w:rPr>
          <w:rStyle w:val="ac"/>
          <w:rtl/>
        </w:rPr>
        <w:footnoteRef/>
      </w:r>
      <w:r>
        <w:rPr>
          <w:rtl/>
        </w:rPr>
        <w:t>וביאר דלא נראה דריח חשיב 'ממש' טפי מקול ומראה, לפי שנכנס בגוף. [וכת' לפ"ז המריח הדם של הקדש לא מעל. ואילו לסברת לא ניתנה תורה, מעל].</w:t>
      </w:r>
    </w:p>
  </w:footnote>
  <w:footnote w:id="542">
    <w:p w14:paraId="57F4DB75" w14:textId="77777777" w:rsidR="003B3F2C" w:rsidRDefault="00000000" w:rsidP="00F74CBA">
      <w:pPr>
        <w:pStyle w:val="Footnote"/>
        <w:bidi/>
      </w:pPr>
      <w:r>
        <w:rPr>
          <w:rStyle w:val="ac"/>
          <w:rtl/>
        </w:rPr>
        <w:footnoteRef/>
      </w:r>
      <w:r>
        <w:rPr>
          <w:rtl/>
        </w:rPr>
        <w:t>ואף אי בעלמא אין מעילה בריח, דאין בו ממש. גבי קטרת יש בו חשיבות.</w:t>
      </w:r>
    </w:p>
  </w:footnote>
  <w:footnote w:id="543">
    <w:p w14:paraId="6793ED4B" w14:textId="77777777" w:rsidR="003B3F2C" w:rsidRDefault="00000000" w:rsidP="00F74CBA">
      <w:pPr>
        <w:pStyle w:val="Footnote"/>
        <w:bidi/>
      </w:pPr>
      <w:r>
        <w:rPr>
          <w:rStyle w:val="ac"/>
          <w:rtl/>
        </w:rPr>
        <w:footnoteRef/>
      </w:r>
      <w:r>
        <w:rPr>
          <w:rtl/>
        </w:rPr>
        <w:t>וה</w:t>
      </w:r>
      <w:r>
        <w:rPr>
          <w:b/>
          <w:bCs/>
          <w:rtl/>
        </w:rPr>
        <w:t>ראשונים</w:t>
      </w:r>
      <w:r>
        <w:rPr>
          <w:rtl/>
        </w:rPr>
        <w:t xml:space="preserve"> שם דנו באופן דהוה לא אפשר (והו' לעיל כה:).</w:t>
      </w:r>
    </w:p>
  </w:footnote>
  <w:footnote w:id="544">
    <w:p w14:paraId="310355A0" w14:textId="77777777" w:rsidR="003B3F2C" w:rsidRDefault="00000000" w:rsidP="00F74CBA">
      <w:pPr>
        <w:pStyle w:val="Footnote"/>
        <w:bidi/>
      </w:pPr>
      <w:r>
        <w:rPr>
          <w:rStyle w:val="ac"/>
          <w:rtl/>
        </w:rPr>
        <w:footnoteRef/>
      </w:r>
      <w:r>
        <w:rPr>
          <w:rtl/>
        </w:rPr>
        <w:t>ומשמע דנקטו דזהו האופן של הנאה שבאה הבאה לאדם בע"כ. וצ"ב לאיזה לישנא הקשה רשב"ם, דהא לא אפשר ולא קמכוון מבואר דשרי לכו"ע לב' הלשונות. [ובאמת כן דחו הראשונים].</w:t>
      </w:r>
    </w:p>
  </w:footnote>
  <w:footnote w:id="545">
    <w:p w14:paraId="67F8ACDF" w14:textId="77777777" w:rsidR="003B3F2C" w:rsidRDefault="00000000" w:rsidP="00F74CBA">
      <w:pPr>
        <w:pStyle w:val="Footnote"/>
        <w:bidi/>
      </w:pPr>
      <w:r>
        <w:rPr>
          <w:rStyle w:val="ac"/>
          <w:rtl/>
        </w:rPr>
        <w:footnoteRef/>
      </w:r>
      <w:r>
        <w:rPr>
          <w:rtl/>
        </w:rPr>
        <w:t xml:space="preserve">אמנם </w:t>
      </w:r>
      <w:r>
        <w:rPr>
          <w:b/>
          <w:bCs/>
          <w:rtl/>
        </w:rPr>
        <w:t>תוס</w:t>
      </w:r>
      <w:r>
        <w:rPr>
          <w:rtl/>
        </w:rPr>
        <w:t>' (ע"ז שם) ביארו דסברת אביי דהתם הוה ריח חזק שנכנס בו, וחשיב כשתייה. וסברת רבא דאדרבה מזיקו. וה</w:t>
      </w:r>
      <w:r>
        <w:rPr>
          <w:b/>
          <w:bCs/>
          <w:rtl/>
        </w:rPr>
        <w:t>רשב"א</w:t>
      </w:r>
      <w:r>
        <w:rPr>
          <w:rtl/>
        </w:rPr>
        <w:t xml:space="preserve"> (ע"ז סו:) כת' דאביי סבר ריחא מילתא בדבר הנאכל, ריחו כטעמו וכאילו אכלו. ודוקא היכא דאינו נאכל אמרי' דריחא לאו מילתא.</w:t>
      </w:r>
    </w:p>
  </w:footnote>
  <w:footnote w:id="546">
    <w:p w14:paraId="4A0CC75F" w14:textId="77777777" w:rsidR="003B3F2C" w:rsidRDefault="00000000" w:rsidP="00F74CBA">
      <w:pPr>
        <w:pStyle w:val="Footnote"/>
        <w:bidi/>
      </w:pPr>
      <w:r>
        <w:rPr>
          <w:rStyle w:val="ac"/>
          <w:rtl/>
        </w:rPr>
        <w:footnoteRef/>
      </w:r>
      <w:r>
        <w:rPr>
          <w:rtl/>
        </w:rPr>
        <w:t>ואילו התם הוה אפשר. או משום דחשיב מתכוון [וכ"כ הריטב"א ע"ז סו:].</w:t>
      </w:r>
    </w:p>
  </w:footnote>
  <w:footnote w:id="547">
    <w:p w14:paraId="6749519D" w14:textId="77777777" w:rsidR="003B3F2C" w:rsidRDefault="00000000" w:rsidP="00F74CBA">
      <w:pPr>
        <w:pStyle w:val="Footnote"/>
        <w:bidi/>
      </w:pPr>
      <w:r>
        <w:rPr>
          <w:rStyle w:val="ac"/>
          <w:rtl/>
        </w:rPr>
        <w:footnoteRef/>
      </w:r>
      <w:r>
        <w:rPr>
          <w:rtl/>
        </w:rPr>
        <w:t>וציין (סוכה לז:) דהדס [של מצווה] אסור להריח, דכי אקצייה מריחא אקצייה. אבל אתרוג מותר, דהוקצה רק מאכילה. [כ"נ כוונתו].</w:t>
      </w:r>
    </w:p>
  </w:footnote>
  <w:footnote w:id="548">
    <w:p w14:paraId="02CCE688" w14:textId="77777777" w:rsidR="003B3F2C" w:rsidRDefault="00000000" w:rsidP="00F74CBA">
      <w:pPr>
        <w:pStyle w:val="Footnote"/>
        <w:bidi/>
      </w:pPr>
      <w:r>
        <w:rPr>
          <w:rStyle w:val="ac"/>
          <w:rtl/>
        </w:rPr>
        <w:footnoteRef/>
      </w:r>
      <w:r>
        <w:rPr>
          <w:rtl/>
        </w:rPr>
        <w:t xml:space="preserve">וכ"כ </w:t>
      </w:r>
      <w:r>
        <w:rPr>
          <w:b/>
          <w:bCs/>
          <w:rtl/>
        </w:rPr>
        <w:t>רש"י</w:t>
      </w:r>
      <w:r>
        <w:rPr>
          <w:rtl/>
        </w:rPr>
        <w:t xml:space="preserve"> (יומא כ.) נעשית מצוותו כיון דל"ל צורך גבוה לא קרינן ביה קדשי ה'.</w:t>
      </w:r>
    </w:p>
  </w:footnote>
  <w:footnote w:id="549">
    <w:p w14:paraId="09B49181" w14:textId="77777777" w:rsidR="003B3F2C" w:rsidRDefault="00000000" w:rsidP="00F74CBA">
      <w:pPr>
        <w:pStyle w:val="Footnote"/>
        <w:bidi/>
      </w:pPr>
      <w:r>
        <w:rPr>
          <w:rStyle w:val="ac"/>
          <w:rtl/>
        </w:rPr>
        <w:footnoteRef/>
      </w:r>
      <w:r>
        <w:rPr>
          <w:rtl/>
        </w:rPr>
        <w:t>ופ</w:t>
      </w:r>
      <w:r>
        <w:rPr>
          <w:b/>
          <w:bCs/>
          <w:rtl/>
        </w:rPr>
        <w:t>רש"י</w:t>
      </w:r>
      <w:r>
        <w:rPr>
          <w:rtl/>
        </w:rPr>
        <w:t xml:space="preserve"> דנותנה אצל מזבח ונבלעת במקומה. ע' תוס' (יומא כא.).</w:t>
      </w:r>
    </w:p>
  </w:footnote>
  <w:footnote w:id="550">
    <w:p w14:paraId="6F3EA7C7" w14:textId="77777777" w:rsidR="003B3F2C" w:rsidRDefault="00000000" w:rsidP="00F74CBA">
      <w:pPr>
        <w:pStyle w:val="Footnote"/>
        <w:bidi/>
      </w:pPr>
      <w:r>
        <w:rPr>
          <w:rStyle w:val="ac"/>
          <w:rtl/>
        </w:rPr>
        <w:footnoteRef/>
      </w:r>
      <w:r>
        <w:rPr>
          <w:rtl/>
        </w:rPr>
        <w:t>ואף דיש דיוק מעילה הוא דליכא, איסורא איכא [גבי קטרת]. ע"כ הוה איסור דרבנן.</w:t>
      </w:r>
    </w:p>
  </w:footnote>
  <w:footnote w:id="551">
    <w:p w14:paraId="51B76AAE" w14:textId="77777777" w:rsidR="003B3F2C" w:rsidRDefault="00000000" w:rsidP="00F74CBA">
      <w:pPr>
        <w:pStyle w:val="Footnote"/>
        <w:bidi/>
      </w:pPr>
      <w:r>
        <w:rPr>
          <w:rStyle w:val="ac"/>
          <w:rtl/>
        </w:rPr>
        <w:footnoteRef/>
      </w:r>
      <w:r>
        <w:rPr>
          <w:rtl/>
        </w:rPr>
        <w:t>וה</w:t>
      </w:r>
      <w:r>
        <w:rPr>
          <w:b/>
          <w:bCs/>
          <w:rtl/>
        </w:rPr>
        <w:t>פרמ"ג</w:t>
      </w:r>
      <w:r>
        <w:rPr>
          <w:rtl/>
        </w:rPr>
        <w:t xml:space="preserve"> (או"ח קנג מ"ז) הק' [מדברי ר' דוסא] דמעלין בקודש ואין מורידין [ואף רבנן פליגי מדכתיב והניחום]. והוכיח דהך כלל הוה דרבנן. [וצ"ע מהגמ' הנ"ל. ואפשר דנקט דרבי השיב לדבריו דאסור עכ"פ מדרבנן].</w:t>
      </w:r>
    </w:p>
  </w:footnote>
  <w:footnote w:id="552">
    <w:p w14:paraId="04846769" w14:textId="77777777" w:rsidR="003B3F2C" w:rsidRDefault="00000000" w:rsidP="00F74CBA">
      <w:pPr>
        <w:pStyle w:val="Footnote"/>
        <w:bidi/>
      </w:pPr>
      <w:r>
        <w:rPr>
          <w:rStyle w:val="ac"/>
          <w:rtl/>
        </w:rPr>
        <w:footnoteRef/>
      </w:r>
      <w:r>
        <w:rPr>
          <w:rtl/>
        </w:rPr>
        <w:t>אבל ה</w:t>
      </w:r>
      <w:r>
        <w:rPr>
          <w:b/>
          <w:bCs/>
          <w:rtl/>
        </w:rPr>
        <w:t>תוס' ר"פ</w:t>
      </w:r>
      <w:r>
        <w:rPr>
          <w:rtl/>
        </w:rPr>
        <w:t xml:space="preserve"> (ב"מ שם) כת' בשם ריב"א דאיירי דהבעלים ראה ושתק, וחזינן דניח"ל להדיא.</w:t>
      </w:r>
    </w:p>
  </w:footnote>
  <w:footnote w:id="553">
    <w:p w14:paraId="667FE495" w14:textId="77777777" w:rsidR="003B3F2C" w:rsidRDefault="00000000" w:rsidP="00F74CBA">
      <w:pPr>
        <w:pStyle w:val="Footnote"/>
        <w:bidi/>
      </w:pPr>
      <w:r>
        <w:rPr>
          <w:rStyle w:val="ac"/>
          <w:rtl/>
        </w:rPr>
        <w:footnoteRef/>
      </w:r>
      <w:r>
        <w:rPr>
          <w:rtl/>
        </w:rPr>
        <w:t>וה</w:t>
      </w:r>
      <w:r>
        <w:rPr>
          <w:b/>
          <w:bCs/>
          <w:rtl/>
        </w:rPr>
        <w:t>קובה"ע</w:t>
      </w:r>
      <w:r>
        <w:rPr>
          <w:rtl/>
        </w:rPr>
        <w:t xml:space="preserve"> (הוספות ד) הביא דמה שמקפיד מחמת הדין לא נחשב קפידא [עי"ש שדן בזה]. וכ"כ בחי' הר"ן שם.</w:t>
      </w:r>
    </w:p>
  </w:footnote>
  <w:footnote w:id="554">
    <w:p w14:paraId="5371263B" w14:textId="77777777" w:rsidR="003B3F2C" w:rsidRDefault="00000000" w:rsidP="00F74CBA">
      <w:pPr>
        <w:pStyle w:val="Footnote"/>
        <w:bidi/>
      </w:pPr>
      <w:r>
        <w:rPr>
          <w:rStyle w:val="ac"/>
          <w:rtl/>
        </w:rPr>
        <w:footnoteRef/>
      </w:r>
      <w:r>
        <w:rPr>
          <w:rtl/>
        </w:rPr>
        <w:t>וכעי"ז הביאו האחרונים בכ"מ גלגל החוזר [ע' תוס' (גיטין פג.) היכא דגירש ע"מ שלא תתקדש, אם קידשה אחר לא חלו קידושין ממ"נ]. {אמנם יל"ד דהכא גבי ניחותא, תלוי בדעת האדם בפועל. והשתא דרבנן קבעו דינו ליפסל, באמת הבעלים סבור שנפסל ולא ניח"ל. א"כ באמת אין כאן פסול. ואפשר דהוה כעין פסול דרבנן, דנקבע דינו במשנה דפסול אף דאינו כן. דא"א שיקבע דינו להכשיר. [ועוד אפשר דבתר דבלא"ה רבנן קבעו דהפרה פסולה אף אי לא ניח"ל, שוב אמרי' דניחא ליה, דאינו מפסיד עי"ז]}.</w:t>
      </w:r>
    </w:p>
  </w:footnote>
  <w:footnote w:id="555">
    <w:p w14:paraId="36D49A2C" w14:textId="77777777" w:rsidR="003B3F2C" w:rsidRDefault="00000000" w:rsidP="00F74CBA">
      <w:pPr>
        <w:pStyle w:val="Footnote"/>
        <w:bidi/>
      </w:pPr>
      <w:r>
        <w:rPr>
          <w:rStyle w:val="ac"/>
          <w:rtl/>
        </w:rPr>
        <w:footnoteRef/>
      </w:r>
      <w:r>
        <w:rPr>
          <w:rtl/>
        </w:rPr>
        <w:t>וה</w:t>
      </w:r>
      <w:r>
        <w:rPr>
          <w:b/>
          <w:bCs/>
          <w:rtl/>
        </w:rPr>
        <w:t>מהר"ם חלאוה</w:t>
      </w:r>
      <w:r>
        <w:rPr>
          <w:rtl/>
        </w:rPr>
        <w:t xml:space="preserve"> כת' דהך בין בין פי' באופן דנתכוון לתרוייהו.</w:t>
      </w:r>
    </w:p>
  </w:footnote>
  <w:footnote w:id="556">
    <w:p w14:paraId="152B63AD" w14:textId="77777777" w:rsidR="003B3F2C" w:rsidRDefault="00000000" w:rsidP="00F74CBA">
      <w:pPr>
        <w:pStyle w:val="Footnote"/>
        <w:bidi/>
      </w:pPr>
      <w:r>
        <w:rPr>
          <w:rStyle w:val="ac"/>
          <w:rtl/>
        </w:rPr>
        <w:footnoteRef/>
      </w:r>
      <w:r>
        <w:rPr>
          <w:rtl/>
        </w:rPr>
        <w:t>דהא מבואר לעיל דלר' שמעון לכו"ע אסור כשמתכוון. וצ"ל דמשמע דהך ברייתא אף כר' יהודה. [ועוד יש שדנו דר' שמעון פליג אר' יהודה בשאר איסורי התורה, דאסרה תורה הכוונה. אבל בגזל ודאי אין איסור בעצם הכוונה. ואפ"ה הביאו לדברי ר' יהודה, דחזינן דמהני הכוונה לפרש את המעשה].</w:t>
      </w:r>
    </w:p>
  </w:footnote>
  <w:footnote w:id="557">
    <w:p w14:paraId="3C9BA795" w14:textId="77777777" w:rsidR="003B3F2C" w:rsidRDefault="00000000" w:rsidP="00F74CBA">
      <w:pPr>
        <w:pStyle w:val="Footnote"/>
        <w:bidi/>
      </w:pPr>
      <w:r>
        <w:rPr>
          <w:rStyle w:val="ac"/>
          <w:rtl/>
        </w:rPr>
        <w:footnoteRef/>
      </w:r>
      <w:r>
        <w:rPr>
          <w:rtl/>
        </w:rPr>
        <w:t>פי' דיש ב' גדרי איסור גזל, משום לקיחת ממון חבירו. ומשום קבלת ההנאה. ובזה נהנה וזל"ח מישך לגדרי איסור הנאה דכה"ת.</w:t>
      </w:r>
    </w:p>
  </w:footnote>
  <w:footnote w:id="558">
    <w:p w14:paraId="3A78E0C3" w14:textId="77777777" w:rsidR="003B3F2C" w:rsidRDefault="00000000" w:rsidP="00F74CBA">
      <w:pPr>
        <w:pStyle w:val="Footnote"/>
        <w:bidi/>
      </w:pPr>
      <w:r>
        <w:rPr>
          <w:rStyle w:val="ac"/>
          <w:rtl/>
        </w:rPr>
        <w:footnoteRef/>
      </w:r>
      <w:r>
        <w:rPr>
          <w:rtl/>
        </w:rPr>
        <w:t xml:space="preserve">וע' </w:t>
      </w:r>
      <w:r>
        <w:rPr>
          <w:b/>
          <w:bCs/>
          <w:rtl/>
        </w:rPr>
        <w:t>ריטב"א ישנים</w:t>
      </w:r>
      <w:r>
        <w:rPr>
          <w:rtl/>
        </w:rPr>
        <w:t xml:space="preserve"> וחי' הר"ן (שם) שדחו ראיות התוס'.</w:t>
      </w:r>
    </w:p>
  </w:footnote>
  <w:footnote w:id="559">
    <w:p w14:paraId="4A536651" w14:textId="77777777" w:rsidR="003B3F2C" w:rsidRDefault="00000000" w:rsidP="00F74CBA">
      <w:pPr>
        <w:pStyle w:val="Footnote"/>
        <w:bidi/>
      </w:pPr>
      <w:r>
        <w:rPr>
          <w:rStyle w:val="ac"/>
          <w:rtl/>
        </w:rPr>
        <w:footnoteRef/>
      </w:r>
      <w:r>
        <w:rPr>
          <w:rtl/>
        </w:rPr>
        <w:t>משא"כ באינך דל"ש כל כך הפסד, או דקבעו זמן וצורת שימוש.</w:t>
      </w:r>
    </w:p>
  </w:footnote>
  <w:footnote w:id="560">
    <w:p w14:paraId="7C890438" w14:textId="77777777" w:rsidR="003B3F2C" w:rsidRDefault="00000000" w:rsidP="00F74CBA">
      <w:pPr>
        <w:pStyle w:val="Footnote"/>
        <w:bidi/>
      </w:pPr>
      <w:r>
        <w:rPr>
          <w:rStyle w:val="ac"/>
          <w:rtl/>
        </w:rPr>
        <w:footnoteRef/>
      </w:r>
      <w:r>
        <w:rPr>
          <w:rtl/>
        </w:rPr>
        <w:t>ומשמע דהביאו אף הכניסה לרבקה, משום גזירה שמא יעשה מעשה בזה.</w:t>
      </w:r>
    </w:p>
  </w:footnote>
  <w:footnote w:id="561">
    <w:p w14:paraId="2F73CD88" w14:textId="77777777" w:rsidR="003B3F2C" w:rsidRDefault="00000000" w:rsidP="00F74CBA">
      <w:pPr>
        <w:pStyle w:val="Footnote"/>
        <w:bidi/>
      </w:pPr>
      <w:r>
        <w:rPr>
          <w:rStyle w:val="ac"/>
          <w:rtl/>
        </w:rPr>
        <w:footnoteRef/>
      </w:r>
      <w:r>
        <w:rPr>
          <w:rtl/>
        </w:rPr>
        <w:t>ועוד הביא ה</w:t>
      </w:r>
      <w:r>
        <w:rPr>
          <w:b/>
          <w:bCs/>
          <w:rtl/>
        </w:rPr>
        <w:t>פרי יצחק</w:t>
      </w:r>
      <w:r>
        <w:rPr>
          <w:rtl/>
        </w:rPr>
        <w:t xml:space="preserve"> בשם גאון א' דבסוגיין הנידון על עצם השימוש, ובזה קי"ל דלא אפשר מותר. והסוגיה דהתם, דאף אי אין בזה משום איסור גזל, עכ"פ שייך גזירה שמא ימשך. [והפרי יצחק תמה דכיון דקי"ל כר' שמעון, א"כ אסור לכוון להנות].</w:t>
      </w:r>
    </w:p>
  </w:footnote>
  <w:footnote w:id="562">
    <w:p w14:paraId="08A0B78C" w14:textId="77777777" w:rsidR="003B3F2C" w:rsidRDefault="00000000" w:rsidP="00F74CBA">
      <w:pPr>
        <w:pStyle w:val="Footnote"/>
        <w:bidi/>
      </w:pPr>
      <w:r>
        <w:rPr>
          <w:rStyle w:val="ac"/>
          <w:rtl/>
        </w:rPr>
        <w:footnoteRef/>
      </w:r>
      <w:r>
        <w:rPr>
          <w:rtl/>
        </w:rPr>
        <w:t>וב</w:t>
      </w:r>
      <w:r>
        <w:rPr>
          <w:b/>
          <w:bCs/>
          <w:rtl/>
        </w:rPr>
        <w:t>חי' רבינו דוד</w:t>
      </w:r>
      <w:r>
        <w:rPr>
          <w:rtl/>
        </w:rPr>
        <w:t xml:space="preserve"> ביאר דדוקא היכא דהוה לתועלתו והנאתו, דומיא דפסיק רישא דחיותא. וה</w:t>
      </w:r>
      <w:r>
        <w:rPr>
          <w:b/>
          <w:bCs/>
          <w:rtl/>
        </w:rPr>
        <w:t>רא"ש</w:t>
      </w:r>
      <w:r>
        <w:rPr>
          <w:rtl/>
        </w:rPr>
        <w:t xml:space="preserve"> (שבת שם, טז ח) ביאר סברת הערוך דפסיק רישא הוה משום דאנן סהדי דקמכוין, והיכא דלא ניח"ל לא אמרי' דהוה כמתכוון.</w:t>
      </w:r>
    </w:p>
  </w:footnote>
  <w:footnote w:id="563">
    <w:p w14:paraId="18AE20DF" w14:textId="77777777" w:rsidR="003B3F2C" w:rsidRDefault="00000000" w:rsidP="00F74CBA">
      <w:pPr>
        <w:pStyle w:val="Footnote"/>
        <w:bidi/>
      </w:pPr>
      <w:r>
        <w:rPr>
          <w:rStyle w:val="ac"/>
          <w:rtl/>
        </w:rPr>
        <w:footnoteRef/>
      </w:r>
      <w:r>
        <w:rPr>
          <w:rtl/>
        </w:rPr>
        <w:t xml:space="preserve">ועיקר דברי הערוך הו' בתוס' (כתובות ו. שבת קג., יומא לה.), אבל </w:t>
      </w:r>
      <w:r>
        <w:rPr>
          <w:b/>
          <w:bCs/>
          <w:rtl/>
        </w:rPr>
        <w:t>תוס'</w:t>
      </w:r>
      <w:r>
        <w:rPr>
          <w:rtl/>
        </w:rPr>
        <w:t xml:space="preserve"> לא הביאו ראיה ממוכרי כסות. וה</w:t>
      </w:r>
      <w:r>
        <w:rPr>
          <w:b/>
          <w:bCs/>
          <w:rtl/>
        </w:rPr>
        <w:t>רא"ש</w:t>
      </w:r>
      <w:r>
        <w:rPr>
          <w:rtl/>
        </w:rPr>
        <w:t xml:space="preserve"> (שבת שם) נקט שדעת הערוך דוקא במלאכת שבת [דבעי' מלאכת מחשבת], ולא בכל התורה. וה</w:t>
      </w:r>
      <w:r>
        <w:rPr>
          <w:b/>
          <w:bCs/>
          <w:rtl/>
        </w:rPr>
        <w:t>אחרונים</w:t>
      </w:r>
      <w:r>
        <w:rPr>
          <w:rtl/>
        </w:rPr>
        <w:t xml:space="preserve"> העירו דכוונתו לקבל דבריו במקצת, דהערוך הביא להדיא ממוכרי כסות.</w:t>
      </w:r>
    </w:p>
  </w:footnote>
  <w:footnote w:id="564">
    <w:p w14:paraId="6B2FC887" w14:textId="77777777" w:rsidR="003B3F2C" w:rsidRDefault="00000000" w:rsidP="00F74CBA">
      <w:pPr>
        <w:pStyle w:val="Footnote"/>
        <w:bidi/>
      </w:pPr>
      <w:r>
        <w:rPr>
          <w:rStyle w:val="ac"/>
          <w:rtl/>
        </w:rPr>
        <w:footnoteRef/>
      </w:r>
      <w:r>
        <w:rPr>
          <w:rtl/>
        </w:rPr>
        <w:t>וביאר דכשאין לו ממנו הנאה לאו מלבוש הוא אלא משאוי בעלמא (וציין יבמות ד:), וכן אי' (יומא סט.) בגדי כהונה קשין הן ונמטא גמדא דנרש שרי, לפי שאין בהן הנאה אע"פ שהוא לבוש בכלאים.</w:t>
      </w:r>
    </w:p>
  </w:footnote>
  <w:footnote w:id="565">
    <w:p w14:paraId="232CC1C1" w14:textId="77777777" w:rsidR="003B3F2C" w:rsidRDefault="00000000" w:rsidP="00F74CBA">
      <w:pPr>
        <w:pStyle w:val="Footnote"/>
        <w:bidi/>
      </w:pPr>
      <w:r>
        <w:rPr>
          <w:rStyle w:val="ac"/>
          <w:rtl/>
        </w:rPr>
        <w:footnoteRef/>
      </w:r>
      <w:r>
        <w:rPr>
          <w:rtl/>
        </w:rPr>
        <w:t>והביא כעי"ז מתקן ענבי הדס (סוכה לג:), היכא דאית ליה הושענא אין המלאכה נעשית עכ"פ.</w:t>
      </w:r>
    </w:p>
  </w:footnote>
  <w:footnote w:id="566">
    <w:p w14:paraId="0711D35F" w14:textId="77777777" w:rsidR="003B3F2C" w:rsidRDefault="00000000" w:rsidP="00F74CBA">
      <w:pPr>
        <w:pStyle w:val="Footnote"/>
        <w:bidi/>
      </w:pPr>
      <w:r>
        <w:rPr>
          <w:rStyle w:val="ac"/>
          <w:rtl/>
        </w:rPr>
        <w:footnoteRef/>
      </w:r>
      <w:r>
        <w:rPr>
          <w:rtl/>
        </w:rPr>
        <w:t>וה</w:t>
      </w:r>
      <w:r>
        <w:rPr>
          <w:b/>
          <w:bCs/>
          <w:rtl/>
        </w:rPr>
        <w:t>שער"י</w:t>
      </w:r>
      <w:r>
        <w:rPr>
          <w:rtl/>
        </w:rPr>
        <w:t xml:space="preserve"> (ג כה ד“ה ויש לפרש כן) נדחק דכוונת הר"ן דאין בגופו איסור דאורייתא, דאיסורו מחמת דבר אחר [ומש"ה מהני הולכת דמים]. ולעולם הוה איסור דאורייתא.</w:t>
      </w:r>
    </w:p>
  </w:footnote>
  <w:footnote w:id="567">
    <w:p w14:paraId="51E69736" w14:textId="77777777" w:rsidR="003B3F2C" w:rsidRDefault="00000000" w:rsidP="00F74CBA">
      <w:pPr>
        <w:pStyle w:val="Footnote"/>
        <w:bidi/>
      </w:pPr>
      <w:r>
        <w:rPr>
          <w:rStyle w:val="ac"/>
          <w:rtl/>
        </w:rPr>
        <w:footnoteRef/>
      </w:r>
      <w:r>
        <w:rPr>
          <w:rtl/>
        </w:rPr>
        <w:t>וה</w:t>
      </w:r>
      <w:r>
        <w:rPr>
          <w:b/>
          <w:bCs/>
          <w:rtl/>
        </w:rPr>
        <w:t>קוב"ש</w:t>
      </w:r>
      <w:r>
        <w:rPr>
          <w:rtl/>
        </w:rPr>
        <w:t xml:space="preserve"> (קיט) ביאר דחשיב כנהנה מהגורם. משא"כ באיסורי אכילה. וה</w:t>
      </w:r>
      <w:r>
        <w:rPr>
          <w:b/>
          <w:bCs/>
          <w:rtl/>
        </w:rPr>
        <w:t>שער"י</w:t>
      </w:r>
      <w:r>
        <w:rPr>
          <w:rtl/>
        </w:rPr>
        <w:t xml:space="preserve"> (ד"ה ועוד קשה לי) הק' דמבואר (כז.) [דמדאורייתא] מהני ביטול על הפת הנגרם מאיסו"ה. ואי נימא דליכא איסור בחפצא, אלא מה שנהנה מהאיסור הקודם, מה שייך בזה ביטול.</w:t>
      </w:r>
    </w:p>
    <w:p w14:paraId="1643D932" w14:textId="77777777" w:rsidR="003B3F2C" w:rsidRDefault="00000000" w:rsidP="00F74CBA">
      <w:pPr>
        <w:pStyle w:val="Footnote"/>
        <w:bidi/>
      </w:pPr>
      <w:r>
        <w:rPr>
          <w:rtl/>
        </w:rPr>
        <w:tab/>
        <w:t>ועוה"ק ה</w:t>
      </w:r>
      <w:r>
        <w:rPr>
          <w:b/>
          <w:bCs/>
          <w:rtl/>
        </w:rPr>
        <w:t>שער"י</w:t>
      </w:r>
      <w:r>
        <w:rPr>
          <w:rtl/>
        </w:rPr>
        <w:t xml:space="preserve"> (בד"ה ומעתה נתבאר לנו) דיהא רשאי להנות משום לא אפשר ולא קמכוין [לדעת הר"ן דאף פסי"ר מותר], דהא דעתו להנות מהבגד [שנעשית ע"י הכרכור] ומהירקות [שגדלו ע"י אשירה], וע"כ דהבגד והירקות עצמן נתפסו באיסור.</w:t>
      </w:r>
    </w:p>
  </w:footnote>
  <w:footnote w:id="568">
    <w:p w14:paraId="43F02031" w14:textId="77777777" w:rsidR="003B3F2C" w:rsidRDefault="00000000" w:rsidP="00F74CBA">
      <w:pPr>
        <w:pStyle w:val="Footnote"/>
        <w:bidi/>
      </w:pPr>
      <w:r>
        <w:rPr>
          <w:rStyle w:val="ac"/>
          <w:rtl/>
        </w:rPr>
        <w:footnoteRef/>
      </w:r>
      <w:r>
        <w:rPr>
          <w:rtl/>
        </w:rPr>
        <w:t>ומש"ה יש חיוב ממון, ובאנסו בית המלך גרנו מתחייב לשלם מתנות כהונה, אף דהוה ממון שאין לו תובעים. דהוה סברא ממילא דמונח זכות הכהנים בתבואתו. וכמו לענין ממון, אף לענין גדרי איסו"ה.</w:t>
      </w:r>
    </w:p>
    <w:p w14:paraId="6E0FC726" w14:textId="77777777" w:rsidR="003B3F2C" w:rsidRDefault="00000000" w:rsidP="00F74CBA">
      <w:pPr>
        <w:pStyle w:val="Footnote"/>
        <w:bidi/>
      </w:pPr>
      <w:r>
        <w:rPr>
          <w:rtl/>
        </w:rPr>
        <w:tab/>
        <w:t>וה</w:t>
      </w:r>
      <w:r>
        <w:rPr>
          <w:b/>
          <w:bCs/>
          <w:rtl/>
        </w:rPr>
        <w:t>שער"י</w:t>
      </w:r>
      <w:r>
        <w:rPr>
          <w:rtl/>
        </w:rPr>
        <w:t xml:space="preserve"> (ד"ה ונלענ"ד ברור) כת' דזה הטעם לדעת </w:t>
      </w:r>
      <w:r>
        <w:rPr>
          <w:b/>
          <w:bCs/>
          <w:rtl/>
        </w:rPr>
        <w:t>רש"י</w:t>
      </w:r>
      <w:r>
        <w:rPr>
          <w:rtl/>
        </w:rPr>
        <w:t xml:space="preserve"> (חולין ד:) דהמוכר איסו"ה, המעות אסורין למוכר. דכיון דהמעות הגיעו לידו בסיבת האיסור, משתרשי ליה ונתפס המעות באיסו"ה. וביאר ד</w:t>
      </w:r>
      <w:r>
        <w:rPr>
          <w:b/>
          <w:bCs/>
          <w:rtl/>
        </w:rPr>
        <w:t>שא"ר</w:t>
      </w:r>
      <w:r>
        <w:rPr>
          <w:rtl/>
        </w:rPr>
        <w:t xml:space="preserve"> (שם, וקידושין נו:, וע"ז סב) פליגי משום דאינו דמיהם [וע"פ הירושלמי]. אך הביא (בד"ה אמנם קשה) דדעת </w:t>
      </w:r>
      <w:r>
        <w:rPr>
          <w:b/>
          <w:bCs/>
          <w:rtl/>
        </w:rPr>
        <w:t>תוס</w:t>
      </w:r>
      <w:r>
        <w:rPr>
          <w:rtl/>
        </w:rPr>
        <w:t>' (כתובות לג:) דמהני מכירה לעכו"ם, ואינו תופס את דמיו. וע"כ דתוס' ס"ל דגדר נגרם באיסו"ה שייך דוקא היכא דהשבח בגוף הדבר, שהויתן בעולם הוא ע"י גרמת האשרה, אבל התם המעות קיימים בעולם, אלא שבגרמתם נכנס הדבר ברשותו. ושבח זה הוא רק אצל הבעלים, אבל הדמים עצמם אין שום תוספת שבח בעצמותם, ומשו"ה אין האיסור מתפשט לחול על הדמים שיאסרו אצל הבעלים.</w:t>
      </w:r>
    </w:p>
  </w:footnote>
  <w:footnote w:id="569">
    <w:p w14:paraId="6E57E45A" w14:textId="77777777" w:rsidR="003B3F2C" w:rsidRDefault="00000000" w:rsidP="00F74CBA">
      <w:pPr>
        <w:pStyle w:val="Footnote"/>
        <w:bidi/>
      </w:pPr>
      <w:r>
        <w:rPr>
          <w:rStyle w:val="ac"/>
          <w:rtl/>
        </w:rPr>
        <w:footnoteRef/>
      </w:r>
      <w:r>
        <w:rPr>
          <w:rtl/>
        </w:rPr>
        <w:t>אך ה</w:t>
      </w:r>
      <w:r>
        <w:rPr>
          <w:b/>
          <w:bCs/>
          <w:rtl/>
        </w:rPr>
        <w:t>גרי"ז</w:t>
      </w:r>
      <w:r>
        <w:rPr>
          <w:rtl/>
        </w:rPr>
        <w:t xml:space="preserve"> (זבחים עב:) הביא דה"מ בערלה. אבל הנגרם מע"ז מבואר (הו' בסמוך) דיוליך לים המלח. ועוד הביא דאף ע"ז עצמו שנתערב יוליך לים המלח. וצ"ב דיש חיוב לבער ולשרוף. וחידש דהדין לאבד ע"ז נאמר על עצם השם ע"ז. אבל דבר הנגרם מע"ז, אף דאסור בהנאה מדין ע"ז, אך אין עליו 'שם ע"ז'. ואף ביטול מהני לדין ע"ז [ואי"צ לאבד], ורק משום איסור הנאה דע"ז אינו מתבטל.</w:t>
      </w:r>
    </w:p>
  </w:footnote>
  <w:footnote w:id="570">
    <w:p w14:paraId="3CE05219" w14:textId="77777777" w:rsidR="003B3F2C" w:rsidRDefault="00000000" w:rsidP="00F74CBA">
      <w:pPr>
        <w:pStyle w:val="Footnote"/>
        <w:bidi/>
      </w:pPr>
      <w:r>
        <w:rPr>
          <w:rStyle w:val="ac"/>
          <w:rtl/>
        </w:rPr>
        <w:footnoteRef/>
      </w:r>
      <w:r>
        <w:rPr>
          <w:rtl/>
        </w:rPr>
        <w:t>ואף ה</w:t>
      </w:r>
      <w:r>
        <w:rPr>
          <w:b/>
          <w:bCs/>
          <w:rtl/>
        </w:rPr>
        <w:t>ראב"ד</w:t>
      </w:r>
      <w:r>
        <w:rPr>
          <w:rtl/>
        </w:rPr>
        <w:t xml:space="preserve"> (לרי"ף) בסוגיין נקט הלשון ביטול. [ויל"ד בכוונתו].</w:t>
      </w:r>
    </w:p>
  </w:footnote>
  <w:footnote w:id="571">
    <w:p w14:paraId="04BA573C" w14:textId="77777777" w:rsidR="003B3F2C" w:rsidRDefault="00000000" w:rsidP="00F74CBA">
      <w:pPr>
        <w:pStyle w:val="Footnote"/>
        <w:bidi/>
      </w:pPr>
      <w:r>
        <w:rPr>
          <w:rStyle w:val="ac"/>
          <w:rtl/>
        </w:rPr>
        <w:footnoteRef/>
      </w:r>
      <w:r>
        <w:rPr>
          <w:rtl/>
        </w:rPr>
        <w:t>כל היכא דהאי לחודיה קאי והאי לחודיה קאי [יבש ביבש].</w:t>
      </w:r>
    </w:p>
  </w:footnote>
  <w:footnote w:id="572">
    <w:p w14:paraId="7BB15D94" w14:textId="77777777" w:rsidR="003B3F2C" w:rsidRDefault="00000000" w:rsidP="00F74CBA">
      <w:pPr>
        <w:pStyle w:val="Footnote"/>
        <w:bidi/>
      </w:pPr>
      <w:r>
        <w:rPr>
          <w:rStyle w:val="ac"/>
          <w:rtl/>
        </w:rPr>
        <w:footnoteRef/>
      </w:r>
      <w:r>
        <w:rPr>
          <w:rtl/>
        </w:rPr>
        <w:t>וה</w:t>
      </w:r>
      <w:r>
        <w:rPr>
          <w:b/>
          <w:bCs/>
          <w:rtl/>
        </w:rPr>
        <w:t>באר יצחק</w:t>
      </w:r>
      <w:r>
        <w:rPr>
          <w:rtl/>
        </w:rPr>
        <w:t xml:space="preserve"> (יו"ד לא, הו' בשער"י) כת' דמבואר בר"ן דשייך ביטול אף בדבר שמעורב מתחילת בריאתו [ודלא כמרדכי חולין תשלז, ואכמ"ל].</w:t>
      </w:r>
    </w:p>
    <w:p w14:paraId="5E5FED3A" w14:textId="77777777" w:rsidR="003B3F2C" w:rsidRDefault="00000000" w:rsidP="00F74CBA">
      <w:pPr>
        <w:pStyle w:val="Footnote"/>
        <w:bidi/>
      </w:pPr>
      <w:r>
        <w:rPr>
          <w:rtl/>
        </w:rPr>
        <w:tab/>
        <w:t>וה</w:t>
      </w:r>
      <w:r>
        <w:rPr>
          <w:b/>
          <w:bCs/>
          <w:rtl/>
        </w:rPr>
        <w:t>שער"י</w:t>
      </w:r>
      <w:r>
        <w:rPr>
          <w:rtl/>
        </w:rPr>
        <w:t xml:space="preserve"> כת' (בד"ה וע"כ נלענ"ד דכונתו) דהכא לא הוה ביטול על גוף איסור, אלא על הכח הנובע מהאילן שהוא הגורם שיולד האיסור בהנגרם שהוא הפרי. ובזה זה נקט הר"ן [דלמ"ד זוז"ג מותר] מהני ביטול, ששני הכחות אלו אשר על ידם מתילד הנגרם בטלים זה לגבי זה. [וע"ע לקמן כז:]. והשער"י כת' (בד"ה ובכל זאת) דאף דיש פוסקים דל"מ ביטול ברוב אלא היכא דנודע לו התערובת, הכא ל"צ שיתוודע לו התערובת.</w:t>
      </w:r>
    </w:p>
  </w:footnote>
  <w:footnote w:id="573">
    <w:p w14:paraId="211CAAA8" w14:textId="77777777" w:rsidR="003B3F2C" w:rsidRDefault="00000000" w:rsidP="00F74CBA">
      <w:pPr>
        <w:pStyle w:val="Footnote"/>
        <w:bidi/>
      </w:pPr>
      <w:r>
        <w:rPr>
          <w:rStyle w:val="ac"/>
          <w:rtl/>
        </w:rPr>
        <w:footnoteRef/>
      </w:r>
      <w:r>
        <w:rPr>
          <w:rtl/>
        </w:rPr>
        <w:t>והביא כעין מה שמצינו (שבת צג.) ב' שעשוהו, דממעטינן מקרא בשנים שעשו, ובלא"ה חשבינן כאילו כל אחד עשה דבר שלם. וכ"כ ה</w:t>
      </w:r>
      <w:r>
        <w:rPr>
          <w:b/>
          <w:bCs/>
          <w:rtl/>
        </w:rPr>
        <w:t>סמ"ע</w:t>
      </w:r>
      <w:r>
        <w:rPr>
          <w:rtl/>
        </w:rPr>
        <w:t xml:space="preserve"> (חו"מ קעו טו) דבשור לחרישה חולקים בשוה דכל החלקים מצטרפים (ע' כתובות צג:), ודכיון דא"א לזה בלי זה הוי כאילו כל א' מביא את השבח. [וע' חי' ר' שמעון ב"מ ח].</w:t>
      </w:r>
    </w:p>
  </w:footnote>
  <w:footnote w:id="574">
    <w:p w14:paraId="63CBA7AD" w14:textId="77777777" w:rsidR="003B3F2C" w:rsidRDefault="00000000" w:rsidP="00F74CBA">
      <w:pPr>
        <w:pStyle w:val="Footnote"/>
        <w:bidi/>
      </w:pPr>
      <w:r>
        <w:rPr>
          <w:rStyle w:val="ac"/>
          <w:rtl/>
        </w:rPr>
        <w:footnoteRef/>
      </w:r>
      <w:r>
        <w:rPr>
          <w:rtl/>
        </w:rPr>
        <w:t>וה</w:t>
      </w:r>
      <w:r>
        <w:rPr>
          <w:b/>
          <w:bCs/>
          <w:rtl/>
        </w:rPr>
        <w:t>רא"ש</w:t>
      </w:r>
      <w:r>
        <w:rPr>
          <w:rtl/>
        </w:rPr>
        <w:t xml:space="preserve"> (חולין א ט, ושו"ע י א) פסק דאף שחט בו [מסוכנת, עי"ש] בדיעבד מותר. וה</w:t>
      </w:r>
      <w:r>
        <w:rPr>
          <w:b/>
          <w:bCs/>
          <w:rtl/>
        </w:rPr>
        <w:t>ש"ך</w:t>
      </w:r>
      <w:r>
        <w:rPr>
          <w:rtl/>
        </w:rPr>
        <w:t xml:space="preserve"> (שם ה) דן דעכ"פ צריך להוליך דמי הנאת הסכין לים המלח.</w:t>
      </w:r>
    </w:p>
  </w:footnote>
  <w:footnote w:id="575">
    <w:p w14:paraId="16EC7DFA" w14:textId="77777777" w:rsidR="003B3F2C" w:rsidRDefault="00000000" w:rsidP="00F74CBA">
      <w:pPr>
        <w:pStyle w:val="Footnote"/>
        <w:bidi/>
      </w:pPr>
      <w:r>
        <w:rPr>
          <w:rStyle w:val="ac"/>
          <w:rtl/>
        </w:rPr>
        <w:footnoteRef/>
      </w:r>
      <w:r>
        <w:rPr>
          <w:rtl/>
        </w:rPr>
        <w:t>וכ"כ ה</w:t>
      </w:r>
      <w:r>
        <w:rPr>
          <w:b/>
          <w:bCs/>
          <w:rtl/>
        </w:rPr>
        <w:t>הג' מיימוני</w:t>
      </w:r>
      <w:r>
        <w:rPr>
          <w:rtl/>
        </w:rPr>
        <w:t xml:space="preserve"> (יו"ט א ג, הו' בב"י תקיז) דהלוקח פת שעכו"ם אופה ביו"ט, צריך ליזהר דלא ליקט עצים ממחובר. דאי הוה מוקצה, אוסר את הפת.</w:t>
      </w:r>
    </w:p>
  </w:footnote>
  <w:footnote w:id="576">
    <w:p w14:paraId="09A9A967" w14:textId="77777777" w:rsidR="003B3F2C" w:rsidRDefault="00000000" w:rsidP="00F74CBA">
      <w:pPr>
        <w:pStyle w:val="Footnote"/>
        <w:bidi/>
      </w:pPr>
      <w:r>
        <w:rPr>
          <w:rStyle w:val="ac"/>
          <w:rtl/>
        </w:rPr>
        <w:footnoteRef/>
      </w:r>
      <w:r>
        <w:rPr>
          <w:rtl/>
        </w:rPr>
        <w:t>וה</w:t>
      </w:r>
      <w:r>
        <w:rPr>
          <w:b/>
          <w:bCs/>
          <w:rtl/>
        </w:rPr>
        <w:t>בית הלוי</w:t>
      </w:r>
      <w:r>
        <w:rPr>
          <w:rtl/>
        </w:rPr>
        <w:t xml:space="preserve"> (א יב) דן אי ס"ל דמוקצה אסור בהנאה. או דפליג אסברת התוס' דאף דבר המותר בהנאה אוסר הנגרם.</w:t>
      </w:r>
    </w:p>
  </w:footnote>
  <w:footnote w:id="577">
    <w:p w14:paraId="4CD49621" w14:textId="77777777" w:rsidR="003B3F2C" w:rsidRDefault="00000000" w:rsidP="00F74CBA">
      <w:pPr>
        <w:pStyle w:val="Footnote"/>
        <w:bidi/>
      </w:pPr>
      <w:r>
        <w:rPr>
          <w:rStyle w:val="ac"/>
          <w:rtl/>
        </w:rPr>
        <w:footnoteRef/>
      </w:r>
      <w:r>
        <w:rPr>
          <w:rtl/>
        </w:rPr>
        <w:t>[או דכוונת התוס' דהקשה לרבו].</w:t>
      </w:r>
    </w:p>
  </w:footnote>
  <w:footnote w:id="578">
    <w:p w14:paraId="1290554B" w14:textId="77777777" w:rsidR="003B3F2C" w:rsidRDefault="00000000" w:rsidP="00F74CBA">
      <w:pPr>
        <w:pStyle w:val="Footnote"/>
        <w:bidi/>
      </w:pPr>
      <w:r>
        <w:rPr>
          <w:rStyle w:val="ac"/>
          <w:rtl/>
        </w:rPr>
        <w:footnoteRef/>
      </w:r>
      <w:r>
        <w:rPr>
          <w:rtl/>
        </w:rPr>
        <w:t xml:space="preserve">וכ"כ </w:t>
      </w:r>
      <w:r>
        <w:rPr>
          <w:b/>
          <w:bCs/>
          <w:rtl/>
        </w:rPr>
        <w:t>תוס</w:t>
      </w:r>
      <w:r>
        <w:rPr>
          <w:rtl/>
        </w:rPr>
        <w:t>' (ע"ז הנ"ל) דאף אם אפו ביו"ט בעצים שנתלשו מהאילן ביו"ט. באיסור מוקצה ל"ש שבח עצים.</w:t>
      </w:r>
    </w:p>
  </w:footnote>
  <w:footnote w:id="579">
    <w:p w14:paraId="4624E7E7" w14:textId="77777777" w:rsidR="003B3F2C" w:rsidRDefault="00000000" w:rsidP="00F74CBA">
      <w:pPr>
        <w:pStyle w:val="Footnote"/>
        <w:bidi/>
      </w:pPr>
      <w:r>
        <w:rPr>
          <w:rStyle w:val="ac"/>
          <w:rtl/>
        </w:rPr>
        <w:footnoteRef/>
      </w:r>
      <w:r>
        <w:rPr>
          <w:rtl/>
        </w:rPr>
        <w:t>וה</w:t>
      </w:r>
      <w:r>
        <w:rPr>
          <w:b/>
          <w:bCs/>
          <w:rtl/>
        </w:rPr>
        <w:t>מחצה"ש</w:t>
      </w:r>
      <w:r>
        <w:rPr>
          <w:rtl/>
        </w:rPr>
        <w:t xml:space="preserve"> ביאר דכוונת המג"א להק' עוד דמבואר (לקמן שם) דלמ"ד מוקצה דאורייתא, אסור לאכול הדבר שנתבשל בעצי מוקצה, משום שבח עצים.</w:t>
      </w:r>
    </w:p>
  </w:footnote>
  <w:footnote w:id="580">
    <w:p w14:paraId="10E1519A" w14:textId="77777777" w:rsidR="003B3F2C" w:rsidRDefault="00000000" w:rsidP="00F74CBA">
      <w:pPr>
        <w:pStyle w:val="Footnote"/>
        <w:bidi/>
      </w:pPr>
      <w:r>
        <w:rPr>
          <w:rStyle w:val="ac"/>
          <w:rtl/>
        </w:rPr>
        <w:footnoteRef/>
      </w:r>
      <w:r>
        <w:rPr>
          <w:rtl/>
        </w:rPr>
        <w:t>וע"ע רשב"א (שבת כט.) וקה"י (ביצה ד) וזכרון שמואל (כד ה) בגדר הא דמוקצה אסור בהנאה.</w:t>
      </w:r>
    </w:p>
  </w:footnote>
  <w:footnote w:id="581">
    <w:p w14:paraId="2F043BC4" w14:textId="77777777" w:rsidR="003B3F2C" w:rsidRDefault="00000000" w:rsidP="00F74CBA">
      <w:pPr>
        <w:pStyle w:val="Footnote"/>
        <w:bidi/>
      </w:pPr>
      <w:r>
        <w:rPr>
          <w:rStyle w:val="ac"/>
          <w:rtl/>
        </w:rPr>
        <w:footnoteRef/>
      </w:r>
      <w:r>
        <w:rPr>
          <w:rtl/>
        </w:rPr>
        <w:t>דה</w:t>
      </w:r>
      <w:r>
        <w:rPr>
          <w:b/>
          <w:bCs/>
          <w:rtl/>
        </w:rPr>
        <w:t>ר"ן</w:t>
      </w:r>
      <w:r>
        <w:rPr>
          <w:rtl/>
        </w:rPr>
        <w:t xml:space="preserve"> (ע"ז מח: כא. בדה"ר בסוה"ע) כת' דזוז"ג אסור לכתחילה, דכשנוטע בידים הוא כמבטל איסור לכתחילה. אבל היכא דההנאה ממילא אתיא לא דמי למבטל איסור כלל. ומשמע דהוה מדין איסור דרבנן דמבטל איסור לכתחילה. [אמנם יש פוסקים שדנו דלבטל איסו"ה לכתחילה הוה איסור דאורייתא, דמרויח פירות אלו. וי"ל דזה כוונת הר"ן].</w:t>
      </w:r>
    </w:p>
  </w:footnote>
  <w:footnote w:id="582">
    <w:p w14:paraId="5075983B" w14:textId="77777777" w:rsidR="003B3F2C" w:rsidRDefault="00000000" w:rsidP="00F74CBA">
      <w:pPr>
        <w:pStyle w:val="Footnote"/>
        <w:bidi/>
      </w:pPr>
      <w:r>
        <w:rPr>
          <w:rStyle w:val="ac"/>
          <w:rtl/>
        </w:rPr>
        <w:footnoteRef/>
      </w:r>
      <w:r>
        <w:rPr>
          <w:rtl/>
        </w:rPr>
        <w:t>וביאר (ד"ה ע"כ הדבר הזה) דמותר לכתחילה מה"ת לעשות תחבולה בגוף האיסור לכלותו בכדי להנות אח"כ, וכיון דזה וזה גורם מותר חשבינן שאח"כ ליכא שום שארית מן האיסור ולא דבר הנגרם ממנו, ומותר לנטוע. והביא כעי"ז מתוס' (לעיל כב:) גבי צביעה.</w:t>
      </w:r>
    </w:p>
  </w:footnote>
  <w:footnote w:id="583">
    <w:p w14:paraId="4A5DFAF5" w14:textId="77777777" w:rsidR="003B3F2C" w:rsidRDefault="00000000" w:rsidP="00F74CBA">
      <w:pPr>
        <w:pStyle w:val="Footnote"/>
        <w:bidi/>
      </w:pPr>
      <w:r>
        <w:rPr>
          <w:rStyle w:val="ac"/>
          <w:rtl/>
        </w:rPr>
        <w:footnoteRef/>
      </w:r>
      <w:r>
        <w:rPr>
          <w:rtl/>
        </w:rPr>
        <w:t>והבעה"מ ביאר דלהפסיד התנור הוה הפסד מרובה, אבל להצין הפסד מועט.</w:t>
      </w:r>
    </w:p>
  </w:footnote>
  <w:footnote w:id="584">
    <w:p w14:paraId="12715595" w14:textId="77777777" w:rsidR="003B3F2C" w:rsidRDefault="00000000" w:rsidP="00F74CBA">
      <w:pPr>
        <w:pStyle w:val="Footnote"/>
        <w:bidi/>
      </w:pPr>
      <w:r>
        <w:rPr>
          <w:rStyle w:val="ac"/>
          <w:rtl/>
        </w:rPr>
        <w:footnoteRef/>
      </w:r>
      <w:r>
        <w:rPr>
          <w:rtl/>
        </w:rPr>
        <w:t>ויש שדנו דמקום הפסד הוה כלא אפשר [והוה לא קמכוין, דסגי בעצים של אח"כ לגמור את התנור], דמבואר בסוגיא דלעיל דבלא אפשר לא נחשב נהנה באיסו"ה.</w:t>
      </w:r>
    </w:p>
  </w:footnote>
  <w:footnote w:id="585">
    <w:p w14:paraId="20ED0109" w14:textId="77777777" w:rsidR="003B3F2C" w:rsidRDefault="00000000" w:rsidP="00F74CBA">
      <w:pPr>
        <w:pStyle w:val="Footnote"/>
        <w:bidi/>
      </w:pPr>
      <w:r>
        <w:rPr>
          <w:rStyle w:val="ac"/>
          <w:rtl/>
        </w:rPr>
        <w:footnoteRef/>
      </w:r>
      <w:r>
        <w:rPr>
          <w:rtl/>
        </w:rPr>
        <w:t>וז"ל ה</w:t>
      </w:r>
      <w:r>
        <w:rPr>
          <w:b/>
          <w:bCs/>
          <w:rtl/>
        </w:rPr>
        <w:t>ריטב"א</w:t>
      </w:r>
      <w:r>
        <w:rPr>
          <w:rtl/>
        </w:rPr>
        <w:t xml:space="preserve"> וטעם זה חלוש מאד שיתירו ליהנות לכתחילה באיסור הנאה דאורייתא מטעם חשש הפסד התנור.</w:t>
      </w:r>
    </w:p>
  </w:footnote>
  <w:footnote w:id="586">
    <w:p w14:paraId="3F4D69D2" w14:textId="77777777" w:rsidR="003B3F2C" w:rsidRDefault="00000000" w:rsidP="00F74CBA">
      <w:pPr>
        <w:pStyle w:val="Footnote"/>
        <w:bidi/>
      </w:pPr>
      <w:r>
        <w:rPr>
          <w:rStyle w:val="ac"/>
          <w:rtl/>
        </w:rPr>
        <w:footnoteRef/>
      </w:r>
      <w:r>
        <w:rPr>
          <w:rtl/>
        </w:rPr>
        <w:t>והביא דכעי"ז מצאנו דה</w:t>
      </w:r>
      <w:r>
        <w:rPr>
          <w:b/>
          <w:bCs/>
          <w:rtl/>
        </w:rPr>
        <w:t>רשב"א</w:t>
      </w:r>
      <w:r>
        <w:rPr>
          <w:rtl/>
        </w:rPr>
        <w:t xml:space="preserve"> (תוה"ב) גבי כלי שבלע איסור מועט, דבכל שימוש בטל [שתשמישו בשפע], אין איסור שמבטל איסור לכתחילה. כיון דבלוע טעם בעלמא, וא"א לאכלו לעולם. וה"נ תנור שדרכו להשתמש בעצים, שימושו הוה ע"י זה וזה גורם, וא"א לבא לידי שימוש באיסור אלא ע"י ביטול. ומש"ה אין בזה משום ביטול איסור. [אך הביא דהר"ן (ע"ז יב: בדה"ר) פליג על הרשב"א. וכת' דאפשר דבסוגיין הוה איסור דרבנן. ובאיסור דרבנן מותר כיון דאינו בעין. וציין לר"ן ביצה ב: בדה"ר].</w:t>
      </w:r>
    </w:p>
  </w:footnote>
  <w:footnote w:id="587">
    <w:p w14:paraId="17E175EF" w14:textId="77777777" w:rsidR="003B3F2C" w:rsidRDefault="00000000" w:rsidP="00F74CBA">
      <w:pPr>
        <w:pStyle w:val="Footnote"/>
        <w:bidi/>
      </w:pPr>
      <w:r>
        <w:rPr>
          <w:rStyle w:val="ac"/>
          <w:rtl/>
        </w:rPr>
        <w:footnoteRef/>
      </w:r>
      <w:r>
        <w:rPr>
          <w:rtl/>
        </w:rPr>
        <w:t>ועפ"ז ביאר הא דאי' (בסמוך) קערות וכוסות אסורות, וכן קדירה. וביאר דאף באופן שמשתמש ע"י זוז"ג. כיון דיש לו שימוש בלא ביטול, נחשב מבטל איסור לכתחילה. [אפי' במקום פסידא].</w:t>
      </w:r>
    </w:p>
  </w:footnote>
  <w:footnote w:id="588">
    <w:p w14:paraId="3F7600BB" w14:textId="77777777" w:rsidR="003B3F2C" w:rsidRDefault="00000000" w:rsidP="00F74CBA">
      <w:pPr>
        <w:pStyle w:val="Footnote"/>
        <w:bidi/>
      </w:pPr>
      <w:r>
        <w:rPr>
          <w:rStyle w:val="ac"/>
          <w:rtl/>
        </w:rPr>
        <w:footnoteRef/>
      </w:r>
      <w:r>
        <w:rPr>
          <w:rtl/>
        </w:rPr>
        <w:t>והבעה"מ כת' דלרבי יש שבח עצים בפת קערות וכוסות וצלוחיות וקדירות כולן אסורות, ואף שנתבשלו בתנור ישן. כיון דיש שבח דמי כמו שאיסורו בעיניה. ולא אמרי' בהא זוז"ג מותר, שהרי רואה אני את הפת כאילו הוא עצים דאיסורי. אבל תנור שהסיקו בקליפי ערלה בין חדש בין ישן יוצן. [והראב"ד (שם) חלק, ולכאורה חולק בעיקר סברא זו].</w:t>
      </w:r>
    </w:p>
  </w:footnote>
  <w:footnote w:id="589">
    <w:p w14:paraId="2D06D489" w14:textId="77777777" w:rsidR="003B3F2C" w:rsidRDefault="00000000" w:rsidP="00F74CBA">
      <w:pPr>
        <w:pStyle w:val="Footnote"/>
        <w:bidi/>
      </w:pPr>
      <w:r>
        <w:rPr>
          <w:rStyle w:val="ac"/>
          <w:rtl/>
        </w:rPr>
        <w:footnoteRef/>
      </w:r>
      <w:r>
        <w:rPr>
          <w:rtl/>
        </w:rPr>
        <w:t>וה</w:t>
      </w:r>
      <w:r>
        <w:rPr>
          <w:b/>
          <w:bCs/>
          <w:rtl/>
        </w:rPr>
        <w:t>ראב"ד</w:t>
      </w:r>
      <w:r>
        <w:rPr>
          <w:rtl/>
        </w:rPr>
        <w:t xml:space="preserve"> (לרי"ף כאן) כת' דיש שבח [עצים] בפת כולו נחשב כאיסור [גופיה], ואין לו פדיון כלל שהרי הוא כאילו העצים בעין.</w:t>
      </w:r>
    </w:p>
  </w:footnote>
  <w:footnote w:id="590">
    <w:p w14:paraId="7A1453FF" w14:textId="77777777" w:rsidR="003B3F2C" w:rsidRDefault="00000000" w:rsidP="00F74CBA">
      <w:pPr>
        <w:pStyle w:val="Footnote"/>
        <w:bidi/>
      </w:pPr>
      <w:r>
        <w:rPr>
          <w:rStyle w:val="ac"/>
          <w:rtl/>
        </w:rPr>
        <w:footnoteRef/>
      </w:r>
      <w:r>
        <w:rPr>
          <w:rtl/>
        </w:rPr>
        <w:t>וביארו דגדר שבח עצים כאילו הם ממש של אסור נתערב בפת, מפני מעשה הגדול שניכר בפת בשביל העצים. ומו"ח הביא בשם הגר"נ דנח' שבח עצים בפת, אי העצים כלים והפת בא ממילא, או שהעצים ממשיכים קיומם במה שנוצר פת.</w:t>
      </w:r>
    </w:p>
  </w:footnote>
  <w:footnote w:id="591">
    <w:p w14:paraId="78E761BB" w14:textId="77777777" w:rsidR="003B3F2C" w:rsidRDefault="00000000" w:rsidP="00F74CBA">
      <w:pPr>
        <w:pStyle w:val="Footnote"/>
        <w:bidi/>
      </w:pPr>
      <w:r>
        <w:rPr>
          <w:rStyle w:val="ac"/>
          <w:rtl/>
        </w:rPr>
        <w:footnoteRef/>
      </w:r>
      <w:r>
        <w:rPr>
          <w:rtl/>
        </w:rPr>
        <w:t>וה</w:t>
      </w:r>
      <w:r>
        <w:rPr>
          <w:b/>
          <w:bCs/>
          <w:rtl/>
        </w:rPr>
        <w:t>מג"א</w:t>
      </w:r>
      <w:r>
        <w:rPr>
          <w:rtl/>
        </w:rPr>
        <w:t xml:space="preserve"> כת' דה"מ היכא דהמלח שהוסיף בשבת לא סגי לחוד. אבל היכא דסגי לחוד אסור. [ע' תוס' כז. ד"ה עד].</w:t>
      </w:r>
    </w:p>
  </w:footnote>
  <w:footnote w:id="592">
    <w:p w14:paraId="5F9D4C20" w14:textId="77777777" w:rsidR="003B3F2C" w:rsidRDefault="00000000" w:rsidP="00F74CBA">
      <w:pPr>
        <w:pStyle w:val="Footnote"/>
        <w:bidi/>
      </w:pPr>
      <w:r>
        <w:rPr>
          <w:rStyle w:val="ac"/>
          <w:rtl/>
        </w:rPr>
        <w:footnoteRef/>
      </w:r>
      <w:r>
        <w:rPr>
          <w:rtl/>
        </w:rPr>
        <w:t>וה</w:t>
      </w:r>
      <w:r>
        <w:rPr>
          <w:b/>
          <w:bCs/>
          <w:rtl/>
        </w:rPr>
        <w:t>פרמ"ג</w:t>
      </w:r>
      <w:r>
        <w:rPr>
          <w:rtl/>
        </w:rPr>
        <w:t xml:space="preserve"> (שם) כת' דלפ"ז חצי זית בשר כשר נפל לס' חצאי זיתי תבשיל, ואח"כ נפל חצי זית נבילה, דבין שניהם יש טעם בשר, ואסור.</w:t>
      </w:r>
    </w:p>
  </w:footnote>
  <w:footnote w:id="593">
    <w:p w14:paraId="307E57F2" w14:textId="77777777" w:rsidR="003B3F2C" w:rsidRDefault="00000000" w:rsidP="00F74CBA">
      <w:pPr>
        <w:pStyle w:val="Footnote"/>
        <w:bidi/>
      </w:pPr>
      <w:r>
        <w:rPr>
          <w:rStyle w:val="ac"/>
          <w:rtl/>
        </w:rPr>
        <w:footnoteRef/>
      </w:r>
      <w:r>
        <w:rPr>
          <w:rtl/>
        </w:rPr>
        <w:t xml:space="preserve">אך הק' דלדעת </w:t>
      </w:r>
      <w:r>
        <w:rPr>
          <w:b/>
          <w:bCs/>
          <w:rtl/>
        </w:rPr>
        <w:t>תוס'</w:t>
      </w:r>
      <w:r>
        <w:rPr>
          <w:rtl/>
        </w:rPr>
        <w:t xml:space="preserve"> (ע"ז מט. הו' בסמוך) צריך להוליך כל דמי התנור. א"כ לא ירויח בזה, ויתוץ. וכת' דמ"מ א"ש לדעת הרא"ש (ע"ז שם, ור"ח כאן) דסגי להוליך הנאת אפיה.</w:t>
      </w:r>
    </w:p>
  </w:footnote>
  <w:footnote w:id="594">
    <w:p w14:paraId="7A009D1A" w14:textId="77777777" w:rsidR="003B3F2C" w:rsidRDefault="00000000" w:rsidP="00F74CBA">
      <w:pPr>
        <w:pStyle w:val="Footnote"/>
        <w:bidi/>
      </w:pPr>
      <w:r>
        <w:rPr>
          <w:rStyle w:val="ac"/>
          <w:rtl/>
        </w:rPr>
        <w:footnoteRef/>
      </w:r>
      <w:r>
        <w:rPr>
          <w:rtl/>
        </w:rPr>
        <w:t>או אפי' רובם, דאמרי' איסורא ברוב איתא. ולא חשיב ספק ספיקא.</w:t>
      </w:r>
    </w:p>
  </w:footnote>
  <w:footnote w:id="595">
    <w:p w14:paraId="0497E583" w14:textId="77777777" w:rsidR="003B3F2C" w:rsidRDefault="00000000" w:rsidP="00F74CBA">
      <w:pPr>
        <w:pStyle w:val="Footnote"/>
        <w:bidi/>
      </w:pPr>
      <w:r>
        <w:rPr>
          <w:rStyle w:val="ac"/>
          <w:rtl/>
        </w:rPr>
        <w:footnoteRef/>
      </w:r>
      <w:r>
        <w:rPr>
          <w:rtl/>
        </w:rPr>
        <w:t>וע"ד הסוגיא (כתובות טו.). ואכ"מ.</w:t>
      </w:r>
    </w:p>
  </w:footnote>
  <w:footnote w:id="596">
    <w:p w14:paraId="524C77D4" w14:textId="77777777" w:rsidR="003B3F2C" w:rsidRDefault="00000000" w:rsidP="00F74CBA">
      <w:pPr>
        <w:pStyle w:val="Footnote"/>
        <w:bidi/>
      </w:pPr>
      <w:r>
        <w:rPr>
          <w:rStyle w:val="ac"/>
          <w:rtl/>
        </w:rPr>
        <w:footnoteRef/>
      </w:r>
      <w:r>
        <w:rPr>
          <w:rtl/>
        </w:rPr>
        <w:t>והריטב"א הביא דכ"ד הראב"ד.</w:t>
      </w:r>
    </w:p>
  </w:footnote>
  <w:footnote w:id="597">
    <w:p w14:paraId="5A9DE46B" w14:textId="77777777" w:rsidR="003B3F2C" w:rsidRDefault="00000000" w:rsidP="00F74CBA">
      <w:pPr>
        <w:pStyle w:val="Footnote"/>
        <w:bidi/>
      </w:pPr>
      <w:r>
        <w:rPr>
          <w:rStyle w:val="ac"/>
          <w:rtl/>
        </w:rPr>
        <w:footnoteRef/>
      </w:r>
      <w:r>
        <w:rPr>
          <w:rtl/>
        </w:rPr>
        <w:t>ומשמע דלא סגי בדמי עצים, אלא שכר כל תיקון האפייה.</w:t>
      </w:r>
    </w:p>
  </w:footnote>
  <w:footnote w:id="598">
    <w:p w14:paraId="7650C5FE" w14:textId="77777777" w:rsidR="003B3F2C" w:rsidRDefault="00000000" w:rsidP="00F74CBA">
      <w:pPr>
        <w:pStyle w:val="Footnote"/>
        <w:bidi/>
      </w:pPr>
      <w:r>
        <w:rPr>
          <w:rStyle w:val="ac"/>
          <w:rtl/>
        </w:rPr>
        <w:footnoteRef/>
      </w:r>
      <w:r>
        <w:rPr>
          <w:rtl/>
        </w:rPr>
        <w:t>רמב"ם (ע"ז ז יג), ראב"ד (לרי"ף), רבינו יונה (הו' בריטב"א ומהר"ם חלאוה כאן, ורא"ש ושא"ר ע"ז שם), ורשב"א (הו' בהנ"ל).</w:t>
      </w:r>
    </w:p>
  </w:footnote>
  <w:footnote w:id="599">
    <w:p w14:paraId="13C89B69" w14:textId="77777777" w:rsidR="003B3F2C" w:rsidRDefault="00000000" w:rsidP="00F74CBA">
      <w:pPr>
        <w:pStyle w:val="Footnote"/>
        <w:bidi/>
      </w:pPr>
      <w:r>
        <w:rPr>
          <w:rStyle w:val="ac"/>
          <w:rtl/>
        </w:rPr>
        <w:footnoteRef/>
      </w:r>
      <w:r>
        <w:rPr>
          <w:rtl/>
        </w:rPr>
        <w:t>והביא דכעי"ז מצאנו (ע"ז מט.) בהמה שנתפטמה בכרשיני ע"ז, תרזה. וצ"ב מה תועלת שתרזה ויוכחש השבח. הלא אי אפשר לומר דמה שהושבח בגרמת הכרשינין יוכחש, אלא בשר אחר הוא שהוכחש.</w:t>
      </w:r>
    </w:p>
  </w:footnote>
  <w:footnote w:id="600">
    <w:p w14:paraId="11FEC19F" w14:textId="77777777" w:rsidR="003B3F2C" w:rsidRDefault="00000000" w:rsidP="00F74CBA">
      <w:pPr>
        <w:pStyle w:val="Footnote"/>
        <w:bidi/>
      </w:pPr>
      <w:r>
        <w:rPr>
          <w:rStyle w:val="ac"/>
          <w:rtl/>
        </w:rPr>
        <w:footnoteRef/>
      </w:r>
      <w:r>
        <w:rPr>
          <w:rtl/>
        </w:rPr>
        <w:t>וה</w:t>
      </w:r>
      <w:r>
        <w:rPr>
          <w:b/>
          <w:bCs/>
          <w:rtl/>
        </w:rPr>
        <w:t>בעה"מ</w:t>
      </w:r>
      <w:r>
        <w:rPr>
          <w:rtl/>
        </w:rPr>
        <w:t xml:space="preserve"> הביא דיש ספרים דגרסו (כאן) וכן היה ר"א נוהג בכל איסורין שבתורה. וקאי אפדיון.</w:t>
      </w:r>
    </w:p>
  </w:footnote>
  <w:footnote w:id="601">
    <w:p w14:paraId="7556A642" w14:textId="77777777" w:rsidR="003B3F2C" w:rsidRDefault="00000000" w:rsidP="00F74CBA">
      <w:pPr>
        <w:pStyle w:val="Footnote"/>
        <w:bidi/>
      </w:pPr>
      <w:r>
        <w:rPr>
          <w:rStyle w:val="ac"/>
          <w:rtl/>
        </w:rPr>
        <w:footnoteRef/>
      </w:r>
      <w:r>
        <w:rPr>
          <w:rtl/>
        </w:rPr>
        <w:t>וה</w:t>
      </w:r>
      <w:r>
        <w:rPr>
          <w:b/>
          <w:bCs/>
          <w:rtl/>
        </w:rPr>
        <w:t>קוב"ש</w:t>
      </w:r>
      <w:r>
        <w:rPr>
          <w:rtl/>
        </w:rPr>
        <w:t xml:space="preserve"> (קכ) הק' דולד בעל מום אינו נפסל למזבח, ומ"ש דלא אמרי' דהוה יוצא מהפסול. ותי' דאף הבהמה עצמה כשירה אי עבר המום, והמום פוסל רק לשעה שיש מום. והולד שאין בו מום אינו פסול. משא"כ נרבע דחל בו פסול לעולם. והביא דבגמ' (שם) דנו אף על ולד טריפה. ומוכח מזה דחל פסול בטריפה, ואף לו יצוייר שתחזור לבריאותה [ע"י מעשה נס] כבר חל בו פסול. [עי"ש שדן בזה. ויל"ד אי דוקא טריפה לגבוה או אף להדיוט].</w:t>
      </w:r>
    </w:p>
  </w:footnote>
  <w:footnote w:id="602">
    <w:p w14:paraId="18352658" w14:textId="77777777" w:rsidR="003B3F2C" w:rsidRDefault="00000000" w:rsidP="00F74CBA">
      <w:pPr>
        <w:pStyle w:val="Footnote"/>
        <w:bidi/>
      </w:pPr>
      <w:r>
        <w:rPr>
          <w:rStyle w:val="ac"/>
          <w:rtl/>
        </w:rPr>
        <w:footnoteRef/>
      </w:r>
      <w:r>
        <w:rPr>
          <w:rtl/>
        </w:rPr>
        <w:t xml:space="preserve">ובפשוטו קאי למ"ד חוששין לזרע האב, וכ"כ </w:t>
      </w:r>
      <w:r>
        <w:rPr>
          <w:b/>
          <w:bCs/>
          <w:rtl/>
        </w:rPr>
        <w:t>תוס'</w:t>
      </w:r>
      <w:r>
        <w:rPr>
          <w:rtl/>
        </w:rPr>
        <w:t xml:space="preserve"> (סנהדרין פ:). ועוד תי' דהיכא דחד איסור וחד היתר לכו"ע מהני זרע האב. [וה</w:t>
      </w:r>
      <w:r>
        <w:rPr>
          <w:b/>
          <w:bCs/>
          <w:rtl/>
        </w:rPr>
        <w:t>אחרונים</w:t>
      </w:r>
      <w:r>
        <w:rPr>
          <w:rtl/>
        </w:rPr>
        <w:t xml:space="preserve"> דנו דנידון חוששין לזרע האב שייך בקביעת המין. אבל בנידון נגרם מאיסור מזבח אין חילוק בין אב לאם. ע"ע גר"ח מאכ"א ג יא].</w:t>
      </w:r>
    </w:p>
  </w:footnote>
  <w:footnote w:id="603">
    <w:p w14:paraId="4A0CB4E4" w14:textId="77777777" w:rsidR="003B3F2C" w:rsidRDefault="00000000" w:rsidP="00F74CBA">
      <w:pPr>
        <w:pStyle w:val="Footnote"/>
        <w:bidi/>
      </w:pPr>
      <w:r>
        <w:rPr>
          <w:rStyle w:val="ac"/>
          <w:rtl/>
        </w:rPr>
        <w:footnoteRef/>
      </w:r>
      <w:r>
        <w:rPr>
          <w:rtl/>
        </w:rPr>
        <w:t>ולכאורה אף ולד טריפה [דבסוגיא חולין שם מדמו להדדי].</w:t>
      </w:r>
    </w:p>
  </w:footnote>
  <w:footnote w:id="604">
    <w:p w14:paraId="64846E23" w14:textId="77777777" w:rsidR="003B3F2C" w:rsidRDefault="00000000" w:rsidP="00F74CBA">
      <w:pPr>
        <w:pStyle w:val="Footnote"/>
        <w:bidi/>
      </w:pPr>
      <w:r>
        <w:rPr>
          <w:rStyle w:val="ac"/>
          <w:rtl/>
        </w:rPr>
        <w:footnoteRef/>
      </w:r>
      <w:r>
        <w:rPr>
          <w:rtl/>
        </w:rPr>
        <w:t>ולכאורה משמע דכוונתו דאף היכא דשניהם נרבעו אינו פוסל. [ולשון זוז"ג הוה משל בעלמא].</w:t>
      </w:r>
    </w:p>
  </w:footnote>
  <w:footnote w:id="605">
    <w:p w14:paraId="4782105A" w14:textId="77777777" w:rsidR="003B3F2C" w:rsidRDefault="00000000" w:rsidP="00F74CBA">
      <w:pPr>
        <w:pStyle w:val="Footnote"/>
        <w:bidi/>
      </w:pPr>
      <w:r>
        <w:rPr>
          <w:rStyle w:val="ac"/>
          <w:rtl/>
        </w:rPr>
        <w:footnoteRef/>
      </w:r>
      <w:r>
        <w:rPr>
          <w:rtl/>
        </w:rPr>
        <w:t>ועד"ז איתא (גיטין כ., ועד"ז שם עז.) לוי דרשה משמיה דרבי ולא קלסוה, משמיה דרבים וקלסוה. פרש"י דאמר משמיה דרבים כי היכי דליקבלוה מיניה. וכן (ב"ב קיב.) לפי' רגמ"ה, וה</w:t>
      </w:r>
      <w:r>
        <w:rPr>
          <w:b/>
          <w:bCs/>
          <w:rtl/>
        </w:rPr>
        <w:t>ריטב"א</w:t>
      </w:r>
      <w:r>
        <w:rPr>
          <w:rtl/>
        </w:rPr>
        <w:t xml:space="preserve"> (ב"ב שם) הק' בזה.</w:t>
      </w:r>
    </w:p>
  </w:footnote>
  <w:footnote w:id="606">
    <w:p w14:paraId="63BA2C27" w14:textId="77777777" w:rsidR="003B3F2C" w:rsidRDefault="00000000" w:rsidP="00F74CBA">
      <w:pPr>
        <w:pStyle w:val="Footnote"/>
        <w:bidi/>
      </w:pPr>
      <w:r>
        <w:rPr>
          <w:rStyle w:val="ac"/>
          <w:rtl/>
        </w:rPr>
        <w:footnoteRef/>
      </w:r>
      <w:r>
        <w:rPr>
          <w:rtl/>
        </w:rPr>
        <w:t>ועד"ז (ברכות כז. ומסכת כלה) האומר דבר שלא שמע מפי רבו גורם לשכינה שתסתלק מישראל.</w:t>
      </w:r>
    </w:p>
    <w:p w14:paraId="783CBDBD" w14:textId="77777777" w:rsidR="003B3F2C" w:rsidRDefault="00000000" w:rsidP="00F74CBA">
      <w:pPr>
        <w:pStyle w:val="Footnote"/>
        <w:bidi/>
      </w:pPr>
      <w:r>
        <w:rPr>
          <w:rtl/>
        </w:rPr>
        <w:tab/>
        <w:t>וה</w:t>
      </w:r>
      <w:r>
        <w:rPr>
          <w:b/>
          <w:bCs/>
          <w:rtl/>
        </w:rPr>
        <w:t>אחרונים</w:t>
      </w:r>
      <w:r>
        <w:rPr>
          <w:rtl/>
        </w:rPr>
        <w:t xml:space="preserve"> דנו אי הוה אף במקום דאין נפק"מ לדינא. [וע' ס' מר קשישא לחוות יאיר].</w:t>
      </w:r>
    </w:p>
  </w:footnote>
  <w:footnote w:id="607">
    <w:p w14:paraId="4D47F93D" w14:textId="77777777" w:rsidR="003B3F2C" w:rsidRDefault="00000000" w:rsidP="00F74CBA">
      <w:pPr>
        <w:pStyle w:val="Footnote"/>
        <w:bidi/>
      </w:pPr>
      <w:r>
        <w:rPr>
          <w:rStyle w:val="ac"/>
          <w:rtl/>
        </w:rPr>
        <w:footnoteRef/>
      </w:r>
      <w:r>
        <w:rPr>
          <w:rtl/>
        </w:rPr>
        <w:t xml:space="preserve">וכמ"ש </w:t>
      </w:r>
      <w:r>
        <w:rPr>
          <w:b/>
          <w:bCs/>
          <w:rtl/>
        </w:rPr>
        <w:t>תוס</w:t>
      </w:r>
      <w:r>
        <w:rPr>
          <w:rtl/>
        </w:rPr>
        <w:t>' (לעיל כא:).</w:t>
      </w:r>
    </w:p>
  </w:footnote>
  <w:footnote w:id="608">
    <w:p w14:paraId="5D31837B" w14:textId="77777777" w:rsidR="003B3F2C" w:rsidRDefault="00000000" w:rsidP="00F74CBA">
      <w:pPr>
        <w:pStyle w:val="Footnote"/>
        <w:bidi/>
      </w:pPr>
      <w:r>
        <w:rPr>
          <w:rStyle w:val="ac"/>
          <w:rtl/>
        </w:rPr>
        <w:footnoteRef/>
      </w:r>
      <w:r>
        <w:rPr>
          <w:rtl/>
        </w:rPr>
        <w:t>למ"ד עוממות דוקא, ולמ"ד אף לוחשות. [ולא ביאר אמאי אסור לכתחילה, ואילו התם מותר לכתחילה].</w:t>
      </w:r>
    </w:p>
  </w:footnote>
  <w:footnote w:id="609">
    <w:p w14:paraId="4F8DFC38" w14:textId="77777777" w:rsidR="003B3F2C" w:rsidRDefault="00000000" w:rsidP="00F74CBA">
      <w:pPr>
        <w:pStyle w:val="Footnote"/>
        <w:bidi/>
      </w:pPr>
      <w:r>
        <w:rPr>
          <w:rStyle w:val="ac"/>
          <w:rtl/>
        </w:rPr>
        <w:footnoteRef/>
      </w:r>
      <w:r>
        <w:rPr>
          <w:rtl/>
        </w:rPr>
        <w:t>וה</w:t>
      </w:r>
      <w:r>
        <w:rPr>
          <w:b/>
          <w:bCs/>
          <w:rtl/>
        </w:rPr>
        <w:t>חזו"א</w:t>
      </w:r>
      <w:r>
        <w:rPr>
          <w:rtl/>
        </w:rPr>
        <w:t xml:space="preserve"> (ז) תמה מ"ש שמן מעצים.</w:t>
      </w:r>
    </w:p>
  </w:footnote>
  <w:footnote w:id="610">
    <w:p w14:paraId="1511D7D3" w14:textId="77777777" w:rsidR="003B3F2C" w:rsidRDefault="00000000" w:rsidP="00F74CBA">
      <w:pPr>
        <w:pStyle w:val="Footnote"/>
        <w:bidi/>
      </w:pPr>
      <w:r>
        <w:rPr>
          <w:rStyle w:val="ac"/>
          <w:rtl/>
        </w:rPr>
        <w:footnoteRef/>
      </w:r>
      <w:r>
        <w:rPr>
          <w:rtl/>
        </w:rPr>
        <w:t>ואסור להשתמש בדבר שנשבח ע"י הדליקה. וכן להנות באור הדולק מהשמן. [דאי חשיב שנהנה מדבר שכבר כלה, דעת תוס' שם דמותר {עכ"פ מדאורייתא} להדליק, ואף בשעה דעדיין אסור בהנאה].</w:t>
      </w:r>
    </w:p>
    <w:p w14:paraId="68916735" w14:textId="77777777" w:rsidR="003B3F2C" w:rsidRDefault="00000000" w:rsidP="00F74CBA">
      <w:pPr>
        <w:pStyle w:val="Footnote"/>
        <w:bidi/>
      </w:pPr>
      <w:r>
        <w:rPr>
          <w:rtl/>
        </w:rPr>
        <w:tab/>
        <w:t xml:space="preserve">{ואפשר דאין איסור דאורייתא להנות לאורה, וכדלעיל כו. דמראה אין בו משום מעילה ואיסו"ה דאורייתא. אבל מ"מ אסור להדליק ע"ד כן. דהוה שימוש הנאת איסור. אף דגדר השימוש אין בו ממש. אלא דאי הנאת האור בא מדבר הכלה, נחשב כילוי בעלמא של האיסו"ה. והוא נהנה ממילא אח"כ}.  </w:t>
      </w:r>
    </w:p>
  </w:footnote>
  <w:footnote w:id="611">
    <w:p w14:paraId="2D3146E1" w14:textId="77777777" w:rsidR="003B3F2C" w:rsidRDefault="00000000" w:rsidP="00F74CBA">
      <w:pPr>
        <w:pStyle w:val="Footnote"/>
        <w:bidi/>
      </w:pPr>
      <w:r>
        <w:rPr>
          <w:rStyle w:val="ac"/>
          <w:rtl/>
        </w:rPr>
        <w:footnoteRef/>
      </w:r>
      <w:r>
        <w:rPr>
          <w:rtl/>
        </w:rPr>
        <w:t>באופ"א קצת. [ואולי יש להעמיס כן בדברי התוס' כב:. אבל בתוס' שבת מבואר דהוה חילוק אחר].</w:t>
      </w:r>
    </w:p>
  </w:footnote>
  <w:footnote w:id="612">
    <w:p w14:paraId="5678EB6C" w14:textId="77777777" w:rsidR="003B3F2C" w:rsidRDefault="00000000" w:rsidP="00F74CBA">
      <w:pPr>
        <w:pStyle w:val="Footnote"/>
        <w:bidi/>
      </w:pPr>
      <w:r>
        <w:rPr>
          <w:rStyle w:val="ac"/>
          <w:rtl/>
        </w:rPr>
        <w:footnoteRef/>
      </w:r>
      <w:r>
        <w:rPr>
          <w:rtl/>
        </w:rPr>
        <w:t xml:space="preserve">וכמ"ש </w:t>
      </w:r>
      <w:r>
        <w:rPr>
          <w:b/>
          <w:bCs/>
          <w:rtl/>
        </w:rPr>
        <w:t>תוס</w:t>
      </w:r>
      <w:r>
        <w:rPr>
          <w:rtl/>
        </w:rPr>
        <w:t xml:space="preserve">' (ביצה כב.) דהמסתפק משמן שבנר חייב משום כיבוי, דבשעה שמסתפק מכבה קצת שלא ידלק כ"כ. [וע' </w:t>
      </w:r>
      <w:r>
        <w:rPr>
          <w:b/>
          <w:bCs/>
          <w:rtl/>
        </w:rPr>
        <w:t>רא"ש</w:t>
      </w:r>
      <w:r>
        <w:rPr>
          <w:rtl/>
        </w:rPr>
        <w:t xml:space="preserve"> שם ב יז].</w:t>
      </w:r>
    </w:p>
  </w:footnote>
  <w:footnote w:id="613">
    <w:p w14:paraId="77EC6539" w14:textId="77777777" w:rsidR="003B3F2C" w:rsidRDefault="00000000" w:rsidP="00F74CBA">
      <w:pPr>
        <w:pStyle w:val="Footnote"/>
        <w:bidi/>
      </w:pPr>
      <w:r>
        <w:rPr>
          <w:rStyle w:val="ac"/>
          <w:rtl/>
        </w:rPr>
        <w:footnoteRef/>
      </w:r>
      <w:r>
        <w:rPr>
          <w:rtl/>
        </w:rPr>
        <w:t>וה</w:t>
      </w:r>
      <w:r>
        <w:rPr>
          <w:b/>
          <w:bCs/>
          <w:rtl/>
        </w:rPr>
        <w:t>ראב"ד</w:t>
      </w:r>
      <w:r>
        <w:rPr>
          <w:rtl/>
        </w:rPr>
        <w:t xml:space="preserve"> ביאר דכיון דלא ידעי' מאן דאסר, נקטי' פשטות המשנה להתיר.</w:t>
      </w:r>
    </w:p>
  </w:footnote>
  <w:footnote w:id="614">
    <w:p w14:paraId="42F4377D" w14:textId="77777777" w:rsidR="003B3F2C" w:rsidRDefault="00000000" w:rsidP="00F74CBA">
      <w:pPr>
        <w:pStyle w:val="Footnote"/>
        <w:bidi/>
      </w:pPr>
      <w:r>
        <w:rPr>
          <w:rStyle w:val="ac"/>
          <w:rtl/>
        </w:rPr>
        <w:footnoteRef/>
      </w:r>
      <w:r>
        <w:rPr>
          <w:rtl/>
        </w:rPr>
        <w:t>ויל"ד אי כוונתו מגדרי אפרן של איסו"ה הנשרפין [וכמ"ש בתחילת הסוגיא] או דהוה היתר דהנשרף לא בא ממשות העצים. וכ"כ ה</w:t>
      </w:r>
      <w:r>
        <w:rPr>
          <w:b/>
          <w:bCs/>
          <w:rtl/>
        </w:rPr>
        <w:t>חזו"א</w:t>
      </w:r>
      <w:r>
        <w:rPr>
          <w:rtl/>
        </w:rPr>
        <w:t xml:space="preserve"> (ז) דרבנן ס"ל דשלהבת של איסו"ה מותרת, אף דקשורה בעצים מ"מ חשיב ככלה האיסור. דהשלהבת בא ע"י אפיסת העצים.</w:t>
      </w:r>
    </w:p>
  </w:footnote>
  <w:footnote w:id="615">
    <w:p w14:paraId="2E0192F3" w14:textId="77777777" w:rsidR="003B3F2C" w:rsidRDefault="00000000" w:rsidP="00F74CBA">
      <w:pPr>
        <w:pStyle w:val="Footnote"/>
        <w:bidi/>
      </w:pPr>
      <w:r>
        <w:rPr>
          <w:rStyle w:val="ac"/>
          <w:rtl/>
        </w:rPr>
        <w:footnoteRef/>
      </w:r>
      <w:r>
        <w:rPr>
          <w:rtl/>
        </w:rPr>
        <w:t>וה</w:t>
      </w:r>
      <w:r>
        <w:rPr>
          <w:b/>
          <w:bCs/>
          <w:rtl/>
        </w:rPr>
        <w:t>ר"ן</w:t>
      </w:r>
      <w:r>
        <w:rPr>
          <w:rtl/>
        </w:rPr>
        <w:t xml:space="preserve"> כת' דנהי דאמרינן הא רבי הא רבנן, ורבי ס"ל זה וזה גורם אסור, סברת רבנן מטעם אחר.</w:t>
      </w:r>
    </w:p>
  </w:footnote>
  <w:footnote w:id="616">
    <w:p w14:paraId="0D6F3445" w14:textId="77777777" w:rsidR="003B3F2C" w:rsidRDefault="00000000" w:rsidP="00F74CBA">
      <w:pPr>
        <w:pStyle w:val="Footnote"/>
        <w:bidi/>
      </w:pPr>
      <w:r>
        <w:rPr>
          <w:rStyle w:val="ac"/>
          <w:rtl/>
        </w:rPr>
        <w:footnoteRef/>
      </w:r>
      <w:r>
        <w:rPr>
          <w:rtl/>
        </w:rPr>
        <w:t>וכן משמע ב</w:t>
      </w:r>
      <w:r>
        <w:rPr>
          <w:b/>
          <w:bCs/>
          <w:rtl/>
        </w:rPr>
        <w:t>תוס</w:t>
      </w:r>
      <w:r>
        <w:rPr>
          <w:rtl/>
        </w:rPr>
        <w:t>' (כו: ד"ה בישלה) שדנו מצד אפרן. וכן נקטו המהרש"ל ומהרש"א (ע' בסמוך).</w:t>
      </w:r>
    </w:p>
  </w:footnote>
  <w:footnote w:id="617">
    <w:p w14:paraId="7E34F32F" w14:textId="77777777" w:rsidR="003B3F2C" w:rsidRDefault="00000000" w:rsidP="00F74CBA">
      <w:pPr>
        <w:pStyle w:val="Footnote"/>
        <w:bidi/>
      </w:pPr>
      <w:r>
        <w:rPr>
          <w:rStyle w:val="ac"/>
          <w:rtl/>
        </w:rPr>
        <w:footnoteRef/>
      </w:r>
      <w:r>
        <w:rPr>
          <w:rtl/>
        </w:rPr>
        <w:t>ב</w:t>
      </w:r>
      <w:r>
        <w:rPr>
          <w:b/>
          <w:bCs/>
          <w:rtl/>
        </w:rPr>
        <w:t>הג' יעב"ץ</w:t>
      </w:r>
      <w:r>
        <w:rPr>
          <w:rtl/>
        </w:rPr>
        <w:t xml:space="preserve"> (ועוד אחרונים) כת' דרב אמי הוא רמי בר חמא (שהוזכר בסמוך). וכ"ד הגמ' לקצר השמות.</w:t>
      </w:r>
    </w:p>
  </w:footnote>
  <w:footnote w:id="618">
    <w:p w14:paraId="50625426" w14:textId="77777777" w:rsidR="003B3F2C" w:rsidRDefault="00000000" w:rsidP="00F74CBA">
      <w:pPr>
        <w:pStyle w:val="Footnote"/>
        <w:bidi/>
      </w:pPr>
      <w:r>
        <w:rPr>
          <w:rStyle w:val="ac"/>
          <w:rtl/>
        </w:rPr>
        <w:footnoteRef/>
      </w:r>
      <w:r>
        <w:rPr>
          <w:rtl/>
        </w:rPr>
        <w:t>וה</w:t>
      </w:r>
      <w:r>
        <w:rPr>
          <w:b/>
          <w:bCs/>
          <w:rtl/>
        </w:rPr>
        <w:t>מנחת ברוך</w:t>
      </w:r>
      <w:r>
        <w:rPr>
          <w:rtl/>
        </w:rPr>
        <w:t xml:space="preserve"> (לו) הק' דתנן (ביצה לט.) גחלי הקדש מועלין בהם. ולהדיא דאפרן אסור [למש"כ תוס' לעיל דאף גחלים הוה כמו אפר]. וחידש דמ"מ ס"ד דשלהבת היוצא מהגחלת עדיף. [עי"ש].</w:t>
      </w:r>
    </w:p>
  </w:footnote>
  <w:footnote w:id="619">
    <w:p w14:paraId="67431C3B" w14:textId="77777777" w:rsidR="003B3F2C" w:rsidRDefault="00000000" w:rsidP="00F74CBA">
      <w:pPr>
        <w:pStyle w:val="Footnote"/>
        <w:bidi/>
      </w:pPr>
      <w:r>
        <w:rPr>
          <w:rStyle w:val="ac"/>
          <w:rtl/>
        </w:rPr>
        <w:footnoteRef/>
      </w:r>
      <w:r>
        <w:rPr>
          <w:rtl/>
        </w:rPr>
        <w:t>וה</w:t>
      </w:r>
      <w:r>
        <w:rPr>
          <w:b/>
          <w:bCs/>
          <w:rtl/>
        </w:rPr>
        <w:t>מהרש"א</w:t>
      </w:r>
      <w:r>
        <w:rPr>
          <w:rtl/>
        </w:rPr>
        <w:t xml:space="preserve"> האריך להק' ע"ז.</w:t>
      </w:r>
    </w:p>
  </w:footnote>
  <w:footnote w:id="620">
    <w:p w14:paraId="149EE8E4" w14:textId="77777777" w:rsidR="003B3F2C" w:rsidRDefault="00000000" w:rsidP="00F74CBA">
      <w:pPr>
        <w:pStyle w:val="Footnote"/>
        <w:bidi/>
      </w:pPr>
      <w:r>
        <w:rPr>
          <w:rStyle w:val="ac"/>
          <w:rtl/>
        </w:rPr>
        <w:footnoteRef/>
      </w:r>
      <w:r>
        <w:rPr>
          <w:rtl/>
        </w:rPr>
        <w:t>וכן מבואר מדברי הר"ן ע"ז, (הו' לעיל כו:). [וע' בסמוך בדברי התוס'].</w:t>
      </w:r>
    </w:p>
  </w:footnote>
  <w:footnote w:id="621">
    <w:p w14:paraId="2F59240F" w14:textId="77777777" w:rsidR="003B3F2C" w:rsidRDefault="00000000" w:rsidP="00F74CBA">
      <w:pPr>
        <w:pStyle w:val="Footnote"/>
        <w:bidi/>
      </w:pPr>
      <w:r>
        <w:rPr>
          <w:rStyle w:val="ac"/>
          <w:rtl/>
        </w:rPr>
        <w:footnoteRef/>
      </w:r>
      <w:r>
        <w:rPr>
          <w:rtl/>
        </w:rPr>
        <w:t>וה</w:t>
      </w:r>
      <w:r>
        <w:rPr>
          <w:b/>
          <w:bCs/>
          <w:rtl/>
        </w:rPr>
        <w:t>קה"י</w:t>
      </w:r>
      <w:r>
        <w:rPr>
          <w:rtl/>
        </w:rPr>
        <w:t xml:space="preserve"> הביא דכעי"ז מצאנו (תרומות ט ד) גבי גידולי הקדש. ואף דבשאר איסורין אין איסור על היוצא כה"ג, בהקדש ל"מ דגוף האיסור נשרף.</w:t>
      </w:r>
    </w:p>
  </w:footnote>
  <w:footnote w:id="622">
    <w:p w14:paraId="09C913E4" w14:textId="77777777" w:rsidR="003B3F2C" w:rsidRDefault="00000000" w:rsidP="00F74CBA">
      <w:pPr>
        <w:pStyle w:val="Footnote"/>
        <w:bidi/>
      </w:pPr>
      <w:r>
        <w:rPr>
          <w:rStyle w:val="ac"/>
          <w:rtl/>
        </w:rPr>
        <w:footnoteRef/>
      </w:r>
      <w:r>
        <w:rPr>
          <w:rtl/>
        </w:rPr>
        <w:t>והביא מהברייתא (סוף תמורה) דכל הנשרפין אפרן מותר חוץ מאפר אשירה. ואפר הקדש לעולם אסור. והגמ' (שם) מדייקת דלא עירבום משום דבע"ז מהני ביטול. ו</w:t>
      </w:r>
      <w:r>
        <w:rPr>
          <w:b/>
          <w:bCs/>
          <w:rtl/>
        </w:rPr>
        <w:t>רבינו דוד</w:t>
      </w:r>
      <w:r>
        <w:rPr>
          <w:rtl/>
        </w:rPr>
        <w:t xml:space="preserve"> ביאר דאפר הקדש חמיר [לענין מה שאפה כנגדו].</w:t>
      </w:r>
    </w:p>
  </w:footnote>
  <w:footnote w:id="623">
    <w:p w14:paraId="020CCD66" w14:textId="77777777" w:rsidR="003B3F2C" w:rsidRDefault="00000000" w:rsidP="00F74CBA">
      <w:pPr>
        <w:pStyle w:val="Footnote"/>
        <w:bidi/>
      </w:pPr>
      <w:r>
        <w:rPr>
          <w:rStyle w:val="ac"/>
          <w:rtl/>
        </w:rPr>
        <w:footnoteRef/>
      </w:r>
      <w:r>
        <w:rPr>
          <w:rtl/>
        </w:rPr>
        <w:t>וה</w:t>
      </w:r>
      <w:r>
        <w:rPr>
          <w:b/>
          <w:bCs/>
          <w:rtl/>
        </w:rPr>
        <w:t>אבנ"מ</w:t>
      </w:r>
      <w:r>
        <w:rPr>
          <w:rtl/>
        </w:rPr>
        <w:t xml:space="preserve"> הק' מהגמ' שם לדברי הר"ן דזוז"ג משום ביטול, וע"ז אינו בטל אפי' באלף. ותי' דמבואר (ע"ז עג. לחד מ"ד) דאיסורא לגו התירא נתבטל. דהיכא דהאיסור נופל לתוך היתר [כיון דאינו עומד בעין, אין לו חשיבות ובטל].</w:t>
      </w:r>
    </w:p>
  </w:footnote>
  <w:footnote w:id="624">
    <w:p w14:paraId="4030850A" w14:textId="77777777" w:rsidR="003B3F2C" w:rsidRDefault="00000000" w:rsidP="00F74CBA">
      <w:pPr>
        <w:pStyle w:val="Footnote"/>
        <w:bidi/>
      </w:pPr>
      <w:r>
        <w:rPr>
          <w:rStyle w:val="ac"/>
          <w:rtl/>
        </w:rPr>
        <w:footnoteRef/>
      </w:r>
      <w:r>
        <w:rPr>
          <w:rtl/>
        </w:rPr>
        <w:t>וה</w:t>
      </w:r>
      <w:r>
        <w:rPr>
          <w:b/>
          <w:bCs/>
          <w:rtl/>
        </w:rPr>
        <w:t>שעה"צ</w:t>
      </w:r>
      <w:r>
        <w:rPr>
          <w:rtl/>
        </w:rPr>
        <w:t xml:space="preserve"> (תמה כד) דן דיאסר אף לאחר פסח, משום חמץ שעבר עליו הפסח.</w:t>
      </w:r>
    </w:p>
  </w:footnote>
  <w:footnote w:id="625">
    <w:p w14:paraId="206CB950" w14:textId="77777777" w:rsidR="003B3F2C" w:rsidRDefault="00000000" w:rsidP="00F74CBA">
      <w:pPr>
        <w:pStyle w:val="Footnote"/>
        <w:bidi/>
      </w:pPr>
      <w:r>
        <w:rPr>
          <w:rStyle w:val="ac"/>
          <w:rtl/>
        </w:rPr>
        <w:footnoteRef/>
      </w:r>
      <w:r>
        <w:rPr>
          <w:rtl/>
        </w:rPr>
        <w:t>וה</w:t>
      </w:r>
      <w:r>
        <w:rPr>
          <w:b/>
          <w:bCs/>
          <w:rtl/>
        </w:rPr>
        <w:t>שער"י</w:t>
      </w:r>
      <w:r>
        <w:rPr>
          <w:rtl/>
        </w:rPr>
        <w:t xml:space="preserve"> (ג כה) הביא דברי ה</w:t>
      </w:r>
      <w:r>
        <w:rPr>
          <w:b/>
          <w:bCs/>
          <w:rtl/>
        </w:rPr>
        <w:t>מרדכי</w:t>
      </w:r>
      <w:r>
        <w:rPr>
          <w:rtl/>
        </w:rPr>
        <w:t xml:space="preserve"> (שבת רנט, הו' בב"י או"ח שכ ב) דיין הנסחט בשבת, ומתערב מיד עם שאר משקין ומתבטל. אף דיש לו מתירין אחר השבת, כיון דלא ניכר מעולם לא חל עליו דין איסור.</w:t>
      </w:r>
    </w:p>
  </w:footnote>
  <w:footnote w:id="626">
    <w:p w14:paraId="060DF307" w14:textId="77777777" w:rsidR="003B3F2C" w:rsidRDefault="00000000" w:rsidP="00F74CBA">
      <w:pPr>
        <w:pStyle w:val="Footnote"/>
        <w:bidi/>
      </w:pPr>
      <w:r>
        <w:rPr>
          <w:rStyle w:val="ac"/>
          <w:rtl/>
        </w:rPr>
        <w:footnoteRef/>
      </w:r>
      <w:r>
        <w:rPr>
          <w:rtl/>
        </w:rPr>
        <w:t>דה</w:t>
      </w:r>
      <w:r>
        <w:rPr>
          <w:b/>
          <w:bCs/>
          <w:rtl/>
        </w:rPr>
        <w:t>אחרונים</w:t>
      </w:r>
      <w:r>
        <w:rPr>
          <w:rtl/>
        </w:rPr>
        <w:t xml:space="preserve"> (ע' קובה"ע נה א, שיע' ר' איצל' מפונוביז' טו) חקרו האם שורש החיוב מעילה הוא משום שהוציאו לחולין, או דנתחייב לשלם מחמת שנהנה [או עשה מעשה הוצאה], ועי"ז יצאת לחולין.</w:t>
      </w:r>
    </w:p>
    <w:p w14:paraId="60311986" w14:textId="77777777" w:rsidR="003B3F2C" w:rsidRDefault="00000000" w:rsidP="00F74CBA">
      <w:pPr>
        <w:pStyle w:val="Footnote"/>
        <w:bidi/>
      </w:pPr>
      <w:r>
        <w:rPr>
          <w:rtl/>
        </w:rPr>
        <w:tab/>
        <w:t>והקוב"ש הק' דאי שורש החיוב מחמת מעשה הוצאתו, דגזיה"כ דיש לו כוח להוציא הקדש לחולין, א"כ אף במידי דלא מעל למה לא יצא לחולין]. [ואכמ"ל].</w:t>
      </w:r>
    </w:p>
  </w:footnote>
  <w:footnote w:id="627">
    <w:p w14:paraId="56AD1C8B" w14:textId="77777777" w:rsidR="003B3F2C" w:rsidRDefault="00000000" w:rsidP="00F74CBA">
      <w:pPr>
        <w:pStyle w:val="Footnote"/>
        <w:bidi/>
      </w:pPr>
      <w:r>
        <w:rPr>
          <w:rStyle w:val="ac"/>
          <w:rtl/>
        </w:rPr>
        <w:footnoteRef/>
      </w:r>
      <w:r>
        <w:rPr>
          <w:rtl/>
        </w:rPr>
        <w:t>דאילו בעלמא מבואר דבהמת שלמים אין מעילה, אך היה אפ"ל דבדמים יש מעילה.</w:t>
      </w:r>
    </w:p>
  </w:footnote>
  <w:footnote w:id="628">
    <w:p w14:paraId="4A2CEBCB" w14:textId="77777777" w:rsidR="003B3F2C" w:rsidRDefault="00000000" w:rsidP="00F74CBA">
      <w:pPr>
        <w:pStyle w:val="Footnote"/>
        <w:bidi/>
      </w:pPr>
      <w:r>
        <w:rPr>
          <w:rStyle w:val="ac"/>
          <w:rtl/>
        </w:rPr>
        <w:footnoteRef/>
      </w:r>
      <w:r>
        <w:rPr>
          <w:rtl/>
        </w:rPr>
        <w:t>דהוה כעין גזל הקדש. [ואף אי נימא דאין איסור הנאה מדאורייתא בשלמים, ה"מ בדבר שאינו משנהו מיעודו. אבל לשורפו ודאי אינו רשאי. ע"ע בסמוך].</w:t>
      </w:r>
    </w:p>
  </w:footnote>
  <w:footnote w:id="629">
    <w:p w14:paraId="385EA8C8" w14:textId="77777777" w:rsidR="003B3F2C" w:rsidRDefault="00000000" w:rsidP="00F74CBA">
      <w:pPr>
        <w:pStyle w:val="Footnote"/>
        <w:bidi/>
      </w:pPr>
      <w:r>
        <w:rPr>
          <w:rStyle w:val="ac"/>
          <w:rtl/>
        </w:rPr>
        <w:footnoteRef/>
      </w:r>
      <w:r>
        <w:rPr>
          <w:rtl/>
        </w:rPr>
        <w:t>אמנם ע' ב"ק יב: וקידושין נב: [דנח' הראשונים למסקנא] אי לאחר שחיטה וזריקה אמרי' כן.</w:t>
      </w:r>
    </w:p>
  </w:footnote>
  <w:footnote w:id="630">
    <w:p w14:paraId="227DD8ED" w14:textId="77777777" w:rsidR="003B3F2C" w:rsidRDefault="00000000" w:rsidP="00F74CBA">
      <w:pPr>
        <w:pStyle w:val="Footnote"/>
        <w:bidi/>
      </w:pPr>
      <w:r>
        <w:rPr>
          <w:rStyle w:val="ac"/>
          <w:rtl/>
        </w:rPr>
        <w:footnoteRef/>
      </w:r>
      <w:r>
        <w:rPr>
          <w:rtl/>
        </w:rPr>
        <w:t>ולכאורה היינו בהנאה שאינו פוגמו, אבל ליטול עצי שלמים ולשורפם ודאי הוה גזל הקדש. וכן אכילת חמץ של הקדש (לקמן כט.). ובסוגיין הנידון להנות מהפת שאפו בו, ולא שהותר לשורפו.</w:t>
      </w:r>
    </w:p>
  </w:footnote>
  <w:footnote w:id="631">
    <w:p w14:paraId="50F7AE86" w14:textId="77777777" w:rsidR="003B3F2C" w:rsidRDefault="00000000" w:rsidP="00F74CBA">
      <w:pPr>
        <w:pStyle w:val="Footnote"/>
        <w:bidi/>
      </w:pPr>
      <w:r>
        <w:rPr>
          <w:rStyle w:val="ac"/>
          <w:rtl/>
        </w:rPr>
        <w:footnoteRef/>
      </w:r>
      <w:r>
        <w:rPr>
          <w:rtl/>
        </w:rPr>
        <w:t>וה</w:t>
      </w:r>
      <w:r>
        <w:rPr>
          <w:b/>
          <w:bCs/>
          <w:rtl/>
        </w:rPr>
        <w:t>רש"ש</w:t>
      </w:r>
      <w:r>
        <w:rPr>
          <w:rtl/>
        </w:rPr>
        <w:t xml:space="preserve"> (שם) תמה דהוה דאורייתא. וה</w:t>
      </w:r>
      <w:r>
        <w:rPr>
          <w:b/>
          <w:bCs/>
          <w:rtl/>
        </w:rPr>
        <w:t>גרי"ז</w:t>
      </w:r>
      <w:r>
        <w:rPr>
          <w:rtl/>
        </w:rPr>
        <w:t xml:space="preserve"> (שם) כת' דהוה איסור הנאה מדאורייתא. אלא דמדרבנן תקנו ע"ז חיוב מעילה.</w:t>
      </w:r>
    </w:p>
  </w:footnote>
  <w:footnote w:id="632">
    <w:p w14:paraId="48EF2DE2" w14:textId="77777777" w:rsidR="003B3F2C" w:rsidRDefault="00000000" w:rsidP="00F74CBA">
      <w:pPr>
        <w:pStyle w:val="Footnote"/>
        <w:bidi/>
      </w:pPr>
      <w:r>
        <w:rPr>
          <w:rStyle w:val="ac"/>
          <w:rtl/>
        </w:rPr>
        <w:footnoteRef/>
      </w:r>
      <w:r>
        <w:rPr>
          <w:rtl/>
        </w:rPr>
        <w:t>דנחשב דהעכו"ם מבטלו.</w:t>
      </w:r>
    </w:p>
  </w:footnote>
  <w:footnote w:id="633">
    <w:p w14:paraId="1AC023D3" w14:textId="77777777" w:rsidR="003B3F2C" w:rsidRDefault="00000000" w:rsidP="00F74CBA">
      <w:pPr>
        <w:pStyle w:val="Footnote"/>
        <w:bidi/>
      </w:pPr>
      <w:r>
        <w:rPr>
          <w:rStyle w:val="ac"/>
          <w:rtl/>
        </w:rPr>
        <w:footnoteRef/>
      </w:r>
      <w:r>
        <w:rPr>
          <w:rtl/>
        </w:rPr>
        <w:t>וכיון דהגביה הוה ע"ז של ישראל דל"מ ביטול.</w:t>
      </w:r>
    </w:p>
  </w:footnote>
  <w:footnote w:id="634">
    <w:p w14:paraId="582B1EA2" w14:textId="77777777" w:rsidR="003B3F2C" w:rsidRDefault="00000000" w:rsidP="00F74CBA">
      <w:pPr>
        <w:pStyle w:val="Footnote"/>
        <w:bidi/>
      </w:pPr>
      <w:r>
        <w:rPr>
          <w:rStyle w:val="ac"/>
          <w:rtl/>
        </w:rPr>
        <w:footnoteRef/>
      </w:r>
      <w:r>
        <w:rPr>
          <w:rtl/>
        </w:rPr>
        <w:t>וה</w:t>
      </w:r>
      <w:r>
        <w:rPr>
          <w:b/>
          <w:bCs/>
          <w:rtl/>
        </w:rPr>
        <w:t>פנ"י</w:t>
      </w:r>
      <w:r>
        <w:rPr>
          <w:rtl/>
        </w:rPr>
        <w:t xml:space="preserve"> כת' דמשמע [לתוס'] מהמשנה סוף תמורה דהאפר אסור מדאורייתא, ולא רק משום גזירה.</w:t>
      </w:r>
    </w:p>
  </w:footnote>
  <w:footnote w:id="635">
    <w:p w14:paraId="0943038C" w14:textId="77777777" w:rsidR="003B3F2C" w:rsidRDefault="00000000" w:rsidP="00F74CBA">
      <w:pPr>
        <w:pStyle w:val="Footnote"/>
        <w:bidi/>
      </w:pPr>
      <w:r>
        <w:rPr>
          <w:rStyle w:val="ac"/>
          <w:rtl/>
        </w:rPr>
        <w:footnoteRef/>
      </w:r>
      <w:r>
        <w:rPr>
          <w:rtl/>
        </w:rPr>
        <w:t>ואם אין לו עצים ימתין עד שעת ז' וישבית בכל דבר. ואי"צ לטרוח לחפש עצים, ורשאי להמתין לכך. [ואין איסור ליכנס לשעה ז' כשיש לו חמץ].</w:t>
      </w:r>
    </w:p>
  </w:footnote>
  <w:footnote w:id="636">
    <w:p w14:paraId="6AEBCB67" w14:textId="77777777" w:rsidR="003B3F2C" w:rsidRDefault="00000000" w:rsidP="00F74CBA">
      <w:pPr>
        <w:pStyle w:val="Footnote"/>
        <w:bidi/>
      </w:pPr>
      <w:r>
        <w:rPr>
          <w:rStyle w:val="ac"/>
          <w:rtl/>
        </w:rPr>
        <w:footnoteRef/>
      </w:r>
      <w:r>
        <w:rPr>
          <w:rtl/>
        </w:rPr>
        <w:t>וה</w:t>
      </w:r>
      <w:r>
        <w:rPr>
          <w:b/>
          <w:bCs/>
          <w:rtl/>
        </w:rPr>
        <w:t>אחיעזר</w:t>
      </w:r>
      <w:r>
        <w:rPr>
          <w:rtl/>
        </w:rPr>
        <w:t xml:space="preserve"> (ג א ג) הק' דלפ"ז אף חמץ של נכרי ושל הקדש יתחייב שריפה.</w:t>
      </w:r>
    </w:p>
  </w:footnote>
  <w:footnote w:id="637">
    <w:p w14:paraId="72E71B70" w14:textId="77777777" w:rsidR="003B3F2C" w:rsidRDefault="00000000" w:rsidP="00F74CBA">
      <w:pPr>
        <w:pStyle w:val="Footnote"/>
        <w:bidi/>
      </w:pPr>
      <w:r>
        <w:rPr>
          <w:rStyle w:val="ac"/>
          <w:rtl/>
        </w:rPr>
        <w:footnoteRef/>
      </w:r>
      <w:r>
        <w:rPr>
          <w:rtl/>
        </w:rPr>
        <w:t>ומש"ה ל"ש בזה נעשית מצוותו. (וע' לעיל כא:). וכן לא חשיב ניתק לעשה.</w:t>
      </w:r>
    </w:p>
  </w:footnote>
  <w:footnote w:id="638">
    <w:p w14:paraId="27147C9E" w14:textId="77777777" w:rsidR="003B3F2C" w:rsidRDefault="00000000" w:rsidP="00F74CBA">
      <w:pPr>
        <w:pStyle w:val="Footnote"/>
        <w:bidi/>
      </w:pPr>
      <w:r>
        <w:rPr>
          <w:rStyle w:val="ac"/>
          <w:rtl/>
        </w:rPr>
        <w:footnoteRef/>
      </w:r>
      <w:r>
        <w:rPr>
          <w:rtl/>
        </w:rPr>
        <w:t>וצ"ב דאף שריפת שאר איסו"ה הוה שלא יהא ברשותו מכאן ולהבא, ואפ"ה צוותה תורה לעשות מצוות עשה זו באופן מסויים. [ויל"פ דהכא בינתיים עובר בבל יראה, ואינו בדין שתצווה התורה שיהא יושב ובטל, וימתין עד שיהא לו עצים].</w:t>
      </w:r>
    </w:p>
  </w:footnote>
  <w:footnote w:id="639">
    <w:p w14:paraId="57FD86A6" w14:textId="77777777" w:rsidR="003B3F2C" w:rsidRDefault="00000000" w:rsidP="00F74CBA">
      <w:pPr>
        <w:pStyle w:val="Footnote"/>
        <w:bidi/>
      </w:pPr>
      <w:r>
        <w:rPr>
          <w:rStyle w:val="ac"/>
          <w:rtl/>
        </w:rPr>
        <w:footnoteRef/>
      </w:r>
      <w:r>
        <w:rPr>
          <w:rtl/>
        </w:rPr>
        <w:t>וציין לדברי השאג"א (הו' בסמוך) דלר' יהודה אם השבית בשאר מילי חשיב שביטל העשה.</w:t>
      </w:r>
    </w:p>
  </w:footnote>
  <w:footnote w:id="640">
    <w:p w14:paraId="3423728F" w14:textId="77777777" w:rsidR="003B3F2C" w:rsidRDefault="00000000" w:rsidP="00F74CBA">
      <w:pPr>
        <w:pStyle w:val="Footnote"/>
        <w:bidi/>
      </w:pPr>
      <w:r>
        <w:rPr>
          <w:rStyle w:val="ac"/>
          <w:rtl/>
        </w:rPr>
        <w:footnoteRef/>
      </w:r>
      <w:r>
        <w:rPr>
          <w:rtl/>
        </w:rPr>
        <w:t>ואם שרף ע"י קוף ביטל המצווה. משא"כ בחמץ לדעת רבנן סגי ע"י קוף [לסברת הגר"ח, וע' מג"א ורע"א תמ א].</w:t>
      </w:r>
    </w:p>
  </w:footnote>
  <w:footnote w:id="641">
    <w:p w14:paraId="4EEEB323" w14:textId="77777777" w:rsidR="003B3F2C" w:rsidRDefault="00000000" w:rsidP="00F74CBA">
      <w:pPr>
        <w:pStyle w:val="Footnote"/>
        <w:bidi/>
      </w:pPr>
      <w:r>
        <w:rPr>
          <w:rStyle w:val="ac"/>
          <w:rtl/>
        </w:rPr>
        <w:footnoteRef/>
      </w:r>
      <w:r>
        <w:rPr>
          <w:rtl/>
        </w:rPr>
        <w:t>ואפשר דכוונת הגר"ח דעיקר המח' ר' יהודה ורבנן אי ילפי' תשביתו בכל דבר או לא. וכמ"ש הראשונים. ור' יהודה לא דרש 'בכל דבר', ומש"ה גדר תשביתו הוה על החמץ. ושוב יליף מק"ו מנותר, דדין החפץ בשריפה. ורבנן השיבו לשיטתו.</w:t>
      </w:r>
    </w:p>
  </w:footnote>
  <w:footnote w:id="642">
    <w:p w14:paraId="365B21BA" w14:textId="77777777" w:rsidR="003B3F2C" w:rsidRDefault="00000000" w:rsidP="00F74CBA">
      <w:pPr>
        <w:pStyle w:val="Footnote"/>
        <w:bidi/>
      </w:pPr>
      <w:r>
        <w:rPr>
          <w:rStyle w:val="ac"/>
          <w:rtl/>
        </w:rPr>
        <w:footnoteRef/>
      </w:r>
      <w:r>
        <w:rPr>
          <w:rtl/>
        </w:rPr>
        <w:t>והלח"מ הק' דהרמב"ם כת' דנתמעט 'עצים' ולא סיד רותח.</w:t>
      </w:r>
    </w:p>
  </w:footnote>
  <w:footnote w:id="643">
    <w:p w14:paraId="6129B881" w14:textId="77777777" w:rsidR="003B3F2C" w:rsidRDefault="00000000" w:rsidP="00F74CBA">
      <w:pPr>
        <w:pStyle w:val="Footnote"/>
        <w:bidi/>
      </w:pPr>
      <w:r>
        <w:rPr>
          <w:rStyle w:val="ac"/>
          <w:rtl/>
        </w:rPr>
        <w:footnoteRef/>
      </w:r>
      <w:r>
        <w:rPr>
          <w:rtl/>
        </w:rPr>
        <w:t>וה</w:t>
      </w:r>
      <w:r>
        <w:rPr>
          <w:b/>
          <w:bCs/>
          <w:rtl/>
        </w:rPr>
        <w:t>רש"ש</w:t>
      </w:r>
      <w:r>
        <w:rPr>
          <w:rtl/>
        </w:rPr>
        <w:t xml:space="preserve"> (שם) דן דאפשר דתלי בהא דנח' כמה תנאים (סנהדרין ע:) אילן שאכל אדם הראשון, ולדעת ר' יהודה היה חטה. א"כ ר' יהודה לטעמיה אף קש איקרי עץ. ואילו לשאר תנאים לא ילפי' דקש איקרי עץ. וכת' עפ"ז הנך ראשונים דפסקו כר' יהודה דביעור חמץ בשריפה, י"ל דדוקא בעצים ולא בקשים. דבזה לא קי"ל כר' יהודה.</w:t>
      </w:r>
    </w:p>
  </w:footnote>
  <w:footnote w:id="644">
    <w:p w14:paraId="18982833" w14:textId="77777777" w:rsidR="003B3F2C" w:rsidRDefault="00000000" w:rsidP="00F74CBA">
      <w:pPr>
        <w:pStyle w:val="Footnote"/>
        <w:bidi/>
      </w:pPr>
      <w:r>
        <w:rPr>
          <w:rStyle w:val="ac"/>
          <w:rtl/>
        </w:rPr>
        <w:footnoteRef/>
      </w:r>
      <w:r>
        <w:rPr>
          <w:rtl/>
        </w:rPr>
        <w:t xml:space="preserve">דחום הטבעי אשר בבע"ח המעכל המזון הוי כשריפה. והביא ממש"כ </w:t>
      </w:r>
      <w:r>
        <w:rPr>
          <w:b/>
          <w:bCs/>
          <w:rtl/>
        </w:rPr>
        <w:t>רש"י</w:t>
      </w:r>
      <w:r>
        <w:rPr>
          <w:rtl/>
        </w:rPr>
        <w:t xml:space="preserve"> (לקמן מו:) דתרומה טמאה רשאי להאכיל לכלב, ואף דדעת </w:t>
      </w:r>
      <w:r>
        <w:rPr>
          <w:b/>
          <w:bCs/>
          <w:rtl/>
        </w:rPr>
        <w:t>רש"י</w:t>
      </w:r>
      <w:r>
        <w:rPr>
          <w:rtl/>
        </w:rPr>
        <w:t xml:space="preserve"> (שבת כה.) דתרו"ט בשריפה.</w:t>
      </w:r>
    </w:p>
    <w:p w14:paraId="204ADF42" w14:textId="77777777" w:rsidR="003B3F2C" w:rsidRDefault="00000000" w:rsidP="00F74CBA">
      <w:pPr>
        <w:pStyle w:val="Footnote"/>
        <w:bidi/>
      </w:pPr>
      <w:r>
        <w:rPr>
          <w:rtl/>
        </w:rPr>
        <w:tab/>
        <w:t>אך שוב הק' הרש"ש מדבריו (שבת הנ"ל) דבעינן עצים דוקא. וכת' דבדרך רחוק קצת י"ל דאדם נקרא עץ, כדכתיב כי האדם עץ השדה. וי"ל דה"ה בהמה חיה ועוף.</w:t>
      </w:r>
    </w:p>
  </w:footnote>
  <w:footnote w:id="645">
    <w:p w14:paraId="73639953" w14:textId="77777777" w:rsidR="003B3F2C" w:rsidRDefault="00000000" w:rsidP="00F74CBA">
      <w:pPr>
        <w:pStyle w:val="Footnote"/>
        <w:bidi/>
      </w:pPr>
      <w:r>
        <w:rPr>
          <w:rStyle w:val="ac"/>
          <w:rtl/>
        </w:rPr>
        <w:footnoteRef/>
      </w:r>
      <w:r>
        <w:rPr>
          <w:rtl/>
        </w:rPr>
        <w:t xml:space="preserve">וכ"כ </w:t>
      </w:r>
      <w:r>
        <w:rPr>
          <w:b/>
          <w:bCs/>
          <w:rtl/>
        </w:rPr>
        <w:t>רע"א</w:t>
      </w:r>
      <w:r>
        <w:rPr>
          <w:rtl/>
        </w:rPr>
        <w:t xml:space="preserve">, והביא כעי"ז דלחד מ"ד קרנא בלא שבועה עדיפא מכפילא בשבועה, כיון דכפל בא רק מכח פטור בקרן. [ע' </w:t>
      </w:r>
      <w:r>
        <w:rPr>
          <w:b/>
          <w:bCs/>
          <w:rtl/>
        </w:rPr>
        <w:t>תוס</w:t>
      </w:r>
      <w:r>
        <w:rPr>
          <w:rtl/>
        </w:rPr>
        <w:t>' ב"מ מא:]. וה</w:t>
      </w:r>
      <w:r>
        <w:rPr>
          <w:b/>
          <w:bCs/>
          <w:rtl/>
        </w:rPr>
        <w:t>קוב"ש</w:t>
      </w:r>
      <w:r>
        <w:rPr>
          <w:rtl/>
        </w:rPr>
        <w:t xml:space="preserve"> (קכו) ביאר דלא מקרי סופו להקל, דהקולא היא בתולדה מהחומרא. והקוב"ש הביא משל, בהא דילפי' (לעיל כה:) לאסור בב"ח בהנאה בק"ו מערלה, והא סופו להקל, דאם יקדש אשה בבב"ח אינה מקודשת.</w:t>
      </w:r>
    </w:p>
  </w:footnote>
  <w:footnote w:id="646">
    <w:p w14:paraId="4EFE07C0" w14:textId="77777777" w:rsidR="003B3F2C" w:rsidRDefault="00000000" w:rsidP="00F74CBA">
      <w:pPr>
        <w:pStyle w:val="Footnote"/>
        <w:bidi/>
      </w:pPr>
      <w:r>
        <w:rPr>
          <w:rStyle w:val="ac"/>
          <w:rtl/>
        </w:rPr>
        <w:footnoteRef/>
      </w:r>
      <w:r>
        <w:rPr>
          <w:rtl/>
        </w:rPr>
        <w:t>וה</w:t>
      </w:r>
      <w:r>
        <w:rPr>
          <w:b/>
          <w:bCs/>
          <w:rtl/>
        </w:rPr>
        <w:t>שפ"א</w:t>
      </w:r>
      <w:r>
        <w:rPr>
          <w:rtl/>
        </w:rPr>
        <w:t xml:space="preserve"> הביא כעי"ז מדברי </w:t>
      </w:r>
      <w:r>
        <w:rPr>
          <w:b/>
          <w:bCs/>
          <w:rtl/>
        </w:rPr>
        <w:t>תוס</w:t>
      </w:r>
      <w:r>
        <w:rPr>
          <w:rtl/>
        </w:rPr>
        <w:t>' זבחים יב: (וע' מצפ"א שם).</w:t>
      </w:r>
    </w:p>
  </w:footnote>
  <w:footnote w:id="647">
    <w:p w14:paraId="027C41AC" w14:textId="77777777" w:rsidR="003B3F2C" w:rsidRDefault="00000000" w:rsidP="00F74CBA">
      <w:pPr>
        <w:pStyle w:val="Footnote"/>
        <w:bidi/>
      </w:pPr>
      <w:r>
        <w:rPr>
          <w:rStyle w:val="ac"/>
          <w:rtl/>
        </w:rPr>
        <w:footnoteRef/>
      </w:r>
      <w:r>
        <w:rPr>
          <w:rtl/>
        </w:rPr>
        <w:t>וע' בראשונים (לעיל ב. וד:).</w:t>
      </w:r>
    </w:p>
  </w:footnote>
  <w:footnote w:id="648">
    <w:p w14:paraId="73F00CB1" w14:textId="77777777" w:rsidR="003B3F2C" w:rsidRDefault="00000000" w:rsidP="00F74CBA">
      <w:pPr>
        <w:pStyle w:val="Footnote"/>
        <w:bidi/>
      </w:pPr>
      <w:r>
        <w:rPr>
          <w:rStyle w:val="ac"/>
          <w:rtl/>
        </w:rPr>
        <w:footnoteRef/>
      </w:r>
      <w:r>
        <w:rPr>
          <w:rtl/>
        </w:rPr>
        <w:t>אבל ב</w:t>
      </w:r>
      <w:r>
        <w:rPr>
          <w:b/>
          <w:bCs/>
          <w:rtl/>
        </w:rPr>
        <w:t>ר"ן</w:t>
      </w:r>
      <w:r>
        <w:rPr>
          <w:rtl/>
        </w:rPr>
        <w:t xml:space="preserve"> (א. בדה"ר) מבואר דאף למ"ד ביעור חמץ בשריפה מהני ביטול. [דהר"ן הק' אמאי איצטריך דין שריפה מדאורייתא, מאחר דביטול בעלמא סגי ליה. ומוכח דאף בחמץ בעין סגי לבטלו וכמ"ש בהמשך דבריו, ואין בזה ביטול מצוות שריפה].</w:t>
      </w:r>
    </w:p>
    <w:p w14:paraId="5B23DEC2" w14:textId="77777777" w:rsidR="003B3F2C" w:rsidRDefault="00000000" w:rsidP="00F74CBA">
      <w:pPr>
        <w:pStyle w:val="Footnote"/>
        <w:bidi/>
      </w:pPr>
      <w:r>
        <w:rPr>
          <w:rtl/>
        </w:rPr>
        <w:tab/>
        <w:t>וכן לדעת הראשונים דהלכה כר' יהודה דבשריפה, ואף דקי"ל דמהני ביטול חמץ. ועוה"ק ה</w:t>
      </w:r>
      <w:r>
        <w:rPr>
          <w:b/>
          <w:bCs/>
          <w:rtl/>
        </w:rPr>
        <w:t>אחרונים</w:t>
      </w:r>
      <w:r>
        <w:rPr>
          <w:rtl/>
        </w:rPr>
        <w:t xml:space="preserve"> דבמשנה (מט.) דבהולך לדבר מצוה ונזכר שיש לו חמץ יבטלנו, והוזכרו דברי ר' יהודה בסיפא [בדבר הרשות בכמה חוזר עליו].</w:t>
      </w:r>
    </w:p>
  </w:footnote>
  <w:footnote w:id="649">
    <w:p w14:paraId="0A259E02" w14:textId="77777777" w:rsidR="003B3F2C" w:rsidRDefault="00000000" w:rsidP="00F74CBA">
      <w:pPr>
        <w:pStyle w:val="Footnote"/>
        <w:bidi/>
      </w:pPr>
      <w:r>
        <w:rPr>
          <w:rStyle w:val="ac"/>
          <w:rtl/>
        </w:rPr>
        <w:footnoteRef/>
      </w:r>
      <w:r>
        <w:rPr>
          <w:rtl/>
        </w:rPr>
        <w:t>ו</w:t>
      </w:r>
      <w:r>
        <w:rPr>
          <w:b/>
          <w:bCs/>
          <w:rtl/>
        </w:rPr>
        <w:t>רע"א</w:t>
      </w:r>
      <w:r>
        <w:rPr>
          <w:rtl/>
        </w:rPr>
        <w:t xml:space="preserve"> כת' די"ל דל"מ דהשומר לבד יבטל [כיון דהחמץ עדיין ברשות בעליו, ובאחריותו של שומר]. ומ"מ מהני היכא דאף הבעלים מבטל חלקו. ועכ"פ נמצא החומרא אם המפקיד אינו כאן.</w:t>
      </w:r>
    </w:p>
  </w:footnote>
  <w:footnote w:id="650">
    <w:p w14:paraId="602B6AEC" w14:textId="77777777" w:rsidR="003B3F2C" w:rsidRDefault="00000000" w:rsidP="00F74CBA">
      <w:pPr>
        <w:pStyle w:val="Footnote"/>
        <w:bidi/>
      </w:pPr>
      <w:r>
        <w:rPr>
          <w:rStyle w:val="ac"/>
          <w:rtl/>
        </w:rPr>
        <w:footnoteRef/>
      </w:r>
      <w:r>
        <w:rPr>
          <w:rtl/>
        </w:rPr>
        <w:t>[ויל"ד למ"ד דבערב פסח אינו אסור מדאורייתא בהנאה, ומדאורייתא הוה ברשותו].</w:t>
      </w:r>
    </w:p>
  </w:footnote>
  <w:footnote w:id="651">
    <w:p w14:paraId="7CB1C269" w14:textId="77777777" w:rsidR="003B3F2C" w:rsidRDefault="00000000" w:rsidP="00F74CBA">
      <w:pPr>
        <w:pStyle w:val="Footnote"/>
        <w:bidi/>
      </w:pPr>
      <w:r>
        <w:rPr>
          <w:rStyle w:val="ac"/>
          <w:rtl/>
        </w:rPr>
        <w:footnoteRef/>
      </w:r>
      <w:r>
        <w:rPr>
          <w:rtl/>
        </w:rPr>
        <w:t>ואף למש"כ רש"י (ע' בסמוך) דאיירי ביוצא בשיירא, ובשעה שהולך ליכא בל יראה. אמנם מ"מ כשיגיע הפסח עובר בבל יראה. [אך אפשר דכיון שרחוק ממנו הוה כמבוער.</w:t>
      </w:r>
    </w:p>
  </w:footnote>
  <w:footnote w:id="652">
    <w:p w14:paraId="4A7C3ED0" w14:textId="77777777" w:rsidR="003B3F2C" w:rsidRDefault="00000000" w:rsidP="00F74CBA">
      <w:pPr>
        <w:pStyle w:val="Footnote"/>
        <w:bidi/>
      </w:pPr>
      <w:r>
        <w:rPr>
          <w:rStyle w:val="ac"/>
          <w:rtl/>
        </w:rPr>
        <w:footnoteRef/>
      </w:r>
      <w:r>
        <w:rPr>
          <w:rtl/>
        </w:rPr>
        <w:t>אך ה</w:t>
      </w:r>
      <w:r>
        <w:rPr>
          <w:b/>
          <w:bCs/>
          <w:rtl/>
        </w:rPr>
        <w:t>שאג"א</w:t>
      </w:r>
      <w:r>
        <w:rPr>
          <w:rtl/>
        </w:rPr>
        <w:t xml:space="preserve"> ציין דהאריך (ס' פ-פב) לחלוק דבל יראה אינו ניתק לעשה [וכדעת הרמב"ם א ג].</w:t>
      </w:r>
    </w:p>
  </w:footnote>
  <w:footnote w:id="653">
    <w:p w14:paraId="1B829765" w14:textId="77777777" w:rsidR="003B3F2C" w:rsidRDefault="00000000" w:rsidP="00F74CBA">
      <w:pPr>
        <w:pStyle w:val="Footnote"/>
        <w:bidi/>
      </w:pPr>
      <w:r>
        <w:rPr>
          <w:rStyle w:val="ac"/>
          <w:rtl/>
        </w:rPr>
        <w:footnoteRef/>
      </w:r>
      <w:r>
        <w:rPr>
          <w:rtl/>
        </w:rPr>
        <w:t>אמנם ב</w:t>
      </w:r>
      <w:r>
        <w:rPr>
          <w:b/>
          <w:bCs/>
          <w:rtl/>
        </w:rPr>
        <w:t>מג"א</w:t>
      </w:r>
      <w:r>
        <w:rPr>
          <w:rtl/>
        </w:rPr>
        <w:t xml:space="preserve"> (תמ א) כ' דהיכא שקיבל אחריות על חמץ של נכרי, רשאי להחזיר לו. ולא אמרי' דמחוייב לנתק את העשה. [וכה"ק האחרונים].</w:t>
      </w:r>
    </w:p>
  </w:footnote>
  <w:footnote w:id="654">
    <w:p w14:paraId="7BF6AB65" w14:textId="77777777" w:rsidR="003B3F2C" w:rsidRDefault="00000000" w:rsidP="00F74CBA">
      <w:pPr>
        <w:pStyle w:val="Footnote"/>
        <w:bidi/>
      </w:pPr>
      <w:r>
        <w:rPr>
          <w:rStyle w:val="ac"/>
          <w:rtl/>
        </w:rPr>
        <w:footnoteRef/>
      </w:r>
      <w:r>
        <w:rPr>
          <w:rtl/>
        </w:rPr>
        <w:t>וה</w:t>
      </w:r>
      <w:r>
        <w:rPr>
          <w:b/>
          <w:bCs/>
          <w:rtl/>
        </w:rPr>
        <w:t>אחרונים</w:t>
      </w:r>
      <w:r>
        <w:rPr>
          <w:rtl/>
        </w:rPr>
        <w:t xml:space="preserve"> (שו"ת רע"א ק' ריח, ע' עמודי אור כו) דנו מה עדיף, לעבור בב"י מכאן ולהבא [עד שיוכל לשרוף], או לבערו במידי אחריני, ולא תיקן בל יראה שכבר עבר. אבל לדעת תוס' (כט:) רשאי להשהות ע"מ לבער.</w:t>
      </w:r>
    </w:p>
  </w:footnote>
  <w:footnote w:id="655">
    <w:p w14:paraId="411A3A40" w14:textId="77777777" w:rsidR="003B3F2C" w:rsidRDefault="00000000" w:rsidP="00F74CBA">
      <w:pPr>
        <w:pStyle w:val="Footnote"/>
        <w:bidi/>
      </w:pPr>
      <w:r>
        <w:rPr>
          <w:rStyle w:val="ac"/>
          <w:rtl/>
        </w:rPr>
        <w:footnoteRef/>
      </w:r>
      <w:r>
        <w:rPr>
          <w:rtl/>
        </w:rPr>
        <w:t>אמנם ב</w:t>
      </w:r>
      <w:r>
        <w:rPr>
          <w:b/>
          <w:bCs/>
          <w:rtl/>
        </w:rPr>
        <w:t>שיע' הגר"נ</w:t>
      </w:r>
      <w:r>
        <w:rPr>
          <w:rtl/>
        </w:rPr>
        <w:t xml:space="preserve"> דייק מ</w:t>
      </w:r>
      <w:r>
        <w:rPr>
          <w:b/>
          <w:bCs/>
          <w:rtl/>
        </w:rPr>
        <w:t>רש"י</w:t>
      </w:r>
      <w:r>
        <w:rPr>
          <w:rtl/>
        </w:rPr>
        <w:t xml:space="preserve"> (צה.) דבל יראה מנתק עצמו, דמשמע קום ועשה לבער. ולא תלי במצוות תשביתו לנתק.</w:t>
      </w:r>
    </w:p>
  </w:footnote>
  <w:footnote w:id="656">
    <w:p w14:paraId="26398D22" w14:textId="77777777" w:rsidR="003B3F2C" w:rsidRDefault="00000000" w:rsidP="00F74CBA">
      <w:pPr>
        <w:pStyle w:val="Footnote"/>
        <w:bidi/>
      </w:pPr>
      <w:r>
        <w:rPr>
          <w:rStyle w:val="ac"/>
          <w:rtl/>
        </w:rPr>
        <w:footnoteRef/>
      </w:r>
      <w:r>
        <w:rPr>
          <w:rtl/>
        </w:rPr>
        <w:t>וה</w:t>
      </w:r>
      <w:r>
        <w:rPr>
          <w:b/>
          <w:bCs/>
          <w:rtl/>
        </w:rPr>
        <w:t>קוב"ש</w:t>
      </w:r>
      <w:r>
        <w:rPr>
          <w:rtl/>
        </w:rPr>
        <w:t xml:space="preserve"> (קכג) ביאר דכשמוציאה מרשותו אינה קיום המצוה, אלא שנפטר ממנה כמו במוכר טליתו שנפטר מחובת ציצית. אבל אין בזה קיום המצוה. וא"כ יהא יושב ובטל מקיום מצות תשביתו. ולרבנן לא יקיים המצוה אלא בזורהו לרוח ולא בהוצאה מרשותו.</w:t>
      </w:r>
    </w:p>
  </w:footnote>
  <w:footnote w:id="657">
    <w:p w14:paraId="08E809B4" w14:textId="77777777" w:rsidR="003B3F2C" w:rsidRDefault="00000000" w:rsidP="00F74CBA">
      <w:pPr>
        <w:pStyle w:val="Footnote"/>
        <w:bidi/>
      </w:pPr>
      <w:r>
        <w:rPr>
          <w:rStyle w:val="ac"/>
          <w:rtl/>
        </w:rPr>
        <w:footnoteRef/>
      </w:r>
      <w:r>
        <w:rPr>
          <w:rtl/>
        </w:rPr>
        <w:t>וה</w:t>
      </w:r>
      <w:r>
        <w:rPr>
          <w:b/>
          <w:bCs/>
          <w:rtl/>
        </w:rPr>
        <w:t>חזו"א</w:t>
      </w:r>
      <w:r>
        <w:rPr>
          <w:rtl/>
        </w:rPr>
        <w:t xml:space="preserve"> כת' דנראה דהיכא פסלו ממאכל אדם תיקן לבל יראה. אבל עדיין מחוייב לבער משום תשביתו.</w:t>
      </w:r>
    </w:p>
  </w:footnote>
  <w:footnote w:id="658">
    <w:p w14:paraId="48C8E248" w14:textId="77777777" w:rsidR="003B3F2C" w:rsidRDefault="00000000" w:rsidP="00F74CBA">
      <w:pPr>
        <w:pStyle w:val="Footnote"/>
        <w:bidi/>
      </w:pPr>
      <w:r>
        <w:rPr>
          <w:rStyle w:val="ac"/>
          <w:rtl/>
        </w:rPr>
        <w:footnoteRef/>
      </w:r>
      <w:r>
        <w:rPr>
          <w:rtl/>
        </w:rPr>
        <w:t>אמנם י"ל ע"פ דברי האחרונים דכוונת התוס' דגלי דיש בזה לאו הבא מכלל עשה. [ואינו 'ביטול' עשה]. א"כ י"ל דהיכא דאוכל החמץ באמת קיים מצוות תשביתו [אף דעבר באכילת חמץ]. [וכן היכא דביטל החמץ ברוב בפסח, ואח"כ אכלו. י"ל דמדאורייתא קיים מצוות תשביתו. ו</w:t>
      </w:r>
      <w:r>
        <w:rPr>
          <w:b/>
          <w:bCs/>
          <w:rtl/>
        </w:rPr>
        <w:t>רע"א</w:t>
      </w:r>
      <w:r>
        <w:rPr>
          <w:rtl/>
        </w:rPr>
        <w:t xml:space="preserve"> (שם אות כח, הו' לעיל ל.) נקט דלא יצא.</w:t>
      </w:r>
    </w:p>
  </w:footnote>
  <w:footnote w:id="659">
    <w:p w14:paraId="5D9DBE38" w14:textId="77777777" w:rsidR="003B3F2C" w:rsidRDefault="00000000" w:rsidP="00F74CBA">
      <w:pPr>
        <w:pStyle w:val="Footnote"/>
        <w:bidi/>
      </w:pPr>
      <w:r>
        <w:rPr>
          <w:rStyle w:val="ac"/>
          <w:rtl/>
        </w:rPr>
        <w:footnoteRef/>
      </w:r>
      <w:r>
        <w:rPr>
          <w:rtl/>
        </w:rPr>
        <w:t>ואף דרבנן דרשו תשביתו בכל דבר, היינו בכל דבר שלא כדרך. אבל דרך הנאתו לא חשיב 'השבתה'.</w:t>
      </w:r>
    </w:p>
  </w:footnote>
  <w:footnote w:id="660">
    <w:p w14:paraId="079750ED" w14:textId="77777777" w:rsidR="003B3F2C" w:rsidRDefault="00000000" w:rsidP="00F74CBA">
      <w:pPr>
        <w:pStyle w:val="Footnote"/>
        <w:bidi/>
      </w:pPr>
      <w:r>
        <w:rPr>
          <w:rStyle w:val="ac"/>
          <w:rtl/>
        </w:rPr>
        <w:footnoteRef/>
      </w:r>
      <w:r>
        <w:rPr>
          <w:rtl/>
        </w:rPr>
        <w:t>ומבואר דתלי בחיוב דרבנן להשבית. ויל"ד דלכאו' משמע בסוגיין דהכל דאורייתא. וצ"ל דמסרו הכתוב לחכמים לקבוע זמנו של מצווה זו. ועוד אפשר דכל היכא דמשבית מחמת פסח חשיב זמנו, וקיום מצוות תשביתו. אבל קודם שעה ו' כיון דעדיין ראוי להנות, נשחב שמבער מחמת שאינו רוצה עכשיו. [וצ"ע].</w:t>
      </w:r>
    </w:p>
    <w:p w14:paraId="53083AC3" w14:textId="77777777" w:rsidR="003B3F2C" w:rsidRDefault="00000000" w:rsidP="00F74CBA">
      <w:pPr>
        <w:pStyle w:val="Footnote"/>
        <w:bidi/>
      </w:pPr>
      <w:r>
        <w:rPr>
          <w:rtl/>
        </w:rPr>
        <w:tab/>
        <w:t>ו</w:t>
      </w:r>
      <w:r>
        <w:rPr>
          <w:b/>
          <w:bCs/>
          <w:rtl/>
        </w:rPr>
        <w:t>רש"י</w:t>
      </w:r>
      <w:r>
        <w:rPr>
          <w:rtl/>
        </w:rPr>
        <w:t xml:space="preserve"> (הו' במרדכי תקמג) הנהיג בערב פסח שחל בשבת לשרוף חמץ בערב שבת קודם חצות, שלא יחליף בשאר שנים. ומשמע דהוה בשריפה דוקא. ואף דמדינא דגמ' (לעיל יג.) זמן השבתה בערב שבת הוא סמוך ללילה (וכ"כ הבעה"מ שם). ואפשר דכיון דרש"י הנהיג כן, נקבע עי"ז זמנו בשריפה [ומחמת המנהג אינו רשאי להשהות יותר].</w:t>
      </w:r>
    </w:p>
  </w:footnote>
  <w:footnote w:id="661">
    <w:p w14:paraId="7DC31A2F" w14:textId="77777777" w:rsidR="003B3F2C" w:rsidRDefault="00000000" w:rsidP="00F74CBA">
      <w:pPr>
        <w:pStyle w:val="Footnote"/>
        <w:bidi/>
      </w:pPr>
      <w:r>
        <w:rPr>
          <w:rStyle w:val="ac"/>
          <w:rtl/>
        </w:rPr>
        <w:footnoteRef/>
      </w:r>
      <w:r>
        <w:rPr>
          <w:rtl/>
        </w:rPr>
        <w:t>ומבואר בסוגיין דסופו להקל הוה פירכא מדאורייתא. ומוכח דהיוצא בשיירא תוך ל' הוה חיוב מדאורייתא לבער בשריפה.</w:t>
      </w:r>
    </w:p>
  </w:footnote>
  <w:footnote w:id="662">
    <w:p w14:paraId="40D08AFD" w14:textId="77777777" w:rsidR="003B3F2C" w:rsidRDefault="00000000" w:rsidP="00F74CBA">
      <w:pPr>
        <w:pStyle w:val="Footnote"/>
        <w:bidi/>
      </w:pPr>
      <w:r>
        <w:rPr>
          <w:rStyle w:val="ac"/>
          <w:rtl/>
        </w:rPr>
        <w:footnoteRef/>
      </w:r>
      <w:r>
        <w:rPr>
          <w:rtl/>
        </w:rPr>
        <w:t>ויל"ד אי כוונתו דבל יראה דחי למצוות תשביתו כתיקונו. ועיל"פ דמעיקרא קיבלו חז"ל דהמצווה מתפרש לצדדים, ובשעה דהוה חיוב שלא יהא ברשותו, ע"כ דתשביתו בכל דבר. (וע' מקו"ח שם, הו' לעיל יב:).</w:t>
      </w:r>
    </w:p>
  </w:footnote>
  <w:footnote w:id="663">
    <w:p w14:paraId="1B70E6F3" w14:textId="77777777" w:rsidR="003B3F2C" w:rsidRDefault="00000000" w:rsidP="00F74CBA">
      <w:pPr>
        <w:pStyle w:val="Footnote"/>
        <w:bidi/>
      </w:pPr>
      <w:r>
        <w:rPr>
          <w:rStyle w:val="ac"/>
          <w:rtl/>
        </w:rPr>
        <w:footnoteRef/>
      </w:r>
      <w:r>
        <w:rPr>
          <w:rtl/>
        </w:rPr>
        <w:t>ולכאו' נקט דבל יראה חל בערב פסח (ע' רש"י ד. וכ"מ).</w:t>
      </w:r>
    </w:p>
  </w:footnote>
  <w:footnote w:id="664">
    <w:p w14:paraId="5558C65A" w14:textId="77777777" w:rsidR="003B3F2C" w:rsidRDefault="00000000" w:rsidP="00F74CBA">
      <w:pPr>
        <w:pStyle w:val="Footnote"/>
        <w:bidi/>
      </w:pPr>
      <w:r>
        <w:rPr>
          <w:rStyle w:val="ac"/>
          <w:rtl/>
        </w:rPr>
        <w:footnoteRef/>
      </w:r>
      <w:r>
        <w:rPr>
          <w:rtl/>
        </w:rPr>
        <w:t>ובפשוטו י"ל דלפ"ז הולך לו, ומניחו ברשותו. וכשיגיע פסח יש כאן ביטול תשביתו [עכ"פ לאביי (לעיל ו.) דאף חמץ ודאי רשאי להניח יותר מל' יום. דכיון דאינו מצווה בהשבתה חשיב כטמון או אינו רואיהו עי"ש].</w:t>
      </w:r>
    </w:p>
  </w:footnote>
  <w:footnote w:id="665">
    <w:p w14:paraId="49BE4EE0" w14:textId="77777777" w:rsidR="003B3F2C" w:rsidRDefault="00000000" w:rsidP="00F74CBA">
      <w:pPr>
        <w:pStyle w:val="Footnote"/>
        <w:bidi/>
      </w:pPr>
      <w:r>
        <w:rPr>
          <w:rStyle w:val="ac"/>
          <w:rtl/>
        </w:rPr>
        <w:footnoteRef/>
      </w:r>
      <w:r>
        <w:rPr>
          <w:rtl/>
        </w:rPr>
        <w:t>{ואפשר דכשאוכל או משתמש קודם פסח, עי"ז מתברר דאינו חמץ של פסח. אבל היכא דמשבית [שלא יהא בפסח], א"כ הוה חמץ שראוי להיות בפסח, והשביתו באופן שלא ע"פ דין}.</w:t>
      </w:r>
    </w:p>
  </w:footnote>
  <w:footnote w:id="666">
    <w:p w14:paraId="24E4BB99" w14:textId="77777777" w:rsidR="003B3F2C" w:rsidRDefault="00000000" w:rsidP="00F74CBA">
      <w:pPr>
        <w:pStyle w:val="Footnote"/>
        <w:bidi/>
      </w:pPr>
      <w:r>
        <w:rPr>
          <w:rStyle w:val="ac"/>
          <w:rtl/>
        </w:rPr>
        <w:footnoteRef/>
      </w:r>
      <w:r>
        <w:rPr>
          <w:rtl/>
        </w:rPr>
        <w:t>וה</w:t>
      </w:r>
      <w:r>
        <w:rPr>
          <w:b/>
          <w:bCs/>
          <w:rtl/>
        </w:rPr>
        <w:t>רא"ש</w:t>
      </w:r>
      <w:r>
        <w:rPr>
          <w:rtl/>
        </w:rPr>
        <w:t xml:space="preserve"> כת' דמ"מ אם רצה להחמיר על עצמו ולשרוף מהנקברים רשאי [וע' מש"כ לעיל כא. וכא:].</w:t>
      </w:r>
    </w:p>
  </w:footnote>
  <w:footnote w:id="667">
    <w:p w14:paraId="75FD9659" w14:textId="77777777" w:rsidR="003B3F2C" w:rsidRDefault="00000000" w:rsidP="00F74CBA">
      <w:pPr>
        <w:pStyle w:val="Footnote"/>
        <w:bidi/>
      </w:pPr>
      <w:r>
        <w:rPr>
          <w:rStyle w:val="ac"/>
          <w:rtl/>
        </w:rPr>
        <w:footnoteRef/>
      </w:r>
      <w:r>
        <w:rPr>
          <w:rtl/>
        </w:rPr>
        <w:t>וה</w:t>
      </w:r>
      <w:r>
        <w:rPr>
          <w:b/>
          <w:bCs/>
          <w:rtl/>
        </w:rPr>
        <w:t>רא"ש</w:t>
      </w:r>
      <w:r>
        <w:rPr>
          <w:rtl/>
        </w:rPr>
        <w:t xml:space="preserve"> כת' דלדעת ר"ת (לעיל יב:) דכל המח' לאחר זמן איסורו אין [כ"כ] נפק"מ בזה. דרגילין לבער קודם זמן איסורו.</w:t>
      </w:r>
    </w:p>
  </w:footnote>
  <w:footnote w:id="668">
    <w:p w14:paraId="1C7DD643" w14:textId="77777777" w:rsidR="003B3F2C" w:rsidRDefault="00000000" w:rsidP="00F74CBA">
      <w:pPr>
        <w:pStyle w:val="Footnote"/>
        <w:bidi/>
      </w:pPr>
      <w:r>
        <w:rPr>
          <w:rStyle w:val="ac"/>
          <w:rtl/>
        </w:rPr>
        <w:footnoteRef/>
      </w:r>
      <w:r>
        <w:rPr>
          <w:rtl/>
        </w:rPr>
        <w:t xml:space="preserve">ויסוד הדבר כת' </w:t>
      </w:r>
      <w:r>
        <w:rPr>
          <w:b/>
          <w:bCs/>
          <w:rtl/>
        </w:rPr>
        <w:t>תוס</w:t>
      </w:r>
      <w:r>
        <w:rPr>
          <w:rtl/>
        </w:rPr>
        <w:t>' (ביצה ב., ב"ב קכב:) דלדעת ר' יוחנן כל סתם ואח"כ מח', רבי סתם דברי הא' שיהא רבים במקום יחיד. ו</w:t>
      </w:r>
      <w:r>
        <w:rPr>
          <w:b/>
          <w:bCs/>
          <w:rtl/>
        </w:rPr>
        <w:t>תוס</w:t>
      </w:r>
      <w:r>
        <w:rPr>
          <w:rtl/>
        </w:rPr>
        <w:t>' (יבמות מב:) הוסיפו דדעת ר' יוחנן דבתרי מסכתות, הלכה כסתם דאין לנו לומר דרבי חזר בו מפסקו עד שנראה בפירוש. ומיהו שאר אמוראי אית להו דבתרי מסכתות אין סדר למשנה, ואין הלכה כסתם. [ומשמע דלא קי"ל כסברא זו].</w:t>
      </w:r>
    </w:p>
  </w:footnote>
  <w:footnote w:id="669">
    <w:p w14:paraId="22917A9E" w14:textId="77777777" w:rsidR="003B3F2C" w:rsidRDefault="00000000" w:rsidP="00F74CBA">
      <w:pPr>
        <w:pStyle w:val="Footnote"/>
        <w:bidi/>
      </w:pPr>
      <w:r>
        <w:rPr>
          <w:rStyle w:val="ac"/>
          <w:rtl/>
        </w:rPr>
        <w:footnoteRef/>
      </w:r>
      <w:r>
        <w:rPr>
          <w:rtl/>
        </w:rPr>
        <w:t>וציין דבמשנה (ביצה יב:) יש גזי"ש לדמות נתינת חלה ומתנות לכהן. ופ</w:t>
      </w:r>
      <w:r>
        <w:rPr>
          <w:b/>
          <w:bCs/>
          <w:rtl/>
        </w:rPr>
        <w:t>רש"י</w:t>
      </w:r>
      <w:r>
        <w:rPr>
          <w:rtl/>
        </w:rPr>
        <w:t xml:space="preserve"> לאו דוקא, דהא כולה מדרבנן, אלא מדרבנן דומיא דגזי"ש.</w:t>
      </w:r>
    </w:p>
  </w:footnote>
  <w:footnote w:id="670">
    <w:p w14:paraId="4219D4AB" w14:textId="77777777" w:rsidR="003B3F2C" w:rsidRDefault="00000000" w:rsidP="00F74CBA">
      <w:pPr>
        <w:pStyle w:val="Footnote"/>
        <w:bidi/>
      </w:pPr>
      <w:r>
        <w:rPr>
          <w:rStyle w:val="ac"/>
          <w:rtl/>
        </w:rPr>
        <w:footnoteRef/>
      </w:r>
      <w:r>
        <w:rPr>
          <w:rtl/>
        </w:rPr>
        <w:t>ורע"א ביאר דאי פריך מה לכלאי הכרם שעשה עבירה בגופו, או משום דלוקה שלא כדרך הנאתו, ערלה יוכיח. ואי מה לערלה שלא הי' שעת הכושר משא"כ שור הנסקל [דהי' שעת הכושר להנאה]. כלאי הכרם יוכיח. ואי דמה להנך שכן גדולי קרקע נימא נותר יוכיח. וכת' דלרבנן י"ל דדרשי הנותר למעט שאר איסורי הנאה, וי"ל דג"ז בכלל. א"נ חמץ יוכיח. אבל לר"י קשיא. וצ"ע.</w:t>
      </w:r>
    </w:p>
  </w:footnote>
  <w:footnote w:id="671">
    <w:p w14:paraId="740072B8" w14:textId="77777777" w:rsidR="003B3F2C" w:rsidRDefault="00000000" w:rsidP="00F74CBA">
      <w:pPr>
        <w:pStyle w:val="Footnote"/>
        <w:bidi/>
      </w:pPr>
      <w:r>
        <w:rPr>
          <w:rStyle w:val="ac"/>
          <w:rtl/>
        </w:rPr>
        <w:footnoteRef/>
      </w:r>
      <w:r>
        <w:rPr>
          <w:rtl/>
        </w:rPr>
        <w:t>ע' תוס' (כריתות ג.), ותוס' (יבמות ז:).</w:t>
      </w:r>
    </w:p>
  </w:footnote>
  <w:footnote w:id="672">
    <w:p w14:paraId="503DEB70" w14:textId="77777777" w:rsidR="003B3F2C" w:rsidRDefault="00000000" w:rsidP="00F74CBA">
      <w:pPr>
        <w:pStyle w:val="Footnote"/>
        <w:bidi/>
      </w:pPr>
      <w:r>
        <w:rPr>
          <w:rStyle w:val="ac"/>
          <w:rtl/>
        </w:rPr>
        <w:footnoteRef/>
      </w:r>
      <w:r>
        <w:rPr>
          <w:rtl/>
        </w:rPr>
        <w:t>והפנ"י תי' דהוה גילוי אמיעוט דנותר בשריפה ואין כל האיסורין בשריפה.</w:t>
      </w:r>
    </w:p>
  </w:footnote>
  <w:footnote w:id="673">
    <w:p w14:paraId="727E056C" w14:textId="77777777" w:rsidR="003B3F2C" w:rsidRDefault="00000000" w:rsidP="00F74CBA">
      <w:pPr>
        <w:pStyle w:val="Footnote"/>
        <w:bidi/>
      </w:pPr>
      <w:r>
        <w:rPr>
          <w:rStyle w:val="ac"/>
          <w:rtl/>
        </w:rPr>
        <w:footnoteRef/>
      </w:r>
      <w:r>
        <w:rPr>
          <w:rtl/>
        </w:rPr>
        <w:t>וה</w:t>
      </w:r>
      <w:r>
        <w:rPr>
          <w:b/>
          <w:bCs/>
          <w:rtl/>
        </w:rPr>
        <w:t>מקו"ח</w:t>
      </w:r>
      <w:r>
        <w:rPr>
          <w:rtl/>
        </w:rPr>
        <w:t xml:space="preserve"> הק' דלפ"ז בכל איסור הנאה יש לחוש לזה, ולא רק חמץ וע"ז. ועה"ק דבחטין ל"ש תקלה. דלאחר שימצאם אדם במים, ודאי הן חמוצין. ואם ימצאם אחר פסח מותרין הן באמת דהא לא עבר אבל יראה. ודוחק דחיישינן שמא ימצאם עכו"ם בפסח וינגב וימכר.</w:t>
      </w:r>
    </w:p>
  </w:footnote>
  <w:footnote w:id="674">
    <w:p w14:paraId="67A2E2FD" w14:textId="77777777" w:rsidR="003B3F2C" w:rsidRDefault="00000000" w:rsidP="00F74CBA">
      <w:pPr>
        <w:pStyle w:val="Footnote"/>
        <w:bidi/>
      </w:pPr>
      <w:r>
        <w:rPr>
          <w:rStyle w:val="ac"/>
          <w:rtl/>
        </w:rPr>
        <w:footnoteRef/>
      </w:r>
      <w:r>
        <w:rPr>
          <w:rtl/>
        </w:rPr>
        <w:t>וה</w:t>
      </w:r>
      <w:r>
        <w:rPr>
          <w:b/>
          <w:bCs/>
          <w:rtl/>
        </w:rPr>
        <w:t>חזו"א</w:t>
      </w:r>
      <w:r>
        <w:rPr>
          <w:rtl/>
        </w:rPr>
        <w:t xml:space="preserve"> כת' דלא מסרו מחתימי התלמוד כאן בלשון מח', אלא לשון מסתברא, ואפשר דקיבלה מיניה. ומש"ה קי"ל כרב יוסף.</w:t>
      </w:r>
    </w:p>
  </w:footnote>
  <w:footnote w:id="675">
    <w:p w14:paraId="6EEAED55" w14:textId="77777777" w:rsidR="003B3F2C" w:rsidRDefault="00000000" w:rsidP="00F74CBA">
      <w:pPr>
        <w:pStyle w:val="Footnote"/>
        <w:bidi/>
      </w:pPr>
      <w:r>
        <w:rPr>
          <w:rStyle w:val="ac"/>
          <w:rtl/>
        </w:rPr>
        <w:footnoteRef/>
      </w:r>
      <w:r>
        <w:rPr>
          <w:rtl/>
        </w:rPr>
        <w:t>דלפרש"י פיזור השק לא תלי בחמץ קשה.</w:t>
      </w:r>
    </w:p>
  </w:footnote>
  <w:footnote w:id="676">
    <w:p w14:paraId="459FC586" w14:textId="77777777" w:rsidR="003B3F2C" w:rsidRDefault="00000000" w:rsidP="00F74CBA">
      <w:pPr>
        <w:pStyle w:val="Footnote"/>
        <w:bidi/>
      </w:pPr>
      <w:r>
        <w:rPr>
          <w:rStyle w:val="ac"/>
          <w:rtl/>
        </w:rPr>
        <w:footnoteRef/>
      </w:r>
      <w:r>
        <w:rPr>
          <w:rtl/>
        </w:rPr>
        <w:t>וכת' דליכא למיחש שיאכלנו כלב או חזיר. דא"כ במים נמי יאכלו אותם הדגים. אלא כיון שהוא אינו נותן לפניו לאכול. [אף דלאחר זמן איסורו אסור להאכיל בהמה, וכדאי' בשו"ע (תמח ו) ע"פ הירושלמי].</w:t>
      </w:r>
    </w:p>
  </w:footnote>
  <w:footnote w:id="677">
    <w:p w14:paraId="1D697209" w14:textId="77777777" w:rsidR="003B3F2C" w:rsidRDefault="00000000" w:rsidP="00F74CBA">
      <w:pPr>
        <w:pStyle w:val="Footnote"/>
        <w:bidi/>
      </w:pPr>
      <w:r>
        <w:rPr>
          <w:rStyle w:val="ac"/>
          <w:rtl/>
        </w:rPr>
        <w:footnoteRef/>
      </w:r>
      <w:r>
        <w:rPr>
          <w:rtl/>
        </w:rPr>
        <w:t>ומ"מ מבואר בדבריו דלכתחילה אסור לאכול. ומשמע דעיקר המצווה על השבתה וביעור, אלא בדיעבד אף אכילה ושימוש מתקיים תשביתו. וה</w:t>
      </w:r>
      <w:r>
        <w:rPr>
          <w:b/>
          <w:bCs/>
          <w:rtl/>
        </w:rPr>
        <w:t>מהר"ם חלאוה</w:t>
      </w:r>
      <w:r>
        <w:rPr>
          <w:rtl/>
        </w:rPr>
        <w:t xml:space="preserve"> (לעיל ז.) כת' בשם בעה"מ דאסור באכילה מדרבנן. אבל </w:t>
      </w:r>
      <w:r>
        <w:rPr>
          <w:b/>
          <w:bCs/>
          <w:rtl/>
        </w:rPr>
        <w:t>רבינו</w:t>
      </w:r>
      <w:r>
        <w:rPr>
          <w:rtl/>
        </w:rPr>
        <w:t xml:space="preserve"> </w:t>
      </w:r>
      <w:r>
        <w:rPr>
          <w:b/>
          <w:bCs/>
          <w:rtl/>
        </w:rPr>
        <w:t>דוד</w:t>
      </w:r>
      <w:r>
        <w:rPr>
          <w:rtl/>
        </w:rPr>
        <w:t xml:space="preserve"> (לעיל טו.) כת' דהאיסור לכתחילה אין לו עיקר, אלא שהבעה"מ אמרה שלא לפרוץ גדר באכילת חמץ בערב פסח.</w:t>
      </w:r>
    </w:p>
  </w:footnote>
  <w:footnote w:id="678">
    <w:p w14:paraId="71487A44" w14:textId="77777777" w:rsidR="003B3F2C" w:rsidRDefault="00000000" w:rsidP="00F74CBA">
      <w:pPr>
        <w:pStyle w:val="Footnote"/>
        <w:bidi/>
      </w:pPr>
      <w:r>
        <w:rPr>
          <w:rStyle w:val="ac"/>
          <w:rtl/>
        </w:rPr>
        <w:footnoteRef/>
      </w:r>
      <w:r>
        <w:rPr>
          <w:rtl/>
        </w:rPr>
        <w:t>וה</w:t>
      </w:r>
      <w:r>
        <w:rPr>
          <w:b/>
          <w:bCs/>
          <w:rtl/>
        </w:rPr>
        <w:t>רא"ש</w:t>
      </w:r>
      <w:r>
        <w:rPr>
          <w:rtl/>
        </w:rPr>
        <w:t xml:space="preserve"> (ב) הביא בשם העיטור דאף משעה ו' אסור בהנאה מדרבנן. והרא"ש חלק דלא ידע מנ"ל. [משמע דמו' ולמעלה מתיישב דאסור בהנאה. ואף דשוב הביא דר"י מתיר עד הלילה].</w:t>
      </w:r>
    </w:p>
  </w:footnote>
  <w:footnote w:id="679">
    <w:p w14:paraId="048768FC" w14:textId="77777777" w:rsidR="003B3F2C" w:rsidRDefault="00000000" w:rsidP="00F74CBA">
      <w:pPr>
        <w:pStyle w:val="Footnote"/>
        <w:bidi/>
      </w:pPr>
      <w:r>
        <w:rPr>
          <w:rStyle w:val="ac"/>
          <w:rtl/>
        </w:rPr>
        <w:footnoteRef/>
      </w:r>
      <w:r>
        <w:rPr>
          <w:rtl/>
        </w:rPr>
        <w:t>והמלחמות כת' דמו' ולמעלה לר' שמעון הוה כמו שעה ו' לר' יהודה, ואם קידש אינה מקודשת (וכדלעיל ז. וכא:). [אבל דעת הבעה"מ דלר' שמעון מקודשת. וכן דן הרא"ש].</w:t>
      </w:r>
    </w:p>
  </w:footnote>
  <w:footnote w:id="680">
    <w:p w14:paraId="59D33CC6" w14:textId="77777777" w:rsidR="003B3F2C" w:rsidRDefault="00000000" w:rsidP="00F74CBA">
      <w:pPr>
        <w:pStyle w:val="Footnote"/>
        <w:bidi/>
      </w:pPr>
      <w:r>
        <w:rPr>
          <w:rStyle w:val="ac"/>
          <w:rtl/>
        </w:rPr>
        <w:footnoteRef/>
      </w:r>
      <w:r>
        <w:rPr>
          <w:rtl/>
        </w:rPr>
        <w:t>אבל בגמ' אי' משעה שאסור באכילה אסור בהנאה אתאן לת"ק. ובפשוטו מבואר דלר"ש אסור באכילה ומותר בהנאה. והר"ן תי' דהברייתא קאי אלאוין. וה"ק דלאו לפני זמנו כי היכי דיאסר באכילה אסר נמי בהנאה.</w:t>
      </w:r>
    </w:p>
  </w:footnote>
  <w:footnote w:id="681">
    <w:p w14:paraId="17CF5EBC" w14:textId="77777777" w:rsidR="003B3F2C" w:rsidRDefault="00000000" w:rsidP="00F74CBA">
      <w:pPr>
        <w:pStyle w:val="Footnote"/>
        <w:bidi/>
      </w:pPr>
      <w:r>
        <w:rPr>
          <w:rStyle w:val="ac"/>
          <w:rtl/>
        </w:rPr>
        <w:footnoteRef/>
      </w:r>
      <w:r>
        <w:rPr>
          <w:rtl/>
        </w:rPr>
        <w:t xml:space="preserve">וכ"כ </w:t>
      </w:r>
      <w:r>
        <w:rPr>
          <w:b/>
          <w:bCs/>
          <w:rtl/>
        </w:rPr>
        <w:t>רבינו דוד</w:t>
      </w:r>
      <w:r>
        <w:rPr>
          <w:rtl/>
        </w:rPr>
        <w:t xml:space="preserve"> דהא דאמרו אינו עובר בולא כלום, שאין לאו או עשה מיוחדים על אכילתו. וכך הוא עובר עליו כשאינו משביתו ומשהה בביתו כאילו אכלו. [משמע דאכילה כמו משהה. וצ"ב דבתחילת דבריו משמע דהוה גילה דאסור באכילה. ואפשר דאדרבה כת' דהשהה הוה כאכילה, והעיקר דאכילה הוה מאכלות אסורות]. {ואפשר דאילו יוציאנו מרשותו באופן אחר, מכאן ולהבא אינו מצווה. אבל היכא דאכלו נחשב שקבע שימוש בחמץ זה. וחשיב ביטול תשביתו, וכמניחו בביתו להדיא}.</w:t>
      </w:r>
    </w:p>
  </w:footnote>
  <w:footnote w:id="682">
    <w:p w14:paraId="09720DDE" w14:textId="77777777" w:rsidR="003B3F2C" w:rsidRDefault="00000000" w:rsidP="00F74CBA">
      <w:pPr>
        <w:pStyle w:val="Footnote"/>
        <w:bidi/>
      </w:pPr>
      <w:r>
        <w:rPr>
          <w:rStyle w:val="ac"/>
          <w:rtl/>
        </w:rPr>
        <w:footnoteRef/>
      </w:r>
      <w:r>
        <w:rPr>
          <w:rtl/>
        </w:rPr>
        <w:t>וכן נקט הצל"ח, והצל"ח הק' דנשים אינם מצוות במצוות תשביתו, דהוה עשה שהזמן גרמא. ואשה תהא רשאית לאכול.</w:t>
      </w:r>
    </w:p>
  </w:footnote>
  <w:footnote w:id="683">
    <w:p w14:paraId="778AC0A2" w14:textId="77777777" w:rsidR="003B3F2C" w:rsidRDefault="00000000" w:rsidP="00F74CBA">
      <w:pPr>
        <w:pStyle w:val="Footnote"/>
        <w:bidi/>
      </w:pPr>
      <w:r>
        <w:rPr>
          <w:rStyle w:val="ac"/>
          <w:rtl/>
        </w:rPr>
        <w:footnoteRef/>
      </w:r>
      <w:r>
        <w:rPr>
          <w:rtl/>
        </w:rPr>
        <w:t>וכ"כ ה</w:t>
      </w:r>
      <w:r>
        <w:rPr>
          <w:b/>
          <w:bCs/>
          <w:rtl/>
        </w:rPr>
        <w:t>מלחמות</w:t>
      </w:r>
      <w:r>
        <w:rPr>
          <w:rtl/>
        </w:rPr>
        <w:t xml:space="preserve"> (ג. הנ"ל) שאין לך בתורה דבר שצריך השבתה ומותר באכילה, וכדאי' (לעיל ד:) דכו"ע מיהת חמץ משש שעות ולמעלה 'אסור' מדאורייתא. שיש בכלל השבתה שבתורה אסור אכילה. ועד"ז לשון ה</w:t>
      </w:r>
      <w:r>
        <w:rPr>
          <w:b/>
          <w:bCs/>
          <w:rtl/>
        </w:rPr>
        <w:t>רמב"ן</w:t>
      </w:r>
      <w:r>
        <w:rPr>
          <w:rtl/>
        </w:rPr>
        <w:t xml:space="preserve"> (סה"מ ל"ת קצט).</w:t>
      </w:r>
    </w:p>
    <w:p w14:paraId="210CEF87" w14:textId="77777777" w:rsidR="003B3F2C" w:rsidRDefault="00000000" w:rsidP="00F74CBA">
      <w:pPr>
        <w:pStyle w:val="Footnote"/>
        <w:bidi/>
      </w:pPr>
      <w:r>
        <w:rPr>
          <w:rtl/>
        </w:rPr>
        <w:tab/>
        <w:t>ואף דה</w:t>
      </w:r>
      <w:r>
        <w:rPr>
          <w:b/>
          <w:bCs/>
          <w:rtl/>
        </w:rPr>
        <w:t>רמב"ן</w:t>
      </w:r>
      <w:r>
        <w:rPr>
          <w:rtl/>
        </w:rPr>
        <w:t xml:space="preserve"> (לעיל ד:) כת' דחיוב השבתה הוא קודם שעת איסור, שלא יהא בעולם בשעת איסור. מ"מ גלי דבשעה שמחוייב שיהא מושבת אסור. [ולכאורה לדברי הרמב"ן לשיטתו א"ש טפי, דהמצווה שלא יהא לו חמץ בשעת איסור. וביטל המצווה מעיקרא].</w:t>
      </w:r>
    </w:p>
  </w:footnote>
  <w:footnote w:id="684">
    <w:p w14:paraId="084DDE72" w14:textId="77777777" w:rsidR="003B3F2C" w:rsidRDefault="00000000" w:rsidP="00F74CBA">
      <w:pPr>
        <w:pStyle w:val="Footnote"/>
        <w:bidi/>
      </w:pPr>
      <w:r>
        <w:rPr>
          <w:rStyle w:val="ac"/>
          <w:rtl/>
        </w:rPr>
        <w:footnoteRef/>
      </w:r>
      <w:r>
        <w:rPr>
          <w:rtl/>
        </w:rPr>
        <w:t>והק' דא"כ יפקיר חמצו [וכן תרומות] ויאכל עד הערב.</w:t>
      </w:r>
    </w:p>
  </w:footnote>
  <w:footnote w:id="685">
    <w:p w14:paraId="2E5B6B12" w14:textId="77777777" w:rsidR="003B3F2C" w:rsidRDefault="00000000" w:rsidP="00F74CBA">
      <w:pPr>
        <w:pStyle w:val="Footnote"/>
        <w:bidi/>
      </w:pPr>
      <w:r>
        <w:rPr>
          <w:rStyle w:val="ac"/>
          <w:rtl/>
        </w:rPr>
        <w:footnoteRef/>
      </w:r>
      <w:r>
        <w:rPr>
          <w:rtl/>
        </w:rPr>
        <w:t>ויל"ד דע"י שאוכלו ולועסו קנאו ומתחייב בתשביתו. [וחיוב תשביתו וביטולו באין כא'].</w:t>
      </w:r>
    </w:p>
  </w:footnote>
  <w:footnote w:id="686">
    <w:p w14:paraId="04275919" w14:textId="77777777" w:rsidR="003B3F2C" w:rsidRDefault="00000000" w:rsidP="00F74CBA">
      <w:pPr>
        <w:pStyle w:val="Footnote"/>
        <w:bidi/>
      </w:pPr>
      <w:r>
        <w:rPr>
          <w:rStyle w:val="ac"/>
          <w:rtl/>
        </w:rPr>
        <w:footnoteRef/>
      </w:r>
      <w:r>
        <w:rPr>
          <w:rtl/>
        </w:rPr>
        <w:t>והוכיח דאשה מצווה במצוות תשביתו, אף דהוה הזמן גרמא. וכן האריך השאג"א (פב). [וע' תוס' קידושין לד. ואכמ"ל].</w:t>
      </w:r>
    </w:p>
  </w:footnote>
  <w:footnote w:id="687">
    <w:p w14:paraId="7491D976" w14:textId="77777777" w:rsidR="003B3F2C" w:rsidRDefault="00000000" w:rsidP="00F74CBA">
      <w:pPr>
        <w:pStyle w:val="Footnote"/>
        <w:bidi/>
      </w:pPr>
      <w:r>
        <w:rPr>
          <w:rStyle w:val="ac"/>
          <w:rtl/>
        </w:rPr>
        <w:footnoteRef/>
      </w:r>
      <w:r>
        <w:rPr>
          <w:rtl/>
        </w:rPr>
        <w:t xml:space="preserve">וכמ"ש </w:t>
      </w:r>
      <w:r>
        <w:rPr>
          <w:b/>
          <w:bCs/>
          <w:rtl/>
        </w:rPr>
        <w:t>תוס</w:t>
      </w:r>
      <w:r>
        <w:rPr>
          <w:rtl/>
        </w:rPr>
        <w:t>' (לעיל ב.) דאף בחמץ נוקשה דליכא בל יראה גזרו. וה"נ בחמץ בערב פסח.</w:t>
      </w:r>
    </w:p>
  </w:footnote>
  <w:footnote w:id="688">
    <w:p w14:paraId="1A508BB7" w14:textId="77777777" w:rsidR="003B3F2C" w:rsidRDefault="00000000" w:rsidP="00F74CBA">
      <w:pPr>
        <w:pStyle w:val="Footnote"/>
        <w:bidi/>
      </w:pPr>
      <w:r>
        <w:rPr>
          <w:rStyle w:val="ac"/>
          <w:rtl/>
        </w:rPr>
        <w:footnoteRef/>
      </w:r>
      <w:r>
        <w:rPr>
          <w:rtl/>
        </w:rPr>
        <w:t>וכ"מ בדברי ה</w:t>
      </w:r>
      <w:r>
        <w:rPr>
          <w:b/>
          <w:bCs/>
          <w:rtl/>
        </w:rPr>
        <w:t>תוס' רא"ש</w:t>
      </w:r>
      <w:r>
        <w:rPr>
          <w:rtl/>
        </w:rPr>
        <w:t xml:space="preserve"> (לעיל ד:) וה</w:t>
      </w:r>
      <w:r>
        <w:rPr>
          <w:b/>
          <w:bCs/>
          <w:rtl/>
        </w:rPr>
        <w:t>בעה"מ</w:t>
      </w:r>
      <w:r>
        <w:rPr>
          <w:rtl/>
        </w:rPr>
        <w:t xml:space="preserve"> (ג. בדה"ר) דיש חיוב שריפה [מדאורייתא] מתחילת ז'.</w:t>
      </w:r>
    </w:p>
  </w:footnote>
  <w:footnote w:id="689">
    <w:p w14:paraId="1F0CAB19" w14:textId="77777777" w:rsidR="003B3F2C" w:rsidRDefault="00000000" w:rsidP="00F74CBA">
      <w:pPr>
        <w:pStyle w:val="Footnote"/>
        <w:bidi/>
      </w:pPr>
      <w:r>
        <w:rPr>
          <w:rStyle w:val="ac"/>
          <w:rtl/>
        </w:rPr>
        <w:footnoteRef/>
      </w:r>
      <w:r>
        <w:rPr>
          <w:rtl/>
        </w:rPr>
        <w:t>דומיא דמצוות מילה דמחוייב ביום ח', ואינו ביטול מצווה עד שעבר כל היום.</w:t>
      </w:r>
    </w:p>
  </w:footnote>
  <w:footnote w:id="690">
    <w:p w14:paraId="440C99BA" w14:textId="77777777" w:rsidR="003B3F2C" w:rsidRDefault="00000000" w:rsidP="00F74CBA">
      <w:pPr>
        <w:pStyle w:val="Footnote"/>
        <w:bidi/>
      </w:pPr>
      <w:r>
        <w:rPr>
          <w:rStyle w:val="ac"/>
          <w:rtl/>
        </w:rPr>
        <w:footnoteRef/>
      </w:r>
      <w:r>
        <w:rPr>
          <w:rtl/>
        </w:rPr>
        <w:t>וה</w:t>
      </w:r>
      <w:r>
        <w:rPr>
          <w:b/>
          <w:bCs/>
          <w:rtl/>
        </w:rPr>
        <w:t>חזו"א</w:t>
      </w:r>
      <w:r>
        <w:rPr>
          <w:rtl/>
        </w:rPr>
        <w:t xml:space="preserve"> כת' דה"מ כשדעתו להשבית לבסוף, אבל אם אין דעתו להשבית ודאי עובר תיכף. [וצ"ע אי אף בשאר מצוות אמרי' כן].</w:t>
      </w:r>
    </w:p>
  </w:footnote>
  <w:footnote w:id="691">
    <w:p w14:paraId="32723E87" w14:textId="77777777" w:rsidR="003B3F2C" w:rsidRDefault="00000000" w:rsidP="00F74CBA">
      <w:pPr>
        <w:pStyle w:val="Footnote"/>
        <w:bidi/>
      </w:pPr>
      <w:r>
        <w:rPr>
          <w:rStyle w:val="ac"/>
          <w:rtl/>
        </w:rPr>
        <w:footnoteRef/>
      </w:r>
      <w:r>
        <w:rPr>
          <w:rtl/>
        </w:rPr>
        <w:t>וצ"ב א"כ מנ"ל דיש דין בדיקת חמץ, וחשש שמא יבא לאוכלו בערב פסח. [די"ל דבודק אור לי"ד משום אור הנר, ולולי זה אפשר בי"ד קודם חשיכה].</w:t>
      </w:r>
    </w:p>
  </w:footnote>
  <w:footnote w:id="692">
    <w:p w14:paraId="63D57F3B" w14:textId="77777777" w:rsidR="003B3F2C" w:rsidRDefault="00000000" w:rsidP="00F74CBA">
      <w:pPr>
        <w:pStyle w:val="Footnote"/>
        <w:bidi/>
      </w:pPr>
      <w:r>
        <w:rPr>
          <w:rStyle w:val="ac"/>
          <w:rtl/>
        </w:rPr>
        <w:footnoteRef/>
      </w:r>
      <w:r>
        <w:rPr>
          <w:rtl/>
        </w:rPr>
        <w:t>וה</w:t>
      </w:r>
      <w:r>
        <w:rPr>
          <w:b/>
          <w:bCs/>
          <w:rtl/>
        </w:rPr>
        <w:t>מנח"ח</w:t>
      </w:r>
      <w:r>
        <w:rPr>
          <w:rtl/>
        </w:rPr>
        <w:t xml:space="preserve"> (יט) כ' דה</w:t>
      </w:r>
      <w:r>
        <w:rPr>
          <w:b/>
          <w:bCs/>
          <w:rtl/>
        </w:rPr>
        <w:t>רמב"ם</w:t>
      </w:r>
      <w:r>
        <w:rPr>
          <w:rtl/>
        </w:rPr>
        <w:t xml:space="preserve"> דרש מחמצת לאסור חצי שיעור [וכמ"ש ה</w:t>
      </w:r>
      <w:r>
        <w:rPr>
          <w:b/>
          <w:bCs/>
          <w:rtl/>
        </w:rPr>
        <w:t>כס"מ</w:t>
      </w:r>
      <w:r>
        <w:rPr>
          <w:rtl/>
        </w:rPr>
        <w:t xml:space="preserve"> א ז], וכיון דלאו זה חמור מסתבר להעמידו אתוך זמנו.</w:t>
      </w:r>
    </w:p>
  </w:footnote>
  <w:footnote w:id="693">
    <w:p w14:paraId="107EF17F" w14:textId="77777777" w:rsidR="003B3F2C" w:rsidRDefault="00000000" w:rsidP="00F74CBA">
      <w:pPr>
        <w:pStyle w:val="Footnote"/>
        <w:bidi/>
      </w:pPr>
      <w:r>
        <w:rPr>
          <w:rStyle w:val="ac"/>
          <w:rtl/>
        </w:rPr>
        <w:footnoteRef/>
      </w:r>
      <w:r>
        <w:rPr>
          <w:rtl/>
        </w:rPr>
        <w:t>[אך בתר תי' התוס' דגלי אאינך, א"כ שוב י"ל דלא מסיימי. וכן דנו הפנ"י ומנח"ח (הנ"ל) דלר' אבהו קרא דמחמצת תוך זמנו].</w:t>
      </w:r>
    </w:p>
  </w:footnote>
  <w:footnote w:id="694">
    <w:p w14:paraId="710360A9" w14:textId="77777777" w:rsidR="003B3F2C" w:rsidRDefault="00000000" w:rsidP="00F74CBA">
      <w:pPr>
        <w:pStyle w:val="Footnote"/>
        <w:bidi/>
      </w:pPr>
      <w:r>
        <w:rPr>
          <w:rStyle w:val="ac"/>
          <w:rtl/>
        </w:rPr>
        <w:footnoteRef/>
      </w:r>
      <w:r>
        <w:rPr>
          <w:rtl/>
        </w:rPr>
        <w:t>ו</w:t>
      </w:r>
      <w:r>
        <w:rPr>
          <w:b/>
          <w:bCs/>
          <w:rtl/>
        </w:rPr>
        <w:t>רע"א</w:t>
      </w:r>
      <w:r>
        <w:rPr>
          <w:rtl/>
        </w:rPr>
        <w:t xml:space="preserve"> (לשעה"מ) כת' די"ל דתוס' סמכו אסוגיא (חולין קכ.) דפרכינן אכילה כתיב בה, דפשיט"ל לגמ' דעל הנאה ליכא כרת, עכ"פ לחזקיה. [דבפשוטו תוס' נקטו דליכא כרת לחזקיה כיון דליכא קרא. ורע"א כת' די"ל דכוונת התוס' דיש ראיה ממקום אחר דליכא כרת עכ"פ לחזקיה. וכיון דלחזקיה ליכא כרת, והגמ' לא אמרה איכא בנייהו וכו', ע"כ דאף לרב אבהו ליכא כרת בהנאה].</w:t>
      </w:r>
    </w:p>
  </w:footnote>
  <w:footnote w:id="695">
    <w:p w14:paraId="29A03732" w14:textId="77777777" w:rsidR="003B3F2C" w:rsidRDefault="00000000" w:rsidP="00F74CBA">
      <w:pPr>
        <w:pStyle w:val="Footnote"/>
        <w:bidi/>
      </w:pPr>
      <w:r>
        <w:rPr>
          <w:rStyle w:val="ac"/>
          <w:rtl/>
        </w:rPr>
        <w:footnoteRef/>
      </w:r>
      <w:r>
        <w:rPr>
          <w:rtl/>
        </w:rPr>
        <w:t>[משמע דבפסח לוקה על הנאה משום סברת יפה כח האב, ועדיף מק"ו. וכיון דחזינן דלאו דוקא לאחר זמנו, אמרי' דה"ה קודם זמנו, וע"ד סברת התוס' דהוה גילוי על הקרא. ובזה אמרי' דהוה גילוי מילתא [דהך 'לא תאכל' כולל הנאה], ומש"ה לוקה.</w:t>
      </w:r>
    </w:p>
  </w:footnote>
  <w:footnote w:id="696">
    <w:p w14:paraId="02724020" w14:textId="77777777" w:rsidR="003B3F2C" w:rsidRDefault="00000000" w:rsidP="00F74CBA">
      <w:pPr>
        <w:pStyle w:val="Footnote"/>
        <w:bidi/>
      </w:pPr>
      <w:r>
        <w:rPr>
          <w:rStyle w:val="ac"/>
          <w:rtl/>
        </w:rPr>
        <w:footnoteRef/>
      </w:r>
      <w:r>
        <w:rPr>
          <w:rtl/>
        </w:rPr>
        <w:t>וה</w:t>
      </w:r>
      <w:r>
        <w:rPr>
          <w:b/>
          <w:bCs/>
          <w:rtl/>
        </w:rPr>
        <w:t>תוס' ר"פ</w:t>
      </w:r>
      <w:r>
        <w:rPr>
          <w:rtl/>
        </w:rPr>
        <w:t xml:space="preserve"> הביא בשם </w:t>
      </w:r>
      <w:r>
        <w:rPr>
          <w:b/>
          <w:bCs/>
          <w:rtl/>
        </w:rPr>
        <w:t>רש"י</w:t>
      </w:r>
      <w:r>
        <w:rPr>
          <w:rtl/>
        </w:rPr>
        <w:t xml:space="preserve"> דע"י שאור הוה ע"י דבר אחר.</w:t>
      </w:r>
    </w:p>
  </w:footnote>
  <w:footnote w:id="697">
    <w:p w14:paraId="7412BF9F" w14:textId="77777777" w:rsidR="003B3F2C" w:rsidRDefault="00000000" w:rsidP="00F74CBA">
      <w:pPr>
        <w:pStyle w:val="Footnote"/>
        <w:bidi/>
      </w:pPr>
      <w:r>
        <w:rPr>
          <w:rStyle w:val="ac"/>
          <w:rtl/>
        </w:rPr>
        <w:footnoteRef/>
      </w:r>
      <w:r>
        <w:rPr>
          <w:rtl/>
        </w:rPr>
        <w:t>אמנם לא מצאנו בשום מקום דחמץ הוה דוקא במין דגן (וע' לקמן לה.), וי"ל דקיבלו חז"ל דשם חמץ תלי בשם דגן. ואינו בכלל שם חמץ דקרא. א"נ חימוץ דע"י מין אחר [שמרים] נחשב סרחון, ולא חימוץ.</w:t>
      </w:r>
    </w:p>
  </w:footnote>
  <w:footnote w:id="698">
    <w:p w14:paraId="0E4E3938" w14:textId="77777777" w:rsidR="003B3F2C" w:rsidRDefault="00000000" w:rsidP="00F74CBA">
      <w:pPr>
        <w:pStyle w:val="Footnote"/>
        <w:bidi/>
      </w:pPr>
      <w:r>
        <w:rPr>
          <w:rStyle w:val="ac"/>
          <w:rtl/>
        </w:rPr>
        <w:footnoteRef/>
      </w:r>
      <w:r>
        <w:rPr>
          <w:rtl/>
        </w:rPr>
        <w:t>וה</w:t>
      </w:r>
      <w:r>
        <w:rPr>
          <w:b/>
          <w:bCs/>
          <w:rtl/>
        </w:rPr>
        <w:t>מאירי</w:t>
      </w:r>
      <w:r>
        <w:rPr>
          <w:rtl/>
        </w:rPr>
        <w:t xml:space="preserve"> (לקמן צו.) כת' דמשומד אסור במצה ומרור, כמו שאסור בתרומה. [וצ"ע].</w:t>
      </w:r>
    </w:p>
  </w:footnote>
  <w:footnote w:id="699">
    <w:p w14:paraId="69F5C686" w14:textId="77777777" w:rsidR="003B3F2C" w:rsidRDefault="00000000" w:rsidP="00F74CBA">
      <w:pPr>
        <w:pStyle w:val="Footnote"/>
        <w:bidi/>
      </w:pPr>
      <w:r>
        <w:rPr>
          <w:rStyle w:val="ac"/>
          <w:rtl/>
        </w:rPr>
        <w:footnoteRef/>
      </w:r>
      <w:r>
        <w:rPr>
          <w:rtl/>
        </w:rPr>
        <w:t>ובפשוטו נפק"מ אי נענש ע"ז. אך לכאורה אין זה נפק"מ, דאף אי פטור במצה ומרור, יענש על שהוא מומר בשעת פסח, ועי"ז ביטל מצה ומרור.</w:t>
      </w:r>
    </w:p>
  </w:footnote>
  <w:footnote w:id="700">
    <w:p w14:paraId="14CDF0D4" w14:textId="77777777" w:rsidR="003B3F2C" w:rsidRDefault="00000000" w:rsidP="00F74CBA">
      <w:pPr>
        <w:pStyle w:val="Footnote"/>
        <w:bidi/>
      </w:pPr>
      <w:r>
        <w:rPr>
          <w:rStyle w:val="ac"/>
          <w:rtl/>
        </w:rPr>
        <w:footnoteRef/>
      </w:r>
      <w:r>
        <w:rPr>
          <w:rtl/>
        </w:rPr>
        <w:t>ואפשר דרש"י נקט הכי לרבותא, דאפי' מתו אחיו. א"נ קמ"ל דמשכח"ל דרך היתר.</w:t>
      </w:r>
    </w:p>
    <w:p w14:paraId="3B9CA8F1" w14:textId="77777777" w:rsidR="003B3F2C" w:rsidRDefault="00000000" w:rsidP="00F74CBA">
      <w:pPr>
        <w:pStyle w:val="Footnote"/>
        <w:bidi/>
      </w:pPr>
      <w:r>
        <w:rPr>
          <w:rtl/>
        </w:rPr>
        <w:tab/>
        <w:t>אבל לכאורה משמע דבדוקא נקט רש"י כן. וכ"כ ה</w:t>
      </w:r>
      <w:r>
        <w:rPr>
          <w:b/>
          <w:bCs/>
          <w:rtl/>
        </w:rPr>
        <w:t>מאירי</w:t>
      </w:r>
      <w:r>
        <w:rPr>
          <w:rtl/>
        </w:rPr>
        <w:t xml:space="preserve"> (יבמות ע.) דמומר לערלות נחשב בן נכר. וכן משמע ב</w:t>
      </w:r>
      <w:r>
        <w:rPr>
          <w:b/>
          <w:bCs/>
          <w:rtl/>
        </w:rPr>
        <w:t>רש"י</w:t>
      </w:r>
      <w:r>
        <w:rPr>
          <w:rtl/>
        </w:rPr>
        <w:t xml:space="preserve"> (שמות יב מח). [ויל"ד אי הוה דוקא למ"ד דמומר לדבר א' הוה מומר לכל התורה, ע' חולין ה.].</w:t>
      </w:r>
    </w:p>
    <w:p w14:paraId="0409FAAC" w14:textId="77777777" w:rsidR="003B3F2C" w:rsidRDefault="00000000" w:rsidP="00F74CBA">
      <w:pPr>
        <w:pStyle w:val="Footnote"/>
        <w:bidi/>
      </w:pPr>
      <w:r>
        <w:rPr>
          <w:rtl/>
        </w:rPr>
        <w:tab/>
        <w:t>אך מ"מ משכח"ל אף כגון הירא למול וכדו' [וכדברי ר"ת] דלכאורה לא יחשב בן נכר. [וצ"ל דחדא מנייהו נקט].</w:t>
      </w:r>
    </w:p>
  </w:footnote>
  <w:footnote w:id="701">
    <w:p w14:paraId="0DE25927" w14:textId="77777777" w:rsidR="003B3F2C" w:rsidRDefault="00000000" w:rsidP="00F74CBA">
      <w:pPr>
        <w:pStyle w:val="Footnote"/>
        <w:bidi/>
      </w:pPr>
      <w:r>
        <w:rPr>
          <w:rStyle w:val="ac"/>
          <w:rtl/>
        </w:rPr>
        <w:footnoteRef/>
      </w:r>
      <w:r>
        <w:rPr>
          <w:rtl/>
        </w:rPr>
        <w:t>ואף כשביציו מבחוץ, וידוע שהוא זכר.</w:t>
      </w:r>
    </w:p>
  </w:footnote>
  <w:footnote w:id="702">
    <w:p w14:paraId="3F82D747" w14:textId="77777777" w:rsidR="003B3F2C" w:rsidRDefault="00000000" w:rsidP="00F74CBA">
      <w:pPr>
        <w:pStyle w:val="Footnote"/>
        <w:bidi/>
      </w:pPr>
      <w:r>
        <w:rPr>
          <w:rStyle w:val="ac"/>
          <w:rtl/>
        </w:rPr>
        <w:footnoteRef/>
      </w:r>
      <w:r>
        <w:rPr>
          <w:rtl/>
        </w:rPr>
        <w:t>דחבלה בגופו הוה כמו יותר מחומש נכסיו. [וצ"ע].</w:t>
      </w:r>
    </w:p>
  </w:footnote>
  <w:footnote w:id="703">
    <w:p w14:paraId="19899BC8" w14:textId="77777777" w:rsidR="003B3F2C" w:rsidRDefault="00000000" w:rsidP="00F74CBA">
      <w:pPr>
        <w:pStyle w:val="Footnote"/>
        <w:bidi/>
      </w:pPr>
      <w:r>
        <w:rPr>
          <w:rStyle w:val="ac"/>
          <w:rtl/>
        </w:rPr>
        <w:footnoteRef/>
      </w:r>
      <w:r>
        <w:rPr>
          <w:rtl/>
        </w:rPr>
        <w:t>ואף דהבעלים אסור ליתן לו, מ"מ הוה הפקר [וכדין איסור הנאה דאינו מעכב על אחרים ליטול], ורשאין אחרים ליקח.</w:t>
      </w:r>
    </w:p>
  </w:footnote>
  <w:footnote w:id="704">
    <w:p w14:paraId="4F2A0B17" w14:textId="77777777" w:rsidR="003B3F2C" w:rsidRDefault="00000000" w:rsidP="00F74CBA">
      <w:pPr>
        <w:pStyle w:val="Footnote"/>
        <w:bidi/>
      </w:pPr>
      <w:r>
        <w:rPr>
          <w:rStyle w:val="ac"/>
          <w:rtl/>
        </w:rPr>
        <w:footnoteRef/>
      </w:r>
      <w:r>
        <w:rPr>
          <w:rtl/>
        </w:rPr>
        <w:t>וכת' דנתן על ליבו, דאף מעיקרא פשיט"ל דאינו עובר, והביא דכ"כ הפוסקים, אך כת' דלא מצא סתירה מזה בראשונים.</w:t>
      </w:r>
    </w:p>
  </w:footnote>
  <w:footnote w:id="705">
    <w:p w14:paraId="1AF85D7B" w14:textId="77777777" w:rsidR="003B3F2C" w:rsidRDefault="00000000" w:rsidP="00F74CBA">
      <w:pPr>
        <w:pStyle w:val="Footnote"/>
        <w:bidi/>
      </w:pPr>
      <w:r>
        <w:rPr>
          <w:rStyle w:val="ac"/>
          <w:rtl/>
        </w:rPr>
        <w:footnoteRef/>
      </w:r>
      <w:r>
        <w:rPr>
          <w:rtl/>
        </w:rPr>
        <w:t>וכן דייקו ה</w:t>
      </w:r>
      <w:r>
        <w:rPr>
          <w:b/>
          <w:bCs/>
          <w:rtl/>
        </w:rPr>
        <w:t>פנ"י</w:t>
      </w:r>
      <w:r>
        <w:rPr>
          <w:rtl/>
        </w:rPr>
        <w:t xml:space="preserve"> (שם) וה</w:t>
      </w:r>
      <w:r>
        <w:rPr>
          <w:b/>
          <w:bCs/>
          <w:rtl/>
        </w:rPr>
        <w:t>גר"א</w:t>
      </w:r>
      <w:r>
        <w:rPr>
          <w:rtl/>
        </w:rPr>
        <w:t xml:space="preserve"> (תמג ב).</w:t>
      </w:r>
    </w:p>
  </w:footnote>
  <w:footnote w:id="706">
    <w:p w14:paraId="4526EF48" w14:textId="77777777" w:rsidR="003B3F2C" w:rsidRDefault="00000000" w:rsidP="00F74CBA">
      <w:pPr>
        <w:pStyle w:val="Footnote"/>
        <w:bidi/>
      </w:pPr>
      <w:r>
        <w:rPr>
          <w:rStyle w:val="ac"/>
          <w:rtl/>
        </w:rPr>
        <w:footnoteRef/>
      </w:r>
      <w:r>
        <w:rPr>
          <w:rtl/>
        </w:rPr>
        <w:t>ונפק"מ אי בנודר מככר שלו. וכן ב</w:t>
      </w:r>
      <w:r>
        <w:rPr>
          <w:b/>
          <w:bCs/>
          <w:rtl/>
        </w:rPr>
        <w:t>רשב"א</w:t>
      </w:r>
      <w:r>
        <w:rPr>
          <w:rtl/>
        </w:rPr>
        <w:t xml:space="preserve"> (ב"מ פח.) דן אי יש בזה פטור לקוח. ועוד דנו ה</w:t>
      </w:r>
      <w:r>
        <w:rPr>
          <w:b/>
          <w:bCs/>
          <w:rtl/>
        </w:rPr>
        <w:t>פוסקים</w:t>
      </w:r>
      <w:r>
        <w:rPr>
          <w:rtl/>
        </w:rPr>
        <w:t xml:space="preserve"> (רמ"א אה"ע כח יז) כשקידש אשה במנתו. וע"ע משנ"ל (שכירות יב יג).</w:t>
      </w:r>
    </w:p>
  </w:footnote>
  <w:footnote w:id="707">
    <w:p w14:paraId="01B66E75" w14:textId="77777777" w:rsidR="003B3F2C" w:rsidRDefault="00000000" w:rsidP="00F74CBA">
      <w:pPr>
        <w:pStyle w:val="Footnote"/>
        <w:bidi/>
      </w:pPr>
      <w:r>
        <w:rPr>
          <w:rStyle w:val="ac"/>
          <w:rtl/>
        </w:rPr>
        <w:footnoteRef/>
      </w:r>
      <w:r>
        <w:rPr>
          <w:rtl/>
        </w:rPr>
        <w:t>ולכאו' הוה נידון באומדנא, האם דעתו להקנות, או להאכיל משלו.</w:t>
      </w:r>
    </w:p>
  </w:footnote>
  <w:footnote w:id="708">
    <w:p w14:paraId="4EB8350D" w14:textId="77777777" w:rsidR="003B3F2C" w:rsidRDefault="00000000" w:rsidP="00F74CBA">
      <w:pPr>
        <w:pStyle w:val="Footnote"/>
        <w:bidi/>
      </w:pPr>
      <w:r>
        <w:rPr>
          <w:rStyle w:val="ac"/>
          <w:rtl/>
        </w:rPr>
        <w:footnoteRef/>
      </w:r>
      <w:r>
        <w:rPr>
          <w:rtl/>
        </w:rPr>
        <w:t>וה</w:t>
      </w:r>
      <w:r>
        <w:rPr>
          <w:b/>
          <w:bCs/>
          <w:rtl/>
        </w:rPr>
        <w:t>גר"מ גיפטר</w:t>
      </w:r>
      <w:r>
        <w:rPr>
          <w:rtl/>
        </w:rPr>
        <w:t xml:space="preserve"> (הו' במגיה לרבינו דוד) ביאר דכיון דבולעו ואינו ראוי לשום אדם, שוב אין בעלות הנכרי מעכבתו. וזוכה בו האוכל. [ואין לך קנין גדול מזו].</w:t>
      </w:r>
    </w:p>
  </w:footnote>
  <w:footnote w:id="709">
    <w:p w14:paraId="0BD8168F" w14:textId="77777777" w:rsidR="003B3F2C" w:rsidRDefault="00000000" w:rsidP="00F74CBA">
      <w:pPr>
        <w:pStyle w:val="Footnote"/>
        <w:bidi/>
      </w:pPr>
      <w:r>
        <w:rPr>
          <w:rStyle w:val="ac"/>
          <w:rtl/>
        </w:rPr>
        <w:footnoteRef/>
      </w:r>
      <w:r>
        <w:rPr>
          <w:rtl/>
        </w:rPr>
        <w:t>עד שלא יהיה שוה פרוטה. וכ"ש כשנותן דבר לח על מכתו שיתייבש ומאומה לא יחזיר לו.</w:t>
      </w:r>
    </w:p>
  </w:footnote>
  <w:footnote w:id="710">
    <w:p w14:paraId="7BE62677" w14:textId="77777777" w:rsidR="003B3F2C" w:rsidRDefault="00000000" w:rsidP="00F74CBA">
      <w:pPr>
        <w:pStyle w:val="Footnote"/>
        <w:bidi/>
      </w:pPr>
      <w:r>
        <w:rPr>
          <w:rStyle w:val="ac"/>
          <w:rtl/>
        </w:rPr>
        <w:footnoteRef/>
      </w:r>
      <w:r>
        <w:rPr>
          <w:rtl/>
        </w:rPr>
        <w:t>דה</w:t>
      </w:r>
      <w:r>
        <w:rPr>
          <w:b/>
          <w:bCs/>
          <w:rtl/>
        </w:rPr>
        <w:t>נוב"י</w:t>
      </w:r>
      <w:r>
        <w:rPr>
          <w:rtl/>
        </w:rPr>
        <w:t xml:space="preserve"> (יו"ד ק' פא) וה</w:t>
      </w:r>
      <w:r>
        <w:rPr>
          <w:b/>
          <w:bCs/>
          <w:rtl/>
        </w:rPr>
        <w:t>מהר"ם חביב</w:t>
      </w:r>
      <w:r>
        <w:rPr>
          <w:rtl/>
        </w:rPr>
        <w:t xml:space="preserve"> (הו' בשעה"מ גזילה א) נקטו דאינו חייב באחריות. וע"ע נתיבות (שמח א).</w:t>
      </w:r>
    </w:p>
  </w:footnote>
  <w:footnote w:id="711">
    <w:p w14:paraId="475E9E1D" w14:textId="77777777" w:rsidR="003B3F2C" w:rsidRDefault="00000000" w:rsidP="00F74CBA">
      <w:pPr>
        <w:pStyle w:val="Footnote"/>
        <w:bidi/>
      </w:pPr>
      <w:r>
        <w:rPr>
          <w:rStyle w:val="ac"/>
          <w:rtl/>
        </w:rPr>
        <w:footnoteRef/>
      </w:r>
      <w:r>
        <w:rPr>
          <w:rtl/>
        </w:rPr>
        <w:t>וב</w:t>
      </w:r>
      <w:r>
        <w:rPr>
          <w:b/>
          <w:bCs/>
          <w:rtl/>
        </w:rPr>
        <w:t>חי' ר' שמעון</w:t>
      </w:r>
      <w:r>
        <w:rPr>
          <w:rtl/>
        </w:rPr>
        <w:t xml:space="preserve"> (שם ד"ה ולפי דעתי) דייק דתוס' לא תלו דין זה בנידון גזל עכו"ם, ואף למ"ד גזל עכו"ם מותר, מ"מ בגדרי הממון חל עליו חיוב אחריות. [אף דאח"כ אי"צ לשלם חיוב זה].</w:t>
      </w:r>
    </w:p>
  </w:footnote>
  <w:footnote w:id="712">
    <w:p w14:paraId="13E4942E" w14:textId="77777777" w:rsidR="003B3F2C" w:rsidRDefault="00000000" w:rsidP="00F74CBA">
      <w:pPr>
        <w:pStyle w:val="Footnote"/>
        <w:bidi/>
      </w:pPr>
      <w:r>
        <w:rPr>
          <w:rStyle w:val="ac"/>
          <w:rtl/>
        </w:rPr>
        <w:footnoteRef/>
      </w:r>
      <w:r>
        <w:rPr>
          <w:rtl/>
        </w:rPr>
        <w:t>ויל"ד אי כוונתו דהמאכיל קנה, וכיון דהוה של ישראל חייב האוכל [וא"כ יש להעמיד שעכו"ם תחבו]. או דהאוכל קנה.</w:t>
      </w:r>
    </w:p>
  </w:footnote>
  <w:footnote w:id="713">
    <w:p w14:paraId="431573CA" w14:textId="77777777" w:rsidR="003B3F2C" w:rsidRDefault="00000000" w:rsidP="00F74CBA">
      <w:pPr>
        <w:pStyle w:val="Footnote"/>
        <w:bidi/>
      </w:pPr>
      <w:r>
        <w:rPr>
          <w:rStyle w:val="ac"/>
          <w:rtl/>
        </w:rPr>
        <w:footnoteRef/>
      </w:r>
      <w:r>
        <w:rPr>
          <w:rtl/>
        </w:rPr>
        <w:t>[וכיון דלא היה ברשותו בתוך זמנו אינו עובר עליו]. וה</w:t>
      </w:r>
      <w:r>
        <w:rPr>
          <w:b/>
          <w:bCs/>
          <w:rtl/>
        </w:rPr>
        <w:t>ראב"ד</w:t>
      </w:r>
      <w:r>
        <w:rPr>
          <w:rtl/>
        </w:rPr>
        <w:t xml:space="preserve"> השיג דל"ש להקיש ללאחר זמנו, דלאחר זמנו ליכא בל יראה.</w:t>
      </w:r>
    </w:p>
  </w:footnote>
  <w:footnote w:id="714">
    <w:p w14:paraId="2907E660" w14:textId="77777777" w:rsidR="003B3F2C" w:rsidRDefault="00000000" w:rsidP="00F74CBA">
      <w:pPr>
        <w:pStyle w:val="Footnote"/>
        <w:bidi/>
      </w:pPr>
      <w:r>
        <w:rPr>
          <w:rStyle w:val="ac"/>
          <w:rtl/>
        </w:rPr>
        <w:footnoteRef/>
      </w:r>
      <w:r>
        <w:rPr>
          <w:rtl/>
        </w:rPr>
        <w:t>יל"ד אי נקט שכח דוקא. וקצת משמע דאם הזיד על דברי חכמים קנסוהו.</w:t>
      </w:r>
    </w:p>
  </w:footnote>
  <w:footnote w:id="715">
    <w:p w14:paraId="2F1DAA1F" w14:textId="77777777" w:rsidR="003B3F2C" w:rsidRDefault="00000000" w:rsidP="00F74CBA">
      <w:pPr>
        <w:pStyle w:val="Footnote"/>
        <w:bidi/>
      </w:pPr>
      <w:r>
        <w:rPr>
          <w:rStyle w:val="ac"/>
          <w:rtl/>
        </w:rPr>
        <w:footnoteRef/>
      </w:r>
      <w:r>
        <w:rPr>
          <w:rtl/>
        </w:rPr>
        <w:t xml:space="preserve">וכ"כ </w:t>
      </w:r>
      <w:r>
        <w:rPr>
          <w:b/>
          <w:bCs/>
          <w:rtl/>
        </w:rPr>
        <w:t>רבינו מנוח</w:t>
      </w:r>
      <w:r>
        <w:rPr>
          <w:rtl/>
        </w:rPr>
        <w:t xml:space="preserve"> (א ד) דהיכא דביטל חמצו מותר אחר פסח. וכ"כ ה</w:t>
      </w:r>
      <w:r>
        <w:rPr>
          <w:b/>
          <w:bCs/>
          <w:rtl/>
        </w:rPr>
        <w:t>מהר"ם חלאוה</w:t>
      </w:r>
      <w:r>
        <w:rPr>
          <w:rtl/>
        </w:rPr>
        <w:t xml:space="preserve"> בשם </w:t>
      </w:r>
      <w:r>
        <w:rPr>
          <w:b/>
          <w:bCs/>
          <w:rtl/>
        </w:rPr>
        <w:t>י"מ</w:t>
      </w:r>
      <w:r>
        <w:rPr>
          <w:rtl/>
        </w:rPr>
        <w:t xml:space="preserve"> (וכ"ד העיטור, והמאירי בשם חכמי לוניל). וה</w:t>
      </w:r>
      <w:r>
        <w:rPr>
          <w:b/>
          <w:bCs/>
          <w:rtl/>
        </w:rPr>
        <w:t>מהר"ם חלאוה</w:t>
      </w:r>
      <w:r>
        <w:rPr>
          <w:rtl/>
        </w:rPr>
        <w:t xml:space="preserve"> חלק דמסתמא מבטל, ואפ"ה סתמו בגמ' דאסור.</w:t>
      </w:r>
    </w:p>
  </w:footnote>
  <w:footnote w:id="716">
    <w:p w14:paraId="20143869" w14:textId="77777777" w:rsidR="003B3F2C" w:rsidRDefault="00000000" w:rsidP="00F74CBA">
      <w:pPr>
        <w:pStyle w:val="Footnote"/>
        <w:bidi/>
      </w:pPr>
      <w:r>
        <w:rPr>
          <w:rStyle w:val="ac"/>
          <w:rtl/>
        </w:rPr>
        <w:footnoteRef/>
      </w:r>
      <w:r>
        <w:rPr>
          <w:rtl/>
        </w:rPr>
        <w:t>כגון שנאבד לישראל חמץ ברשותו של ישראל אחר, ומסתמא נתייאש הראשון והשני לא ניח"ל לזכות [ובעזה"י יתבאר לקמן].</w:t>
      </w:r>
    </w:p>
  </w:footnote>
  <w:footnote w:id="717">
    <w:p w14:paraId="42C4E31E" w14:textId="77777777" w:rsidR="003B3F2C" w:rsidRDefault="00000000" w:rsidP="00F74CBA">
      <w:pPr>
        <w:pStyle w:val="Footnote"/>
        <w:bidi/>
      </w:pPr>
      <w:r>
        <w:rPr>
          <w:rStyle w:val="ac"/>
          <w:rtl/>
        </w:rPr>
        <w:footnoteRef/>
      </w:r>
      <w:r>
        <w:rPr>
          <w:rtl/>
        </w:rPr>
        <w:t>וכ"פ ה</w:t>
      </w:r>
      <w:r>
        <w:rPr>
          <w:b/>
          <w:bCs/>
          <w:rtl/>
        </w:rPr>
        <w:t xml:space="preserve">רמב"ם </w:t>
      </w:r>
      <w:r>
        <w:rPr>
          <w:rtl/>
        </w:rPr>
        <w:t>(א ד) דאפי' הניח בשוגג או אונס, קנסו שלא יניח אדם חמצו אחר הפסח כדי שיהנה בו. אבל ה</w:t>
      </w:r>
      <w:r>
        <w:rPr>
          <w:b/>
          <w:bCs/>
          <w:rtl/>
        </w:rPr>
        <w:t>מכתם</w:t>
      </w:r>
      <w:r>
        <w:rPr>
          <w:rtl/>
        </w:rPr>
        <w:t xml:space="preserve"> הביא </w:t>
      </w:r>
      <w:r>
        <w:rPr>
          <w:b/>
          <w:bCs/>
          <w:rtl/>
        </w:rPr>
        <w:t>י"א</w:t>
      </w:r>
      <w:r>
        <w:rPr>
          <w:rtl/>
        </w:rPr>
        <w:t xml:space="preserve"> דשוגג או אונס מותר.</w:t>
      </w:r>
    </w:p>
  </w:footnote>
  <w:footnote w:id="718">
    <w:p w14:paraId="1649E0F9" w14:textId="77777777" w:rsidR="003B3F2C" w:rsidRDefault="00000000" w:rsidP="00F74CBA">
      <w:pPr>
        <w:pStyle w:val="Footnote"/>
        <w:bidi/>
      </w:pPr>
      <w:r>
        <w:rPr>
          <w:rStyle w:val="ac"/>
          <w:rtl/>
        </w:rPr>
        <w:footnoteRef/>
      </w:r>
      <w:r>
        <w:rPr>
          <w:rtl/>
        </w:rPr>
        <w:t>וה</w:t>
      </w:r>
      <w:r>
        <w:rPr>
          <w:b/>
          <w:bCs/>
          <w:rtl/>
        </w:rPr>
        <w:t>ראשונים</w:t>
      </w:r>
      <w:r>
        <w:rPr>
          <w:rtl/>
        </w:rPr>
        <w:t xml:space="preserve"> הוכיחו כן מהגמ' (חולין ד:), אבל דעת שו"ת הרי"ף (הו' בר' מנוח א ד) דמותר לאחרים.</w:t>
      </w:r>
    </w:p>
  </w:footnote>
  <w:footnote w:id="719">
    <w:p w14:paraId="2B487997" w14:textId="77777777" w:rsidR="003B3F2C" w:rsidRDefault="00000000" w:rsidP="00F74CBA">
      <w:pPr>
        <w:pStyle w:val="Footnote"/>
        <w:bidi/>
      </w:pPr>
      <w:r>
        <w:rPr>
          <w:rStyle w:val="ac"/>
          <w:rtl/>
        </w:rPr>
        <w:footnoteRef/>
      </w:r>
      <w:r>
        <w:rPr>
          <w:rtl/>
        </w:rPr>
        <w:t>וה</w:t>
      </w:r>
      <w:r>
        <w:rPr>
          <w:b/>
          <w:bCs/>
          <w:rtl/>
        </w:rPr>
        <w:t>ריטב"א</w:t>
      </w:r>
      <w:r>
        <w:rPr>
          <w:rtl/>
        </w:rPr>
        <w:t xml:space="preserve"> כ' (בשם הרא"ה בשם הרמב"ן) ד'עבר' הוה לשון תרגום, ור"ל הואיל והוא עובר עליה. כלומר שראוי לעבור עליו.</w:t>
      </w:r>
    </w:p>
  </w:footnote>
  <w:footnote w:id="720">
    <w:p w14:paraId="166D5420" w14:textId="77777777" w:rsidR="003B3F2C" w:rsidRDefault="00000000" w:rsidP="00F74CBA">
      <w:pPr>
        <w:pStyle w:val="Footnote"/>
        <w:bidi/>
      </w:pPr>
      <w:r>
        <w:rPr>
          <w:rStyle w:val="ac"/>
          <w:rtl/>
        </w:rPr>
        <w:footnoteRef/>
      </w:r>
      <w:r>
        <w:rPr>
          <w:rtl/>
        </w:rPr>
        <w:t>יל"ד האם כוונת הרמב"ן דהבעלים הוה אונס, אך ה</w:t>
      </w:r>
      <w:r>
        <w:rPr>
          <w:b/>
          <w:bCs/>
          <w:rtl/>
        </w:rPr>
        <w:t>אחרונים</w:t>
      </w:r>
      <w:r>
        <w:rPr>
          <w:rtl/>
        </w:rPr>
        <w:t xml:space="preserve"> (נוב"י ק' כ) נקטו דאינו ברשותם, ולא נצטווה כלל על חמץ שאינו ברשותו.</w:t>
      </w:r>
    </w:p>
  </w:footnote>
  <w:footnote w:id="721">
    <w:p w14:paraId="7B4100ED" w14:textId="77777777" w:rsidR="003B3F2C" w:rsidRDefault="00000000" w:rsidP="00F74CBA">
      <w:pPr>
        <w:pStyle w:val="Footnote"/>
        <w:bidi/>
      </w:pPr>
      <w:r>
        <w:rPr>
          <w:rStyle w:val="ac"/>
          <w:rtl/>
        </w:rPr>
        <w:footnoteRef/>
      </w:r>
      <w:r>
        <w:rPr>
          <w:rtl/>
        </w:rPr>
        <w:t xml:space="preserve">וכמ"ש </w:t>
      </w:r>
      <w:r>
        <w:rPr>
          <w:b/>
          <w:bCs/>
          <w:rtl/>
        </w:rPr>
        <w:t>תוס'</w:t>
      </w:r>
      <w:r>
        <w:rPr>
          <w:rtl/>
        </w:rPr>
        <w:t xml:space="preserve"> (ד"ה בדין) דהגזלן עובר. אבל דעת ה</w:t>
      </w:r>
      <w:r>
        <w:rPr>
          <w:b/>
          <w:bCs/>
          <w:rtl/>
        </w:rPr>
        <w:t>ר"מ סרקסטה</w:t>
      </w:r>
      <w:r>
        <w:rPr>
          <w:rtl/>
        </w:rPr>
        <w:t xml:space="preserve"> (בשיטמ"ק ב"ק צו:) דשניהם לא עברו בבל יראה.</w:t>
      </w:r>
    </w:p>
  </w:footnote>
  <w:footnote w:id="722">
    <w:p w14:paraId="07CD71DF" w14:textId="77777777" w:rsidR="003B3F2C" w:rsidRDefault="00000000" w:rsidP="00F74CBA">
      <w:pPr>
        <w:pStyle w:val="Footnote"/>
        <w:bidi/>
      </w:pPr>
      <w:r>
        <w:rPr>
          <w:rStyle w:val="ac"/>
          <w:rtl/>
        </w:rPr>
        <w:footnoteRef/>
      </w:r>
      <w:r>
        <w:rPr>
          <w:rtl/>
        </w:rPr>
        <w:t>כשם שלא קנסו חמץ של נכרי שהוא מותר אפי' עבר ישראל עליו, ואפי' שהישראל קיבל אחריות.</w:t>
      </w:r>
    </w:p>
  </w:footnote>
  <w:footnote w:id="723">
    <w:p w14:paraId="6F962F88" w14:textId="77777777" w:rsidR="003B3F2C" w:rsidRDefault="00000000" w:rsidP="00F74CBA">
      <w:pPr>
        <w:pStyle w:val="Footnote"/>
        <w:bidi/>
      </w:pPr>
      <w:r>
        <w:rPr>
          <w:rStyle w:val="ac"/>
          <w:rtl/>
        </w:rPr>
        <w:footnoteRef/>
      </w:r>
      <w:r>
        <w:rPr>
          <w:rtl/>
        </w:rPr>
        <w:t>וה</w:t>
      </w:r>
      <w:r>
        <w:rPr>
          <w:b/>
          <w:bCs/>
          <w:rtl/>
        </w:rPr>
        <w:t>חזו"א</w:t>
      </w:r>
      <w:r>
        <w:rPr>
          <w:rtl/>
        </w:rPr>
        <w:t xml:space="preserve"> (קיח ד) חלק דכיון דשעה אחת היה בחיים [בפסח] והיה אצלו חמץ, נאסר החמץ אחר הפסח מדין קנס.</w:t>
      </w:r>
    </w:p>
  </w:footnote>
  <w:footnote w:id="724">
    <w:p w14:paraId="6FAA6519" w14:textId="77777777" w:rsidR="003B3F2C" w:rsidRDefault="00000000" w:rsidP="00F74CBA">
      <w:pPr>
        <w:pStyle w:val="Footnote"/>
        <w:bidi/>
      </w:pPr>
      <w:r>
        <w:rPr>
          <w:rStyle w:val="ac"/>
          <w:rtl/>
        </w:rPr>
        <w:footnoteRef/>
      </w:r>
      <w:r>
        <w:rPr>
          <w:rtl/>
        </w:rPr>
        <w:t>וה</w:t>
      </w:r>
      <w:r>
        <w:rPr>
          <w:b/>
          <w:bCs/>
          <w:rtl/>
        </w:rPr>
        <w:t>נוב"י</w:t>
      </w:r>
      <w:r>
        <w:rPr>
          <w:rtl/>
        </w:rPr>
        <w:t xml:space="preserve"> האריך דהבנים אינם יורשים איסו"ה כלל, ומש"ה לא שייך קנס על הבנים [אפי' באונס].</w:t>
      </w:r>
    </w:p>
  </w:footnote>
  <w:footnote w:id="725">
    <w:p w14:paraId="76F5511C" w14:textId="77777777" w:rsidR="003B3F2C" w:rsidRDefault="00000000" w:rsidP="00F74CBA">
      <w:pPr>
        <w:pStyle w:val="Footnote"/>
        <w:bidi/>
      </w:pPr>
      <w:r>
        <w:rPr>
          <w:rStyle w:val="ac"/>
          <w:rtl/>
        </w:rPr>
        <w:footnoteRef/>
      </w:r>
      <w:r>
        <w:rPr>
          <w:rtl/>
        </w:rPr>
        <w:t>אבל ה</w:t>
      </w:r>
      <w:r>
        <w:rPr>
          <w:b/>
          <w:bCs/>
          <w:rtl/>
        </w:rPr>
        <w:t>פרמ"ג</w:t>
      </w:r>
      <w:r>
        <w:rPr>
          <w:rtl/>
        </w:rPr>
        <w:t xml:space="preserve"> (תלד א"א ט) נקט דמותר, דליכא למיקנסיה.</w:t>
      </w:r>
    </w:p>
  </w:footnote>
  <w:footnote w:id="726">
    <w:p w14:paraId="3C35A811" w14:textId="77777777" w:rsidR="003B3F2C" w:rsidRDefault="00000000" w:rsidP="00F74CBA">
      <w:pPr>
        <w:pStyle w:val="Footnote"/>
        <w:bidi/>
      </w:pPr>
      <w:r>
        <w:rPr>
          <w:rStyle w:val="ac"/>
          <w:rtl/>
        </w:rPr>
        <w:footnoteRef/>
      </w:r>
      <w:r>
        <w:rPr>
          <w:rtl/>
        </w:rPr>
        <w:t>ולפ"ז דוקא היכא דעבר בב"י. אבל אי מונח במקום הפקר לא יאסר. [אבל לדברי הרמב"ן לכאורה קנסו אף בחש"ו דאינו מצווה].</w:t>
      </w:r>
    </w:p>
  </w:footnote>
  <w:footnote w:id="727">
    <w:p w14:paraId="717D689E" w14:textId="77777777" w:rsidR="003B3F2C" w:rsidRDefault="00000000" w:rsidP="00F74CBA">
      <w:pPr>
        <w:pStyle w:val="Footnote"/>
        <w:bidi/>
      </w:pPr>
      <w:r>
        <w:rPr>
          <w:rStyle w:val="ac"/>
          <w:rtl/>
        </w:rPr>
        <w:footnoteRef/>
      </w:r>
      <w:r>
        <w:rPr>
          <w:rtl/>
        </w:rPr>
        <w:t>ונקט דשייך קנס מחמת אדם דאינו בעלים כלל [ובמח' הריטב"א ומהר"ם חלאוה].</w:t>
      </w:r>
    </w:p>
  </w:footnote>
  <w:footnote w:id="728">
    <w:p w14:paraId="73236A6F" w14:textId="77777777" w:rsidR="003B3F2C" w:rsidRDefault="00000000" w:rsidP="00F74CBA">
      <w:pPr>
        <w:pStyle w:val="Footnote"/>
        <w:bidi/>
      </w:pPr>
      <w:r>
        <w:rPr>
          <w:rStyle w:val="ac"/>
          <w:rtl/>
        </w:rPr>
        <w:footnoteRef/>
      </w:r>
      <w:r>
        <w:rPr>
          <w:rtl/>
        </w:rPr>
        <w:t>וה</w:t>
      </w:r>
      <w:r>
        <w:rPr>
          <w:b/>
          <w:bCs/>
          <w:rtl/>
        </w:rPr>
        <w:t>מג"א</w:t>
      </w:r>
      <w:r>
        <w:rPr>
          <w:rtl/>
        </w:rPr>
        <w:t xml:space="preserve"> כת' דמותר אף באכילה. אך החק יעקב ציין דבריב"ש להדיא דמותר רק בהנאה ולא באכילה.</w:t>
      </w:r>
    </w:p>
  </w:footnote>
  <w:footnote w:id="729">
    <w:p w14:paraId="30B71A0A" w14:textId="77777777" w:rsidR="003B3F2C" w:rsidRDefault="00000000" w:rsidP="00F74CBA">
      <w:pPr>
        <w:pStyle w:val="Footnote"/>
        <w:bidi/>
      </w:pPr>
      <w:r>
        <w:rPr>
          <w:rStyle w:val="ac"/>
          <w:rtl/>
        </w:rPr>
        <w:footnoteRef/>
      </w:r>
      <w:r>
        <w:rPr>
          <w:rtl/>
        </w:rPr>
        <w:t>וה</w:t>
      </w:r>
      <w:r>
        <w:rPr>
          <w:b/>
          <w:bCs/>
          <w:rtl/>
        </w:rPr>
        <w:t>קוב"ש</w:t>
      </w:r>
      <w:r>
        <w:rPr>
          <w:rtl/>
        </w:rPr>
        <w:t xml:space="preserve"> (קח בסופו) כת' דיל"פ דכיון דלאו בר דמים אין בו דין גזל, וגדר מעילה תלי בדין גזל [וכדברי הגר"ח הו' בסמוך. עי"ש שהאריך בזה טובא].</w:t>
      </w:r>
    </w:p>
  </w:footnote>
  <w:footnote w:id="730">
    <w:p w14:paraId="7B6EB2E4" w14:textId="77777777" w:rsidR="003B3F2C" w:rsidRDefault="00000000" w:rsidP="00F74CBA">
      <w:pPr>
        <w:pStyle w:val="Footnote"/>
        <w:bidi/>
      </w:pPr>
      <w:r>
        <w:rPr>
          <w:rStyle w:val="ac"/>
          <w:rtl/>
        </w:rPr>
        <w:footnoteRef/>
      </w:r>
      <w:r>
        <w:rPr>
          <w:rtl/>
        </w:rPr>
        <w:t>וה</w:t>
      </w:r>
      <w:r>
        <w:rPr>
          <w:b/>
          <w:bCs/>
          <w:rtl/>
        </w:rPr>
        <w:t>קוב"ש</w:t>
      </w:r>
      <w:r>
        <w:rPr>
          <w:rtl/>
        </w:rPr>
        <w:t xml:space="preserve"> (הנ"ל) כת' דיל"פ דכיון דלא חזי לא לגופיה ולא לדמי לא מיקרי קדשי ה', כמו קדשים שמתו. [ולפ"ז היכא דראוי לגופו לבנין וכדו' יש מעילה אף דאינו שווה פרוטה].</w:t>
      </w:r>
    </w:p>
  </w:footnote>
  <w:footnote w:id="731">
    <w:p w14:paraId="60D1DD0C" w14:textId="77777777" w:rsidR="003B3F2C" w:rsidRDefault="00000000" w:rsidP="00F74CBA">
      <w:pPr>
        <w:pStyle w:val="Footnote"/>
        <w:bidi/>
      </w:pPr>
      <w:r>
        <w:rPr>
          <w:rStyle w:val="ac"/>
          <w:rtl/>
        </w:rPr>
        <w:footnoteRef/>
      </w:r>
      <w:r>
        <w:rPr>
          <w:rtl/>
        </w:rPr>
        <w:t>וה</w:t>
      </w:r>
      <w:r>
        <w:rPr>
          <w:b/>
          <w:bCs/>
          <w:rtl/>
        </w:rPr>
        <w:t>קוב"ש</w:t>
      </w:r>
      <w:r>
        <w:rPr>
          <w:rtl/>
        </w:rPr>
        <w:t xml:space="preserve"> (קטו) הק' אמאי נותר לא הוה כקדשים שמתו [אי לא חזי לא לגופיה ולא לדמיה], וע"כ הטעם משום דנותר חזי לגבוה, משום דאם עלה לא ירד [וכמ"ש רש"י כריתות כג.]. וכת' דאף התו"י נתכוונו לזה, דבקדוה"ג אין צורך שיהא ראוי לדמי, אלא כיון דחזי לגופיה מיקרי קדשי ה'.</w:t>
      </w:r>
    </w:p>
  </w:footnote>
  <w:footnote w:id="732">
    <w:p w14:paraId="6E19F7E3" w14:textId="77777777" w:rsidR="003B3F2C" w:rsidRDefault="00000000" w:rsidP="00F74CBA">
      <w:pPr>
        <w:pStyle w:val="Footnote"/>
        <w:bidi/>
      </w:pPr>
      <w:r>
        <w:rPr>
          <w:rStyle w:val="ac"/>
          <w:rtl/>
        </w:rPr>
        <w:footnoteRef/>
      </w:r>
      <w:r>
        <w:rPr>
          <w:rtl/>
        </w:rPr>
        <w:t>וציין כמ"ש תוס' (כתובות ל:, הו' בסמוך).</w:t>
      </w:r>
    </w:p>
  </w:footnote>
  <w:footnote w:id="733">
    <w:p w14:paraId="7547BA32" w14:textId="77777777" w:rsidR="003B3F2C" w:rsidRDefault="00000000" w:rsidP="00F74CBA">
      <w:pPr>
        <w:pStyle w:val="Footnote"/>
        <w:bidi/>
      </w:pPr>
      <w:r>
        <w:rPr>
          <w:rStyle w:val="ac"/>
          <w:rtl/>
        </w:rPr>
        <w:footnoteRef/>
      </w:r>
      <w:r>
        <w:rPr>
          <w:rtl/>
        </w:rPr>
        <w:t xml:space="preserve">[בגמ' (הוריות יג:) כת' די"א היינו ר' נתן. מ"מ כת' </w:t>
      </w:r>
      <w:r>
        <w:rPr>
          <w:b/>
          <w:bCs/>
          <w:rtl/>
        </w:rPr>
        <w:t>תוס</w:t>
      </w:r>
      <w:r>
        <w:rPr>
          <w:rtl/>
        </w:rPr>
        <w:t>' (ב"ב צג:) דיש מקומות דהיה קבלה בידן דהאי יש אומרים אידך מ"ד [ועי"ל דכוונת הגמ' כמאן סבר ר' נתן, כר' נחוניא וכו'].</w:t>
      </w:r>
    </w:p>
  </w:footnote>
  <w:footnote w:id="734">
    <w:p w14:paraId="5BBEFE62" w14:textId="77777777" w:rsidR="003B3F2C" w:rsidRDefault="00000000" w:rsidP="00F74CBA">
      <w:pPr>
        <w:pStyle w:val="Footnote"/>
        <w:bidi/>
      </w:pPr>
      <w:r>
        <w:rPr>
          <w:rStyle w:val="ac"/>
          <w:rtl/>
        </w:rPr>
        <w:footnoteRef/>
      </w:r>
      <w:r>
        <w:rPr>
          <w:rtl/>
        </w:rPr>
        <w:t>אך התוס' שאנץ הק' דהוקשו להדדי (כתובות ל).</w:t>
      </w:r>
    </w:p>
  </w:footnote>
  <w:footnote w:id="735">
    <w:p w14:paraId="4931D6EF" w14:textId="77777777" w:rsidR="003B3F2C" w:rsidRDefault="00000000" w:rsidP="00F74CBA">
      <w:pPr>
        <w:pStyle w:val="Footnote"/>
        <w:bidi/>
      </w:pPr>
      <w:r>
        <w:rPr>
          <w:rStyle w:val="ac"/>
          <w:rtl/>
        </w:rPr>
        <w:footnoteRef/>
      </w:r>
      <w:r>
        <w:rPr>
          <w:rtl/>
        </w:rPr>
        <w:t>וקצת משמע דחייבי כריתות שוגגין לא נחשב דיש עליהם חיוב כלל. דבעונש בידי שמים תלי רק היכא דמוטל עונש בפועל.</w:t>
      </w:r>
    </w:p>
  </w:footnote>
  <w:footnote w:id="736">
    <w:p w14:paraId="180F66CB" w14:textId="77777777" w:rsidR="003B3F2C" w:rsidRDefault="00000000" w:rsidP="00F74CBA">
      <w:pPr>
        <w:pStyle w:val="Footnote"/>
        <w:bidi/>
      </w:pPr>
      <w:r>
        <w:rPr>
          <w:rStyle w:val="ac"/>
          <w:rtl/>
        </w:rPr>
        <w:footnoteRef/>
      </w:r>
      <w:r>
        <w:rPr>
          <w:rtl/>
        </w:rPr>
        <w:t>ומבואר ב</w:t>
      </w:r>
      <w:r>
        <w:rPr>
          <w:b/>
          <w:bCs/>
          <w:rtl/>
        </w:rPr>
        <w:t>מהרש"א</w:t>
      </w:r>
      <w:r>
        <w:rPr>
          <w:rtl/>
        </w:rPr>
        <w:t xml:space="preserve"> דנקט דדעת רש"י דהקלב"ם פוטר מחיוב קרבן. ודלא כתוס' (ד"ה ר' נחוניא) דפטור מחיוב קרן [ועי"ז אף מחיוב קרבן. וכ"מ ברש"י ויש אומרים]. והקרנ"ר העיר בזה, די"ל כתוס'.</w:t>
      </w:r>
    </w:p>
  </w:footnote>
  <w:footnote w:id="737">
    <w:p w14:paraId="21E736AA" w14:textId="77777777" w:rsidR="003B3F2C" w:rsidRDefault="00000000" w:rsidP="00F74CBA">
      <w:pPr>
        <w:pStyle w:val="Footnote"/>
        <w:bidi/>
      </w:pPr>
      <w:r>
        <w:rPr>
          <w:rStyle w:val="ac"/>
          <w:rtl/>
        </w:rPr>
        <w:footnoteRef/>
      </w:r>
      <w:r>
        <w:rPr>
          <w:rtl/>
        </w:rPr>
        <w:t>וצ"ב אמאי הביא מחייבי כריתות דעלמא, ולא הביא מהזיד במעילה גופיה. (וע' קרנ"ר).</w:t>
      </w:r>
    </w:p>
  </w:footnote>
  <w:footnote w:id="738">
    <w:p w14:paraId="3E28E516" w14:textId="77777777" w:rsidR="003B3F2C" w:rsidRDefault="00000000" w:rsidP="00F74CBA">
      <w:pPr>
        <w:pStyle w:val="Footnote"/>
        <w:bidi/>
      </w:pPr>
      <w:r>
        <w:rPr>
          <w:rStyle w:val="ac"/>
          <w:rtl/>
        </w:rPr>
        <w:footnoteRef/>
      </w:r>
      <w:r>
        <w:rPr>
          <w:rtl/>
        </w:rPr>
        <w:t>[ומשמע דסברתו דבשוגג גדר הדבר דהכפרה הוא במקום המיתה, ולכן לא שייך ע"ז קלב"ם].</w:t>
      </w:r>
    </w:p>
  </w:footnote>
  <w:footnote w:id="739">
    <w:p w14:paraId="41E941DA" w14:textId="77777777" w:rsidR="003B3F2C" w:rsidRDefault="00000000" w:rsidP="00F74CBA">
      <w:pPr>
        <w:pStyle w:val="Footnote"/>
        <w:bidi/>
      </w:pPr>
      <w:r>
        <w:rPr>
          <w:rStyle w:val="ac"/>
          <w:rtl/>
        </w:rPr>
        <w:footnoteRef/>
      </w:r>
      <w:r>
        <w:rPr>
          <w:rtl/>
        </w:rPr>
        <w:t>אבל ה</w:t>
      </w:r>
      <w:r>
        <w:rPr>
          <w:b/>
          <w:bCs/>
          <w:rtl/>
        </w:rPr>
        <w:t>ר"ש</w:t>
      </w:r>
      <w:r>
        <w:rPr>
          <w:rtl/>
        </w:rPr>
        <w:t xml:space="preserve"> (תרומות ו א) כת' דאין לפרש דל"מ מחילה בחומש משום דהוה כפרת עוון כקרבן, דהא מהני מחילה בחומש דגוזל ונשבע. ומש"ה ביאר הטעם דל"מ מחילה משום דיש גזיה"כ דבעי דבר הראוי להיות קודש.</w:t>
      </w:r>
    </w:p>
  </w:footnote>
  <w:footnote w:id="740">
    <w:p w14:paraId="2C901F43" w14:textId="77777777" w:rsidR="003B3F2C" w:rsidRDefault="00000000" w:rsidP="00F74CBA">
      <w:pPr>
        <w:pStyle w:val="Footnote"/>
        <w:bidi/>
      </w:pPr>
      <w:r>
        <w:rPr>
          <w:rStyle w:val="ac"/>
          <w:rtl/>
        </w:rPr>
        <w:footnoteRef/>
      </w:r>
      <w:r>
        <w:rPr>
          <w:rtl/>
        </w:rPr>
        <w:t>ומשמע דאף חיוב חומש בהקדש משום גזל הקדש.</w:t>
      </w:r>
    </w:p>
  </w:footnote>
  <w:footnote w:id="741">
    <w:p w14:paraId="300C29BA" w14:textId="77777777" w:rsidR="003B3F2C" w:rsidRDefault="00000000" w:rsidP="00F74CBA">
      <w:pPr>
        <w:pStyle w:val="Footnote"/>
        <w:bidi/>
      </w:pPr>
      <w:r>
        <w:rPr>
          <w:rStyle w:val="ac"/>
          <w:rtl/>
        </w:rPr>
        <w:footnoteRef/>
      </w:r>
      <w:r>
        <w:rPr>
          <w:rtl/>
        </w:rPr>
        <w:t>ע' שבת סט. אי הזיד בלאו חשיב שוגג. [והר"ש נקט דלתשלומי תרומה חשיב שוגג. ואפ"ה לענין קלב"ם אין לחלק בזה].</w:t>
      </w:r>
    </w:p>
  </w:footnote>
  <w:footnote w:id="742">
    <w:p w14:paraId="5DA99CFC" w14:textId="77777777" w:rsidR="003B3F2C" w:rsidRDefault="00000000" w:rsidP="00F74CBA">
      <w:pPr>
        <w:pStyle w:val="Footnote"/>
        <w:bidi/>
      </w:pPr>
      <w:r>
        <w:rPr>
          <w:rStyle w:val="ac"/>
          <w:rtl/>
        </w:rPr>
        <w:footnoteRef/>
      </w:r>
      <w:r>
        <w:rPr>
          <w:rtl/>
        </w:rPr>
        <w:t xml:space="preserve">וע"ע </w:t>
      </w:r>
      <w:r>
        <w:rPr>
          <w:b/>
          <w:bCs/>
          <w:rtl/>
        </w:rPr>
        <w:t>רש"י</w:t>
      </w:r>
      <w:r>
        <w:rPr>
          <w:rtl/>
        </w:rPr>
        <w:t xml:space="preserve"> (ב"ק כו.) דשייך פטור קלב"ם בכופר, אף למ"ד (שם) דכופרא כפרה. וע"ע תוס' (ב"ק ד.).</w:t>
      </w:r>
    </w:p>
  </w:footnote>
  <w:footnote w:id="743">
    <w:p w14:paraId="4EF85646" w14:textId="77777777" w:rsidR="003B3F2C" w:rsidRDefault="00000000" w:rsidP="00F74CBA">
      <w:pPr>
        <w:pStyle w:val="Footnote"/>
        <w:bidi/>
      </w:pPr>
      <w:r>
        <w:rPr>
          <w:rStyle w:val="ac"/>
          <w:rtl/>
        </w:rPr>
        <w:footnoteRef/>
      </w:r>
      <w:r>
        <w:rPr>
          <w:rtl/>
        </w:rPr>
        <w:t>וכ"ה ב</w:t>
      </w:r>
      <w:r>
        <w:rPr>
          <w:b/>
          <w:bCs/>
          <w:rtl/>
        </w:rPr>
        <w:t>תוס' רא"ש</w:t>
      </w:r>
      <w:r>
        <w:rPr>
          <w:rtl/>
        </w:rPr>
        <w:t>. ומשמע דלא מהני קלב"מ לפטור מחיוב חומש [דהוה כפרה], אלא דחיוב חומש תלי בקרן. אבל תוס' מבואר דמהני קלב"ם לפטור אף מהחומש. וה</w:t>
      </w:r>
      <w:r>
        <w:rPr>
          <w:b/>
          <w:bCs/>
          <w:rtl/>
        </w:rPr>
        <w:t>קוב"ש</w:t>
      </w:r>
      <w:r>
        <w:rPr>
          <w:rtl/>
        </w:rPr>
        <w:t xml:space="preserve"> (קלד) כת' דדעת תוס' דחומש הוה ממון. וכמו בשבועת הפקדון (ב"ק קג).</w:t>
      </w:r>
    </w:p>
  </w:footnote>
  <w:footnote w:id="744">
    <w:p w14:paraId="28129665" w14:textId="77777777" w:rsidR="003B3F2C" w:rsidRDefault="00000000" w:rsidP="00F74CBA">
      <w:pPr>
        <w:pStyle w:val="Footnote"/>
        <w:bidi/>
      </w:pPr>
      <w:r>
        <w:rPr>
          <w:rStyle w:val="ac"/>
          <w:rtl/>
        </w:rPr>
        <w:footnoteRef/>
      </w:r>
      <w:r>
        <w:rPr>
          <w:rtl/>
        </w:rPr>
        <w:t>דאין ממשכנין על חייבי אשמות. אבל ה</w:t>
      </w:r>
      <w:r>
        <w:rPr>
          <w:b/>
          <w:bCs/>
          <w:rtl/>
        </w:rPr>
        <w:t>מצפ"א</w:t>
      </w:r>
      <w:r>
        <w:rPr>
          <w:rtl/>
        </w:rPr>
        <w:t xml:space="preserve"> ציין ל</w:t>
      </w:r>
      <w:r>
        <w:rPr>
          <w:b/>
          <w:bCs/>
          <w:rtl/>
        </w:rPr>
        <w:t>תוס</w:t>
      </w:r>
      <w:r>
        <w:rPr>
          <w:rtl/>
        </w:rPr>
        <w:t>' (יבמות פז: וכריתות יב) דהיכא דאינו רוצה להביא שפיר ממשכנין.</w:t>
      </w:r>
    </w:p>
  </w:footnote>
  <w:footnote w:id="745">
    <w:p w14:paraId="6C2067CC" w14:textId="77777777" w:rsidR="003B3F2C" w:rsidRDefault="00000000" w:rsidP="00F74CBA">
      <w:pPr>
        <w:pStyle w:val="Footnote"/>
        <w:bidi/>
      </w:pPr>
      <w:r>
        <w:rPr>
          <w:rStyle w:val="ac"/>
          <w:rtl/>
        </w:rPr>
        <w:footnoteRef/>
      </w:r>
      <w:r>
        <w:rPr>
          <w:rtl/>
        </w:rPr>
        <w:t>וכ"כ ה</w:t>
      </w:r>
      <w:r>
        <w:rPr>
          <w:b/>
          <w:bCs/>
          <w:rtl/>
        </w:rPr>
        <w:t>בעה"מ</w:t>
      </w:r>
      <w:r>
        <w:rPr>
          <w:rtl/>
        </w:rPr>
        <w:t xml:space="preserve"> באוקימתא דלעיל דנח' בדר' נחוניא, פי' ודכו"ע כר' יוסי הגלילי דמותר בהנאה ובר דמים הוא, ומותר להסיקו תחת תבשילו, ודכו"ע פודין את הקדשים להאכילן לכלבים וה"ה להסיקו תחת תבשילו. וה</w:t>
      </w:r>
      <w:r>
        <w:rPr>
          <w:b/>
          <w:bCs/>
          <w:rtl/>
        </w:rPr>
        <w:t>ראב"ד</w:t>
      </w:r>
      <w:r>
        <w:rPr>
          <w:rtl/>
        </w:rPr>
        <w:t xml:space="preserve"> השיג דאי"צ להעמיד כריה"ג, אלא דההקדש מוכרו, וההקדש אין עליהם בהם משום תשביתו ולא משום לא יראה כך הם מותרים למכור לגוים [דאינן מצווין באיסור הנאה].</w:t>
      </w:r>
    </w:p>
  </w:footnote>
  <w:footnote w:id="746">
    <w:p w14:paraId="323AE569" w14:textId="77777777" w:rsidR="003B3F2C" w:rsidRDefault="00000000" w:rsidP="00F74CBA">
      <w:pPr>
        <w:pStyle w:val="Footnote"/>
        <w:bidi/>
      </w:pPr>
      <w:r>
        <w:rPr>
          <w:rStyle w:val="ac"/>
          <w:rtl/>
        </w:rPr>
        <w:footnoteRef/>
      </w:r>
      <w:r>
        <w:rPr>
          <w:rtl/>
        </w:rPr>
        <w:t>אמנם רב אשי העמיד דלכו"ע אין פודין להאכיל לכלבים (לגירסת רש"י ותוס', ע"ע שם), ואפ"ה לר' יוסי הגלילי חזי לפדות ע"י ישראל עבור הסקה. ואילו בגמ' כאן לא ס"ל הכי.</w:t>
      </w:r>
    </w:p>
  </w:footnote>
  <w:footnote w:id="747">
    <w:p w14:paraId="187FC0FE" w14:textId="77777777" w:rsidR="003B3F2C" w:rsidRDefault="00000000" w:rsidP="00F74CBA">
      <w:pPr>
        <w:pStyle w:val="Footnote"/>
        <w:bidi/>
      </w:pPr>
      <w:r>
        <w:rPr>
          <w:rStyle w:val="ac"/>
          <w:rtl/>
        </w:rPr>
        <w:footnoteRef/>
      </w:r>
      <w:r>
        <w:rPr>
          <w:rtl/>
        </w:rPr>
        <w:t>וכן במדבר דליכא שום בני אדם, אזלינן בתר שעתו.</w:t>
      </w:r>
    </w:p>
  </w:footnote>
  <w:footnote w:id="748">
    <w:p w14:paraId="781B8D90" w14:textId="77777777" w:rsidR="003B3F2C" w:rsidRDefault="00000000" w:rsidP="00F74CBA">
      <w:pPr>
        <w:pStyle w:val="Footnote"/>
        <w:bidi/>
      </w:pPr>
      <w:r>
        <w:rPr>
          <w:rStyle w:val="ac"/>
          <w:rtl/>
        </w:rPr>
        <w:footnoteRef/>
      </w:r>
      <w:r>
        <w:rPr>
          <w:rtl/>
        </w:rPr>
        <w:t>וה</w:t>
      </w:r>
      <w:r>
        <w:rPr>
          <w:b/>
          <w:bCs/>
          <w:rtl/>
        </w:rPr>
        <w:t>קוב"ש</w:t>
      </w:r>
      <w:r>
        <w:rPr>
          <w:rtl/>
        </w:rPr>
        <w:t xml:space="preserve"> (קלה) ביאר דכיון דקונה מדאורייתא אין כח ביד חכמים לומר שלא יחול הקנין מתחלתו [והפקיעו חכמים ממנו לאחר שקנה מטעם הפקר בי"ד] ונמצא שהזכיה חלה ונפקעת תיכף. [ודוגמא לזה למוכר שדהו בשנת היובל דלחד מ"ד מכורה ויוצאה].</w:t>
      </w:r>
    </w:p>
  </w:footnote>
  <w:footnote w:id="749">
    <w:p w14:paraId="5412BD7B" w14:textId="77777777" w:rsidR="003B3F2C" w:rsidRDefault="00000000" w:rsidP="00F74CBA">
      <w:pPr>
        <w:pStyle w:val="Footnote"/>
        <w:bidi/>
      </w:pPr>
      <w:r>
        <w:rPr>
          <w:rStyle w:val="ac"/>
          <w:rtl/>
        </w:rPr>
        <w:footnoteRef/>
      </w:r>
      <w:r>
        <w:rPr>
          <w:rtl/>
        </w:rPr>
        <w:t>ואף דחמץ של הקדש אינו חיוב לבער. מ"מ אסור בהנאה (ע' לעיל), ודין האיסו"ה בשריפה.</w:t>
      </w:r>
    </w:p>
  </w:footnote>
  <w:footnote w:id="750">
    <w:p w14:paraId="6DFBEE60" w14:textId="77777777" w:rsidR="003B3F2C" w:rsidRDefault="00000000" w:rsidP="00F74CBA">
      <w:pPr>
        <w:pStyle w:val="Footnote"/>
        <w:bidi/>
      </w:pPr>
      <w:r>
        <w:rPr>
          <w:rStyle w:val="ac"/>
          <w:rtl/>
        </w:rPr>
        <w:footnoteRef/>
      </w:r>
      <w:r>
        <w:rPr>
          <w:rtl/>
        </w:rPr>
        <w:t>ויש שדנו דהכא ליכא חיוב לבער, ומש"ה אף לרבנן אפרן מותר. וכצד דחרכו לאחר זמנו תלי בחיוב ביעור (וע' מה שהו' לעיל כא:).</w:t>
      </w:r>
    </w:p>
  </w:footnote>
  <w:footnote w:id="751">
    <w:p w14:paraId="74F4B8C8" w14:textId="77777777" w:rsidR="003B3F2C" w:rsidRDefault="00000000" w:rsidP="00F74CBA">
      <w:pPr>
        <w:pStyle w:val="Footnote"/>
        <w:bidi/>
      </w:pPr>
      <w:r>
        <w:rPr>
          <w:rStyle w:val="ac"/>
          <w:rtl/>
        </w:rPr>
        <w:footnoteRef/>
      </w:r>
      <w:r>
        <w:rPr>
          <w:rtl/>
        </w:rPr>
        <w:t>אך ב</w:t>
      </w:r>
      <w:r>
        <w:rPr>
          <w:b/>
          <w:bCs/>
          <w:rtl/>
        </w:rPr>
        <w:t>תוס</w:t>
      </w:r>
      <w:r>
        <w:rPr>
          <w:rtl/>
        </w:rPr>
        <w:t>' (בסו"ד) מבואר דאי משום שלא כדרך הנאתו שפיר חשיב ממון. [וקצת משמע בתוס' דאפר ושלא כדרך הוה ב' קו'. וי"ל דנקטו דאפר גרע. וע"ע מש"כ ה</w:t>
      </w:r>
      <w:r>
        <w:rPr>
          <w:b/>
          <w:bCs/>
          <w:rtl/>
        </w:rPr>
        <w:t>קוב"ש</w:t>
      </w:r>
      <w:r>
        <w:rPr>
          <w:rtl/>
        </w:rPr>
        <w:t xml:space="preserve"> (הו' לעיל כד:) דאפר של דבר העומד לשריפה חשיב דרך הנאתן].</w:t>
      </w:r>
    </w:p>
  </w:footnote>
  <w:footnote w:id="752">
    <w:p w14:paraId="6B61BDAD" w14:textId="77777777" w:rsidR="003B3F2C" w:rsidRDefault="00000000" w:rsidP="00F74CBA">
      <w:pPr>
        <w:pStyle w:val="Footnote"/>
        <w:bidi/>
      </w:pPr>
      <w:r>
        <w:rPr>
          <w:rStyle w:val="ac"/>
          <w:rtl/>
        </w:rPr>
        <w:footnoteRef/>
      </w:r>
      <w:r>
        <w:rPr>
          <w:rtl/>
        </w:rPr>
        <w:t>והוסיף דאף דאמרי' (קידושין סב:) דכל שבידו לאו כמחוסר מעשה, הכא הגוף נשתנה לגמרי.</w:t>
      </w:r>
    </w:p>
  </w:footnote>
  <w:footnote w:id="753">
    <w:p w14:paraId="1FB67AC7" w14:textId="77777777" w:rsidR="003B3F2C" w:rsidRDefault="00000000" w:rsidP="00F74CBA">
      <w:pPr>
        <w:pStyle w:val="Footnote"/>
        <w:bidi/>
      </w:pPr>
      <w:r>
        <w:rPr>
          <w:rStyle w:val="ac"/>
          <w:rtl/>
        </w:rPr>
        <w:footnoteRef/>
      </w:r>
      <w:r>
        <w:rPr>
          <w:rtl/>
        </w:rPr>
        <w:t>ועד"ז כת' ה</w:t>
      </w:r>
      <w:r>
        <w:rPr>
          <w:b/>
          <w:bCs/>
          <w:rtl/>
        </w:rPr>
        <w:t>תוס' רא"ש</w:t>
      </w:r>
      <w:r>
        <w:rPr>
          <w:rtl/>
        </w:rPr>
        <w:t xml:space="preserve"> (קידושין נו:) דלפמש"כ (לכאורה מש"כ שם נב:) שאין אשה מתקדשת אלא בדבר שהמכר חל עליו ניחא.</w:t>
      </w:r>
    </w:p>
  </w:footnote>
  <w:footnote w:id="754">
    <w:p w14:paraId="3690F18C" w14:textId="77777777" w:rsidR="003B3F2C" w:rsidRDefault="00000000" w:rsidP="00F74CBA">
      <w:pPr>
        <w:pStyle w:val="Footnote"/>
        <w:bidi/>
      </w:pPr>
      <w:r>
        <w:rPr>
          <w:rStyle w:val="ac"/>
          <w:rtl/>
        </w:rPr>
        <w:footnoteRef/>
      </w:r>
      <w:r>
        <w:rPr>
          <w:rtl/>
        </w:rPr>
        <w:t>[ומבואר דתוס' דנו דקידושין עדיף משאר מכירה, דאין כאן קבלת ממון. ובזה תי' דקידושין הוה הנאה. וגמרי' דבעי שיהא ראוי לקנות שאר מילי. וה</w:t>
      </w:r>
      <w:r>
        <w:rPr>
          <w:b/>
          <w:bCs/>
          <w:rtl/>
        </w:rPr>
        <w:t>אחרונים</w:t>
      </w:r>
      <w:r>
        <w:rPr>
          <w:rtl/>
        </w:rPr>
        <w:t xml:space="preserve"> דנו בכוונת התוס' אי הוה גילוי דבעי כסף הראוי לקנין. ו</w:t>
      </w:r>
      <w:r>
        <w:rPr>
          <w:b/>
          <w:bCs/>
          <w:rtl/>
        </w:rPr>
        <w:t>רע"א</w:t>
      </w:r>
      <w:r>
        <w:rPr>
          <w:rtl/>
        </w:rPr>
        <w:t xml:space="preserve"> (שו"ת ק' קכט) דן דכוונת התוס' דכיון דיש איסור בקידושין אלו, אי עבד ל"מ. וכת' דבזה כו"ע מודו דלא מהני כיון דיתוקן העבירה ע"י שלא יחול. וב</w:t>
      </w:r>
      <w:r>
        <w:rPr>
          <w:b/>
          <w:bCs/>
          <w:rtl/>
        </w:rPr>
        <w:t>אבנ"מ</w:t>
      </w:r>
      <w:r>
        <w:rPr>
          <w:rtl/>
        </w:rPr>
        <w:t xml:space="preserve"> (כח נו) נקט דתוס' חידשו דקידושין בעי כסף שווי].</w:t>
      </w:r>
    </w:p>
  </w:footnote>
  <w:footnote w:id="755">
    <w:p w14:paraId="718F45BF" w14:textId="77777777" w:rsidR="003B3F2C" w:rsidRDefault="00000000" w:rsidP="00F74CBA">
      <w:pPr>
        <w:pStyle w:val="Footnote"/>
        <w:bidi/>
      </w:pPr>
      <w:r>
        <w:rPr>
          <w:rStyle w:val="ac"/>
          <w:rtl/>
        </w:rPr>
        <w:footnoteRef/>
      </w:r>
      <w:r>
        <w:rPr>
          <w:rtl/>
        </w:rPr>
        <w:t xml:space="preserve">אך מדברי </w:t>
      </w:r>
      <w:r>
        <w:rPr>
          <w:b/>
          <w:bCs/>
          <w:rtl/>
        </w:rPr>
        <w:t>תוס</w:t>
      </w:r>
      <w:r>
        <w:rPr>
          <w:rtl/>
        </w:rPr>
        <w:t>' (ע"ז הנ"ל) משמע דמ"מ הק' דלקדש אשה לא תלי בגדר מכירה. וה</w:t>
      </w:r>
      <w:r>
        <w:rPr>
          <w:b/>
          <w:bCs/>
          <w:rtl/>
        </w:rPr>
        <w:t>בית הלוי</w:t>
      </w:r>
      <w:r>
        <w:rPr>
          <w:rtl/>
        </w:rPr>
        <w:t xml:space="preserve"> (א מח ו) הביא דדעת הנך תוס' דאיסו"ה הוה ממונו לקדש בו אשה. אלא משום דלא שווה מידי. [ע' תוס' ע"ז הנ"ל בתחילת דבריהם].</w:t>
      </w:r>
    </w:p>
  </w:footnote>
  <w:footnote w:id="756">
    <w:p w14:paraId="2073B1F1" w14:textId="77777777" w:rsidR="003B3F2C" w:rsidRDefault="00000000" w:rsidP="00F74CBA">
      <w:pPr>
        <w:pStyle w:val="Footnote"/>
        <w:bidi/>
      </w:pPr>
      <w:r>
        <w:rPr>
          <w:rStyle w:val="ac"/>
          <w:rtl/>
        </w:rPr>
        <w:footnoteRef/>
      </w:r>
      <w:r>
        <w:rPr>
          <w:rtl/>
        </w:rPr>
        <w:t>אך ב</w:t>
      </w:r>
      <w:r>
        <w:rPr>
          <w:b/>
          <w:bCs/>
          <w:rtl/>
        </w:rPr>
        <w:t>שיטה לנ"ל</w:t>
      </w:r>
      <w:r>
        <w:rPr>
          <w:rtl/>
        </w:rPr>
        <w:t xml:space="preserve"> (שם) כת' דאיירי שאינה חולה. וה</w:t>
      </w:r>
      <w:r>
        <w:rPr>
          <w:b/>
          <w:bCs/>
          <w:rtl/>
        </w:rPr>
        <w:t>משנ"ל</w:t>
      </w:r>
      <w:r>
        <w:rPr>
          <w:rtl/>
        </w:rPr>
        <w:t xml:space="preserve"> (אישות ה א) פשיט"ל דכיון דמותר לה הוה ממון, אלא דנסתפק דבעי שיהא ממון אף למקדש. (ואכמ"ל).</w:t>
      </w:r>
    </w:p>
  </w:footnote>
  <w:footnote w:id="757">
    <w:p w14:paraId="117E2047" w14:textId="77777777" w:rsidR="003B3F2C" w:rsidRDefault="00000000" w:rsidP="00F74CBA">
      <w:pPr>
        <w:pStyle w:val="Footnote"/>
        <w:bidi/>
      </w:pPr>
      <w:r>
        <w:rPr>
          <w:rStyle w:val="ac"/>
          <w:rtl/>
        </w:rPr>
        <w:footnoteRef/>
      </w:r>
      <w:r>
        <w:rPr>
          <w:rtl/>
        </w:rPr>
        <w:t>וע' משנ"ל (אישות ה ג), גבו"א (יומא עג:), אבנ"מ (כח נו), חזו"א (אה"ע מ יב).</w:t>
      </w:r>
    </w:p>
  </w:footnote>
  <w:footnote w:id="758">
    <w:p w14:paraId="2EA90056" w14:textId="77777777" w:rsidR="003B3F2C" w:rsidRDefault="00000000" w:rsidP="00F74CBA">
      <w:pPr>
        <w:pStyle w:val="Footnote"/>
        <w:bidi/>
      </w:pPr>
      <w:r>
        <w:rPr>
          <w:rStyle w:val="ac"/>
          <w:rtl/>
        </w:rPr>
        <w:footnoteRef/>
      </w:r>
      <w:r>
        <w:rPr>
          <w:rtl/>
        </w:rPr>
        <w:t>והביא דכ"מ אף ב</w:t>
      </w:r>
      <w:r>
        <w:rPr>
          <w:b/>
          <w:bCs/>
          <w:rtl/>
        </w:rPr>
        <w:t>תוס</w:t>
      </w:r>
      <w:r>
        <w:rPr>
          <w:rtl/>
        </w:rPr>
        <w:t>' (לעיל כו.) [וכן המרדכי תקמד].</w:t>
      </w:r>
    </w:p>
  </w:footnote>
  <w:footnote w:id="759">
    <w:p w14:paraId="247EB418" w14:textId="77777777" w:rsidR="003B3F2C" w:rsidRDefault="00000000" w:rsidP="00F74CBA">
      <w:pPr>
        <w:pStyle w:val="Footnote"/>
        <w:bidi/>
      </w:pPr>
      <w:r>
        <w:rPr>
          <w:rStyle w:val="ac"/>
          <w:rtl/>
        </w:rPr>
        <w:footnoteRef/>
      </w:r>
      <w:r>
        <w:rPr>
          <w:rtl/>
        </w:rPr>
        <w:t xml:space="preserve">אך הק' דדעת </w:t>
      </w:r>
      <w:r>
        <w:rPr>
          <w:b/>
          <w:bCs/>
          <w:rtl/>
        </w:rPr>
        <w:t>תוס</w:t>
      </w:r>
      <w:r>
        <w:rPr>
          <w:rtl/>
        </w:rPr>
        <w:t>' (שם נח. וכ"מ) דאיסו"ה דרבנן דעיקרו דאורייתא אינה מקדושת. וכדרב גידל (לעיל כא:).</w:t>
      </w:r>
    </w:p>
  </w:footnote>
  <w:footnote w:id="760">
    <w:p w14:paraId="2BCFAFD2" w14:textId="77777777" w:rsidR="003B3F2C" w:rsidRDefault="00000000" w:rsidP="00F74CBA">
      <w:pPr>
        <w:pStyle w:val="Footnote"/>
        <w:bidi/>
      </w:pPr>
      <w:r>
        <w:rPr>
          <w:rStyle w:val="ac"/>
          <w:rtl/>
        </w:rPr>
        <w:footnoteRef/>
      </w:r>
      <w:r>
        <w:rPr>
          <w:rtl/>
        </w:rPr>
        <w:t>[אך הריטב"א הנ"ל כת' דאף לחולה א"א לקדש]. וה</w:t>
      </w:r>
      <w:r>
        <w:rPr>
          <w:b/>
          <w:bCs/>
          <w:rtl/>
        </w:rPr>
        <w:t>מל"ה</w:t>
      </w:r>
      <w:r>
        <w:rPr>
          <w:rtl/>
        </w:rPr>
        <w:t xml:space="preserve"> הק' דאף איסו"ה גמור, נימא דחזי לחולה שיש בו סכנה. [וע' משנ"ל אישות ה א בזה]. [וה</w:t>
      </w:r>
      <w:r>
        <w:rPr>
          <w:b/>
          <w:bCs/>
          <w:rtl/>
        </w:rPr>
        <w:t>אחרונים</w:t>
      </w:r>
      <w:r>
        <w:rPr>
          <w:rtl/>
        </w:rPr>
        <w:t xml:space="preserve"> דנו דאיסו"ה גמור פקע ממנו 'שם ממון', ואף כשיש חולה שמותר להשתמש, לא חשיב ממון לקידושין. אבל היתר שלא כדרך, דחכמים לא אסרו שימוש זה. וכלפי שימוש חולה הוה היתר גמור. ואפשר לקדש בו אשה].</w:t>
      </w:r>
    </w:p>
  </w:footnote>
  <w:footnote w:id="761">
    <w:p w14:paraId="5998E07B" w14:textId="77777777" w:rsidR="003B3F2C" w:rsidRDefault="00000000" w:rsidP="00F74CBA">
      <w:pPr>
        <w:pStyle w:val="Footnote"/>
        <w:bidi/>
      </w:pPr>
      <w:r>
        <w:rPr>
          <w:rStyle w:val="ac"/>
          <w:rtl/>
        </w:rPr>
        <w:footnoteRef/>
      </w:r>
      <w:r>
        <w:rPr>
          <w:rtl/>
        </w:rPr>
        <w:t>וכן פירות העומדים באילן, שעדיין לא נתבשלו, ובני אדם קונים מיד כיון דראוי להנות לאחר זמן.</w:t>
      </w:r>
    </w:p>
  </w:footnote>
  <w:footnote w:id="762">
    <w:p w14:paraId="58E8BCAD" w14:textId="77777777" w:rsidR="003B3F2C" w:rsidRDefault="00000000" w:rsidP="00F74CBA">
      <w:pPr>
        <w:pStyle w:val="Footnote"/>
        <w:bidi/>
      </w:pPr>
      <w:r>
        <w:rPr>
          <w:rStyle w:val="ac"/>
          <w:rtl/>
        </w:rPr>
        <w:footnoteRef/>
      </w:r>
      <w:r>
        <w:rPr>
          <w:rtl/>
        </w:rPr>
        <w:t>וה</w:t>
      </w:r>
      <w:r>
        <w:rPr>
          <w:b/>
          <w:bCs/>
          <w:rtl/>
        </w:rPr>
        <w:t>אבן העוזר</w:t>
      </w:r>
      <w:r>
        <w:rPr>
          <w:rtl/>
        </w:rPr>
        <w:t xml:space="preserve"> כת' דאינו יכול לבטלו, דל"מ ביטול על חמץ לאחר ו' (וכדלעיל ו:). וכת' לפלפל דלפ"ז לריה"ג רשאי לפדותו ולבטלו, ועי"ז רשאי להשהותו, וחשיב ממון גמור. והא דרב אשי תלה בריה"ג דמותר בהנאה לא שייך כלל לפודין להאכיל לכלבים.</w:t>
      </w:r>
    </w:p>
  </w:footnote>
  <w:footnote w:id="763">
    <w:p w14:paraId="739B2B8F" w14:textId="77777777" w:rsidR="003B3F2C" w:rsidRDefault="00000000" w:rsidP="00F74CBA">
      <w:pPr>
        <w:pStyle w:val="Footnote"/>
        <w:bidi/>
      </w:pPr>
      <w:r>
        <w:rPr>
          <w:rStyle w:val="ac"/>
          <w:rtl/>
        </w:rPr>
        <w:footnoteRef/>
      </w:r>
      <w:r>
        <w:rPr>
          <w:rtl/>
        </w:rPr>
        <w:t>וצ"ב כוונתו האיך דחי' לסוגיין דמוכחת כן. [ואפשר דכוונתו דקי"ל כאידך אוקימתא. וע"ע בבעה"מ דנקט דסברת 'לקמיה שווה' הוה סברא נוספת, אך בדבריו מבואר דלא קאי למסקנא].</w:t>
      </w:r>
    </w:p>
  </w:footnote>
  <w:footnote w:id="764">
    <w:p w14:paraId="22E310AD" w14:textId="77777777" w:rsidR="003B3F2C" w:rsidRDefault="00000000" w:rsidP="00F74CBA">
      <w:pPr>
        <w:pStyle w:val="Footnote"/>
        <w:bidi/>
      </w:pPr>
      <w:r>
        <w:rPr>
          <w:rStyle w:val="ac"/>
          <w:rtl/>
        </w:rPr>
        <w:footnoteRef/>
      </w:r>
      <w:r>
        <w:rPr>
          <w:rtl/>
        </w:rPr>
        <w:t>ואף דהקדש יכולים להמתין ולמכור לישראל לאחר הפסח, כיון דעכשיו אינו ראוי לשימוש. ועכשיו אינו רשאי לפדות עד אחר פסח.</w:t>
      </w:r>
    </w:p>
  </w:footnote>
  <w:footnote w:id="765">
    <w:p w14:paraId="7C037CE8" w14:textId="77777777" w:rsidR="003B3F2C" w:rsidRDefault="00000000" w:rsidP="00F74CBA">
      <w:pPr>
        <w:pStyle w:val="Footnote"/>
        <w:bidi/>
      </w:pPr>
      <w:r>
        <w:rPr>
          <w:rStyle w:val="ac"/>
          <w:rtl/>
        </w:rPr>
        <w:footnoteRef/>
      </w:r>
      <w:r>
        <w:rPr>
          <w:rtl/>
        </w:rPr>
        <w:t>וה</w:t>
      </w:r>
      <w:r>
        <w:rPr>
          <w:b/>
          <w:bCs/>
          <w:rtl/>
        </w:rPr>
        <w:t>שער"י</w:t>
      </w:r>
      <w:r>
        <w:rPr>
          <w:rtl/>
        </w:rPr>
        <w:t xml:space="preserve"> ביאר דאף דלאחר הפסח ישובח ויוחזר לתורת אוכל הראוי לישראל הוי רק כדבר הגורם לממון. ולא דמי לחפץ שאינו ראוי עכשיו וראוי לאחר זמן מחמת השתנות הטבע בחפץ או חלוף זמן הטבע, דשם כלול בחפץ של עכשיו השתנותו הטבעי ונמצא דגם עכשיו הוא דבר הראוי לאדם ע"י כח הנמצא בחפץ שראוי להנות ממנו בהשתנות טבעו או זמן הטבעו, אבל חמץ שאסור עכשיו לישראל ליתא בחמץ עכשיו כח וחלק שיהיו ראוי לאחר הפסח.</w:t>
      </w:r>
    </w:p>
  </w:footnote>
  <w:footnote w:id="766">
    <w:p w14:paraId="2CDBDC19" w14:textId="77777777" w:rsidR="003B3F2C" w:rsidRDefault="00000000" w:rsidP="00F74CBA">
      <w:pPr>
        <w:pStyle w:val="Footnote"/>
        <w:bidi/>
      </w:pPr>
      <w:r>
        <w:rPr>
          <w:rStyle w:val="ac"/>
          <w:rtl/>
        </w:rPr>
        <w:footnoteRef/>
      </w:r>
      <w:r>
        <w:rPr>
          <w:rtl/>
        </w:rPr>
        <w:t>ובגמ' (ב"ק צח:) איתא גזל חמץ לפני הפסח ועבר הפסח, ובא אחר ושרפו מחלוקת ר' שמעון ורבנן. דגורם לממון לפוטרו מחיובו גניבה. אבל היכא דשרפו במועד פטור, דהכל מצווין עליו לבערו. [וצ"ל דבסוגיין שאכלו לא שייך טעם זה, שהרי עבר ואכלו, ולא ביערו. ויל"ד לדברי הבעה"מ (לעיל ג. בדה"ר) דמקיים ביעור חמץ ע"י אכילה. אך אפשר דבשעת איסור הבעה"מ לא אמר].</w:t>
      </w:r>
    </w:p>
  </w:footnote>
  <w:footnote w:id="767">
    <w:p w14:paraId="099782D4" w14:textId="77777777" w:rsidR="003B3F2C" w:rsidRDefault="00000000" w:rsidP="00F74CBA">
      <w:pPr>
        <w:pStyle w:val="Footnote"/>
        <w:bidi/>
      </w:pPr>
      <w:r>
        <w:rPr>
          <w:rStyle w:val="ac"/>
          <w:rtl/>
        </w:rPr>
        <w:footnoteRef/>
      </w:r>
      <w:r>
        <w:rPr>
          <w:rtl/>
        </w:rPr>
        <w:t>וה</w:t>
      </w:r>
      <w:r>
        <w:rPr>
          <w:b/>
          <w:bCs/>
          <w:rtl/>
        </w:rPr>
        <w:t>מהר"ם חלאוה</w:t>
      </w:r>
      <w:r>
        <w:rPr>
          <w:rtl/>
        </w:rPr>
        <w:t xml:space="preserve"> פי' כיון דלאחר זמנו היה מותר כי אכיל ליה השתא גורם הפסד ממון.</w:t>
      </w:r>
    </w:p>
  </w:footnote>
  <w:footnote w:id="768">
    <w:p w14:paraId="1482A708" w14:textId="77777777" w:rsidR="003B3F2C" w:rsidRDefault="00000000" w:rsidP="00F74CBA">
      <w:pPr>
        <w:pStyle w:val="Footnote"/>
        <w:bidi/>
      </w:pPr>
      <w:r>
        <w:rPr>
          <w:rStyle w:val="ac"/>
          <w:rtl/>
        </w:rPr>
        <w:footnoteRef/>
      </w:r>
      <w:r>
        <w:rPr>
          <w:rtl/>
        </w:rPr>
        <w:t>דה</w:t>
      </w:r>
      <w:r>
        <w:rPr>
          <w:b/>
          <w:bCs/>
          <w:rtl/>
        </w:rPr>
        <w:t>רמב"ן</w:t>
      </w:r>
      <w:r>
        <w:rPr>
          <w:rtl/>
        </w:rPr>
        <w:t xml:space="preserve"> (שם ד"ה והוי) כת' שלשון דבר הגורם לממון כממון דמי הוזכר בתלמוד על דרכים רבים, והביא כמה סוגיות. וכת' ובענין אחר אסיקנא (כאן) דכו"ע דבר הגורם לממון לאו כממון דמי. [ולכאורה דייק לכו"ע, ואף ר' שמעון מודה בסוגיין. אך לולי דבריו י"ל דלכו"ע קאי אתנאים שבברייתא זו, וסבר כר' שמעון בחדא].</w:t>
      </w:r>
    </w:p>
  </w:footnote>
  <w:footnote w:id="769">
    <w:p w14:paraId="734E913B" w14:textId="77777777" w:rsidR="003B3F2C" w:rsidRDefault="00000000" w:rsidP="00F74CBA">
      <w:pPr>
        <w:pStyle w:val="Footnote"/>
        <w:bidi/>
      </w:pPr>
      <w:r>
        <w:rPr>
          <w:rStyle w:val="ac"/>
          <w:rtl/>
        </w:rPr>
        <w:footnoteRef/>
      </w:r>
      <w:r>
        <w:rPr>
          <w:rtl/>
        </w:rPr>
        <w:t>וכ"כ ה</w:t>
      </w:r>
      <w:r>
        <w:rPr>
          <w:b/>
          <w:bCs/>
          <w:rtl/>
        </w:rPr>
        <w:t>מהר"ם חלאוה</w:t>
      </w:r>
      <w:r>
        <w:rPr>
          <w:rtl/>
        </w:rPr>
        <w:t xml:space="preserve"> (בתו"ד) דאי משום דבר הגורם לממון ה"מ כשגורם ממון תוך הפסח, אבל גרמא דלאחר הפסח לא חשיבא ליה. [משמע דאף מ"ד דבעלמא גורם לממון כממון, ה"מ כשעכשיו גורם לממון. ולא מהני דלאחר זמן גורם לממון].</w:t>
      </w:r>
    </w:p>
  </w:footnote>
  <w:footnote w:id="770">
    <w:p w14:paraId="28266E89" w14:textId="77777777" w:rsidR="003B3F2C" w:rsidRDefault="00000000" w:rsidP="00F74CBA">
      <w:pPr>
        <w:pStyle w:val="Footnote"/>
        <w:bidi/>
      </w:pPr>
      <w:r>
        <w:rPr>
          <w:rStyle w:val="ac"/>
          <w:rtl/>
        </w:rPr>
        <w:footnoteRef/>
      </w:r>
      <w:r>
        <w:rPr>
          <w:rtl/>
        </w:rPr>
        <w:t>והבעה"מ כת' דאשכחן (ב"ק צח:) חמץ בפסח שהוא גורם לממון, כגון גזל חמץ ועבר עליו הפסח ובא אחר ואכלו או שגנבו, שגרם לו הפסד ממון. שאילו לא אכלו זה היה זה הגזלן אומר לנגזל הרי שלך לפניך. [ולכאורה בסוגיין לא איירי בגזלן {ודלא כפר"ח, ע' בסמוך}, וכמ"ש בהמשך דבריו. אלא דהביא דאשכחן בחמץ גורם לממון. דלא תימא דחמץ בפסח מופקע לגמרי מלהחשב ממון].</w:t>
      </w:r>
    </w:p>
  </w:footnote>
  <w:footnote w:id="771">
    <w:p w14:paraId="656B3909" w14:textId="77777777" w:rsidR="003B3F2C" w:rsidRDefault="00000000" w:rsidP="00F74CBA">
      <w:pPr>
        <w:pStyle w:val="Footnote"/>
        <w:bidi/>
      </w:pPr>
      <w:r>
        <w:rPr>
          <w:rStyle w:val="ac"/>
          <w:rtl/>
        </w:rPr>
        <w:footnoteRef/>
      </w:r>
      <w:r>
        <w:rPr>
          <w:rtl/>
        </w:rPr>
        <w:t>מבואר שהק' מטעם נוסף, דשווה לאחר זמן.</w:t>
      </w:r>
    </w:p>
  </w:footnote>
  <w:footnote w:id="772">
    <w:p w14:paraId="5D78021B" w14:textId="77777777" w:rsidR="003B3F2C" w:rsidRDefault="00000000" w:rsidP="00F74CBA">
      <w:pPr>
        <w:pStyle w:val="Footnote"/>
        <w:bidi/>
      </w:pPr>
      <w:r>
        <w:rPr>
          <w:rStyle w:val="ac"/>
          <w:rtl/>
        </w:rPr>
        <w:footnoteRef/>
      </w:r>
      <w:r>
        <w:rPr>
          <w:rtl/>
        </w:rPr>
        <w:t>ועד"ז כת' (בסו"ד) בדברי רב אשי. [ומשמע מדבריו שאין זה הטעם של המ"ד דמעל, וכו"ע מודו לסברא זו דבתר השתא אזלינן, ורק היכא שכלפי הבעלים הוה גורם לממון מתחייב].</w:t>
      </w:r>
    </w:p>
    <w:p w14:paraId="5FF5BEF7" w14:textId="77777777" w:rsidR="003B3F2C" w:rsidRDefault="00000000" w:rsidP="00F74CBA">
      <w:pPr>
        <w:pStyle w:val="Footnote"/>
        <w:bidi/>
      </w:pPr>
      <w:r>
        <w:rPr>
          <w:rtl/>
        </w:rPr>
        <w:tab/>
        <w:t>וה</w:t>
      </w:r>
      <w:r>
        <w:rPr>
          <w:b/>
          <w:bCs/>
          <w:rtl/>
        </w:rPr>
        <w:t>בעה"מ</w:t>
      </w:r>
      <w:r>
        <w:rPr>
          <w:rtl/>
        </w:rPr>
        <w:t xml:space="preserve"> (בהמשך דבריו) ביאר סברת רב אחא בר יעקב דנח' אי לאחר הפסח מותר בהנאה, הילכך אע"ג דהשתא לא חזי כיון דלקמיה חזי, בר דמים הוא ובר מעילה הוא. [וק"ק דאף בזה מבואר בגמ' דהטעם משום גורם לממון, ומ"ש מהא דלעיל דביאר גורם לממון משום אחריות].</w:t>
      </w:r>
    </w:p>
  </w:footnote>
  <w:footnote w:id="773">
    <w:p w14:paraId="71ABFEEA" w14:textId="77777777" w:rsidR="003B3F2C" w:rsidRDefault="00000000" w:rsidP="00F74CBA">
      <w:pPr>
        <w:pStyle w:val="Footnote"/>
        <w:bidi/>
      </w:pPr>
      <w:r>
        <w:rPr>
          <w:rStyle w:val="ac"/>
          <w:rtl/>
        </w:rPr>
        <w:footnoteRef/>
      </w:r>
      <w:r>
        <w:rPr>
          <w:rtl/>
        </w:rPr>
        <w:t>כדתנן (ב"ק צו:) כשגזל ואח"כ עבר עליו הפסח, אבל אם אינו בעין חייב לשלם כשעת הגזילה. [אבל גזל בפסח לכאורה פטור, דבשעת גזילה אינו שווה כלום. ועוד דמצווין עליו לבערו (כדאי' שם צח:)].</w:t>
      </w:r>
    </w:p>
  </w:footnote>
  <w:footnote w:id="774">
    <w:p w14:paraId="6E5F5A81" w14:textId="77777777" w:rsidR="003B3F2C" w:rsidRDefault="00000000" w:rsidP="00F74CBA">
      <w:pPr>
        <w:pStyle w:val="Footnote"/>
        <w:bidi/>
      </w:pPr>
      <w:r>
        <w:rPr>
          <w:rStyle w:val="ac"/>
          <w:rtl/>
        </w:rPr>
        <w:footnoteRef/>
      </w:r>
      <w:r>
        <w:rPr>
          <w:rtl/>
        </w:rPr>
        <w:t>ולכאורה כוונת ר"ח דה"נ בסוגיין איירי שגזל משל הקדש קודם הפסח, ונתחייב קרן להקדש [וכגון שגזל במזיד, דאי סבור שהוא של הדיוט מעל ויצא לחולין. אבל במזיד מתחייב קרן, ומבואר בדברי הר"ח דאף הגוזל מהקדש יש חיובי השבה ותשלום קרן כמו בגוזל מהדיוט, ונתמעט רק מכפל. והאריכו בזה האחרונים. ואכמ"ל].</w:t>
      </w:r>
    </w:p>
  </w:footnote>
  <w:footnote w:id="775">
    <w:p w14:paraId="5B1FFEAC" w14:textId="77777777" w:rsidR="003B3F2C" w:rsidRDefault="00000000" w:rsidP="00F74CBA">
      <w:pPr>
        <w:pStyle w:val="Footnote"/>
        <w:bidi/>
      </w:pPr>
      <w:r>
        <w:rPr>
          <w:rStyle w:val="ac"/>
          <w:rtl/>
        </w:rPr>
        <w:footnoteRef/>
      </w:r>
      <w:r>
        <w:rPr>
          <w:rtl/>
        </w:rPr>
        <w:t>וכיון דגורם לגזלן ממון יש בו שם ממון, ועי"ז יש חיוב מעילה. וצ"ב דנהי דיש לגזלן בעלות על החמץ מחמת גדרי גורם לממון, אבל אמאי הוה טעם שיתחייב משום מעילה. [הא הוה בעלות הדיוט, ואדרבה כיון דהוה ממון של הגזלן מגדרי האחריות, זכות זה אינו של ההקדש. וצ"ע].</w:t>
      </w:r>
    </w:p>
  </w:footnote>
  <w:footnote w:id="776">
    <w:p w14:paraId="7579F767" w14:textId="77777777" w:rsidR="003B3F2C" w:rsidRDefault="00000000" w:rsidP="00F74CBA">
      <w:pPr>
        <w:pStyle w:val="Footnote"/>
        <w:bidi/>
      </w:pPr>
      <w:r>
        <w:rPr>
          <w:rStyle w:val="ac"/>
          <w:rtl/>
        </w:rPr>
        <w:footnoteRef/>
      </w:r>
      <w:r>
        <w:rPr>
          <w:rtl/>
        </w:rPr>
        <w:t>וצ"ל דהמילים 'של הקדש' הוה ט"ס, דמאי נפק"מ [בעלמא] אי החמץ של הקדש או הדיוט.</w:t>
      </w:r>
    </w:p>
  </w:footnote>
  <w:footnote w:id="777">
    <w:p w14:paraId="63153256" w14:textId="77777777" w:rsidR="003B3F2C" w:rsidRDefault="00000000" w:rsidP="00F74CBA">
      <w:pPr>
        <w:pStyle w:val="Footnote"/>
        <w:bidi/>
      </w:pPr>
      <w:r>
        <w:rPr>
          <w:rStyle w:val="ac"/>
          <w:rtl/>
        </w:rPr>
        <w:footnoteRef/>
      </w:r>
      <w:r>
        <w:rPr>
          <w:rtl/>
        </w:rPr>
        <w:t>וב</w:t>
      </w:r>
      <w:r>
        <w:rPr>
          <w:b/>
          <w:bCs/>
          <w:rtl/>
        </w:rPr>
        <w:t>קו"א</w:t>
      </w:r>
      <w:r>
        <w:rPr>
          <w:rtl/>
        </w:rPr>
        <w:t xml:space="preserve"> ביאר כוונת השאג"א דלולי עשאו הכתוב אינו מצווה בבל יראה, ורשאי להניחו. [ואף דע"י שחל דין בל יראה, ממילא אינו גורם לממון, ועי"ז אינו מצווה. מ"מ החיוב כבר חל. ויל"ד]. אך עוד דנו ה</w:t>
      </w:r>
      <w:r>
        <w:rPr>
          <w:b/>
          <w:bCs/>
          <w:rtl/>
        </w:rPr>
        <w:t>אחרונים</w:t>
      </w:r>
      <w:r>
        <w:rPr>
          <w:rtl/>
        </w:rPr>
        <w:t xml:space="preserve"> (אחיעזר ג א ח) דעכ"פ יש בזה משום תשביתו.</w:t>
      </w:r>
    </w:p>
  </w:footnote>
  <w:footnote w:id="778">
    <w:p w14:paraId="3F38FA43" w14:textId="77777777" w:rsidR="003B3F2C" w:rsidRDefault="00000000" w:rsidP="00F74CBA">
      <w:pPr>
        <w:pStyle w:val="Footnote"/>
        <w:bidi/>
      </w:pPr>
      <w:r>
        <w:rPr>
          <w:rStyle w:val="ac"/>
          <w:rtl/>
        </w:rPr>
        <w:footnoteRef/>
      </w:r>
      <w:r>
        <w:rPr>
          <w:rtl/>
        </w:rPr>
        <w:t>אך צ"ע דלכאורה איירי הכא אף לריה"ג [וכדמשמע ברש"י], ולדידיה חמץ מותר בהנאה.</w:t>
      </w:r>
    </w:p>
  </w:footnote>
  <w:footnote w:id="779">
    <w:p w14:paraId="07E5C132" w14:textId="77777777" w:rsidR="003B3F2C" w:rsidRDefault="00000000" w:rsidP="00F74CBA">
      <w:pPr>
        <w:pStyle w:val="Footnote"/>
        <w:bidi/>
      </w:pPr>
      <w:r>
        <w:rPr>
          <w:rStyle w:val="ac"/>
          <w:rtl/>
        </w:rPr>
        <w:footnoteRef/>
      </w:r>
      <w:r>
        <w:rPr>
          <w:rtl/>
        </w:rPr>
        <w:t>ובגמ' (ב"ק צח:) מבואר דשייך גורם לממון בחמץ שהגזלן נתחייב עליו. [ולכאורה קאי אף למ"ד דחמץ שעבר עליו הפסח לר' יהודה, וכן בפסח עצמו באו מצד אחר, משום דהכל מצווין לבערו].</w:t>
      </w:r>
    </w:p>
    <w:p w14:paraId="14316160" w14:textId="77777777" w:rsidR="003B3F2C" w:rsidRDefault="00000000" w:rsidP="00F74CBA">
      <w:pPr>
        <w:pStyle w:val="Footnote"/>
        <w:bidi/>
      </w:pPr>
      <w:r>
        <w:rPr>
          <w:rtl/>
        </w:rPr>
        <w:tab/>
        <w:t>ולכאורה [דלא כגר"ח] גדר בעלות גורם לממון שייך אף היכא דגוף החפץ אסור בהנאה [דומיא דהקדש]. ולא נחשב מגוף האיסור הנאה, אלא דהוה צד היתר חיצוני.</w:t>
      </w:r>
    </w:p>
  </w:footnote>
  <w:footnote w:id="780">
    <w:p w14:paraId="45715AEB" w14:textId="77777777" w:rsidR="003B3F2C" w:rsidRDefault="00000000" w:rsidP="00F74CBA">
      <w:pPr>
        <w:pStyle w:val="Footnote"/>
        <w:bidi/>
      </w:pPr>
      <w:r>
        <w:rPr>
          <w:rStyle w:val="ac"/>
          <w:rtl/>
        </w:rPr>
        <w:footnoteRef/>
      </w:r>
      <w:r>
        <w:rPr>
          <w:rtl/>
        </w:rPr>
        <w:t>וצ"ב דאף חמץ של הקדש אסור בהנאה [דאל"כ הוה ממון גמור, וכנ"ל. ולא רק גורם לממון]. וצ"ל דכיון דלבעליו [ההקדש] נחשב דבר ראוי, שפיר שייך בזה בעלות.</w:t>
      </w:r>
    </w:p>
  </w:footnote>
  <w:footnote w:id="781">
    <w:p w14:paraId="28B9C84F" w14:textId="77777777" w:rsidR="003B3F2C" w:rsidRDefault="00000000" w:rsidP="00F74CBA">
      <w:pPr>
        <w:pStyle w:val="Footnote"/>
        <w:bidi/>
      </w:pPr>
      <w:r>
        <w:rPr>
          <w:rStyle w:val="ac"/>
          <w:rtl/>
        </w:rPr>
        <w:footnoteRef/>
      </w:r>
      <w:r>
        <w:rPr>
          <w:rtl/>
        </w:rPr>
        <w:t>וה</w:t>
      </w:r>
      <w:r>
        <w:rPr>
          <w:b/>
          <w:bCs/>
          <w:rtl/>
        </w:rPr>
        <w:t>אחרונים</w:t>
      </w:r>
      <w:r>
        <w:rPr>
          <w:rtl/>
        </w:rPr>
        <w:t xml:space="preserve"> דנו דעכ"פ יתחייב משום דינא דגרמי. (ואכ"מ).</w:t>
      </w:r>
    </w:p>
  </w:footnote>
  <w:footnote w:id="782">
    <w:p w14:paraId="7A46377E" w14:textId="77777777" w:rsidR="003B3F2C" w:rsidRDefault="00000000" w:rsidP="00F74CBA">
      <w:pPr>
        <w:pStyle w:val="Footnote"/>
        <w:bidi/>
      </w:pPr>
      <w:r>
        <w:rPr>
          <w:rStyle w:val="ac"/>
          <w:rtl/>
        </w:rPr>
        <w:footnoteRef/>
      </w:r>
      <w:r>
        <w:rPr>
          <w:rtl/>
        </w:rPr>
        <w:t>ובפשוטו הטעם דאיסו"ה לא חשיב ממון. ע' תוס' (המשך מהע"א).</w:t>
      </w:r>
    </w:p>
  </w:footnote>
  <w:footnote w:id="783">
    <w:p w14:paraId="72CBD0D6" w14:textId="77777777" w:rsidR="003B3F2C" w:rsidRDefault="00000000" w:rsidP="00F74CBA">
      <w:pPr>
        <w:pStyle w:val="Footnote"/>
        <w:bidi/>
      </w:pPr>
      <w:r>
        <w:rPr>
          <w:rStyle w:val="ac"/>
          <w:rtl/>
        </w:rPr>
        <w:footnoteRef/>
      </w:r>
      <w:r>
        <w:rPr>
          <w:rtl/>
        </w:rPr>
        <w:t>וה</w:t>
      </w:r>
      <w:r>
        <w:rPr>
          <w:b/>
          <w:bCs/>
          <w:rtl/>
        </w:rPr>
        <w:t>נתיבות</w:t>
      </w:r>
      <w:r>
        <w:rPr>
          <w:rtl/>
        </w:rPr>
        <w:t xml:space="preserve"> (שם) חלק דמבואר (ב"ק ח) דיוקרא דלקמיה לא נחשב שוויו.</w:t>
      </w:r>
    </w:p>
  </w:footnote>
  <w:footnote w:id="784">
    <w:p w14:paraId="10178985" w14:textId="77777777" w:rsidR="003B3F2C" w:rsidRDefault="00000000" w:rsidP="00F74CBA">
      <w:pPr>
        <w:pStyle w:val="Footnote"/>
        <w:bidi/>
      </w:pPr>
      <w:r>
        <w:rPr>
          <w:rStyle w:val="ac"/>
          <w:rtl/>
        </w:rPr>
        <w:footnoteRef/>
      </w:r>
      <w:r>
        <w:rPr>
          <w:rtl/>
        </w:rPr>
        <w:t>ודמי קצת לגוזל חבירו במדבר שא"א למוכרו כלל במדבר רק שמוליכו לשוק, ודאי דחייב לשלם כשער שבשוק. [וצ"ע דהתם הוה ממון גמור, ואילו הכא הוה רק גורם לממון].</w:t>
      </w:r>
    </w:p>
  </w:footnote>
  <w:footnote w:id="785">
    <w:p w14:paraId="72037CD1" w14:textId="77777777" w:rsidR="003B3F2C" w:rsidRDefault="00000000" w:rsidP="00F74CBA">
      <w:pPr>
        <w:pStyle w:val="Footnote"/>
        <w:bidi/>
      </w:pPr>
      <w:r>
        <w:rPr>
          <w:rStyle w:val="ac"/>
          <w:rtl/>
        </w:rPr>
        <w:footnoteRef/>
      </w:r>
      <w:r>
        <w:rPr>
          <w:rtl/>
        </w:rPr>
        <w:t>ו</w:t>
      </w:r>
      <w:r>
        <w:rPr>
          <w:b/>
          <w:bCs/>
          <w:rtl/>
        </w:rPr>
        <w:t>תוס</w:t>
      </w:r>
      <w:r>
        <w:rPr>
          <w:rtl/>
        </w:rPr>
        <w:t>' (שם) הק' דפת נכרי אסור [עי"ש].</w:t>
      </w:r>
    </w:p>
  </w:footnote>
  <w:footnote w:id="786">
    <w:p w14:paraId="0AD86566" w14:textId="77777777" w:rsidR="003B3F2C" w:rsidRDefault="00000000" w:rsidP="00F74CBA">
      <w:pPr>
        <w:pStyle w:val="Footnote"/>
        <w:bidi/>
      </w:pPr>
      <w:r>
        <w:rPr>
          <w:rStyle w:val="ac"/>
          <w:rtl/>
        </w:rPr>
        <w:footnoteRef/>
      </w:r>
      <w:r>
        <w:rPr>
          <w:rtl/>
        </w:rPr>
        <w:t>[וע"כ דאין פודין להאכיל לכלבים, וכן שלא למכור לנכרי. וכמ"ש תוס' בע"א].</w:t>
      </w:r>
    </w:p>
  </w:footnote>
  <w:footnote w:id="787">
    <w:p w14:paraId="2AB6BD1E" w14:textId="77777777" w:rsidR="003B3F2C" w:rsidRDefault="00000000" w:rsidP="00F74CBA">
      <w:pPr>
        <w:pStyle w:val="Footnote"/>
        <w:bidi/>
      </w:pPr>
      <w:r>
        <w:rPr>
          <w:rStyle w:val="ac"/>
          <w:rtl/>
        </w:rPr>
        <w:footnoteRef/>
      </w:r>
      <w:r>
        <w:rPr>
          <w:rtl/>
        </w:rPr>
        <w:t>וה</w:t>
      </w:r>
      <w:r>
        <w:rPr>
          <w:b/>
          <w:bCs/>
          <w:rtl/>
        </w:rPr>
        <w:t>ראב"ד</w:t>
      </w:r>
      <w:r>
        <w:rPr>
          <w:rtl/>
        </w:rPr>
        <w:t xml:space="preserve"> (לבעה"מ) כת' דבגבוה ודאחרים, כשם שאין בהם משום תשביתו ולא משום לא יראה, כך הם מותרים למכור לגוים. [ולכאורה הוא טעם אחר].</w:t>
      </w:r>
    </w:p>
  </w:footnote>
  <w:footnote w:id="788">
    <w:p w14:paraId="3F81F12E" w14:textId="77777777" w:rsidR="003B3F2C" w:rsidRDefault="00000000" w:rsidP="00F74CBA">
      <w:pPr>
        <w:pStyle w:val="Footnote"/>
        <w:bidi/>
      </w:pPr>
      <w:r>
        <w:rPr>
          <w:rStyle w:val="ac"/>
          <w:rtl/>
        </w:rPr>
        <w:footnoteRef/>
      </w:r>
      <w:r>
        <w:rPr>
          <w:rtl/>
        </w:rPr>
        <w:t>וה</w:t>
      </w:r>
      <w:r>
        <w:rPr>
          <w:b/>
          <w:bCs/>
          <w:rtl/>
        </w:rPr>
        <w:t>אחרונים</w:t>
      </w:r>
      <w:r>
        <w:rPr>
          <w:rtl/>
        </w:rPr>
        <w:t xml:space="preserve"> דנו די"ל דהתם איירי כשמותר לכל בני אדם, ואף לגוי. אבל למכור דוקא לגוי י"ל דגרע.</w:t>
      </w:r>
    </w:p>
  </w:footnote>
  <w:footnote w:id="789">
    <w:p w14:paraId="770E3DE9" w14:textId="77777777" w:rsidR="003B3F2C" w:rsidRDefault="00000000" w:rsidP="00F74CBA">
      <w:pPr>
        <w:pStyle w:val="Footnote"/>
        <w:bidi/>
      </w:pPr>
      <w:r>
        <w:rPr>
          <w:rStyle w:val="ac"/>
          <w:rtl/>
        </w:rPr>
        <w:footnoteRef/>
      </w:r>
      <w:r>
        <w:rPr>
          <w:rtl/>
        </w:rPr>
        <w:t>יל"ד האם כוונתו לדון שהגזבר נהנה, או משום גוף ההקדש.</w:t>
      </w:r>
    </w:p>
  </w:footnote>
  <w:footnote w:id="790">
    <w:p w14:paraId="786A096E" w14:textId="77777777" w:rsidR="003B3F2C" w:rsidRDefault="00000000" w:rsidP="00F74CBA">
      <w:pPr>
        <w:pStyle w:val="Footnote"/>
        <w:bidi/>
      </w:pPr>
      <w:r>
        <w:rPr>
          <w:rStyle w:val="ac"/>
          <w:rtl/>
        </w:rPr>
        <w:footnoteRef/>
      </w:r>
      <w:r>
        <w:rPr>
          <w:rtl/>
        </w:rPr>
        <w:t>אמנם בעלמא (ע' נדרים מז:, ע' מה שהו' לעיל כא:) מבואר דהמוכר איסור הנאה, דגוף המכירה נחשב הנאה, שקיבל מעות כנגד. ואף קודם שמשתמש במעות].</w:t>
      </w:r>
    </w:p>
  </w:footnote>
  <w:footnote w:id="791">
    <w:p w14:paraId="16F8AF7C" w14:textId="77777777" w:rsidR="003B3F2C" w:rsidRDefault="00000000" w:rsidP="00F74CBA">
      <w:pPr>
        <w:pStyle w:val="Footnote"/>
        <w:bidi/>
      </w:pPr>
      <w:r>
        <w:rPr>
          <w:rStyle w:val="ac"/>
          <w:rtl/>
        </w:rPr>
        <w:footnoteRef/>
      </w:r>
      <w:r>
        <w:rPr>
          <w:rtl/>
        </w:rPr>
        <w:t>וכת' דמ"מ זה האוכל הרי הפסיד ממנו תועלת מכר זה ומעל. [וכוונתו דאף דעכשיו אינו ראוי לדידיה להנאה, מ"מ ראוי לתועלת מכר זה].</w:t>
      </w:r>
    </w:p>
  </w:footnote>
  <w:footnote w:id="792">
    <w:p w14:paraId="5D70D886" w14:textId="77777777" w:rsidR="003B3F2C" w:rsidRDefault="00000000" w:rsidP="00F74CBA">
      <w:pPr>
        <w:pStyle w:val="Footnote"/>
        <w:bidi/>
      </w:pPr>
      <w:r>
        <w:rPr>
          <w:rStyle w:val="ac"/>
          <w:rtl/>
        </w:rPr>
        <w:footnoteRef/>
      </w:r>
      <w:r>
        <w:rPr>
          <w:rtl/>
        </w:rPr>
        <w:t>וביארו דכיון דמיעטיה מואכלת ולא לכלביך לית לן למעוטי אלא כיוצא בה אכילה.</w:t>
      </w:r>
    </w:p>
  </w:footnote>
  <w:footnote w:id="793">
    <w:p w14:paraId="4D2F7A86" w14:textId="77777777" w:rsidR="003B3F2C" w:rsidRDefault="00000000" w:rsidP="00F74CBA">
      <w:pPr>
        <w:pStyle w:val="Footnote"/>
        <w:bidi/>
      </w:pPr>
      <w:r>
        <w:rPr>
          <w:rStyle w:val="ac"/>
          <w:rtl/>
        </w:rPr>
        <w:footnoteRef/>
      </w:r>
      <w:r>
        <w:rPr>
          <w:rtl/>
        </w:rPr>
        <w:t>וכת' די"ל דכ"ד רבא (שם). ועפ"ז י"ל דאף הגמ' בכורות (שהביאו התוס') כרב יוסף.</w:t>
      </w:r>
    </w:p>
  </w:footnote>
  <w:footnote w:id="794">
    <w:p w14:paraId="317C4B76" w14:textId="77777777" w:rsidR="003B3F2C" w:rsidRDefault="00000000" w:rsidP="00F74CBA">
      <w:pPr>
        <w:pStyle w:val="Footnote"/>
        <w:bidi/>
      </w:pPr>
      <w:r>
        <w:rPr>
          <w:rStyle w:val="ac"/>
          <w:rtl/>
        </w:rPr>
        <w:footnoteRef/>
      </w:r>
      <w:r>
        <w:rPr>
          <w:rtl/>
        </w:rPr>
        <w:t>ויש שדנו אמאי תוס' הק' כן אדברי רב אשי, ולכאורה כבר מתחילת הסוגיא דקאי כר' נחוניא או כריה"ג, מ"מ קשה דעובר בבל יראה.</w:t>
      </w:r>
    </w:p>
  </w:footnote>
  <w:footnote w:id="795">
    <w:p w14:paraId="0867AD1C" w14:textId="77777777" w:rsidR="003B3F2C" w:rsidRDefault="00000000" w:rsidP="00F74CBA">
      <w:pPr>
        <w:pStyle w:val="Footnote"/>
        <w:bidi/>
      </w:pPr>
      <w:r>
        <w:rPr>
          <w:rStyle w:val="ac"/>
          <w:rtl/>
        </w:rPr>
        <w:footnoteRef/>
      </w:r>
      <w:r>
        <w:rPr>
          <w:rtl/>
        </w:rPr>
        <w:t>וכגון שהוא שווה פרוטה.</w:t>
      </w:r>
    </w:p>
  </w:footnote>
  <w:footnote w:id="796">
    <w:p w14:paraId="0C68CA57" w14:textId="77777777" w:rsidR="003B3F2C" w:rsidRDefault="00000000" w:rsidP="00F74CBA">
      <w:pPr>
        <w:pStyle w:val="Footnote"/>
        <w:bidi/>
      </w:pPr>
      <w:r>
        <w:rPr>
          <w:rStyle w:val="ac"/>
          <w:rtl/>
        </w:rPr>
        <w:footnoteRef/>
      </w:r>
      <w:r>
        <w:rPr>
          <w:rtl/>
        </w:rPr>
        <w:t>וה</w:t>
      </w:r>
      <w:r>
        <w:rPr>
          <w:b/>
          <w:bCs/>
          <w:rtl/>
        </w:rPr>
        <w:t>קוב"ש</w:t>
      </w:r>
      <w:r>
        <w:rPr>
          <w:rtl/>
        </w:rPr>
        <w:t xml:space="preserve"> (קלב) כת' דבתוס' מבואר שא"א לפדות הקדש שיהא הפקר, דכת' ונתן הכסף וקם לו, ולא מצינו פדיון בתורה בענין אחר.</w:t>
      </w:r>
    </w:p>
  </w:footnote>
  <w:footnote w:id="797">
    <w:p w14:paraId="2B2723CE" w14:textId="77777777" w:rsidR="003B3F2C" w:rsidRDefault="00000000" w:rsidP="00F74CBA">
      <w:pPr>
        <w:pStyle w:val="Footnote"/>
        <w:bidi/>
      </w:pPr>
      <w:r>
        <w:rPr>
          <w:rStyle w:val="ac"/>
          <w:rtl/>
        </w:rPr>
        <w:footnoteRef/>
      </w:r>
      <w:r>
        <w:rPr>
          <w:rtl/>
        </w:rPr>
        <w:t>ועוה"ק (בהמשך דבריו) דנותר הוה לאו הניתק לעשה, דיש מצוה לשורפו [ע' לקמן פד.]. ולא אמרינן דרשאי להניח קדשים ע"מ לשורפם.</w:t>
      </w:r>
    </w:p>
  </w:footnote>
  <w:footnote w:id="798">
    <w:p w14:paraId="17955228" w14:textId="77777777" w:rsidR="003B3F2C" w:rsidRDefault="00000000" w:rsidP="00F74CBA">
      <w:pPr>
        <w:pStyle w:val="Footnote"/>
        <w:bidi/>
      </w:pPr>
      <w:r>
        <w:rPr>
          <w:rStyle w:val="ac"/>
          <w:rtl/>
        </w:rPr>
        <w:footnoteRef/>
      </w:r>
      <w:r>
        <w:rPr>
          <w:rtl/>
        </w:rPr>
        <w:t>והביא דאפי' גוזל ע"מ לשלם נקרא רשע (וכדאי' ב"ק ס:). [וכת' דמשמע סתימת הגמ' אפי' היכא דמחזיר בעין. ואף דהתם איירי כשמשלם דבר אחר, ואינו מחזיר בעין. וע' ברמב"ם (ר"ה גזילה ור"ה גניבה) אי ע"י תשלום נחשב ניתק לעשה. ואכמ"ל].</w:t>
      </w:r>
    </w:p>
  </w:footnote>
  <w:footnote w:id="799">
    <w:p w14:paraId="567D8479" w14:textId="77777777" w:rsidR="003B3F2C" w:rsidRDefault="00000000" w:rsidP="00F74CBA">
      <w:pPr>
        <w:pStyle w:val="Footnote"/>
        <w:bidi/>
      </w:pPr>
      <w:r>
        <w:rPr>
          <w:rStyle w:val="ac"/>
          <w:rtl/>
        </w:rPr>
        <w:footnoteRef/>
      </w:r>
      <w:r>
        <w:rPr>
          <w:rtl/>
        </w:rPr>
        <w:t xml:space="preserve">וע' </w:t>
      </w:r>
      <w:r>
        <w:rPr>
          <w:b/>
          <w:bCs/>
          <w:rtl/>
        </w:rPr>
        <w:t>קצות</w:t>
      </w:r>
      <w:r>
        <w:rPr>
          <w:rtl/>
        </w:rPr>
        <w:t xml:space="preserve"> (שמח א) אי הוה חיוב גזל גמור. [ועוד יל"ד דשאני התם דגלי קרא לאסור].</w:t>
      </w:r>
    </w:p>
  </w:footnote>
  <w:footnote w:id="800">
    <w:p w14:paraId="284FFBC9" w14:textId="77777777" w:rsidR="003B3F2C" w:rsidRDefault="00000000" w:rsidP="00F74CBA">
      <w:pPr>
        <w:pStyle w:val="Footnote"/>
        <w:bidi/>
      </w:pPr>
      <w:r>
        <w:rPr>
          <w:rStyle w:val="ac"/>
          <w:rtl/>
        </w:rPr>
        <w:footnoteRef/>
      </w:r>
      <w:r>
        <w:rPr>
          <w:rtl/>
        </w:rPr>
        <w:t>וצ"ע מנ"ל דיש בזה איסור, דבכל מקום הוזכר שואל שלא מדעת דיש עליו חיובי גזילה.</w:t>
      </w:r>
    </w:p>
  </w:footnote>
  <w:footnote w:id="801">
    <w:p w14:paraId="1F7B2217" w14:textId="77777777" w:rsidR="003B3F2C" w:rsidRDefault="00000000" w:rsidP="00F74CBA">
      <w:pPr>
        <w:pStyle w:val="Footnote"/>
        <w:bidi/>
      </w:pPr>
      <w:r>
        <w:rPr>
          <w:rStyle w:val="ac"/>
          <w:rtl/>
        </w:rPr>
        <w:footnoteRef/>
      </w:r>
      <w:r>
        <w:rPr>
          <w:rtl/>
        </w:rPr>
        <w:t>[וע' שעה"מ (שם) שתמה אדברי התוס', אמאי אינו לוקה, דהא הוה קדמו עשה. וע' מכות טו.].</w:t>
      </w:r>
    </w:p>
  </w:footnote>
  <w:footnote w:id="802">
    <w:p w14:paraId="51D79E8D" w14:textId="77777777" w:rsidR="003B3F2C" w:rsidRDefault="00000000" w:rsidP="00F74CBA">
      <w:pPr>
        <w:pStyle w:val="Footnote"/>
        <w:bidi/>
      </w:pPr>
      <w:r>
        <w:rPr>
          <w:rStyle w:val="ac"/>
          <w:rtl/>
        </w:rPr>
        <w:footnoteRef/>
      </w:r>
      <w:r>
        <w:rPr>
          <w:rtl/>
        </w:rPr>
        <w:t>אמנם הכא קאי אליבא דריה"ג, דחמץ מותר בהנאה. ולפ"ז צ"ל דאף לריה"ג שייך לגדר עשאה הכתוב. וצ"ע. (וע' רמב"ן ד: הנ"ל).</w:t>
      </w:r>
    </w:p>
  </w:footnote>
  <w:footnote w:id="803">
    <w:p w14:paraId="57EA6B07" w14:textId="77777777" w:rsidR="003B3F2C" w:rsidRDefault="00000000" w:rsidP="00F74CBA">
      <w:pPr>
        <w:pStyle w:val="Footnote"/>
        <w:bidi/>
      </w:pPr>
      <w:r>
        <w:rPr>
          <w:rStyle w:val="ac"/>
          <w:rtl/>
        </w:rPr>
        <w:footnoteRef/>
      </w:r>
      <w:r>
        <w:rPr>
          <w:rtl/>
        </w:rPr>
        <w:t>אלא דבדברי הרמב"ן חל חלות ביטול בחפצא, ואילו הכא איירי לאחר זמן איסורו. ול"ש ביטול. אלא דהוא אינו מחזיקו כשלו, ומש"ה היכא דמבטל לבסוף אינו עובר. [אבל היכא דהשהה ע"ד לבער. ולבסוף נאנס מלבער, לכאורה עובר עליו].</w:t>
      </w:r>
    </w:p>
  </w:footnote>
  <w:footnote w:id="804">
    <w:p w14:paraId="5718C348" w14:textId="77777777" w:rsidR="003B3F2C" w:rsidRDefault="00000000" w:rsidP="00F74CBA">
      <w:pPr>
        <w:pStyle w:val="Footnote"/>
        <w:bidi/>
      </w:pPr>
      <w:r>
        <w:rPr>
          <w:rStyle w:val="ac"/>
          <w:rtl/>
        </w:rPr>
        <w:footnoteRef/>
      </w:r>
      <w:r>
        <w:rPr>
          <w:rtl/>
        </w:rPr>
        <w:t>ועוילה"ק מנ"ל הא, שהרי אסרה תורה בל יראה. ולא חילקה בכך.</w:t>
      </w:r>
    </w:p>
  </w:footnote>
  <w:footnote w:id="805">
    <w:p w14:paraId="6C0895E4" w14:textId="77777777" w:rsidR="003B3F2C" w:rsidRDefault="00000000" w:rsidP="00F74CBA">
      <w:pPr>
        <w:pStyle w:val="Footnote"/>
        <w:bidi/>
      </w:pPr>
      <w:r>
        <w:rPr>
          <w:rStyle w:val="ac"/>
          <w:rtl/>
        </w:rPr>
        <w:footnoteRef/>
      </w:r>
      <w:r>
        <w:rPr>
          <w:rtl/>
        </w:rPr>
        <w:t>וציין למש"כ (לעיל ו:) שמא ישהה גלוסקא יפה, דאף כשמבער לבסוף עובר עליו. דאף כשהמשהה לבערו עובר, אא"כ מצאו שלא מדעת. וכ"כ (לעיל ד:) דתשביתו מחייב לבער קודם שיגיע זמן איסורו [וכמ"ש הרמב"ן שם]. [אלא דשם הוה מדין תשביתו, ולא משום בל יראה].</w:t>
      </w:r>
    </w:p>
  </w:footnote>
  <w:footnote w:id="806">
    <w:p w14:paraId="206B4BE2" w14:textId="77777777" w:rsidR="003B3F2C" w:rsidRDefault="00000000" w:rsidP="00F74CBA">
      <w:pPr>
        <w:pStyle w:val="Footnote"/>
        <w:bidi/>
      </w:pPr>
      <w:r>
        <w:rPr>
          <w:rStyle w:val="ac"/>
          <w:rtl/>
        </w:rPr>
        <w:footnoteRef/>
      </w:r>
      <w:r>
        <w:rPr>
          <w:rtl/>
        </w:rPr>
        <w:t>וכ"כ ה</w:t>
      </w:r>
      <w:r>
        <w:rPr>
          <w:b/>
          <w:bCs/>
          <w:rtl/>
        </w:rPr>
        <w:t>חזו"א</w:t>
      </w:r>
      <w:r>
        <w:rPr>
          <w:rtl/>
        </w:rPr>
        <w:t xml:space="preserve"> (ד"ה מכאן) להעמיס כן אף בדעת תוס' שרק לר' יוסי הגלילי הותר.</w:t>
      </w:r>
    </w:p>
  </w:footnote>
  <w:footnote w:id="807">
    <w:p w14:paraId="4F4AE0E9" w14:textId="77777777" w:rsidR="003B3F2C" w:rsidRDefault="00000000" w:rsidP="00F74CBA">
      <w:pPr>
        <w:pStyle w:val="Footnote"/>
        <w:bidi/>
      </w:pPr>
      <w:r>
        <w:rPr>
          <w:rStyle w:val="ac"/>
          <w:rtl/>
        </w:rPr>
        <w:footnoteRef/>
      </w:r>
      <w:r>
        <w:rPr>
          <w:rtl/>
        </w:rPr>
        <w:t>אלא דאינו רשאי להנות בשעת ביעורו. ומש"ה ל"ש בזה פדיון הקדש.</w:t>
      </w:r>
    </w:p>
  </w:footnote>
  <w:footnote w:id="808">
    <w:p w14:paraId="06A33340" w14:textId="77777777" w:rsidR="003B3F2C" w:rsidRDefault="00000000" w:rsidP="00F74CBA">
      <w:pPr>
        <w:pStyle w:val="Footnote"/>
        <w:bidi/>
      </w:pPr>
      <w:r>
        <w:rPr>
          <w:rStyle w:val="ac"/>
          <w:rtl/>
        </w:rPr>
        <w:footnoteRef/>
      </w:r>
      <w:r>
        <w:rPr>
          <w:rtl/>
        </w:rPr>
        <w:t>ומשמע דנסתפק בזה, ובתחילת דבריו נקט דאף בזה ישהה ע"מ לבער אחר הפסח. [וכ"ד כמה אחרונים]. ויל"פ דבל יראה הוה ניתק לעשה דתשביתו, א"כ כל שעבר בב"י רמי עליו מצוות תשביתו, ואף לאחר הפסח. [והוא חידוש].</w:t>
      </w:r>
    </w:p>
  </w:footnote>
  <w:footnote w:id="809">
    <w:p w14:paraId="3DF1C13E" w14:textId="77777777" w:rsidR="003B3F2C" w:rsidRDefault="00000000" w:rsidP="00F74CBA">
      <w:pPr>
        <w:pStyle w:val="Footnote"/>
        <w:bidi/>
      </w:pPr>
      <w:r>
        <w:rPr>
          <w:rStyle w:val="ac"/>
          <w:rtl/>
        </w:rPr>
        <w:footnoteRef/>
      </w:r>
      <w:r>
        <w:rPr>
          <w:rtl/>
        </w:rPr>
        <w:t>וכת' דשמא כיון דליכא תקנה רשאי לכפות כלי (וכדלעיל ו.).</w:t>
      </w:r>
    </w:p>
  </w:footnote>
  <w:footnote w:id="810">
    <w:p w14:paraId="7E8F3AB1" w14:textId="77777777" w:rsidR="003B3F2C" w:rsidRDefault="00000000" w:rsidP="00F74CBA">
      <w:pPr>
        <w:pStyle w:val="Footnote"/>
        <w:bidi/>
      </w:pPr>
      <w:r>
        <w:rPr>
          <w:rStyle w:val="ac"/>
          <w:rtl/>
        </w:rPr>
        <w:footnoteRef/>
      </w:r>
      <w:r>
        <w:rPr>
          <w:rtl/>
        </w:rPr>
        <w:t>וה</w:t>
      </w:r>
      <w:r>
        <w:rPr>
          <w:b/>
          <w:bCs/>
          <w:rtl/>
        </w:rPr>
        <w:t>חזו"א</w:t>
      </w:r>
      <w:r>
        <w:rPr>
          <w:rtl/>
        </w:rPr>
        <w:t xml:space="preserve"> (קיח ז) כ' דכל שמתחיל לקיים העשה אינו עובר, דומיא דגזל כשמוליך את הגזילה להחזירה, מיד מפסקה העבירה. ולא אמרה תורה לא תקנה חמץ, ולכן מותר לקנות. אלא לא ימצא ואחרי שמצוי תיכף מתעסק בביעורו [ועפ"ז יישב הא דלא מצא עצים, שאינו עסוק בביעורו ולכן עובר עליו. וע' מש"כ לעיל].</w:t>
      </w:r>
    </w:p>
  </w:footnote>
  <w:footnote w:id="811">
    <w:p w14:paraId="57CB89F7" w14:textId="77777777" w:rsidR="003B3F2C" w:rsidRDefault="00000000" w:rsidP="00F74CBA">
      <w:pPr>
        <w:pStyle w:val="Footnote"/>
        <w:bidi/>
      </w:pPr>
      <w:r>
        <w:rPr>
          <w:rStyle w:val="ac"/>
          <w:rtl/>
        </w:rPr>
        <w:footnoteRef/>
      </w:r>
      <w:r>
        <w:rPr>
          <w:rtl/>
        </w:rPr>
        <w:t>וע' קונטרס למגיה לריב"ש (בסוה"ס בדפו"י).</w:t>
      </w:r>
    </w:p>
  </w:footnote>
  <w:footnote w:id="812">
    <w:p w14:paraId="3678B7B3" w14:textId="77777777" w:rsidR="003B3F2C" w:rsidRDefault="00000000" w:rsidP="00F74CBA">
      <w:pPr>
        <w:pStyle w:val="Footnote"/>
        <w:bidi/>
      </w:pPr>
      <w:r>
        <w:rPr>
          <w:rStyle w:val="ac"/>
          <w:rtl/>
        </w:rPr>
        <w:footnoteRef/>
      </w:r>
      <w:r>
        <w:rPr>
          <w:rtl/>
        </w:rPr>
        <w:t>והתם איירי ביטול לח בלח. ו</w:t>
      </w:r>
      <w:r>
        <w:rPr>
          <w:b/>
          <w:bCs/>
          <w:rtl/>
        </w:rPr>
        <w:t>תוס</w:t>
      </w:r>
      <w:r>
        <w:rPr>
          <w:rtl/>
        </w:rPr>
        <w:t>' (מנחות כב:) דנו אי לר' יהודה בטל יבש ביבש מין במינו.</w:t>
      </w:r>
    </w:p>
  </w:footnote>
  <w:footnote w:id="813">
    <w:p w14:paraId="502C283E" w14:textId="77777777" w:rsidR="003B3F2C" w:rsidRDefault="00000000" w:rsidP="00F74CBA">
      <w:pPr>
        <w:pStyle w:val="Footnote"/>
        <w:bidi/>
      </w:pPr>
      <w:r>
        <w:rPr>
          <w:rStyle w:val="ac"/>
          <w:rtl/>
        </w:rPr>
        <w:footnoteRef/>
      </w:r>
      <w:r>
        <w:rPr>
          <w:rtl/>
        </w:rPr>
        <w:t>דאף דדם הפר מרובה, דם השעיר אינו בטל, דכתיב ולקח מדם הפר ומדם השעיר. וחכמים למדו דעולין אין מבטלין זא"ז.</w:t>
      </w:r>
    </w:p>
  </w:footnote>
  <w:footnote w:id="814">
    <w:p w14:paraId="4910A0AC" w14:textId="77777777" w:rsidR="003B3F2C" w:rsidRDefault="00000000" w:rsidP="00F74CBA">
      <w:pPr>
        <w:pStyle w:val="Footnote"/>
        <w:bidi/>
      </w:pPr>
      <w:r>
        <w:rPr>
          <w:rStyle w:val="ac"/>
          <w:rtl/>
        </w:rPr>
        <w:footnoteRef/>
      </w:r>
      <w:r>
        <w:rPr>
          <w:rtl/>
        </w:rPr>
        <w:t>השואל ב</w:t>
      </w:r>
      <w:r>
        <w:rPr>
          <w:b/>
          <w:bCs/>
          <w:rtl/>
        </w:rPr>
        <w:t>שו"ת הרדב"ז</w:t>
      </w:r>
      <w:r>
        <w:rPr>
          <w:rtl/>
        </w:rPr>
        <w:t xml:space="preserve"> (ג תקמו) שאל דחלב ודם יש בהם כרת, ולא החמירו. ואי משום דלא בדילי מיניה כולי שתא, הרי יין לנזיר ואיסור חדש דלא החמירו כולי האי. [ועוד הק' אמאי הצריכו בדיקת חמץ, ע' תוס' לעיל ב.]. והרדב"ז השיב שהחמץ נצטרפו ג' טעמים אלו, שהוא איסור הנאה, ובכרת, ולא בדילי. ותו דחמץ בפסח הוי כדבר שיש לו מתירין שהרי איסורו תלוי בזמן ואחר ימי הפסח יהיה החמץ מותר. ואף שהוא חייב לבערו, ומש"ה לא יבא לידי היתר, אבל יש חמץ [כגון נוקשה] שאינו עובר בבל יראה. ומש"ה גזרו עליו כדבר שיש לו מתירין. [והרדב"ז כת' שטעם זה לא מהני לענין שצריך בדיקה. ועוה"ק מ"ש עבודה זרה שאי"צ לבדוק אחריה].</w:t>
      </w:r>
    </w:p>
    <w:p w14:paraId="1DF0D1A2" w14:textId="77777777" w:rsidR="003B3F2C" w:rsidRDefault="00000000" w:rsidP="00F74CBA">
      <w:pPr>
        <w:pStyle w:val="Footnote"/>
        <w:bidi/>
      </w:pPr>
      <w:r>
        <w:rPr>
          <w:rtl/>
        </w:rPr>
        <w:tab/>
        <w:t>ועוד כת' ע"פ המדרשים שחמץ בפסח רמז ליצה"ר והוא שאור שבעיסה ולכן כלה גרש יגרש אותו האדם מעליו ויחפש עליו בכל מחבואות מחשבותיו ואפילו כל שהוא לא בטיל.</w:t>
      </w:r>
    </w:p>
  </w:footnote>
  <w:footnote w:id="815">
    <w:p w14:paraId="3AA703F3" w14:textId="77777777" w:rsidR="003B3F2C" w:rsidRDefault="00000000" w:rsidP="00F74CBA">
      <w:pPr>
        <w:pStyle w:val="Footnote"/>
        <w:bidi/>
      </w:pPr>
      <w:r>
        <w:rPr>
          <w:rStyle w:val="ac"/>
          <w:rtl/>
        </w:rPr>
        <w:footnoteRef/>
      </w:r>
      <w:r>
        <w:rPr>
          <w:rtl/>
        </w:rPr>
        <w:t>וכן קדירה שאינו בן יומו.</w:t>
      </w:r>
    </w:p>
  </w:footnote>
  <w:footnote w:id="816">
    <w:p w14:paraId="344F61C9" w14:textId="77777777" w:rsidR="003B3F2C" w:rsidRDefault="00000000" w:rsidP="00F74CBA">
      <w:pPr>
        <w:pStyle w:val="Footnote"/>
        <w:bidi/>
      </w:pPr>
      <w:r>
        <w:rPr>
          <w:rStyle w:val="ac"/>
          <w:rtl/>
        </w:rPr>
        <w:footnoteRef/>
      </w:r>
      <w:r>
        <w:rPr>
          <w:rtl/>
        </w:rPr>
        <w:t>וכ"ד ה</w:t>
      </w:r>
      <w:r>
        <w:rPr>
          <w:b/>
          <w:bCs/>
          <w:rtl/>
        </w:rPr>
        <w:t>ר"ן</w:t>
      </w:r>
      <w:r>
        <w:rPr>
          <w:rtl/>
        </w:rPr>
        <w:t xml:space="preserve"> (כאן) דמותר בהנאה לפי חשבון. וכ"כ ה</w:t>
      </w:r>
      <w:r>
        <w:rPr>
          <w:b/>
          <w:bCs/>
          <w:rtl/>
        </w:rPr>
        <w:t>מכתם</w:t>
      </w:r>
      <w:r>
        <w:rPr>
          <w:rtl/>
        </w:rPr>
        <w:t xml:space="preserve"> דהיכא דנתערב בפסח, ימכר לנכרי או ישהנו לאחר הפסח, ואסור רק באכילה.</w:t>
      </w:r>
    </w:p>
  </w:footnote>
  <w:footnote w:id="817">
    <w:p w14:paraId="6467340F" w14:textId="77777777" w:rsidR="003B3F2C" w:rsidRDefault="00000000" w:rsidP="00F74CBA">
      <w:pPr>
        <w:pStyle w:val="Footnote"/>
        <w:bidi/>
      </w:pPr>
      <w:r>
        <w:rPr>
          <w:rStyle w:val="ac"/>
          <w:rtl/>
        </w:rPr>
        <w:footnoteRef/>
      </w:r>
      <w:r>
        <w:rPr>
          <w:rtl/>
        </w:rPr>
        <w:t>אלא דמשליך א' לים והשאר נותנה לכלבים. אבל אסור באכילה.</w:t>
      </w:r>
    </w:p>
  </w:footnote>
  <w:footnote w:id="818">
    <w:p w14:paraId="66450DB2" w14:textId="77777777" w:rsidR="003B3F2C" w:rsidRDefault="00000000" w:rsidP="00F74CBA">
      <w:pPr>
        <w:pStyle w:val="Footnote"/>
        <w:bidi/>
      </w:pPr>
      <w:r>
        <w:rPr>
          <w:rStyle w:val="ac"/>
          <w:rtl/>
        </w:rPr>
        <w:footnoteRef/>
      </w:r>
      <w:r>
        <w:rPr>
          <w:rtl/>
        </w:rPr>
        <w:t>וכ"כ ה</w:t>
      </w:r>
      <w:r>
        <w:rPr>
          <w:b/>
          <w:bCs/>
          <w:rtl/>
        </w:rPr>
        <w:t>מכתם</w:t>
      </w:r>
      <w:r>
        <w:rPr>
          <w:rtl/>
        </w:rPr>
        <w:t xml:space="preserve"> בשם ה</w:t>
      </w:r>
      <w:r>
        <w:rPr>
          <w:b/>
          <w:bCs/>
          <w:rtl/>
        </w:rPr>
        <w:t>ראב"ד</w:t>
      </w:r>
      <w:r>
        <w:rPr>
          <w:rtl/>
        </w:rPr>
        <w:t>.</w:t>
      </w:r>
    </w:p>
  </w:footnote>
  <w:footnote w:id="819">
    <w:p w14:paraId="022B553D" w14:textId="77777777" w:rsidR="003B3F2C" w:rsidRDefault="00000000" w:rsidP="00F74CBA">
      <w:pPr>
        <w:pStyle w:val="Footnote"/>
        <w:bidi/>
      </w:pPr>
      <w:r>
        <w:rPr>
          <w:rStyle w:val="ac"/>
          <w:rtl/>
        </w:rPr>
        <w:footnoteRef/>
      </w:r>
      <w:r>
        <w:rPr>
          <w:rtl/>
        </w:rPr>
        <w:t>ואף שאיסור כלאים הוי במשהו מדאורייתא, דאפי' בחוט א' של פשתן בבגד גדול של צמר אינו מתבטל, כיון דמקודם בטל ברוב גמלים אינו חוזר וניעור אח"כ עם הפשתן לאסור במשהו.</w:t>
      </w:r>
    </w:p>
  </w:footnote>
  <w:footnote w:id="820">
    <w:p w14:paraId="5371A408" w14:textId="77777777" w:rsidR="003B3F2C" w:rsidRDefault="00000000" w:rsidP="00F74CBA">
      <w:pPr>
        <w:pStyle w:val="Footnote"/>
        <w:bidi/>
      </w:pPr>
      <w:r>
        <w:rPr>
          <w:rStyle w:val="ac"/>
          <w:rtl/>
        </w:rPr>
        <w:footnoteRef/>
      </w:r>
      <w:r>
        <w:rPr>
          <w:rtl/>
        </w:rPr>
        <w:t>והביא מהגמ' (נדרים עו) אם מטבילין כלי טמא לטהר יטבילו כלי טהור, לכשיטמא יטהר. וה"ה דאין חמץ בטל קודם איסורו.</w:t>
      </w:r>
    </w:p>
  </w:footnote>
  <w:footnote w:id="821">
    <w:p w14:paraId="49AE9A74" w14:textId="77777777" w:rsidR="003B3F2C" w:rsidRDefault="00000000" w:rsidP="00F74CBA">
      <w:pPr>
        <w:pStyle w:val="Footnote"/>
        <w:bidi/>
      </w:pPr>
      <w:r>
        <w:rPr>
          <w:rStyle w:val="ac"/>
          <w:rtl/>
        </w:rPr>
        <w:footnoteRef/>
      </w:r>
      <w:r>
        <w:rPr>
          <w:rtl/>
        </w:rPr>
        <w:t>וביאר הלשון שלא בזמנו, דראוי לאכול חמץ אחר.</w:t>
      </w:r>
    </w:p>
  </w:footnote>
  <w:footnote w:id="822">
    <w:p w14:paraId="4A6832ED" w14:textId="77777777" w:rsidR="003B3F2C" w:rsidRDefault="00000000" w:rsidP="00F74CBA">
      <w:pPr>
        <w:pStyle w:val="Footnote"/>
        <w:bidi/>
      </w:pPr>
      <w:r>
        <w:rPr>
          <w:rStyle w:val="ac"/>
          <w:rtl/>
        </w:rPr>
        <w:footnoteRef/>
      </w:r>
      <w:r>
        <w:rPr>
          <w:rtl/>
        </w:rPr>
        <w:t>ובגמ' (ע"ז עג:) חוץ מטבל ויין נסך.</w:t>
      </w:r>
    </w:p>
  </w:footnote>
  <w:footnote w:id="823">
    <w:p w14:paraId="1A767F53" w14:textId="77777777" w:rsidR="003B3F2C" w:rsidRDefault="00000000" w:rsidP="00F74CBA">
      <w:pPr>
        <w:pStyle w:val="Footnote"/>
        <w:bidi/>
      </w:pPr>
      <w:r>
        <w:rPr>
          <w:rStyle w:val="ac"/>
          <w:rtl/>
        </w:rPr>
        <w:footnoteRef/>
      </w:r>
      <w:r>
        <w:rPr>
          <w:rtl/>
        </w:rPr>
        <w:t>ותלי בטעם, משום טעם כעיקר [בין למ"ד דאורייתא, ובין למ"ד טעכ"ע דרבנן]. ובגמ' (חולין צז.) איתא דסמכינן אקפילא לבדוק אם יש טעם.</w:t>
      </w:r>
    </w:p>
  </w:footnote>
  <w:footnote w:id="824">
    <w:p w14:paraId="4EFF42BB" w14:textId="77777777" w:rsidR="003B3F2C" w:rsidRDefault="00000000" w:rsidP="00F74CBA">
      <w:pPr>
        <w:pStyle w:val="Footnote"/>
        <w:bidi/>
      </w:pPr>
      <w:r>
        <w:rPr>
          <w:rStyle w:val="ac"/>
          <w:rtl/>
        </w:rPr>
        <w:footnoteRef/>
      </w:r>
      <w:r>
        <w:rPr>
          <w:rtl/>
        </w:rPr>
        <w:t>וה</w:t>
      </w:r>
      <w:r>
        <w:rPr>
          <w:b/>
          <w:bCs/>
          <w:rtl/>
        </w:rPr>
        <w:t>בעה"מ</w:t>
      </w:r>
      <w:r>
        <w:rPr>
          <w:rtl/>
        </w:rPr>
        <w:t xml:space="preserve"> הביא דכ"ד </w:t>
      </w:r>
      <w:r>
        <w:rPr>
          <w:b/>
          <w:bCs/>
          <w:rtl/>
        </w:rPr>
        <w:t xml:space="preserve">חכמי צרפת </w:t>
      </w:r>
      <w:r>
        <w:rPr>
          <w:rtl/>
        </w:rPr>
        <w:t>ו</w:t>
      </w:r>
      <w:r>
        <w:rPr>
          <w:b/>
          <w:bCs/>
          <w:rtl/>
        </w:rPr>
        <w:t>נרבונא</w:t>
      </w:r>
      <w:r>
        <w:rPr>
          <w:rtl/>
        </w:rPr>
        <w:t>. והמלחמות השיג דדעת חכמי צרפת דאוסר במשהו. חלוקין חביריו על ר"ת.</w:t>
      </w:r>
    </w:p>
  </w:footnote>
  <w:footnote w:id="825">
    <w:p w14:paraId="31AFE6E3" w14:textId="77777777" w:rsidR="003B3F2C" w:rsidRDefault="00000000" w:rsidP="00F74CBA">
      <w:pPr>
        <w:pStyle w:val="Footnote"/>
        <w:bidi/>
      </w:pPr>
      <w:r>
        <w:rPr>
          <w:rStyle w:val="ac"/>
          <w:rtl/>
        </w:rPr>
        <w:footnoteRef/>
      </w:r>
      <w:r>
        <w:rPr>
          <w:rtl/>
        </w:rPr>
        <w:t>וה</w:t>
      </w:r>
      <w:r>
        <w:rPr>
          <w:b/>
          <w:bCs/>
          <w:rtl/>
        </w:rPr>
        <w:t>בעה"מ</w:t>
      </w:r>
      <w:r>
        <w:rPr>
          <w:rtl/>
        </w:rPr>
        <w:t xml:space="preserve"> כת' אלא שאין מורין כן למעשה, מפני שנהגו בו איסור.</w:t>
      </w:r>
    </w:p>
  </w:footnote>
  <w:footnote w:id="826">
    <w:p w14:paraId="44395BF8" w14:textId="77777777" w:rsidR="003B3F2C" w:rsidRDefault="00000000" w:rsidP="00F74CBA">
      <w:pPr>
        <w:pStyle w:val="Footnote"/>
        <w:bidi/>
      </w:pPr>
      <w:r>
        <w:rPr>
          <w:rStyle w:val="ac"/>
          <w:rtl/>
        </w:rPr>
        <w:footnoteRef/>
      </w:r>
      <w:r>
        <w:rPr>
          <w:rtl/>
        </w:rPr>
        <w:t>וכן ה</w:t>
      </w:r>
      <w:r>
        <w:rPr>
          <w:b/>
          <w:bCs/>
          <w:rtl/>
        </w:rPr>
        <w:t>רי"ף</w:t>
      </w:r>
      <w:r>
        <w:rPr>
          <w:rtl/>
        </w:rPr>
        <w:t xml:space="preserve"> ל"ג במשהו בגוף הגמ', אלא כת' מדלא יהיב שיעורא, ש"מ במשהו. [והמלחמות הביא דהוה ב' גרסאות בספרים מבבל. וה</w:t>
      </w:r>
      <w:r>
        <w:rPr>
          <w:b/>
          <w:bCs/>
          <w:rtl/>
        </w:rPr>
        <w:t>מרדכי</w:t>
      </w:r>
      <w:r>
        <w:rPr>
          <w:rtl/>
        </w:rPr>
        <w:t xml:space="preserve"> (תקנ) הביא בשם </w:t>
      </w:r>
      <w:r>
        <w:rPr>
          <w:b/>
          <w:bCs/>
          <w:rtl/>
        </w:rPr>
        <w:t>בה"ג</w:t>
      </w:r>
      <w:r>
        <w:rPr>
          <w:rtl/>
        </w:rPr>
        <w:t xml:space="preserve"> דנמצא בספרים ישנים שהיו בימות רב אשי סוף הוראה (כדאי' ב"מ פו.) בהדיא כרב במשהו].</w:t>
      </w:r>
    </w:p>
  </w:footnote>
  <w:footnote w:id="827">
    <w:p w14:paraId="678A1A33" w14:textId="77777777" w:rsidR="003B3F2C" w:rsidRDefault="00000000" w:rsidP="00F74CBA">
      <w:pPr>
        <w:pStyle w:val="Footnote"/>
        <w:bidi/>
      </w:pPr>
      <w:r>
        <w:rPr>
          <w:rStyle w:val="ac"/>
          <w:rtl/>
        </w:rPr>
        <w:footnoteRef/>
      </w:r>
      <w:r>
        <w:rPr>
          <w:rtl/>
        </w:rPr>
        <w:t>וה</w:t>
      </w:r>
      <w:r>
        <w:rPr>
          <w:b/>
          <w:bCs/>
          <w:rtl/>
        </w:rPr>
        <w:t>מלחמות</w:t>
      </w:r>
      <w:r>
        <w:rPr>
          <w:rtl/>
        </w:rPr>
        <w:t xml:space="preserve"> הביא דכ"ד בה"ג, והשאלתות, והלכות פסוקות. וכ"כ הגאונים דהוה דבר מוסכם בשנים קדמוניות.</w:t>
      </w:r>
    </w:p>
  </w:footnote>
  <w:footnote w:id="828">
    <w:p w14:paraId="381BFFF4" w14:textId="77777777" w:rsidR="003B3F2C" w:rsidRDefault="00000000" w:rsidP="00F74CBA">
      <w:pPr>
        <w:pStyle w:val="Footnote"/>
        <w:bidi/>
      </w:pPr>
      <w:r>
        <w:rPr>
          <w:rStyle w:val="ac"/>
          <w:rtl/>
        </w:rPr>
        <w:footnoteRef/>
      </w:r>
      <w:r>
        <w:rPr>
          <w:rtl/>
        </w:rPr>
        <w:t>וה</w:t>
      </w:r>
      <w:r>
        <w:rPr>
          <w:b/>
          <w:bCs/>
          <w:rtl/>
        </w:rPr>
        <w:t>גר"א</w:t>
      </w:r>
      <w:r>
        <w:rPr>
          <w:rtl/>
        </w:rPr>
        <w:t xml:space="preserve"> (יו"ד קב כ) כת' דלפ"ז בערב פסח מו' שעות ולמעלה מותר [וכרא"ש, וכפסק השו"ע (תמז ב). אך הר"ן החמיר, אף דלא ס"ל כרמב"ן]. דליכא חומרא דכרת. ואילו לסברת הרמב"ם ורמב"ן דמשום יש לו מתירין, אף מו' שעות ולמעלה יש לו מתירין. [ועכ"פ במינו אינו בטל]. והביא דכן מבואר ב</w:t>
      </w:r>
      <w:r>
        <w:rPr>
          <w:b/>
          <w:bCs/>
          <w:rtl/>
        </w:rPr>
        <w:t>מגיד משנה</w:t>
      </w:r>
      <w:r>
        <w:rPr>
          <w:rtl/>
        </w:rPr>
        <w:t xml:space="preserve"> (חמץ א ח, עי"ש) דאף בער"פ חמץ במשהו.</w:t>
      </w:r>
    </w:p>
  </w:footnote>
  <w:footnote w:id="829">
    <w:p w14:paraId="2536FCEC" w14:textId="77777777" w:rsidR="003B3F2C" w:rsidRDefault="00000000" w:rsidP="00F74CBA">
      <w:pPr>
        <w:pStyle w:val="Footnote"/>
        <w:bidi/>
      </w:pPr>
      <w:r>
        <w:rPr>
          <w:rStyle w:val="ac"/>
          <w:rtl/>
        </w:rPr>
        <w:footnoteRef/>
      </w:r>
      <w:r>
        <w:rPr>
          <w:rtl/>
        </w:rPr>
        <w:t>וה</w:t>
      </w:r>
      <w:r>
        <w:rPr>
          <w:b/>
          <w:bCs/>
          <w:rtl/>
        </w:rPr>
        <w:t>גר"א</w:t>
      </w:r>
      <w:r>
        <w:rPr>
          <w:rtl/>
        </w:rPr>
        <w:t xml:space="preserve"> (יו"ד קב כ) כת' דצ"ל דר' יוחנן פליג וס"ל דהוה דבר שיש לו מתירין.</w:t>
      </w:r>
    </w:p>
  </w:footnote>
  <w:footnote w:id="830">
    <w:p w14:paraId="4991B5F0" w14:textId="77777777" w:rsidR="003B3F2C" w:rsidRDefault="00000000" w:rsidP="00F74CBA">
      <w:pPr>
        <w:pStyle w:val="Footnote"/>
        <w:bidi/>
      </w:pPr>
      <w:r>
        <w:rPr>
          <w:rStyle w:val="ac"/>
          <w:rtl/>
        </w:rPr>
        <w:footnoteRef/>
      </w:r>
      <w:r>
        <w:rPr>
          <w:rtl/>
        </w:rPr>
        <w:t>ויש שדייקו מדברי הרמב"ן דדבר שיש לו מתירין אינו בטל מה"ת.</w:t>
      </w:r>
    </w:p>
  </w:footnote>
  <w:footnote w:id="831">
    <w:p w14:paraId="75FD879C" w14:textId="77777777" w:rsidR="003B3F2C" w:rsidRDefault="00000000" w:rsidP="00F74CBA">
      <w:pPr>
        <w:pStyle w:val="Footnote"/>
        <w:bidi/>
      </w:pPr>
      <w:r>
        <w:rPr>
          <w:rStyle w:val="ac"/>
          <w:rtl/>
        </w:rPr>
        <w:footnoteRef/>
      </w:r>
      <w:r>
        <w:rPr>
          <w:rtl/>
        </w:rPr>
        <w:t>ואינו רשאי להשהותו לאחר פסח.</w:t>
      </w:r>
    </w:p>
  </w:footnote>
  <w:footnote w:id="832">
    <w:p w14:paraId="1A485A32" w14:textId="77777777" w:rsidR="003B3F2C" w:rsidRDefault="00000000" w:rsidP="00F74CBA">
      <w:pPr>
        <w:pStyle w:val="Footnote"/>
        <w:bidi/>
      </w:pPr>
      <w:r>
        <w:rPr>
          <w:rStyle w:val="ac"/>
          <w:rtl/>
        </w:rPr>
        <w:footnoteRef/>
      </w:r>
      <w:r>
        <w:rPr>
          <w:rtl/>
        </w:rPr>
        <w:t>ו</w:t>
      </w:r>
      <w:r>
        <w:rPr>
          <w:b/>
          <w:bCs/>
          <w:rtl/>
        </w:rPr>
        <w:t>רבינו דוד</w:t>
      </w:r>
      <w:r>
        <w:rPr>
          <w:rtl/>
        </w:rPr>
        <w:t xml:space="preserve"> ביאר דגדר יש לו מתירין משום דחכמים לא ראו לבטל את האיסורין אלא משום דחסו על ממונם של ישראל שלא ילך לאיבוד, והיכא דבלא"ה מותר לאחר זמן החמירו. [ולכאורה כוונתו דאף דבטל מדאורייתא, ראוי שחכמים יתקנו לאסור. דמ"מ יש צד איסור. אלא משום הפסד ממונו לא תקנו].</w:t>
      </w:r>
    </w:p>
  </w:footnote>
  <w:footnote w:id="833">
    <w:p w14:paraId="64B8E0A4" w14:textId="77777777" w:rsidR="003B3F2C" w:rsidRDefault="00000000" w:rsidP="00F74CBA">
      <w:pPr>
        <w:pStyle w:val="Footnote"/>
        <w:bidi/>
      </w:pPr>
      <w:r>
        <w:rPr>
          <w:rStyle w:val="ac"/>
          <w:rtl/>
        </w:rPr>
        <w:footnoteRef/>
      </w:r>
      <w:r>
        <w:rPr>
          <w:rtl/>
        </w:rPr>
        <w:t>ו</w:t>
      </w:r>
      <w:r>
        <w:rPr>
          <w:b/>
          <w:bCs/>
          <w:rtl/>
        </w:rPr>
        <w:t>רע"א</w:t>
      </w:r>
      <w:r>
        <w:rPr>
          <w:rtl/>
        </w:rPr>
        <w:t xml:space="preserve"> כת' דכל דברי הבעה"מ לדעת ר' שמעון דחמץ לפני זמנו מותר, א"כ י"ל דמצוות תשביתו הוה אף ע"י אכילה. [ואף אי עבר ואכלו בפסח קיים מצוות תשביתו]. אבל לר' יהודה דערב פסח בלאו, ע"כ דמצוות תשביתו הוה בשאר מילי. [ואם עבר ואכלו בפסח ביטל מצוות תשביתו].</w:t>
      </w:r>
    </w:p>
    <w:p w14:paraId="238EE16D" w14:textId="77777777" w:rsidR="003B3F2C" w:rsidRDefault="00000000" w:rsidP="00F74CBA">
      <w:pPr>
        <w:pStyle w:val="Footnote"/>
        <w:bidi/>
      </w:pPr>
      <w:r>
        <w:rPr>
          <w:rtl/>
        </w:rPr>
        <w:tab/>
        <w:t>ועפ"ז רע"א פלפל דהא דהוה יש לו מתירין בפסח תלי במח' ר"י ור"ש דחמץ לפני פסח. והרמב"ם שפסק דיש לו מתירין, היינו משום איסור עשה דתשביתו, ולשיטתו דפסק לפני זמנו כר' יהודה.</w:t>
      </w:r>
    </w:p>
  </w:footnote>
  <w:footnote w:id="834">
    <w:p w14:paraId="3B6AD103" w14:textId="77777777" w:rsidR="003B3F2C" w:rsidRDefault="00000000" w:rsidP="00F74CBA">
      <w:pPr>
        <w:pStyle w:val="Footnote"/>
        <w:bidi/>
      </w:pPr>
      <w:r>
        <w:rPr>
          <w:rStyle w:val="ac"/>
          <w:rtl/>
        </w:rPr>
        <w:footnoteRef/>
      </w:r>
      <w:r>
        <w:rPr>
          <w:rtl/>
        </w:rPr>
        <w:t>ולפ"ז יש חילוק אי איירי במאכל מתקלקל.</w:t>
      </w:r>
    </w:p>
  </w:footnote>
  <w:footnote w:id="835">
    <w:p w14:paraId="0BE145B2" w14:textId="77777777" w:rsidR="003B3F2C" w:rsidRDefault="00000000" w:rsidP="00F74CBA">
      <w:pPr>
        <w:pStyle w:val="Footnote"/>
        <w:bidi/>
      </w:pPr>
      <w:r>
        <w:rPr>
          <w:rStyle w:val="ac"/>
          <w:rtl/>
        </w:rPr>
        <w:footnoteRef/>
      </w:r>
      <w:r>
        <w:rPr>
          <w:rtl/>
        </w:rPr>
        <w:t>והוסיף וכ"ש דבר שאין בעין כי אם טעמא בעלמא.</w:t>
      </w:r>
    </w:p>
  </w:footnote>
  <w:footnote w:id="836">
    <w:p w14:paraId="5C3B7CD4" w14:textId="77777777" w:rsidR="003B3F2C" w:rsidRDefault="00000000" w:rsidP="00F74CBA">
      <w:pPr>
        <w:pStyle w:val="Footnote"/>
        <w:bidi/>
      </w:pPr>
      <w:r>
        <w:rPr>
          <w:rStyle w:val="ac"/>
          <w:rtl/>
        </w:rPr>
        <w:footnoteRef/>
      </w:r>
      <w:r>
        <w:rPr>
          <w:rtl/>
        </w:rPr>
        <w:t>דומיא להא דלא נחשב יש לו מתירין במה שמותר לאדם אחר [ואכמ"ל].</w:t>
      </w:r>
    </w:p>
  </w:footnote>
  <w:footnote w:id="837">
    <w:p w14:paraId="7130AF93" w14:textId="77777777" w:rsidR="003B3F2C" w:rsidRDefault="00000000" w:rsidP="00F74CBA">
      <w:pPr>
        <w:pStyle w:val="Footnote"/>
        <w:bidi/>
      </w:pPr>
      <w:r>
        <w:rPr>
          <w:rStyle w:val="ac"/>
          <w:rtl/>
        </w:rPr>
        <w:footnoteRef/>
      </w:r>
      <w:r>
        <w:rPr>
          <w:rtl/>
        </w:rPr>
        <w:t>וה</w:t>
      </w:r>
      <w:r>
        <w:rPr>
          <w:b/>
          <w:bCs/>
          <w:rtl/>
        </w:rPr>
        <w:t>רמב"ם</w:t>
      </w:r>
      <w:r>
        <w:rPr>
          <w:rtl/>
        </w:rPr>
        <w:t xml:space="preserve"> (חמץ א ו) כת' דתערובת חמץ שיש כזית בכדי אכילת פרס לוקה [ואין בו כרת] מדכתיב כל מחמצת. (וע' לקמן מג. מד.). ועוד כת' ה</w:t>
      </w:r>
      <w:r>
        <w:rPr>
          <w:b/>
          <w:bCs/>
          <w:rtl/>
        </w:rPr>
        <w:t>כס"מ</w:t>
      </w:r>
      <w:r>
        <w:rPr>
          <w:rtl/>
        </w:rPr>
        <w:t xml:space="preserve"> (א ז) בכוונת הרמב"ם דהאוכל חצי שיעור חמץ לוקה מכל מחמצת. [ולכא' ה"נ החמירו טפי מחמת זה, ואסמכוה אהך דרשא].</w:t>
      </w:r>
    </w:p>
  </w:footnote>
  <w:footnote w:id="838">
    <w:p w14:paraId="73CC7D14" w14:textId="77777777" w:rsidR="003B3F2C" w:rsidRDefault="00000000" w:rsidP="00F74CBA">
      <w:pPr>
        <w:pStyle w:val="Footnote"/>
        <w:bidi/>
      </w:pPr>
      <w:r>
        <w:rPr>
          <w:rStyle w:val="ac"/>
          <w:rtl/>
        </w:rPr>
        <w:footnoteRef/>
      </w:r>
      <w:r>
        <w:rPr>
          <w:rtl/>
        </w:rPr>
        <w:t>וה</w:t>
      </w:r>
      <w:r>
        <w:rPr>
          <w:b/>
          <w:bCs/>
          <w:rtl/>
        </w:rPr>
        <w:t>לח"מ</w:t>
      </w:r>
      <w:r>
        <w:rPr>
          <w:rtl/>
        </w:rPr>
        <w:t xml:space="preserve"> הק' דהו"ל לרמב"ם לפרש דהחמירו באיסור הנאה. וכת' דהרמב"ם הק' דהקדש בטל שלא במינו בששים, ואף דהוה דבר שיש לו מתירין ואיסור הנאה. וע"כ דהוה חומרא בחמץ.</w:t>
      </w:r>
    </w:p>
  </w:footnote>
  <w:footnote w:id="839">
    <w:p w14:paraId="06E77103" w14:textId="77777777" w:rsidR="003B3F2C" w:rsidRDefault="00000000" w:rsidP="00F74CBA">
      <w:pPr>
        <w:pStyle w:val="Footnote"/>
        <w:bidi/>
      </w:pPr>
      <w:r>
        <w:rPr>
          <w:rStyle w:val="ac"/>
          <w:rtl/>
        </w:rPr>
        <w:footnoteRef/>
      </w:r>
      <w:r>
        <w:rPr>
          <w:rtl/>
        </w:rPr>
        <w:t>ובשלמא לרב כיון דס"ל דמין במינו מדאורייתא לא בטיל שייך למגזר בשאינו מינו אטו מינו, אלא לרבא אמאי.</w:t>
      </w:r>
    </w:p>
  </w:footnote>
  <w:footnote w:id="840">
    <w:p w14:paraId="77E74698" w14:textId="77777777" w:rsidR="003B3F2C" w:rsidRDefault="00000000" w:rsidP="00F74CBA">
      <w:pPr>
        <w:pStyle w:val="Footnote"/>
        <w:bidi/>
      </w:pPr>
      <w:r>
        <w:rPr>
          <w:rStyle w:val="ac"/>
          <w:rtl/>
        </w:rPr>
        <w:footnoteRef/>
      </w:r>
      <w:r>
        <w:rPr>
          <w:rtl/>
        </w:rPr>
        <w:t>דלא שכיח דמנסכים לע"ז.</w:t>
      </w:r>
    </w:p>
  </w:footnote>
  <w:footnote w:id="841">
    <w:p w14:paraId="7E8C327F" w14:textId="77777777" w:rsidR="003B3F2C" w:rsidRDefault="00000000" w:rsidP="00F74CBA">
      <w:pPr>
        <w:pStyle w:val="Footnote"/>
        <w:bidi/>
      </w:pPr>
      <w:r>
        <w:rPr>
          <w:rStyle w:val="ac"/>
          <w:rtl/>
        </w:rPr>
        <w:footnoteRef/>
      </w:r>
      <w:r>
        <w:rPr>
          <w:rtl/>
        </w:rPr>
        <w:t>אבל לדעת ר"ת הא דאינו בטל לרבא איירי בששים, א"כ אחר הפסח בטל בפחות. [ומ"מ הר"ן העלה צד דלא יהא שיעור כזית כדי אכילת פרס].</w:t>
      </w:r>
    </w:p>
  </w:footnote>
  <w:footnote w:id="842">
    <w:p w14:paraId="637A26F3" w14:textId="77777777" w:rsidR="003B3F2C" w:rsidRDefault="00000000" w:rsidP="00F74CBA">
      <w:pPr>
        <w:pStyle w:val="Footnote"/>
        <w:bidi/>
      </w:pPr>
      <w:r>
        <w:rPr>
          <w:rStyle w:val="ac"/>
          <w:rtl/>
        </w:rPr>
        <w:footnoteRef/>
      </w:r>
      <w:r>
        <w:rPr>
          <w:rtl/>
        </w:rPr>
        <w:t>ויל"ד דבפסח כבר חל קנס על החתיכה, והיאך הותר ע"י תערובת. [וצ"ל דאיסור קנס דרבנן תלי בטעמו, ומכאן ולהבא פקע איסור].</w:t>
      </w:r>
    </w:p>
  </w:footnote>
  <w:footnote w:id="843">
    <w:p w14:paraId="60351902" w14:textId="77777777" w:rsidR="003B3F2C" w:rsidRDefault="00000000" w:rsidP="00F74CBA">
      <w:pPr>
        <w:pStyle w:val="Footnote"/>
        <w:bidi/>
      </w:pPr>
      <w:r>
        <w:rPr>
          <w:rStyle w:val="ac"/>
          <w:rtl/>
        </w:rPr>
        <w:footnoteRef/>
      </w:r>
      <w:r>
        <w:rPr>
          <w:rtl/>
        </w:rPr>
        <w:t>יל"ד אי כוונת רבינו יונה דרשאי לערבו בידים. או דלכתחילה אסור, אלא דאם עירבו לא קנסו משום מבטל איסור לכתחילה.</w:t>
      </w:r>
    </w:p>
  </w:footnote>
  <w:footnote w:id="844">
    <w:p w14:paraId="700D4EAB" w14:textId="77777777" w:rsidR="003B3F2C" w:rsidRDefault="00000000" w:rsidP="00F74CBA">
      <w:pPr>
        <w:pStyle w:val="Footnote"/>
        <w:bidi/>
      </w:pPr>
      <w:r>
        <w:rPr>
          <w:rStyle w:val="ac"/>
          <w:rtl/>
        </w:rPr>
        <w:footnoteRef/>
      </w:r>
      <w:r>
        <w:rPr>
          <w:rtl/>
        </w:rPr>
        <w:t>וציין דה</w:t>
      </w:r>
      <w:r>
        <w:rPr>
          <w:b/>
          <w:bCs/>
          <w:rtl/>
        </w:rPr>
        <w:t>מג"א</w:t>
      </w:r>
      <w:r>
        <w:rPr>
          <w:rtl/>
        </w:rPr>
        <w:t xml:space="preserve"> (תסז יד) כת' דאף דיש להקל כשמצא חטה בתרנגולת בשמיני, להשהותו עד הערב. אבל חמץ גמור ודאי אסור. ועוד כת' דיש בזה איסור מקח וממכר לקנות ביו"ט.</w:t>
      </w:r>
    </w:p>
  </w:footnote>
  <w:footnote w:id="845">
    <w:p w14:paraId="498FFA5F" w14:textId="77777777" w:rsidR="003B3F2C" w:rsidRDefault="00000000" w:rsidP="00F74CBA">
      <w:pPr>
        <w:pStyle w:val="Footnote"/>
        <w:bidi/>
      </w:pPr>
      <w:r>
        <w:rPr>
          <w:rStyle w:val="ac"/>
          <w:rtl/>
        </w:rPr>
        <w:footnoteRef/>
      </w:r>
      <w:r>
        <w:rPr>
          <w:rtl/>
        </w:rPr>
        <w:t xml:space="preserve">והביא כעי"ז כת' </w:t>
      </w:r>
      <w:r>
        <w:rPr>
          <w:b/>
          <w:bCs/>
          <w:rtl/>
        </w:rPr>
        <w:t>תוס</w:t>
      </w:r>
      <w:r>
        <w:rPr>
          <w:rtl/>
        </w:rPr>
        <w:t>' (ב"ב ו:) דשביעי לאו דוקא, אלא לאחר יו"ט שני.</w:t>
      </w:r>
    </w:p>
  </w:footnote>
  <w:footnote w:id="846">
    <w:p w14:paraId="3384D8EB" w14:textId="77777777" w:rsidR="003B3F2C" w:rsidRDefault="00000000" w:rsidP="00F74CBA">
      <w:pPr>
        <w:pStyle w:val="Footnote"/>
        <w:bidi/>
      </w:pPr>
      <w:r>
        <w:rPr>
          <w:rStyle w:val="ac"/>
          <w:rtl/>
        </w:rPr>
        <w:footnoteRef/>
      </w:r>
      <w:r>
        <w:rPr>
          <w:rtl/>
        </w:rPr>
        <w:t>וה</w:t>
      </w:r>
      <w:r>
        <w:rPr>
          <w:b/>
          <w:bCs/>
          <w:rtl/>
        </w:rPr>
        <w:t>ראב"ד</w:t>
      </w:r>
      <w:r>
        <w:rPr>
          <w:rtl/>
        </w:rPr>
        <w:t xml:space="preserve"> דחה בזה דברי הרמב"ם דאיירי בחמץ של נכרי אנס, דא"י להחזיר לו. [ולא ניח"ל לפרש דהכא קנו מהעבריינים, שלא שמעו ציוויו. וכמשמעות הר"ח]. {ועוד יל"ד דמעשה דהכא קדם טובא, כשרבא היה תלמיד בבית רב נחמן. ואילו התם כשרבא היה בראש}.</w:t>
      </w:r>
    </w:p>
  </w:footnote>
  <w:footnote w:id="847">
    <w:p w14:paraId="0A827103" w14:textId="77777777" w:rsidR="003B3F2C" w:rsidRDefault="00000000" w:rsidP="00F74CBA">
      <w:pPr>
        <w:pStyle w:val="Footnote"/>
        <w:bidi/>
      </w:pPr>
      <w:r>
        <w:rPr>
          <w:rStyle w:val="ac"/>
          <w:rtl/>
        </w:rPr>
        <w:footnoteRef/>
      </w:r>
      <w:r>
        <w:rPr>
          <w:rtl/>
        </w:rPr>
        <w:t>והביא דמשמע בגמ' (ע"ז לה: עי"ש ראשונים) דבמקומו של רב נחמן נהגו איסור בפת עכו"ם [אף של פלטר]. וכה"ק ה</w:t>
      </w:r>
      <w:r>
        <w:rPr>
          <w:b/>
          <w:bCs/>
          <w:rtl/>
        </w:rPr>
        <w:t>עיטור</w:t>
      </w:r>
      <w:r>
        <w:rPr>
          <w:rtl/>
        </w:rPr>
        <w:t xml:space="preserve"> על דברי רש"י. אך ה</w:t>
      </w:r>
      <w:r>
        <w:rPr>
          <w:b/>
          <w:bCs/>
          <w:rtl/>
        </w:rPr>
        <w:t>גר"א</w:t>
      </w:r>
      <w:r>
        <w:rPr>
          <w:rtl/>
        </w:rPr>
        <w:t xml:space="preserve"> (קיב ה) הביא מסוגיין דרבא נהג היתר בפת פלטר דעכו"ם.</w:t>
      </w:r>
    </w:p>
  </w:footnote>
  <w:footnote w:id="848">
    <w:p w14:paraId="49363810" w14:textId="77777777" w:rsidR="003B3F2C" w:rsidRDefault="00000000" w:rsidP="00F74CBA">
      <w:pPr>
        <w:pStyle w:val="Footnote"/>
        <w:bidi/>
      </w:pPr>
      <w:r>
        <w:rPr>
          <w:rStyle w:val="ac"/>
          <w:rtl/>
        </w:rPr>
        <w:footnoteRef/>
      </w:r>
      <w:r>
        <w:rPr>
          <w:rtl/>
        </w:rPr>
        <w:t>ויל"ד אי כוונתו לדעת הטור דבעי ביטול בששים. ומעמיד הוה כמי שאינו בטל בששים. או דאף למ"ד דבטל ברוב, מעמיד גרע. ובמשנ"ב מבואר דמעמיד חשיב בעין [וגרע מנתינת טעם].</w:t>
      </w:r>
    </w:p>
  </w:footnote>
  <w:footnote w:id="849">
    <w:p w14:paraId="40118B97" w14:textId="77777777" w:rsidR="003B3F2C" w:rsidRDefault="00000000" w:rsidP="00F74CBA">
      <w:pPr>
        <w:pStyle w:val="Footnote"/>
        <w:bidi/>
      </w:pPr>
      <w:r>
        <w:rPr>
          <w:rStyle w:val="ac"/>
          <w:rtl/>
        </w:rPr>
        <w:footnoteRef/>
      </w:r>
      <w:r>
        <w:rPr>
          <w:rtl/>
        </w:rPr>
        <w:t>ואפשר דבחמץ שעבר עליו הפסח לא שייך גזירה זו, דלא משכח"ל קדירה בן יומא [ומ"מ העיקר חסר בדברי רש"י].</w:t>
      </w:r>
    </w:p>
  </w:footnote>
  <w:footnote w:id="850">
    <w:p w14:paraId="7C24E828" w14:textId="77777777" w:rsidR="003B3F2C" w:rsidRDefault="00000000" w:rsidP="00F74CBA">
      <w:pPr>
        <w:pStyle w:val="Footnote"/>
        <w:bidi/>
      </w:pPr>
      <w:r>
        <w:rPr>
          <w:rStyle w:val="ac"/>
          <w:rtl/>
        </w:rPr>
        <w:footnoteRef/>
      </w:r>
      <w:r>
        <w:rPr>
          <w:rtl/>
        </w:rPr>
        <w:t>וה</w:t>
      </w:r>
      <w:r>
        <w:rPr>
          <w:b/>
          <w:bCs/>
          <w:rtl/>
        </w:rPr>
        <w:t>רשב"א</w:t>
      </w:r>
      <w:r>
        <w:rPr>
          <w:rtl/>
        </w:rPr>
        <w:t xml:space="preserve"> (משמרת ד ד לו. בדה"ס) ביאר דקו' הגמ' דרב נקט סתם כל הקדירות, משמע אפי' קדירות שלא בשל בהן דייסא ולא קמחים, אלא דחוששין להם למשהו חמץ. [וע' תוס' ר"פ שדן בקדירות שבישל בהם דייסא וכדו'].</w:t>
      </w:r>
    </w:p>
  </w:footnote>
  <w:footnote w:id="851">
    <w:p w14:paraId="2EEB5199" w14:textId="77777777" w:rsidR="003B3F2C" w:rsidRDefault="00000000" w:rsidP="00F74CBA">
      <w:pPr>
        <w:pStyle w:val="Footnote"/>
        <w:bidi/>
      </w:pPr>
      <w:r>
        <w:rPr>
          <w:rStyle w:val="ac"/>
          <w:rtl/>
        </w:rPr>
        <w:footnoteRef/>
      </w:r>
      <w:r>
        <w:rPr>
          <w:rtl/>
        </w:rPr>
        <w:t>וה</w:t>
      </w:r>
      <w:r>
        <w:rPr>
          <w:b/>
          <w:bCs/>
          <w:rtl/>
        </w:rPr>
        <w:t>רמב"ן</w:t>
      </w:r>
      <w:r>
        <w:rPr>
          <w:rtl/>
        </w:rPr>
        <w:t xml:space="preserve"> הק' דמי יימר דהוו משהו, הא בעלמא חיישינן דהוה נותן טעם. ועוד אפי' הוי משהו הרי אין מבטלין איסורין לכתחילה.</w:t>
      </w:r>
    </w:p>
  </w:footnote>
  <w:footnote w:id="852">
    <w:p w14:paraId="14A63938" w14:textId="77777777" w:rsidR="003B3F2C" w:rsidRDefault="00000000" w:rsidP="00F74CBA">
      <w:pPr>
        <w:pStyle w:val="Footnote"/>
        <w:bidi/>
      </w:pPr>
      <w:r>
        <w:rPr>
          <w:rStyle w:val="ac"/>
          <w:rtl/>
        </w:rPr>
        <w:footnoteRef/>
      </w:r>
      <w:r>
        <w:rPr>
          <w:rtl/>
        </w:rPr>
        <w:t>או שהתבשיל האחרון מועט מן הראשון וטעם האיסור ניכר בו יותר.</w:t>
      </w:r>
    </w:p>
  </w:footnote>
  <w:footnote w:id="853">
    <w:p w14:paraId="47EDDCA1" w14:textId="77777777" w:rsidR="003B3F2C" w:rsidRDefault="00000000" w:rsidP="00F74CBA">
      <w:pPr>
        <w:pStyle w:val="Footnote"/>
        <w:bidi/>
      </w:pPr>
      <w:r>
        <w:rPr>
          <w:rStyle w:val="ac"/>
          <w:rtl/>
        </w:rPr>
        <w:footnoteRef/>
      </w:r>
      <w:r>
        <w:rPr>
          <w:rtl/>
        </w:rPr>
        <w:t xml:space="preserve">אבל </w:t>
      </w:r>
      <w:r>
        <w:rPr>
          <w:b/>
          <w:bCs/>
          <w:rtl/>
        </w:rPr>
        <w:t xml:space="preserve">רבינו דוד </w:t>
      </w:r>
      <w:r>
        <w:rPr>
          <w:rtl/>
        </w:rPr>
        <w:t>ביאר דסמכי' אקפילא. והק' על רב דמשמע דאין שום תקנה. הא יש תקנה ע"י קפילא.</w:t>
      </w:r>
    </w:p>
  </w:footnote>
  <w:footnote w:id="854">
    <w:p w14:paraId="0B35EAAD" w14:textId="77777777" w:rsidR="003B3F2C" w:rsidRDefault="00000000" w:rsidP="00F74CBA">
      <w:pPr>
        <w:pStyle w:val="Footnote"/>
        <w:bidi/>
      </w:pPr>
      <w:r>
        <w:rPr>
          <w:rStyle w:val="ac"/>
          <w:rtl/>
        </w:rPr>
        <w:footnoteRef/>
      </w:r>
      <w:r>
        <w:rPr>
          <w:rtl/>
        </w:rPr>
        <w:t>ו</w:t>
      </w:r>
      <w:r>
        <w:rPr>
          <w:b/>
          <w:bCs/>
          <w:rtl/>
        </w:rPr>
        <w:t>רבינו דוד</w:t>
      </w:r>
      <w:r>
        <w:rPr>
          <w:rtl/>
        </w:rPr>
        <w:t xml:space="preserve"> כת' דלפ"ז כלי חרס שבלע מאיסור ל"מ שטיפה היטב משום דעדיין נשאר משהו. והיכא דאיסורא בלע אין מבטלין איסור לכתחילה. ואם בישל צריך לבדוק בנתינת טעם. [וע' רמב"ן].</w:t>
      </w:r>
    </w:p>
    <w:p w14:paraId="2E78AEB0" w14:textId="77777777" w:rsidR="003B3F2C" w:rsidRDefault="00000000" w:rsidP="00F74CBA">
      <w:pPr>
        <w:pStyle w:val="Footnote"/>
        <w:bidi/>
      </w:pPr>
      <w:r>
        <w:rPr>
          <w:rtl/>
        </w:rPr>
        <w:tab/>
        <w:t>ו</w:t>
      </w:r>
      <w:r>
        <w:rPr>
          <w:b/>
          <w:bCs/>
          <w:rtl/>
        </w:rPr>
        <w:t>רבינו דוד</w:t>
      </w:r>
      <w:r>
        <w:rPr>
          <w:rtl/>
        </w:rPr>
        <w:t xml:space="preserve"> חלק דמריקה ושטיפה מהני רק למה שעל פני הכלי, אבל מה שבלוע אינה מועלת כלום. והתורה העידה דאין הכשר לכלי חרס, ואינו יוצא מדפיו.</w:t>
      </w:r>
    </w:p>
  </w:footnote>
  <w:footnote w:id="855">
    <w:p w14:paraId="66D2667C" w14:textId="77777777" w:rsidR="003B3F2C" w:rsidRDefault="00000000" w:rsidP="00F74CBA">
      <w:pPr>
        <w:pStyle w:val="Footnote"/>
        <w:bidi/>
      </w:pPr>
      <w:r>
        <w:rPr>
          <w:rStyle w:val="ac"/>
          <w:rtl/>
        </w:rPr>
        <w:footnoteRef/>
      </w:r>
      <w:r>
        <w:rPr>
          <w:rtl/>
        </w:rPr>
        <w:t>וה</w:t>
      </w:r>
      <w:r>
        <w:rPr>
          <w:b/>
          <w:bCs/>
          <w:rtl/>
        </w:rPr>
        <w:t>רמב"ן</w:t>
      </w:r>
      <w:r>
        <w:rPr>
          <w:rtl/>
        </w:rPr>
        <w:t xml:space="preserve"> כת' עוד דאף דבעלמא נטל"פ מותר, בקדירה אסור. דקסבר דגיעולי גוים חדוש הוא [וכדאי' לקמן מד:], ועשה בהן הכתוב גיעוליהן בשעת פליטה כשעת בליעה דהוה לשבח.</w:t>
      </w:r>
    </w:p>
  </w:footnote>
  <w:footnote w:id="856">
    <w:p w14:paraId="30B28701" w14:textId="77777777" w:rsidR="003B3F2C" w:rsidRDefault="00000000" w:rsidP="00F74CBA">
      <w:pPr>
        <w:pStyle w:val="Footnote"/>
        <w:bidi/>
      </w:pPr>
      <w:r>
        <w:rPr>
          <w:rStyle w:val="ac"/>
          <w:rtl/>
        </w:rPr>
        <w:footnoteRef/>
      </w:r>
      <w:r>
        <w:rPr>
          <w:rtl/>
        </w:rPr>
        <w:t>וה</w:t>
      </w:r>
      <w:r>
        <w:rPr>
          <w:b/>
          <w:bCs/>
          <w:rtl/>
        </w:rPr>
        <w:t>תוס' ר"פ</w:t>
      </w:r>
      <w:r>
        <w:rPr>
          <w:rtl/>
        </w:rPr>
        <w:t xml:space="preserve"> (כאן) הביא כן בשם ה</w:t>
      </w:r>
      <w:r>
        <w:rPr>
          <w:b/>
          <w:bCs/>
          <w:rtl/>
        </w:rPr>
        <w:t>ר' יוסף מנבנדיוש</w:t>
      </w:r>
      <w:r>
        <w:rPr>
          <w:rtl/>
        </w:rPr>
        <w:t xml:space="preserve"> דפגם לא גרע ממשהו.</w:t>
      </w:r>
    </w:p>
  </w:footnote>
  <w:footnote w:id="857">
    <w:p w14:paraId="4BF1F0AD" w14:textId="77777777" w:rsidR="003B3F2C" w:rsidRDefault="00000000" w:rsidP="00F74CBA">
      <w:pPr>
        <w:pStyle w:val="Footnote"/>
        <w:bidi/>
      </w:pPr>
      <w:r>
        <w:rPr>
          <w:rStyle w:val="ac"/>
          <w:rtl/>
        </w:rPr>
        <w:footnoteRef/>
      </w:r>
      <w:r>
        <w:rPr>
          <w:rtl/>
        </w:rPr>
        <w:t>[וכ"כ ה</w:t>
      </w:r>
      <w:r>
        <w:rPr>
          <w:b/>
          <w:bCs/>
          <w:rtl/>
        </w:rPr>
        <w:t>מהר"ם חלאוה</w:t>
      </w:r>
      <w:r>
        <w:rPr>
          <w:rtl/>
        </w:rPr>
        <w:t xml:space="preserve"> בסוגיין דלרוב דקותו אינו נרגש]. ובפשוטו צ"ב, דטעם בטל באלף ואינו נרגש, אבל אינו פוגם. אלא דכוונת הי"מ דכיון דאוסר אפי' היכא דהטעם אינו משביחו [וע"כ דל"מ ביטול כלל, ומ"מ משהו מיהא איכא]. א"כ מה לי שהטעם פגום.</w:t>
      </w:r>
    </w:p>
  </w:footnote>
  <w:footnote w:id="858">
    <w:p w14:paraId="1BAB0959" w14:textId="77777777" w:rsidR="003B3F2C" w:rsidRDefault="00000000" w:rsidP="00F74CBA">
      <w:pPr>
        <w:pStyle w:val="Footnote"/>
        <w:bidi/>
      </w:pPr>
      <w:r>
        <w:rPr>
          <w:rStyle w:val="ac"/>
          <w:rtl/>
        </w:rPr>
        <w:footnoteRef/>
      </w:r>
      <w:r>
        <w:rPr>
          <w:rtl/>
        </w:rPr>
        <w:t>וע' גהש"ס (שם) שתמה בזה.</w:t>
      </w:r>
    </w:p>
  </w:footnote>
  <w:footnote w:id="859">
    <w:p w14:paraId="0B924F69" w14:textId="77777777" w:rsidR="003B3F2C" w:rsidRDefault="00000000" w:rsidP="00F74CBA">
      <w:pPr>
        <w:pStyle w:val="Footnote"/>
        <w:bidi/>
      </w:pPr>
      <w:r>
        <w:rPr>
          <w:rStyle w:val="ac"/>
          <w:rtl/>
        </w:rPr>
        <w:footnoteRef/>
      </w:r>
      <w:r>
        <w:rPr>
          <w:rtl/>
        </w:rPr>
        <w:t>וה</w:t>
      </w:r>
      <w:r>
        <w:rPr>
          <w:b/>
          <w:bCs/>
          <w:rtl/>
        </w:rPr>
        <w:t>ר"ן</w:t>
      </w:r>
      <w:r>
        <w:rPr>
          <w:rtl/>
        </w:rPr>
        <w:t xml:space="preserve"> כת' דאף דמבואר (לקמן מה:) דפת שעיפשה נשרפת בפסח, ומשמע דחמץ פגום אסור. ודחה דהתם הוה משום דראוי לשחקה ולחמע בו עיסות.</w:t>
      </w:r>
    </w:p>
  </w:footnote>
  <w:footnote w:id="860">
    <w:p w14:paraId="06FD2BD7" w14:textId="77777777" w:rsidR="003B3F2C" w:rsidRDefault="00000000" w:rsidP="00F74CBA">
      <w:pPr>
        <w:pStyle w:val="Footnote"/>
        <w:bidi/>
      </w:pPr>
      <w:r>
        <w:rPr>
          <w:rStyle w:val="ac"/>
          <w:rtl/>
        </w:rPr>
        <w:footnoteRef/>
      </w:r>
      <w:r>
        <w:rPr>
          <w:rtl/>
        </w:rPr>
        <w:t>וה</w:t>
      </w:r>
      <w:r>
        <w:rPr>
          <w:b/>
          <w:bCs/>
          <w:rtl/>
        </w:rPr>
        <w:t>ר"ן</w:t>
      </w:r>
      <w:r>
        <w:rPr>
          <w:rtl/>
        </w:rPr>
        <w:t xml:space="preserve"> (שם) חלק דילפי' דטעם פגום אינו אסור כלל, דומיא דנבילה סרוחה. ומה מצינו בנבילה שלא אסרתה תורה אלא כשהיא ראויה לגר מפני שהאוכלה נהנה מן האיסור וכו'. ועפ"ז כת' דהיכא דנתרבה כמות האוכל ע"י האיסור, א"כ נהנה מגוף האיסור, ואף דהו לפגם אסור. אא"כ אינו ראוי לגר. וע"ע קה"י (ע"ז כה).</w:t>
      </w:r>
    </w:p>
    <w:p w14:paraId="39878F87" w14:textId="77777777" w:rsidR="003B3F2C" w:rsidRDefault="00000000" w:rsidP="00F74CBA">
      <w:pPr>
        <w:pStyle w:val="Footnote"/>
        <w:bidi/>
      </w:pPr>
      <w:r>
        <w:rPr>
          <w:rtl/>
        </w:rPr>
        <w:tab/>
        <w:t>וה</w:t>
      </w:r>
      <w:r>
        <w:rPr>
          <w:b/>
          <w:bCs/>
          <w:rtl/>
        </w:rPr>
        <w:t>ריטב"א</w:t>
      </w:r>
      <w:r>
        <w:rPr>
          <w:rtl/>
        </w:rPr>
        <w:t xml:space="preserve"> (ע"ז סז.) כת' דגיעולי נכרים כל האיסורין שבו נפגמו, ונסתלק איסורו והוי כעפרא. וע' רא"ה (ד א, יט: בדה"ס).</w:t>
      </w:r>
    </w:p>
  </w:footnote>
  <w:footnote w:id="861">
    <w:p w14:paraId="2099FF44" w14:textId="77777777" w:rsidR="003B3F2C" w:rsidRDefault="00000000" w:rsidP="00F74CBA">
      <w:pPr>
        <w:pStyle w:val="Footnote"/>
        <w:bidi/>
      </w:pPr>
      <w:r>
        <w:rPr>
          <w:rStyle w:val="ac"/>
          <w:rtl/>
        </w:rPr>
        <w:footnoteRef/>
      </w:r>
      <w:r>
        <w:rPr>
          <w:rtl/>
        </w:rPr>
        <w:t xml:space="preserve">והרשב"א לשיטתו. אך </w:t>
      </w:r>
      <w:r>
        <w:rPr>
          <w:b/>
          <w:bCs/>
          <w:rtl/>
        </w:rPr>
        <w:t>רע"א</w:t>
      </w:r>
      <w:r>
        <w:rPr>
          <w:rtl/>
        </w:rPr>
        <w:t xml:space="preserve"> (שו"ת ק' קסו, וכ"מ) הק' סתירה בשו"ע, דה</w:t>
      </w:r>
      <w:r>
        <w:rPr>
          <w:b/>
          <w:bCs/>
          <w:rtl/>
        </w:rPr>
        <w:t>שו"ע</w:t>
      </w:r>
      <w:r>
        <w:rPr>
          <w:rtl/>
        </w:rPr>
        <w:t xml:space="preserve"> (יו"ד קג ב) פסק כרשב"א דנטל"פ תלי בביטול [וכל שיש רוב מותר, אף כשמוסיף בכמות]. ואילו ה</w:t>
      </w:r>
      <w:r>
        <w:rPr>
          <w:b/>
          <w:bCs/>
          <w:rtl/>
        </w:rPr>
        <w:t>שו"ע</w:t>
      </w:r>
      <w:r>
        <w:rPr>
          <w:rtl/>
        </w:rPr>
        <w:t xml:space="preserve"> (או"ח תמז י) פסק דנטל"פ מותר בפסח [עי"ש רמ"א]. והא ל"מ ביטול. ותי' דהשו"ע הקיל משום דאיסור משהו הוה חומרא בעלמא.</w:t>
      </w:r>
    </w:p>
  </w:footnote>
  <w:footnote w:id="862">
    <w:p w14:paraId="4EE2A9A5" w14:textId="77777777" w:rsidR="003B3F2C" w:rsidRDefault="00000000" w:rsidP="00F74CBA">
      <w:pPr>
        <w:pStyle w:val="Footnote"/>
        <w:bidi/>
      </w:pPr>
      <w:r>
        <w:rPr>
          <w:rStyle w:val="ac"/>
          <w:rtl/>
        </w:rPr>
        <w:footnoteRef/>
      </w:r>
      <w:r>
        <w:rPr>
          <w:rtl/>
        </w:rPr>
        <w:t>בשם החכם העצום מהר"י אשכנזי.</w:t>
      </w:r>
    </w:p>
  </w:footnote>
  <w:footnote w:id="863">
    <w:p w14:paraId="689305E4" w14:textId="77777777" w:rsidR="003B3F2C" w:rsidRDefault="00000000" w:rsidP="00F74CBA">
      <w:pPr>
        <w:pStyle w:val="Footnote"/>
        <w:bidi/>
      </w:pPr>
      <w:r>
        <w:rPr>
          <w:rStyle w:val="ac"/>
          <w:rtl/>
        </w:rPr>
        <w:footnoteRef/>
      </w:r>
      <w:r>
        <w:rPr>
          <w:rtl/>
        </w:rPr>
        <w:t>ואף דהתירא בלע.</w:t>
      </w:r>
    </w:p>
  </w:footnote>
  <w:footnote w:id="864">
    <w:p w14:paraId="6B55EBB2" w14:textId="77777777" w:rsidR="003B3F2C" w:rsidRDefault="00000000" w:rsidP="00F74CBA">
      <w:pPr>
        <w:pStyle w:val="Footnote"/>
        <w:bidi/>
      </w:pPr>
      <w:r>
        <w:rPr>
          <w:rStyle w:val="ac"/>
          <w:rtl/>
        </w:rPr>
        <w:footnoteRef/>
      </w:r>
      <w:r>
        <w:rPr>
          <w:rtl/>
        </w:rPr>
        <w:t>אבל שמואל ס"ל כר' שמעון דלא גזרו לאחר הפסח בתערובת. [ויל"ד למש"כ הראשונים דאף לר' שמעון אסור לערב בידים. ואילו בבליעות בקדירות לא אסרו. ויל"ד אי צריך תי' התוס'].</w:t>
      </w:r>
    </w:p>
  </w:footnote>
  <w:footnote w:id="865">
    <w:p w14:paraId="5A3FECC5" w14:textId="77777777" w:rsidR="003B3F2C" w:rsidRDefault="00000000" w:rsidP="00F74CBA">
      <w:pPr>
        <w:pStyle w:val="Footnote"/>
        <w:bidi/>
      </w:pPr>
      <w:r>
        <w:rPr>
          <w:rStyle w:val="ac"/>
          <w:rtl/>
        </w:rPr>
        <w:footnoteRef/>
      </w:r>
      <w:r>
        <w:rPr>
          <w:rtl/>
        </w:rPr>
        <w:t>וה</w:t>
      </w:r>
      <w:r>
        <w:rPr>
          <w:b/>
          <w:bCs/>
          <w:rtl/>
        </w:rPr>
        <w:t>תוס' ר"פ</w:t>
      </w:r>
      <w:r>
        <w:rPr>
          <w:rtl/>
        </w:rPr>
        <w:t xml:space="preserve"> ביאר דכולה נעשית נבילה (וכדאי' חולין קח:). וה</w:t>
      </w:r>
      <w:r>
        <w:rPr>
          <w:b/>
          <w:bCs/>
          <w:rtl/>
        </w:rPr>
        <w:t>ר"מ</w:t>
      </w:r>
      <w:r>
        <w:rPr>
          <w:rtl/>
        </w:rPr>
        <w:t xml:space="preserve"> חלק דמהני טעימת קפילא דאין בו טעם [ולא אמרי' דהמים הבלוע בדופן הכלי נעשית נבילה]. והתור"פ הביא בשם </w:t>
      </w:r>
      <w:r>
        <w:rPr>
          <w:b/>
          <w:bCs/>
          <w:rtl/>
        </w:rPr>
        <w:t>ר' יהודה</w:t>
      </w:r>
      <w:r>
        <w:rPr>
          <w:rtl/>
        </w:rPr>
        <w:t xml:space="preserve"> דהקפילא אינו יכול לטעום המים שבלעו מהחמץ ונעשית נבילה. (ע' שו"ע יו"ד צח ה).</w:t>
      </w:r>
    </w:p>
  </w:footnote>
  <w:footnote w:id="866">
    <w:p w14:paraId="616B2AFD" w14:textId="77777777" w:rsidR="003B3F2C" w:rsidRDefault="00000000" w:rsidP="00F74CBA">
      <w:pPr>
        <w:pStyle w:val="Footnote"/>
        <w:bidi/>
      </w:pPr>
      <w:r>
        <w:rPr>
          <w:rStyle w:val="ac"/>
          <w:rtl/>
        </w:rPr>
        <w:footnoteRef/>
      </w:r>
      <w:r>
        <w:rPr>
          <w:rtl/>
        </w:rPr>
        <w:t>כיון דהשהה ח' ימים דפסח. [אך בשאר איסורין לא אמרי' כן, ואוסר, אף לאחר כמה ימים. ואפשר דהוה משום לא פלוג, ולא נחתו לשיעורים].</w:t>
      </w:r>
    </w:p>
  </w:footnote>
  <w:footnote w:id="867">
    <w:p w14:paraId="675D1B8D" w14:textId="77777777" w:rsidR="003B3F2C" w:rsidRDefault="00000000" w:rsidP="00F74CBA">
      <w:pPr>
        <w:pStyle w:val="Footnote"/>
        <w:bidi/>
      </w:pPr>
      <w:r>
        <w:rPr>
          <w:rStyle w:val="ac"/>
          <w:rtl/>
        </w:rPr>
        <w:footnoteRef/>
      </w:r>
      <w:r>
        <w:rPr>
          <w:rtl/>
        </w:rPr>
        <w:t>[ע' ערלה ג ז,ח].</w:t>
      </w:r>
    </w:p>
  </w:footnote>
  <w:footnote w:id="868">
    <w:p w14:paraId="79F6E2C9" w14:textId="77777777" w:rsidR="003B3F2C" w:rsidRDefault="00000000" w:rsidP="00F74CBA">
      <w:pPr>
        <w:pStyle w:val="Footnote"/>
        <w:bidi/>
      </w:pPr>
      <w:r>
        <w:rPr>
          <w:rStyle w:val="ac"/>
          <w:rtl/>
        </w:rPr>
        <w:footnoteRef/>
      </w:r>
      <w:r>
        <w:rPr>
          <w:rtl/>
        </w:rPr>
        <w:t>וה</w:t>
      </w:r>
      <w:r>
        <w:rPr>
          <w:b/>
          <w:bCs/>
          <w:rtl/>
        </w:rPr>
        <w:t>תוס' ר"פ</w:t>
      </w:r>
      <w:r>
        <w:rPr>
          <w:rtl/>
        </w:rPr>
        <w:t xml:space="preserve"> הביא עוד בשם הר"מ דקו' הגמ' דמשמע דאף בדיעבד מה שנתבשל אסור.</w:t>
      </w:r>
    </w:p>
  </w:footnote>
  <w:footnote w:id="869">
    <w:p w14:paraId="0F672ECF" w14:textId="77777777" w:rsidR="003B3F2C" w:rsidRDefault="00000000" w:rsidP="00F74CBA">
      <w:pPr>
        <w:pStyle w:val="Footnote"/>
        <w:bidi/>
      </w:pPr>
      <w:r>
        <w:rPr>
          <w:rStyle w:val="ac"/>
          <w:rtl/>
        </w:rPr>
        <w:footnoteRef/>
      </w:r>
      <w:r>
        <w:rPr>
          <w:rtl/>
        </w:rPr>
        <w:t>וה</w:t>
      </w:r>
      <w:r>
        <w:rPr>
          <w:b/>
          <w:bCs/>
          <w:rtl/>
        </w:rPr>
        <w:t>רמב"ן</w:t>
      </w:r>
      <w:r>
        <w:rPr>
          <w:rtl/>
        </w:rPr>
        <w:t xml:space="preserve"> כת' דהיכא דהוה נטל"פ אין בזה משום מבטלין איסורין לכתחילה, כיון דליתיה לאיסורא בעיניה מבטלין [וע"ד הא דאי' (ביצה ד:) דהיכא דמיקלא קלי איסורא רשאי לבטל].</w:t>
      </w:r>
    </w:p>
  </w:footnote>
  <w:footnote w:id="870">
    <w:p w14:paraId="047B835C" w14:textId="77777777" w:rsidR="003B3F2C" w:rsidRDefault="00000000" w:rsidP="00F74CBA">
      <w:pPr>
        <w:pStyle w:val="Footnote"/>
        <w:bidi/>
      </w:pPr>
      <w:r>
        <w:rPr>
          <w:rStyle w:val="ac"/>
          <w:rtl/>
        </w:rPr>
        <w:footnoteRef/>
      </w:r>
      <w:r>
        <w:rPr>
          <w:rtl/>
        </w:rPr>
        <w:t>וצ"ע לשיטתו חמץ דהוה איסור משהו, אף נטל"פ אסור.</w:t>
      </w:r>
    </w:p>
  </w:footnote>
  <w:footnote w:id="871">
    <w:p w14:paraId="116B10D4" w14:textId="77777777" w:rsidR="003B3F2C" w:rsidRDefault="00000000" w:rsidP="00F74CBA">
      <w:pPr>
        <w:pStyle w:val="Footnote"/>
        <w:bidi/>
      </w:pPr>
      <w:r>
        <w:rPr>
          <w:rStyle w:val="ac"/>
          <w:rtl/>
        </w:rPr>
        <w:footnoteRef/>
      </w:r>
      <w:r>
        <w:rPr>
          <w:rtl/>
        </w:rPr>
        <w:t>[אך יל"ד מקו' התוס' דהיכא דנתערב בפחות מששים, דאינו רשאי להוסיף עליו, ואף דרוצה להנות רק מההיתר שנתערב עמו. ומ"ש קדירה שנתערב בו טעם איסור לתבשיל שיש בו טעם איסור, ואינו רשאי להוסיף עליו].</w:t>
      </w:r>
    </w:p>
  </w:footnote>
  <w:footnote w:id="872">
    <w:p w14:paraId="53715587" w14:textId="77777777" w:rsidR="003B3F2C" w:rsidRDefault="00000000" w:rsidP="00F74CBA">
      <w:pPr>
        <w:pStyle w:val="Footnote"/>
        <w:bidi/>
      </w:pPr>
      <w:r>
        <w:rPr>
          <w:rStyle w:val="ac"/>
          <w:rtl/>
        </w:rPr>
        <w:footnoteRef/>
      </w:r>
      <w:r>
        <w:rPr>
          <w:rtl/>
        </w:rPr>
        <w:t>וה</w:t>
      </w:r>
      <w:r>
        <w:rPr>
          <w:b/>
          <w:bCs/>
          <w:rtl/>
        </w:rPr>
        <w:t>רשב"א</w:t>
      </w:r>
      <w:r>
        <w:rPr>
          <w:rtl/>
        </w:rPr>
        <w:t xml:space="preserve"> כת' דה"מ בקדירה. אבל קערה וכדו', דלעיתים משתמש בדבר מועט כקערה, אסור להשתמש בו אפי' בשפע, גזירה שמא ישתמש בדבר מועט ויבא בו לידי נתינת טעם.</w:t>
      </w:r>
    </w:p>
  </w:footnote>
  <w:footnote w:id="873">
    <w:p w14:paraId="3DEB04F1" w14:textId="77777777" w:rsidR="003B3F2C" w:rsidRDefault="00000000" w:rsidP="00F74CBA">
      <w:pPr>
        <w:pStyle w:val="Footnote"/>
        <w:bidi/>
      </w:pPr>
      <w:r>
        <w:rPr>
          <w:rStyle w:val="ac"/>
          <w:rtl/>
        </w:rPr>
        <w:footnoteRef/>
      </w:r>
      <w:r>
        <w:rPr>
          <w:rtl/>
        </w:rPr>
        <w:t>וכת' דלדברי הרשב"א משהו נבלה או חזיר שנבלע בקדירה מותר לבשל באותה קדירה, חס ושלום נשתקע הדבר ולא נאמר.</w:t>
      </w:r>
    </w:p>
  </w:footnote>
  <w:footnote w:id="874">
    <w:p w14:paraId="7C2976C7" w14:textId="77777777" w:rsidR="003B3F2C" w:rsidRDefault="00000000" w:rsidP="00F74CBA">
      <w:pPr>
        <w:pStyle w:val="Footnote"/>
        <w:bidi/>
      </w:pPr>
      <w:r>
        <w:rPr>
          <w:rStyle w:val="ac"/>
          <w:rtl/>
        </w:rPr>
        <w:footnoteRef/>
      </w:r>
      <w:r>
        <w:rPr>
          <w:rtl/>
        </w:rPr>
        <w:t>ויל"פ דנטל"פ אינו בגדר 'ביטול' לכתחילה, אלא משום גזירה אטו [ודלא כרשב"א הנ"ל]. ואף דאיסור משהו הרי הוא מבטל איסור, מ“מ לאחר שנתבטל אינו ניכר שביטלו כלל איסור. וכה"ג הקילו.</w:t>
      </w:r>
    </w:p>
  </w:footnote>
  <w:footnote w:id="875">
    <w:p w14:paraId="5DBE9957" w14:textId="77777777" w:rsidR="003B3F2C" w:rsidRDefault="00000000" w:rsidP="00F74CBA">
      <w:pPr>
        <w:pStyle w:val="Footnote"/>
        <w:bidi/>
      </w:pPr>
      <w:r>
        <w:rPr>
          <w:rStyle w:val="ac"/>
          <w:rtl/>
        </w:rPr>
        <w:footnoteRef/>
      </w:r>
      <w:r>
        <w:rPr>
          <w:rtl/>
        </w:rPr>
        <w:t>וכ"כ ה</w:t>
      </w:r>
      <w:r>
        <w:rPr>
          <w:b/>
          <w:bCs/>
          <w:rtl/>
        </w:rPr>
        <w:t>רא"ה</w:t>
      </w:r>
      <w:r>
        <w:rPr>
          <w:rtl/>
        </w:rPr>
        <w:t xml:space="preserve"> (בדק הבית ד ד לו. בדה"ס) דהכא איכא קולי טובא, דכי בלע היתירא בלע, ונפגם בעודו היתר, ועוד [אפי' אי הוה מושבח] מסתמא אין בו שיעור כדי לאסור. דמסתמא קדירה דלאו בת יומה בלע שבה נתייבש ואין בפליטתו כדי נותן טעם.</w:t>
      </w:r>
    </w:p>
  </w:footnote>
  <w:footnote w:id="876">
    <w:p w14:paraId="740D91EB" w14:textId="77777777" w:rsidR="003B3F2C" w:rsidRDefault="00000000" w:rsidP="00F74CBA">
      <w:pPr>
        <w:pStyle w:val="Footnote"/>
        <w:bidi/>
      </w:pPr>
      <w:r>
        <w:rPr>
          <w:rStyle w:val="ac"/>
          <w:rtl/>
        </w:rPr>
        <w:footnoteRef/>
      </w:r>
      <w:r>
        <w:rPr>
          <w:rtl/>
        </w:rPr>
        <w:t>תוס' ר"פ, מהר"ם חלאוה, ריטב"א בשם י"מ, רשב"א [במשמרת הבית שם].</w:t>
      </w:r>
    </w:p>
  </w:footnote>
  <w:footnote w:id="877">
    <w:p w14:paraId="47A3D31D" w14:textId="77777777" w:rsidR="003B3F2C" w:rsidRDefault="00000000" w:rsidP="00F74CBA">
      <w:pPr>
        <w:pStyle w:val="Footnote"/>
        <w:bidi/>
      </w:pPr>
      <w:r>
        <w:rPr>
          <w:rStyle w:val="ac"/>
          <w:rtl/>
        </w:rPr>
        <w:footnoteRef/>
      </w:r>
      <w:r>
        <w:rPr>
          <w:rtl/>
        </w:rPr>
        <w:t>ו</w:t>
      </w:r>
      <w:r>
        <w:rPr>
          <w:b/>
          <w:bCs/>
          <w:rtl/>
        </w:rPr>
        <w:t>רע"א</w:t>
      </w:r>
      <w:r>
        <w:rPr>
          <w:rtl/>
        </w:rPr>
        <w:t xml:space="preserve"> הק' דלדעת רב חמץ לאחר הפסח הוה איסור בעין, ואם בישל בו הוה קדירה בן יומו. ועוד דן רע"א [דאף לדידן] הך גזירה הוה שמא יאמרו דאין איסור בקדירה דאינו בן יומו. והוה גזירה אטו קדירות שאר איסורין.</w:t>
      </w:r>
    </w:p>
  </w:footnote>
  <w:footnote w:id="878">
    <w:p w14:paraId="72E6EB5B" w14:textId="77777777" w:rsidR="003B3F2C" w:rsidRDefault="00000000" w:rsidP="00F74CBA">
      <w:pPr>
        <w:pStyle w:val="Footnote"/>
        <w:bidi/>
      </w:pPr>
      <w:r>
        <w:rPr>
          <w:rStyle w:val="ac"/>
          <w:rtl/>
        </w:rPr>
        <w:footnoteRef/>
      </w:r>
      <w:r>
        <w:rPr>
          <w:rtl/>
        </w:rPr>
        <w:t>וה</w:t>
      </w:r>
      <w:r>
        <w:rPr>
          <w:b/>
          <w:bCs/>
          <w:rtl/>
        </w:rPr>
        <w:t>רא"ש</w:t>
      </w:r>
      <w:r>
        <w:rPr>
          <w:rtl/>
        </w:rPr>
        <w:t xml:space="preserve"> (בסוגיין) הביא דכן פסק הרשב"א, וכן הורו ריב"א ור' אברהם בר"ש בשפייר"א, וכן הורה ה"ר יהודה במגנצ"א וכן נהג ר' אליעזר ז"ל בגרמייז"א, וכן פסק רש"י.</w:t>
      </w:r>
    </w:p>
  </w:footnote>
  <w:footnote w:id="879">
    <w:p w14:paraId="1FDFEA83" w14:textId="77777777" w:rsidR="003B3F2C" w:rsidRDefault="00000000" w:rsidP="00F74CBA">
      <w:pPr>
        <w:pStyle w:val="Footnote"/>
        <w:bidi/>
      </w:pPr>
      <w:r>
        <w:rPr>
          <w:rStyle w:val="ac"/>
          <w:rtl/>
        </w:rPr>
        <w:footnoteRef/>
      </w:r>
      <w:r>
        <w:rPr>
          <w:rtl/>
        </w:rPr>
        <w:t>וצריך לעשות גדפנא [שפה בחוץ, כדי שההגעלה יגיע אף לשפת הכלי. וע"ע בראשונים שם].</w:t>
      </w:r>
    </w:p>
  </w:footnote>
  <w:footnote w:id="880">
    <w:p w14:paraId="6C345F28" w14:textId="77777777" w:rsidR="003B3F2C" w:rsidRDefault="00000000" w:rsidP="00F74CBA">
      <w:pPr>
        <w:pStyle w:val="Footnote"/>
        <w:bidi/>
      </w:pPr>
      <w:r>
        <w:rPr>
          <w:rStyle w:val="ac"/>
          <w:rtl/>
        </w:rPr>
        <w:footnoteRef/>
      </w:r>
      <w:r>
        <w:rPr>
          <w:rtl/>
        </w:rPr>
        <w:t>וה</w:t>
      </w:r>
      <w:r>
        <w:rPr>
          <w:b/>
          <w:bCs/>
          <w:rtl/>
        </w:rPr>
        <w:t>רשב"א</w:t>
      </w:r>
      <w:r>
        <w:rPr>
          <w:rtl/>
        </w:rPr>
        <w:t xml:space="preserve"> הק' דאכתי איכא למיחש משום פליטת כלים אחרים. וה</w:t>
      </w:r>
      <w:r>
        <w:rPr>
          <w:b/>
          <w:bCs/>
          <w:rtl/>
        </w:rPr>
        <w:t>רא"ש</w:t>
      </w:r>
      <w:r>
        <w:rPr>
          <w:rtl/>
        </w:rPr>
        <w:t xml:space="preserve"> חלק דיש ס' כנגד שאר כלים [אבל כלי גדול דליכא ששים אסור]. [ויל"ד דמ"מ אחר שמכניס כמה כלים בזה אחר זה, נימא דמצטרף לאסור שבין כולהו יש יותר מא' בששים, וחוזר וניעור.</w:t>
      </w:r>
    </w:p>
  </w:footnote>
  <w:footnote w:id="881">
    <w:p w14:paraId="30336AE2" w14:textId="77777777" w:rsidR="003B3F2C" w:rsidRDefault="00000000" w:rsidP="00F74CBA">
      <w:pPr>
        <w:pStyle w:val="Footnote"/>
        <w:bidi/>
      </w:pPr>
      <w:r>
        <w:rPr>
          <w:rStyle w:val="ac"/>
          <w:rtl/>
        </w:rPr>
        <w:footnoteRef/>
      </w:r>
      <w:r>
        <w:rPr>
          <w:rtl/>
        </w:rPr>
        <w:t>אבל אין ששים כנגד היורה הגדולה, ומש"ה צריך להכשירו בפנ"ע.</w:t>
      </w:r>
    </w:p>
  </w:footnote>
  <w:footnote w:id="882">
    <w:p w14:paraId="3F982290" w14:textId="77777777" w:rsidR="003B3F2C" w:rsidRDefault="00000000" w:rsidP="00F74CBA">
      <w:pPr>
        <w:pStyle w:val="Footnote"/>
        <w:bidi/>
      </w:pPr>
      <w:r>
        <w:rPr>
          <w:rStyle w:val="ac"/>
          <w:rtl/>
        </w:rPr>
        <w:footnoteRef/>
      </w:r>
      <w:r>
        <w:rPr>
          <w:rtl/>
        </w:rPr>
        <w:t>והגמ' שם איירי ביורה בעלמא, להשתמש עמה בפסח.</w:t>
      </w:r>
    </w:p>
  </w:footnote>
  <w:footnote w:id="883">
    <w:p w14:paraId="4A72CC92" w14:textId="77777777" w:rsidR="003B3F2C" w:rsidRDefault="00000000" w:rsidP="00F74CBA">
      <w:pPr>
        <w:pStyle w:val="Footnote"/>
        <w:bidi/>
      </w:pPr>
      <w:r>
        <w:rPr>
          <w:rStyle w:val="ac"/>
          <w:rtl/>
        </w:rPr>
        <w:footnoteRef/>
      </w:r>
      <w:r>
        <w:rPr>
          <w:rtl/>
        </w:rPr>
        <w:t>וכ"כ ה</w:t>
      </w:r>
      <w:r>
        <w:rPr>
          <w:b/>
          <w:bCs/>
          <w:rtl/>
        </w:rPr>
        <w:t>ר"ן</w:t>
      </w:r>
      <w:r>
        <w:rPr>
          <w:rtl/>
        </w:rPr>
        <w:t xml:space="preserve"> (בשם הר"ז) דאפשר הגעלה בב' אופנים, או היכא דיש ס' כנגד הכלי. או בכלים שאינם בני יומן [דהוה לפגם].</w:t>
      </w:r>
    </w:p>
    <w:p w14:paraId="311EEA36" w14:textId="77777777" w:rsidR="003B3F2C" w:rsidRDefault="00000000" w:rsidP="00F74CBA">
      <w:pPr>
        <w:pStyle w:val="Footnote"/>
        <w:bidi/>
      </w:pPr>
      <w:r>
        <w:rPr>
          <w:rtl/>
        </w:rPr>
        <w:tab/>
        <w:t>וה</w:t>
      </w:r>
      <w:r>
        <w:rPr>
          <w:b/>
          <w:bCs/>
          <w:rtl/>
        </w:rPr>
        <w:t>ר"ן</w:t>
      </w:r>
      <w:r>
        <w:rPr>
          <w:rtl/>
        </w:rPr>
        <w:t xml:space="preserve"> הק' מה מהני ההגעלה, אף מתחילה היה לפגם, ותי' דמעיקרא בלע מהמשובח, ורואין אנו כאילו הוא בשבחו עד שיפלוט [משום גזירה שישתמש ביומו], אבל כל מה שבולע מן הפגום מותר .</w:t>
      </w:r>
    </w:p>
  </w:footnote>
  <w:footnote w:id="884">
    <w:p w14:paraId="0A0BE60C" w14:textId="77777777" w:rsidR="003B3F2C" w:rsidRDefault="00000000" w:rsidP="00F74CBA">
      <w:pPr>
        <w:pStyle w:val="Footnote"/>
        <w:bidi/>
      </w:pPr>
      <w:r>
        <w:rPr>
          <w:rStyle w:val="ac"/>
          <w:rtl/>
        </w:rPr>
        <w:footnoteRef/>
      </w:r>
      <w:r>
        <w:rPr>
          <w:rtl/>
        </w:rPr>
        <w:t>וכת' דאפי' למ"ד נתבשלו אסור (ע' בסמוך), ה"מ בליעת אוכל באוכל. אבל הכא טעם הנבלע בכלי אינו חשוב טעם.</w:t>
      </w:r>
    </w:p>
  </w:footnote>
  <w:footnote w:id="885">
    <w:p w14:paraId="05851854" w14:textId="77777777" w:rsidR="003B3F2C" w:rsidRDefault="00000000" w:rsidP="00F74CBA">
      <w:pPr>
        <w:pStyle w:val="Footnote"/>
        <w:bidi/>
      </w:pPr>
      <w:r>
        <w:rPr>
          <w:rStyle w:val="ac"/>
          <w:rtl/>
        </w:rPr>
        <w:footnoteRef/>
      </w:r>
      <w:r>
        <w:rPr>
          <w:rtl/>
        </w:rPr>
        <w:t>לגבי דבר שבלע ע"י אש, דצריך ליבון ולא סגי בהגעלה. אך הר"ן העתיק דברי ברמב"ן לענין ליבון. אבל לענין נ"ט בר נ"ט הביא דברי ר"י דהוה התירא. וה</w:t>
      </w:r>
      <w:r>
        <w:rPr>
          <w:b/>
          <w:bCs/>
          <w:rtl/>
        </w:rPr>
        <w:t>חזו"א</w:t>
      </w:r>
      <w:r>
        <w:rPr>
          <w:rtl/>
        </w:rPr>
        <w:t xml:space="preserve"> (קיט יד) ביאר דלענין נ"ט בר נ"ט קיל, דלא חל שם איסור על טעם קלוש בעלמא.</w:t>
      </w:r>
    </w:p>
  </w:footnote>
  <w:footnote w:id="886">
    <w:p w14:paraId="5E030A4F" w14:textId="77777777" w:rsidR="003B3F2C" w:rsidRDefault="00000000" w:rsidP="00F74CBA">
      <w:pPr>
        <w:pStyle w:val="Footnote"/>
        <w:bidi/>
      </w:pPr>
      <w:r>
        <w:rPr>
          <w:rStyle w:val="ac"/>
          <w:rtl/>
        </w:rPr>
        <w:footnoteRef/>
      </w:r>
      <w:r>
        <w:rPr>
          <w:rtl/>
        </w:rPr>
        <w:t>[ואף רב מודה דמותר להשהותם בפסח גופיה, אלא דס"ל דלאחר הפסח אסור להשתמש].</w:t>
      </w:r>
    </w:p>
  </w:footnote>
  <w:footnote w:id="887">
    <w:p w14:paraId="35AF5097" w14:textId="77777777" w:rsidR="003B3F2C" w:rsidRDefault="00000000" w:rsidP="00F74CBA">
      <w:pPr>
        <w:pStyle w:val="Footnote"/>
        <w:bidi/>
      </w:pPr>
      <w:r>
        <w:rPr>
          <w:rStyle w:val="ac"/>
          <w:rtl/>
        </w:rPr>
        <w:footnoteRef/>
      </w:r>
      <w:r>
        <w:rPr>
          <w:rtl/>
        </w:rPr>
        <w:t>[ויל"ד דעכ"פ אין בו שיעור. ולצד דחצי שיעור בב"י מותר. וי"ל דכוונתו התם נמי בדליכא שיעור כזית כדי אכילת פרס].</w:t>
      </w:r>
    </w:p>
  </w:footnote>
  <w:footnote w:id="888">
    <w:p w14:paraId="21B38D2B" w14:textId="77777777" w:rsidR="003B3F2C" w:rsidRDefault="00000000" w:rsidP="00F74CBA">
      <w:pPr>
        <w:pStyle w:val="Footnote"/>
        <w:bidi/>
      </w:pPr>
      <w:r>
        <w:rPr>
          <w:rStyle w:val="ac"/>
          <w:rtl/>
        </w:rPr>
        <w:footnoteRef/>
      </w:r>
      <w:r>
        <w:rPr>
          <w:rtl/>
        </w:rPr>
        <w:t>[וע"ע לקמן מג:-מד: בגדר טעם כעיקר].</w:t>
      </w:r>
    </w:p>
  </w:footnote>
  <w:footnote w:id="889">
    <w:p w14:paraId="003B7C13" w14:textId="77777777" w:rsidR="003B3F2C" w:rsidRDefault="00000000" w:rsidP="00F74CBA">
      <w:pPr>
        <w:pStyle w:val="Footnote"/>
        <w:bidi/>
      </w:pPr>
      <w:r>
        <w:rPr>
          <w:rStyle w:val="ac"/>
          <w:rtl/>
        </w:rPr>
        <w:footnoteRef/>
      </w:r>
      <w:r>
        <w:rPr>
          <w:rtl/>
        </w:rPr>
        <w:t>ולדעת הראשונים אף בנתינת טעם. אבל לדעת הטור ושו"ע היכא דנתערב בנתינת טעם קנסו אחר פסח. וצ"ב א"כ אף בכלים יש להחמיר. אמנם למש"כ רש"י ותוס' דאיירי דהוה משהו בעלמא ניחא. [וי"ל דהוה נטל"פ, וכה"ג לא גזרו].</w:t>
      </w:r>
    </w:p>
  </w:footnote>
  <w:footnote w:id="890">
    <w:p w14:paraId="05138307" w14:textId="77777777" w:rsidR="003B3F2C" w:rsidRDefault="00000000" w:rsidP="00F74CBA">
      <w:pPr>
        <w:pStyle w:val="Footnote"/>
        <w:bidi/>
      </w:pPr>
      <w:r>
        <w:rPr>
          <w:rStyle w:val="ac"/>
          <w:rtl/>
        </w:rPr>
        <w:footnoteRef/>
      </w:r>
      <w:r>
        <w:rPr>
          <w:rtl/>
        </w:rPr>
        <w:t>לר' שמעון דלאחר פסח משום קנס. ואף דלרב אוסר אחר הפסח [בקדירה במינו], אף דמותר להשהותו. היינו לר' יהודה דחמץ שעבר עליו הפסח אסור מדינא, ואף היכא דלא עבר בבל יראה. [ואפי' חמץ של נכרי].</w:t>
      </w:r>
    </w:p>
  </w:footnote>
  <w:footnote w:id="891">
    <w:p w14:paraId="589657C5" w14:textId="77777777" w:rsidR="003B3F2C" w:rsidRDefault="00000000" w:rsidP="00F74CBA">
      <w:pPr>
        <w:pStyle w:val="Footnote"/>
        <w:bidi/>
      </w:pPr>
      <w:r>
        <w:rPr>
          <w:rStyle w:val="ac"/>
          <w:rtl/>
        </w:rPr>
        <w:footnoteRef/>
      </w:r>
      <w:r>
        <w:rPr>
          <w:rtl/>
        </w:rPr>
        <w:t>ו</w:t>
      </w:r>
      <w:r>
        <w:rPr>
          <w:b/>
          <w:bCs/>
          <w:rtl/>
        </w:rPr>
        <w:t>רבינו דוד</w:t>
      </w:r>
      <w:r>
        <w:rPr>
          <w:rtl/>
        </w:rPr>
        <w:t xml:space="preserve"> [בתי' הב'] כת' דהגמ' נקטה דס"ל הכי, דלאו אחוכי מחייך בהו.</w:t>
      </w:r>
    </w:p>
  </w:footnote>
  <w:footnote w:id="892">
    <w:p w14:paraId="1AB1F992" w14:textId="77777777" w:rsidR="003B3F2C" w:rsidRDefault="00000000" w:rsidP="00F74CBA">
      <w:pPr>
        <w:pStyle w:val="Footnote"/>
        <w:bidi/>
      </w:pPr>
      <w:r>
        <w:rPr>
          <w:rStyle w:val="ac"/>
          <w:rtl/>
        </w:rPr>
        <w:footnoteRef/>
      </w:r>
      <w:r>
        <w:rPr>
          <w:rtl/>
        </w:rPr>
        <w:t>וכן ה</w:t>
      </w:r>
      <w:r>
        <w:rPr>
          <w:b/>
          <w:bCs/>
          <w:rtl/>
        </w:rPr>
        <w:t>ר"ן</w:t>
      </w:r>
      <w:r>
        <w:rPr>
          <w:rtl/>
        </w:rPr>
        <w:t xml:space="preserve"> (שם, טז: בדה"ר) הק' דהסוגיות מתחלפות, והביא בשם ה</w:t>
      </w:r>
      <w:r>
        <w:rPr>
          <w:b/>
          <w:bCs/>
          <w:rtl/>
        </w:rPr>
        <w:t>רמב"ן</w:t>
      </w:r>
      <w:r>
        <w:rPr>
          <w:rtl/>
        </w:rPr>
        <w:t xml:space="preserve"> דאף התם ס"ל הכי [עי"ש]. ולא הפחידם במה דלא ס"ל.</w:t>
      </w:r>
    </w:p>
  </w:footnote>
  <w:footnote w:id="893">
    <w:p w14:paraId="38C010EF" w14:textId="77777777" w:rsidR="003B3F2C" w:rsidRDefault="00000000" w:rsidP="00F74CBA">
      <w:pPr>
        <w:pStyle w:val="Footnote"/>
        <w:bidi/>
      </w:pPr>
      <w:r>
        <w:rPr>
          <w:rStyle w:val="ac"/>
          <w:rtl/>
        </w:rPr>
        <w:footnoteRef/>
      </w:r>
      <w:r>
        <w:rPr>
          <w:rtl/>
        </w:rPr>
        <w:t>ועוד מדברי שמואל כאן דלא ישברו. [ואפשר דקו' התוס' האיך אמרי' דאזדא שמואל לטעמיה, הא י"ל דלהפחידם ואינו לטעמיה].</w:t>
      </w:r>
    </w:p>
  </w:footnote>
  <w:footnote w:id="894">
    <w:p w14:paraId="3B5671D3" w14:textId="77777777" w:rsidR="003B3F2C" w:rsidRDefault="00000000" w:rsidP="00F74CBA">
      <w:pPr>
        <w:pStyle w:val="Footnote"/>
        <w:bidi/>
      </w:pPr>
      <w:r>
        <w:rPr>
          <w:rStyle w:val="ac"/>
          <w:rtl/>
        </w:rPr>
        <w:footnoteRef/>
      </w:r>
      <w:r>
        <w:rPr>
          <w:rtl/>
        </w:rPr>
        <w:t>וכ"ז בהתירא בלע. אבל היכא דבלע מאיסור, אף היכא דיש כמה שלבי נתינת טעם לא מהני.</w:t>
      </w:r>
    </w:p>
  </w:footnote>
  <w:footnote w:id="895">
    <w:p w14:paraId="7E596CB0" w14:textId="77777777" w:rsidR="003B3F2C" w:rsidRDefault="00000000" w:rsidP="00F74CBA">
      <w:pPr>
        <w:pStyle w:val="Footnote"/>
        <w:bidi/>
      </w:pPr>
      <w:r>
        <w:rPr>
          <w:rStyle w:val="ac"/>
          <w:rtl/>
        </w:rPr>
        <w:footnoteRef/>
      </w:r>
      <w:r>
        <w:rPr>
          <w:rtl/>
        </w:rPr>
        <w:t>ו</w:t>
      </w:r>
      <w:r>
        <w:rPr>
          <w:b/>
          <w:bCs/>
          <w:rtl/>
        </w:rPr>
        <w:t>תוס</w:t>
      </w:r>
      <w:r>
        <w:rPr>
          <w:rtl/>
        </w:rPr>
        <w:t>' שם תלו בב' פי'</w:t>
      </w:r>
      <w:r>
        <w:rPr>
          <w:b/>
          <w:bCs/>
          <w:rtl/>
        </w:rPr>
        <w:t xml:space="preserve"> רש"י</w:t>
      </w:r>
      <w:r>
        <w:rPr>
          <w:rtl/>
        </w:rPr>
        <w:t xml:space="preserve"> (שם קיב.) בהא דסכין חמור, אי הוה משום שמנונית בעין. או משום חורפיה דסכין חמור.</w:t>
      </w:r>
    </w:p>
  </w:footnote>
  <w:footnote w:id="896">
    <w:p w14:paraId="47AB8F41" w14:textId="77777777" w:rsidR="003B3F2C" w:rsidRDefault="00000000" w:rsidP="00F74CBA">
      <w:pPr>
        <w:pStyle w:val="Footnote"/>
        <w:bidi/>
      </w:pPr>
      <w:r>
        <w:rPr>
          <w:rStyle w:val="ac"/>
          <w:rtl/>
        </w:rPr>
        <w:footnoteRef/>
      </w:r>
      <w:r>
        <w:rPr>
          <w:rtl/>
        </w:rPr>
        <w:t>וכת' דכן התיר ריב"ן ביצים שנתבשלו בכלי חלבי לשים עם הבשר, דאיכא ג' נותני טעם [חלב לכלי למים לביצים].</w:t>
      </w:r>
    </w:p>
  </w:footnote>
  <w:footnote w:id="897">
    <w:p w14:paraId="1BA37912" w14:textId="77777777" w:rsidR="003B3F2C" w:rsidRDefault="00000000" w:rsidP="00F74CBA">
      <w:pPr>
        <w:pStyle w:val="Footnote"/>
        <w:bidi/>
      </w:pPr>
      <w:r>
        <w:rPr>
          <w:rStyle w:val="ac"/>
          <w:rtl/>
        </w:rPr>
        <w:footnoteRef/>
      </w:r>
      <w:r>
        <w:rPr>
          <w:rtl/>
        </w:rPr>
        <w:t>ו</w:t>
      </w:r>
      <w:r>
        <w:rPr>
          <w:b/>
          <w:bCs/>
          <w:rtl/>
        </w:rPr>
        <w:t>רע"א</w:t>
      </w:r>
      <w:r>
        <w:rPr>
          <w:rtl/>
        </w:rPr>
        <w:t xml:space="preserve"> בגהש"ס ציין ל</w:t>
      </w:r>
      <w:r>
        <w:rPr>
          <w:b/>
          <w:bCs/>
          <w:rtl/>
        </w:rPr>
        <w:t>רש"י</w:t>
      </w:r>
      <w:r>
        <w:rPr>
          <w:rtl/>
        </w:rPr>
        <w:t xml:space="preserve"> (מו"ק יז.) דאי' בגמ' שם דשמתא מהני כי טיחיא בתנורא, ופ</w:t>
      </w:r>
      <w:r>
        <w:rPr>
          <w:b/>
          <w:bCs/>
          <w:rtl/>
        </w:rPr>
        <w:t>רש"י</w:t>
      </w:r>
      <w:r>
        <w:rPr>
          <w:rtl/>
        </w:rPr>
        <w:t xml:space="preserve"> כשומן שטוחין את התנור ונבלע בתוכו, שאין יוצא לעולם. כלומר דהשמתא מכה במי שמשמתינן ליה, ולא נפקא מיניה לעולם.</w:t>
      </w:r>
    </w:p>
  </w:footnote>
  <w:footnote w:id="898">
    <w:p w14:paraId="696873D0" w14:textId="77777777" w:rsidR="003B3F2C" w:rsidRDefault="00000000" w:rsidP="00F74CBA">
      <w:pPr>
        <w:pStyle w:val="Footnote"/>
        <w:bidi/>
      </w:pPr>
      <w:r>
        <w:rPr>
          <w:rStyle w:val="ac"/>
          <w:rtl/>
        </w:rPr>
        <w:footnoteRef/>
      </w:r>
      <w:r>
        <w:rPr>
          <w:rtl/>
        </w:rPr>
        <w:t>אך צ"ע דדיבור התוס' קאי אדברי רבה.</w:t>
      </w:r>
    </w:p>
  </w:footnote>
  <w:footnote w:id="899">
    <w:p w14:paraId="672FEF51" w14:textId="77777777" w:rsidR="003B3F2C" w:rsidRDefault="00000000" w:rsidP="00F74CBA">
      <w:pPr>
        <w:pStyle w:val="Footnote"/>
        <w:bidi/>
      </w:pPr>
      <w:r>
        <w:rPr>
          <w:rStyle w:val="ac"/>
          <w:rtl/>
        </w:rPr>
        <w:footnoteRef/>
      </w:r>
      <w:r>
        <w:rPr>
          <w:rtl/>
        </w:rPr>
        <w:t>וה</w:t>
      </w:r>
      <w:r>
        <w:rPr>
          <w:b/>
          <w:bCs/>
          <w:rtl/>
        </w:rPr>
        <w:t>אחיעזר</w:t>
      </w:r>
      <w:r>
        <w:rPr>
          <w:rtl/>
        </w:rPr>
        <w:t xml:space="preserve"> תי' דס"ל דהטעם נפלט ע"י ליבון, אך חוזר ונבלע. ומש"ה אף במתכת אסור. [ויל"ד דא"כ הוה משהו בעלמא].</w:t>
      </w:r>
    </w:p>
  </w:footnote>
  <w:footnote w:id="900">
    <w:p w14:paraId="34FCE0D3" w14:textId="77777777" w:rsidR="003B3F2C" w:rsidRDefault="00000000" w:rsidP="00F74CBA">
      <w:pPr>
        <w:pStyle w:val="Footnote"/>
        <w:bidi/>
      </w:pPr>
      <w:r>
        <w:rPr>
          <w:rStyle w:val="ac"/>
          <w:rtl/>
        </w:rPr>
        <w:footnoteRef/>
      </w:r>
      <w:r>
        <w:rPr>
          <w:rtl/>
        </w:rPr>
        <w:t xml:space="preserve">וכמ"ש </w:t>
      </w:r>
      <w:r>
        <w:rPr>
          <w:b/>
          <w:bCs/>
          <w:rtl/>
        </w:rPr>
        <w:t>תוס</w:t>
      </w:r>
      <w:r>
        <w:rPr>
          <w:rtl/>
        </w:rPr>
        <w:t>' (ד"ה והלכתא) דרב אשי היה מחמיר על עצמו.</w:t>
      </w:r>
    </w:p>
  </w:footnote>
  <w:footnote w:id="901">
    <w:p w14:paraId="6449D5CB" w14:textId="77777777" w:rsidR="003B3F2C" w:rsidRDefault="00000000" w:rsidP="00F74CBA">
      <w:pPr>
        <w:pStyle w:val="Footnote"/>
        <w:bidi/>
      </w:pPr>
      <w:r>
        <w:rPr>
          <w:rStyle w:val="ac"/>
          <w:rtl/>
        </w:rPr>
        <w:footnoteRef/>
      </w:r>
      <w:r>
        <w:rPr>
          <w:rtl/>
        </w:rPr>
        <w:t>ומש"ה פרזלייהו בנורא [מפני תשמיש של אור]. ומפני תשמיש של רותחין מעייל לקתייהו ברותחין.</w:t>
      </w:r>
    </w:p>
  </w:footnote>
  <w:footnote w:id="902">
    <w:p w14:paraId="7F9BB019" w14:textId="77777777" w:rsidR="003B3F2C" w:rsidRDefault="00000000" w:rsidP="00F74CBA">
      <w:pPr>
        <w:pStyle w:val="Footnote"/>
        <w:bidi/>
      </w:pPr>
      <w:r>
        <w:rPr>
          <w:rStyle w:val="ac"/>
          <w:rtl/>
        </w:rPr>
        <w:footnoteRef/>
      </w:r>
      <w:r>
        <w:rPr>
          <w:rtl/>
        </w:rPr>
        <w:t>והביא דאי' (זבחים צו:) כלי [שבישל בו חטאת], ואפי' מקצת כלי, היינו דוקא בקדשים בלבד.</w:t>
      </w:r>
    </w:p>
  </w:footnote>
  <w:footnote w:id="903">
    <w:p w14:paraId="12BFA9BE" w14:textId="77777777" w:rsidR="003B3F2C" w:rsidRDefault="00000000" w:rsidP="00F74CBA">
      <w:pPr>
        <w:pStyle w:val="Footnote"/>
        <w:bidi/>
      </w:pPr>
      <w:r>
        <w:rPr>
          <w:rStyle w:val="ac"/>
          <w:rtl/>
        </w:rPr>
        <w:footnoteRef/>
      </w:r>
      <w:r>
        <w:rPr>
          <w:rtl/>
        </w:rPr>
        <w:t>וה</w:t>
      </w:r>
      <w:r>
        <w:rPr>
          <w:b/>
          <w:bCs/>
          <w:rtl/>
        </w:rPr>
        <w:t>ר"ן</w:t>
      </w:r>
      <w:r>
        <w:rPr>
          <w:rtl/>
        </w:rPr>
        <w:t xml:space="preserve"> דחה דסברת חם מקצתו (לקמן עד.) הוה לענין גדר צלי מחמת דבר אחר. אבל לענין הגעלת כלים לא חיישינן. ועוד כת' כבולעו כך פולטו, ואף בהגעלה אמרי' דחם מקצתו חם כולו [וכ"כ הרא"ה בבדק הבית שם]. [ויל"ד דמשתמש הכלי שימוש ממושך אצל האש, ומתחמם כולו. ואילו הגעלה הוה זמן מועט].</w:t>
      </w:r>
    </w:p>
  </w:footnote>
  <w:footnote w:id="904">
    <w:p w14:paraId="5DDF9ED6" w14:textId="77777777" w:rsidR="003B3F2C" w:rsidRDefault="00000000" w:rsidP="00F74CBA">
      <w:pPr>
        <w:pStyle w:val="Footnote"/>
        <w:bidi/>
      </w:pPr>
      <w:r>
        <w:rPr>
          <w:rStyle w:val="ac"/>
          <w:rtl/>
        </w:rPr>
        <w:footnoteRef/>
      </w:r>
      <w:r>
        <w:rPr>
          <w:rtl/>
        </w:rPr>
        <w:t>{ולכאורה איירי דהקת הוה ממין אחר, ומבואר דאפ"ה אמרי' חם מקצתו. וצ"ע]. אבל משמע בר"ן דאף בהגעלה לא הגעיל קתייהו.</w:t>
      </w:r>
    </w:p>
  </w:footnote>
  <w:footnote w:id="905">
    <w:p w14:paraId="66DD5626" w14:textId="77777777" w:rsidR="003B3F2C" w:rsidRDefault="00000000" w:rsidP="00F74CBA">
      <w:pPr>
        <w:pStyle w:val="Footnote"/>
        <w:bidi/>
      </w:pPr>
      <w:r>
        <w:rPr>
          <w:rStyle w:val="ac"/>
          <w:rtl/>
        </w:rPr>
        <w:footnoteRef/>
      </w:r>
      <w:r>
        <w:rPr>
          <w:rtl/>
        </w:rPr>
        <w:t>ו</w:t>
      </w:r>
      <w:r>
        <w:rPr>
          <w:b/>
          <w:bCs/>
          <w:rtl/>
        </w:rPr>
        <w:t>רבינו יואל</w:t>
      </w:r>
      <w:r>
        <w:rPr>
          <w:rtl/>
        </w:rPr>
        <w:t xml:space="preserve"> היה מצווה להגעיל בשעת תיקון הקדירה, קודם שישים התלאי.</w:t>
      </w:r>
    </w:p>
  </w:footnote>
  <w:footnote w:id="906">
    <w:p w14:paraId="543EEAE9" w14:textId="77777777" w:rsidR="003B3F2C" w:rsidRDefault="00000000" w:rsidP="00F74CBA">
      <w:pPr>
        <w:pStyle w:val="Footnote"/>
        <w:bidi/>
      </w:pPr>
      <w:r>
        <w:rPr>
          <w:rStyle w:val="ac"/>
          <w:rtl/>
        </w:rPr>
        <w:footnoteRef/>
      </w:r>
      <w:r>
        <w:rPr>
          <w:rtl/>
        </w:rPr>
        <w:t>וה</w:t>
      </w:r>
      <w:r>
        <w:rPr>
          <w:b/>
          <w:bCs/>
          <w:rtl/>
        </w:rPr>
        <w:t xml:space="preserve">ר"ן </w:t>
      </w:r>
      <w:r>
        <w:rPr>
          <w:rtl/>
        </w:rPr>
        <w:t>הביא מהתוספתא דבר שתשמישו ע"י האור כגון הסכינין והשפודין והאסכלאות מלבנן באור. [אך ה</w:t>
      </w:r>
      <w:r>
        <w:rPr>
          <w:b/>
          <w:bCs/>
          <w:rtl/>
        </w:rPr>
        <w:t>ראשונים</w:t>
      </w:r>
      <w:r>
        <w:rPr>
          <w:rtl/>
        </w:rPr>
        <w:t xml:space="preserve"> דנו דל"ג סכינין].</w:t>
      </w:r>
    </w:p>
  </w:footnote>
  <w:footnote w:id="907">
    <w:p w14:paraId="0CC6D732" w14:textId="77777777" w:rsidR="003B3F2C" w:rsidRDefault="00000000" w:rsidP="00F74CBA">
      <w:pPr>
        <w:pStyle w:val="Footnote"/>
        <w:bidi/>
      </w:pPr>
      <w:r>
        <w:rPr>
          <w:rStyle w:val="ac"/>
          <w:rtl/>
        </w:rPr>
        <w:footnoteRef/>
      </w:r>
      <w:r>
        <w:rPr>
          <w:rtl/>
        </w:rPr>
        <w:t>ומבואר דאף כלי דרוב תשמישו בצונן סגי לה בהדחה, ואף דההדחה לא מהני כלל לענין הוצאת בליעות מגוף הכלי. [וכי נימא דכלי שרוב תשמישו בהיתר, ואי"צ הכשר כלל. אף המיעוט ל"צ הכשרה].</w:t>
      </w:r>
    </w:p>
  </w:footnote>
  <w:footnote w:id="908">
    <w:p w14:paraId="433A57E1" w14:textId="77777777" w:rsidR="003B3F2C" w:rsidRDefault="00000000" w:rsidP="00F74CBA">
      <w:pPr>
        <w:pStyle w:val="Footnote"/>
        <w:bidi/>
      </w:pPr>
      <w:r>
        <w:rPr>
          <w:rStyle w:val="ac"/>
          <w:rtl/>
        </w:rPr>
        <w:footnoteRef/>
      </w:r>
      <w:r>
        <w:rPr>
          <w:rtl/>
        </w:rPr>
        <w:t>ומשמע דהיכא דהגעיל קודם שנעשית איסור אף רבא מודה. אלא דהיכא דהגעיל לאחר שנאסר ל"מ.</w:t>
      </w:r>
    </w:p>
  </w:footnote>
  <w:footnote w:id="909">
    <w:p w14:paraId="304A2DDA" w14:textId="77777777" w:rsidR="003B3F2C" w:rsidRDefault="00000000" w:rsidP="00F74CBA">
      <w:pPr>
        <w:pStyle w:val="Footnote"/>
        <w:bidi/>
      </w:pPr>
      <w:r>
        <w:rPr>
          <w:rStyle w:val="ac"/>
          <w:rtl/>
        </w:rPr>
        <w:footnoteRef/>
      </w:r>
      <w:r>
        <w:rPr>
          <w:rtl/>
        </w:rPr>
        <w:t>[ותוס' הק' דבפשוטו רב אשי בסוגיין פליג, וצריך ליבון. וכת' דהיה מחמיר על עצמו. ו</w:t>
      </w:r>
      <w:r>
        <w:rPr>
          <w:b/>
          <w:bCs/>
          <w:rtl/>
        </w:rPr>
        <w:t>תוס'</w:t>
      </w:r>
      <w:r>
        <w:rPr>
          <w:rtl/>
        </w:rPr>
        <w:t xml:space="preserve"> (חולין ח.) כת' ד'והילכתא ברותחין' הוה מדברי רב אשי גופיה, וכשיטתו].</w:t>
      </w:r>
    </w:p>
  </w:footnote>
  <w:footnote w:id="910">
    <w:p w14:paraId="28CDD93E" w14:textId="77777777" w:rsidR="003B3F2C" w:rsidRDefault="00000000" w:rsidP="00F74CBA">
      <w:pPr>
        <w:pStyle w:val="Footnote"/>
        <w:bidi/>
      </w:pPr>
      <w:r>
        <w:rPr>
          <w:rStyle w:val="ac"/>
          <w:rtl/>
        </w:rPr>
        <w:footnoteRef/>
      </w:r>
      <w:r>
        <w:rPr>
          <w:rtl/>
        </w:rPr>
        <w:t>וכן יש נפק"מ בסברת התירא בלע לענין נ"ט בר נ"ט (וע' מה שהו' בע"א).</w:t>
      </w:r>
    </w:p>
  </w:footnote>
  <w:footnote w:id="911">
    <w:p w14:paraId="7C13D937" w14:textId="77777777" w:rsidR="003B3F2C" w:rsidRDefault="00000000" w:rsidP="00F74CBA">
      <w:pPr>
        <w:pStyle w:val="Footnote"/>
        <w:bidi/>
      </w:pPr>
      <w:r>
        <w:rPr>
          <w:rStyle w:val="ac"/>
          <w:rtl/>
        </w:rPr>
        <w:footnoteRef/>
      </w:r>
      <w:r>
        <w:rPr>
          <w:rtl/>
        </w:rPr>
        <w:t>וה</w:t>
      </w:r>
      <w:r>
        <w:rPr>
          <w:b/>
          <w:bCs/>
          <w:rtl/>
        </w:rPr>
        <w:t>ראב"ד</w:t>
      </w:r>
      <w:r>
        <w:rPr>
          <w:rtl/>
        </w:rPr>
        <w:t xml:space="preserve"> דייק מהא דשאלו דוקא אסכיני דפסחא. וה</w:t>
      </w:r>
      <w:r>
        <w:rPr>
          <w:b/>
          <w:bCs/>
          <w:rtl/>
        </w:rPr>
        <w:t>ר"ן</w:t>
      </w:r>
      <w:r>
        <w:rPr>
          <w:rtl/>
        </w:rPr>
        <w:t xml:space="preserve"> דחה דלפי שהיו עסוקין בהלכות הפסח שאלו מיניה סכיני דפסחאץ</w:t>
      </w:r>
    </w:p>
  </w:footnote>
  <w:footnote w:id="912">
    <w:p w14:paraId="20810DF1" w14:textId="77777777" w:rsidR="003B3F2C" w:rsidRDefault="00000000" w:rsidP="00F74CBA">
      <w:pPr>
        <w:pStyle w:val="Footnote"/>
        <w:bidi/>
      </w:pPr>
      <w:r>
        <w:rPr>
          <w:rStyle w:val="ac"/>
          <w:rtl/>
        </w:rPr>
        <w:footnoteRef/>
      </w:r>
      <w:r>
        <w:rPr>
          <w:rtl/>
        </w:rPr>
        <w:t>[ואף דהזמן הוא מגורמי האיסור, נחשב אסור מעיקרא כלפי הזמן הזה. דומיא להא דתרומה אסור כלפי זרים].</w:t>
      </w:r>
    </w:p>
    <w:p w14:paraId="12008CE0" w14:textId="77777777" w:rsidR="003B3F2C" w:rsidRDefault="00000000" w:rsidP="00F74CBA">
      <w:pPr>
        <w:pStyle w:val="Footnote"/>
        <w:bidi/>
      </w:pPr>
      <w:r>
        <w:rPr>
          <w:rtl/>
        </w:rPr>
        <w:tab/>
        <w:t>וה</w:t>
      </w:r>
      <w:r>
        <w:rPr>
          <w:b/>
          <w:bCs/>
          <w:rtl/>
        </w:rPr>
        <w:t>קובה"ע</w:t>
      </w:r>
      <w:r>
        <w:rPr>
          <w:rtl/>
        </w:rPr>
        <w:t xml:space="preserve"> (לא ג) ביאר דבקדשים הלינה מחדש עליו סיבת נותר. וקודם לינה אין עליו סיבת איסור כלל. אבל גבי חמץ סיבת האיסור קיים מעיקרא, וזמן הפסח אינו מחדש סיבת האיסור. אלא דהחמץ והפסח יחד הן שני חלקי האיסור. [ויל"ד אי אף בגדרי אין איסור חל על איסור אמרי' סברא זו, דכבר חל האיסור מעיקרא. וע' בדבריו (שם א). ולכאורה התם בעינן איסור בפועל. וצ"ע].</w:t>
      </w:r>
    </w:p>
  </w:footnote>
  <w:footnote w:id="913">
    <w:p w14:paraId="3A293B4D" w14:textId="77777777" w:rsidR="003B3F2C" w:rsidRDefault="00000000" w:rsidP="00F74CBA">
      <w:pPr>
        <w:pStyle w:val="Footnote"/>
        <w:bidi/>
      </w:pPr>
      <w:r>
        <w:rPr>
          <w:rStyle w:val="ac"/>
          <w:rtl/>
        </w:rPr>
        <w:footnoteRef/>
      </w:r>
      <w:r>
        <w:rPr>
          <w:rtl/>
        </w:rPr>
        <w:t xml:space="preserve">וע' </w:t>
      </w:r>
      <w:r>
        <w:rPr>
          <w:b/>
          <w:bCs/>
          <w:rtl/>
        </w:rPr>
        <w:t>קובה"ע</w:t>
      </w:r>
      <w:r>
        <w:rPr>
          <w:rtl/>
        </w:rPr>
        <w:t xml:space="preserve"> שתלה בנידון זה הנידון אי יש ביטול קודם פסח, או דאמרי' דהתיר בהיתר לא בטל. [עי"ש שהאריך בזה. ואכמ"ל].</w:t>
      </w:r>
    </w:p>
  </w:footnote>
  <w:footnote w:id="914">
    <w:p w14:paraId="5AD4CF37" w14:textId="77777777" w:rsidR="003B3F2C" w:rsidRDefault="00000000" w:rsidP="00F74CBA">
      <w:pPr>
        <w:pStyle w:val="Footnote"/>
        <w:bidi/>
      </w:pPr>
      <w:r>
        <w:rPr>
          <w:rStyle w:val="ac"/>
          <w:rtl/>
        </w:rPr>
        <w:footnoteRef/>
      </w:r>
      <w:r>
        <w:rPr>
          <w:rtl/>
        </w:rPr>
        <w:t>ול"ד לנותר, דלא חל שם נותר על בליעה מועטת.</w:t>
      </w:r>
    </w:p>
  </w:footnote>
  <w:footnote w:id="915">
    <w:p w14:paraId="311E4D71" w14:textId="77777777" w:rsidR="003B3F2C" w:rsidRDefault="00000000" w:rsidP="00F74CBA">
      <w:pPr>
        <w:pStyle w:val="Footnote"/>
        <w:bidi/>
      </w:pPr>
      <w:r>
        <w:rPr>
          <w:rStyle w:val="ac"/>
          <w:rtl/>
        </w:rPr>
        <w:footnoteRef/>
      </w:r>
      <w:r>
        <w:rPr>
          <w:rtl/>
        </w:rPr>
        <w:t>ואף לענין חלה טיגון נחשב כבישול (וע' לקמן לז:). ותו דלא חילקו בין יורה ליורה, אע"פ שיש יורה שמטגנים בו. וכ"מ ב</w:t>
      </w:r>
      <w:r>
        <w:rPr>
          <w:b/>
          <w:bCs/>
          <w:rtl/>
        </w:rPr>
        <w:t xml:space="preserve">תוספתא </w:t>
      </w:r>
      <w:r>
        <w:rPr>
          <w:rtl/>
        </w:rPr>
        <w:t>(ע"ז ט).</w:t>
      </w:r>
    </w:p>
  </w:footnote>
  <w:footnote w:id="916">
    <w:p w14:paraId="728DC76F" w14:textId="77777777" w:rsidR="003B3F2C" w:rsidRDefault="00000000" w:rsidP="00F74CBA">
      <w:pPr>
        <w:pStyle w:val="Footnote"/>
        <w:bidi/>
      </w:pPr>
      <w:r>
        <w:rPr>
          <w:rStyle w:val="ac"/>
          <w:rtl/>
        </w:rPr>
        <w:footnoteRef/>
      </w:r>
      <w:r>
        <w:rPr>
          <w:rtl/>
        </w:rPr>
        <w:t>ויש לדון אמאי לא אמרי' דאזלינן בתר רוב תשמישו, וע"פ רוב השימוש ע"י בשמן.</w:t>
      </w:r>
    </w:p>
  </w:footnote>
  <w:footnote w:id="917">
    <w:p w14:paraId="4428CFEE" w14:textId="77777777" w:rsidR="003B3F2C" w:rsidRDefault="00000000" w:rsidP="00F74CBA">
      <w:pPr>
        <w:pStyle w:val="Footnote"/>
        <w:bidi/>
      </w:pPr>
      <w:r>
        <w:rPr>
          <w:rStyle w:val="ac"/>
          <w:rtl/>
        </w:rPr>
        <w:footnoteRef/>
      </w:r>
      <w:r>
        <w:rPr>
          <w:rtl/>
        </w:rPr>
        <w:t>דלאו היינו עץ שמגיסין את הקדירה בעודה על האש.</w:t>
      </w:r>
    </w:p>
  </w:footnote>
  <w:footnote w:id="918">
    <w:p w14:paraId="6CBDB8CC" w14:textId="77777777" w:rsidR="003B3F2C" w:rsidRDefault="00000000" w:rsidP="00F74CBA">
      <w:pPr>
        <w:pStyle w:val="Footnote"/>
        <w:bidi/>
      </w:pPr>
      <w:r>
        <w:rPr>
          <w:rStyle w:val="ac"/>
          <w:rtl/>
        </w:rPr>
        <w:footnoteRef/>
      </w:r>
      <w:r>
        <w:rPr>
          <w:rtl/>
        </w:rPr>
        <w:t>ואע"פ שמשתמשין בו לפעמים בעוד שהקדרה על גבי האור. קמ"ל דמהני הגעלה ע"פ רוב תשמישו.</w:t>
      </w:r>
    </w:p>
  </w:footnote>
  <w:footnote w:id="919">
    <w:p w14:paraId="4567540F" w14:textId="77777777" w:rsidR="003B3F2C" w:rsidRDefault="00000000" w:rsidP="00F74CBA">
      <w:pPr>
        <w:pStyle w:val="Footnote"/>
        <w:bidi/>
      </w:pPr>
      <w:r>
        <w:rPr>
          <w:rStyle w:val="ac"/>
          <w:rtl/>
        </w:rPr>
        <w:footnoteRef/>
      </w:r>
      <w:r>
        <w:rPr>
          <w:rtl/>
        </w:rPr>
        <w:t>והביא דלשון כלי ראשון משמע שלא ע"ג אש, וכדאי' (שבת מב: לחד לישנא) דמלח אינו מתבשל בכלי ראשון. וע"ג האש ודאי מהני.</w:t>
      </w:r>
    </w:p>
    <w:p w14:paraId="2810974C" w14:textId="77777777" w:rsidR="003B3F2C" w:rsidRDefault="00000000" w:rsidP="00F74CBA">
      <w:pPr>
        <w:pStyle w:val="Footnote"/>
        <w:bidi/>
      </w:pPr>
      <w:r>
        <w:rPr>
          <w:rtl/>
        </w:rPr>
        <w:tab/>
        <w:t>[ולפ"ז משמע דאף סכינים ואינך סגי בכלי ראשון שלא ע"ג האש]. ורבינו דוד חלק על דבריו [עי"ש].</w:t>
      </w:r>
    </w:p>
  </w:footnote>
  <w:footnote w:id="920">
    <w:p w14:paraId="1F88FBE7" w14:textId="77777777" w:rsidR="003B3F2C" w:rsidRDefault="00000000" w:rsidP="00F74CBA">
      <w:pPr>
        <w:pStyle w:val="Footnote"/>
        <w:bidi/>
      </w:pPr>
      <w:r>
        <w:rPr>
          <w:rStyle w:val="ac"/>
          <w:rtl/>
        </w:rPr>
        <w:footnoteRef/>
      </w:r>
      <w:r>
        <w:rPr>
          <w:rtl/>
        </w:rPr>
        <w:t>ו</w:t>
      </w:r>
      <w:r>
        <w:rPr>
          <w:b/>
          <w:bCs/>
          <w:rtl/>
        </w:rPr>
        <w:t>תוס</w:t>
      </w:r>
      <w:r>
        <w:rPr>
          <w:rtl/>
        </w:rPr>
        <w:t>' (ושא"ר) הק' דאי"צ לעדות התורה, דהא חזינן כך.</w:t>
      </w:r>
    </w:p>
  </w:footnote>
  <w:footnote w:id="921">
    <w:p w14:paraId="653496B8" w14:textId="77777777" w:rsidR="003B3F2C" w:rsidRDefault="00000000" w:rsidP="00F74CBA">
      <w:pPr>
        <w:pStyle w:val="Footnote"/>
        <w:bidi/>
      </w:pPr>
      <w:r>
        <w:rPr>
          <w:rStyle w:val="ac"/>
          <w:rtl/>
        </w:rPr>
        <w:footnoteRef/>
      </w:r>
      <w:r>
        <w:rPr>
          <w:rtl/>
        </w:rPr>
        <w:t xml:space="preserve"> והביא כן בשם </w:t>
      </w:r>
      <w:r>
        <w:rPr>
          <w:b/>
          <w:bCs/>
          <w:rtl/>
        </w:rPr>
        <w:t>אבות דר' נתן</w:t>
      </w:r>
      <w:r>
        <w:rPr>
          <w:rtl/>
        </w:rPr>
        <w:t xml:space="preserve"> (מא) כלי זכוכית אין בולעין ואין פולטין.</w:t>
      </w:r>
    </w:p>
  </w:footnote>
  <w:footnote w:id="922">
    <w:p w14:paraId="2D870DD3" w14:textId="77777777" w:rsidR="003B3F2C" w:rsidRDefault="00000000" w:rsidP="00F74CBA">
      <w:pPr>
        <w:pStyle w:val="Footnote"/>
        <w:bidi/>
      </w:pPr>
      <w:r>
        <w:rPr>
          <w:rStyle w:val="ac"/>
          <w:rtl/>
        </w:rPr>
        <w:footnoteRef/>
      </w:r>
      <w:r>
        <w:rPr>
          <w:rtl/>
        </w:rPr>
        <w:t>[וכדאי' חולין צח. דל"צ ששים כנגד העצם, דאינו בולע].</w:t>
      </w:r>
    </w:p>
  </w:footnote>
  <w:footnote w:id="923">
    <w:p w14:paraId="312A3098" w14:textId="77777777" w:rsidR="003B3F2C" w:rsidRDefault="00000000" w:rsidP="00F74CBA">
      <w:pPr>
        <w:pStyle w:val="Footnote"/>
        <w:bidi/>
      </w:pPr>
      <w:r>
        <w:rPr>
          <w:rStyle w:val="ac"/>
          <w:rtl/>
        </w:rPr>
        <w:footnoteRef/>
      </w:r>
      <w:r>
        <w:rPr>
          <w:rtl/>
        </w:rPr>
        <w:t xml:space="preserve">ויש </w:t>
      </w:r>
      <w:r>
        <w:rPr>
          <w:b/>
          <w:bCs/>
          <w:rtl/>
        </w:rPr>
        <w:t>ראשונים</w:t>
      </w:r>
      <w:r>
        <w:rPr>
          <w:rtl/>
        </w:rPr>
        <w:t xml:space="preserve"> דגרסו 'דופנו' [וכ"ה הגירסא בגמ' ע"ז לד.]. אבל רוב ראשונים גרסו דופיו. וה</w:t>
      </w:r>
      <w:r>
        <w:rPr>
          <w:b/>
          <w:bCs/>
          <w:rtl/>
        </w:rPr>
        <w:t>מכתם</w:t>
      </w:r>
      <w:r>
        <w:rPr>
          <w:rtl/>
        </w:rPr>
        <w:t xml:space="preserve"> כת' דפיו כלומר דופי וריעות שלו.</w:t>
      </w:r>
    </w:p>
  </w:footnote>
  <w:footnote w:id="924">
    <w:p w14:paraId="3A9701FF" w14:textId="77777777" w:rsidR="003B3F2C" w:rsidRDefault="00000000" w:rsidP="00F74CBA">
      <w:pPr>
        <w:pStyle w:val="Footnote"/>
        <w:bidi/>
      </w:pPr>
      <w:r>
        <w:rPr>
          <w:rStyle w:val="ac"/>
          <w:rtl/>
        </w:rPr>
        <w:footnoteRef/>
      </w:r>
      <w:r>
        <w:rPr>
          <w:rtl/>
        </w:rPr>
        <w:t>דדעת ה</w:t>
      </w:r>
      <w:r>
        <w:rPr>
          <w:b/>
          <w:bCs/>
          <w:rtl/>
        </w:rPr>
        <w:t>עיטור</w:t>
      </w:r>
      <w:r>
        <w:rPr>
          <w:rtl/>
        </w:rPr>
        <w:t xml:space="preserve"> דהיכא דבישל חלב בכלי בשר שאינו בן יומו [עי"ש], מעכשיו רשאי לבשל איזה מין שרוצה [עי"ש בפוסקים].</w:t>
      </w:r>
    </w:p>
    <w:p w14:paraId="4E34781D" w14:textId="77777777" w:rsidR="003B3F2C" w:rsidRDefault="00000000" w:rsidP="00F74CBA">
      <w:pPr>
        <w:pStyle w:val="Footnote"/>
        <w:bidi/>
      </w:pPr>
      <w:r>
        <w:rPr>
          <w:rtl/>
        </w:rPr>
        <w:tab/>
        <w:t>ועוד דעת ה</w:t>
      </w:r>
      <w:r>
        <w:rPr>
          <w:b/>
          <w:bCs/>
          <w:rtl/>
        </w:rPr>
        <w:t>עיטור</w:t>
      </w:r>
      <w:r>
        <w:rPr>
          <w:rtl/>
        </w:rPr>
        <w:t xml:space="preserve"> (בטור קכא) דמהני הגעלה ג' פעמים בכלי חרס. [אף היכא דבלע איסור]. </w:t>
      </w:r>
      <w:r>
        <w:rPr>
          <w:rtl/>
        </w:rPr>
        <w:tab/>
        <w:t>[אבל ה</w:t>
      </w:r>
      <w:r>
        <w:rPr>
          <w:b/>
          <w:bCs/>
          <w:rtl/>
        </w:rPr>
        <w:t>חזו"א</w:t>
      </w:r>
      <w:r>
        <w:rPr>
          <w:rtl/>
        </w:rPr>
        <w:t xml:space="preserve"> (קכב ג) כת' דגבי חמץ ל"מ הגעלה ג' פעמים, דמשהו מיהא איכא. וחמץ אסור במשהו].</w:t>
      </w:r>
    </w:p>
  </w:footnote>
  <w:footnote w:id="925">
    <w:p w14:paraId="4DF0E0A1" w14:textId="77777777" w:rsidR="003B3F2C" w:rsidRDefault="00000000" w:rsidP="00F74CBA">
      <w:pPr>
        <w:pStyle w:val="Footnote"/>
        <w:bidi/>
      </w:pPr>
      <w:r>
        <w:rPr>
          <w:rStyle w:val="ac"/>
          <w:rtl/>
        </w:rPr>
        <w:footnoteRef/>
      </w:r>
      <w:r>
        <w:rPr>
          <w:rtl/>
        </w:rPr>
        <w:t>וה</w:t>
      </w:r>
      <w:r>
        <w:rPr>
          <w:b/>
          <w:bCs/>
          <w:rtl/>
        </w:rPr>
        <w:t>שעה"מ</w:t>
      </w:r>
      <w:r>
        <w:rPr>
          <w:rtl/>
        </w:rPr>
        <w:t xml:space="preserve"> (חמץ ה כה) כת' דדעת הרמב"ם דבהתירא בלע מהני הגעלה לחרס בחולין. אלא דחמץ הוה איסורא בלע (ע' בסמוך). [אלא שהק' דגבי סכינים משמע ברמב"ם דחמץ הוה איסורא בלע, וכרמב"ן דשמו עליו].</w:t>
      </w:r>
    </w:p>
  </w:footnote>
  <w:footnote w:id="926">
    <w:p w14:paraId="2CE65023" w14:textId="77777777" w:rsidR="003B3F2C" w:rsidRDefault="00000000" w:rsidP="00F74CBA">
      <w:pPr>
        <w:pStyle w:val="Footnote"/>
        <w:bidi/>
      </w:pPr>
      <w:r>
        <w:rPr>
          <w:rStyle w:val="ac"/>
          <w:rtl/>
        </w:rPr>
        <w:footnoteRef/>
      </w:r>
      <w:r>
        <w:rPr>
          <w:rtl/>
        </w:rPr>
        <w:t>וכת' דלפ"ז אף בעזרה יש עצה ע"י מילוי גומרי, אלא דכהנים לא טרחי כולי האי. [אבל לתי' הב' אסור מדרבנן, דחיישינן דילמא חייס].</w:t>
      </w:r>
    </w:p>
  </w:footnote>
  <w:footnote w:id="927">
    <w:p w14:paraId="1A9D2BC7" w14:textId="77777777" w:rsidR="003B3F2C" w:rsidRDefault="00000000" w:rsidP="00F74CBA">
      <w:pPr>
        <w:pStyle w:val="Footnote"/>
        <w:bidi/>
      </w:pPr>
      <w:r>
        <w:rPr>
          <w:rStyle w:val="ac"/>
          <w:rtl/>
        </w:rPr>
        <w:footnoteRef/>
      </w:r>
      <w:r>
        <w:rPr>
          <w:rtl/>
        </w:rPr>
        <w:t>וביאר דהלהבה עולה לב' צדדיו. ודלא אמרו חכמים לחוש דפקעי אלא היכא דמתלבן מבחוץ ולא מבפנים. או ע"י מילוי גומרי.</w:t>
      </w:r>
    </w:p>
  </w:footnote>
  <w:footnote w:id="928">
    <w:p w14:paraId="1AA53BB3" w14:textId="77777777" w:rsidR="003B3F2C" w:rsidRDefault="00000000" w:rsidP="00F74CBA">
      <w:pPr>
        <w:pStyle w:val="Footnote"/>
        <w:bidi/>
      </w:pPr>
      <w:r>
        <w:rPr>
          <w:rStyle w:val="ac"/>
          <w:rtl/>
        </w:rPr>
        <w:footnoteRef/>
      </w:r>
      <w:r>
        <w:rPr>
          <w:rtl/>
        </w:rPr>
        <w:t>ונקט דאי חיישינן דפקעי, אף התם יש לחוש לזה.</w:t>
      </w:r>
    </w:p>
  </w:footnote>
  <w:footnote w:id="929">
    <w:p w14:paraId="4FF003AA" w14:textId="77777777" w:rsidR="003B3F2C" w:rsidRDefault="00000000" w:rsidP="00F74CBA">
      <w:pPr>
        <w:pStyle w:val="Footnote"/>
        <w:bidi/>
      </w:pPr>
      <w:r>
        <w:rPr>
          <w:rStyle w:val="ac"/>
          <w:rtl/>
        </w:rPr>
        <w:footnoteRef/>
      </w:r>
      <w:r>
        <w:rPr>
          <w:rtl/>
        </w:rPr>
        <w:t>וכ"כ ה</w:t>
      </w:r>
      <w:r>
        <w:rPr>
          <w:b/>
          <w:bCs/>
          <w:rtl/>
        </w:rPr>
        <w:t>תוס' ר"פ</w:t>
      </w:r>
      <w:r>
        <w:rPr>
          <w:rtl/>
        </w:rPr>
        <w:t xml:space="preserve"> דכלי שנשתמש חמץ חם, אסור להכניס יין לתוכו לפסח [אף דהוה צונן]. [אף לגירסא דידן].</w:t>
      </w:r>
    </w:p>
  </w:footnote>
  <w:footnote w:id="930">
    <w:p w14:paraId="45C96F18" w14:textId="77777777" w:rsidR="003B3F2C" w:rsidRDefault="00000000" w:rsidP="00F74CBA">
      <w:pPr>
        <w:pStyle w:val="Footnote"/>
        <w:bidi/>
      </w:pPr>
      <w:r>
        <w:rPr>
          <w:rStyle w:val="ac"/>
          <w:rtl/>
        </w:rPr>
        <w:footnoteRef/>
      </w:r>
      <w:r>
        <w:rPr>
          <w:rtl/>
        </w:rPr>
        <w:t>וכן כלי חרס חדש, אף דלא הכניסו לקיום.</w:t>
      </w:r>
    </w:p>
  </w:footnote>
  <w:footnote w:id="931">
    <w:p w14:paraId="5BB7B97E" w14:textId="77777777" w:rsidR="003B3F2C" w:rsidRDefault="00000000" w:rsidP="00F74CBA">
      <w:pPr>
        <w:pStyle w:val="Footnote"/>
        <w:bidi/>
      </w:pPr>
      <w:r>
        <w:rPr>
          <w:rStyle w:val="ac"/>
          <w:rtl/>
        </w:rPr>
        <w:footnoteRef/>
      </w:r>
      <w:r>
        <w:rPr>
          <w:rtl/>
        </w:rPr>
        <w:t>ומבואר מדבריהם דלא דנו מצד כבוש כמבושל [ע' בפוסקים (יו"ד קה א) דדעת רש"י דכבוש הוה דוקא בחומץ].</w:t>
      </w:r>
    </w:p>
  </w:footnote>
  <w:footnote w:id="932">
    <w:p w14:paraId="32540572" w14:textId="77777777" w:rsidR="003B3F2C" w:rsidRDefault="00000000" w:rsidP="00F74CBA">
      <w:pPr>
        <w:pStyle w:val="Footnote"/>
        <w:bidi/>
      </w:pPr>
      <w:r>
        <w:rPr>
          <w:rStyle w:val="ac"/>
          <w:rtl/>
        </w:rPr>
        <w:footnoteRef/>
      </w:r>
      <w:r>
        <w:rPr>
          <w:rtl/>
        </w:rPr>
        <w:t>והביא דרש"י התיר וחזר ואסר. [ובתוס' רא"ש כת' דר"ת התיר ושוב אסר].</w:t>
      </w:r>
    </w:p>
  </w:footnote>
  <w:footnote w:id="933">
    <w:p w14:paraId="5C61A4C1" w14:textId="77777777" w:rsidR="003B3F2C" w:rsidRDefault="00000000" w:rsidP="00F74CBA">
      <w:pPr>
        <w:pStyle w:val="Footnote"/>
        <w:bidi/>
      </w:pPr>
      <w:r>
        <w:rPr>
          <w:rStyle w:val="ac"/>
          <w:rtl/>
        </w:rPr>
        <w:footnoteRef/>
      </w:r>
      <w:r>
        <w:rPr>
          <w:rtl/>
        </w:rPr>
        <w:t>וה</w:t>
      </w:r>
      <w:r>
        <w:rPr>
          <w:b/>
          <w:bCs/>
          <w:rtl/>
        </w:rPr>
        <w:t>רא"ש</w:t>
      </w:r>
      <w:r>
        <w:rPr>
          <w:rtl/>
        </w:rPr>
        <w:t xml:space="preserve"> הביא דכ"כ ה</w:t>
      </w:r>
      <w:r>
        <w:rPr>
          <w:b/>
          <w:bCs/>
          <w:rtl/>
        </w:rPr>
        <w:t>ערוך</w:t>
      </w:r>
      <w:r>
        <w:rPr>
          <w:rtl/>
        </w:rPr>
        <w:t xml:space="preserve"> דבית שאור כיון דחריף הוא הוי כרותח ובלע ואין משתמש בו אלא בהגעלה, וכ"ד ה</w:t>
      </w:r>
      <w:r>
        <w:rPr>
          <w:b/>
          <w:bCs/>
          <w:rtl/>
        </w:rPr>
        <w:t>רוקח</w:t>
      </w:r>
      <w:r>
        <w:rPr>
          <w:rtl/>
        </w:rPr>
        <w:t xml:space="preserve"> (רנז) בשם אביו הריב"ק. וכן ה</w:t>
      </w:r>
      <w:r>
        <w:rPr>
          <w:b/>
          <w:bCs/>
          <w:rtl/>
        </w:rPr>
        <w:t>ר"י אבן גיאת</w:t>
      </w:r>
      <w:r>
        <w:rPr>
          <w:rtl/>
        </w:rPr>
        <w:t xml:space="preserve"> ו</w:t>
      </w:r>
      <w:r>
        <w:rPr>
          <w:b/>
          <w:bCs/>
          <w:rtl/>
        </w:rPr>
        <w:t>אבי העזרי</w:t>
      </w:r>
      <w:r>
        <w:rPr>
          <w:rtl/>
        </w:rPr>
        <w:t>, וכן עמא דבר.</w:t>
      </w:r>
    </w:p>
  </w:footnote>
  <w:footnote w:id="934">
    <w:p w14:paraId="28FA5EC0" w14:textId="77777777" w:rsidR="003B3F2C" w:rsidRDefault="00000000" w:rsidP="00F74CBA">
      <w:pPr>
        <w:pStyle w:val="Footnote"/>
        <w:bidi/>
      </w:pPr>
      <w:r>
        <w:rPr>
          <w:rStyle w:val="ac"/>
          <w:rtl/>
        </w:rPr>
        <w:footnoteRef/>
      </w:r>
      <w:r>
        <w:rPr>
          <w:rtl/>
        </w:rPr>
        <w:t>וה</w:t>
      </w:r>
      <w:r>
        <w:rPr>
          <w:b/>
          <w:bCs/>
          <w:rtl/>
        </w:rPr>
        <w:t>רא"ש</w:t>
      </w:r>
      <w:r>
        <w:rPr>
          <w:rtl/>
        </w:rPr>
        <w:t xml:space="preserve"> הביא דברי הר"י ברי"ט אבית חרוסת, וכדאי' (לקמן מ:) דהתבלין גורם להחמיץ. [אך בהמשך מבואר דקאי אף אבית שאור].</w:t>
      </w:r>
    </w:p>
  </w:footnote>
  <w:footnote w:id="935">
    <w:p w14:paraId="2811AF0A" w14:textId="77777777" w:rsidR="003B3F2C" w:rsidRDefault="00000000" w:rsidP="00F74CBA">
      <w:pPr>
        <w:pStyle w:val="Footnote"/>
        <w:bidi/>
      </w:pPr>
      <w:r>
        <w:rPr>
          <w:rStyle w:val="ac"/>
          <w:rtl/>
        </w:rPr>
        <w:footnoteRef/>
      </w:r>
      <w:r>
        <w:rPr>
          <w:rtl/>
        </w:rPr>
        <w:t>והרא"ש כת' דעפ"ז שפיר גרסי' בצונן, וכרי"ף.</w:t>
      </w:r>
    </w:p>
  </w:footnote>
  <w:footnote w:id="936">
    <w:p w14:paraId="4974CA74" w14:textId="77777777" w:rsidR="003B3F2C" w:rsidRDefault="00000000" w:rsidP="00F74CBA">
      <w:pPr>
        <w:pStyle w:val="Footnote"/>
        <w:bidi/>
      </w:pPr>
      <w:r>
        <w:rPr>
          <w:rStyle w:val="ac"/>
          <w:rtl/>
        </w:rPr>
        <w:footnoteRef/>
      </w:r>
      <w:r>
        <w:rPr>
          <w:rtl/>
        </w:rPr>
        <w:t>ולר' אחא בר יעקב (לעיל כט.) קאי כר' יהודה, דס"ל דר' יהודה מודה בחמץ של נכרי שמותר. (אלא דרב אחא חזר בו, וכדאי' כט:).</w:t>
      </w:r>
    </w:p>
  </w:footnote>
  <w:footnote w:id="937">
    <w:p w14:paraId="2087AA58" w14:textId="77777777" w:rsidR="003B3F2C" w:rsidRDefault="00000000" w:rsidP="00F74CBA">
      <w:pPr>
        <w:pStyle w:val="Footnote"/>
        <w:bidi/>
      </w:pPr>
      <w:r>
        <w:rPr>
          <w:rStyle w:val="ac"/>
          <w:rtl/>
        </w:rPr>
        <w:footnoteRef/>
      </w:r>
      <w:r>
        <w:rPr>
          <w:rtl/>
        </w:rPr>
        <w:t>ולשון המשנה בהנאה, וה</w:t>
      </w:r>
      <w:r>
        <w:rPr>
          <w:b/>
          <w:bCs/>
          <w:rtl/>
        </w:rPr>
        <w:t>מהר"ם חלאוה</w:t>
      </w:r>
      <w:r>
        <w:rPr>
          <w:rtl/>
        </w:rPr>
        <w:t xml:space="preserve"> כת' דלאו דוקא, ומותר אף באכילה.</w:t>
      </w:r>
    </w:p>
  </w:footnote>
  <w:footnote w:id="938">
    <w:p w14:paraId="0F9EC285" w14:textId="77777777" w:rsidR="003B3F2C" w:rsidRDefault="00000000" w:rsidP="00F74CBA">
      <w:pPr>
        <w:pStyle w:val="Footnote"/>
        <w:bidi/>
      </w:pPr>
      <w:r>
        <w:rPr>
          <w:rStyle w:val="ac"/>
          <w:rtl/>
        </w:rPr>
        <w:footnoteRef/>
      </w:r>
      <w:r>
        <w:rPr>
          <w:rtl/>
        </w:rPr>
        <w:t>וה</w:t>
      </w:r>
      <w:r>
        <w:rPr>
          <w:b/>
          <w:bCs/>
          <w:rtl/>
        </w:rPr>
        <w:t>ט"ז</w:t>
      </w:r>
      <w:r>
        <w:rPr>
          <w:rtl/>
        </w:rPr>
        <w:t xml:space="preserve"> הוסיף דאי דעתו לפדות ודאי אסור דהו"ל כמטמין בידו.</w:t>
      </w:r>
    </w:p>
  </w:footnote>
  <w:footnote w:id="939">
    <w:p w14:paraId="589925E8" w14:textId="77777777" w:rsidR="003B3F2C" w:rsidRDefault="00000000" w:rsidP="00F74CBA">
      <w:pPr>
        <w:pStyle w:val="Footnote"/>
        <w:bidi/>
      </w:pPr>
      <w:r>
        <w:rPr>
          <w:rStyle w:val="ac"/>
          <w:rtl/>
        </w:rPr>
        <w:footnoteRef/>
      </w:r>
      <w:r>
        <w:rPr>
          <w:rtl/>
        </w:rPr>
        <w:t>וה</w:t>
      </w:r>
      <w:r>
        <w:rPr>
          <w:b/>
          <w:bCs/>
          <w:rtl/>
        </w:rPr>
        <w:t>חק יעקב</w:t>
      </w:r>
      <w:r>
        <w:rPr>
          <w:rtl/>
        </w:rPr>
        <w:t xml:space="preserve"> כת' דאם אמר לעכו"ם [קודם פסח] שלא יפדהו עוד, שוב אין איסור.</w:t>
      </w:r>
    </w:p>
  </w:footnote>
  <w:footnote w:id="940">
    <w:p w14:paraId="06501AF6" w14:textId="77777777" w:rsidR="003B3F2C" w:rsidRDefault="00000000" w:rsidP="00F74CBA">
      <w:pPr>
        <w:pStyle w:val="Footnote"/>
        <w:bidi/>
      </w:pPr>
      <w:r>
        <w:rPr>
          <w:rStyle w:val="ac"/>
          <w:rtl/>
        </w:rPr>
        <w:footnoteRef/>
      </w:r>
      <w:r>
        <w:rPr>
          <w:rtl/>
        </w:rPr>
        <w:t>וכ"כ ה</w:t>
      </w:r>
      <w:r>
        <w:rPr>
          <w:b/>
          <w:bCs/>
          <w:rtl/>
        </w:rPr>
        <w:t>נתיבות</w:t>
      </w:r>
      <w:r>
        <w:rPr>
          <w:rtl/>
        </w:rPr>
        <w:t xml:space="preserve"> (קצט ב) דאביי דהקרקע קנוי למלוה בשעת הלואה כשנותן הכסף הכסף, דהוה כאילו אמר לו קנה מעשיו ולכשאגבך, וכיון דנתרצה להגבותו משדה זו קנה למפרע. כיון דאדעתא דקנין נתן מעות מעיקרא והגוביינא הוא רק </w:t>
      </w:r>
      <w:r>
        <w:rPr>
          <w:i/>
          <w:iCs/>
          <w:rtl/>
        </w:rPr>
        <w:t>כקיום תנאי</w:t>
      </w:r>
      <w:r>
        <w:rPr>
          <w:rtl/>
        </w:rPr>
        <w:t xml:space="preserve"> דלא בעי קנין. והנתיבות פי' עפ"ז דעת הרמב"ם דקונים בחוב. דכיון דהגיע זמן פרעון דעת ה</w:t>
      </w:r>
      <w:r>
        <w:rPr>
          <w:b/>
          <w:bCs/>
          <w:rtl/>
        </w:rPr>
        <w:t>בעה"ת</w:t>
      </w:r>
      <w:r>
        <w:rPr>
          <w:rtl/>
        </w:rPr>
        <w:t xml:space="preserve"> (מג ב ד, וי"א בשו"ע קג ו) דאף לרבא אמרי' למפרע הוא גובה. (ע"ע בהערה בסמוך).</w:t>
      </w:r>
    </w:p>
  </w:footnote>
  <w:footnote w:id="941">
    <w:p w14:paraId="4A271580" w14:textId="77777777" w:rsidR="003B3F2C" w:rsidRDefault="00000000" w:rsidP="00F74CBA">
      <w:pPr>
        <w:pStyle w:val="Footnote"/>
        <w:bidi/>
      </w:pPr>
      <w:r>
        <w:rPr>
          <w:rStyle w:val="ac"/>
          <w:rtl/>
        </w:rPr>
        <w:footnoteRef/>
      </w:r>
      <w:r>
        <w:rPr>
          <w:rtl/>
        </w:rPr>
        <w:t>דגדר שעבוד נכסים דהקרקע הוא ערב לפרעון החוב, והיינו שמקבל זכותו מגוף הקרקע. ואביי ס"ל דגדר הדבר דנתברר שגבה זכותו.</w:t>
      </w:r>
    </w:p>
  </w:footnote>
  <w:footnote w:id="942">
    <w:p w14:paraId="5870A9F0" w14:textId="77777777" w:rsidR="003B3F2C" w:rsidRDefault="00000000" w:rsidP="00F74CBA">
      <w:pPr>
        <w:pStyle w:val="Footnote"/>
        <w:bidi/>
      </w:pPr>
      <w:r>
        <w:rPr>
          <w:rStyle w:val="ac"/>
          <w:rtl/>
        </w:rPr>
        <w:footnoteRef/>
      </w:r>
      <w:r>
        <w:rPr>
          <w:rtl/>
        </w:rPr>
        <w:t>וה</w:t>
      </w:r>
      <w:r>
        <w:rPr>
          <w:b/>
          <w:bCs/>
          <w:rtl/>
        </w:rPr>
        <w:t>גרי"ז</w:t>
      </w:r>
      <w:r>
        <w:rPr>
          <w:rtl/>
        </w:rPr>
        <w:t xml:space="preserve"> (הל' שכנים) כ' דאף למ"ד למפרע הוא גובה מ"מ בעינן טריפה, ונתקיימה השדה בידו רק משעת טריפה. והיא הגורמת לביטול מכירתו של הלוקח, ועי"ז נתקיים זכות המלוה למפרע. [דהגבייה הוא המזכה את הממון ולא רק קיום תנאי, אלא שעל ידו נהיה לו זכות משעה ראשונה].</w:t>
      </w:r>
    </w:p>
  </w:footnote>
  <w:footnote w:id="943">
    <w:p w14:paraId="75343F3D" w14:textId="77777777" w:rsidR="003B3F2C" w:rsidRDefault="00000000" w:rsidP="00F74CBA">
      <w:pPr>
        <w:pStyle w:val="Footnote"/>
        <w:bidi/>
      </w:pPr>
      <w:r>
        <w:rPr>
          <w:rStyle w:val="ac"/>
          <w:rtl/>
        </w:rPr>
        <w:footnoteRef/>
      </w:r>
      <w:r>
        <w:rPr>
          <w:rtl/>
        </w:rPr>
        <w:t>ועד"ז כת' ה</w:t>
      </w:r>
      <w:r>
        <w:rPr>
          <w:b/>
          <w:bCs/>
          <w:rtl/>
        </w:rPr>
        <w:t>תומים</w:t>
      </w:r>
      <w:r>
        <w:rPr>
          <w:rtl/>
        </w:rPr>
        <w:t xml:space="preserve"> (קג ו). אבל ה</w:t>
      </w:r>
      <w:r>
        <w:rPr>
          <w:b/>
          <w:bCs/>
          <w:rtl/>
        </w:rPr>
        <w:t>מלא הרועים</w:t>
      </w:r>
      <w:r>
        <w:rPr>
          <w:rtl/>
        </w:rPr>
        <w:t xml:space="preserve"> נקט דלאביי כשהלוקח השביח אין לו זכות בזה, דגבה למפרע והוה כלוקח מגזלן (ע' ב"מ יד:). ושוב כת' דצ"ל דאף לאביי סוף סוף הוה מצי לסלק בזוזי. (וע"ע ש"ך חו"מ עב ט. ואכמ"ל).</w:t>
      </w:r>
    </w:p>
  </w:footnote>
  <w:footnote w:id="944">
    <w:p w14:paraId="706B0C4E" w14:textId="77777777" w:rsidR="003B3F2C" w:rsidRDefault="00000000" w:rsidP="00F74CBA">
      <w:pPr>
        <w:pStyle w:val="Footnote"/>
        <w:bidi/>
      </w:pPr>
      <w:r>
        <w:rPr>
          <w:rStyle w:val="ac"/>
          <w:rtl/>
        </w:rPr>
        <w:footnoteRef/>
      </w:r>
      <w:r>
        <w:rPr>
          <w:rtl/>
        </w:rPr>
        <w:t>(ע' ב"ב עב ורשב"א שם).</w:t>
      </w:r>
    </w:p>
  </w:footnote>
  <w:footnote w:id="945">
    <w:p w14:paraId="55C403FF" w14:textId="77777777" w:rsidR="003B3F2C" w:rsidRDefault="00000000" w:rsidP="00F74CBA">
      <w:pPr>
        <w:pStyle w:val="Footnote"/>
        <w:bidi/>
      </w:pPr>
      <w:r>
        <w:rPr>
          <w:rStyle w:val="ac"/>
          <w:rtl/>
        </w:rPr>
        <w:footnoteRef/>
      </w:r>
      <w:r>
        <w:rPr>
          <w:rtl/>
        </w:rPr>
        <w:t>והחפץ מתחלק לזמנים, עי"ש שהאריך ביסוד זה. ועד"ז ביאר גדר קנין 'אחריך'.</w:t>
      </w:r>
    </w:p>
  </w:footnote>
  <w:footnote w:id="946">
    <w:p w14:paraId="5BDA2A9F" w14:textId="77777777" w:rsidR="003B3F2C" w:rsidRDefault="00000000" w:rsidP="00F74CBA">
      <w:pPr>
        <w:pStyle w:val="Footnote"/>
        <w:bidi/>
      </w:pPr>
      <w:r>
        <w:rPr>
          <w:rStyle w:val="ac"/>
          <w:rtl/>
        </w:rPr>
        <w:footnoteRef/>
      </w:r>
      <w:r>
        <w:rPr>
          <w:rtl/>
        </w:rPr>
        <w:t>ועי"ז פקע מה שהקדיש הקודם, דמשעה זו והלאה קנוי למלוה מעיקרא, והוה ברשותו. [והיכא דכבר קנה הזמן של אח"כ, ממילא פקע זכותו של זה. ולא אמרי' בכה"ג לא פקע בכדי].</w:t>
      </w:r>
    </w:p>
  </w:footnote>
  <w:footnote w:id="947">
    <w:p w14:paraId="5BA1FF8F" w14:textId="77777777" w:rsidR="003B3F2C" w:rsidRDefault="00000000" w:rsidP="00F74CBA">
      <w:pPr>
        <w:pStyle w:val="Footnote"/>
        <w:bidi/>
      </w:pPr>
      <w:r>
        <w:rPr>
          <w:rStyle w:val="ac"/>
          <w:rtl/>
        </w:rPr>
        <w:footnoteRef/>
      </w:r>
      <w:r>
        <w:rPr>
          <w:rtl/>
        </w:rPr>
        <w:t>אבל אי לא אמר מעכשיו הוה אסמכתא (ע' ב"מ סו.).</w:t>
      </w:r>
    </w:p>
  </w:footnote>
  <w:footnote w:id="948">
    <w:p w14:paraId="70D5FD11" w14:textId="77777777" w:rsidR="003B3F2C" w:rsidRDefault="00000000" w:rsidP="00F74CBA">
      <w:pPr>
        <w:pStyle w:val="Footnote"/>
        <w:bidi/>
      </w:pPr>
      <w:r>
        <w:rPr>
          <w:rStyle w:val="ac"/>
          <w:rtl/>
        </w:rPr>
        <w:footnoteRef/>
      </w:r>
      <w:r>
        <w:rPr>
          <w:rtl/>
        </w:rPr>
        <w:t>ומבואר מדבריו דאי למפרע גובה היה אוכל פירות. [ולשיטתו דלמפרע גובה דוקא בדאמר מעכשיו].</w:t>
      </w:r>
    </w:p>
  </w:footnote>
  <w:footnote w:id="949">
    <w:p w14:paraId="5C5A797F" w14:textId="77777777" w:rsidR="003B3F2C" w:rsidRDefault="00000000" w:rsidP="00F74CBA">
      <w:pPr>
        <w:pStyle w:val="Footnote"/>
        <w:bidi/>
      </w:pPr>
      <w:r>
        <w:rPr>
          <w:rStyle w:val="ac"/>
          <w:rtl/>
        </w:rPr>
        <w:footnoteRef/>
      </w:r>
      <w:r>
        <w:rPr>
          <w:rtl/>
        </w:rPr>
        <w:t>דהאיך יקנה הבע"ח נכסי דלוה כי ליתנהו בידיה. וע"כ ש"מ דאיתיה בידיה.</w:t>
      </w:r>
    </w:p>
  </w:footnote>
  <w:footnote w:id="950">
    <w:p w14:paraId="15F3F4F3" w14:textId="77777777" w:rsidR="003B3F2C" w:rsidRDefault="00000000" w:rsidP="00F74CBA">
      <w:pPr>
        <w:pStyle w:val="Footnote"/>
        <w:bidi/>
      </w:pPr>
      <w:r>
        <w:rPr>
          <w:rStyle w:val="ac"/>
          <w:rtl/>
        </w:rPr>
        <w:footnoteRef/>
      </w:r>
      <w:r>
        <w:rPr>
          <w:rtl/>
        </w:rPr>
        <w:t>דאי שיעבודא לאו דאורייתא, א"כ שפיר הקדיש הלווה. והיאך הפקיעו חכמים שיצאו הקדש לחולין. וכת' דאפשר כיון שתקנו חכמים שיעבוד נכסים, אוקמוה ברשות המלוה וממילא דאין יכול להקדיש והו"ל כמקדיש דבר שאינו שלו. אך הק' דבגמ' (סוף ב"ב) מבואר דלמ"ד שעבודא לאו דאורייתא, לא אמרי' דרבנן תקנו שעבוד גמור.</w:t>
      </w:r>
    </w:p>
  </w:footnote>
  <w:footnote w:id="951">
    <w:p w14:paraId="4B08D2C3" w14:textId="77777777" w:rsidR="003B3F2C" w:rsidRDefault="00000000" w:rsidP="00F74CBA">
      <w:pPr>
        <w:pStyle w:val="Footnote"/>
        <w:bidi/>
      </w:pPr>
      <w:r>
        <w:rPr>
          <w:rStyle w:val="ac"/>
          <w:rtl/>
        </w:rPr>
        <w:footnoteRef/>
      </w:r>
      <w:r>
        <w:rPr>
          <w:rtl/>
        </w:rPr>
        <w:t>דאביי ס"ל דהיכא דשעבד להדיא לגבות מעידית אינו גובה מיתמי. ותוס' ביארו דס"ל דשעבוד [מיורשים] לאו דאורייתא [א"נ לא פלוג]. וה</w:t>
      </w:r>
      <w:r>
        <w:rPr>
          <w:b/>
          <w:bCs/>
          <w:rtl/>
        </w:rPr>
        <w:t>קצות</w:t>
      </w:r>
      <w:r>
        <w:rPr>
          <w:rtl/>
        </w:rPr>
        <w:t xml:space="preserve"> (לט א) יישב דאביי ס"ל דשעבוד דממילא הוה דאורייתא. אבל ל"מ לשעבד עצמו מדאורייתא. ו</w:t>
      </w:r>
      <w:r>
        <w:rPr>
          <w:b/>
          <w:bCs/>
          <w:rtl/>
        </w:rPr>
        <w:t>תוס'</w:t>
      </w:r>
      <w:r>
        <w:rPr>
          <w:rtl/>
        </w:rPr>
        <w:t xml:space="preserve"> (הנ"ל) קאי לענין שעבד עצמו בבינונית. ובזה אביי ס"ל דמיתמי דינו מדאורייתא בזיבורית, אף היכא דשעבד עצמו. [וצ"ע דהתם קאי אף לענין נזקין].</w:t>
      </w:r>
    </w:p>
  </w:footnote>
  <w:footnote w:id="952">
    <w:p w14:paraId="2C8A5D6E" w14:textId="77777777" w:rsidR="003B3F2C" w:rsidRDefault="00000000" w:rsidP="00F74CBA">
      <w:pPr>
        <w:pStyle w:val="Footnote"/>
        <w:bidi/>
      </w:pPr>
      <w:r>
        <w:rPr>
          <w:rStyle w:val="ac"/>
          <w:rtl/>
        </w:rPr>
        <w:footnoteRef/>
      </w:r>
      <w:r>
        <w:rPr>
          <w:rtl/>
        </w:rPr>
        <w:t>אבל ב</w:t>
      </w:r>
      <w:r>
        <w:rPr>
          <w:b/>
          <w:bCs/>
          <w:rtl/>
        </w:rPr>
        <w:t>הג' החת"ס</w:t>
      </w:r>
      <w:r>
        <w:rPr>
          <w:rtl/>
        </w:rPr>
        <w:t xml:space="preserve"> הגיה ברש"י להיפך, אף דהוה ברשותו אינו שלו, ודרשינן כי יקדיש את ביתו שלו.</w:t>
      </w:r>
    </w:p>
  </w:footnote>
  <w:footnote w:id="953">
    <w:p w14:paraId="532F0F97" w14:textId="77777777" w:rsidR="003B3F2C" w:rsidRDefault="00000000" w:rsidP="00F74CBA">
      <w:pPr>
        <w:pStyle w:val="Footnote"/>
        <w:bidi/>
      </w:pPr>
      <w:r>
        <w:rPr>
          <w:rStyle w:val="ac"/>
          <w:rtl/>
        </w:rPr>
        <w:footnoteRef/>
      </w:r>
      <w:r>
        <w:rPr>
          <w:rtl/>
        </w:rPr>
        <w:t>וביאר דלא הוה דבר שלא בא לעולם. וכדאי' (כתובות נט:) דלכשאפדנו נחשב בא לעולם. [ויל"ד דעכ"פ יוכל לחזור בו עד שיפדנו]. ועוד יש שפי' דאי גובה משאר נכסים לבסוף [או פרעו במעות], איגלאי מילתא דלא הוה משועבד, וחל המכר.</w:t>
      </w:r>
    </w:p>
  </w:footnote>
  <w:footnote w:id="954">
    <w:p w14:paraId="4F75EA66" w14:textId="77777777" w:rsidR="003B3F2C" w:rsidRDefault="00000000" w:rsidP="00F74CBA">
      <w:pPr>
        <w:pStyle w:val="Footnote"/>
        <w:bidi/>
      </w:pPr>
      <w:r>
        <w:rPr>
          <w:rStyle w:val="ac"/>
          <w:rtl/>
        </w:rPr>
        <w:footnoteRef/>
      </w:r>
      <w:r>
        <w:rPr>
          <w:rtl/>
        </w:rPr>
        <w:t>וה</w:t>
      </w:r>
      <w:r>
        <w:rPr>
          <w:b/>
          <w:bCs/>
          <w:rtl/>
        </w:rPr>
        <w:t>קובה"ע</w:t>
      </w:r>
      <w:r>
        <w:rPr>
          <w:rtl/>
        </w:rPr>
        <w:t xml:space="preserve"> (נב ה) ביאר דאינו ברשותו לעכב את הבע"ח מלגבות. אבל גוף המכירה חל, משום דהמכירה אינה מפריעה לגביית הבע"ח.</w:t>
      </w:r>
    </w:p>
  </w:footnote>
  <w:footnote w:id="955">
    <w:p w14:paraId="79AE1D06" w14:textId="77777777" w:rsidR="003B3F2C" w:rsidRDefault="00000000" w:rsidP="00F74CBA">
      <w:pPr>
        <w:pStyle w:val="Footnote"/>
        <w:bidi/>
      </w:pPr>
      <w:r>
        <w:rPr>
          <w:rStyle w:val="ac"/>
          <w:rtl/>
        </w:rPr>
        <w:footnoteRef/>
      </w:r>
      <w:r>
        <w:rPr>
          <w:rtl/>
        </w:rPr>
        <w:t>וה</w:t>
      </w:r>
      <w:r>
        <w:rPr>
          <w:b/>
          <w:bCs/>
          <w:rtl/>
        </w:rPr>
        <w:t>נתיבות</w:t>
      </w:r>
      <w:r>
        <w:rPr>
          <w:rtl/>
        </w:rPr>
        <w:t xml:space="preserve"> (לז יג) כת' דהיכא דנתייאש הלווה מהחפץ המשועבד פקע השעבוד. דיאוש מהני בדבר שאינו ברשותו [וחלק אמש"כ ה</w:t>
      </w:r>
      <w:r>
        <w:rPr>
          <w:b/>
          <w:bCs/>
          <w:rtl/>
        </w:rPr>
        <w:t>תומים</w:t>
      </w:r>
      <w:r>
        <w:rPr>
          <w:rtl/>
        </w:rPr>
        <w:t xml:space="preserve"> שם יח]. וה</w:t>
      </w:r>
      <w:r>
        <w:rPr>
          <w:b/>
          <w:bCs/>
          <w:rtl/>
        </w:rPr>
        <w:t>נתיבות</w:t>
      </w:r>
      <w:r>
        <w:rPr>
          <w:rtl/>
        </w:rPr>
        <w:t xml:space="preserve"> (מהד' שו"ע) כת' דאף דבגר שמת [שהלווה מת] לא פקע השעבוד, היינו משום דזכות הלווה אינו מעכב על המלוה. אבל ביאוש גוף החפץ של הלווה, ומש"ה המלוה אינו יכול לזכות. וכיון שנתייאש פקע השעבוד].</w:t>
      </w:r>
    </w:p>
  </w:footnote>
  <w:footnote w:id="956">
    <w:p w14:paraId="279C6472" w14:textId="77777777" w:rsidR="003B3F2C" w:rsidRDefault="00000000" w:rsidP="00F74CBA">
      <w:pPr>
        <w:pStyle w:val="Footnote"/>
        <w:bidi/>
      </w:pPr>
      <w:r>
        <w:rPr>
          <w:rStyle w:val="ac"/>
          <w:rtl/>
        </w:rPr>
        <w:footnoteRef/>
      </w:r>
      <w:r>
        <w:rPr>
          <w:rtl/>
        </w:rPr>
        <w:t xml:space="preserve">ובחי' </w:t>
      </w:r>
      <w:r>
        <w:rPr>
          <w:b/>
          <w:bCs/>
          <w:rtl/>
        </w:rPr>
        <w:t>ר' שמעון</w:t>
      </w:r>
      <w:r>
        <w:rPr>
          <w:rtl/>
        </w:rPr>
        <w:t xml:space="preserve"> (קו' השעבודים ד) ביאר דאילו היה מוכרו לגמרי לא היה יכול לגבות ממנו. דגדר שעבוד נכסים הוא שעומד לחוב הלוה, ונחשב פריעת הלוה ממנו, ואם ימכר לאחר לא נחשב גביית החוב. שאין משמעות לגבייה מהקרקע ולא מהבעלים. וע"כ דיש שיור במכירה שלענין גביית המלוה הוה ברשות הלוה, וזהו כוונת רש"י דאינו ברשותו לענין למכור זכות זו.</w:t>
      </w:r>
    </w:p>
  </w:footnote>
  <w:footnote w:id="957">
    <w:p w14:paraId="35C6273B" w14:textId="77777777" w:rsidR="003B3F2C" w:rsidRDefault="00000000" w:rsidP="00F74CBA">
      <w:pPr>
        <w:pStyle w:val="Footnote"/>
        <w:bidi/>
      </w:pPr>
      <w:r>
        <w:rPr>
          <w:rStyle w:val="ac"/>
          <w:rtl/>
        </w:rPr>
        <w:footnoteRef/>
      </w:r>
      <w:r>
        <w:rPr>
          <w:rtl/>
        </w:rPr>
        <w:t>דכיון דהמכר בטל [מכאן ולהבא] הדין נותן שיחזיר לו מעותיו מחמת עצם המכירה. ועפ"ז ביאר דברי ה</w:t>
      </w:r>
      <w:r>
        <w:rPr>
          <w:b/>
          <w:bCs/>
          <w:rtl/>
        </w:rPr>
        <w:t>רמב"ם</w:t>
      </w:r>
      <w:r>
        <w:rPr>
          <w:rtl/>
        </w:rPr>
        <w:t xml:space="preserve"> (מכירה יט ג) דהיכא דהתנה דאינו מקבל אחריות מהני רק משום דתנאי שבממון. וכת' דנפק"מ דהיכא דהוזל, צריך לשלם כשעת מכירה. ובסו"ד הביא ד</w:t>
      </w:r>
      <w:r>
        <w:rPr>
          <w:b/>
          <w:bCs/>
          <w:rtl/>
        </w:rPr>
        <w:t>ה"ה</w:t>
      </w:r>
      <w:r>
        <w:rPr>
          <w:rtl/>
        </w:rPr>
        <w:t xml:space="preserve"> (מלוה כה ז) כת' דלא כן בדעת הרמב"ם. [ואכמ"ל].</w:t>
      </w:r>
    </w:p>
  </w:footnote>
  <w:footnote w:id="958">
    <w:p w14:paraId="0DDBD6A8" w14:textId="77777777" w:rsidR="003B3F2C" w:rsidRDefault="00000000" w:rsidP="00F74CBA">
      <w:pPr>
        <w:pStyle w:val="Footnote"/>
        <w:bidi/>
      </w:pPr>
      <w:r>
        <w:rPr>
          <w:rStyle w:val="ac"/>
          <w:rtl/>
        </w:rPr>
        <w:footnoteRef/>
      </w:r>
      <w:r>
        <w:rPr>
          <w:rtl/>
        </w:rPr>
        <w:t>וה</w:t>
      </w:r>
      <w:r>
        <w:rPr>
          <w:b/>
          <w:bCs/>
          <w:rtl/>
        </w:rPr>
        <w:t>מהר"ם חלאוה</w:t>
      </w:r>
      <w:r>
        <w:rPr>
          <w:rtl/>
        </w:rPr>
        <w:t xml:space="preserve"> הביא כן בשם ה</w:t>
      </w:r>
      <w:r>
        <w:rPr>
          <w:b/>
          <w:bCs/>
          <w:rtl/>
        </w:rPr>
        <w:t>ראב"ד</w:t>
      </w:r>
      <w:r>
        <w:rPr>
          <w:rtl/>
        </w:rPr>
        <w:t>, דאף מדינא דאין הקדש יוצא בלא פדיון. [וצ"ע מדבריו בהשגות הנ"ל].</w:t>
      </w:r>
    </w:p>
  </w:footnote>
  <w:footnote w:id="959">
    <w:p w14:paraId="45C6A4CD" w14:textId="77777777" w:rsidR="003B3F2C" w:rsidRDefault="00000000" w:rsidP="00F74CBA">
      <w:pPr>
        <w:pStyle w:val="Footnote"/>
        <w:bidi/>
      </w:pPr>
      <w:r>
        <w:rPr>
          <w:rStyle w:val="ac"/>
          <w:rtl/>
        </w:rPr>
        <w:footnoteRef/>
      </w:r>
      <w:r>
        <w:rPr>
          <w:rtl/>
        </w:rPr>
        <w:t>ולרבא אינו מכור. ה</w:t>
      </w:r>
      <w:r>
        <w:rPr>
          <w:b/>
          <w:bCs/>
          <w:rtl/>
        </w:rPr>
        <w:t>ראב"ד</w:t>
      </w:r>
      <w:r>
        <w:rPr>
          <w:rtl/>
        </w:rPr>
        <w:t xml:space="preserve"> (לרי"ף) הק' דאי' (ב"מ טז.) הגוזל שדה ומכרו, וחזר וגבאו בחובו, היכא דיש קרקע אחרת מהני להעמידו בפני בע"ח. וה"נ יקנה לוקח מטעם זה.</w:t>
      </w:r>
    </w:p>
    <w:p w14:paraId="70AD2808" w14:textId="77777777" w:rsidR="003B3F2C" w:rsidRDefault="00000000" w:rsidP="00F74CBA">
      <w:pPr>
        <w:pStyle w:val="Footnote"/>
        <w:bidi/>
      </w:pPr>
      <w:r>
        <w:rPr>
          <w:rtl/>
        </w:rPr>
        <w:tab/>
        <w:t>ותי' דדוקא גזלן דקיימא ארעא בידיה אמרי' דסמיך אהימנותי', שיחזור ויעמידנו בידו. אבל הכא דלא קאי מלוה בגויה דארעא ולא ידע אי מסלק ליה בזוזי, ולא סמכא דעתיה עליו כלל. והו"ל כמי שאמר שדה זו לכשאקחנה מכורה לך (כתובות נט.) דלאו כלום הוא.</w:t>
      </w:r>
    </w:p>
  </w:footnote>
  <w:footnote w:id="960">
    <w:p w14:paraId="3DE5B9C3" w14:textId="77777777" w:rsidR="003B3F2C" w:rsidRDefault="00000000" w:rsidP="00F74CBA">
      <w:pPr>
        <w:pStyle w:val="Footnote"/>
        <w:bidi/>
      </w:pPr>
      <w:r>
        <w:rPr>
          <w:rStyle w:val="ac"/>
          <w:rtl/>
        </w:rPr>
        <w:footnoteRef/>
      </w:r>
      <w:r>
        <w:rPr>
          <w:rtl/>
        </w:rPr>
        <w:t>ופ</w:t>
      </w:r>
      <w:r>
        <w:rPr>
          <w:b/>
          <w:bCs/>
          <w:rtl/>
        </w:rPr>
        <w:t>רש"י</w:t>
      </w:r>
      <w:r>
        <w:rPr>
          <w:rtl/>
        </w:rPr>
        <w:t xml:space="preserve"> דאח"כ חוזר בו מההקדש. דאי רוצה להקדיש מכאן ולהבא, ודאי מהני.</w:t>
      </w:r>
    </w:p>
    <w:p w14:paraId="3114353F" w14:textId="77777777" w:rsidR="003B3F2C" w:rsidRDefault="00000000" w:rsidP="00F74CBA">
      <w:pPr>
        <w:pStyle w:val="Footnote"/>
        <w:bidi/>
      </w:pPr>
      <w:r>
        <w:rPr>
          <w:rtl/>
        </w:rPr>
        <w:tab/>
        <w:t>ומשמע ברש"י דצריך 'חזרה', ולכאו' לאו דוקא. דהמקדיש דבר שאינו שלו [מעכשיו] וחזר וקנאו לא אמרי' דחל מכאן ולהבא. ואף לר' מאיר דאדם מקנה דבר שלא בא לעולם היינו כשאמר מעיקרא לכשיבוא. ועוד אם הקדישו [או נדר להקדישו] האיך יוכל לחזור בו, הא אמירתו לגבוה הוה נדר. ואף בדבר שלא בא לעולם, ע' נדרים כט: ור"ן (הודפס שם ל.).</w:t>
      </w:r>
    </w:p>
  </w:footnote>
  <w:footnote w:id="961">
    <w:p w14:paraId="6F4B8FB2" w14:textId="77777777" w:rsidR="003B3F2C" w:rsidRDefault="00000000" w:rsidP="00F74CBA">
      <w:pPr>
        <w:pStyle w:val="Footnote"/>
        <w:bidi/>
      </w:pPr>
      <w:r>
        <w:rPr>
          <w:rStyle w:val="ac"/>
          <w:rtl/>
        </w:rPr>
        <w:footnoteRef/>
      </w:r>
      <w:r>
        <w:rPr>
          <w:rtl/>
        </w:rPr>
        <w:t>ו</w:t>
      </w:r>
      <w:r>
        <w:rPr>
          <w:b/>
          <w:bCs/>
          <w:rtl/>
        </w:rPr>
        <w:t>תוס</w:t>
      </w:r>
      <w:r>
        <w:rPr>
          <w:rtl/>
        </w:rPr>
        <w:t>' כת' ואף דתקנו דמהני מכירת שטרות, לא תקנו דמהני להקדיש. דאין להקדש כ"כ צורך. [ועיל"ד דתקנו דוקא ע"י מסירת השטר בפועל, וזה לא שייך בהקדש].</w:t>
      </w:r>
    </w:p>
  </w:footnote>
  <w:footnote w:id="962">
    <w:p w14:paraId="40D48963" w14:textId="77777777" w:rsidR="003B3F2C" w:rsidRDefault="00000000" w:rsidP="00F74CBA">
      <w:pPr>
        <w:pStyle w:val="Footnote"/>
        <w:bidi/>
      </w:pPr>
      <w:r>
        <w:rPr>
          <w:rStyle w:val="ac"/>
          <w:rtl/>
        </w:rPr>
        <w:footnoteRef/>
      </w:r>
      <w:r>
        <w:rPr>
          <w:rtl/>
        </w:rPr>
        <w:t>ולכאורה תוס' (הנ"ל) באו לחלוק על דעת ר"ת (הו' בראשונים כתובות פו, וע"ע תוס' ב"מ נו:) דמכירת שטרות דאורייתא, שמוכר את שעבוד הנכסים. [ונח' אי יש חסרון 'אינו ברשותו' בזכות זה בקרקע, דמחוסר גוביינא. ואכמ"ל].</w:t>
      </w:r>
    </w:p>
  </w:footnote>
  <w:footnote w:id="963">
    <w:p w14:paraId="34A78032" w14:textId="77777777" w:rsidR="003B3F2C" w:rsidRDefault="00000000" w:rsidP="00F74CBA">
      <w:pPr>
        <w:pStyle w:val="Footnote"/>
        <w:bidi/>
      </w:pPr>
      <w:r>
        <w:rPr>
          <w:rStyle w:val="ac"/>
          <w:rtl/>
        </w:rPr>
        <w:footnoteRef/>
      </w:r>
      <w:r>
        <w:rPr>
          <w:rtl/>
        </w:rPr>
        <w:t>והראב"ד לרי"ף הביא דרב האי גאון תי' לחלק בין כשיש נכסים אחרים בני חורין.</w:t>
      </w:r>
    </w:p>
  </w:footnote>
  <w:footnote w:id="964">
    <w:p w14:paraId="18EDC0DA" w14:textId="77777777" w:rsidR="003B3F2C" w:rsidRDefault="00000000" w:rsidP="00F74CBA">
      <w:pPr>
        <w:pStyle w:val="Footnote"/>
        <w:bidi/>
      </w:pPr>
      <w:r>
        <w:rPr>
          <w:rStyle w:val="ac"/>
          <w:rtl/>
        </w:rPr>
        <w:footnoteRef/>
      </w:r>
      <w:r>
        <w:rPr>
          <w:rtl/>
        </w:rPr>
        <w:t>וה</w:t>
      </w:r>
      <w:r>
        <w:rPr>
          <w:b/>
          <w:bCs/>
          <w:rtl/>
        </w:rPr>
        <w:t>קצות</w:t>
      </w:r>
      <w:r>
        <w:rPr>
          <w:rtl/>
        </w:rPr>
        <w:t xml:space="preserve"> הוכיח כן, דהא לרש"י הקרקע אינו ברשותו של לווה מחמת השעבוד. וה</w:t>
      </w:r>
      <w:r>
        <w:rPr>
          <w:b/>
          <w:bCs/>
          <w:rtl/>
        </w:rPr>
        <w:t>אחרונים</w:t>
      </w:r>
      <w:r>
        <w:rPr>
          <w:rtl/>
        </w:rPr>
        <w:t xml:space="preserve"> דחו דכוונת רש"י דאינו ברשותו להקדיש את כולו. ומ"מ מהני הקדש על גוף השדה. וממילא אמרי' דהקדש לא פקע בכדי.</w:t>
      </w:r>
    </w:p>
  </w:footnote>
  <w:footnote w:id="965">
    <w:p w14:paraId="740C37FE" w14:textId="77777777" w:rsidR="003B3F2C" w:rsidRDefault="00000000" w:rsidP="00F74CBA">
      <w:pPr>
        <w:pStyle w:val="Footnote"/>
        <w:bidi/>
      </w:pPr>
      <w:r>
        <w:rPr>
          <w:rStyle w:val="ac"/>
          <w:rtl/>
        </w:rPr>
        <w:footnoteRef/>
      </w:r>
      <w:r>
        <w:rPr>
          <w:rtl/>
        </w:rPr>
        <w:t>והקצות הביא דכ"מ ב</w:t>
      </w:r>
      <w:r>
        <w:rPr>
          <w:b/>
          <w:bCs/>
          <w:rtl/>
        </w:rPr>
        <w:t>תוס' רא"ש</w:t>
      </w:r>
      <w:r>
        <w:rPr>
          <w:rtl/>
        </w:rPr>
        <w:t xml:space="preserve"> (יבמות מו. עי"ש היטב). וע"ע שיטמ"ק (כתובות נט:) בשם רש"י מה"ק.</w:t>
      </w:r>
    </w:p>
  </w:footnote>
  <w:footnote w:id="966">
    <w:p w14:paraId="13CD1272" w14:textId="77777777" w:rsidR="003B3F2C" w:rsidRDefault="00000000" w:rsidP="00F74CBA">
      <w:pPr>
        <w:pStyle w:val="Footnote"/>
        <w:bidi/>
      </w:pPr>
      <w:r>
        <w:rPr>
          <w:rStyle w:val="ac"/>
          <w:rtl/>
        </w:rPr>
        <w:footnoteRef/>
      </w:r>
      <w:r>
        <w:rPr>
          <w:rtl/>
        </w:rPr>
        <w:t>אבל לאביי דלמפרע הוא גובה, פקע ההקדש. [דכיון דהוה למפרע לא אמרי' דלא פקע בכדי]. [ויל"ד דאף לאביי צריך מעשה גבייה, והאיך מהני בזה מעשה גבייה].</w:t>
      </w:r>
    </w:p>
  </w:footnote>
  <w:footnote w:id="967">
    <w:p w14:paraId="3D496CF7" w14:textId="77777777" w:rsidR="003B3F2C" w:rsidRDefault="00000000" w:rsidP="00F74CBA">
      <w:pPr>
        <w:pStyle w:val="Footnote"/>
        <w:bidi/>
      </w:pPr>
      <w:r>
        <w:rPr>
          <w:rStyle w:val="ac"/>
          <w:rtl/>
        </w:rPr>
        <w:footnoteRef/>
      </w:r>
      <w:r>
        <w:rPr>
          <w:rtl/>
        </w:rPr>
        <w:t>וה</w:t>
      </w:r>
      <w:r>
        <w:rPr>
          <w:b/>
          <w:bCs/>
          <w:rtl/>
        </w:rPr>
        <w:t>קובה"ע</w:t>
      </w:r>
      <w:r>
        <w:rPr>
          <w:rtl/>
        </w:rPr>
        <w:t xml:space="preserve"> (שם ה) תמה דל"ש בזה גדר פדיון, דאין דבר אחר נתפס במקומו. ואין פודין בשטרות, וכ"ש במלוה דידיה.</w:t>
      </w:r>
    </w:p>
  </w:footnote>
  <w:footnote w:id="968">
    <w:p w14:paraId="44E6197F" w14:textId="77777777" w:rsidR="003B3F2C" w:rsidRDefault="00000000" w:rsidP="00F74CBA">
      <w:pPr>
        <w:pStyle w:val="Footnote"/>
        <w:bidi/>
      </w:pPr>
      <w:r>
        <w:rPr>
          <w:rStyle w:val="ac"/>
          <w:rtl/>
        </w:rPr>
        <w:footnoteRef/>
      </w:r>
      <w:r>
        <w:rPr>
          <w:rtl/>
        </w:rPr>
        <w:t>וב</w:t>
      </w:r>
      <w:r>
        <w:rPr>
          <w:b/>
          <w:bCs/>
          <w:rtl/>
        </w:rPr>
        <w:t>ס' הישר</w:t>
      </w:r>
      <w:r>
        <w:rPr>
          <w:rtl/>
        </w:rPr>
        <w:t xml:space="preserve"> (שם, הו' ברשב"א גיטין מ: וע' רע"א ב"ק לג:) ביאר דמטלטלין מחוסר גוביינא, ומש"ה הוה ברשותו להקדיש ולהפקיע השעבוד. ודוקא קרקע אינו ברשותו של לווה להקדיש כיון דהוא משועבד.</w:t>
      </w:r>
    </w:p>
  </w:footnote>
  <w:footnote w:id="969">
    <w:p w14:paraId="4A6CE7D7" w14:textId="77777777" w:rsidR="003B3F2C" w:rsidRDefault="00000000" w:rsidP="00F74CBA">
      <w:pPr>
        <w:pStyle w:val="Footnote"/>
        <w:bidi/>
      </w:pPr>
      <w:r>
        <w:rPr>
          <w:rStyle w:val="ac"/>
          <w:rtl/>
        </w:rPr>
        <w:footnoteRef/>
      </w:r>
      <w:r>
        <w:rPr>
          <w:rtl/>
        </w:rPr>
        <w:t>וא"כ לא יהני הקדש להפקיע שעבודו. והק' דבגמ' (יבמות סו:) מבואר דאף בנכסי מלוג מפקיע מידי שעבוד.</w:t>
      </w:r>
    </w:p>
  </w:footnote>
  <w:footnote w:id="970">
    <w:p w14:paraId="4F07009E" w14:textId="77777777" w:rsidR="003B3F2C" w:rsidRDefault="00000000" w:rsidP="00F74CBA">
      <w:pPr>
        <w:pStyle w:val="Footnote"/>
        <w:bidi/>
      </w:pPr>
      <w:r>
        <w:rPr>
          <w:rStyle w:val="ac"/>
          <w:rtl/>
        </w:rPr>
        <w:footnoteRef/>
      </w:r>
      <w:r>
        <w:rPr>
          <w:rtl/>
        </w:rPr>
        <w:t>דהוה מטלטלין. [ואף דאילו אמרי' דלמפרע הוא גובה, נחשב שמכר את שלהם, ויגבה מלקוחות. י"ל דמ"מ יש כאן תקנת השוק ולא גבי. א"נ לא שייך בזה גבייה לבסוף, וכיון דלא שייך גביה, לא אמרי' למפרע גובה].</w:t>
      </w:r>
    </w:p>
  </w:footnote>
  <w:footnote w:id="971">
    <w:p w14:paraId="5AAF7B3F" w14:textId="77777777" w:rsidR="003B3F2C" w:rsidRDefault="00000000" w:rsidP="00F74CBA">
      <w:pPr>
        <w:pStyle w:val="Footnote"/>
        <w:bidi/>
      </w:pPr>
      <w:r>
        <w:rPr>
          <w:rStyle w:val="ac"/>
          <w:rtl/>
        </w:rPr>
        <w:footnoteRef/>
      </w:r>
      <w:r>
        <w:rPr>
          <w:rtl/>
        </w:rPr>
        <w:t>[ואף דאינו רשאי למוכרו. מ"מ כיון דאי מכרו מהני להפקיע, נחשב בידו להפקיעו ולסלקו בזוזי].</w:t>
      </w:r>
    </w:p>
  </w:footnote>
  <w:footnote w:id="972">
    <w:p w14:paraId="19181587" w14:textId="77777777" w:rsidR="003B3F2C" w:rsidRDefault="00000000" w:rsidP="00F74CBA">
      <w:pPr>
        <w:pStyle w:val="Footnote"/>
        <w:bidi/>
      </w:pPr>
      <w:r>
        <w:rPr>
          <w:rStyle w:val="ac"/>
          <w:rtl/>
        </w:rPr>
        <w:footnoteRef/>
      </w:r>
      <w:r>
        <w:rPr>
          <w:rtl/>
        </w:rPr>
        <w:t xml:space="preserve">[וע' </w:t>
      </w:r>
      <w:r>
        <w:rPr>
          <w:b/>
          <w:bCs/>
          <w:rtl/>
        </w:rPr>
        <w:t>תוס' ר"פ</w:t>
      </w:r>
      <w:r>
        <w:rPr>
          <w:rtl/>
        </w:rPr>
        <w:t xml:space="preserve"> (לעיל שם) דחידש דאינו יכול לסלקו בזוזי. אך בפשוטו לר' ישמעאל דיושם השור יכול לסלקו בזוזי]. אבל </w:t>
      </w:r>
      <w:r>
        <w:rPr>
          <w:b/>
          <w:bCs/>
          <w:rtl/>
        </w:rPr>
        <w:t>תוס</w:t>
      </w:r>
      <w:r>
        <w:rPr>
          <w:rtl/>
        </w:rPr>
        <w:t>' (ב"ק לג.) דנו שם רק לאביי. [והרמב"ן יבמות מו הביא בזה מח' אי שור תם עדיף משאר שעבוד, דאינו יכול לסלקו בזוזי. ומש"ה למפרע גובה].</w:t>
      </w:r>
    </w:p>
  </w:footnote>
  <w:footnote w:id="973">
    <w:p w14:paraId="4BFE9643" w14:textId="77777777" w:rsidR="003B3F2C" w:rsidRDefault="00000000" w:rsidP="00F74CBA">
      <w:pPr>
        <w:pStyle w:val="Footnote"/>
        <w:bidi/>
      </w:pPr>
      <w:r>
        <w:rPr>
          <w:rStyle w:val="ac"/>
          <w:rtl/>
        </w:rPr>
        <w:footnoteRef/>
      </w:r>
      <w:r>
        <w:rPr>
          <w:rtl/>
        </w:rPr>
        <w:t>וה</w:t>
      </w:r>
      <w:r>
        <w:rPr>
          <w:b/>
          <w:bCs/>
          <w:rtl/>
        </w:rPr>
        <w:t>תוס' ר"פ</w:t>
      </w:r>
      <w:r>
        <w:rPr>
          <w:rtl/>
        </w:rPr>
        <w:t xml:space="preserve"> תי' דדוקא היכא דגבאו לבסוף [וכדברי התוס' שם].</w:t>
      </w:r>
    </w:p>
  </w:footnote>
  <w:footnote w:id="974">
    <w:p w14:paraId="00D7675A" w14:textId="77777777" w:rsidR="003B3F2C" w:rsidRDefault="00000000" w:rsidP="00F74CBA">
      <w:pPr>
        <w:pStyle w:val="Footnote"/>
        <w:bidi/>
      </w:pPr>
      <w:r>
        <w:rPr>
          <w:rStyle w:val="ac"/>
          <w:rtl/>
        </w:rPr>
        <w:footnoteRef/>
      </w:r>
      <w:r>
        <w:rPr>
          <w:rtl/>
        </w:rPr>
        <w:t>וכן לשון הגמ' (בדברי אביי) כיון דמטא זמניה ולא פרעיה וכו'.</w:t>
      </w:r>
    </w:p>
  </w:footnote>
  <w:footnote w:id="975">
    <w:p w14:paraId="62A4A775" w14:textId="77777777" w:rsidR="003B3F2C" w:rsidRDefault="00000000" w:rsidP="00F74CBA">
      <w:pPr>
        <w:pStyle w:val="Footnote"/>
        <w:bidi/>
      </w:pPr>
      <w:r>
        <w:rPr>
          <w:rStyle w:val="ac"/>
          <w:rtl/>
        </w:rPr>
        <w:footnoteRef/>
      </w:r>
      <w:r>
        <w:rPr>
          <w:rtl/>
        </w:rPr>
        <w:t xml:space="preserve">ופי' מכאן ולהבא, משעת פרעון. אבל המשך דברי </w:t>
      </w:r>
      <w:r>
        <w:rPr>
          <w:b/>
          <w:bCs/>
          <w:rtl/>
        </w:rPr>
        <w:t>רש"י</w:t>
      </w:r>
      <w:r>
        <w:rPr>
          <w:rtl/>
        </w:rPr>
        <w:t xml:space="preserve"> משמע ממעשה הגבייה. וכ"כ ה</w:t>
      </w:r>
      <w:r>
        <w:rPr>
          <w:b/>
          <w:bCs/>
          <w:rtl/>
        </w:rPr>
        <w:t>רמב"ן</w:t>
      </w:r>
      <w:r>
        <w:rPr>
          <w:rtl/>
        </w:rPr>
        <w:t xml:space="preserve"> (בסו"ד הסה"ת הו' בהערה בסמוך) דהא דאמרי' השתא הוא דקני, השתא כשבי"ד מגבין לו אותו קרקע בחובו קאמר.</w:t>
      </w:r>
    </w:p>
  </w:footnote>
  <w:footnote w:id="976">
    <w:p w14:paraId="61B92372" w14:textId="77777777" w:rsidR="003B3F2C" w:rsidRDefault="00000000" w:rsidP="00F74CBA">
      <w:pPr>
        <w:pStyle w:val="Footnote"/>
        <w:bidi/>
      </w:pPr>
      <w:r>
        <w:rPr>
          <w:rStyle w:val="ac"/>
          <w:rtl/>
        </w:rPr>
        <w:footnoteRef/>
      </w:r>
      <w:r>
        <w:rPr>
          <w:rtl/>
        </w:rPr>
        <w:t>והביא ד</w:t>
      </w:r>
      <w:r>
        <w:rPr>
          <w:b/>
          <w:bCs/>
          <w:rtl/>
        </w:rPr>
        <w:t>ר"ח</w:t>
      </w:r>
      <w:r>
        <w:rPr>
          <w:rtl/>
        </w:rPr>
        <w:t xml:space="preserve"> (והו' גם בעיטור אחריות כב:. בדה"ס וסה"ת ג א ה, ומשמע דהוה מדברי ר"ח בסוגיין, וחסר לפנינו) כת' ש"מ דמאן דקבע זימנא לחברא ומטי זימניה, לא יהבי ליה בי"ד זמן אחר. דהא אמרי כיון דמטא זימניה ולא פרעיה איגלי מילתא למפרע דברשותיה הוה קאי, ורבא אמר השתא הוא דקני. ש"מ דלא יהבינן זמן למאן דקבע זמן. [והו' בזה ב' דעות בשו"ע (ק ב)]. ע"ע נתיבות (קז).</w:t>
      </w:r>
    </w:p>
  </w:footnote>
  <w:footnote w:id="977">
    <w:p w14:paraId="1691BFF5" w14:textId="77777777" w:rsidR="003B3F2C" w:rsidRDefault="00000000" w:rsidP="00F74CBA">
      <w:pPr>
        <w:pStyle w:val="Footnote"/>
        <w:bidi/>
      </w:pPr>
      <w:r>
        <w:rPr>
          <w:rStyle w:val="ac"/>
          <w:rtl/>
        </w:rPr>
        <w:footnoteRef/>
      </w:r>
      <w:r>
        <w:rPr>
          <w:rtl/>
        </w:rPr>
        <w:t>כפי הנראה מדברי ר"ח, ובסה"ת הביא דהעיטור הביא כן בשם ר"ה [לכאורה רב האי גאון], ואפשר דט"ס הוא ר"ח.</w:t>
      </w:r>
    </w:p>
  </w:footnote>
  <w:footnote w:id="978">
    <w:p w14:paraId="707DD0EC" w14:textId="77777777" w:rsidR="003B3F2C" w:rsidRDefault="00000000" w:rsidP="00F74CBA">
      <w:pPr>
        <w:pStyle w:val="Footnote"/>
        <w:bidi/>
      </w:pPr>
      <w:r>
        <w:rPr>
          <w:rStyle w:val="ac"/>
          <w:rtl/>
        </w:rPr>
        <w:footnoteRef/>
      </w:r>
      <w:r>
        <w:rPr>
          <w:rtl/>
        </w:rPr>
        <w:t>ועד"ז דעת ה</w:t>
      </w:r>
      <w:r>
        <w:rPr>
          <w:b/>
          <w:bCs/>
          <w:rtl/>
        </w:rPr>
        <w:t>ראב"ד</w:t>
      </w:r>
      <w:r>
        <w:rPr>
          <w:rtl/>
        </w:rPr>
        <w:t xml:space="preserve"> (הו' לעיל) דמח' אביי ורבא דוקא דבאמר מעכשיו. אך סתימת </w:t>
      </w:r>
      <w:r>
        <w:rPr>
          <w:b/>
          <w:bCs/>
          <w:rtl/>
        </w:rPr>
        <w:t>שאר</w:t>
      </w:r>
      <w:r>
        <w:rPr>
          <w:rtl/>
        </w:rPr>
        <w:t xml:space="preserve"> </w:t>
      </w:r>
      <w:r>
        <w:rPr>
          <w:b/>
          <w:bCs/>
          <w:rtl/>
        </w:rPr>
        <w:t>ראשונים</w:t>
      </w:r>
      <w:r>
        <w:rPr>
          <w:rtl/>
        </w:rPr>
        <w:t xml:space="preserve"> דבכל אופן לאביי למפרע גובה. (וע' תוס' ב"ק לג. וגיטין מ:).</w:t>
      </w:r>
    </w:p>
  </w:footnote>
  <w:footnote w:id="979">
    <w:p w14:paraId="25C4F369" w14:textId="77777777" w:rsidR="003B3F2C" w:rsidRDefault="00000000" w:rsidP="00F74CBA">
      <w:pPr>
        <w:pStyle w:val="Footnote"/>
        <w:bidi/>
      </w:pPr>
      <w:r>
        <w:rPr>
          <w:rStyle w:val="ac"/>
          <w:rtl/>
        </w:rPr>
        <w:footnoteRef/>
      </w:r>
      <w:r>
        <w:rPr>
          <w:rtl/>
        </w:rPr>
        <w:t>מדברי הסה"ת משמע דכוונתו להסכים לסו"ד העיטור, ומש"כ דאינו יכול לכלל הוא בעלמא, אא"כ הוה משכנתא בידו. ונשאר במה שדייק בתחילת דבריו דרבא מודה דמכאן ולהבא קנה ממילא. ובזה יישב דהא דאיתא בעלמא דבעי שומא והכרזה איירי היכא דלא הוה משכנתא. אך המשך דבריו הביא דברי הרמב"ן דדחה את כל הדיוק בסוגיין, ולא אמרי' כלל דזכה ממילא. [אף במשכנתא]. [וכן הגר"א ע' בסמוך הביא דהוה מח']. וק"ק שיחזור בו הסה"ת לכתוב היפך ממש"כ מעיקרא בלשון מסתברא, בלא ראיה כלל.</w:t>
      </w:r>
    </w:p>
  </w:footnote>
  <w:footnote w:id="980">
    <w:p w14:paraId="0FBAB86C" w14:textId="77777777" w:rsidR="003B3F2C" w:rsidRDefault="00000000" w:rsidP="00F74CBA">
      <w:pPr>
        <w:pStyle w:val="Footnote"/>
        <w:bidi/>
      </w:pPr>
      <w:r>
        <w:rPr>
          <w:rStyle w:val="ac"/>
          <w:rtl/>
        </w:rPr>
        <w:footnoteRef/>
      </w:r>
      <w:r>
        <w:rPr>
          <w:rtl/>
        </w:rPr>
        <w:t>ואף לאחר הכרזה ושומא עד זמן שטר אחלטאתא יכול לסלקו, ומש"ה זה הדקדוק שדקדקנו מדברי רבא [דע"י זמן פרעון לחוד סגי] אינו כלום, אלא השתא הוא דקני דאמרינן השתא כשבי"ד מגבין לו אותו קרקע בחובו קאמר. וכן כל הסוגיא מוכחת בכל מאי דמקשינן ומתרצינן בה, ומעתה בטלות כל התמהונות שכתבת. [עכ"ל הרמב"ן בתשובתו לסה"ת].</w:t>
      </w:r>
    </w:p>
  </w:footnote>
  <w:footnote w:id="981">
    <w:p w14:paraId="0941C055" w14:textId="77777777" w:rsidR="003B3F2C" w:rsidRDefault="00000000" w:rsidP="00F74CBA">
      <w:pPr>
        <w:pStyle w:val="Footnote"/>
        <w:bidi/>
      </w:pPr>
      <w:r>
        <w:rPr>
          <w:rStyle w:val="ac"/>
          <w:rtl/>
        </w:rPr>
        <w:footnoteRef/>
      </w:r>
      <w:r>
        <w:rPr>
          <w:rtl/>
        </w:rPr>
        <w:t>וב</w:t>
      </w:r>
      <w:r>
        <w:rPr>
          <w:b/>
          <w:bCs/>
          <w:rtl/>
        </w:rPr>
        <w:t>שו"ע</w:t>
      </w:r>
      <w:r>
        <w:rPr>
          <w:rtl/>
        </w:rPr>
        <w:t xml:space="preserve"> (קג ו, וטור שם יג) כת' דאם ירד המלוה לנכסי לוה והחזיק בהם או מכרן בלא בי"ד, אינו כלום. ואפי' היתה משכונה בידו או אפותיקי מפורש. כיון שיכול לשלם לו מעות ולסלקו. וי"א שאם עבר הזמן שקבע לו לפרוע, או שהיא משכונה מוחזקת ביד המלוה, יכול למכרה. וה</w:t>
      </w:r>
      <w:r>
        <w:rPr>
          <w:b/>
          <w:bCs/>
          <w:rtl/>
        </w:rPr>
        <w:t>גר"א</w:t>
      </w:r>
      <w:r>
        <w:rPr>
          <w:rtl/>
        </w:rPr>
        <w:t xml:space="preserve"> (שם יח) כת' דבעינן תרוייהו, דהגיע זמן פרעון והוה משכנתא [וצ"ל שקבע לו לפרוע והיא משכונה]. וכדעת ר"ח דהיכא דהוה משכנתא והגיע זמנו גובה מכאן ולהבא. והביא דהדעה הראשונה הוא דעת הרמב"ן דיכול לסלקו עד שהבי"ד מחליטין לו. [וע"ע סמ"ע שם באופן קצת].</w:t>
      </w:r>
    </w:p>
  </w:footnote>
  <w:footnote w:id="982">
    <w:p w14:paraId="3A7C4017" w14:textId="77777777" w:rsidR="003B3F2C" w:rsidRDefault="00000000" w:rsidP="00F74CBA">
      <w:pPr>
        <w:pStyle w:val="Footnote"/>
        <w:bidi/>
      </w:pPr>
      <w:r>
        <w:rPr>
          <w:rStyle w:val="ac"/>
          <w:rtl/>
        </w:rPr>
        <w:footnoteRef/>
      </w:r>
      <w:r>
        <w:rPr>
          <w:rtl/>
        </w:rPr>
        <w:t>יל"ד א"כ כל מטלטלין דיתמי נימא למפרע גובה, והוה גבייה מהאב. וצ"ל דמ"מ עיקר הגבייה הוה מהיורשים. וצ"ב דא"כ אף הכא נימא הכי. [ודוחק לומר דזה כוונת המהרש"א בתי'].</w:t>
      </w:r>
    </w:p>
  </w:footnote>
  <w:footnote w:id="983">
    <w:p w14:paraId="4BB38992" w14:textId="77777777" w:rsidR="003B3F2C" w:rsidRDefault="00000000" w:rsidP="00F74CBA">
      <w:pPr>
        <w:pStyle w:val="Footnote"/>
        <w:bidi/>
      </w:pPr>
      <w:r>
        <w:rPr>
          <w:rStyle w:val="ac"/>
          <w:rtl/>
        </w:rPr>
        <w:footnoteRef/>
      </w:r>
      <w:r>
        <w:rPr>
          <w:rtl/>
        </w:rPr>
        <w:t xml:space="preserve">ועוד כת' </w:t>
      </w:r>
      <w:r>
        <w:rPr>
          <w:b/>
          <w:bCs/>
          <w:rtl/>
        </w:rPr>
        <w:t>תוס</w:t>
      </w:r>
      <w:r>
        <w:rPr>
          <w:rtl/>
        </w:rPr>
        <w:t>' (שם) דאף בלא זקפן במלוה, ואפ"ה נקט אחריות לרבותא דאינו יכול לומר דהמעות מוחזקין תחת ידו.</w:t>
      </w:r>
    </w:p>
    <w:p w14:paraId="41B1905D" w14:textId="77777777" w:rsidR="003B3F2C" w:rsidRDefault="00000000" w:rsidP="00F74CBA">
      <w:pPr>
        <w:pStyle w:val="Footnote"/>
        <w:bidi/>
      </w:pPr>
      <w:r>
        <w:rPr>
          <w:rtl/>
        </w:rPr>
        <w:tab/>
        <w:t xml:space="preserve">ודעת </w:t>
      </w:r>
      <w:r>
        <w:rPr>
          <w:b/>
          <w:bCs/>
          <w:rtl/>
        </w:rPr>
        <w:t>ר"י</w:t>
      </w:r>
      <w:r>
        <w:rPr>
          <w:rtl/>
        </w:rPr>
        <w:t xml:space="preserve"> (בתוס' שם) דאי לא זקפן במלוה ליכא חשש צררי, וכיון דהוה מוחזק בהן שפיר מהני תפיסתו במטלטלין דיתמי [ע"פ המשנה (שם פג.) דכולם צריכין שבועה].</w:t>
      </w:r>
    </w:p>
  </w:footnote>
  <w:footnote w:id="984">
    <w:p w14:paraId="53FC0FF5" w14:textId="77777777" w:rsidR="003B3F2C" w:rsidRDefault="00000000" w:rsidP="00F74CBA">
      <w:pPr>
        <w:pStyle w:val="Footnote"/>
        <w:bidi/>
      </w:pPr>
      <w:r>
        <w:rPr>
          <w:rStyle w:val="ac"/>
          <w:rtl/>
        </w:rPr>
        <w:footnoteRef/>
      </w:r>
      <w:r>
        <w:rPr>
          <w:rtl/>
        </w:rPr>
        <w:t xml:space="preserve">וכ"כ </w:t>
      </w:r>
      <w:r>
        <w:rPr>
          <w:b/>
          <w:bCs/>
          <w:rtl/>
        </w:rPr>
        <w:t>רש"י</w:t>
      </w:r>
      <w:r>
        <w:rPr>
          <w:rtl/>
        </w:rPr>
        <w:t xml:space="preserve"> (ב"מ עב. וכ"מ) דזקפן היינו שכתב שטר. [וע' </w:t>
      </w:r>
      <w:r>
        <w:rPr>
          <w:b/>
          <w:bCs/>
          <w:rtl/>
        </w:rPr>
        <w:t>רמ"א</w:t>
      </w:r>
      <w:r>
        <w:rPr>
          <w:rtl/>
        </w:rPr>
        <w:t xml:space="preserve"> (חו"מ סז יד) בגדר זקפן גבי השמטת שביעית. ועי"ש תומים. ואכמ"ל].</w:t>
      </w:r>
    </w:p>
  </w:footnote>
  <w:footnote w:id="985">
    <w:p w14:paraId="07FD117C" w14:textId="77777777" w:rsidR="003B3F2C" w:rsidRDefault="00000000" w:rsidP="00F74CBA">
      <w:pPr>
        <w:pStyle w:val="Footnote"/>
        <w:bidi/>
      </w:pPr>
      <w:r>
        <w:rPr>
          <w:rStyle w:val="ac"/>
          <w:rtl/>
        </w:rPr>
        <w:footnoteRef/>
      </w:r>
      <w:r>
        <w:rPr>
          <w:rtl/>
        </w:rPr>
        <w:t>ובסוגיין איירי דהלוקח קיים, וחייב אף חוב מיניה. וצ"ב א"כ אמאי נקט שעבוד נכסים.</w:t>
      </w:r>
    </w:p>
  </w:footnote>
  <w:footnote w:id="986">
    <w:p w14:paraId="12946F9B" w14:textId="77777777" w:rsidR="003B3F2C" w:rsidRDefault="00000000" w:rsidP="00F74CBA">
      <w:pPr>
        <w:pStyle w:val="Footnote"/>
        <w:bidi/>
      </w:pPr>
      <w:r>
        <w:rPr>
          <w:rStyle w:val="ac"/>
          <w:rtl/>
        </w:rPr>
        <w:footnoteRef/>
      </w:r>
      <w:r>
        <w:rPr>
          <w:rtl/>
        </w:rPr>
        <w:t>אבל אי לאו הכי עומד ליפרע בלא איחור, ויכול לתפוס המעות שבידו, והוה כמי שתפס מחיים. (וע"ד מש"כ תוס' כתובות צב.).</w:t>
      </w:r>
    </w:p>
  </w:footnote>
  <w:footnote w:id="987">
    <w:p w14:paraId="638A5191" w14:textId="77777777" w:rsidR="003B3F2C" w:rsidRDefault="00000000" w:rsidP="00F74CBA">
      <w:pPr>
        <w:pStyle w:val="Footnote"/>
        <w:bidi/>
      </w:pPr>
      <w:r>
        <w:rPr>
          <w:rStyle w:val="ac"/>
          <w:rtl/>
        </w:rPr>
        <w:footnoteRef/>
      </w:r>
      <w:r>
        <w:rPr>
          <w:rtl/>
        </w:rPr>
        <w:t>וה</w:t>
      </w:r>
      <w:r>
        <w:rPr>
          <w:b/>
          <w:bCs/>
          <w:rtl/>
        </w:rPr>
        <w:t>קצות</w:t>
      </w:r>
      <w:r>
        <w:rPr>
          <w:rtl/>
        </w:rPr>
        <w:t xml:space="preserve"> (קא ה) ביאר דהחיוב לתת מעות הוה מדרבנן. וה</w:t>
      </w:r>
      <w:r>
        <w:rPr>
          <w:b/>
          <w:bCs/>
          <w:rtl/>
        </w:rPr>
        <w:t>נתיבות</w:t>
      </w:r>
      <w:r>
        <w:rPr>
          <w:rtl/>
        </w:rPr>
        <w:t xml:space="preserve"> (קז ד) כת' דקאי דוקא גבי יתומים.</w:t>
      </w:r>
    </w:p>
  </w:footnote>
  <w:footnote w:id="988">
    <w:p w14:paraId="4C6813B9" w14:textId="77777777" w:rsidR="003B3F2C" w:rsidRDefault="00000000" w:rsidP="00F74CBA">
      <w:pPr>
        <w:pStyle w:val="Footnote"/>
        <w:bidi/>
      </w:pPr>
      <w:r>
        <w:rPr>
          <w:rStyle w:val="ac"/>
          <w:rtl/>
        </w:rPr>
        <w:footnoteRef/>
      </w:r>
      <w:r>
        <w:rPr>
          <w:rtl/>
        </w:rPr>
        <w:t>וה</w:t>
      </w:r>
      <w:r>
        <w:rPr>
          <w:b/>
          <w:bCs/>
          <w:rtl/>
        </w:rPr>
        <w:t>ריטב"א</w:t>
      </w:r>
      <w:r>
        <w:rPr>
          <w:rtl/>
        </w:rPr>
        <w:t xml:space="preserve"> (שם) כת' עוד דלמש"כ דל"צ להגבות בפועל ניחא.</w:t>
      </w:r>
    </w:p>
  </w:footnote>
  <w:footnote w:id="989">
    <w:p w14:paraId="4FC97733" w14:textId="77777777" w:rsidR="003B3F2C" w:rsidRDefault="00000000" w:rsidP="00F74CBA">
      <w:pPr>
        <w:pStyle w:val="Footnote"/>
        <w:bidi/>
      </w:pPr>
      <w:r>
        <w:rPr>
          <w:rStyle w:val="ac"/>
          <w:rtl/>
        </w:rPr>
        <w:footnoteRef/>
      </w:r>
      <w:r>
        <w:rPr>
          <w:rtl/>
        </w:rPr>
        <w:t>וכ"כ ה</w:t>
      </w:r>
      <w:r>
        <w:rPr>
          <w:b/>
          <w:bCs/>
          <w:rtl/>
        </w:rPr>
        <w:t>רא"ש</w:t>
      </w:r>
      <w:r>
        <w:rPr>
          <w:rtl/>
        </w:rPr>
        <w:t xml:space="preserve"> (כתובות שם) דאינו ראיה כ"כ דיכול לסלק בזוזי, דהכא מלוה זו מחמת הקרקע.</w:t>
      </w:r>
    </w:p>
  </w:footnote>
  <w:footnote w:id="990">
    <w:p w14:paraId="7EEEB4F1" w14:textId="77777777" w:rsidR="003B3F2C" w:rsidRDefault="00000000" w:rsidP="00F74CBA">
      <w:pPr>
        <w:pStyle w:val="Footnote"/>
        <w:bidi/>
      </w:pPr>
      <w:r>
        <w:rPr>
          <w:rStyle w:val="ac"/>
          <w:rtl/>
        </w:rPr>
        <w:footnoteRef/>
      </w:r>
      <w:r>
        <w:rPr>
          <w:rtl/>
        </w:rPr>
        <w:t xml:space="preserve">ועד"ז כ' </w:t>
      </w:r>
      <w:r>
        <w:rPr>
          <w:b/>
          <w:bCs/>
          <w:rtl/>
        </w:rPr>
        <w:t>רש"י</w:t>
      </w:r>
      <w:r>
        <w:rPr>
          <w:rtl/>
        </w:rPr>
        <w:t xml:space="preserve"> (ב"ק יד:) דאיכא למימר לאחר מיתת אביהם קנאו. [ואכמ"ל].</w:t>
      </w:r>
    </w:p>
  </w:footnote>
  <w:footnote w:id="991">
    <w:p w14:paraId="26A08474" w14:textId="77777777" w:rsidR="003B3F2C" w:rsidRDefault="00000000" w:rsidP="00F74CBA">
      <w:pPr>
        <w:pStyle w:val="Footnote"/>
        <w:bidi/>
      </w:pPr>
      <w:r>
        <w:rPr>
          <w:rStyle w:val="ac"/>
          <w:rtl/>
        </w:rPr>
        <w:footnoteRef/>
      </w:r>
      <w:r>
        <w:rPr>
          <w:rtl/>
        </w:rPr>
        <w:t>וכדעת ה</w:t>
      </w:r>
      <w:r>
        <w:rPr>
          <w:b/>
          <w:bCs/>
          <w:rtl/>
        </w:rPr>
        <w:t>רשב"א</w:t>
      </w:r>
      <w:r>
        <w:rPr>
          <w:rtl/>
        </w:rPr>
        <w:t xml:space="preserve"> (הו' בש"ך סו קה) דשטרות לאו בני גוביינא.</w:t>
      </w:r>
    </w:p>
  </w:footnote>
  <w:footnote w:id="992">
    <w:p w14:paraId="77061634" w14:textId="77777777" w:rsidR="003B3F2C" w:rsidRDefault="00000000" w:rsidP="00F74CBA">
      <w:pPr>
        <w:pStyle w:val="Footnote"/>
        <w:bidi/>
      </w:pPr>
      <w:r>
        <w:rPr>
          <w:rStyle w:val="ac"/>
          <w:rtl/>
        </w:rPr>
        <w:footnoteRef/>
      </w:r>
      <w:r>
        <w:rPr>
          <w:rtl/>
        </w:rPr>
        <w:t>וה</w:t>
      </w:r>
      <w:r>
        <w:rPr>
          <w:b/>
          <w:bCs/>
          <w:rtl/>
        </w:rPr>
        <w:t>קצות</w:t>
      </w:r>
      <w:r>
        <w:rPr>
          <w:rtl/>
        </w:rPr>
        <w:t xml:space="preserve"> הביא דתלי בדברי הרשב"א דלא שייך שעבוד על שטרות. וע' היטב בדברי הרשב"א (קידושין טו בהשמטה). אבל ה</w:t>
      </w:r>
      <w:r>
        <w:rPr>
          <w:b/>
          <w:bCs/>
          <w:rtl/>
        </w:rPr>
        <w:t>אחרונים</w:t>
      </w:r>
      <w:r>
        <w:rPr>
          <w:rtl/>
        </w:rPr>
        <w:t xml:space="preserve"> כת' דמשמע ברשב"א (הנ"ל) דלולי דר"נ לאו בני גוביינא, ונתחדש דיש שעבוד על שעבוד. וע"ע ריטב"א (כתובות יט.) ור"ן (שם ו. בדה"ר).</w:t>
      </w:r>
    </w:p>
  </w:footnote>
  <w:footnote w:id="993">
    <w:p w14:paraId="3F8EAE58" w14:textId="77777777" w:rsidR="003B3F2C" w:rsidRDefault="00000000" w:rsidP="00F74CBA">
      <w:pPr>
        <w:pStyle w:val="Footnote"/>
        <w:bidi/>
      </w:pPr>
      <w:r>
        <w:rPr>
          <w:rStyle w:val="ac"/>
          <w:rtl/>
        </w:rPr>
        <w:footnoteRef/>
      </w:r>
      <w:r>
        <w:rPr>
          <w:rtl/>
        </w:rPr>
        <w:t>ועוד ביאר הקה"י דנתחדש שעבודא דר"נ דיש לו זכות תביעה משום אפוכי מטראתא. וכיון דשייך בזה גביה, ממילא יש לו זכות על שעבוד הנכסים.</w:t>
      </w:r>
    </w:p>
  </w:footnote>
  <w:footnote w:id="994">
    <w:p w14:paraId="5FC33DB5" w14:textId="77777777" w:rsidR="003B3F2C" w:rsidRDefault="00000000" w:rsidP="00F74CBA">
      <w:pPr>
        <w:pStyle w:val="Footnote"/>
        <w:bidi/>
      </w:pPr>
      <w:r>
        <w:rPr>
          <w:rStyle w:val="ac"/>
          <w:rtl/>
        </w:rPr>
        <w:footnoteRef/>
      </w:r>
      <w:r>
        <w:rPr>
          <w:rtl/>
        </w:rPr>
        <w:t>וה</w:t>
      </w:r>
      <w:r>
        <w:rPr>
          <w:b/>
          <w:bCs/>
          <w:rtl/>
        </w:rPr>
        <w:t>חזו"א</w:t>
      </w:r>
      <w:r>
        <w:rPr>
          <w:rtl/>
        </w:rPr>
        <w:t xml:space="preserve"> (ב"ק טו כא) הביא דמבואר דלא שייך גדר שעבודא דר"נ דרך המת [דא"כ אף במטלטלין]. וע"כ דגדר השעבוד עם החי, וכיון דחל שעבוד על הקרקע מחיים מהני. ובמטלטלין לא אלים לחול בו שעבוד להחשב כאילו הוא ביד ראובן. [עי"ש אריכות בגדר שעבודא דר"נ].</w:t>
      </w:r>
    </w:p>
  </w:footnote>
  <w:footnote w:id="995">
    <w:p w14:paraId="60233D7E" w14:textId="77777777" w:rsidR="003B3F2C" w:rsidRDefault="00000000" w:rsidP="00F74CBA">
      <w:pPr>
        <w:pStyle w:val="Footnote"/>
        <w:bidi/>
      </w:pPr>
      <w:r>
        <w:rPr>
          <w:rStyle w:val="ac"/>
          <w:rtl/>
        </w:rPr>
        <w:footnoteRef/>
      </w:r>
      <w:r>
        <w:rPr>
          <w:rtl/>
        </w:rPr>
        <w:t>ואינו חוב ישיר, אלא שעבוד על השעבוד. ואפוכי מטראתא. אבל ה</w:t>
      </w:r>
      <w:r>
        <w:rPr>
          <w:b/>
          <w:bCs/>
          <w:rtl/>
        </w:rPr>
        <w:t xml:space="preserve">קצות </w:t>
      </w:r>
      <w:r>
        <w:rPr>
          <w:rtl/>
        </w:rPr>
        <w:t>(פה ה) ביאר תי' תוס' דכיון דמטלטלין לאו בני שעבוד, לא מצי לאשתעבודי ליה בשעבודא דר' נתן כיון דכוחו קליש.</w:t>
      </w:r>
    </w:p>
  </w:footnote>
  <w:footnote w:id="996">
    <w:p w14:paraId="42FAE476" w14:textId="77777777" w:rsidR="003B3F2C" w:rsidRDefault="00000000" w:rsidP="00F74CBA">
      <w:pPr>
        <w:pStyle w:val="Footnote"/>
        <w:bidi/>
      </w:pPr>
      <w:r>
        <w:rPr>
          <w:rStyle w:val="ac"/>
          <w:rtl/>
        </w:rPr>
        <w:footnoteRef/>
      </w:r>
      <w:r>
        <w:rPr>
          <w:rtl/>
        </w:rPr>
        <w:t>וביאר דאף דגדר שעבודא דר"נ דהשלישי חייב לראשון [וכלשונות הראשונים כאילו חייב לו. וכ"ה לשון ה</w:t>
      </w:r>
      <w:r>
        <w:rPr>
          <w:b/>
          <w:bCs/>
          <w:rtl/>
        </w:rPr>
        <w:t>שו"ע</w:t>
      </w:r>
      <w:r>
        <w:rPr>
          <w:rtl/>
        </w:rPr>
        <w:t xml:space="preserve"> פו ה]. מ"מ עיקר החוב אינו נעתק, אלא דמחוייב חובת הפרעון עבור חוב זה. ומ"מ עיקר החיוב לשני, ושייך בזה ירושה. והביא דוגמא לזה מפותה, דאב גובה אף דעיקר החיוב לבת. אף דהחיוב לבת לא מהני מחילתה [דאין לה זכות בתשלומין לאב למוחלו].</w:t>
      </w:r>
    </w:p>
  </w:footnote>
  <w:footnote w:id="997">
    <w:p w14:paraId="2E1B6CF8" w14:textId="77777777" w:rsidR="003B3F2C" w:rsidRDefault="00000000" w:rsidP="00F74CBA">
      <w:pPr>
        <w:pStyle w:val="Footnote"/>
        <w:bidi/>
      </w:pPr>
      <w:r>
        <w:rPr>
          <w:rStyle w:val="ac"/>
          <w:rtl/>
        </w:rPr>
        <w:footnoteRef/>
      </w:r>
      <w:r>
        <w:rPr>
          <w:rtl/>
        </w:rPr>
        <w:t xml:space="preserve">[וקושיתו יש להעמיד בב' אופנים. </w:t>
      </w:r>
      <w:r>
        <w:rPr>
          <w:i/>
          <w:iCs/>
          <w:rtl/>
        </w:rPr>
        <w:t>א'</w:t>
      </w:r>
      <w:r>
        <w:rPr>
          <w:rtl/>
        </w:rPr>
        <w:t xml:space="preserve"> מדינא דר' נתן הוה שעבוד אחד, וזהו בכלל קושיית התוס' דידן למהרש"א. או </w:t>
      </w:r>
      <w:r>
        <w:rPr>
          <w:i/>
          <w:iCs/>
          <w:rtl/>
        </w:rPr>
        <w:t>ב'</w:t>
      </w:r>
      <w:r>
        <w:rPr>
          <w:rtl/>
        </w:rPr>
        <w:t xml:space="preserve"> דאפוכי מטראתא למה לי וכיון דייחד השדה להגבות יחשב שהוא השעבוד, וממנו יגבה].</w:t>
      </w:r>
    </w:p>
  </w:footnote>
  <w:footnote w:id="998">
    <w:p w14:paraId="6D30215C" w14:textId="77777777" w:rsidR="003B3F2C" w:rsidRDefault="00000000" w:rsidP="00F74CBA">
      <w:pPr>
        <w:pStyle w:val="Footnote"/>
        <w:bidi/>
      </w:pPr>
      <w:r>
        <w:rPr>
          <w:rStyle w:val="ac"/>
          <w:rtl/>
        </w:rPr>
        <w:footnoteRef/>
      </w:r>
      <w:r>
        <w:rPr>
          <w:rtl/>
        </w:rPr>
        <w:t>והא דאמר רבה מגבה והדר מגבה לאו דוקא.</w:t>
      </w:r>
    </w:p>
  </w:footnote>
  <w:footnote w:id="999">
    <w:p w14:paraId="6A7CBA42" w14:textId="77777777" w:rsidR="003B3F2C" w:rsidRDefault="00000000" w:rsidP="00F74CBA">
      <w:pPr>
        <w:pStyle w:val="Footnote"/>
        <w:bidi/>
      </w:pPr>
      <w:r>
        <w:rPr>
          <w:rStyle w:val="ac"/>
          <w:rtl/>
        </w:rPr>
        <w:footnoteRef/>
      </w:r>
      <w:r>
        <w:rPr>
          <w:rtl/>
        </w:rPr>
        <w:t>ויורשיו יורשין אותו כשאר נכסיו.</w:t>
      </w:r>
    </w:p>
  </w:footnote>
  <w:footnote w:id="1000">
    <w:p w14:paraId="4E026F49" w14:textId="77777777" w:rsidR="003B3F2C" w:rsidRDefault="00000000" w:rsidP="00F74CBA">
      <w:pPr>
        <w:pStyle w:val="Footnote"/>
        <w:bidi/>
      </w:pPr>
      <w:r>
        <w:rPr>
          <w:rStyle w:val="ac"/>
          <w:rtl/>
        </w:rPr>
        <w:footnoteRef/>
      </w:r>
      <w:r>
        <w:rPr>
          <w:rtl/>
        </w:rPr>
        <w:t>ומשמע דגדר שעבודא דר"נ דהוה שעבוד על השעבוד.</w:t>
      </w:r>
    </w:p>
  </w:footnote>
  <w:footnote w:id="1001">
    <w:p w14:paraId="4E742048" w14:textId="77777777" w:rsidR="003B3F2C" w:rsidRDefault="00000000" w:rsidP="00F74CBA">
      <w:pPr>
        <w:pStyle w:val="Footnote"/>
        <w:bidi/>
      </w:pPr>
      <w:r>
        <w:rPr>
          <w:rStyle w:val="ac"/>
          <w:rtl/>
        </w:rPr>
        <w:footnoteRef/>
      </w:r>
      <w:r>
        <w:rPr>
          <w:rtl/>
        </w:rPr>
        <w:t>ו</w:t>
      </w:r>
      <w:r>
        <w:rPr>
          <w:b/>
          <w:bCs/>
          <w:rtl/>
        </w:rPr>
        <w:t>רבינו דוד</w:t>
      </w:r>
      <w:r>
        <w:rPr>
          <w:rtl/>
        </w:rPr>
        <w:t xml:space="preserve"> הביא בשם </w:t>
      </w:r>
      <w:r>
        <w:rPr>
          <w:b/>
          <w:bCs/>
          <w:rtl/>
        </w:rPr>
        <w:t>תוס</w:t>
      </w:r>
      <w:r>
        <w:rPr>
          <w:rtl/>
        </w:rPr>
        <w:t>' דאין שעבוד מטלטלין חשוב. וחלק דאינו נכון דכל זמן שיש לו קרקע, בכל מה שיפרענו הוה שעבודו חשוב. וכמו לענין פרוזבול.</w:t>
      </w:r>
    </w:p>
  </w:footnote>
  <w:footnote w:id="1002">
    <w:p w14:paraId="58073F0D" w14:textId="77777777" w:rsidR="003B3F2C" w:rsidRDefault="00000000" w:rsidP="00F74CBA">
      <w:pPr>
        <w:pStyle w:val="Footnote"/>
        <w:bidi/>
      </w:pPr>
      <w:r>
        <w:rPr>
          <w:rStyle w:val="ac"/>
          <w:rtl/>
        </w:rPr>
        <w:footnoteRef/>
      </w:r>
      <w:r>
        <w:rPr>
          <w:rtl/>
        </w:rPr>
        <w:t>אך כת' דיל"פ דשייך דין קדימה משום שעבוד הגוף, דפריעת בע"ח מצוה, צריך לשלם להמוקדם שכבר נתחייב תחלה במצוה זאת [וע"ע קוב"ש כתובות שכו והלאה].</w:t>
      </w:r>
    </w:p>
  </w:footnote>
  <w:footnote w:id="1003">
    <w:p w14:paraId="290AA7D9" w14:textId="77777777" w:rsidR="003B3F2C" w:rsidRDefault="00000000" w:rsidP="00F74CBA">
      <w:pPr>
        <w:pStyle w:val="Footnote"/>
        <w:bidi/>
      </w:pPr>
      <w:r>
        <w:rPr>
          <w:rStyle w:val="ac"/>
          <w:rtl/>
        </w:rPr>
        <w:footnoteRef/>
      </w:r>
      <w:r>
        <w:rPr>
          <w:rtl/>
        </w:rPr>
        <w:t>ו</w:t>
      </w:r>
      <w:r>
        <w:rPr>
          <w:b/>
          <w:bCs/>
          <w:rtl/>
        </w:rPr>
        <w:t>רע"א</w:t>
      </w:r>
      <w:r>
        <w:rPr>
          <w:rtl/>
        </w:rPr>
        <w:t xml:space="preserve"> (ד"ה ונ"ל דהרמב"ם) כת' דיל"פ דלאביי דלמפרע הוא גובה י"ל דאיירי שהישראל ביטל.וכיון דגוף החמץ של נכרי, אף שקיבל אחריות וביטלו י"ל דמותר אחר הפסח.</w:t>
      </w:r>
    </w:p>
  </w:footnote>
  <w:footnote w:id="1004">
    <w:p w14:paraId="18D5E64F" w14:textId="77777777" w:rsidR="003B3F2C" w:rsidRDefault="00000000" w:rsidP="00F74CBA">
      <w:pPr>
        <w:pStyle w:val="Footnote"/>
        <w:bidi/>
      </w:pPr>
      <w:r>
        <w:rPr>
          <w:rStyle w:val="ac"/>
          <w:rtl/>
        </w:rPr>
        <w:footnoteRef/>
      </w:r>
      <w:r>
        <w:rPr>
          <w:rtl/>
        </w:rPr>
        <w:t>ואף דאם לא נאבד החפץ נותן לו את החפץ, ואם נאבד צריך לשלם לו אחר במקומו.</w:t>
      </w:r>
    </w:p>
    <w:p w14:paraId="60F11A32" w14:textId="77777777" w:rsidR="003B3F2C" w:rsidRDefault="00000000" w:rsidP="00F74CBA">
      <w:pPr>
        <w:pStyle w:val="Footnote"/>
        <w:bidi/>
      </w:pPr>
      <w:r>
        <w:rPr>
          <w:rtl/>
        </w:rPr>
        <w:tab/>
        <w:t>וה</w:t>
      </w:r>
      <w:r>
        <w:rPr>
          <w:b/>
          <w:bCs/>
          <w:rtl/>
        </w:rPr>
        <w:t>קה"י</w:t>
      </w:r>
      <w:r>
        <w:rPr>
          <w:rtl/>
        </w:rPr>
        <w:t xml:space="preserve"> (כו) כת' עד"ז דהוה חיוב בתנאי, ולא חיוב עבור דבר זה. וביאר דאף לאביי לא היה לו קנין גמור [ואינו אוכל פירות], דהחוב אינו נפרע ע"י קנין הנכסים למפרע, ואם יאבד השעבוד עדיין מחוייב גוף החוב. וכת' דמ"מ גדר 'מעכשיו' (בע"ב) הוה מכירה גמורה בתנאי, ומש"ה מבואר ברא"ש דנחשב גדר אחריות. דבמעכשיו זוכה אף בשבח ופירות למפרע.</w:t>
      </w:r>
    </w:p>
  </w:footnote>
  <w:footnote w:id="1005">
    <w:p w14:paraId="1C86E488" w14:textId="77777777" w:rsidR="003B3F2C" w:rsidRDefault="00000000" w:rsidP="00F74CBA">
      <w:pPr>
        <w:pStyle w:val="Footnote"/>
        <w:bidi/>
      </w:pPr>
      <w:r>
        <w:rPr>
          <w:rStyle w:val="ac"/>
          <w:rtl/>
        </w:rPr>
        <w:footnoteRef/>
      </w:r>
      <w:r>
        <w:rPr>
          <w:rtl/>
        </w:rPr>
        <w:t>[ע' תוד"ה משתעבדנא].</w:t>
      </w:r>
    </w:p>
  </w:footnote>
  <w:footnote w:id="1006">
    <w:p w14:paraId="7DF9EC40" w14:textId="77777777" w:rsidR="003B3F2C" w:rsidRDefault="00000000" w:rsidP="00F74CBA">
      <w:pPr>
        <w:pStyle w:val="Footnote"/>
        <w:bidi/>
      </w:pPr>
      <w:r>
        <w:rPr>
          <w:rStyle w:val="ac"/>
          <w:rtl/>
        </w:rPr>
        <w:footnoteRef/>
      </w:r>
      <w:r>
        <w:rPr>
          <w:rtl/>
        </w:rPr>
        <w:t xml:space="preserve">וכן משמע מדברי </w:t>
      </w:r>
      <w:r>
        <w:rPr>
          <w:b/>
          <w:bCs/>
          <w:rtl/>
        </w:rPr>
        <w:t>רש"י</w:t>
      </w:r>
      <w:r>
        <w:rPr>
          <w:rtl/>
        </w:rPr>
        <w:t xml:space="preserve"> (ב"מ סז:) דליכא שעבוד כלל, דלא סמך עלייהו כלל.</w:t>
      </w:r>
    </w:p>
  </w:footnote>
  <w:footnote w:id="1007">
    <w:p w14:paraId="77E951F3" w14:textId="77777777" w:rsidR="003B3F2C" w:rsidRDefault="00000000" w:rsidP="00F74CBA">
      <w:pPr>
        <w:pStyle w:val="Footnote"/>
        <w:bidi/>
      </w:pPr>
      <w:r>
        <w:rPr>
          <w:rStyle w:val="ac"/>
          <w:rtl/>
        </w:rPr>
        <w:footnoteRef/>
      </w:r>
      <w:r>
        <w:rPr>
          <w:rtl/>
        </w:rPr>
        <w:t>וה</w:t>
      </w:r>
      <w:r>
        <w:rPr>
          <w:b/>
          <w:bCs/>
          <w:rtl/>
        </w:rPr>
        <w:t>מלחמות</w:t>
      </w:r>
      <w:r>
        <w:rPr>
          <w:rtl/>
        </w:rPr>
        <w:t xml:space="preserve"> כת' דאין דין למפרע גובה אלא בקרקע ובשטר כיון שאם ימכור יגבה ממנו, כי מטי זמניה ולא פרעיה איגליה מילתא למפרע דברשותו עומדת. ולוה לא מצי מזבין אלא מלוה. ומבואר מדבריו דכל היכא דבפועל אינו יכול לגבות בע"כ של לווה ל"ש זכות למפרע גובה. [ועד"ז דנו לענין חיוב שבועה, ע' רמב"ן שבועות לח].</w:t>
      </w:r>
    </w:p>
  </w:footnote>
  <w:footnote w:id="1008">
    <w:p w14:paraId="4CF9DD79" w14:textId="77777777" w:rsidR="003B3F2C" w:rsidRDefault="00000000" w:rsidP="00F74CBA">
      <w:pPr>
        <w:pStyle w:val="Footnote"/>
        <w:bidi/>
      </w:pPr>
      <w:r>
        <w:rPr>
          <w:rStyle w:val="ac"/>
          <w:rtl/>
        </w:rPr>
        <w:footnoteRef/>
      </w:r>
      <w:r>
        <w:rPr>
          <w:rtl/>
        </w:rPr>
        <w:t>ו</w:t>
      </w:r>
      <w:r>
        <w:rPr>
          <w:b/>
          <w:bCs/>
          <w:rtl/>
        </w:rPr>
        <w:t>רבינו דוד</w:t>
      </w:r>
      <w:r>
        <w:rPr>
          <w:rtl/>
        </w:rPr>
        <w:t xml:space="preserve"> (בע"ב ד"ה הוקשה לי בה) הק' דאף למ"ד שעבודא דאורייתא, הא רבנן הפקיעו את השעבוד ממטלטלין ומלוה ע"פ [דאין קול]. וקי"ל דממון שהקנו לו חכמים הוה שלו בין לקולא ובין לחומרא, לענין לקדש בו את האשה. ואף לענין חמץ לא יחשב חמץ של ישראל מחמת השעבוד, כיון דהפקיעו את השעבוד.</w:t>
      </w:r>
    </w:p>
  </w:footnote>
  <w:footnote w:id="1009">
    <w:p w14:paraId="28B25116" w14:textId="77777777" w:rsidR="003B3F2C" w:rsidRDefault="00000000" w:rsidP="00F74CBA">
      <w:pPr>
        <w:pStyle w:val="Footnote"/>
        <w:bidi/>
      </w:pPr>
      <w:r>
        <w:rPr>
          <w:rStyle w:val="ac"/>
          <w:rtl/>
        </w:rPr>
        <w:footnoteRef/>
      </w:r>
      <w:r>
        <w:rPr>
          <w:rtl/>
        </w:rPr>
        <w:t xml:space="preserve">ולשון </w:t>
      </w:r>
      <w:r>
        <w:rPr>
          <w:b/>
          <w:bCs/>
          <w:rtl/>
        </w:rPr>
        <w:t>רש"י</w:t>
      </w:r>
      <w:r>
        <w:rPr>
          <w:rtl/>
        </w:rPr>
        <w:t xml:space="preserve"> כשבא ו' שעות של ערב פסח. [ולכאורה משמע דאף שעות דרבנן מפקיע שעבוד, ואסרו. ויל"ד האם מבואר דמשעה ו' כבר חל איסור דחמץ שעבר עליו הפסח. ודלא כנוב"י (ק' כ). א"נ חל איסור חמץ לכל ימי הפסח. ולאחר הפסח חל איסור נוסף].</w:t>
      </w:r>
    </w:p>
  </w:footnote>
  <w:footnote w:id="1010">
    <w:p w14:paraId="5BDD8292" w14:textId="77777777" w:rsidR="003B3F2C" w:rsidRDefault="00000000" w:rsidP="00F74CBA">
      <w:pPr>
        <w:pStyle w:val="Footnote"/>
        <w:bidi/>
      </w:pPr>
      <w:r>
        <w:rPr>
          <w:rStyle w:val="ac"/>
          <w:rtl/>
        </w:rPr>
        <w:footnoteRef/>
      </w:r>
      <w:r>
        <w:rPr>
          <w:rtl/>
        </w:rPr>
        <w:t>ו</w:t>
      </w:r>
      <w:r>
        <w:rPr>
          <w:b/>
          <w:bCs/>
          <w:rtl/>
        </w:rPr>
        <w:t>רש"י</w:t>
      </w:r>
      <w:r>
        <w:rPr>
          <w:rtl/>
        </w:rPr>
        <w:t xml:space="preserve"> (גיטין מ:) כת' דהוה חמצו של ישראל שעבר עליו הפסח ואסור בהנאה [ולא קאי אחיוב לבער].</w:t>
      </w:r>
    </w:p>
  </w:footnote>
  <w:footnote w:id="1011">
    <w:p w14:paraId="5BE7031D" w14:textId="77777777" w:rsidR="003B3F2C" w:rsidRDefault="00000000" w:rsidP="00F74CBA">
      <w:pPr>
        <w:pStyle w:val="Footnote"/>
        <w:bidi/>
      </w:pPr>
      <w:r>
        <w:rPr>
          <w:rStyle w:val="ac"/>
          <w:rtl/>
        </w:rPr>
        <w:footnoteRef/>
      </w:r>
      <w:r>
        <w:rPr>
          <w:rtl/>
        </w:rPr>
        <w:t>וה</w:t>
      </w:r>
      <w:r>
        <w:rPr>
          <w:b/>
          <w:bCs/>
          <w:rtl/>
        </w:rPr>
        <w:t>קוב"ש</w:t>
      </w:r>
      <w:r>
        <w:rPr>
          <w:rtl/>
        </w:rPr>
        <w:t xml:space="preserve"> (קמז) הק' דקי"ל השמטת הלואת עכו"ם מותרת. [א"כ האיך השעבוד מעכבו]. וביאר דאף דרשאי שלא לפרוע, מ"מ עצם החוב קיים. [וע' חי' ר' שמעון (סוף ב"ק) שהאריך ביסוד זה].</w:t>
      </w:r>
    </w:p>
  </w:footnote>
  <w:footnote w:id="1012">
    <w:p w14:paraId="486F54D7" w14:textId="77777777" w:rsidR="003B3F2C" w:rsidRDefault="00000000" w:rsidP="00F74CBA">
      <w:pPr>
        <w:pStyle w:val="Footnote"/>
        <w:bidi/>
      </w:pPr>
      <w:r>
        <w:rPr>
          <w:rStyle w:val="ac"/>
          <w:rtl/>
        </w:rPr>
        <w:footnoteRef/>
      </w:r>
      <w:r>
        <w:rPr>
          <w:rtl/>
        </w:rPr>
        <w:t>אבל לרש"י איירי בביתו של ישראל.</w:t>
      </w:r>
    </w:p>
  </w:footnote>
  <w:footnote w:id="1013">
    <w:p w14:paraId="721685C2" w14:textId="77777777" w:rsidR="003B3F2C" w:rsidRDefault="00000000" w:rsidP="00F74CBA">
      <w:pPr>
        <w:pStyle w:val="Footnote"/>
        <w:bidi/>
      </w:pPr>
      <w:r>
        <w:rPr>
          <w:rStyle w:val="ac"/>
          <w:rtl/>
        </w:rPr>
        <w:footnoteRef/>
      </w:r>
      <w:r>
        <w:rPr>
          <w:rtl/>
        </w:rPr>
        <w:t>וה</w:t>
      </w:r>
      <w:r>
        <w:rPr>
          <w:b/>
          <w:bCs/>
          <w:rtl/>
        </w:rPr>
        <w:t>ראב"ד</w:t>
      </w:r>
      <w:r>
        <w:rPr>
          <w:rtl/>
        </w:rPr>
        <w:t xml:space="preserve"> (לרי"ף) כת' דמתבער מבעי, ונקט לשון עובר, דאיסור לאו [דבל יראה] גורם לביעור. ואף דהלאו אינו מתברר עד לאחר פסח, מ"מ עומד בספק לאו.</w:t>
      </w:r>
    </w:p>
  </w:footnote>
  <w:footnote w:id="1014">
    <w:p w14:paraId="65165285" w14:textId="77777777" w:rsidR="003B3F2C" w:rsidRDefault="00000000" w:rsidP="00F74CBA">
      <w:pPr>
        <w:pStyle w:val="Footnote"/>
        <w:bidi/>
      </w:pPr>
      <w:r>
        <w:rPr>
          <w:rStyle w:val="ac"/>
          <w:rtl/>
        </w:rPr>
        <w:footnoteRef/>
      </w:r>
      <w:r>
        <w:rPr>
          <w:rtl/>
        </w:rPr>
        <w:t>וכלשון המשנה (לקמן מב.) אלו עוברין [ודלא כרש"י שם. וע' לקמן שם].</w:t>
      </w:r>
    </w:p>
  </w:footnote>
  <w:footnote w:id="1015">
    <w:p w14:paraId="246899A6" w14:textId="77777777" w:rsidR="003B3F2C" w:rsidRDefault="00000000" w:rsidP="00F74CBA">
      <w:pPr>
        <w:pStyle w:val="Footnote"/>
        <w:bidi/>
      </w:pPr>
      <w:r>
        <w:rPr>
          <w:rStyle w:val="ac"/>
          <w:rtl/>
        </w:rPr>
        <w:footnoteRef/>
      </w:r>
      <w:r>
        <w:rPr>
          <w:rtl/>
        </w:rPr>
        <w:t>ומשמע דבאמת אינו עובר למפרע, דבפסח לא היה ברשותו. אלא אי הוה ידע היה עובר. [וצ"ע].</w:t>
      </w:r>
    </w:p>
  </w:footnote>
  <w:footnote w:id="1016">
    <w:p w14:paraId="5BDB4D45" w14:textId="77777777" w:rsidR="003B3F2C" w:rsidRDefault="00000000" w:rsidP="00F74CBA">
      <w:pPr>
        <w:pStyle w:val="Footnote"/>
        <w:bidi/>
      </w:pPr>
      <w:r>
        <w:rPr>
          <w:rStyle w:val="ac"/>
          <w:rtl/>
        </w:rPr>
        <w:footnoteRef/>
      </w:r>
      <w:r>
        <w:rPr>
          <w:rtl/>
        </w:rPr>
        <w:t>ומשמע מדבריו דבאמת עובר בבל יראה. אלא דהוה כמו חמץ שבאחריותו, וס"ד דלא יאסר [וכחק יעקב]. ומשמע דקמ"ל דאף באחריות אסור. [וכמג"א].</w:t>
      </w:r>
    </w:p>
  </w:footnote>
  <w:footnote w:id="1017">
    <w:p w14:paraId="0730335A" w14:textId="77777777" w:rsidR="003B3F2C" w:rsidRDefault="00000000" w:rsidP="00F74CBA">
      <w:pPr>
        <w:pStyle w:val="Footnote"/>
        <w:bidi/>
      </w:pPr>
      <w:r>
        <w:rPr>
          <w:rStyle w:val="ac"/>
          <w:rtl/>
        </w:rPr>
        <w:footnoteRef/>
      </w:r>
      <w:r>
        <w:rPr>
          <w:rtl/>
        </w:rPr>
        <w:t>דהא עבר בבל יראה. [וע' מש"כ לעיל כט. דנח' בזה היכא דגזלן שאינו בעלים עבר בבל יראה, אי אסור אחר הפסח. או דלאו כל כמיניה לאסור. ודעת ה</w:t>
      </w:r>
      <w:r>
        <w:rPr>
          <w:b/>
          <w:bCs/>
          <w:rtl/>
        </w:rPr>
        <w:t>רמב"ן</w:t>
      </w:r>
      <w:r>
        <w:rPr>
          <w:rtl/>
        </w:rPr>
        <w:t xml:space="preserve"> (בע"ב) דלא תלי אי עבר בבל יראה בפועל אלא אי הוה חמץ של ישראל].</w:t>
      </w:r>
    </w:p>
  </w:footnote>
  <w:footnote w:id="1018">
    <w:p w14:paraId="5F2EAAA8" w14:textId="77777777" w:rsidR="003B3F2C" w:rsidRDefault="00000000" w:rsidP="00F74CBA">
      <w:pPr>
        <w:pStyle w:val="Footnote"/>
        <w:bidi/>
      </w:pPr>
      <w:r>
        <w:rPr>
          <w:rStyle w:val="ac"/>
          <w:rtl/>
        </w:rPr>
        <w:footnoteRef/>
      </w:r>
      <w:r>
        <w:rPr>
          <w:rtl/>
        </w:rPr>
        <w:t>עכ"פ באכילה. [וכדברי המג"א]. אך רע"א דן דאפשר דמותר בהנאה. ובהמשך דבריו כת' די"ל דמותר בהנאה משום ספיקא. דקי"ל דספק חמץ שעבר עליו הפסח אסור באכילה ומותר בהנאה. א"כ ה"ה ספיקא דדינא, וה"נ הוה ספק.</w:t>
      </w:r>
    </w:p>
  </w:footnote>
  <w:footnote w:id="1019">
    <w:p w14:paraId="1C55DA42" w14:textId="77777777" w:rsidR="003B3F2C" w:rsidRDefault="00000000" w:rsidP="00F74CBA">
      <w:pPr>
        <w:pStyle w:val="Footnote"/>
        <w:bidi/>
      </w:pPr>
      <w:r>
        <w:rPr>
          <w:rStyle w:val="ac"/>
          <w:rtl/>
        </w:rPr>
        <w:footnoteRef/>
      </w:r>
      <w:r>
        <w:rPr>
          <w:rtl/>
        </w:rPr>
        <w:t>ועד"ז יל"ד חמץ של ישראל באחריות נכרי, האם נימא שלא יעבור עליו. וע' היטב דברי הרא"ש (לעיל ו. א ד). ואפשר דדוקא לענין למפרע הוא גובה, דהוה קנין גמור.</w:t>
      </w:r>
    </w:p>
  </w:footnote>
  <w:footnote w:id="1020">
    <w:p w14:paraId="24A2C6AF" w14:textId="77777777" w:rsidR="003B3F2C" w:rsidRDefault="00000000" w:rsidP="00F74CBA">
      <w:pPr>
        <w:pStyle w:val="Footnote"/>
        <w:bidi/>
      </w:pPr>
      <w:r>
        <w:rPr>
          <w:rStyle w:val="ac"/>
          <w:rtl/>
        </w:rPr>
        <w:footnoteRef/>
      </w:r>
      <w:r>
        <w:rPr>
          <w:rtl/>
        </w:rPr>
        <w:t>וה</w:t>
      </w:r>
      <w:r>
        <w:rPr>
          <w:b/>
          <w:bCs/>
          <w:rtl/>
        </w:rPr>
        <w:t>קה"י</w:t>
      </w:r>
      <w:r>
        <w:rPr>
          <w:rtl/>
        </w:rPr>
        <w:t xml:space="preserve"> (כו) ביאר דאף גדר למפרע הוא גובה [לאביי] אינו קנין גמור [והפירות ושבח אינו שלו]. וכת' דיל"פ דהמלוה קונה בשדה כדרך שנקנית משכון לבע"ח מדר' יצחק. דהבע"ח קונה [אף במשכון משעת הלואה, ע' תוס'] שעבוד אלים ויכול לקדש בזה אשה, דהיינו שיכול להקנותו לאחר. ולענין בל יראה נחשב שלו בין לקולא ובין לחומרא. ובזה למפרע נקנה זכות זו, אבל אינו שלו ממש אלא משעת גבייה. [וצ"ב הגדר].</w:t>
      </w:r>
    </w:p>
  </w:footnote>
  <w:footnote w:id="1021">
    <w:p w14:paraId="13ACDD9A" w14:textId="77777777" w:rsidR="003B3F2C" w:rsidRDefault="00000000" w:rsidP="00F74CBA">
      <w:pPr>
        <w:pStyle w:val="Footnote"/>
        <w:bidi/>
      </w:pPr>
      <w:r>
        <w:rPr>
          <w:rStyle w:val="ac"/>
          <w:rtl/>
        </w:rPr>
        <w:footnoteRef/>
      </w:r>
      <w:r>
        <w:rPr>
          <w:rtl/>
        </w:rPr>
        <w:t>[ובפשוטו משמע בראשונים דהוה קנין בגוף המשכון. אבל האחרונים הביאו דה</w:t>
      </w:r>
      <w:r>
        <w:rPr>
          <w:b/>
          <w:bCs/>
          <w:rtl/>
        </w:rPr>
        <w:t>ר"י מגאש</w:t>
      </w:r>
      <w:r>
        <w:rPr>
          <w:rtl/>
        </w:rPr>
        <w:t xml:space="preserve"> (שבועות מג:) כת' דהא דקאמר ר' יצחק דקנה, לאו למקני גופו ממש, אלא מקני ביה זכות להשתעבד לחובו. וע"ע ברכ"ש כתובות נד ה].</w:t>
      </w:r>
    </w:p>
  </w:footnote>
  <w:footnote w:id="1022">
    <w:p w14:paraId="69BE0EFF" w14:textId="77777777" w:rsidR="003B3F2C" w:rsidRDefault="00000000" w:rsidP="00F74CBA">
      <w:pPr>
        <w:pStyle w:val="Footnote"/>
        <w:bidi/>
      </w:pPr>
      <w:r>
        <w:rPr>
          <w:rStyle w:val="ac"/>
          <w:rtl/>
        </w:rPr>
        <w:footnoteRef/>
      </w:r>
      <w:r>
        <w:rPr>
          <w:rtl/>
        </w:rPr>
        <w:t>ובגמ' (קידושין ח:) מבואר דקנוי לו לקדש בו אשה. וה</w:t>
      </w:r>
      <w:r>
        <w:rPr>
          <w:b/>
          <w:bCs/>
          <w:rtl/>
        </w:rPr>
        <w:t>מהר"ם חלאוה</w:t>
      </w:r>
      <w:r>
        <w:rPr>
          <w:rtl/>
        </w:rPr>
        <w:t xml:space="preserve"> כת' דלפ"ז היכא דהקדיש או מכר המלוה מהני במטלטלין [בין לאביי ובין לרבא], וכדר' יצחק.</w:t>
      </w:r>
    </w:p>
  </w:footnote>
  <w:footnote w:id="1023">
    <w:p w14:paraId="3B52335D" w14:textId="77777777" w:rsidR="003B3F2C" w:rsidRDefault="00000000" w:rsidP="00F74CBA">
      <w:pPr>
        <w:pStyle w:val="Footnote"/>
        <w:bidi/>
      </w:pPr>
      <w:r>
        <w:rPr>
          <w:rStyle w:val="ac"/>
          <w:rtl/>
        </w:rPr>
        <w:footnoteRef/>
      </w:r>
      <w:r>
        <w:rPr>
          <w:rtl/>
        </w:rPr>
        <w:t>ו</w:t>
      </w:r>
      <w:r>
        <w:rPr>
          <w:b/>
          <w:bCs/>
          <w:rtl/>
        </w:rPr>
        <w:t>תוס</w:t>
      </w:r>
      <w:r>
        <w:rPr>
          <w:rtl/>
        </w:rPr>
        <w:t>' (קידושין ח:) הק' דאף אי ל"ק משכון יש לו צדקה, שהרי מחזיר לו לשכב [והיה לו זכות לעכבו אצלו]. ו</w:t>
      </w:r>
      <w:r>
        <w:rPr>
          <w:b/>
          <w:bCs/>
          <w:rtl/>
        </w:rPr>
        <w:t>י"מ</w:t>
      </w:r>
      <w:r>
        <w:rPr>
          <w:rtl/>
        </w:rPr>
        <w:t xml:space="preserve"> (בתוס' שם) תי' דלא מקרי 'צדקה' אלא הנותן משלו [וכן משמע ברש"י כאן]. ועוד תי' תוס' דר' יצחק למד מהא דאין בזה משום רבית דברים כשמברכו.</w:t>
      </w:r>
    </w:p>
  </w:footnote>
  <w:footnote w:id="1024">
    <w:p w14:paraId="5B8951BF" w14:textId="77777777" w:rsidR="003B3F2C" w:rsidRDefault="00000000" w:rsidP="00F74CBA">
      <w:pPr>
        <w:pStyle w:val="Footnote"/>
        <w:bidi/>
      </w:pPr>
      <w:r>
        <w:rPr>
          <w:rStyle w:val="ac"/>
          <w:rtl/>
        </w:rPr>
        <w:footnoteRef/>
      </w:r>
      <w:r>
        <w:rPr>
          <w:rtl/>
        </w:rPr>
        <w:t>[כגון היכא דמחל לו חובו]. וה</w:t>
      </w:r>
      <w:r>
        <w:rPr>
          <w:b/>
          <w:bCs/>
          <w:rtl/>
        </w:rPr>
        <w:t>מחנ"א</w:t>
      </w:r>
      <w:r>
        <w:rPr>
          <w:rtl/>
        </w:rPr>
        <w:t xml:space="preserve"> כת' אפי' גר שמת עי"ש.</w:t>
      </w:r>
    </w:p>
  </w:footnote>
  <w:footnote w:id="1025">
    <w:p w14:paraId="3E11F9DB" w14:textId="77777777" w:rsidR="003B3F2C" w:rsidRDefault="00000000" w:rsidP="00F74CBA">
      <w:pPr>
        <w:pStyle w:val="Footnote"/>
        <w:bidi/>
      </w:pPr>
      <w:r>
        <w:rPr>
          <w:rStyle w:val="ac"/>
          <w:rtl/>
        </w:rPr>
        <w:footnoteRef/>
      </w:r>
      <w:r>
        <w:rPr>
          <w:rtl/>
        </w:rPr>
        <w:t>ולפ"ז מבואר דאף זכות שעבוד אלים דמשכון משעת הלואתו [לתוס'] הוה חידוש התורה. דבסוגיין איירי אף משעת הלואתו. [ואפשר לדחות דעכו"ם מישראל ל"ק מחמת אומדנא, כיון דמדאורייתא לא נתחדש בזה קנין משכון לאחר הלואתו. וכעי"ז מצאנו].</w:t>
      </w:r>
    </w:p>
  </w:footnote>
  <w:footnote w:id="1026">
    <w:p w14:paraId="52AB2EDC" w14:textId="77777777" w:rsidR="003B3F2C" w:rsidRDefault="00000000" w:rsidP="00F74CBA">
      <w:pPr>
        <w:pStyle w:val="Footnote"/>
        <w:bidi/>
      </w:pPr>
      <w:r>
        <w:rPr>
          <w:rStyle w:val="ac"/>
          <w:rtl/>
        </w:rPr>
        <w:footnoteRef/>
      </w:r>
      <w:r>
        <w:rPr>
          <w:rtl/>
        </w:rPr>
        <w:t>וכת' דה"נ אי' (לעיל ו.) ייחד לו בית אין זקוק לבער, אף דחשיב לגמרי כשל ישראל כשקבל אחריות, מ"מ כשייחד לו בית אינו מצוי אצלו.</w:t>
      </w:r>
    </w:p>
  </w:footnote>
  <w:footnote w:id="1027">
    <w:p w14:paraId="0C3181C5" w14:textId="77777777" w:rsidR="003B3F2C" w:rsidRDefault="00000000" w:rsidP="00F74CBA">
      <w:pPr>
        <w:pStyle w:val="Footnote"/>
        <w:bidi/>
      </w:pPr>
      <w:r>
        <w:rPr>
          <w:rStyle w:val="ac"/>
          <w:rtl/>
        </w:rPr>
        <w:footnoteRef/>
      </w:r>
      <w:r>
        <w:rPr>
          <w:rtl/>
        </w:rPr>
        <w:t>מלבד לענין חיוב אחריות, דהוה סברא בפנ"ע.</w:t>
      </w:r>
    </w:p>
  </w:footnote>
  <w:footnote w:id="1028">
    <w:p w14:paraId="624C1FDB" w14:textId="77777777" w:rsidR="003B3F2C" w:rsidRDefault="00000000" w:rsidP="00F74CBA">
      <w:pPr>
        <w:pStyle w:val="Footnote"/>
        <w:bidi/>
      </w:pPr>
      <w:r>
        <w:rPr>
          <w:rStyle w:val="ac"/>
          <w:rtl/>
        </w:rPr>
        <w:footnoteRef/>
      </w:r>
      <w:r>
        <w:rPr>
          <w:rtl/>
        </w:rPr>
        <w:t>דהו"ל לאתויי (ב"ב קעה:) גבי פלוגתא דשעבודא דאורייתא. [וצ"ב דדוקא לאביי דלמפרע גובה מוכח דהוה שעבודא לא"ד].</w:t>
      </w:r>
    </w:p>
  </w:footnote>
  <w:footnote w:id="1029">
    <w:p w14:paraId="1D6F04BB" w14:textId="77777777" w:rsidR="003B3F2C" w:rsidRDefault="00000000" w:rsidP="00F74CBA">
      <w:pPr>
        <w:pStyle w:val="Footnote"/>
        <w:bidi/>
      </w:pPr>
      <w:r>
        <w:rPr>
          <w:rStyle w:val="ac"/>
          <w:rtl/>
        </w:rPr>
        <w:footnoteRef/>
      </w:r>
      <w:r>
        <w:rPr>
          <w:rtl/>
        </w:rPr>
        <w:t>ויל"ד דבשלמא קנין דר' יצחק הוה חידוש. אבל שעבודא דאורייתא לכאורה הוה גדר בהלואה. ועוד צ"ב מש"כ בסו"ד דלא סמכא דעתיה, ומשמע דהוה סברא.</w:t>
      </w:r>
    </w:p>
  </w:footnote>
  <w:footnote w:id="1030">
    <w:p w14:paraId="47152A30" w14:textId="77777777" w:rsidR="003B3F2C" w:rsidRDefault="00000000" w:rsidP="00F74CBA">
      <w:pPr>
        <w:pStyle w:val="Footnote"/>
        <w:bidi/>
      </w:pPr>
      <w:r>
        <w:rPr>
          <w:rStyle w:val="ac"/>
          <w:rtl/>
        </w:rPr>
        <w:footnoteRef/>
      </w:r>
      <w:r>
        <w:rPr>
          <w:rtl/>
        </w:rPr>
        <w:t>כ"כ המלחמות ב"מ פב., וגיטין לז בחי' ומלחמות יט: בדה"ר [והרשב"א שם], ושבועות מד: בחי' ומלחמות כה..</w:t>
      </w:r>
    </w:p>
  </w:footnote>
  <w:footnote w:id="1031">
    <w:p w14:paraId="12004C61" w14:textId="77777777" w:rsidR="003B3F2C" w:rsidRDefault="00000000" w:rsidP="00F74CBA">
      <w:pPr>
        <w:pStyle w:val="Footnote"/>
        <w:bidi/>
      </w:pPr>
      <w:r>
        <w:rPr>
          <w:rStyle w:val="ac"/>
          <w:rtl/>
        </w:rPr>
        <w:footnoteRef/>
      </w:r>
      <w:r>
        <w:rPr>
          <w:rtl/>
        </w:rPr>
        <w:t>וה</w:t>
      </w:r>
      <w:r>
        <w:rPr>
          <w:b/>
          <w:bCs/>
          <w:rtl/>
        </w:rPr>
        <w:t>נתיבות</w:t>
      </w:r>
      <w:r>
        <w:rPr>
          <w:rtl/>
        </w:rPr>
        <w:t xml:space="preserve"> (עב ה) כת' דדוקא לענין חיוב שומר אי' התם לחלק בין משכנו בשעת הלואה או לא. אבל לעצם הקנין כיון דגלי קרא דקונה משכון, מהני לכל מילי. [ולא משמע כן בתוס'].</w:t>
      </w:r>
    </w:p>
  </w:footnote>
  <w:footnote w:id="1032">
    <w:p w14:paraId="307EF005" w14:textId="77777777" w:rsidR="003B3F2C" w:rsidRDefault="00000000" w:rsidP="00F74CBA">
      <w:pPr>
        <w:pStyle w:val="Footnote"/>
        <w:bidi/>
      </w:pPr>
      <w:r>
        <w:rPr>
          <w:rStyle w:val="ac"/>
          <w:rtl/>
        </w:rPr>
        <w:footnoteRef/>
      </w:r>
      <w:r>
        <w:rPr>
          <w:rtl/>
        </w:rPr>
        <w:t>ואף דלקדש בו אשה עדיין לא זכה בו [לדעת תוס' בכ"מ], מ"מ מונח שיהא לו זכות לזה.</w:t>
      </w:r>
    </w:p>
  </w:footnote>
  <w:footnote w:id="1033">
    <w:p w14:paraId="10CAADEF" w14:textId="77777777" w:rsidR="003B3F2C" w:rsidRDefault="00000000" w:rsidP="00F74CBA">
      <w:pPr>
        <w:pStyle w:val="Footnote"/>
        <w:bidi/>
      </w:pPr>
      <w:r>
        <w:rPr>
          <w:rStyle w:val="ac"/>
          <w:rtl/>
        </w:rPr>
        <w:footnoteRef/>
      </w:r>
      <w:r>
        <w:rPr>
          <w:rtl/>
        </w:rPr>
        <w:t>ומבואר מדבריו דנתחייב בגדרי שומרים, והוה ש"ש בעלמא. אבל האחרונים דייקו מדברי רש"י דגדר החיוב אונסין מחמת עצם הקנין, דקנאו לענין זה. (וכ"מ בש"ך עב ט). [וע' ברכ"ש כתובות נה].</w:t>
      </w:r>
    </w:p>
  </w:footnote>
  <w:footnote w:id="1034">
    <w:p w14:paraId="4A7F738E" w14:textId="77777777" w:rsidR="003B3F2C" w:rsidRDefault="00000000" w:rsidP="00F74CBA">
      <w:pPr>
        <w:pStyle w:val="Footnote"/>
        <w:bidi/>
      </w:pPr>
      <w:r>
        <w:rPr>
          <w:rStyle w:val="ac"/>
          <w:rtl/>
        </w:rPr>
        <w:footnoteRef/>
      </w:r>
      <w:r>
        <w:rPr>
          <w:rtl/>
        </w:rPr>
        <w:t>וה</w:t>
      </w:r>
      <w:r>
        <w:rPr>
          <w:b/>
          <w:bCs/>
          <w:rtl/>
        </w:rPr>
        <w:t>ר"י מגאש</w:t>
      </w:r>
      <w:r>
        <w:rPr>
          <w:rtl/>
        </w:rPr>
        <w:t xml:space="preserve"> (שבועות מג:) כת' דקנה זכות שעבוד במשכון, ובההיא הנאה דיש לו זכות הוה ש"ש.</w:t>
      </w:r>
    </w:p>
  </w:footnote>
  <w:footnote w:id="1035">
    <w:p w14:paraId="1680DE3D" w14:textId="77777777" w:rsidR="003B3F2C" w:rsidRDefault="00000000" w:rsidP="00F74CBA">
      <w:pPr>
        <w:pStyle w:val="Footnote"/>
        <w:bidi/>
      </w:pPr>
      <w:r>
        <w:rPr>
          <w:rStyle w:val="ac"/>
          <w:rtl/>
        </w:rPr>
        <w:footnoteRef/>
      </w:r>
      <w:r>
        <w:rPr>
          <w:rtl/>
        </w:rPr>
        <w:t>וכדתנן (ב"מ נו:) דהקדש נתמעט, דאינו רעהו. וכ"ש נכרי. וכ"פ הטור [חו"מ שא].</w:t>
      </w:r>
    </w:p>
  </w:footnote>
  <w:footnote w:id="1036">
    <w:p w14:paraId="68DA80DB" w14:textId="77777777" w:rsidR="003B3F2C" w:rsidRDefault="00000000" w:rsidP="00F74CBA">
      <w:pPr>
        <w:pStyle w:val="Footnote"/>
        <w:bidi/>
      </w:pPr>
      <w:r>
        <w:rPr>
          <w:rStyle w:val="ac"/>
          <w:rtl/>
        </w:rPr>
        <w:footnoteRef/>
      </w:r>
      <w:r>
        <w:rPr>
          <w:rtl/>
        </w:rPr>
        <w:t>וה</w:t>
      </w:r>
      <w:r>
        <w:rPr>
          <w:b/>
          <w:bCs/>
          <w:rtl/>
        </w:rPr>
        <w:t>אמרי בינה</w:t>
      </w:r>
      <w:r>
        <w:rPr>
          <w:rtl/>
        </w:rPr>
        <w:t xml:space="preserve"> (פסח ה) כת' דודאי כו"ע מודו דליכא דין שומרים בעכו"ם. ואף הרא"ש דן היכא דקיבל עליו שמירה להדיא.</w:t>
      </w:r>
    </w:p>
  </w:footnote>
  <w:footnote w:id="1037">
    <w:p w14:paraId="218E4254" w14:textId="77777777" w:rsidR="003B3F2C" w:rsidRDefault="00000000" w:rsidP="00F74CBA">
      <w:pPr>
        <w:pStyle w:val="Footnote"/>
        <w:bidi/>
      </w:pPr>
      <w:r>
        <w:rPr>
          <w:rStyle w:val="ac"/>
          <w:rtl/>
        </w:rPr>
        <w:footnoteRef/>
      </w:r>
      <w:r>
        <w:rPr>
          <w:rtl/>
        </w:rPr>
        <w:t>דפושע כמזיק [וע' ראשונים שם נו. ונז: ושבועות מב: שהאריכו בזה].</w:t>
      </w:r>
    </w:p>
  </w:footnote>
  <w:footnote w:id="1038">
    <w:p w14:paraId="69935227" w14:textId="77777777" w:rsidR="003B3F2C" w:rsidRDefault="00000000" w:rsidP="00F74CBA">
      <w:pPr>
        <w:pStyle w:val="Footnote"/>
        <w:bidi/>
      </w:pPr>
      <w:r>
        <w:rPr>
          <w:rStyle w:val="ac"/>
          <w:rtl/>
        </w:rPr>
        <w:footnoteRef/>
      </w:r>
      <w:r>
        <w:rPr>
          <w:rtl/>
        </w:rPr>
        <w:t>וכמג"א (תמ א). (ודלא כחק יעקב הנ"ל).</w:t>
      </w:r>
    </w:p>
  </w:footnote>
  <w:footnote w:id="1039">
    <w:p w14:paraId="53C38080" w14:textId="77777777" w:rsidR="003B3F2C" w:rsidRDefault="00000000" w:rsidP="00F74CBA">
      <w:pPr>
        <w:pStyle w:val="Footnote"/>
        <w:bidi/>
      </w:pPr>
      <w:r>
        <w:rPr>
          <w:rStyle w:val="ac"/>
          <w:rtl/>
        </w:rPr>
        <w:footnoteRef/>
      </w:r>
      <w:r>
        <w:rPr>
          <w:rtl/>
        </w:rPr>
        <w:t>ולפ"ז יהני להפקידו אצל נכרי אחר לפני פסח. [וצ"ע].</w:t>
      </w:r>
    </w:p>
  </w:footnote>
  <w:footnote w:id="1040">
    <w:p w14:paraId="0E25A2A4" w14:textId="77777777" w:rsidR="003B3F2C" w:rsidRDefault="00000000" w:rsidP="00F74CBA">
      <w:pPr>
        <w:pStyle w:val="Footnote"/>
        <w:bidi/>
      </w:pPr>
      <w:r>
        <w:rPr>
          <w:rStyle w:val="ac"/>
          <w:rtl/>
        </w:rPr>
        <w:footnoteRef/>
      </w:r>
      <w:r>
        <w:rPr>
          <w:rtl/>
        </w:rPr>
        <w:t>אך י"ל דהתם איירי בדלא אמר מעכשיו. אבל מעכשיו הוה קנין גמור בתנאי.</w:t>
      </w:r>
    </w:p>
  </w:footnote>
  <w:footnote w:id="1041">
    <w:p w14:paraId="54DD35E2" w14:textId="77777777" w:rsidR="003B3F2C" w:rsidRDefault="00000000" w:rsidP="00F74CBA">
      <w:pPr>
        <w:pStyle w:val="Footnote"/>
        <w:bidi/>
      </w:pPr>
      <w:r>
        <w:rPr>
          <w:rStyle w:val="ac"/>
          <w:rtl/>
        </w:rPr>
        <w:footnoteRef/>
      </w:r>
      <w:r>
        <w:rPr>
          <w:rtl/>
        </w:rPr>
        <w:t>וכן מבואר ב</w:t>
      </w:r>
      <w:r>
        <w:rPr>
          <w:b/>
          <w:bCs/>
          <w:rtl/>
        </w:rPr>
        <w:t>ראב"ד</w:t>
      </w:r>
      <w:r>
        <w:rPr>
          <w:rtl/>
        </w:rPr>
        <w:t xml:space="preserve"> (לרי"ף) שכ' דאפי' מעכשיו ל"מ לרבא אלא במטלטלין בידו, דהא מסלק ליה בזוזי.</w:t>
      </w:r>
    </w:p>
  </w:footnote>
  <w:footnote w:id="1042">
    <w:p w14:paraId="456903CE" w14:textId="77777777" w:rsidR="003B3F2C" w:rsidRDefault="00000000" w:rsidP="00F74CBA">
      <w:pPr>
        <w:pStyle w:val="Footnote"/>
        <w:bidi/>
      </w:pPr>
      <w:r>
        <w:rPr>
          <w:rStyle w:val="ac"/>
          <w:rtl/>
        </w:rPr>
        <w:footnoteRef/>
      </w:r>
      <w:r>
        <w:rPr>
          <w:rtl/>
        </w:rPr>
        <w:t>ולא דמי ללמפרע הוא גובה דלא הוה גדר אחריות.</w:t>
      </w:r>
    </w:p>
  </w:footnote>
  <w:footnote w:id="1043">
    <w:p w14:paraId="68C3D478" w14:textId="77777777" w:rsidR="003B3F2C" w:rsidRDefault="00000000" w:rsidP="00F74CBA">
      <w:pPr>
        <w:pStyle w:val="Footnote"/>
        <w:bidi/>
      </w:pPr>
      <w:r>
        <w:rPr>
          <w:rStyle w:val="ac"/>
          <w:rtl/>
        </w:rPr>
        <w:footnoteRef/>
      </w:r>
      <w:r>
        <w:rPr>
          <w:rtl/>
        </w:rPr>
        <w:t>ולפ"ז היכא דאיבד האפותיקי, ולא פרע בזמן. מחוייב לשלם בגדרי מזיק על האפותיקי, אבל אינו חייב את גוף החוב. וכבר פקע שעבוד נכסים.</w:t>
      </w:r>
    </w:p>
  </w:footnote>
  <w:footnote w:id="1044">
    <w:p w14:paraId="3BBAE93E" w14:textId="77777777" w:rsidR="003B3F2C" w:rsidRDefault="00000000" w:rsidP="00F74CBA">
      <w:pPr>
        <w:pStyle w:val="Footnote"/>
        <w:bidi/>
      </w:pPr>
      <w:r>
        <w:rPr>
          <w:rStyle w:val="ac"/>
          <w:rtl/>
        </w:rPr>
        <w:footnoteRef/>
      </w:r>
      <w:r>
        <w:rPr>
          <w:rtl/>
        </w:rPr>
        <w:t>וכת' דדבר ברור הוא דכל חמץ של ישראל צריך ביעור בכל מקום שהוא אבל מן התורה בבתיכם כתיב.</w:t>
      </w:r>
    </w:p>
  </w:footnote>
  <w:footnote w:id="1045">
    <w:p w14:paraId="0C92CDB6" w14:textId="77777777" w:rsidR="003B3F2C" w:rsidRDefault="00000000" w:rsidP="00F74CBA">
      <w:pPr>
        <w:pStyle w:val="Footnote"/>
        <w:bidi/>
      </w:pPr>
      <w:r>
        <w:rPr>
          <w:rStyle w:val="ac"/>
          <w:rtl/>
        </w:rPr>
        <w:footnoteRef/>
      </w:r>
      <w:r>
        <w:rPr>
          <w:rtl/>
        </w:rPr>
        <w:t>ועוד הביא מדברי בי"ש (לעיל כא.) דאף אסור למכרו לנכרי מדרבנן. ומדידהו נשמע לבי"ה במפקיד. [ומבואר מדבריו דאף חייב לבערו בדיעבד אף לאחר שמכרו לנכרי. ועפ"ז כל סוגיין דלא כבי"ש].</w:t>
      </w:r>
    </w:p>
  </w:footnote>
  <w:footnote w:id="1046">
    <w:p w14:paraId="76EA7EF4" w14:textId="77777777" w:rsidR="003B3F2C" w:rsidRDefault="00000000" w:rsidP="00F74CBA">
      <w:pPr>
        <w:pStyle w:val="Footnote"/>
        <w:bidi/>
      </w:pPr>
      <w:r>
        <w:rPr>
          <w:rStyle w:val="ac"/>
          <w:rtl/>
        </w:rPr>
        <w:footnoteRef/>
      </w:r>
      <w:r>
        <w:rPr>
          <w:rtl/>
        </w:rPr>
        <w:t>וצ"ב דודאי חייב לבערו, וכמ"ש ה</w:t>
      </w:r>
      <w:r>
        <w:rPr>
          <w:b/>
          <w:bCs/>
          <w:rtl/>
        </w:rPr>
        <w:t>פוסקים</w:t>
      </w:r>
      <w:r>
        <w:rPr>
          <w:rtl/>
        </w:rPr>
        <w:t xml:space="preserve"> (ט"ז תמא ג). וצריך לטרוח להוציאו מיד הנכרי.</w:t>
      </w:r>
    </w:p>
  </w:footnote>
  <w:footnote w:id="1047">
    <w:p w14:paraId="1D154D8E" w14:textId="77777777" w:rsidR="003B3F2C" w:rsidRDefault="00000000" w:rsidP="00F74CBA">
      <w:pPr>
        <w:pStyle w:val="Footnote"/>
        <w:bidi/>
      </w:pPr>
      <w:r>
        <w:rPr>
          <w:rStyle w:val="ac"/>
          <w:rtl/>
        </w:rPr>
        <w:footnoteRef/>
      </w:r>
      <w:r>
        <w:rPr>
          <w:rtl/>
        </w:rPr>
        <w:t>[ואף שכחה חשיב אונס. ואכמ"ל].</w:t>
      </w:r>
    </w:p>
  </w:footnote>
  <w:footnote w:id="1048">
    <w:p w14:paraId="554CFE40" w14:textId="77777777" w:rsidR="003B3F2C" w:rsidRDefault="00000000" w:rsidP="00F74CBA">
      <w:pPr>
        <w:pStyle w:val="Footnote"/>
        <w:bidi/>
      </w:pPr>
      <w:r>
        <w:rPr>
          <w:rStyle w:val="ac"/>
          <w:rtl/>
        </w:rPr>
        <w:footnoteRef/>
      </w:r>
      <w:r>
        <w:rPr>
          <w:rtl/>
        </w:rPr>
        <w:t>משמע דגדר חלה [קודם נתינה] דהוה שלו, אלא רמי עליה איסור. וצ"ב דבכ"מ משמע דע"י הפרשה לחוד הוה ממון השבט, ויש לי רק זכות נתינה בעלמא. [ואפשר דכוונתו לאו דוקא].</w:t>
      </w:r>
    </w:p>
  </w:footnote>
  <w:footnote w:id="1049">
    <w:p w14:paraId="05C2C9E6" w14:textId="77777777" w:rsidR="003B3F2C" w:rsidRDefault="00000000" w:rsidP="00F74CBA">
      <w:pPr>
        <w:pStyle w:val="Footnote"/>
        <w:bidi/>
      </w:pPr>
      <w:r>
        <w:rPr>
          <w:rStyle w:val="ac"/>
          <w:rtl/>
        </w:rPr>
        <w:footnoteRef/>
      </w:r>
      <w:r>
        <w:rPr>
          <w:rtl/>
        </w:rPr>
        <w:t>וה</w:t>
      </w:r>
      <w:r>
        <w:rPr>
          <w:b/>
          <w:bCs/>
          <w:rtl/>
        </w:rPr>
        <w:t>מג"א</w:t>
      </w:r>
      <w:r>
        <w:rPr>
          <w:rtl/>
        </w:rPr>
        <w:t xml:space="preserve"> (תמח ד) כת' דאף דלא אזלי' בתר דיניהם, מ"מ כיון דבדיניהם אין דנים דין אסמכתא גמר ומקני. ו</w:t>
      </w:r>
      <w:r>
        <w:rPr>
          <w:b/>
          <w:bCs/>
          <w:rtl/>
        </w:rPr>
        <w:t>רע"א</w:t>
      </w:r>
      <w:r>
        <w:rPr>
          <w:rtl/>
        </w:rPr>
        <w:t xml:space="preserve"> (בשו"ע תמא) תמה דכל אסמכתא חושב בדעתו לשלם, אלא דסבור שלא יגיע לזה ומש"ה לא גמר ומקני. א"כ אף דהוה בדיניהם סבור שלא יגיע לזה, ולא גמר ומקני. וצ"ע.</w:t>
      </w:r>
    </w:p>
  </w:footnote>
  <w:footnote w:id="1050">
    <w:p w14:paraId="1CC83E92" w14:textId="77777777" w:rsidR="003B3F2C" w:rsidRDefault="00000000" w:rsidP="00F74CBA">
      <w:pPr>
        <w:pStyle w:val="Footnote"/>
        <w:bidi/>
      </w:pPr>
      <w:r>
        <w:rPr>
          <w:rStyle w:val="ac"/>
          <w:rtl/>
        </w:rPr>
        <w:footnoteRef/>
      </w:r>
      <w:r>
        <w:rPr>
          <w:rtl/>
        </w:rPr>
        <w:t>וחנות של נכרי אינו עשוי להתכבד לפני פסח.</w:t>
      </w:r>
    </w:p>
  </w:footnote>
  <w:footnote w:id="1051">
    <w:p w14:paraId="49151B7D" w14:textId="77777777" w:rsidR="003B3F2C" w:rsidRDefault="00000000" w:rsidP="00F74CBA">
      <w:pPr>
        <w:pStyle w:val="Footnote"/>
        <w:bidi/>
      </w:pPr>
      <w:r>
        <w:rPr>
          <w:rStyle w:val="ac"/>
          <w:rtl/>
        </w:rPr>
        <w:footnoteRef/>
      </w:r>
      <w:r>
        <w:rPr>
          <w:rtl/>
        </w:rPr>
        <w:t>וכ"ה ב</w:t>
      </w:r>
      <w:r>
        <w:rPr>
          <w:b/>
          <w:bCs/>
          <w:rtl/>
        </w:rPr>
        <w:t>רבינו דוד</w:t>
      </w:r>
      <w:r>
        <w:rPr>
          <w:rtl/>
        </w:rPr>
        <w:t>, וברמב"ן הנדמ"ח. וה</w:t>
      </w:r>
      <w:r>
        <w:rPr>
          <w:b/>
          <w:bCs/>
          <w:rtl/>
        </w:rPr>
        <w:t>ר"ן</w:t>
      </w:r>
      <w:r>
        <w:rPr>
          <w:rtl/>
        </w:rPr>
        <w:t xml:space="preserve"> ביאר דהכל נכנסין ויוצאין בו. [ויל"ד דעכ"פ בלילה יקנה].</w:t>
      </w:r>
    </w:p>
  </w:footnote>
  <w:footnote w:id="1052">
    <w:p w14:paraId="49CC69F2" w14:textId="77777777" w:rsidR="003B3F2C" w:rsidRDefault="00000000" w:rsidP="00F74CBA">
      <w:pPr>
        <w:pStyle w:val="Footnote"/>
        <w:bidi/>
      </w:pPr>
      <w:r>
        <w:rPr>
          <w:rStyle w:val="ac"/>
          <w:rtl/>
        </w:rPr>
        <w:footnoteRef/>
      </w:r>
      <w:r>
        <w:rPr>
          <w:rtl/>
        </w:rPr>
        <w:t>וכת' דבין אם נאמר חצר מתורת שליחות אתרבאי או מתורת יד (ע' ב"מ י:), אין חצירו קונה לו בע"כ.</w:t>
      </w:r>
    </w:p>
  </w:footnote>
  <w:footnote w:id="1053">
    <w:p w14:paraId="42093318" w14:textId="77777777" w:rsidR="003B3F2C" w:rsidRDefault="00000000" w:rsidP="00F74CBA">
      <w:pPr>
        <w:pStyle w:val="Footnote"/>
        <w:bidi/>
      </w:pPr>
      <w:r>
        <w:rPr>
          <w:rStyle w:val="ac"/>
          <w:rtl/>
        </w:rPr>
        <w:footnoteRef/>
      </w:r>
      <w:r>
        <w:rPr>
          <w:rtl/>
        </w:rPr>
        <w:t>ויל"ד דאי נאבד לפועל זמן רב לפני פסח, בשעה זו הוה זכות לו. אף אי לבסוף נמצא רק לאחר הפסח.</w:t>
      </w:r>
    </w:p>
  </w:footnote>
  <w:footnote w:id="1054">
    <w:p w14:paraId="75F9F2D0" w14:textId="77777777" w:rsidR="003B3F2C" w:rsidRDefault="00000000" w:rsidP="00F74CBA">
      <w:pPr>
        <w:pStyle w:val="Footnote"/>
        <w:bidi/>
      </w:pPr>
      <w:r>
        <w:rPr>
          <w:rStyle w:val="ac"/>
          <w:rtl/>
        </w:rPr>
        <w:footnoteRef/>
      </w:r>
      <w:r>
        <w:rPr>
          <w:rtl/>
        </w:rPr>
        <w:t>ו</w:t>
      </w:r>
      <w:r>
        <w:rPr>
          <w:b/>
          <w:bCs/>
          <w:rtl/>
        </w:rPr>
        <w:t>ראז"מ</w:t>
      </w:r>
      <w:r>
        <w:rPr>
          <w:rtl/>
        </w:rPr>
        <w:t xml:space="preserve"> כת' דאין לפרש כוונת הרמב"ן דיוצא מרשותו משום איסור הנאה. דהא עשאו הכתוב כאילו הוא ברשותו. וע"כ משום יאוש. [אמנם למש"כ הרמב"ן (ד:) בגדר ביטול דיסודו משום דאינו מקפיד, ומש"ה לא אמרי' דעשאו הכתוב כאילו ברשותו לעבור. וה</w:t>
      </w:r>
      <w:r>
        <w:rPr>
          <w:b/>
          <w:bCs/>
          <w:rtl/>
        </w:rPr>
        <w:t>רמב"ן</w:t>
      </w:r>
      <w:r>
        <w:rPr>
          <w:rtl/>
        </w:rPr>
        <w:t xml:space="preserve"> כת' עוד דסופי תאנים (לעיל ו:) דהוה יאוש ממילא ואינו מקפיד. וי"ל דה"ה כל היכא דנתייאש מאבידה, יחשב גדר ביטול חמץ ממילא].</w:t>
      </w:r>
    </w:p>
  </w:footnote>
  <w:footnote w:id="1055">
    <w:p w14:paraId="10E50043" w14:textId="77777777" w:rsidR="003B3F2C" w:rsidRDefault="00000000" w:rsidP="00F74CBA">
      <w:pPr>
        <w:pStyle w:val="Footnote"/>
        <w:bidi/>
      </w:pPr>
      <w:r>
        <w:rPr>
          <w:rStyle w:val="ac"/>
          <w:rtl/>
        </w:rPr>
        <w:footnoteRef/>
      </w:r>
      <w:r>
        <w:rPr>
          <w:rtl/>
        </w:rPr>
        <w:t xml:space="preserve">ועוד כת' </w:t>
      </w:r>
      <w:r>
        <w:rPr>
          <w:b/>
          <w:bCs/>
          <w:rtl/>
        </w:rPr>
        <w:t>ראז"מ</w:t>
      </w:r>
      <w:r>
        <w:rPr>
          <w:rtl/>
        </w:rPr>
        <w:t xml:space="preserve"> דאין לפרש כוונת הרמב"ן משום ביטול חמץ, דמסתמא מבטלו. דהא הראשונים כת' דביטול [בחמץ שאינו ידוע] הוה תקנה חדשה שתיקן רב (ו:) [ולא בזמן המשניות וברייתות].</w:t>
      </w:r>
    </w:p>
  </w:footnote>
  <w:footnote w:id="1056">
    <w:p w14:paraId="3C47D6FE" w14:textId="77777777" w:rsidR="003B3F2C" w:rsidRDefault="00000000" w:rsidP="00F74CBA">
      <w:pPr>
        <w:pStyle w:val="Footnote"/>
        <w:bidi/>
      </w:pPr>
      <w:r>
        <w:rPr>
          <w:rStyle w:val="ac"/>
          <w:rtl/>
        </w:rPr>
        <w:footnoteRef/>
      </w:r>
      <w:r>
        <w:rPr>
          <w:rtl/>
        </w:rPr>
        <w:t>[אך ה</w:t>
      </w:r>
      <w:r>
        <w:rPr>
          <w:b/>
          <w:bCs/>
          <w:rtl/>
        </w:rPr>
        <w:t>אחרונים</w:t>
      </w:r>
      <w:r>
        <w:rPr>
          <w:rtl/>
        </w:rPr>
        <w:t xml:space="preserve"> הביאו דבר"ן (לעיל א. בדה"ר) מבואר כנתיבות].</w:t>
      </w:r>
    </w:p>
  </w:footnote>
  <w:footnote w:id="1057">
    <w:p w14:paraId="2B0FA125" w14:textId="77777777" w:rsidR="003B3F2C" w:rsidRDefault="00000000" w:rsidP="00F74CBA">
      <w:pPr>
        <w:pStyle w:val="Footnote"/>
        <w:bidi/>
      </w:pPr>
      <w:r>
        <w:rPr>
          <w:rStyle w:val="ac"/>
          <w:rtl/>
        </w:rPr>
        <w:footnoteRef/>
      </w:r>
      <w:r>
        <w:rPr>
          <w:rtl/>
        </w:rPr>
        <w:t>דכיון דהפועל נתייאש [והפקיר] אינו עובר עליו. וב</w:t>
      </w:r>
      <w:r>
        <w:rPr>
          <w:b/>
          <w:bCs/>
          <w:rtl/>
        </w:rPr>
        <w:t>הג' ראז"מ</w:t>
      </w:r>
      <w:r>
        <w:rPr>
          <w:rtl/>
        </w:rPr>
        <w:t xml:space="preserve"> ציין דמבואר ברמב"ן דאף היכא דביטל חמצו, וגם היה אנוס קנסו. וה</w:t>
      </w:r>
      <w:r>
        <w:rPr>
          <w:b/>
          <w:bCs/>
          <w:rtl/>
        </w:rPr>
        <w:t>פוסקים</w:t>
      </w:r>
      <w:r>
        <w:rPr>
          <w:rtl/>
        </w:rPr>
        <w:t xml:space="preserve"> נח' בזה [בדעת הרא"ש והשו"ע], ע' נוב"י (ק' יט), רע"א (ק' כג).</w:t>
      </w:r>
    </w:p>
  </w:footnote>
  <w:footnote w:id="1058">
    <w:p w14:paraId="11A5DE3D" w14:textId="77777777" w:rsidR="003B3F2C" w:rsidRDefault="00000000" w:rsidP="00F74CBA">
      <w:pPr>
        <w:pStyle w:val="Footnote"/>
        <w:bidi/>
      </w:pPr>
      <w:r>
        <w:rPr>
          <w:rStyle w:val="ac"/>
          <w:rtl/>
        </w:rPr>
        <w:footnoteRef/>
      </w:r>
      <w:r>
        <w:rPr>
          <w:rtl/>
        </w:rPr>
        <w:t>ומשמע מדבריו דאינן מצווין כלל בב"י, דאינו ברשותם, ואינו מצוי אצלם. [ויש לדחות דכוונתו דעברו באונס גמור].</w:t>
      </w:r>
    </w:p>
  </w:footnote>
  <w:footnote w:id="1059">
    <w:p w14:paraId="234B7CD0" w14:textId="77777777" w:rsidR="003B3F2C" w:rsidRDefault="00000000" w:rsidP="00F74CBA">
      <w:pPr>
        <w:pStyle w:val="Footnote"/>
        <w:bidi/>
      </w:pPr>
      <w:r>
        <w:rPr>
          <w:rStyle w:val="ac"/>
          <w:rtl/>
        </w:rPr>
        <w:footnoteRef/>
      </w:r>
      <w:r>
        <w:rPr>
          <w:rtl/>
        </w:rPr>
        <w:t>ויל"ד אי כוונתו משום שמא יפקח. או דאף אילו לא יפקח, מדרבנן נחשב ברשותו.</w:t>
      </w:r>
    </w:p>
  </w:footnote>
  <w:footnote w:id="1060">
    <w:p w14:paraId="22000950" w14:textId="77777777" w:rsidR="003B3F2C" w:rsidRDefault="00000000" w:rsidP="00F74CBA">
      <w:pPr>
        <w:pStyle w:val="Footnote"/>
        <w:bidi/>
      </w:pPr>
      <w:r>
        <w:rPr>
          <w:rStyle w:val="ac"/>
          <w:rtl/>
        </w:rPr>
        <w:footnoteRef/>
      </w:r>
      <w:r>
        <w:rPr>
          <w:rtl/>
        </w:rPr>
        <w:t>וה</w:t>
      </w:r>
      <w:r>
        <w:rPr>
          <w:b/>
          <w:bCs/>
          <w:rtl/>
        </w:rPr>
        <w:t>אחרונים</w:t>
      </w:r>
      <w:r>
        <w:rPr>
          <w:rtl/>
        </w:rPr>
        <w:t xml:space="preserve"> העמידו דדעת רש"י ע"פ המכילתא, דכיון דנפל עליו מפולת הוה כמבוער [ואינו ברשותו]. ועוד יש שתי' דלדעת רש"י בל יטמין היינו כשמטמין בידים. ואי משום בל יראה הא משמע </w:t>
      </w:r>
      <w:r>
        <w:rPr>
          <w:b/>
          <w:bCs/>
          <w:rtl/>
        </w:rPr>
        <w:t>רש"י</w:t>
      </w:r>
      <w:r>
        <w:rPr>
          <w:rtl/>
        </w:rPr>
        <w:t xml:space="preserve"> (ו.) דבל יראה תלי בהא דרואיהו בפועל. [והתוס' רא"ש (שם) תמה ע"ז. ובמהרש"א שם משמע דהתם נמי הטעם משום דהוה כמפולת].</w:t>
      </w:r>
    </w:p>
  </w:footnote>
  <w:footnote w:id="1061">
    <w:p w14:paraId="7671FC0E" w14:textId="77777777" w:rsidR="003B3F2C" w:rsidRDefault="00000000" w:rsidP="00F74CBA">
      <w:pPr>
        <w:pStyle w:val="Footnote"/>
        <w:bidi/>
      </w:pPr>
      <w:r>
        <w:rPr>
          <w:rStyle w:val="ac"/>
          <w:rtl/>
        </w:rPr>
        <w:footnoteRef/>
      </w:r>
      <w:r>
        <w:rPr>
          <w:rtl/>
        </w:rPr>
        <w:t>וה</w:t>
      </w:r>
      <w:r>
        <w:rPr>
          <w:b/>
          <w:bCs/>
          <w:rtl/>
        </w:rPr>
        <w:t>מג"א</w:t>
      </w:r>
      <w:r>
        <w:rPr>
          <w:rtl/>
        </w:rPr>
        <w:t xml:space="preserve"> (תלג יז) ביאר דגל גדול שאין בידו לפקחו הו' אבוד ממנו ומכל אדם, ומותר דלא קרינן בו שלך. [ויל"ד אי כוונתו דבאמת הוה הפקר, ואף שיושב ומשמר שלא יטלנו שום אדם, כיון דאינו יכול לטלו גזיה"כ דחשוב אבודה ממנו. או דדוקא לענין בל יראה].</w:t>
      </w:r>
    </w:p>
  </w:footnote>
  <w:footnote w:id="1062">
    <w:p w14:paraId="0DDF958F" w14:textId="77777777" w:rsidR="003B3F2C" w:rsidRDefault="00000000" w:rsidP="00F74CBA">
      <w:pPr>
        <w:pStyle w:val="Footnote"/>
        <w:bidi/>
      </w:pPr>
      <w:r>
        <w:rPr>
          <w:rStyle w:val="ac"/>
          <w:rtl/>
        </w:rPr>
        <w:footnoteRef/>
      </w:r>
      <w:r>
        <w:rPr>
          <w:rtl/>
        </w:rPr>
        <w:t>ו</w:t>
      </w:r>
      <w:r>
        <w:rPr>
          <w:b/>
          <w:bCs/>
          <w:rtl/>
        </w:rPr>
        <w:t>רבינו דוד</w:t>
      </w:r>
      <w:r>
        <w:rPr>
          <w:rtl/>
        </w:rPr>
        <w:t xml:space="preserve"> ביאר הצד דעובר בבל יראה, דיודע היכן הוא, אלא שהוא טמון. ומ"מ סמכו על הביטול שלא הטריחו כ"כ. [והמכילתא איירי דוקא גל אבנים גדולה]. או נאמר דהוה מדבריהם, מפני שהוא ברשותו. שגזרו בכל חמץ של ישראל, אלא שלא הטריחו לבער מאחר שאינו מצוי בידו.</w:t>
      </w:r>
    </w:p>
  </w:footnote>
  <w:footnote w:id="1063">
    <w:p w14:paraId="557934C9" w14:textId="77777777" w:rsidR="003B3F2C" w:rsidRDefault="00000000" w:rsidP="00F74CBA">
      <w:pPr>
        <w:pStyle w:val="Footnote"/>
        <w:bidi/>
      </w:pPr>
      <w:r>
        <w:rPr>
          <w:rStyle w:val="ac"/>
          <w:rtl/>
        </w:rPr>
        <w:footnoteRef/>
      </w:r>
      <w:r>
        <w:rPr>
          <w:rtl/>
        </w:rPr>
        <w:t xml:space="preserve">וכ"ד </w:t>
      </w:r>
      <w:r>
        <w:rPr>
          <w:b/>
          <w:bCs/>
          <w:rtl/>
        </w:rPr>
        <w:t>רבינו מנוח</w:t>
      </w:r>
      <w:r>
        <w:rPr>
          <w:rtl/>
        </w:rPr>
        <w:t xml:space="preserve"> (ג יא) דהוה דאורייתא. וכ"ד המכתם והר"י לוניל. אבל ה</w:t>
      </w:r>
      <w:r>
        <w:rPr>
          <w:b/>
          <w:bCs/>
          <w:rtl/>
        </w:rPr>
        <w:t>שעה"צ</w:t>
      </w:r>
      <w:r>
        <w:rPr>
          <w:rtl/>
        </w:rPr>
        <w:t xml:space="preserve"> (תלג מד) הביא בשם </w:t>
      </w:r>
      <w:r>
        <w:rPr>
          <w:b/>
          <w:bCs/>
          <w:rtl/>
        </w:rPr>
        <w:t>נהר</w:t>
      </w:r>
      <w:r>
        <w:rPr>
          <w:rtl/>
        </w:rPr>
        <w:t xml:space="preserve"> </w:t>
      </w:r>
      <w:r>
        <w:rPr>
          <w:b/>
          <w:bCs/>
          <w:rtl/>
        </w:rPr>
        <w:t>שלום</w:t>
      </w:r>
      <w:r>
        <w:rPr>
          <w:rtl/>
        </w:rPr>
        <w:t xml:space="preserve"> שדעת רוב גדולי </w:t>
      </w:r>
      <w:r>
        <w:rPr>
          <w:b/>
          <w:bCs/>
          <w:rtl/>
        </w:rPr>
        <w:t>הפוסקים</w:t>
      </w:r>
      <w:r>
        <w:rPr>
          <w:rtl/>
        </w:rPr>
        <w:t xml:space="preserve"> דהוה מדרבנן. וכן הכריע ה</w:t>
      </w:r>
      <w:r>
        <w:rPr>
          <w:b/>
          <w:bCs/>
          <w:rtl/>
        </w:rPr>
        <w:t>פר"ח</w:t>
      </w:r>
      <w:r>
        <w:rPr>
          <w:rtl/>
        </w:rPr>
        <w:t>.</w:t>
      </w:r>
    </w:p>
  </w:footnote>
  <w:footnote w:id="1064">
    <w:p w14:paraId="25EAF8CF" w14:textId="77777777" w:rsidR="003B3F2C" w:rsidRDefault="00000000" w:rsidP="00F74CBA">
      <w:pPr>
        <w:pStyle w:val="Footnote"/>
        <w:bidi/>
      </w:pPr>
      <w:r>
        <w:rPr>
          <w:rStyle w:val="ac"/>
          <w:rtl/>
        </w:rPr>
        <w:footnoteRef/>
      </w:r>
      <w:r>
        <w:rPr>
          <w:rtl/>
        </w:rPr>
        <w:t>ועוה"ק התוס' ר"פ מהו הלשון ביטול בליבו.</w:t>
      </w:r>
    </w:p>
  </w:footnote>
  <w:footnote w:id="1065">
    <w:p w14:paraId="4257E55B" w14:textId="77777777" w:rsidR="003B3F2C" w:rsidRDefault="00000000" w:rsidP="00F74CBA">
      <w:pPr>
        <w:pStyle w:val="Footnote"/>
        <w:bidi/>
      </w:pPr>
      <w:r>
        <w:rPr>
          <w:rStyle w:val="ac"/>
          <w:rtl/>
        </w:rPr>
        <w:footnoteRef/>
      </w:r>
      <w:r>
        <w:rPr>
          <w:rtl/>
        </w:rPr>
        <w:t>[ולפ"ז הך ביטול דסוגיין לא הוה מדין ביטול חמץ בעלמא. אלא לקבוע דאין דעתו לפנות המפולת].</w:t>
      </w:r>
    </w:p>
  </w:footnote>
  <w:footnote w:id="1066">
    <w:p w14:paraId="4106AAD3" w14:textId="77777777" w:rsidR="003B3F2C" w:rsidRDefault="00000000" w:rsidP="00F74CBA">
      <w:pPr>
        <w:pStyle w:val="Footnote"/>
        <w:bidi/>
      </w:pPr>
      <w:r>
        <w:rPr>
          <w:rStyle w:val="ac"/>
          <w:rtl/>
        </w:rPr>
        <w:footnoteRef/>
      </w:r>
      <w:r>
        <w:rPr>
          <w:rtl/>
        </w:rPr>
        <w:t>ועוד הביא ה</w:t>
      </w:r>
      <w:r>
        <w:rPr>
          <w:b/>
          <w:bCs/>
          <w:rtl/>
        </w:rPr>
        <w:t>רמב"ן</w:t>
      </w:r>
      <w:r>
        <w:rPr>
          <w:rtl/>
        </w:rPr>
        <w:t xml:space="preserve"> (ד: בסו"ד) צד לפרש מבטלו בלבו, שאפי' ביטל בפיו ולבו עליו עובר עד שיהיו פיו ולבו שוין [וכ' דאינו מחוור]. וכ"כ ה</w:t>
      </w:r>
      <w:r>
        <w:rPr>
          <w:b/>
          <w:bCs/>
          <w:rtl/>
        </w:rPr>
        <w:t>בית מאיר</w:t>
      </w:r>
      <w:r>
        <w:rPr>
          <w:rtl/>
        </w:rPr>
        <w:t xml:space="preserve"> (תלא) בדעת </w:t>
      </w:r>
      <w:r>
        <w:rPr>
          <w:b/>
          <w:bCs/>
          <w:rtl/>
        </w:rPr>
        <w:t>תוס</w:t>
      </w:r>
      <w:r>
        <w:rPr>
          <w:rtl/>
        </w:rPr>
        <w:t>'.</w:t>
      </w:r>
    </w:p>
  </w:footnote>
  <w:footnote w:id="1067">
    <w:p w14:paraId="37D44788" w14:textId="77777777" w:rsidR="003B3F2C" w:rsidRDefault="00000000" w:rsidP="00F74CBA">
      <w:pPr>
        <w:pStyle w:val="Footnote"/>
        <w:bidi/>
      </w:pPr>
      <w:r>
        <w:rPr>
          <w:rStyle w:val="ac"/>
          <w:rtl/>
        </w:rPr>
        <w:footnoteRef/>
      </w:r>
      <w:r>
        <w:rPr>
          <w:rtl/>
        </w:rPr>
        <w:t>[ואפשר דנפק"מ במקום שאין כלבים].</w:t>
      </w:r>
    </w:p>
  </w:footnote>
  <w:footnote w:id="1068">
    <w:p w14:paraId="65C8EEF1" w14:textId="77777777" w:rsidR="003B3F2C" w:rsidRDefault="00000000" w:rsidP="00F74CBA">
      <w:pPr>
        <w:pStyle w:val="Footnote"/>
        <w:bidi/>
      </w:pPr>
      <w:r>
        <w:rPr>
          <w:rStyle w:val="ac"/>
          <w:rtl/>
        </w:rPr>
        <w:footnoteRef/>
      </w:r>
      <w:r>
        <w:rPr>
          <w:rtl/>
        </w:rPr>
        <w:t>כגון שירש או קנה חמץ. וכן אי' בתוספתא וירושלמי (תרומות ו), ומוכר התשלומין לכהן. והיכא דאכל תרומה מאבי אמו, ואח"כ מת וירשו נח' ר' יוחנן ור"ל בירושלמי (שם א) דר"ל ס"ל דמשלם לעצמו. ור' יוחנן ס"ל דמשלם לא' מהשבט (וכ"פ הרמב"ם י כב). וה</w:t>
      </w:r>
      <w:r>
        <w:rPr>
          <w:b/>
          <w:bCs/>
          <w:rtl/>
        </w:rPr>
        <w:t>נו"כ</w:t>
      </w:r>
      <w:r>
        <w:rPr>
          <w:rtl/>
        </w:rPr>
        <w:t xml:space="preserve"> ביארו דהיינו היורש הראשון חוץ ממנו.</w:t>
      </w:r>
    </w:p>
  </w:footnote>
  <w:footnote w:id="1069">
    <w:p w14:paraId="688378C7" w14:textId="77777777" w:rsidR="003B3F2C" w:rsidRDefault="00000000" w:rsidP="00F74CBA">
      <w:pPr>
        <w:pStyle w:val="Footnote"/>
        <w:bidi/>
      </w:pPr>
      <w:r>
        <w:rPr>
          <w:rStyle w:val="ac"/>
          <w:rtl/>
        </w:rPr>
        <w:footnoteRef/>
      </w:r>
      <w:r>
        <w:rPr>
          <w:rtl/>
        </w:rPr>
        <w:t>וכת' דלפ"ז הכפרה תלי בהפרשה ולא בנתינה. וע' בית יעקב ואחרונים (שם) שהאריכו בזה.</w:t>
      </w:r>
    </w:p>
  </w:footnote>
  <w:footnote w:id="1070">
    <w:p w14:paraId="16BD5358" w14:textId="77777777" w:rsidR="003B3F2C" w:rsidRDefault="00000000" w:rsidP="00F74CBA">
      <w:pPr>
        <w:pStyle w:val="Footnote"/>
        <w:bidi/>
      </w:pPr>
      <w:r>
        <w:rPr>
          <w:rStyle w:val="ac"/>
          <w:rtl/>
        </w:rPr>
        <w:footnoteRef/>
      </w:r>
      <w:r>
        <w:rPr>
          <w:rtl/>
        </w:rPr>
        <w:t>ור' שמעון ביאר דכיון שנעשה תרומה [וקודש לגבוה], התרומה השניה הוא תחת התרומה שנאכל, ונתנה תורה ממון זה להבעלים של התרומה הנאכלת. [עי"ש שהאריך דעיקר התשלום במה שנעשית תרומה וממון גבוה. ואף האוכל תרומת עצמו זוכה מרשות גבוה].</w:t>
      </w:r>
    </w:p>
    <w:p w14:paraId="783323C4" w14:textId="77777777" w:rsidR="003B3F2C" w:rsidRDefault="00000000" w:rsidP="00F74CBA">
      <w:pPr>
        <w:pStyle w:val="Footnote"/>
        <w:bidi/>
      </w:pPr>
      <w:r>
        <w:rPr>
          <w:rtl/>
        </w:rPr>
        <w:tab/>
        <w:t>וה</w:t>
      </w:r>
      <w:r>
        <w:rPr>
          <w:b/>
          <w:bCs/>
          <w:rtl/>
        </w:rPr>
        <w:t>זכרון שמואל</w:t>
      </w:r>
      <w:r>
        <w:rPr>
          <w:rtl/>
        </w:rPr>
        <w:t xml:space="preserve"> (ב וכן ג) הביא דמבואר בירושלמי (הנ"ל) דאף היכא דירש מאבי אמו, נאמר דין מצוות נתינה ליורשי הך כהן. אלא דבעינן דוקא יורש שהוא כהן [ואף דבגדרי הממונות הישראל הוא יורש מוקדם ויורש הכל. הך גדר ירושה הוא דוקא לכהן].</w:t>
      </w:r>
    </w:p>
  </w:footnote>
  <w:footnote w:id="1071">
    <w:p w14:paraId="5CF01D5F" w14:textId="77777777" w:rsidR="003B3F2C" w:rsidRDefault="00000000" w:rsidP="00F74CBA">
      <w:pPr>
        <w:pStyle w:val="Footnote"/>
        <w:bidi/>
      </w:pPr>
      <w:r>
        <w:rPr>
          <w:rStyle w:val="ac"/>
          <w:rtl/>
        </w:rPr>
        <w:footnoteRef/>
      </w:r>
      <w:r>
        <w:rPr>
          <w:rtl/>
        </w:rPr>
        <w:t>[ויש לדון דכהן שהפקיר תרומה, א"כ ישראל יוכל לזכות בו. ואם אכלו, הוה כאוכל תרומת עצמו, וימכרנו לכהן. ואילו במשנה מפורש דמשלם. וצ"ע].</w:t>
      </w:r>
    </w:p>
  </w:footnote>
  <w:footnote w:id="1072">
    <w:p w14:paraId="02A3B96E" w14:textId="77777777" w:rsidR="003B3F2C" w:rsidRDefault="00000000" w:rsidP="00F74CBA">
      <w:pPr>
        <w:pStyle w:val="Footnote"/>
        <w:bidi/>
      </w:pPr>
      <w:r>
        <w:rPr>
          <w:rStyle w:val="ac"/>
          <w:rtl/>
        </w:rPr>
        <w:footnoteRef/>
      </w:r>
      <w:r>
        <w:rPr>
          <w:rtl/>
        </w:rPr>
        <w:t xml:space="preserve">ולדעת </w:t>
      </w:r>
      <w:r>
        <w:rPr>
          <w:b/>
          <w:bCs/>
          <w:rtl/>
        </w:rPr>
        <w:t>תוס</w:t>
      </w:r>
      <w:r>
        <w:rPr>
          <w:rtl/>
        </w:rPr>
        <w:t>' (ד:) ביטול חמץ הוה מטעם הפקר.</w:t>
      </w:r>
    </w:p>
  </w:footnote>
  <w:footnote w:id="1073">
    <w:p w14:paraId="5E0D645C" w14:textId="77777777" w:rsidR="003B3F2C" w:rsidRDefault="00000000" w:rsidP="00F74CBA">
      <w:pPr>
        <w:pStyle w:val="Footnote"/>
        <w:bidi/>
      </w:pPr>
      <w:r>
        <w:rPr>
          <w:rStyle w:val="ac"/>
          <w:rtl/>
        </w:rPr>
        <w:footnoteRef/>
      </w:r>
      <w:r>
        <w:rPr>
          <w:rtl/>
        </w:rPr>
        <w:t>ויש לדון המזיק חמץ נוקשה בפסח [דאף דאסור בהנאה, ויש לו דמים לאחר פסח. וע' קצות שפו ז], ובא לשלם לאחר הפסח. האם נימא דעכשיו נהנה מחמץ שהיה בפסח, וכמוכר חמץ בפסח. או דלא נתכוון למוכרו, ואיהו ממילא מתחייב השלמתו ותמורתו. ובשעת תשלום ליכא לאיסורא בעין. ועוד דלאחר הפסח כבר הותר איסורו. [וצ"ע].</w:t>
      </w:r>
    </w:p>
  </w:footnote>
  <w:footnote w:id="1074">
    <w:p w14:paraId="42D00E7E" w14:textId="77777777" w:rsidR="003B3F2C" w:rsidRDefault="00000000" w:rsidP="00F74CBA">
      <w:pPr>
        <w:pStyle w:val="Footnote"/>
        <w:bidi/>
      </w:pPr>
      <w:r>
        <w:rPr>
          <w:rStyle w:val="ac"/>
          <w:rtl/>
        </w:rPr>
        <w:footnoteRef/>
      </w:r>
      <w:r>
        <w:rPr>
          <w:rtl/>
        </w:rPr>
        <w:t>אלא דיל"ד משום גורם לממון (ע' לעיל כט:). אלא דהכא קאי עליו בבל יראה, וא"כ אינו עומד להשאר ברשותו לאחר פסח, ואינו גורם לממון.</w:t>
      </w:r>
    </w:p>
  </w:footnote>
  <w:footnote w:id="1075">
    <w:p w14:paraId="42C8C5EC" w14:textId="77777777" w:rsidR="003B3F2C" w:rsidRDefault="00000000" w:rsidP="00F74CBA">
      <w:pPr>
        <w:pStyle w:val="Footnote"/>
        <w:bidi/>
      </w:pPr>
      <w:r>
        <w:rPr>
          <w:rStyle w:val="ac"/>
          <w:rtl/>
        </w:rPr>
        <w:footnoteRef/>
      </w:r>
      <w:r>
        <w:rPr>
          <w:rtl/>
        </w:rPr>
        <w:t>[וקאי שם למ"ד דאף שוגג לפי דמים].</w:t>
      </w:r>
    </w:p>
  </w:footnote>
  <w:footnote w:id="1076">
    <w:p w14:paraId="2B5DD9E2" w14:textId="77777777" w:rsidR="003B3F2C" w:rsidRDefault="00000000" w:rsidP="00F74CBA">
      <w:pPr>
        <w:pStyle w:val="Footnote"/>
        <w:bidi/>
      </w:pPr>
      <w:r>
        <w:rPr>
          <w:rStyle w:val="ac"/>
          <w:rtl/>
        </w:rPr>
        <w:footnoteRef/>
      </w:r>
      <w:r>
        <w:rPr>
          <w:rtl/>
        </w:rPr>
        <w:t>אמנם לכאורה כשהפריש תרומה ועדיין לא נתנו הוה ממון שאין לו תובעים והמזיק פטור (ע' חולין קלא), ולכאורה ה"ה אוכלו במזיד [אלא באופן דמשתרשי]. [אך לדעת הרמב"ם י"ל דאף מזיד יתחייב, דהוה ג"כ מעין כפרה. ע' בסמוך].</w:t>
      </w:r>
    </w:p>
  </w:footnote>
  <w:footnote w:id="1077">
    <w:p w14:paraId="4A7C8333" w14:textId="77777777" w:rsidR="003B3F2C" w:rsidRDefault="00000000" w:rsidP="00F74CBA">
      <w:pPr>
        <w:pStyle w:val="Footnote"/>
        <w:bidi/>
      </w:pPr>
      <w:r>
        <w:rPr>
          <w:rStyle w:val="ac"/>
          <w:rtl/>
        </w:rPr>
        <w:footnoteRef/>
      </w:r>
      <w:r>
        <w:rPr>
          <w:rtl/>
        </w:rPr>
        <w:t>ור"א פליג משום טובת הנאה ממון. או משום אי בעי מיתשיל. אבל משום ממון השבט לא שייך בל יראה.</w:t>
      </w:r>
    </w:p>
  </w:footnote>
  <w:footnote w:id="1078">
    <w:p w14:paraId="25C21C09" w14:textId="77777777" w:rsidR="003B3F2C" w:rsidRDefault="00000000" w:rsidP="00F74CBA">
      <w:pPr>
        <w:pStyle w:val="Footnote"/>
        <w:bidi/>
      </w:pPr>
      <w:r>
        <w:rPr>
          <w:rStyle w:val="ac"/>
          <w:rtl/>
        </w:rPr>
        <w:footnoteRef/>
      </w:r>
      <w:r>
        <w:rPr>
          <w:rtl/>
        </w:rPr>
        <w:t>וכן נקט ה</w:t>
      </w:r>
      <w:r>
        <w:rPr>
          <w:b/>
          <w:bCs/>
          <w:rtl/>
        </w:rPr>
        <w:t xml:space="preserve">דרך אמונה </w:t>
      </w:r>
      <w:r>
        <w:rPr>
          <w:rtl/>
        </w:rPr>
        <w:t>(י צ"ה קט) דדן להוכיח מכאן דדבר שאסור בהנאה מדרבנן נחשב דאין לו דמים. ודחה דאינו רשאי להשהותו. וכת' דתרומה שלא הגיע ליד כהן רשאי להשהותו.</w:t>
      </w:r>
    </w:p>
  </w:footnote>
  <w:footnote w:id="1079">
    <w:p w14:paraId="22BA5D50" w14:textId="77777777" w:rsidR="003B3F2C" w:rsidRDefault="00000000" w:rsidP="00F74CBA">
      <w:pPr>
        <w:pStyle w:val="Footnote"/>
        <w:bidi/>
      </w:pPr>
      <w:r>
        <w:rPr>
          <w:rStyle w:val="ac"/>
          <w:rtl/>
        </w:rPr>
        <w:footnoteRef/>
      </w:r>
      <w:r>
        <w:rPr>
          <w:rtl/>
        </w:rPr>
        <w:t>וה</w:t>
      </w:r>
      <w:r>
        <w:rPr>
          <w:b/>
          <w:bCs/>
          <w:rtl/>
        </w:rPr>
        <w:t>מהר"י קורקוס</w:t>
      </w:r>
      <w:r>
        <w:rPr>
          <w:rtl/>
        </w:rPr>
        <w:t xml:space="preserve"> כתב דדעת </w:t>
      </w:r>
      <w:r>
        <w:rPr>
          <w:b/>
          <w:bCs/>
          <w:rtl/>
        </w:rPr>
        <w:t>רש"י</w:t>
      </w:r>
      <w:r>
        <w:rPr>
          <w:rtl/>
        </w:rPr>
        <w:t xml:space="preserve"> ו</w:t>
      </w:r>
      <w:r>
        <w:rPr>
          <w:b/>
          <w:bCs/>
          <w:rtl/>
        </w:rPr>
        <w:t>תוס'</w:t>
      </w:r>
      <w:r>
        <w:rPr>
          <w:rtl/>
        </w:rPr>
        <w:t xml:space="preserve"> (ב"מ נד ויבמות צ, וכן בסוגיין) דרק בשוגג שהתשלומין נעשין תרומה.</w:t>
      </w:r>
    </w:p>
  </w:footnote>
  <w:footnote w:id="1080">
    <w:p w14:paraId="629A89F2" w14:textId="77777777" w:rsidR="003B3F2C" w:rsidRDefault="00000000" w:rsidP="00F74CBA">
      <w:pPr>
        <w:pStyle w:val="Footnote"/>
        <w:bidi/>
      </w:pPr>
      <w:r>
        <w:rPr>
          <w:rStyle w:val="ac"/>
          <w:rtl/>
        </w:rPr>
        <w:footnoteRef/>
      </w:r>
      <w:r>
        <w:rPr>
          <w:rtl/>
        </w:rPr>
        <w:t>ו</w:t>
      </w:r>
      <w:r>
        <w:rPr>
          <w:b/>
          <w:bCs/>
          <w:rtl/>
        </w:rPr>
        <w:t>מהר"י קורקוס</w:t>
      </w:r>
      <w:r>
        <w:rPr>
          <w:rtl/>
        </w:rPr>
        <w:t xml:space="preserve"> כת' דאפשר דמשמע ליה במשנה דאין חילוק.</w:t>
      </w:r>
    </w:p>
  </w:footnote>
  <w:footnote w:id="1081">
    <w:p w14:paraId="5DAAF87B" w14:textId="77777777" w:rsidR="003B3F2C" w:rsidRDefault="00000000" w:rsidP="00F74CBA">
      <w:pPr>
        <w:pStyle w:val="Footnote"/>
        <w:bidi/>
      </w:pPr>
      <w:r>
        <w:rPr>
          <w:rStyle w:val="ac"/>
          <w:rtl/>
        </w:rPr>
        <w:footnoteRef/>
      </w:r>
      <w:r>
        <w:rPr>
          <w:rtl/>
        </w:rPr>
        <w:t>שהתורה קנסה, דודאי הוה מדאורייתא.</w:t>
      </w:r>
    </w:p>
  </w:footnote>
  <w:footnote w:id="1082">
    <w:p w14:paraId="030B7249" w14:textId="77777777" w:rsidR="003B3F2C" w:rsidRDefault="00000000" w:rsidP="00F74CBA">
      <w:pPr>
        <w:pStyle w:val="Footnote"/>
        <w:bidi/>
      </w:pPr>
      <w:r>
        <w:rPr>
          <w:rStyle w:val="ac"/>
          <w:rtl/>
        </w:rPr>
        <w:footnoteRef/>
      </w:r>
      <w:r>
        <w:rPr>
          <w:rtl/>
        </w:rPr>
        <w:t>אבל לדברי רש"י ושאר ראשונים הדין חולין מתוקנין הוא שיהיו ראויין שיחול עליהם שם תרומה.</w:t>
      </w:r>
    </w:p>
  </w:footnote>
  <w:footnote w:id="1083">
    <w:p w14:paraId="692C07B3" w14:textId="77777777" w:rsidR="003B3F2C" w:rsidRDefault="00000000" w:rsidP="00F74CBA">
      <w:pPr>
        <w:pStyle w:val="Footnote"/>
        <w:bidi/>
      </w:pPr>
      <w:r>
        <w:rPr>
          <w:rStyle w:val="ac"/>
          <w:rtl/>
        </w:rPr>
        <w:footnoteRef/>
      </w:r>
      <w:r>
        <w:rPr>
          <w:rtl/>
        </w:rPr>
        <w:t>ועי"ז ממילא בשוגג חל על הפירות דין תרומה.</w:t>
      </w:r>
    </w:p>
  </w:footnote>
  <w:footnote w:id="1084">
    <w:p w14:paraId="59304C2C" w14:textId="77777777" w:rsidR="003B3F2C" w:rsidRDefault="00000000" w:rsidP="00F74CBA">
      <w:pPr>
        <w:pStyle w:val="Footnote"/>
        <w:bidi/>
      </w:pPr>
      <w:r>
        <w:rPr>
          <w:rStyle w:val="ac"/>
          <w:rtl/>
        </w:rPr>
        <w:footnoteRef/>
      </w:r>
      <w:r>
        <w:rPr>
          <w:rtl/>
        </w:rPr>
        <w:t>(וכדאי' שבועות כב:).</w:t>
      </w:r>
    </w:p>
  </w:footnote>
  <w:footnote w:id="1085">
    <w:p w14:paraId="2CE72547" w14:textId="77777777" w:rsidR="003B3F2C" w:rsidRDefault="00000000" w:rsidP="00F74CBA">
      <w:pPr>
        <w:pStyle w:val="Footnote"/>
        <w:bidi/>
      </w:pPr>
      <w:r>
        <w:rPr>
          <w:rStyle w:val="ac"/>
          <w:rtl/>
        </w:rPr>
        <w:footnoteRef/>
      </w:r>
      <w:r>
        <w:rPr>
          <w:rtl/>
        </w:rPr>
        <w:t>וכ"מ דעת רש"י בכ"מ (ב"מ נד:, יבמות עד.).</w:t>
      </w:r>
    </w:p>
  </w:footnote>
  <w:footnote w:id="1086">
    <w:p w14:paraId="3A8DE0D9" w14:textId="77777777" w:rsidR="003B3F2C" w:rsidRDefault="00000000" w:rsidP="00F74CBA">
      <w:pPr>
        <w:pStyle w:val="Footnote"/>
        <w:bidi/>
      </w:pPr>
      <w:r>
        <w:rPr>
          <w:rStyle w:val="ac"/>
          <w:rtl/>
        </w:rPr>
        <w:footnoteRef/>
      </w:r>
      <w:r>
        <w:rPr>
          <w:rtl/>
        </w:rPr>
        <w:t>וה</w:t>
      </w:r>
      <w:r>
        <w:rPr>
          <w:b/>
          <w:bCs/>
          <w:rtl/>
        </w:rPr>
        <w:t>משנ"ל</w:t>
      </w:r>
      <w:r>
        <w:rPr>
          <w:rtl/>
        </w:rPr>
        <w:t xml:space="preserve"> (מאכ"א יז בסופו) כת' דכ"ד רוב הראשונים דסיכה אסור רק מדרבנן.</w:t>
      </w:r>
    </w:p>
  </w:footnote>
  <w:footnote w:id="1087">
    <w:p w14:paraId="6FF7A651" w14:textId="77777777" w:rsidR="003B3F2C" w:rsidRDefault="00000000" w:rsidP="00F74CBA">
      <w:pPr>
        <w:pStyle w:val="Footnote"/>
        <w:bidi/>
      </w:pPr>
      <w:r>
        <w:rPr>
          <w:rStyle w:val="ac"/>
          <w:rtl/>
        </w:rPr>
        <w:footnoteRef/>
      </w:r>
      <w:r>
        <w:rPr>
          <w:rtl/>
        </w:rPr>
        <w:t>ולא אמרי' דגדר תשלומי תרומה הוה בגדר כפרה על החיוב מיתה [וכמו שדן המהרי"ט אלגאזי (הו' בע"ב), וכן הוא פשטות הגמ' (שבת סט:)]. וצ"ל דגדר תשלומי תרומה הוה כפרה על שפגם את התרומה, ולא מגדרי מאכלות אסורות. ולא תלי דוקא בחיוב מיתה ביד"ש.</w:t>
      </w:r>
    </w:p>
    <w:p w14:paraId="0AB46831" w14:textId="77777777" w:rsidR="003B3F2C" w:rsidRDefault="00000000" w:rsidP="00F74CBA">
      <w:pPr>
        <w:pStyle w:val="Footnote"/>
        <w:bidi/>
      </w:pPr>
      <w:r>
        <w:rPr>
          <w:rtl/>
        </w:rPr>
        <w:tab/>
        <w:t>אמנם ה</w:t>
      </w:r>
      <w:r>
        <w:rPr>
          <w:b/>
          <w:bCs/>
          <w:rtl/>
        </w:rPr>
        <w:t>או"ש</w:t>
      </w:r>
      <w:r>
        <w:rPr>
          <w:rtl/>
        </w:rPr>
        <w:t xml:space="preserve"> (תרומות ו ו) הוכיח ע"פ הגמ' (שבת סט: הנ"ל) דיש חיוב מיתה ביד"ש בזר שסך תרומה, כיון דילפי' מקרא דולא יחללו. דאין לומר דאיתרבי רק לתשלומי תרומה. [עי"ש בדברי הירושלמי (מע"ש ב א)].</w:t>
      </w:r>
    </w:p>
  </w:footnote>
  <w:footnote w:id="1088">
    <w:p w14:paraId="460DCF88" w14:textId="77777777" w:rsidR="003B3F2C" w:rsidRDefault="00000000" w:rsidP="00F74CBA">
      <w:pPr>
        <w:pStyle w:val="Footnote"/>
        <w:bidi/>
      </w:pPr>
      <w:r>
        <w:rPr>
          <w:rStyle w:val="ac"/>
          <w:rtl/>
        </w:rPr>
        <w:footnoteRef/>
      </w:r>
      <w:r>
        <w:rPr>
          <w:rtl/>
        </w:rPr>
        <w:t>והם נעשין קודש, ונותן לכהן פחות מהפירות שאכל.</w:t>
      </w:r>
    </w:p>
  </w:footnote>
  <w:footnote w:id="1089">
    <w:p w14:paraId="1ADF62EF" w14:textId="77777777" w:rsidR="003B3F2C" w:rsidRDefault="00000000" w:rsidP="00F74CBA">
      <w:pPr>
        <w:pStyle w:val="Footnote"/>
        <w:bidi/>
      </w:pPr>
      <w:r>
        <w:rPr>
          <w:rStyle w:val="ac"/>
          <w:rtl/>
        </w:rPr>
        <w:footnoteRef/>
      </w:r>
      <w:r>
        <w:rPr>
          <w:rtl/>
        </w:rPr>
        <w:t>ולפ"ז לכאו' אף האוכל תרומה טמאה, ישלם לפי דמי פירות חולין. ואף אי משלם דמי פירות טהורים צריך לשלם הרבה פירות. אמנם במשנה ובברייתא (בסמוך) משמע דהאוכל תרומה טמאה סגי שישלם דמי עצים. [ואפשר דכיון דאין היתר אכילה בתרומה טמאה, נחשב דמיו כדמי עצים, ומש"ה משערין בעצים חולין. ולא בפירות חולין].</w:t>
      </w:r>
    </w:p>
  </w:footnote>
  <w:footnote w:id="1090">
    <w:p w14:paraId="06E32C17" w14:textId="77777777" w:rsidR="003B3F2C" w:rsidRDefault="00000000" w:rsidP="00F74CBA">
      <w:pPr>
        <w:pStyle w:val="Footnote"/>
        <w:bidi/>
      </w:pPr>
      <w:r>
        <w:rPr>
          <w:rStyle w:val="ac"/>
          <w:rtl/>
        </w:rPr>
        <w:footnoteRef/>
      </w:r>
      <w:r>
        <w:rPr>
          <w:rtl/>
        </w:rPr>
        <w:t>וה</w:t>
      </w:r>
      <w:r>
        <w:rPr>
          <w:b/>
          <w:bCs/>
          <w:rtl/>
        </w:rPr>
        <w:t>חזו"א</w:t>
      </w:r>
      <w:r>
        <w:rPr>
          <w:rtl/>
        </w:rPr>
        <w:t xml:space="preserve"> תמה שהוא אכל פירות תרומה, ואין סברא שיהא תלוי בשווי חולין בשוק בשעת אכילה. וכי אם יתיקר החולין בשוק יצטרך לשלם יותר. {ואפשר לפרש סברת המשנ"ל דהכא אינו דין ממון, אלא תשלומי תרומה. וגזיה"כ לפי דמים, היינו כפי דמי הפירות. ואזלי' בתר עיקר הפרי, לולי דין קדושת תרומתו. ויש להוסיף דחיוב תשלומי תרומה אינו השלמת ממון הכהן, אלא השלמת דין התרומה, וחייב להשלים פירות [חולין] שיהא השלמה לתרומה. ואף לצד דאזלינן לפי דמים}.</w:t>
      </w:r>
    </w:p>
  </w:footnote>
  <w:footnote w:id="1091">
    <w:p w14:paraId="541F29D9" w14:textId="77777777" w:rsidR="003B3F2C" w:rsidRDefault="00000000" w:rsidP="00F74CBA">
      <w:pPr>
        <w:pStyle w:val="Footnote"/>
        <w:bidi/>
      </w:pPr>
      <w:r>
        <w:rPr>
          <w:rStyle w:val="ac"/>
          <w:rtl/>
        </w:rPr>
        <w:footnoteRef/>
      </w:r>
      <w:r>
        <w:rPr>
          <w:rtl/>
        </w:rPr>
        <w:t>והביא דכ"מ ב</w:t>
      </w:r>
      <w:r>
        <w:rPr>
          <w:b/>
          <w:bCs/>
          <w:rtl/>
        </w:rPr>
        <w:t>תוס' יו"ט</w:t>
      </w:r>
      <w:r>
        <w:rPr>
          <w:rtl/>
        </w:rPr>
        <w:t>. אבל הביא דה</w:t>
      </w:r>
      <w:r>
        <w:rPr>
          <w:b/>
          <w:bCs/>
          <w:rtl/>
        </w:rPr>
        <w:t>ר"ש</w:t>
      </w:r>
      <w:r>
        <w:rPr>
          <w:rtl/>
        </w:rPr>
        <w:t xml:space="preserve"> (תרומות ו ד) כת' דגנב קיל, ומשלם דמי תרומה שאין יקרים כחולין. ודייק דאוכל תרומה צריך לשלם לפי דמי חולין [ונקט דקאי אף למ"ד לפי דמים].</w:t>
      </w:r>
    </w:p>
  </w:footnote>
  <w:footnote w:id="1092">
    <w:p w14:paraId="4A954C36" w14:textId="77777777" w:rsidR="003B3F2C" w:rsidRDefault="00000000" w:rsidP="00F74CBA">
      <w:pPr>
        <w:pStyle w:val="Footnote"/>
        <w:bidi/>
      </w:pPr>
      <w:r>
        <w:rPr>
          <w:rStyle w:val="ac"/>
          <w:rtl/>
        </w:rPr>
        <w:footnoteRef/>
      </w:r>
      <w:r>
        <w:rPr>
          <w:rtl/>
        </w:rPr>
        <w:t>ויש לחקור האם עצם התשלום הוה בשעה שנותן לכהן, ואח"כ התורה קבעה דהתשלומין נעשין תרומה. או דעצם התשלום הוא במה שנעשין תרומה. ועפ"ז י"ל דנקבע שיעור חיובו כפי שיהא תרומה ביד הכהן. [ועד"ז י"ל דגדר התשלום הוא בפירות, וכפי שווים לכהן. לכשיהיו קדושים].</w:t>
      </w:r>
    </w:p>
  </w:footnote>
  <w:footnote w:id="1093">
    <w:p w14:paraId="5C99A069" w14:textId="77777777" w:rsidR="003B3F2C" w:rsidRDefault="00000000" w:rsidP="00F74CBA">
      <w:pPr>
        <w:pStyle w:val="Footnote"/>
        <w:bidi/>
      </w:pPr>
      <w:r>
        <w:rPr>
          <w:rStyle w:val="ac"/>
          <w:rtl/>
        </w:rPr>
        <w:footnoteRef/>
      </w:r>
      <w:r>
        <w:rPr>
          <w:rtl/>
        </w:rPr>
        <w:t>דהכפרה חל בעצם ההפרשה פירות אחרים לתרומה במקומן, ואף כשאכל תרומת עצמו. ואין סברא שיהא תלי לפי דמים.</w:t>
      </w:r>
    </w:p>
  </w:footnote>
  <w:footnote w:id="1094">
    <w:p w14:paraId="0CABD276" w14:textId="77777777" w:rsidR="003B3F2C" w:rsidRDefault="00000000" w:rsidP="00F74CBA">
      <w:pPr>
        <w:pStyle w:val="Footnote"/>
        <w:bidi/>
      </w:pPr>
      <w:r>
        <w:rPr>
          <w:rStyle w:val="ac"/>
          <w:rtl/>
        </w:rPr>
        <w:footnoteRef/>
      </w:r>
      <w:r>
        <w:rPr>
          <w:rtl/>
        </w:rPr>
        <w:t>ודייק לשון הגמ' לפי מידה 'משלם' או לפי דמים.</w:t>
      </w:r>
    </w:p>
  </w:footnote>
  <w:footnote w:id="1095">
    <w:p w14:paraId="36B5A513" w14:textId="77777777" w:rsidR="003B3F2C" w:rsidRDefault="00000000" w:rsidP="00F74CBA">
      <w:pPr>
        <w:pStyle w:val="Footnote"/>
        <w:bidi/>
      </w:pPr>
      <w:r>
        <w:rPr>
          <w:rStyle w:val="ac"/>
          <w:rtl/>
        </w:rPr>
        <w:footnoteRef/>
      </w:r>
      <w:r>
        <w:rPr>
          <w:rtl/>
        </w:rPr>
        <w:t>וה</w:t>
      </w:r>
      <w:r>
        <w:rPr>
          <w:b/>
          <w:bCs/>
          <w:rtl/>
        </w:rPr>
        <w:t>מחנ"א</w:t>
      </w:r>
      <w:r>
        <w:rPr>
          <w:rtl/>
        </w:rPr>
        <w:t xml:space="preserve"> ביאר הספק דבגזלן כתיב אשר גזל כעין שגזל, ואפשר דדוקא גזלן גלי קרא כעין שגזל, אבל שאר מזיק אפשר דסגי כשיחזיר כלי אחר כמו שהזיק ואף דהשתא אינו שוה כ"כ כדמעיקרא.</w:t>
      </w:r>
    </w:p>
  </w:footnote>
  <w:footnote w:id="1096">
    <w:p w14:paraId="718AAA2F" w14:textId="77777777" w:rsidR="003B3F2C" w:rsidRDefault="00000000" w:rsidP="00F74CBA">
      <w:pPr>
        <w:pStyle w:val="Footnote"/>
        <w:bidi/>
      </w:pPr>
      <w:r>
        <w:rPr>
          <w:rStyle w:val="ac"/>
          <w:rtl/>
        </w:rPr>
        <w:footnoteRef/>
      </w:r>
      <w:r>
        <w:rPr>
          <w:rtl/>
        </w:rPr>
        <w:t>וה</w:t>
      </w:r>
      <w:r>
        <w:rPr>
          <w:b/>
          <w:bCs/>
          <w:rtl/>
        </w:rPr>
        <w:t>זכרו"ש</w:t>
      </w:r>
      <w:r>
        <w:rPr>
          <w:rtl/>
        </w:rPr>
        <w:t xml:space="preserve"> (ג) תמה בזה האיך מהני לדין תשלום גזל. ובפשוטו משמע דנהפך לתרומה ביד הכהן, ובשעת תשלום היה שווה. וסגי שמשלם דבר ששווה ממון, ואי"צ שיהא שווה לכהן בידו. [ועוד יש שביארו דהתורה קבעה דין הנך תשלומים, ועי"ז פטור מדיני תשלום גזל].</w:t>
      </w:r>
    </w:p>
  </w:footnote>
  <w:footnote w:id="1097">
    <w:p w14:paraId="6FAFB692" w14:textId="77777777" w:rsidR="003B3F2C" w:rsidRDefault="00000000" w:rsidP="00F74CBA">
      <w:pPr>
        <w:pStyle w:val="Footnote"/>
        <w:bidi/>
      </w:pPr>
      <w:r>
        <w:rPr>
          <w:rStyle w:val="ac"/>
          <w:rtl/>
        </w:rPr>
        <w:footnoteRef/>
      </w:r>
      <w:r>
        <w:rPr>
          <w:rtl/>
        </w:rPr>
        <w:t>וה</w:t>
      </w:r>
      <w:r>
        <w:rPr>
          <w:b/>
          <w:bCs/>
          <w:rtl/>
        </w:rPr>
        <w:t>חזו"א</w:t>
      </w:r>
      <w:r>
        <w:rPr>
          <w:rtl/>
        </w:rPr>
        <w:t xml:space="preserve"> ציין דמבואר בתוס' דלא כקו' רע"א. וכ"מ ב</w:t>
      </w:r>
      <w:r>
        <w:rPr>
          <w:b/>
          <w:bCs/>
          <w:rtl/>
        </w:rPr>
        <w:t>פנ"י</w:t>
      </w:r>
      <w:r>
        <w:rPr>
          <w:rtl/>
        </w:rPr>
        <w:t xml:space="preserve"> (שם).</w:t>
      </w:r>
    </w:p>
  </w:footnote>
  <w:footnote w:id="1098">
    <w:p w14:paraId="42FBF5A7" w14:textId="77777777" w:rsidR="003B3F2C" w:rsidRDefault="00000000" w:rsidP="00F74CBA">
      <w:pPr>
        <w:pStyle w:val="Footnote"/>
        <w:bidi/>
      </w:pPr>
      <w:r>
        <w:rPr>
          <w:rStyle w:val="ac"/>
          <w:rtl/>
        </w:rPr>
        <w:footnoteRef/>
      </w:r>
      <w:r>
        <w:rPr>
          <w:rtl/>
        </w:rPr>
        <w:t>וה</w:t>
      </w:r>
      <w:r>
        <w:rPr>
          <w:b/>
          <w:bCs/>
          <w:rtl/>
        </w:rPr>
        <w:t>חזו"א</w:t>
      </w:r>
      <w:r>
        <w:rPr>
          <w:rtl/>
        </w:rPr>
        <w:t xml:space="preserve"> כת' מדכללה רחמנא תשלומי גזילה בתשלומי כפרה, ע"כ דכל החיוב נעשית קודש.</w:t>
      </w:r>
    </w:p>
  </w:footnote>
  <w:footnote w:id="1099">
    <w:p w14:paraId="570BCFD3" w14:textId="77777777" w:rsidR="003B3F2C" w:rsidRDefault="00000000" w:rsidP="00F74CBA">
      <w:pPr>
        <w:pStyle w:val="Footnote"/>
        <w:bidi/>
      </w:pPr>
      <w:r>
        <w:rPr>
          <w:rStyle w:val="ac"/>
          <w:rtl/>
        </w:rPr>
        <w:footnoteRef/>
      </w:r>
      <w:r>
        <w:rPr>
          <w:rtl/>
        </w:rPr>
        <w:t>ועי"ש שהביא כן ע"פ הירושלמי דהדין נתינה מישך לדין תשלומי תרומה.</w:t>
      </w:r>
    </w:p>
  </w:footnote>
  <w:footnote w:id="1100">
    <w:p w14:paraId="7B30A86B" w14:textId="77777777" w:rsidR="003B3F2C" w:rsidRDefault="00000000" w:rsidP="00F74CBA">
      <w:pPr>
        <w:pStyle w:val="Footnote"/>
        <w:bidi/>
      </w:pPr>
      <w:r>
        <w:rPr>
          <w:rStyle w:val="ac"/>
          <w:rtl/>
        </w:rPr>
        <w:footnoteRef/>
      </w:r>
      <w:r>
        <w:rPr>
          <w:rtl/>
        </w:rPr>
        <w:t>דל"ש בזה חיוב ממון לכהן. או דאמרי' לא גרע מגזלן על דין תשלומי תרומה.</w:t>
      </w:r>
    </w:p>
  </w:footnote>
  <w:footnote w:id="1101">
    <w:p w14:paraId="14B9F7C0" w14:textId="77777777" w:rsidR="003B3F2C" w:rsidRDefault="00000000" w:rsidP="00F74CBA">
      <w:pPr>
        <w:pStyle w:val="Footnote"/>
        <w:bidi/>
      </w:pPr>
      <w:r>
        <w:rPr>
          <w:rStyle w:val="ac"/>
          <w:rtl/>
        </w:rPr>
        <w:footnoteRef/>
      </w:r>
      <w:r>
        <w:rPr>
          <w:rtl/>
        </w:rPr>
        <w:t>ונקט דיש ב' חלקים בתשלום, וכלפי הכהן שאכל ממנו סגי לפי דמים. [אך לדברי ר' שמעון (כתובות כט הנ"ל) החיוב נתינה לכהן מישך לדיני הכפרה].</w:t>
      </w:r>
    </w:p>
  </w:footnote>
  <w:footnote w:id="1102">
    <w:p w14:paraId="3D62435D" w14:textId="77777777" w:rsidR="003B3F2C" w:rsidRDefault="00000000" w:rsidP="00F74CBA">
      <w:pPr>
        <w:pStyle w:val="Footnote"/>
        <w:bidi/>
      </w:pPr>
      <w:r>
        <w:rPr>
          <w:rStyle w:val="ac"/>
          <w:rtl/>
        </w:rPr>
        <w:footnoteRef/>
      </w:r>
      <w:r>
        <w:rPr>
          <w:rtl/>
        </w:rPr>
        <w:t>והביא דב</w:t>
      </w:r>
      <w:r>
        <w:rPr>
          <w:b/>
          <w:bCs/>
          <w:rtl/>
        </w:rPr>
        <w:t>ריטב"א</w:t>
      </w:r>
      <w:r>
        <w:rPr>
          <w:rtl/>
        </w:rPr>
        <w:t xml:space="preserve"> (כתובות לד:) מבואר דהיכא דסבור שהוא שלו ואכלו אינו מתחייב. וה</w:t>
      </w:r>
      <w:r>
        <w:rPr>
          <w:b/>
          <w:bCs/>
          <w:rtl/>
        </w:rPr>
        <w:t>אחרונים</w:t>
      </w:r>
      <w:r>
        <w:rPr>
          <w:rtl/>
        </w:rPr>
        <w:t xml:space="preserve"> ציינו דלכאורה נח' בזה תוס' והתוס' ר"פ (ב"ק סט.). [וה</w:t>
      </w:r>
      <w:r>
        <w:rPr>
          <w:b/>
          <w:bCs/>
          <w:rtl/>
        </w:rPr>
        <w:t>קצות</w:t>
      </w:r>
      <w:r>
        <w:rPr>
          <w:rtl/>
        </w:rPr>
        <w:t xml:space="preserve"> (כה א) דן בזה, וכת' דאע"ג דמרבינן [לענין מזיק] שוגג כמזיד וכו', אבל אין חיוב גזילה בשוגג כיון דלא הזיק גוף החפץ. ובגזלן לא גלי קרא. וסיים דצריך לימוד].</w:t>
      </w:r>
    </w:p>
  </w:footnote>
  <w:footnote w:id="1103">
    <w:p w14:paraId="7DBF0C9D" w14:textId="77777777" w:rsidR="003B3F2C" w:rsidRDefault="00000000" w:rsidP="00F74CBA">
      <w:pPr>
        <w:pStyle w:val="Footnote"/>
        <w:bidi/>
      </w:pPr>
      <w:r>
        <w:rPr>
          <w:rStyle w:val="ac"/>
          <w:rtl/>
        </w:rPr>
        <w:footnoteRef/>
      </w:r>
      <w:r>
        <w:rPr>
          <w:rtl/>
        </w:rPr>
        <w:t>כגון היכא דגזלן נותן לו. [וה</w:t>
      </w:r>
      <w:r>
        <w:rPr>
          <w:b/>
          <w:bCs/>
          <w:rtl/>
        </w:rPr>
        <w:t>מחנ"א</w:t>
      </w:r>
      <w:r>
        <w:rPr>
          <w:rtl/>
        </w:rPr>
        <w:t xml:space="preserve"> (נזק"מ ז) כת' דמ"מ היכא דהוא מוחזק בזה, נחשב אנוס ופטור כשהזיקו].</w:t>
      </w:r>
    </w:p>
  </w:footnote>
  <w:footnote w:id="1104">
    <w:p w14:paraId="2553EE54" w14:textId="77777777" w:rsidR="003B3F2C" w:rsidRDefault="00000000" w:rsidP="00F74CBA">
      <w:pPr>
        <w:pStyle w:val="Footnote"/>
        <w:bidi/>
      </w:pPr>
      <w:r>
        <w:rPr>
          <w:rStyle w:val="ac"/>
          <w:rtl/>
        </w:rPr>
        <w:footnoteRef/>
      </w:r>
      <w:r>
        <w:rPr>
          <w:rtl/>
        </w:rPr>
        <w:t xml:space="preserve">וציין דכעי"ז חילקו </w:t>
      </w:r>
      <w:r>
        <w:rPr>
          <w:b/>
          <w:bCs/>
          <w:rtl/>
        </w:rPr>
        <w:t>תוס</w:t>
      </w:r>
      <w:r>
        <w:rPr>
          <w:rtl/>
        </w:rPr>
        <w:t>' (ב"מ צו: קידושין נה.) גבי מעילה בין היכא דדעתו להוציא מרשות שהוא שם].</w:t>
      </w:r>
    </w:p>
  </w:footnote>
  <w:footnote w:id="1105">
    <w:p w14:paraId="1FEAD9C5" w14:textId="77777777" w:rsidR="003B3F2C" w:rsidRDefault="00000000" w:rsidP="00F74CBA">
      <w:pPr>
        <w:pStyle w:val="Footnote"/>
        <w:bidi/>
      </w:pPr>
      <w:r>
        <w:rPr>
          <w:rStyle w:val="ac"/>
          <w:rtl/>
        </w:rPr>
        <w:footnoteRef/>
      </w:r>
      <w:r>
        <w:rPr>
          <w:rtl/>
        </w:rPr>
        <w:t>ונקט דכוונת הגמ' דחייב בגדרי גזילה. וכקו' רע"א.</w:t>
      </w:r>
    </w:p>
  </w:footnote>
  <w:footnote w:id="1106">
    <w:p w14:paraId="0FB11876" w14:textId="77777777" w:rsidR="003B3F2C" w:rsidRDefault="00000000" w:rsidP="00F74CBA">
      <w:pPr>
        <w:pStyle w:val="Footnote"/>
        <w:bidi/>
      </w:pPr>
      <w:r>
        <w:rPr>
          <w:rStyle w:val="ac"/>
          <w:rtl/>
        </w:rPr>
        <w:footnoteRef/>
      </w:r>
      <w:r>
        <w:rPr>
          <w:rtl/>
        </w:rPr>
        <w:t>ועי"ל דידע שאינו שלו, ונתכוון לגזול חולין של כהן.</w:t>
      </w:r>
    </w:p>
  </w:footnote>
  <w:footnote w:id="1107">
    <w:p w14:paraId="18041BB2" w14:textId="77777777" w:rsidR="003B3F2C" w:rsidRDefault="00000000" w:rsidP="00F74CBA">
      <w:pPr>
        <w:pStyle w:val="Footnote"/>
        <w:bidi/>
      </w:pPr>
      <w:r>
        <w:rPr>
          <w:rStyle w:val="ac"/>
          <w:rtl/>
        </w:rPr>
        <w:footnoteRef/>
      </w:r>
      <w:r>
        <w:rPr>
          <w:rtl/>
        </w:rPr>
        <w:t>[ועוד די"ל דאין חיוב מזיק במזיד קודם שהגיע ליד כהן. וע' מה שהו' לעיל].</w:t>
      </w:r>
    </w:p>
  </w:footnote>
  <w:footnote w:id="1108">
    <w:p w14:paraId="70A7314F" w14:textId="77777777" w:rsidR="003B3F2C" w:rsidRDefault="00000000" w:rsidP="00F74CBA">
      <w:pPr>
        <w:pStyle w:val="Footnote"/>
        <w:bidi/>
      </w:pPr>
      <w:r>
        <w:rPr>
          <w:rStyle w:val="ac"/>
          <w:rtl/>
        </w:rPr>
        <w:footnoteRef/>
      </w:r>
      <w:r>
        <w:rPr>
          <w:rtl/>
        </w:rPr>
        <w:t>וכמ"ש ה</w:t>
      </w:r>
      <w:r>
        <w:rPr>
          <w:b/>
          <w:bCs/>
          <w:rtl/>
        </w:rPr>
        <w:t>קצות</w:t>
      </w:r>
      <w:r>
        <w:rPr>
          <w:rtl/>
        </w:rPr>
        <w:t xml:space="preserve"> (שפו ז) בחמץ נוקשה. אך לדברי האחרונים (הו' שם) דהתם איירי דוקא בחמץ של הקדש. אבל שאר ממון נחשב ממון גמור משום דראוי לאחר זמן.</w:t>
      </w:r>
    </w:p>
  </w:footnote>
  <w:footnote w:id="1109">
    <w:p w14:paraId="591BA600" w14:textId="77777777" w:rsidR="003B3F2C" w:rsidRDefault="00000000" w:rsidP="00F74CBA">
      <w:pPr>
        <w:pStyle w:val="Footnote"/>
        <w:bidi/>
      </w:pPr>
      <w:r>
        <w:rPr>
          <w:rStyle w:val="ac"/>
          <w:rtl/>
        </w:rPr>
        <w:footnoteRef/>
      </w:r>
      <w:r>
        <w:rPr>
          <w:rtl/>
        </w:rPr>
        <w:t>וכאוקימתא דהמשנה כריה"ג דחמץ מותר בהנאה, אבל לדידן דאסור בהנאה במשנה דחויה.</w:t>
      </w:r>
    </w:p>
  </w:footnote>
  <w:footnote w:id="1110">
    <w:p w14:paraId="14BC230C" w14:textId="77777777" w:rsidR="003B3F2C" w:rsidRDefault="00000000" w:rsidP="00F74CBA">
      <w:pPr>
        <w:pStyle w:val="Footnote"/>
        <w:bidi/>
      </w:pPr>
      <w:r>
        <w:rPr>
          <w:rStyle w:val="ac"/>
          <w:rtl/>
        </w:rPr>
        <w:footnoteRef/>
      </w:r>
      <w:r>
        <w:rPr>
          <w:rtl/>
        </w:rPr>
        <w:t>ולית לן לסתומי מתני' כריה"ג דלא קי"ל כוותיה. [ועוד דכמה סתמי משניות לעיל דלא כריה"ג, ע' תוס' כא:].</w:t>
      </w:r>
    </w:p>
  </w:footnote>
  <w:footnote w:id="1111">
    <w:p w14:paraId="10993D0F" w14:textId="77777777" w:rsidR="003B3F2C" w:rsidRDefault="00000000" w:rsidP="00F74CBA">
      <w:pPr>
        <w:pStyle w:val="Footnote"/>
        <w:bidi/>
      </w:pPr>
      <w:r>
        <w:rPr>
          <w:rStyle w:val="ac"/>
          <w:rtl/>
        </w:rPr>
        <w:footnoteRef/>
      </w:r>
      <w:r>
        <w:rPr>
          <w:rtl/>
        </w:rPr>
        <w:t>וה</w:t>
      </w:r>
      <w:r>
        <w:rPr>
          <w:b/>
          <w:bCs/>
          <w:rtl/>
        </w:rPr>
        <w:t>או"ש</w:t>
      </w:r>
      <w:r>
        <w:rPr>
          <w:rtl/>
        </w:rPr>
        <w:t xml:space="preserve"> (שם) תי' דבחולין יין מגולה ראוי למכור לנכרי. וכל היכא דאינו ראוי מחמת קדושת תרומתו, שפיר מתחייב לפי דמים. [ולכאורה כוונתו דשיעור לפי דמים, הו' כדמי חולין. וכצד א' במשנ"ל הו' לעיל]. ואף דתרומה אינו רשאי למכור לנכרי [משום משמרת].</w:t>
      </w:r>
    </w:p>
  </w:footnote>
  <w:footnote w:id="1112">
    <w:p w14:paraId="61C816AE" w14:textId="77777777" w:rsidR="003B3F2C" w:rsidRDefault="00000000" w:rsidP="00F74CBA">
      <w:pPr>
        <w:pStyle w:val="Footnote"/>
        <w:bidi/>
      </w:pPr>
      <w:r>
        <w:rPr>
          <w:rStyle w:val="ac"/>
          <w:rtl/>
        </w:rPr>
        <w:footnoteRef/>
      </w:r>
      <w:r>
        <w:rPr>
          <w:rtl/>
        </w:rPr>
        <w:t xml:space="preserve"> כיון שא"א להפרידו מן האיסור הוה אבוד מהבעלים, ובפועל א"א להשתמש בו.</w:t>
      </w:r>
    </w:p>
  </w:footnote>
  <w:footnote w:id="1113">
    <w:p w14:paraId="541AEDD2" w14:textId="77777777" w:rsidR="003B3F2C" w:rsidRDefault="00000000" w:rsidP="00F74CBA">
      <w:pPr>
        <w:pStyle w:val="Footnote"/>
        <w:bidi/>
      </w:pPr>
      <w:r>
        <w:rPr>
          <w:rStyle w:val="ac"/>
          <w:rtl/>
        </w:rPr>
        <w:footnoteRef/>
      </w:r>
      <w:r>
        <w:rPr>
          <w:rtl/>
        </w:rPr>
        <w:t>וצ"ע דמבואר בסמוך דאף תרומה שאינו ראוי להשתמש בו מחמת איסור דרבנן נחשב לאו בת דמים. ובפשוטו הטעם דבפועל אינו ראוי לכלום (ע' תוס' לעיל כט.). וצ"ל דהוה תקנה דרבנן, שהפקיעו שלא יחשב בר דמים [ועד"ז כת' ה</w:t>
      </w:r>
      <w:r>
        <w:rPr>
          <w:b/>
          <w:bCs/>
          <w:rtl/>
        </w:rPr>
        <w:t>קוב"ש</w:t>
      </w:r>
      <w:r>
        <w:rPr>
          <w:rtl/>
        </w:rPr>
        <w:t xml:space="preserve"> (קו' ד"ס א) ע"פ דברי רש"י לעיל ז. דכת' הטעם דאפקעינהו לקידושין]. [א"נ יש כח ביד חכמים לעקור חיוב תשלומי תרומה בשב ואל תעשה].</w:t>
      </w:r>
    </w:p>
  </w:footnote>
  <w:footnote w:id="1114">
    <w:p w14:paraId="28227E9C" w14:textId="77777777" w:rsidR="003B3F2C" w:rsidRDefault="00000000" w:rsidP="00F74CBA">
      <w:pPr>
        <w:pStyle w:val="Footnote"/>
        <w:bidi/>
      </w:pPr>
      <w:r>
        <w:rPr>
          <w:rStyle w:val="ac"/>
          <w:rtl/>
        </w:rPr>
        <w:footnoteRef/>
      </w:r>
      <w:r>
        <w:rPr>
          <w:rtl/>
        </w:rPr>
        <w:t>ומבואר דהרמב"ם בא לדייק לשון המשנה דפטור מתשלומין, ומדמי עצים. משמע דהוה תרתי, דמי אכילתו, ודמי הנאת עצים. [ולפ"ז מדוייק דבשוגג חייב תשלומי כל דמיו. ולכאו' ה"מ למ"ד לפי מידה. אך לאוקימתא כריה"ג יתחייב רק דמים שראוי להנאה. ולתי' הגמ' קשה דיוקו של הרמב"ם].</w:t>
      </w:r>
    </w:p>
    <w:p w14:paraId="4E600109" w14:textId="77777777" w:rsidR="003B3F2C" w:rsidRDefault="00000000" w:rsidP="00F74CBA">
      <w:pPr>
        <w:pStyle w:val="Footnote"/>
        <w:bidi/>
      </w:pPr>
      <w:r>
        <w:rPr>
          <w:rtl/>
        </w:rPr>
        <w:tab/>
        <w:t>{ויש לפלפל דכוונת הגמ' דריה"ג דהוה 'בר דמים', מש"ה ראוי לאכילה אחר הפסח. וחייב כל דמיו. אבל למ"ד דאסור בהנאה, אינו בר דמים, אף אי ראוי להשהותו. וע' מש"כ לעיל}.</w:t>
      </w:r>
    </w:p>
  </w:footnote>
  <w:footnote w:id="1115">
    <w:p w14:paraId="5414925B" w14:textId="77777777" w:rsidR="003B3F2C" w:rsidRDefault="00000000" w:rsidP="00F74CBA">
      <w:pPr>
        <w:pStyle w:val="Footnote"/>
        <w:bidi/>
      </w:pPr>
      <w:r>
        <w:rPr>
          <w:rStyle w:val="ac"/>
          <w:rtl/>
        </w:rPr>
        <w:footnoteRef/>
      </w:r>
      <w:r>
        <w:rPr>
          <w:rtl/>
        </w:rPr>
        <w:t>וכר' נחוניא. או משום קלב"מ דמלקות, וכשהתרו בו [וכדברי הרמב"ם].</w:t>
      </w:r>
    </w:p>
  </w:footnote>
  <w:footnote w:id="1116">
    <w:p w14:paraId="343F8FF7" w14:textId="77777777" w:rsidR="003B3F2C" w:rsidRDefault="00000000" w:rsidP="00F74CBA">
      <w:pPr>
        <w:pStyle w:val="Footnote"/>
        <w:bidi/>
      </w:pPr>
      <w:r>
        <w:rPr>
          <w:rStyle w:val="ac"/>
          <w:rtl/>
        </w:rPr>
        <w:footnoteRef/>
      </w:r>
      <w:r>
        <w:rPr>
          <w:rtl/>
        </w:rPr>
        <w:t>{ועוד נראה לחדש דהאוכל תרומת חמץ בפסח לריה"ג יש לדון גדר המזיק בתרתי, א' דהפסיד אכילתו משום דראוי להשהותו לאחר פסח (וע' מש"כ לעיל). ועוד משום דבפסח גופיה דינו בשריפה, ומפסיד להקדש שימוש העצים שבו [דומיא דתרומה טמאה]. ובזה קמ"ל מתני' דלא קי"ל כריה"ג, ופטור אף מדמי עצים. אך עדיין יש לו דמים משום דראוי לאחר הפסח. ובזה בעי' פטור קלב"מ. ומ"מ ה</w:t>
      </w:r>
      <w:r>
        <w:rPr>
          <w:b/>
          <w:bCs/>
          <w:rtl/>
        </w:rPr>
        <w:t>רמב"ם</w:t>
      </w:r>
      <w:r>
        <w:rPr>
          <w:rtl/>
        </w:rPr>
        <w:t xml:space="preserve"> פסק כר"א (לקמן מו:) דמצווה לבערו, ואינו רשאי להשהותו לאחר פסח}.</w:t>
      </w:r>
    </w:p>
  </w:footnote>
  <w:footnote w:id="1117">
    <w:p w14:paraId="0582C795" w14:textId="77777777" w:rsidR="003B3F2C" w:rsidRDefault="00000000" w:rsidP="00F74CBA">
      <w:pPr>
        <w:pStyle w:val="Footnote"/>
        <w:bidi/>
      </w:pPr>
      <w:r>
        <w:rPr>
          <w:rStyle w:val="ac"/>
          <w:rtl/>
        </w:rPr>
        <w:footnoteRef/>
      </w:r>
      <w:r>
        <w:rPr>
          <w:rtl/>
        </w:rPr>
        <w:t>[אלא דהרמב"ם פסק כמ"ד לפי דמים].</w:t>
      </w:r>
    </w:p>
  </w:footnote>
  <w:footnote w:id="1118">
    <w:p w14:paraId="052F523C" w14:textId="77777777" w:rsidR="003B3F2C" w:rsidRDefault="00000000" w:rsidP="00F74CBA">
      <w:pPr>
        <w:pStyle w:val="Footnote"/>
        <w:bidi/>
      </w:pPr>
      <w:r>
        <w:rPr>
          <w:rStyle w:val="ac"/>
          <w:rtl/>
        </w:rPr>
        <w:footnoteRef/>
      </w:r>
      <w:r>
        <w:rPr>
          <w:rtl/>
        </w:rPr>
        <w:t>משא"כ תשלומי מעילה דהוה תשלום. אבל ה</w:t>
      </w:r>
      <w:r>
        <w:rPr>
          <w:b/>
          <w:bCs/>
          <w:rtl/>
        </w:rPr>
        <w:t>ר"ש</w:t>
      </w:r>
      <w:r>
        <w:rPr>
          <w:rtl/>
        </w:rPr>
        <w:t xml:space="preserve"> (ז א) הק' מנ"ל דהא כפרה והא תשלומין. והר"ש הביא עוד מהירושלמי דהוה קנס ולא כפרה.</w:t>
      </w:r>
    </w:p>
    <w:p w14:paraId="037276A2" w14:textId="77777777" w:rsidR="003B3F2C" w:rsidRDefault="00000000" w:rsidP="00F74CBA">
      <w:pPr>
        <w:pStyle w:val="Footnote"/>
        <w:bidi/>
      </w:pPr>
      <w:r>
        <w:rPr>
          <w:rtl/>
        </w:rPr>
        <w:tab/>
        <w:t>וה</w:t>
      </w:r>
      <w:r>
        <w:rPr>
          <w:b/>
          <w:bCs/>
          <w:rtl/>
        </w:rPr>
        <w:t>קוב"ש</w:t>
      </w:r>
      <w:r>
        <w:rPr>
          <w:rtl/>
        </w:rPr>
        <w:t xml:space="preserve"> (קט) כת' דלמ"ד לפי מידה ודאי מצאנו חילוק ברור בין תשלומי תרומה למעילה. וכת' דצ"ל דכוונת הר"ש להק' למ"ד לפי דמים. וכת' דלדעת תוס' אף למ"ד לפי דמים דהחיוב משום כפרה, אלא דמשערין לפי דמים. [ועויל"פ דכוונת הר"ש להק' דאף לפי מידה, עכ"פ הוה בגדר תשלום. ואף תשלום מעילה אינו דין ממון גמור. ואפ"ה מהני קלב"מ לפטור].</w:t>
      </w:r>
    </w:p>
  </w:footnote>
  <w:footnote w:id="1119">
    <w:p w14:paraId="593DC61E" w14:textId="77777777" w:rsidR="003B3F2C" w:rsidRDefault="00000000" w:rsidP="00F74CBA">
      <w:pPr>
        <w:pStyle w:val="Footnote"/>
        <w:bidi/>
      </w:pPr>
      <w:r>
        <w:rPr>
          <w:rStyle w:val="ac"/>
          <w:rtl/>
        </w:rPr>
        <w:footnoteRef/>
      </w:r>
      <w:r>
        <w:rPr>
          <w:rtl/>
        </w:rPr>
        <w:t>וכן נקט ה</w:t>
      </w:r>
      <w:r>
        <w:rPr>
          <w:b/>
          <w:bCs/>
          <w:rtl/>
        </w:rPr>
        <w:t>תוס' שאנץ</w:t>
      </w:r>
      <w:r>
        <w:rPr>
          <w:rtl/>
        </w:rPr>
        <w:t xml:space="preserve"> (כט.) בדעת רש"י, אך הק' דבגמ' (כתובות לה) משמע דליכא מ"ד דפליג.</w:t>
      </w:r>
    </w:p>
  </w:footnote>
  <w:footnote w:id="1120">
    <w:p w14:paraId="31E65F9D" w14:textId="77777777" w:rsidR="003B3F2C" w:rsidRDefault="00000000" w:rsidP="00F74CBA">
      <w:pPr>
        <w:pStyle w:val="Footnote"/>
        <w:bidi/>
      </w:pPr>
      <w:r>
        <w:rPr>
          <w:rStyle w:val="ac"/>
          <w:rtl/>
        </w:rPr>
        <w:footnoteRef/>
      </w:r>
      <w:r>
        <w:rPr>
          <w:rtl/>
        </w:rPr>
        <w:t xml:space="preserve">וכן </w:t>
      </w:r>
      <w:r>
        <w:rPr>
          <w:b/>
          <w:bCs/>
          <w:rtl/>
        </w:rPr>
        <w:t>רבינו</w:t>
      </w:r>
      <w:r>
        <w:rPr>
          <w:rtl/>
        </w:rPr>
        <w:t xml:space="preserve"> </w:t>
      </w:r>
      <w:r>
        <w:rPr>
          <w:b/>
          <w:bCs/>
          <w:rtl/>
        </w:rPr>
        <w:t>דוד</w:t>
      </w:r>
      <w:r>
        <w:rPr>
          <w:rtl/>
        </w:rPr>
        <w:t xml:space="preserve"> (כט.), וה</w:t>
      </w:r>
      <w:r>
        <w:rPr>
          <w:b/>
          <w:bCs/>
          <w:rtl/>
        </w:rPr>
        <w:t>תוס' שאנץ</w:t>
      </w:r>
      <w:r>
        <w:rPr>
          <w:rtl/>
        </w:rPr>
        <w:t xml:space="preserve"> (שם בסו"ד). [וע' רש"י כתובות ל: ורע"א שם].</w:t>
      </w:r>
    </w:p>
  </w:footnote>
  <w:footnote w:id="1121">
    <w:p w14:paraId="6DEEE765" w14:textId="77777777" w:rsidR="003B3F2C" w:rsidRDefault="00000000" w:rsidP="00F74CBA">
      <w:pPr>
        <w:pStyle w:val="Footnote"/>
        <w:bidi/>
      </w:pPr>
      <w:r>
        <w:rPr>
          <w:rStyle w:val="ac"/>
          <w:rtl/>
        </w:rPr>
        <w:footnoteRef/>
      </w:r>
      <w:r>
        <w:rPr>
          <w:rtl/>
        </w:rPr>
        <w:t>וה"נ י"ל דאף אי גלי דקלב"מ דשוגג אינו פוטר, קלב"מ דמזיד הוה גדר שונה.</w:t>
      </w:r>
    </w:p>
  </w:footnote>
  <w:footnote w:id="1122">
    <w:p w14:paraId="012FF3F9" w14:textId="77777777" w:rsidR="003B3F2C" w:rsidRDefault="00000000" w:rsidP="00F74CBA">
      <w:pPr>
        <w:pStyle w:val="Footnote"/>
        <w:bidi/>
      </w:pPr>
      <w:r>
        <w:rPr>
          <w:rStyle w:val="ac"/>
          <w:rtl/>
        </w:rPr>
        <w:footnoteRef/>
      </w:r>
      <w:r>
        <w:rPr>
          <w:rtl/>
        </w:rPr>
        <w:t>ומבואר דשייך פטור קלב"ם אף בתשלומי כפרה [ודלא כתוס'], אלא משום גדר 'מתוך', דעכשיו הוה כפרה על כרת דחמץ, דנתחדש גדר מתוך שיחשב כפרה על שניהם.</w:t>
      </w:r>
    </w:p>
  </w:footnote>
  <w:footnote w:id="1123">
    <w:p w14:paraId="27AF48B0" w14:textId="77777777" w:rsidR="003B3F2C" w:rsidRDefault="00000000" w:rsidP="00F74CBA">
      <w:pPr>
        <w:pStyle w:val="Footnote"/>
        <w:bidi/>
      </w:pPr>
      <w:r>
        <w:rPr>
          <w:rStyle w:val="ac"/>
          <w:rtl/>
        </w:rPr>
        <w:footnoteRef/>
      </w:r>
      <w:r>
        <w:rPr>
          <w:rtl/>
        </w:rPr>
        <w:t>אמנם למש"כ י"ל אף לרבא דהוה כפרה על החמץ מגדר 'מתוך' [ואף דליכא קלב"ם גבי תרומה]. ומבואר דהמלחמות נקט דכוונת הבעה"מ משום גלי קרא [וכסברת הר"ש וה'ואין לומר' בתוס'].</w:t>
      </w:r>
    </w:p>
  </w:footnote>
  <w:footnote w:id="1124">
    <w:p w14:paraId="0A844861" w14:textId="77777777" w:rsidR="003B3F2C" w:rsidRDefault="00000000" w:rsidP="00F74CBA">
      <w:pPr>
        <w:pStyle w:val="Footnote"/>
        <w:bidi/>
      </w:pPr>
      <w:r>
        <w:rPr>
          <w:rStyle w:val="ac"/>
          <w:rtl/>
        </w:rPr>
        <w:footnoteRef/>
      </w:r>
      <w:r>
        <w:rPr>
          <w:rtl/>
        </w:rPr>
        <w:t xml:space="preserve">ובחי' </w:t>
      </w:r>
      <w:r>
        <w:rPr>
          <w:b/>
          <w:bCs/>
          <w:rtl/>
        </w:rPr>
        <w:t>מנחת שלמה</w:t>
      </w:r>
      <w:r>
        <w:rPr>
          <w:rtl/>
        </w:rPr>
        <w:t xml:space="preserve"> כת' דאף לדברי ה</w:t>
      </w:r>
      <w:r>
        <w:rPr>
          <w:b/>
          <w:bCs/>
          <w:rtl/>
        </w:rPr>
        <w:t>נתיבות</w:t>
      </w:r>
      <w:r>
        <w:rPr>
          <w:rtl/>
        </w:rPr>
        <w:t xml:space="preserve"> (רלד) דאוכל איסור דרבנן בשוגג אי"צ כפרה, היינו כלפי דיני תשובה. אבל כל דיני תשלום תרומה יש בזה.</w:t>
      </w:r>
    </w:p>
  </w:footnote>
  <w:footnote w:id="1125">
    <w:p w14:paraId="0FD97850" w14:textId="77777777" w:rsidR="003B3F2C" w:rsidRDefault="00000000" w:rsidP="00F74CBA">
      <w:pPr>
        <w:pStyle w:val="Footnote"/>
        <w:bidi/>
      </w:pPr>
      <w:r>
        <w:rPr>
          <w:rStyle w:val="ac"/>
          <w:rtl/>
        </w:rPr>
        <w:footnoteRef/>
      </w:r>
      <w:r>
        <w:rPr>
          <w:rtl/>
        </w:rPr>
        <w:t>[וכדאי' בע"ב]. וכ"כ הכס"מ להדיא דמדברי ראב"י מבואר דלפי דמים משלם. [ולדברי רש"י (בסמוך) אדרבה מבואר דס"ל לפי מידה].</w:t>
      </w:r>
    </w:p>
  </w:footnote>
  <w:footnote w:id="1126">
    <w:p w14:paraId="24E94056" w14:textId="77777777" w:rsidR="003B3F2C" w:rsidRDefault="00000000" w:rsidP="00F74CBA">
      <w:pPr>
        <w:pStyle w:val="Footnote"/>
        <w:bidi/>
      </w:pPr>
      <w:r>
        <w:rPr>
          <w:rStyle w:val="ac"/>
          <w:rtl/>
        </w:rPr>
        <w:footnoteRef/>
      </w:r>
      <w:r>
        <w:rPr>
          <w:rtl/>
        </w:rPr>
        <w:t>היכא דליכא שעת הכושר (ע' לקמן לג.). א"נ למ"ד חמץ בפסח אסור בהנאה.</w:t>
      </w:r>
    </w:p>
  </w:footnote>
  <w:footnote w:id="1127">
    <w:p w14:paraId="2355E5F8" w14:textId="77777777" w:rsidR="003B3F2C" w:rsidRDefault="00000000" w:rsidP="00F74CBA">
      <w:pPr>
        <w:pStyle w:val="Footnote"/>
        <w:bidi/>
      </w:pPr>
      <w:r>
        <w:rPr>
          <w:rStyle w:val="ac"/>
          <w:rtl/>
        </w:rPr>
        <w:footnoteRef/>
      </w:r>
      <w:r>
        <w:rPr>
          <w:rtl/>
        </w:rPr>
        <w:t>ואין לו בה אלא היתר הסקה. וה</w:t>
      </w:r>
      <w:r>
        <w:rPr>
          <w:b/>
          <w:bCs/>
          <w:rtl/>
        </w:rPr>
        <w:t>רשב"א</w:t>
      </w:r>
      <w:r>
        <w:rPr>
          <w:rtl/>
        </w:rPr>
        <w:t xml:space="preserve"> (שבת שם) הוסיף דתניא (תמורה שם) דמשקין [דהנשרפין] בקבורה.</w:t>
      </w:r>
    </w:p>
  </w:footnote>
  <w:footnote w:id="1128">
    <w:p w14:paraId="31641833" w14:textId="77777777" w:rsidR="003B3F2C" w:rsidRDefault="00000000" w:rsidP="00F74CBA">
      <w:pPr>
        <w:pStyle w:val="Footnote"/>
        <w:bidi/>
      </w:pPr>
      <w:r>
        <w:rPr>
          <w:rStyle w:val="ac"/>
          <w:rtl/>
        </w:rPr>
        <w:footnoteRef/>
      </w:r>
      <w:r>
        <w:rPr>
          <w:rtl/>
          <w:lang w:val="he-IL"/>
        </w:rPr>
        <w:t>אבל ה</w:t>
      </w:r>
      <w:r>
        <w:rPr>
          <w:b/>
          <w:bCs/>
          <w:rtl/>
          <w:lang w:val="he-IL"/>
        </w:rPr>
        <w:t>או"ש</w:t>
      </w:r>
      <w:r>
        <w:rPr>
          <w:rtl/>
          <w:lang w:val="he-IL"/>
        </w:rPr>
        <w:t xml:space="preserve"> (תרומות ט י) הביא דב</w:t>
      </w:r>
      <w:r>
        <w:rPr>
          <w:b/>
          <w:bCs/>
          <w:rtl/>
          <w:lang w:val="he-IL"/>
        </w:rPr>
        <w:t>תנא דבי אליהו</w:t>
      </w:r>
      <w:r>
        <w:rPr>
          <w:rtl/>
          <w:lang w:val="he-IL"/>
        </w:rPr>
        <w:t xml:space="preserve"> (יד) מבואר דאף תרומה שאין לו אוכלין [והולך לאיבוד] אין מאכילין לבהמה. והביא דבסוגיין מפורש דלא כן, דמבואר דתרומת חמץ לריה"ג מאכילה לכלבו. וחילק דהכא איירי בדבר האסור כבר בהנאה, אבל אי משום דסופה לאיבוד אינו מאכיל לבהמתו. דהא איתא (לעיל יג. וכ"מ) בערב פסח שחל בשבת דלפני שבת שורפים את התרומה שאין לו אוכלין, ולא אמרו שיאכילנו לכלבים. ע"כ כיון דעדיין ראוי לאדם, אף דסופו לאיבוד לא יאכיל לכלב. וכתנא דבי אליהו.</w:t>
      </w:r>
    </w:p>
  </w:footnote>
  <w:footnote w:id="1129">
    <w:p w14:paraId="68012817" w14:textId="77777777" w:rsidR="003B3F2C" w:rsidRDefault="00000000" w:rsidP="00F74CBA">
      <w:pPr>
        <w:pStyle w:val="Footnote"/>
        <w:bidi/>
      </w:pPr>
      <w:r>
        <w:rPr>
          <w:rStyle w:val="ac"/>
          <w:rtl/>
        </w:rPr>
        <w:footnoteRef/>
      </w:r>
      <w:r>
        <w:rPr>
          <w:rtl/>
        </w:rPr>
        <w:t>ויש ליישב דעכ"פ אינו דרך הנאתו, ולא חשיב עיקר אכילת תרומה. ודין תשלומי תרומה הוא רק על הפסד אכילתו [ועד"ז כת' החזו"א שם]. אמנם צ"ב דמדברי ר"א חסמא (כאן) מבואר דשייך דמים בחמץ מחמת שמריצה לפני כלבו. ומ"ש חמץ לתותים טמאין. {ואפשר דחמץ הוה דין ביעורו ע"י כלבו [למ"ד מותר בהנאה, וביעורו בכל דבר], ועי"ז חשיב אף שימוש תרומה. משא"כ בתרומה טמאה. ואף דאין איסור בדבר, מ"מ לא חשיב דרך שימושו}.</w:t>
      </w:r>
    </w:p>
  </w:footnote>
  <w:footnote w:id="1130">
    <w:p w14:paraId="0F6BEE76" w14:textId="77777777" w:rsidR="003B3F2C" w:rsidRDefault="00000000" w:rsidP="00F74CBA">
      <w:pPr>
        <w:pStyle w:val="Footnote"/>
        <w:bidi/>
      </w:pPr>
      <w:r>
        <w:rPr>
          <w:rStyle w:val="ac"/>
          <w:rtl/>
        </w:rPr>
        <w:footnoteRef/>
      </w:r>
      <w:r>
        <w:rPr>
          <w:rtl/>
        </w:rPr>
        <w:t>וכר' יוחנן (יומא עג:). וכת' אף ר"ל דס"ל דחצי שיעור הוה איסור דרבנן, מודה דלדעת אבא שאול דהוה מדאורייתא. [וע"ע בתוס' ושא"ר ב"מ נג. דיש חידוש דבתרומה חצי שיעור אסור מה"ת. וע' זכרון שמואל ס"ס א דס"ד דחסר בחפצא של אכילת התרומה].</w:t>
      </w:r>
    </w:p>
  </w:footnote>
  <w:footnote w:id="1131">
    <w:p w14:paraId="3AA7D678" w14:textId="77777777" w:rsidR="003B3F2C" w:rsidRDefault="00000000" w:rsidP="00F74CBA">
      <w:pPr>
        <w:pStyle w:val="Footnote"/>
        <w:bidi/>
      </w:pPr>
      <w:r>
        <w:rPr>
          <w:rStyle w:val="ac"/>
          <w:rtl/>
        </w:rPr>
        <w:footnoteRef/>
      </w:r>
      <w:r>
        <w:rPr>
          <w:rtl/>
        </w:rPr>
        <w:t>ובהמשך דבריו הביא מ"ש ה</w:t>
      </w:r>
      <w:r>
        <w:rPr>
          <w:b/>
          <w:bCs/>
          <w:rtl/>
        </w:rPr>
        <w:t>יראים</w:t>
      </w:r>
      <w:r>
        <w:rPr>
          <w:rtl/>
        </w:rPr>
        <w:t xml:space="preserve"> (על הסמ"ג ר"ה חמץ) דלר' יוחנן שם אכילה יש אף על פחות מכזית, לענין איסורא. אלא לענין עונש לא חייבה תורה עד שיאכל שיעור חשוב.</w:t>
      </w:r>
    </w:p>
  </w:footnote>
  <w:footnote w:id="1132">
    <w:p w14:paraId="53DB9CDF" w14:textId="77777777" w:rsidR="003B3F2C" w:rsidRDefault="00000000" w:rsidP="00F74CBA">
      <w:pPr>
        <w:pStyle w:val="Footnote"/>
        <w:bidi/>
      </w:pPr>
      <w:r>
        <w:rPr>
          <w:rStyle w:val="ac"/>
          <w:rtl/>
        </w:rPr>
        <w:footnoteRef/>
      </w:r>
      <w:r>
        <w:rPr>
          <w:rtl/>
        </w:rPr>
        <w:t>וא"כ הוה כעין איסור עשה מחודש.</w:t>
      </w:r>
    </w:p>
    <w:p w14:paraId="2B1E0AB4" w14:textId="77777777" w:rsidR="003B3F2C" w:rsidRDefault="00000000" w:rsidP="00F74CBA">
      <w:pPr>
        <w:pStyle w:val="Footnote"/>
        <w:bidi/>
      </w:pPr>
      <w:r>
        <w:rPr>
          <w:rtl/>
        </w:rPr>
        <w:tab/>
        <w:t>ועד"ז מש"כ (בתחילת הע"א) ע"פ דברי הגרי"ז דאף בסיכה כשתייה בתרומה ליכא חיוב מיתה ביד"ש, אלא דגלי קרא דחייב תשלומי תרומה, וילפי' מינה איסור דאורייתא. והגרי"ז ביאר שעבר על דין החפצא של התרומה, וכלפי החפצא של תרומה סיכה כשתייה נחשב שנאכל שלא כדין התרומה, ואף דבגדרי מאכלות אסורות הגברא לא אכל [ומש"ה אינו בכלל הלאו והחיוב מיתה]. ועד"ז אף אכילת חצי שיעור לא חשיב אכילה מצד הגברא, אבל כלפי החפצא של התרומה נאכל שלא כדין. ויש חיוב כפרה דתשלומי תרומה מחמת חילול החפצא של התרומה {וע"ד מש"כ הבית הלוי (ג נא ג) לענין אכילת קדשים דאי"צ אכילת כזית, דמצוות האכילה הוה כלפי החפץ}. ואף דחיוב מלקות ומיתה ביד"ש במזיד תלי בשאר דיני מאכלות אסורות.</w:t>
      </w:r>
    </w:p>
    <w:p w14:paraId="3A8D6040" w14:textId="77777777" w:rsidR="003B3F2C" w:rsidRDefault="00000000" w:rsidP="00F74CBA">
      <w:pPr>
        <w:pStyle w:val="Footnote"/>
        <w:bidi/>
      </w:pPr>
      <w:r>
        <w:rPr>
          <w:rtl/>
        </w:rPr>
        <w:tab/>
        <w:t>{ועפ"ז אפשר דיש איסור דאורייתא באוכל חצי שיעור של תרומה (אף לריש לקיש), ואף היכא דליכא שיעור להתחייב מדין תשלומי תרומה. וצ"ע דלא מצאנו כן. ואפשר דיש סברא דלא הקפידה תורה בדבר שאין מקפידין עליו, ודוקא פרוטה כשיש גילוי דיש חיוב תשלומי תרומה}.</w:t>
      </w:r>
    </w:p>
  </w:footnote>
  <w:footnote w:id="1133">
    <w:p w14:paraId="5CB24E51" w14:textId="77777777" w:rsidR="003B3F2C" w:rsidRDefault="00000000" w:rsidP="00F74CBA">
      <w:pPr>
        <w:pStyle w:val="Footnote"/>
        <w:bidi/>
      </w:pPr>
      <w:r>
        <w:rPr>
          <w:rStyle w:val="ac"/>
          <w:rtl/>
        </w:rPr>
        <w:footnoteRef/>
      </w:r>
      <w:r>
        <w:rPr>
          <w:rtl/>
        </w:rPr>
        <w:t>וצ"ל דהראש יוסף ס"ל דחיוב כפרה דשוגג לא תלי בחיוב מיתה ביד"ש במזיד.</w:t>
      </w:r>
    </w:p>
  </w:footnote>
  <w:footnote w:id="1134">
    <w:p w14:paraId="3F7355D0" w14:textId="77777777" w:rsidR="003B3F2C" w:rsidRDefault="00000000" w:rsidP="00F74CBA">
      <w:pPr>
        <w:pStyle w:val="Footnote"/>
        <w:bidi/>
      </w:pPr>
      <w:r>
        <w:rPr>
          <w:rStyle w:val="ac"/>
          <w:rtl/>
        </w:rPr>
        <w:footnoteRef/>
      </w:r>
      <w:r>
        <w:rPr>
          <w:rtl/>
        </w:rPr>
        <w:t>ולפ"ז אף סיכה, לצד (הו' בע"א) דאיתרבי לענין תרומה, וחייב תשלומי תרומה מדאורייתא, הסך במזיד יתחייב אף מיתה ביד"ש.</w:t>
      </w:r>
    </w:p>
  </w:footnote>
  <w:footnote w:id="1135">
    <w:p w14:paraId="46AFE4FA" w14:textId="77777777" w:rsidR="003B3F2C" w:rsidRDefault="00000000" w:rsidP="00F74CBA">
      <w:pPr>
        <w:pStyle w:val="Footnote"/>
        <w:bidi/>
      </w:pPr>
      <w:r>
        <w:rPr>
          <w:rStyle w:val="ac"/>
          <w:rtl/>
        </w:rPr>
        <w:footnoteRef/>
      </w:r>
      <w:r>
        <w:rPr>
          <w:rtl/>
        </w:rPr>
        <w:t>[ואף חצי שיעור, לא הוה שוגג כלפי המיתה ביד"ש, שהרי הותר לו].</w:t>
      </w:r>
    </w:p>
  </w:footnote>
  <w:footnote w:id="1136">
    <w:p w14:paraId="64F0318C" w14:textId="77777777" w:rsidR="003B3F2C" w:rsidRDefault="00000000" w:rsidP="00F74CBA">
      <w:pPr>
        <w:pStyle w:val="Footnote"/>
        <w:bidi/>
      </w:pPr>
      <w:r>
        <w:rPr>
          <w:rStyle w:val="ac"/>
          <w:rtl/>
        </w:rPr>
        <w:footnoteRef/>
      </w:r>
      <w:r>
        <w:rPr>
          <w:rtl/>
        </w:rPr>
        <w:t>דומיא דחיוב חטאת בשוגג, דאינו חייב עד שיהא שוגג בחומר האיסור כרת. ובתרומה.</w:t>
      </w:r>
    </w:p>
  </w:footnote>
  <w:footnote w:id="1137">
    <w:p w14:paraId="6DA9A2D2" w14:textId="77777777" w:rsidR="003B3F2C" w:rsidRDefault="00000000" w:rsidP="00F74CBA">
      <w:pPr>
        <w:pStyle w:val="Footnote"/>
        <w:bidi/>
      </w:pPr>
      <w:r>
        <w:rPr>
          <w:rStyle w:val="ac"/>
          <w:rtl/>
        </w:rPr>
        <w:footnoteRef/>
      </w:r>
      <w:r>
        <w:rPr>
          <w:rtl/>
        </w:rPr>
        <w:t>ויש לפלפל דתלי רבי לשיטתו. [אך מנ"ל לעשות בזה מח'].</w:t>
      </w:r>
    </w:p>
  </w:footnote>
  <w:footnote w:id="1138">
    <w:p w14:paraId="1FD83FC3" w14:textId="77777777" w:rsidR="003B3F2C" w:rsidRDefault="00000000" w:rsidP="00F74CBA">
      <w:pPr>
        <w:pStyle w:val="Footnote"/>
        <w:bidi/>
      </w:pPr>
      <w:r>
        <w:rPr>
          <w:rStyle w:val="ac"/>
          <w:rtl/>
        </w:rPr>
        <w:footnoteRef/>
      </w:r>
      <w:r>
        <w:rPr>
          <w:rtl/>
        </w:rPr>
        <w:t>וה</w:t>
      </w:r>
      <w:r>
        <w:rPr>
          <w:b/>
          <w:bCs/>
          <w:rtl/>
        </w:rPr>
        <w:t>נוב"י</w:t>
      </w:r>
      <w:r>
        <w:rPr>
          <w:rtl/>
        </w:rPr>
        <w:t xml:space="preserve"> (יו"ד ת' רא בהמשך דבריו) תי' עפ"ז קו' התוס', דגלי קרא דנתינה דתרומה אי"צ נתינה חשובה. [אך בתוס' רא"ש (הנ"ל) לא כת' דילפינן מהתם].</w:t>
      </w:r>
    </w:p>
  </w:footnote>
  <w:footnote w:id="1139">
    <w:p w14:paraId="4612DDDA" w14:textId="77777777" w:rsidR="003B3F2C" w:rsidRDefault="00000000" w:rsidP="00F74CBA">
      <w:pPr>
        <w:pStyle w:val="Footnote"/>
        <w:bidi/>
      </w:pPr>
      <w:r>
        <w:rPr>
          <w:rStyle w:val="ac"/>
          <w:rtl/>
        </w:rPr>
        <w:footnoteRef/>
      </w:r>
      <w:r>
        <w:rPr>
          <w:rtl/>
        </w:rPr>
        <w:t>וצ"ב דא"כ אף חיטה א'. ואפשר דכוונתו איסור הנאה, דלא שווה מידי, ואינו ראוי להצטרף. ועוד אפשר דכוונתו למ"ד (לג.) דנתמעט לא היה לו שעת הכושר, ולא תלי בהפרשה בפועל. אלא שיהא ראוי לנתינת פרוטה.</w:t>
      </w:r>
    </w:p>
  </w:footnote>
  <w:footnote w:id="1140">
    <w:p w14:paraId="5CD5CF02" w14:textId="77777777" w:rsidR="003B3F2C" w:rsidRDefault="00000000" w:rsidP="00F74CBA">
      <w:pPr>
        <w:pStyle w:val="Footnote"/>
        <w:bidi/>
      </w:pPr>
      <w:r>
        <w:rPr>
          <w:rStyle w:val="ac"/>
          <w:rtl/>
        </w:rPr>
        <w:footnoteRef/>
      </w:r>
      <w:r>
        <w:rPr>
          <w:rtl/>
        </w:rPr>
        <w:t>וכדאי' בסמוך (סוף לג.) דנתמעט דבר אסור דלא חל דין תרומה, מדכתיב תתן לו. וה</w:t>
      </w:r>
      <w:r>
        <w:rPr>
          <w:b/>
          <w:bCs/>
          <w:rtl/>
        </w:rPr>
        <w:t>אפיק"י</w:t>
      </w:r>
      <w:r>
        <w:rPr>
          <w:rtl/>
        </w:rPr>
        <w:t xml:space="preserve"> (ב ט) דן דתלי במח' הרמב"ם ורמב"ן (סה"מ שורש יב) אי נתינת תרומה הוה מצווה בפנ"ע.</w:t>
      </w:r>
    </w:p>
  </w:footnote>
  <w:footnote w:id="1141">
    <w:p w14:paraId="11735F43" w14:textId="77777777" w:rsidR="003B3F2C" w:rsidRDefault="00000000" w:rsidP="00F74CBA">
      <w:pPr>
        <w:pStyle w:val="Footnote"/>
        <w:bidi/>
      </w:pPr>
      <w:r>
        <w:rPr>
          <w:rStyle w:val="ac"/>
          <w:rtl/>
        </w:rPr>
        <w:footnoteRef/>
      </w:r>
      <w:r>
        <w:rPr>
          <w:rtl/>
        </w:rPr>
        <w:t xml:space="preserve">ודלא כמ"ש </w:t>
      </w:r>
      <w:r>
        <w:rPr>
          <w:b/>
          <w:bCs/>
          <w:rtl/>
        </w:rPr>
        <w:t>תוס</w:t>
      </w:r>
      <w:r>
        <w:rPr>
          <w:rtl/>
        </w:rPr>
        <w:t>' (כתובות צט: וכ"מ) דהוה שיעור דרבנן ואסמכתא בעלמא.</w:t>
      </w:r>
    </w:p>
  </w:footnote>
  <w:footnote w:id="1142">
    <w:p w14:paraId="121A5786" w14:textId="77777777" w:rsidR="003B3F2C" w:rsidRDefault="00000000" w:rsidP="00F74CBA">
      <w:pPr>
        <w:pStyle w:val="Footnote"/>
        <w:bidi/>
      </w:pPr>
      <w:r>
        <w:rPr>
          <w:rStyle w:val="ac"/>
          <w:rtl/>
        </w:rPr>
        <w:footnoteRef/>
      </w:r>
      <w:r>
        <w:rPr>
          <w:rtl/>
        </w:rPr>
        <w:t>וציין לגמ' (חולין קלז:) דגבי מתנות [זרוע לחיים וקיבה] בעי' נתינה חשובה. [ומשמע דלא תלי בכמות הטבל, ושיעור א' מנ' מדרבנן].</w:t>
      </w:r>
    </w:p>
  </w:footnote>
  <w:footnote w:id="1143">
    <w:p w14:paraId="179C5C6A" w14:textId="77777777" w:rsidR="003B3F2C" w:rsidRDefault="00000000" w:rsidP="00F74CBA">
      <w:pPr>
        <w:pStyle w:val="Footnote"/>
        <w:bidi/>
      </w:pPr>
      <w:r>
        <w:rPr>
          <w:rStyle w:val="ac"/>
          <w:rtl/>
        </w:rPr>
        <w:footnoteRef/>
      </w:r>
      <w:r>
        <w:rPr>
          <w:rtl/>
        </w:rPr>
        <w:t>ו</w:t>
      </w:r>
      <w:r>
        <w:rPr>
          <w:b/>
          <w:bCs/>
          <w:rtl/>
        </w:rPr>
        <w:t>תוס'</w:t>
      </w:r>
      <w:r>
        <w:rPr>
          <w:rtl/>
        </w:rPr>
        <w:t xml:space="preserve"> (ב"מ מז. וכ"מ) הוסיפו ד'ונתן' דגט קאי אנתינת הגט, ולא נתינת ממון. וה</w:t>
      </w:r>
      <w:r>
        <w:rPr>
          <w:b/>
          <w:bCs/>
          <w:rtl/>
        </w:rPr>
        <w:t>תוס' רא"ש</w:t>
      </w:r>
      <w:r>
        <w:rPr>
          <w:rtl/>
        </w:rPr>
        <w:t xml:space="preserve"> (שם) הק' דאף נתינה דתרומה קאי אנתינת ממון, ואפ"ה ל"צ פרוטה. [וע"כ דדוקא תשלומין].</w:t>
      </w:r>
    </w:p>
  </w:footnote>
  <w:footnote w:id="1144">
    <w:p w14:paraId="649212D7" w14:textId="77777777" w:rsidR="003B3F2C" w:rsidRDefault="00000000" w:rsidP="00F74CBA">
      <w:pPr>
        <w:pStyle w:val="Footnote"/>
        <w:bidi/>
      </w:pPr>
      <w:r>
        <w:rPr>
          <w:rStyle w:val="ac"/>
          <w:rtl/>
        </w:rPr>
        <w:footnoteRef/>
      </w:r>
      <w:r>
        <w:rPr>
          <w:rtl/>
        </w:rPr>
        <w:t>דכיון דלאו שמיה אכילה נחשב מזיק לתרומה.</w:t>
      </w:r>
    </w:p>
  </w:footnote>
  <w:footnote w:id="1145">
    <w:p w14:paraId="52E9B51F" w14:textId="77777777" w:rsidR="003B3F2C" w:rsidRDefault="00000000" w:rsidP="00F74CBA">
      <w:pPr>
        <w:pStyle w:val="Footnote"/>
        <w:bidi/>
      </w:pPr>
      <w:r>
        <w:rPr>
          <w:rStyle w:val="ac"/>
          <w:rtl/>
        </w:rPr>
        <w:footnoteRef/>
      </w:r>
      <w:r>
        <w:rPr>
          <w:rtl/>
        </w:rPr>
        <w:t>ובהמשך דבריו גבי אוכל תרומה, פרט למזיק את התרומה.</w:t>
      </w:r>
    </w:p>
  </w:footnote>
  <w:footnote w:id="1146">
    <w:p w14:paraId="6AD63921" w14:textId="77777777" w:rsidR="003B3F2C" w:rsidRDefault="00000000" w:rsidP="00F74CBA">
      <w:pPr>
        <w:pStyle w:val="Footnote"/>
        <w:bidi/>
      </w:pPr>
      <w:r>
        <w:rPr>
          <w:rStyle w:val="ac"/>
          <w:rtl/>
        </w:rPr>
        <w:footnoteRef/>
      </w:r>
      <w:r>
        <w:rPr>
          <w:rtl/>
        </w:rPr>
        <w:t>וצ"ב אמאי דוקא מעות. [ובכל נזיקין עיקר חיובו בדמים, ואף אי משלם בפירות אחרים הוה רק משום שווה כסף ככסף. ומשמע הכא דעיקר תשלומי תרומה הוה בפירות, אף לולי קרא. ובמעות הוה רק משום שווה כסף].</w:t>
      </w:r>
    </w:p>
  </w:footnote>
  <w:footnote w:id="1147">
    <w:p w14:paraId="375AA325" w14:textId="77777777" w:rsidR="003B3F2C" w:rsidRDefault="00000000" w:rsidP="00F74CBA">
      <w:pPr>
        <w:pStyle w:val="Footnote"/>
        <w:bidi/>
      </w:pPr>
      <w:r>
        <w:rPr>
          <w:rStyle w:val="ac"/>
          <w:rtl/>
        </w:rPr>
        <w:footnoteRef/>
      </w:r>
      <w:r>
        <w:rPr>
          <w:rtl/>
        </w:rPr>
        <w:t xml:space="preserve">וע' לשון </w:t>
      </w:r>
      <w:r>
        <w:rPr>
          <w:b/>
          <w:bCs/>
          <w:rtl/>
        </w:rPr>
        <w:t>רש"י</w:t>
      </w:r>
      <w:r>
        <w:rPr>
          <w:rtl/>
        </w:rPr>
        <w:t xml:space="preserve"> (ד"ה לענין) אבל לתרומה אפי' יש בו ש"פ.</w:t>
      </w:r>
    </w:p>
    <w:p w14:paraId="2B319B88" w14:textId="77777777" w:rsidR="003B3F2C" w:rsidRDefault="00000000" w:rsidP="00F74CBA">
      <w:pPr>
        <w:pStyle w:val="Footnote"/>
        <w:bidi/>
      </w:pPr>
      <w:r>
        <w:rPr>
          <w:rtl/>
        </w:rPr>
        <w:tab/>
        <w:t>וה</w:t>
      </w:r>
      <w:r>
        <w:rPr>
          <w:b/>
          <w:bCs/>
          <w:rtl/>
        </w:rPr>
        <w:t>רדב"ז</w:t>
      </w:r>
      <w:r>
        <w:rPr>
          <w:rtl/>
        </w:rPr>
        <w:t xml:space="preserve"> (תרומות י ב) נקט דכ"ד הרמב"ם דבעי' תרתי, וכקו' הגמ' כאן, וביאר דלא שייך תשלומין אפחות משווה פרוטה.</w:t>
      </w:r>
    </w:p>
  </w:footnote>
  <w:footnote w:id="1148">
    <w:p w14:paraId="29288920" w14:textId="77777777" w:rsidR="003B3F2C" w:rsidRDefault="00000000" w:rsidP="00F74CBA">
      <w:pPr>
        <w:pStyle w:val="Footnote"/>
        <w:bidi/>
      </w:pPr>
      <w:r>
        <w:rPr>
          <w:rStyle w:val="ac"/>
          <w:rtl/>
        </w:rPr>
        <w:footnoteRef/>
      </w:r>
      <w:r>
        <w:rPr>
          <w:rtl/>
        </w:rPr>
        <w:t>דה</w:t>
      </w:r>
      <w:r>
        <w:rPr>
          <w:b/>
          <w:bCs/>
          <w:rtl/>
        </w:rPr>
        <w:t>רמב"ם</w:t>
      </w:r>
      <w:r>
        <w:rPr>
          <w:rtl/>
        </w:rPr>
        <w:t xml:space="preserve"> כ' דהאוכל תרומה של הקדש שאין בו שוה פרוטה משלם קרן וחומש לכהנים, שאין חיוב להקדש בלא שוה פרוטה. [וצ"ע לרדב"ז הנ"ל. וה</w:t>
      </w:r>
      <w:r>
        <w:rPr>
          <w:b/>
          <w:bCs/>
          <w:rtl/>
        </w:rPr>
        <w:t>שואל</w:t>
      </w:r>
      <w:r>
        <w:rPr>
          <w:rtl/>
        </w:rPr>
        <w:t xml:space="preserve"> (בגרי"ז במכתב בסוה"ס) יישב דשאני הקדש דלאו בני מחילה, ומש"ה יש חיוב בפחות משווה פרוטה. והגרי"ז תמה על דבריו.</w:t>
      </w:r>
    </w:p>
  </w:footnote>
  <w:footnote w:id="1149">
    <w:p w14:paraId="13214680" w14:textId="77777777" w:rsidR="003B3F2C" w:rsidRDefault="00000000" w:rsidP="00F74CBA">
      <w:pPr>
        <w:pStyle w:val="Footnote"/>
        <w:bidi/>
      </w:pPr>
      <w:r>
        <w:rPr>
          <w:rStyle w:val="ac"/>
          <w:rtl/>
        </w:rPr>
        <w:footnoteRef/>
      </w:r>
      <w:r>
        <w:rPr>
          <w:rtl/>
        </w:rPr>
        <w:t>וה</w:t>
      </w:r>
      <w:r>
        <w:rPr>
          <w:b/>
          <w:bCs/>
          <w:rtl/>
        </w:rPr>
        <w:t>דר"א</w:t>
      </w:r>
      <w:r>
        <w:rPr>
          <w:rtl/>
        </w:rPr>
        <w:t xml:space="preserve"> דלפ"ז צ"ל דתרומת ענבים ותותים שנטמאו (בע"א) אינו שווה כלל, וגרע מפמש"פ.</w:t>
      </w:r>
    </w:p>
  </w:footnote>
  <w:footnote w:id="1150">
    <w:p w14:paraId="7E9A66FA" w14:textId="77777777" w:rsidR="003B3F2C" w:rsidRDefault="00000000" w:rsidP="00F74CBA">
      <w:pPr>
        <w:pStyle w:val="Footnote"/>
        <w:bidi/>
      </w:pPr>
      <w:r>
        <w:rPr>
          <w:rStyle w:val="ac"/>
          <w:rtl/>
        </w:rPr>
        <w:footnoteRef/>
      </w:r>
      <w:r>
        <w:rPr>
          <w:rtl/>
        </w:rPr>
        <w:t>אך לכאו' מהני מחילה בחיוב זה. וכמו אוכל תרומה במזיד.</w:t>
      </w:r>
    </w:p>
  </w:footnote>
  <w:footnote w:id="1151">
    <w:p w14:paraId="046D73CB" w14:textId="77777777" w:rsidR="003B3F2C" w:rsidRDefault="00000000" w:rsidP="00F74CBA">
      <w:pPr>
        <w:pStyle w:val="Footnote"/>
        <w:bidi/>
      </w:pPr>
      <w:r>
        <w:rPr>
          <w:rStyle w:val="ac"/>
          <w:rtl/>
        </w:rPr>
        <w:footnoteRef/>
      </w:r>
      <w:r>
        <w:rPr>
          <w:rtl/>
        </w:rPr>
        <w:t xml:space="preserve">אך דעת </w:t>
      </w:r>
      <w:r>
        <w:rPr>
          <w:b/>
          <w:bCs/>
          <w:rtl/>
        </w:rPr>
        <w:t>ריב"א</w:t>
      </w:r>
      <w:r>
        <w:rPr>
          <w:rtl/>
        </w:rPr>
        <w:t xml:space="preserve"> (בתוס' יבמות ב.) דדוקא בעריות זרעו נכרתים, ולא בכל חייבי כריתות.</w:t>
      </w:r>
    </w:p>
  </w:footnote>
  <w:footnote w:id="1152">
    <w:p w14:paraId="75FFE6AB" w14:textId="77777777" w:rsidR="003B3F2C" w:rsidRDefault="00000000" w:rsidP="00F74CBA">
      <w:pPr>
        <w:pStyle w:val="Footnote"/>
        <w:bidi/>
      </w:pPr>
      <w:r>
        <w:rPr>
          <w:rStyle w:val="ac"/>
          <w:rtl/>
        </w:rPr>
        <w:footnoteRef/>
      </w:r>
      <w:r>
        <w:rPr>
          <w:rtl/>
        </w:rPr>
        <w:t>ו</w:t>
      </w:r>
      <w:r>
        <w:rPr>
          <w:b/>
          <w:bCs/>
          <w:rtl/>
        </w:rPr>
        <w:t>תוס</w:t>
      </w:r>
      <w:r>
        <w:rPr>
          <w:rtl/>
        </w:rPr>
        <w:t>' (יבמות ב.) כת' דיל"פ דכרת הוה מבן נ' לבן ס' וכדאי' (מו"ק כח.), ואילו מיתה ביד"ש הוה לאחר ס', וקודם זמנו.</w:t>
      </w:r>
    </w:p>
    <w:p w14:paraId="7541299A" w14:textId="77777777" w:rsidR="003B3F2C" w:rsidRDefault="00000000" w:rsidP="00F74CBA">
      <w:pPr>
        <w:pStyle w:val="Footnote"/>
        <w:bidi/>
      </w:pPr>
      <w:r>
        <w:rPr>
          <w:rtl/>
        </w:rPr>
        <w:tab/>
        <w:t>ועוד יש גדר בכרת דאף נפשו נכרתת. והראשונים דנו אי הוה בכל חייבי כריתות. וע' רמב"ן (ויקרא יח כט).</w:t>
      </w:r>
    </w:p>
  </w:footnote>
  <w:footnote w:id="1153">
    <w:p w14:paraId="5FE5DFF8" w14:textId="77777777" w:rsidR="003B3F2C" w:rsidRDefault="00000000" w:rsidP="00F74CBA">
      <w:pPr>
        <w:pStyle w:val="Footnote"/>
        <w:bidi/>
      </w:pPr>
      <w:r>
        <w:rPr>
          <w:rStyle w:val="ac"/>
          <w:rtl/>
        </w:rPr>
        <w:footnoteRef/>
      </w:r>
      <w:r>
        <w:rPr>
          <w:rtl/>
        </w:rPr>
        <w:t>[ע' ירושלמי סוטה א ז, ומדרש רבה נשא ט כד]. [והו' ג"כ בכס"מ ביהמ"ק ד ד].</w:t>
      </w:r>
    </w:p>
  </w:footnote>
  <w:footnote w:id="1154">
    <w:p w14:paraId="10CE2402" w14:textId="77777777" w:rsidR="003B3F2C" w:rsidRDefault="00000000" w:rsidP="00F74CBA">
      <w:pPr>
        <w:pStyle w:val="Footnote"/>
        <w:bidi/>
      </w:pPr>
      <w:r>
        <w:rPr>
          <w:rStyle w:val="ac"/>
          <w:rtl/>
        </w:rPr>
        <w:footnoteRef/>
      </w:r>
      <w:r>
        <w:rPr>
          <w:rtl/>
        </w:rPr>
        <w:t>לתור"כ (ויקרא פרשה ג פרק ד ד"ה ולזה נ"ל).</w:t>
      </w:r>
    </w:p>
  </w:footnote>
  <w:footnote w:id="1155">
    <w:p w14:paraId="4F481E51" w14:textId="77777777" w:rsidR="003B3F2C" w:rsidRDefault="00000000" w:rsidP="00F74CBA">
      <w:pPr>
        <w:pStyle w:val="Footnote"/>
        <w:bidi/>
      </w:pPr>
      <w:r>
        <w:rPr>
          <w:rStyle w:val="ac"/>
          <w:rtl/>
        </w:rPr>
        <w:footnoteRef/>
      </w:r>
      <w:r>
        <w:rPr>
          <w:rtl/>
        </w:rPr>
        <w:t>ועפ"ז דן דלא תפסי קידושין בחייבי מיתות בידי שמים [ונקט דיש חיוב מעילה בקונמות. ואף חיוב מיתה בידי שמים. וכדברי רש"י (ע' בסמוך) דאף בהנאה שייך חיוב מיתה. וה</w:t>
      </w:r>
      <w:r>
        <w:rPr>
          <w:b/>
          <w:bCs/>
          <w:rtl/>
        </w:rPr>
        <w:t>אחרונים</w:t>
      </w:r>
      <w:r>
        <w:rPr>
          <w:rtl/>
        </w:rPr>
        <w:t xml:space="preserve"> חלקו דודאי אינו בכלל 'עריות' [ולא הוקש לענין תפיסת קידושין], אלא איסור הנאה במעשה הביאה. ועוה"ק ה</w:t>
      </w:r>
      <w:r>
        <w:rPr>
          <w:b/>
          <w:bCs/>
          <w:rtl/>
        </w:rPr>
        <w:t xml:space="preserve">כלי חמדה </w:t>
      </w:r>
      <w:r>
        <w:rPr>
          <w:rtl/>
        </w:rPr>
        <w:t>(מטות) דאין מעילה באדם, דהוקש לקרקע].</w:t>
      </w:r>
    </w:p>
  </w:footnote>
  <w:footnote w:id="1156">
    <w:p w14:paraId="1CBFEF1B" w14:textId="77777777" w:rsidR="003B3F2C" w:rsidRDefault="00000000" w:rsidP="00F74CBA">
      <w:pPr>
        <w:pStyle w:val="Footnote"/>
        <w:bidi/>
      </w:pPr>
      <w:r>
        <w:rPr>
          <w:rStyle w:val="ac"/>
          <w:rtl/>
        </w:rPr>
        <w:footnoteRef/>
      </w:r>
      <w:r>
        <w:rPr>
          <w:rtl/>
        </w:rPr>
        <w:t>וה</w:t>
      </w:r>
      <w:r>
        <w:rPr>
          <w:b/>
          <w:bCs/>
          <w:rtl/>
        </w:rPr>
        <w:t>אחרונים</w:t>
      </w:r>
      <w:r>
        <w:rPr>
          <w:rtl/>
        </w:rPr>
        <w:t xml:space="preserve"> הביאו ראיה מ</w:t>
      </w:r>
      <w:r>
        <w:rPr>
          <w:b/>
          <w:bCs/>
          <w:rtl/>
        </w:rPr>
        <w:t>אבות דר' נתן</w:t>
      </w:r>
      <w:r>
        <w:rPr>
          <w:rtl/>
        </w:rPr>
        <w:t xml:space="preserve"> (יא) דאי' דהיו לו מעות של הקדש בתוך ביתו ונטל מהם ואכל [דהיינו שקנה בהם מאכל, ומעל בהוצאה] מתחייב מיתה לשמים.</w:t>
      </w:r>
    </w:p>
  </w:footnote>
  <w:footnote w:id="1157">
    <w:p w14:paraId="0A44A4F2" w14:textId="77777777" w:rsidR="003B3F2C" w:rsidRDefault="00000000" w:rsidP="00F74CBA">
      <w:pPr>
        <w:pStyle w:val="Footnote"/>
        <w:bidi/>
      </w:pPr>
      <w:r>
        <w:rPr>
          <w:rStyle w:val="ac"/>
          <w:rtl/>
        </w:rPr>
        <w:footnoteRef/>
      </w:r>
      <w:r>
        <w:rPr>
          <w:rtl/>
        </w:rPr>
        <w:t>ולפ"ז מבואר דהקדש הוה בגדר מאכלות אסורות [ולכאורה יעבור בכזית אף דליכא פרוטה]. ולא רק איסור הנאה.</w:t>
      </w:r>
    </w:p>
  </w:footnote>
  <w:footnote w:id="1158">
    <w:p w14:paraId="06788BFE" w14:textId="77777777" w:rsidR="003B3F2C" w:rsidRDefault="00000000" w:rsidP="00F74CBA">
      <w:pPr>
        <w:pStyle w:val="Footnote"/>
        <w:bidi/>
      </w:pPr>
      <w:r>
        <w:rPr>
          <w:rStyle w:val="ac"/>
          <w:rtl/>
        </w:rPr>
        <w:footnoteRef/>
      </w:r>
      <w:r>
        <w:rPr>
          <w:rtl/>
        </w:rPr>
        <w:t>לכאורה לתוס' איירי דוקא במעילה של אכילה. אבל מעילה ע"י הנאה לכאורה הוה פרוטה. [ויל"ד דהאוכל קודש פחות מכזית תיפו"ל משום שנהנה פרוטה].</w:t>
      </w:r>
    </w:p>
    <w:p w14:paraId="599F4BF7" w14:textId="77777777" w:rsidR="003B3F2C" w:rsidRDefault="00000000" w:rsidP="00F74CBA">
      <w:pPr>
        <w:pStyle w:val="Footnote"/>
        <w:bidi/>
      </w:pPr>
      <w:r>
        <w:rPr>
          <w:rtl/>
        </w:rPr>
        <w:tab/>
        <w:t>אבל לרש"י איירי אף בהנאה, ונילף דכל שיעור מעילה הוה בכזית. ויל"ד הנהנה מעצים וכלים לא שייך שיעור כזית. וע"כ דהוה בפרוטה.</w:t>
      </w:r>
    </w:p>
  </w:footnote>
  <w:footnote w:id="1159">
    <w:p w14:paraId="4F322184" w14:textId="77777777" w:rsidR="003B3F2C" w:rsidRDefault="00000000" w:rsidP="00F74CBA">
      <w:pPr>
        <w:pStyle w:val="Footnote"/>
        <w:bidi/>
      </w:pPr>
      <w:r>
        <w:rPr>
          <w:rStyle w:val="ac"/>
          <w:rtl/>
        </w:rPr>
        <w:footnoteRef/>
      </w:r>
      <w:r>
        <w:rPr>
          <w:rtl/>
        </w:rPr>
        <w:t xml:space="preserve">וכ"כ </w:t>
      </w:r>
      <w:r>
        <w:rPr>
          <w:b/>
          <w:bCs/>
          <w:rtl/>
        </w:rPr>
        <w:t>תוס</w:t>
      </w:r>
      <w:r>
        <w:rPr>
          <w:rtl/>
        </w:rPr>
        <w:t>' (מנחות סב:) דאיירי מקמי דשמע דס"ל דון מינה, א"נ כוונת הגמ' דליכא למיגמר.</w:t>
      </w:r>
    </w:p>
  </w:footnote>
  <w:footnote w:id="1160">
    <w:p w14:paraId="513C962D" w14:textId="77777777" w:rsidR="003B3F2C" w:rsidRDefault="00000000" w:rsidP="00F74CBA">
      <w:pPr>
        <w:pStyle w:val="Footnote"/>
        <w:bidi/>
      </w:pPr>
      <w:r>
        <w:rPr>
          <w:rStyle w:val="ac"/>
          <w:rtl/>
        </w:rPr>
        <w:footnoteRef/>
      </w:r>
      <w:r>
        <w:rPr>
          <w:rtl/>
        </w:rPr>
        <w:t>והעירו דלהדיא מצאנו (שבועות לא: ויבמות עח:) אוקי באתרא אף בגזי"ש. [ואפשר דכוונתו בדעת רבי. ולא משמע כן בלשונו].</w:t>
      </w:r>
    </w:p>
  </w:footnote>
  <w:footnote w:id="1161">
    <w:p w14:paraId="1C5A124B" w14:textId="77777777" w:rsidR="003B3F2C" w:rsidRDefault="00000000" w:rsidP="00F74CBA">
      <w:pPr>
        <w:pStyle w:val="Footnote"/>
        <w:bidi/>
      </w:pPr>
      <w:r>
        <w:rPr>
          <w:rStyle w:val="ac"/>
          <w:rtl/>
        </w:rPr>
        <w:footnoteRef/>
      </w:r>
      <w:r>
        <w:rPr>
          <w:rtl/>
        </w:rPr>
        <w:t>וציין לדברי ה</w:t>
      </w:r>
      <w:r>
        <w:rPr>
          <w:b/>
          <w:bCs/>
          <w:rtl/>
        </w:rPr>
        <w:t>ר"ן</w:t>
      </w:r>
      <w:r>
        <w:rPr>
          <w:rtl/>
        </w:rPr>
        <w:t xml:space="preserve"> (נדרים סח.) [ועי"ש גהש"ס שתמה על הר"ן].</w:t>
      </w:r>
    </w:p>
  </w:footnote>
  <w:footnote w:id="1162">
    <w:p w14:paraId="467C87D6" w14:textId="77777777" w:rsidR="003B3F2C" w:rsidRDefault="00000000" w:rsidP="00F74CBA">
      <w:pPr>
        <w:pStyle w:val="Footnote"/>
        <w:bidi/>
      </w:pPr>
      <w:r>
        <w:rPr>
          <w:rStyle w:val="ac"/>
          <w:rtl/>
        </w:rPr>
        <w:footnoteRef/>
      </w:r>
      <w:r>
        <w:rPr>
          <w:rtl/>
        </w:rPr>
        <w:t>ורב נחמן בר יצחק איירי דלא נתעסק אפי' בדבר היתר.</w:t>
      </w:r>
    </w:p>
  </w:footnote>
  <w:footnote w:id="1163">
    <w:p w14:paraId="3273E63F" w14:textId="77777777" w:rsidR="003B3F2C" w:rsidRDefault="00000000" w:rsidP="00F74CBA">
      <w:pPr>
        <w:pStyle w:val="Footnote"/>
        <w:bidi/>
      </w:pPr>
      <w:r>
        <w:rPr>
          <w:rStyle w:val="ac"/>
          <w:rtl/>
        </w:rPr>
        <w:footnoteRef/>
      </w:r>
      <w:r>
        <w:rPr>
          <w:rtl/>
        </w:rPr>
        <w:t>וכת' דנפק"מ דמחוייב להפריש חבירו שלא יעבור באיסור במתעסק. [ועי"ש שדן עוד בשביתת עבדו כה"ג].</w:t>
      </w:r>
    </w:p>
  </w:footnote>
  <w:footnote w:id="1164">
    <w:p w14:paraId="2354DFFF" w14:textId="77777777" w:rsidR="003B3F2C" w:rsidRDefault="00000000" w:rsidP="00F74CBA">
      <w:pPr>
        <w:pStyle w:val="Footnote"/>
        <w:bidi/>
      </w:pPr>
      <w:r>
        <w:rPr>
          <w:rStyle w:val="ac"/>
          <w:rtl/>
        </w:rPr>
        <w:footnoteRef/>
      </w:r>
      <w:r>
        <w:rPr>
          <w:rtl/>
        </w:rPr>
        <w:t>ומקו' ה</w:t>
      </w:r>
      <w:r>
        <w:rPr>
          <w:b/>
          <w:bCs/>
          <w:rtl/>
        </w:rPr>
        <w:t>תוס</w:t>
      </w:r>
      <w:r>
        <w:rPr>
          <w:rtl/>
        </w:rPr>
        <w:t>' (סנהדרין) מבואר דלא כרע"א. [והאחרונים האריכו הרבה בדבריו. ע' חלקת יואב או"ח ז, מנח"ב ט ועוד].</w:t>
      </w:r>
    </w:p>
  </w:footnote>
  <w:footnote w:id="1165">
    <w:p w14:paraId="0A21FCB3" w14:textId="77777777" w:rsidR="003B3F2C" w:rsidRDefault="00000000" w:rsidP="00F74CBA">
      <w:pPr>
        <w:pStyle w:val="Footnote"/>
        <w:bidi/>
      </w:pPr>
      <w:r>
        <w:rPr>
          <w:rStyle w:val="ac"/>
          <w:rtl/>
        </w:rPr>
        <w:footnoteRef/>
      </w:r>
      <w:r>
        <w:rPr>
          <w:rtl/>
        </w:rPr>
        <w:t>ומותר אף בכל התורה, כגון לבישת כלאים. והקוב"ש כת' דצ"ל דפטור מסברא.</w:t>
      </w:r>
    </w:p>
  </w:footnote>
  <w:footnote w:id="1166">
    <w:p w14:paraId="54E8284E" w14:textId="77777777" w:rsidR="003B3F2C" w:rsidRDefault="00000000" w:rsidP="00F74CBA">
      <w:pPr>
        <w:pStyle w:val="Footnote"/>
        <w:bidi/>
      </w:pPr>
      <w:r>
        <w:rPr>
          <w:rStyle w:val="ac"/>
          <w:rtl/>
        </w:rPr>
        <w:footnoteRef/>
      </w:r>
      <w:r>
        <w:rPr>
          <w:rtl/>
        </w:rPr>
        <w:t>אך עדיין צ"ב דכל מתעסק יפטר משום דאילו היה שואל מתחילה היו מתירים משום דאינו מתכוין. וה</w:t>
      </w:r>
      <w:r>
        <w:rPr>
          <w:b/>
          <w:bCs/>
          <w:rtl/>
        </w:rPr>
        <w:t>קוב"ש</w:t>
      </w:r>
      <w:r>
        <w:rPr>
          <w:rtl/>
        </w:rPr>
        <w:t xml:space="preserve"> (שם) תי' ע"פ דברי </w:t>
      </w:r>
      <w:r>
        <w:rPr>
          <w:b/>
          <w:bCs/>
          <w:rtl/>
        </w:rPr>
        <w:t>רע"א</w:t>
      </w:r>
      <w:r>
        <w:rPr>
          <w:rtl/>
        </w:rPr>
        <w:t xml:space="preserve"> (יו"ד פז ו, וביאו"ה שטז ג) דספק פסיק רישא [לשעבר] אסור [דהוה ספק דאורייתא]. דאילו יודע הוה פסי"ר ומונח במעשה שלו. והיתר אינו מתכוון שייך דוקא בספק דלהבא.</w:t>
      </w:r>
    </w:p>
    <w:p w14:paraId="695F2AE6" w14:textId="77777777" w:rsidR="003B3F2C" w:rsidRDefault="00000000" w:rsidP="00F74CBA">
      <w:pPr>
        <w:pStyle w:val="Footnote"/>
        <w:bidi/>
      </w:pPr>
      <w:r>
        <w:rPr>
          <w:rtl/>
        </w:rPr>
        <w:tab/>
        <w:t>אך שוב הק' ה</w:t>
      </w:r>
      <w:r>
        <w:rPr>
          <w:b/>
          <w:bCs/>
          <w:rtl/>
        </w:rPr>
        <w:t>קוב"ש</w:t>
      </w:r>
      <w:r>
        <w:rPr>
          <w:rtl/>
        </w:rPr>
        <w:t xml:space="preserve"> (בהשמטה שם, ופסחים קו) לדעת ה</w:t>
      </w:r>
      <w:r>
        <w:rPr>
          <w:b/>
          <w:bCs/>
          <w:rtl/>
        </w:rPr>
        <w:t>ר"ן</w:t>
      </w:r>
      <w:r>
        <w:rPr>
          <w:rtl/>
        </w:rPr>
        <w:t xml:space="preserve"> (חולין לב. בדה"ר) דבהנאה אף פסי"ר מותר. א"כ הדר קו' דכל מתעסק בהנאה יפטר משום אינו מתכוון [דהוה סברא]. וצ"ע.</w:t>
      </w:r>
    </w:p>
  </w:footnote>
  <w:footnote w:id="1167">
    <w:p w14:paraId="02FDAF59" w14:textId="77777777" w:rsidR="003B3F2C" w:rsidRDefault="00000000" w:rsidP="00F74CBA">
      <w:pPr>
        <w:pStyle w:val="Footnote"/>
        <w:bidi/>
      </w:pPr>
      <w:r>
        <w:rPr>
          <w:rStyle w:val="ac"/>
          <w:rtl/>
        </w:rPr>
        <w:footnoteRef/>
      </w:r>
      <w:r>
        <w:rPr>
          <w:rtl/>
        </w:rPr>
        <w:t>וה</w:t>
      </w:r>
      <w:r>
        <w:rPr>
          <w:b/>
          <w:bCs/>
          <w:rtl/>
        </w:rPr>
        <w:t>קוב"ש</w:t>
      </w:r>
      <w:r>
        <w:rPr>
          <w:rtl/>
        </w:rPr>
        <w:t xml:space="preserve"> כת' דגדר הפטור משום דנחשב שנעשית מאיליו, ואינו מעשה דידיה. וכת' דה"נ פטור מתעסק בתר דגלי לן קרא זהו גדרו. וב' הדינין הם מטעם א' דבשניהם אין המעשה נחשבת על האדם [והביא דה</w:t>
      </w:r>
      <w:r>
        <w:rPr>
          <w:b/>
          <w:bCs/>
          <w:rtl/>
        </w:rPr>
        <w:t>ר"ן</w:t>
      </w:r>
      <w:r>
        <w:rPr>
          <w:rtl/>
        </w:rPr>
        <w:t xml:space="preserve"> (חולין לב. בדה"ר) הוכיח ממתעסק לאינו מתכוין].</w:t>
      </w:r>
    </w:p>
  </w:footnote>
  <w:footnote w:id="1168">
    <w:p w14:paraId="593C8B20" w14:textId="77777777" w:rsidR="003B3F2C" w:rsidRDefault="00000000" w:rsidP="00F74CBA">
      <w:pPr>
        <w:pStyle w:val="Footnote"/>
        <w:bidi/>
      </w:pPr>
      <w:r>
        <w:rPr>
          <w:rStyle w:val="ac"/>
          <w:rtl/>
        </w:rPr>
        <w:footnoteRef/>
      </w:r>
      <w:r>
        <w:rPr>
          <w:rtl/>
        </w:rPr>
        <w:t>משמע דאגב שנהנה נחשב דמתכוין.</w:t>
      </w:r>
    </w:p>
  </w:footnote>
  <w:footnote w:id="1169">
    <w:p w14:paraId="02B22166" w14:textId="77777777" w:rsidR="003B3F2C" w:rsidRDefault="00000000" w:rsidP="00F74CBA">
      <w:pPr>
        <w:pStyle w:val="Footnote"/>
        <w:bidi/>
      </w:pPr>
      <w:r>
        <w:rPr>
          <w:rStyle w:val="ac"/>
          <w:rtl/>
        </w:rPr>
        <w:footnoteRef/>
      </w:r>
      <w:r>
        <w:rPr>
          <w:rtl/>
        </w:rPr>
        <w:t>אך ב</w:t>
      </w:r>
      <w:r>
        <w:rPr>
          <w:b/>
          <w:bCs/>
          <w:rtl/>
        </w:rPr>
        <w:t>תוס'</w:t>
      </w:r>
      <w:r>
        <w:rPr>
          <w:rtl/>
        </w:rPr>
        <w:t xml:space="preserve"> (סנהדרין הנ"ל) מבואר דאף במלאכת שבת היכא דנהנה יתחייב במתעסק, אף דהחיוב לא הוה מחמת עצם ההנאה [ואין חילוק בעצם המלאכה בין אי נהנה או לא], אפ"ה כיון דנהנה מתחייב.</w:t>
      </w:r>
    </w:p>
  </w:footnote>
  <w:footnote w:id="1170">
    <w:p w14:paraId="06B7F736" w14:textId="77777777" w:rsidR="003B3F2C" w:rsidRDefault="00000000" w:rsidP="00F74CBA">
      <w:pPr>
        <w:pStyle w:val="Footnote"/>
        <w:bidi/>
      </w:pPr>
      <w:r>
        <w:rPr>
          <w:rStyle w:val="ac"/>
          <w:rtl/>
        </w:rPr>
        <w:footnoteRef/>
      </w:r>
      <w:r>
        <w:rPr>
          <w:rtl/>
        </w:rPr>
        <w:t>והנך אמוראי פליגי מתי נחשב מתעסק, ע' בסמוך.</w:t>
      </w:r>
    </w:p>
  </w:footnote>
  <w:footnote w:id="1171">
    <w:p w14:paraId="5A938C17" w14:textId="77777777" w:rsidR="003B3F2C" w:rsidRDefault="00000000" w:rsidP="00F74CBA">
      <w:pPr>
        <w:pStyle w:val="Footnote"/>
        <w:bidi/>
      </w:pPr>
      <w:r>
        <w:rPr>
          <w:rStyle w:val="ac"/>
          <w:rtl/>
        </w:rPr>
        <w:footnoteRef/>
      </w:r>
      <w:r>
        <w:rPr>
          <w:rtl/>
        </w:rPr>
        <w:t>ואילו הכא איירי לאחר מעשה, שנתכוין למעשה א' ועלתה בידו השני.</w:t>
      </w:r>
    </w:p>
  </w:footnote>
  <w:footnote w:id="1172">
    <w:p w14:paraId="69722509" w14:textId="77777777" w:rsidR="003B3F2C" w:rsidRDefault="00000000" w:rsidP="00F74CBA">
      <w:pPr>
        <w:pStyle w:val="Footnote"/>
        <w:bidi/>
      </w:pPr>
      <w:r>
        <w:rPr>
          <w:rStyle w:val="ac"/>
          <w:rtl/>
        </w:rPr>
        <w:footnoteRef/>
      </w:r>
      <w:r>
        <w:rPr>
          <w:rtl/>
        </w:rPr>
        <w:t>ועפ"ז נקט דאף בקונמות אינו מתכוון אסור, דשייך לדין מעילה.</w:t>
      </w:r>
    </w:p>
  </w:footnote>
  <w:footnote w:id="1173">
    <w:p w14:paraId="5B03C141" w14:textId="77777777" w:rsidR="003B3F2C" w:rsidRDefault="00000000" w:rsidP="00F74CBA">
      <w:pPr>
        <w:pStyle w:val="Footnote"/>
        <w:bidi/>
      </w:pPr>
      <w:r>
        <w:rPr>
          <w:rStyle w:val="ac"/>
          <w:rtl/>
        </w:rPr>
        <w:footnoteRef/>
      </w:r>
      <w:r>
        <w:rPr>
          <w:rtl/>
        </w:rPr>
        <w:t>ואי"צ גזיה"כ ד'בה', דכת' רש"י דבמעילה לא ילפי' הך קרא, וילפי' דוקא חיובי חטאת. ואילו אינו מתכוון לא נחשב מעשה דידה בכל התורה, ואף בלבישת כלאים.</w:t>
      </w:r>
    </w:p>
  </w:footnote>
  <w:footnote w:id="1174">
    <w:p w14:paraId="3A19C589" w14:textId="77777777" w:rsidR="003B3F2C" w:rsidRDefault="00000000" w:rsidP="00F74CBA">
      <w:pPr>
        <w:pStyle w:val="Footnote"/>
        <w:bidi/>
      </w:pPr>
      <w:r>
        <w:rPr>
          <w:rStyle w:val="ac"/>
          <w:rtl/>
        </w:rPr>
        <w:footnoteRef/>
      </w:r>
      <w:r>
        <w:rPr>
          <w:rtl/>
        </w:rPr>
        <w:t>דהגיזה אינו עומד להקרבה. ולא הקדישו לדמי עולה. אבל היכא דהקדישו לדמי עולה יש מעילה. ושו"מ דכ"כ ה</w:t>
      </w:r>
      <w:r>
        <w:rPr>
          <w:b/>
          <w:bCs/>
          <w:rtl/>
        </w:rPr>
        <w:t>מנח"ב</w:t>
      </w:r>
      <w:r>
        <w:rPr>
          <w:rtl/>
        </w:rPr>
        <w:t xml:space="preserve"> (יא בסופו, ופח) דצ"ל דאיירי הכא דהקדיש הגיזין לדמי עולה. [ודוחק].</w:t>
      </w:r>
    </w:p>
  </w:footnote>
  <w:footnote w:id="1175">
    <w:p w14:paraId="09BBFA54" w14:textId="77777777" w:rsidR="003B3F2C" w:rsidRDefault="00000000" w:rsidP="00F74CBA">
      <w:pPr>
        <w:pStyle w:val="Footnote"/>
        <w:bidi/>
      </w:pPr>
      <w:r>
        <w:rPr>
          <w:rStyle w:val="ac"/>
          <w:rtl/>
        </w:rPr>
        <w:footnoteRef/>
      </w:r>
      <w:r>
        <w:rPr>
          <w:rtl/>
        </w:rPr>
        <w:t>[וה</w:t>
      </w:r>
      <w:r>
        <w:rPr>
          <w:b/>
          <w:bCs/>
          <w:rtl/>
        </w:rPr>
        <w:t>מהרי"ט אלגאזי</w:t>
      </w:r>
      <w:r>
        <w:rPr>
          <w:rtl/>
        </w:rPr>
        <w:t xml:space="preserve"> הק' על תוס' חיצוניות דלא מצא בשום מקום דמתחמם בגיזין מעל {וכת' דחיפש בכל מסכת מעילה ותוספתא ולא מצא}. והאחרונים כת' דאשתמטתיה לסוגיין].</w:t>
      </w:r>
    </w:p>
  </w:footnote>
  <w:footnote w:id="1176">
    <w:p w14:paraId="0B7F2F07" w14:textId="77777777" w:rsidR="003B3F2C" w:rsidRDefault="00000000" w:rsidP="00F74CBA">
      <w:pPr>
        <w:pStyle w:val="Footnote"/>
        <w:bidi/>
      </w:pPr>
      <w:r>
        <w:rPr>
          <w:rStyle w:val="ac"/>
          <w:rtl/>
        </w:rPr>
        <w:footnoteRef/>
      </w:r>
      <w:r>
        <w:rPr>
          <w:rtl/>
        </w:rPr>
        <w:t>וחתיכת תלוש הוה היתר גמור, ולא נתכוון למלאכת שבת. [ועיל"פ דיש תוכן שונה לחתיכת מחובר מאשר חתיכת תלוש, ואף דנתכוון לפעולת חיתוך, לא נתכוון למה עוקר מגידולו. ובזה נח' אביי ורבא אי תלי במעשה בפועל, או בהגדרת המעשה].</w:t>
      </w:r>
    </w:p>
  </w:footnote>
  <w:footnote w:id="1177">
    <w:p w14:paraId="293BD019" w14:textId="77777777" w:rsidR="003B3F2C" w:rsidRDefault="00000000" w:rsidP="00F74CBA">
      <w:pPr>
        <w:pStyle w:val="Footnote"/>
        <w:bidi/>
      </w:pPr>
      <w:r>
        <w:rPr>
          <w:rStyle w:val="ac"/>
          <w:rtl/>
        </w:rPr>
        <w:footnoteRef/>
      </w:r>
      <w:r>
        <w:rPr>
          <w:rtl/>
        </w:rPr>
        <w:t>וה</w:t>
      </w:r>
      <w:r>
        <w:rPr>
          <w:b/>
          <w:bCs/>
          <w:rtl/>
        </w:rPr>
        <w:t>פנ"</w:t>
      </w:r>
      <w:r>
        <w:rPr>
          <w:rtl/>
        </w:rPr>
        <w:t>י תי' דהקדש לא נחשב נהנה, שלא נהנה מאיסור של עולה טפי מאילו היה חולין, שאינו אלא שינוי בשם. משא"כ אחותו ואשתו הוא יותר משינוי השם. [ו</w:t>
      </w:r>
      <w:r>
        <w:rPr>
          <w:b/>
          <w:bCs/>
          <w:rtl/>
        </w:rPr>
        <w:t>רע"א</w:t>
      </w:r>
      <w:r>
        <w:rPr>
          <w:rtl/>
        </w:rPr>
        <w:t xml:space="preserve"> כת' דאינו מובן]. [וה</w:t>
      </w:r>
      <w:r>
        <w:rPr>
          <w:b/>
          <w:bCs/>
          <w:rtl/>
        </w:rPr>
        <w:t>אחרונים</w:t>
      </w:r>
      <w:r>
        <w:rPr>
          <w:rtl/>
        </w:rPr>
        <w:t xml:space="preserve"> האריכו לדון מתי נחשב אינו מתכוין, היכא דנתכוין לגוף המעשה, אך לא ידע דיש כאן מעילה מהקדש. וכן טמא שנכנס למקדש, ולא ידע שהוא מקום המקדש. וע' מנח"ב י שהאריך בזה].</w:t>
      </w:r>
    </w:p>
  </w:footnote>
  <w:footnote w:id="1178">
    <w:p w14:paraId="76AB1D87" w14:textId="77777777" w:rsidR="003B3F2C" w:rsidRDefault="00000000" w:rsidP="00F74CBA">
      <w:pPr>
        <w:pStyle w:val="Footnote"/>
        <w:bidi/>
      </w:pPr>
      <w:r>
        <w:rPr>
          <w:rStyle w:val="ac"/>
          <w:rtl/>
        </w:rPr>
        <w:footnoteRef/>
      </w:r>
      <w:r>
        <w:rPr>
          <w:rtl/>
        </w:rPr>
        <w:t>ובשבת אף נהנה פטור, משום מלאכת מחשבת.</w:t>
      </w:r>
    </w:p>
  </w:footnote>
  <w:footnote w:id="1179">
    <w:p w14:paraId="1D98CB11" w14:textId="77777777" w:rsidR="003B3F2C" w:rsidRDefault="00000000" w:rsidP="00F74CBA">
      <w:pPr>
        <w:pStyle w:val="Footnote"/>
        <w:bidi/>
      </w:pPr>
      <w:r>
        <w:rPr>
          <w:rStyle w:val="ac"/>
          <w:rtl/>
        </w:rPr>
        <w:footnoteRef/>
      </w:r>
      <w:r>
        <w:rPr>
          <w:rtl/>
        </w:rPr>
        <w:t>ואם ע"י שנכנס למקום, עי"ז יכריחוהו לאכול, לא שייך היתר 'לא אפשר'.</w:t>
      </w:r>
    </w:p>
  </w:footnote>
  <w:footnote w:id="1180">
    <w:p w14:paraId="09B30AF2" w14:textId="77777777" w:rsidR="003B3F2C" w:rsidRDefault="00000000" w:rsidP="00F74CBA">
      <w:pPr>
        <w:pStyle w:val="Footnote"/>
        <w:bidi/>
      </w:pPr>
      <w:r>
        <w:rPr>
          <w:rStyle w:val="ac"/>
          <w:rtl/>
        </w:rPr>
        <w:footnoteRef/>
      </w:r>
      <w:r>
        <w:rPr>
          <w:rtl/>
        </w:rPr>
        <w:t>וכ"כ ה</w:t>
      </w:r>
      <w:r>
        <w:rPr>
          <w:b/>
          <w:bCs/>
          <w:rtl/>
        </w:rPr>
        <w:t>פרי יצחק</w:t>
      </w:r>
      <w:r>
        <w:rPr>
          <w:rtl/>
        </w:rPr>
        <w:t xml:space="preserve"> (א לז) ו</w:t>
      </w:r>
      <w:r>
        <w:rPr>
          <w:b/>
          <w:bCs/>
          <w:rtl/>
        </w:rPr>
        <w:t>אחיעזר</w:t>
      </w:r>
      <w:r>
        <w:rPr>
          <w:rtl/>
        </w:rPr>
        <w:t xml:space="preserve"> (ב לח ג), ועי"ש מש"כ ליישב מהגמ' בבכורות. והפרי יצחק דן דתליא בב' הדרשות בסוגיין, שאם הוא מיעוט מדין ולא לאורו אינו טובל. אבל שייריה נכרין טובל.</w:t>
      </w:r>
    </w:p>
  </w:footnote>
  <w:footnote w:id="1181">
    <w:p w14:paraId="34B78922" w14:textId="77777777" w:rsidR="003B3F2C" w:rsidRDefault="00000000" w:rsidP="00F74CBA">
      <w:pPr>
        <w:pStyle w:val="Footnote"/>
        <w:bidi/>
      </w:pPr>
      <w:r>
        <w:rPr>
          <w:rStyle w:val="ac"/>
          <w:rtl/>
        </w:rPr>
        <w:footnoteRef/>
      </w:r>
      <w:r>
        <w:rPr>
          <w:rtl/>
        </w:rPr>
        <w:t>ועל דרך נידון זה יש ג"כ במי פירות שיוצא מן הטבל, דקי"ל דאין עליהם שם משקה אלא על היוצא מזיתים וענבים (חולין קכ:, ע' לעיל כד:). ויל"ד א"כ הוה יוצא מהטבל, ואין לו תקנה [ומטו משמיה דגרי"ז להחמיר]. אלא דיל"ד דבסוגיין פקע השם טבל כיון דא"א להפריש עליו. אבל התם גרע דעצם הטבל קיים, ודבר זה יוצא מהטבל.</w:t>
      </w:r>
    </w:p>
    <w:p w14:paraId="00149F11" w14:textId="77777777" w:rsidR="003B3F2C" w:rsidRDefault="00000000" w:rsidP="00F74CBA">
      <w:pPr>
        <w:pStyle w:val="Footnote"/>
        <w:bidi/>
      </w:pPr>
      <w:r>
        <w:rPr>
          <w:rtl/>
        </w:rPr>
        <w:tab/>
        <w:t>וכן בליעות מטבל בכלי שאינו בת יומו [דהוה גזירה אטו כלי בן יומו], ואף דא"א להפריש על טבל הבלוע, וב</w:t>
      </w:r>
      <w:r>
        <w:rPr>
          <w:b/>
          <w:bCs/>
          <w:rtl/>
        </w:rPr>
        <w:t>דרך אמונה</w:t>
      </w:r>
      <w:r>
        <w:rPr>
          <w:rtl/>
        </w:rPr>
        <w:t xml:space="preserve"> (שעה"צ מעשר ו נט) הביא בשם ה</w:t>
      </w:r>
      <w:r>
        <w:rPr>
          <w:b/>
          <w:bCs/>
          <w:rtl/>
        </w:rPr>
        <w:t>גריש"א</w:t>
      </w:r>
      <w:r>
        <w:rPr>
          <w:rtl/>
        </w:rPr>
        <w:t xml:space="preserve"> להחמיר, והביא עוד שם מדברי ה</w:t>
      </w:r>
      <w:r>
        <w:rPr>
          <w:b/>
          <w:bCs/>
          <w:rtl/>
        </w:rPr>
        <w:t>תוס' רי"ד</w:t>
      </w:r>
      <w:r>
        <w:rPr>
          <w:rtl/>
        </w:rPr>
        <w:t xml:space="preserve"> (סוף ע"ז) דטבל שנימוח ואינו בעין אסור ואין לו מתירין. וב</w:t>
      </w:r>
      <w:r>
        <w:rPr>
          <w:b/>
          <w:bCs/>
          <w:rtl/>
        </w:rPr>
        <w:t>חי' מנחת שלמה</w:t>
      </w:r>
      <w:r>
        <w:rPr>
          <w:rtl/>
        </w:rPr>
        <w:t xml:space="preserve"> (כאן) הביא להקל, דכיון דא"א לתקנו פקע הטבל.</w:t>
      </w:r>
    </w:p>
  </w:footnote>
  <w:footnote w:id="1182">
    <w:p w14:paraId="32270E1E" w14:textId="77777777" w:rsidR="003B3F2C" w:rsidRDefault="00000000" w:rsidP="00F74CBA">
      <w:pPr>
        <w:pStyle w:val="Footnote"/>
        <w:bidi/>
      </w:pPr>
      <w:r>
        <w:rPr>
          <w:rStyle w:val="ac"/>
          <w:rtl/>
        </w:rPr>
        <w:footnoteRef/>
      </w:r>
      <w:r>
        <w:rPr>
          <w:rtl/>
        </w:rPr>
        <w:t>וחזר בו ממש"כ בשאג"א.</w:t>
      </w:r>
    </w:p>
  </w:footnote>
  <w:footnote w:id="1183">
    <w:p w14:paraId="1F555E8F" w14:textId="77777777" w:rsidR="003B3F2C" w:rsidRDefault="00000000" w:rsidP="00F74CBA">
      <w:pPr>
        <w:pStyle w:val="Footnote"/>
        <w:bidi/>
      </w:pPr>
      <w:r>
        <w:rPr>
          <w:rStyle w:val="ac"/>
          <w:rtl/>
        </w:rPr>
        <w:footnoteRef/>
      </w:r>
      <w:r>
        <w:rPr>
          <w:rtl/>
        </w:rPr>
        <w:t>וה</w:t>
      </w:r>
      <w:r>
        <w:rPr>
          <w:b/>
          <w:bCs/>
          <w:rtl/>
        </w:rPr>
        <w:t>שאג"א</w:t>
      </w:r>
      <w:r>
        <w:rPr>
          <w:rtl/>
        </w:rPr>
        <w:t xml:space="preserve"> (חדשות שם) דחה דבחלה לא ילפי' שייריה ניכרין כמו בתרומה, והוא דין אחר.</w:t>
      </w:r>
    </w:p>
  </w:footnote>
  <w:footnote w:id="1184">
    <w:p w14:paraId="291943E8" w14:textId="77777777" w:rsidR="003B3F2C" w:rsidRDefault="00000000" w:rsidP="00F74CBA">
      <w:pPr>
        <w:pStyle w:val="Footnote"/>
        <w:bidi/>
      </w:pPr>
      <w:r>
        <w:rPr>
          <w:rStyle w:val="ac"/>
          <w:rtl/>
        </w:rPr>
        <w:footnoteRef/>
      </w:r>
      <w:r>
        <w:rPr>
          <w:rtl/>
        </w:rPr>
        <w:t>דנתמעט עשר תעשר תבואת זרעך ולא לקוח, דבלקוח ליכא מצוה לעשר, ומנלן דליכא איסור טבל, וע"כ דטבל תלוי במצות מעשר.</w:t>
      </w:r>
    </w:p>
  </w:footnote>
  <w:footnote w:id="1185">
    <w:p w14:paraId="494ED859" w14:textId="77777777" w:rsidR="003B3F2C" w:rsidRDefault="00000000" w:rsidP="00F74CBA">
      <w:pPr>
        <w:pStyle w:val="Footnote"/>
        <w:bidi/>
      </w:pPr>
      <w:r>
        <w:rPr>
          <w:rStyle w:val="ac"/>
          <w:rtl/>
        </w:rPr>
        <w:footnoteRef/>
      </w:r>
      <w:r>
        <w:rPr>
          <w:rtl/>
        </w:rPr>
        <w:t>ועוד הביא ד</w:t>
      </w:r>
      <w:r>
        <w:rPr>
          <w:b/>
          <w:bCs/>
          <w:rtl/>
        </w:rPr>
        <w:t>תוס'</w:t>
      </w:r>
      <w:r>
        <w:rPr>
          <w:rtl/>
        </w:rPr>
        <w:t xml:space="preserve"> (קידושין לח) כת' דטבל כיון דאיסורו משום תרומה ומעשר לא חמיר מינייהו.</w:t>
      </w:r>
    </w:p>
  </w:footnote>
  <w:footnote w:id="1186">
    <w:p w14:paraId="70CEA998" w14:textId="77777777" w:rsidR="003B3F2C" w:rsidRDefault="00000000" w:rsidP="00F74CBA">
      <w:pPr>
        <w:pStyle w:val="Footnote"/>
        <w:bidi/>
      </w:pPr>
      <w:r>
        <w:rPr>
          <w:rStyle w:val="ac"/>
          <w:rtl/>
        </w:rPr>
        <w:footnoteRef/>
      </w:r>
      <w:r>
        <w:rPr>
          <w:rtl/>
        </w:rPr>
        <w:t>ולצד דגלי קרא דאינו טבל, י"ל דממילא ליכא מעשרות. ולצד דבאמת אין לו תקנה, א"כ אין נפק"מ ב'חיוב' מעשרות. ואף אי יפריש יהא אסור דטבול לתרומה.</w:t>
      </w:r>
    </w:p>
  </w:footnote>
  <w:footnote w:id="1187">
    <w:p w14:paraId="434D0F33" w14:textId="77777777" w:rsidR="003B3F2C" w:rsidRDefault="00000000" w:rsidP="00F74CBA">
      <w:pPr>
        <w:pStyle w:val="Footnote"/>
        <w:bidi/>
      </w:pPr>
      <w:r>
        <w:rPr>
          <w:rStyle w:val="ac"/>
          <w:rtl/>
        </w:rPr>
        <w:footnoteRef/>
      </w:r>
      <w:r>
        <w:rPr>
          <w:rtl/>
        </w:rPr>
        <w:t>אמנם הביאו דה</w:t>
      </w:r>
      <w:r>
        <w:rPr>
          <w:b/>
          <w:bCs/>
          <w:rtl/>
        </w:rPr>
        <w:t>חזו"א</w:t>
      </w:r>
      <w:r>
        <w:rPr>
          <w:rtl/>
        </w:rPr>
        <w:t xml:space="preserve"> (גליונות לגר"ח תרומות א הב') הוכיח דשורש חיוב חלה הוה מחמת התבואה, ומש"ה שייך דין חדש על הישן. וכן חשיב תלויות בארץ לרש"י (קידושין לח). א"כ י"ל דמש"ה חשיב שעת הכושר.</w:t>
      </w:r>
    </w:p>
  </w:footnote>
  <w:footnote w:id="1188">
    <w:p w14:paraId="7E4CEF6A" w14:textId="77777777" w:rsidR="003B3F2C" w:rsidRDefault="00000000" w:rsidP="00F74CBA">
      <w:pPr>
        <w:pStyle w:val="Footnote"/>
        <w:bidi/>
      </w:pPr>
      <w:r>
        <w:rPr>
          <w:rStyle w:val="ac"/>
          <w:rtl/>
        </w:rPr>
        <w:footnoteRef/>
      </w:r>
      <w:r>
        <w:rPr>
          <w:rtl/>
        </w:rPr>
        <w:t>ועוד שמעתי בשם ה</w:t>
      </w:r>
      <w:r>
        <w:rPr>
          <w:b/>
          <w:bCs/>
          <w:rtl/>
        </w:rPr>
        <w:t>ג"ר נחום</w:t>
      </w:r>
      <w:r>
        <w:rPr>
          <w:rtl/>
        </w:rPr>
        <w:t xml:space="preserve"> דמבואר בזה דהדין נתינה הוה משום הטבל. דאי אמרת דהוה מדיני התרומה, הא עדיין לא חל כלל.</w:t>
      </w:r>
    </w:p>
  </w:footnote>
  <w:footnote w:id="1189">
    <w:p w14:paraId="6889B82E" w14:textId="77777777" w:rsidR="003B3F2C" w:rsidRDefault="00000000" w:rsidP="00F74CBA">
      <w:pPr>
        <w:pStyle w:val="Footnote"/>
        <w:bidi/>
      </w:pPr>
      <w:r>
        <w:rPr>
          <w:rStyle w:val="ac"/>
          <w:rtl/>
        </w:rPr>
        <w:footnoteRef/>
      </w:r>
      <w:r>
        <w:rPr>
          <w:rtl/>
        </w:rPr>
        <w:t>וה</w:t>
      </w:r>
      <w:r>
        <w:rPr>
          <w:b/>
          <w:bCs/>
          <w:rtl/>
        </w:rPr>
        <w:t>אחיעזר</w:t>
      </w:r>
      <w:r>
        <w:rPr>
          <w:rtl/>
        </w:rPr>
        <w:t xml:space="preserve"> (ב לח ז) דן אי רשאי להפריש מעשר מהטמא על הטהור.</w:t>
      </w:r>
    </w:p>
  </w:footnote>
  <w:footnote w:id="1190">
    <w:p w14:paraId="066BB486" w14:textId="77777777" w:rsidR="003B3F2C" w:rsidRDefault="00000000" w:rsidP="00F74CBA">
      <w:pPr>
        <w:pStyle w:val="Footnote"/>
        <w:bidi/>
      </w:pPr>
      <w:r>
        <w:rPr>
          <w:rStyle w:val="ac"/>
          <w:rtl/>
        </w:rPr>
        <w:footnoteRef/>
      </w:r>
      <w:r>
        <w:rPr>
          <w:rtl/>
        </w:rPr>
        <w:t>וכ"כ ה</w:t>
      </w:r>
      <w:r>
        <w:rPr>
          <w:b/>
          <w:bCs/>
          <w:rtl/>
        </w:rPr>
        <w:t>רא"ש</w:t>
      </w:r>
      <w:r>
        <w:rPr>
          <w:rtl/>
        </w:rPr>
        <w:t xml:space="preserve"> ו</w:t>
      </w:r>
      <w:r>
        <w:rPr>
          <w:b/>
          <w:bCs/>
          <w:rtl/>
        </w:rPr>
        <w:t>ר"ש</w:t>
      </w:r>
      <w:r>
        <w:rPr>
          <w:rtl/>
        </w:rPr>
        <w:t xml:space="preserve"> (תרומות ב ב). [ויל"ד דנפק"מ בזה בזה"ז, ע' גר"א שלא צה. ואכמ"ל].</w:t>
      </w:r>
    </w:p>
  </w:footnote>
  <w:footnote w:id="1191">
    <w:p w14:paraId="6CF93D29" w14:textId="77777777" w:rsidR="003B3F2C" w:rsidRDefault="00000000" w:rsidP="00F74CBA">
      <w:pPr>
        <w:pStyle w:val="Footnote"/>
        <w:bidi/>
      </w:pPr>
      <w:r>
        <w:rPr>
          <w:rStyle w:val="ac"/>
          <w:rtl/>
        </w:rPr>
        <w:footnoteRef/>
      </w:r>
      <w:r>
        <w:rPr>
          <w:rtl/>
        </w:rPr>
        <w:t>דדבר שאינו ראוי לכהן הוה 'רע'. [אך לכאורה נח' ר' יהודה ורבנן (שם ב ה) בגדר יפה, אי תלי בשימוש בפועל או בעצם].</w:t>
      </w:r>
    </w:p>
  </w:footnote>
  <w:footnote w:id="1192">
    <w:p w14:paraId="30AC4ED9" w14:textId="77777777" w:rsidR="003B3F2C" w:rsidRDefault="00000000" w:rsidP="00F74CBA">
      <w:pPr>
        <w:pStyle w:val="Footnote"/>
        <w:bidi/>
      </w:pPr>
      <w:r>
        <w:rPr>
          <w:rStyle w:val="ac"/>
          <w:rtl/>
        </w:rPr>
        <w:footnoteRef/>
      </w:r>
      <w:r>
        <w:rPr>
          <w:rtl/>
        </w:rPr>
        <w:t>[ואף לצד דהיא עצמה מותרת באכילה, מ"מ שמא יפריש ממנה על הטהור].</w:t>
      </w:r>
    </w:p>
  </w:footnote>
  <w:footnote w:id="1193">
    <w:p w14:paraId="5D59A589" w14:textId="77777777" w:rsidR="003B3F2C" w:rsidRDefault="00000000" w:rsidP="00F74CBA">
      <w:pPr>
        <w:pStyle w:val="Footnote"/>
        <w:bidi/>
      </w:pPr>
      <w:r>
        <w:rPr>
          <w:rStyle w:val="ac"/>
          <w:rtl/>
        </w:rPr>
        <w:footnoteRef/>
      </w:r>
      <w:r>
        <w:rPr>
          <w:rtl/>
        </w:rPr>
        <w:t>ולכאורה אף כשמפריש טמא על הטמא [מיניה וביה], הא גורם שיהא תרומה טמאה. [ויש לדחות דעיקר דין הפרשה דידיה מיניה וביה, והיה עומד להיות טמא].</w:t>
      </w:r>
    </w:p>
  </w:footnote>
  <w:footnote w:id="1194">
    <w:p w14:paraId="53305647" w14:textId="77777777" w:rsidR="003B3F2C" w:rsidRDefault="00000000" w:rsidP="00F74CBA">
      <w:pPr>
        <w:pStyle w:val="Footnote"/>
        <w:bidi/>
      </w:pPr>
      <w:r>
        <w:rPr>
          <w:rStyle w:val="ac"/>
          <w:rtl/>
        </w:rPr>
        <w:footnoteRef/>
      </w:r>
      <w:r>
        <w:rPr>
          <w:rtl/>
        </w:rPr>
        <w:t>ולכאורה זה תלי בגדר איסור נזיר, דאיסור נזיר הוה לאו השווה בכל, דכל אדם אסור להיות טמא בשעה שהוא נזיר. אבל אי חל הך איסור על הנזיר, צ"ב אמאי מצווה כל זמן שאינו נזיר.</w:t>
      </w:r>
    </w:p>
  </w:footnote>
  <w:footnote w:id="1195">
    <w:p w14:paraId="006AD603" w14:textId="77777777" w:rsidR="003B3F2C" w:rsidRDefault="00000000" w:rsidP="00F74CBA">
      <w:pPr>
        <w:pStyle w:val="Footnote"/>
        <w:bidi/>
      </w:pPr>
      <w:r>
        <w:rPr>
          <w:rStyle w:val="ac"/>
          <w:rtl/>
        </w:rPr>
        <w:footnoteRef/>
      </w:r>
      <w:r>
        <w:rPr>
          <w:rtl/>
        </w:rPr>
        <w:t>[ולכאורה התם גדר המיעוט דאינו מין המחוייב כלל. ולא הוה 'פסול' בהפרשה].</w:t>
      </w:r>
    </w:p>
  </w:footnote>
  <w:footnote w:id="1196">
    <w:p w14:paraId="1DA0DA01" w14:textId="77777777" w:rsidR="003B3F2C" w:rsidRDefault="00000000" w:rsidP="00F74CBA">
      <w:pPr>
        <w:pStyle w:val="Footnote"/>
        <w:bidi/>
      </w:pPr>
      <w:r>
        <w:rPr>
          <w:rStyle w:val="ac"/>
          <w:rtl/>
        </w:rPr>
        <w:footnoteRef/>
      </w:r>
      <w:r>
        <w:rPr>
          <w:rtl/>
        </w:rPr>
        <w:t>וה</w:t>
      </w:r>
      <w:r>
        <w:rPr>
          <w:b/>
          <w:bCs/>
          <w:rtl/>
        </w:rPr>
        <w:t>קובה"ע</w:t>
      </w:r>
      <w:r>
        <w:rPr>
          <w:rtl/>
        </w:rPr>
        <w:t xml:space="preserve"> (ס א) עמד על כך דיש דינים דבעי קרא דמהני שיש לו שעת הכושר. ואילו בסוגיין משמע דתלי בסברא, ואי"צ קרא.</w:t>
      </w:r>
    </w:p>
  </w:footnote>
  <w:footnote w:id="1197">
    <w:p w14:paraId="3ED81296" w14:textId="77777777" w:rsidR="003B3F2C" w:rsidRDefault="00000000" w:rsidP="00F74CBA">
      <w:pPr>
        <w:pStyle w:val="Footnote"/>
        <w:bidi/>
      </w:pPr>
      <w:r>
        <w:rPr>
          <w:rStyle w:val="ac"/>
          <w:rtl/>
        </w:rPr>
        <w:footnoteRef/>
      </w:r>
      <w:r>
        <w:rPr>
          <w:rtl/>
        </w:rPr>
        <w:t>וה</w:t>
      </w:r>
      <w:r>
        <w:rPr>
          <w:b/>
          <w:bCs/>
          <w:rtl/>
        </w:rPr>
        <w:t>מהר"ם חלאוה</w:t>
      </w:r>
      <w:r>
        <w:rPr>
          <w:rtl/>
        </w:rPr>
        <w:t xml:space="preserve"> כת' דאיירי שהחמיץ בפסח. וה</w:t>
      </w:r>
      <w:r>
        <w:rPr>
          <w:b/>
          <w:bCs/>
          <w:rtl/>
        </w:rPr>
        <w:t>מגיה</w:t>
      </w:r>
      <w:r>
        <w:rPr>
          <w:rtl/>
        </w:rPr>
        <w:t xml:space="preserve"> (נטעי גבריאל) הק' דאף החמיץ במחובר קודם פסח, ותלשו בפסח. כל זמן שהוא מחובר לא חל דין תרומה, ואין בו שעת הכושר.</w:t>
      </w:r>
    </w:p>
  </w:footnote>
  <w:footnote w:id="1198">
    <w:p w14:paraId="024DC8A5" w14:textId="77777777" w:rsidR="003B3F2C" w:rsidRDefault="00000000" w:rsidP="00F74CBA">
      <w:pPr>
        <w:pStyle w:val="Footnote"/>
        <w:bidi/>
      </w:pPr>
      <w:r>
        <w:rPr>
          <w:rStyle w:val="ac"/>
          <w:rtl/>
        </w:rPr>
        <w:footnoteRef/>
      </w:r>
      <w:r>
        <w:rPr>
          <w:rtl/>
        </w:rPr>
        <w:t>ולא היה רגע שחל עליו שם טבל, והיה ראוי לתרומה. [ואף דהטומאה לא היה קודם שהיה ראוי להיות טבל].</w:t>
      </w:r>
    </w:p>
  </w:footnote>
  <w:footnote w:id="1199">
    <w:p w14:paraId="7D1709F3" w14:textId="77777777" w:rsidR="003B3F2C" w:rsidRDefault="00000000" w:rsidP="00F74CBA">
      <w:pPr>
        <w:pStyle w:val="Footnote"/>
        <w:bidi/>
      </w:pPr>
      <w:r>
        <w:rPr>
          <w:rStyle w:val="ac"/>
          <w:rtl/>
        </w:rPr>
        <w:footnoteRef/>
      </w:r>
      <w:r>
        <w:rPr>
          <w:rtl/>
        </w:rPr>
        <w:t>ו</w:t>
      </w:r>
      <w:r>
        <w:rPr>
          <w:b/>
          <w:bCs/>
          <w:rtl/>
        </w:rPr>
        <w:t>רע"א</w:t>
      </w:r>
      <w:r>
        <w:rPr>
          <w:rtl/>
        </w:rPr>
        <w:t xml:space="preserve"> ביאר דמבואר בסוגיין [דלא כרמב"ם] דמיד כשנתלשה ראוי לחול עליה תרומה [אף דאינו טבל].</w:t>
      </w:r>
    </w:p>
  </w:footnote>
  <w:footnote w:id="1200">
    <w:p w14:paraId="77E5AF54" w14:textId="77777777" w:rsidR="003B3F2C" w:rsidRDefault="00000000" w:rsidP="00F74CBA">
      <w:pPr>
        <w:pStyle w:val="Footnote"/>
        <w:bidi/>
      </w:pPr>
      <w:r>
        <w:rPr>
          <w:rStyle w:val="ac"/>
          <w:rtl/>
        </w:rPr>
        <w:footnoteRef/>
      </w:r>
      <w:r>
        <w:rPr>
          <w:rtl/>
        </w:rPr>
        <w:t>ועד"ז דן האחיעזר דבתר דתקנו דהבוצר לגת הוכשר לקבל טומאה, א"כ כל הבוצר בידים טמאות נטמא מדרבנן משעת קצירה.</w:t>
      </w:r>
    </w:p>
  </w:footnote>
  <w:footnote w:id="1201">
    <w:p w14:paraId="41842A9E" w14:textId="77777777" w:rsidR="003B3F2C" w:rsidRDefault="00000000" w:rsidP="00F74CBA">
      <w:pPr>
        <w:pStyle w:val="Footnote"/>
        <w:bidi/>
      </w:pPr>
      <w:r>
        <w:rPr>
          <w:rStyle w:val="ac"/>
          <w:rtl/>
        </w:rPr>
        <w:footnoteRef/>
      </w:r>
      <w:r>
        <w:rPr>
          <w:rtl/>
        </w:rPr>
        <w:t>ויל"ד דמדאורייתא יכול לבטלו, ולאכול אחר פסח.</w:t>
      </w:r>
    </w:p>
  </w:footnote>
  <w:footnote w:id="1202">
    <w:p w14:paraId="0663C80B" w14:textId="77777777" w:rsidR="003B3F2C" w:rsidRDefault="00000000" w:rsidP="00F74CBA">
      <w:pPr>
        <w:pStyle w:val="Footnote"/>
        <w:bidi/>
      </w:pPr>
      <w:r>
        <w:rPr>
          <w:rStyle w:val="ac"/>
          <w:rtl/>
        </w:rPr>
        <w:footnoteRef/>
      </w:r>
      <w:r>
        <w:rPr>
          <w:rtl/>
        </w:rPr>
        <w:t>[ויל"ד דהוה ב' איסורין, ואיסור חדש יש לו היתר. ואיסור חמץ היה לו שעת הכושר. מ"מ בעי שעת כושר בפועל].</w:t>
      </w:r>
    </w:p>
  </w:footnote>
  <w:footnote w:id="1203">
    <w:p w14:paraId="3CFDFCE7" w14:textId="77777777" w:rsidR="003B3F2C" w:rsidRDefault="00000000" w:rsidP="00F74CBA">
      <w:pPr>
        <w:pStyle w:val="Footnote"/>
        <w:bidi/>
      </w:pPr>
      <w:r>
        <w:rPr>
          <w:rStyle w:val="ac"/>
          <w:rtl/>
        </w:rPr>
        <w:footnoteRef/>
      </w:r>
      <w:r>
        <w:rPr>
          <w:rtl/>
        </w:rPr>
        <w:t>ואף דל"צ פרוטה, דלא בעי' נתינת ממון. (ע' תוס' לעיל לב:). מ"מ איסו"ה ליכא נתינה כלל. וה</w:t>
      </w:r>
      <w:r>
        <w:rPr>
          <w:b/>
          <w:bCs/>
          <w:rtl/>
        </w:rPr>
        <w:t>קוב"ש</w:t>
      </w:r>
      <w:r>
        <w:rPr>
          <w:rtl/>
        </w:rPr>
        <w:t xml:space="preserve"> (קמח) הק' מ"ש מגט דמקרי נתינה אפי' באיסור הנאה. וכת' דצ"ל דבתרומה בעי' הקנאה, ואיסו"ה ל"ש הקנאה. אבל גט סגי בלא הקנאה.</w:t>
      </w:r>
    </w:p>
  </w:footnote>
  <w:footnote w:id="1204">
    <w:p w14:paraId="76DBF884" w14:textId="77777777" w:rsidR="003B3F2C" w:rsidRDefault="00000000" w:rsidP="00F74CBA">
      <w:pPr>
        <w:pStyle w:val="Footnote"/>
        <w:bidi/>
      </w:pPr>
      <w:r>
        <w:rPr>
          <w:rStyle w:val="ac"/>
          <w:rtl/>
        </w:rPr>
        <w:footnoteRef/>
      </w:r>
      <w:r>
        <w:rPr>
          <w:rtl/>
        </w:rPr>
        <w:t>ולכאורה אף לצד דאיסו"ה הוה בגדר אינו ברשותו (וכמ"ש הקצות תו, ע"פ רש"י ב"ק מה.).</w:t>
      </w:r>
    </w:p>
  </w:footnote>
  <w:footnote w:id="1205">
    <w:p w14:paraId="6FD9CE8B" w14:textId="77777777" w:rsidR="003B3F2C" w:rsidRDefault="00000000" w:rsidP="00F74CBA">
      <w:pPr>
        <w:pStyle w:val="Footnote"/>
        <w:bidi/>
      </w:pPr>
      <w:r>
        <w:rPr>
          <w:rStyle w:val="ac"/>
          <w:rtl/>
        </w:rPr>
        <w:footnoteRef/>
      </w:r>
      <w:r>
        <w:rPr>
          <w:rtl/>
        </w:rPr>
        <w:t>ואף דאין לה שיעור למטה [דחטה א' פוטרת] יש לה שיעור למעלה (ע' ר"ש ביכורים ב ה).</w:t>
      </w:r>
    </w:p>
  </w:footnote>
  <w:footnote w:id="1206">
    <w:p w14:paraId="11D5AE99" w14:textId="77777777" w:rsidR="003B3F2C" w:rsidRDefault="00000000" w:rsidP="00F74CBA">
      <w:pPr>
        <w:pStyle w:val="Footnote"/>
        <w:bidi/>
      </w:pPr>
      <w:r>
        <w:rPr>
          <w:rStyle w:val="ac"/>
          <w:rtl/>
        </w:rPr>
        <w:footnoteRef/>
      </w:r>
      <w:r>
        <w:rPr>
          <w:rtl/>
        </w:rPr>
        <w:t>ובגמ' עירובין שם מבואר דאף היכא דתלי בברירה לא חשיב שיריה נכרין. ועפ"ז נקט ה</w:t>
      </w:r>
      <w:r>
        <w:rPr>
          <w:b/>
          <w:bCs/>
          <w:rtl/>
        </w:rPr>
        <w:t>ריב"ן</w:t>
      </w:r>
      <w:r>
        <w:rPr>
          <w:rtl/>
        </w:rPr>
        <w:t xml:space="preserve"> (מכות יט:) דהמשנה דהלוקח יין מבין הכותים דמהני ברירה ס"ל דל"צ שיריה נכרין. אך ה</w:t>
      </w:r>
      <w:r>
        <w:rPr>
          <w:b/>
          <w:bCs/>
          <w:rtl/>
        </w:rPr>
        <w:t>רמב"ן</w:t>
      </w:r>
      <w:r>
        <w:rPr>
          <w:rtl/>
        </w:rPr>
        <w:t xml:space="preserve"> ו</w:t>
      </w:r>
      <w:r>
        <w:rPr>
          <w:b/>
          <w:bCs/>
          <w:rtl/>
        </w:rPr>
        <w:t>רשב"א</w:t>
      </w:r>
      <w:r>
        <w:rPr>
          <w:rtl/>
        </w:rPr>
        <w:t xml:space="preserve"> (חולין יד, וריטב"א מכות שם) הביאו בשם ה</w:t>
      </w:r>
      <w:r>
        <w:rPr>
          <w:b/>
          <w:bCs/>
          <w:rtl/>
        </w:rPr>
        <w:t>גאון</w:t>
      </w:r>
      <w:r>
        <w:rPr>
          <w:rtl/>
        </w:rPr>
        <w:t xml:space="preserve"> דע"י שנתברר חשיב שיריה נכרין. [ולא קי"ל כהך אוקימתא בעירובין שם]. [וע"ע קצות סא ג].</w:t>
      </w:r>
    </w:p>
  </w:footnote>
  <w:footnote w:id="1207">
    <w:p w14:paraId="4D97E00C" w14:textId="77777777" w:rsidR="003B3F2C" w:rsidRDefault="00000000" w:rsidP="00F74CBA">
      <w:pPr>
        <w:pStyle w:val="Footnote"/>
        <w:bidi/>
      </w:pPr>
      <w:r>
        <w:rPr>
          <w:rStyle w:val="ac"/>
          <w:rtl/>
        </w:rPr>
        <w:footnoteRef/>
      </w:r>
      <w:r>
        <w:rPr>
          <w:rtl/>
        </w:rPr>
        <w:t>וכוונתם לדון דמשום איסור חמץ בפסח יחשב כמו טמאה, ויחול איסור הנאת כילוי. קמ"ל.</w:t>
      </w:r>
    </w:p>
  </w:footnote>
  <w:footnote w:id="1208">
    <w:p w14:paraId="567B1C9A" w14:textId="77777777" w:rsidR="003B3F2C" w:rsidRDefault="00000000" w:rsidP="00F74CBA">
      <w:pPr>
        <w:pStyle w:val="Footnote"/>
        <w:bidi/>
      </w:pPr>
      <w:r>
        <w:rPr>
          <w:rStyle w:val="ac"/>
          <w:rtl/>
        </w:rPr>
        <w:footnoteRef/>
      </w:r>
      <w:r>
        <w:rPr>
          <w:rtl/>
        </w:rPr>
        <w:t>והוסיף ועוד דאין רצון התורה שיהא חמץ.</w:t>
      </w:r>
    </w:p>
  </w:footnote>
  <w:footnote w:id="1209">
    <w:p w14:paraId="4C051D88" w14:textId="77777777" w:rsidR="003B3F2C" w:rsidRDefault="00000000" w:rsidP="00F74CBA">
      <w:pPr>
        <w:pStyle w:val="Footnote"/>
        <w:bidi/>
      </w:pPr>
      <w:r>
        <w:rPr>
          <w:rStyle w:val="ac"/>
          <w:rtl/>
        </w:rPr>
        <w:footnoteRef/>
      </w:r>
      <w:r>
        <w:rPr>
          <w:rtl/>
        </w:rPr>
        <w:t>ולכאורה הוה מח' בהגדרת הדבר, ואינו מח' במציאות המשקין.</w:t>
      </w:r>
    </w:p>
  </w:footnote>
  <w:footnote w:id="1210">
    <w:p w14:paraId="7B4ABF39" w14:textId="77777777" w:rsidR="003B3F2C" w:rsidRDefault="00000000" w:rsidP="00F74CBA">
      <w:pPr>
        <w:pStyle w:val="Footnote"/>
        <w:bidi/>
      </w:pPr>
      <w:r>
        <w:rPr>
          <w:rStyle w:val="ac"/>
          <w:rtl/>
        </w:rPr>
        <w:footnoteRef/>
      </w:r>
      <w:r>
        <w:rPr>
          <w:rtl/>
        </w:rPr>
        <w:t>משמע דאי יש ענב גדול שיש בו כביצה שפיר יטמא, ולא אמרי' דפרי שבחצי זה לא נגע במשקין כאן. דהכל חיבור א' ופרי גדול.</w:t>
      </w:r>
    </w:p>
  </w:footnote>
  <w:footnote w:id="1211">
    <w:p w14:paraId="7D96DF38" w14:textId="77777777" w:rsidR="003B3F2C" w:rsidRDefault="00000000" w:rsidP="00F74CBA">
      <w:pPr>
        <w:pStyle w:val="Footnote"/>
        <w:bidi/>
      </w:pPr>
      <w:r>
        <w:rPr>
          <w:rStyle w:val="ac"/>
          <w:rtl/>
        </w:rPr>
        <w:footnoteRef/>
      </w:r>
      <w:r>
        <w:rPr>
          <w:rtl/>
        </w:rPr>
        <w:t>אולי ט"ס היא, דיד מכניס ומוציא טומאה, ושומר אף מצטרף.</w:t>
      </w:r>
    </w:p>
  </w:footnote>
  <w:footnote w:id="1212">
    <w:p w14:paraId="1FFE6EBE" w14:textId="77777777" w:rsidR="003B3F2C" w:rsidRDefault="00000000" w:rsidP="00F74CBA">
      <w:pPr>
        <w:pStyle w:val="Footnote"/>
        <w:bidi/>
      </w:pPr>
      <w:r>
        <w:rPr>
          <w:rStyle w:val="ac"/>
          <w:rtl/>
        </w:rPr>
        <w:footnoteRef/>
      </w:r>
      <w:r>
        <w:rPr>
          <w:rtl/>
        </w:rPr>
        <w:t>והפרי נוגע בכמה פירות, והו ביצה יחד, ועי"ז יטמא המשקין.</w:t>
      </w:r>
    </w:p>
  </w:footnote>
  <w:footnote w:id="1213">
    <w:p w14:paraId="7EEB2B30" w14:textId="77777777" w:rsidR="003B3F2C" w:rsidRDefault="00000000" w:rsidP="00F74CBA">
      <w:pPr>
        <w:pStyle w:val="Footnote"/>
        <w:bidi/>
      </w:pPr>
      <w:r>
        <w:rPr>
          <w:rStyle w:val="ac"/>
          <w:rtl/>
        </w:rPr>
        <w:footnoteRef/>
      </w:r>
      <w:r>
        <w:rPr>
          <w:rtl/>
        </w:rPr>
        <w:t>ועי"ז חשיב כחתיכה א', ואמרי' דמגע מקצתו כנוגע בכולו. והנוגע בפרי, כנגע במשקין שבתוכו. וה</w:t>
      </w:r>
      <w:r>
        <w:rPr>
          <w:b/>
          <w:bCs/>
          <w:rtl/>
        </w:rPr>
        <w:t>אחרונים</w:t>
      </w:r>
      <w:r>
        <w:rPr>
          <w:rtl/>
        </w:rPr>
        <w:t xml:space="preserve"> תי' דלא שייך צירוף אוכל ומשקה להחשב א'.</w:t>
      </w:r>
    </w:p>
  </w:footnote>
  <w:footnote w:id="1214">
    <w:p w14:paraId="1EE4CB2C" w14:textId="77777777" w:rsidR="003B3F2C" w:rsidRDefault="00000000" w:rsidP="00F74CBA">
      <w:pPr>
        <w:pStyle w:val="Footnote"/>
        <w:bidi/>
      </w:pPr>
      <w:r>
        <w:rPr>
          <w:rStyle w:val="ac"/>
          <w:rtl/>
        </w:rPr>
        <w:footnoteRef/>
      </w:r>
      <w:r>
        <w:rPr>
          <w:rtl/>
        </w:rPr>
        <w:t>ודברי רש"י דלא הוה משקה. [ד'מיפקד' אינו משקה כלל. ואף דאינו אוכל. ואפשר שהוא יסוד שכל משקה שלא ראה אויר העולם אין עליו שם משקה].</w:t>
      </w:r>
    </w:p>
  </w:footnote>
  <w:footnote w:id="1215">
    <w:p w14:paraId="4A531ED7" w14:textId="77777777" w:rsidR="003B3F2C" w:rsidRDefault="00000000" w:rsidP="00F74CBA">
      <w:pPr>
        <w:pStyle w:val="Footnote"/>
        <w:bidi/>
      </w:pPr>
      <w:r>
        <w:rPr>
          <w:rStyle w:val="ac"/>
          <w:rtl/>
        </w:rPr>
        <w:footnoteRef/>
      </w:r>
      <w:r>
        <w:rPr>
          <w:rtl/>
        </w:rPr>
        <w:t>וע' סוכה יג: דהבוצר לגת אין לו ידות. פ</w:t>
      </w:r>
      <w:r>
        <w:rPr>
          <w:b/>
          <w:bCs/>
          <w:rtl/>
        </w:rPr>
        <w:t>רש"י</w:t>
      </w:r>
      <w:r>
        <w:rPr>
          <w:rtl/>
        </w:rPr>
        <w:t xml:space="preserve"> דהעץ אינו בית אחיזה, ולא איתרבי ידות אלא היכא דצורך לו. [וה</w:t>
      </w:r>
      <w:r>
        <w:rPr>
          <w:b/>
          <w:bCs/>
          <w:rtl/>
        </w:rPr>
        <w:t>מהר"ם חלאוה</w:t>
      </w:r>
      <w:r>
        <w:rPr>
          <w:rtl/>
        </w:rPr>
        <w:t xml:space="preserve"> חידש דאף גוף הפרי לא חשיב 'יד' ושומר של המשקה].</w:t>
      </w:r>
    </w:p>
  </w:footnote>
  <w:footnote w:id="1216">
    <w:p w14:paraId="71D2FF5C" w14:textId="77777777" w:rsidR="003B3F2C" w:rsidRDefault="00000000" w:rsidP="00F74CBA">
      <w:pPr>
        <w:pStyle w:val="Footnote"/>
        <w:bidi/>
      </w:pPr>
      <w:r>
        <w:rPr>
          <w:rStyle w:val="ac"/>
          <w:rtl/>
        </w:rPr>
        <w:footnoteRef/>
      </w:r>
      <w:r>
        <w:rPr>
          <w:rtl/>
        </w:rPr>
        <w:t>ודלא כמהר"ם חלאוה הנ"ל (וצ"ע מהגמ' סוכה הנ"ל).</w:t>
      </w:r>
    </w:p>
  </w:footnote>
  <w:footnote w:id="1217">
    <w:p w14:paraId="469B63C8" w14:textId="77777777" w:rsidR="003B3F2C" w:rsidRDefault="00000000" w:rsidP="00F74CBA">
      <w:pPr>
        <w:pStyle w:val="Footnote"/>
        <w:bidi/>
      </w:pPr>
      <w:r>
        <w:rPr>
          <w:rStyle w:val="ac"/>
          <w:rtl/>
        </w:rPr>
        <w:footnoteRef/>
      </w:r>
      <w:r>
        <w:rPr>
          <w:rtl/>
        </w:rPr>
        <w:t>אלא משום גזירה שמא יסחוט.</w:t>
      </w:r>
    </w:p>
  </w:footnote>
  <w:footnote w:id="1218">
    <w:p w14:paraId="524FD722" w14:textId="77777777" w:rsidR="003B3F2C" w:rsidRDefault="00000000" w:rsidP="00F74CBA">
      <w:pPr>
        <w:pStyle w:val="Footnote"/>
        <w:bidi/>
      </w:pPr>
      <w:r>
        <w:rPr>
          <w:rStyle w:val="ac"/>
          <w:rtl/>
        </w:rPr>
        <w:footnoteRef/>
      </w:r>
      <w:r>
        <w:rPr>
          <w:rtl/>
        </w:rPr>
        <w:t>וה</w:t>
      </w:r>
      <w:r>
        <w:rPr>
          <w:b/>
          <w:bCs/>
          <w:rtl/>
        </w:rPr>
        <w:t>אחרונים</w:t>
      </w:r>
      <w:r>
        <w:rPr>
          <w:rtl/>
        </w:rPr>
        <w:t xml:space="preserve"> (דבר"י א ד) הק' דא"כ יטמאו את עצמן, דנוגעין בעצמן, ואוכל שני מטמא משקין להיות תחילה. יחזור ויהא ראשון.</w:t>
      </w:r>
    </w:p>
  </w:footnote>
  <w:footnote w:id="1219">
    <w:p w14:paraId="5BFD0745" w14:textId="77777777" w:rsidR="003B3F2C" w:rsidRDefault="00000000" w:rsidP="00F74CBA">
      <w:pPr>
        <w:pStyle w:val="Footnote"/>
        <w:bidi/>
      </w:pPr>
      <w:r>
        <w:rPr>
          <w:rStyle w:val="ac"/>
          <w:rtl/>
        </w:rPr>
        <w:footnoteRef/>
      </w:r>
      <w:r>
        <w:rPr>
          <w:rtl/>
        </w:rPr>
        <w:t>ונפק"מ למ"ד (לעיל טז.) דטומאת משקין הוה רק מדרבנן. או בגדרי אין אוכל מטמא אוכל.</w:t>
      </w:r>
    </w:p>
  </w:footnote>
  <w:footnote w:id="1220">
    <w:p w14:paraId="150CCCB1" w14:textId="77777777" w:rsidR="003B3F2C" w:rsidRDefault="00000000" w:rsidP="00F74CBA">
      <w:pPr>
        <w:pStyle w:val="Footnote"/>
        <w:bidi/>
      </w:pPr>
      <w:r>
        <w:rPr>
          <w:rStyle w:val="ac"/>
          <w:rtl/>
        </w:rPr>
        <w:footnoteRef/>
      </w:r>
      <w:r>
        <w:rPr>
          <w:rtl/>
        </w:rPr>
        <w:t>וכלשון מים בעבים דמיבלע בליעי (עירובין מה:).</w:t>
      </w:r>
    </w:p>
  </w:footnote>
  <w:footnote w:id="1221">
    <w:p w14:paraId="271567FC" w14:textId="77777777" w:rsidR="003B3F2C" w:rsidRDefault="00000000" w:rsidP="00F74CBA">
      <w:pPr>
        <w:pStyle w:val="Footnote"/>
        <w:bidi/>
      </w:pPr>
      <w:r>
        <w:rPr>
          <w:rStyle w:val="ac"/>
          <w:rtl/>
        </w:rPr>
        <w:footnoteRef/>
      </w:r>
      <w:r>
        <w:rPr>
          <w:rtl/>
        </w:rPr>
        <w:t>ולפ"ז סברת 'להיכן הלך' הוא משום דמעיקרא נטמא אף מדין משקין. [ויל"ד א"כ ע"י שנסחטו יחזור להיות ראשון, וכדין טומאת משקין. וצ"ע]. והקוב"ש בס' קובץ ענינים ביאר דדעת הרא"ש דלא יתכן שיהא על משקין טומאת אוכלין.</w:t>
      </w:r>
    </w:p>
  </w:footnote>
  <w:footnote w:id="1222">
    <w:p w14:paraId="7B430589" w14:textId="77777777" w:rsidR="003B3F2C" w:rsidRDefault="00000000" w:rsidP="00F74CBA">
      <w:pPr>
        <w:pStyle w:val="Footnote"/>
        <w:bidi/>
      </w:pPr>
      <w:r>
        <w:rPr>
          <w:rStyle w:val="ac"/>
          <w:rtl/>
        </w:rPr>
        <w:footnoteRef/>
      </w:r>
      <w:r>
        <w:rPr>
          <w:rtl/>
        </w:rPr>
        <w:t>ו</w:t>
      </w:r>
      <w:r>
        <w:rPr>
          <w:b/>
          <w:bCs/>
          <w:rtl/>
        </w:rPr>
        <w:t>תוס</w:t>
      </w:r>
      <w:r>
        <w:rPr>
          <w:rtl/>
        </w:rPr>
        <w:t>' (בסו"ד) הביאו דרש"י חזר בו [גבי חיפהו בצק], דמשמע דאינו נטמא כלל אלא כשיעור [ואף די"ל דמצטרף לענין לטמא אחרים, לשון רש"י אינו כן]. ועוד ציינו ה</w:t>
      </w:r>
      <w:r>
        <w:rPr>
          <w:b/>
          <w:bCs/>
          <w:rtl/>
        </w:rPr>
        <w:t>אחרונים</w:t>
      </w:r>
      <w:r>
        <w:rPr>
          <w:rtl/>
        </w:rPr>
        <w:t xml:space="preserve"> ד</w:t>
      </w:r>
      <w:r>
        <w:rPr>
          <w:b/>
          <w:bCs/>
          <w:rtl/>
        </w:rPr>
        <w:t>רש"י</w:t>
      </w:r>
      <w:r>
        <w:rPr>
          <w:rtl/>
        </w:rPr>
        <w:t xml:space="preserve"> (חולין קכח: ד"ה החותך כזית) משמע דבעי כביצה לק"ט. וע"ע </w:t>
      </w:r>
      <w:r>
        <w:rPr>
          <w:b/>
          <w:bCs/>
          <w:rtl/>
        </w:rPr>
        <w:t>רש"י</w:t>
      </w:r>
      <w:r>
        <w:rPr>
          <w:rtl/>
        </w:rPr>
        <w:t xml:space="preserve"> ו</w:t>
      </w:r>
      <w:r>
        <w:rPr>
          <w:b/>
          <w:bCs/>
          <w:rtl/>
        </w:rPr>
        <w:t>תוס'</w:t>
      </w:r>
      <w:r>
        <w:rPr>
          <w:rtl/>
        </w:rPr>
        <w:t xml:space="preserve"> (יומא עט:) לענין שיעור הטעון נטילת ידים [דלכאורה תלי בדין טומאת אוכלין].</w:t>
      </w:r>
    </w:p>
  </w:footnote>
  <w:footnote w:id="1223">
    <w:p w14:paraId="5538548D" w14:textId="77777777" w:rsidR="003B3F2C" w:rsidRDefault="00000000" w:rsidP="00F74CBA">
      <w:pPr>
        <w:pStyle w:val="Footnote"/>
        <w:bidi/>
      </w:pPr>
      <w:r>
        <w:rPr>
          <w:rStyle w:val="ac"/>
          <w:rtl/>
        </w:rPr>
        <w:footnoteRef/>
      </w:r>
      <w:r>
        <w:rPr>
          <w:rtl/>
        </w:rPr>
        <w:t>ובבעה"מ (שבת שם לה: בדה"ר) משמע דתלי בב' תי'.</w:t>
      </w:r>
    </w:p>
  </w:footnote>
  <w:footnote w:id="1224">
    <w:p w14:paraId="6D1081C2" w14:textId="77777777" w:rsidR="003B3F2C" w:rsidRDefault="00000000" w:rsidP="00F74CBA">
      <w:pPr>
        <w:pStyle w:val="Footnote"/>
        <w:bidi/>
      </w:pPr>
      <w:r>
        <w:rPr>
          <w:rStyle w:val="ac"/>
          <w:rtl/>
        </w:rPr>
        <w:footnoteRef/>
      </w:r>
      <w:r>
        <w:rPr>
          <w:rtl/>
        </w:rPr>
        <w:t>וכן העיר ה</w:t>
      </w:r>
      <w:r>
        <w:rPr>
          <w:b/>
          <w:bCs/>
          <w:rtl/>
        </w:rPr>
        <w:t>שעה"מ</w:t>
      </w:r>
      <w:r>
        <w:rPr>
          <w:rtl/>
        </w:rPr>
        <w:t xml:space="preserve"> (ברכות ו) דאישתמטתיה למהרש"א הך תוס'.</w:t>
      </w:r>
    </w:p>
  </w:footnote>
  <w:footnote w:id="1225">
    <w:p w14:paraId="2D4ED5D5" w14:textId="77777777" w:rsidR="003B3F2C" w:rsidRDefault="00000000" w:rsidP="00F74CBA">
      <w:pPr>
        <w:pStyle w:val="Footnote"/>
        <w:bidi/>
      </w:pPr>
      <w:r>
        <w:rPr>
          <w:rStyle w:val="ac"/>
          <w:rtl/>
        </w:rPr>
        <w:footnoteRef/>
      </w:r>
      <w:r>
        <w:rPr>
          <w:rtl/>
        </w:rPr>
        <w:t>וכגון שהשברים אינן מקבלים טומאה אלא ע"י יחוד.</w:t>
      </w:r>
    </w:p>
  </w:footnote>
  <w:footnote w:id="1226">
    <w:p w14:paraId="446E04A6" w14:textId="77777777" w:rsidR="003B3F2C" w:rsidRDefault="00000000" w:rsidP="00F74CBA">
      <w:pPr>
        <w:pStyle w:val="Footnote"/>
        <w:bidi/>
      </w:pPr>
      <w:r>
        <w:rPr>
          <w:rStyle w:val="ac"/>
          <w:rtl/>
        </w:rPr>
        <w:footnoteRef/>
      </w:r>
      <w:r>
        <w:rPr>
          <w:rtl/>
        </w:rPr>
        <w:t>והביא ד</w:t>
      </w:r>
      <w:r>
        <w:rPr>
          <w:b/>
          <w:bCs/>
          <w:rtl/>
        </w:rPr>
        <w:t>רש"י</w:t>
      </w:r>
      <w:r>
        <w:rPr>
          <w:rtl/>
        </w:rPr>
        <w:t xml:space="preserve"> (קידושין נט.) כת' דכלי שנטמא, ואח"כ נמלך לשוף [דמכאן ולהבא הוה גולמי כלי, ואינו מקבל טומאה], מ"מ לא פקע טומאתו. ואף דמכאן ולהבא אין כאן כלי הראוי לקבלת טומאה, הא אין כאן 'שבירה'.</w:t>
      </w:r>
    </w:p>
  </w:footnote>
  <w:footnote w:id="1227">
    <w:p w14:paraId="4BB53DF4" w14:textId="77777777" w:rsidR="003B3F2C" w:rsidRDefault="00000000" w:rsidP="00F74CBA">
      <w:pPr>
        <w:pStyle w:val="Footnote"/>
        <w:bidi/>
      </w:pPr>
      <w:r>
        <w:rPr>
          <w:rStyle w:val="ac"/>
          <w:rtl/>
        </w:rPr>
        <w:footnoteRef/>
      </w:r>
      <w:r>
        <w:rPr>
          <w:rtl/>
        </w:rPr>
        <w:t>אך יש לדון במה יחשב שבירה, דאף כשחותכו עדיין הוה אוכל. ובשלמא בגד גדול שקרעו, וביטל ממנו שימושו כבגד גדול.</w:t>
      </w:r>
    </w:p>
  </w:footnote>
  <w:footnote w:id="1228">
    <w:p w14:paraId="031697D4" w14:textId="77777777" w:rsidR="003B3F2C" w:rsidRDefault="00000000" w:rsidP="00F74CBA">
      <w:pPr>
        <w:pStyle w:val="Footnote"/>
        <w:bidi/>
      </w:pPr>
      <w:r>
        <w:rPr>
          <w:rStyle w:val="ac"/>
          <w:rtl/>
        </w:rPr>
        <w:footnoteRef/>
      </w:r>
      <w:r>
        <w:rPr>
          <w:rtl/>
        </w:rPr>
        <w:t>וכן ה</w:t>
      </w:r>
      <w:r>
        <w:rPr>
          <w:b/>
          <w:bCs/>
          <w:rtl/>
        </w:rPr>
        <w:t>משנ"ב</w:t>
      </w:r>
      <w:r>
        <w:rPr>
          <w:rtl/>
        </w:rPr>
        <w:t xml:space="preserve"> (קנח ט) כת' בסתם דלענין טומאה פחות מכביצה אינו מקבל טומאה מדאורייתא. [ויש שהביאו דפסק כן].</w:t>
      </w:r>
    </w:p>
  </w:footnote>
  <w:footnote w:id="1229">
    <w:p w14:paraId="14CB5FDC" w14:textId="77777777" w:rsidR="003B3F2C" w:rsidRDefault="00000000" w:rsidP="00F74CBA">
      <w:pPr>
        <w:pStyle w:val="Footnote"/>
        <w:bidi/>
      </w:pPr>
      <w:r>
        <w:rPr>
          <w:rStyle w:val="ac"/>
          <w:rtl/>
        </w:rPr>
        <w:footnoteRef/>
      </w:r>
      <w:r>
        <w:rPr>
          <w:rtl/>
        </w:rPr>
        <w:t>וה</w:t>
      </w:r>
      <w:r>
        <w:rPr>
          <w:b/>
          <w:bCs/>
          <w:rtl/>
        </w:rPr>
        <w:t>שו"ע</w:t>
      </w:r>
      <w:r>
        <w:rPr>
          <w:rtl/>
        </w:rPr>
        <w:t xml:space="preserve"> (שם ב) פסק דיטול ידיו ולא יברך. וה</w:t>
      </w:r>
      <w:r>
        <w:rPr>
          <w:b/>
          <w:bCs/>
          <w:rtl/>
        </w:rPr>
        <w:t>מג"א</w:t>
      </w:r>
      <w:r>
        <w:rPr>
          <w:rtl/>
        </w:rPr>
        <w:t xml:space="preserve"> (שם ד) נקט דאף פחות מכזית תלוי בספק זו. ודלא כ</w:t>
      </w:r>
      <w:r>
        <w:rPr>
          <w:b/>
          <w:bCs/>
          <w:rtl/>
        </w:rPr>
        <w:t>שו"ע</w:t>
      </w:r>
      <w:r>
        <w:rPr>
          <w:rtl/>
        </w:rPr>
        <w:t xml:space="preserve"> (שם ג). וה</w:t>
      </w:r>
      <w:r>
        <w:rPr>
          <w:b/>
          <w:bCs/>
          <w:rtl/>
        </w:rPr>
        <w:t>גר"א</w:t>
      </w:r>
      <w:r>
        <w:rPr>
          <w:rtl/>
        </w:rPr>
        <w:t xml:space="preserve"> דחה דלא תלי בשיעור קבלת טומאה, דאפי' כל שהוא מקבל טומאה. אלא דלא גזרו אלא בסעודה, ומש"ה דוקא כזית דנתחייב בברכה"מ.</w:t>
      </w:r>
    </w:p>
  </w:footnote>
  <w:footnote w:id="1230">
    <w:p w14:paraId="5929251C" w14:textId="77777777" w:rsidR="003B3F2C" w:rsidRDefault="00000000" w:rsidP="00F74CBA">
      <w:pPr>
        <w:pStyle w:val="Footnote"/>
        <w:bidi/>
      </w:pPr>
      <w:r>
        <w:rPr>
          <w:rStyle w:val="ac"/>
          <w:rtl/>
        </w:rPr>
        <w:footnoteRef/>
      </w:r>
      <w:r>
        <w:rPr>
          <w:rtl/>
        </w:rPr>
        <w:t>ואף דמקבל טומאה מדרבנן. וה</w:t>
      </w:r>
      <w:r>
        <w:rPr>
          <w:b/>
          <w:bCs/>
          <w:rtl/>
        </w:rPr>
        <w:t>ר"ש</w:t>
      </w:r>
      <w:r>
        <w:rPr>
          <w:rtl/>
        </w:rPr>
        <w:t xml:space="preserve"> הוכיח כן מהא דעכו"ם ממעט בחלון, ואף דעשאום כזב. (וע' בסמוך).</w:t>
      </w:r>
    </w:p>
  </w:footnote>
  <w:footnote w:id="1231">
    <w:p w14:paraId="1A8177C5" w14:textId="77777777" w:rsidR="003B3F2C" w:rsidRDefault="00000000" w:rsidP="00F74CBA">
      <w:pPr>
        <w:pStyle w:val="Footnote"/>
        <w:bidi/>
      </w:pPr>
      <w:r>
        <w:rPr>
          <w:rStyle w:val="ac"/>
          <w:rtl/>
        </w:rPr>
        <w:footnoteRef/>
      </w:r>
      <w:r>
        <w:rPr>
          <w:rtl/>
        </w:rPr>
        <w:t>וה</w:t>
      </w:r>
      <w:r>
        <w:rPr>
          <w:b/>
          <w:bCs/>
          <w:rtl/>
        </w:rPr>
        <w:t>רמב"ן</w:t>
      </w:r>
      <w:r>
        <w:rPr>
          <w:rtl/>
        </w:rPr>
        <w:t xml:space="preserve"> הוכיח כן לבנה מבית הפרס, אף דטומאתו מדרבנן אינו חוצץ. וה</w:t>
      </w:r>
      <w:r>
        <w:rPr>
          <w:b/>
          <w:bCs/>
          <w:rtl/>
        </w:rPr>
        <w:t>רמב"ן</w:t>
      </w:r>
      <w:r>
        <w:rPr>
          <w:rtl/>
        </w:rPr>
        <w:t xml:space="preserve"> (ב"ב שם) דחה דהתם עיקרו מדאורייתא [ועד"ז משמע בר"ש שם, דגדר התקנה לחוש לטומאה דאורייתא]. וה</w:t>
      </w:r>
      <w:r>
        <w:rPr>
          <w:b/>
          <w:bCs/>
          <w:rtl/>
        </w:rPr>
        <w:t>רמב"ן</w:t>
      </w:r>
      <w:r>
        <w:rPr>
          <w:rtl/>
        </w:rPr>
        <w:t xml:space="preserve"> (חולין הנ"ל) דחה שלא החמירו כל כך בטומאת אוכלין, דלא אחמור אוכלין פחותין לפי שאינן ראויין ומתבטלין הן שם.</w:t>
      </w:r>
    </w:p>
  </w:footnote>
  <w:footnote w:id="1232">
    <w:p w14:paraId="73DC76D0" w14:textId="77777777" w:rsidR="003B3F2C" w:rsidRDefault="00000000" w:rsidP="00F74CBA">
      <w:pPr>
        <w:pStyle w:val="Footnote"/>
        <w:bidi/>
      </w:pPr>
      <w:r>
        <w:rPr>
          <w:rStyle w:val="ac"/>
          <w:rtl/>
        </w:rPr>
        <w:footnoteRef/>
      </w:r>
      <w:r>
        <w:rPr>
          <w:rtl/>
        </w:rPr>
        <w:t>וה</w:t>
      </w:r>
      <w:r>
        <w:rPr>
          <w:b/>
          <w:bCs/>
          <w:rtl/>
        </w:rPr>
        <w:t>ר"ש</w:t>
      </w:r>
      <w:r>
        <w:rPr>
          <w:rtl/>
        </w:rPr>
        <w:t xml:space="preserve"> (שם) דחה דלא מסתבר משום דאינו מטמא אחרים ימעט בחלון.</w:t>
      </w:r>
    </w:p>
  </w:footnote>
  <w:footnote w:id="1233">
    <w:p w14:paraId="6BC6F6E1" w14:textId="77777777" w:rsidR="003B3F2C" w:rsidRDefault="00000000" w:rsidP="00F74CBA">
      <w:pPr>
        <w:pStyle w:val="Footnote"/>
        <w:bidi/>
      </w:pPr>
      <w:r>
        <w:rPr>
          <w:rStyle w:val="ac"/>
          <w:rtl/>
        </w:rPr>
        <w:footnoteRef/>
      </w:r>
      <w:r>
        <w:rPr>
          <w:rtl/>
        </w:rPr>
        <w:t>וביאר דבאוכלין הראויין למאכל אדם גזרו שיטמאו, שמא יאכל אפי' כביצה משום דדעתיה עלויהו אבל בשאינן ראוין לא גזרו.</w:t>
      </w:r>
    </w:p>
  </w:footnote>
  <w:footnote w:id="1234">
    <w:p w14:paraId="4AFA168A" w14:textId="77777777" w:rsidR="003B3F2C" w:rsidRDefault="00000000" w:rsidP="00F74CBA">
      <w:pPr>
        <w:pStyle w:val="Footnote"/>
        <w:bidi/>
      </w:pPr>
      <w:r>
        <w:rPr>
          <w:rStyle w:val="ac"/>
          <w:rtl/>
        </w:rPr>
        <w:footnoteRef/>
      </w:r>
      <w:r>
        <w:rPr>
          <w:rtl/>
        </w:rPr>
        <w:t>ועד"ז מבואר ב</w:t>
      </w:r>
      <w:r>
        <w:rPr>
          <w:b/>
          <w:bCs/>
          <w:rtl/>
        </w:rPr>
        <w:t>רמב"ן</w:t>
      </w:r>
      <w:r>
        <w:rPr>
          <w:rtl/>
        </w:rPr>
        <w:t xml:space="preserve"> (שבועות יא.) לסוברים דבעי שיעור בקבלת הטומאה. [וע' קוב"ש קפה]. אבל לטמא אחרים לכאו' ל"מ.</w:t>
      </w:r>
    </w:p>
  </w:footnote>
  <w:footnote w:id="1235">
    <w:p w14:paraId="773F8F43" w14:textId="77777777" w:rsidR="003B3F2C" w:rsidRDefault="00000000" w:rsidP="00F74CBA">
      <w:pPr>
        <w:pStyle w:val="Footnote"/>
        <w:bidi/>
      </w:pPr>
      <w:r>
        <w:rPr>
          <w:rStyle w:val="ac"/>
          <w:rtl/>
        </w:rPr>
        <w:footnoteRef/>
      </w:r>
      <w:r>
        <w:rPr>
          <w:rtl/>
        </w:rPr>
        <w:t>ודין הוא שיעשה הגשמים כמו חלב שהוא בתוכו.</w:t>
      </w:r>
    </w:p>
  </w:footnote>
  <w:footnote w:id="1236">
    <w:p w14:paraId="5C67E317" w14:textId="77777777" w:rsidR="003B3F2C" w:rsidRDefault="00000000" w:rsidP="00F74CBA">
      <w:pPr>
        <w:pStyle w:val="Footnote"/>
        <w:bidi/>
      </w:pPr>
      <w:r>
        <w:rPr>
          <w:rStyle w:val="ac"/>
          <w:rtl/>
        </w:rPr>
        <w:footnoteRef/>
      </w:r>
      <w:r>
        <w:rPr>
          <w:rtl/>
        </w:rPr>
        <w:t>[וצ"ב דאדרבה, כך היה צורתו הטבעית ומהיכי תיתי להפחית גודלו].</w:t>
      </w:r>
    </w:p>
  </w:footnote>
  <w:footnote w:id="1237">
    <w:p w14:paraId="187FDCF9" w14:textId="77777777" w:rsidR="003B3F2C" w:rsidRDefault="00000000" w:rsidP="00F74CBA">
      <w:pPr>
        <w:pStyle w:val="Footnote"/>
        <w:bidi/>
      </w:pPr>
      <w:r>
        <w:rPr>
          <w:rStyle w:val="ac"/>
          <w:rtl/>
        </w:rPr>
        <w:footnoteRef/>
      </w:r>
      <w:r>
        <w:rPr>
          <w:rtl/>
        </w:rPr>
        <w:t>ועפ"ז יש להקשות דאף למ"ד מיבלע ונשאר בטומאתו, יהא רשאי לאוכלו.</w:t>
      </w:r>
    </w:p>
  </w:footnote>
  <w:footnote w:id="1238">
    <w:p w14:paraId="7C4CFA58" w14:textId="77777777" w:rsidR="003B3F2C" w:rsidRDefault="00000000" w:rsidP="00F74CBA">
      <w:pPr>
        <w:pStyle w:val="Footnote"/>
        <w:bidi/>
      </w:pPr>
      <w:r>
        <w:rPr>
          <w:rStyle w:val="ac"/>
          <w:rtl/>
        </w:rPr>
        <w:footnoteRef/>
      </w:r>
      <w:r>
        <w:rPr>
          <w:rtl/>
        </w:rPr>
        <w:t>ועד"ז כת' המהר"ם חלאוה דעשו מעלה רק במידי דאיכא כוותיה בדאורייתא.</w:t>
      </w:r>
    </w:p>
  </w:footnote>
  <w:footnote w:id="1239">
    <w:p w14:paraId="302D0385" w14:textId="77777777" w:rsidR="003B3F2C" w:rsidRDefault="00000000" w:rsidP="00F74CBA">
      <w:pPr>
        <w:pStyle w:val="Footnote"/>
        <w:bidi/>
      </w:pPr>
      <w:r>
        <w:rPr>
          <w:rStyle w:val="ac"/>
          <w:rtl/>
        </w:rPr>
        <w:footnoteRef/>
      </w:r>
      <w:r>
        <w:rPr>
          <w:rtl/>
        </w:rPr>
        <w:t>ואף פירות ערלה וכלאי הכרם אסור לבזות אותם להשליכם לפני חתן וכלה לשמוח בהם במקום טיט ורפש. [אף דאין איסור מצד ההנאה דמצות לאו להנות ניתנו, ועוד שאין נהנה מגוף הפרי].</w:t>
      </w:r>
    </w:p>
  </w:footnote>
  <w:footnote w:id="1240">
    <w:p w14:paraId="49ECE167" w14:textId="77777777" w:rsidR="003B3F2C" w:rsidRDefault="00000000" w:rsidP="00F74CBA">
      <w:pPr>
        <w:pStyle w:val="Footnote"/>
        <w:bidi/>
      </w:pPr>
      <w:r>
        <w:rPr>
          <w:rStyle w:val="ac"/>
          <w:rtl/>
        </w:rPr>
        <w:footnoteRef/>
      </w:r>
      <w:r>
        <w:rPr>
          <w:rtl/>
        </w:rPr>
        <w:t xml:space="preserve">אבל </w:t>
      </w:r>
      <w:r>
        <w:rPr>
          <w:b/>
          <w:bCs/>
          <w:rtl/>
        </w:rPr>
        <w:t>תוס</w:t>
      </w:r>
      <w:r>
        <w:rPr>
          <w:rtl/>
        </w:rPr>
        <w:t>' (ב"ק קטז.) כת' דאף לרב הונא לא חיישינן לתקלה לזמן מועט, ויכול לשולקן. אלא דלא איירי כה"ג. ואין מח'.</w:t>
      </w:r>
    </w:p>
  </w:footnote>
  <w:footnote w:id="1241">
    <w:p w14:paraId="1F900F53" w14:textId="77777777" w:rsidR="003B3F2C" w:rsidRDefault="00000000" w:rsidP="00F74CBA">
      <w:pPr>
        <w:pStyle w:val="Footnote"/>
        <w:bidi/>
      </w:pPr>
      <w:r>
        <w:rPr>
          <w:rStyle w:val="ac"/>
          <w:rtl/>
        </w:rPr>
        <w:footnoteRef/>
      </w:r>
      <w:r>
        <w:rPr>
          <w:rtl/>
        </w:rPr>
        <w:t>[משום דין ממון כהן של התרומה, אבל לא קאי מחמת בעלותו של כהן המסויין. דהא לא מהני בזה מחילה].</w:t>
      </w:r>
    </w:p>
  </w:footnote>
  <w:footnote w:id="1242">
    <w:p w14:paraId="74A8B3FF" w14:textId="77777777" w:rsidR="003B3F2C" w:rsidRDefault="00000000" w:rsidP="00F74CBA">
      <w:pPr>
        <w:pStyle w:val="Footnote"/>
        <w:bidi/>
      </w:pPr>
      <w:r>
        <w:rPr>
          <w:rStyle w:val="ac"/>
          <w:rtl/>
        </w:rPr>
        <w:footnoteRef/>
      </w:r>
      <w:r>
        <w:rPr>
          <w:rtl/>
        </w:rPr>
        <w:t>וכן תרומת חמץ ערב פסח.</w:t>
      </w:r>
    </w:p>
  </w:footnote>
  <w:footnote w:id="1243">
    <w:p w14:paraId="070E3D78" w14:textId="77777777" w:rsidR="003B3F2C" w:rsidRDefault="00000000" w:rsidP="00F74CBA">
      <w:pPr>
        <w:pStyle w:val="Footnote"/>
        <w:bidi/>
      </w:pPr>
      <w:r>
        <w:rPr>
          <w:rStyle w:val="ac"/>
          <w:rtl/>
        </w:rPr>
        <w:footnoteRef/>
      </w:r>
      <w:r>
        <w:rPr>
          <w:rtl/>
        </w:rPr>
        <w:t>ב</w:t>
      </w:r>
      <w:r>
        <w:rPr>
          <w:b/>
          <w:bCs/>
          <w:rtl/>
        </w:rPr>
        <w:t>שו"ת ס' הישר</w:t>
      </w:r>
      <w:r>
        <w:rPr>
          <w:rtl/>
        </w:rPr>
        <w:t xml:space="preserve"> (נא ד), והו' בתוס' רא"ש כאן ולעיל ט., ותו"י יבמות סו: אות א, ור"ש תרומות יא ט.</w:t>
      </w:r>
    </w:p>
  </w:footnote>
  <w:footnote w:id="1244">
    <w:p w14:paraId="4858D393" w14:textId="77777777" w:rsidR="003B3F2C" w:rsidRDefault="00000000" w:rsidP="00F74CBA">
      <w:pPr>
        <w:pStyle w:val="Footnote"/>
        <w:bidi/>
      </w:pPr>
      <w:r>
        <w:rPr>
          <w:rStyle w:val="ac"/>
          <w:rtl/>
        </w:rPr>
        <w:footnoteRef/>
      </w:r>
      <w:r>
        <w:rPr>
          <w:rtl/>
        </w:rPr>
        <w:t>ומש"ה תלי בהא דהבהמה קנין כספו של כהן, וכהן החוכר לא יאכיל את הבהמה. [אף שהוא נהנה ומאכילו].</w:t>
      </w:r>
    </w:p>
  </w:footnote>
  <w:footnote w:id="1245">
    <w:p w14:paraId="12B983F9" w14:textId="77777777" w:rsidR="003B3F2C" w:rsidRDefault="00000000" w:rsidP="00F74CBA">
      <w:pPr>
        <w:pStyle w:val="Footnote"/>
        <w:bidi/>
      </w:pPr>
      <w:r>
        <w:rPr>
          <w:rStyle w:val="ac"/>
          <w:rtl/>
        </w:rPr>
        <w:footnoteRef/>
      </w:r>
      <w:r>
        <w:rPr>
          <w:rtl/>
        </w:rPr>
        <w:t>וה</w:t>
      </w:r>
      <w:r>
        <w:rPr>
          <w:b/>
          <w:bCs/>
          <w:rtl/>
        </w:rPr>
        <w:t>מרדכי</w:t>
      </w:r>
      <w:r>
        <w:rPr>
          <w:rtl/>
        </w:rPr>
        <w:t xml:space="preserve"> (יבמות סו) הביא בשם </w:t>
      </w:r>
      <w:r>
        <w:rPr>
          <w:b/>
          <w:bCs/>
          <w:rtl/>
        </w:rPr>
        <w:t>ר' יקר</w:t>
      </w:r>
      <w:r>
        <w:rPr>
          <w:rtl/>
        </w:rPr>
        <w:t xml:space="preserve"> דאסורה לאכול כרשיני תרומה, מתפטמת מתרומה והישראל אוכל תרומה [והמרדכי דחה דאנו אוכלים בהמה שמתפטים משרצים].</w:t>
      </w:r>
    </w:p>
  </w:footnote>
  <w:footnote w:id="1246">
    <w:p w14:paraId="7208AB90" w14:textId="77777777" w:rsidR="003B3F2C" w:rsidRDefault="00000000" w:rsidP="00F74CBA">
      <w:pPr>
        <w:pStyle w:val="Footnote"/>
        <w:bidi/>
      </w:pPr>
      <w:r>
        <w:rPr>
          <w:rStyle w:val="ac"/>
          <w:rtl/>
        </w:rPr>
        <w:footnoteRef/>
      </w:r>
      <w:r>
        <w:rPr>
          <w:rtl/>
        </w:rPr>
        <w:t>וצ"ב דל"ש גדר אכילת איסור בבהמה. וביארו ע"פ דברי ה</w:t>
      </w:r>
      <w:r>
        <w:rPr>
          <w:b/>
          <w:bCs/>
          <w:rtl/>
        </w:rPr>
        <w:t>גרי"ז</w:t>
      </w:r>
      <w:r>
        <w:rPr>
          <w:rtl/>
        </w:rPr>
        <w:t xml:space="preserve"> [מכתב עח: מדה"ס] דיש דינים מצד חפצא של תרומה שיאכל כדינו. [וביאר דסיכה הוה כשתייה כלפי חפצא של תרומה, אף דאינו אכילה בכה"ת].</w:t>
      </w:r>
    </w:p>
  </w:footnote>
  <w:footnote w:id="1247">
    <w:p w14:paraId="51AAB7C9" w14:textId="77777777" w:rsidR="003B3F2C" w:rsidRDefault="00000000" w:rsidP="00F74CBA">
      <w:pPr>
        <w:pStyle w:val="Footnote"/>
        <w:bidi/>
      </w:pPr>
      <w:r>
        <w:rPr>
          <w:rStyle w:val="ac"/>
          <w:rtl/>
        </w:rPr>
        <w:footnoteRef/>
      </w:r>
      <w:r>
        <w:rPr>
          <w:rtl/>
        </w:rPr>
        <w:t>וה</w:t>
      </w:r>
      <w:r>
        <w:rPr>
          <w:b/>
          <w:bCs/>
          <w:rtl/>
        </w:rPr>
        <w:t>תוס' רא"ש</w:t>
      </w:r>
      <w:r>
        <w:rPr>
          <w:rtl/>
        </w:rPr>
        <w:t xml:space="preserve"> הביא ד</w:t>
      </w:r>
      <w:r>
        <w:rPr>
          <w:b/>
          <w:bCs/>
          <w:rtl/>
        </w:rPr>
        <w:t>ר"ת</w:t>
      </w:r>
      <w:r>
        <w:rPr>
          <w:rtl/>
        </w:rPr>
        <w:t xml:space="preserve"> הק' לר' משה דהא אף הדלקה נמי אסירא.</w:t>
      </w:r>
    </w:p>
  </w:footnote>
  <w:footnote w:id="1248">
    <w:p w14:paraId="1D597941" w14:textId="77777777" w:rsidR="003B3F2C" w:rsidRDefault="00000000" w:rsidP="00F74CBA">
      <w:pPr>
        <w:pStyle w:val="Footnote"/>
        <w:bidi/>
      </w:pPr>
      <w:r>
        <w:rPr>
          <w:rStyle w:val="ac"/>
          <w:rtl/>
        </w:rPr>
        <w:footnoteRef/>
      </w:r>
      <w:r>
        <w:rPr>
          <w:rtl/>
        </w:rPr>
        <w:t>וה</w:t>
      </w:r>
      <w:r>
        <w:rPr>
          <w:b/>
          <w:bCs/>
          <w:rtl/>
        </w:rPr>
        <w:t>תוס' ר"פ</w:t>
      </w:r>
      <w:r>
        <w:rPr>
          <w:rtl/>
        </w:rPr>
        <w:t xml:space="preserve"> כת' דאף אנו צריכים לדבריו בזה, דהכהן ששכר מכהן, אף דמזונותיו על הכהן, והכהן נהנה. ואפ"ה אסור מטעם נפש. וכת' דיש לדחות דאיירי לענין להאכילו יותר ממה שחייב, דהוה הנאת הישראל ולא של כהן.</w:t>
      </w:r>
    </w:p>
  </w:footnote>
  <w:footnote w:id="1249">
    <w:p w14:paraId="0C8D8749" w14:textId="77777777" w:rsidR="003B3F2C" w:rsidRDefault="00000000" w:rsidP="00F74CBA">
      <w:pPr>
        <w:pStyle w:val="Footnote"/>
        <w:bidi/>
      </w:pPr>
      <w:r>
        <w:rPr>
          <w:rStyle w:val="ac"/>
          <w:rtl/>
        </w:rPr>
        <w:footnoteRef/>
      </w:r>
      <w:r>
        <w:rPr>
          <w:rtl/>
        </w:rPr>
        <w:t>אבל ה</w:t>
      </w:r>
      <w:r>
        <w:rPr>
          <w:b/>
          <w:bCs/>
          <w:rtl/>
        </w:rPr>
        <w:t xml:space="preserve">צל"ח </w:t>
      </w:r>
      <w:r>
        <w:rPr>
          <w:rtl/>
        </w:rPr>
        <w:t>כ' [דאף לרש"י] דכיון דהיו כהנים אוכלין אצלו, נחשב כילוי התרומה עבור הכהנים, ועי"ז הותר הנאה לכולם דהוה הנאה דממילא. [ואף דהעיקר אינו עבור הכהן].</w:t>
      </w:r>
    </w:p>
  </w:footnote>
  <w:footnote w:id="1250">
    <w:p w14:paraId="2C8BB8BD" w14:textId="77777777" w:rsidR="003B3F2C" w:rsidRDefault="00000000" w:rsidP="00F74CBA">
      <w:pPr>
        <w:pStyle w:val="Footnote"/>
        <w:bidi/>
      </w:pPr>
      <w:r>
        <w:rPr>
          <w:rStyle w:val="ac"/>
          <w:rtl/>
        </w:rPr>
        <w:footnoteRef/>
      </w:r>
      <w:r>
        <w:rPr>
          <w:rtl/>
        </w:rPr>
        <w:t>ובפשוטו טהורין לגמרי, אף טומאת עצמן. אבל לשון רש"י משמע דוקא מלטמא אחרים, אבל הם עצמן טמאים. ולפ"ז מש"ה אסורין לאכילה [וכמ"ש רש"י שבת]. וצ"ב דבקו' הגמ' מבואר דמותר באכילה. [ואפשר דקו' הגמ' מ"ש דמהני לטהר שלא יטמאו אחרים, ואמאי לא מהני לטהר את עצמן. אך צ"ב מהו תי' הגמ' לפ"ז, ואפשר דסמך אגמ' (לד:) דמעלה עשו].</w:t>
      </w:r>
    </w:p>
  </w:footnote>
  <w:footnote w:id="1251">
    <w:p w14:paraId="073AED80" w14:textId="77777777" w:rsidR="003B3F2C" w:rsidRDefault="00000000" w:rsidP="00F74CBA">
      <w:pPr>
        <w:pStyle w:val="Footnote"/>
        <w:bidi/>
      </w:pPr>
      <w:r>
        <w:rPr>
          <w:rStyle w:val="ac"/>
          <w:rtl/>
        </w:rPr>
        <w:footnoteRef/>
      </w:r>
      <w:r>
        <w:rPr>
          <w:rtl/>
        </w:rPr>
        <w:t>ולכאורה משמע דהוה חסרון ב'מעשה אכילה', ולא בחפצא של האוכל. [אך יל"ד דממילא אין עליו שם אוכל, דאינו ראוי לאכילה]. וה</w:t>
      </w:r>
      <w:r>
        <w:rPr>
          <w:b/>
          <w:bCs/>
          <w:rtl/>
        </w:rPr>
        <w:t>קה"י</w:t>
      </w:r>
      <w:r>
        <w:rPr>
          <w:rtl/>
        </w:rPr>
        <w:t xml:space="preserve"> (ל) כת' דבעודו מחובר אינו ראוי לאכילה, ומ"מ לא פקע ממנו איסורו, כיון דראוי לתקנו. ולא פקע שם אוכל, וכמו שאור דראוי לחמע בו [וכל דבר שמחוסר בישול ותיקון].</w:t>
      </w:r>
    </w:p>
  </w:footnote>
  <w:footnote w:id="1252">
    <w:p w14:paraId="7AB5FBDF" w14:textId="77777777" w:rsidR="003B3F2C" w:rsidRDefault="00000000" w:rsidP="00F74CBA">
      <w:pPr>
        <w:pStyle w:val="Footnote"/>
        <w:bidi/>
      </w:pPr>
      <w:r>
        <w:rPr>
          <w:rStyle w:val="ac"/>
          <w:rtl/>
        </w:rPr>
        <w:footnoteRef/>
      </w:r>
      <w:r>
        <w:rPr>
          <w:rtl/>
        </w:rPr>
        <w:t>ויש לחלק דגבי טבל, כשעקרו עדיין הוה חפצא של טבל. אבל טומאה הוה מחמת שקיבל טומאה קודם, וכיון דפקע רגע א', שוב לא חזר. [אך יל"ד דמשמע התם דאף בעודו מחובר חל שם תרומה. וצ"ל דאף דעכשיו אינו אוכל, מ"מ מונח בו דין אוכל לכשיתלש].</w:t>
      </w:r>
    </w:p>
  </w:footnote>
  <w:footnote w:id="1253">
    <w:p w14:paraId="328C98F1" w14:textId="77777777" w:rsidR="003B3F2C" w:rsidRDefault="00000000" w:rsidP="00F74CBA">
      <w:pPr>
        <w:pStyle w:val="Footnote"/>
        <w:bidi/>
      </w:pPr>
      <w:r>
        <w:rPr>
          <w:rStyle w:val="ac"/>
          <w:rtl/>
        </w:rPr>
        <w:footnoteRef/>
      </w:r>
      <w:r>
        <w:rPr>
          <w:rtl/>
        </w:rPr>
        <w:t>וה</w:t>
      </w:r>
      <w:r>
        <w:rPr>
          <w:b/>
          <w:bCs/>
          <w:rtl/>
        </w:rPr>
        <w:t>אחרונים</w:t>
      </w:r>
      <w:r>
        <w:rPr>
          <w:rtl/>
        </w:rPr>
        <w:t xml:space="preserve"> דנו דגדר הך ילפו' דפקע ממנו שם אוכל לענין טומאה. דאי הוה אוכל, אינו מתבטל לקרקע.</w:t>
      </w:r>
    </w:p>
  </w:footnote>
  <w:footnote w:id="1254">
    <w:p w14:paraId="56D42400" w14:textId="77777777" w:rsidR="003B3F2C" w:rsidRDefault="00000000" w:rsidP="00F74CBA">
      <w:pPr>
        <w:pStyle w:val="Footnote"/>
        <w:bidi/>
      </w:pPr>
      <w:r>
        <w:rPr>
          <w:rStyle w:val="ac"/>
          <w:rtl/>
        </w:rPr>
        <w:footnoteRef/>
      </w:r>
      <w:r>
        <w:rPr>
          <w:rtl/>
        </w:rPr>
        <w:t>ולפ"ז מבואר דאף הגידולין טמאין. ולא רק דלא מהני 'זריעה' לטהר את השורש שזרע.</w:t>
      </w:r>
    </w:p>
  </w:footnote>
  <w:footnote w:id="1255">
    <w:p w14:paraId="2375F4A9" w14:textId="77777777" w:rsidR="003B3F2C" w:rsidRDefault="00000000" w:rsidP="00F74CBA">
      <w:pPr>
        <w:pStyle w:val="Footnote"/>
        <w:bidi/>
      </w:pPr>
      <w:r>
        <w:rPr>
          <w:rStyle w:val="ac"/>
          <w:rtl/>
        </w:rPr>
        <w:footnoteRef/>
      </w:r>
      <w:r>
        <w:rPr>
          <w:rtl/>
        </w:rPr>
        <w:t xml:space="preserve"> ועוד דיכול לקנות תרומה בזול. וכן מדומע של ישראל שהיא מוכרו לכהנים בדמי תרומה.</w:t>
      </w:r>
    </w:p>
  </w:footnote>
  <w:footnote w:id="1256">
    <w:p w14:paraId="7F37B701" w14:textId="77777777" w:rsidR="003B3F2C" w:rsidRDefault="00000000" w:rsidP="00F74CBA">
      <w:pPr>
        <w:pStyle w:val="Footnote"/>
        <w:bidi/>
      </w:pPr>
      <w:r>
        <w:rPr>
          <w:rStyle w:val="ac"/>
          <w:rtl/>
        </w:rPr>
        <w:footnoteRef/>
      </w:r>
      <w:r>
        <w:rPr>
          <w:rtl/>
        </w:rPr>
        <w:t>צ"ב דבפשוטו היסח הדעת הוא משום דבעינן שמירה ['משמרת'], ולאחר שנטמא ליכא דין משמרת (וכדלעיל יד.).</w:t>
      </w:r>
    </w:p>
  </w:footnote>
  <w:footnote w:id="1257">
    <w:p w14:paraId="1774A9BC" w14:textId="77777777" w:rsidR="003B3F2C" w:rsidRDefault="00000000" w:rsidP="00F74CBA">
      <w:pPr>
        <w:pStyle w:val="Footnote"/>
        <w:bidi/>
      </w:pPr>
      <w:r>
        <w:rPr>
          <w:rStyle w:val="ac"/>
          <w:rtl/>
        </w:rPr>
        <w:footnoteRef/>
      </w:r>
      <w:r>
        <w:rPr>
          <w:rtl/>
        </w:rPr>
        <w:t>וה</w:t>
      </w:r>
      <w:r>
        <w:rPr>
          <w:b/>
          <w:bCs/>
          <w:rtl/>
        </w:rPr>
        <w:t>פנ"י</w:t>
      </w:r>
      <w:r>
        <w:rPr>
          <w:rtl/>
        </w:rPr>
        <w:t xml:space="preserve"> כת' דהצד דהיסח הדעת פסול הגוף, היינו משום מעלה תקנו חכמים שלא יסיח דעתו מהם, אלא לשומרן בשמירה מעולה.</w:t>
      </w:r>
    </w:p>
  </w:footnote>
  <w:footnote w:id="1258">
    <w:p w14:paraId="71A05B40" w14:textId="77777777" w:rsidR="003B3F2C" w:rsidRDefault="00000000" w:rsidP="00F74CBA">
      <w:pPr>
        <w:pStyle w:val="Footnote"/>
        <w:bidi/>
      </w:pPr>
      <w:r>
        <w:rPr>
          <w:rStyle w:val="ac"/>
          <w:rtl/>
        </w:rPr>
        <w:footnoteRef/>
      </w:r>
      <w:r>
        <w:rPr>
          <w:rtl/>
        </w:rPr>
        <w:t>[ויש לדחות דהוה דין דרבנן משום משמרת].</w:t>
      </w:r>
    </w:p>
  </w:footnote>
  <w:footnote w:id="1259">
    <w:p w14:paraId="2FD98ACE" w14:textId="77777777" w:rsidR="003B3F2C" w:rsidRDefault="00000000" w:rsidP="00F74CBA">
      <w:pPr>
        <w:pStyle w:val="Footnote"/>
        <w:bidi/>
      </w:pPr>
      <w:r>
        <w:rPr>
          <w:rStyle w:val="ac"/>
          <w:rtl/>
        </w:rPr>
        <w:footnoteRef/>
      </w:r>
      <w:r>
        <w:rPr>
          <w:rtl/>
        </w:rPr>
        <w:t>ולפ"ז נח' ר"י ור"ל אי הוה דאורייתא. והדבר שמואל הביא דכ"כ הרש"ס לירושלמי.</w:t>
      </w:r>
    </w:p>
  </w:footnote>
  <w:footnote w:id="1260">
    <w:p w14:paraId="47AED1AF" w14:textId="77777777" w:rsidR="003B3F2C" w:rsidRDefault="00000000" w:rsidP="00F74CBA">
      <w:pPr>
        <w:pStyle w:val="Footnote"/>
        <w:bidi/>
      </w:pPr>
      <w:r>
        <w:rPr>
          <w:rStyle w:val="ac"/>
          <w:rtl/>
        </w:rPr>
        <w:footnoteRef/>
      </w:r>
      <w:r>
        <w:rPr>
          <w:rtl/>
        </w:rPr>
        <w:t xml:space="preserve">[וכ"כ </w:t>
      </w:r>
      <w:r>
        <w:rPr>
          <w:b/>
          <w:bCs/>
          <w:rtl/>
        </w:rPr>
        <w:t>רש"י</w:t>
      </w:r>
      <w:r>
        <w:rPr>
          <w:rtl/>
        </w:rPr>
        <w:t xml:space="preserve"> (סוד"ה ותעובר) דהוה חששא בעלמא]. משמע דהוה חשש בעלמא [מדרבנן].</w:t>
      </w:r>
    </w:p>
  </w:footnote>
  <w:footnote w:id="1261">
    <w:p w14:paraId="18AF000B" w14:textId="77777777" w:rsidR="003B3F2C" w:rsidRDefault="00000000" w:rsidP="00F74CBA">
      <w:pPr>
        <w:pStyle w:val="Footnote"/>
        <w:bidi/>
      </w:pPr>
      <w:r>
        <w:rPr>
          <w:rStyle w:val="ac"/>
          <w:rtl/>
        </w:rPr>
        <w:footnoteRef/>
      </w:r>
      <w:r>
        <w:rPr>
          <w:rtl/>
        </w:rPr>
        <w:t xml:space="preserve">אבל </w:t>
      </w:r>
      <w:r>
        <w:rPr>
          <w:b/>
          <w:bCs/>
          <w:rtl/>
        </w:rPr>
        <w:t>תוס</w:t>
      </w:r>
      <w:r>
        <w:rPr>
          <w:rtl/>
        </w:rPr>
        <w:t>' (חולין שם) מבואר דאף בקדשים ספק טומאה מותר.</w:t>
      </w:r>
    </w:p>
  </w:footnote>
  <w:footnote w:id="1262">
    <w:p w14:paraId="0CA154D4" w14:textId="77777777" w:rsidR="003B3F2C" w:rsidRDefault="00000000" w:rsidP="00F74CBA">
      <w:pPr>
        <w:pStyle w:val="Footnote"/>
        <w:bidi/>
      </w:pPr>
      <w:r>
        <w:rPr>
          <w:rStyle w:val="ac"/>
          <w:rtl/>
        </w:rPr>
        <w:footnoteRef/>
      </w:r>
      <w:r>
        <w:rPr>
          <w:rtl/>
        </w:rPr>
        <w:t>ו</w:t>
      </w:r>
      <w:r>
        <w:rPr>
          <w:b/>
          <w:bCs/>
          <w:rtl/>
        </w:rPr>
        <w:t xml:space="preserve">רע"א </w:t>
      </w:r>
      <w:r>
        <w:rPr>
          <w:rtl/>
        </w:rPr>
        <w:t>ציין ל</w:t>
      </w:r>
      <w:r>
        <w:rPr>
          <w:b/>
          <w:bCs/>
          <w:rtl/>
        </w:rPr>
        <w:t>רמב"ם</w:t>
      </w:r>
      <w:r>
        <w:rPr>
          <w:rtl/>
        </w:rPr>
        <w:t xml:space="preserve"> (ביהב"ח ב יד) דהרמב"ם כת' דהיו לולין שנותנין פסולי חטאת העוף עד שתעבור צורתה ותצא לבית השריפה. [ומבואר דקי"ל כר' יוחנן]. [אך י"ל דקו' המשנ"ל הרמב"ם השמיט גוף הפסול].</w:t>
      </w:r>
    </w:p>
  </w:footnote>
  <w:footnote w:id="1263">
    <w:p w14:paraId="244010A6" w14:textId="77777777" w:rsidR="003B3F2C" w:rsidRDefault="00000000" w:rsidP="00F74CBA">
      <w:pPr>
        <w:pStyle w:val="Footnote"/>
        <w:bidi/>
      </w:pPr>
      <w:r>
        <w:rPr>
          <w:rStyle w:val="ac"/>
          <w:rtl/>
        </w:rPr>
        <w:footnoteRef/>
      </w:r>
      <w:r>
        <w:rPr>
          <w:rtl/>
        </w:rPr>
        <w:t>וכגון דם קדשים וכדו' [למ"ד דאינו מק"ט, ע' לעיל טז].</w:t>
      </w:r>
    </w:p>
  </w:footnote>
  <w:footnote w:id="1264">
    <w:p w14:paraId="48CB7CA8" w14:textId="77777777" w:rsidR="003B3F2C" w:rsidRDefault="00000000" w:rsidP="00F74CBA">
      <w:pPr>
        <w:pStyle w:val="Footnote"/>
        <w:bidi/>
      </w:pPr>
      <w:r>
        <w:rPr>
          <w:rStyle w:val="ac"/>
          <w:rtl/>
        </w:rPr>
        <w:footnoteRef/>
      </w:r>
      <w:r>
        <w:rPr>
          <w:rtl/>
        </w:rPr>
        <w:t>וכן נקט ה</w:t>
      </w:r>
      <w:r>
        <w:rPr>
          <w:b/>
          <w:bCs/>
          <w:rtl/>
        </w:rPr>
        <w:t>או"ש</w:t>
      </w:r>
      <w:r>
        <w:rPr>
          <w:rtl/>
        </w:rPr>
        <w:t xml:space="preserve"> (ק"פ א ו) דלמ"ד דם קדשים אינו מק"ט, אף אינו נפסל בהיסח הדעת.</w:t>
      </w:r>
    </w:p>
  </w:footnote>
  <w:footnote w:id="1265">
    <w:p w14:paraId="417A1664" w14:textId="77777777" w:rsidR="003B3F2C" w:rsidRDefault="00000000" w:rsidP="00F74CBA">
      <w:pPr>
        <w:pStyle w:val="Footnote"/>
        <w:bidi/>
      </w:pPr>
      <w:r>
        <w:rPr>
          <w:rStyle w:val="ac"/>
          <w:rtl/>
        </w:rPr>
        <w:footnoteRef/>
      </w:r>
      <w:r>
        <w:rPr>
          <w:rtl/>
        </w:rPr>
        <w:t>וביאר ה</w:t>
      </w:r>
      <w:r>
        <w:rPr>
          <w:b/>
          <w:bCs/>
          <w:rtl/>
        </w:rPr>
        <w:t>ר"ש</w:t>
      </w:r>
      <w:r>
        <w:rPr>
          <w:rtl/>
        </w:rPr>
        <w:t xml:space="preserve"> דלא חיישינן לשאר טומאות, אלא טבול יום. [ולכאו' משמע דהיסח הדעת חשש טומאה. דאי פסול הגוף, א"כ פסול מצד עצמו, ולא יטמא אחרים. ואפשר דמשל בעלמא נקטו טבול יום, דפסול ואינו מטמא].</w:t>
      </w:r>
    </w:p>
  </w:footnote>
  <w:footnote w:id="1266">
    <w:p w14:paraId="03B9E09C" w14:textId="77777777" w:rsidR="003B3F2C" w:rsidRDefault="00000000" w:rsidP="00F74CBA">
      <w:pPr>
        <w:pStyle w:val="Footnote"/>
        <w:bidi/>
      </w:pPr>
      <w:r>
        <w:rPr>
          <w:rStyle w:val="ac"/>
          <w:rtl/>
        </w:rPr>
        <w:footnoteRef/>
      </w:r>
      <w:r>
        <w:rPr>
          <w:rtl/>
        </w:rPr>
        <w:t>וה</w:t>
      </w:r>
      <w:r>
        <w:rPr>
          <w:b/>
          <w:bCs/>
          <w:rtl/>
        </w:rPr>
        <w:t>קה"י</w:t>
      </w:r>
      <w:r>
        <w:rPr>
          <w:rtl/>
        </w:rPr>
        <w:t xml:space="preserve"> (לא ב) כת' דכוונת התוס' להק' דב</w:t>
      </w:r>
      <w:r>
        <w:rPr>
          <w:b/>
          <w:bCs/>
          <w:rtl/>
        </w:rPr>
        <w:t>ירושלמי</w:t>
      </w:r>
      <w:r>
        <w:rPr>
          <w:rtl/>
        </w:rPr>
        <w:t xml:space="preserve"> מבואר דיצא לבית השריפה משום חשש נותר. הא משום היסח הדעת אינו פוסל. [ועד"ז כ' הרש"ש]. והקה"י הביא דעכ"פ יש מ"ד בירושלמי דהוה משום פסול היסח הדעת, אף בנאבד.</w:t>
      </w:r>
    </w:p>
  </w:footnote>
  <w:footnote w:id="1267">
    <w:p w14:paraId="0CEA71D4" w14:textId="77777777" w:rsidR="003B3F2C" w:rsidRDefault="00000000" w:rsidP="00F74CBA">
      <w:pPr>
        <w:pStyle w:val="Footnote"/>
        <w:bidi/>
      </w:pPr>
      <w:r>
        <w:rPr>
          <w:rStyle w:val="ac"/>
          <w:rtl/>
        </w:rPr>
        <w:footnoteRef/>
      </w:r>
      <w:r>
        <w:rPr>
          <w:rtl/>
        </w:rPr>
        <w:t>וה</w:t>
      </w:r>
      <w:r>
        <w:rPr>
          <w:b/>
          <w:bCs/>
          <w:rtl/>
        </w:rPr>
        <w:t>מקד"ד</w:t>
      </w:r>
      <w:r>
        <w:rPr>
          <w:rtl/>
        </w:rPr>
        <w:t xml:space="preserve"> (יז א) הביא ד</w:t>
      </w:r>
      <w:r>
        <w:rPr>
          <w:b/>
          <w:bCs/>
          <w:rtl/>
        </w:rPr>
        <w:t>רש"י</w:t>
      </w:r>
      <w:r>
        <w:rPr>
          <w:rtl/>
        </w:rPr>
        <w:t xml:space="preserve"> (שבועות יא.) דקטרת אין בו פסול לינה משום דצורתו כל השנה, דאינו נפסד בהמתנתו. [אבל תוס' (שם) פי' באופן אחר]. ומבואר שפסול לינה הוא משום שנפסד צורתו.</w:t>
      </w:r>
    </w:p>
  </w:footnote>
  <w:footnote w:id="1268">
    <w:p w14:paraId="191D8B7D" w14:textId="77777777" w:rsidR="003B3F2C" w:rsidRDefault="00000000" w:rsidP="00F74CBA">
      <w:pPr>
        <w:pStyle w:val="Footnote"/>
        <w:bidi/>
      </w:pPr>
      <w:r>
        <w:rPr>
          <w:rStyle w:val="ac"/>
          <w:rtl/>
        </w:rPr>
        <w:footnoteRef/>
      </w:r>
      <w:r>
        <w:rPr>
          <w:rtl/>
        </w:rPr>
        <w:t>ולכאורה משמע דצריך כמה ימים, ולא סגי לילה א'.</w:t>
      </w:r>
    </w:p>
  </w:footnote>
  <w:footnote w:id="1269">
    <w:p w14:paraId="1D7CFA1A" w14:textId="77777777" w:rsidR="003B3F2C" w:rsidRDefault="00000000" w:rsidP="00F74CBA">
      <w:pPr>
        <w:pStyle w:val="Footnote"/>
        <w:bidi/>
      </w:pPr>
      <w:r>
        <w:rPr>
          <w:rStyle w:val="ac"/>
          <w:rtl/>
        </w:rPr>
        <w:footnoteRef/>
      </w:r>
      <w:r>
        <w:rPr>
          <w:rtl/>
        </w:rPr>
        <w:t xml:space="preserve">אבל </w:t>
      </w:r>
      <w:r>
        <w:rPr>
          <w:b/>
          <w:bCs/>
          <w:rtl/>
        </w:rPr>
        <w:t>רש"י</w:t>
      </w:r>
      <w:r>
        <w:rPr>
          <w:rtl/>
        </w:rPr>
        <w:t xml:space="preserve"> (לעיל יג: ד"ה כשירות היו) כת' דלחמי תודה דלא נשחט עליהם, תעובר צורתו. וה</w:t>
      </w:r>
      <w:r>
        <w:rPr>
          <w:b/>
          <w:bCs/>
          <w:rtl/>
        </w:rPr>
        <w:t>רש"ש</w:t>
      </w:r>
      <w:r>
        <w:rPr>
          <w:rtl/>
        </w:rPr>
        <w:t xml:space="preserve"> תמה דאינן נפסלין בלינה.</w:t>
      </w:r>
    </w:p>
  </w:footnote>
  <w:footnote w:id="1270">
    <w:p w14:paraId="5E937A0E" w14:textId="77777777" w:rsidR="003B3F2C" w:rsidRDefault="00000000" w:rsidP="00F74CBA">
      <w:pPr>
        <w:pStyle w:val="Footnote"/>
        <w:bidi/>
      </w:pPr>
      <w:r>
        <w:rPr>
          <w:rStyle w:val="ac"/>
          <w:rtl/>
        </w:rPr>
        <w:footnoteRef/>
      </w:r>
      <w:r>
        <w:rPr>
          <w:rtl/>
        </w:rPr>
        <w:t>וצ"ב דאף פסול בגופו, שמא יבא נביא ויכשירנו הוראת שעה. והמקד"ד תי' דכיון דיש דין שריפה בגופו לא ממתינים.</w:t>
      </w:r>
    </w:p>
  </w:footnote>
  <w:footnote w:id="1271">
    <w:p w14:paraId="5ABE5748" w14:textId="77777777" w:rsidR="003B3F2C" w:rsidRDefault="00000000" w:rsidP="00F74CBA">
      <w:pPr>
        <w:pStyle w:val="Footnote"/>
        <w:bidi/>
      </w:pPr>
      <w:r>
        <w:rPr>
          <w:rStyle w:val="ac"/>
          <w:rtl/>
        </w:rPr>
        <w:footnoteRef/>
      </w:r>
      <w:r>
        <w:rPr>
          <w:rtl/>
        </w:rPr>
        <w:t>ועוה"ק ה</w:t>
      </w:r>
      <w:r>
        <w:rPr>
          <w:b/>
          <w:bCs/>
          <w:rtl/>
        </w:rPr>
        <w:t>קה"י</w:t>
      </w:r>
      <w:r>
        <w:rPr>
          <w:rtl/>
        </w:rPr>
        <w:t xml:space="preserve"> (לא א) דהיסח הדעת לא שייכא לטומאה, דהטומאה הוה רק סיבת דהסיח דעתו ממנו. [ואפשר דכוונת המהרש"א דהיסח הדעת פסול מדרבנן, ובמקום פסול טומאה לא גזרו].</w:t>
      </w:r>
    </w:p>
  </w:footnote>
  <w:footnote w:id="1272">
    <w:p w14:paraId="53274A15" w14:textId="77777777" w:rsidR="003B3F2C" w:rsidRDefault="00000000" w:rsidP="00F74CBA">
      <w:pPr>
        <w:pStyle w:val="Footnote"/>
        <w:bidi/>
      </w:pPr>
      <w:r>
        <w:rPr>
          <w:rStyle w:val="ac"/>
          <w:rtl/>
        </w:rPr>
        <w:footnoteRef/>
      </w:r>
      <w:r>
        <w:rPr>
          <w:rtl/>
        </w:rPr>
        <w:t>[וי"ל דהתם הסיח דעתן קודם שנשרשו, דעדיין ראוי לקבל טומאה. וכיון דהסיח דעתו לא איכפ"ל דאח"כ נתייאש ממנו].</w:t>
      </w:r>
    </w:p>
  </w:footnote>
  <w:footnote w:id="1273">
    <w:p w14:paraId="2551FB2C" w14:textId="77777777" w:rsidR="003B3F2C" w:rsidRDefault="00000000" w:rsidP="00F74CBA">
      <w:pPr>
        <w:pStyle w:val="Footnote"/>
        <w:bidi/>
      </w:pPr>
      <w:r>
        <w:rPr>
          <w:rStyle w:val="ac"/>
          <w:rtl/>
        </w:rPr>
        <w:footnoteRef/>
      </w:r>
      <w:r>
        <w:rPr>
          <w:rtl/>
        </w:rPr>
        <w:t>ועי"ל דציץ מרצה היכא דלא נודע, והיכא דלא נודע טומאתו אינו מתייאש משמירתו.</w:t>
      </w:r>
    </w:p>
  </w:footnote>
  <w:footnote w:id="1274">
    <w:p w14:paraId="551D7DE8" w14:textId="77777777" w:rsidR="003B3F2C" w:rsidRDefault="00000000" w:rsidP="00F74CBA">
      <w:pPr>
        <w:pStyle w:val="Footnote"/>
        <w:bidi/>
      </w:pPr>
      <w:r>
        <w:rPr>
          <w:rStyle w:val="ac"/>
          <w:rtl/>
        </w:rPr>
        <w:footnoteRef/>
      </w:r>
      <w:r>
        <w:rPr>
          <w:rtl/>
        </w:rPr>
        <w:t xml:space="preserve">וכ' דזה כוונת הגמ' שמעת' דמחשכן, משמע דאינו אמת. וכ' דכ"מ </w:t>
      </w:r>
      <w:r>
        <w:rPr>
          <w:b/>
          <w:bCs/>
          <w:rtl/>
        </w:rPr>
        <w:t>רש"י</w:t>
      </w:r>
      <w:r>
        <w:rPr>
          <w:rtl/>
        </w:rPr>
        <w:t xml:space="preserve"> (ד"ה שמעתתא) שבודין טעם שאינו. משמע דהך טעם ליתא.</w:t>
      </w:r>
    </w:p>
  </w:footnote>
  <w:footnote w:id="1275">
    <w:p w14:paraId="67740C97" w14:textId="77777777" w:rsidR="003B3F2C" w:rsidRDefault="00000000" w:rsidP="00F74CBA">
      <w:pPr>
        <w:pStyle w:val="Footnote"/>
        <w:bidi/>
      </w:pPr>
      <w:r>
        <w:rPr>
          <w:rStyle w:val="ac"/>
          <w:rtl/>
        </w:rPr>
        <w:footnoteRef/>
      </w:r>
      <w:r>
        <w:rPr>
          <w:rtl/>
        </w:rPr>
        <w:t>אך לו"ד היה אפ"ל דבא ליישב לדעת ר' יוחנן דפסול טומאה.</w:t>
      </w:r>
    </w:p>
  </w:footnote>
  <w:footnote w:id="1276">
    <w:p w14:paraId="6A13D87E" w14:textId="77777777" w:rsidR="003B3F2C" w:rsidRDefault="00000000" w:rsidP="00F74CBA">
      <w:pPr>
        <w:pStyle w:val="Footnote"/>
        <w:bidi/>
      </w:pPr>
      <w:r>
        <w:rPr>
          <w:rStyle w:val="ac"/>
          <w:rtl/>
        </w:rPr>
        <w:footnoteRef/>
      </w:r>
      <w:r>
        <w:rPr>
          <w:rtl/>
        </w:rPr>
        <w:t>ומשמע דהוה גזיה"כ דהמקוה טהור ואינו מק"ט. ויש שהק' אמאי איצטריך קרא, הא אף בלא"ה הוה מחובר, וכיון דלא נתלש לא שייך עליו טומאה [ע' משנה ריש מקואות] {ודלא כמ"ש הקוב"ש הנ"ל}. ואפשר דהיינו בתר דגלי קרא יהא טהור.</w:t>
      </w:r>
    </w:p>
  </w:footnote>
  <w:footnote w:id="1277">
    <w:p w14:paraId="1665393C" w14:textId="77777777" w:rsidR="003B3F2C" w:rsidRDefault="00000000" w:rsidP="00F74CBA">
      <w:pPr>
        <w:pStyle w:val="Footnote"/>
        <w:bidi/>
      </w:pPr>
      <w:r>
        <w:rPr>
          <w:rStyle w:val="ac"/>
          <w:rtl/>
        </w:rPr>
        <w:footnoteRef/>
      </w:r>
      <w:r>
        <w:rPr>
          <w:rtl/>
        </w:rPr>
        <w:t>וה</w:t>
      </w:r>
      <w:r>
        <w:rPr>
          <w:b/>
          <w:bCs/>
          <w:rtl/>
        </w:rPr>
        <w:t>גר"ח</w:t>
      </w:r>
      <w:r>
        <w:rPr>
          <w:rtl/>
        </w:rPr>
        <w:t xml:space="preserve"> (טומ"א ז ה) כת' דע"י ההשקה חל עליהם 'שם מקוה', ע"י החיבור למקוה. אבל ליכא עירוב למקוה. דטופח להטפיח הוה שיעור לחיבור, אבל עירוב למקוה בעינן שפופרת הנוד. ולטהר מים טמאים או שאובים סגי שהם עצמן מקוה, דגזיה"כ דמקוה מים יהיה טהור. אבל לטהר אחרים צריך עירוב להחשב מ' סאה. ועוד יש שביארו דכלפי עצמן יש להם שם מקוה, אבל לא כלפי אחרים.</w:t>
      </w:r>
    </w:p>
  </w:footnote>
  <w:footnote w:id="1278">
    <w:p w14:paraId="44517602" w14:textId="77777777" w:rsidR="003B3F2C" w:rsidRDefault="00000000" w:rsidP="00F74CBA">
      <w:pPr>
        <w:pStyle w:val="Footnote"/>
        <w:bidi/>
      </w:pPr>
      <w:r>
        <w:rPr>
          <w:rStyle w:val="ac"/>
          <w:rtl/>
        </w:rPr>
        <w:footnoteRef/>
      </w:r>
      <w:r>
        <w:rPr>
          <w:rtl/>
        </w:rPr>
        <w:t>ובמשנה (שם) איתא דמילו בכלי חול. והגמ' שם דנה דאף בכלי קודש יכולים למלאות ולהתכוון שלא יתקדש, עי"ש כמה תי'.</w:t>
      </w:r>
    </w:p>
  </w:footnote>
  <w:footnote w:id="1279">
    <w:p w14:paraId="042901F2" w14:textId="77777777" w:rsidR="003B3F2C" w:rsidRDefault="00000000" w:rsidP="00F74CBA">
      <w:pPr>
        <w:pStyle w:val="Footnote"/>
        <w:bidi/>
      </w:pPr>
      <w:r>
        <w:rPr>
          <w:rStyle w:val="ac"/>
          <w:rtl/>
        </w:rPr>
        <w:footnoteRef/>
      </w:r>
      <w:r>
        <w:rPr>
          <w:rtl/>
        </w:rPr>
        <w:t>וע"כ דהוה דיחוי בעלמא. [א"נ פסק כרבא דהתם דהוה בתראה כלפי רב יוסף].</w:t>
      </w:r>
    </w:p>
  </w:footnote>
  <w:footnote w:id="1280">
    <w:p w14:paraId="343C64E0" w14:textId="77777777" w:rsidR="003B3F2C" w:rsidRDefault="00000000" w:rsidP="00F74CBA">
      <w:pPr>
        <w:pStyle w:val="Footnote"/>
        <w:bidi/>
      </w:pPr>
      <w:r>
        <w:rPr>
          <w:rStyle w:val="ac"/>
          <w:rtl/>
        </w:rPr>
        <w:footnoteRef/>
      </w:r>
      <w:r>
        <w:rPr>
          <w:rtl/>
        </w:rPr>
        <w:t>וה</w:t>
      </w:r>
      <w:r>
        <w:rPr>
          <w:b/>
          <w:bCs/>
          <w:rtl/>
        </w:rPr>
        <w:t>מהר"י קורקוס</w:t>
      </w:r>
      <w:r>
        <w:rPr>
          <w:rtl/>
        </w:rPr>
        <w:t xml:space="preserve"> (בסו"ד) כת' [א"נ] גבי חולין רשאי לסחוט אפי' טובא, דאין שני עושה שלישי בחולין. ו</w:t>
      </w:r>
      <w:r>
        <w:rPr>
          <w:b/>
          <w:bCs/>
          <w:rtl/>
        </w:rPr>
        <w:t>רע"א</w:t>
      </w:r>
      <w:r>
        <w:rPr>
          <w:rtl/>
        </w:rPr>
        <w:t xml:space="preserve"> תמה דשני מטמא משקה חולין להיות תחילה [וכמ"ש רש"י להדיא, וכ"פ הרמב"ם אבה"ט ז ה]. וצ"ע.</w:t>
      </w:r>
    </w:p>
  </w:footnote>
  <w:footnote w:id="1281">
    <w:p w14:paraId="0BF6B58D" w14:textId="77777777" w:rsidR="003B3F2C" w:rsidRDefault="00000000" w:rsidP="00F74CBA">
      <w:pPr>
        <w:pStyle w:val="Footnote"/>
        <w:bidi/>
      </w:pPr>
      <w:r>
        <w:rPr>
          <w:rStyle w:val="ac"/>
          <w:rtl/>
        </w:rPr>
        <w:footnoteRef/>
      </w:r>
      <w:r>
        <w:rPr>
          <w:rtl/>
        </w:rPr>
        <w:t xml:space="preserve">ע' </w:t>
      </w:r>
      <w:r>
        <w:rPr>
          <w:b/>
          <w:bCs/>
          <w:rtl/>
        </w:rPr>
        <w:t>משנה</w:t>
      </w:r>
      <w:r>
        <w:rPr>
          <w:rtl/>
        </w:rPr>
        <w:t xml:space="preserve"> (טהרות ב ב) והסוגיא (חולין לג: לד. וכ"מ).</w:t>
      </w:r>
    </w:p>
    <w:p w14:paraId="129FA357" w14:textId="77777777" w:rsidR="003B3F2C" w:rsidRDefault="00000000" w:rsidP="00F74CBA">
      <w:pPr>
        <w:pStyle w:val="Footnote"/>
        <w:bidi/>
      </w:pPr>
      <w:r>
        <w:rPr>
          <w:rtl/>
        </w:rPr>
        <w:tab/>
        <w:t>ועוד י"ל למ"ד (סוטה ל:) דחולין הטבולין לתרומה כתרומה, ומקבל טומאה משני. [ויל"ד אמאי לא פרש"י כן. ואפשר משום דלא קי"ל הכי. ועי"ל דיסוד הך טומאה הוה משום דנעשו על טהרת תרומה].</w:t>
      </w:r>
    </w:p>
  </w:footnote>
  <w:footnote w:id="1282">
    <w:p w14:paraId="1149EE2A" w14:textId="77777777" w:rsidR="003B3F2C" w:rsidRDefault="00000000" w:rsidP="00F74CBA">
      <w:pPr>
        <w:pStyle w:val="Footnote"/>
        <w:bidi/>
      </w:pPr>
      <w:r>
        <w:rPr>
          <w:rStyle w:val="ac"/>
          <w:rtl/>
        </w:rPr>
        <w:footnoteRef/>
      </w:r>
      <w:r>
        <w:rPr>
          <w:rtl/>
        </w:rPr>
        <w:t>ושפיר גרסינן שני עושה שלישי בתרומה.</w:t>
      </w:r>
    </w:p>
  </w:footnote>
  <w:footnote w:id="1283">
    <w:p w14:paraId="5C428584" w14:textId="77777777" w:rsidR="003B3F2C" w:rsidRDefault="00000000" w:rsidP="00F74CBA">
      <w:pPr>
        <w:pStyle w:val="Footnote"/>
        <w:bidi/>
      </w:pPr>
      <w:r>
        <w:rPr>
          <w:rStyle w:val="ac"/>
          <w:rtl/>
        </w:rPr>
        <w:footnoteRef/>
      </w:r>
      <w:r>
        <w:rPr>
          <w:rtl/>
        </w:rPr>
        <w:t>וכ"ש מצה מעיסה שמעורב בו חטין ושעורין, דאפי' לענין חלה מצטרף, ע' תוס'.</w:t>
      </w:r>
    </w:p>
  </w:footnote>
  <w:footnote w:id="1284">
    <w:p w14:paraId="7F0904FF" w14:textId="77777777" w:rsidR="003B3F2C" w:rsidRDefault="00000000" w:rsidP="00F74CBA">
      <w:pPr>
        <w:pStyle w:val="Footnote"/>
        <w:bidi/>
      </w:pPr>
      <w:r>
        <w:rPr>
          <w:rStyle w:val="ac"/>
          <w:rtl/>
        </w:rPr>
        <w:footnoteRef/>
      </w:r>
      <w:r>
        <w:rPr>
          <w:rtl/>
        </w:rPr>
        <w:t>שה</w:t>
      </w:r>
      <w:r>
        <w:rPr>
          <w:b/>
          <w:bCs/>
          <w:rtl/>
        </w:rPr>
        <w:t>רמב"ם</w:t>
      </w:r>
      <w:r>
        <w:rPr>
          <w:rtl/>
        </w:rPr>
        <w:t xml:space="preserve"> השמיט שמצטרפין.</w:t>
      </w:r>
    </w:p>
  </w:footnote>
  <w:footnote w:id="1285">
    <w:p w14:paraId="1811A7FF" w14:textId="77777777" w:rsidR="003B3F2C" w:rsidRDefault="00000000" w:rsidP="00F74CBA">
      <w:pPr>
        <w:pStyle w:val="Footnote"/>
        <w:bidi/>
      </w:pPr>
      <w:r>
        <w:rPr>
          <w:rStyle w:val="ac"/>
          <w:rtl/>
        </w:rPr>
        <w:footnoteRef/>
      </w:r>
      <w:r>
        <w:rPr>
          <w:rtl/>
        </w:rPr>
        <w:t>היכא דנתכוון להוציאו מרשות שהוא שם. אבל בגזבר אינו מועל בהגבהה בעלמא (ע' תוס' קידושין נה. וכ"מ, ור"ן נדרים לד:).</w:t>
      </w:r>
    </w:p>
  </w:footnote>
  <w:footnote w:id="1286">
    <w:p w14:paraId="786690C3" w14:textId="77777777" w:rsidR="003B3F2C" w:rsidRDefault="00000000" w:rsidP="00F74CBA">
      <w:pPr>
        <w:pStyle w:val="Footnote"/>
        <w:bidi/>
      </w:pPr>
      <w:r>
        <w:rPr>
          <w:rStyle w:val="ac"/>
          <w:rtl/>
        </w:rPr>
        <w:footnoteRef/>
      </w:r>
      <w:r>
        <w:rPr>
          <w:rtl/>
        </w:rPr>
        <w:t>וה</w:t>
      </w:r>
      <w:r>
        <w:rPr>
          <w:b/>
          <w:bCs/>
          <w:rtl/>
        </w:rPr>
        <w:t>מנח"ח</w:t>
      </w:r>
      <w:r>
        <w:rPr>
          <w:rtl/>
        </w:rPr>
        <w:t xml:space="preserve"> (י יט) הביא דברי המקו"ח דהלעיסה הוה לצורך בליעה הוה בעבירה. [ואפשר דבדוקא נקט הכי, באופן שלא מעל משעת הגבהה. דההגבהה אינו מגוף המעשה, והאיך יצטרף. אמנם לכאו' כוונת המקו"ח דכיון דבעי מצתכם, כל היכא דקנאו ע"י עבירה הוה בא בעבירה].</w:t>
      </w:r>
    </w:p>
  </w:footnote>
  <w:footnote w:id="1287">
    <w:p w14:paraId="11CC92B6" w14:textId="77777777" w:rsidR="003B3F2C" w:rsidRDefault="00000000" w:rsidP="00F74CBA">
      <w:pPr>
        <w:pStyle w:val="Footnote"/>
        <w:bidi/>
      </w:pPr>
      <w:r>
        <w:rPr>
          <w:rStyle w:val="ac"/>
          <w:rtl/>
        </w:rPr>
        <w:footnoteRef/>
      </w:r>
      <w:r>
        <w:rPr>
          <w:rtl/>
        </w:rPr>
        <w:t>וכת' דדוחק לומר דזהו טעם המיעוט בסוגיין, דא"כ ניתני גזל.</w:t>
      </w:r>
    </w:p>
  </w:footnote>
  <w:footnote w:id="1288">
    <w:p w14:paraId="70250BFB" w14:textId="77777777" w:rsidR="003B3F2C" w:rsidRDefault="00000000" w:rsidP="00F74CBA">
      <w:pPr>
        <w:pStyle w:val="Footnote"/>
        <w:bidi/>
      </w:pPr>
      <w:r>
        <w:rPr>
          <w:rStyle w:val="ac"/>
          <w:rtl/>
        </w:rPr>
        <w:footnoteRef/>
      </w:r>
      <w:r>
        <w:rPr>
          <w:rtl/>
        </w:rPr>
        <w:t>וכת' עוד נפק"מ למ"ד יש דיחוי אצל מצוות, אי פדה המצה בליל פסח לא יצא יד"ח. אבל משום מצתכם, סגי שקוניהו לפני שמקיים.</w:t>
      </w:r>
    </w:p>
  </w:footnote>
  <w:footnote w:id="1289">
    <w:p w14:paraId="5849A168" w14:textId="77777777" w:rsidR="003B3F2C" w:rsidRDefault="00000000" w:rsidP="00F74CBA">
      <w:pPr>
        <w:pStyle w:val="Footnote"/>
        <w:bidi/>
      </w:pPr>
      <w:r>
        <w:rPr>
          <w:rStyle w:val="ac"/>
          <w:rtl/>
        </w:rPr>
        <w:footnoteRef/>
      </w:r>
      <w:r>
        <w:rPr>
          <w:rtl/>
        </w:rPr>
        <w:t>[ועוד יש להם מעלה שעליהם יחיה האדם ואם עשה מהם פת מברך המוציא].</w:t>
      </w:r>
    </w:p>
  </w:footnote>
  <w:footnote w:id="1290">
    <w:p w14:paraId="1BC1EB20" w14:textId="77777777" w:rsidR="003B3F2C" w:rsidRDefault="00000000" w:rsidP="00F74CBA">
      <w:pPr>
        <w:pStyle w:val="Footnote"/>
        <w:bidi/>
      </w:pPr>
      <w:r>
        <w:rPr>
          <w:rStyle w:val="ac"/>
          <w:rtl/>
        </w:rPr>
        <w:footnoteRef/>
      </w:r>
      <w:r>
        <w:rPr>
          <w:rtl/>
        </w:rPr>
        <w:t>אך מאידך גיסא יש לדייק מלשון 'וכן', דהנך לא הוה בכלל ז' מינים. וכן לשון הגמ' (ברכות לו:) כל שאינו מז' מינים ולא מין דגן [כגון אורז ודוחן]. ומשמע דיתכן מין דגן דאינו מז' מינים.</w:t>
      </w:r>
    </w:p>
  </w:footnote>
  <w:footnote w:id="1291">
    <w:p w14:paraId="7965E404" w14:textId="77777777" w:rsidR="003B3F2C" w:rsidRDefault="00000000" w:rsidP="00F74CBA">
      <w:pPr>
        <w:pStyle w:val="Footnote"/>
        <w:bidi/>
      </w:pPr>
      <w:r>
        <w:rPr>
          <w:rStyle w:val="ac"/>
          <w:rtl/>
        </w:rPr>
        <w:footnoteRef/>
      </w:r>
      <w:r>
        <w:rPr>
          <w:rtl/>
        </w:rPr>
        <w:t>וה</w:t>
      </w:r>
      <w:r>
        <w:rPr>
          <w:b/>
          <w:bCs/>
          <w:rtl/>
        </w:rPr>
        <w:t>ש"ך</w:t>
      </w:r>
      <w:r>
        <w:rPr>
          <w:rtl/>
        </w:rPr>
        <w:t xml:space="preserve"> (יו"ד שכד ז) ביאר דהיכא דעירב קמח, ולש אותן יחד, הוה כאילו הוא ממין א', דכל העיסה נראה שוה.</w:t>
      </w:r>
    </w:p>
  </w:footnote>
  <w:footnote w:id="1292">
    <w:p w14:paraId="54E972E6" w14:textId="77777777" w:rsidR="003B3F2C" w:rsidRDefault="00000000" w:rsidP="00F74CBA">
      <w:pPr>
        <w:pStyle w:val="Footnote"/>
        <w:bidi/>
      </w:pPr>
      <w:r>
        <w:rPr>
          <w:rStyle w:val="ac"/>
          <w:rtl/>
        </w:rPr>
        <w:footnoteRef/>
      </w:r>
      <w:r>
        <w:rPr>
          <w:rtl/>
        </w:rPr>
        <w:t>אבל ב</w:t>
      </w:r>
      <w:r>
        <w:rPr>
          <w:b/>
          <w:bCs/>
          <w:rtl/>
        </w:rPr>
        <w:t>רמב"ם</w:t>
      </w:r>
      <w:r>
        <w:rPr>
          <w:rtl/>
        </w:rPr>
        <w:t xml:space="preserve"> (חמץ ה א) נראה דכוסמין מין חיטין ולא שעורין. וה</w:t>
      </w:r>
      <w:r>
        <w:rPr>
          <w:b/>
          <w:bCs/>
          <w:rtl/>
        </w:rPr>
        <w:t>רמ"ך</w:t>
      </w:r>
      <w:r>
        <w:rPr>
          <w:rtl/>
        </w:rPr>
        <w:t xml:space="preserve"> השיג.</w:t>
      </w:r>
    </w:p>
  </w:footnote>
  <w:footnote w:id="1293">
    <w:p w14:paraId="1AE9CEBA" w14:textId="77777777" w:rsidR="003B3F2C" w:rsidRDefault="00000000" w:rsidP="00F74CBA">
      <w:pPr>
        <w:pStyle w:val="Footnote"/>
        <w:bidi/>
      </w:pPr>
      <w:r>
        <w:rPr>
          <w:rStyle w:val="ac"/>
          <w:rtl/>
        </w:rPr>
        <w:footnoteRef/>
      </w:r>
      <w:r>
        <w:rPr>
          <w:rtl/>
        </w:rPr>
        <w:t>וסיים ותפוס לשון ראשון [וכתוס'].</w:t>
      </w:r>
    </w:p>
  </w:footnote>
  <w:footnote w:id="1294">
    <w:p w14:paraId="16AC8200" w14:textId="77777777" w:rsidR="003B3F2C" w:rsidRDefault="00000000" w:rsidP="00F74CBA">
      <w:pPr>
        <w:pStyle w:val="Footnote"/>
        <w:bidi/>
      </w:pPr>
      <w:r>
        <w:rPr>
          <w:rStyle w:val="ac"/>
          <w:rtl/>
        </w:rPr>
        <w:footnoteRef/>
      </w:r>
      <w:r>
        <w:rPr>
          <w:rtl/>
        </w:rPr>
        <w:t>והביא דיש מורים שהקליפה החיצונה [שהוא כמו קש] אינו מחמיץ. אבל קליפת החטים עצמן אפשר דמחמיץ. וגם א"א שלא נדבק בו קצת ממשות חטים. [ומשמע דנסתפק מעיקרא אי סובין מחמיץ כלל. ובזה דן להוכיח דמחמיץ, ואפשר דקליפת החטין מחמיץ. א"נ הקליפה עצמו אינו מחמיץ, אלא קצת הדבוק בו. ואפ"ה כיון דיש בפת זה חימוץ הכל מצטרף. ואף שאין רובו מחמיץ].</w:t>
      </w:r>
    </w:p>
    <w:p w14:paraId="7303F7F7" w14:textId="77777777" w:rsidR="003B3F2C" w:rsidRDefault="00000000" w:rsidP="00F74CBA">
      <w:pPr>
        <w:pStyle w:val="Footnote"/>
        <w:bidi/>
      </w:pPr>
      <w:r>
        <w:rPr>
          <w:rtl/>
        </w:rPr>
        <w:tab/>
        <w:t>וה</w:t>
      </w:r>
      <w:r>
        <w:rPr>
          <w:b/>
          <w:bCs/>
          <w:rtl/>
        </w:rPr>
        <w:t>חק יעקב</w:t>
      </w:r>
      <w:r>
        <w:rPr>
          <w:rtl/>
        </w:rPr>
        <w:t xml:space="preserve"> (שם) הביא דמפורש במשנה (לט:) דמורסן מחמיץ. וה</w:t>
      </w:r>
      <w:r>
        <w:rPr>
          <w:b/>
          <w:bCs/>
          <w:rtl/>
        </w:rPr>
        <w:t>מחה"ש</w:t>
      </w:r>
      <w:r>
        <w:rPr>
          <w:rtl/>
        </w:rPr>
        <w:t xml:space="preserve"> ביאר דהמג"א נסתפק אי המורסן עצמו מחמיץ, או החיטה הדבוק בו. ובזה הביא דמבואר דיוצאין יד"ח מצה.</w:t>
      </w:r>
    </w:p>
  </w:footnote>
  <w:footnote w:id="1295">
    <w:p w14:paraId="7A4CA0E2" w14:textId="77777777" w:rsidR="003B3F2C" w:rsidRDefault="00000000" w:rsidP="00F74CBA">
      <w:pPr>
        <w:pStyle w:val="Footnote"/>
        <w:bidi/>
      </w:pPr>
      <w:r>
        <w:rPr>
          <w:rStyle w:val="ac"/>
          <w:rtl/>
        </w:rPr>
        <w:footnoteRef/>
      </w:r>
      <w:r>
        <w:rPr>
          <w:rtl/>
        </w:rPr>
        <w:t>ולר' יוחנן בן נורי אף אורז ודוחן, וכשיטתו בהנך.</w:t>
      </w:r>
    </w:p>
  </w:footnote>
  <w:footnote w:id="1296">
    <w:p w14:paraId="68C4FC81" w14:textId="77777777" w:rsidR="003B3F2C" w:rsidRDefault="00000000" w:rsidP="00F74CBA">
      <w:pPr>
        <w:pStyle w:val="Footnote"/>
        <w:bidi/>
      </w:pPr>
      <w:r>
        <w:rPr>
          <w:rStyle w:val="ac"/>
          <w:rtl/>
        </w:rPr>
        <w:footnoteRef/>
      </w:r>
      <w:r>
        <w:rPr>
          <w:rtl/>
        </w:rPr>
        <w:t>ולכאו' מבואר דהך היקש אינו היקש בעלמא לדין, אלא גילוי דנקרא שם פת.</w:t>
      </w:r>
    </w:p>
  </w:footnote>
  <w:footnote w:id="1297">
    <w:p w14:paraId="6817CB2F" w14:textId="77777777" w:rsidR="003B3F2C" w:rsidRDefault="00000000" w:rsidP="00F74CBA">
      <w:pPr>
        <w:pStyle w:val="Footnote"/>
        <w:bidi/>
      </w:pPr>
      <w:r>
        <w:rPr>
          <w:rStyle w:val="ac"/>
          <w:rtl/>
        </w:rPr>
        <w:footnoteRef/>
      </w:r>
      <w:r>
        <w:rPr>
          <w:rtl/>
        </w:rPr>
        <w:t>ומבואר דתלי בתבואה זו. ולא במין חטין הכללי.</w:t>
      </w:r>
    </w:p>
  </w:footnote>
  <w:footnote w:id="1298">
    <w:p w14:paraId="73DAC09C" w14:textId="77777777" w:rsidR="003B3F2C" w:rsidRDefault="00000000" w:rsidP="00F74CBA">
      <w:pPr>
        <w:pStyle w:val="Footnote"/>
        <w:bidi/>
      </w:pPr>
      <w:r>
        <w:rPr>
          <w:rStyle w:val="ac"/>
          <w:rtl/>
        </w:rPr>
        <w:footnoteRef/>
      </w:r>
      <w:r>
        <w:rPr>
          <w:rtl/>
        </w:rPr>
        <w:t>וכ"ה ב</w:t>
      </w:r>
      <w:r>
        <w:rPr>
          <w:b/>
          <w:bCs/>
          <w:rtl/>
        </w:rPr>
        <w:t>מגדל עוז</w:t>
      </w:r>
      <w:r>
        <w:rPr>
          <w:rtl/>
        </w:rPr>
        <w:t>, וכ"ג בס' הקובץ ועוד אחרונים. [אבל לפנינו הך השגה בהלכה ב' גבי מי פירות, ע' לקמן].</w:t>
      </w:r>
    </w:p>
  </w:footnote>
  <w:footnote w:id="1299">
    <w:p w14:paraId="2A1C0826" w14:textId="77777777" w:rsidR="003B3F2C" w:rsidRDefault="00000000" w:rsidP="00F74CBA">
      <w:pPr>
        <w:pStyle w:val="Footnote"/>
        <w:bidi/>
      </w:pPr>
      <w:r>
        <w:rPr>
          <w:rStyle w:val="ac"/>
          <w:rtl/>
        </w:rPr>
        <w:footnoteRef/>
      </w:r>
      <w:r>
        <w:rPr>
          <w:rtl/>
        </w:rPr>
        <w:t>וכ"כ ה</w:t>
      </w:r>
      <w:r>
        <w:rPr>
          <w:b/>
          <w:bCs/>
          <w:rtl/>
        </w:rPr>
        <w:t>ריטב"א</w:t>
      </w:r>
      <w:r>
        <w:rPr>
          <w:rtl/>
        </w:rPr>
        <w:t xml:space="preserve"> בשם </w:t>
      </w:r>
      <w:r>
        <w:rPr>
          <w:b/>
          <w:bCs/>
          <w:rtl/>
        </w:rPr>
        <w:t>י"מ</w:t>
      </w:r>
      <w:r>
        <w:rPr>
          <w:rtl/>
        </w:rPr>
        <w:t xml:space="preserve"> דה"ק שאינם באין לידי חמוץ גמור להתחייב עליה כרת אלא לידי נוקשה ואיכא עלייהו איסור דרבנן מחמץ. [וה</w:t>
      </w:r>
      <w:r>
        <w:rPr>
          <w:b/>
          <w:bCs/>
          <w:rtl/>
        </w:rPr>
        <w:t>מגדל עוז</w:t>
      </w:r>
      <w:r>
        <w:rPr>
          <w:rtl/>
        </w:rPr>
        <w:t xml:space="preserve"> כת' דנהג חומרא בעצמו, ע"פ סוגיין]. </w:t>
      </w:r>
      <w:r>
        <w:rPr>
          <w:rtl/>
        </w:rPr>
        <w:tab/>
      </w:r>
    </w:p>
  </w:footnote>
  <w:footnote w:id="1300">
    <w:p w14:paraId="10716DCD" w14:textId="77777777" w:rsidR="003B3F2C" w:rsidRDefault="00000000" w:rsidP="00F74CBA">
      <w:pPr>
        <w:pStyle w:val="Footnote"/>
        <w:bidi/>
      </w:pPr>
      <w:r>
        <w:rPr>
          <w:rStyle w:val="ac"/>
          <w:rtl/>
        </w:rPr>
        <w:footnoteRef/>
      </w:r>
      <w:r>
        <w:rPr>
          <w:rtl/>
        </w:rPr>
        <w:t>וכ"כ ה</w:t>
      </w:r>
      <w:r>
        <w:rPr>
          <w:b/>
          <w:bCs/>
          <w:rtl/>
        </w:rPr>
        <w:t>ריטב"א</w:t>
      </w:r>
      <w:r>
        <w:rPr>
          <w:rtl/>
        </w:rPr>
        <w:t xml:space="preserve"> דהרבה מן החסידים נמנעו מלאכול מהם בפסח מבושלים מפני ערבובים שעולה עמהם. וה</w:t>
      </w:r>
      <w:r>
        <w:rPr>
          <w:b/>
          <w:bCs/>
          <w:rtl/>
        </w:rPr>
        <w:t>ריטב"א</w:t>
      </w:r>
      <w:r>
        <w:rPr>
          <w:rtl/>
        </w:rPr>
        <w:t xml:space="preserve"> כת' דצריך ליזהר מאד שהרי נמצא עם האורז ממין הכוסמין תמיד, ואם נשאר שם אפי' גרגיר אחד נמצא שנאסר הכל בבשולו במשהו, ולכן צריך לבדוק אותו פעם אחר פעם בעיון גדול. דהא לאו אחזוקי איסורא הוא כיון דמילתא דשכיחא טובא.</w:t>
      </w:r>
    </w:p>
  </w:footnote>
  <w:footnote w:id="1301">
    <w:p w14:paraId="6A8E1CB3" w14:textId="77777777" w:rsidR="003B3F2C" w:rsidRDefault="00000000" w:rsidP="00F74CBA">
      <w:pPr>
        <w:pStyle w:val="Footnote"/>
        <w:bidi/>
      </w:pPr>
      <w:r>
        <w:rPr>
          <w:rStyle w:val="ac"/>
          <w:rtl/>
        </w:rPr>
        <w:footnoteRef/>
      </w:r>
      <w:r>
        <w:rPr>
          <w:rtl/>
        </w:rPr>
        <w:t>והדבר"י נקט בדעת הרמב"ן דבעי' תרוייהו.</w:t>
      </w:r>
    </w:p>
  </w:footnote>
  <w:footnote w:id="1302">
    <w:p w14:paraId="68EFE6F3" w14:textId="77777777" w:rsidR="003B3F2C" w:rsidRDefault="00000000" w:rsidP="00F74CBA">
      <w:pPr>
        <w:pStyle w:val="Footnote"/>
        <w:bidi/>
      </w:pPr>
      <w:r>
        <w:rPr>
          <w:rStyle w:val="ac"/>
          <w:rtl/>
        </w:rPr>
        <w:footnoteRef/>
      </w:r>
      <w:r>
        <w:rPr>
          <w:rtl/>
        </w:rPr>
        <w:t>ונח' בירושלמי אי דוקא חטין ואורז, או דאף שעורין גוררין, עי"ש.</w:t>
      </w:r>
    </w:p>
  </w:footnote>
  <w:footnote w:id="1303">
    <w:p w14:paraId="567BF602" w14:textId="77777777" w:rsidR="003B3F2C" w:rsidRDefault="00000000" w:rsidP="00F74CBA">
      <w:pPr>
        <w:pStyle w:val="Footnote"/>
        <w:bidi/>
      </w:pPr>
      <w:r>
        <w:rPr>
          <w:rStyle w:val="ac"/>
          <w:rtl/>
        </w:rPr>
        <w:footnoteRef/>
      </w:r>
      <w:r>
        <w:rPr>
          <w:rtl/>
        </w:rPr>
        <w:t>וה</w:t>
      </w:r>
      <w:r>
        <w:rPr>
          <w:b/>
          <w:bCs/>
          <w:rtl/>
        </w:rPr>
        <w:t>דבר"י</w:t>
      </w:r>
      <w:r>
        <w:rPr>
          <w:rtl/>
        </w:rPr>
        <w:t xml:space="preserve"> (יא ו) כת' דגדר גורר מהפכו ואיכותו.</w:t>
      </w:r>
    </w:p>
  </w:footnote>
  <w:footnote w:id="1304">
    <w:p w14:paraId="6C997C9F" w14:textId="77777777" w:rsidR="003B3F2C" w:rsidRDefault="00000000" w:rsidP="00F74CBA">
      <w:pPr>
        <w:pStyle w:val="Footnote"/>
        <w:bidi/>
      </w:pPr>
      <w:r>
        <w:rPr>
          <w:rStyle w:val="ac"/>
          <w:rtl/>
        </w:rPr>
        <w:footnoteRef/>
      </w:r>
      <w:r>
        <w:rPr>
          <w:rtl/>
        </w:rPr>
        <w:t>וס"ל דכל טעם כעיקר נהפך להיתר, ומצטרף לשיעור. (וע"ע לקמן מד.).</w:t>
      </w:r>
    </w:p>
  </w:footnote>
  <w:footnote w:id="1305">
    <w:p w14:paraId="574ECE0E" w14:textId="77777777" w:rsidR="003B3F2C" w:rsidRDefault="00000000" w:rsidP="00F74CBA">
      <w:pPr>
        <w:pStyle w:val="Footnote"/>
        <w:bidi/>
      </w:pPr>
      <w:r>
        <w:rPr>
          <w:rStyle w:val="ac"/>
          <w:rtl/>
        </w:rPr>
        <w:footnoteRef/>
      </w:r>
      <w:r>
        <w:rPr>
          <w:rtl/>
        </w:rPr>
        <w:t>ואף החלה החיטין שבו אינו יוצא בו.</w:t>
      </w:r>
    </w:p>
  </w:footnote>
  <w:footnote w:id="1306">
    <w:p w14:paraId="0543D751" w14:textId="77777777" w:rsidR="003B3F2C" w:rsidRDefault="00000000" w:rsidP="00F74CBA">
      <w:pPr>
        <w:pStyle w:val="Footnote"/>
        <w:bidi/>
      </w:pPr>
      <w:r>
        <w:rPr>
          <w:rStyle w:val="ac"/>
          <w:rtl/>
        </w:rPr>
        <w:footnoteRef/>
      </w:r>
      <w:r>
        <w:rPr>
          <w:rtl/>
        </w:rPr>
        <w:t>[וסתימת הראשונים לא משמע כן. ובגמ' מנחות ע: משמע דדוחן חייבת בחלה ואסור משום חדש לריב"נ. ובגמ' ברכות מבואר דמברכים עליו מזונות. ודוחק לומר דכ"ז דוקא להחמיר. וכן בתוספתא (הו' בסמוך) מבואר דקרמית יוצא יד"ח מצה].</w:t>
      </w:r>
    </w:p>
  </w:footnote>
  <w:footnote w:id="1307">
    <w:p w14:paraId="16A7E4F1" w14:textId="77777777" w:rsidR="003B3F2C" w:rsidRDefault="00000000" w:rsidP="00F74CBA">
      <w:pPr>
        <w:pStyle w:val="Footnote"/>
        <w:bidi/>
      </w:pPr>
      <w:r>
        <w:rPr>
          <w:rStyle w:val="ac"/>
          <w:rtl/>
        </w:rPr>
        <w:footnoteRef/>
      </w:r>
      <w:r>
        <w:rPr>
          <w:rtl/>
        </w:rPr>
        <w:t>ויל"ד בהך חסרון דלאו כדרך אכילה, אי כל שתייה נחשב אכילה משונה, והוה מעשה אכילה של כדרך. או דקאי כלפי הלחם, דלחם שהמחהו אינו דרך אכילת הלחם. וכמו מי פירות דלא הוה כדרך אכילה (לעיל כד:). אף דהשתא הוה כדרך, מ"מ אין זה דרכו של הפרי.</w:t>
      </w:r>
    </w:p>
  </w:footnote>
  <w:footnote w:id="1308">
    <w:p w14:paraId="4206B2F7" w14:textId="77777777" w:rsidR="003B3F2C" w:rsidRDefault="00000000" w:rsidP="00F74CBA">
      <w:pPr>
        <w:pStyle w:val="Footnote"/>
        <w:bidi/>
      </w:pPr>
      <w:r>
        <w:rPr>
          <w:rStyle w:val="ac"/>
          <w:rtl/>
        </w:rPr>
        <w:footnoteRef/>
      </w:r>
      <w:r>
        <w:rPr>
          <w:rtl/>
        </w:rPr>
        <w:t>אבל יש שפי' דכוונת רש"י דאין עליו שם פת, דפת הוא דבר הראוי לאכילה.</w:t>
      </w:r>
    </w:p>
  </w:footnote>
  <w:footnote w:id="1309">
    <w:p w14:paraId="160C772A" w14:textId="77777777" w:rsidR="003B3F2C" w:rsidRDefault="00000000" w:rsidP="00F74CBA">
      <w:pPr>
        <w:pStyle w:val="Footnote"/>
        <w:bidi/>
      </w:pPr>
      <w:r>
        <w:rPr>
          <w:rStyle w:val="ac"/>
          <w:rtl/>
        </w:rPr>
        <w:footnoteRef/>
      </w:r>
      <w:r>
        <w:rPr>
          <w:rtl/>
        </w:rPr>
        <w:t>ובפשוטו משמע דנתמעט דלא הוה 'עוני', אף דהוה 'לחם' [וצ"ב אמאי שתייה לא חשיב עוני. וה</w:t>
      </w:r>
      <w:r>
        <w:rPr>
          <w:b/>
          <w:bCs/>
          <w:rtl/>
        </w:rPr>
        <w:t>מנח"ח</w:t>
      </w:r>
      <w:r>
        <w:rPr>
          <w:rtl/>
        </w:rPr>
        <w:t xml:space="preserve"> (י ו) ביאר דהוה גזיה"כ דבעי טעם מצה. ושתייה לא חשיב טעם מצה]. אבל גירסת ה</w:t>
      </w:r>
      <w:r>
        <w:rPr>
          <w:b/>
          <w:bCs/>
          <w:rtl/>
        </w:rPr>
        <w:t>שיטמ"ק</w:t>
      </w:r>
      <w:r>
        <w:rPr>
          <w:rtl/>
        </w:rPr>
        <w:t xml:space="preserve"> (שם) כיון דפרתיה לאו לחם הוא.</w:t>
      </w:r>
    </w:p>
  </w:footnote>
  <w:footnote w:id="1310">
    <w:p w14:paraId="77443A08" w14:textId="77777777" w:rsidR="003B3F2C" w:rsidRDefault="00000000" w:rsidP="00F74CBA">
      <w:pPr>
        <w:pStyle w:val="Footnote"/>
        <w:bidi/>
      </w:pPr>
      <w:r>
        <w:rPr>
          <w:rStyle w:val="ac"/>
          <w:rtl/>
        </w:rPr>
        <w:footnoteRef/>
      </w:r>
      <w:r>
        <w:rPr>
          <w:rtl/>
        </w:rPr>
        <w:t>וה</w:t>
      </w:r>
      <w:r>
        <w:rPr>
          <w:b/>
          <w:bCs/>
          <w:rtl/>
        </w:rPr>
        <w:t>נוב"י</w:t>
      </w:r>
      <w:r>
        <w:rPr>
          <w:rtl/>
        </w:rPr>
        <w:t xml:space="preserve"> (יו"ד ק' לד) תי' דאי משום גזיה"כ דלחם עוני, נח' (לקמן לו.) אי דרשינן לה, ולריה"ג כתיב 'עני'. והנוב"י כת' דהמקשה בא לפרש דיש טעם אחר במצה, שלא יהא סתירה מרישא לסיפא, מ"ש דלא הוה אכילה לענין מצה, ולענין חמץ הוה אכילה. אבל לבתר דילפי' גזיה"כ דהשותה אתי שפיר.</w:t>
      </w:r>
    </w:p>
  </w:footnote>
  <w:footnote w:id="1311">
    <w:p w14:paraId="0F733274" w14:textId="77777777" w:rsidR="003B3F2C" w:rsidRDefault="00000000" w:rsidP="00F74CBA">
      <w:pPr>
        <w:pStyle w:val="Footnote"/>
        <w:bidi/>
      </w:pPr>
      <w:r>
        <w:rPr>
          <w:rStyle w:val="ac"/>
          <w:rtl/>
        </w:rPr>
        <w:footnoteRef/>
      </w:r>
      <w:r>
        <w:rPr>
          <w:rtl/>
        </w:rPr>
        <w:t>[עכ"פ לפרש"י דהוה חסרון דלאו דרך אכילה]. וה</w:t>
      </w:r>
      <w:r>
        <w:rPr>
          <w:b/>
          <w:bCs/>
          <w:rtl/>
        </w:rPr>
        <w:t>מל"ה</w:t>
      </w:r>
      <w:r>
        <w:rPr>
          <w:rtl/>
        </w:rPr>
        <w:t xml:space="preserve"> הק' דלא דמי דהתם הוה דבר היוצאין בו אלא שאכלו שלא כדרך, משא"כ מצה עשירה מצד עצמו אינו מצה כלל. וכת' די"ל דאף מצה עשירה מצד עצמו ראוי, אלא מעורב בו יין. אך שוב הק' דהמחהו לאו דרך אכילה הוא.</w:t>
      </w:r>
    </w:p>
  </w:footnote>
  <w:footnote w:id="1312">
    <w:p w14:paraId="51635532" w14:textId="77777777" w:rsidR="003B3F2C" w:rsidRDefault="00000000" w:rsidP="00F74CBA">
      <w:pPr>
        <w:pStyle w:val="Footnote"/>
        <w:bidi/>
      </w:pPr>
      <w:r>
        <w:rPr>
          <w:rStyle w:val="ac"/>
          <w:rtl/>
        </w:rPr>
        <w:footnoteRef/>
      </w:r>
      <w:r>
        <w:rPr>
          <w:rtl/>
        </w:rPr>
        <w:t>[וצ"ב הוכחת הרמב"ן, מנ"ל דאידחי דברי ר"ל לענין ללמוד חמץ ממצה. נימא דאידחי לגמרי, וילפי' רק על המין. ואולי כוונתו דאין היקש למחצה, וכיון דילפי' מצה מחמץ ילפי' לכל מילי. אבל לא נתקבל הך היקש ללמוד חמץ ממצה].</w:t>
      </w:r>
    </w:p>
  </w:footnote>
  <w:footnote w:id="1313">
    <w:p w14:paraId="6AC83CD2" w14:textId="77777777" w:rsidR="003B3F2C" w:rsidRDefault="00000000" w:rsidP="00F74CBA">
      <w:pPr>
        <w:pStyle w:val="Footnote"/>
        <w:bidi/>
      </w:pPr>
      <w:r>
        <w:rPr>
          <w:rStyle w:val="ac"/>
          <w:rtl/>
        </w:rPr>
        <w:footnoteRef/>
      </w:r>
      <w:r>
        <w:rPr>
          <w:rtl/>
        </w:rPr>
        <w:t>ו</w:t>
      </w:r>
      <w:r>
        <w:rPr>
          <w:b/>
          <w:bCs/>
          <w:rtl/>
        </w:rPr>
        <w:t>תוס'</w:t>
      </w:r>
      <w:r>
        <w:rPr>
          <w:rtl/>
        </w:rPr>
        <w:t xml:space="preserve"> (מנחות נד.) הביאו ראיה מהירושלמי דמי פירות לבד מחמיצין בלא מים. וכת' דצ"ל דס"ל כאביי. וה</w:t>
      </w:r>
      <w:r>
        <w:rPr>
          <w:b/>
          <w:bCs/>
          <w:rtl/>
        </w:rPr>
        <w:t>תוס' ר"פ</w:t>
      </w:r>
      <w:r>
        <w:rPr>
          <w:rtl/>
        </w:rPr>
        <w:t xml:space="preserve"> כת' דה</w:t>
      </w:r>
      <w:r>
        <w:rPr>
          <w:b/>
          <w:bCs/>
          <w:rtl/>
        </w:rPr>
        <w:t>ירושלמי</w:t>
      </w:r>
      <w:r>
        <w:rPr>
          <w:rtl/>
        </w:rPr>
        <w:t xml:space="preserve"> איירי בנשתהה זמן מרובה. [אבל הביא דר' יחיאל מפריש דחה ראיתו].</w:t>
      </w:r>
    </w:p>
  </w:footnote>
  <w:footnote w:id="1314">
    <w:p w14:paraId="1ED24671" w14:textId="77777777" w:rsidR="003B3F2C" w:rsidRDefault="00000000" w:rsidP="00F74CBA">
      <w:pPr>
        <w:pStyle w:val="Footnote"/>
        <w:bidi/>
      </w:pPr>
      <w:r>
        <w:rPr>
          <w:rStyle w:val="ac"/>
          <w:rtl/>
        </w:rPr>
        <w:footnoteRef/>
      </w:r>
      <w:r>
        <w:rPr>
          <w:rtl/>
        </w:rPr>
        <w:t>ופליג אאביי, ומבואר דדעת אביי דמי פירות מחמיצין, עכ"פ להחשב חמץ נוקשה. והנוב"י כת' דיש לדחות דלרש"י אף לרבא אסור באכילה, והנידון לענין להשהותו בביתו.</w:t>
      </w:r>
    </w:p>
  </w:footnote>
  <w:footnote w:id="1315">
    <w:p w14:paraId="03E52429" w14:textId="77777777" w:rsidR="003B3F2C" w:rsidRDefault="00000000" w:rsidP="00F74CBA">
      <w:pPr>
        <w:pStyle w:val="Footnote"/>
        <w:bidi/>
      </w:pPr>
      <w:r>
        <w:rPr>
          <w:rStyle w:val="ac"/>
          <w:rtl/>
        </w:rPr>
        <w:footnoteRef/>
      </w:r>
      <w:r>
        <w:rPr>
          <w:rtl/>
        </w:rPr>
        <w:t>ועד"ז כת' ה</w:t>
      </w:r>
      <w:r>
        <w:rPr>
          <w:b/>
          <w:bCs/>
          <w:rtl/>
        </w:rPr>
        <w:t>רמ"ך</w:t>
      </w:r>
      <w:r>
        <w:rPr>
          <w:rtl/>
        </w:rPr>
        <w:t xml:space="preserve"> (לרמב"ם ו יט). וכן מבואר ב</w:t>
      </w:r>
      <w:r>
        <w:rPr>
          <w:b/>
          <w:bCs/>
          <w:rtl/>
        </w:rPr>
        <w:t>רמב"ם</w:t>
      </w:r>
      <w:r>
        <w:rPr>
          <w:rtl/>
        </w:rPr>
        <w:t xml:space="preserve"> (ה ב) דחילק בין נתפח ללא נתפח.</w:t>
      </w:r>
    </w:p>
  </w:footnote>
  <w:footnote w:id="1316">
    <w:p w14:paraId="08A8FAD6" w14:textId="77777777" w:rsidR="003B3F2C" w:rsidRDefault="00000000" w:rsidP="00F74CBA">
      <w:pPr>
        <w:pStyle w:val="Footnote"/>
        <w:bidi/>
      </w:pPr>
      <w:r>
        <w:rPr>
          <w:rStyle w:val="ac"/>
          <w:rtl/>
        </w:rPr>
        <w:footnoteRef/>
      </w:r>
      <w:r>
        <w:rPr>
          <w:rtl/>
        </w:rPr>
        <w:t>והנוב"י ביאר שאין דרך הגרעין להפליט מימיו עד שכבר שלט בו האור ונקלה, ואותו גרעין שוב אינו מחמיץ שהוא כבר קלוי. ועיקר החשש דבלע אידך ושמא זה שבלע עדיין לא נקלה. וכן קו' הגמ' (מ.) אדמבשל מחמע אין זה ברור, אלא דאיכא למיחש שמא יחמיץ קודם גמר בישולו. אבל בשמן שהוא מי פירות שאינו אלא חשש נוקשה מותר דסמכינן שנתבשל קודם שנתחמץ.</w:t>
      </w:r>
    </w:p>
  </w:footnote>
  <w:footnote w:id="1317">
    <w:p w14:paraId="55AB9139" w14:textId="77777777" w:rsidR="003B3F2C" w:rsidRDefault="00000000" w:rsidP="00F74CBA">
      <w:pPr>
        <w:pStyle w:val="Footnote"/>
        <w:bidi/>
      </w:pPr>
      <w:r>
        <w:rPr>
          <w:rStyle w:val="ac"/>
          <w:rtl/>
        </w:rPr>
        <w:footnoteRef/>
      </w:r>
      <w:r>
        <w:rPr>
          <w:rtl/>
        </w:rPr>
        <w:t>ואף דנח' התנאים (לקמן מג.) אי חמץ נוקשה דשיאור וכדו' דאורייתא או דרבנן, הכא כוונת רש"י דהוה דרבנן.</w:t>
      </w:r>
    </w:p>
  </w:footnote>
  <w:footnote w:id="1318">
    <w:p w14:paraId="31EF1B5D" w14:textId="77777777" w:rsidR="003B3F2C" w:rsidRDefault="00000000" w:rsidP="00F74CBA">
      <w:pPr>
        <w:pStyle w:val="Footnote"/>
        <w:bidi/>
      </w:pPr>
      <w:r>
        <w:rPr>
          <w:rStyle w:val="ac"/>
          <w:rtl/>
        </w:rPr>
        <w:footnoteRef/>
      </w:r>
      <w:r>
        <w:rPr>
          <w:rtl/>
        </w:rPr>
        <w:t>ו</w:t>
      </w:r>
      <w:r>
        <w:rPr>
          <w:b/>
          <w:bCs/>
          <w:rtl/>
        </w:rPr>
        <w:t>רבינו דוד</w:t>
      </w:r>
      <w:r>
        <w:rPr>
          <w:rtl/>
        </w:rPr>
        <w:t xml:space="preserve"> העלה צד דלר"ל מי פירות [היכא דשהה] גזירה אטו נילושה במים [ולא משום מחמיצין]. ולקמן מ. ליכא למיגזר.</w:t>
      </w:r>
    </w:p>
  </w:footnote>
  <w:footnote w:id="1319">
    <w:p w14:paraId="3CF98897" w14:textId="77777777" w:rsidR="003B3F2C" w:rsidRDefault="00000000" w:rsidP="00F74CBA">
      <w:pPr>
        <w:pStyle w:val="Footnote"/>
        <w:bidi/>
      </w:pPr>
      <w:r>
        <w:rPr>
          <w:rStyle w:val="ac"/>
          <w:rtl/>
        </w:rPr>
        <w:footnoteRef/>
      </w:r>
      <w:r>
        <w:rPr>
          <w:rtl/>
        </w:rPr>
        <w:t>וכן מבואר בראב"ד והג' מיימוניות.</w:t>
      </w:r>
    </w:p>
  </w:footnote>
  <w:footnote w:id="1320">
    <w:p w14:paraId="4BF9DF79" w14:textId="77777777" w:rsidR="003B3F2C" w:rsidRDefault="00000000" w:rsidP="00F74CBA">
      <w:pPr>
        <w:pStyle w:val="Footnote"/>
        <w:bidi/>
      </w:pPr>
      <w:r>
        <w:rPr>
          <w:rStyle w:val="ac"/>
          <w:rtl/>
        </w:rPr>
        <w:footnoteRef/>
      </w:r>
      <w:r>
        <w:rPr>
          <w:rtl/>
        </w:rPr>
        <w:t>וה</w:t>
      </w:r>
      <w:r>
        <w:rPr>
          <w:b/>
          <w:bCs/>
          <w:rtl/>
        </w:rPr>
        <w:t>אחרונים</w:t>
      </w:r>
      <w:r>
        <w:rPr>
          <w:rtl/>
        </w:rPr>
        <w:t xml:space="preserve"> הק' סתירות בדעת הראב"ד. ויש (ס' הקובץ) שגרסו דהראב"ד קאי אהלכה א, אאורז (ע' לעיל).</w:t>
      </w:r>
    </w:p>
  </w:footnote>
  <w:footnote w:id="1321">
    <w:p w14:paraId="4BFEFDE6" w14:textId="77777777" w:rsidR="003B3F2C" w:rsidRDefault="00000000" w:rsidP="00F74CBA">
      <w:pPr>
        <w:pStyle w:val="Footnote"/>
        <w:bidi/>
      </w:pPr>
      <w:r>
        <w:rPr>
          <w:rStyle w:val="ac"/>
          <w:rtl/>
        </w:rPr>
        <w:footnoteRef/>
      </w:r>
      <w:r>
        <w:rPr>
          <w:rtl/>
        </w:rPr>
        <w:t>וכן בפיה"מ כת' דמותר באכילה. ובכתה"י הו' דאין חייבין עליו כרת.</w:t>
      </w:r>
    </w:p>
  </w:footnote>
  <w:footnote w:id="1322">
    <w:p w14:paraId="105F2B56" w14:textId="77777777" w:rsidR="003B3F2C" w:rsidRDefault="00000000" w:rsidP="00F74CBA">
      <w:pPr>
        <w:pStyle w:val="Footnote"/>
        <w:bidi/>
      </w:pPr>
      <w:r>
        <w:rPr>
          <w:rStyle w:val="ac"/>
          <w:rtl/>
        </w:rPr>
        <w:footnoteRef/>
      </w:r>
      <w:r>
        <w:rPr>
          <w:rtl/>
        </w:rPr>
        <w:t>ורק ביין שמן דבש וחלב נחשב מצה עשירה. (ע' לקמן לו.).</w:t>
      </w:r>
    </w:p>
  </w:footnote>
  <w:footnote w:id="1323">
    <w:p w14:paraId="2E0E405C" w14:textId="77777777" w:rsidR="003B3F2C" w:rsidRDefault="00000000" w:rsidP="00F74CBA">
      <w:pPr>
        <w:pStyle w:val="Footnote"/>
        <w:bidi/>
      </w:pPr>
      <w:r>
        <w:rPr>
          <w:rStyle w:val="ac"/>
          <w:rtl/>
        </w:rPr>
        <w:footnoteRef/>
      </w:r>
      <w:r>
        <w:rPr>
          <w:rtl/>
        </w:rPr>
        <w:t>וה</w:t>
      </w:r>
      <w:r>
        <w:rPr>
          <w:b/>
          <w:bCs/>
          <w:rtl/>
        </w:rPr>
        <w:t>תוס' ר"פ</w:t>
      </w:r>
      <w:r>
        <w:rPr>
          <w:rtl/>
        </w:rPr>
        <w:t xml:space="preserve"> הביא בשם </w:t>
      </w:r>
      <w:r>
        <w:rPr>
          <w:b/>
          <w:bCs/>
          <w:rtl/>
        </w:rPr>
        <w:t>ר' נתנאל הקדוש מקינון</w:t>
      </w:r>
      <w:r>
        <w:rPr>
          <w:rtl/>
        </w:rPr>
        <w:t xml:space="preserve"> (והו' בשו"ע שם ה) דאין ללוש כשיעור חלה, דהך חלה לא הוכשרה ואינו מקבלת טומאה. וחלה טהורה אינה נשרפת.</w:t>
      </w:r>
    </w:p>
  </w:footnote>
  <w:footnote w:id="1324">
    <w:p w14:paraId="73C7D326" w14:textId="77777777" w:rsidR="003B3F2C" w:rsidRDefault="00000000" w:rsidP="00F74CBA">
      <w:pPr>
        <w:pStyle w:val="Footnote"/>
        <w:bidi/>
      </w:pPr>
      <w:r>
        <w:rPr>
          <w:rStyle w:val="ac"/>
          <w:rtl/>
        </w:rPr>
        <w:footnoteRef/>
      </w:r>
      <w:r>
        <w:rPr>
          <w:rtl/>
        </w:rPr>
        <w:t>וה</w:t>
      </w:r>
      <w:r>
        <w:rPr>
          <w:b/>
          <w:bCs/>
          <w:rtl/>
        </w:rPr>
        <w:t>פוסקים</w:t>
      </w:r>
      <w:r>
        <w:rPr>
          <w:rtl/>
        </w:rPr>
        <w:t xml:space="preserve"> כת' דהיכא דהחמיץ אין להתיר אפי' לזקן וחולה.</w:t>
      </w:r>
    </w:p>
  </w:footnote>
  <w:footnote w:id="1325">
    <w:p w14:paraId="53FC4ED1" w14:textId="77777777" w:rsidR="003B3F2C" w:rsidRDefault="00000000" w:rsidP="00F74CBA">
      <w:pPr>
        <w:pStyle w:val="Footnote"/>
        <w:bidi/>
      </w:pPr>
      <w:r>
        <w:rPr>
          <w:rStyle w:val="ac"/>
          <w:rtl/>
        </w:rPr>
        <w:footnoteRef/>
      </w:r>
      <w:r>
        <w:rPr>
          <w:rtl/>
        </w:rPr>
        <w:t>ויל"פ דהוה נוקשה משום דחימוצו ע"י דבר אחר, ואף דיש בו ג"כ חימוץ המים שבעיסה. א"נ דהמים מצד עצמו מחמיץ, אלא דמי פירות גורמים בו שינוי [וכעין הא דנעשית פת הבא בכיסנין]. עכ"פ היכא דעיקר חימוצו ע"י מים, ודאי הוה חמץ גמור.</w:t>
      </w:r>
    </w:p>
  </w:footnote>
  <w:footnote w:id="1326">
    <w:p w14:paraId="11688511" w14:textId="77777777" w:rsidR="003B3F2C" w:rsidRDefault="00000000" w:rsidP="00F74CBA">
      <w:pPr>
        <w:pStyle w:val="Footnote"/>
        <w:bidi/>
      </w:pPr>
      <w:r>
        <w:rPr>
          <w:rStyle w:val="ac"/>
          <w:rtl/>
        </w:rPr>
        <w:footnoteRef/>
      </w:r>
      <w:r>
        <w:rPr>
          <w:rtl/>
        </w:rPr>
        <w:t>אבל ה</w:t>
      </w:r>
      <w:r>
        <w:rPr>
          <w:b/>
          <w:bCs/>
          <w:rtl/>
        </w:rPr>
        <w:t>טור</w:t>
      </w:r>
      <w:r>
        <w:rPr>
          <w:rtl/>
        </w:rPr>
        <w:t xml:space="preserve"> (תמב) פסק דנוקשה הוה מדרבנן.</w:t>
      </w:r>
    </w:p>
  </w:footnote>
  <w:footnote w:id="1327">
    <w:p w14:paraId="71C5882F" w14:textId="77777777" w:rsidR="003B3F2C" w:rsidRDefault="00000000" w:rsidP="00F74CBA">
      <w:pPr>
        <w:pStyle w:val="Footnote"/>
        <w:bidi/>
      </w:pPr>
      <w:r>
        <w:rPr>
          <w:rStyle w:val="ac"/>
          <w:rtl/>
        </w:rPr>
        <w:footnoteRef/>
      </w:r>
      <w:r>
        <w:rPr>
          <w:rtl/>
        </w:rPr>
        <w:t>וכ"מ ב</w:t>
      </w:r>
      <w:r>
        <w:rPr>
          <w:b/>
          <w:bCs/>
          <w:rtl/>
        </w:rPr>
        <w:t>רמב"ם</w:t>
      </w:r>
      <w:r>
        <w:rPr>
          <w:rtl/>
        </w:rPr>
        <w:t xml:space="preserve"> (ה ב).</w:t>
      </w:r>
    </w:p>
  </w:footnote>
  <w:footnote w:id="1328">
    <w:p w14:paraId="420656F4" w14:textId="77777777" w:rsidR="003B3F2C" w:rsidRDefault="00000000" w:rsidP="00F74CBA">
      <w:pPr>
        <w:pStyle w:val="Footnote"/>
        <w:bidi/>
      </w:pPr>
      <w:r>
        <w:rPr>
          <w:rStyle w:val="ac"/>
          <w:rtl/>
        </w:rPr>
        <w:footnoteRef/>
      </w:r>
      <w:r>
        <w:rPr>
          <w:rtl/>
        </w:rPr>
        <w:t>אך הביא דה</w:t>
      </w:r>
      <w:r>
        <w:rPr>
          <w:b/>
          <w:bCs/>
          <w:rtl/>
        </w:rPr>
        <w:t>רמב"ן</w:t>
      </w:r>
      <w:r>
        <w:rPr>
          <w:rtl/>
        </w:rPr>
        <w:t xml:space="preserve"> (חולין כג:) כת' דמי פירות גרע מנוקשה דשיאור, דאין בהם טבע של חמץ. [ולכאורה היינו בלא מים]. [וע' בסמוך דברי הרמב"ן].</w:t>
      </w:r>
    </w:p>
  </w:footnote>
  <w:footnote w:id="1329">
    <w:p w14:paraId="0842AD6E" w14:textId="77777777" w:rsidR="003B3F2C" w:rsidRDefault="00000000" w:rsidP="00F74CBA">
      <w:pPr>
        <w:pStyle w:val="Footnote"/>
        <w:bidi/>
      </w:pPr>
      <w:r>
        <w:rPr>
          <w:rStyle w:val="ac"/>
          <w:rtl/>
        </w:rPr>
        <w:footnoteRef/>
      </w:r>
      <w:r>
        <w:rPr>
          <w:rtl/>
        </w:rPr>
        <w:t>וה</w:t>
      </w:r>
      <w:r>
        <w:rPr>
          <w:b/>
          <w:bCs/>
          <w:rtl/>
        </w:rPr>
        <w:t>ריטב"א</w:t>
      </w:r>
      <w:r>
        <w:rPr>
          <w:rtl/>
        </w:rPr>
        <w:t xml:space="preserve"> (בע"א) כת' דיין מזוג כשיעור מזיגה חוששין לו שיהא מחמיץ מפני המים המזוגין שבו. ויל"ד אי דוקא כשיעור מזיגה.</w:t>
      </w:r>
    </w:p>
  </w:footnote>
  <w:footnote w:id="1330">
    <w:p w14:paraId="0103FFD3" w14:textId="77777777" w:rsidR="003B3F2C" w:rsidRDefault="00000000" w:rsidP="00F74CBA">
      <w:pPr>
        <w:pStyle w:val="Footnote"/>
        <w:bidi/>
      </w:pPr>
      <w:r>
        <w:rPr>
          <w:rStyle w:val="ac"/>
          <w:rtl/>
        </w:rPr>
        <w:footnoteRef/>
      </w:r>
      <w:r>
        <w:rPr>
          <w:rtl/>
        </w:rPr>
        <w:t>אמנם בפסקי ה</w:t>
      </w:r>
      <w:r>
        <w:rPr>
          <w:b/>
          <w:bCs/>
          <w:rtl/>
        </w:rPr>
        <w:t>ריא"ז</w:t>
      </w:r>
      <w:r>
        <w:rPr>
          <w:rtl/>
        </w:rPr>
        <w:t xml:space="preserve"> (ב ו ז) כת' דאין חייבין עליו כרת. [ועפ"ז מתיישב קו' המג"א].</w:t>
      </w:r>
    </w:p>
    <w:p w14:paraId="1179F13C" w14:textId="77777777" w:rsidR="003B3F2C" w:rsidRDefault="00000000" w:rsidP="00F74CBA">
      <w:pPr>
        <w:pStyle w:val="Footnote"/>
        <w:bidi/>
      </w:pPr>
      <w:r>
        <w:rPr>
          <w:rtl/>
        </w:rPr>
        <w:tab/>
        <w:t>ומבואר בריא"ז דע"י מי פירות לחוד אינו מחמיץ [כלל]. ואילו ע"י תפוחין ורימונים [אף בלא מים] מחמיץ אלא דאין חייבין עליו כרת. [אלא דתוס' והפוסקים לא ס"ל כן].</w:t>
      </w:r>
    </w:p>
  </w:footnote>
  <w:footnote w:id="1331">
    <w:p w14:paraId="0E284B64" w14:textId="77777777" w:rsidR="003B3F2C" w:rsidRDefault="00000000" w:rsidP="00F74CBA">
      <w:pPr>
        <w:pStyle w:val="Footnote"/>
        <w:bidi/>
      </w:pPr>
      <w:r>
        <w:rPr>
          <w:rStyle w:val="ac"/>
          <w:rtl/>
        </w:rPr>
        <w:footnoteRef/>
      </w:r>
      <w:r>
        <w:rPr>
          <w:rtl/>
        </w:rPr>
        <w:t xml:space="preserve">הביא כן בשם </w:t>
      </w:r>
      <w:r>
        <w:rPr>
          <w:b/>
          <w:bCs/>
          <w:rtl/>
        </w:rPr>
        <w:t>הג' אשר"י</w:t>
      </w:r>
      <w:r>
        <w:rPr>
          <w:rtl/>
        </w:rPr>
        <w:t xml:space="preserve"> (ע"ז) דאינו מי פירות. [ואישתמטתי' דברי התוס'].</w:t>
      </w:r>
    </w:p>
  </w:footnote>
  <w:footnote w:id="1332">
    <w:p w14:paraId="3AE0E9F9" w14:textId="77777777" w:rsidR="003B3F2C" w:rsidRDefault="00000000" w:rsidP="00F74CBA">
      <w:pPr>
        <w:pStyle w:val="Footnote"/>
        <w:bidi/>
      </w:pPr>
      <w:r>
        <w:rPr>
          <w:rStyle w:val="ac"/>
          <w:rtl/>
        </w:rPr>
        <w:footnoteRef/>
      </w:r>
      <w:r>
        <w:rPr>
          <w:rtl/>
        </w:rPr>
        <w:t>וצ"ב בגמ' מנחות אמאי לא החמיצו מנחות בשמרי יין וכדו'.</w:t>
      </w:r>
    </w:p>
  </w:footnote>
  <w:footnote w:id="1333">
    <w:p w14:paraId="617CBED9" w14:textId="77777777" w:rsidR="003B3F2C" w:rsidRDefault="00000000" w:rsidP="00F74CBA">
      <w:pPr>
        <w:pStyle w:val="Footnote"/>
        <w:bidi/>
      </w:pPr>
      <w:r>
        <w:rPr>
          <w:rStyle w:val="ac"/>
          <w:rtl/>
        </w:rPr>
        <w:footnoteRef/>
      </w:r>
      <w:r>
        <w:rPr>
          <w:rtl/>
        </w:rPr>
        <w:t>ופ</w:t>
      </w:r>
      <w:r>
        <w:rPr>
          <w:b/>
          <w:bCs/>
          <w:rtl/>
        </w:rPr>
        <w:t>רש"י</w:t>
      </w:r>
      <w:r>
        <w:rPr>
          <w:rtl/>
        </w:rPr>
        <w:t xml:space="preserve"> ו</w:t>
      </w:r>
      <w:r>
        <w:rPr>
          <w:b/>
          <w:bCs/>
          <w:rtl/>
        </w:rPr>
        <w:t>תוס'</w:t>
      </w:r>
      <w:r>
        <w:rPr>
          <w:rtl/>
        </w:rPr>
        <w:t xml:space="preserve"> (שם) דשאר מנחות ודאי היו מגבלים אותם במים [ועושה חלות ורקיקות וכו'], דשמנן מועט. אבל מנחת נסכים ס"ד דליכא מים.</w:t>
      </w:r>
    </w:p>
  </w:footnote>
  <w:footnote w:id="1334">
    <w:p w14:paraId="09B274A2" w14:textId="77777777" w:rsidR="003B3F2C" w:rsidRDefault="00000000" w:rsidP="00F74CBA">
      <w:pPr>
        <w:pStyle w:val="Footnote"/>
        <w:bidi/>
      </w:pPr>
      <w:r>
        <w:rPr>
          <w:rStyle w:val="ac"/>
          <w:rtl/>
        </w:rPr>
        <w:footnoteRef/>
      </w:r>
      <w:r>
        <w:rPr>
          <w:rtl/>
        </w:rPr>
        <w:t>וה</w:t>
      </w:r>
      <w:r>
        <w:rPr>
          <w:b/>
          <w:bCs/>
          <w:rtl/>
        </w:rPr>
        <w:t>ריטב"א</w:t>
      </w:r>
      <w:r>
        <w:rPr>
          <w:rtl/>
        </w:rPr>
        <w:t xml:space="preserve"> (לה.) הביא </w:t>
      </w:r>
      <w:r>
        <w:rPr>
          <w:b/>
          <w:bCs/>
          <w:rtl/>
        </w:rPr>
        <w:t>י"א</w:t>
      </w:r>
      <w:r>
        <w:rPr>
          <w:rtl/>
        </w:rPr>
        <w:t xml:space="preserve"> דאינו מחמיץ, דהא אינו מכשיר לקבלת טומאה [וכדאי' סנהדרין ה:]. וה</w:t>
      </w:r>
      <w:r>
        <w:rPr>
          <w:b/>
          <w:bCs/>
          <w:rtl/>
        </w:rPr>
        <w:t>ריטב"א</w:t>
      </w:r>
      <w:r>
        <w:rPr>
          <w:rtl/>
        </w:rPr>
        <w:t xml:space="preserve"> דחה דלא תלי בהכי. וכתב דיש למחות בדבר [היכא דטופח].</w:t>
      </w:r>
    </w:p>
  </w:footnote>
  <w:footnote w:id="1335">
    <w:p w14:paraId="1E31309D" w14:textId="77777777" w:rsidR="003B3F2C" w:rsidRDefault="00000000" w:rsidP="00F74CBA">
      <w:pPr>
        <w:pStyle w:val="Footnote"/>
        <w:bidi/>
      </w:pPr>
      <w:r>
        <w:rPr>
          <w:rStyle w:val="ac"/>
          <w:rtl/>
        </w:rPr>
        <w:footnoteRef/>
      </w:r>
      <w:r>
        <w:rPr>
          <w:rtl/>
        </w:rPr>
        <w:t>וב</w:t>
      </w:r>
      <w:r>
        <w:rPr>
          <w:b/>
          <w:bCs/>
          <w:rtl/>
        </w:rPr>
        <w:t>מחזור ויטרי</w:t>
      </w:r>
      <w:r>
        <w:rPr>
          <w:rtl/>
        </w:rPr>
        <w:t xml:space="preserve"> ביאר הסמוך דשמא ע"י ביצים מחמיץ יותר ממים, ואין בידו לשומרו שלא יחמיץ. דהא לחד מ"ד יין שמן ודבש א"א לשומרו מחימוץ. מכלל דאיכא דמחמיץ יותר ממים. ומשמע דכוונתו דמי פירות מחמיצין כמים. ועוד בהנך [יין ושמן ודבש] עדיפי ממים, ונסתפק אי ביצים הוה כהנך.</w:t>
      </w:r>
    </w:p>
  </w:footnote>
  <w:footnote w:id="1336">
    <w:p w14:paraId="6022AEA1" w14:textId="77777777" w:rsidR="003B3F2C" w:rsidRDefault="00000000" w:rsidP="00F74CBA">
      <w:pPr>
        <w:pStyle w:val="Footnote"/>
        <w:bidi/>
      </w:pPr>
      <w:r>
        <w:rPr>
          <w:rStyle w:val="ac"/>
          <w:rtl/>
        </w:rPr>
        <w:footnoteRef/>
      </w:r>
      <w:r>
        <w:rPr>
          <w:rtl/>
        </w:rPr>
        <w:t>וב</w:t>
      </w:r>
      <w:r>
        <w:rPr>
          <w:b/>
          <w:bCs/>
          <w:rtl/>
        </w:rPr>
        <w:t>הג' רב"פ</w:t>
      </w:r>
      <w:r>
        <w:rPr>
          <w:rtl/>
        </w:rPr>
        <w:t xml:space="preserve"> (לנוב"י) תי' דרש"י קאי בדעת ר"ל דמי פירות הוה נוקשה. ומ"מ קי"ל כרבא דמותר לגמרי.</w:t>
      </w:r>
    </w:p>
  </w:footnote>
  <w:footnote w:id="1337">
    <w:p w14:paraId="2D924E26" w14:textId="77777777" w:rsidR="003B3F2C" w:rsidRDefault="00000000" w:rsidP="00F74CBA">
      <w:pPr>
        <w:pStyle w:val="Footnote"/>
        <w:bidi/>
      </w:pPr>
      <w:r>
        <w:rPr>
          <w:rStyle w:val="ac"/>
          <w:rtl/>
        </w:rPr>
        <w:footnoteRef/>
      </w:r>
      <w:r>
        <w:rPr>
          <w:rtl/>
        </w:rPr>
        <w:t>וכת' דבדעת רש"י ע"כ צ"ל דהוה דרבנן. ומש"ה לא החמירו בהנך דלקמן מ. [ע' מה שהו' לעיל].</w:t>
      </w:r>
    </w:p>
  </w:footnote>
  <w:footnote w:id="1338">
    <w:p w14:paraId="60CCE4B7" w14:textId="77777777" w:rsidR="003B3F2C" w:rsidRDefault="00000000" w:rsidP="00F74CBA">
      <w:pPr>
        <w:pStyle w:val="Footnote"/>
        <w:bidi/>
      </w:pPr>
      <w:r>
        <w:rPr>
          <w:rStyle w:val="ac"/>
          <w:rtl/>
        </w:rPr>
        <w:footnoteRef/>
      </w:r>
      <w:r>
        <w:rPr>
          <w:rtl/>
        </w:rPr>
        <w:t>אך הנוב"י כת' דכבר הורה ראש המורים [הרמ"א] לאיסור אפי' בערב פסח. וכ' דעכ"פ עד חצות היום אפי' לרמ"א מותר מצה עשירה. והביא דכ"מ ב</w:t>
      </w:r>
      <w:r>
        <w:rPr>
          <w:b/>
          <w:bCs/>
          <w:rtl/>
        </w:rPr>
        <w:t>מג"א</w:t>
      </w:r>
      <w:r>
        <w:rPr>
          <w:rtl/>
        </w:rPr>
        <w:t xml:space="preserve"> (תמג ב) [דלמעשה אפשר לאכול מצה עשירה לאחר זמן איסור חמץ]. והמורה כל היום במקום הצורך לא הפסיד [אף דליכא חולה וזקן]. וה</w:t>
      </w:r>
      <w:r>
        <w:rPr>
          <w:b/>
          <w:bCs/>
          <w:rtl/>
        </w:rPr>
        <w:t>דרך חיים</w:t>
      </w:r>
      <w:r>
        <w:rPr>
          <w:rtl/>
        </w:rPr>
        <w:t xml:space="preserve"> כת' דאוכל מצה עשרה בע"פ. ו</w:t>
      </w:r>
      <w:r>
        <w:rPr>
          <w:b/>
          <w:bCs/>
          <w:rtl/>
        </w:rPr>
        <w:t>רע"א</w:t>
      </w:r>
      <w:r>
        <w:rPr>
          <w:rtl/>
        </w:rPr>
        <w:t xml:space="preserve"> השיג.</w:t>
      </w:r>
    </w:p>
    <w:p w14:paraId="2F6F2350" w14:textId="77777777" w:rsidR="003B3F2C" w:rsidRDefault="00000000" w:rsidP="00F74CBA">
      <w:pPr>
        <w:pStyle w:val="Footnote"/>
        <w:bidi/>
      </w:pPr>
      <w:r>
        <w:rPr>
          <w:rtl/>
        </w:rPr>
        <w:tab/>
        <w:t>וה</w:t>
      </w:r>
      <w:r>
        <w:rPr>
          <w:b/>
          <w:bCs/>
          <w:rtl/>
        </w:rPr>
        <w:t>חק יעקב</w:t>
      </w:r>
      <w:r>
        <w:rPr>
          <w:rtl/>
        </w:rPr>
        <w:t xml:space="preserve"> דחה די"ל דכוונת הרמ"א דלדידן אינו מצוי לנו מצה עשירה [כיון דאין אוכלין בפסח גופיה], ולא הטריחו אותו להכינו עבור סעודה שלישית בערב פסח.</w:t>
      </w:r>
    </w:p>
  </w:footnote>
  <w:footnote w:id="1339">
    <w:p w14:paraId="55AA7DF1" w14:textId="77777777" w:rsidR="003B3F2C" w:rsidRDefault="00000000" w:rsidP="00F74CBA">
      <w:pPr>
        <w:pStyle w:val="Footnote"/>
        <w:bidi/>
      </w:pPr>
      <w:r>
        <w:rPr>
          <w:rStyle w:val="ac"/>
          <w:rtl/>
        </w:rPr>
        <w:footnoteRef/>
      </w:r>
      <w:r>
        <w:rPr>
          <w:rtl/>
        </w:rPr>
        <w:t>וה</w:t>
      </w:r>
      <w:r>
        <w:rPr>
          <w:b/>
          <w:bCs/>
          <w:rtl/>
        </w:rPr>
        <w:t>ראשונים</w:t>
      </w:r>
      <w:r>
        <w:rPr>
          <w:rtl/>
        </w:rPr>
        <w:t xml:space="preserve"> (לקמן מט. וצט:) דנו אי רשאי לאכול מצה שנילוש שלא לשמה. ואכמ"ל.</w:t>
      </w:r>
    </w:p>
  </w:footnote>
  <w:footnote w:id="1340">
    <w:p w14:paraId="08AE6424" w14:textId="77777777" w:rsidR="003B3F2C" w:rsidRDefault="00000000" w:rsidP="00F74CBA">
      <w:pPr>
        <w:pStyle w:val="Footnote"/>
        <w:bidi/>
      </w:pPr>
      <w:r>
        <w:rPr>
          <w:rStyle w:val="ac"/>
          <w:rtl/>
        </w:rPr>
        <w:footnoteRef/>
      </w:r>
      <w:r>
        <w:rPr>
          <w:rtl/>
        </w:rPr>
        <w:t>וה</w:t>
      </w:r>
      <w:r>
        <w:rPr>
          <w:b/>
          <w:bCs/>
          <w:rtl/>
        </w:rPr>
        <w:t>פנ"י</w:t>
      </w:r>
      <w:r>
        <w:rPr>
          <w:rtl/>
        </w:rPr>
        <w:t xml:space="preserve"> הק' דאי הנידון אי רשאי לכתחילה לאכול כשאין לו אחר, מנ"ל לגמ' להק' בפשיטות דלא חזי ליה, הא י"ל דעשה דוחה ל"ת. וע"כ איירי כשיש לו אחר, ועבר ואכל זה, אי יצא.</w:t>
      </w:r>
    </w:p>
  </w:footnote>
  <w:footnote w:id="1341">
    <w:p w14:paraId="25446789" w14:textId="77777777" w:rsidR="003B3F2C" w:rsidRDefault="00000000" w:rsidP="00F74CBA">
      <w:pPr>
        <w:pStyle w:val="Footnote"/>
        <w:bidi/>
      </w:pPr>
      <w:r>
        <w:rPr>
          <w:rStyle w:val="ac"/>
          <w:rtl/>
        </w:rPr>
        <w:footnoteRef/>
      </w:r>
      <w:r>
        <w:rPr>
          <w:rtl/>
        </w:rPr>
        <w:t>וה</w:t>
      </w:r>
      <w:r>
        <w:rPr>
          <w:b/>
          <w:bCs/>
          <w:rtl/>
        </w:rPr>
        <w:t>שאג"א</w:t>
      </w:r>
      <w:r>
        <w:rPr>
          <w:rtl/>
        </w:rPr>
        <w:t xml:space="preserve"> (צו) כת' דאי משום בא בעבירה, לאחר שהפריש תרומת מעשר י"ל דעשה דוחה ל"ת. (וע' בסוף העמ').</w:t>
      </w:r>
    </w:p>
  </w:footnote>
  <w:footnote w:id="1342">
    <w:p w14:paraId="4C44BDEC" w14:textId="77777777" w:rsidR="003B3F2C" w:rsidRDefault="00000000" w:rsidP="00F74CBA">
      <w:pPr>
        <w:pStyle w:val="Footnote"/>
        <w:bidi/>
      </w:pPr>
      <w:r>
        <w:rPr>
          <w:rStyle w:val="ac"/>
          <w:rtl/>
        </w:rPr>
        <w:footnoteRef/>
      </w:r>
      <w:r>
        <w:rPr>
          <w:rtl/>
        </w:rPr>
        <w:t>עי"ש שציין כ"מ בכעי"ז [להחשב אשה הראויה לקיימו וכדו']. [ומבואר מדבריו דאינו יוצא אף מדאורייתא, כיון דהוה אינו ראוי. אך לכאורה י"ל דכוונת רש"י דאינו יוצא מדרבנן, וחייב לחזור ולאכול. דהעמידו דבריהם כעין דאורייתא. ובדאורייתא היכא דאינו ראוי לא יצא. ע' בסמוך].</w:t>
      </w:r>
    </w:p>
  </w:footnote>
  <w:footnote w:id="1343">
    <w:p w14:paraId="0436E7B2" w14:textId="77777777" w:rsidR="003B3F2C" w:rsidRDefault="00000000" w:rsidP="00F74CBA">
      <w:pPr>
        <w:pStyle w:val="Footnote"/>
        <w:bidi/>
      </w:pPr>
      <w:r>
        <w:rPr>
          <w:rStyle w:val="ac"/>
          <w:rtl/>
        </w:rPr>
        <w:footnoteRef/>
      </w:r>
      <w:r>
        <w:rPr>
          <w:rtl/>
        </w:rPr>
        <w:t>השעה"מ (לולב ח ב) הק' שביו"ט אינו בידו להפקיר, והביא דנח' בזה האם מותר להפקיר בשבת ויו"ט.</w:t>
      </w:r>
    </w:p>
  </w:footnote>
  <w:footnote w:id="1344">
    <w:p w14:paraId="49634CCA" w14:textId="77777777" w:rsidR="003B3F2C" w:rsidRDefault="00000000" w:rsidP="00F74CBA">
      <w:pPr>
        <w:pStyle w:val="Footnote"/>
        <w:bidi/>
      </w:pPr>
      <w:r>
        <w:rPr>
          <w:rStyle w:val="ac"/>
          <w:rtl/>
        </w:rPr>
        <w:footnoteRef/>
      </w:r>
      <w:r>
        <w:rPr>
          <w:rtl/>
        </w:rPr>
        <w:t>וה</w:t>
      </w:r>
      <w:r>
        <w:rPr>
          <w:b/>
          <w:bCs/>
          <w:rtl/>
        </w:rPr>
        <w:t>קה"י</w:t>
      </w:r>
      <w:r>
        <w:rPr>
          <w:rtl/>
        </w:rPr>
        <w:t xml:space="preserve"> (ברכות כז ה) הק' אמאי בעינן צד היתר לדידיה, ע"י דמפקר נכסיה. הא עיקר הטעם משום דחזי לעניים למדנו שאינו איסור חמור כל כך. ואף לולי שהוא עצמו יכול להיות עני. [אך אפשר דלא סגי בהא שמותר לאחרים, דיתכן שיאסרו חכמים על אדם מסויים. ומש"ה בעינן דאף הוא עצמו אי בעי מפקיר נכסיה, ובידו להתירו].</w:t>
      </w:r>
    </w:p>
  </w:footnote>
  <w:footnote w:id="1345">
    <w:p w14:paraId="0185B2E9" w14:textId="77777777" w:rsidR="003B3F2C" w:rsidRDefault="00000000" w:rsidP="00F74CBA">
      <w:pPr>
        <w:pStyle w:val="Footnote"/>
        <w:bidi/>
      </w:pPr>
      <w:r>
        <w:rPr>
          <w:rStyle w:val="ac"/>
          <w:rtl/>
        </w:rPr>
        <w:footnoteRef/>
      </w:r>
      <w:r>
        <w:rPr>
          <w:rtl/>
        </w:rPr>
        <w:t>ולא אמרי' דמחוייב להפקיר נכסיו, דמשום מצוות עשה אי"צ להוציא יותר מחומש נכסיו.</w:t>
      </w:r>
    </w:p>
  </w:footnote>
  <w:footnote w:id="1346">
    <w:p w14:paraId="012D39BD" w14:textId="77777777" w:rsidR="003B3F2C" w:rsidRDefault="00000000" w:rsidP="00F74CBA">
      <w:pPr>
        <w:pStyle w:val="Footnote"/>
        <w:bidi/>
      </w:pPr>
      <w:r>
        <w:rPr>
          <w:rStyle w:val="ac"/>
          <w:rtl/>
        </w:rPr>
        <w:footnoteRef/>
      </w:r>
      <w:r>
        <w:rPr>
          <w:rtl/>
        </w:rPr>
        <w:t>[ולכאורה עני רשאי לאכול דמאי, אפי' יש לו פרוסה אחרת].</w:t>
      </w:r>
    </w:p>
  </w:footnote>
  <w:footnote w:id="1347">
    <w:p w14:paraId="3F0CB7C4" w14:textId="77777777" w:rsidR="003B3F2C" w:rsidRDefault="00000000" w:rsidP="00F74CBA">
      <w:pPr>
        <w:pStyle w:val="Footnote"/>
        <w:bidi/>
      </w:pPr>
      <w:r>
        <w:rPr>
          <w:rStyle w:val="ac"/>
          <w:rtl/>
        </w:rPr>
        <w:footnoteRef/>
      </w:r>
      <w:r>
        <w:rPr>
          <w:rtl/>
        </w:rPr>
        <w:t>[וכת' דמש"ה כת' רש"י ב' טעמים, משום בל תאכל חמץ בלבד, ומשום מצוה הבא בעבירה].</w:t>
      </w:r>
    </w:p>
  </w:footnote>
  <w:footnote w:id="1348">
    <w:p w14:paraId="65F2B0B4" w14:textId="77777777" w:rsidR="003B3F2C" w:rsidRDefault="00000000" w:rsidP="00F74CBA">
      <w:pPr>
        <w:pStyle w:val="Footnote"/>
        <w:bidi/>
      </w:pPr>
      <w:r>
        <w:rPr>
          <w:rStyle w:val="ac"/>
          <w:rtl/>
        </w:rPr>
        <w:footnoteRef/>
      </w:r>
      <w:r>
        <w:rPr>
          <w:rtl/>
        </w:rPr>
        <w:t>אבל ה</w:t>
      </w:r>
      <w:r>
        <w:rPr>
          <w:b/>
          <w:bCs/>
          <w:rtl/>
        </w:rPr>
        <w:t xml:space="preserve">רמב"ם </w:t>
      </w:r>
      <w:r>
        <w:rPr>
          <w:rtl/>
        </w:rPr>
        <w:t>(פיה"מ דמאי ג א) כת' דהעני עצמו חייב לעשר מה שקונה. והמפרשים הק' דבכ"מ (כאן, עירובין לא) מבואר דלא כן. וכת' דהרמב"ם חזר בו בהלכות.</w:t>
      </w:r>
    </w:p>
  </w:footnote>
  <w:footnote w:id="1349">
    <w:p w14:paraId="2A71DA76" w14:textId="77777777" w:rsidR="003B3F2C" w:rsidRDefault="00000000" w:rsidP="00F74CBA">
      <w:pPr>
        <w:pStyle w:val="Footnote"/>
        <w:bidi/>
      </w:pPr>
      <w:r>
        <w:rPr>
          <w:rStyle w:val="ac"/>
          <w:rtl/>
        </w:rPr>
        <w:footnoteRef/>
      </w:r>
      <w:r>
        <w:rPr>
          <w:rtl/>
        </w:rPr>
        <w:t>וה</w:t>
      </w:r>
      <w:r>
        <w:rPr>
          <w:b/>
          <w:bCs/>
          <w:rtl/>
        </w:rPr>
        <w:t xml:space="preserve">מאירי </w:t>
      </w:r>
      <w:r>
        <w:rPr>
          <w:rtl/>
        </w:rPr>
        <w:t>(כאן) כת' ועל מכניסי אורחים להאכילו לאורחים הנכנסים בבתיהם, שאף הם רובם עניים. [דהותר רק לבעה"ב להאכיל על סמך שהרוב עניים. אבל האורח שיודע שהוא עשיר לא הותר לו. אך אפשר דקאי במי שיש בידו מעות ואף במקום זה אינו בגדר עני].</w:t>
      </w:r>
    </w:p>
  </w:footnote>
  <w:footnote w:id="1350">
    <w:p w14:paraId="6CD69803" w14:textId="77777777" w:rsidR="003B3F2C" w:rsidRDefault="00000000" w:rsidP="00F74CBA">
      <w:pPr>
        <w:pStyle w:val="Footnote"/>
        <w:bidi/>
      </w:pPr>
      <w:r>
        <w:rPr>
          <w:rStyle w:val="ac"/>
          <w:rtl/>
        </w:rPr>
        <w:footnoteRef/>
      </w:r>
      <w:r>
        <w:rPr>
          <w:rtl/>
        </w:rPr>
        <w:t>אבל ה</w:t>
      </w:r>
      <w:r>
        <w:rPr>
          <w:b/>
          <w:bCs/>
          <w:rtl/>
        </w:rPr>
        <w:t>חזו"א</w:t>
      </w:r>
      <w:r>
        <w:rPr>
          <w:rtl/>
        </w:rPr>
        <w:t xml:space="preserve"> (דמאי ז ב סוד"ה ירו', ושביעית א כח בסופו) כת' שהפורע חוב בטבל או מוכר טבל לא נחשב הנאת כילוי, שהרי מותר למכור תרומה. אלא כוונת התוס' שטבל נאסר בכל הנאה עד שיפריש, וכשמוכר לנכרי ואינו מפריש עובר על מצות הפרשה. [ע"ע דר"א בביאוה''ה (מעשר יג יז)].</w:t>
      </w:r>
    </w:p>
  </w:footnote>
  <w:footnote w:id="1351">
    <w:p w14:paraId="7F929F4D" w14:textId="77777777" w:rsidR="003B3F2C" w:rsidRDefault="00000000" w:rsidP="00F74CBA">
      <w:pPr>
        <w:pStyle w:val="Footnote"/>
        <w:bidi/>
      </w:pPr>
      <w:r>
        <w:rPr>
          <w:rStyle w:val="ac"/>
          <w:rtl/>
        </w:rPr>
        <w:footnoteRef/>
      </w:r>
      <w:r>
        <w:rPr>
          <w:rtl/>
        </w:rPr>
        <w:t>וע"ד הא דאי' (חולין קלא.) אנסו בית המלך גרנו בחובו, חייב לשלם דמשתרשי ליה.</w:t>
      </w:r>
    </w:p>
    <w:p w14:paraId="36F642B0" w14:textId="77777777" w:rsidR="003B3F2C" w:rsidRDefault="00000000" w:rsidP="00F74CBA">
      <w:pPr>
        <w:pStyle w:val="Footnote"/>
        <w:bidi/>
      </w:pPr>
      <w:r>
        <w:rPr>
          <w:rtl/>
        </w:rPr>
        <w:tab/>
        <w:t>ו</w:t>
      </w:r>
      <w:r>
        <w:rPr>
          <w:b/>
          <w:bCs/>
          <w:rtl/>
        </w:rPr>
        <w:t>רע"א</w:t>
      </w:r>
      <w:r>
        <w:rPr>
          <w:rtl/>
        </w:rPr>
        <w:t xml:space="preserve"> (דמאי ג א אות כד) הביא דגבי דמאי תלוי במח' הראשונים (וציין לתוי"ט ריש דמאי, ע' רע"א שם אות ו) האם נותן תור"מ של דמאי או שמוכרו לו. דלסוברים שרשאי למוכרו לכהן, אינו ממונו של כהן דיאסר לפרוע בו חוב. ומ"ט דבית שמאי דאין מאכילין. [ועיל"ד דרוב ע"ה מעשרין, ובגדרי הממון הממע"ה ואין לכהן זכות. ואף לדברי הראשונים שתקנו נתינה לכהן בחינם משום חשש תקלה, שלא יתעכב אצל הישראל. אבל בעיקר הדבר אין לכהנים זכות ממון. וצ"ל דמ"מ לאחר תקנת דמאי זכו הכהנים בזכות ממון, בתורת ודאי].</w:t>
      </w:r>
    </w:p>
  </w:footnote>
  <w:footnote w:id="1352">
    <w:p w14:paraId="20691B34" w14:textId="77777777" w:rsidR="003B3F2C" w:rsidRDefault="00000000" w:rsidP="00F74CBA">
      <w:pPr>
        <w:pStyle w:val="Footnote"/>
        <w:bidi/>
      </w:pPr>
      <w:r>
        <w:rPr>
          <w:rStyle w:val="ac"/>
          <w:rtl/>
        </w:rPr>
        <w:footnoteRef/>
      </w:r>
      <w:r>
        <w:rPr>
          <w:rtl/>
        </w:rPr>
        <w:t>וכן ברכה"מ (בגמ' ברכות מז.), ואינך שהוזכרו כסוגיין.</w:t>
      </w:r>
    </w:p>
  </w:footnote>
  <w:footnote w:id="1353">
    <w:p w14:paraId="7B455561" w14:textId="77777777" w:rsidR="003B3F2C" w:rsidRDefault="00000000" w:rsidP="00F74CBA">
      <w:pPr>
        <w:pStyle w:val="Footnote"/>
        <w:bidi/>
      </w:pPr>
      <w:r>
        <w:rPr>
          <w:rStyle w:val="ac"/>
          <w:rtl/>
        </w:rPr>
        <w:footnoteRef/>
      </w:r>
      <w:r>
        <w:rPr>
          <w:rtl/>
        </w:rPr>
        <w:t>פ</w:t>
      </w:r>
      <w:r>
        <w:rPr>
          <w:b/>
          <w:bCs/>
          <w:rtl/>
        </w:rPr>
        <w:t>רש"י</w:t>
      </w:r>
      <w:r>
        <w:rPr>
          <w:rtl/>
        </w:rPr>
        <w:t xml:space="preserve"> שהקדים, וגרם להערים לעבור על דברי תורה. שהמשנה סדר המעשרות עובר בלאו דכתיב (שמות כב כח) מלאתך ודמעך לא תאחר, דה"ק לא תאחר תרומה, להקדים לה מעשר. [ומש"ה קנסו בסוגיא שם]. וע' ירושלמי (תרומות ג ג).</w:t>
      </w:r>
    </w:p>
  </w:footnote>
  <w:footnote w:id="1354">
    <w:p w14:paraId="2DE972FC" w14:textId="77777777" w:rsidR="003B3F2C" w:rsidRDefault="00000000" w:rsidP="00F74CBA">
      <w:pPr>
        <w:pStyle w:val="Footnote"/>
        <w:bidi/>
      </w:pPr>
      <w:r>
        <w:rPr>
          <w:rStyle w:val="ac"/>
          <w:rtl/>
        </w:rPr>
        <w:footnoteRef/>
      </w:r>
      <w:r>
        <w:rPr>
          <w:rtl/>
        </w:rPr>
        <w:t>וצ"ב דהבעה"ב עבר, ומה שייך קנס ללוי.</w:t>
      </w:r>
    </w:p>
  </w:footnote>
  <w:footnote w:id="1355">
    <w:p w14:paraId="6FECF40D" w14:textId="77777777" w:rsidR="003B3F2C" w:rsidRDefault="00000000" w:rsidP="00F74CBA">
      <w:pPr>
        <w:pStyle w:val="Footnote"/>
        <w:bidi/>
      </w:pPr>
      <w:r>
        <w:rPr>
          <w:rStyle w:val="ac"/>
          <w:rtl/>
        </w:rPr>
        <w:footnoteRef/>
      </w:r>
      <w:r>
        <w:rPr>
          <w:rtl/>
        </w:rPr>
        <w:t>והוה סברא דאורייתא. [ודייקו דכה"ג עובר משום הקדמת מעשר, ודלא כרש"י שבת הנ"ל. וי"ל דרש"י קאי לבתר דגלי קרא דאי"צ להפריש תרומה, דלא אידגין, ומש"ה לא חשיב 'מקדים'].</w:t>
      </w:r>
    </w:p>
  </w:footnote>
  <w:footnote w:id="1356">
    <w:p w14:paraId="705B9400" w14:textId="77777777" w:rsidR="003B3F2C" w:rsidRDefault="00000000" w:rsidP="00F74CBA">
      <w:pPr>
        <w:pStyle w:val="Footnote"/>
        <w:bidi/>
      </w:pPr>
      <w:r>
        <w:rPr>
          <w:rStyle w:val="ac"/>
          <w:rtl/>
        </w:rPr>
        <w:footnoteRef/>
      </w:r>
      <w:r>
        <w:rPr>
          <w:rtl/>
        </w:rPr>
        <w:t>וכן לעיל כא: עבר זמנו אסור בהנאה פשיטא. ע' תוס' (שם ד"ה עבר).</w:t>
      </w:r>
    </w:p>
  </w:footnote>
  <w:footnote w:id="1357">
    <w:p w14:paraId="0449B8D1" w14:textId="77777777" w:rsidR="003B3F2C" w:rsidRDefault="00000000" w:rsidP="00F74CBA">
      <w:pPr>
        <w:pStyle w:val="Footnote"/>
        <w:bidi/>
      </w:pPr>
      <w:r>
        <w:rPr>
          <w:rStyle w:val="ac"/>
          <w:rtl/>
        </w:rPr>
        <w:footnoteRef/>
      </w:r>
      <w:r>
        <w:rPr>
          <w:rtl/>
        </w:rPr>
        <w:t>וכן מבואר מדברי הרמב"ן ועוד ראשונים (הו' בסמוך) דפי' דהמשנה משום מצווה הבב"ע.</w:t>
      </w:r>
    </w:p>
  </w:footnote>
  <w:footnote w:id="1358">
    <w:p w14:paraId="1B43E44C" w14:textId="77777777" w:rsidR="003B3F2C" w:rsidRDefault="00000000" w:rsidP="00F74CBA">
      <w:pPr>
        <w:pStyle w:val="Footnote"/>
        <w:bidi/>
      </w:pPr>
      <w:r>
        <w:rPr>
          <w:rStyle w:val="ac"/>
          <w:rtl/>
        </w:rPr>
        <w:footnoteRef/>
      </w:r>
      <w:r>
        <w:rPr>
          <w:rtl/>
        </w:rPr>
        <w:t>וכ"כ ה</w:t>
      </w:r>
      <w:r>
        <w:rPr>
          <w:b/>
          <w:bCs/>
          <w:rtl/>
        </w:rPr>
        <w:t>פרמ"ג</w:t>
      </w:r>
      <w:r>
        <w:rPr>
          <w:rtl/>
        </w:rPr>
        <w:t xml:space="preserve"> (תרכח מ"ז ג) דאף בדרבנן מצוה הבאה בעבירה אינו יוצא ידי חובתו. והוסיף דלא אמרי' דאתי עשה ודחי לדרבנן, וכמו גבי שופר (ע' שו"ע תקפו כא וכב), וצ"ע.</w:t>
      </w:r>
    </w:p>
    <w:p w14:paraId="1699FE32" w14:textId="77777777" w:rsidR="003B3F2C" w:rsidRDefault="00000000" w:rsidP="00F74CBA">
      <w:pPr>
        <w:pStyle w:val="Footnote"/>
        <w:bidi/>
      </w:pPr>
      <w:r>
        <w:rPr>
          <w:rtl/>
        </w:rPr>
        <w:tab/>
        <w:t xml:space="preserve">וכ"ז היכא דקיים מצווה דאורייתא ע"י עבירה דרבנן. אבל היכא דגוף המצווה מדרבנן, כת' </w:t>
      </w:r>
      <w:r>
        <w:rPr>
          <w:b/>
          <w:bCs/>
          <w:rtl/>
        </w:rPr>
        <w:t>תוס</w:t>
      </w:r>
      <w:r>
        <w:rPr>
          <w:rtl/>
        </w:rPr>
        <w:t>' (סוכה ל.) דנח' האמוראים שם אי מצווה הבא בעבירה [אפי' עבירה דאורייתא] פוסל.</w:t>
      </w:r>
    </w:p>
  </w:footnote>
  <w:footnote w:id="1359">
    <w:p w14:paraId="2CB97BB0" w14:textId="77777777" w:rsidR="003B3F2C" w:rsidRDefault="00000000" w:rsidP="00F74CBA">
      <w:pPr>
        <w:pStyle w:val="Footnote"/>
        <w:bidi/>
      </w:pPr>
      <w:r>
        <w:rPr>
          <w:rStyle w:val="ac"/>
          <w:rtl/>
        </w:rPr>
        <w:footnoteRef/>
      </w:r>
      <w:r>
        <w:rPr>
          <w:rtl/>
        </w:rPr>
        <w:t>ודן אי אף גזל קטן דמפני דרכי שלום לא יצא יד"ח. [והאחרונים ביארו הנידון דאיסור דרבנן הוה איסור בגברא, ולא בחפצא של המצווה. וע"פ הירושלמי (שבת יג ג הו' בסמוך) דכה"ג לא אמרי' מצווה הבב"ע].</w:t>
      </w:r>
    </w:p>
  </w:footnote>
  <w:footnote w:id="1360">
    <w:p w14:paraId="62CAD944" w14:textId="77777777" w:rsidR="003B3F2C" w:rsidRDefault="00000000" w:rsidP="00F74CBA">
      <w:pPr>
        <w:pStyle w:val="Footnote"/>
        <w:bidi/>
      </w:pPr>
      <w:r>
        <w:rPr>
          <w:rStyle w:val="ac"/>
          <w:rtl/>
        </w:rPr>
        <w:footnoteRef/>
      </w:r>
      <w:r>
        <w:rPr>
          <w:rtl/>
        </w:rPr>
        <w:t>דהא איסור דאורייתא חל על איסור דרבנן. ולדברי רבינא דדרשי' 'בלבד', כלפי דאורייתא דחמץ לא נחשב דיש בו צד איסור [ואף רבנן לא תקנו כה"ג לפסול].</w:t>
      </w:r>
    </w:p>
  </w:footnote>
  <w:footnote w:id="1361">
    <w:p w14:paraId="1AFDE6BD" w14:textId="77777777" w:rsidR="003B3F2C" w:rsidRDefault="00000000" w:rsidP="00F74CBA">
      <w:pPr>
        <w:pStyle w:val="Footnote"/>
        <w:bidi/>
      </w:pPr>
      <w:r>
        <w:rPr>
          <w:rStyle w:val="ac"/>
          <w:rtl/>
        </w:rPr>
        <w:footnoteRef/>
      </w:r>
      <w:r>
        <w:rPr>
          <w:rtl/>
        </w:rPr>
        <w:t>וצ"ב א"כ מה מהני הא דאי בעי מפקיר נכסיו, דכלפי איסור דאורייתא ל"מ סברא זו. וצ"ל דבעני לא חששו לצד איסור דאורייתא, דרוב ע"ה מעשרין הם.</w:t>
      </w:r>
    </w:p>
  </w:footnote>
  <w:footnote w:id="1362">
    <w:p w14:paraId="19899CC1" w14:textId="77777777" w:rsidR="003B3F2C" w:rsidRDefault="00000000" w:rsidP="00F74CBA">
      <w:pPr>
        <w:pStyle w:val="Footnote"/>
        <w:bidi/>
      </w:pPr>
      <w:r>
        <w:rPr>
          <w:rStyle w:val="ac"/>
          <w:rtl/>
        </w:rPr>
        <w:footnoteRef/>
      </w:r>
      <w:r>
        <w:rPr>
          <w:rtl/>
        </w:rPr>
        <w:t>ו</w:t>
      </w:r>
      <w:r>
        <w:rPr>
          <w:b/>
          <w:bCs/>
          <w:rtl/>
        </w:rPr>
        <w:t>תוס'</w:t>
      </w:r>
      <w:r>
        <w:rPr>
          <w:rtl/>
        </w:rPr>
        <w:t xml:space="preserve"> כת' דאף במרור אינו יוצא, דאיתקיש למצה (וע' בסמוך). ותוס' כת' דאף דמעשר ירק דרבנן אינו יוצא, וכדאמרי' בסוגיין בעציץ שאינו נקוב דרבנן.</w:t>
      </w:r>
    </w:p>
  </w:footnote>
  <w:footnote w:id="1363">
    <w:p w14:paraId="4F4F6583" w14:textId="77777777" w:rsidR="003B3F2C" w:rsidRDefault="00000000" w:rsidP="00F74CBA">
      <w:pPr>
        <w:pStyle w:val="Footnote"/>
        <w:bidi/>
      </w:pPr>
      <w:r>
        <w:rPr>
          <w:rStyle w:val="ac"/>
          <w:rtl/>
        </w:rPr>
        <w:footnoteRef/>
      </w:r>
      <w:r>
        <w:rPr>
          <w:rtl/>
        </w:rPr>
        <w:t>אבל ה</w:t>
      </w:r>
      <w:r>
        <w:rPr>
          <w:b/>
          <w:bCs/>
          <w:rtl/>
        </w:rPr>
        <w:t>רש"ש</w:t>
      </w:r>
      <w:r>
        <w:rPr>
          <w:rtl/>
        </w:rPr>
        <w:t xml:space="preserve"> (לקמן לו:) בתחילה דייק מה</w:t>
      </w:r>
      <w:r>
        <w:rPr>
          <w:b/>
          <w:bCs/>
          <w:rtl/>
        </w:rPr>
        <w:t xml:space="preserve">רמב"ם </w:t>
      </w:r>
      <w:r>
        <w:rPr>
          <w:rtl/>
        </w:rPr>
        <w:t>(ביכורים ה יד) דעציץ שאינו נקוב פטור מחלה. אך הוכיח שמתחייב בברכה''מ ויוצא משום מצה, ע"כ דחייב בחלה. ונדחק בדברי הרמב"ם. וע"ע דרך אמונה בביאוה"ה (ביכורים ה ו).</w:t>
      </w:r>
    </w:p>
  </w:footnote>
  <w:footnote w:id="1364">
    <w:p w14:paraId="33F644C8" w14:textId="77777777" w:rsidR="003B3F2C" w:rsidRDefault="00000000" w:rsidP="00F74CBA">
      <w:pPr>
        <w:pStyle w:val="Footnote"/>
        <w:bidi/>
      </w:pPr>
      <w:r>
        <w:rPr>
          <w:rStyle w:val="ac"/>
          <w:rtl/>
        </w:rPr>
        <w:footnoteRef/>
      </w:r>
      <w:r>
        <w:rPr>
          <w:rtl/>
        </w:rPr>
        <w:t>אלא מברך בורא מיני מזונות. [ולפ"ז משכח"ל מצות מצווה שלא יברך עליהם המוציא].</w:t>
      </w:r>
    </w:p>
  </w:footnote>
  <w:footnote w:id="1365">
    <w:p w14:paraId="09B97F9B" w14:textId="77777777" w:rsidR="003B3F2C" w:rsidRDefault="00000000" w:rsidP="00F74CBA">
      <w:pPr>
        <w:pStyle w:val="Footnote"/>
        <w:bidi/>
      </w:pPr>
      <w:r>
        <w:rPr>
          <w:rStyle w:val="ac"/>
          <w:rtl/>
        </w:rPr>
        <w:footnoteRef/>
      </w:r>
      <w:r>
        <w:rPr>
          <w:rtl/>
        </w:rPr>
        <w:t>וכת' וכן אינו מברך ב"פ האדמה, דלא מקרי אדמה אלא המחובר לקרקע. אבל ב"פ העץ שפיר מברך, דמקרי עץ אף כשאינו בקרקע. וה</w:t>
      </w:r>
      <w:r>
        <w:rPr>
          <w:b/>
          <w:bCs/>
          <w:rtl/>
        </w:rPr>
        <w:t>אבני נזר</w:t>
      </w:r>
      <w:r>
        <w:rPr>
          <w:rtl/>
        </w:rPr>
        <w:t xml:space="preserve"> (קנ ג, הו' באג"ט עה"ג) הביא בשם ה</w:t>
      </w:r>
      <w:r>
        <w:rPr>
          <w:b/>
          <w:bCs/>
          <w:rtl/>
        </w:rPr>
        <w:t>מהר"ל</w:t>
      </w:r>
      <w:r>
        <w:rPr>
          <w:rtl/>
        </w:rPr>
        <w:t xml:space="preserve"> לחלק בין ארץ לאדמה וקרקע, דארץ הוא כל הארץ יחד. אבל נחשב אדמה אף לאחר שנתלש. [והירושלמי קאי דוקא אברכת המוציא, דאמרי' 'הארץ'. אבל שפיר מברך ב"פ 'האדמה'. וכן הו' גידולי 'קרקע'].</w:t>
      </w:r>
    </w:p>
  </w:footnote>
  <w:footnote w:id="1366">
    <w:p w14:paraId="2C6113B5" w14:textId="77777777" w:rsidR="003B3F2C" w:rsidRDefault="00000000" w:rsidP="00F74CBA">
      <w:pPr>
        <w:pStyle w:val="Footnote"/>
        <w:bidi/>
      </w:pPr>
      <w:r>
        <w:rPr>
          <w:rStyle w:val="ac"/>
          <w:rtl/>
        </w:rPr>
        <w:footnoteRef/>
      </w:r>
      <w:r>
        <w:rPr>
          <w:rtl/>
        </w:rPr>
        <w:t>ודעת ה</w:t>
      </w:r>
      <w:r>
        <w:rPr>
          <w:b/>
          <w:bCs/>
          <w:rtl/>
        </w:rPr>
        <w:t>בבלי</w:t>
      </w:r>
      <w:r>
        <w:rPr>
          <w:rtl/>
        </w:rPr>
        <w:t xml:space="preserve"> דמקרי גידולי קרקע. ומטו בשם </w:t>
      </w:r>
      <w:r>
        <w:rPr>
          <w:b/>
          <w:bCs/>
          <w:rtl/>
        </w:rPr>
        <w:t>החזו"א</w:t>
      </w:r>
      <w:r>
        <w:rPr>
          <w:rtl/>
        </w:rPr>
        <w:t xml:space="preserve"> שמברכך ב"פ האדמה כיון דעיקר המין הוה מהאדמה.</w:t>
      </w:r>
    </w:p>
  </w:footnote>
  <w:footnote w:id="1367">
    <w:p w14:paraId="233DDBA6" w14:textId="77777777" w:rsidR="003B3F2C" w:rsidRDefault="00000000" w:rsidP="00F74CBA">
      <w:pPr>
        <w:pStyle w:val="Footnote"/>
        <w:bidi/>
      </w:pPr>
      <w:r>
        <w:rPr>
          <w:rStyle w:val="ac"/>
          <w:rtl/>
        </w:rPr>
        <w:footnoteRef/>
      </w:r>
      <w:r>
        <w:rPr>
          <w:rtl/>
        </w:rPr>
        <w:t>דבמשנה (תרומות ו ה) אי' דאין משלמין מן הלקט וכו' ולא ממע"ש והקדש שנפדו שאין הקדש פודה את הקדש דברי ר' מאיר, וחכמים מתירין באלו. והרמב"ם (בפיה"מ) כת' דנח' כשנפדה שלא כהילכתו. וה</w:t>
      </w:r>
      <w:r>
        <w:rPr>
          <w:b/>
          <w:bCs/>
          <w:rtl/>
        </w:rPr>
        <w:t>תוי"ט</w:t>
      </w:r>
      <w:r>
        <w:rPr>
          <w:rtl/>
        </w:rPr>
        <w:t xml:space="preserve"> (שם) כת' דלא אתפרש טעמא מ"ש דהכא מהני לחכמים, ובשום דוכתא לא מהני כלל כיון דלא נפדו כהלכה.</w:t>
      </w:r>
    </w:p>
  </w:footnote>
  <w:footnote w:id="1368">
    <w:p w14:paraId="1720416E" w14:textId="77777777" w:rsidR="003B3F2C" w:rsidRDefault="00000000" w:rsidP="00F74CBA">
      <w:pPr>
        <w:pStyle w:val="Footnote"/>
        <w:bidi/>
      </w:pPr>
      <w:r>
        <w:rPr>
          <w:rStyle w:val="ac"/>
          <w:rtl/>
        </w:rPr>
        <w:footnoteRef/>
      </w:r>
      <w:r>
        <w:rPr>
          <w:rtl/>
        </w:rPr>
        <w:t>דאם לא נפדו כלל פשיטא דאין משלמין מהן דהרי קדש הם ואין קדש פודה קדש.</w:t>
      </w:r>
    </w:p>
  </w:footnote>
  <w:footnote w:id="1369">
    <w:p w14:paraId="4B7ACF6F" w14:textId="77777777" w:rsidR="003B3F2C" w:rsidRDefault="00000000" w:rsidP="00F74CBA">
      <w:pPr>
        <w:pStyle w:val="Footnote"/>
        <w:bidi/>
      </w:pPr>
      <w:r>
        <w:rPr>
          <w:rStyle w:val="ac"/>
          <w:rtl/>
        </w:rPr>
        <w:footnoteRef/>
      </w:r>
      <w:r>
        <w:rPr>
          <w:rtl/>
        </w:rPr>
        <w:t>וכ"כ ה</w:t>
      </w:r>
      <w:r>
        <w:rPr>
          <w:b/>
          <w:bCs/>
          <w:rtl/>
        </w:rPr>
        <w:t>רמב"ם</w:t>
      </w:r>
      <w:r>
        <w:rPr>
          <w:rtl/>
        </w:rPr>
        <w:t xml:space="preserve"> (מעש"ש ד ט) דאם פדה בלשון של כסף וכיוצא בו, והוא הנקרא אסימון, לא עשה כלום.</w:t>
      </w:r>
    </w:p>
    <w:p w14:paraId="4174B130" w14:textId="77777777" w:rsidR="003B3F2C" w:rsidRDefault="00000000" w:rsidP="00F74CBA">
      <w:pPr>
        <w:pStyle w:val="Footnote"/>
        <w:bidi/>
      </w:pPr>
      <w:r>
        <w:rPr>
          <w:rtl/>
        </w:rPr>
        <w:tab/>
        <w:t>וכיון דהאסימון לא נתפס כנגד המעש"ש, א"כ ודאי לא פעל כלל בגוף המעשר.</w:t>
      </w:r>
    </w:p>
  </w:footnote>
  <w:footnote w:id="1370">
    <w:p w14:paraId="34BE4C70" w14:textId="77777777" w:rsidR="003B3F2C" w:rsidRDefault="00000000" w:rsidP="00F74CBA">
      <w:pPr>
        <w:pStyle w:val="Footnote"/>
        <w:bidi/>
      </w:pPr>
      <w:r>
        <w:rPr>
          <w:rStyle w:val="ac"/>
          <w:rtl/>
        </w:rPr>
        <w:footnoteRef/>
      </w:r>
      <w:r>
        <w:rPr>
          <w:rtl/>
        </w:rPr>
        <w:t>דבדיעבד מהני (כדאיתא בסוגיין לעיל, וכן ב"מ נד.). [ואף דבסוגיין נקרא נפדה, ואילו שלא כהלכה הוא באופן דאף בדיעבד לא מהני. ואילו התם נקרא נפדה שלא כהלכה באופן דבדיעבד מהני].</w:t>
      </w:r>
    </w:p>
  </w:footnote>
  <w:footnote w:id="1371">
    <w:p w14:paraId="038741E7" w14:textId="77777777" w:rsidR="003B3F2C" w:rsidRDefault="00000000" w:rsidP="00F74CBA">
      <w:pPr>
        <w:pStyle w:val="Footnote"/>
        <w:bidi/>
      </w:pPr>
      <w:r>
        <w:rPr>
          <w:rStyle w:val="ac"/>
          <w:rtl/>
        </w:rPr>
        <w:footnoteRef/>
      </w:r>
      <w:r>
        <w:rPr>
          <w:rtl/>
        </w:rPr>
        <w:t>וה</w:t>
      </w:r>
      <w:r>
        <w:rPr>
          <w:b/>
          <w:bCs/>
          <w:rtl/>
        </w:rPr>
        <w:t xml:space="preserve">צפנת פענח </w:t>
      </w:r>
      <w:r>
        <w:rPr>
          <w:rtl/>
        </w:rPr>
        <w:t>(מאכ"א ט טו) ביאר דממון ההקדש פקע ע"י שייחד לו קרקע להקדש, אלא דנשאר האיסור. וחוזר ופודה הקדושתו על פרוטה. [ולעניו סוגיין נחשב עדיין איסור ההקדש כל זמן שלא פדה, אבל לתשלומי תרומה תלי בממון הקדש, וכיון דיכול לפדות ע"ג פרוטה ליכא ממון הקדש]. {ועד"ז צ"ל אף לענין מעש"ש, דנתפס 'ממון מעשר' על האסימון. אלא דלא פקע קדושתו, וצריך לפדות על פרוטה. וצ"ע}.</w:t>
      </w:r>
    </w:p>
  </w:footnote>
  <w:footnote w:id="1372">
    <w:p w14:paraId="76F7ECE4" w14:textId="77777777" w:rsidR="003B3F2C" w:rsidRDefault="00000000" w:rsidP="00F74CBA">
      <w:pPr>
        <w:pStyle w:val="Footnote"/>
        <w:bidi/>
      </w:pPr>
      <w:r>
        <w:rPr>
          <w:rStyle w:val="ac"/>
          <w:rtl/>
        </w:rPr>
        <w:footnoteRef/>
      </w:r>
      <w:r>
        <w:rPr>
          <w:rtl/>
        </w:rPr>
        <w:t>וכת' דאפי' למ"ד חצי שיעור אסור מה"ת, לית ביה עונש, ונדחה מפני עשה דמצה אם אין לו מצה אחרת.</w:t>
      </w:r>
    </w:p>
  </w:footnote>
  <w:footnote w:id="1373">
    <w:p w14:paraId="2047ECF4" w14:textId="77777777" w:rsidR="003B3F2C" w:rsidRDefault="00000000" w:rsidP="00F74CBA">
      <w:pPr>
        <w:pStyle w:val="Footnote"/>
        <w:bidi/>
      </w:pPr>
      <w:r>
        <w:rPr>
          <w:rStyle w:val="ac"/>
          <w:rtl/>
        </w:rPr>
        <w:footnoteRef/>
      </w:r>
      <w:r>
        <w:rPr>
          <w:rtl/>
        </w:rPr>
        <w:t>וה</w:t>
      </w:r>
      <w:r>
        <w:rPr>
          <w:b/>
          <w:bCs/>
          <w:rtl/>
        </w:rPr>
        <w:t>חת"ס</w:t>
      </w:r>
      <w:r>
        <w:rPr>
          <w:rtl/>
        </w:rPr>
        <w:t xml:space="preserve"> (או"ח קלז) הביא דכן תי' ה</w:t>
      </w:r>
      <w:r>
        <w:rPr>
          <w:b/>
          <w:bCs/>
          <w:rtl/>
        </w:rPr>
        <w:t>הפלאה</w:t>
      </w:r>
      <w:r>
        <w:rPr>
          <w:rtl/>
        </w:rPr>
        <w:t xml:space="preserve"> דאם יש לו כזית טבל, יפריש ממנו תרו"מ, ויאכל הכל דהוה חצי שיעור.</w:t>
      </w:r>
    </w:p>
  </w:footnote>
  <w:footnote w:id="1374">
    <w:p w14:paraId="025A0584" w14:textId="77777777" w:rsidR="003B3F2C" w:rsidRDefault="00000000" w:rsidP="00F74CBA">
      <w:pPr>
        <w:pStyle w:val="Footnote"/>
        <w:bidi/>
      </w:pPr>
      <w:r>
        <w:rPr>
          <w:rStyle w:val="ac"/>
          <w:rtl/>
        </w:rPr>
        <w:footnoteRef/>
      </w:r>
      <w:r>
        <w:rPr>
          <w:rtl/>
        </w:rPr>
        <w:t>והראב"ד השיג דמברך, ונתמעט רק מזימון.</w:t>
      </w:r>
    </w:p>
  </w:footnote>
  <w:footnote w:id="1375">
    <w:p w14:paraId="52924742" w14:textId="77777777" w:rsidR="003B3F2C" w:rsidRDefault="00000000" w:rsidP="00F74CBA">
      <w:pPr>
        <w:pStyle w:val="Footnote"/>
        <w:bidi/>
      </w:pPr>
      <w:r>
        <w:rPr>
          <w:rStyle w:val="ac"/>
          <w:rtl/>
        </w:rPr>
        <w:footnoteRef/>
      </w:r>
      <w:r>
        <w:rPr>
          <w:rtl/>
        </w:rPr>
        <w:t>אך היכא דלא הפריש ממנו חלה, י"ל דאיסור חמץ קדים לאיסור טבל, היכא דהכינו בפסח. ואף לדעת ר' שמעון חייב משום חמץ, א"כ יצא יד"ח מצה בטבול לחלה. [אך לכאורה ה"מ באפה בפסח, אבל אפה קודם פסח איסור טבל קדם לציווי דחמץ, א"כ לא יצא יד"ח מצה].</w:t>
      </w:r>
    </w:p>
  </w:footnote>
  <w:footnote w:id="1376">
    <w:p w14:paraId="50C4928F" w14:textId="77777777" w:rsidR="003B3F2C" w:rsidRDefault="00000000" w:rsidP="00F74CBA">
      <w:pPr>
        <w:pStyle w:val="Footnote"/>
        <w:bidi/>
      </w:pPr>
      <w:r>
        <w:rPr>
          <w:rStyle w:val="ac"/>
          <w:rtl/>
        </w:rPr>
        <w:footnoteRef/>
      </w:r>
      <w:r>
        <w:rPr>
          <w:rtl/>
        </w:rPr>
        <w:t>[אך ה</w:t>
      </w:r>
      <w:r>
        <w:rPr>
          <w:b/>
          <w:bCs/>
          <w:rtl/>
        </w:rPr>
        <w:t>רמב"ם</w:t>
      </w:r>
      <w:r>
        <w:rPr>
          <w:rtl/>
        </w:rPr>
        <w:t xml:space="preserve"> (פיה"מ כריתות ג יג:) כת' דאיסו"ה לא חל על איסור אכילה בבשר טמאה בחלב, דהנאה תלי באכילה. וכיון דאינו נאסר באכילה משום בב"ח, אף אינו נאסר משום הנאה].</w:t>
      </w:r>
    </w:p>
  </w:footnote>
  <w:footnote w:id="1377">
    <w:p w14:paraId="203751CA" w14:textId="77777777" w:rsidR="003B3F2C" w:rsidRDefault="00000000" w:rsidP="00F74CBA">
      <w:pPr>
        <w:pStyle w:val="Footnote"/>
        <w:bidi/>
      </w:pPr>
      <w:r>
        <w:rPr>
          <w:rStyle w:val="ac"/>
          <w:rtl/>
        </w:rPr>
        <w:footnoteRef/>
      </w:r>
      <w:r>
        <w:rPr>
          <w:rtl/>
        </w:rPr>
        <w:t>[ועי"ש שנסתפק אף לענין נתנבלה ביוה"כ]. ו</w:t>
      </w:r>
      <w:r>
        <w:rPr>
          <w:b/>
          <w:bCs/>
          <w:rtl/>
        </w:rPr>
        <w:t>רע"א</w:t>
      </w:r>
      <w:r>
        <w:rPr>
          <w:rtl/>
        </w:rPr>
        <w:t xml:space="preserve"> (עה"ג) כת' דדבריו כספר החתום, דבסוגיין מבואר דתלי בר' שמעון ורבנן דנבילה ביוה"כ. [ואפשר דכוונת הלח"מ כשנתחמץ בפסח, וע"פ הנ"ל. אך צריך ליישב דברי הגמ' דתלי בדר' שמעון].</w:t>
      </w:r>
    </w:p>
  </w:footnote>
  <w:footnote w:id="1378">
    <w:p w14:paraId="0549840F" w14:textId="77777777" w:rsidR="003B3F2C" w:rsidRDefault="00000000" w:rsidP="00F74CBA">
      <w:pPr>
        <w:pStyle w:val="Footnote"/>
        <w:bidi/>
      </w:pPr>
      <w:r>
        <w:rPr>
          <w:rStyle w:val="ac"/>
          <w:rtl/>
        </w:rPr>
        <w:footnoteRef/>
      </w:r>
      <w:r>
        <w:rPr>
          <w:rtl/>
        </w:rPr>
        <w:t>וכ"פ הרמב"ם (איסו"ב יז ח).</w:t>
      </w:r>
    </w:p>
  </w:footnote>
  <w:footnote w:id="1379">
    <w:p w14:paraId="705BE679" w14:textId="77777777" w:rsidR="003B3F2C" w:rsidRDefault="00000000" w:rsidP="00F74CBA">
      <w:pPr>
        <w:pStyle w:val="Footnote"/>
        <w:bidi/>
      </w:pPr>
      <w:r>
        <w:rPr>
          <w:rStyle w:val="ac"/>
          <w:rtl/>
        </w:rPr>
        <w:footnoteRef/>
      </w:r>
      <w:r>
        <w:rPr>
          <w:rtl/>
        </w:rPr>
        <w:t>וכ"כ ב</w:t>
      </w:r>
      <w:r>
        <w:rPr>
          <w:b/>
          <w:bCs/>
          <w:rtl/>
        </w:rPr>
        <w:t>מלחמות</w:t>
      </w:r>
      <w:r>
        <w:rPr>
          <w:rtl/>
        </w:rPr>
        <w:t xml:space="preserve"> (הנ"ל) [ונשאר בדבריו אלו דלא קי"ל כמתני']. [וב</w:t>
      </w:r>
      <w:r>
        <w:rPr>
          <w:b/>
          <w:bCs/>
          <w:rtl/>
        </w:rPr>
        <w:t>שו"ת תורת חסד</w:t>
      </w:r>
      <w:r>
        <w:rPr>
          <w:rtl/>
        </w:rPr>
        <w:t xml:space="preserve"> (ל ג) כת' דהמלחמות (שם) חזר בו מדבריו דל"ש מצווה הבא בעבירה, כיון דבידו לתקן את הטבל. וכסברת הרמב"ן בהמשך דבריו. ועוי"ל דבסוגיין קאי ליישב דברי הרי"ף, ולא ס"ל].</w:t>
      </w:r>
    </w:p>
  </w:footnote>
  <w:footnote w:id="1380">
    <w:p w14:paraId="10A5A48C" w14:textId="77777777" w:rsidR="003B3F2C" w:rsidRDefault="00000000" w:rsidP="00F74CBA">
      <w:pPr>
        <w:pStyle w:val="Footnote"/>
        <w:bidi/>
      </w:pPr>
      <w:r>
        <w:rPr>
          <w:rStyle w:val="ac"/>
          <w:rtl/>
        </w:rPr>
        <w:footnoteRef/>
      </w:r>
      <w:r>
        <w:rPr>
          <w:rtl/>
        </w:rPr>
        <w:t>ו</w:t>
      </w:r>
      <w:r>
        <w:rPr>
          <w:b/>
          <w:bCs/>
          <w:rtl/>
        </w:rPr>
        <w:t>ה"ה</w:t>
      </w:r>
      <w:r>
        <w:rPr>
          <w:rtl/>
        </w:rPr>
        <w:t xml:space="preserve"> ביאר כוונת הרמב"ם משום מצוה הבב"ע. [ועי"ל כדברי ה</w:t>
      </w:r>
      <w:r>
        <w:rPr>
          <w:b/>
          <w:bCs/>
          <w:rtl/>
        </w:rPr>
        <w:t>מאירי</w:t>
      </w:r>
      <w:r>
        <w:rPr>
          <w:rtl/>
        </w:rPr>
        <w:t xml:space="preserve"> דקי"ל כרבינא]. אבל ה</w:t>
      </w:r>
      <w:r>
        <w:rPr>
          <w:b/>
          <w:bCs/>
          <w:rtl/>
        </w:rPr>
        <w:t>לח"מ</w:t>
      </w:r>
      <w:r>
        <w:rPr>
          <w:rtl/>
        </w:rPr>
        <w:t xml:space="preserve"> ביאר דלא הוה איסור כולל ומוסיף.</w:t>
      </w:r>
    </w:p>
  </w:footnote>
  <w:footnote w:id="1381">
    <w:p w14:paraId="3DA65A9D" w14:textId="77777777" w:rsidR="003B3F2C" w:rsidRDefault="00000000" w:rsidP="00F74CBA">
      <w:pPr>
        <w:pStyle w:val="Footnote"/>
        <w:bidi/>
      </w:pPr>
      <w:r>
        <w:rPr>
          <w:rStyle w:val="ac"/>
          <w:rtl/>
        </w:rPr>
        <w:footnoteRef/>
      </w:r>
      <w:r>
        <w:rPr>
          <w:rtl/>
        </w:rPr>
        <w:t>אך ה</w:t>
      </w:r>
      <w:r>
        <w:rPr>
          <w:b/>
          <w:bCs/>
          <w:rtl/>
        </w:rPr>
        <w:t>רמב"ן</w:t>
      </w:r>
      <w:r>
        <w:rPr>
          <w:rtl/>
        </w:rPr>
        <w:t xml:space="preserve"> נסתפק דמצאנו בגמ' מצווה הבב"ע דוקא גזל גזילה. אך הביא דב</w:t>
      </w:r>
      <w:r>
        <w:rPr>
          <w:b/>
          <w:bCs/>
          <w:rtl/>
        </w:rPr>
        <w:t>ירושלמי</w:t>
      </w:r>
      <w:r>
        <w:rPr>
          <w:rtl/>
        </w:rPr>
        <w:t xml:space="preserve"> (שבת הו' בסמוך) מבואר דאף בשאר מצוות אמרי' הכי.</w:t>
      </w:r>
    </w:p>
  </w:footnote>
  <w:footnote w:id="1382">
    <w:p w14:paraId="31EF0503" w14:textId="77777777" w:rsidR="003B3F2C" w:rsidRDefault="00000000" w:rsidP="00F74CBA">
      <w:pPr>
        <w:pStyle w:val="Footnote"/>
        <w:bidi/>
      </w:pPr>
      <w:r>
        <w:rPr>
          <w:rStyle w:val="ac"/>
          <w:rtl/>
        </w:rPr>
        <w:footnoteRef/>
      </w:r>
      <w:r>
        <w:rPr>
          <w:rtl/>
        </w:rPr>
        <w:t>אך יל"פ כוונתו דלכתחילה אסור לאכול. ואפשר דבדיעבד יצא יד"ח.</w:t>
      </w:r>
    </w:p>
  </w:footnote>
  <w:footnote w:id="1383">
    <w:p w14:paraId="39A024F9" w14:textId="77777777" w:rsidR="003B3F2C" w:rsidRDefault="00000000" w:rsidP="00F74CBA">
      <w:pPr>
        <w:pStyle w:val="Footnote"/>
        <w:bidi/>
      </w:pPr>
      <w:r>
        <w:rPr>
          <w:rStyle w:val="ac"/>
          <w:rtl/>
        </w:rPr>
        <w:footnoteRef/>
      </w:r>
      <w:r>
        <w:rPr>
          <w:rtl/>
        </w:rPr>
        <w:t>[וי"ל דמ"מ הוקש ודרשי' אילו היה בזה חמץ היה אסור. א"נ גדר ההיקש דילפי' דבעינן שיהא ראוי. א"נ ילפי' דיש פסול 'טבל'].</w:t>
      </w:r>
    </w:p>
  </w:footnote>
  <w:footnote w:id="1384">
    <w:p w14:paraId="4FB738FA" w14:textId="77777777" w:rsidR="003B3F2C" w:rsidRDefault="00000000" w:rsidP="00F74CBA">
      <w:pPr>
        <w:pStyle w:val="Footnote"/>
        <w:bidi/>
      </w:pPr>
      <w:r>
        <w:rPr>
          <w:rStyle w:val="ac"/>
          <w:rtl/>
        </w:rPr>
        <w:footnoteRef/>
      </w:r>
      <w:r>
        <w:rPr>
          <w:rtl/>
        </w:rPr>
        <w:t>ד</w:t>
      </w:r>
      <w:r>
        <w:rPr>
          <w:b/>
          <w:bCs/>
          <w:rtl/>
        </w:rPr>
        <w:t>תוס</w:t>
      </w:r>
      <w:r>
        <w:rPr>
          <w:rtl/>
        </w:rPr>
        <w:t>' (שם) כת' דמצווה הבאה בעבירה הוה דוקא היכא דמקיים המצווה מחמת עבירת הלאו. וכגון גזל, דעי"ז הוה לכם. משא"כ אשירה ועיר הנידחת דלא נעשית המצווה מחמת שיש בהם עבירה.</w:t>
      </w:r>
    </w:p>
  </w:footnote>
  <w:footnote w:id="1385">
    <w:p w14:paraId="4311A477" w14:textId="77777777" w:rsidR="003B3F2C" w:rsidRDefault="00000000" w:rsidP="00F74CBA">
      <w:pPr>
        <w:pStyle w:val="Footnote"/>
        <w:bidi/>
      </w:pPr>
      <w:r>
        <w:rPr>
          <w:rStyle w:val="ac"/>
          <w:rtl/>
        </w:rPr>
        <w:footnoteRef/>
      </w:r>
      <w:r>
        <w:rPr>
          <w:rtl/>
        </w:rPr>
        <w:t>וכדאי' (ביצה לד:) דטבל חשיב 'מוכן', כיון דבידו לתקנו. [וצ"ב האיך מדמה דין מוקצה, לסברת בא בעבירה. ואפשר דכיון דבידו חשיב דיש צד היתר בחפצא, וכדבר אחר מונע. וכל היכא דאינו בחפצא אין חסרון].</w:t>
      </w:r>
    </w:p>
  </w:footnote>
  <w:footnote w:id="1386">
    <w:p w14:paraId="16DF3450" w14:textId="77777777" w:rsidR="003B3F2C" w:rsidRDefault="00000000" w:rsidP="00F74CBA">
      <w:pPr>
        <w:pStyle w:val="Footnote"/>
        <w:bidi/>
      </w:pPr>
      <w:r>
        <w:rPr>
          <w:rStyle w:val="ac"/>
          <w:rtl/>
        </w:rPr>
        <w:footnoteRef/>
      </w:r>
      <w:r>
        <w:rPr>
          <w:rtl/>
        </w:rPr>
        <w:t>ואסמכוה אקרא דמדברי קבלה. ויוצא מדאורייתא [חוץ מהני דכתיבי בהו מיעוטי].</w:t>
      </w:r>
    </w:p>
  </w:footnote>
  <w:footnote w:id="1387">
    <w:p w14:paraId="0BE694B1" w14:textId="77777777" w:rsidR="003B3F2C" w:rsidRDefault="00000000" w:rsidP="00F74CBA">
      <w:pPr>
        <w:pStyle w:val="Footnote"/>
        <w:bidi/>
      </w:pPr>
      <w:r>
        <w:rPr>
          <w:rStyle w:val="ac"/>
          <w:rtl/>
        </w:rPr>
        <w:footnoteRef/>
      </w:r>
      <w:r>
        <w:rPr>
          <w:rtl/>
        </w:rPr>
        <w:t>וה</w:t>
      </w:r>
      <w:r>
        <w:rPr>
          <w:b/>
          <w:bCs/>
          <w:rtl/>
        </w:rPr>
        <w:t>רמב"ן</w:t>
      </w:r>
      <w:r>
        <w:rPr>
          <w:rtl/>
        </w:rPr>
        <w:t xml:space="preserve"> הביא דנח' בזה המפרשים בהא דאי' (גיטין נה.) דבר תורה חטאת הגזולה אינה מכפרת, ו</w:t>
      </w:r>
      <w:r>
        <w:rPr>
          <w:b/>
          <w:bCs/>
          <w:rtl/>
        </w:rPr>
        <w:t>קצת מפרשים</w:t>
      </w:r>
      <w:r>
        <w:rPr>
          <w:rtl/>
        </w:rPr>
        <w:t xml:space="preserve"> (כ"ד ר"ת בתוס' ב"ק סז. וכ"מ וס' הישר חי' קכ, וכן עוד ראשונים) משום מצוה הבאה בעבירה.</w:t>
      </w:r>
    </w:p>
  </w:footnote>
  <w:footnote w:id="1388">
    <w:p w14:paraId="27E3038C" w14:textId="77777777" w:rsidR="003B3F2C" w:rsidRDefault="00000000" w:rsidP="00F74CBA">
      <w:pPr>
        <w:pStyle w:val="Footnote"/>
        <w:bidi/>
      </w:pPr>
      <w:r>
        <w:rPr>
          <w:rStyle w:val="ac"/>
          <w:rtl/>
        </w:rPr>
        <w:footnoteRef/>
      </w:r>
      <w:r>
        <w:rPr>
          <w:rtl/>
        </w:rPr>
        <w:t xml:space="preserve">אבל </w:t>
      </w:r>
      <w:r>
        <w:rPr>
          <w:b/>
          <w:bCs/>
          <w:rtl/>
        </w:rPr>
        <w:t>תוס</w:t>
      </w:r>
      <w:r>
        <w:rPr>
          <w:rtl/>
        </w:rPr>
        <w:t>' (סוכה ל.) כת' דשמואל פליג דוקא במצווה דרבנן ליכא פסול בא בעבירה. אבל עבירה דאורייתא פוסל.</w:t>
      </w:r>
    </w:p>
  </w:footnote>
  <w:footnote w:id="1389">
    <w:p w14:paraId="4B0BE302" w14:textId="77777777" w:rsidR="003B3F2C" w:rsidRDefault="00000000" w:rsidP="00F74CBA">
      <w:pPr>
        <w:pStyle w:val="Footnote"/>
        <w:bidi/>
      </w:pPr>
      <w:r>
        <w:rPr>
          <w:rStyle w:val="ac"/>
          <w:rtl/>
        </w:rPr>
        <w:footnoteRef/>
      </w:r>
      <w:r>
        <w:rPr>
          <w:rtl/>
        </w:rPr>
        <w:t>וב</w:t>
      </w:r>
      <w:r>
        <w:rPr>
          <w:b/>
          <w:bCs/>
          <w:rtl/>
        </w:rPr>
        <w:t>תוס' רא"ש</w:t>
      </w:r>
      <w:r>
        <w:rPr>
          <w:rtl/>
        </w:rPr>
        <w:t xml:space="preserve"> הק' על תי' הגמ' בטבל הטבול מדרבנן, דע"כ הוה משום בא בעבירה.</w:t>
      </w:r>
    </w:p>
  </w:footnote>
  <w:footnote w:id="1390">
    <w:p w14:paraId="221092B4" w14:textId="77777777" w:rsidR="003B3F2C" w:rsidRDefault="00000000" w:rsidP="00F74CBA">
      <w:pPr>
        <w:pStyle w:val="Footnote"/>
        <w:bidi/>
      </w:pPr>
      <w:r>
        <w:rPr>
          <w:rStyle w:val="ac"/>
          <w:rtl/>
        </w:rPr>
        <w:footnoteRef/>
      </w:r>
      <w:r>
        <w:rPr>
          <w:rtl/>
        </w:rPr>
        <w:t>וכן הביאו הראשונים סוכה שם וכ"מ.</w:t>
      </w:r>
    </w:p>
  </w:footnote>
  <w:footnote w:id="1391">
    <w:p w14:paraId="70D8C819" w14:textId="77777777" w:rsidR="003B3F2C" w:rsidRDefault="00000000" w:rsidP="00F74CBA">
      <w:pPr>
        <w:pStyle w:val="Footnote"/>
        <w:bidi/>
      </w:pPr>
      <w:r>
        <w:rPr>
          <w:rStyle w:val="ac"/>
          <w:rtl/>
        </w:rPr>
        <w:footnoteRef/>
      </w:r>
      <w:r>
        <w:rPr>
          <w:rtl/>
        </w:rPr>
        <w:t>כגון שאנסוהו נכרים. ועיל"ד כגון חולה שיש בו סכנה. ועוד דנו האחרונים באופן שסמך על הכרעת רוב וחזקה וכיו"ב, ונתברר שהוא איסור האם אמרי' דלא יצא משום בא בעבירה.</w:t>
      </w:r>
    </w:p>
  </w:footnote>
  <w:footnote w:id="1392">
    <w:p w14:paraId="47815693" w14:textId="77777777" w:rsidR="003B3F2C" w:rsidRDefault="00000000" w:rsidP="00F74CBA">
      <w:pPr>
        <w:pStyle w:val="Footnote"/>
        <w:bidi/>
      </w:pPr>
      <w:r>
        <w:rPr>
          <w:rStyle w:val="ac"/>
          <w:rtl/>
        </w:rPr>
        <w:footnoteRef/>
      </w:r>
      <w:r>
        <w:rPr>
          <w:rtl/>
        </w:rPr>
        <w:t>ולכאורה נח' בזה הראשונים (סוכה ל:) דה</w:t>
      </w:r>
      <w:r>
        <w:rPr>
          <w:b/>
          <w:bCs/>
          <w:rtl/>
        </w:rPr>
        <w:t>בעה"מ</w:t>
      </w:r>
      <w:r>
        <w:rPr>
          <w:rtl/>
        </w:rPr>
        <w:t xml:space="preserve"> דן גבי אוונכרי משום מצוה הבא בעבירה, וה</w:t>
      </w:r>
      <w:r>
        <w:rPr>
          <w:b/>
          <w:bCs/>
          <w:rtl/>
        </w:rPr>
        <w:t>ראב"ד</w:t>
      </w:r>
      <w:r>
        <w:rPr>
          <w:rtl/>
        </w:rPr>
        <w:t xml:space="preserve"> השיג דליכא עבירה. וביארו ה</w:t>
      </w:r>
      <w:r>
        <w:rPr>
          <w:b/>
          <w:bCs/>
          <w:rtl/>
        </w:rPr>
        <w:t>אחרונים</w:t>
      </w:r>
      <w:r>
        <w:rPr>
          <w:rtl/>
        </w:rPr>
        <w:t xml:space="preserve"> כוונתו דמחמת הספק ליכא איסור גזל. וכ"כ ה</w:t>
      </w:r>
      <w:r>
        <w:rPr>
          <w:b/>
          <w:bCs/>
          <w:rtl/>
        </w:rPr>
        <w:t>תוס' ר"פ</w:t>
      </w:r>
      <w:r>
        <w:rPr>
          <w:rtl/>
        </w:rPr>
        <w:t xml:space="preserve"> (שם).</w:t>
      </w:r>
    </w:p>
    <w:p w14:paraId="47E32A08" w14:textId="77777777" w:rsidR="003B3F2C" w:rsidRDefault="00000000" w:rsidP="00F74CBA">
      <w:pPr>
        <w:pStyle w:val="Footnote"/>
        <w:bidi/>
      </w:pPr>
      <w:r>
        <w:rPr>
          <w:rtl/>
        </w:rPr>
        <w:tab/>
        <w:t>וב</w:t>
      </w:r>
      <w:r>
        <w:rPr>
          <w:b/>
          <w:bCs/>
          <w:rtl/>
        </w:rPr>
        <w:t>ס' פתח הבית</w:t>
      </w:r>
      <w:r>
        <w:rPr>
          <w:rtl/>
        </w:rPr>
        <w:t xml:space="preserve"> (א) כת' עד"ז דהיכא דקיבל מתנה ע"מ להחזיר, ונאנס ולא החזיר, לא הוה מצוה הבב"ע למפרע. ו</w:t>
      </w:r>
      <w:r>
        <w:rPr>
          <w:b/>
          <w:bCs/>
          <w:rtl/>
        </w:rPr>
        <w:t>רע"א</w:t>
      </w:r>
      <w:r>
        <w:rPr>
          <w:rtl/>
        </w:rPr>
        <w:t xml:space="preserve"> (בגליון שם, ברע"א השלם) חלק דהוה גזל למפרע. [וע' חי' ר' ראובן סוכה ג].</w:t>
      </w:r>
    </w:p>
  </w:footnote>
  <w:footnote w:id="1393">
    <w:p w14:paraId="70D04C92" w14:textId="77777777" w:rsidR="003B3F2C" w:rsidRDefault="00000000" w:rsidP="00F74CBA">
      <w:pPr>
        <w:pStyle w:val="Footnote"/>
        <w:bidi/>
      </w:pPr>
      <w:r>
        <w:rPr>
          <w:rStyle w:val="ac"/>
          <w:rtl/>
        </w:rPr>
        <w:footnoteRef/>
      </w:r>
      <w:r>
        <w:rPr>
          <w:rtl/>
        </w:rPr>
        <w:t>וכ"כ ב</w:t>
      </w:r>
      <w:r>
        <w:rPr>
          <w:b/>
          <w:bCs/>
          <w:rtl/>
        </w:rPr>
        <w:t>תוס' חכמי אנגליה</w:t>
      </w:r>
      <w:r>
        <w:rPr>
          <w:rtl/>
        </w:rPr>
        <w:t>. אמנם בדברי רבינו דוד מבואר דאף בטבל שייך עדל"ת. וי"ל דמיתה ביד"ש קיל מכרת [וכדאי' לעיל לב:], ונדחה מפני עשה. [וצ"ע].</w:t>
      </w:r>
    </w:p>
    <w:p w14:paraId="02166AD0" w14:textId="77777777" w:rsidR="003B3F2C" w:rsidRDefault="00000000" w:rsidP="00F74CBA">
      <w:pPr>
        <w:pStyle w:val="Footnote"/>
        <w:bidi/>
      </w:pPr>
      <w:r>
        <w:rPr>
          <w:rtl/>
        </w:rPr>
        <w:tab/>
        <w:t>ועוד כת' ה</w:t>
      </w:r>
      <w:r>
        <w:rPr>
          <w:b/>
          <w:bCs/>
          <w:rtl/>
        </w:rPr>
        <w:t>מקנה</w:t>
      </w:r>
      <w:r>
        <w:rPr>
          <w:rtl/>
        </w:rPr>
        <w:t xml:space="preserve"> (קידושין לח.) דטבל הוה ל"ת ועשה, להפריש תרומות. [וכשאוכלו עובר על העשה]. וה</w:t>
      </w:r>
      <w:r>
        <w:rPr>
          <w:b/>
          <w:bCs/>
          <w:rtl/>
        </w:rPr>
        <w:t>טעם המלך</w:t>
      </w:r>
      <w:r>
        <w:rPr>
          <w:rtl/>
        </w:rPr>
        <w:t xml:space="preserve"> (לשעה"מ חמץ ו) כת' דאינו ראוי לז' (ע' לקמן לח:). ודוקא חדש דמותר למחרת, וראוי בכל ז'.</w:t>
      </w:r>
    </w:p>
  </w:footnote>
  <w:footnote w:id="1394">
    <w:p w14:paraId="310C6516" w14:textId="77777777" w:rsidR="003B3F2C" w:rsidRDefault="00000000" w:rsidP="00F74CBA">
      <w:pPr>
        <w:pStyle w:val="Footnote"/>
        <w:bidi/>
      </w:pPr>
      <w:r>
        <w:rPr>
          <w:rStyle w:val="ac"/>
          <w:rtl/>
        </w:rPr>
        <w:footnoteRef/>
      </w:r>
      <w:r>
        <w:rPr>
          <w:rtl/>
        </w:rPr>
        <w:t>[ויש בו לאו הבא מכלל עשה]. ע' מכות יט: אי חשיב עשה.</w:t>
      </w:r>
    </w:p>
  </w:footnote>
  <w:footnote w:id="1395">
    <w:p w14:paraId="438EC753" w14:textId="77777777" w:rsidR="003B3F2C" w:rsidRDefault="00000000" w:rsidP="00F74CBA">
      <w:pPr>
        <w:pStyle w:val="Footnote"/>
        <w:bidi/>
      </w:pPr>
      <w:r>
        <w:rPr>
          <w:rStyle w:val="ac"/>
          <w:rtl/>
        </w:rPr>
        <w:footnoteRef/>
      </w:r>
      <w:r>
        <w:rPr>
          <w:rtl/>
        </w:rPr>
        <w:t>וביאר דכל שלא נפדה כהילכתו לא נפק מתורת גזל, דדעת גבוה יש. שאינו יוצאת מגזא דרחמנא ורשות גבוה בחילול ע"ג קרקע, והו"ל גזל מעליא. [מבואר דס"ד דהיכא דפודה שלא כהילכתא יהני לאיסור גזל, דהוה כגוזל ע"מ לשלם (ע' מש"כ לעיל). ונשאר רק איסור הקדש, ועדל"ת. ותי' דאף בזה שייך גדר גזל].</w:t>
      </w:r>
    </w:p>
  </w:footnote>
  <w:footnote w:id="1396">
    <w:p w14:paraId="57818CD3" w14:textId="77777777" w:rsidR="003B3F2C" w:rsidRDefault="00000000" w:rsidP="00F74CBA">
      <w:pPr>
        <w:pStyle w:val="Footnote"/>
        <w:bidi/>
      </w:pPr>
      <w:r>
        <w:rPr>
          <w:rStyle w:val="ac"/>
          <w:rtl/>
        </w:rPr>
        <w:footnoteRef/>
      </w:r>
      <w:r>
        <w:rPr>
          <w:rtl/>
        </w:rPr>
        <w:t>ונח' בזה תי' ה</w:t>
      </w:r>
      <w:r>
        <w:rPr>
          <w:b/>
          <w:bCs/>
          <w:rtl/>
        </w:rPr>
        <w:t>תוס</w:t>
      </w:r>
      <w:r>
        <w:rPr>
          <w:rtl/>
        </w:rPr>
        <w:t>' (יבמות פו. ד"ה אי). ודעת ה</w:t>
      </w:r>
      <w:r>
        <w:rPr>
          <w:b/>
          <w:bCs/>
          <w:rtl/>
        </w:rPr>
        <w:t>רמב"ם</w:t>
      </w:r>
      <w:r>
        <w:rPr>
          <w:rtl/>
        </w:rPr>
        <w:t xml:space="preserve"> (מאכ"א י כ) דליכא מיתה ביד"ש, ודעת הר"ן (נדרים פד:) דיש מיתה.</w:t>
      </w:r>
    </w:p>
  </w:footnote>
  <w:footnote w:id="1397">
    <w:p w14:paraId="2004540B" w14:textId="77777777" w:rsidR="003B3F2C" w:rsidRDefault="00000000" w:rsidP="00F74CBA">
      <w:pPr>
        <w:pStyle w:val="Footnote"/>
        <w:bidi/>
      </w:pPr>
      <w:r>
        <w:rPr>
          <w:rStyle w:val="ac"/>
          <w:rtl/>
        </w:rPr>
        <w:footnoteRef/>
      </w:r>
      <w:r>
        <w:rPr>
          <w:rtl/>
        </w:rPr>
        <w:t>ולא אמרי' אילו היה נדחה איסור זה מפני ל"ת היה ראוי.</w:t>
      </w:r>
    </w:p>
  </w:footnote>
  <w:footnote w:id="1398">
    <w:p w14:paraId="6118F838" w14:textId="77777777" w:rsidR="003B3F2C" w:rsidRDefault="00000000" w:rsidP="00F74CBA">
      <w:pPr>
        <w:pStyle w:val="Footnote"/>
        <w:bidi/>
      </w:pPr>
      <w:r>
        <w:rPr>
          <w:rStyle w:val="ac"/>
          <w:rtl/>
        </w:rPr>
        <w:footnoteRef/>
      </w:r>
      <w:r>
        <w:rPr>
          <w:rtl/>
        </w:rPr>
        <w:t>והשאג"א ביאר דעפ"ז הירושלמי (הו' בסמוך) מקשה דוקא בכניסתן לארץ, דהכל היה חדש. והביא דב</w:t>
      </w:r>
      <w:r>
        <w:rPr>
          <w:b/>
          <w:bCs/>
          <w:rtl/>
        </w:rPr>
        <w:t>ירושלמי</w:t>
      </w:r>
      <w:r>
        <w:rPr>
          <w:rtl/>
        </w:rPr>
        <w:t xml:space="preserve"> מבואר דאפי' חטין בעלייה נאסר להם.</w:t>
      </w:r>
    </w:p>
  </w:footnote>
  <w:footnote w:id="1399">
    <w:p w14:paraId="15F76E76" w14:textId="77777777" w:rsidR="003B3F2C" w:rsidRDefault="00000000" w:rsidP="00F74CBA">
      <w:pPr>
        <w:pStyle w:val="Footnote"/>
        <w:bidi/>
      </w:pPr>
      <w:r>
        <w:rPr>
          <w:rStyle w:val="ac"/>
          <w:rtl/>
        </w:rPr>
        <w:footnoteRef/>
      </w:r>
      <w:r>
        <w:rPr>
          <w:rtl/>
        </w:rPr>
        <w:t>ויש שחילקו דהתם הוה מצווה הגברא, והוה גדר שונה של אפשר לקיים שניהם.</w:t>
      </w:r>
    </w:p>
  </w:footnote>
  <w:footnote w:id="1400">
    <w:p w14:paraId="505570D8" w14:textId="77777777" w:rsidR="003B3F2C" w:rsidRDefault="00000000" w:rsidP="00F74CBA">
      <w:pPr>
        <w:pStyle w:val="Footnote"/>
        <w:bidi/>
      </w:pPr>
      <w:r>
        <w:rPr>
          <w:rStyle w:val="ac"/>
          <w:rtl/>
        </w:rPr>
        <w:footnoteRef/>
      </w:r>
      <w:r>
        <w:rPr>
          <w:rtl/>
        </w:rPr>
        <w:t>וה</w:t>
      </w:r>
      <w:r>
        <w:rPr>
          <w:b/>
          <w:bCs/>
          <w:rtl/>
        </w:rPr>
        <w:t>אחרונים</w:t>
      </w:r>
      <w:r>
        <w:rPr>
          <w:rtl/>
        </w:rPr>
        <w:t xml:space="preserve"> (מהרי"ט קידושין שם ושאג"א הנ"ל) הק' דאדרבה קודם הדיבור חמיר (כדאי' יבמות ה:) [וע' קובה"ע ז א].</w:t>
      </w:r>
    </w:p>
  </w:footnote>
  <w:footnote w:id="1401">
    <w:p w14:paraId="78D6EF59" w14:textId="77777777" w:rsidR="003B3F2C" w:rsidRDefault="00000000" w:rsidP="00F74CBA">
      <w:pPr>
        <w:pStyle w:val="Footnote"/>
        <w:bidi/>
      </w:pPr>
      <w:r>
        <w:rPr>
          <w:rStyle w:val="ac"/>
          <w:rtl/>
        </w:rPr>
        <w:footnoteRef/>
      </w:r>
      <w:r>
        <w:rPr>
          <w:rtl/>
        </w:rPr>
        <w:t>וה</w:t>
      </w:r>
      <w:r>
        <w:rPr>
          <w:b/>
          <w:bCs/>
          <w:rtl/>
        </w:rPr>
        <w:t xml:space="preserve">ר"ש </w:t>
      </w:r>
      <w:r>
        <w:rPr>
          <w:rtl/>
        </w:rPr>
        <w:t>(חלה א ב) הק' דאמרי' עדל"ת אף היכא דאינו כתובה בצידה, כגון יבום אלמנה לכה"ג. [וכן ה</w:t>
      </w:r>
      <w:r>
        <w:rPr>
          <w:b/>
          <w:bCs/>
          <w:rtl/>
        </w:rPr>
        <w:t>תוס' טוך</w:t>
      </w:r>
      <w:r>
        <w:rPr>
          <w:rtl/>
        </w:rPr>
        <w:t xml:space="preserve"> (קידושין שם) כת' דתלמוד שלנו ס"ל דאי"צ בצידו]. וה</w:t>
      </w:r>
      <w:r>
        <w:rPr>
          <w:b/>
          <w:bCs/>
          <w:rtl/>
        </w:rPr>
        <w:t>ר"ש</w:t>
      </w:r>
      <w:r>
        <w:rPr>
          <w:rtl/>
        </w:rPr>
        <w:t xml:space="preserve"> ביאר דקרי אינה כתובה בצידו, דלא נצטוו יחד, דמצה נצטוו במצרים וחדש בביאתן לארץ.</w:t>
      </w:r>
    </w:p>
  </w:footnote>
  <w:footnote w:id="1402">
    <w:p w14:paraId="68A92436" w14:textId="77777777" w:rsidR="003B3F2C" w:rsidRDefault="00000000" w:rsidP="00F74CBA">
      <w:pPr>
        <w:pStyle w:val="Footnote"/>
        <w:bidi/>
      </w:pPr>
      <w:r>
        <w:rPr>
          <w:rStyle w:val="ac"/>
          <w:rtl/>
        </w:rPr>
        <w:footnoteRef/>
      </w:r>
      <w:r>
        <w:rPr>
          <w:rtl/>
        </w:rPr>
        <w:t>וה</w:t>
      </w:r>
      <w:r>
        <w:rPr>
          <w:b/>
          <w:bCs/>
          <w:rtl/>
        </w:rPr>
        <w:t>שאג"א</w:t>
      </w:r>
      <w:r>
        <w:rPr>
          <w:rtl/>
        </w:rPr>
        <w:t xml:space="preserve"> תמה דתוס' באו לחלוק על הירושלמי, ולהמציא גזירה חדשה.</w:t>
      </w:r>
    </w:p>
  </w:footnote>
  <w:footnote w:id="1403">
    <w:p w14:paraId="3BDF27A0" w14:textId="77777777" w:rsidR="003B3F2C" w:rsidRDefault="00000000" w:rsidP="00F74CBA">
      <w:pPr>
        <w:pStyle w:val="Footnote"/>
        <w:bidi/>
      </w:pPr>
      <w:r>
        <w:rPr>
          <w:rStyle w:val="ac"/>
          <w:rtl/>
        </w:rPr>
        <w:footnoteRef/>
      </w:r>
      <w:r>
        <w:rPr>
          <w:rtl/>
        </w:rPr>
        <w:t>וכוונת התוס' דכבר נגזר גזירה זו בכניסתם לארץ.</w:t>
      </w:r>
    </w:p>
  </w:footnote>
  <w:footnote w:id="1404">
    <w:p w14:paraId="7AFFF033" w14:textId="77777777" w:rsidR="003B3F2C" w:rsidRDefault="00000000" w:rsidP="00F74CBA">
      <w:pPr>
        <w:pStyle w:val="Footnote"/>
        <w:bidi/>
      </w:pPr>
      <w:r>
        <w:rPr>
          <w:rStyle w:val="ac"/>
          <w:rtl/>
        </w:rPr>
        <w:footnoteRef/>
      </w:r>
      <w:r>
        <w:rPr>
          <w:rtl/>
        </w:rPr>
        <w:t>וה</w:t>
      </w:r>
      <w:r>
        <w:rPr>
          <w:b/>
          <w:bCs/>
          <w:rtl/>
        </w:rPr>
        <w:t>מנח"ח</w:t>
      </w:r>
      <w:r>
        <w:rPr>
          <w:rtl/>
        </w:rPr>
        <w:t xml:space="preserve"> (ק ג, ו טז) חידש דהתורה ניתנה מבני אדם, ושיעורי המצוות נקבעו לפי דעתינו.</w:t>
      </w:r>
    </w:p>
    <w:p w14:paraId="47AED4E1" w14:textId="77777777" w:rsidR="003B3F2C" w:rsidRDefault="00000000" w:rsidP="00F74CBA">
      <w:pPr>
        <w:pStyle w:val="Footnote"/>
        <w:bidi/>
      </w:pPr>
      <w:r>
        <w:rPr>
          <w:rtl/>
        </w:rPr>
        <w:tab/>
        <w:t>ועוה"ק ה</w:t>
      </w:r>
      <w:r>
        <w:rPr>
          <w:b/>
          <w:bCs/>
          <w:rtl/>
        </w:rPr>
        <w:t>ר"י איבשיץ</w:t>
      </w:r>
      <w:r>
        <w:rPr>
          <w:rtl/>
        </w:rPr>
        <w:t xml:space="preserve"> (הו' בקו"א לשאג"א) דאי' (ע' יומא פ., תמורה טז.) דנשכחו השיעורין בימי אבלו של משה. ולא ידעו השיעורין כלל. [וה</w:t>
      </w:r>
      <w:r>
        <w:rPr>
          <w:b/>
          <w:bCs/>
          <w:rtl/>
        </w:rPr>
        <w:t xml:space="preserve">אחרונים </w:t>
      </w:r>
      <w:r>
        <w:rPr>
          <w:rtl/>
        </w:rPr>
        <w:t>האריכו בזה].</w:t>
      </w:r>
    </w:p>
  </w:footnote>
  <w:footnote w:id="1405">
    <w:p w14:paraId="19299B6D" w14:textId="77777777" w:rsidR="003B3F2C" w:rsidRDefault="00000000" w:rsidP="00F74CBA">
      <w:pPr>
        <w:pStyle w:val="Footnote"/>
        <w:bidi/>
      </w:pPr>
      <w:r>
        <w:rPr>
          <w:rStyle w:val="ac"/>
          <w:rtl/>
        </w:rPr>
        <w:footnoteRef/>
      </w:r>
      <w:r>
        <w:rPr>
          <w:rtl/>
        </w:rPr>
        <w:t>ואם אין לו מצה אינו רשאי לגזול ולאכול.</w:t>
      </w:r>
    </w:p>
  </w:footnote>
  <w:footnote w:id="1406">
    <w:p w14:paraId="6C3C5659" w14:textId="77777777" w:rsidR="003B3F2C" w:rsidRDefault="00000000" w:rsidP="00F74CBA">
      <w:pPr>
        <w:pStyle w:val="Footnote"/>
        <w:bidi/>
      </w:pPr>
      <w:r>
        <w:rPr>
          <w:rStyle w:val="ac"/>
          <w:rtl/>
        </w:rPr>
        <w:footnoteRef/>
      </w:r>
      <w:r>
        <w:rPr>
          <w:rtl/>
        </w:rPr>
        <w:t>אך בתחילת דבריו כת' דלא קי"ל כר"ל, ואף היכא דאפשר לקיים שניהם דחי. וצ"ל דה"מ כשהמצווה והל"ת פוגעים זה בזה, אלא שיש לו עצה לקיים שניהם. אבל גבי מצה, חיוב אכילת מצה אינו פוגע כלל בחתיכה זו, ומש"ה לא דחי.</w:t>
      </w:r>
    </w:p>
  </w:footnote>
  <w:footnote w:id="1407">
    <w:p w14:paraId="61C9858C" w14:textId="77777777" w:rsidR="003B3F2C" w:rsidRDefault="00000000" w:rsidP="00F74CBA">
      <w:pPr>
        <w:pStyle w:val="Footnote"/>
        <w:bidi/>
      </w:pPr>
      <w:r>
        <w:rPr>
          <w:rStyle w:val="ac"/>
          <w:rtl/>
        </w:rPr>
        <w:footnoteRef/>
      </w:r>
      <w:r>
        <w:rPr>
          <w:rtl/>
        </w:rPr>
        <w:t>אבל היכא דנשחטה הוה היתר, וחל איסור יוה"כ. {ונל"פ כוונתו דאיסור נבילה הוה איסור על החפצא, ומיד שהוא נבילה אסרתו תורה. אבל איסור יוה"כ אסרה תורה על הגברא, וכיון דלא הוה רגע א' מאכל היתר איסור יוה"כ לא מצא מקום לחול. דאיסור נבילה קדים דהוה על החפצא}.</w:t>
      </w:r>
    </w:p>
  </w:footnote>
  <w:footnote w:id="1408">
    <w:p w14:paraId="0B153763" w14:textId="77777777" w:rsidR="003B3F2C" w:rsidRDefault="00000000" w:rsidP="00F74CBA">
      <w:pPr>
        <w:pStyle w:val="Footnote"/>
        <w:bidi/>
      </w:pPr>
      <w:r>
        <w:rPr>
          <w:rStyle w:val="ac"/>
          <w:rtl/>
        </w:rPr>
        <w:footnoteRef/>
      </w:r>
      <w:r>
        <w:rPr>
          <w:rtl/>
        </w:rPr>
        <w:t>וכדאי' ב</w:t>
      </w:r>
      <w:r>
        <w:rPr>
          <w:b/>
          <w:bCs/>
          <w:rtl/>
        </w:rPr>
        <w:t>רמב"ם</w:t>
      </w:r>
      <w:r>
        <w:rPr>
          <w:rtl/>
        </w:rPr>
        <w:t xml:space="preserve"> (מאכ"א ד יז, ע"פ הירושלמי נזיר ו וספרי ראה) דנבילה ואבר מן החי מצטרפין. דהוה שם איסור א'.</w:t>
      </w:r>
    </w:p>
  </w:footnote>
  <w:footnote w:id="1409">
    <w:p w14:paraId="47FA772E" w14:textId="77777777" w:rsidR="003B3F2C" w:rsidRDefault="00000000" w:rsidP="00F74CBA">
      <w:pPr>
        <w:pStyle w:val="Footnote"/>
        <w:bidi/>
      </w:pPr>
      <w:r>
        <w:rPr>
          <w:rStyle w:val="ac"/>
          <w:rtl/>
        </w:rPr>
        <w:footnoteRef/>
      </w:r>
      <w:r>
        <w:rPr>
          <w:rtl/>
        </w:rPr>
        <w:t>כן הו' בשם ה</w:t>
      </w:r>
      <w:r>
        <w:rPr>
          <w:b/>
          <w:bCs/>
          <w:rtl/>
        </w:rPr>
        <w:t>גר"ח</w:t>
      </w:r>
      <w:r>
        <w:rPr>
          <w:rtl/>
        </w:rPr>
        <w:t xml:space="preserve"> (על הש"ס החדש קידושין עז:, ואסופות הגר"ח לז). [וע' זכר יצחק א לג].</w:t>
      </w:r>
    </w:p>
  </w:footnote>
  <w:footnote w:id="1410">
    <w:p w14:paraId="6EBAEB9C" w14:textId="77777777" w:rsidR="003B3F2C" w:rsidRDefault="00000000" w:rsidP="00F74CBA">
      <w:pPr>
        <w:pStyle w:val="Footnote"/>
        <w:bidi/>
      </w:pPr>
      <w:r>
        <w:rPr>
          <w:rStyle w:val="ac"/>
          <w:rtl/>
        </w:rPr>
        <w:footnoteRef/>
      </w:r>
      <w:r>
        <w:rPr>
          <w:rtl/>
        </w:rPr>
        <w:t>וכ"כ ה</w:t>
      </w:r>
      <w:r>
        <w:rPr>
          <w:b/>
          <w:bCs/>
          <w:rtl/>
        </w:rPr>
        <w:t>רמב"ן</w:t>
      </w:r>
      <w:r>
        <w:rPr>
          <w:rtl/>
        </w:rPr>
        <w:t xml:space="preserve"> ו</w:t>
      </w:r>
      <w:r>
        <w:rPr>
          <w:b/>
          <w:bCs/>
          <w:rtl/>
        </w:rPr>
        <w:t>ריטב"א</w:t>
      </w:r>
      <w:r>
        <w:rPr>
          <w:rtl/>
        </w:rPr>
        <w:t xml:space="preserve"> (קידושין שם) בשם ה</w:t>
      </w:r>
      <w:r>
        <w:rPr>
          <w:b/>
          <w:bCs/>
          <w:rtl/>
        </w:rPr>
        <w:t>ראב"ד</w:t>
      </w:r>
      <w:r>
        <w:rPr>
          <w:rtl/>
        </w:rPr>
        <w:t xml:space="preserve"> [עי"ש שנתקשו בזה]. ועוד פי' [הראב"ד] דהגברא מצווה על כל נבילות שבעולם, משעה שהביא ב' שערות [ומש"ה נחשב דאיסור נבילה קדים]. ואכמ"ל.</w:t>
      </w:r>
    </w:p>
  </w:footnote>
  <w:footnote w:id="1411">
    <w:p w14:paraId="13EDBFF4" w14:textId="77777777" w:rsidR="003B3F2C" w:rsidRDefault="00000000" w:rsidP="00F74CBA">
      <w:pPr>
        <w:pStyle w:val="Footnote"/>
        <w:bidi/>
      </w:pPr>
      <w:r>
        <w:rPr>
          <w:rStyle w:val="ac"/>
          <w:rtl/>
        </w:rPr>
        <w:footnoteRef/>
      </w:r>
      <w:r>
        <w:rPr>
          <w:rtl/>
        </w:rPr>
        <w:t>ולכאו' הוה דלא כרש"י, דרש"י תלה משום איסור אבר מן החי. [ואפשר דמ"מ יסודו א'].</w:t>
      </w:r>
    </w:p>
  </w:footnote>
  <w:footnote w:id="1412">
    <w:p w14:paraId="22E9A5EB" w14:textId="77777777" w:rsidR="003B3F2C" w:rsidRDefault="00000000" w:rsidP="00F74CBA">
      <w:pPr>
        <w:pStyle w:val="Footnote"/>
        <w:bidi/>
      </w:pPr>
      <w:r>
        <w:rPr>
          <w:rStyle w:val="ac"/>
          <w:rtl/>
        </w:rPr>
        <w:footnoteRef/>
      </w:r>
      <w:r>
        <w:rPr>
          <w:rtl/>
        </w:rPr>
        <w:t xml:space="preserve">[ולא רק ביטול עשה]. ועד"ז כת' </w:t>
      </w:r>
      <w:r>
        <w:rPr>
          <w:b/>
          <w:bCs/>
          <w:rtl/>
        </w:rPr>
        <w:t>תוס</w:t>
      </w:r>
      <w:r>
        <w:rPr>
          <w:rtl/>
        </w:rPr>
        <w:t>' (ביצה כה.) דהא דאמרי' דספק שחיטה אסור, משום דבהמה בחייה בחזקת איסור, היינו איסור אינו זבוח. ודלא כ</w:t>
      </w:r>
      <w:r>
        <w:rPr>
          <w:b/>
          <w:bCs/>
          <w:rtl/>
        </w:rPr>
        <w:t>רש"י</w:t>
      </w:r>
      <w:r>
        <w:rPr>
          <w:rtl/>
        </w:rPr>
        <w:t xml:space="preserve"> (שם) שכת' משום איסור אבר מן החי. ותוס' חלקו דכיון דמתה נסתלק איסור אבר מן החי.</w:t>
      </w:r>
    </w:p>
  </w:footnote>
  <w:footnote w:id="1413">
    <w:p w14:paraId="788EFDA3" w14:textId="77777777" w:rsidR="003B3F2C" w:rsidRDefault="00000000" w:rsidP="00F74CBA">
      <w:pPr>
        <w:pStyle w:val="Footnote"/>
        <w:bidi/>
      </w:pPr>
      <w:r>
        <w:rPr>
          <w:rStyle w:val="ac"/>
          <w:rtl/>
        </w:rPr>
        <w:footnoteRef/>
      </w:r>
      <w:r>
        <w:rPr>
          <w:rtl/>
        </w:rPr>
        <w:t>למ"ד בחייה לאו לאברים עומדת.</w:t>
      </w:r>
    </w:p>
  </w:footnote>
  <w:footnote w:id="1414">
    <w:p w14:paraId="20A54B2E" w14:textId="77777777" w:rsidR="003B3F2C" w:rsidRDefault="00000000" w:rsidP="00F74CBA">
      <w:pPr>
        <w:pStyle w:val="Footnote"/>
        <w:bidi/>
      </w:pPr>
      <w:r>
        <w:rPr>
          <w:rStyle w:val="ac"/>
          <w:rtl/>
        </w:rPr>
        <w:footnoteRef/>
      </w:r>
      <w:r>
        <w:rPr>
          <w:rtl/>
        </w:rPr>
        <w:t>אבל ה</w:t>
      </w:r>
      <w:r>
        <w:rPr>
          <w:b/>
          <w:bCs/>
          <w:rtl/>
        </w:rPr>
        <w:t>רמב"ן</w:t>
      </w:r>
      <w:r>
        <w:rPr>
          <w:rtl/>
        </w:rPr>
        <w:t xml:space="preserve"> (קידושין עז.) הביא בשם אחרים דלא חל איסור נבילה. ואף רבנן פליגי רק נתנבלה מעיקרא, דאיסור יוה"כ החמור חל עליו.</w:t>
      </w:r>
    </w:p>
  </w:footnote>
  <w:footnote w:id="1415">
    <w:p w14:paraId="0041EC05" w14:textId="77777777" w:rsidR="003B3F2C" w:rsidRDefault="00000000" w:rsidP="00F74CBA">
      <w:pPr>
        <w:pStyle w:val="Footnote"/>
        <w:bidi/>
      </w:pPr>
      <w:r>
        <w:rPr>
          <w:rStyle w:val="ac"/>
          <w:rtl/>
        </w:rPr>
        <w:footnoteRef/>
      </w:r>
      <w:r>
        <w:rPr>
          <w:rtl/>
        </w:rPr>
        <w:t>אבל ה</w:t>
      </w:r>
      <w:r>
        <w:rPr>
          <w:b/>
          <w:bCs/>
          <w:rtl/>
        </w:rPr>
        <w:t>קוב"ש</w:t>
      </w:r>
      <w:r>
        <w:rPr>
          <w:rtl/>
        </w:rPr>
        <w:t xml:space="preserve"> (קסז) נקט דהוה חידוש דחל איסור נבילה על אינה זבוחה, דבהכי חייב רחמנא. והביא מקשין (כה"ק הנוב"י ק' לו, ע' שואל ומשיב תנינא ג צה) דא"כ נימא מיגו דחל נבילה, חל נמי איסור יוה"כ. [והוא מיגו מחודש דב' שמות איסור, ע' רגמ"ה בתוס' חולין לז: ד"ה ומה]. ותי' דר' שמעון ל"ל כולל, ואף הך מיגו ל"ל.</w:t>
      </w:r>
    </w:p>
  </w:footnote>
  <w:footnote w:id="1416">
    <w:p w14:paraId="7C083A27" w14:textId="77777777" w:rsidR="003B3F2C" w:rsidRDefault="00000000" w:rsidP="00F74CBA">
      <w:pPr>
        <w:pStyle w:val="Footnote"/>
        <w:bidi/>
      </w:pPr>
      <w:r>
        <w:rPr>
          <w:rStyle w:val="ac"/>
          <w:rtl/>
        </w:rPr>
        <w:footnoteRef/>
      </w:r>
      <w:r>
        <w:rPr>
          <w:rtl/>
        </w:rPr>
        <w:t>ודוחק דנקט כן לפי הס"ד, דהא אף לתחילת הגמ' הגמ' משום דר"ש דאין איסור חל על איסור. ואמאי הביא אוקי' דרבינא אי לא קאי למסקנא.</w:t>
      </w:r>
    </w:p>
  </w:footnote>
  <w:footnote w:id="1417">
    <w:p w14:paraId="62ABEF2A" w14:textId="77777777" w:rsidR="003B3F2C" w:rsidRDefault="00000000" w:rsidP="00F74CBA">
      <w:pPr>
        <w:pStyle w:val="Footnote"/>
        <w:bidi/>
      </w:pPr>
      <w:r>
        <w:rPr>
          <w:rStyle w:val="ac"/>
          <w:rtl/>
        </w:rPr>
        <w:footnoteRef/>
      </w:r>
      <w:r>
        <w:rPr>
          <w:rtl/>
        </w:rPr>
        <w:t>וצ"ב דאי אמרי' אלא מחוורתא, א"כ נדחו דברי רבינא. ומה מקום לפסוק כוותיה. {ויל"פ דקו' הגמ' מידי בלבד, דבברייתא לא הוזכר בלבד [ודלא כפרש"י דקו' הגמ' מגוף הדרשה]. וע"כ הך ברייתא כר"ש. אבל המשנה יש ליישב הכי, ושמא יש ברייתא דדרש בלבד}.</w:t>
      </w:r>
    </w:p>
  </w:footnote>
  <w:footnote w:id="1418">
    <w:p w14:paraId="7903165D" w14:textId="77777777" w:rsidR="003B3F2C" w:rsidRDefault="00000000" w:rsidP="00F74CBA">
      <w:pPr>
        <w:pStyle w:val="Footnote"/>
        <w:bidi/>
      </w:pPr>
      <w:r>
        <w:rPr>
          <w:rStyle w:val="ac"/>
          <w:rtl/>
        </w:rPr>
        <w:footnoteRef/>
      </w:r>
      <w:r>
        <w:rPr>
          <w:rtl/>
        </w:rPr>
        <w:t>והעירו דרק תחילת ההלל על המצה, וגמר ההלל לאחר כוס ג'. [ויל"ד אי לשון גומרין הוה דוקא כל ההלל]. ויש שתי' דבסוף ההלל יש טעם מצה בפיו.</w:t>
      </w:r>
    </w:p>
  </w:footnote>
  <w:footnote w:id="1419">
    <w:p w14:paraId="067DF483" w14:textId="77777777" w:rsidR="003B3F2C" w:rsidRDefault="00000000" w:rsidP="00F74CBA">
      <w:pPr>
        <w:pStyle w:val="Footnote"/>
        <w:bidi/>
      </w:pPr>
      <w:r>
        <w:rPr>
          <w:rStyle w:val="ac"/>
          <w:rtl/>
        </w:rPr>
        <w:footnoteRef/>
      </w:r>
      <w:r>
        <w:rPr>
          <w:rtl/>
        </w:rPr>
        <w:t>וה</w:t>
      </w:r>
      <w:r>
        <w:rPr>
          <w:b/>
          <w:bCs/>
          <w:rtl/>
        </w:rPr>
        <w:t>או"ש</w:t>
      </w:r>
      <w:r>
        <w:rPr>
          <w:rtl/>
        </w:rPr>
        <w:t xml:space="preserve"> (ז ד) הק' דהלל הוה מדברי סופרים. וכת' דדרשי' לשון ענייה, דהיינו פרשת ביכורים דכתיב וענית ואמרת וכו' ארמי אובד (דברים כו ה). [וקאי אעיקר ההגדה].</w:t>
      </w:r>
    </w:p>
  </w:footnote>
  <w:footnote w:id="1420">
    <w:p w14:paraId="2919E97B" w14:textId="77777777" w:rsidR="003B3F2C" w:rsidRDefault="00000000" w:rsidP="00F74CBA">
      <w:pPr>
        <w:pStyle w:val="Footnote"/>
        <w:bidi/>
      </w:pPr>
      <w:r>
        <w:rPr>
          <w:rStyle w:val="ac"/>
          <w:rtl/>
        </w:rPr>
        <w:footnoteRef/>
      </w:r>
      <w:r>
        <w:rPr>
          <w:rtl/>
        </w:rPr>
        <w:t>אף דמסלקין השולחן במה נשתנה, מחזירין מיד אח"כ.</w:t>
      </w:r>
    </w:p>
  </w:footnote>
  <w:footnote w:id="1421">
    <w:p w14:paraId="621EEDBF" w14:textId="77777777" w:rsidR="003B3F2C" w:rsidRDefault="00000000" w:rsidP="00F74CBA">
      <w:pPr>
        <w:pStyle w:val="Footnote"/>
        <w:bidi/>
      </w:pPr>
      <w:r>
        <w:rPr>
          <w:rStyle w:val="ac"/>
          <w:rtl/>
        </w:rPr>
        <w:footnoteRef/>
      </w:r>
      <w:r>
        <w:rPr>
          <w:rtl/>
        </w:rPr>
        <w:t>וה</w:t>
      </w:r>
      <w:r>
        <w:rPr>
          <w:b/>
          <w:bCs/>
          <w:rtl/>
        </w:rPr>
        <w:t>ב"י</w:t>
      </w:r>
      <w:r>
        <w:rPr>
          <w:rtl/>
        </w:rPr>
        <w:t xml:space="preserve"> (תעג) הביא בשם </w:t>
      </w:r>
      <w:r>
        <w:rPr>
          <w:b/>
          <w:bCs/>
          <w:rtl/>
        </w:rPr>
        <w:t>תשו' אשכנזית</w:t>
      </w:r>
      <w:r>
        <w:rPr>
          <w:rtl/>
        </w:rPr>
        <w:t xml:space="preserve"> דאף בשעה שאומר הלל. אבל תוס' והטור ושא"ר השמיטו הלל. ויש שביארו דאין אומרים הלל אלא על היין, ומש"ה צריך לכסות המצות [שלא יראה בבושתו].</w:t>
      </w:r>
    </w:p>
  </w:footnote>
  <w:footnote w:id="1422">
    <w:p w14:paraId="57939EF6" w14:textId="77777777" w:rsidR="003B3F2C" w:rsidRDefault="00000000" w:rsidP="00F74CBA">
      <w:pPr>
        <w:pStyle w:val="Footnote"/>
        <w:bidi/>
      </w:pPr>
      <w:r>
        <w:rPr>
          <w:rStyle w:val="ac"/>
          <w:rtl/>
        </w:rPr>
        <w:footnoteRef/>
      </w:r>
      <w:r>
        <w:rPr>
          <w:rtl/>
        </w:rPr>
        <w:t>[וכמו קידוש 'על הכוס']. ויל"ד אי הוה דין בהגדה, או דין במצות מצווה, שאמרו עליהם הגדה. [ונפק"מ במצות אחרות].</w:t>
      </w:r>
    </w:p>
  </w:footnote>
  <w:footnote w:id="1423">
    <w:p w14:paraId="554636C1" w14:textId="77777777" w:rsidR="003B3F2C" w:rsidRDefault="00000000" w:rsidP="00F74CBA">
      <w:pPr>
        <w:pStyle w:val="Footnote"/>
        <w:bidi/>
      </w:pPr>
      <w:r>
        <w:rPr>
          <w:rStyle w:val="ac"/>
          <w:rtl/>
        </w:rPr>
        <w:footnoteRef/>
      </w:r>
      <w:r>
        <w:rPr>
          <w:rtl/>
        </w:rPr>
        <w:t>והביא דברמב"ם משמע דאי"צ שיהא לפניו אלא בשעה שאומר מצה זו.</w:t>
      </w:r>
    </w:p>
  </w:footnote>
  <w:footnote w:id="1424">
    <w:p w14:paraId="01AF7FD4" w14:textId="77777777" w:rsidR="003B3F2C" w:rsidRDefault="00000000" w:rsidP="00F74CBA">
      <w:pPr>
        <w:pStyle w:val="Footnote"/>
        <w:bidi/>
      </w:pPr>
      <w:r>
        <w:rPr>
          <w:rStyle w:val="ac"/>
          <w:rtl/>
        </w:rPr>
        <w:footnoteRef/>
      </w:r>
      <w:r>
        <w:rPr>
          <w:rtl/>
        </w:rPr>
        <w:t>ו</w:t>
      </w:r>
      <w:r>
        <w:rPr>
          <w:b/>
          <w:bCs/>
          <w:rtl/>
        </w:rPr>
        <w:t>ר"ח</w:t>
      </w:r>
      <w:r>
        <w:rPr>
          <w:rtl/>
        </w:rPr>
        <w:t xml:space="preserve"> גרס תאכל מיד, ופי' ה"ק אם אפאה.</w:t>
      </w:r>
    </w:p>
  </w:footnote>
  <w:footnote w:id="1425">
    <w:p w14:paraId="44C7A934" w14:textId="77777777" w:rsidR="003B3F2C" w:rsidRDefault="00000000" w:rsidP="00F74CBA">
      <w:pPr>
        <w:pStyle w:val="Footnote"/>
        <w:bidi/>
      </w:pPr>
      <w:r>
        <w:rPr>
          <w:rStyle w:val="ac"/>
          <w:rtl/>
        </w:rPr>
        <w:footnoteRef/>
      </w:r>
      <w:r>
        <w:rPr>
          <w:rtl/>
        </w:rPr>
        <w:t xml:space="preserve">כזית ראשון שהוא עיקר מצת מצווה. אבל דעת </w:t>
      </w:r>
      <w:r>
        <w:rPr>
          <w:b/>
          <w:bCs/>
          <w:rtl/>
        </w:rPr>
        <w:t>רש"י</w:t>
      </w:r>
      <w:r>
        <w:rPr>
          <w:rtl/>
        </w:rPr>
        <w:t xml:space="preserve"> ו</w:t>
      </w:r>
      <w:r>
        <w:rPr>
          <w:b/>
          <w:bCs/>
          <w:rtl/>
        </w:rPr>
        <w:t>רשב"ם</w:t>
      </w:r>
      <w:r>
        <w:rPr>
          <w:rtl/>
        </w:rPr>
        <w:t xml:space="preserve"> (לקמן קכ.) דמצת חובה הוא כזית האחרון [אפיקומן].</w:t>
      </w:r>
    </w:p>
  </w:footnote>
  <w:footnote w:id="1426">
    <w:p w14:paraId="3AB30AC8" w14:textId="77777777" w:rsidR="003B3F2C" w:rsidRDefault="00000000" w:rsidP="00F74CBA">
      <w:pPr>
        <w:pStyle w:val="Footnote"/>
        <w:bidi/>
      </w:pPr>
      <w:r>
        <w:rPr>
          <w:rStyle w:val="ac"/>
          <w:rtl/>
        </w:rPr>
        <w:footnoteRef/>
      </w:r>
      <w:r>
        <w:rPr>
          <w:rtl/>
        </w:rPr>
        <w:t>וה</w:t>
      </w:r>
      <w:r>
        <w:rPr>
          <w:b/>
          <w:bCs/>
          <w:rtl/>
        </w:rPr>
        <w:t>ריטב"א</w:t>
      </w:r>
      <w:r>
        <w:rPr>
          <w:rtl/>
        </w:rPr>
        <w:t xml:space="preserve"> כ' דאף דכתיב לחם עוני גבי שבעת ימים, </w:t>
      </w:r>
      <w:r>
        <w:rPr>
          <w:b/>
          <w:bCs/>
          <w:rtl/>
        </w:rPr>
        <w:t>ר"י</w:t>
      </w:r>
      <w:r>
        <w:rPr>
          <w:rtl/>
        </w:rPr>
        <w:t xml:space="preserve"> תי' דשבעת ימים כתיב א'לא תאכל עליו חמץ'. [דהא מצה כל ז' אינו חובה].</w:t>
      </w:r>
    </w:p>
  </w:footnote>
  <w:footnote w:id="1427">
    <w:p w14:paraId="01B171CD" w14:textId="77777777" w:rsidR="003B3F2C" w:rsidRDefault="00000000" w:rsidP="00F74CBA">
      <w:pPr>
        <w:pStyle w:val="Footnote"/>
        <w:bidi/>
      </w:pPr>
      <w:r>
        <w:rPr>
          <w:rStyle w:val="ac"/>
          <w:rtl/>
        </w:rPr>
        <w:footnoteRef/>
      </w:r>
      <w:r>
        <w:rPr>
          <w:rtl/>
        </w:rPr>
        <w:t>ודייק לשון הרמב"ם אין לשין, ואם לש לא יצא יד"ח. משמע דנאמר איסור בדבר. וכן הרמב"ם בהמשך כת' דפת סולת נקיה 'מותרת' ויצא יד"ח, משמע דשייך צד איסור בדבר. [ולכאורה אינו דיוק מוכרח].</w:t>
      </w:r>
    </w:p>
  </w:footnote>
  <w:footnote w:id="1428">
    <w:p w14:paraId="0F678278" w14:textId="77777777" w:rsidR="003B3F2C" w:rsidRDefault="00000000" w:rsidP="00F74CBA">
      <w:pPr>
        <w:pStyle w:val="Footnote"/>
        <w:bidi/>
      </w:pPr>
      <w:r>
        <w:rPr>
          <w:rStyle w:val="ac"/>
          <w:rtl/>
        </w:rPr>
        <w:footnoteRef/>
      </w:r>
      <w:r>
        <w:rPr>
          <w:rtl/>
        </w:rPr>
        <w:t>דהא בשאר ימים בפשוטו ליכא מצוות מצה, וע"כ דמצוות לחם עוני הוה מדיני החמץ. [וצ"ב דהא אין כאן צד חמץ. וצ"ל דהוה ביטול מצוות לחם עוני].</w:t>
      </w:r>
    </w:p>
    <w:p w14:paraId="1104E388" w14:textId="77777777" w:rsidR="003B3F2C" w:rsidRDefault="00000000" w:rsidP="00F74CBA">
      <w:pPr>
        <w:pStyle w:val="Footnote"/>
        <w:bidi/>
      </w:pPr>
      <w:r>
        <w:rPr>
          <w:rtl/>
        </w:rPr>
        <w:tab/>
        <w:t>אמנם דעת ה</w:t>
      </w:r>
      <w:r>
        <w:rPr>
          <w:b/>
          <w:bCs/>
          <w:rtl/>
        </w:rPr>
        <w:t>גר"א</w:t>
      </w:r>
      <w:r>
        <w:rPr>
          <w:rtl/>
        </w:rPr>
        <w:t xml:space="preserve"> (מעשה רב קפה, הו' במשנ"ב תעה מה) דמצה בשאר ימים רשות, ואינו חובה. וקיום מצוה איכא. [ומקור לזה מדברי הראשונים (הבעה"מ ומהר"ם חלאוה סוף המסכת, וראשונים סוכה כז., וחזקוני שמות יב יח) שדנו מ"ט אינו מברך על מצה ז' ימים. ויתבאר לקמן קכ.]. ולכאורה אף במצה עשירה מקיים מצוה כל ז' ימים. דנחשב אכילת מצה, אלא דבליל ט"ו יש מצווה דוקא בלחם עוני.</w:t>
      </w:r>
    </w:p>
  </w:footnote>
  <w:footnote w:id="1429">
    <w:p w14:paraId="039989CA" w14:textId="77777777" w:rsidR="003B3F2C" w:rsidRDefault="00000000" w:rsidP="00F74CBA">
      <w:pPr>
        <w:pStyle w:val="Footnote"/>
        <w:bidi/>
      </w:pPr>
      <w:r>
        <w:rPr>
          <w:rStyle w:val="ac"/>
          <w:rtl/>
        </w:rPr>
        <w:footnoteRef/>
      </w:r>
      <w:r>
        <w:rPr>
          <w:rtl/>
        </w:rPr>
        <w:t>לכאורה משמע כל היום. וצ"ב היכן מצאנו חילוק בין יום ראשון לשאר ימי פסח.</w:t>
      </w:r>
    </w:p>
  </w:footnote>
  <w:footnote w:id="1430">
    <w:p w14:paraId="3447B265" w14:textId="77777777" w:rsidR="003B3F2C" w:rsidRDefault="00000000" w:rsidP="00F74CBA">
      <w:pPr>
        <w:pStyle w:val="Footnote"/>
        <w:bidi/>
      </w:pPr>
      <w:r>
        <w:rPr>
          <w:rStyle w:val="ac"/>
          <w:rtl/>
        </w:rPr>
        <w:footnoteRef/>
      </w:r>
      <w:r>
        <w:rPr>
          <w:rtl/>
        </w:rPr>
        <w:t>[לכאורה כוונתו דהוה איסור דרבנן. אבל לאחר שקיים מצוות מצה בלילה שני די בזה, ואף בלילה ב' גופה יוצא יד"ח].</w:t>
      </w:r>
    </w:p>
  </w:footnote>
  <w:footnote w:id="1431">
    <w:p w14:paraId="3D93A662" w14:textId="77777777" w:rsidR="003B3F2C" w:rsidRDefault="00000000" w:rsidP="00F74CBA">
      <w:pPr>
        <w:pStyle w:val="Footnote"/>
        <w:bidi/>
      </w:pPr>
      <w:r>
        <w:rPr>
          <w:rStyle w:val="ac"/>
          <w:rtl/>
        </w:rPr>
        <w:footnoteRef/>
      </w:r>
      <w:r>
        <w:rPr>
          <w:rtl/>
        </w:rPr>
        <w:t xml:space="preserve">ויל"ד מדברי </w:t>
      </w:r>
      <w:r>
        <w:rPr>
          <w:b/>
          <w:bCs/>
          <w:rtl/>
        </w:rPr>
        <w:t>תוס</w:t>
      </w:r>
      <w:r>
        <w:rPr>
          <w:rtl/>
        </w:rPr>
        <w:t>' (לה:) דרשאי לאוכלו בערב פסח, כיון דאינו יוצא יד"ח, מבואר דאינו יוצא כלל. [והפרמ"ג קאי אהך דין בשו"ע].</w:t>
      </w:r>
    </w:p>
  </w:footnote>
  <w:footnote w:id="1432">
    <w:p w14:paraId="6462C156" w14:textId="77777777" w:rsidR="003B3F2C" w:rsidRDefault="00000000" w:rsidP="00F74CBA">
      <w:pPr>
        <w:pStyle w:val="Footnote"/>
        <w:bidi/>
      </w:pPr>
      <w:r>
        <w:rPr>
          <w:rStyle w:val="ac"/>
          <w:rtl/>
        </w:rPr>
        <w:footnoteRef/>
      </w:r>
      <w:r>
        <w:rPr>
          <w:rtl/>
        </w:rPr>
        <w:t>וה</w:t>
      </w:r>
      <w:r>
        <w:rPr>
          <w:b/>
          <w:bCs/>
          <w:rtl/>
        </w:rPr>
        <w:t>ראב"ד</w:t>
      </w:r>
      <w:r>
        <w:rPr>
          <w:rtl/>
        </w:rPr>
        <w:t xml:space="preserve"> הק' דלמש"כ דריב"ל איירי בלא מים, א"כ מנ"ל דאף ע"י מים אינו מחמיץ. ודבריו סותרין זא"ז.</w:t>
      </w:r>
    </w:p>
  </w:footnote>
  <w:footnote w:id="1433">
    <w:p w14:paraId="3B9FE1E0" w14:textId="77777777" w:rsidR="003B3F2C" w:rsidRDefault="00000000" w:rsidP="00F74CBA">
      <w:pPr>
        <w:pStyle w:val="Footnote"/>
        <w:bidi/>
      </w:pPr>
      <w:r>
        <w:rPr>
          <w:rStyle w:val="ac"/>
          <w:rtl/>
        </w:rPr>
        <w:footnoteRef/>
      </w:r>
      <w:r>
        <w:rPr>
          <w:rtl/>
        </w:rPr>
        <w:t>והברייתא דלעיל דנקט יין שמן ודבש, ה"ה אינך, אלא שדיברו חכמים בהווה. והביא דבתוספתא הלשון אין לשין בשאר משקין.</w:t>
      </w:r>
    </w:p>
  </w:footnote>
  <w:footnote w:id="1434">
    <w:p w14:paraId="7FA91BD9" w14:textId="77777777" w:rsidR="003B3F2C" w:rsidRDefault="00000000" w:rsidP="00F74CBA">
      <w:pPr>
        <w:pStyle w:val="Footnote"/>
        <w:bidi/>
      </w:pPr>
      <w:r>
        <w:rPr>
          <w:rStyle w:val="ac"/>
          <w:rtl/>
        </w:rPr>
        <w:footnoteRef/>
      </w:r>
      <w:r>
        <w:rPr>
          <w:rtl/>
        </w:rPr>
        <w:t>והם אותם ששנינו (מכשירין ו ה) תולדות המים היוצאין מן העין מן האוזן מן החוטם מן הפה ומי רגלים [בין של אדם או בע"ח]. וכן תנן (לקמן לט:) דרוק מחמיץ. וע' רא"ש (כא,כב).</w:t>
      </w:r>
    </w:p>
  </w:footnote>
  <w:footnote w:id="1435">
    <w:p w14:paraId="159E4CFE" w14:textId="77777777" w:rsidR="003B3F2C" w:rsidRDefault="00000000" w:rsidP="00F74CBA">
      <w:pPr>
        <w:pStyle w:val="Footnote"/>
        <w:bidi/>
      </w:pPr>
      <w:r>
        <w:rPr>
          <w:rStyle w:val="ac"/>
          <w:rtl/>
        </w:rPr>
        <w:footnoteRef/>
      </w:r>
      <w:r>
        <w:rPr>
          <w:rtl/>
        </w:rPr>
        <w:t>אף בלא מים. דהוה כמים, ודלא כבעה"מ דקיל ממי פירות, ואף ע"י מים אינו מחמיץ.</w:t>
      </w:r>
    </w:p>
  </w:footnote>
  <w:footnote w:id="1436">
    <w:p w14:paraId="74FC7B2C" w14:textId="77777777" w:rsidR="003B3F2C" w:rsidRDefault="00000000" w:rsidP="00F74CBA">
      <w:pPr>
        <w:pStyle w:val="Footnote"/>
        <w:bidi/>
      </w:pPr>
      <w:r>
        <w:rPr>
          <w:rStyle w:val="ac"/>
          <w:rtl/>
        </w:rPr>
        <w:footnoteRef/>
      </w:r>
      <w:r>
        <w:rPr>
          <w:rtl/>
        </w:rPr>
        <w:t>במי פירות אף ע"י מים ומשמר שלא יחמיץ. ורק ביום הראשון יש חסרון מצה עשירה.</w:t>
      </w:r>
    </w:p>
  </w:footnote>
  <w:footnote w:id="1437">
    <w:p w14:paraId="150E2B17" w14:textId="77777777" w:rsidR="003B3F2C" w:rsidRDefault="00000000" w:rsidP="00F74CBA">
      <w:pPr>
        <w:pStyle w:val="Footnote"/>
        <w:bidi/>
      </w:pPr>
      <w:r>
        <w:rPr>
          <w:rStyle w:val="ac"/>
          <w:rtl/>
        </w:rPr>
        <w:footnoteRef/>
      </w:r>
      <w:r>
        <w:rPr>
          <w:rtl/>
        </w:rPr>
        <w:t>והוסיף דלא מצאנו אמורא אחר שפליג. ועוד דהגמ' הביאה ראיה מריב"ל, ואי לא היה הלכה כוותיה האיך יביאו ראיה ממנו. והביא דנח' בזה רבוותא.</w:t>
      </w:r>
    </w:p>
  </w:footnote>
  <w:footnote w:id="1438">
    <w:p w14:paraId="5B97DE9B" w14:textId="77777777" w:rsidR="003B3F2C" w:rsidRDefault="00000000" w:rsidP="00F74CBA">
      <w:pPr>
        <w:pStyle w:val="Footnote"/>
        <w:bidi/>
      </w:pPr>
      <w:r>
        <w:rPr>
          <w:rStyle w:val="ac"/>
          <w:rtl/>
        </w:rPr>
        <w:footnoteRef/>
      </w:r>
      <w:r>
        <w:rPr>
          <w:rtl/>
        </w:rPr>
        <w:t>ומש"ה לא אמרי' הלכה כרבים.</w:t>
      </w:r>
    </w:p>
  </w:footnote>
  <w:footnote w:id="1439">
    <w:p w14:paraId="6C43C48F" w14:textId="77777777" w:rsidR="003B3F2C" w:rsidRDefault="00000000" w:rsidP="00F74CBA">
      <w:pPr>
        <w:pStyle w:val="Footnote"/>
        <w:bidi/>
      </w:pPr>
      <w:r>
        <w:rPr>
          <w:rStyle w:val="ac"/>
          <w:rtl/>
        </w:rPr>
        <w:footnoteRef/>
      </w:r>
      <w:r>
        <w:rPr>
          <w:rtl/>
        </w:rPr>
        <w:t>והדרינן לכללא דהלכה כרבים, וכ"ש שהם מחמירים.</w:t>
      </w:r>
    </w:p>
  </w:footnote>
  <w:footnote w:id="1440">
    <w:p w14:paraId="7ED8A37F" w14:textId="77777777" w:rsidR="003B3F2C" w:rsidRDefault="00000000" w:rsidP="00F74CBA">
      <w:pPr>
        <w:pStyle w:val="Footnote"/>
        <w:bidi/>
      </w:pPr>
      <w:r>
        <w:rPr>
          <w:rStyle w:val="ac"/>
          <w:rtl/>
        </w:rPr>
        <w:footnoteRef/>
      </w:r>
      <w:r>
        <w:rPr>
          <w:rtl/>
        </w:rPr>
        <w:t>[וע' לעיל בשם הגרי"ז].</w:t>
      </w:r>
    </w:p>
  </w:footnote>
  <w:footnote w:id="1441">
    <w:p w14:paraId="58054196" w14:textId="77777777" w:rsidR="003B3F2C" w:rsidRDefault="00000000" w:rsidP="00F74CBA">
      <w:pPr>
        <w:pStyle w:val="Footnote"/>
        <w:bidi/>
      </w:pPr>
      <w:r>
        <w:rPr>
          <w:rStyle w:val="ac"/>
          <w:rtl/>
        </w:rPr>
        <w:footnoteRef/>
      </w:r>
      <w:r>
        <w:rPr>
          <w:rtl/>
        </w:rPr>
        <w:t>יצאת זו שאינה משתמרת כלל.</w:t>
      </w:r>
    </w:p>
  </w:footnote>
  <w:footnote w:id="1442">
    <w:p w14:paraId="5CB1FA79" w14:textId="77777777" w:rsidR="003B3F2C" w:rsidRDefault="00000000" w:rsidP="00F74CBA">
      <w:pPr>
        <w:pStyle w:val="Footnote"/>
        <w:bidi/>
      </w:pPr>
      <w:r>
        <w:rPr>
          <w:rStyle w:val="ac"/>
          <w:rtl/>
        </w:rPr>
        <w:footnoteRef/>
      </w:r>
      <w:r>
        <w:rPr>
          <w:rtl/>
        </w:rPr>
        <w:t>ודוקא יין שמן ודבש וחלב לא הוה לחם עוני, ואם לש ואכל לא יצא יד"ח.</w:t>
      </w:r>
    </w:p>
  </w:footnote>
  <w:footnote w:id="1443">
    <w:p w14:paraId="32E2CBC6" w14:textId="77777777" w:rsidR="003B3F2C" w:rsidRDefault="00000000" w:rsidP="00F74CBA">
      <w:pPr>
        <w:pStyle w:val="Footnote"/>
        <w:bidi/>
      </w:pPr>
      <w:r>
        <w:rPr>
          <w:rStyle w:val="ac"/>
          <w:rtl/>
        </w:rPr>
        <w:footnoteRef/>
      </w:r>
      <w:r>
        <w:rPr>
          <w:rtl/>
        </w:rPr>
        <w:t>ויל"ד אי כוונתו דאינו מחמיץ ל"ש שימור, והכל קו' א'. או דהוה ב' קו', דהוקש (לעיל לה.) דבעי מחמיץ. [וכקו' הא' ברמב"ן].</w:t>
      </w:r>
    </w:p>
  </w:footnote>
  <w:footnote w:id="1444">
    <w:p w14:paraId="41B04046" w14:textId="77777777" w:rsidR="003B3F2C" w:rsidRDefault="00000000" w:rsidP="00F74CBA">
      <w:pPr>
        <w:pStyle w:val="Footnote"/>
        <w:bidi/>
      </w:pPr>
      <w:r>
        <w:rPr>
          <w:rStyle w:val="ac"/>
          <w:rtl/>
        </w:rPr>
        <w:footnoteRef/>
      </w:r>
      <w:r>
        <w:rPr>
          <w:rtl/>
        </w:rPr>
        <w:t>[ולכאורה סברת הרמב"ן דגדר שימור הוה דוקא משעה שבא עליהם מים. וע' לקמן מ.].</w:t>
      </w:r>
    </w:p>
  </w:footnote>
  <w:footnote w:id="1445">
    <w:p w14:paraId="219E9300" w14:textId="77777777" w:rsidR="003B3F2C" w:rsidRDefault="00000000" w:rsidP="00F74CBA">
      <w:pPr>
        <w:pStyle w:val="Footnote"/>
        <w:bidi/>
      </w:pPr>
      <w:r>
        <w:rPr>
          <w:rStyle w:val="ac"/>
          <w:rtl/>
        </w:rPr>
        <w:footnoteRef/>
      </w:r>
      <w:r>
        <w:rPr>
          <w:rtl/>
        </w:rPr>
        <w:t>דאי' (שם) דהשוכח יעלה ויבא בליל פסח חוזר ומברך. ולא אמרי' אי בעי לא אכל, כיון דחייב לאכול כזית מצה [וכמ"ש תוס' ברכות מט: ו</w:t>
      </w:r>
      <w:r>
        <w:rPr>
          <w:b/>
          <w:bCs/>
          <w:rtl/>
        </w:rPr>
        <w:t>תוס</w:t>
      </w:r>
      <w:r>
        <w:rPr>
          <w:rtl/>
        </w:rPr>
        <w:t>' סוכה כז.]. ועוד דנו האחרונים שהאוכל כן אין לו ד' כוסות, שחסר לו כוס ברכה"מ.</w:t>
      </w:r>
    </w:p>
  </w:footnote>
  <w:footnote w:id="1446">
    <w:p w14:paraId="5B7A2B1C" w14:textId="77777777" w:rsidR="003B3F2C" w:rsidRDefault="00000000" w:rsidP="00F74CBA">
      <w:pPr>
        <w:pStyle w:val="Footnote"/>
        <w:bidi/>
      </w:pPr>
      <w:r>
        <w:rPr>
          <w:rStyle w:val="ac"/>
          <w:rtl/>
        </w:rPr>
        <w:footnoteRef/>
      </w:r>
      <w:r>
        <w:rPr>
          <w:rtl/>
        </w:rPr>
        <w:t>[וי"ל דה</w:t>
      </w:r>
      <w:r>
        <w:rPr>
          <w:b/>
          <w:bCs/>
          <w:rtl/>
        </w:rPr>
        <w:t>רמב"ם</w:t>
      </w:r>
      <w:r>
        <w:rPr>
          <w:rtl/>
        </w:rPr>
        <w:t xml:space="preserve"> לשיטתו, דאי לא הוה 'עשירה' בשאר משקין, אף לא יקרא בא בכיסנין].</w:t>
      </w:r>
    </w:p>
  </w:footnote>
  <w:footnote w:id="1447">
    <w:p w14:paraId="78D4AF47" w14:textId="77777777" w:rsidR="003B3F2C" w:rsidRDefault="00000000" w:rsidP="00F74CBA">
      <w:pPr>
        <w:pStyle w:val="Footnote"/>
        <w:bidi/>
      </w:pPr>
      <w:r>
        <w:rPr>
          <w:rStyle w:val="ac"/>
          <w:rtl/>
        </w:rPr>
        <w:footnoteRef/>
      </w:r>
      <w:r>
        <w:rPr>
          <w:rtl/>
        </w:rPr>
        <w:t>[וכעי"ז דנו האחרונים בכ"מ דמיגו דהוה אכילה חשובה לענין מצווה, חשיב קביעות לשאר מילי].</w:t>
      </w:r>
    </w:p>
  </w:footnote>
  <w:footnote w:id="1448">
    <w:p w14:paraId="12553C65" w14:textId="77777777" w:rsidR="003B3F2C" w:rsidRDefault="00000000" w:rsidP="00F74CBA">
      <w:pPr>
        <w:pStyle w:val="Footnote"/>
        <w:bidi/>
      </w:pPr>
      <w:r>
        <w:rPr>
          <w:rStyle w:val="ac"/>
          <w:rtl/>
        </w:rPr>
        <w:footnoteRef/>
      </w:r>
      <w:r>
        <w:rPr>
          <w:rtl/>
        </w:rPr>
        <w:t>ומתיישב קו' המג"א לענין יעלה ויבא.</w:t>
      </w:r>
    </w:p>
  </w:footnote>
  <w:footnote w:id="1449">
    <w:p w14:paraId="6AFA9D12" w14:textId="77777777" w:rsidR="003B3F2C" w:rsidRDefault="00000000" w:rsidP="00F74CBA">
      <w:pPr>
        <w:pStyle w:val="Footnote"/>
        <w:bidi/>
      </w:pPr>
      <w:r>
        <w:rPr>
          <w:rStyle w:val="ac"/>
          <w:rtl/>
        </w:rPr>
        <w:footnoteRef/>
      </w:r>
      <w:r>
        <w:rPr>
          <w:rtl/>
        </w:rPr>
        <w:t>[ולשון ה</w:t>
      </w:r>
      <w:r>
        <w:rPr>
          <w:b/>
          <w:bCs/>
          <w:rtl/>
        </w:rPr>
        <w:t>שו"ע</w:t>
      </w:r>
      <w:r>
        <w:rPr>
          <w:rtl/>
        </w:rPr>
        <w:t xml:space="preserve"> (יו"ד צז א) דבר מועט כדי אכילה בבת אחת. וה</w:t>
      </w:r>
      <w:r>
        <w:rPr>
          <w:b/>
          <w:bCs/>
          <w:rtl/>
        </w:rPr>
        <w:t>דרכ"מ</w:t>
      </w:r>
      <w:r>
        <w:rPr>
          <w:rtl/>
        </w:rPr>
        <w:t xml:space="preserve"> (שם) התיר כמות ליום אחד לכל בני ביתו].</w:t>
      </w:r>
    </w:p>
  </w:footnote>
  <w:footnote w:id="1450">
    <w:p w14:paraId="2B68A617" w14:textId="77777777" w:rsidR="003B3F2C" w:rsidRDefault="00000000" w:rsidP="00F74CBA">
      <w:pPr>
        <w:pStyle w:val="Footnote"/>
        <w:bidi/>
      </w:pPr>
      <w:r>
        <w:rPr>
          <w:rStyle w:val="ac"/>
          <w:rtl/>
        </w:rPr>
        <w:footnoteRef/>
      </w:r>
      <w:r>
        <w:rPr>
          <w:rtl/>
        </w:rPr>
        <w:t>וה</w:t>
      </w:r>
      <w:r>
        <w:rPr>
          <w:b/>
          <w:bCs/>
          <w:rtl/>
        </w:rPr>
        <w:t>פוסקים</w:t>
      </w:r>
      <w:r>
        <w:rPr>
          <w:rtl/>
        </w:rPr>
        <w:t xml:space="preserve"> (דגו"מ תנג א) נקטו דאף שמן זית הוה חריף. [אמנם י"ל דמצד חמצותו הוה חריף, ולא משום מרירות].</w:t>
      </w:r>
    </w:p>
  </w:footnote>
  <w:footnote w:id="1451">
    <w:p w14:paraId="68B87F38" w14:textId="77777777" w:rsidR="003B3F2C" w:rsidRDefault="00000000" w:rsidP="00F74CBA">
      <w:pPr>
        <w:pStyle w:val="Footnote"/>
        <w:bidi/>
      </w:pPr>
      <w:r>
        <w:rPr>
          <w:rStyle w:val="ac"/>
          <w:rtl/>
        </w:rPr>
        <w:footnoteRef/>
      </w:r>
      <w:r>
        <w:rPr>
          <w:rtl/>
        </w:rPr>
        <w:t>וכת' דכעי"ז בכ"מ (ע' ב"מ סא. תוד"ה אלא ובגליון שם) דתוס' הק' בלשון 'וא"ת' ולא</w:t>
      </w:r>
    </w:p>
  </w:footnote>
  <w:footnote w:id="1452">
    <w:p w14:paraId="08F57066" w14:textId="77777777" w:rsidR="003B3F2C" w:rsidRDefault="00000000" w:rsidP="00F74CBA">
      <w:pPr>
        <w:pStyle w:val="Footnote"/>
        <w:bidi/>
      </w:pPr>
      <w:r>
        <w:rPr>
          <w:rStyle w:val="ac"/>
          <w:rtl/>
        </w:rPr>
        <w:footnoteRef/>
      </w:r>
      <w:r>
        <w:rPr>
          <w:rtl/>
        </w:rPr>
        <w:t>וע' מה שהו' במשנה לה. אי הנך הוה בכלל ז' מינים.</w:t>
      </w:r>
    </w:p>
  </w:footnote>
  <w:footnote w:id="1453">
    <w:p w14:paraId="4AE59F7E" w14:textId="77777777" w:rsidR="003B3F2C" w:rsidRDefault="00000000" w:rsidP="00F74CBA">
      <w:pPr>
        <w:pStyle w:val="Footnote"/>
        <w:bidi/>
      </w:pPr>
      <w:r>
        <w:rPr>
          <w:rStyle w:val="ac"/>
          <w:rtl/>
        </w:rPr>
        <w:footnoteRef/>
      </w:r>
      <w:r>
        <w:rPr>
          <w:rtl/>
        </w:rPr>
        <w:t>ואף דאסור לטמאותו, כיון דאי נטמא פודה מהני [וע' מהר"ם חלאוה, הו' בסמוך].</w:t>
      </w:r>
    </w:p>
  </w:footnote>
  <w:footnote w:id="1454">
    <w:p w14:paraId="66248594" w14:textId="77777777" w:rsidR="003B3F2C" w:rsidRDefault="00000000" w:rsidP="00F74CBA">
      <w:pPr>
        <w:pStyle w:val="Footnote"/>
        <w:bidi/>
      </w:pPr>
      <w:r>
        <w:rPr>
          <w:rStyle w:val="ac"/>
          <w:rtl/>
        </w:rPr>
        <w:footnoteRef/>
      </w:r>
      <w:r>
        <w:rPr>
          <w:rtl/>
        </w:rPr>
        <w:t>ואף דלפירות יש היתר, ל'מעשר' אין היתר.</w:t>
      </w:r>
    </w:p>
  </w:footnote>
  <w:footnote w:id="1455">
    <w:p w14:paraId="222572AF" w14:textId="77777777" w:rsidR="003B3F2C" w:rsidRDefault="00000000" w:rsidP="00F74CBA">
      <w:pPr>
        <w:pStyle w:val="Footnote"/>
        <w:bidi/>
      </w:pPr>
      <w:r>
        <w:rPr>
          <w:rStyle w:val="ac"/>
          <w:rtl/>
        </w:rPr>
        <w:footnoteRef/>
      </w:r>
      <w:r>
        <w:rPr>
          <w:rtl/>
        </w:rPr>
        <w:t>וצ"ב מ"ש קודם שנכנס דאף קודם שהגיע לירושלים יש לו שם מעשר. ואף בירושלים באופן דמהני פדיון, עובר השם מעשר לפרי. [ומבואר דחוץ לירושלים גדר הפדיון הוא להעביר את המעשר, ואין היתר ל'מעשר'. אבל כשהפרי ראוי לאכילה דנים על הפרי גופיה].</w:t>
      </w:r>
    </w:p>
  </w:footnote>
  <w:footnote w:id="1456">
    <w:p w14:paraId="11AD56FA" w14:textId="77777777" w:rsidR="003B3F2C" w:rsidRDefault="00000000" w:rsidP="00F74CBA">
      <w:pPr>
        <w:pStyle w:val="Footnote"/>
        <w:bidi/>
      </w:pPr>
      <w:r>
        <w:rPr>
          <w:rStyle w:val="ac"/>
          <w:rtl/>
        </w:rPr>
        <w:footnoteRef/>
      </w:r>
      <w:r>
        <w:rPr>
          <w:rtl/>
        </w:rPr>
        <w:t>ודלא כ</w:t>
      </w:r>
      <w:r>
        <w:rPr>
          <w:b/>
          <w:bCs/>
          <w:rtl/>
        </w:rPr>
        <w:t>גמ'</w:t>
      </w:r>
      <w:r>
        <w:rPr>
          <w:rtl/>
        </w:rPr>
        <w:t xml:space="preserve"> דידן (לקמן לח: הו' בתוס') דבנוב וגבעון נאכלין בכל מושבות.</w:t>
      </w:r>
    </w:p>
  </w:footnote>
  <w:footnote w:id="1457">
    <w:p w14:paraId="41EE7F86" w14:textId="77777777" w:rsidR="003B3F2C" w:rsidRDefault="00000000" w:rsidP="00F74CBA">
      <w:pPr>
        <w:pStyle w:val="Footnote"/>
        <w:bidi/>
      </w:pPr>
      <w:r>
        <w:rPr>
          <w:rStyle w:val="ac"/>
          <w:rtl/>
        </w:rPr>
        <w:footnoteRef/>
      </w:r>
      <w:r>
        <w:rPr>
          <w:rtl/>
        </w:rPr>
        <w:t>ולפ"ז מחיצה לקלוט דרבנן, היינו דעבר והוציאן מדאורייתא רשאי לפדות. ומדרבנן ל"מ פדיון.</w:t>
      </w:r>
    </w:p>
  </w:footnote>
  <w:footnote w:id="1458">
    <w:p w14:paraId="759F1530" w14:textId="77777777" w:rsidR="003B3F2C" w:rsidRDefault="00000000" w:rsidP="00F74CBA">
      <w:pPr>
        <w:pStyle w:val="Footnote"/>
        <w:bidi/>
      </w:pPr>
      <w:r>
        <w:rPr>
          <w:rStyle w:val="ac"/>
          <w:rtl/>
        </w:rPr>
        <w:footnoteRef/>
      </w:r>
      <w:r>
        <w:rPr>
          <w:rtl/>
        </w:rPr>
        <w:t>וה</w:t>
      </w:r>
      <w:r>
        <w:rPr>
          <w:b/>
          <w:bCs/>
          <w:rtl/>
        </w:rPr>
        <w:t>או"ש</w:t>
      </w:r>
      <w:r>
        <w:rPr>
          <w:rtl/>
        </w:rPr>
        <w:t xml:space="preserve"> (ביכורים שם) כת' דרבנן סמכו אקרא דכתיב שמחה בגופיה. ואף דילפי' מלקות בהיקש לענין חוץ לחומה דכתיב בהאי ענינא, לא ילפי' לענין אנינות.</w:t>
      </w:r>
    </w:p>
  </w:footnote>
  <w:footnote w:id="1459">
    <w:p w14:paraId="72FCC6A6" w14:textId="77777777" w:rsidR="003B3F2C" w:rsidRDefault="00000000" w:rsidP="00F74CBA">
      <w:pPr>
        <w:pStyle w:val="Footnote"/>
        <w:bidi/>
      </w:pPr>
      <w:r>
        <w:rPr>
          <w:rStyle w:val="ac"/>
          <w:rtl/>
        </w:rPr>
        <w:footnoteRef/>
      </w:r>
      <w:r>
        <w:rPr>
          <w:rtl/>
        </w:rPr>
        <w:t>וב</w:t>
      </w:r>
      <w:r>
        <w:rPr>
          <w:b/>
          <w:bCs/>
          <w:rtl/>
        </w:rPr>
        <w:t>דר"א</w:t>
      </w:r>
      <w:r>
        <w:rPr>
          <w:rtl/>
        </w:rPr>
        <w:t xml:space="preserve"> (שמיטה ז צ"ה קו) הביא דבדעת זקנים ורא"ש עה"ת כת' דכל ז' מינים כלין לחיה בחנוכה. וצ"ע.</w:t>
      </w:r>
    </w:p>
  </w:footnote>
  <w:footnote w:id="1460">
    <w:p w14:paraId="665DC404" w14:textId="77777777" w:rsidR="003B3F2C" w:rsidRDefault="00000000" w:rsidP="00F74CBA">
      <w:pPr>
        <w:pStyle w:val="Footnote"/>
        <w:bidi/>
      </w:pPr>
      <w:r>
        <w:rPr>
          <w:rStyle w:val="ac"/>
          <w:rtl/>
        </w:rPr>
        <w:footnoteRef/>
      </w:r>
      <w:r>
        <w:rPr>
          <w:rtl/>
        </w:rPr>
        <w:t xml:space="preserve">ואף דבתרומה יש ג"כ וידוי, היינו אגב מעשר. וכמ"ש </w:t>
      </w:r>
      <w:r>
        <w:rPr>
          <w:b/>
          <w:bCs/>
          <w:rtl/>
        </w:rPr>
        <w:t>תוס</w:t>
      </w:r>
      <w:r>
        <w:rPr>
          <w:rtl/>
        </w:rPr>
        <w:t>' (יבמות עג. ד"ה וטעונין).</w:t>
      </w:r>
    </w:p>
  </w:footnote>
  <w:footnote w:id="1461">
    <w:p w14:paraId="3635B514" w14:textId="77777777" w:rsidR="003B3F2C" w:rsidRDefault="00000000" w:rsidP="00F74CBA">
      <w:pPr>
        <w:pStyle w:val="Footnote"/>
        <w:bidi/>
      </w:pPr>
      <w:r>
        <w:rPr>
          <w:rStyle w:val="ac"/>
          <w:rtl/>
        </w:rPr>
        <w:footnoteRef/>
      </w:r>
      <w:r>
        <w:rPr>
          <w:rtl/>
        </w:rPr>
        <w:t>בפשוטו יש כאן ב' מיעוטים, א' ע"י חליטה יש לו חשיבות ונחשב מצה של עשירות. וכן גלוסקא גדולה נחשב עשירות. [ע' בסמוך מהבעה"מ].</w:t>
      </w:r>
    </w:p>
    <w:p w14:paraId="4570A21F" w14:textId="77777777" w:rsidR="003B3F2C" w:rsidRDefault="00000000" w:rsidP="00F74CBA">
      <w:pPr>
        <w:pStyle w:val="Footnote"/>
        <w:bidi/>
      </w:pPr>
      <w:r>
        <w:rPr>
          <w:rtl/>
        </w:rPr>
        <w:tab/>
        <w:t>אבל ה</w:t>
      </w:r>
      <w:r>
        <w:rPr>
          <w:b/>
          <w:bCs/>
          <w:rtl/>
        </w:rPr>
        <w:t>ר"י לוניל</w:t>
      </w:r>
      <w:r>
        <w:rPr>
          <w:rtl/>
        </w:rPr>
        <w:t xml:space="preserve"> כת' דאשישה הוא הנילוש במי פירות.</w:t>
      </w:r>
    </w:p>
    <w:p w14:paraId="0D0861A5" w14:textId="77777777" w:rsidR="003B3F2C" w:rsidRDefault="00000000" w:rsidP="00F74CBA">
      <w:pPr>
        <w:pStyle w:val="Footnote"/>
        <w:bidi/>
      </w:pPr>
      <w:r>
        <w:rPr>
          <w:rtl/>
        </w:rPr>
        <w:tab/>
        <w:t>וה</w:t>
      </w:r>
      <w:r>
        <w:rPr>
          <w:b/>
          <w:bCs/>
          <w:rtl/>
        </w:rPr>
        <w:t>ביאו"ה</w:t>
      </w:r>
      <w:r>
        <w:rPr>
          <w:rtl/>
        </w:rPr>
        <w:t xml:space="preserve"> (שם) הביא ד</w:t>
      </w:r>
      <w:r>
        <w:rPr>
          <w:b/>
          <w:bCs/>
          <w:rtl/>
        </w:rPr>
        <w:t>רב האי גאון</w:t>
      </w:r>
      <w:r>
        <w:rPr>
          <w:rtl/>
        </w:rPr>
        <w:t xml:space="preserve"> (בפסקי הרי"ץ גיאת עמ' שיא) משמע דאשישה הוה ג"כ שנחלט ברותחין. וכ' דכ"ד הרמב"ם.</w:t>
      </w:r>
    </w:p>
    <w:p w14:paraId="1596BD60" w14:textId="77777777" w:rsidR="003B3F2C" w:rsidRDefault="00000000" w:rsidP="00F74CBA">
      <w:pPr>
        <w:pStyle w:val="Footnote"/>
        <w:bidi/>
      </w:pPr>
      <w:r>
        <w:rPr>
          <w:rtl/>
        </w:rPr>
        <w:tab/>
        <w:t>וה</w:t>
      </w:r>
      <w:r>
        <w:rPr>
          <w:b/>
          <w:bCs/>
          <w:rtl/>
        </w:rPr>
        <w:t xml:space="preserve">מרדכי </w:t>
      </w:r>
      <w:r>
        <w:rPr>
          <w:rtl/>
        </w:rPr>
        <w:t xml:space="preserve">(תקצב) הביא בשם </w:t>
      </w:r>
      <w:r>
        <w:rPr>
          <w:b/>
          <w:bCs/>
          <w:rtl/>
        </w:rPr>
        <w:t>ר"ת</w:t>
      </w:r>
      <w:r>
        <w:rPr>
          <w:rtl/>
        </w:rPr>
        <w:t xml:space="preserve"> (תוס' יבמות מ. וס' הישר חי' מז) דאף חלוט איירי דוקא בחלוט גדול, כגון אשישה ומפסיל מפני חשיבותו דאין זה לחם עוני אבל חלוט קטן יוצא יד"ח.</w:t>
      </w:r>
    </w:p>
  </w:footnote>
  <w:footnote w:id="1462">
    <w:p w14:paraId="52EBDBD3" w14:textId="77777777" w:rsidR="003B3F2C" w:rsidRDefault="00000000" w:rsidP="00F74CBA">
      <w:pPr>
        <w:pStyle w:val="Footnote"/>
        <w:bidi/>
      </w:pPr>
      <w:r>
        <w:rPr>
          <w:rStyle w:val="ac"/>
          <w:rtl/>
        </w:rPr>
        <w:footnoteRef/>
      </w:r>
      <w:r>
        <w:rPr>
          <w:rtl/>
        </w:rPr>
        <w:t>וה</w:t>
      </w:r>
      <w:r>
        <w:rPr>
          <w:b/>
          <w:bCs/>
          <w:rtl/>
        </w:rPr>
        <w:t>שעה"מ</w:t>
      </w:r>
      <w:r>
        <w:rPr>
          <w:rtl/>
        </w:rPr>
        <w:t xml:space="preserve"> (ה יב) הק' דהוה הרבה יותר משיעור ה' רבעים, דאיתא (לקמן מח:) דאין לעשות עיסה יותר משיעור זה מחשש חימוץ. וה</w:t>
      </w:r>
      <w:r>
        <w:rPr>
          <w:b/>
          <w:bCs/>
          <w:rtl/>
        </w:rPr>
        <w:t>רמב"ם</w:t>
      </w:r>
      <w:r>
        <w:rPr>
          <w:rtl/>
        </w:rPr>
        <w:t xml:space="preserve"> (ה יב) וה</w:t>
      </w:r>
      <w:r>
        <w:rPr>
          <w:b/>
          <w:bCs/>
          <w:rtl/>
        </w:rPr>
        <w:t>רא"ש</w:t>
      </w:r>
      <w:r>
        <w:rPr>
          <w:rtl/>
        </w:rPr>
        <w:t xml:space="preserve"> (ג ו) כת' דביעבד מותר, אבל ה</w:t>
      </w:r>
      <w:r>
        <w:rPr>
          <w:b/>
          <w:bCs/>
          <w:rtl/>
        </w:rPr>
        <w:t>רא"ש</w:t>
      </w:r>
      <w:r>
        <w:rPr>
          <w:rtl/>
        </w:rPr>
        <w:t xml:space="preserve"> הביא בשם </w:t>
      </w:r>
      <w:r>
        <w:rPr>
          <w:b/>
          <w:bCs/>
          <w:rtl/>
        </w:rPr>
        <w:t>ר' יונה</w:t>
      </w:r>
      <w:r>
        <w:rPr>
          <w:rtl/>
        </w:rPr>
        <w:t xml:space="preserve"> ד</w:t>
      </w:r>
      <w:r>
        <w:rPr>
          <w:b/>
          <w:bCs/>
          <w:rtl/>
        </w:rPr>
        <w:t>חכמי צרפת</w:t>
      </w:r>
      <w:r>
        <w:rPr>
          <w:rtl/>
        </w:rPr>
        <w:t xml:space="preserve"> אוסרין העיסה אפי' בדיעבד. והשעה"מ הק' מסוגיין. וכת' דיש ליישב בדוחק דהנך מ"ד ס"ל דכל שהיא רחבה יותר מדאי אסור, ובלאו דוקא נקט שיעור זה.</w:t>
      </w:r>
    </w:p>
    <w:p w14:paraId="3D5D0039" w14:textId="77777777" w:rsidR="003B3F2C" w:rsidRDefault="00000000" w:rsidP="00F74CBA">
      <w:pPr>
        <w:pStyle w:val="Footnote"/>
        <w:bidi/>
      </w:pPr>
      <w:r>
        <w:rPr>
          <w:rtl/>
        </w:rPr>
        <w:tab/>
        <w:t>אך יש לדחות דחכמי צרפת אסרו מדרבנן, ואילו אשישה פסול מדאורייתא. א"נ יותר מכשיעור הוה חשש שמא החמיץ, ובדיעבד יצא יד"ח מצה. ואשישה לא יצא יד"ח. [ואפשר דבשעת הדחק לא החמירו בעיסה יותר מכשיעור].</w:t>
      </w:r>
    </w:p>
    <w:p w14:paraId="33DE6AFE" w14:textId="77777777" w:rsidR="003B3F2C" w:rsidRDefault="00000000" w:rsidP="00F74CBA">
      <w:pPr>
        <w:pStyle w:val="Footnote"/>
        <w:bidi/>
      </w:pPr>
      <w:r>
        <w:rPr>
          <w:rtl/>
        </w:rPr>
        <w:tab/>
        <w:t>ועוד י"א דדוקא יחיד שלש אינו רשאי לעשות יותר מכשיעור, אבל ע"י כמה יחד רשאין. [וכ"כ ה</w:t>
      </w:r>
      <w:r>
        <w:rPr>
          <w:b/>
          <w:bCs/>
          <w:rtl/>
        </w:rPr>
        <w:t>תוס' רי"ד</w:t>
      </w:r>
      <w:r>
        <w:rPr>
          <w:rtl/>
        </w:rPr>
        <w:t xml:space="preserve"> ביצה כב:]. אבל ה</w:t>
      </w:r>
      <w:r>
        <w:rPr>
          <w:b/>
          <w:bCs/>
          <w:rtl/>
        </w:rPr>
        <w:t>ריא"ז</w:t>
      </w:r>
      <w:r>
        <w:rPr>
          <w:rtl/>
        </w:rPr>
        <w:t xml:space="preserve"> (בשלט"ג טו: בדה"ר, הו' במג"א תנו א) כת' דאין חילוק בזה. [וע"ע מג"א שם ו].</w:t>
      </w:r>
    </w:p>
  </w:footnote>
  <w:footnote w:id="1463">
    <w:p w14:paraId="76BB5568" w14:textId="77777777" w:rsidR="003B3F2C" w:rsidRDefault="00000000" w:rsidP="00F74CBA">
      <w:pPr>
        <w:pStyle w:val="Footnote"/>
        <w:bidi/>
      </w:pPr>
      <w:r>
        <w:rPr>
          <w:rStyle w:val="ac"/>
          <w:rtl/>
        </w:rPr>
        <w:footnoteRef/>
      </w:r>
      <w:r>
        <w:rPr>
          <w:rtl/>
        </w:rPr>
        <w:t>וה</w:t>
      </w:r>
      <w:r>
        <w:rPr>
          <w:b/>
          <w:bCs/>
          <w:rtl/>
        </w:rPr>
        <w:t>פסקי הרי"ד</w:t>
      </w:r>
      <w:r>
        <w:rPr>
          <w:rtl/>
        </w:rPr>
        <w:t xml:space="preserve"> הגיה [בגמ' יבמות] דהדר אפייה בתנור מותר לאוכלו בפסח, אבל אינו יוצא יד"ח. דהוה מצה עשירה.</w:t>
      </w:r>
    </w:p>
  </w:footnote>
  <w:footnote w:id="1464">
    <w:p w14:paraId="0BC86D65" w14:textId="77777777" w:rsidR="003B3F2C" w:rsidRDefault="00000000" w:rsidP="00F74CBA">
      <w:pPr>
        <w:pStyle w:val="Footnote"/>
        <w:bidi/>
      </w:pPr>
      <w:r>
        <w:rPr>
          <w:rStyle w:val="ac"/>
          <w:rtl/>
        </w:rPr>
        <w:footnoteRef/>
      </w:r>
      <w:r>
        <w:rPr>
          <w:rtl/>
        </w:rPr>
        <w:t>וה</w:t>
      </w:r>
      <w:r>
        <w:rPr>
          <w:b/>
          <w:bCs/>
          <w:rtl/>
        </w:rPr>
        <w:t>ראב"ד</w:t>
      </w:r>
      <w:r>
        <w:rPr>
          <w:rtl/>
        </w:rPr>
        <w:t xml:space="preserve"> (לרי"ף) הק' מאי איריא משום חלוט אפילו בתנור נמי מצה עשירה הוא.</w:t>
      </w:r>
    </w:p>
  </w:footnote>
  <w:footnote w:id="1465">
    <w:p w14:paraId="231983D9" w14:textId="77777777" w:rsidR="003B3F2C" w:rsidRDefault="00000000" w:rsidP="00F74CBA">
      <w:pPr>
        <w:pStyle w:val="Footnote"/>
        <w:bidi/>
      </w:pPr>
      <w:r>
        <w:rPr>
          <w:rStyle w:val="ac"/>
          <w:rtl/>
        </w:rPr>
        <w:footnoteRef/>
      </w:r>
      <w:r>
        <w:rPr>
          <w:rtl/>
        </w:rPr>
        <w:t>אבל מדברי הבעה"מ (הנ"ל) מבואר דאיירי דלא נתבשל כל צרכו, ומש"ה מהני האפייה.</w:t>
      </w:r>
    </w:p>
  </w:footnote>
  <w:footnote w:id="1466">
    <w:p w14:paraId="24E3F29A" w14:textId="77777777" w:rsidR="003B3F2C" w:rsidRDefault="00000000" w:rsidP="00F74CBA">
      <w:pPr>
        <w:pStyle w:val="Footnote"/>
        <w:bidi/>
      </w:pPr>
      <w:r>
        <w:rPr>
          <w:rStyle w:val="ac"/>
          <w:rtl/>
        </w:rPr>
        <w:footnoteRef/>
      </w:r>
      <w:r>
        <w:rPr>
          <w:rtl/>
        </w:rPr>
        <w:t xml:space="preserve">אבל </w:t>
      </w:r>
      <w:r>
        <w:rPr>
          <w:b/>
          <w:bCs/>
          <w:rtl/>
        </w:rPr>
        <w:t>רש"י</w:t>
      </w:r>
      <w:r>
        <w:rPr>
          <w:rtl/>
        </w:rPr>
        <w:t xml:space="preserve"> (כתובות קיב.) מבואר דסובין וקיבורא הוה ב' דברים, ופי' דקיבורא הוה קמח שאינו יפה שעושים ממנו פת קבור. [וע"ע ירושלמי ברכות ו א, פאה א ז, סוטה א ז].</w:t>
      </w:r>
    </w:p>
  </w:footnote>
  <w:footnote w:id="1467">
    <w:p w14:paraId="57DEBE75" w14:textId="77777777" w:rsidR="003B3F2C" w:rsidRDefault="00000000" w:rsidP="00F74CBA">
      <w:pPr>
        <w:pStyle w:val="Footnote"/>
        <w:bidi/>
      </w:pPr>
      <w:r>
        <w:rPr>
          <w:rStyle w:val="ac"/>
          <w:rtl/>
        </w:rPr>
        <w:footnoteRef/>
      </w:r>
      <w:r>
        <w:rPr>
          <w:rtl/>
        </w:rPr>
        <w:t>וכן פסק ה</w:t>
      </w:r>
      <w:r>
        <w:rPr>
          <w:b/>
          <w:bCs/>
          <w:rtl/>
        </w:rPr>
        <w:t>רמב"ם</w:t>
      </w:r>
      <w:r>
        <w:rPr>
          <w:rtl/>
        </w:rPr>
        <w:t xml:space="preserve"> (ו ה) דאין יוצאין בפת סובין ומורסן, אבל לש את העיסה בסובין ומורסן שבה. [וה"ה נקט דכוונתו לפרש את הרי"ף, אבל ר' מנוח כתב דהרמב"ם פליג על הרי"ף].</w:t>
      </w:r>
    </w:p>
  </w:footnote>
  <w:footnote w:id="1468">
    <w:p w14:paraId="173D7768" w14:textId="77777777" w:rsidR="003B3F2C" w:rsidRDefault="00000000" w:rsidP="00F74CBA">
      <w:pPr>
        <w:pStyle w:val="Footnote"/>
        <w:bidi/>
      </w:pPr>
      <w:r>
        <w:rPr>
          <w:rStyle w:val="ac"/>
          <w:rtl/>
        </w:rPr>
        <w:footnoteRef/>
      </w:r>
      <w:r>
        <w:rPr>
          <w:rtl/>
        </w:rPr>
        <w:t>לדעת רש"י. [ומשמע דכוונתו ע"פ קו' הראשונים דפת סובין לבד יוצאין. א"נ מהא דמצטרף הסובין לשיעור כזית].</w:t>
      </w:r>
    </w:p>
  </w:footnote>
  <w:footnote w:id="1469">
    <w:p w14:paraId="2C1A8FA6" w14:textId="77777777" w:rsidR="003B3F2C" w:rsidRDefault="00000000" w:rsidP="00F74CBA">
      <w:pPr>
        <w:pStyle w:val="Footnote"/>
        <w:bidi/>
      </w:pPr>
      <w:r>
        <w:rPr>
          <w:rStyle w:val="ac"/>
          <w:rtl/>
        </w:rPr>
        <w:footnoteRef/>
      </w:r>
      <w:r>
        <w:rPr>
          <w:rtl/>
        </w:rPr>
        <w:t>וצ"ב מה הצד דמצה עדיף מחלה. [ואפשר דחלה הוה דין במין, ולא בפת. וסובין מצד עצמו אינו מין החייב. אבל מצה הוה דין בפת].</w:t>
      </w:r>
    </w:p>
  </w:footnote>
  <w:footnote w:id="1470">
    <w:p w14:paraId="120595FE" w14:textId="77777777" w:rsidR="003B3F2C" w:rsidRDefault="00000000" w:rsidP="00F74CBA">
      <w:pPr>
        <w:pStyle w:val="Footnote"/>
        <w:bidi/>
      </w:pPr>
      <w:r>
        <w:rPr>
          <w:rStyle w:val="ac"/>
          <w:rtl/>
        </w:rPr>
        <w:footnoteRef/>
      </w:r>
      <w:r>
        <w:rPr>
          <w:rtl/>
        </w:rPr>
        <w:t>וה</w:t>
      </w:r>
      <w:r>
        <w:rPr>
          <w:b/>
          <w:bCs/>
          <w:rtl/>
        </w:rPr>
        <w:t>גר"א</w:t>
      </w:r>
      <w:r>
        <w:rPr>
          <w:rtl/>
        </w:rPr>
        <w:t xml:space="preserve"> חלק דהרשב"א עבוה"ק ורבינו ירוחם כת' דין זה.</w:t>
      </w:r>
    </w:p>
  </w:footnote>
  <w:footnote w:id="1471">
    <w:p w14:paraId="7B57FE12" w14:textId="77777777" w:rsidR="003B3F2C" w:rsidRDefault="00000000" w:rsidP="00F74CBA">
      <w:pPr>
        <w:pStyle w:val="Footnote"/>
        <w:bidi/>
      </w:pPr>
      <w:r>
        <w:rPr>
          <w:rStyle w:val="ac"/>
          <w:rtl/>
        </w:rPr>
        <w:footnoteRef/>
      </w:r>
      <w:r>
        <w:rPr>
          <w:rtl/>
        </w:rPr>
        <w:t>אך ה</w:t>
      </w:r>
      <w:r>
        <w:rPr>
          <w:b/>
          <w:bCs/>
          <w:rtl/>
        </w:rPr>
        <w:t>אחרונים</w:t>
      </w:r>
      <w:r>
        <w:rPr>
          <w:rtl/>
        </w:rPr>
        <w:t xml:space="preserve"> ציינו ד</w:t>
      </w:r>
      <w:r>
        <w:rPr>
          <w:b/>
          <w:bCs/>
          <w:rtl/>
        </w:rPr>
        <w:t>רש"י</w:t>
      </w:r>
      <w:r>
        <w:rPr>
          <w:rtl/>
        </w:rPr>
        <w:t xml:space="preserve"> (ד"ה פת מרובה) כת' הרבה חררין יחד.</w:t>
      </w:r>
    </w:p>
  </w:footnote>
  <w:footnote w:id="1472">
    <w:p w14:paraId="79BAFFB5" w14:textId="77777777" w:rsidR="003B3F2C" w:rsidRDefault="00000000" w:rsidP="00F74CBA">
      <w:pPr>
        <w:pStyle w:val="Footnote"/>
        <w:bidi/>
      </w:pPr>
      <w:r>
        <w:rPr>
          <w:rStyle w:val="ac"/>
          <w:rtl/>
        </w:rPr>
        <w:footnoteRef/>
      </w:r>
      <w:r>
        <w:rPr>
          <w:rtl/>
        </w:rPr>
        <w:t>ועוד דלמסקנא לא קאי. [ולכן יש להקל טפי].</w:t>
      </w:r>
    </w:p>
  </w:footnote>
  <w:footnote w:id="1473">
    <w:p w14:paraId="15F0B6AC" w14:textId="77777777" w:rsidR="003B3F2C" w:rsidRDefault="00000000" w:rsidP="00F74CBA">
      <w:pPr>
        <w:pStyle w:val="Footnote"/>
        <w:bidi/>
      </w:pPr>
      <w:r>
        <w:rPr>
          <w:rStyle w:val="ac"/>
          <w:rtl/>
        </w:rPr>
        <w:footnoteRef/>
      </w:r>
      <w:r>
        <w:rPr>
          <w:rtl/>
        </w:rPr>
        <w:t>ע"פ הגמ' מנחות דקרנותיו ז' אצבעות. והרמב"ם נקט דכל גבהו טפח. [עי"ש תוס']. אבל ה</w:t>
      </w:r>
      <w:r>
        <w:rPr>
          <w:b/>
          <w:bCs/>
          <w:rtl/>
        </w:rPr>
        <w:t>כס"מ</w:t>
      </w:r>
      <w:r>
        <w:rPr>
          <w:rtl/>
        </w:rPr>
        <w:t xml:space="preserve"> הביא ד</w:t>
      </w:r>
      <w:r>
        <w:rPr>
          <w:b/>
          <w:bCs/>
          <w:rtl/>
        </w:rPr>
        <w:t>רלב"ג</w:t>
      </w:r>
      <w:r>
        <w:rPr>
          <w:rtl/>
        </w:rPr>
        <w:t xml:space="preserve"> (עה"ת פ' תרומה) ביאר אף כוונת הרמב"ם דקיפול הקרן היה ז' אצבעות. וכת' דלא נקבע שיעור לעובי החלות עצמן. דהא מתחלף לפי קושי הבצק ורכותו. וכת' דהיה עביו פחות מאצבע, ע"פ חשבון ב' סאין לחלה לפי מידות אלו, דאיירי במצה שמידת הלחם כמידת הקמח. [וה</w:t>
      </w:r>
      <w:r>
        <w:rPr>
          <w:b/>
          <w:bCs/>
          <w:rtl/>
        </w:rPr>
        <w:t>תשב"ץ</w:t>
      </w:r>
      <w:r>
        <w:rPr>
          <w:rtl/>
        </w:rPr>
        <w:t xml:space="preserve"> (א קלד) דחה דבריו].</w:t>
      </w:r>
    </w:p>
  </w:footnote>
  <w:footnote w:id="1474">
    <w:p w14:paraId="4E9C97F6" w14:textId="77777777" w:rsidR="003B3F2C" w:rsidRDefault="00000000" w:rsidP="00F74CBA">
      <w:pPr>
        <w:pStyle w:val="Footnote"/>
        <w:bidi/>
      </w:pPr>
      <w:r>
        <w:rPr>
          <w:rStyle w:val="ac"/>
          <w:rtl/>
        </w:rPr>
        <w:footnoteRef/>
      </w:r>
      <w:r>
        <w:rPr>
          <w:rtl/>
        </w:rPr>
        <w:t>ומח' בי"ש ובי"ה כשאופה יותר מכדי צרכו, אפי' בכמה פעמים. וה</w:t>
      </w:r>
      <w:r>
        <w:rPr>
          <w:b/>
          <w:bCs/>
          <w:rtl/>
        </w:rPr>
        <w:t>מלחמות</w:t>
      </w:r>
      <w:r>
        <w:rPr>
          <w:rtl/>
        </w:rPr>
        <w:t xml:space="preserve"> חלק דהנידון הכא שלישה ואופה הרבה יחד [בזה אחר זה שרי]. ובפסח ע"כ איירי דוקא לענין אפייה, דמשום חמץ אסור ללוש הרבה יחד.</w:t>
      </w:r>
    </w:p>
  </w:footnote>
  <w:footnote w:id="1475">
    <w:p w14:paraId="687E8A09" w14:textId="77777777" w:rsidR="003B3F2C" w:rsidRDefault="00000000" w:rsidP="00F74CBA">
      <w:pPr>
        <w:pStyle w:val="Footnote"/>
        <w:bidi/>
      </w:pPr>
      <w:r>
        <w:rPr>
          <w:rStyle w:val="ac"/>
          <w:rtl/>
        </w:rPr>
        <w:footnoteRef/>
      </w:r>
      <w:r>
        <w:rPr>
          <w:rtl/>
        </w:rPr>
        <w:t>וה</w:t>
      </w:r>
      <w:r>
        <w:rPr>
          <w:b/>
          <w:bCs/>
          <w:rtl/>
        </w:rPr>
        <w:t>פוסקים</w:t>
      </w:r>
      <w:r>
        <w:rPr>
          <w:rtl/>
        </w:rPr>
        <w:t xml:space="preserve"> (תנו ב) דנו כשיש כמה עובדים יחד אי רשאין לאפות יותר משיעור זה.</w:t>
      </w:r>
    </w:p>
  </w:footnote>
  <w:footnote w:id="1476">
    <w:p w14:paraId="59827B05" w14:textId="77777777" w:rsidR="003B3F2C" w:rsidRDefault="00000000" w:rsidP="00F74CBA">
      <w:pPr>
        <w:pStyle w:val="Footnote"/>
        <w:bidi/>
      </w:pPr>
      <w:r>
        <w:rPr>
          <w:rStyle w:val="ac"/>
          <w:rtl/>
        </w:rPr>
        <w:footnoteRef/>
      </w:r>
      <w:r>
        <w:rPr>
          <w:rtl/>
        </w:rPr>
        <w:t>ויל"ד דמשכח"ל חלה קטנה, דאינו יותר מכשיעור, אבל גבהו יותר מטפח.</w:t>
      </w:r>
    </w:p>
  </w:footnote>
  <w:footnote w:id="1477">
    <w:p w14:paraId="7DB66367" w14:textId="77777777" w:rsidR="003B3F2C" w:rsidRDefault="00000000" w:rsidP="00F74CBA">
      <w:pPr>
        <w:pStyle w:val="Footnote"/>
        <w:bidi/>
      </w:pPr>
      <w:r>
        <w:rPr>
          <w:rStyle w:val="ac"/>
          <w:rtl/>
        </w:rPr>
        <w:footnoteRef/>
      </w:r>
      <w:r>
        <w:rPr>
          <w:rtl/>
        </w:rPr>
        <w:t>וה</w:t>
      </w:r>
      <w:r>
        <w:rPr>
          <w:b/>
          <w:bCs/>
          <w:rtl/>
        </w:rPr>
        <w:t>מלחמות</w:t>
      </w:r>
      <w:r>
        <w:rPr>
          <w:rtl/>
        </w:rPr>
        <w:t xml:space="preserve"> הק' דהו"ל לבי"ה לפרש דדוקא בתנור א', שהפת יפה בשעה שהתנור מלא.</w:t>
      </w:r>
    </w:p>
  </w:footnote>
  <w:footnote w:id="1478">
    <w:p w14:paraId="59105888" w14:textId="77777777" w:rsidR="003B3F2C" w:rsidRDefault="00000000" w:rsidP="00F74CBA">
      <w:pPr>
        <w:pStyle w:val="Footnote"/>
        <w:bidi/>
      </w:pPr>
      <w:r>
        <w:rPr>
          <w:rStyle w:val="ac"/>
          <w:rtl/>
        </w:rPr>
        <w:footnoteRef/>
      </w:r>
      <w:r>
        <w:rPr>
          <w:rtl/>
        </w:rPr>
        <w:t>ועד"ז ה</w:t>
      </w:r>
      <w:r>
        <w:rPr>
          <w:b/>
          <w:bCs/>
          <w:rtl/>
        </w:rPr>
        <w:t>מלחמות</w:t>
      </w:r>
      <w:r>
        <w:rPr>
          <w:rtl/>
        </w:rPr>
        <w:t xml:space="preserve"> כת' דהכא אסרו לאפות פת מרובה ע"י אדם, כלומר בבת אחת, מפני שטרחתו מרובה.</w:t>
      </w:r>
    </w:p>
  </w:footnote>
  <w:footnote w:id="1479">
    <w:p w14:paraId="63214BD2" w14:textId="77777777" w:rsidR="003B3F2C" w:rsidRDefault="00000000" w:rsidP="00F74CBA">
      <w:pPr>
        <w:pStyle w:val="Footnote"/>
        <w:bidi/>
      </w:pPr>
      <w:r>
        <w:rPr>
          <w:rStyle w:val="ac"/>
          <w:rtl/>
        </w:rPr>
        <w:footnoteRef/>
      </w:r>
      <w:r>
        <w:rPr>
          <w:rtl/>
        </w:rPr>
        <w:t>משמע דהוה ב' סברות, א' בקיאין לעשות מהר. ב' דיש להם דפוס.</w:t>
      </w:r>
    </w:p>
  </w:footnote>
  <w:footnote w:id="1480">
    <w:p w14:paraId="0F669F25" w14:textId="77777777" w:rsidR="003B3F2C" w:rsidRDefault="00000000" w:rsidP="00F74CBA">
      <w:pPr>
        <w:pStyle w:val="Footnote"/>
        <w:bidi/>
      </w:pPr>
      <w:r>
        <w:rPr>
          <w:rStyle w:val="ac"/>
          <w:rtl/>
        </w:rPr>
        <w:footnoteRef/>
      </w:r>
      <w:r>
        <w:rPr>
          <w:rtl/>
        </w:rPr>
        <w:t>ועוד כת' דמה שמסמנין בדפוס ציור דק מותר, שאינו לציור אלא לסימן. ול"ש בזה משום שמא יאמרו סריקי בייתוס מותרים.</w:t>
      </w:r>
    </w:p>
  </w:footnote>
  <w:footnote w:id="1481">
    <w:p w14:paraId="6EF3F879" w14:textId="77777777" w:rsidR="003B3F2C" w:rsidRDefault="00000000" w:rsidP="00F74CBA">
      <w:pPr>
        <w:pStyle w:val="Footnote"/>
        <w:bidi/>
      </w:pPr>
      <w:r>
        <w:rPr>
          <w:rStyle w:val="ac"/>
          <w:rtl/>
        </w:rPr>
        <w:footnoteRef/>
      </w:r>
      <w:r>
        <w:rPr>
          <w:rtl/>
        </w:rPr>
        <w:t xml:space="preserve">אך </w:t>
      </w:r>
      <w:r>
        <w:rPr>
          <w:b/>
          <w:bCs/>
          <w:rtl/>
        </w:rPr>
        <w:t>מהר"י קורקוס</w:t>
      </w:r>
      <w:r>
        <w:rPr>
          <w:rtl/>
        </w:rPr>
        <w:t xml:space="preserve"> (ביכורים ו ד) דייק דה</w:t>
      </w:r>
      <w:r>
        <w:rPr>
          <w:b/>
          <w:bCs/>
          <w:rtl/>
        </w:rPr>
        <w:t>רמב"ם</w:t>
      </w:r>
      <w:r>
        <w:rPr>
          <w:rtl/>
        </w:rPr>
        <w:t xml:space="preserve"> (שם) לא חילק דדוקא בזה"ז דרבנן. ומשמע דאף בזמן דחלה דאורייתא העמידו דבריהם, ויש כח ביד חכמים לעקור דבר מה"ת בשב ואל תעשה ולהפקיע חיוב חלה. אך כת' די"ל דאף הרמב"ם איירי בזה"ז.</w:t>
      </w:r>
    </w:p>
  </w:footnote>
  <w:footnote w:id="1482">
    <w:p w14:paraId="20903657" w14:textId="77777777" w:rsidR="003B3F2C" w:rsidRDefault="00000000" w:rsidP="00F74CBA">
      <w:pPr>
        <w:pStyle w:val="Footnote"/>
        <w:bidi/>
      </w:pPr>
      <w:r>
        <w:rPr>
          <w:rStyle w:val="ac"/>
          <w:rtl/>
        </w:rPr>
        <w:footnoteRef/>
      </w:r>
      <w:r>
        <w:rPr>
          <w:rtl/>
        </w:rPr>
        <w:t>ו</w:t>
      </w:r>
      <w:r>
        <w:rPr>
          <w:b/>
          <w:bCs/>
          <w:rtl/>
        </w:rPr>
        <w:t>רבינו דוד</w:t>
      </w:r>
      <w:r>
        <w:rPr>
          <w:rtl/>
        </w:rPr>
        <w:t xml:space="preserve"> ביאר דחיישינן שמא יעלה בידו התרומה, מה שכבר תרומה אינו יכול לפטור העיסה. והק' דמ"מ נפריש עליהם ממקו"א. ותי' דמ"מ כיון דכולן נאכלין בקדושת תרומה, נעשו כולן תרומה לכהן.</w:t>
      </w:r>
    </w:p>
  </w:footnote>
  <w:footnote w:id="1483">
    <w:p w14:paraId="57816F29" w14:textId="77777777" w:rsidR="003B3F2C" w:rsidRDefault="00000000" w:rsidP="00F74CBA">
      <w:pPr>
        <w:pStyle w:val="Footnote"/>
        <w:bidi/>
      </w:pPr>
      <w:r>
        <w:rPr>
          <w:rStyle w:val="ac"/>
          <w:rtl/>
        </w:rPr>
        <w:footnoteRef/>
      </w:r>
      <w:r>
        <w:rPr>
          <w:rtl/>
        </w:rPr>
        <w:t>וה</w:t>
      </w:r>
      <w:r>
        <w:rPr>
          <w:b/>
          <w:bCs/>
          <w:rtl/>
        </w:rPr>
        <w:t>חמדת שלמה</w:t>
      </w:r>
      <w:r>
        <w:rPr>
          <w:rtl/>
        </w:rPr>
        <w:t xml:space="preserve"> (יו"ד י ד) כת' די"ל דר"מ ור"י פליגי משום דס"ל דגדר מדומע הוה ספק, ולכן אינו פטור. [אך רש"י ושא"ר לא כתב כן].</w:t>
      </w:r>
    </w:p>
  </w:footnote>
  <w:footnote w:id="1484">
    <w:p w14:paraId="1B9263A5" w14:textId="77777777" w:rsidR="003B3F2C" w:rsidRDefault="00000000" w:rsidP="00F74CBA">
      <w:pPr>
        <w:pStyle w:val="Footnote"/>
        <w:bidi/>
      </w:pPr>
      <w:r>
        <w:rPr>
          <w:rStyle w:val="ac"/>
          <w:rtl/>
        </w:rPr>
        <w:footnoteRef/>
      </w:r>
      <w:r>
        <w:rPr>
          <w:rtl/>
        </w:rPr>
        <w:t>ולכאורה הטעם משום דל"מ ביטול ברוב לחייב את התרומה בחלה, וכדברי האחרונים דל"מ ביטול ברוב להוסיף דינים.</w:t>
      </w:r>
    </w:p>
  </w:footnote>
  <w:footnote w:id="1485">
    <w:p w14:paraId="5A056C0F" w14:textId="77777777" w:rsidR="003B3F2C" w:rsidRDefault="00000000" w:rsidP="00F74CBA">
      <w:pPr>
        <w:pStyle w:val="Footnote"/>
        <w:bidi/>
      </w:pPr>
      <w:r>
        <w:rPr>
          <w:rStyle w:val="ac"/>
          <w:rtl/>
        </w:rPr>
        <w:footnoteRef/>
      </w:r>
      <w:r>
        <w:rPr>
          <w:rtl/>
        </w:rPr>
        <w:t>אמנם ודאי לא נח' אמדומע, דבמדומע אין סברא לחלק בין ע"י חמה או ע"י האור.</w:t>
      </w:r>
    </w:p>
  </w:footnote>
  <w:footnote w:id="1486">
    <w:p w14:paraId="1D0F615B" w14:textId="77777777" w:rsidR="003B3F2C" w:rsidRDefault="00000000" w:rsidP="00F74CBA">
      <w:pPr>
        <w:pStyle w:val="Footnote"/>
        <w:bidi/>
      </w:pPr>
      <w:r>
        <w:rPr>
          <w:rStyle w:val="ac"/>
          <w:rtl/>
        </w:rPr>
        <w:footnoteRef/>
      </w:r>
      <w:r>
        <w:rPr>
          <w:rtl/>
        </w:rPr>
        <w:t>ואינו חייב בחלה [וכ"פ הרמב"ם ביכורים ו יב]. ואי' ב</w:t>
      </w:r>
      <w:r>
        <w:rPr>
          <w:b/>
          <w:bCs/>
          <w:rtl/>
        </w:rPr>
        <w:t>תוספתא</w:t>
      </w:r>
      <w:r>
        <w:rPr>
          <w:rtl/>
        </w:rPr>
        <w:t xml:space="preserve"> (כאן, וירושלמי חלה א ג) דאינו יוצא יד"ח מצה.</w:t>
      </w:r>
    </w:p>
  </w:footnote>
  <w:footnote w:id="1487">
    <w:p w14:paraId="721694BB" w14:textId="77777777" w:rsidR="003B3F2C" w:rsidRDefault="00000000" w:rsidP="00F74CBA">
      <w:pPr>
        <w:pStyle w:val="Footnote"/>
        <w:bidi/>
      </w:pPr>
      <w:r>
        <w:rPr>
          <w:rStyle w:val="ac"/>
          <w:rtl/>
        </w:rPr>
        <w:footnoteRef/>
      </w:r>
      <w:r>
        <w:rPr>
          <w:rtl/>
        </w:rPr>
        <w:t>אמנם י"ל דהך ברייתא איירי באופן שחלטו וכדו', ואינו פת כלל. [וצ"ע מנ"ל לבעה"מ דהוה משום מצה עשירה].</w:t>
      </w:r>
    </w:p>
  </w:footnote>
  <w:footnote w:id="1488">
    <w:p w14:paraId="6754BE5F" w14:textId="77777777" w:rsidR="003B3F2C" w:rsidRDefault="00000000" w:rsidP="00F74CBA">
      <w:pPr>
        <w:pStyle w:val="Footnote"/>
        <w:bidi/>
      </w:pPr>
      <w:r>
        <w:rPr>
          <w:rStyle w:val="ac"/>
          <w:rtl/>
        </w:rPr>
        <w:footnoteRef/>
      </w:r>
      <w:r>
        <w:rPr>
          <w:rtl/>
        </w:rPr>
        <w:t>פ</w:t>
      </w:r>
      <w:r>
        <w:rPr>
          <w:b/>
          <w:bCs/>
          <w:rtl/>
        </w:rPr>
        <w:t>רש"י</w:t>
      </w:r>
      <w:r>
        <w:rPr>
          <w:rtl/>
        </w:rPr>
        <w:t xml:space="preserve"> (מנחות עח:) מאי 'נא', דכשאינו נאפה כלל לא הוה לחם. ותי' דאפויה כל דהו.</w:t>
      </w:r>
    </w:p>
  </w:footnote>
  <w:footnote w:id="1489">
    <w:p w14:paraId="391826D7" w14:textId="77777777" w:rsidR="003B3F2C" w:rsidRDefault="00000000" w:rsidP="00F74CBA">
      <w:pPr>
        <w:pStyle w:val="Footnote"/>
        <w:bidi/>
      </w:pPr>
      <w:r>
        <w:rPr>
          <w:rStyle w:val="ac"/>
          <w:rtl/>
        </w:rPr>
        <w:footnoteRef/>
      </w:r>
      <w:r>
        <w:rPr>
          <w:rtl/>
        </w:rPr>
        <w:t>וה</w:t>
      </w:r>
      <w:r>
        <w:rPr>
          <w:b/>
          <w:bCs/>
          <w:rtl/>
        </w:rPr>
        <w:t>משנ"ב</w:t>
      </w:r>
      <w:r>
        <w:rPr>
          <w:rtl/>
        </w:rPr>
        <w:t xml:space="preserve"> (תסא יד ע"פ חק יעקב ונוב"י ת' פ) כת' דסימן זה הוה מיד בעודה חם. אבל אין ראיה מהא דאינו נמשך לאחר שנצטנן.</w:t>
      </w:r>
    </w:p>
  </w:footnote>
  <w:footnote w:id="1490">
    <w:p w14:paraId="6E96E842" w14:textId="77777777" w:rsidR="003B3F2C" w:rsidRDefault="00000000" w:rsidP="00F74CBA">
      <w:pPr>
        <w:pStyle w:val="Footnote"/>
        <w:bidi/>
      </w:pPr>
      <w:r>
        <w:rPr>
          <w:rStyle w:val="ac"/>
          <w:rtl/>
        </w:rPr>
        <w:footnoteRef/>
      </w:r>
      <w:r>
        <w:rPr>
          <w:rtl/>
        </w:rPr>
        <w:t>אך ה</w:t>
      </w:r>
      <w:r>
        <w:rPr>
          <w:b/>
          <w:bCs/>
          <w:rtl/>
        </w:rPr>
        <w:t>נוב"י</w:t>
      </w:r>
      <w:r>
        <w:rPr>
          <w:rtl/>
        </w:rPr>
        <w:t xml:space="preserve"> (או"ח ת' פ) הק' נימא דיוצאין כשאכלו מיד שיצאת מהתנור. ואסור להשהותו שמא יחמיץ. [עי"ש].</w:t>
      </w:r>
    </w:p>
  </w:footnote>
  <w:footnote w:id="1491">
    <w:p w14:paraId="2E592A3B" w14:textId="77777777" w:rsidR="003B3F2C" w:rsidRDefault="00000000" w:rsidP="00F74CBA">
      <w:pPr>
        <w:pStyle w:val="Footnote"/>
        <w:bidi/>
      </w:pPr>
      <w:r>
        <w:rPr>
          <w:rStyle w:val="ac"/>
          <w:rtl/>
        </w:rPr>
        <w:footnoteRef/>
      </w:r>
      <w:r>
        <w:rPr>
          <w:rtl/>
        </w:rPr>
        <w:t>ומדוייק מ</w:t>
      </w:r>
      <w:r>
        <w:rPr>
          <w:b/>
          <w:bCs/>
          <w:rtl/>
        </w:rPr>
        <w:t>רש"י</w:t>
      </w:r>
      <w:r>
        <w:rPr>
          <w:rtl/>
        </w:rPr>
        <w:t xml:space="preserve"> דאי לא קדש הלחם, התודה פסול. אמנם לכאו' הקרבן כשר בכל אופן, אלא דלא יצא יד"ח.</w:t>
      </w:r>
    </w:p>
  </w:footnote>
  <w:footnote w:id="1492">
    <w:p w14:paraId="2DB5F5D2" w14:textId="77777777" w:rsidR="003B3F2C" w:rsidRDefault="00000000" w:rsidP="00F74CBA">
      <w:pPr>
        <w:pStyle w:val="Footnote"/>
        <w:bidi/>
      </w:pPr>
      <w:r>
        <w:rPr>
          <w:rStyle w:val="ac"/>
          <w:rtl/>
        </w:rPr>
        <w:footnoteRef/>
      </w:r>
      <w:r>
        <w:rPr>
          <w:rtl/>
        </w:rPr>
        <w:t>אבל ה</w:t>
      </w:r>
      <w:r>
        <w:rPr>
          <w:b/>
          <w:bCs/>
          <w:rtl/>
        </w:rPr>
        <w:t>נוב"י</w:t>
      </w:r>
      <w:r>
        <w:rPr>
          <w:rtl/>
        </w:rPr>
        <w:t xml:space="preserve"> (ת' פ) האריך לתמוה בזה, וגרס ברש"י להיפך, דקמ"ל דלא סגי בקרמו קצת. עד שלא יהא חוטין נמשכין.</w:t>
      </w:r>
    </w:p>
  </w:footnote>
  <w:footnote w:id="1493">
    <w:p w14:paraId="38A451B5" w14:textId="77777777" w:rsidR="003B3F2C" w:rsidRDefault="00000000" w:rsidP="00F74CBA">
      <w:pPr>
        <w:pStyle w:val="Footnote"/>
        <w:bidi/>
      </w:pPr>
      <w:r>
        <w:rPr>
          <w:rStyle w:val="ac"/>
          <w:rtl/>
        </w:rPr>
        <w:footnoteRef/>
      </w:r>
      <w:r>
        <w:rPr>
          <w:rtl/>
        </w:rPr>
        <w:t>ו</w:t>
      </w:r>
      <w:r>
        <w:rPr>
          <w:b/>
          <w:bCs/>
          <w:rtl/>
        </w:rPr>
        <w:t>תוס'</w:t>
      </w:r>
      <w:r>
        <w:rPr>
          <w:rtl/>
        </w:rPr>
        <w:t xml:space="preserve"> בקו' נקטו דאיירי בכלי ראשון. אבל לדברי הרמב"ן ומהרש"א הו' בסמוך י"ל דאיירי אף בכלי שני.</w:t>
      </w:r>
    </w:p>
  </w:footnote>
  <w:footnote w:id="1494">
    <w:p w14:paraId="12DF4D1F" w14:textId="77777777" w:rsidR="003B3F2C" w:rsidRDefault="00000000" w:rsidP="00F74CBA">
      <w:pPr>
        <w:pStyle w:val="Footnote"/>
        <w:bidi/>
      </w:pPr>
      <w:r>
        <w:rPr>
          <w:rStyle w:val="ac"/>
          <w:rtl/>
        </w:rPr>
        <w:footnoteRef/>
      </w:r>
      <w:r>
        <w:rPr>
          <w:rtl/>
        </w:rPr>
        <w:t xml:space="preserve">וכת' דהוא דלא כמשמעות </w:t>
      </w:r>
      <w:r>
        <w:rPr>
          <w:b/>
          <w:bCs/>
          <w:rtl/>
        </w:rPr>
        <w:t>רש"י</w:t>
      </w:r>
      <w:r>
        <w:rPr>
          <w:rtl/>
        </w:rPr>
        <w:t xml:space="preserve"> (בע"א) דר"ל ור"י קאי אכולהו אף חלת המסרת.</w:t>
      </w:r>
    </w:p>
  </w:footnote>
  <w:footnote w:id="1495">
    <w:p w14:paraId="1B9E52DD" w14:textId="77777777" w:rsidR="003B3F2C" w:rsidRDefault="00000000" w:rsidP="00F74CBA">
      <w:pPr>
        <w:pStyle w:val="Footnote"/>
        <w:bidi/>
      </w:pPr>
      <w:r>
        <w:rPr>
          <w:rStyle w:val="ac"/>
          <w:rtl/>
        </w:rPr>
        <w:footnoteRef/>
      </w:r>
      <w:r>
        <w:rPr>
          <w:rtl/>
        </w:rPr>
        <w:t>וב</w:t>
      </w:r>
      <w:r>
        <w:rPr>
          <w:b/>
          <w:bCs/>
          <w:rtl/>
        </w:rPr>
        <w:t>תוס</w:t>
      </w:r>
      <w:r>
        <w:rPr>
          <w:rtl/>
        </w:rPr>
        <w:t xml:space="preserve">' (זבחים צה:) הביאו דכ"ד </w:t>
      </w:r>
      <w:r>
        <w:rPr>
          <w:b/>
          <w:bCs/>
          <w:rtl/>
        </w:rPr>
        <w:t>ר"ת</w:t>
      </w:r>
      <w:r>
        <w:rPr>
          <w:rtl/>
        </w:rPr>
        <w:t xml:space="preserve">, אבל דעת </w:t>
      </w:r>
      <w:r>
        <w:rPr>
          <w:b/>
          <w:bCs/>
          <w:rtl/>
        </w:rPr>
        <w:t>רשב"ם</w:t>
      </w:r>
      <w:r>
        <w:rPr>
          <w:rtl/>
        </w:rPr>
        <w:t xml:space="preserve"> דאף דעירוי בולע כדי קליפה, אבל אינו מבשל כלל. [וע"ע תוס' לקמן מ:]. ו</w:t>
      </w:r>
      <w:r>
        <w:rPr>
          <w:b/>
          <w:bCs/>
          <w:rtl/>
        </w:rPr>
        <w:t>תוס</w:t>
      </w:r>
      <w:r>
        <w:rPr>
          <w:rtl/>
        </w:rPr>
        <w:t>' (שם) הביאו ראיה לר"ת מסוגיין, דמבשל עכ"פ די קליפה. דלרשב"ם עירוי אינו מבשל כלל. ואילו לתוך כלי ראשון מבשל.</w:t>
      </w:r>
    </w:p>
    <w:p w14:paraId="23DDAF65" w14:textId="77777777" w:rsidR="003B3F2C" w:rsidRDefault="00000000" w:rsidP="00F74CBA">
      <w:pPr>
        <w:pStyle w:val="Footnote"/>
        <w:bidi/>
      </w:pPr>
      <w:r>
        <w:rPr>
          <w:rtl/>
        </w:rPr>
        <w:tab/>
        <w:t xml:space="preserve">ועוד הביאו </w:t>
      </w:r>
      <w:r>
        <w:rPr>
          <w:b/>
          <w:bCs/>
          <w:rtl/>
        </w:rPr>
        <w:t>תוס</w:t>
      </w:r>
      <w:r>
        <w:rPr>
          <w:rtl/>
        </w:rPr>
        <w:t>' (שם בהמשך צו.) צד דעירוי מבשל יותר מכדי קליפה בדבר לח, ודוקא בדבר יבש נוגע רק בקליפה.</w:t>
      </w:r>
    </w:p>
  </w:footnote>
  <w:footnote w:id="1496">
    <w:p w14:paraId="0A9E77A2" w14:textId="77777777" w:rsidR="003B3F2C" w:rsidRDefault="00000000" w:rsidP="00F74CBA">
      <w:pPr>
        <w:pStyle w:val="Footnote"/>
        <w:bidi/>
      </w:pPr>
      <w:r>
        <w:rPr>
          <w:rStyle w:val="ac"/>
          <w:rtl/>
        </w:rPr>
        <w:footnoteRef/>
      </w:r>
      <w:r>
        <w:rPr>
          <w:rtl/>
        </w:rPr>
        <w:t>למ"ד דפוטר. ואידך מ"ד מחייב אף דנתבשל קודם.</w:t>
      </w:r>
    </w:p>
  </w:footnote>
  <w:footnote w:id="1497">
    <w:p w14:paraId="7C602F54" w14:textId="77777777" w:rsidR="003B3F2C" w:rsidRDefault="00000000" w:rsidP="00F74CBA">
      <w:pPr>
        <w:pStyle w:val="Footnote"/>
        <w:bidi/>
      </w:pPr>
      <w:r>
        <w:rPr>
          <w:rStyle w:val="ac"/>
          <w:rtl/>
        </w:rPr>
        <w:footnoteRef/>
      </w:r>
      <w:r>
        <w:rPr>
          <w:rtl/>
        </w:rPr>
        <w:t>ותמה על ר"ת האיך הביא ראיה מסוגיין לגדרי בישול.</w:t>
      </w:r>
    </w:p>
  </w:footnote>
  <w:footnote w:id="1498">
    <w:p w14:paraId="1104B389" w14:textId="77777777" w:rsidR="003B3F2C" w:rsidRDefault="00000000" w:rsidP="00F74CBA">
      <w:pPr>
        <w:pStyle w:val="Footnote"/>
        <w:bidi/>
      </w:pPr>
      <w:r>
        <w:rPr>
          <w:rStyle w:val="ac"/>
          <w:rtl/>
        </w:rPr>
        <w:footnoteRef/>
      </w:r>
      <w:r>
        <w:rPr>
          <w:rtl/>
        </w:rPr>
        <w:t>משמע מדבריו דאיירי שהוכשר לאכילה עי"ז. אבל ה</w:t>
      </w:r>
      <w:r>
        <w:rPr>
          <w:b/>
          <w:bCs/>
          <w:rtl/>
        </w:rPr>
        <w:t>אחרונים</w:t>
      </w:r>
      <w:r>
        <w:rPr>
          <w:rtl/>
        </w:rPr>
        <w:t xml:space="preserve"> (ע' דר"א ביכורים שם) כת' דאיירי דלא נגמר בישולו עי"ז, דא"כ ליכא למ"ד שיתחייב אח"כ בחלה כשחזר ואפאו. והביאו דכ"מ במלחמות בסוגיין.</w:t>
      </w:r>
    </w:p>
  </w:footnote>
  <w:footnote w:id="1499">
    <w:p w14:paraId="7C6858B8" w14:textId="77777777" w:rsidR="003B3F2C" w:rsidRDefault="00000000" w:rsidP="00F74CBA">
      <w:pPr>
        <w:pStyle w:val="Footnote"/>
        <w:bidi/>
      </w:pPr>
      <w:r>
        <w:rPr>
          <w:rStyle w:val="ac"/>
          <w:rtl/>
        </w:rPr>
        <w:footnoteRef/>
      </w:r>
      <w:r>
        <w:rPr>
          <w:rtl/>
        </w:rPr>
        <w:t>ואף היכא דיש יותר מכשיעור פטור, דמ"מ הכל הוכשר עי"ז. ואף דהוה ככלי שני.</w:t>
      </w:r>
    </w:p>
  </w:footnote>
  <w:footnote w:id="1500">
    <w:p w14:paraId="4A2095C3" w14:textId="77777777" w:rsidR="003B3F2C" w:rsidRDefault="00000000" w:rsidP="00F74CBA">
      <w:pPr>
        <w:pStyle w:val="Footnote"/>
        <w:bidi/>
      </w:pPr>
      <w:r>
        <w:rPr>
          <w:rStyle w:val="ac"/>
          <w:rtl/>
        </w:rPr>
        <w:footnoteRef/>
      </w:r>
      <w:r>
        <w:rPr>
          <w:rtl/>
        </w:rPr>
        <w:t>ובפשוטו כוונתו דכבר חל עליו חיוב חלה משעת גלגול, אמנם היכא דעושה ממנו דבר שאין בו תואר לחם משמע דפטור מחלה [וכ"פ הראשונים בעושה איטרא].</w:t>
      </w:r>
    </w:p>
  </w:footnote>
  <w:footnote w:id="1501">
    <w:p w14:paraId="5F1E2AB0" w14:textId="77777777" w:rsidR="003B3F2C" w:rsidRDefault="00000000" w:rsidP="00F74CBA">
      <w:pPr>
        <w:pStyle w:val="Footnote"/>
        <w:bidi/>
      </w:pPr>
      <w:r>
        <w:rPr>
          <w:rStyle w:val="ac"/>
          <w:rtl/>
        </w:rPr>
        <w:footnoteRef/>
      </w:r>
      <w:r>
        <w:rPr>
          <w:rtl/>
        </w:rPr>
        <w:t>{ולכאורה איירי אף היכא שיעור חלה בשעת תחילת העיסה, ולא נתחייב בחלה בפועל. דמ"מ הוא ראוי להתחייב בחלה}.</w:t>
      </w:r>
    </w:p>
  </w:footnote>
  <w:footnote w:id="1502">
    <w:p w14:paraId="23587B67" w14:textId="77777777" w:rsidR="003B3F2C" w:rsidRDefault="00000000" w:rsidP="00F74CBA">
      <w:pPr>
        <w:pStyle w:val="Footnote"/>
        <w:bidi/>
      </w:pPr>
      <w:r>
        <w:rPr>
          <w:rStyle w:val="ac"/>
          <w:rtl/>
        </w:rPr>
        <w:footnoteRef/>
      </w:r>
      <w:r>
        <w:rPr>
          <w:rtl/>
        </w:rPr>
        <w:t>והר"ש הביא כעי"ז דהעושה עיסה ע"מ לחלק דאינו מתחייב. ותליא בכוונתו. וה</w:t>
      </w:r>
      <w:r>
        <w:rPr>
          <w:b/>
          <w:bCs/>
          <w:rtl/>
        </w:rPr>
        <w:t>גר"ח</w:t>
      </w:r>
      <w:r>
        <w:rPr>
          <w:rtl/>
        </w:rPr>
        <w:t xml:space="preserve"> (ביכורים ו בסו"ד) הגדיר דאף דחיוב חלה בשעת לישה, מ"מ עיקר המחייב הוא במה שעומד להיות פת, ועיסה שדעתו שלא להיות פת אין שום צד חיוב בדבר [ועי"ש].</w:t>
      </w:r>
    </w:p>
  </w:footnote>
  <w:footnote w:id="1503">
    <w:p w14:paraId="1482F39D" w14:textId="77777777" w:rsidR="003B3F2C" w:rsidRDefault="00000000" w:rsidP="00F74CBA">
      <w:pPr>
        <w:pStyle w:val="Footnote"/>
        <w:bidi/>
      </w:pPr>
      <w:r>
        <w:rPr>
          <w:rStyle w:val="ac"/>
          <w:rtl/>
        </w:rPr>
        <w:footnoteRef/>
      </w:r>
      <w:r>
        <w:rPr>
          <w:rtl/>
        </w:rPr>
        <w:t>והביא כן מה</w:t>
      </w:r>
      <w:r>
        <w:rPr>
          <w:b/>
          <w:bCs/>
          <w:rtl/>
        </w:rPr>
        <w:t>ירושלמי</w:t>
      </w:r>
      <w:r>
        <w:rPr>
          <w:rtl/>
        </w:rPr>
        <w:t xml:space="preserve"> (חלה א ד) דאף היכא דדעתו לעשות ממנו איטרא [שאין בו תואר לחם, ע' סו"ד התוס'], אם נוטל חלק ממנו לאפות חייבת בחלה, שמא תמלך על השאר [כדי חיוב חלה]. [ונתחייבה חלה למפרע]. {ויל"ד היכא דכבר בישל השאר וא"י לימלך}.</w:t>
      </w:r>
    </w:p>
  </w:footnote>
  <w:footnote w:id="1504">
    <w:p w14:paraId="7EC895AA" w14:textId="77777777" w:rsidR="003B3F2C" w:rsidRDefault="00000000" w:rsidP="00F74CBA">
      <w:pPr>
        <w:pStyle w:val="Footnote"/>
        <w:bidi/>
      </w:pPr>
      <w:r>
        <w:rPr>
          <w:rStyle w:val="ac"/>
          <w:rtl/>
        </w:rPr>
        <w:footnoteRef/>
      </w:r>
      <w:r>
        <w:rPr>
          <w:rtl/>
        </w:rPr>
        <w:t xml:space="preserve">ועפ"ז </w:t>
      </w:r>
      <w:r>
        <w:rPr>
          <w:b/>
          <w:bCs/>
          <w:rtl/>
        </w:rPr>
        <w:t>תוס</w:t>
      </w:r>
      <w:r>
        <w:rPr>
          <w:rtl/>
        </w:rPr>
        <w:t>' (ד"ה לחם) נדחקו דלא תלי בתנור. וע"ע תוס' (לקמן מב.).</w:t>
      </w:r>
    </w:p>
  </w:footnote>
  <w:footnote w:id="1505">
    <w:p w14:paraId="70228D78" w14:textId="77777777" w:rsidR="003B3F2C" w:rsidRDefault="00000000" w:rsidP="00F74CBA">
      <w:pPr>
        <w:pStyle w:val="Footnote"/>
        <w:bidi/>
      </w:pPr>
      <w:r>
        <w:rPr>
          <w:rStyle w:val="ac"/>
          <w:rtl/>
        </w:rPr>
        <w:footnoteRef/>
      </w:r>
      <w:r>
        <w:rPr>
          <w:rtl/>
        </w:rPr>
        <w:t>וה</w:t>
      </w:r>
      <w:r>
        <w:rPr>
          <w:b/>
          <w:bCs/>
          <w:rtl/>
        </w:rPr>
        <w:t>גר"ח</w:t>
      </w:r>
      <w:r>
        <w:rPr>
          <w:rtl/>
        </w:rPr>
        <w:t xml:space="preserve"> (חמץ ו ד"ה והנה מדברי) הביא דדעת ר"ת דיש בו דין לחם משעת עיסה.</w:t>
      </w:r>
    </w:p>
  </w:footnote>
  <w:footnote w:id="1506">
    <w:p w14:paraId="789A3864" w14:textId="77777777" w:rsidR="003B3F2C" w:rsidRDefault="00000000" w:rsidP="00F74CBA">
      <w:pPr>
        <w:pStyle w:val="Footnote"/>
        <w:bidi/>
      </w:pPr>
      <w:r>
        <w:rPr>
          <w:rStyle w:val="ac"/>
          <w:rtl/>
        </w:rPr>
        <w:footnoteRef/>
      </w:r>
      <w:r>
        <w:rPr>
          <w:rtl/>
        </w:rPr>
        <w:t>וה</w:t>
      </w:r>
      <w:r>
        <w:rPr>
          <w:b/>
          <w:bCs/>
          <w:rtl/>
        </w:rPr>
        <w:t>מג"א</w:t>
      </w:r>
      <w:r>
        <w:rPr>
          <w:rtl/>
        </w:rPr>
        <w:t xml:space="preserve"> (שם לב) הק' דקי"ל כר"ש דהיכא דדעתו מתחילה ע"ד כן אינו מתחייב בחלה [והאיך נקט הלשון דנתחייב בחלה]. וכת' דכוונת השו"ע דאפי' למ"ד דמתחייב בחלה. וה</w:t>
      </w:r>
      <w:r>
        <w:rPr>
          <w:b/>
          <w:bCs/>
          <w:rtl/>
        </w:rPr>
        <w:t>ט"ז</w:t>
      </w:r>
      <w:r>
        <w:rPr>
          <w:rtl/>
        </w:rPr>
        <w:t xml:space="preserve"> (טז) תי' דכוונת השו"ע דאפי' באופן דהיה דעתו מתחילה לאפייה, ונתחייב בחלה [לכו"ע]. מ"מ ברכת המוציא תלי באפייה.</w:t>
      </w:r>
    </w:p>
    <w:p w14:paraId="4F7241A6" w14:textId="77777777" w:rsidR="003B3F2C" w:rsidRDefault="00000000" w:rsidP="00F74CBA">
      <w:pPr>
        <w:pStyle w:val="Footnote"/>
        <w:bidi/>
      </w:pPr>
      <w:r>
        <w:rPr>
          <w:rtl/>
        </w:rPr>
        <w:tab/>
        <w:t>אבל דעת ה</w:t>
      </w:r>
      <w:r>
        <w:rPr>
          <w:b/>
          <w:bCs/>
          <w:rtl/>
        </w:rPr>
        <w:t>ב"ח</w:t>
      </w:r>
      <w:r>
        <w:rPr>
          <w:rtl/>
        </w:rPr>
        <w:t xml:space="preserve"> (קסח שם) דהיכא דהיה דעתו מתחילה לאפייה, מודה הר"ש דברכתו המוציא [דחל עליו שם לחם לענין חלה]. וה</w:t>
      </w:r>
      <w:r>
        <w:rPr>
          <w:b/>
          <w:bCs/>
          <w:rtl/>
        </w:rPr>
        <w:t>מג"א</w:t>
      </w:r>
      <w:r>
        <w:rPr>
          <w:rtl/>
        </w:rPr>
        <w:t xml:space="preserve"> (שם) ושאר פוסקים דחו דבריו דלענין המוציא תלי בשעת אפייה [לדעת הר"ש והשו"ע].</w:t>
      </w:r>
    </w:p>
  </w:footnote>
  <w:footnote w:id="1507">
    <w:p w14:paraId="6D4D57BE" w14:textId="77777777" w:rsidR="003B3F2C" w:rsidRDefault="00000000" w:rsidP="00F74CBA">
      <w:pPr>
        <w:pStyle w:val="Footnote"/>
        <w:bidi/>
      </w:pPr>
      <w:r>
        <w:rPr>
          <w:rStyle w:val="ac"/>
          <w:rtl/>
        </w:rPr>
        <w:footnoteRef/>
      </w:r>
      <w:r>
        <w:rPr>
          <w:rtl/>
        </w:rPr>
        <w:t>וה</w:t>
      </w:r>
      <w:r>
        <w:rPr>
          <w:b/>
          <w:bCs/>
          <w:rtl/>
        </w:rPr>
        <w:t>מג"א</w:t>
      </w:r>
      <w:r>
        <w:rPr>
          <w:rtl/>
        </w:rPr>
        <w:t xml:space="preserve"> (שם לד, הו' במשנ"ב עה, וע' גר"א שם) כת' דמ"מ נראה דהיכא דאכל כדי שביעה, דהוה ספק דאורייתא צריך לברך ברכה"מ מספק.</w:t>
      </w:r>
    </w:p>
  </w:footnote>
  <w:footnote w:id="1508">
    <w:p w14:paraId="4B2BF714" w14:textId="77777777" w:rsidR="003B3F2C" w:rsidRDefault="00000000" w:rsidP="00F74CBA">
      <w:pPr>
        <w:pStyle w:val="Footnote"/>
        <w:bidi/>
      </w:pPr>
      <w:r>
        <w:rPr>
          <w:rStyle w:val="ac"/>
          <w:rtl/>
        </w:rPr>
        <w:footnoteRef/>
      </w:r>
      <w:r>
        <w:rPr>
          <w:rtl/>
        </w:rPr>
        <w:t>וכן ה</w:t>
      </w:r>
      <w:r>
        <w:rPr>
          <w:b/>
          <w:bCs/>
          <w:rtl/>
        </w:rPr>
        <w:t xml:space="preserve">רא"ש </w:t>
      </w:r>
      <w:r>
        <w:rPr>
          <w:rtl/>
        </w:rPr>
        <w:t>הביא ד</w:t>
      </w:r>
      <w:r>
        <w:rPr>
          <w:b/>
          <w:bCs/>
          <w:rtl/>
        </w:rPr>
        <w:t>רבינו מאיר</w:t>
      </w:r>
      <w:r>
        <w:rPr>
          <w:rtl/>
        </w:rPr>
        <w:t xml:space="preserve"> לא היה אוכל כה"ג בלא המוציא [אף אחר שנתבשלה או נטגן], ולא היה מברך עליה המוציא אלא מברך על לחם אחר ואח"כ אוכלה.</w:t>
      </w:r>
    </w:p>
  </w:footnote>
  <w:footnote w:id="1509">
    <w:p w14:paraId="70B29932" w14:textId="77777777" w:rsidR="003B3F2C" w:rsidRDefault="00000000" w:rsidP="00F74CBA">
      <w:pPr>
        <w:pStyle w:val="Footnote"/>
        <w:bidi/>
      </w:pPr>
      <w:r>
        <w:rPr>
          <w:rStyle w:val="ac"/>
          <w:rtl/>
        </w:rPr>
        <w:footnoteRef/>
      </w:r>
      <w:r>
        <w:rPr>
          <w:rtl/>
        </w:rPr>
        <w:t>וכדברי הט"ז (הנ"ל), אבל המג"א (הנ"ל) לא פי' כן.</w:t>
      </w:r>
    </w:p>
  </w:footnote>
  <w:footnote w:id="1510">
    <w:p w14:paraId="0EAC18B1" w14:textId="77777777" w:rsidR="003B3F2C" w:rsidRDefault="00000000" w:rsidP="00F74CBA">
      <w:pPr>
        <w:pStyle w:val="Footnote"/>
        <w:bidi/>
      </w:pPr>
      <w:r>
        <w:rPr>
          <w:rStyle w:val="ac"/>
          <w:rtl/>
        </w:rPr>
        <w:footnoteRef/>
      </w:r>
      <w:r>
        <w:rPr>
          <w:rtl/>
        </w:rPr>
        <w:t>ונדחק דכל הנידון של ר"ת היכא דקבע עליו סעודתו, דהוה פת ומברך המוציא. אבל בלא קביעות סעודה הוה כפת הבא בכיסנין.</w:t>
      </w:r>
    </w:p>
  </w:footnote>
  <w:footnote w:id="1511">
    <w:p w14:paraId="7B3BE5C9" w14:textId="77777777" w:rsidR="003B3F2C" w:rsidRDefault="00000000" w:rsidP="00F74CBA">
      <w:pPr>
        <w:pStyle w:val="Footnote"/>
        <w:bidi/>
      </w:pPr>
      <w:r>
        <w:rPr>
          <w:rStyle w:val="ac"/>
          <w:rtl/>
        </w:rPr>
        <w:footnoteRef/>
      </w:r>
      <w:r>
        <w:rPr>
          <w:rtl/>
        </w:rPr>
        <w:t>{אך יש שדנו דיש חילוק במציאות, דמים חודרים והוה בישול גמור. אבל טיגון בשמן, השמן אינו נכנס, ונאפית בחום שמבחוץ}.</w:t>
      </w:r>
    </w:p>
  </w:footnote>
  <w:footnote w:id="1512">
    <w:p w14:paraId="43EB45A8" w14:textId="77777777" w:rsidR="003B3F2C" w:rsidRDefault="00000000" w:rsidP="00F74CBA">
      <w:pPr>
        <w:pStyle w:val="Footnote"/>
        <w:bidi/>
      </w:pPr>
      <w:r>
        <w:rPr>
          <w:rStyle w:val="ac"/>
          <w:rtl/>
        </w:rPr>
        <w:footnoteRef/>
      </w:r>
      <w:r>
        <w:rPr>
          <w:rtl/>
        </w:rPr>
        <w:t>וה</w:t>
      </w:r>
      <w:r>
        <w:rPr>
          <w:b/>
          <w:bCs/>
          <w:rtl/>
        </w:rPr>
        <w:t>סמ"ג</w:t>
      </w:r>
      <w:r>
        <w:rPr>
          <w:rtl/>
        </w:rPr>
        <w:t xml:space="preserve"> (עשין קכא) כת' דנראה דוחק, דמסתמא קאי אכולהו מנחות.</w:t>
      </w:r>
    </w:p>
  </w:footnote>
  <w:footnote w:id="1513">
    <w:p w14:paraId="33DC1EC4" w14:textId="77777777" w:rsidR="003B3F2C" w:rsidRDefault="00000000" w:rsidP="00F74CBA">
      <w:pPr>
        <w:pStyle w:val="Footnote"/>
        <w:bidi/>
      </w:pPr>
      <w:r>
        <w:rPr>
          <w:rStyle w:val="ac"/>
          <w:rtl/>
        </w:rPr>
        <w:footnoteRef/>
      </w:r>
      <w:r>
        <w:rPr>
          <w:rtl/>
        </w:rPr>
        <w:t>וה</w:t>
      </w:r>
      <w:r>
        <w:rPr>
          <w:b/>
          <w:bCs/>
          <w:rtl/>
        </w:rPr>
        <w:t>ריב"ש</w:t>
      </w:r>
      <w:r>
        <w:rPr>
          <w:rtl/>
        </w:rPr>
        <w:t xml:space="preserve"> (כח) הק' דמרחשת מעשיה רוחשים [וכדאי' מנחות סג].</w:t>
      </w:r>
    </w:p>
  </w:footnote>
  <w:footnote w:id="1514">
    <w:p w14:paraId="1E950BCA" w14:textId="77777777" w:rsidR="003B3F2C" w:rsidRDefault="00000000" w:rsidP="00F74CBA">
      <w:pPr>
        <w:pStyle w:val="Footnote"/>
        <w:bidi/>
      </w:pPr>
      <w:r>
        <w:rPr>
          <w:rStyle w:val="ac"/>
          <w:rtl/>
        </w:rPr>
        <w:footnoteRef/>
      </w:r>
      <w:r>
        <w:rPr>
          <w:rtl/>
        </w:rPr>
        <w:t>וכ"ה לשון ה</w:t>
      </w:r>
      <w:r>
        <w:rPr>
          <w:b/>
          <w:bCs/>
          <w:rtl/>
        </w:rPr>
        <w:t>ריטב"א</w:t>
      </w:r>
      <w:r>
        <w:rPr>
          <w:rtl/>
        </w:rPr>
        <w:t xml:space="preserve"> (בסוגיין) דתליא במשקה צף. וכ"פ ה</w:t>
      </w:r>
      <w:r>
        <w:rPr>
          <w:b/>
          <w:bCs/>
          <w:rtl/>
        </w:rPr>
        <w:t>רמ"א</w:t>
      </w:r>
      <w:r>
        <w:rPr>
          <w:rtl/>
        </w:rPr>
        <w:t xml:space="preserve"> (קסח יד) דמעט שמן שמושחין המחבת לא מקרי טיגון.</w:t>
      </w:r>
    </w:p>
  </w:footnote>
  <w:footnote w:id="1515">
    <w:p w14:paraId="56F1FBE7" w14:textId="77777777" w:rsidR="003B3F2C" w:rsidRDefault="00000000" w:rsidP="00F74CBA">
      <w:pPr>
        <w:pStyle w:val="Footnote"/>
        <w:bidi/>
      </w:pPr>
      <w:r>
        <w:rPr>
          <w:rStyle w:val="ac"/>
          <w:rtl/>
        </w:rPr>
        <w:footnoteRef/>
      </w:r>
      <w:r>
        <w:rPr>
          <w:rtl/>
        </w:rPr>
        <w:t>וה</w:t>
      </w:r>
      <w:r>
        <w:rPr>
          <w:b/>
          <w:bCs/>
          <w:rtl/>
        </w:rPr>
        <w:t>מאירי</w:t>
      </w:r>
      <w:r>
        <w:rPr>
          <w:rtl/>
        </w:rPr>
        <w:t xml:space="preserve"> (כאן) הק' מהגמ' ברכות לח., ותי' דהתם יש בו הרבה קמח, אף דבלילתו רכה, מ"מ יש בו קצת גלגול. ונקרית גיבול, אלא כששופכים אותו מתפשטת אילך ואילך. ואילו הרמב"ן איירי בבלילה רכה לגמרי, וכעין מים עכורין.</w:t>
      </w:r>
    </w:p>
  </w:footnote>
  <w:footnote w:id="1516">
    <w:p w14:paraId="1C59BD9D" w14:textId="77777777" w:rsidR="003B3F2C" w:rsidRDefault="00000000" w:rsidP="00F74CBA">
      <w:pPr>
        <w:pStyle w:val="Footnote"/>
        <w:bidi/>
      </w:pPr>
      <w:r>
        <w:rPr>
          <w:rStyle w:val="ac"/>
          <w:rtl/>
        </w:rPr>
        <w:footnoteRef/>
      </w:r>
      <w:r>
        <w:rPr>
          <w:rtl/>
        </w:rPr>
        <w:t>[ע' חזקוני עה"ת, ובעה"מ ושא"ר (לקמן קכ., וסוכה כז) שדנו מ"ט אינו מברך על מצה כל ז', ומ"ש מסוכה שמברך כל ז'. ויש ראשונים שמשמע בתי' דהוה מצווה, אלא דלא תקנו עליו ברכה].</w:t>
      </w:r>
    </w:p>
    <w:p w14:paraId="39CBEAB4" w14:textId="77777777" w:rsidR="003B3F2C" w:rsidRDefault="00000000" w:rsidP="00F74CBA">
      <w:pPr>
        <w:pStyle w:val="Footnote"/>
        <w:bidi/>
      </w:pPr>
      <w:r>
        <w:rPr>
          <w:rtl/>
        </w:rPr>
        <w:tab/>
        <w:t>וה</w:t>
      </w:r>
      <w:r>
        <w:rPr>
          <w:b/>
          <w:bCs/>
          <w:rtl/>
        </w:rPr>
        <w:t>משנ"ב</w:t>
      </w:r>
      <w:r>
        <w:rPr>
          <w:rtl/>
        </w:rPr>
        <w:t xml:space="preserve"> (תעה מה) הביא דכ' בשם ה</w:t>
      </w:r>
      <w:r>
        <w:rPr>
          <w:b/>
          <w:bCs/>
          <w:rtl/>
        </w:rPr>
        <w:t>גר"א</w:t>
      </w:r>
      <w:r>
        <w:rPr>
          <w:rtl/>
        </w:rPr>
        <w:t xml:space="preserve"> (מעשה רב קפה) דמקיים מצווה במה שאוכל מצה כל ז', אלא דאינו חיוב {וב</w:t>
      </w:r>
      <w:r>
        <w:rPr>
          <w:b/>
          <w:bCs/>
          <w:rtl/>
        </w:rPr>
        <w:t>משנ"ב</w:t>
      </w:r>
      <w:r>
        <w:rPr>
          <w:rtl/>
        </w:rPr>
        <w:t xml:space="preserve"> (תרלט כד) משמע דהוה פעם א' ביום. וצ"ע}].</w:t>
      </w:r>
    </w:p>
  </w:footnote>
  <w:footnote w:id="1517">
    <w:p w14:paraId="5EF7DDD8" w14:textId="77777777" w:rsidR="003B3F2C" w:rsidRDefault="00000000" w:rsidP="00F74CBA">
      <w:pPr>
        <w:pStyle w:val="Footnote"/>
        <w:bidi/>
      </w:pPr>
      <w:r>
        <w:rPr>
          <w:rStyle w:val="ac"/>
          <w:rtl/>
        </w:rPr>
        <w:footnoteRef/>
      </w:r>
      <w:r>
        <w:rPr>
          <w:rtl/>
        </w:rPr>
        <w:t>ואף רבנן דפליגי דמעש"ש הוה לכם, מ"מ בגזל ס"ל הך גזי"ש, וגזולה לא הוה לכם. דהא ילפי' הך גזי"ש (מנחות ע) לדינים אחרים.</w:t>
      </w:r>
    </w:p>
  </w:footnote>
  <w:footnote w:id="1518">
    <w:p w14:paraId="66069B3B" w14:textId="77777777" w:rsidR="003B3F2C" w:rsidRDefault="00000000" w:rsidP="00F74CBA">
      <w:pPr>
        <w:pStyle w:val="Footnote"/>
        <w:bidi/>
      </w:pPr>
      <w:r>
        <w:rPr>
          <w:rStyle w:val="ac"/>
          <w:rtl/>
        </w:rPr>
        <w:footnoteRef/>
      </w:r>
      <w:r>
        <w:rPr>
          <w:rtl/>
        </w:rPr>
        <w:t>[וה</w:t>
      </w:r>
      <w:r>
        <w:rPr>
          <w:b/>
          <w:bCs/>
          <w:rtl/>
        </w:rPr>
        <w:t xml:space="preserve">רמב"ן </w:t>
      </w:r>
      <w:r>
        <w:rPr>
          <w:rtl/>
        </w:rPr>
        <w:t>(לה:) הביא מהירושלמי דאף במצה יש פסול בא בעבירה. וע"ע מש"כ לעיל לה:].</w:t>
      </w:r>
    </w:p>
  </w:footnote>
  <w:footnote w:id="1519">
    <w:p w14:paraId="267E18A0" w14:textId="77777777" w:rsidR="003B3F2C" w:rsidRDefault="00000000" w:rsidP="00F74CBA">
      <w:pPr>
        <w:pStyle w:val="Footnote"/>
        <w:bidi/>
      </w:pPr>
      <w:r>
        <w:rPr>
          <w:rStyle w:val="ac"/>
          <w:rtl/>
        </w:rPr>
        <w:footnoteRef/>
      </w:r>
      <w:r>
        <w:rPr>
          <w:rtl/>
        </w:rPr>
        <w:t>ולפ"ז כוונת הרא"ש להביא סייעתא לגוף הדין, אף דהוה טעם אחר. אך בפשוטו משמע דאף הירושלמי מטעם זה. וצ"ב. [וכ"מ במהר"ם חלאוה].</w:t>
      </w:r>
    </w:p>
  </w:footnote>
  <w:footnote w:id="1520">
    <w:p w14:paraId="4E838512" w14:textId="77777777" w:rsidR="003B3F2C" w:rsidRDefault="00000000" w:rsidP="00F74CBA">
      <w:pPr>
        <w:pStyle w:val="Footnote"/>
        <w:bidi/>
      </w:pPr>
      <w:r>
        <w:rPr>
          <w:rStyle w:val="ac"/>
          <w:rtl/>
        </w:rPr>
        <w:footnoteRef/>
      </w:r>
      <w:r>
        <w:rPr>
          <w:rtl/>
        </w:rPr>
        <w:t>וה</w:t>
      </w:r>
      <w:r>
        <w:rPr>
          <w:b/>
          <w:bCs/>
          <w:rtl/>
        </w:rPr>
        <w:t>ביאו"ה</w:t>
      </w:r>
      <w:r>
        <w:rPr>
          <w:rtl/>
        </w:rPr>
        <w:t xml:space="preserve"> (תנד ד) הביא מח' אי יוצא במרור גזול. וב</w:t>
      </w:r>
      <w:r>
        <w:rPr>
          <w:b/>
          <w:bCs/>
          <w:rtl/>
        </w:rPr>
        <w:t>קרבן העדה</w:t>
      </w:r>
      <w:r>
        <w:rPr>
          <w:rtl/>
        </w:rPr>
        <w:t xml:space="preserve"> (לירושלמי י א) ביאר דהירושלמי דנה בד' כוסות אי בעי לכם. (ע' רש"ש לירושלמי).</w:t>
      </w:r>
    </w:p>
  </w:footnote>
  <w:footnote w:id="1521">
    <w:p w14:paraId="2694E04D" w14:textId="77777777" w:rsidR="003B3F2C" w:rsidRDefault="00000000" w:rsidP="00F74CBA">
      <w:pPr>
        <w:pStyle w:val="Footnote"/>
        <w:bidi/>
      </w:pPr>
      <w:r>
        <w:rPr>
          <w:rStyle w:val="ac"/>
          <w:rtl/>
        </w:rPr>
        <w:footnoteRef/>
      </w:r>
      <w:r>
        <w:rPr>
          <w:rtl/>
        </w:rPr>
        <w:t>וכן ה</w:t>
      </w:r>
      <w:r>
        <w:rPr>
          <w:b/>
          <w:bCs/>
          <w:rtl/>
        </w:rPr>
        <w:t>ריא"ז</w:t>
      </w:r>
      <w:r>
        <w:rPr>
          <w:rtl/>
        </w:rPr>
        <w:t xml:space="preserve"> (לט:) כת' דאף במרור יש כל פסולי מצוה הבא בעבירה.</w:t>
      </w:r>
    </w:p>
  </w:footnote>
  <w:footnote w:id="1522">
    <w:p w14:paraId="386DBEDE" w14:textId="77777777" w:rsidR="003B3F2C" w:rsidRDefault="00000000" w:rsidP="00F74CBA">
      <w:pPr>
        <w:pStyle w:val="Footnote"/>
        <w:bidi/>
      </w:pPr>
      <w:r>
        <w:rPr>
          <w:rStyle w:val="ac"/>
          <w:rtl/>
        </w:rPr>
        <w:footnoteRef/>
      </w:r>
      <w:r>
        <w:rPr>
          <w:rtl/>
        </w:rPr>
        <w:t>ולכאורה הוה משום דבעי קנין, דאי משום מצווה הבא בעבירה כיון דסבור שהוא שלו הוה אונס. ועוד דאפשר דרשאי לעכבו לעצמו כשנתחלף, שהרי לאחר הפסח לא יהא שווה מידי.</w:t>
      </w:r>
    </w:p>
  </w:footnote>
  <w:footnote w:id="1523">
    <w:p w14:paraId="65401CC5" w14:textId="77777777" w:rsidR="003B3F2C" w:rsidRDefault="00000000" w:rsidP="00F74CBA">
      <w:pPr>
        <w:pStyle w:val="Footnote"/>
        <w:bidi/>
      </w:pPr>
      <w:r>
        <w:rPr>
          <w:rStyle w:val="ac"/>
          <w:rtl/>
        </w:rPr>
        <w:footnoteRef/>
      </w:r>
      <w:r>
        <w:rPr>
          <w:rtl/>
        </w:rPr>
        <w:t>וכדתנן (סוכה מב:) גבי לולב. וע' שאג"א (צב צג) שהאריך דאין בזה חסרון ברירה, שמקנה לו מכאן ולהבא.</w:t>
      </w:r>
    </w:p>
  </w:footnote>
  <w:footnote w:id="1524">
    <w:p w14:paraId="679C8E67" w14:textId="77777777" w:rsidR="003B3F2C" w:rsidRDefault="00000000" w:rsidP="00F74CBA">
      <w:pPr>
        <w:pStyle w:val="Footnote"/>
        <w:bidi/>
      </w:pPr>
      <w:r>
        <w:rPr>
          <w:rStyle w:val="ac"/>
          <w:rtl/>
        </w:rPr>
        <w:footnoteRef/>
      </w:r>
      <w:r>
        <w:rPr>
          <w:rtl/>
        </w:rPr>
        <w:t>ולא יהא טפל חמור מהעיקר. [ולכאורה משמע כוונתו דעצם הילפותא שפיר ילפי' מצה מחלה, דבעי לכם. אלא דכיון דכיון דחלה גופיה מתחייב מצד אחר, מצד הנגזל, ל"ש ללמוד דין זה לענין מצה. ומתיישב דחיית המקו"ח. ודלא כקוב"ש ע' בסמוך].</w:t>
      </w:r>
    </w:p>
  </w:footnote>
  <w:footnote w:id="1525">
    <w:p w14:paraId="7C0FE147" w14:textId="77777777" w:rsidR="003B3F2C" w:rsidRDefault="00000000" w:rsidP="00F74CBA">
      <w:pPr>
        <w:pStyle w:val="Footnote"/>
        <w:bidi/>
      </w:pPr>
      <w:r>
        <w:rPr>
          <w:rStyle w:val="ac"/>
          <w:rtl/>
        </w:rPr>
        <w:footnoteRef/>
      </w:r>
      <w:r>
        <w:rPr>
          <w:rtl/>
        </w:rPr>
        <w:t>ודבריו צ"ב דבגמ' (ב"ק צד.) מבואר דאף למ"ד דל"ק בשינוי, מ"מ אית ליה הך דרשא.</w:t>
      </w:r>
    </w:p>
  </w:footnote>
  <w:footnote w:id="1526">
    <w:p w14:paraId="08425529" w14:textId="77777777" w:rsidR="003B3F2C" w:rsidRDefault="00000000" w:rsidP="00F74CBA">
      <w:pPr>
        <w:pStyle w:val="Footnote"/>
        <w:bidi/>
      </w:pPr>
      <w:r>
        <w:rPr>
          <w:rStyle w:val="ac"/>
          <w:rtl/>
        </w:rPr>
        <w:footnoteRef/>
      </w:r>
      <w:r>
        <w:rPr>
          <w:rtl/>
        </w:rPr>
        <w:t>וכת' דאפי' כשעשה עיסה מקמח של הנגזל, נתחייב הנגזל בחלה. דאפי' נעשית מאיליו נתחייב בחלה. [אבל הק"נ לא נחית להכי. וע' אמר"ב פסח כד שהאריך בזה]. [אך אם הגזלן עשה עיסה מקמח של כמה בני אדם לכאו' יפטר. ואילו לשאג"א לכאורה מתחייב].</w:t>
      </w:r>
    </w:p>
  </w:footnote>
  <w:footnote w:id="1527">
    <w:p w14:paraId="73C9BCD0" w14:textId="77777777" w:rsidR="003B3F2C" w:rsidRDefault="00000000" w:rsidP="00F74CBA">
      <w:pPr>
        <w:pStyle w:val="Footnote"/>
        <w:bidi/>
      </w:pPr>
      <w:r>
        <w:rPr>
          <w:rStyle w:val="ac"/>
          <w:rtl/>
        </w:rPr>
        <w:footnoteRef/>
      </w:r>
      <w:r>
        <w:rPr>
          <w:rtl/>
        </w:rPr>
        <w:t>{ויל"ד דהגזלן יכול להפריש חלה [כיון דהוה ברשותו, שהרי גזלו], וכדאי' (ב"ק סז.) דיכול להקדיש, עכ"פ לאחר יאוש. ואכמ"ל}.</w:t>
      </w:r>
    </w:p>
  </w:footnote>
  <w:footnote w:id="1528">
    <w:p w14:paraId="1D5D7D3D" w14:textId="77777777" w:rsidR="003B3F2C" w:rsidRDefault="00000000" w:rsidP="00F74CBA">
      <w:pPr>
        <w:pStyle w:val="Footnote"/>
        <w:bidi/>
      </w:pPr>
      <w:r>
        <w:rPr>
          <w:rStyle w:val="ac"/>
          <w:rtl/>
        </w:rPr>
        <w:footnoteRef/>
      </w:r>
      <w:r>
        <w:rPr>
          <w:rtl/>
        </w:rPr>
        <w:t>[וע"כ דנתחייב בחלה מחמת מי שגלגל, ומש"ה הוה בעלים להפריש חלה].</w:t>
      </w:r>
    </w:p>
  </w:footnote>
  <w:footnote w:id="1529">
    <w:p w14:paraId="269A4270" w14:textId="77777777" w:rsidR="003B3F2C" w:rsidRDefault="00000000" w:rsidP="00F74CBA">
      <w:pPr>
        <w:pStyle w:val="Footnote"/>
        <w:bidi/>
      </w:pPr>
      <w:r>
        <w:rPr>
          <w:rStyle w:val="ac"/>
          <w:rtl/>
        </w:rPr>
        <w:footnoteRef/>
      </w:r>
      <w:r>
        <w:rPr>
          <w:rtl/>
        </w:rPr>
        <w:t>וה</w:t>
      </w:r>
      <w:r>
        <w:rPr>
          <w:b/>
          <w:bCs/>
          <w:rtl/>
        </w:rPr>
        <w:t>משנ"ב</w:t>
      </w:r>
      <w:r>
        <w:rPr>
          <w:rtl/>
        </w:rPr>
        <w:t xml:space="preserve"> (שם טו) הביא דאף היכא דקנה ולא שילם, ועייל ונפיק אזוזי לא קנה (ע' ב"מ עז:, חו"מ קצ יז) והוה גזל בידו.</w:t>
      </w:r>
    </w:p>
  </w:footnote>
  <w:footnote w:id="1530">
    <w:p w14:paraId="06F37BC9" w14:textId="77777777" w:rsidR="003B3F2C" w:rsidRDefault="00000000" w:rsidP="00F74CBA">
      <w:pPr>
        <w:pStyle w:val="Footnote"/>
        <w:bidi/>
      </w:pPr>
      <w:r>
        <w:rPr>
          <w:rStyle w:val="ac"/>
          <w:rtl/>
        </w:rPr>
        <w:footnoteRef/>
      </w:r>
      <w:r>
        <w:rPr>
          <w:rtl/>
        </w:rPr>
        <w:t>וה</w:t>
      </w:r>
      <w:r>
        <w:rPr>
          <w:b/>
          <w:bCs/>
          <w:rtl/>
        </w:rPr>
        <w:t>מקו"ח</w:t>
      </w:r>
      <w:r>
        <w:rPr>
          <w:rtl/>
        </w:rPr>
        <w:t xml:space="preserve"> דן דאף היכא דבלע מצה בלא לעיסה, מ"מ קנאו בשעה שא"א להחזירו. אבל ה</w:t>
      </w:r>
      <w:r>
        <w:rPr>
          <w:b/>
          <w:bCs/>
          <w:rtl/>
        </w:rPr>
        <w:t>ישוע"י</w:t>
      </w:r>
      <w:r>
        <w:rPr>
          <w:rtl/>
        </w:rPr>
        <w:t xml:space="preserve"> (שם א) כת' דכה"ג ודאי לא יצא יד"ח.</w:t>
      </w:r>
    </w:p>
  </w:footnote>
  <w:footnote w:id="1531">
    <w:p w14:paraId="45E0913B" w14:textId="77777777" w:rsidR="003B3F2C" w:rsidRDefault="00000000" w:rsidP="00F74CBA">
      <w:pPr>
        <w:pStyle w:val="Footnote"/>
        <w:bidi/>
      </w:pPr>
      <w:r>
        <w:rPr>
          <w:rStyle w:val="ac"/>
          <w:rtl/>
        </w:rPr>
        <w:footnoteRef/>
      </w:r>
      <w:r>
        <w:rPr>
          <w:rtl/>
        </w:rPr>
        <w:t>וה</w:t>
      </w:r>
      <w:r>
        <w:rPr>
          <w:b/>
          <w:bCs/>
          <w:rtl/>
        </w:rPr>
        <w:t>מקו"ח</w:t>
      </w:r>
      <w:r>
        <w:rPr>
          <w:rtl/>
        </w:rPr>
        <w:t xml:space="preserve"> דן דכוונת הרא"ש משום מצווה הבא בעבירה. אלא דהיכא דיוצא יד"ח לא הוה מחמת העבירה ל"ש פטור בא בעבירה. [וכמ"ש תוס' סוכה ל., הו' לעיל לה:]. ומש"ה נקט הרא"ש דתלי בקנין דהוה בתחילת הלעיסה. ועד"ז כת' הביאו"ה (תנד ד בסוגריים).</w:t>
      </w:r>
    </w:p>
  </w:footnote>
  <w:footnote w:id="1532">
    <w:p w14:paraId="53305BA6" w14:textId="77777777" w:rsidR="003B3F2C" w:rsidRDefault="00000000" w:rsidP="00F74CBA">
      <w:pPr>
        <w:pStyle w:val="Footnote"/>
        <w:bidi/>
      </w:pPr>
      <w:r>
        <w:rPr>
          <w:rStyle w:val="ac"/>
          <w:rtl/>
        </w:rPr>
        <w:footnoteRef/>
      </w:r>
      <w:r>
        <w:rPr>
          <w:rtl/>
        </w:rPr>
        <w:t>וכת' דלא משכח"ל אלא מעש"ש אליבא דר' מאיר, דכיון דאוכל ברשות, דמשלחן גבוה קא זכי, ל"ל דקנייה בלעיסה, דכי איתיה דגבוה הוא ולא קרינא ביה לכם לרבי מאיר. ולרבנן ל"ש לדרוש לענין זה, אלא למילי אחריני.</w:t>
      </w:r>
    </w:p>
  </w:footnote>
  <w:footnote w:id="1533">
    <w:p w14:paraId="0138D9A2" w14:textId="77777777" w:rsidR="003B3F2C" w:rsidRDefault="00000000" w:rsidP="00F74CBA">
      <w:pPr>
        <w:pStyle w:val="Footnote"/>
        <w:bidi/>
      </w:pPr>
      <w:r>
        <w:rPr>
          <w:rStyle w:val="ac"/>
          <w:rtl/>
        </w:rPr>
        <w:footnoteRef/>
      </w:r>
      <w:r>
        <w:rPr>
          <w:rtl/>
        </w:rPr>
        <w:t>דלהוצאה ניתנה, ולא דמי לאתרוג. וכ"כ ה</w:t>
      </w:r>
      <w:r>
        <w:rPr>
          <w:b/>
          <w:bCs/>
          <w:rtl/>
        </w:rPr>
        <w:t>משנ"ב</w:t>
      </w:r>
      <w:r>
        <w:rPr>
          <w:rtl/>
        </w:rPr>
        <w:t xml:space="preserve"> (שם טו) דהשואל מצה יוצא בה, דהא שאלה ע"מ לאכלה ולא להחזירה בעין א"כ הרי היא שלו ממש.</w:t>
      </w:r>
    </w:p>
  </w:footnote>
  <w:footnote w:id="1534">
    <w:p w14:paraId="7D01C5A8" w14:textId="77777777" w:rsidR="003B3F2C" w:rsidRDefault="00000000" w:rsidP="00F74CBA">
      <w:pPr>
        <w:pStyle w:val="Footnote"/>
        <w:bidi/>
      </w:pPr>
      <w:r>
        <w:rPr>
          <w:rStyle w:val="ac"/>
          <w:rtl/>
        </w:rPr>
        <w:footnoteRef/>
      </w:r>
      <w:r>
        <w:rPr>
          <w:rtl/>
        </w:rPr>
        <w:t>ועוה"ק דגזל עכו"ם לסברת היראים שלא קנה להחשב שלו (ע' מה שהו' לעיל כט.).</w:t>
      </w:r>
    </w:p>
  </w:footnote>
  <w:footnote w:id="1535">
    <w:p w14:paraId="4808CBDF" w14:textId="77777777" w:rsidR="003B3F2C" w:rsidRDefault="00000000" w:rsidP="00F74CBA">
      <w:pPr>
        <w:pStyle w:val="Footnote"/>
        <w:bidi/>
      </w:pPr>
      <w:r>
        <w:rPr>
          <w:rStyle w:val="ac"/>
          <w:rtl/>
        </w:rPr>
        <w:footnoteRef/>
      </w:r>
      <w:r>
        <w:rPr>
          <w:rtl/>
        </w:rPr>
        <w:t>דבמקום שא"י לאהדורי נסתלק ממנו זכות הבעלים, והוי כמו שצווח על ביתו שנפל דנאבד מכל אדם ונקנה להזוכה. ונקרא מצתכם.</w:t>
      </w:r>
    </w:p>
  </w:footnote>
  <w:footnote w:id="1536">
    <w:p w14:paraId="1482098C" w14:textId="77777777" w:rsidR="003B3F2C" w:rsidRDefault="00000000" w:rsidP="00F74CBA">
      <w:pPr>
        <w:pStyle w:val="Footnote"/>
        <w:bidi/>
      </w:pPr>
      <w:r>
        <w:rPr>
          <w:rStyle w:val="ac"/>
          <w:rtl/>
        </w:rPr>
        <w:footnoteRef/>
      </w:r>
      <w:r>
        <w:rPr>
          <w:rtl/>
        </w:rPr>
        <w:t>וסגי בזה שעומד לשימושו וא"א לשום אדם למנוע ממנו. [אף דלכאורה אינו קנין ממון ממש].</w:t>
      </w:r>
    </w:p>
  </w:footnote>
  <w:footnote w:id="1537">
    <w:p w14:paraId="5BB50A09" w14:textId="77777777" w:rsidR="003B3F2C" w:rsidRDefault="00000000" w:rsidP="00F74CBA">
      <w:pPr>
        <w:pStyle w:val="Footnote"/>
        <w:bidi/>
      </w:pPr>
      <w:r>
        <w:rPr>
          <w:rStyle w:val="ac"/>
          <w:rtl/>
        </w:rPr>
        <w:footnoteRef/>
      </w:r>
      <w:r>
        <w:rPr>
          <w:rtl/>
        </w:rPr>
        <w:t>וכן בן היושב אצל אביו [ולכאורה אין חילוק בין באופן שהוא סמוך על שולחנו או לא, ושו"ר דה</w:t>
      </w:r>
      <w:r>
        <w:rPr>
          <w:b/>
          <w:bCs/>
          <w:rtl/>
        </w:rPr>
        <w:t>ערוה"ש</w:t>
      </w:r>
      <w:r>
        <w:rPr>
          <w:rtl/>
        </w:rPr>
        <w:t xml:space="preserve"> (תרנז ג) כת' דכשסמוכים על שולחנו בטילים לאביהם, ויכולים כולם לצאת בלולב שלו, וקרינא בהו לכם משלכם. וצ"ב].</w:t>
      </w:r>
    </w:p>
  </w:footnote>
  <w:footnote w:id="1538">
    <w:p w14:paraId="4B4EF4BA" w14:textId="77777777" w:rsidR="003B3F2C" w:rsidRDefault="00000000" w:rsidP="00F74CBA">
      <w:pPr>
        <w:pStyle w:val="Footnote"/>
        <w:bidi/>
      </w:pPr>
      <w:r>
        <w:rPr>
          <w:rStyle w:val="ac"/>
          <w:rtl/>
        </w:rPr>
        <w:footnoteRef/>
      </w:r>
      <w:r>
        <w:rPr>
          <w:rtl/>
        </w:rPr>
        <w:t>וה</w:t>
      </w:r>
      <w:r>
        <w:rPr>
          <w:b/>
          <w:bCs/>
          <w:rtl/>
        </w:rPr>
        <w:t>אחרונים</w:t>
      </w:r>
      <w:r>
        <w:rPr>
          <w:rtl/>
        </w:rPr>
        <w:t xml:space="preserve"> דנו האם רשאי לעשות קנין ביו"ט, אמנם קי"ל (מג"א שו טו) דלצורך מצוה מותר.</w:t>
      </w:r>
    </w:p>
    <w:p w14:paraId="2F0F6E45" w14:textId="77777777" w:rsidR="003B3F2C" w:rsidRDefault="00000000" w:rsidP="00F74CBA">
      <w:pPr>
        <w:pStyle w:val="Footnote"/>
        <w:bidi/>
      </w:pPr>
      <w:r>
        <w:rPr>
          <w:rtl/>
        </w:rPr>
        <w:tab/>
        <w:t>[אך יש שדנו דאילו מדינא ל"צ קנין, א"כ מי שמקנה {לרווחא דמילתא} נמצא שעושה קנין ביו"ט שלא לצורך מצוה. אמנם הביאו דה</w:t>
      </w:r>
      <w:r>
        <w:rPr>
          <w:b/>
          <w:bCs/>
          <w:rtl/>
        </w:rPr>
        <w:t>פרמ"ג</w:t>
      </w:r>
      <w:r>
        <w:rPr>
          <w:rtl/>
        </w:rPr>
        <w:t xml:space="preserve"> (שכג א"א יב) כת' דאף כשמקנה משום ספק פלוגתא הוה לצורך מצוה].</w:t>
      </w:r>
    </w:p>
  </w:footnote>
  <w:footnote w:id="1539">
    <w:p w14:paraId="7E0619B7" w14:textId="77777777" w:rsidR="003B3F2C" w:rsidRDefault="00000000" w:rsidP="00F74CBA">
      <w:pPr>
        <w:pStyle w:val="Footnote"/>
        <w:bidi/>
      </w:pPr>
      <w:r>
        <w:rPr>
          <w:rStyle w:val="ac"/>
          <w:rtl/>
        </w:rPr>
        <w:footnoteRef/>
      </w:r>
      <w:r>
        <w:rPr>
          <w:rtl/>
        </w:rPr>
        <w:t>[ע' רא"ש ור"ן נדרים לד:, רשב"א ב"מ פח, מהרי"ט קנ, שו"ע אה"ע כח יז ועוד].</w:t>
      </w:r>
    </w:p>
  </w:footnote>
  <w:footnote w:id="1540">
    <w:p w14:paraId="4B157AB7" w14:textId="77777777" w:rsidR="003B3F2C" w:rsidRDefault="00000000" w:rsidP="00F74CBA">
      <w:pPr>
        <w:pStyle w:val="Footnote"/>
        <w:bidi/>
      </w:pPr>
      <w:r>
        <w:rPr>
          <w:rStyle w:val="ac"/>
          <w:rtl/>
        </w:rPr>
        <w:footnoteRef/>
      </w:r>
      <w:r>
        <w:rPr>
          <w:rtl/>
        </w:rPr>
        <w:t>אך יש לדון דהיינו קודם שאכלו, שנתנו לפניהם. אבל בשעה שאכלו ודאי נתנו להם באופן שלא יחזור לבעלים [וצ"ע בדברי הנך ראשונים]. ועד"ז דן האמרי בינה (פסח כד בסופו) דלענין מצתכם ל"צ שיקנה קנין גמור, אלא דיש לו זכות לאכול בלא שמוחה בו.</w:t>
      </w:r>
    </w:p>
  </w:footnote>
  <w:footnote w:id="1541">
    <w:p w14:paraId="1211946D" w14:textId="77777777" w:rsidR="003B3F2C" w:rsidRDefault="00000000" w:rsidP="00F74CBA">
      <w:pPr>
        <w:pStyle w:val="Footnote"/>
        <w:bidi/>
      </w:pPr>
      <w:r>
        <w:rPr>
          <w:rStyle w:val="ac"/>
          <w:rtl/>
        </w:rPr>
        <w:footnoteRef/>
      </w:r>
      <w:r>
        <w:rPr>
          <w:rtl/>
        </w:rPr>
        <w:t>וה</w:t>
      </w:r>
      <w:r>
        <w:rPr>
          <w:b/>
          <w:bCs/>
          <w:rtl/>
        </w:rPr>
        <w:t>אחרונים</w:t>
      </w:r>
      <w:r>
        <w:rPr>
          <w:rtl/>
        </w:rPr>
        <w:t xml:space="preserve"> דנו אמאי דחה הרמב"ם סוגיא מפורשת וברייתא. וה</w:t>
      </w:r>
      <w:r>
        <w:rPr>
          <w:b/>
          <w:bCs/>
          <w:rtl/>
        </w:rPr>
        <w:t>בית מאיר</w:t>
      </w:r>
      <w:r>
        <w:rPr>
          <w:rtl/>
        </w:rPr>
        <w:t xml:space="preserve"> תי' דע"פ הגמ' (בסמוך) דדנו בחלה של מעש"ש לר' עקיבא, ולא אמרי' דממון גבוה הוא ואין חיוב חלה.</w:t>
      </w:r>
    </w:p>
  </w:footnote>
  <w:footnote w:id="1542">
    <w:p w14:paraId="4777DA30" w14:textId="77777777" w:rsidR="003B3F2C" w:rsidRDefault="00000000" w:rsidP="00F74CBA">
      <w:pPr>
        <w:pStyle w:val="Footnote"/>
        <w:bidi/>
      </w:pPr>
      <w:r>
        <w:rPr>
          <w:rStyle w:val="ac"/>
          <w:rtl/>
        </w:rPr>
        <w:footnoteRef/>
      </w:r>
      <w:r>
        <w:rPr>
          <w:rtl/>
        </w:rPr>
        <w:t>[ע"פ הסוגיא סנהדרין קיב:, ע' תוס' קידושין נג:].</w:t>
      </w:r>
    </w:p>
  </w:footnote>
  <w:footnote w:id="1543">
    <w:p w14:paraId="5BFA2CF1" w14:textId="77777777" w:rsidR="003B3F2C" w:rsidRDefault="00000000" w:rsidP="00F74CBA">
      <w:pPr>
        <w:pStyle w:val="Footnote"/>
        <w:bidi/>
      </w:pPr>
      <w:r>
        <w:rPr>
          <w:rStyle w:val="ac"/>
          <w:rtl/>
        </w:rPr>
        <w:footnoteRef/>
      </w:r>
      <w:r>
        <w:rPr>
          <w:rtl/>
        </w:rPr>
        <w:t>(וכן הרמב"ן בהשג' לראב"ד הל' לולב, והו' בר"ן סוכה לה.).</w:t>
      </w:r>
    </w:p>
  </w:footnote>
  <w:footnote w:id="1544">
    <w:p w14:paraId="279AFAA9" w14:textId="77777777" w:rsidR="003B3F2C" w:rsidRDefault="00000000" w:rsidP="00F74CBA">
      <w:pPr>
        <w:pStyle w:val="Footnote"/>
        <w:bidi/>
      </w:pPr>
      <w:r>
        <w:rPr>
          <w:rStyle w:val="ac"/>
          <w:rtl/>
        </w:rPr>
        <w:footnoteRef/>
      </w:r>
      <w:r>
        <w:rPr>
          <w:rtl/>
        </w:rPr>
        <w:t>וקצת משמע דתוס' חידשו דתלי בהא דמחוייב בפועל ליתן לכהן. ולא משום דיש לו זכות בעצם. [וצ"ע]. וצ"ב א"כ אמאי תלי תי' התוס' דאוכל יותר בזה. ואפשר דתוס' בקו' נקטו דכל הטבל אינו שלו, כיון דאסור בהנאת כילוי. ותי' דדוקא משום מצוות נתינה.</w:t>
      </w:r>
    </w:p>
  </w:footnote>
  <w:footnote w:id="1545">
    <w:p w14:paraId="7F8EE874" w14:textId="77777777" w:rsidR="003B3F2C" w:rsidRDefault="00000000" w:rsidP="00F74CBA">
      <w:pPr>
        <w:pStyle w:val="Footnote"/>
        <w:bidi/>
      </w:pPr>
      <w:r>
        <w:rPr>
          <w:rStyle w:val="ac"/>
          <w:rtl/>
        </w:rPr>
        <w:footnoteRef/>
      </w:r>
      <w:r>
        <w:rPr>
          <w:rtl/>
        </w:rPr>
        <w:t>וה</w:t>
      </w:r>
      <w:r>
        <w:rPr>
          <w:b/>
          <w:bCs/>
          <w:rtl/>
        </w:rPr>
        <w:t>שער"י</w:t>
      </w:r>
      <w:r>
        <w:rPr>
          <w:rtl/>
        </w:rPr>
        <w:t xml:space="preserve"> (ה ו) כת' דאף למ"ד לאו כמי שהורמו יש זכות לשבט, אבל לא לכהן הפרטי.</w:t>
      </w:r>
    </w:p>
  </w:footnote>
  <w:footnote w:id="1546">
    <w:p w14:paraId="287899C9" w14:textId="77777777" w:rsidR="003B3F2C" w:rsidRDefault="00000000" w:rsidP="00F74CBA">
      <w:pPr>
        <w:pStyle w:val="Footnote"/>
        <w:bidi/>
      </w:pPr>
      <w:r>
        <w:rPr>
          <w:rStyle w:val="ac"/>
          <w:rtl/>
        </w:rPr>
        <w:footnoteRef/>
      </w:r>
      <w:r>
        <w:rPr>
          <w:rtl/>
        </w:rPr>
        <w:t>עי"ש ר"ן ורא"ם בשיטמ"ק. (וע"ע עונג יו"ט פח ובהג' שם).</w:t>
      </w:r>
    </w:p>
  </w:footnote>
  <w:footnote w:id="1547">
    <w:p w14:paraId="35B0805F" w14:textId="77777777" w:rsidR="003B3F2C" w:rsidRDefault="00000000" w:rsidP="00F74CBA">
      <w:pPr>
        <w:pStyle w:val="Footnote"/>
        <w:bidi/>
      </w:pPr>
      <w:r>
        <w:rPr>
          <w:rStyle w:val="ac"/>
          <w:rtl/>
        </w:rPr>
        <w:footnoteRef/>
      </w:r>
      <w:r>
        <w:rPr>
          <w:rtl/>
        </w:rPr>
        <w:t>היכא דאינו ע"ד לחלק (ע' סו"ס שכו). {ואפשר דמחמת חיוב נתינה חשיב ע"ד לחלק}.</w:t>
      </w:r>
    </w:p>
  </w:footnote>
  <w:footnote w:id="1548">
    <w:p w14:paraId="4F3999DF" w14:textId="77777777" w:rsidR="003B3F2C" w:rsidRDefault="00000000" w:rsidP="00F74CBA">
      <w:pPr>
        <w:pStyle w:val="Footnote"/>
        <w:bidi/>
      </w:pPr>
      <w:r>
        <w:rPr>
          <w:rStyle w:val="ac"/>
          <w:rtl/>
        </w:rPr>
        <w:footnoteRef/>
      </w:r>
      <w:r>
        <w:rPr>
          <w:rtl/>
        </w:rPr>
        <w:t>ואף דילפי' מחלה, אוקי באתרא ותלי בסברת גדר מצתכם. [ויל"פ דבמצה עומד לאכילה, א"כ הסברא נותנת דעי"ז מתייחד כולו עליו, ול"ש בזה שותפות. ועיל"פ דגדר חיוב השותפין בחלה, דחל על כל השותפות חדא מצווה. אבל באכילת מצה ל"ש שיצטרף חיוב א'. ועי"ל דאף גבי חלה שותפות נכרי פוטר, דלאו בר חיובא. וה"נ במצוות אכילה אף ישראל חבירו הוה כלאו בר חיובא באכילה שלי}.</w:t>
      </w:r>
    </w:p>
  </w:footnote>
  <w:footnote w:id="1549">
    <w:p w14:paraId="6FD0E649" w14:textId="77777777" w:rsidR="003B3F2C" w:rsidRDefault="00000000" w:rsidP="00F74CBA">
      <w:pPr>
        <w:pStyle w:val="Footnote"/>
        <w:bidi/>
      </w:pPr>
      <w:r>
        <w:rPr>
          <w:rStyle w:val="ac"/>
          <w:rtl/>
        </w:rPr>
        <w:footnoteRef/>
      </w:r>
      <w:r>
        <w:rPr>
          <w:rtl/>
        </w:rPr>
        <w:t>ויש לדחות דמ"מ עכשיו הוא בעלים על הטבל כולו, וכיון דיש לו אפשרות לעכב לעצמו אין לו חסרון בבעלות [ולא אמרי' דמשולחן גבוה יזכה אח"כ].</w:t>
      </w:r>
    </w:p>
  </w:footnote>
  <w:footnote w:id="1550">
    <w:p w14:paraId="3C1F7C66" w14:textId="77777777" w:rsidR="003B3F2C" w:rsidRDefault="00000000" w:rsidP="00F74CBA">
      <w:pPr>
        <w:pStyle w:val="Footnote"/>
        <w:bidi/>
      </w:pPr>
      <w:r>
        <w:rPr>
          <w:rStyle w:val="ac"/>
          <w:rtl/>
        </w:rPr>
        <w:footnoteRef/>
      </w:r>
      <w:r>
        <w:rPr>
          <w:rtl/>
        </w:rPr>
        <w:t>[ע' ריטב"א ב"מ ט:, תוס' רא"ש שם, רא"ש פאה ד ט, מהרי"ט א פה. וע"ע קה"י ב"מ יד].</w:t>
      </w:r>
    </w:p>
  </w:footnote>
  <w:footnote w:id="1551">
    <w:p w14:paraId="1EF434E4" w14:textId="77777777" w:rsidR="003B3F2C" w:rsidRDefault="00000000" w:rsidP="00F74CBA">
      <w:pPr>
        <w:pStyle w:val="Footnote"/>
        <w:bidi/>
      </w:pPr>
      <w:r>
        <w:rPr>
          <w:rStyle w:val="ac"/>
          <w:rtl/>
        </w:rPr>
        <w:footnoteRef/>
      </w:r>
      <w:r>
        <w:rPr>
          <w:rtl/>
        </w:rPr>
        <w:t>וב</w:t>
      </w:r>
      <w:r>
        <w:rPr>
          <w:b/>
          <w:bCs/>
          <w:rtl/>
        </w:rPr>
        <w:t xml:space="preserve">ס' פתח הבית </w:t>
      </w:r>
      <w:r>
        <w:rPr>
          <w:rtl/>
        </w:rPr>
        <w:t>תי' עוד דאיירי שישראל נתן פירות אלו לעני, ע"ד נתינת מעשר עני, וכה"ג העני אי"צ לתת לעני אחר. [וה</w:t>
      </w:r>
      <w:r>
        <w:rPr>
          <w:b/>
          <w:bCs/>
          <w:rtl/>
        </w:rPr>
        <w:t>קוב"ש</w:t>
      </w:r>
      <w:r>
        <w:rPr>
          <w:rtl/>
        </w:rPr>
        <w:t xml:space="preserve"> (קסט) כת' דה"מ למ"ד מתנות שלא הורמו כמי שהורמו דמי]. ועוד כת' ה</w:t>
      </w:r>
      <w:r>
        <w:rPr>
          <w:b/>
          <w:bCs/>
          <w:rtl/>
        </w:rPr>
        <w:t>קוב"ש</w:t>
      </w:r>
      <w:r>
        <w:rPr>
          <w:rtl/>
        </w:rPr>
        <w:t xml:space="preserve"> די"ל דמעשר עני המתחלק בגרנות לא ילפי' גזי"ש.</w:t>
      </w:r>
    </w:p>
  </w:footnote>
  <w:footnote w:id="1552">
    <w:p w14:paraId="199DCE85" w14:textId="77777777" w:rsidR="003B3F2C" w:rsidRDefault="00000000" w:rsidP="00F74CBA">
      <w:pPr>
        <w:pStyle w:val="Footnote"/>
        <w:bidi/>
      </w:pPr>
      <w:r>
        <w:rPr>
          <w:rStyle w:val="ac"/>
          <w:rtl/>
        </w:rPr>
        <w:footnoteRef/>
      </w:r>
      <w:r>
        <w:rPr>
          <w:rtl/>
        </w:rPr>
        <w:t>וצריך להפריש מעשר ראשון ממקום אחר על המצות שיוצא מצוות מצה. [ועי"ש שדן אי הלוי עצמו יכול לסמוך על חזקתו].</w:t>
      </w:r>
    </w:p>
  </w:footnote>
  <w:footnote w:id="1553">
    <w:p w14:paraId="560886ED" w14:textId="77777777" w:rsidR="003B3F2C" w:rsidRDefault="00000000" w:rsidP="00F74CBA">
      <w:pPr>
        <w:pStyle w:val="Footnote"/>
        <w:bidi/>
      </w:pPr>
      <w:r>
        <w:rPr>
          <w:rStyle w:val="ac"/>
          <w:rtl/>
        </w:rPr>
        <w:footnoteRef/>
      </w:r>
      <w:r>
        <w:rPr>
          <w:rtl/>
        </w:rPr>
        <w:t>ונקט דלא אמרי' דדין 'לכם' תלי בגדרי הממון. אמנם כמה אחרונים נקטו ד'לכם' תלי בגדר הממונות, והכא מספק יכול לקדש בו אשה [לכאורה]. [אך כבר הק' דמבואר ב"ב פא: דדין ביכורים לא תלי בגדרי הממון. ואכמ"ל].</w:t>
      </w:r>
    </w:p>
  </w:footnote>
  <w:footnote w:id="1554">
    <w:p w14:paraId="202D1E4C" w14:textId="77777777" w:rsidR="003B3F2C" w:rsidRDefault="00000000" w:rsidP="00F74CBA">
      <w:pPr>
        <w:pStyle w:val="Footnote"/>
        <w:bidi/>
      </w:pPr>
      <w:r>
        <w:rPr>
          <w:rStyle w:val="ac"/>
          <w:rtl/>
        </w:rPr>
        <w:footnoteRef/>
      </w:r>
      <w:r>
        <w:rPr>
          <w:rtl/>
        </w:rPr>
        <w:t xml:space="preserve">ולכאורה יש להביא ראיה לזה מאתרוג של דמאי, דבעי' לטעם דאי בעי מפקיר. הא לאו הכי לא חשיב לכם. אלא דיש לדחות דהיינו לבתר דתקנו שמחוייב ליתן לכהן [בחינם, וכמ"ש </w:t>
      </w:r>
      <w:r>
        <w:rPr>
          <w:b/>
          <w:bCs/>
          <w:rtl/>
        </w:rPr>
        <w:t>רש"י</w:t>
      </w:r>
      <w:r>
        <w:rPr>
          <w:rtl/>
        </w:rPr>
        <w:t xml:space="preserve"> סוטה מח. ודלא כ</w:t>
      </w:r>
      <w:r>
        <w:rPr>
          <w:b/>
          <w:bCs/>
          <w:rtl/>
        </w:rPr>
        <w:t>טור</w:t>
      </w:r>
      <w:r>
        <w:rPr>
          <w:rtl/>
        </w:rPr>
        <w:t xml:space="preserve"> (יו"ד שלא) שמוכרה לכהן]. [ע' רע"א ריש דמאי].</w:t>
      </w:r>
    </w:p>
  </w:footnote>
  <w:footnote w:id="1555">
    <w:p w14:paraId="7DF0082C" w14:textId="77777777" w:rsidR="003B3F2C" w:rsidRDefault="00000000" w:rsidP="00F74CBA">
      <w:pPr>
        <w:pStyle w:val="Footnote"/>
        <w:bidi/>
      </w:pPr>
      <w:r>
        <w:rPr>
          <w:rStyle w:val="ac"/>
          <w:rtl/>
        </w:rPr>
        <w:footnoteRef/>
      </w:r>
      <w:r>
        <w:rPr>
          <w:rtl/>
        </w:rPr>
        <w:t>משמע דחל 'שם' על המצה. וצ"ב הגדר. ויש שביארו דהפסול דל"ל היתר מושבות לא חל כה"ג.</w:t>
      </w:r>
    </w:p>
  </w:footnote>
  <w:footnote w:id="1556">
    <w:p w14:paraId="7C767385" w14:textId="77777777" w:rsidR="003B3F2C" w:rsidRDefault="00000000" w:rsidP="00F74CBA">
      <w:pPr>
        <w:pStyle w:val="Footnote"/>
        <w:bidi/>
      </w:pPr>
      <w:r>
        <w:rPr>
          <w:rStyle w:val="ac"/>
          <w:rtl/>
        </w:rPr>
        <w:footnoteRef/>
      </w:r>
      <w:r>
        <w:rPr>
          <w:rtl/>
        </w:rPr>
        <w:t>והביא מדברי ה</w:t>
      </w:r>
      <w:r>
        <w:rPr>
          <w:b/>
          <w:bCs/>
          <w:rtl/>
        </w:rPr>
        <w:t>תוס</w:t>
      </w:r>
      <w:r>
        <w:rPr>
          <w:rtl/>
        </w:rPr>
        <w:t>' (ד"ה או) דגדר הואיל שייך לשם איסור ביכורים ולשם איסור מעש"ש וחלה. [אך י"ל דלעולם הוה גדר 'הואיל', אלא דבעינן שהצד היתר יתייחס לשם האיסור. ולא סגי במה שיש בפירות צד היתר].</w:t>
      </w:r>
    </w:p>
  </w:footnote>
  <w:footnote w:id="1557">
    <w:p w14:paraId="673AB91D" w14:textId="77777777" w:rsidR="003B3F2C" w:rsidRDefault="00000000" w:rsidP="00F74CBA">
      <w:pPr>
        <w:pStyle w:val="Footnote"/>
        <w:bidi/>
      </w:pPr>
      <w:r>
        <w:rPr>
          <w:rStyle w:val="ac"/>
          <w:rtl/>
        </w:rPr>
        <w:footnoteRef/>
      </w:r>
      <w:r>
        <w:rPr>
          <w:rtl/>
        </w:rPr>
        <w:t>והשם ביכורים פוסל למצה, דילפי' מהא דאינו נאכל בכל מושבות. וכיון דמעש"ש ראוי, אמרי' דשם מעש"ש אינו פוסל.</w:t>
      </w:r>
    </w:p>
  </w:footnote>
  <w:footnote w:id="1558">
    <w:p w14:paraId="52DC7ADB" w14:textId="77777777" w:rsidR="003B3F2C" w:rsidRDefault="00000000" w:rsidP="00F74CBA">
      <w:pPr>
        <w:pStyle w:val="Footnote"/>
        <w:bidi/>
      </w:pPr>
      <w:r>
        <w:rPr>
          <w:rStyle w:val="ac"/>
          <w:rtl/>
        </w:rPr>
        <w:footnoteRef/>
      </w:r>
      <w:r>
        <w:rPr>
          <w:rtl/>
        </w:rPr>
        <w:t>לכאורה כוונתם צ"ע אי יש להעמיד דוקא באופן דא"א לישאל עליו.</w:t>
      </w:r>
    </w:p>
  </w:footnote>
  <w:footnote w:id="1559">
    <w:p w14:paraId="6F61FDEB" w14:textId="77777777" w:rsidR="003B3F2C" w:rsidRDefault="00000000" w:rsidP="00F74CBA">
      <w:pPr>
        <w:pStyle w:val="Footnote"/>
        <w:bidi/>
      </w:pPr>
      <w:r>
        <w:rPr>
          <w:rStyle w:val="ac"/>
          <w:rtl/>
        </w:rPr>
        <w:footnoteRef/>
      </w:r>
      <w:r>
        <w:rPr>
          <w:rtl/>
        </w:rPr>
        <w:t>וה</w:t>
      </w:r>
      <w:r>
        <w:rPr>
          <w:b/>
          <w:bCs/>
          <w:rtl/>
        </w:rPr>
        <w:t xml:space="preserve">ראש יוסף </w:t>
      </w:r>
      <w:r>
        <w:rPr>
          <w:rtl/>
        </w:rPr>
        <w:t>כ' דקי"ל דמחיצה לקלוט לאו דאורייתא א"כ נחשב נאכל בכל מושבות [וכתי' הא' בתוס'].</w:t>
      </w:r>
    </w:p>
  </w:footnote>
  <w:footnote w:id="1560">
    <w:p w14:paraId="1D5722D3" w14:textId="77777777" w:rsidR="003B3F2C" w:rsidRDefault="00000000" w:rsidP="00F74CBA">
      <w:pPr>
        <w:pStyle w:val="Footnote"/>
        <w:bidi/>
      </w:pPr>
      <w:r>
        <w:rPr>
          <w:rStyle w:val="ac"/>
          <w:rtl/>
        </w:rPr>
        <w:footnoteRef/>
      </w:r>
      <w:r>
        <w:rPr>
          <w:rtl/>
        </w:rPr>
        <w:t xml:space="preserve">אך </w:t>
      </w:r>
      <w:r>
        <w:rPr>
          <w:b/>
          <w:bCs/>
          <w:rtl/>
        </w:rPr>
        <w:t>רע"א</w:t>
      </w:r>
      <w:r>
        <w:rPr>
          <w:rtl/>
        </w:rPr>
        <w:t xml:space="preserve"> הק' דלעיל לו: איצטריך לזה קרא, והאיך איצטריך קרא בתר דין דרבנן.</w:t>
      </w:r>
    </w:p>
  </w:footnote>
  <w:footnote w:id="1561">
    <w:p w14:paraId="32DFB545" w14:textId="77777777" w:rsidR="003B3F2C" w:rsidRDefault="00000000" w:rsidP="00F74CBA">
      <w:pPr>
        <w:pStyle w:val="Footnote"/>
        <w:bidi/>
      </w:pPr>
      <w:r>
        <w:rPr>
          <w:rStyle w:val="ac"/>
          <w:rtl/>
        </w:rPr>
        <w:footnoteRef/>
      </w:r>
      <w:r>
        <w:rPr>
          <w:rtl/>
        </w:rPr>
        <w:t>ויש שדנו מעש"ש שאין בו שווה פרוטה למ"ד דאין לו פדיון (ע' ב"מ נג.) אי חשיב דאין לו היתר בכל מושבות. אלא דמדאורייתא מצטרף לאחר.</w:t>
      </w:r>
    </w:p>
  </w:footnote>
  <w:footnote w:id="1562">
    <w:p w14:paraId="4B39EFE2" w14:textId="77777777" w:rsidR="003B3F2C" w:rsidRDefault="00000000" w:rsidP="00F74CBA">
      <w:pPr>
        <w:pStyle w:val="Footnote"/>
        <w:bidi/>
      </w:pPr>
      <w:r>
        <w:rPr>
          <w:rStyle w:val="ac"/>
          <w:rtl/>
        </w:rPr>
        <w:footnoteRef/>
      </w:r>
      <w:r>
        <w:rPr>
          <w:rtl/>
        </w:rPr>
        <w:t>ועוד ציין ה</w:t>
      </w:r>
      <w:r>
        <w:rPr>
          <w:b/>
          <w:bCs/>
          <w:rtl/>
        </w:rPr>
        <w:t>גליון מהרש"א</w:t>
      </w:r>
      <w:r>
        <w:rPr>
          <w:rtl/>
        </w:rPr>
        <w:t xml:space="preserve"> ל</w:t>
      </w:r>
      <w:r>
        <w:rPr>
          <w:b/>
          <w:bCs/>
          <w:rtl/>
        </w:rPr>
        <w:t>תוס'</w:t>
      </w:r>
      <w:r>
        <w:rPr>
          <w:rtl/>
        </w:rPr>
        <w:t xml:space="preserve"> (ב"ק עז: ד"ה אומר) דדנו היכא דמדרבנן אינו יכול להאכיל לאחרים.</w:t>
      </w:r>
    </w:p>
  </w:footnote>
  <w:footnote w:id="1563">
    <w:p w14:paraId="08B48673" w14:textId="77777777" w:rsidR="003B3F2C" w:rsidRDefault="00000000" w:rsidP="00F74CBA">
      <w:pPr>
        <w:pStyle w:val="Footnote"/>
        <w:bidi/>
      </w:pPr>
      <w:r>
        <w:rPr>
          <w:rStyle w:val="ac"/>
          <w:rtl/>
        </w:rPr>
        <w:footnoteRef/>
      </w:r>
      <w:r>
        <w:rPr>
          <w:rtl/>
        </w:rPr>
        <w:t>וי"ל דכוונת הגמ' דל"ש לומר דלא חמיר ממעש"ש, היכא דמעש"ש גופיה מהני רק מדין הואיל. ובלקוח ליכא הואיל. [וחשיב כהואיל ע"י הואיל].</w:t>
      </w:r>
    </w:p>
  </w:footnote>
  <w:footnote w:id="1564">
    <w:p w14:paraId="109698FC" w14:textId="77777777" w:rsidR="003B3F2C" w:rsidRDefault="00000000" w:rsidP="00F74CBA">
      <w:pPr>
        <w:pStyle w:val="Footnote"/>
        <w:bidi/>
      </w:pPr>
      <w:r>
        <w:rPr>
          <w:rStyle w:val="ac"/>
          <w:rtl/>
        </w:rPr>
        <w:footnoteRef/>
      </w:r>
      <w:r>
        <w:rPr>
          <w:rtl/>
        </w:rPr>
        <w:t>וה</w:t>
      </w:r>
      <w:r>
        <w:rPr>
          <w:b/>
          <w:bCs/>
          <w:rtl/>
        </w:rPr>
        <w:t>ערול"נ</w:t>
      </w:r>
      <w:r>
        <w:rPr>
          <w:rtl/>
        </w:rPr>
        <w:t xml:space="preserve"> (סוכה לה:) תי' דלמ"ד מעש"ש ממון גבוה איקרי קודש, ואסור לטמאות. ואילו סוגיין כמ"ד דאינו ממון גבוה.</w:t>
      </w:r>
    </w:p>
  </w:footnote>
  <w:footnote w:id="1565">
    <w:p w14:paraId="7C77BFA7" w14:textId="77777777" w:rsidR="003B3F2C" w:rsidRDefault="00000000" w:rsidP="00F74CBA">
      <w:pPr>
        <w:pStyle w:val="Footnote"/>
        <w:bidi/>
      </w:pPr>
      <w:r>
        <w:rPr>
          <w:rStyle w:val="ac"/>
          <w:rtl/>
        </w:rPr>
        <w:footnoteRef/>
      </w:r>
      <w:r>
        <w:rPr>
          <w:rtl/>
        </w:rPr>
        <w:t>וכת' מידי דהוי אלמכור בשוק אי לאו דתלוי בדעת לקוחות. [וע"ד הא דעשה עיסה ע"ד לחלק].</w:t>
      </w:r>
    </w:p>
  </w:footnote>
  <w:footnote w:id="1566">
    <w:p w14:paraId="19006E25" w14:textId="77777777" w:rsidR="003B3F2C" w:rsidRDefault="00000000" w:rsidP="00F74CBA">
      <w:pPr>
        <w:pStyle w:val="Footnote"/>
        <w:bidi/>
      </w:pPr>
      <w:r>
        <w:rPr>
          <w:rStyle w:val="ac"/>
          <w:rtl/>
        </w:rPr>
        <w:footnoteRef/>
      </w:r>
      <w:r>
        <w:rPr>
          <w:rtl/>
        </w:rPr>
        <w:t>ודנו בערב פסח שחל בשבת, דלכאו' יאפה בליל יו"ט [מוצ"ש]. אך הביאו דרה"ג התיר לאפות בערב שבת כה"ג.</w:t>
      </w:r>
    </w:p>
  </w:footnote>
  <w:footnote w:id="1567">
    <w:p w14:paraId="408E3A50" w14:textId="77777777" w:rsidR="003B3F2C" w:rsidRDefault="00000000" w:rsidP="00F74CBA">
      <w:pPr>
        <w:pStyle w:val="Footnote"/>
        <w:bidi/>
      </w:pPr>
      <w:r>
        <w:rPr>
          <w:rStyle w:val="ac"/>
          <w:rtl/>
        </w:rPr>
        <w:footnoteRef/>
      </w:r>
      <w:r>
        <w:rPr>
          <w:rtl/>
        </w:rPr>
        <w:t>וה</w:t>
      </w:r>
      <w:r>
        <w:rPr>
          <w:b/>
          <w:bCs/>
          <w:rtl/>
        </w:rPr>
        <w:t>ראשונים</w:t>
      </w:r>
      <w:r>
        <w:rPr>
          <w:rtl/>
        </w:rPr>
        <w:t xml:space="preserve"> דחו דדוקא אכילת מצה איתקיש לפסח, ולא עשיית המצה לעשיית הפסח. [ויל"פ דאין 'דין' באפיית המצות].</w:t>
      </w:r>
    </w:p>
    <w:p w14:paraId="2B5FE3BC" w14:textId="77777777" w:rsidR="003B3F2C" w:rsidRDefault="00000000" w:rsidP="00F74CBA">
      <w:pPr>
        <w:pStyle w:val="Footnote"/>
        <w:bidi/>
      </w:pPr>
      <w:r>
        <w:rPr>
          <w:rtl/>
        </w:rPr>
        <w:tab/>
        <w:t>וה</w:t>
      </w:r>
      <w:r>
        <w:rPr>
          <w:b/>
          <w:bCs/>
          <w:rtl/>
        </w:rPr>
        <w:t>טור</w:t>
      </w:r>
      <w:r>
        <w:rPr>
          <w:rtl/>
        </w:rPr>
        <w:t xml:space="preserve"> פסק דאינו מעכב, ומ"מ חביבה מצווה בשעתה.</w:t>
      </w:r>
    </w:p>
  </w:footnote>
  <w:footnote w:id="1568">
    <w:p w14:paraId="18B06084" w14:textId="77777777" w:rsidR="003B3F2C" w:rsidRDefault="00000000" w:rsidP="00F74CBA">
      <w:pPr>
        <w:pStyle w:val="Footnote"/>
        <w:bidi/>
      </w:pPr>
      <w:r>
        <w:rPr>
          <w:rStyle w:val="ac"/>
          <w:rtl/>
        </w:rPr>
        <w:footnoteRef/>
      </w:r>
      <w:r>
        <w:rPr>
          <w:rtl/>
        </w:rPr>
        <w:t>ולכאורה לפ"ז לא תלי באיסור חמץ דוקא. [ויל"ד לפ"ז כשנאפית בחוה"מ שנה שעברה, דאינו זמן קרבן פסח].</w:t>
      </w:r>
    </w:p>
  </w:footnote>
  <w:footnote w:id="1569">
    <w:p w14:paraId="41736ACA" w14:textId="77777777" w:rsidR="003B3F2C" w:rsidRDefault="00000000" w:rsidP="00F74CBA">
      <w:pPr>
        <w:pStyle w:val="Footnote"/>
        <w:bidi/>
      </w:pPr>
      <w:r>
        <w:rPr>
          <w:rStyle w:val="ac"/>
          <w:rtl/>
        </w:rPr>
        <w:footnoteRef/>
      </w:r>
      <w:r>
        <w:rPr>
          <w:rtl/>
        </w:rPr>
        <w:t>וה</w:t>
      </w:r>
      <w:r>
        <w:rPr>
          <w:b/>
          <w:bCs/>
          <w:rtl/>
        </w:rPr>
        <w:t>מרדכי</w:t>
      </w:r>
      <w:r>
        <w:rPr>
          <w:rtl/>
        </w:rPr>
        <w:t xml:space="preserve"> כת' לדחות דאיירי במצה שנאפית שנה שעברה בזמן איסור חמץ. [אך פשטות משמע דכל יותר מל' יום הוה ישנה]. ו</w:t>
      </w:r>
      <w:r>
        <w:rPr>
          <w:b/>
          <w:bCs/>
          <w:rtl/>
        </w:rPr>
        <w:t>ראבי"ה</w:t>
      </w:r>
      <w:r>
        <w:rPr>
          <w:rtl/>
        </w:rPr>
        <w:t xml:space="preserve"> כת' דהירושלמי פליג אהך תוספתא, וראוי לחוש לירושלמי.</w:t>
      </w:r>
    </w:p>
  </w:footnote>
  <w:footnote w:id="1570">
    <w:p w14:paraId="03D4A220" w14:textId="77777777" w:rsidR="003B3F2C" w:rsidRDefault="00000000" w:rsidP="00F74CBA">
      <w:pPr>
        <w:pStyle w:val="Footnote"/>
        <w:bidi/>
      </w:pPr>
      <w:r>
        <w:rPr>
          <w:rStyle w:val="ac"/>
          <w:rtl/>
        </w:rPr>
        <w:footnoteRef/>
      </w:r>
      <w:r>
        <w:rPr>
          <w:rtl/>
        </w:rPr>
        <w:t>דדוחק לפרש דאפה מצות התודה בערב פסח, כדי להקריב תודה לאחר הפסח.</w:t>
      </w:r>
    </w:p>
  </w:footnote>
  <w:footnote w:id="1571">
    <w:p w14:paraId="0F5C57D5" w14:textId="77777777" w:rsidR="003B3F2C" w:rsidRDefault="00000000" w:rsidP="00F74CBA">
      <w:pPr>
        <w:pStyle w:val="Footnote"/>
        <w:bidi/>
      </w:pPr>
      <w:r>
        <w:rPr>
          <w:rStyle w:val="ac"/>
          <w:rtl/>
        </w:rPr>
        <w:footnoteRef/>
      </w:r>
      <w:r>
        <w:rPr>
          <w:rtl/>
        </w:rPr>
        <w:t>והוכיח דאיירי דאפה קודם חצות. וצ"ע דאין מביאין תודה בי"ד (כדלעיל יג:). ואפשר דהתם הוה דין לכתחילה, ואיירי הכא כשהביא.</w:t>
      </w:r>
    </w:p>
  </w:footnote>
  <w:footnote w:id="1572">
    <w:p w14:paraId="64A22E50" w14:textId="77777777" w:rsidR="003B3F2C" w:rsidRDefault="00000000" w:rsidP="00F74CBA">
      <w:pPr>
        <w:pStyle w:val="Footnote"/>
        <w:bidi/>
      </w:pPr>
      <w:r>
        <w:rPr>
          <w:rStyle w:val="ac"/>
          <w:rtl/>
        </w:rPr>
        <w:footnoteRef/>
      </w:r>
      <w:r>
        <w:rPr>
          <w:rtl/>
        </w:rPr>
        <w:t>ובפשוטו כוונת הירושלמי קודם ל' יום. אך בדברי התוס' ר"פ נראה דהעמיד את דברי הירושלמי דכל שאופה קודם זמן איסורו.</w:t>
      </w:r>
    </w:p>
  </w:footnote>
  <w:footnote w:id="1573">
    <w:p w14:paraId="3CD7AC26" w14:textId="77777777" w:rsidR="003B3F2C" w:rsidRDefault="00000000" w:rsidP="00F74CBA">
      <w:pPr>
        <w:pStyle w:val="Footnote"/>
        <w:bidi/>
      </w:pPr>
      <w:r>
        <w:rPr>
          <w:rStyle w:val="ac"/>
          <w:rtl/>
        </w:rPr>
        <w:footnoteRef/>
      </w:r>
      <w:r>
        <w:rPr>
          <w:rtl/>
        </w:rPr>
        <w:t>ועפ"ז דן ה</w:t>
      </w:r>
      <w:r>
        <w:rPr>
          <w:b/>
          <w:bCs/>
          <w:rtl/>
        </w:rPr>
        <w:t>תוס' ר"פ</w:t>
      </w:r>
      <w:r>
        <w:rPr>
          <w:rtl/>
        </w:rPr>
        <w:t xml:space="preserve"> דה"ה מי שעשה שומן אווזא קודם הפסח בלא שם פסח אסור בפסח, דלא רמי אנפשיה ומידכר. וכת' דה"מ במקום שיש לחוש שנאסר ע"י כלי בן יומו מחמץ וכדו'. אבל במידי דהחשש הוה משהו בעלמא לא חיישינן.</w:t>
      </w:r>
    </w:p>
  </w:footnote>
  <w:footnote w:id="1574">
    <w:p w14:paraId="38F3F5A9" w14:textId="77777777" w:rsidR="003B3F2C" w:rsidRDefault="00000000" w:rsidP="00F74CBA">
      <w:pPr>
        <w:pStyle w:val="Footnote"/>
        <w:bidi/>
      </w:pPr>
      <w:r>
        <w:rPr>
          <w:rStyle w:val="ac"/>
          <w:rtl/>
        </w:rPr>
        <w:footnoteRef/>
      </w:r>
      <w:r>
        <w:rPr>
          <w:rtl/>
        </w:rPr>
        <w:t>וה</w:t>
      </w:r>
      <w:r>
        <w:rPr>
          <w:b/>
          <w:bCs/>
          <w:rtl/>
        </w:rPr>
        <w:t>חזו"א</w:t>
      </w:r>
      <w:r>
        <w:rPr>
          <w:rtl/>
        </w:rPr>
        <w:t xml:space="preserve"> הוסיף דאף לר' שמעון דמביאין קדשים לבית הפסול, ה"מ לתקוני גברא (וכדאי' זבחים עו: ומנחות קה:).</w:t>
      </w:r>
    </w:p>
  </w:footnote>
  <w:footnote w:id="1575">
    <w:p w14:paraId="022435A8" w14:textId="77777777" w:rsidR="003B3F2C" w:rsidRDefault="00000000" w:rsidP="00F74CBA">
      <w:pPr>
        <w:pStyle w:val="Footnote"/>
        <w:bidi/>
      </w:pPr>
      <w:r>
        <w:rPr>
          <w:rStyle w:val="ac"/>
          <w:rtl/>
        </w:rPr>
        <w:footnoteRef/>
      </w:r>
      <w:r>
        <w:rPr>
          <w:rtl/>
        </w:rPr>
        <w:t>ומשמע בתוס' דאף רבנן דפליגי אר' מאיר דמעש"ש ממון גבוה. מ"מ גבי הקדש מודו, דהוקש ובעינן מצתכם. [ויש לדחות דהק' לר"מ].</w:t>
      </w:r>
    </w:p>
  </w:footnote>
  <w:footnote w:id="1576">
    <w:p w14:paraId="422B18AA" w14:textId="77777777" w:rsidR="003B3F2C" w:rsidRDefault="00000000" w:rsidP="00F74CBA">
      <w:pPr>
        <w:pStyle w:val="Footnote"/>
        <w:bidi/>
      </w:pPr>
      <w:r>
        <w:rPr>
          <w:rStyle w:val="ac"/>
          <w:rtl/>
        </w:rPr>
        <w:footnoteRef/>
      </w:r>
      <w:r>
        <w:rPr>
          <w:rtl/>
        </w:rPr>
        <w:t>אך עכ"פ לרש"י קשה, דדעת רש"י דאף חלק בעלים הוה משולחן גבוה.</w:t>
      </w:r>
    </w:p>
  </w:footnote>
  <w:footnote w:id="1577">
    <w:p w14:paraId="0A5E192A" w14:textId="77777777" w:rsidR="003B3F2C" w:rsidRDefault="00000000" w:rsidP="00F74CBA">
      <w:pPr>
        <w:pStyle w:val="Footnote"/>
        <w:bidi/>
      </w:pPr>
      <w:r>
        <w:rPr>
          <w:rStyle w:val="ac"/>
          <w:rtl/>
        </w:rPr>
        <w:footnoteRef/>
      </w:r>
      <w:r>
        <w:rPr>
          <w:rtl/>
        </w:rPr>
        <w:t>וה</w:t>
      </w:r>
      <w:r>
        <w:rPr>
          <w:b/>
          <w:bCs/>
          <w:rtl/>
        </w:rPr>
        <w:t>חזו"א</w:t>
      </w:r>
      <w:r>
        <w:rPr>
          <w:rtl/>
        </w:rPr>
        <w:t xml:space="preserve"> כת' דכוונת התוס' דמ"מ הו"ל לגמ' לפרש דאתיא כריה"ג.</w:t>
      </w:r>
    </w:p>
  </w:footnote>
  <w:footnote w:id="1578">
    <w:p w14:paraId="56F81DD9" w14:textId="77777777" w:rsidR="003B3F2C" w:rsidRDefault="00000000" w:rsidP="00F74CBA">
      <w:pPr>
        <w:pStyle w:val="Footnote"/>
        <w:bidi/>
      </w:pPr>
      <w:r>
        <w:rPr>
          <w:rStyle w:val="ac"/>
          <w:rtl/>
        </w:rPr>
        <w:footnoteRef/>
      </w:r>
      <w:r>
        <w:rPr>
          <w:rtl/>
        </w:rPr>
        <w:t>ה</w:t>
      </w:r>
      <w:r>
        <w:rPr>
          <w:b/>
          <w:bCs/>
          <w:rtl/>
        </w:rPr>
        <w:t>חזו"א</w:t>
      </w:r>
      <w:r>
        <w:rPr>
          <w:rtl/>
        </w:rPr>
        <w:t xml:space="preserve"> ביאר דמשמרו מחימוץ, לשם מצה של תודה. והביא דמבואר לפ"ז דאף מצה שבמנחות, ואפי' לחמי תודה, צריך שימור לשם מצת מצווה. [אף דליכא קרא של שמירה].</w:t>
      </w:r>
    </w:p>
  </w:footnote>
  <w:footnote w:id="1579">
    <w:p w14:paraId="079DF383" w14:textId="77777777" w:rsidR="003B3F2C" w:rsidRDefault="00000000" w:rsidP="00F74CBA">
      <w:pPr>
        <w:pStyle w:val="Footnote"/>
        <w:bidi/>
      </w:pPr>
      <w:r>
        <w:rPr>
          <w:rStyle w:val="ac"/>
          <w:rtl/>
        </w:rPr>
        <w:footnoteRef/>
      </w:r>
      <w:r>
        <w:rPr>
          <w:rtl/>
        </w:rPr>
        <w:t>אלא שהק' דמידי 'בלבד' כתיב [וע"ד הא דאי' לעיל לו.]. [אמנם בסמוך מבואר דנח' הראשונים היכא דנתכוון לשם שניהם. ולכאו' כוונת הנוב"י דאף לרבה ל"מ לשם שניהם [וכסברת רבינו דוד והרמב"ם]. ועוד אפשר דכוונתו לפסוק כרב יוסף [וע"ד רש"י]. א"נ יש חילוק בין היכא דנתכוון דוקא לדבר אחר. אבל היכא דכוונתו להדיא לשניהם מהני].</w:t>
      </w:r>
    </w:p>
  </w:footnote>
  <w:footnote w:id="1580">
    <w:p w14:paraId="5193AEB9" w14:textId="77777777" w:rsidR="003B3F2C" w:rsidRDefault="00000000" w:rsidP="00F74CBA">
      <w:pPr>
        <w:pStyle w:val="Footnote"/>
        <w:bidi/>
      </w:pPr>
      <w:r>
        <w:rPr>
          <w:rStyle w:val="ac"/>
          <w:rtl/>
        </w:rPr>
        <w:footnoteRef/>
      </w:r>
      <w:r>
        <w:rPr>
          <w:rtl/>
        </w:rPr>
        <w:t>וה</w:t>
      </w:r>
      <w:r>
        <w:rPr>
          <w:b/>
          <w:bCs/>
          <w:rtl/>
        </w:rPr>
        <w:t>מנחת ברוך</w:t>
      </w:r>
      <w:r>
        <w:rPr>
          <w:rtl/>
        </w:rPr>
        <w:t xml:space="preserve"> הביא צד דכיון דאינתיק לשם זבח גרע. ושוב דחה דהכא ל"ש 'סתמא לשמה', ואין סברא לחלק בזה שיהא גרוע יותר כה"ג. והמנחת ברוך ביאר דבעי שימור מחימוץ כדי שיהא מצה. ומש"ה ל"מ שימור מחימוץ מחמת זבח. [ועוד הביא דבעינן שימור לשם אכילת מצה. ולא סגי משימור מחימוץ כדי שלא לעבור בבל יראה או איסו"ה דחמץ].</w:t>
      </w:r>
    </w:p>
  </w:footnote>
  <w:footnote w:id="1581">
    <w:p w14:paraId="29A2C9A6" w14:textId="77777777" w:rsidR="003B3F2C" w:rsidRDefault="00000000" w:rsidP="00F74CBA">
      <w:pPr>
        <w:pStyle w:val="Footnote"/>
        <w:bidi/>
      </w:pPr>
      <w:r>
        <w:rPr>
          <w:rStyle w:val="ac"/>
          <w:rtl/>
        </w:rPr>
        <w:footnoteRef/>
      </w:r>
      <w:r>
        <w:rPr>
          <w:rtl/>
        </w:rPr>
        <w:t>וה</w:t>
      </w:r>
      <w:r>
        <w:rPr>
          <w:b/>
          <w:bCs/>
          <w:rtl/>
        </w:rPr>
        <w:t>פרמ"ג</w:t>
      </w:r>
      <w:r>
        <w:rPr>
          <w:rtl/>
        </w:rPr>
        <w:t xml:space="preserve"> (תס א) דן דצריך אמירה בפה שיהא לשמה. [ע' רא"ש הל' ס"ת]. וה</w:t>
      </w:r>
      <w:r>
        <w:rPr>
          <w:b/>
          <w:bCs/>
          <w:rtl/>
        </w:rPr>
        <w:t>מנחת ברוך</w:t>
      </w:r>
      <w:r>
        <w:rPr>
          <w:rtl/>
        </w:rPr>
        <w:t xml:space="preserve"> (עב בסופו) הכריע דל"צ.</w:t>
      </w:r>
    </w:p>
  </w:footnote>
  <w:footnote w:id="1582">
    <w:p w14:paraId="651EA1FF" w14:textId="77777777" w:rsidR="003B3F2C" w:rsidRDefault="00000000" w:rsidP="00F74CBA">
      <w:pPr>
        <w:pStyle w:val="Footnote"/>
        <w:bidi/>
      </w:pPr>
      <w:r>
        <w:rPr>
          <w:rStyle w:val="ac"/>
          <w:rtl/>
        </w:rPr>
        <w:footnoteRef/>
      </w:r>
      <w:r>
        <w:rPr>
          <w:rtl/>
        </w:rPr>
        <w:t>וכ"כ ה</w:t>
      </w:r>
      <w:r>
        <w:rPr>
          <w:b/>
          <w:bCs/>
          <w:rtl/>
        </w:rPr>
        <w:t>עונג יו"ט</w:t>
      </w:r>
      <w:r>
        <w:rPr>
          <w:rtl/>
        </w:rPr>
        <w:t xml:space="preserve"> (ב) דל"צ עשייה לשמה, אלא שימור לשמה.</w:t>
      </w:r>
    </w:p>
  </w:footnote>
  <w:footnote w:id="1583">
    <w:p w14:paraId="6339926B" w14:textId="77777777" w:rsidR="003B3F2C" w:rsidRDefault="00000000" w:rsidP="00F74CBA">
      <w:pPr>
        <w:pStyle w:val="Footnote"/>
        <w:bidi/>
      </w:pPr>
      <w:r>
        <w:rPr>
          <w:rStyle w:val="ac"/>
          <w:rtl/>
        </w:rPr>
        <w:footnoteRef/>
      </w:r>
      <w:r>
        <w:rPr>
          <w:rtl/>
        </w:rPr>
        <w:t>[אבל ה</w:t>
      </w:r>
      <w:r>
        <w:rPr>
          <w:b/>
          <w:bCs/>
          <w:rtl/>
        </w:rPr>
        <w:t>קוב"ש</w:t>
      </w:r>
      <w:r>
        <w:rPr>
          <w:rtl/>
        </w:rPr>
        <w:t xml:space="preserve"> בסוגיין נקט דאף לשמה דמצה הוה דין בעשייה].</w:t>
      </w:r>
    </w:p>
  </w:footnote>
  <w:footnote w:id="1584">
    <w:p w14:paraId="32B30A75" w14:textId="77777777" w:rsidR="003B3F2C" w:rsidRDefault="00000000" w:rsidP="00F74CBA">
      <w:pPr>
        <w:pStyle w:val="Footnote"/>
        <w:bidi/>
      </w:pPr>
      <w:r>
        <w:rPr>
          <w:rStyle w:val="ac"/>
          <w:rtl/>
        </w:rPr>
        <w:footnoteRef/>
      </w:r>
      <w:r>
        <w:rPr>
          <w:rtl/>
        </w:rPr>
        <w:t>ויסוד לחילוק זה בדברי ה</w:t>
      </w:r>
      <w:r>
        <w:rPr>
          <w:b/>
          <w:bCs/>
          <w:rtl/>
        </w:rPr>
        <w:t>גר"ח</w:t>
      </w:r>
      <w:r>
        <w:rPr>
          <w:rtl/>
        </w:rPr>
        <w:t xml:space="preserve"> (הל' תפילין א) לחלק בין קדושת אזכרות דהוא בעצם מעשה הכתיבה עצמה, אם נכתבה בתורת שם אם לא. [וכל שהוא נכתב בתורת שם חל ביה קדושת שם]. משא"כ לשמה דכתיבת סת"ם הוה דבר נוסף על מעשה הכתיבה.</w:t>
      </w:r>
    </w:p>
  </w:footnote>
  <w:footnote w:id="1585">
    <w:p w14:paraId="19A50073" w14:textId="77777777" w:rsidR="003B3F2C" w:rsidRDefault="00000000" w:rsidP="00F74CBA">
      <w:pPr>
        <w:pStyle w:val="Footnote"/>
        <w:bidi/>
      </w:pPr>
      <w:r>
        <w:rPr>
          <w:rStyle w:val="ac"/>
          <w:rtl/>
        </w:rPr>
        <w:footnoteRef/>
      </w:r>
      <w:r>
        <w:rPr>
          <w:rtl/>
        </w:rPr>
        <w:t>[וה</w:t>
      </w:r>
      <w:r>
        <w:rPr>
          <w:b/>
          <w:bCs/>
          <w:rtl/>
        </w:rPr>
        <w:t xml:space="preserve">ברכ"ש </w:t>
      </w:r>
      <w:r>
        <w:rPr>
          <w:rtl/>
        </w:rPr>
        <w:t>כת' דלבית שמאי (הנ"ל) יש ב' דינים במצה, כוונה לשימור דמצה ועשייה לשמה].</w:t>
      </w:r>
    </w:p>
  </w:footnote>
  <w:footnote w:id="1586">
    <w:p w14:paraId="6A0EFC5D" w14:textId="77777777" w:rsidR="003B3F2C" w:rsidRDefault="00000000" w:rsidP="00F74CBA">
      <w:pPr>
        <w:pStyle w:val="Footnote"/>
        <w:bidi/>
      </w:pPr>
      <w:r>
        <w:rPr>
          <w:rStyle w:val="ac"/>
          <w:rtl/>
        </w:rPr>
        <w:footnoteRef/>
      </w:r>
      <w:r>
        <w:rPr>
          <w:rtl/>
        </w:rPr>
        <w:t>וה</w:t>
      </w:r>
      <w:r>
        <w:rPr>
          <w:b/>
          <w:bCs/>
          <w:rtl/>
        </w:rPr>
        <w:t>גר"ח</w:t>
      </w:r>
      <w:r>
        <w:rPr>
          <w:rtl/>
        </w:rPr>
        <w:t xml:space="preserve"> (שם) ביאר דלא פקע ממנו שם לחם מצד הסברא בדין תורה. ודוקא כלפי דינים דרבנן נחשב אינו ראוי לאכילה.</w:t>
      </w:r>
    </w:p>
  </w:footnote>
  <w:footnote w:id="1587">
    <w:p w14:paraId="5BF46BA7" w14:textId="77777777" w:rsidR="003B3F2C" w:rsidRDefault="00000000" w:rsidP="00F74CBA">
      <w:pPr>
        <w:pStyle w:val="Footnote"/>
        <w:bidi/>
      </w:pPr>
      <w:r>
        <w:rPr>
          <w:rStyle w:val="ac"/>
          <w:rtl/>
        </w:rPr>
        <w:footnoteRef/>
      </w:r>
      <w:r>
        <w:rPr>
          <w:rtl/>
        </w:rPr>
        <w:t>וב</w:t>
      </w:r>
      <w:r>
        <w:rPr>
          <w:b/>
          <w:bCs/>
          <w:rtl/>
        </w:rPr>
        <w:t>ירושלמי</w:t>
      </w:r>
      <w:r>
        <w:rPr>
          <w:rtl/>
        </w:rPr>
        <w:t xml:space="preserve"> חלה נח' בזה. ואף אידך מ"ד בירושלמי, י"ל דכוונתו דצריך היכר שעומד לכלבים, עכ"פ מדרבנן [ואכמ"ל].</w:t>
      </w:r>
    </w:p>
  </w:footnote>
  <w:footnote w:id="1588">
    <w:p w14:paraId="4AD2C6C6" w14:textId="77777777" w:rsidR="003B3F2C" w:rsidRDefault="00000000" w:rsidP="00F74CBA">
      <w:pPr>
        <w:pStyle w:val="Footnote"/>
        <w:bidi/>
      </w:pPr>
      <w:r>
        <w:rPr>
          <w:rStyle w:val="ac"/>
          <w:rtl/>
        </w:rPr>
        <w:footnoteRef/>
      </w:r>
      <w:r>
        <w:rPr>
          <w:rtl/>
        </w:rPr>
        <w:t>אך ה</w:t>
      </w:r>
      <w:r>
        <w:rPr>
          <w:b/>
          <w:bCs/>
          <w:rtl/>
        </w:rPr>
        <w:t>גר"ח</w:t>
      </w:r>
      <w:r>
        <w:rPr>
          <w:rtl/>
        </w:rPr>
        <w:t xml:space="preserve"> הק' דמבואר במשנה (חלה שם) דמישך להא דאינו חייב בחלה.</w:t>
      </w:r>
    </w:p>
  </w:footnote>
  <w:footnote w:id="1589">
    <w:p w14:paraId="1320835B" w14:textId="77777777" w:rsidR="003B3F2C" w:rsidRDefault="00000000" w:rsidP="00F74CBA">
      <w:pPr>
        <w:pStyle w:val="Footnote"/>
        <w:bidi/>
      </w:pPr>
      <w:r>
        <w:rPr>
          <w:rStyle w:val="ac"/>
          <w:rtl/>
        </w:rPr>
        <w:footnoteRef/>
      </w:r>
      <w:r>
        <w:rPr>
          <w:rtl/>
        </w:rPr>
        <w:t>ואף דבשעת לישה [וכ"ש בשעת קצירה] אופה הרבה, ואינו יודע מה יבא לידי כזית מצה, מהני שימור סתמי על כולו לשם מצווה. [ואף שאינו מייחדו למצוותו]. (וע"ע בסוף העמ').</w:t>
      </w:r>
    </w:p>
  </w:footnote>
  <w:footnote w:id="1590">
    <w:p w14:paraId="615C0356" w14:textId="77777777" w:rsidR="003B3F2C" w:rsidRDefault="00000000" w:rsidP="00F74CBA">
      <w:pPr>
        <w:pStyle w:val="Footnote"/>
        <w:bidi/>
      </w:pPr>
      <w:r>
        <w:rPr>
          <w:rStyle w:val="ac"/>
          <w:rtl/>
        </w:rPr>
        <w:footnoteRef/>
      </w:r>
      <w:r>
        <w:rPr>
          <w:rtl/>
        </w:rPr>
        <w:t>וע' לקמן מ. דבפשוטו מבואר דרק כזית דמצוות מצה צריך שימור. ועע"ש דברמב"ם מבואר דאף בשאר מצות יש דין לכתחילה לשמור.</w:t>
      </w:r>
    </w:p>
  </w:footnote>
  <w:footnote w:id="1591">
    <w:p w14:paraId="21F8ECCF" w14:textId="77777777" w:rsidR="003B3F2C" w:rsidRDefault="00000000" w:rsidP="00F74CBA">
      <w:pPr>
        <w:pStyle w:val="Footnote"/>
        <w:bidi/>
      </w:pPr>
      <w:r>
        <w:rPr>
          <w:rStyle w:val="ac"/>
          <w:rtl/>
        </w:rPr>
        <w:footnoteRef/>
      </w:r>
      <w:r>
        <w:rPr>
          <w:rtl/>
        </w:rPr>
        <w:t>וה</w:t>
      </w:r>
      <w:r>
        <w:rPr>
          <w:b/>
          <w:bCs/>
          <w:rtl/>
        </w:rPr>
        <w:t>ערוה"ש</w:t>
      </w:r>
      <w:r>
        <w:rPr>
          <w:rtl/>
        </w:rPr>
        <w:t xml:space="preserve"> (תנג כ) הביא דכ"ד הרמב"ם והפוסקים.</w:t>
      </w:r>
    </w:p>
  </w:footnote>
  <w:footnote w:id="1592">
    <w:p w14:paraId="65A1909F" w14:textId="77777777" w:rsidR="003B3F2C" w:rsidRDefault="00000000" w:rsidP="00F74CBA">
      <w:pPr>
        <w:pStyle w:val="Footnote"/>
        <w:bidi/>
      </w:pPr>
      <w:r>
        <w:rPr>
          <w:rStyle w:val="ac"/>
          <w:rtl/>
        </w:rPr>
        <w:footnoteRef/>
      </w:r>
      <w:r>
        <w:rPr>
          <w:rtl/>
        </w:rPr>
        <w:t>וה</w:t>
      </w:r>
      <w:r>
        <w:rPr>
          <w:b/>
          <w:bCs/>
          <w:rtl/>
        </w:rPr>
        <w:t>מנח"ח</w:t>
      </w:r>
      <w:r>
        <w:rPr>
          <w:rtl/>
        </w:rPr>
        <w:t xml:space="preserve"> ציין (לקמן ס: זבחים יג.) דשלא לשמה ולשמה פוסל. [ולכאורה כוונתו דשאני קדשים, ע' בסמוך תוס' מנחות]. וכת' דיש לחקור בגט חליצה ומגילת סוטה ושאר מצוות שצריכות כוונה, אי פוסל שלא לשמה ולשמה. וה</w:t>
      </w:r>
      <w:r>
        <w:rPr>
          <w:b/>
          <w:bCs/>
          <w:rtl/>
        </w:rPr>
        <w:t>אחרונים</w:t>
      </w:r>
      <w:r>
        <w:rPr>
          <w:rtl/>
        </w:rPr>
        <w:t xml:space="preserve"> חילקו בין גדר 'כוונה' לגדר לשמה.</w:t>
      </w:r>
    </w:p>
  </w:footnote>
  <w:footnote w:id="1593">
    <w:p w14:paraId="02361249" w14:textId="77777777" w:rsidR="003B3F2C" w:rsidRDefault="00000000" w:rsidP="00F74CBA">
      <w:pPr>
        <w:pStyle w:val="Footnote"/>
        <w:bidi/>
      </w:pPr>
      <w:r>
        <w:rPr>
          <w:rStyle w:val="ac"/>
          <w:rtl/>
        </w:rPr>
        <w:footnoteRef/>
      </w:r>
      <w:r>
        <w:rPr>
          <w:rtl/>
        </w:rPr>
        <w:t>וה</w:t>
      </w:r>
      <w:r>
        <w:rPr>
          <w:b/>
          <w:bCs/>
          <w:rtl/>
        </w:rPr>
        <w:t>חזו"א</w:t>
      </w:r>
      <w:r>
        <w:rPr>
          <w:rtl/>
        </w:rPr>
        <w:t xml:space="preserve"> ביאר דרב יוסף דוקא משום דהמחשבה מוציאתו ומפסדת.</w:t>
      </w:r>
    </w:p>
  </w:footnote>
  <w:footnote w:id="1594">
    <w:p w14:paraId="6F682AEC" w14:textId="77777777" w:rsidR="003B3F2C" w:rsidRDefault="00000000" w:rsidP="00F74CBA">
      <w:pPr>
        <w:pStyle w:val="Footnote"/>
        <w:bidi/>
      </w:pPr>
      <w:r>
        <w:rPr>
          <w:rStyle w:val="ac"/>
          <w:rtl/>
        </w:rPr>
        <w:footnoteRef/>
      </w:r>
      <w:r>
        <w:rPr>
          <w:rtl/>
        </w:rPr>
        <w:t>ד</w:t>
      </w:r>
      <w:r>
        <w:rPr>
          <w:b/>
          <w:bCs/>
          <w:rtl/>
        </w:rPr>
        <w:t>רבינו דוד</w:t>
      </w:r>
      <w:r>
        <w:rPr>
          <w:rtl/>
        </w:rPr>
        <w:t xml:space="preserve"> ביאר דדעת רבה דל"מ לשם זבח, דאין השימור מיוחד לשם מצה. ורב יוסף פליג דדוקא משום דשימור לשם דבר הפסול נפסלות, דעי"ז השימור בטל לגמרי. אבל אי לא"ה ל"צ שמירה מיוחדת לשום מצה. [ומשמע דלעולם צריך שימור למצה, אלא דאי"צ מיוחדת. ויש לדחות דכוונתו דסגי שימור לשם מצה שבמנחה לחוד].</w:t>
      </w:r>
    </w:p>
  </w:footnote>
  <w:footnote w:id="1595">
    <w:p w14:paraId="0A43869E" w14:textId="77777777" w:rsidR="003B3F2C" w:rsidRDefault="00000000" w:rsidP="00F74CBA">
      <w:pPr>
        <w:pStyle w:val="Footnote"/>
        <w:bidi/>
      </w:pPr>
      <w:r>
        <w:rPr>
          <w:rStyle w:val="ac"/>
          <w:rtl/>
        </w:rPr>
        <w:footnoteRef/>
      </w:r>
      <w:r>
        <w:rPr>
          <w:rtl/>
        </w:rPr>
        <w:t>אמנם תימה ע"פ יסוד הגרי"ז דמחשבת שלא לשמה בקדשים הוה פוסל, ולא משום שקובע את גוף הקרבן דלא הוה לשמה. ולפ"ז לכאורה הא דשלא לשמה ולשמה פסול, דהא איתנהו נמי שלא לשמה. אבל שלא לשמה בציצית אינו 'פסול', א"כ עיקר הדבר הוה לשמה, ומנ"ל מהני להוציאו מידי לשמה. וה</w:t>
      </w:r>
      <w:r>
        <w:rPr>
          <w:b/>
          <w:bCs/>
          <w:rtl/>
        </w:rPr>
        <w:t>קוב"ש</w:t>
      </w:r>
      <w:r>
        <w:rPr>
          <w:rtl/>
        </w:rPr>
        <w:t xml:space="preserve"> (ב כב א) הביא דכה"ק הגר"ח. והקוב"ש תי' דגדר לשמה הוה 'יחוד', והיכא דעושה לשם ב' דברים אינו מיוחד לעשייתו. ובזה יש לדמות שלא לשמה דציצית לשלא לשמה דמנחות.</w:t>
      </w:r>
    </w:p>
    <w:p w14:paraId="5B900E93" w14:textId="77777777" w:rsidR="003B3F2C" w:rsidRDefault="00000000" w:rsidP="00F74CBA">
      <w:pPr>
        <w:pStyle w:val="Footnote"/>
        <w:bidi/>
      </w:pPr>
      <w:r>
        <w:rPr>
          <w:rtl/>
        </w:rPr>
        <w:tab/>
        <w:t>ויל"פ דגדר עירוב מחשבות, דיש סתירה בגוף המחשבה. ואף בציצית עירוב מחשבות נחשב דאינו עושה רק לשם דבר זה. ומש"ה אף בקדשים מחשבה מעורבת פוסלת [אבל אילו מחשבה לתרוייהו מהני בציצית, ה"נ היה כשר בקדשים. דכיון דיש מחשבה לשמה, לא איכפ"ל דיש ג"כ שלא לשמה].</w:t>
      </w:r>
    </w:p>
  </w:footnote>
  <w:footnote w:id="1596">
    <w:p w14:paraId="408BF990" w14:textId="77777777" w:rsidR="003B3F2C" w:rsidRDefault="00000000" w:rsidP="00F74CBA">
      <w:pPr>
        <w:pStyle w:val="Footnote"/>
        <w:bidi/>
      </w:pPr>
      <w:r>
        <w:rPr>
          <w:rStyle w:val="ac"/>
          <w:rtl/>
        </w:rPr>
        <w:footnoteRef/>
      </w:r>
      <w:r>
        <w:rPr>
          <w:rtl/>
        </w:rPr>
        <w:t>אך ה</w:t>
      </w:r>
      <w:r>
        <w:rPr>
          <w:b/>
          <w:bCs/>
          <w:rtl/>
        </w:rPr>
        <w:t>אחרונים</w:t>
      </w:r>
      <w:r>
        <w:rPr>
          <w:rtl/>
        </w:rPr>
        <w:t xml:space="preserve"> הק' מהגמ' (זבחים ג.) דלאו מיניה לא מחריב ביה. וע' או"ש מה שתי' בזה. {וי"ל ע"ד הנ"ל דהתם קאי בפסול שלא לשמה, דל"מ מחשבה דלאו מינה להוציאו מידי סתמא לשמה. אבל היכא דצריך מחשבה בפועל, מ"מ הוה עירוב מחשבות}. [ואכ"מ].</w:t>
      </w:r>
    </w:p>
  </w:footnote>
  <w:footnote w:id="1597">
    <w:p w14:paraId="54F1F32F" w14:textId="77777777" w:rsidR="003B3F2C" w:rsidRDefault="00000000" w:rsidP="00F74CBA">
      <w:pPr>
        <w:pStyle w:val="Footnote"/>
        <w:bidi/>
      </w:pPr>
      <w:r>
        <w:rPr>
          <w:rStyle w:val="ac"/>
          <w:rtl/>
        </w:rPr>
        <w:footnoteRef/>
      </w:r>
      <w:r>
        <w:rPr>
          <w:rtl/>
        </w:rPr>
        <w:t>ובדמיונו ומחשבתו היה פן לא יעלה לשם תכלת, לכן הוי כמנחה שקמצה לשמה ושלא לשמה, שחשב בדברים הסותרים.</w:t>
      </w:r>
    </w:p>
    <w:p w14:paraId="610B452A" w14:textId="77777777" w:rsidR="003B3F2C" w:rsidRDefault="00000000" w:rsidP="00F74CBA">
      <w:pPr>
        <w:pStyle w:val="Footnote"/>
        <w:bidi/>
      </w:pPr>
      <w:r>
        <w:rPr>
          <w:rtl/>
        </w:rPr>
        <w:tab/>
        <w:t>[ובאמת צ"ב אמאי חשיב שם צד שלא לשמה, דאף עשיית הצבע מתנה בהדיא שיהא ג"כ תכלת. ומה לי שיש לו תועלת נוסף בעשייתו. וטעימת נסיון ל"צ לשמה דנימא דיחוד לשמה זו סותר לשמה דציצית. וכבר העירו דלפ"ז נימא דסופר המתלמד לעשות כתב יפה וכדו' יפסול משום תערובת שלא לשמה. {וע' קוב"ש ב כב א}. אמנם בדברי האו"ש מבואר דהחסרון משום שמסתפק שמא לא יעלה יפה. {אך עדיין צ"ב דכל העושה לשמה, אך אינו יודע אם יצליח דרכיו, וכי נאמר דהוה עי"ז צד שלא לשמו. ואפשר דדוקא טעימה, דיש הגדרת שימוש בדיקה על הצד שלא הצליח. וצ"ע}].</w:t>
      </w:r>
    </w:p>
  </w:footnote>
  <w:footnote w:id="1598">
    <w:p w14:paraId="0869361A" w14:textId="77777777" w:rsidR="003B3F2C" w:rsidRDefault="00000000" w:rsidP="00F74CBA">
      <w:pPr>
        <w:pStyle w:val="Footnote"/>
        <w:bidi/>
      </w:pPr>
      <w:r>
        <w:rPr>
          <w:rStyle w:val="ac"/>
          <w:rtl/>
        </w:rPr>
        <w:footnoteRef/>
      </w:r>
      <w:r>
        <w:rPr>
          <w:rtl/>
        </w:rPr>
        <w:t>וה</w:t>
      </w:r>
      <w:r>
        <w:rPr>
          <w:b/>
          <w:bCs/>
          <w:rtl/>
        </w:rPr>
        <w:t>פרמ"ג</w:t>
      </w:r>
      <w:r>
        <w:rPr>
          <w:rtl/>
        </w:rPr>
        <w:t xml:space="preserve"> (תרמג מ"ז ד בסוגריים) כתב דדעת רבה דשימור לשם מצה [בלישה ואפיה] הוא דאורייתא, ואילו לרב יוסף הוא דרבנן. אך יש לדחות דאף לרב יוסף צריך שימור, אלא דמהני מיגו דהוה משומר למנחה. ול"צ 'לשמה'.</w:t>
      </w:r>
    </w:p>
    <w:p w14:paraId="474D2EC1" w14:textId="77777777" w:rsidR="003B3F2C" w:rsidRDefault="00000000" w:rsidP="00F74CBA">
      <w:pPr>
        <w:pStyle w:val="Footnote"/>
        <w:bidi/>
      </w:pPr>
      <w:r>
        <w:rPr>
          <w:rtl/>
        </w:rPr>
        <w:tab/>
        <w:t>ועכ"פ מבואר אף בדעת רב יוסף דבעי עשייה ב'כשרות'.</w:t>
      </w:r>
    </w:p>
  </w:footnote>
  <w:footnote w:id="1599">
    <w:p w14:paraId="77077B80" w14:textId="77777777" w:rsidR="003B3F2C" w:rsidRDefault="00000000" w:rsidP="00F74CBA">
      <w:pPr>
        <w:pStyle w:val="Footnote"/>
        <w:bidi/>
      </w:pPr>
      <w:r>
        <w:rPr>
          <w:rStyle w:val="ac"/>
          <w:rtl/>
        </w:rPr>
        <w:footnoteRef/>
      </w:r>
      <w:r>
        <w:rPr>
          <w:rtl/>
        </w:rPr>
        <w:t>[ולפ"ז אפשר דמצה שיתעפש ולא יהא ראוי לאכילה בסוף ז' אינו יוצא בה].</w:t>
      </w:r>
    </w:p>
  </w:footnote>
  <w:footnote w:id="1600">
    <w:p w14:paraId="7519D216" w14:textId="77777777" w:rsidR="003B3F2C" w:rsidRDefault="00000000" w:rsidP="00F74CBA">
      <w:pPr>
        <w:pStyle w:val="Footnote"/>
        <w:bidi/>
      </w:pPr>
      <w:r>
        <w:rPr>
          <w:rStyle w:val="ac"/>
          <w:rtl/>
        </w:rPr>
        <w:footnoteRef/>
      </w:r>
      <w:r>
        <w:rPr>
          <w:rtl/>
        </w:rPr>
        <w:t>ועילה"ק דמצה שאוכל ביום זה, כבר נאכל, וביום הב' ע"כ אוכל חתיכה אחרת.</w:t>
      </w:r>
    </w:p>
  </w:footnote>
  <w:footnote w:id="1601">
    <w:p w14:paraId="7A9D881B" w14:textId="77777777" w:rsidR="003B3F2C" w:rsidRDefault="00000000" w:rsidP="00F74CBA">
      <w:pPr>
        <w:pStyle w:val="Footnote"/>
        <w:bidi/>
      </w:pPr>
      <w:r>
        <w:rPr>
          <w:rStyle w:val="ac"/>
          <w:rtl/>
        </w:rPr>
        <w:footnoteRef/>
      </w:r>
      <w:r>
        <w:rPr>
          <w:rtl/>
        </w:rPr>
        <w:t>והמנח"ח הביא דיש צד דיש תנאים דס"ל דיש מצווה לאכול מצה כל ז', וכת' די"ל דרב יוסף קאי אליביה.</w:t>
      </w:r>
    </w:p>
  </w:footnote>
  <w:footnote w:id="1602">
    <w:p w14:paraId="087B663A" w14:textId="77777777" w:rsidR="003B3F2C" w:rsidRDefault="00000000" w:rsidP="00F74CBA">
      <w:pPr>
        <w:pStyle w:val="Footnote"/>
        <w:bidi/>
      </w:pPr>
      <w:r>
        <w:rPr>
          <w:rStyle w:val="ac"/>
          <w:rtl/>
        </w:rPr>
        <w:footnoteRef/>
      </w:r>
      <w:r>
        <w:rPr>
          <w:rtl/>
        </w:rPr>
        <w:t>אך שוב הביא דבראשונים ואחרונים לא הובא חסרון זה דמצה שאינה ראויה לז'.</w:t>
      </w:r>
    </w:p>
  </w:footnote>
  <w:footnote w:id="1603">
    <w:p w14:paraId="010D80A3" w14:textId="77777777" w:rsidR="003B3F2C" w:rsidRDefault="00000000" w:rsidP="00F74CBA">
      <w:pPr>
        <w:pStyle w:val="Footnote"/>
        <w:bidi/>
      </w:pPr>
      <w:r>
        <w:rPr>
          <w:rStyle w:val="ac"/>
          <w:rtl/>
        </w:rPr>
        <w:footnoteRef/>
      </w:r>
      <w:r>
        <w:rPr>
          <w:rtl/>
        </w:rPr>
        <w:t>והיכא דנשחט עליו הזבח י"ל דכו"ע מודו דפסול.</w:t>
      </w:r>
    </w:p>
  </w:footnote>
  <w:footnote w:id="1604">
    <w:p w14:paraId="7E0C9E37" w14:textId="77777777" w:rsidR="003B3F2C" w:rsidRDefault="00000000" w:rsidP="00F74CBA">
      <w:pPr>
        <w:pStyle w:val="Footnote"/>
        <w:bidi/>
      </w:pPr>
      <w:r>
        <w:rPr>
          <w:rStyle w:val="ac"/>
          <w:rtl/>
        </w:rPr>
        <w:footnoteRef/>
      </w:r>
      <w:r>
        <w:rPr>
          <w:rtl/>
        </w:rPr>
        <w:t>וה</w:t>
      </w:r>
      <w:r>
        <w:rPr>
          <w:b/>
          <w:bCs/>
          <w:rtl/>
        </w:rPr>
        <w:t>טעם המלך</w:t>
      </w:r>
      <w:r>
        <w:rPr>
          <w:rtl/>
        </w:rPr>
        <w:t xml:space="preserve"> דן דלרבה אי"צ ראוי לז' [ופלפל עפ"ז].</w:t>
      </w:r>
    </w:p>
  </w:footnote>
  <w:footnote w:id="1605">
    <w:p w14:paraId="451E9C3E" w14:textId="77777777" w:rsidR="003B3F2C" w:rsidRDefault="00000000" w:rsidP="00F74CBA">
      <w:pPr>
        <w:pStyle w:val="Footnote"/>
        <w:bidi/>
      </w:pPr>
      <w:r>
        <w:rPr>
          <w:rStyle w:val="ac"/>
          <w:rtl/>
        </w:rPr>
        <w:footnoteRef/>
      </w:r>
      <w:r>
        <w:rPr>
          <w:rtl/>
        </w:rPr>
        <w:t>כזית מצה בליל הא', ושאר ו' ימים. [ולפ"ז היכא דיש לו מצה אחרת, ולא דחי לל"ת ואינו ראוי לז' אלא לו'. ואם עבר ואכל לא יצא].</w:t>
      </w:r>
    </w:p>
  </w:footnote>
  <w:footnote w:id="1606">
    <w:p w14:paraId="425CCA12" w14:textId="77777777" w:rsidR="003B3F2C" w:rsidRDefault="00000000" w:rsidP="00F74CBA">
      <w:pPr>
        <w:pStyle w:val="Footnote"/>
        <w:bidi/>
      </w:pPr>
      <w:r>
        <w:rPr>
          <w:rStyle w:val="ac"/>
          <w:rtl/>
        </w:rPr>
        <w:footnoteRef/>
      </w:r>
      <w:r>
        <w:rPr>
          <w:rtl/>
        </w:rPr>
        <w:t>ולכאורה יש לחלק בין היכא דמעורב מצה עם דבר אחר, להיכא דנבלע בשעת אפייה, מיד לאחר אפייתו. [ועפ"ז יש ליישב דברי הרמ"א]. אך הראב"ד וב"ח ופר"ח נראה דבכל אופן מהני. (וע' גר"ח שם).</w:t>
      </w:r>
    </w:p>
  </w:footnote>
  <w:footnote w:id="1607">
    <w:p w14:paraId="7CC0DC51" w14:textId="77777777" w:rsidR="003B3F2C" w:rsidRDefault="00000000" w:rsidP="00F74CBA">
      <w:pPr>
        <w:pStyle w:val="Footnote"/>
        <w:bidi/>
      </w:pPr>
      <w:r>
        <w:rPr>
          <w:rStyle w:val="ac"/>
          <w:rtl/>
        </w:rPr>
        <w:footnoteRef/>
      </w:r>
      <w:r>
        <w:rPr>
          <w:rtl/>
        </w:rPr>
        <w:t>וה</w:t>
      </w:r>
      <w:r>
        <w:rPr>
          <w:b/>
          <w:bCs/>
          <w:rtl/>
        </w:rPr>
        <w:t>שעה"מ</w:t>
      </w:r>
      <w:r>
        <w:rPr>
          <w:rtl/>
        </w:rPr>
        <w:t xml:space="preserve"> הביא </w:t>
      </w:r>
      <w:r>
        <w:rPr>
          <w:b/>
          <w:bCs/>
          <w:rtl/>
        </w:rPr>
        <w:t>שיטה לר' יונה</w:t>
      </w:r>
      <w:r>
        <w:rPr>
          <w:rtl/>
        </w:rPr>
        <w:t xml:space="preserve"> (כת"י) בסוגיין שכ' דקאי בסוגיין אחלות ורבוכין, דיש בין שניהם רביעית, ושמן מועט כ"כ לא הוה מצה עשירה. אבל ברקיקין יש רביעית שלם, והוה מצה עשירה. ובנזיר יוצא בין חלות ורקיקין, דשמן מועט היה בהן. וביאר דמש"ה נקט 'חלות' גבי תודה [וה"ה רכובין], לאפוקי רקיקין. ובנזיר אפי' רקיקין [וכ"ש חלות]. [אמנם בגירסא דידן מבואר דאף רביעית לכמה חלות חשיב מועט].</w:t>
      </w:r>
    </w:p>
  </w:footnote>
  <w:footnote w:id="1608">
    <w:p w14:paraId="0DD11015" w14:textId="77777777" w:rsidR="003B3F2C" w:rsidRDefault="00000000" w:rsidP="00F74CBA">
      <w:pPr>
        <w:pStyle w:val="Footnote"/>
        <w:bidi/>
      </w:pPr>
      <w:r>
        <w:rPr>
          <w:rStyle w:val="ac"/>
          <w:rtl/>
        </w:rPr>
        <w:footnoteRef/>
      </w:r>
      <w:r>
        <w:rPr>
          <w:rtl/>
        </w:rPr>
        <w:t>ועפ"ז פסק דאסור לאוכלו בערב פסח [ע' תוס' לעיל לה:]. ולא נתפרש כוונתו היכן מצאנו דין שעת הדחק בזה. ולא משמע דכוונתו דכל מצה עשירה מקיים עכ"פ מצוות מצה (ע' פרמ"ג שם).</w:t>
      </w:r>
    </w:p>
  </w:footnote>
  <w:footnote w:id="1609">
    <w:p w14:paraId="2862A476" w14:textId="77777777" w:rsidR="003B3F2C" w:rsidRDefault="00000000" w:rsidP="00F74CBA">
      <w:pPr>
        <w:pStyle w:val="Footnote"/>
        <w:bidi/>
      </w:pPr>
      <w:r>
        <w:rPr>
          <w:rStyle w:val="ac"/>
          <w:rtl/>
        </w:rPr>
        <w:footnoteRef/>
      </w:r>
      <w:r>
        <w:rPr>
          <w:rtl/>
        </w:rPr>
        <w:t>וה</w:t>
      </w:r>
      <w:r>
        <w:rPr>
          <w:b/>
          <w:bCs/>
          <w:rtl/>
        </w:rPr>
        <w:t>קרבן נתנאל</w:t>
      </w:r>
      <w:r>
        <w:rPr>
          <w:rtl/>
        </w:rPr>
        <w:t xml:space="preserve"> (ק) הק' דאינו זריזין ובמקום זריזין (ע' לעיל לו.).</w:t>
      </w:r>
    </w:p>
  </w:footnote>
  <w:footnote w:id="1610">
    <w:p w14:paraId="6B4C0A7F" w14:textId="77777777" w:rsidR="003B3F2C" w:rsidRDefault="00000000" w:rsidP="00F74CBA">
      <w:pPr>
        <w:pStyle w:val="Footnote"/>
        <w:bidi/>
      </w:pPr>
      <w:r>
        <w:rPr>
          <w:rStyle w:val="ac"/>
          <w:rtl/>
        </w:rPr>
        <w:footnoteRef/>
      </w:r>
      <w:r>
        <w:rPr>
          <w:rtl/>
        </w:rPr>
        <w:t>ועיל"פ דכוונתו להק' מ"ש מעש"ש מביכורים, דלענין ביכורים דרשי' הכי בסתמא. ומשמע דאיירי בכל אופן.</w:t>
      </w:r>
    </w:p>
  </w:footnote>
  <w:footnote w:id="1611">
    <w:p w14:paraId="5F3B9CDA" w14:textId="77777777" w:rsidR="003B3F2C" w:rsidRDefault="00000000" w:rsidP="00F74CBA">
      <w:pPr>
        <w:pStyle w:val="Footnote"/>
        <w:bidi/>
      </w:pPr>
      <w:r>
        <w:rPr>
          <w:rStyle w:val="ac"/>
          <w:rtl/>
        </w:rPr>
        <w:footnoteRef/>
      </w:r>
      <w:r>
        <w:rPr>
          <w:rtl/>
        </w:rPr>
        <w:t>אמנם בגמ' (בע"א) לכאורה מבואר דבעינן דהשתא יש היתר בכל מושבות [לולי גדר 'הואיל']. ויש לחלק.</w:t>
      </w:r>
    </w:p>
  </w:footnote>
  <w:footnote w:id="1612">
    <w:p w14:paraId="0CFD34A2" w14:textId="77777777" w:rsidR="003B3F2C" w:rsidRDefault="00000000" w:rsidP="00F74CBA">
      <w:pPr>
        <w:pStyle w:val="Footnote"/>
        <w:bidi/>
      </w:pPr>
      <w:r>
        <w:rPr>
          <w:rStyle w:val="ac"/>
          <w:rtl/>
        </w:rPr>
        <w:footnoteRef/>
      </w:r>
      <w:r>
        <w:rPr>
          <w:rtl/>
        </w:rPr>
        <w:t>[ועוד הביא שם דברי הרמב"ם (ביכורים ג ו) נקט באופ"א].</w:t>
      </w:r>
    </w:p>
  </w:footnote>
  <w:footnote w:id="1613">
    <w:p w14:paraId="68D8F1BB" w14:textId="77777777" w:rsidR="003B3F2C" w:rsidRDefault="00000000" w:rsidP="00F74CBA">
      <w:pPr>
        <w:pStyle w:val="Footnote"/>
        <w:bidi/>
      </w:pPr>
      <w:r>
        <w:rPr>
          <w:rStyle w:val="ac"/>
          <w:rtl/>
        </w:rPr>
        <w:footnoteRef/>
      </w:r>
      <w:r>
        <w:rPr>
          <w:rtl/>
        </w:rPr>
        <w:t>וקי"ל בדאורייתא אין ברירה. [אלא יעבד הכל לשם ס"ת. ויתנה שיוכל לשנותו לדבר אחר. עי"ש תשו' ג שדן משום הזמנה מילתא].</w:t>
      </w:r>
    </w:p>
  </w:footnote>
  <w:footnote w:id="1614">
    <w:p w14:paraId="65BE8CB1" w14:textId="77777777" w:rsidR="003B3F2C" w:rsidRDefault="00000000" w:rsidP="00F74CBA">
      <w:pPr>
        <w:pStyle w:val="Footnote"/>
        <w:bidi/>
      </w:pPr>
      <w:r>
        <w:rPr>
          <w:rStyle w:val="ac"/>
          <w:rtl/>
        </w:rPr>
        <w:footnoteRef/>
      </w:r>
      <w:r>
        <w:rPr>
          <w:rtl/>
        </w:rPr>
        <w:t>ויש שדנו דמהני מגדרי תנאי. ואכמ"ל. [ואף שלא עשה תנאי להדיא].</w:t>
      </w:r>
    </w:p>
  </w:footnote>
  <w:footnote w:id="1615">
    <w:p w14:paraId="5A284282" w14:textId="77777777" w:rsidR="003B3F2C" w:rsidRDefault="00000000" w:rsidP="00F74CBA">
      <w:pPr>
        <w:pStyle w:val="Footnote"/>
        <w:bidi/>
      </w:pPr>
      <w:r>
        <w:rPr>
          <w:rStyle w:val="ac"/>
          <w:rtl/>
        </w:rPr>
        <w:footnoteRef/>
      </w:r>
      <w:r>
        <w:rPr>
          <w:rtl/>
        </w:rPr>
        <w:t>וה</w:t>
      </w:r>
      <w:r>
        <w:rPr>
          <w:b/>
          <w:bCs/>
          <w:rtl/>
        </w:rPr>
        <w:t>ערוה"ש</w:t>
      </w:r>
      <w:r>
        <w:rPr>
          <w:rtl/>
        </w:rPr>
        <w:t xml:space="preserve"> (תנד יג) כת' די"ל דאין זה כברירה, דעלמא דהוא אפאן לשם מצוה ואח"כ נתברר הדבר לאיזה מצוה נעשה [ודמי לדברי ה</w:t>
      </w:r>
      <w:r>
        <w:rPr>
          <w:b/>
          <w:bCs/>
          <w:rtl/>
        </w:rPr>
        <w:t>ר"ן</w:t>
      </w:r>
      <w:r>
        <w:rPr>
          <w:rtl/>
        </w:rPr>
        <w:t xml:space="preserve"> (נדרים מה:) דהיכא דרובו נתברר מעיקרא מהני ברירה בשותפין לראב"י]. {ולכאורה כוונתו דלחי תודה הוה ג"כ מצווה}.</w:t>
      </w:r>
    </w:p>
  </w:footnote>
  <w:footnote w:id="1616">
    <w:p w14:paraId="558C57C2" w14:textId="77777777" w:rsidR="003B3F2C" w:rsidRDefault="00000000" w:rsidP="00F74CBA">
      <w:pPr>
        <w:pStyle w:val="Footnote"/>
        <w:bidi/>
      </w:pPr>
      <w:r>
        <w:rPr>
          <w:rStyle w:val="ac"/>
          <w:rtl/>
        </w:rPr>
        <w:footnoteRef/>
      </w:r>
      <w:r>
        <w:rPr>
          <w:rtl/>
        </w:rPr>
        <w:t>וה</w:t>
      </w:r>
      <w:r>
        <w:rPr>
          <w:b/>
          <w:bCs/>
          <w:rtl/>
        </w:rPr>
        <w:t>קוב"ש</w:t>
      </w:r>
      <w:r>
        <w:rPr>
          <w:rtl/>
        </w:rPr>
        <w:t xml:space="preserve"> (קעב בסו"ד) הביא דמשמע (גיטין פו:) דאף תנאי לשעבר לא חשיב לשמה. [דאיתא ב' גיטין שנתערבו, דלמ"ד דבעי נתינה לשמה לא סגי ליתן לכל א']. וביאר דענין לשמה צריך ידיעת העושה. [אף דבכל מקום חסרון ידיעה אינו מעכב הקנין מלחול, שאני לשמה]. והקוב"ש נסתפק אי תנאי להבא [שיחול היחוד לאחר שיתברר] מהני, או דמ"מ מחוסר ידיעה בשעת המעשה, וצריך תלמוד.</w:t>
      </w:r>
    </w:p>
  </w:footnote>
  <w:footnote w:id="1617">
    <w:p w14:paraId="040F81DA" w14:textId="77777777" w:rsidR="003B3F2C" w:rsidRDefault="00000000" w:rsidP="00F74CBA">
      <w:pPr>
        <w:pStyle w:val="Footnote"/>
        <w:bidi/>
      </w:pPr>
      <w:r>
        <w:rPr>
          <w:rStyle w:val="ac"/>
          <w:rtl/>
        </w:rPr>
        <w:footnoteRef/>
      </w:r>
      <w:r>
        <w:rPr>
          <w:rtl/>
        </w:rPr>
        <w:t>אך ה</w:t>
      </w:r>
      <w:r>
        <w:rPr>
          <w:b/>
          <w:bCs/>
          <w:rtl/>
        </w:rPr>
        <w:t>קוב"ש</w:t>
      </w:r>
      <w:r>
        <w:rPr>
          <w:rtl/>
        </w:rPr>
        <w:t xml:space="preserve"> (קעב) חידש דה"מ כשרוצה שיהא הגט למפרע משעת כתיבה, ואילו בסוגין מהני שיחשב לשמה מכאן ולהבא. וכל דבר דחל מכאן ולהבא ליכא חסרון ברירה.</w:t>
      </w:r>
    </w:p>
    <w:p w14:paraId="61F52989" w14:textId="77777777" w:rsidR="003B3F2C" w:rsidRDefault="00000000" w:rsidP="00F74CBA">
      <w:pPr>
        <w:pStyle w:val="Footnote"/>
        <w:bidi/>
      </w:pPr>
      <w:r>
        <w:rPr>
          <w:rtl/>
        </w:rPr>
        <w:tab/>
        <w:t>והקוב"ש (שם וקובה"ע ס"ס עו) חקר בגדר לשמה, אי הוה עשייה של הגברא [וכמו קנינים] או דהו' רק יחוד המעשה. ונקט דאי הו' עשייה ויחוד שייך להחיל דין לשמה לאחר זמן, כמו שאר קנינים. [ונקט דאף בגט מהני אם כותב שיהא לשמה לאחר שתצא. וכל הנידון שיחשב גט למפרע]. {אמנם לכאורה י"ל דחלות זו תלי בעשייה, ול"ש שיחשב לשמה לאחר זמן}.</w:t>
      </w:r>
    </w:p>
  </w:footnote>
  <w:footnote w:id="1618">
    <w:p w14:paraId="15476675" w14:textId="77777777" w:rsidR="003B3F2C" w:rsidRDefault="00000000" w:rsidP="00F74CBA">
      <w:pPr>
        <w:pStyle w:val="Footnote"/>
        <w:bidi/>
      </w:pPr>
      <w:r>
        <w:rPr>
          <w:rStyle w:val="ac"/>
          <w:rtl/>
        </w:rPr>
        <w:footnoteRef/>
      </w:r>
      <w:r>
        <w:rPr>
          <w:rtl/>
        </w:rPr>
        <w:t>ואילו משמר עיסת חבירו לשמה מהני, ואף די"ל דהמעבד עורות חבירו לשם ס"ת לאו כל כמיניה דהעושה לקבוע שיהא לשמה.</w:t>
      </w:r>
    </w:p>
  </w:footnote>
  <w:footnote w:id="1619">
    <w:p w14:paraId="6F324961" w14:textId="77777777" w:rsidR="003B3F2C" w:rsidRDefault="00000000" w:rsidP="00F74CBA">
      <w:pPr>
        <w:pStyle w:val="Footnote"/>
        <w:bidi/>
      </w:pPr>
      <w:r>
        <w:rPr>
          <w:rStyle w:val="ac"/>
          <w:rtl/>
        </w:rPr>
        <w:footnoteRef/>
      </w:r>
      <w:r>
        <w:rPr>
          <w:rtl/>
        </w:rPr>
        <w:t>ומשמע בהמשך כוונתו דאף אי מתכוון לשניהם כשר. [וצ"ע מדברי רב יוסף כמ"ש רש"י, ולדברי הרמב"ם אף מדברי רבה].</w:t>
      </w:r>
    </w:p>
  </w:footnote>
  <w:footnote w:id="1620">
    <w:p w14:paraId="7735F4E3" w14:textId="77777777" w:rsidR="003B3F2C" w:rsidRDefault="00000000" w:rsidP="00F74CBA">
      <w:pPr>
        <w:pStyle w:val="Footnote"/>
        <w:bidi/>
      </w:pPr>
      <w:r>
        <w:rPr>
          <w:rStyle w:val="ac"/>
          <w:rtl/>
        </w:rPr>
        <w:footnoteRef/>
      </w:r>
      <w:r>
        <w:rPr>
          <w:rtl/>
        </w:rPr>
        <w:t>ורבינו דוד הביא כן בשם הערוך, ואפשר דל"ג כן בגוף הגמ'.</w:t>
      </w:r>
    </w:p>
  </w:footnote>
  <w:footnote w:id="1621">
    <w:p w14:paraId="6C00A2F8" w14:textId="77777777" w:rsidR="003B3F2C" w:rsidRDefault="00000000" w:rsidP="00F74CBA">
      <w:pPr>
        <w:pStyle w:val="Footnote"/>
        <w:bidi/>
      </w:pPr>
      <w:r>
        <w:rPr>
          <w:rStyle w:val="ac"/>
          <w:rtl/>
        </w:rPr>
        <w:footnoteRef/>
      </w:r>
      <w:r>
        <w:rPr>
          <w:rtl/>
        </w:rPr>
        <w:t>ו</w:t>
      </w:r>
      <w:r>
        <w:rPr>
          <w:b/>
          <w:bCs/>
          <w:rtl/>
        </w:rPr>
        <w:t>רש"י</w:t>
      </w:r>
      <w:r>
        <w:rPr>
          <w:rtl/>
        </w:rPr>
        <w:t xml:space="preserve"> הביא שמו בלע"ז. וה</w:t>
      </w:r>
      <w:r>
        <w:rPr>
          <w:b/>
          <w:bCs/>
          <w:rtl/>
        </w:rPr>
        <w:t>רמב"ם</w:t>
      </w:r>
      <w:r>
        <w:rPr>
          <w:rtl/>
        </w:rPr>
        <w:t xml:space="preserve"> בפיה"מ (דפו"י ובמאירי) כת' דהוה מין כוסברתא שהוא מר ביותר. וה</w:t>
      </w:r>
      <w:r>
        <w:rPr>
          <w:b/>
          <w:bCs/>
          <w:rtl/>
        </w:rPr>
        <w:t>ערוך</w:t>
      </w:r>
      <w:r>
        <w:rPr>
          <w:rtl/>
        </w:rPr>
        <w:t xml:space="preserve"> (וכ"ה בפיה"מ תרגום חדש) פי' שהוא חזרת היער שהוא מר ביותר.</w:t>
      </w:r>
    </w:p>
  </w:footnote>
  <w:footnote w:id="1622">
    <w:p w14:paraId="6F7903B2" w14:textId="77777777" w:rsidR="003B3F2C" w:rsidRDefault="00000000" w:rsidP="00F74CBA">
      <w:pPr>
        <w:pStyle w:val="Footnote"/>
        <w:bidi/>
      </w:pPr>
      <w:r>
        <w:rPr>
          <w:rStyle w:val="ac"/>
          <w:rtl/>
        </w:rPr>
        <w:footnoteRef/>
      </w:r>
      <w:r>
        <w:rPr>
          <w:rtl/>
        </w:rPr>
        <w:t>דאי הוה מין מסויים, אמאי נקטו מין זה בברכה.</w:t>
      </w:r>
    </w:p>
  </w:footnote>
  <w:footnote w:id="1623">
    <w:p w14:paraId="108FAA65" w14:textId="77777777" w:rsidR="003B3F2C" w:rsidRDefault="00000000" w:rsidP="00F74CBA">
      <w:pPr>
        <w:pStyle w:val="Footnote"/>
        <w:bidi/>
      </w:pPr>
      <w:r>
        <w:rPr>
          <w:rStyle w:val="ac"/>
          <w:rtl/>
        </w:rPr>
        <w:footnoteRef/>
      </w:r>
      <w:r>
        <w:rPr>
          <w:rtl/>
        </w:rPr>
        <w:t>והביא כן מה</w:t>
      </w:r>
      <w:r>
        <w:rPr>
          <w:b/>
          <w:bCs/>
          <w:rtl/>
        </w:rPr>
        <w:t>אגור</w:t>
      </w:r>
      <w:r>
        <w:rPr>
          <w:rtl/>
        </w:rPr>
        <w:t xml:space="preserve"> שכת' דאם אין לו, יקח לענה. וה</w:t>
      </w:r>
      <w:r>
        <w:rPr>
          <w:b/>
          <w:bCs/>
          <w:rtl/>
        </w:rPr>
        <w:t>דרכ"מ</w:t>
      </w:r>
      <w:r>
        <w:rPr>
          <w:rtl/>
        </w:rPr>
        <w:t xml:space="preserve"> נקט דכוונתו דאין לו מינים דמשנה, יקח לענה שהוא מין אחר. אבל הש"ג כת' דהאגור ס"ל דלענה הוה מרור [מרירתא] דמתני'. וכן הסכים ה</w:t>
      </w:r>
      <w:r>
        <w:rPr>
          <w:b/>
          <w:bCs/>
          <w:rtl/>
        </w:rPr>
        <w:t>מג"א</w:t>
      </w:r>
      <w:r>
        <w:rPr>
          <w:rtl/>
        </w:rPr>
        <w:t xml:space="preserve"> (שם טו) דלענה הוא וורמ"ט שהוא מרירתא [עי"ש].</w:t>
      </w:r>
    </w:p>
    <w:p w14:paraId="7288995D" w14:textId="77777777" w:rsidR="003B3F2C" w:rsidRDefault="00000000" w:rsidP="00F74CBA">
      <w:pPr>
        <w:pStyle w:val="Footnote"/>
        <w:bidi/>
      </w:pPr>
      <w:r>
        <w:rPr>
          <w:rtl/>
        </w:rPr>
        <w:tab/>
        <w:t>אך הביאו"ה דן דאינו יוצא בלענה דאינו ראוי לאכילה [ואנן בעינן שיהא ניקח מכסף מעשר, ע' בסמוך]. ועוד הביא מהרשב"ץ דלענה הוה מין אילן, ובעינן מין זרעים (ע' בסמוך). ועוד דאין בו סימן דיש בו שרף ופניה מכסיפין.</w:t>
      </w:r>
    </w:p>
  </w:footnote>
  <w:footnote w:id="1624">
    <w:p w14:paraId="7D707938" w14:textId="77777777" w:rsidR="003B3F2C" w:rsidRDefault="00000000" w:rsidP="00F74CBA">
      <w:pPr>
        <w:pStyle w:val="Footnote"/>
        <w:bidi/>
      </w:pPr>
      <w:r>
        <w:rPr>
          <w:rStyle w:val="ac"/>
          <w:rtl/>
        </w:rPr>
        <w:footnoteRef/>
      </w:r>
      <w:r>
        <w:rPr>
          <w:rtl/>
        </w:rPr>
        <w:t>ורב הונא פסק כוותיה. [ואף דמבואר דבא להחמיר בסימנים, ובזה פסק כוותיה. מ"מ מבואר מדבריו דכל ירק מר. {וצ"ע}].</w:t>
      </w:r>
    </w:p>
  </w:footnote>
  <w:footnote w:id="1625">
    <w:p w14:paraId="5EE76409" w14:textId="77777777" w:rsidR="003B3F2C" w:rsidRDefault="00000000" w:rsidP="00F74CBA">
      <w:pPr>
        <w:pStyle w:val="Footnote"/>
        <w:bidi/>
      </w:pPr>
      <w:r>
        <w:rPr>
          <w:rStyle w:val="ac"/>
          <w:rtl/>
        </w:rPr>
        <w:footnoteRef/>
      </w:r>
      <w:r>
        <w:rPr>
          <w:rtl/>
        </w:rPr>
        <w:t>ו</w:t>
      </w:r>
      <w:r>
        <w:rPr>
          <w:b/>
          <w:bCs/>
          <w:rtl/>
        </w:rPr>
        <w:t>רש"י</w:t>
      </w:r>
      <w:r>
        <w:rPr>
          <w:rtl/>
        </w:rPr>
        <w:t xml:space="preserve"> (שם) פי' מרירתא דאגמא, חזרת של אגם. ו</w:t>
      </w:r>
      <w:r>
        <w:rPr>
          <w:b/>
          <w:bCs/>
          <w:rtl/>
        </w:rPr>
        <w:t>תוס</w:t>
      </w:r>
      <w:r>
        <w:rPr>
          <w:rtl/>
        </w:rPr>
        <w:t>' חלקו דמשמע בסוגיין דמרירתא הוה מין אחר ולא חזרת. אלא כדאי' (חולין נט.) דשורש המרירתא נקרא בשם תיעה.</w:t>
      </w:r>
    </w:p>
  </w:footnote>
  <w:footnote w:id="1626">
    <w:p w14:paraId="6DF58F7F" w14:textId="77777777" w:rsidR="003B3F2C" w:rsidRDefault="00000000" w:rsidP="00F74CBA">
      <w:pPr>
        <w:pStyle w:val="Footnote"/>
        <w:bidi/>
      </w:pPr>
      <w:r>
        <w:rPr>
          <w:rStyle w:val="ac"/>
          <w:rtl/>
        </w:rPr>
        <w:footnoteRef/>
      </w:r>
      <w:r>
        <w:rPr>
          <w:rtl/>
        </w:rPr>
        <w:t>ואביי תי' דנשתנה שמו לאחר מתן תורה. ורבא תי' דנקרא מרירתא סתמא, וקרי' ליה הכי משום דקיימא באגם.</w:t>
      </w:r>
    </w:p>
  </w:footnote>
  <w:footnote w:id="1627">
    <w:p w14:paraId="008F005D" w14:textId="77777777" w:rsidR="003B3F2C" w:rsidRDefault="00000000" w:rsidP="00F74CBA">
      <w:pPr>
        <w:pStyle w:val="Footnote"/>
        <w:bidi/>
      </w:pPr>
      <w:r>
        <w:rPr>
          <w:rStyle w:val="ac"/>
          <w:rtl/>
        </w:rPr>
        <w:footnoteRef/>
      </w:r>
      <w:r>
        <w:rPr>
          <w:rtl/>
        </w:rPr>
        <w:t>ו</w:t>
      </w:r>
      <w:r>
        <w:rPr>
          <w:b/>
          <w:bCs/>
          <w:rtl/>
        </w:rPr>
        <w:t>רע"א</w:t>
      </w:r>
      <w:r>
        <w:rPr>
          <w:rtl/>
        </w:rPr>
        <w:t xml:space="preserve"> (שם) תמה דבתורה לא כתיב שם עצם 'מרור', דהא יוצאין בכל ירק מר, אף תמכא. וה</w:t>
      </w:r>
      <w:r>
        <w:rPr>
          <w:b/>
          <w:bCs/>
          <w:rtl/>
        </w:rPr>
        <w:t>שפ"א</w:t>
      </w:r>
      <w:r>
        <w:rPr>
          <w:rtl/>
        </w:rPr>
        <w:t xml:space="preserve"> (שם) ביאר דבהנך מינים מלבד שם הפרטי יש לו שם 'מרירות', אבל שם לווי אף כשנקרא מרירות יש לו שם נוסף.</w:t>
      </w:r>
    </w:p>
  </w:footnote>
  <w:footnote w:id="1628">
    <w:p w14:paraId="090DA1C4" w14:textId="77777777" w:rsidR="003B3F2C" w:rsidRDefault="00000000" w:rsidP="00F74CBA">
      <w:pPr>
        <w:pStyle w:val="Footnote"/>
        <w:bidi/>
      </w:pPr>
      <w:r>
        <w:rPr>
          <w:rStyle w:val="ac"/>
          <w:rtl/>
        </w:rPr>
        <w:footnoteRef/>
      </w:r>
      <w:r>
        <w:rPr>
          <w:rtl/>
        </w:rPr>
        <w:t>וכפרש"י דמרירתא הוה ממיני החזרת.</w:t>
      </w:r>
    </w:p>
  </w:footnote>
  <w:footnote w:id="1629">
    <w:p w14:paraId="6B039599" w14:textId="77777777" w:rsidR="003B3F2C" w:rsidRDefault="00000000" w:rsidP="00F74CBA">
      <w:pPr>
        <w:pStyle w:val="Footnote"/>
        <w:bidi/>
      </w:pPr>
      <w:r>
        <w:rPr>
          <w:rStyle w:val="ac"/>
          <w:rtl/>
        </w:rPr>
        <w:footnoteRef/>
      </w:r>
      <w:r>
        <w:rPr>
          <w:rtl/>
        </w:rPr>
        <w:t>וה</w:t>
      </w:r>
      <w:r>
        <w:rPr>
          <w:b/>
          <w:bCs/>
          <w:rtl/>
        </w:rPr>
        <w:t>אחרונים</w:t>
      </w:r>
      <w:r>
        <w:rPr>
          <w:rtl/>
        </w:rPr>
        <w:t xml:space="preserve"> דייקו דדוקא אם אין לו, אבל לכתחילה יאכל כזית שלם.</w:t>
      </w:r>
    </w:p>
  </w:footnote>
  <w:footnote w:id="1630">
    <w:p w14:paraId="038EF92C" w14:textId="77777777" w:rsidR="003B3F2C" w:rsidRDefault="00000000" w:rsidP="00F74CBA">
      <w:pPr>
        <w:pStyle w:val="Footnote"/>
        <w:bidi/>
      </w:pPr>
      <w:r>
        <w:rPr>
          <w:rStyle w:val="ac"/>
          <w:rtl/>
        </w:rPr>
        <w:footnoteRef/>
      </w:r>
      <w:r>
        <w:rPr>
          <w:rtl/>
        </w:rPr>
        <w:t>אך בהג' לשאג"א הו' דכוונת הרא"ש כשאין לו שאר ירקות ואוכל מרור אף בטיבול ראשון. וקי"ל (לקמן שם) דמברך על המרור בטיבול ראשון. וכה"ג צריך לאכול כזית בטיבול ראשון.</w:t>
      </w:r>
    </w:p>
  </w:footnote>
  <w:footnote w:id="1631">
    <w:p w14:paraId="1EF9BC1E" w14:textId="77777777" w:rsidR="003B3F2C" w:rsidRDefault="00000000" w:rsidP="00F74CBA">
      <w:pPr>
        <w:pStyle w:val="Footnote"/>
        <w:bidi/>
      </w:pPr>
      <w:r>
        <w:rPr>
          <w:rStyle w:val="ac"/>
          <w:rtl/>
        </w:rPr>
        <w:footnoteRef/>
      </w:r>
      <w:r>
        <w:rPr>
          <w:rtl/>
        </w:rPr>
        <w:t>אך דן שם דהשרשים אינו יוצא בהם, ואינו בכלל המצווה.</w:t>
      </w:r>
    </w:p>
  </w:footnote>
  <w:footnote w:id="1632">
    <w:p w14:paraId="6DB2880A" w14:textId="77777777" w:rsidR="003B3F2C" w:rsidRDefault="00000000" w:rsidP="00F74CBA">
      <w:pPr>
        <w:pStyle w:val="Footnote"/>
        <w:bidi/>
      </w:pPr>
      <w:r>
        <w:rPr>
          <w:rStyle w:val="ac"/>
          <w:rtl/>
        </w:rPr>
        <w:footnoteRef/>
      </w:r>
      <w:r>
        <w:rPr>
          <w:rtl/>
        </w:rPr>
        <w:t>ולא יהא לשון הברכה כמה דכתיב באורייתא.</w:t>
      </w:r>
    </w:p>
  </w:footnote>
  <w:footnote w:id="1633">
    <w:p w14:paraId="7519C9DC" w14:textId="77777777" w:rsidR="003B3F2C" w:rsidRDefault="00000000" w:rsidP="00F74CBA">
      <w:pPr>
        <w:pStyle w:val="Footnote"/>
        <w:bidi/>
      </w:pPr>
      <w:r>
        <w:rPr>
          <w:rStyle w:val="ac"/>
          <w:rtl/>
        </w:rPr>
        <w:footnoteRef/>
      </w:r>
      <w:r>
        <w:rPr>
          <w:rtl/>
        </w:rPr>
        <w:t>ומצה גופיה צריך כזית משום דאיתקיש לפסח, ואף מרור איתקיש.</w:t>
      </w:r>
    </w:p>
  </w:footnote>
  <w:footnote w:id="1634">
    <w:p w14:paraId="79620237" w14:textId="77777777" w:rsidR="003B3F2C" w:rsidRDefault="00000000" w:rsidP="00F74CBA">
      <w:pPr>
        <w:pStyle w:val="Footnote"/>
        <w:bidi/>
      </w:pPr>
      <w:r>
        <w:rPr>
          <w:rStyle w:val="ac"/>
          <w:rtl/>
        </w:rPr>
        <w:footnoteRef/>
      </w:r>
      <w:r>
        <w:rPr>
          <w:rtl/>
        </w:rPr>
        <w:t>ועוה"ק ה</w:t>
      </w:r>
      <w:r>
        <w:rPr>
          <w:b/>
          <w:bCs/>
          <w:rtl/>
        </w:rPr>
        <w:t>גר"ח</w:t>
      </w:r>
      <w:r>
        <w:rPr>
          <w:rtl/>
        </w:rPr>
        <w:t xml:space="preserve"> דבכמה איסורי התורה לא כתיב לשון אכילה בתורה, ואפ"ה קי"ל דהוה בכזית. דפחות מכזית לא חשיב אכילה.</w:t>
      </w:r>
    </w:p>
  </w:footnote>
  <w:footnote w:id="1635">
    <w:p w14:paraId="3FFBFD94" w14:textId="77777777" w:rsidR="003B3F2C" w:rsidRDefault="00000000" w:rsidP="00F74CBA">
      <w:pPr>
        <w:pStyle w:val="Footnote"/>
        <w:bidi/>
      </w:pPr>
      <w:r>
        <w:rPr>
          <w:rStyle w:val="ac"/>
          <w:rtl/>
        </w:rPr>
        <w:footnoteRef/>
      </w:r>
      <w:r>
        <w:rPr>
          <w:rtl/>
        </w:rPr>
        <w:t>וא"כ ברכה זו מיחזי כשיקרא, שמברך אקב"ו על אכילת מרור דהיכן נצטווינו על אכילתו כיון דא"צ לאכול שיעור אכילה בכזית.</w:t>
      </w:r>
      <w:r>
        <w:rPr>
          <w:rtl/>
        </w:rPr>
        <w:tab/>
      </w:r>
    </w:p>
  </w:footnote>
  <w:footnote w:id="1636">
    <w:p w14:paraId="413BEB83" w14:textId="77777777" w:rsidR="003B3F2C" w:rsidRDefault="00000000" w:rsidP="00F74CBA">
      <w:pPr>
        <w:pStyle w:val="Footnote"/>
        <w:bidi/>
      </w:pPr>
      <w:r>
        <w:rPr>
          <w:rStyle w:val="ac"/>
          <w:rtl/>
        </w:rPr>
        <w:footnoteRef/>
      </w:r>
      <w:r>
        <w:rPr>
          <w:rtl/>
        </w:rPr>
        <w:t>ודלא כדעת רש"י (לט:).</w:t>
      </w:r>
    </w:p>
  </w:footnote>
  <w:footnote w:id="1637">
    <w:p w14:paraId="32C6C4C7" w14:textId="77777777" w:rsidR="003B3F2C" w:rsidRDefault="00000000" w:rsidP="00F74CBA">
      <w:pPr>
        <w:pStyle w:val="Footnote"/>
        <w:bidi/>
      </w:pPr>
      <w:r>
        <w:rPr>
          <w:rStyle w:val="ac"/>
          <w:rtl/>
        </w:rPr>
        <w:footnoteRef/>
      </w:r>
      <w:r>
        <w:rPr>
          <w:rtl/>
        </w:rPr>
        <w:t>וכת' דמרור הוקש לאכילת מצה עם הפסח. ולא הוקש למצוות בערב תאכלו מצות [דהוה בכזית].</w:t>
      </w:r>
    </w:p>
  </w:footnote>
  <w:footnote w:id="1638">
    <w:p w14:paraId="0E77C503" w14:textId="77777777" w:rsidR="003B3F2C" w:rsidRDefault="00000000" w:rsidP="00F74CBA">
      <w:pPr>
        <w:pStyle w:val="Footnote"/>
        <w:bidi/>
      </w:pPr>
      <w:r>
        <w:rPr>
          <w:rStyle w:val="ac"/>
          <w:rtl/>
        </w:rPr>
        <w:footnoteRef/>
      </w:r>
      <w:r>
        <w:rPr>
          <w:rtl/>
        </w:rPr>
        <w:t>ולכאורה ה"מ היכא דאכלו בבת א'. אבל היכא דאכלו בזא"ז [בשיעור אכילת פרס] ודאי מצטרף.</w:t>
      </w:r>
    </w:p>
  </w:footnote>
  <w:footnote w:id="1639">
    <w:p w14:paraId="23CDB8D7" w14:textId="77777777" w:rsidR="003B3F2C" w:rsidRDefault="00000000" w:rsidP="00F74CBA">
      <w:pPr>
        <w:pStyle w:val="Footnote"/>
        <w:bidi/>
      </w:pPr>
      <w:r>
        <w:rPr>
          <w:rStyle w:val="ac"/>
          <w:rtl/>
        </w:rPr>
        <w:footnoteRef/>
      </w:r>
      <w:r>
        <w:rPr>
          <w:rtl/>
        </w:rPr>
        <w:t>וה</w:t>
      </w:r>
      <w:r>
        <w:rPr>
          <w:b/>
          <w:bCs/>
          <w:rtl/>
        </w:rPr>
        <w:t>שפ"א</w:t>
      </w:r>
      <w:r>
        <w:rPr>
          <w:rtl/>
        </w:rPr>
        <w:t xml:space="preserve"> דן דבדוקא נקט רש"י חצי זית וחצי זית, דאל"כ א' מתרבה על חבירו ומבטלו. [אבל מדברי הראשונים לא משמע הכי. ומשמע דכוונתם דמחליש מבטל את 'טעם' המרור, ולא משום ביטול ברוב].</w:t>
      </w:r>
    </w:p>
  </w:footnote>
  <w:footnote w:id="1640">
    <w:p w14:paraId="2638E527" w14:textId="77777777" w:rsidR="003B3F2C" w:rsidRDefault="00000000" w:rsidP="00F74CBA">
      <w:pPr>
        <w:pStyle w:val="Footnote"/>
        <w:bidi/>
      </w:pPr>
      <w:r>
        <w:rPr>
          <w:rStyle w:val="ac"/>
          <w:rtl/>
        </w:rPr>
        <w:footnoteRef/>
      </w:r>
      <w:r>
        <w:rPr>
          <w:rtl/>
        </w:rPr>
        <w:t>שהרי בברייתא שנויין בסדר אחר.</w:t>
      </w:r>
    </w:p>
  </w:footnote>
  <w:footnote w:id="1641">
    <w:p w14:paraId="6FBBC2DC" w14:textId="77777777" w:rsidR="003B3F2C" w:rsidRDefault="00000000" w:rsidP="00F74CBA">
      <w:pPr>
        <w:pStyle w:val="Footnote"/>
        <w:bidi/>
      </w:pPr>
      <w:r>
        <w:rPr>
          <w:rStyle w:val="ac"/>
          <w:rtl/>
        </w:rPr>
        <w:footnoteRef/>
      </w:r>
      <w:r>
        <w:rPr>
          <w:rtl/>
        </w:rPr>
        <w:t>וצווח דנפיק מיניה חורבה שאינם אוכלין כזית, ואו מסכנים את עצמן. וקרוב אני לומר שהוא סכנה ואינו מצוה. אבל ה</w:t>
      </w:r>
      <w:r>
        <w:rPr>
          <w:b/>
          <w:bCs/>
          <w:rtl/>
        </w:rPr>
        <w:t>חת"ס</w:t>
      </w:r>
      <w:r>
        <w:rPr>
          <w:rtl/>
        </w:rPr>
        <w:t xml:space="preserve"> (הו' במשנ"ב תעג מב) הזהיר שלא לקחת חסה משום התולעים [קטנים שאינם נראין לעין], כי חלילה להכשל בלאו משום מצווה דרבנן, כ"ש דאפשר לקיים שניהם ע"י תמכא.</w:t>
      </w:r>
    </w:p>
  </w:footnote>
  <w:footnote w:id="1642">
    <w:p w14:paraId="112F6CE2" w14:textId="77777777" w:rsidR="003B3F2C" w:rsidRDefault="00000000" w:rsidP="00F74CBA">
      <w:pPr>
        <w:pStyle w:val="Footnote"/>
        <w:bidi/>
      </w:pPr>
      <w:r>
        <w:rPr>
          <w:rStyle w:val="ac"/>
          <w:rtl/>
        </w:rPr>
        <w:footnoteRef/>
      </w:r>
      <w:r>
        <w:rPr>
          <w:rtl/>
        </w:rPr>
        <w:t>לצד ד'מרור' הוה שם כולל.</w:t>
      </w:r>
    </w:p>
  </w:footnote>
  <w:footnote w:id="1643">
    <w:p w14:paraId="6370D06C" w14:textId="77777777" w:rsidR="003B3F2C" w:rsidRDefault="00000000" w:rsidP="00F74CBA">
      <w:pPr>
        <w:pStyle w:val="Footnote"/>
        <w:bidi/>
      </w:pPr>
      <w:r>
        <w:rPr>
          <w:rStyle w:val="ac"/>
          <w:rtl/>
        </w:rPr>
        <w:footnoteRef/>
      </w:r>
      <w:r>
        <w:rPr>
          <w:rtl/>
        </w:rPr>
        <w:t>וכ"ה לשון הב"י (הנ"ל). וכן פר"ח, שו"ע הרב שם וחיי"א (קל ג). וה</w:t>
      </w:r>
      <w:r>
        <w:rPr>
          <w:b/>
          <w:bCs/>
          <w:rtl/>
        </w:rPr>
        <w:t>ערוה"ש</w:t>
      </w:r>
      <w:r>
        <w:rPr>
          <w:rtl/>
        </w:rPr>
        <w:t xml:space="preserve"> (תעג טז) ביאר דשם מרור כולל ב' דברים, מרירות הטעם וקישוי שבסוף.</w:t>
      </w:r>
    </w:p>
  </w:footnote>
  <w:footnote w:id="1644">
    <w:p w14:paraId="79F8B385" w14:textId="77777777" w:rsidR="003B3F2C" w:rsidRDefault="00000000" w:rsidP="00F74CBA">
      <w:pPr>
        <w:pStyle w:val="Footnote"/>
        <w:bidi/>
      </w:pPr>
      <w:r>
        <w:rPr>
          <w:rStyle w:val="ac"/>
          <w:rtl/>
        </w:rPr>
        <w:footnoteRef/>
      </w:r>
      <w:r>
        <w:rPr>
          <w:rtl/>
        </w:rPr>
        <w:t>וכדאי' דמרירן טפי, ומש"ה יש בזה מצווה מן המובחר. [לולי הא דחזרת עדיף]. ול"ש מצווה מן המובחר במצה שמחמיץ טפי.</w:t>
      </w:r>
    </w:p>
  </w:footnote>
  <w:footnote w:id="1645">
    <w:p w14:paraId="550BF1EC" w14:textId="77777777" w:rsidR="003B3F2C" w:rsidRDefault="00000000" w:rsidP="00F74CBA">
      <w:pPr>
        <w:pStyle w:val="Footnote"/>
        <w:bidi/>
      </w:pPr>
      <w:r>
        <w:rPr>
          <w:rStyle w:val="ac"/>
          <w:rtl/>
        </w:rPr>
        <w:footnoteRef/>
      </w:r>
      <w:r>
        <w:rPr>
          <w:rtl/>
        </w:rPr>
        <w:t>וה</w:t>
      </w:r>
      <w:r>
        <w:rPr>
          <w:b/>
          <w:bCs/>
          <w:rtl/>
        </w:rPr>
        <w:t>תוס' ר"פ</w:t>
      </w:r>
      <w:r>
        <w:rPr>
          <w:rtl/>
        </w:rPr>
        <w:t xml:space="preserve"> הביא מה</w:t>
      </w:r>
      <w:r>
        <w:rPr>
          <w:b/>
          <w:bCs/>
          <w:rtl/>
        </w:rPr>
        <w:t>ירושלמי</w:t>
      </w:r>
      <w:r>
        <w:rPr>
          <w:rtl/>
        </w:rPr>
        <w:t xml:space="preserve"> שבתחילה המלך היה עושה מלאכה עמהם, וכדדרשי' פה רך.</w:t>
      </w:r>
    </w:p>
  </w:footnote>
  <w:footnote w:id="1646">
    <w:p w14:paraId="464CC745" w14:textId="77777777" w:rsidR="003B3F2C" w:rsidRDefault="00000000" w:rsidP="00F74CBA">
      <w:pPr>
        <w:pStyle w:val="Footnote"/>
        <w:bidi/>
      </w:pPr>
      <w:r>
        <w:rPr>
          <w:rStyle w:val="ac"/>
          <w:rtl/>
        </w:rPr>
        <w:footnoteRef/>
      </w:r>
      <w:r>
        <w:rPr>
          <w:rtl/>
        </w:rPr>
        <w:t>[אמנם ע' לעיל לה. דמשמע דכל שמחמיץ, וה' מינים הוה רק היכי תמצא שיחמיץ].</w:t>
      </w:r>
    </w:p>
  </w:footnote>
  <w:footnote w:id="1647">
    <w:p w14:paraId="0A85886C" w14:textId="77777777" w:rsidR="003B3F2C" w:rsidRDefault="00000000" w:rsidP="00F74CBA">
      <w:pPr>
        <w:pStyle w:val="Footnote"/>
        <w:bidi/>
      </w:pPr>
      <w:r>
        <w:rPr>
          <w:rStyle w:val="ac"/>
          <w:rtl/>
        </w:rPr>
        <w:footnoteRef/>
      </w:r>
      <w:r>
        <w:rPr>
          <w:rtl/>
        </w:rPr>
        <w:t>וילד"ח דכך נאמרה ההלכה מינים ירקות מרים [וצ"ע].</w:t>
      </w:r>
    </w:p>
  </w:footnote>
  <w:footnote w:id="1648">
    <w:p w14:paraId="3FCF4F5B" w14:textId="77777777" w:rsidR="003B3F2C" w:rsidRDefault="00000000" w:rsidP="00F74CBA">
      <w:pPr>
        <w:pStyle w:val="Footnote"/>
        <w:bidi/>
      </w:pPr>
      <w:r>
        <w:rPr>
          <w:rStyle w:val="ac"/>
          <w:rtl/>
        </w:rPr>
        <w:footnoteRef/>
      </w:r>
      <w:r>
        <w:rPr>
          <w:rtl/>
        </w:rPr>
        <w:t>וה</w:t>
      </w:r>
      <w:r>
        <w:rPr>
          <w:b/>
          <w:bCs/>
          <w:rtl/>
        </w:rPr>
        <w:t>ביאו"ה</w:t>
      </w:r>
      <w:r>
        <w:rPr>
          <w:rtl/>
        </w:rPr>
        <w:t xml:space="preserve"> כת' דלא ראה דברי הריטב"א וריא"ז בסוגיין. [אך שורש סברת הפרמ"ג מדברי המהר"ם חלאוה הו' בסמוך].</w:t>
      </w:r>
    </w:p>
  </w:footnote>
  <w:footnote w:id="1649">
    <w:p w14:paraId="0F2431C6" w14:textId="77777777" w:rsidR="003B3F2C" w:rsidRDefault="00000000" w:rsidP="00F74CBA">
      <w:pPr>
        <w:pStyle w:val="Footnote"/>
        <w:bidi/>
      </w:pPr>
      <w:r>
        <w:rPr>
          <w:rStyle w:val="ac"/>
          <w:rtl/>
        </w:rPr>
        <w:footnoteRef/>
      </w:r>
      <w:r>
        <w:rPr>
          <w:rtl/>
        </w:rPr>
        <w:t>אלא דגזרו שמא יסמכו עליהם כי יבשי, דהעלים דקות ואינם מסככין.</w:t>
      </w:r>
    </w:p>
  </w:footnote>
  <w:footnote w:id="1650">
    <w:p w14:paraId="7A9638FD" w14:textId="77777777" w:rsidR="003B3F2C" w:rsidRDefault="00000000" w:rsidP="00F74CBA">
      <w:pPr>
        <w:pStyle w:val="Footnote"/>
        <w:bidi/>
      </w:pPr>
      <w:r>
        <w:rPr>
          <w:rStyle w:val="ac"/>
          <w:rtl/>
        </w:rPr>
        <w:footnoteRef/>
      </w:r>
      <w:r>
        <w:rPr>
          <w:rtl/>
        </w:rPr>
        <w:t>ואפ"ה מסככין בהם כל זמן שלא הוכשרו לקבל טומאה.</w:t>
      </w:r>
    </w:p>
  </w:footnote>
  <w:footnote w:id="1651">
    <w:p w14:paraId="70154DB9" w14:textId="77777777" w:rsidR="003B3F2C" w:rsidRDefault="00000000" w:rsidP="00F74CBA">
      <w:pPr>
        <w:pStyle w:val="Footnote"/>
        <w:bidi/>
      </w:pPr>
      <w:r>
        <w:rPr>
          <w:rStyle w:val="ac"/>
          <w:rtl/>
        </w:rPr>
        <w:footnoteRef/>
      </w:r>
      <w:r>
        <w:rPr>
          <w:rtl/>
        </w:rPr>
        <w:t>דיש דברים דאינם מקבלים טומאת אוכלין אלא ע"י יחוד לאכילה ['מחשבה', ע' עוקצין ג] או ע"י תיקון.</w:t>
      </w:r>
    </w:p>
  </w:footnote>
  <w:footnote w:id="1652">
    <w:p w14:paraId="7C53B04F" w14:textId="77777777" w:rsidR="003B3F2C" w:rsidRDefault="00000000" w:rsidP="00F74CBA">
      <w:pPr>
        <w:pStyle w:val="Footnote"/>
        <w:bidi/>
      </w:pPr>
      <w:r>
        <w:rPr>
          <w:rStyle w:val="ac"/>
          <w:rtl/>
        </w:rPr>
        <w:footnoteRef/>
      </w:r>
      <w:r>
        <w:rPr>
          <w:rtl/>
        </w:rPr>
        <w:t>וכת' דעפ"ז אין לומר שיוצא בברכת ב"פ האדמה דטיבול ראשון. אלא דברכת המוציא פוטרתו. [ונפק"מ כשאין לו שאר ירקות]. ו</w:t>
      </w:r>
      <w:r>
        <w:rPr>
          <w:b/>
          <w:bCs/>
          <w:rtl/>
        </w:rPr>
        <w:t>רע"א</w:t>
      </w:r>
      <w:r>
        <w:rPr>
          <w:rtl/>
        </w:rPr>
        <w:t xml:space="preserve"> כת' דמ"מ בדיעבד יוצא כשמברך ב"פ האדמה.</w:t>
      </w:r>
    </w:p>
  </w:footnote>
  <w:footnote w:id="1653">
    <w:p w14:paraId="319FBB83" w14:textId="77777777" w:rsidR="003B3F2C" w:rsidRDefault="00000000" w:rsidP="00F74CBA">
      <w:pPr>
        <w:pStyle w:val="Footnote"/>
        <w:bidi/>
      </w:pPr>
      <w:r>
        <w:rPr>
          <w:rStyle w:val="ac"/>
          <w:rtl/>
        </w:rPr>
        <w:footnoteRef/>
      </w:r>
      <w:r>
        <w:rPr>
          <w:rtl/>
        </w:rPr>
        <w:t>וה</w:t>
      </w:r>
      <w:r>
        <w:rPr>
          <w:b/>
          <w:bCs/>
          <w:rtl/>
        </w:rPr>
        <w:t>חק יעקב</w:t>
      </w:r>
      <w:r>
        <w:rPr>
          <w:rtl/>
        </w:rPr>
        <w:t xml:space="preserve"> (שם טז) חלק דברכת ב"פ האדמה דמרור נחשב ברכת המצוות, ע' </w:t>
      </w:r>
      <w:r>
        <w:rPr>
          <w:b/>
          <w:bCs/>
          <w:rtl/>
        </w:rPr>
        <w:t>ט"ז</w:t>
      </w:r>
      <w:r>
        <w:rPr>
          <w:rtl/>
        </w:rPr>
        <w:t xml:space="preserve"> (תפד א). וה</w:t>
      </w:r>
      <w:r>
        <w:rPr>
          <w:b/>
          <w:bCs/>
          <w:rtl/>
        </w:rPr>
        <w:t>פרמ"ג</w:t>
      </w:r>
      <w:r>
        <w:rPr>
          <w:rtl/>
        </w:rPr>
        <w:t xml:space="preserve"> דחה דמ"מ היכא דמזיק אינו ראוי עליו. אלא דהיכא דראוי לאכילה מוציא אחרים יד"ח, כיון דהוה חובה.</w:t>
      </w:r>
    </w:p>
  </w:footnote>
  <w:footnote w:id="1654">
    <w:p w14:paraId="57E97152" w14:textId="77777777" w:rsidR="003B3F2C" w:rsidRDefault="00000000" w:rsidP="00F74CBA">
      <w:pPr>
        <w:pStyle w:val="Footnote"/>
        <w:bidi/>
      </w:pPr>
      <w:r>
        <w:rPr>
          <w:rStyle w:val="ac"/>
          <w:rtl/>
        </w:rPr>
        <w:footnoteRef/>
      </w:r>
      <w:r>
        <w:rPr>
          <w:rtl/>
        </w:rPr>
        <w:t>והביא מהגמ' (ברכות לח:) דהנידון בברכת שלקות תלי אי יוצאין יד"ח מצה ברקיק השרוי (ע"ע לקמן מא.), והגמ' דוחה דגבי מצה בעינן טעם מצה [ואף דלענין ברכה לא הוה שינוי, לענין מצה גרע]. וה"ה מרור דבעינן טעם מרור.</w:t>
      </w:r>
    </w:p>
  </w:footnote>
  <w:footnote w:id="1655">
    <w:p w14:paraId="31AD43BC" w14:textId="77777777" w:rsidR="003B3F2C" w:rsidRDefault="00000000" w:rsidP="00F74CBA">
      <w:pPr>
        <w:pStyle w:val="Footnote"/>
        <w:bidi/>
      </w:pPr>
      <w:r>
        <w:rPr>
          <w:rStyle w:val="ac"/>
          <w:rtl/>
        </w:rPr>
        <w:footnoteRef/>
      </w:r>
      <w:r>
        <w:rPr>
          <w:rtl/>
        </w:rPr>
        <w:t>וב</w:t>
      </w:r>
      <w:r>
        <w:rPr>
          <w:b/>
          <w:bCs/>
          <w:rtl/>
        </w:rPr>
        <w:t>משנ"ב</w:t>
      </w:r>
      <w:r>
        <w:rPr>
          <w:rtl/>
        </w:rPr>
        <w:t xml:space="preserve"> (שם לו) הביא מה</w:t>
      </w:r>
      <w:r>
        <w:rPr>
          <w:b/>
          <w:bCs/>
          <w:rtl/>
        </w:rPr>
        <w:t>חיי"א</w:t>
      </w:r>
      <w:r>
        <w:rPr>
          <w:rtl/>
        </w:rPr>
        <w:t xml:space="preserve"> דיש ליזהר שלא לאכול את הקריי"ן כשהוא שלם, שכמעט הוא סכנה ואין בו מצוה שמחמת חריפותו הוא מזיק גדול. אך הביא דה</w:t>
      </w:r>
      <w:r>
        <w:rPr>
          <w:b/>
          <w:bCs/>
          <w:rtl/>
        </w:rPr>
        <w:t>גר"א</w:t>
      </w:r>
      <w:r>
        <w:rPr>
          <w:rtl/>
        </w:rPr>
        <w:t xml:space="preserve"> הקפיד שלא יקדים ויפררנו דעי"ז יפיג הטעם, דאז אינו יוצא בו. אלא יפרר אותו אחר ביאתו מביהכ"נ, וכשחל בשבת יניח בכלי ויכסנו עד התחלת הסדר.</w:t>
      </w:r>
    </w:p>
  </w:footnote>
  <w:footnote w:id="1656">
    <w:p w14:paraId="5F0C612E" w14:textId="77777777" w:rsidR="003B3F2C" w:rsidRDefault="00000000" w:rsidP="00F74CBA">
      <w:pPr>
        <w:pStyle w:val="Footnote"/>
        <w:bidi/>
      </w:pPr>
      <w:r>
        <w:rPr>
          <w:rStyle w:val="ac"/>
          <w:rtl/>
        </w:rPr>
        <w:footnoteRef/>
      </w:r>
      <w:r>
        <w:rPr>
          <w:rtl/>
        </w:rPr>
        <w:t>[וצ"ב במציאות].</w:t>
      </w:r>
    </w:p>
  </w:footnote>
  <w:footnote w:id="1657">
    <w:p w14:paraId="78F91266" w14:textId="77777777" w:rsidR="003B3F2C" w:rsidRDefault="00000000" w:rsidP="00F74CBA">
      <w:pPr>
        <w:pStyle w:val="Footnote"/>
        <w:bidi/>
      </w:pPr>
      <w:r>
        <w:rPr>
          <w:rStyle w:val="ac"/>
          <w:rtl/>
        </w:rPr>
        <w:footnoteRef/>
      </w:r>
      <w:r>
        <w:rPr>
          <w:rtl/>
        </w:rPr>
        <w:t>וה</w:t>
      </w:r>
      <w:r>
        <w:rPr>
          <w:b/>
          <w:bCs/>
          <w:rtl/>
        </w:rPr>
        <w:t>ט"ז</w:t>
      </w:r>
      <w:r>
        <w:rPr>
          <w:rtl/>
        </w:rPr>
        <w:t xml:space="preserve"> (שם ה) כת' דאין בזה טעם או ריח.</w:t>
      </w:r>
    </w:p>
  </w:footnote>
  <w:footnote w:id="1658">
    <w:p w14:paraId="0643DA74" w14:textId="77777777" w:rsidR="003B3F2C" w:rsidRDefault="00000000" w:rsidP="00F74CBA">
      <w:pPr>
        <w:pStyle w:val="Footnote"/>
        <w:bidi/>
      </w:pPr>
      <w:r>
        <w:rPr>
          <w:rStyle w:val="ac"/>
          <w:rtl/>
        </w:rPr>
        <w:footnoteRef/>
      </w:r>
      <w:r>
        <w:rPr>
          <w:rtl/>
        </w:rPr>
        <w:t>וה</w:t>
      </w:r>
      <w:r>
        <w:rPr>
          <w:b/>
          <w:bCs/>
          <w:rtl/>
        </w:rPr>
        <w:t>שעה"צ</w:t>
      </w:r>
      <w:r>
        <w:rPr>
          <w:rtl/>
        </w:rPr>
        <w:t xml:space="preserve"> (שם מח) הביא דכ"ד כמה ראשונים.</w:t>
      </w:r>
    </w:p>
  </w:footnote>
  <w:footnote w:id="1659">
    <w:p w14:paraId="7420504E" w14:textId="77777777" w:rsidR="003B3F2C" w:rsidRDefault="00000000" w:rsidP="00F74CBA">
      <w:pPr>
        <w:pStyle w:val="Footnote"/>
        <w:bidi/>
      </w:pPr>
      <w:r>
        <w:rPr>
          <w:rStyle w:val="ac"/>
          <w:rtl/>
        </w:rPr>
        <w:footnoteRef/>
      </w:r>
      <w:r>
        <w:rPr>
          <w:rtl/>
        </w:rPr>
        <w:t>וה</w:t>
      </w:r>
      <w:r>
        <w:rPr>
          <w:b/>
          <w:bCs/>
          <w:rtl/>
        </w:rPr>
        <w:t>אחרונים</w:t>
      </w:r>
      <w:r>
        <w:rPr>
          <w:rtl/>
        </w:rPr>
        <w:t xml:space="preserve"> הק' דלחין הוה לשון המשנה והברייתא, ולמ"ד כמושין כשרים אף כמושין חשיב לחין. [וכה"ק האליה רבה].</w:t>
      </w:r>
    </w:p>
  </w:footnote>
  <w:footnote w:id="1660">
    <w:p w14:paraId="16B5BB12" w14:textId="77777777" w:rsidR="003B3F2C" w:rsidRDefault="00000000" w:rsidP="00F74CBA">
      <w:pPr>
        <w:pStyle w:val="Footnote"/>
        <w:bidi/>
      </w:pPr>
      <w:r>
        <w:rPr>
          <w:rStyle w:val="ac"/>
          <w:rtl/>
        </w:rPr>
        <w:footnoteRef/>
      </w:r>
      <w:r>
        <w:rPr>
          <w:rtl/>
        </w:rPr>
        <w:t>וה</w:t>
      </w:r>
      <w:r>
        <w:rPr>
          <w:b/>
          <w:bCs/>
          <w:rtl/>
        </w:rPr>
        <w:t>ר"ן</w:t>
      </w:r>
      <w:r>
        <w:rPr>
          <w:rtl/>
        </w:rPr>
        <w:t xml:space="preserve"> (נדרים מט.) כת' דבלשון תורה הוה בשיל יותר מדי, ובלשון בני אדם בשיל ולא בשיל. עי"ש שא"ר.</w:t>
      </w:r>
    </w:p>
  </w:footnote>
  <w:footnote w:id="1661">
    <w:p w14:paraId="54D66965" w14:textId="77777777" w:rsidR="003B3F2C" w:rsidRDefault="00000000" w:rsidP="00F74CBA">
      <w:pPr>
        <w:pStyle w:val="Footnote"/>
        <w:bidi/>
      </w:pPr>
      <w:r>
        <w:rPr>
          <w:rStyle w:val="ac"/>
          <w:rtl/>
        </w:rPr>
        <w:footnoteRef/>
      </w:r>
      <w:r>
        <w:rPr>
          <w:rtl/>
        </w:rPr>
        <w:t>וה</w:t>
      </w:r>
      <w:r>
        <w:rPr>
          <w:b/>
          <w:bCs/>
          <w:rtl/>
        </w:rPr>
        <w:t>דבר שמואל</w:t>
      </w:r>
      <w:r>
        <w:rPr>
          <w:rtl/>
        </w:rPr>
        <w:t xml:space="preserve"> העלה צד דאה"נ, וכוונת התוס' ב' אפשריות, ותלי בספק הגמ' כאן. [דגוף הספק לא נפשט, אלא דהוקש].</w:t>
      </w:r>
    </w:p>
  </w:footnote>
  <w:footnote w:id="1662">
    <w:p w14:paraId="409628F3" w14:textId="77777777" w:rsidR="003B3F2C" w:rsidRDefault="00000000" w:rsidP="00F74CBA">
      <w:pPr>
        <w:pStyle w:val="Footnote"/>
        <w:bidi/>
      </w:pPr>
      <w:r>
        <w:rPr>
          <w:rStyle w:val="ac"/>
          <w:rtl/>
        </w:rPr>
        <w:footnoteRef/>
      </w:r>
      <w:r>
        <w:rPr>
          <w:rtl/>
        </w:rPr>
        <w:t>וי"ל דתוס' שם קאי למסקנא דהכא, דאף מעש"ש דרבנן. [והיקש לאו דוקא. א"נ גבי מרור דמדאורייתא לא משכח"ל חסרון דכל מושבות, ומש"ה איצטריך הוקש, אף בדבר דליכא נפק"מ בדאורייתא. אבל מצה משכח"ל ביכורים דאינו נאכל בכל מושבות, ותקון כעין דאורייתא דאף מעש"ש].</w:t>
      </w:r>
    </w:p>
  </w:footnote>
  <w:footnote w:id="1663">
    <w:p w14:paraId="5BADC346" w14:textId="77777777" w:rsidR="003B3F2C" w:rsidRDefault="00000000" w:rsidP="00F74CBA">
      <w:pPr>
        <w:pStyle w:val="Footnote"/>
        <w:bidi/>
      </w:pPr>
      <w:r>
        <w:rPr>
          <w:rStyle w:val="ac"/>
          <w:rtl/>
        </w:rPr>
        <w:footnoteRef/>
      </w:r>
      <w:r>
        <w:rPr>
          <w:rtl/>
        </w:rPr>
        <w:t>וריה"ג ל"ל סברת אי נטמא יפדה.</w:t>
      </w:r>
    </w:p>
  </w:footnote>
  <w:footnote w:id="1664">
    <w:p w14:paraId="34293BD5" w14:textId="77777777" w:rsidR="003B3F2C" w:rsidRDefault="00000000" w:rsidP="00F74CBA">
      <w:pPr>
        <w:pStyle w:val="Footnote"/>
        <w:bidi/>
      </w:pPr>
      <w:r>
        <w:rPr>
          <w:rStyle w:val="ac"/>
          <w:rtl/>
        </w:rPr>
        <w:footnoteRef/>
      </w:r>
      <w:r>
        <w:rPr>
          <w:rtl/>
        </w:rPr>
        <w:t>ודוקא בזה"ז דליכא ביהמ"ק מרור הוה מדרבנן. דאל"כ הו"ל מרור דרבנן היכא דליכא פסח, בזמן ביהמ"ק דאיכא מעש"ש.</w:t>
      </w:r>
    </w:p>
  </w:footnote>
  <w:footnote w:id="1665">
    <w:p w14:paraId="2CE92755" w14:textId="77777777" w:rsidR="003B3F2C" w:rsidRDefault="00000000" w:rsidP="00F74CBA">
      <w:pPr>
        <w:pStyle w:val="Footnote"/>
        <w:bidi/>
      </w:pPr>
      <w:r>
        <w:rPr>
          <w:rStyle w:val="ac"/>
          <w:rtl/>
        </w:rPr>
        <w:footnoteRef/>
      </w:r>
      <w:r>
        <w:rPr>
          <w:rtl/>
        </w:rPr>
        <w:t>אמנם לכאורה א"כ לא הוה לגמ' לסתום דמרור דרבנן, דבזמן דאיכא קרבן פסח כיון דרוב מרור דאורייתא, צריך לפרש באופן דהוה דרבנן.</w:t>
      </w:r>
    </w:p>
  </w:footnote>
  <w:footnote w:id="1666">
    <w:p w14:paraId="0796B043" w14:textId="77777777" w:rsidR="003B3F2C" w:rsidRDefault="00000000" w:rsidP="00F74CBA">
      <w:pPr>
        <w:pStyle w:val="Footnote"/>
        <w:bidi/>
      </w:pPr>
      <w:r>
        <w:rPr>
          <w:rStyle w:val="ac"/>
          <w:rtl/>
        </w:rPr>
        <w:footnoteRef/>
      </w:r>
      <w:r>
        <w:rPr>
          <w:rtl/>
        </w:rPr>
        <w:t>ולכאורה מבואר דאף דמיעוטא דמצה בכל מושבות נאמר גבי האוכל מצה בפנ"ע, ילפינן מיניה לענין מצה דבהדי פסח.</w:t>
      </w:r>
    </w:p>
  </w:footnote>
  <w:footnote w:id="1667">
    <w:p w14:paraId="3AF4BFA6" w14:textId="77777777" w:rsidR="003B3F2C" w:rsidRDefault="00000000" w:rsidP="00F74CBA">
      <w:pPr>
        <w:pStyle w:val="Footnote"/>
        <w:bidi/>
      </w:pPr>
      <w:r>
        <w:rPr>
          <w:rStyle w:val="ac"/>
          <w:rtl/>
        </w:rPr>
        <w:footnoteRef/>
      </w:r>
      <w:r>
        <w:rPr>
          <w:rtl/>
        </w:rPr>
        <w:t>וה</w:t>
      </w:r>
      <w:r>
        <w:rPr>
          <w:b/>
          <w:bCs/>
          <w:rtl/>
        </w:rPr>
        <w:t>חזון יחזקאל</w:t>
      </w:r>
      <w:r>
        <w:rPr>
          <w:rtl/>
        </w:rPr>
        <w:t xml:space="preserve"> חילק בזה דה"מ בדין נאכל בכל מושבות, דהוה דין בחפצא. אבל הא דנאכל באנינות הוה מדיני הגברא, ומש"ה ל"ש ללמוד אף לענין מרור שנאכל עם הפסח. [ומש"ה רש"י בסוגיין נקט הטעם דמושבות].</w:t>
      </w:r>
    </w:p>
  </w:footnote>
  <w:footnote w:id="1668">
    <w:p w14:paraId="5A691DD1" w14:textId="77777777" w:rsidR="003B3F2C" w:rsidRDefault="00000000" w:rsidP="00F74CBA">
      <w:pPr>
        <w:pStyle w:val="Footnote"/>
        <w:bidi/>
      </w:pPr>
      <w:r>
        <w:rPr>
          <w:rStyle w:val="ac"/>
          <w:rtl/>
        </w:rPr>
        <w:footnoteRef/>
      </w:r>
      <w:r>
        <w:rPr>
          <w:rtl/>
        </w:rPr>
        <w:t>וכת' דהו"ל כטענו חטים והודה לו בשעורים. [וכת' דיש ליישב].</w:t>
      </w:r>
    </w:p>
  </w:footnote>
  <w:footnote w:id="1669">
    <w:p w14:paraId="0DA9C4F4" w14:textId="77777777" w:rsidR="003B3F2C" w:rsidRDefault="00000000" w:rsidP="00F74CBA">
      <w:pPr>
        <w:pStyle w:val="Footnote"/>
        <w:bidi/>
      </w:pPr>
      <w:r>
        <w:rPr>
          <w:rStyle w:val="ac"/>
          <w:rtl/>
        </w:rPr>
        <w:footnoteRef/>
      </w:r>
      <w:r>
        <w:rPr>
          <w:rtl/>
        </w:rPr>
        <w:t>וה</w:t>
      </w:r>
      <w:r>
        <w:rPr>
          <w:b/>
          <w:bCs/>
          <w:rtl/>
        </w:rPr>
        <w:t>ריטב"א</w:t>
      </w:r>
      <w:r>
        <w:rPr>
          <w:rtl/>
        </w:rPr>
        <w:t xml:space="preserve"> כת' דהוה מן הקולות שהרב ז"ל נוהג לענין חמץ, כי היאך הוא מדמה ניקור התרנגולין לדלף היורד טיף טיף [ע' בסמוך], או לנשים העוסקות בבצק, שנתיר כן לכתחילה.</w:t>
      </w:r>
    </w:p>
  </w:footnote>
  <w:footnote w:id="1670">
    <w:p w14:paraId="44F578F1" w14:textId="77777777" w:rsidR="003B3F2C" w:rsidRDefault="00000000" w:rsidP="00F74CBA">
      <w:pPr>
        <w:pStyle w:val="Footnote"/>
        <w:bidi/>
      </w:pPr>
      <w:r>
        <w:rPr>
          <w:rStyle w:val="ac"/>
          <w:rtl/>
        </w:rPr>
        <w:footnoteRef/>
      </w:r>
      <w:r>
        <w:rPr>
          <w:rtl/>
        </w:rPr>
        <w:t>ויל"ד אי כוונתו דאינו מחמיץ כלל. או דבזמן מועט עד הרחיצה לא חיישינן כה"ג.</w:t>
      </w:r>
    </w:p>
  </w:footnote>
  <w:footnote w:id="1671">
    <w:p w14:paraId="182D8727" w14:textId="77777777" w:rsidR="003B3F2C" w:rsidRDefault="00000000" w:rsidP="00F74CBA">
      <w:pPr>
        <w:pStyle w:val="Footnote"/>
        <w:bidi/>
      </w:pPr>
      <w:r>
        <w:rPr>
          <w:rStyle w:val="ac"/>
          <w:rtl/>
        </w:rPr>
        <w:footnoteRef/>
      </w:r>
      <w:r>
        <w:rPr>
          <w:rtl/>
        </w:rPr>
        <w:t>היוצא מהעין מהאוזן מהחוטם ומי רגלים גדולים וקטנים. [אבל ה</w:t>
      </w:r>
      <w:r>
        <w:rPr>
          <w:b/>
          <w:bCs/>
          <w:rtl/>
        </w:rPr>
        <w:t>מרדכי</w:t>
      </w:r>
      <w:r>
        <w:rPr>
          <w:rtl/>
        </w:rPr>
        <w:t xml:space="preserve"> (תקסט) כת' דמי רגלים {של עכבר} קרוב הדבר שאינו מחמיץ].</w:t>
      </w:r>
    </w:p>
  </w:footnote>
  <w:footnote w:id="1672">
    <w:p w14:paraId="25A68F3A" w14:textId="77777777" w:rsidR="003B3F2C" w:rsidRDefault="00000000" w:rsidP="00F74CBA">
      <w:pPr>
        <w:pStyle w:val="Footnote"/>
        <w:bidi/>
      </w:pPr>
      <w:r>
        <w:rPr>
          <w:rStyle w:val="ac"/>
          <w:rtl/>
        </w:rPr>
        <w:footnoteRef/>
      </w:r>
      <w:r>
        <w:rPr>
          <w:rtl/>
        </w:rPr>
        <w:t>אך במשנה (כלים ח ו) יש חילוק בין היפך הרוק בפיו [שנעקר ממקומו] ועי"ז הוה משקה. ואולי כוונת הרוקח דאף כה"ג מחמיץ.</w:t>
      </w:r>
    </w:p>
  </w:footnote>
  <w:footnote w:id="1673">
    <w:p w14:paraId="01D1766C" w14:textId="77777777" w:rsidR="003B3F2C" w:rsidRDefault="00000000" w:rsidP="00F74CBA">
      <w:pPr>
        <w:pStyle w:val="Footnote"/>
        <w:bidi/>
      </w:pPr>
      <w:r>
        <w:rPr>
          <w:rStyle w:val="ac"/>
          <w:rtl/>
        </w:rPr>
        <w:footnoteRef/>
      </w:r>
      <w:r>
        <w:rPr>
          <w:rtl/>
        </w:rPr>
        <w:t>ויל"ד דלכאו' הוה חצי שיעור. [וצ"ל דעכ"פ מדרבנן אסור].</w:t>
      </w:r>
    </w:p>
  </w:footnote>
  <w:footnote w:id="1674">
    <w:p w14:paraId="5BB8B23F" w14:textId="77777777" w:rsidR="003B3F2C" w:rsidRDefault="00000000" w:rsidP="00F74CBA">
      <w:pPr>
        <w:pStyle w:val="Footnote"/>
        <w:bidi/>
      </w:pPr>
      <w:r>
        <w:rPr>
          <w:rStyle w:val="ac"/>
          <w:rtl/>
        </w:rPr>
        <w:footnoteRef/>
      </w:r>
      <w:r>
        <w:rPr>
          <w:rtl/>
        </w:rPr>
        <w:t>וצ"ב דאף (לעיל כה:) איירי בחולה שאין בו סכנה. ואולי כוונתו לחלק בין מכה לחולי. א"נ חולה יש לו צד רחוק של סכנה, משא"כ במכה בעלמא. [ולשון הריטב"א לחלק בין 'שום סכנה' אבל חולה הותר אף בלא 'סכנת הגוף'].</w:t>
      </w:r>
    </w:p>
  </w:footnote>
  <w:footnote w:id="1675">
    <w:p w14:paraId="579B10C0" w14:textId="77777777" w:rsidR="003B3F2C" w:rsidRDefault="00000000" w:rsidP="00F74CBA">
      <w:pPr>
        <w:pStyle w:val="Footnote"/>
        <w:bidi/>
      </w:pPr>
      <w:r>
        <w:rPr>
          <w:rStyle w:val="ac"/>
          <w:rtl/>
        </w:rPr>
        <w:footnoteRef/>
      </w:r>
      <w:r>
        <w:rPr>
          <w:rtl/>
        </w:rPr>
        <w:t>כגון חירור המצות.</w:t>
      </w:r>
    </w:p>
  </w:footnote>
  <w:footnote w:id="1676">
    <w:p w14:paraId="72DE7BE0" w14:textId="77777777" w:rsidR="003B3F2C" w:rsidRDefault="00000000" w:rsidP="00F74CBA">
      <w:pPr>
        <w:pStyle w:val="Footnote"/>
        <w:bidi/>
      </w:pPr>
      <w:r>
        <w:rPr>
          <w:rStyle w:val="ac"/>
          <w:rtl/>
        </w:rPr>
        <w:footnoteRef/>
      </w:r>
      <w:r>
        <w:rPr>
          <w:rtl/>
        </w:rPr>
        <w:t>וכ"פ ה</w:t>
      </w:r>
      <w:r>
        <w:rPr>
          <w:b/>
          <w:bCs/>
          <w:rtl/>
        </w:rPr>
        <w:t>שו"ע</w:t>
      </w:r>
      <w:r>
        <w:rPr>
          <w:rtl/>
        </w:rPr>
        <w:t xml:space="preserve"> (תסב ז, ע"פ הג' מיימוני) שאם נתערב חטין במלח אוסר, דהמלח מחמיץ.</w:t>
      </w:r>
    </w:p>
  </w:footnote>
  <w:footnote w:id="1677">
    <w:p w14:paraId="5C433051" w14:textId="77777777" w:rsidR="003B3F2C" w:rsidRDefault="00000000" w:rsidP="00F74CBA">
      <w:pPr>
        <w:pStyle w:val="Footnote"/>
        <w:bidi/>
      </w:pPr>
      <w:r>
        <w:rPr>
          <w:rStyle w:val="ac"/>
          <w:rtl/>
        </w:rPr>
        <w:footnoteRef/>
      </w:r>
      <w:r>
        <w:rPr>
          <w:rtl/>
        </w:rPr>
        <w:t>[ודלא כראשונים שהביאו את דעת רש"י להלכה דמי פירות לחוד מחמיץ].</w:t>
      </w:r>
    </w:p>
  </w:footnote>
  <w:footnote w:id="1678">
    <w:p w14:paraId="18A17BA7" w14:textId="77777777" w:rsidR="003B3F2C" w:rsidRDefault="00000000" w:rsidP="00F74CBA">
      <w:pPr>
        <w:pStyle w:val="Footnote"/>
        <w:bidi/>
      </w:pPr>
      <w:r>
        <w:rPr>
          <w:rStyle w:val="ac"/>
          <w:rtl/>
        </w:rPr>
        <w:footnoteRef/>
      </w:r>
      <w:r>
        <w:rPr>
          <w:rtl/>
        </w:rPr>
        <w:t>וה</w:t>
      </w:r>
      <w:r>
        <w:rPr>
          <w:b/>
          <w:bCs/>
          <w:rtl/>
        </w:rPr>
        <w:t>רא"ש</w:t>
      </w:r>
      <w:r>
        <w:rPr>
          <w:rtl/>
        </w:rPr>
        <w:t xml:space="preserve"> הביא שיש שהביאו ממישחא ומילחא להתיר לשים מלח במצות. וה</w:t>
      </w:r>
      <w:r>
        <w:rPr>
          <w:b/>
          <w:bCs/>
          <w:rtl/>
        </w:rPr>
        <w:t>רא"ש</w:t>
      </w:r>
      <w:r>
        <w:rPr>
          <w:rtl/>
        </w:rPr>
        <w:t xml:space="preserve"> דחה שבמי פירות איירי, אבל הלש ע"י קמח ומים יתכן שגורם למהר להחמיץ.</w:t>
      </w:r>
    </w:p>
    <w:p w14:paraId="0611828C" w14:textId="77777777" w:rsidR="003B3F2C" w:rsidRDefault="00000000" w:rsidP="00F74CBA">
      <w:pPr>
        <w:pStyle w:val="Footnote"/>
        <w:bidi/>
      </w:pPr>
      <w:r>
        <w:rPr>
          <w:rtl/>
        </w:rPr>
        <w:tab/>
        <w:t xml:space="preserve">ויש </w:t>
      </w:r>
      <w:r>
        <w:rPr>
          <w:b/>
          <w:bCs/>
          <w:rtl/>
        </w:rPr>
        <w:t>ראשונים</w:t>
      </w:r>
      <w:r>
        <w:rPr>
          <w:rtl/>
        </w:rPr>
        <w:t xml:space="preserve"> שהביאו דבגמ' (שבת עט) איתא דעור 'מצה' היינו דלא מליח. וה</w:t>
      </w:r>
      <w:r>
        <w:rPr>
          <w:b/>
          <w:bCs/>
          <w:rtl/>
        </w:rPr>
        <w:t>רא"ש</w:t>
      </w:r>
      <w:r>
        <w:rPr>
          <w:rtl/>
        </w:rPr>
        <w:t xml:space="preserve"> דחה דכוונת הגמ' שם דכל שאינו מתוקן קרי מצה.</w:t>
      </w:r>
    </w:p>
  </w:footnote>
  <w:footnote w:id="1679">
    <w:p w14:paraId="68C9F645" w14:textId="77777777" w:rsidR="003B3F2C" w:rsidRDefault="00000000" w:rsidP="00F74CBA">
      <w:pPr>
        <w:pStyle w:val="Footnote"/>
        <w:bidi/>
      </w:pPr>
      <w:r>
        <w:rPr>
          <w:rStyle w:val="ac"/>
          <w:rtl/>
        </w:rPr>
        <w:footnoteRef/>
      </w:r>
      <w:r>
        <w:rPr>
          <w:rtl/>
        </w:rPr>
        <w:t>וכ"כ ה</w:t>
      </w:r>
      <w:r>
        <w:rPr>
          <w:b/>
          <w:bCs/>
          <w:rtl/>
        </w:rPr>
        <w:t>מרדכי</w:t>
      </w:r>
      <w:r>
        <w:rPr>
          <w:rtl/>
        </w:rPr>
        <w:t xml:space="preserve"> (תקצד) דגאוני לותיר אסרו למלוח המצות, דמלח אפילו בכותל מוסיף הבל (וכדאי' ב"ב יז. ושבת מז:). אבל ב</w:t>
      </w:r>
      <w:r>
        <w:rPr>
          <w:b/>
          <w:bCs/>
          <w:rtl/>
        </w:rPr>
        <w:t>שו"ת הרשב"א</w:t>
      </w:r>
      <w:r>
        <w:rPr>
          <w:rtl/>
        </w:rPr>
        <w:t xml:space="preserve"> (א רכד) כת' דמסתברא דלא אמרי' מליח כרותח אלא להבליע והפליט. ולא להחם ולהחמיץ בחומו. וה</w:t>
      </w:r>
      <w:r>
        <w:rPr>
          <w:b/>
          <w:bCs/>
          <w:rtl/>
        </w:rPr>
        <w:t>ריטב"א</w:t>
      </w:r>
      <w:r>
        <w:rPr>
          <w:rtl/>
        </w:rPr>
        <w:t xml:space="preserve"> כת' דהדרך לשים מלח בעיסה, ולא שמענו שאסרו. ודוקא מלח מרובה שאינו נאכל מחמת מילחו אמרי' דמליח כרותח.</w:t>
      </w:r>
    </w:p>
  </w:footnote>
  <w:footnote w:id="1680">
    <w:p w14:paraId="26F9A4DC" w14:textId="77777777" w:rsidR="003B3F2C" w:rsidRDefault="00000000" w:rsidP="00F74CBA">
      <w:pPr>
        <w:pStyle w:val="Footnote"/>
        <w:bidi/>
      </w:pPr>
      <w:r>
        <w:rPr>
          <w:rStyle w:val="ac"/>
          <w:rtl/>
        </w:rPr>
        <w:footnoteRef/>
      </w:r>
      <w:r>
        <w:rPr>
          <w:rtl/>
        </w:rPr>
        <w:t>וה</w:t>
      </w:r>
      <w:r>
        <w:rPr>
          <w:b/>
          <w:bCs/>
          <w:rtl/>
        </w:rPr>
        <w:t>רא"ש</w:t>
      </w:r>
      <w:r>
        <w:rPr>
          <w:rtl/>
        </w:rPr>
        <w:t xml:space="preserve"> הביא דיש מביאין ראיה [להתיר] מלחמי תודה דקרבנות בעי מלח, ודחה דלאו ראיה דרק בשעת הקטרה.</w:t>
      </w:r>
    </w:p>
  </w:footnote>
  <w:footnote w:id="1681">
    <w:p w14:paraId="5236660F" w14:textId="77777777" w:rsidR="003B3F2C" w:rsidRDefault="00000000" w:rsidP="00F74CBA">
      <w:pPr>
        <w:pStyle w:val="Footnote"/>
        <w:bidi/>
      </w:pPr>
      <w:r>
        <w:rPr>
          <w:rStyle w:val="ac"/>
          <w:rtl/>
        </w:rPr>
        <w:footnoteRef/>
      </w:r>
      <w:r>
        <w:rPr>
          <w:rtl/>
        </w:rPr>
        <w:t>וה</w:t>
      </w:r>
      <w:r>
        <w:rPr>
          <w:b/>
          <w:bCs/>
          <w:rtl/>
        </w:rPr>
        <w:t>נוב"י</w:t>
      </w:r>
      <w:r>
        <w:rPr>
          <w:rtl/>
        </w:rPr>
        <w:t xml:space="preserve"> ביאר שאין דרך הגרעין להפליט מימיו עד שכבר שלט בו האור ונקלה, ואותו גרעין שוב אינו מחמיץ שהוא כבר קלוי. ועיקר החשש דבלע אידך ושמא זה שבלע עדיין לא נקלה. וכן קו' הגמ' (לט:) אדמבשל מחמע אין זה ברור, אלא דאיכא למיחש שמא יחמיץ קודם גמר בישולו. אבל בשמן שהוא מי פירות שאינו אלא חשש נוקשה מותר דסמכינן שנתבשל קודם שנתחמץ.</w:t>
      </w:r>
    </w:p>
  </w:footnote>
  <w:footnote w:id="1682">
    <w:p w14:paraId="0BF63AFF" w14:textId="77777777" w:rsidR="003B3F2C" w:rsidRDefault="00000000" w:rsidP="00F74CBA">
      <w:pPr>
        <w:pStyle w:val="Footnote"/>
        <w:bidi/>
      </w:pPr>
      <w:r>
        <w:rPr>
          <w:rStyle w:val="ac"/>
          <w:rtl/>
        </w:rPr>
        <w:footnoteRef/>
      </w:r>
      <w:r>
        <w:rPr>
          <w:rtl/>
        </w:rPr>
        <w:t>[ולפ"ז אף רש"י מודה להלכה דאינו מחמיץ כלל].</w:t>
      </w:r>
    </w:p>
  </w:footnote>
  <w:footnote w:id="1683">
    <w:p w14:paraId="0042118C" w14:textId="77777777" w:rsidR="003B3F2C" w:rsidRDefault="00000000" w:rsidP="00F74CBA">
      <w:pPr>
        <w:pStyle w:val="Footnote"/>
        <w:bidi/>
      </w:pPr>
      <w:r>
        <w:rPr>
          <w:rStyle w:val="ac"/>
          <w:rtl/>
        </w:rPr>
        <w:footnoteRef/>
      </w:r>
      <w:r>
        <w:rPr>
          <w:rtl/>
        </w:rPr>
        <w:t>וכן הוכיחו ה</w:t>
      </w:r>
      <w:r>
        <w:rPr>
          <w:b/>
          <w:bCs/>
          <w:rtl/>
        </w:rPr>
        <w:t>אחרונים</w:t>
      </w:r>
      <w:r>
        <w:rPr>
          <w:rtl/>
        </w:rPr>
        <w:t xml:space="preserve"> (פנ"י, שפ"א, וע' חזו"א קכא) דנתבקעו אינו סימן שכבר החמיץ. שא"כ לא היה מהני לר' יוסי להשרות בחומץ. וע"כ שהוא סימן שיכול לבוא עי"ז לחימוץ.</w:t>
      </w:r>
    </w:p>
  </w:footnote>
  <w:footnote w:id="1684">
    <w:p w14:paraId="01A7D139" w14:textId="77777777" w:rsidR="003B3F2C" w:rsidRDefault="00000000" w:rsidP="00F74CBA">
      <w:pPr>
        <w:pStyle w:val="Footnote"/>
        <w:bidi/>
      </w:pPr>
      <w:r>
        <w:rPr>
          <w:rStyle w:val="ac"/>
          <w:rtl/>
        </w:rPr>
        <w:footnoteRef/>
      </w:r>
      <w:r>
        <w:rPr>
          <w:rtl/>
        </w:rPr>
        <w:t>וה</w:t>
      </w:r>
      <w:r>
        <w:rPr>
          <w:b/>
          <w:bCs/>
          <w:rtl/>
        </w:rPr>
        <w:t>רי"ף</w:t>
      </w:r>
      <w:r>
        <w:rPr>
          <w:rtl/>
        </w:rPr>
        <w:t xml:space="preserve"> הביא </w:t>
      </w:r>
      <w:r>
        <w:rPr>
          <w:b/>
          <w:bCs/>
          <w:rtl/>
        </w:rPr>
        <w:t>י"מ</w:t>
      </w:r>
      <w:r>
        <w:rPr>
          <w:rtl/>
        </w:rPr>
        <w:t xml:space="preserve"> דקי"ל כשמואל דמר עוקבא הוה תלמידו. ועוד דשמואל עשה מעשה.</w:t>
      </w:r>
    </w:p>
  </w:footnote>
  <w:footnote w:id="1685">
    <w:p w14:paraId="1E123560" w14:textId="77777777" w:rsidR="003B3F2C" w:rsidRDefault="00000000" w:rsidP="00F74CBA">
      <w:pPr>
        <w:pStyle w:val="Footnote"/>
        <w:bidi/>
      </w:pPr>
      <w:r>
        <w:rPr>
          <w:rStyle w:val="ac"/>
          <w:rtl/>
        </w:rPr>
        <w:footnoteRef/>
      </w:r>
      <w:r>
        <w:rPr>
          <w:rtl/>
        </w:rPr>
        <w:t>וצ"ב דנימא ספק דאורייתא.</w:t>
      </w:r>
    </w:p>
  </w:footnote>
  <w:footnote w:id="1686">
    <w:p w14:paraId="3B967888" w14:textId="77777777" w:rsidR="003B3F2C" w:rsidRDefault="00000000" w:rsidP="00F74CBA">
      <w:pPr>
        <w:pStyle w:val="Footnote"/>
        <w:bidi/>
      </w:pPr>
      <w:r>
        <w:rPr>
          <w:rStyle w:val="ac"/>
          <w:rtl/>
        </w:rPr>
        <w:footnoteRef/>
      </w:r>
      <w:r>
        <w:rPr>
          <w:rtl/>
        </w:rPr>
        <w:t>והביא מקור לדבריו מהגמ' (לקמן מד.) דאי כזית כדי אכילת פרס לאו דאורייתא, אמרי' 'שאני אומר' דחולין נפל לתוך של חולין. ובהמשך דבריו חילק בין היכא דיש ספק על גוף האיסור אם ישנו כאן או לא.</w:t>
      </w:r>
    </w:p>
  </w:footnote>
  <w:footnote w:id="1687">
    <w:p w14:paraId="169AD19A" w14:textId="77777777" w:rsidR="003B3F2C" w:rsidRDefault="00000000" w:rsidP="00F74CBA">
      <w:pPr>
        <w:pStyle w:val="Footnote"/>
        <w:bidi/>
      </w:pPr>
      <w:r>
        <w:rPr>
          <w:rStyle w:val="ac"/>
          <w:rtl/>
        </w:rPr>
        <w:footnoteRef/>
      </w:r>
      <w:r>
        <w:rPr>
          <w:rtl/>
        </w:rPr>
        <w:t>ו</w:t>
      </w:r>
      <w:r>
        <w:rPr>
          <w:b/>
          <w:bCs/>
          <w:rtl/>
        </w:rPr>
        <w:t>רע"א</w:t>
      </w:r>
      <w:r>
        <w:rPr>
          <w:rtl/>
        </w:rPr>
        <w:t xml:space="preserve"> חלק דקשה לחלק בין הפרקים.</w:t>
      </w:r>
    </w:p>
  </w:footnote>
  <w:footnote w:id="1688">
    <w:p w14:paraId="4C67AC67" w14:textId="77777777" w:rsidR="003B3F2C" w:rsidRDefault="00000000" w:rsidP="00F74CBA">
      <w:pPr>
        <w:pStyle w:val="Footnote"/>
        <w:bidi/>
      </w:pPr>
      <w:r>
        <w:rPr>
          <w:rStyle w:val="ac"/>
          <w:rtl/>
        </w:rPr>
        <w:footnoteRef/>
      </w:r>
      <w:r>
        <w:rPr>
          <w:rtl/>
        </w:rPr>
        <w:t>וכת' (בהלכה ט) לפיכך אמרו חכמים שצריך ליזהר שלא יפול בדגן וכו' עד שלא יהא בו צד חימוץ.</w:t>
      </w:r>
    </w:p>
  </w:footnote>
  <w:footnote w:id="1689">
    <w:p w14:paraId="404DD2BF" w14:textId="77777777" w:rsidR="003B3F2C" w:rsidRDefault="00000000" w:rsidP="00F74CBA">
      <w:pPr>
        <w:pStyle w:val="Footnote"/>
        <w:bidi/>
      </w:pPr>
      <w:r>
        <w:rPr>
          <w:rStyle w:val="ac"/>
          <w:rtl/>
        </w:rPr>
        <w:footnoteRef/>
      </w:r>
      <w:r>
        <w:rPr>
          <w:rtl/>
        </w:rPr>
        <w:t>וה</w:t>
      </w:r>
      <w:r>
        <w:rPr>
          <w:b/>
          <w:bCs/>
          <w:rtl/>
        </w:rPr>
        <w:t>מאירי</w:t>
      </w:r>
      <w:r>
        <w:rPr>
          <w:rtl/>
        </w:rPr>
        <w:t xml:space="preserve"> הביא מח' האם אמרי' דכיון דשהה החיטה כדי שיפול לאור וישרף (כדתנן אהלות יא ז) הוה פירשא בעלמא ומותר. אך הביא דדעת </w:t>
      </w:r>
      <w:r>
        <w:rPr>
          <w:b/>
          <w:bCs/>
          <w:rtl/>
        </w:rPr>
        <w:t>גדולי המפרשים</w:t>
      </w:r>
      <w:r>
        <w:rPr>
          <w:rtl/>
        </w:rPr>
        <w:t xml:space="preserve"> דה"מ לענין טומאה, ויש חילוק איסור וטומאה. וכ"כ המהר"ם חלאוה בשם רב האי גאון.</w:t>
      </w:r>
    </w:p>
  </w:footnote>
  <w:footnote w:id="1690">
    <w:p w14:paraId="049AAF60" w14:textId="77777777" w:rsidR="003B3F2C" w:rsidRDefault="00000000" w:rsidP="00F74CBA">
      <w:pPr>
        <w:pStyle w:val="Footnote"/>
        <w:bidi/>
      </w:pPr>
      <w:r>
        <w:rPr>
          <w:rStyle w:val="ac"/>
          <w:rtl/>
        </w:rPr>
        <w:footnoteRef/>
      </w:r>
      <w:r>
        <w:rPr>
          <w:rtl/>
        </w:rPr>
        <w:t>וה</w:t>
      </w:r>
      <w:r>
        <w:rPr>
          <w:b/>
          <w:bCs/>
          <w:rtl/>
        </w:rPr>
        <w:t>רא"ש</w:t>
      </w:r>
      <w:r>
        <w:rPr>
          <w:rtl/>
        </w:rPr>
        <w:t xml:space="preserve"> כת' דתרנגולת צלויה מהפכין אותו דרך צלייתו, ויש לאסור כולו. אבל בשאר דברים אוסר רק כדי קליפה או נטילה (וכדאי' לקמן עה:). וה</w:t>
      </w:r>
      <w:r>
        <w:rPr>
          <w:b/>
          <w:bCs/>
          <w:rtl/>
        </w:rPr>
        <w:t>רא"ש</w:t>
      </w:r>
      <w:r>
        <w:rPr>
          <w:rtl/>
        </w:rPr>
        <w:t xml:space="preserve"> הביא </w:t>
      </w:r>
      <w:r>
        <w:rPr>
          <w:b/>
          <w:bCs/>
          <w:rtl/>
        </w:rPr>
        <w:t>י"א</w:t>
      </w:r>
      <w:r>
        <w:rPr>
          <w:rtl/>
        </w:rPr>
        <w:t xml:space="preserve"> דהיכא דנמצא חטה אוסר את כל התנור. והרא"ש חלק אמאי תאסור, החטה ידוע ואין כאן ספק.</w:t>
      </w:r>
    </w:p>
  </w:footnote>
  <w:footnote w:id="1691">
    <w:p w14:paraId="3D469C04" w14:textId="77777777" w:rsidR="003B3F2C" w:rsidRDefault="00000000" w:rsidP="00F74CBA">
      <w:pPr>
        <w:pStyle w:val="Footnote"/>
        <w:bidi/>
      </w:pPr>
      <w:r>
        <w:rPr>
          <w:rStyle w:val="ac"/>
          <w:rtl/>
        </w:rPr>
        <w:footnoteRef/>
      </w:r>
      <w:r>
        <w:rPr>
          <w:rtl/>
        </w:rPr>
        <w:t>דאיתא (שם ד) דבשעת הדחק מותר ליקח קמח מן השוק. וה</w:t>
      </w:r>
      <w:r>
        <w:rPr>
          <w:b/>
          <w:bCs/>
          <w:rtl/>
        </w:rPr>
        <w:t>ט"ז</w:t>
      </w:r>
      <w:r>
        <w:rPr>
          <w:rtl/>
        </w:rPr>
        <w:t xml:space="preserve"> (שם ג) כת' דאפי' במקום שנוהגים ללתות החטים אימר לא לתת בדרך שנתחמץ אף שאין אנו בקיאין. וה</w:t>
      </w:r>
      <w:r>
        <w:rPr>
          <w:b/>
          <w:bCs/>
          <w:rtl/>
        </w:rPr>
        <w:t>פרמ"ג</w:t>
      </w:r>
      <w:r>
        <w:rPr>
          <w:rtl/>
        </w:rPr>
        <w:t xml:space="preserve"> (והו' במשנ"ב כד) ביאר כוונתו דהוה ספק ספיקא, שמא לא לתתי, ואם תמצא לומר לתתי שמא בדרך שלא נתחמץ. ולפ"ז היכא דידוע שלתת אסור אפי' בשעת הדחק. אך הביא דה</w:t>
      </w:r>
      <w:r>
        <w:rPr>
          <w:b/>
          <w:bCs/>
          <w:rtl/>
        </w:rPr>
        <w:t>חק יעקב</w:t>
      </w:r>
      <w:r>
        <w:rPr>
          <w:rtl/>
        </w:rPr>
        <w:t xml:space="preserve"> (שם יז) כת' אף ידוע דלתתי מעט, במקום הדחק לא גזרו. [והמשנ"ב כת' דיש מקומות שנהגו לכבס את החיטין ושוהין אותו במים, ובכה"ג גרע].</w:t>
      </w:r>
    </w:p>
    <w:p w14:paraId="58DC0A63" w14:textId="77777777" w:rsidR="003B3F2C" w:rsidRDefault="00000000" w:rsidP="00F74CBA">
      <w:pPr>
        <w:pStyle w:val="Footnote"/>
        <w:bidi/>
      </w:pPr>
      <w:r>
        <w:rPr>
          <w:rtl/>
        </w:rPr>
        <w:tab/>
        <w:t>וה</w:t>
      </w:r>
      <w:r>
        <w:rPr>
          <w:b/>
          <w:bCs/>
          <w:rtl/>
        </w:rPr>
        <w:t>תה"ד</w:t>
      </w:r>
      <w:r>
        <w:rPr>
          <w:rtl/>
        </w:rPr>
        <w:t xml:space="preserve"> (א קיט, הו' בב"י תמב) כת' דאנו מחזיקים סתם סולת לחמץ גמור, מפני שלותתים את החטים במים קודם הטחינה, ונכרים ודאי אינם זהירים בלתיתה דידהו. ומשמע מדברי המג"א (תנג ח) דכוונתו דרגילים להשהותו במים.</w:t>
      </w:r>
    </w:p>
  </w:footnote>
  <w:footnote w:id="1692">
    <w:p w14:paraId="0C875601" w14:textId="77777777" w:rsidR="003B3F2C" w:rsidRDefault="00000000" w:rsidP="00F74CBA">
      <w:pPr>
        <w:pStyle w:val="Footnote"/>
        <w:bidi/>
      </w:pPr>
      <w:r>
        <w:rPr>
          <w:rStyle w:val="ac"/>
          <w:rtl/>
        </w:rPr>
        <w:footnoteRef/>
      </w:r>
      <w:r>
        <w:rPr>
          <w:rtl/>
        </w:rPr>
        <w:t>וה</w:t>
      </w:r>
      <w:r>
        <w:rPr>
          <w:b/>
          <w:bCs/>
          <w:rtl/>
        </w:rPr>
        <w:t>חזו"א</w:t>
      </w:r>
      <w:r>
        <w:rPr>
          <w:rtl/>
        </w:rPr>
        <w:t xml:space="preserve"> דחה דשייך שמירה שלא יבא מים ממקו"א [וכסברת הרמב"ן כאן]. (וע' מש"כ לעיל לו.). וה</w:t>
      </w:r>
      <w:r>
        <w:rPr>
          <w:b/>
          <w:bCs/>
          <w:rtl/>
        </w:rPr>
        <w:t>קה"י</w:t>
      </w:r>
      <w:r>
        <w:rPr>
          <w:rtl/>
        </w:rPr>
        <w:t xml:space="preserve"> (לה) ביאר סברת המלחמות דשמירה היינו באופן דממילא עומדת להחמיץ. אבל היכא דליכא מים, חזקה שלא יתהווה מעשה המחמיץ.</w:t>
      </w:r>
    </w:p>
  </w:footnote>
  <w:footnote w:id="1693">
    <w:p w14:paraId="3EFB1644" w14:textId="77777777" w:rsidR="003B3F2C" w:rsidRDefault="00000000" w:rsidP="00F74CBA">
      <w:pPr>
        <w:pStyle w:val="Footnote"/>
        <w:bidi/>
      </w:pPr>
      <w:r>
        <w:rPr>
          <w:rStyle w:val="ac"/>
          <w:rtl/>
        </w:rPr>
        <w:footnoteRef/>
      </w:r>
      <w:r>
        <w:rPr>
          <w:rtl/>
        </w:rPr>
        <w:t>ועוה"ק דהאיך לא נחוש לכליהן. [דסתם כלי נחתום הוה בני יומן].</w:t>
      </w:r>
    </w:p>
  </w:footnote>
  <w:footnote w:id="1694">
    <w:p w14:paraId="4192077E" w14:textId="77777777" w:rsidR="003B3F2C" w:rsidRDefault="00000000" w:rsidP="00F74CBA">
      <w:pPr>
        <w:pStyle w:val="Footnote"/>
        <w:bidi/>
      </w:pPr>
      <w:r>
        <w:rPr>
          <w:rStyle w:val="ac"/>
          <w:rtl/>
        </w:rPr>
        <w:footnoteRef/>
      </w:r>
      <w:r>
        <w:rPr>
          <w:rtl/>
        </w:rPr>
        <w:t>וה</w:t>
      </w:r>
      <w:r>
        <w:rPr>
          <w:b/>
          <w:bCs/>
          <w:rtl/>
        </w:rPr>
        <w:t>אחרונים</w:t>
      </w:r>
      <w:r>
        <w:rPr>
          <w:rtl/>
        </w:rPr>
        <w:t xml:space="preserve"> הק' דהרי"ף השמיט דין בציקות של נכרים. וכת' דע"פ דברי ר"ח אין בזה חידוש. [וע' בסמוך דעת הרמב"ם].</w:t>
      </w:r>
    </w:p>
  </w:footnote>
  <w:footnote w:id="1695">
    <w:p w14:paraId="1A364FFB" w14:textId="77777777" w:rsidR="003B3F2C" w:rsidRDefault="00000000" w:rsidP="00F74CBA">
      <w:pPr>
        <w:pStyle w:val="Footnote"/>
        <w:bidi/>
      </w:pPr>
      <w:r>
        <w:rPr>
          <w:rStyle w:val="ac"/>
          <w:rtl/>
        </w:rPr>
        <w:footnoteRef/>
      </w:r>
      <w:r>
        <w:rPr>
          <w:rtl/>
        </w:rPr>
        <w:t>וכלשון זה אי' (לקמן קיט:) גבי סופגנין דאינו יוצא בהם מצוות מצה.</w:t>
      </w:r>
    </w:p>
  </w:footnote>
  <w:footnote w:id="1696">
    <w:p w14:paraId="30A7168B" w14:textId="77777777" w:rsidR="003B3F2C" w:rsidRDefault="00000000" w:rsidP="00F74CBA">
      <w:pPr>
        <w:pStyle w:val="Footnote"/>
        <w:bidi/>
      </w:pPr>
      <w:r>
        <w:rPr>
          <w:rStyle w:val="ac"/>
          <w:rtl/>
        </w:rPr>
        <w:footnoteRef/>
      </w:r>
      <w:r>
        <w:rPr>
          <w:rtl/>
        </w:rPr>
        <w:t>[ויל"ד האיך סגי בראשונה, הא צריך ג"כ אפיקומן באחרונה, שיהא טעם מצה הראויה למצווה בפיו, וכדלקמן קיט:].</w:t>
      </w:r>
    </w:p>
  </w:footnote>
  <w:footnote w:id="1697">
    <w:p w14:paraId="15189B7B" w14:textId="77777777" w:rsidR="003B3F2C" w:rsidRDefault="00000000" w:rsidP="00F74CBA">
      <w:pPr>
        <w:pStyle w:val="Footnote"/>
        <w:bidi/>
      </w:pPr>
      <w:r>
        <w:rPr>
          <w:rStyle w:val="ac"/>
          <w:rtl/>
        </w:rPr>
        <w:footnoteRef/>
      </w:r>
      <w:r>
        <w:rPr>
          <w:rtl/>
        </w:rPr>
        <w:t>וקמ"ל דרשאי לעשות המוציא אשאר מצות, ואוכל קודם מצוות מצה. ואף דבעלמא מתקיים מצוות מצה בכזית ראשון [לדעת רוב ראשונים, ודלא כרש"י ורשב"ם קכ. שם] היינו היכא דראוי לצאת יד"ח.</w:t>
      </w:r>
    </w:p>
  </w:footnote>
  <w:footnote w:id="1698">
    <w:p w14:paraId="6C116E03" w14:textId="77777777" w:rsidR="003B3F2C" w:rsidRDefault="00000000" w:rsidP="00F74CBA">
      <w:pPr>
        <w:pStyle w:val="Footnote"/>
        <w:bidi/>
      </w:pPr>
      <w:r>
        <w:rPr>
          <w:rStyle w:val="ac"/>
          <w:rtl/>
        </w:rPr>
        <w:footnoteRef/>
      </w:r>
      <w:r>
        <w:rPr>
          <w:rtl/>
        </w:rPr>
        <w:t>וה</w:t>
      </w:r>
      <w:r>
        <w:rPr>
          <w:b/>
          <w:bCs/>
          <w:rtl/>
        </w:rPr>
        <w:t>רמב"ם</w:t>
      </w:r>
      <w:r>
        <w:rPr>
          <w:rtl/>
        </w:rPr>
        <w:t xml:space="preserve"> כת' בפרק ה, שהוא מהלכות חמץ. ורק פרק ו הוה הלכות מצוות מצה. [וכמ"ש בהקדמה לרמב"ם דפרק ה כלל איזו עיסה חייבין משום חימוץ וכו' ואיך לשין את העיסה בפסח. ואילו בפרק ו כלל ענין מצוות אכית מצה, כיצד יצא י"ח וכו'].</w:t>
      </w:r>
    </w:p>
  </w:footnote>
  <w:footnote w:id="1699">
    <w:p w14:paraId="73B648FF" w14:textId="77777777" w:rsidR="003B3F2C" w:rsidRDefault="00000000" w:rsidP="00F74CBA">
      <w:pPr>
        <w:pStyle w:val="Footnote"/>
        <w:bidi/>
      </w:pPr>
      <w:r>
        <w:rPr>
          <w:rStyle w:val="ac"/>
          <w:rtl/>
        </w:rPr>
        <w:footnoteRef/>
      </w:r>
      <w:r>
        <w:rPr>
          <w:rtl/>
        </w:rPr>
        <w:t xml:space="preserve">וכ"כ </w:t>
      </w:r>
      <w:r>
        <w:rPr>
          <w:b/>
          <w:bCs/>
          <w:rtl/>
        </w:rPr>
        <w:t>ה"ה</w:t>
      </w:r>
      <w:r>
        <w:rPr>
          <w:rtl/>
        </w:rPr>
        <w:t xml:space="preserve"> (שם) דהמנהג פשוט דמצה של מצווה משמרין משעת קצירה, ושאר מצות משעת לישה.</w:t>
      </w:r>
    </w:p>
  </w:footnote>
  <w:footnote w:id="1700">
    <w:p w14:paraId="331B4BA9" w14:textId="77777777" w:rsidR="003B3F2C" w:rsidRDefault="00000000" w:rsidP="00F74CBA">
      <w:pPr>
        <w:pStyle w:val="Footnote"/>
        <w:bidi/>
      </w:pPr>
      <w:r>
        <w:rPr>
          <w:rStyle w:val="ac"/>
          <w:rtl/>
        </w:rPr>
        <w:footnoteRef/>
      </w:r>
      <w:r>
        <w:rPr>
          <w:rtl/>
        </w:rPr>
        <w:t>וביאר דחשש משום הגשמים שיורדים עליהם בשדה. ועוד יש שביארו דכוונת הגר"א כדי לקיים מצווה קיומית דאכילת מצה, וכשיטתו דהוה כל ז', ולזה בעי' משומרת. [ולפ"ז הוה רק לכתחילה, ואין לימנע משום זה מאכילת אינו משומר].</w:t>
      </w:r>
    </w:p>
  </w:footnote>
  <w:footnote w:id="1701">
    <w:p w14:paraId="393250F6" w14:textId="77777777" w:rsidR="003B3F2C" w:rsidRDefault="00000000" w:rsidP="00F74CBA">
      <w:pPr>
        <w:pStyle w:val="Footnote"/>
        <w:bidi/>
      </w:pPr>
      <w:r>
        <w:rPr>
          <w:rStyle w:val="ac"/>
          <w:rtl/>
        </w:rPr>
        <w:footnoteRef/>
      </w:r>
      <w:r>
        <w:rPr>
          <w:rtl/>
        </w:rPr>
        <w:t>וכת' דעפ"ז אף היכא דלתת אינו מעכב. משא"כ לסברת הרמב"ן.</w:t>
      </w:r>
    </w:p>
  </w:footnote>
  <w:footnote w:id="1702">
    <w:p w14:paraId="5A58BA8B" w14:textId="77777777" w:rsidR="003B3F2C" w:rsidRDefault="00000000" w:rsidP="00F74CBA">
      <w:pPr>
        <w:pStyle w:val="Footnote"/>
        <w:bidi/>
      </w:pPr>
      <w:r>
        <w:rPr>
          <w:rStyle w:val="ac"/>
          <w:rtl/>
        </w:rPr>
        <w:footnoteRef/>
      </w:r>
      <w:r>
        <w:rPr>
          <w:rtl/>
        </w:rPr>
        <w:t>וכת' דכ"מ ב</w:t>
      </w:r>
      <w:r>
        <w:rPr>
          <w:b/>
          <w:bCs/>
          <w:rtl/>
        </w:rPr>
        <w:t>רי"ף</w:t>
      </w:r>
      <w:r>
        <w:rPr>
          <w:rtl/>
        </w:rPr>
        <w:t xml:space="preserve"> ו</w:t>
      </w:r>
      <w:r>
        <w:rPr>
          <w:b/>
          <w:bCs/>
          <w:rtl/>
        </w:rPr>
        <w:t>רמב"ם</w:t>
      </w:r>
      <w:r>
        <w:rPr>
          <w:rtl/>
        </w:rPr>
        <w:t xml:space="preserve"> (ה ט). אבל שאר </w:t>
      </w:r>
      <w:r>
        <w:rPr>
          <w:b/>
          <w:bCs/>
          <w:rtl/>
        </w:rPr>
        <w:t>אחרונים</w:t>
      </w:r>
      <w:r>
        <w:rPr>
          <w:rtl/>
        </w:rPr>
        <w:t xml:space="preserve"> (נוב"י ת' עט) נקטו דכוונת הרמב"ם למצווה בעלמא [וכ"מ בה"ה, ע' בסמוך].</w:t>
      </w:r>
    </w:p>
  </w:footnote>
  <w:footnote w:id="1703">
    <w:p w14:paraId="18F943C9" w14:textId="77777777" w:rsidR="003B3F2C" w:rsidRDefault="00000000" w:rsidP="00F74CBA">
      <w:pPr>
        <w:pStyle w:val="Footnote"/>
        <w:bidi/>
      </w:pPr>
      <w:r>
        <w:rPr>
          <w:rStyle w:val="ac"/>
          <w:rtl/>
        </w:rPr>
        <w:footnoteRef/>
      </w:r>
      <w:r>
        <w:rPr>
          <w:rtl/>
        </w:rPr>
        <w:t>והביא דמבואר בדברי ה</w:t>
      </w:r>
      <w:r>
        <w:rPr>
          <w:b/>
          <w:bCs/>
          <w:rtl/>
        </w:rPr>
        <w:t>רמב"ם</w:t>
      </w:r>
      <w:r>
        <w:rPr>
          <w:rtl/>
        </w:rPr>
        <w:t xml:space="preserve"> (ה ח, הו' לעיל) דהך דרשא דשומריהו הוא אסמכתא. [וה</w:t>
      </w:r>
      <w:r>
        <w:rPr>
          <w:b/>
          <w:bCs/>
          <w:rtl/>
        </w:rPr>
        <w:t>פרמ"ג</w:t>
      </w:r>
      <w:r>
        <w:rPr>
          <w:rtl/>
        </w:rPr>
        <w:t xml:space="preserve"> דחה דאין ראיה מהרמב"ם, וציין שמשמעות שו"ת הרשב"א (א כו) דשמירה הוא דאורייתא].</w:t>
      </w:r>
    </w:p>
    <w:p w14:paraId="2DAA2EF7" w14:textId="77777777" w:rsidR="003B3F2C" w:rsidRDefault="00000000" w:rsidP="00F74CBA">
      <w:pPr>
        <w:pStyle w:val="Footnote"/>
        <w:bidi/>
      </w:pPr>
      <w:r>
        <w:rPr>
          <w:rtl/>
        </w:rPr>
        <w:tab/>
        <w:t>וה</w:t>
      </w:r>
      <w:r>
        <w:rPr>
          <w:b/>
          <w:bCs/>
          <w:rtl/>
        </w:rPr>
        <w:t>חק יעקב</w:t>
      </w:r>
      <w:r>
        <w:rPr>
          <w:rtl/>
        </w:rPr>
        <w:t xml:space="preserve"> דן דאף אם הוא דרבנן יתכן דרבנן עקרו</w:t>
      </w:r>
      <w:r>
        <w:rPr>
          <w:i/>
          <w:iCs/>
          <w:rtl/>
        </w:rPr>
        <w:t xml:space="preserve"> </w:t>
      </w:r>
      <w:r>
        <w:rPr>
          <w:rtl/>
        </w:rPr>
        <w:t>למצוה</w:t>
      </w:r>
      <w:r>
        <w:rPr>
          <w:i/>
          <w:iCs/>
          <w:rtl/>
        </w:rPr>
        <w:t xml:space="preserve"> </w:t>
      </w:r>
      <w:r>
        <w:rPr>
          <w:rtl/>
        </w:rPr>
        <w:t>בשב ואל תעשה, ואם אין לו מצה משומרת לא יצא. [וה</w:t>
      </w:r>
      <w:r>
        <w:rPr>
          <w:b/>
          <w:bCs/>
          <w:rtl/>
        </w:rPr>
        <w:t>פרמ"ג</w:t>
      </w:r>
      <w:r>
        <w:rPr>
          <w:rtl/>
        </w:rPr>
        <w:t xml:space="preserve"> תמה עליו דבדבר שאין בזה צד איסור אין טעם שיעקרו את המצוה].</w:t>
      </w:r>
    </w:p>
  </w:footnote>
  <w:footnote w:id="1704">
    <w:p w14:paraId="74D8955D" w14:textId="77777777" w:rsidR="003B3F2C" w:rsidRDefault="00000000" w:rsidP="00F74CBA">
      <w:pPr>
        <w:pStyle w:val="Footnote"/>
        <w:bidi/>
      </w:pPr>
      <w:r>
        <w:rPr>
          <w:rStyle w:val="ac"/>
          <w:rtl/>
        </w:rPr>
        <w:footnoteRef/>
      </w:r>
      <w:r>
        <w:rPr>
          <w:rtl/>
        </w:rPr>
        <w:t>וה</w:t>
      </w:r>
      <w:r>
        <w:rPr>
          <w:b/>
          <w:bCs/>
          <w:rtl/>
        </w:rPr>
        <w:t>רא"ש</w:t>
      </w:r>
      <w:r>
        <w:rPr>
          <w:rtl/>
        </w:rPr>
        <w:t xml:space="preserve"> הביא </w:t>
      </w:r>
      <w:r>
        <w:rPr>
          <w:b/>
          <w:bCs/>
          <w:rtl/>
        </w:rPr>
        <w:t>שאלתות</w:t>
      </w:r>
      <w:r>
        <w:rPr>
          <w:rtl/>
        </w:rPr>
        <w:t xml:space="preserve"> דצריך שימור משעה שנפל עליהם מים. וה</w:t>
      </w:r>
      <w:r>
        <w:rPr>
          <w:b/>
          <w:bCs/>
          <w:rtl/>
        </w:rPr>
        <w:t>ק"נ</w:t>
      </w:r>
      <w:r>
        <w:rPr>
          <w:rtl/>
        </w:rPr>
        <w:t xml:space="preserve"> (ת) ביאר כוונתו דהיינו משעת לתיתה. א"נ אף אם אין לותתין קמח של פסח, כיון דשאר קמח לותתין הוה שעה הראויה ליפול עליו מים.</w:t>
      </w:r>
    </w:p>
  </w:footnote>
  <w:footnote w:id="1705">
    <w:p w14:paraId="33E7169C" w14:textId="77777777" w:rsidR="003B3F2C" w:rsidRDefault="00000000" w:rsidP="00F74CBA">
      <w:pPr>
        <w:pStyle w:val="Footnote"/>
        <w:bidi/>
      </w:pPr>
      <w:r>
        <w:rPr>
          <w:rStyle w:val="ac"/>
          <w:rtl/>
        </w:rPr>
        <w:footnoteRef/>
      </w:r>
      <w:r>
        <w:rPr>
          <w:rtl/>
        </w:rPr>
        <w:t>ומשעה שרגילין להתקרב אצל מים צריך שימור. [ונשתנה המציאות דאילו בגמ' משמע דאו משעת לישה או קצירה, דבזמן חז"ל טחנו ע"י בהמה ולא ריחים של מים. וכ"כ הערוה"ש תנג יג] {ולפ"ז בזה"ז יחזור הדבר דאי"צ שימור}.</w:t>
      </w:r>
    </w:p>
  </w:footnote>
  <w:footnote w:id="1706">
    <w:p w14:paraId="435B2208" w14:textId="77777777" w:rsidR="003B3F2C" w:rsidRDefault="00000000" w:rsidP="00F74CBA">
      <w:pPr>
        <w:pStyle w:val="Footnote"/>
        <w:bidi/>
      </w:pPr>
      <w:r>
        <w:rPr>
          <w:rStyle w:val="ac"/>
          <w:rtl/>
        </w:rPr>
        <w:footnoteRef/>
      </w:r>
      <w:r>
        <w:rPr>
          <w:rtl/>
        </w:rPr>
        <w:t>[לכאורה כוונתו דאינו מוזהר. וצ"ב דא"כ כשלוקח מהשוק, נימא דאינו מוזהר עד עכשיו. א"נ כוונתו דל"ש בזה שימור דאינו יכול ליזהר, ולא ניתנה תורה למלאכי השרת].</w:t>
      </w:r>
    </w:p>
  </w:footnote>
  <w:footnote w:id="1707">
    <w:p w14:paraId="1A357210" w14:textId="77777777" w:rsidR="003B3F2C" w:rsidRDefault="00000000" w:rsidP="00F74CBA">
      <w:pPr>
        <w:pStyle w:val="Footnote"/>
        <w:bidi/>
      </w:pPr>
      <w:r>
        <w:rPr>
          <w:rStyle w:val="ac"/>
          <w:rtl/>
        </w:rPr>
        <w:footnoteRef/>
      </w:r>
      <w:r>
        <w:rPr>
          <w:rtl/>
        </w:rPr>
        <w:t>ומשמע דביטל מצוות שימור (ע' רבינו מנוח).</w:t>
      </w:r>
    </w:p>
  </w:footnote>
  <w:footnote w:id="1708">
    <w:p w14:paraId="0F658B89" w14:textId="77777777" w:rsidR="003B3F2C" w:rsidRDefault="00000000" w:rsidP="00F74CBA">
      <w:pPr>
        <w:pStyle w:val="Footnote"/>
        <w:bidi/>
      </w:pPr>
      <w:r>
        <w:rPr>
          <w:rStyle w:val="ac"/>
          <w:rtl/>
        </w:rPr>
        <w:footnoteRef/>
      </w:r>
      <w:r>
        <w:rPr>
          <w:rtl/>
        </w:rPr>
        <w:t>ובמקום שיודע שא' מהמוכרים לותת אסור לילך לחנות לקנות, דכל קבוע כמחצה ע"מ. אבל אם המוכר מביא לבית הישראל למכור מותר ליקח ממנו, כיון שרוב המוכרים אינם לותתין כל דפריש מרובא פריש.</w:t>
      </w:r>
    </w:p>
  </w:footnote>
  <w:footnote w:id="1709">
    <w:p w14:paraId="45A6B154" w14:textId="77777777" w:rsidR="003B3F2C" w:rsidRDefault="00000000" w:rsidP="00F74CBA">
      <w:pPr>
        <w:pStyle w:val="Footnote"/>
        <w:bidi/>
      </w:pPr>
      <w:r>
        <w:rPr>
          <w:rStyle w:val="ac"/>
          <w:rtl/>
        </w:rPr>
        <w:footnoteRef/>
      </w:r>
      <w:r>
        <w:rPr>
          <w:rtl/>
        </w:rPr>
        <w:t>וה</w:t>
      </w:r>
      <w:r>
        <w:rPr>
          <w:b/>
          <w:bCs/>
          <w:rtl/>
        </w:rPr>
        <w:t xml:space="preserve">ריטב"א </w:t>
      </w:r>
      <w:r>
        <w:rPr>
          <w:rtl/>
        </w:rPr>
        <w:t>(בשם הרא"ה) כת' דע"י טחינה בריחים של מים הוה ריעותא, דשכיח שיכנס לתוכם מים. וכת' דבדיעבד של ישראל [דשאר ימות השנה] כשר, אבל של נכרי אסור אף בשעת הדחק. אך כת' כשאין לו כלל קמח לכזית מצה עושה מקמח של נכרי, דאיסור משהו דרבנן. וכיון דהוה חשש רחוק לא העמידו דבריהם לבטל מצוות עשה דמצה.</w:t>
      </w:r>
    </w:p>
    <w:p w14:paraId="26EDC3F3" w14:textId="77777777" w:rsidR="003B3F2C" w:rsidRDefault="00000000" w:rsidP="00F74CBA">
      <w:pPr>
        <w:pStyle w:val="Footnote"/>
        <w:bidi/>
      </w:pPr>
      <w:r>
        <w:rPr>
          <w:rtl/>
        </w:rPr>
        <w:tab/>
        <w:t>וכת' דחסידים ואנשי מעשה נזהרו בטחינת הקמח של פסח, ושמרוה בעצמן. ונזהרו לנקות הריחים שלא יתערב כלל קמח אחר. ולא אמרי' דמין במינו בטל, דהא החימוץ גורר כל מה שאפשר לו. ובפסח אוסר במשהו.</w:t>
      </w:r>
    </w:p>
  </w:footnote>
  <w:footnote w:id="1710">
    <w:p w14:paraId="0A83125A" w14:textId="77777777" w:rsidR="003B3F2C" w:rsidRDefault="00000000" w:rsidP="00F74CBA">
      <w:pPr>
        <w:pStyle w:val="Footnote"/>
        <w:bidi/>
      </w:pPr>
      <w:r>
        <w:rPr>
          <w:rStyle w:val="ac"/>
          <w:rtl/>
        </w:rPr>
        <w:footnoteRef/>
      </w:r>
      <w:r>
        <w:rPr>
          <w:rtl/>
        </w:rPr>
        <w:t>ויל"ד אי רק לעשיית המצה צריך ישראל, או אף להתעסק בו שלא יחמיץ. וה</w:t>
      </w:r>
      <w:r>
        <w:rPr>
          <w:b/>
          <w:bCs/>
          <w:rtl/>
        </w:rPr>
        <w:t>מג"א</w:t>
      </w:r>
      <w:r>
        <w:rPr>
          <w:rtl/>
        </w:rPr>
        <w:t xml:space="preserve"> (ר"ס תס) כת' דמשמע דוקא לישה עריכה ואפיה לא יעשה קטן, אבל לנוקבו רשאי קטן. אבל ה</w:t>
      </w:r>
      <w:r>
        <w:rPr>
          <w:b/>
          <w:bCs/>
          <w:rtl/>
        </w:rPr>
        <w:t>ט"ז</w:t>
      </w:r>
      <w:r>
        <w:rPr>
          <w:rtl/>
        </w:rPr>
        <w:t xml:space="preserve"> (שם) כת' דאפי' לנקר המצה לא יתן לקטן [ואפשר דהוה קצת עשייה].</w:t>
      </w:r>
    </w:p>
  </w:footnote>
  <w:footnote w:id="1711">
    <w:p w14:paraId="6163CEB3" w14:textId="77777777" w:rsidR="003B3F2C" w:rsidRDefault="00000000" w:rsidP="00F74CBA">
      <w:pPr>
        <w:pStyle w:val="Footnote"/>
        <w:bidi/>
      </w:pPr>
      <w:r>
        <w:rPr>
          <w:rStyle w:val="ac"/>
          <w:rtl/>
        </w:rPr>
        <w:footnoteRef/>
      </w:r>
      <w:r>
        <w:rPr>
          <w:rtl/>
        </w:rPr>
        <w:t>ו</w:t>
      </w:r>
      <w:r>
        <w:rPr>
          <w:b/>
          <w:bCs/>
          <w:rtl/>
        </w:rPr>
        <w:t>בה"ג</w:t>
      </w:r>
      <w:r>
        <w:rPr>
          <w:rtl/>
        </w:rPr>
        <w:t xml:space="preserve"> הביא ד</w:t>
      </w:r>
      <w:r>
        <w:rPr>
          <w:b/>
          <w:bCs/>
          <w:rtl/>
        </w:rPr>
        <w:t>רב כהן צדק</w:t>
      </w:r>
      <w:r>
        <w:rPr>
          <w:rtl/>
        </w:rPr>
        <w:t xml:space="preserve"> דאינו יוצא יד"ח מצא אלא במצה שאפאו ישראל, שנאמר ושמרתם את המצות. אבל </w:t>
      </w:r>
      <w:r>
        <w:rPr>
          <w:b/>
          <w:bCs/>
          <w:rtl/>
        </w:rPr>
        <w:t>מהר"ח או"ז</w:t>
      </w:r>
      <w:r>
        <w:rPr>
          <w:rtl/>
        </w:rPr>
        <w:t xml:space="preserve"> (קמג) הביא </w:t>
      </w:r>
      <w:r>
        <w:rPr>
          <w:b/>
          <w:bCs/>
          <w:rtl/>
        </w:rPr>
        <w:t>ר"י מאורליינש</w:t>
      </w:r>
      <w:r>
        <w:rPr>
          <w:rtl/>
        </w:rPr>
        <w:t xml:space="preserve"> נקט דלכתחילה הזהירו מנכרי משום חומרא דחמץ. ועוד, שנוהגים לעשות תדיר חמץ ולא ישימו על לבם.</w:t>
      </w:r>
    </w:p>
  </w:footnote>
  <w:footnote w:id="1712">
    <w:p w14:paraId="4CFD9838" w14:textId="77777777" w:rsidR="003B3F2C" w:rsidRDefault="00000000" w:rsidP="00F74CBA">
      <w:pPr>
        <w:pStyle w:val="Footnote"/>
        <w:bidi/>
      </w:pPr>
      <w:r>
        <w:rPr>
          <w:rStyle w:val="ac"/>
          <w:rtl/>
        </w:rPr>
        <w:footnoteRef/>
      </w:r>
      <w:r>
        <w:rPr>
          <w:rtl/>
        </w:rPr>
        <w:t>ולא דמי למילה דסתמא לשמה קאי, דאין טעם אחר בקציצת הערלה. ומש"ה מהני ע"י עכו"ם (וכדאי' ע"ז כז.).</w:t>
      </w:r>
    </w:p>
  </w:footnote>
  <w:footnote w:id="1713">
    <w:p w14:paraId="37C58B77" w14:textId="77777777" w:rsidR="003B3F2C" w:rsidRDefault="00000000" w:rsidP="00F74CBA">
      <w:pPr>
        <w:pStyle w:val="Footnote"/>
        <w:bidi/>
      </w:pPr>
      <w:r>
        <w:rPr>
          <w:rStyle w:val="ac"/>
          <w:rtl/>
        </w:rPr>
        <w:footnoteRef/>
      </w:r>
      <w:r>
        <w:rPr>
          <w:rtl/>
        </w:rPr>
        <w:t>למר כדאית ליה קצירה או לישה.</w:t>
      </w:r>
    </w:p>
  </w:footnote>
  <w:footnote w:id="1714">
    <w:p w14:paraId="30841605" w14:textId="77777777" w:rsidR="003B3F2C" w:rsidRDefault="00000000" w:rsidP="00F74CBA">
      <w:pPr>
        <w:pStyle w:val="Footnote"/>
        <w:bidi/>
      </w:pPr>
      <w:r>
        <w:rPr>
          <w:rStyle w:val="ac"/>
          <w:rtl/>
        </w:rPr>
        <w:footnoteRef/>
      </w:r>
      <w:r>
        <w:rPr>
          <w:rtl/>
        </w:rPr>
        <w:t>[ואינו דומה ללחמי תודה דחשיב שלא לשמה משום דהעיקר עומד לתודה. אבל הכא העיקר אינו עומד לזה טפי].</w:t>
      </w:r>
    </w:p>
  </w:footnote>
  <w:footnote w:id="1715">
    <w:p w14:paraId="564D83B9" w14:textId="77777777" w:rsidR="003B3F2C" w:rsidRDefault="00000000" w:rsidP="00F74CBA">
      <w:pPr>
        <w:pStyle w:val="Footnote"/>
        <w:bidi/>
      </w:pPr>
      <w:r>
        <w:rPr>
          <w:rStyle w:val="ac"/>
          <w:rtl/>
        </w:rPr>
        <w:footnoteRef/>
      </w:r>
      <w:r>
        <w:rPr>
          <w:rtl/>
        </w:rPr>
        <w:t>ולכאורה לסברא זו מהני ע"י מכונה, דאי"צ עשייה לשמה, אלא שיחשב הכל מונח בידי [בלא דעת אחרת מפסקת].</w:t>
      </w:r>
    </w:p>
  </w:footnote>
  <w:footnote w:id="1716">
    <w:p w14:paraId="76C33C1A" w14:textId="77777777" w:rsidR="003B3F2C" w:rsidRDefault="00000000" w:rsidP="00F74CBA">
      <w:pPr>
        <w:pStyle w:val="Footnote"/>
        <w:bidi/>
      </w:pPr>
      <w:r>
        <w:rPr>
          <w:rStyle w:val="ac"/>
          <w:rtl/>
        </w:rPr>
        <w:footnoteRef/>
      </w:r>
      <w:r>
        <w:rPr>
          <w:rtl/>
        </w:rPr>
        <w:t>אמנם לולי דבריו י"ל דגדר הדין 'שימור' מישך לסברת היסח הדעת, דבעינן שיהא 'משומר' ולא רק שיתוודע שלא נתחמץ.</w:t>
      </w:r>
    </w:p>
  </w:footnote>
  <w:footnote w:id="1717">
    <w:p w14:paraId="3AE5A0DD" w14:textId="77777777" w:rsidR="003B3F2C" w:rsidRDefault="00000000" w:rsidP="00F74CBA">
      <w:pPr>
        <w:pStyle w:val="Footnote"/>
        <w:bidi/>
      </w:pPr>
      <w:r>
        <w:rPr>
          <w:rStyle w:val="ac"/>
          <w:rtl/>
        </w:rPr>
        <w:footnoteRef/>
      </w:r>
      <w:r>
        <w:rPr>
          <w:rtl/>
        </w:rPr>
        <w:t>וב</w:t>
      </w:r>
      <w:r>
        <w:rPr>
          <w:b/>
          <w:bCs/>
          <w:rtl/>
        </w:rPr>
        <w:t>שו"ת מהר"ח או"ז</w:t>
      </w:r>
      <w:r>
        <w:rPr>
          <w:rtl/>
        </w:rPr>
        <w:t xml:space="preserve"> (קמג, וכן לה, צוין בשעה"צ תס ד) הביא דמבואר (חולין לא.) דחברתה אונסתה לטבול [ונקט דאונסתה לאו דוקא], דמהני כוונה של אדם אחר להחשב טבילה בכוונה [וצ"ב]. ועפ"ז דן דמהני כוונת העומד שם לשם שימור, דומיא דטבילה. [ולא דמי לכתיבת גט דכתיב וכתב לה לשמה שהכותב יתכוין לשמה, אבל הכא יהני מחשבת המכוון].</w:t>
      </w:r>
    </w:p>
    <w:p w14:paraId="16591C06" w14:textId="77777777" w:rsidR="003B3F2C" w:rsidRDefault="00000000" w:rsidP="00F74CBA">
      <w:pPr>
        <w:pStyle w:val="Footnote"/>
        <w:bidi/>
      </w:pPr>
      <w:r>
        <w:rPr>
          <w:rtl/>
        </w:rPr>
        <w:tab/>
        <w:t>והביא דשאל את ר' יצחק, והשיבו דעכו"ם אדעתא דנפשיה. וכ' דלפום חורפיה לא חש להבין דעתי. דגדול עע"ג היינו שמזהיר את הלש, ומלמדנו לשומרו מחימוץ. והוא שאל דאף שהלש בודאי אינו מתכוין לשם מצת מצווה, מ"מ תסגי שהעומד שם מתכוין לכך.</w:t>
      </w:r>
    </w:p>
  </w:footnote>
  <w:footnote w:id="1718">
    <w:p w14:paraId="7394CE92" w14:textId="77777777" w:rsidR="003B3F2C" w:rsidRDefault="00000000" w:rsidP="00F74CBA">
      <w:pPr>
        <w:pStyle w:val="Footnote"/>
        <w:bidi/>
      </w:pPr>
      <w:r>
        <w:rPr>
          <w:rStyle w:val="ac"/>
          <w:rtl/>
        </w:rPr>
        <w:footnoteRef/>
      </w:r>
      <w:r>
        <w:rPr>
          <w:rtl/>
        </w:rPr>
        <w:t>אבל נכרי לא שייך לפסח, ומש"ה לא אמרי' סתמא לשמה.</w:t>
      </w:r>
    </w:p>
  </w:footnote>
  <w:footnote w:id="1719">
    <w:p w14:paraId="2EC5A051" w14:textId="77777777" w:rsidR="003B3F2C" w:rsidRDefault="00000000" w:rsidP="00F74CBA">
      <w:pPr>
        <w:pStyle w:val="Footnote"/>
        <w:bidi/>
      </w:pPr>
      <w:r>
        <w:rPr>
          <w:rStyle w:val="ac"/>
          <w:rtl/>
        </w:rPr>
        <w:footnoteRef/>
      </w:r>
      <w:r>
        <w:rPr>
          <w:rtl/>
        </w:rPr>
        <w:t>ולכאורה מבואר דל"צ לשם מצוות בערב תאכלו מצות, דאף דהוה סתמא לשם פסח, אמאי הוה סתמא לשם כזית מצה.</w:t>
      </w:r>
    </w:p>
  </w:footnote>
  <w:footnote w:id="1720">
    <w:p w14:paraId="6EA3FED7" w14:textId="77777777" w:rsidR="003B3F2C" w:rsidRDefault="00000000" w:rsidP="00F74CBA">
      <w:pPr>
        <w:pStyle w:val="Footnote"/>
        <w:bidi/>
      </w:pPr>
      <w:r>
        <w:rPr>
          <w:rStyle w:val="ac"/>
          <w:rtl/>
        </w:rPr>
        <w:footnoteRef/>
      </w:r>
      <w:r>
        <w:rPr>
          <w:rtl/>
        </w:rPr>
        <w:t>דסתם קצירה אינה לשם מצה [והוה זמן רב לפני פסח].</w:t>
      </w:r>
    </w:p>
  </w:footnote>
  <w:footnote w:id="1721">
    <w:p w14:paraId="24747FE2" w14:textId="77777777" w:rsidR="003B3F2C" w:rsidRDefault="00000000" w:rsidP="00F74CBA">
      <w:pPr>
        <w:pStyle w:val="Footnote"/>
        <w:bidi/>
      </w:pPr>
      <w:r>
        <w:rPr>
          <w:rStyle w:val="ac"/>
          <w:rtl/>
        </w:rPr>
        <w:footnoteRef/>
      </w:r>
      <w:r>
        <w:rPr>
          <w:rtl/>
        </w:rPr>
        <w:t>ו</w:t>
      </w:r>
      <w:r>
        <w:rPr>
          <w:b/>
          <w:bCs/>
          <w:rtl/>
        </w:rPr>
        <w:t>רש"י</w:t>
      </w:r>
      <w:r>
        <w:rPr>
          <w:rtl/>
        </w:rPr>
        <w:t xml:space="preserve"> (שם) כ' דאין בקיאין להבחין בין שיאור לסידוק וכן הכסיפו פניו. אלא שאח"כ כשבא לפנינו בדקינן ליה. אלא דהוה שלא לשמה. [ובפשוטו כוונתו דבעי שימור ועשייה לשמה. ועיל"פ דנכלל בדין שימור לשמה שיהא העושה באופן שיוכל לבדוק].</w:t>
      </w:r>
    </w:p>
  </w:footnote>
  <w:footnote w:id="1722">
    <w:p w14:paraId="245ACBA8" w14:textId="77777777" w:rsidR="003B3F2C" w:rsidRDefault="00000000" w:rsidP="00F74CBA">
      <w:pPr>
        <w:pStyle w:val="Footnote"/>
        <w:bidi/>
      </w:pPr>
      <w:r>
        <w:rPr>
          <w:rStyle w:val="ac"/>
          <w:rtl/>
        </w:rPr>
        <w:footnoteRef/>
      </w:r>
      <w:r>
        <w:rPr>
          <w:rtl/>
        </w:rPr>
        <w:t xml:space="preserve">וציין </w:t>
      </w:r>
      <w:r>
        <w:rPr>
          <w:b/>
          <w:bCs/>
          <w:rtl/>
        </w:rPr>
        <w:t>תוס</w:t>
      </w:r>
      <w:r>
        <w:rPr>
          <w:rtl/>
        </w:rPr>
        <w:t xml:space="preserve">' (זבחים ב: ד"ה זבחים) דקטן הוה מתעסק, וגרע מסתמא. [וע"ע </w:t>
      </w:r>
      <w:r>
        <w:rPr>
          <w:b/>
          <w:bCs/>
          <w:rtl/>
        </w:rPr>
        <w:t>גר"ח</w:t>
      </w:r>
      <w:r>
        <w:rPr>
          <w:rtl/>
        </w:rPr>
        <w:t xml:space="preserve"> (תפילין א טו) דנכרי אינו בתורת לעשות לשמה, ומש"ה אף אי סתמא לשמה אינו ראוי, וביאר דאדעתא דנפשיה פי' שהוא מופקע מלשמה. אכמ"ל].</w:t>
      </w:r>
    </w:p>
  </w:footnote>
  <w:footnote w:id="1723">
    <w:p w14:paraId="4A43BB9B" w14:textId="77777777" w:rsidR="003B3F2C" w:rsidRDefault="00000000" w:rsidP="00F74CBA">
      <w:pPr>
        <w:pStyle w:val="Footnote"/>
        <w:bidi/>
      </w:pPr>
      <w:r>
        <w:rPr>
          <w:rStyle w:val="ac"/>
          <w:rtl/>
        </w:rPr>
        <w:footnoteRef/>
      </w:r>
      <w:r>
        <w:rPr>
          <w:rtl/>
        </w:rPr>
        <w:t>וכת' דכן נהגו במקום דליכא ריחים של מים, דהעכו"ם טוחן וישראל משמר. [ומבואר מדבריו דריחים של מים חשיב עשיית הישראל].</w:t>
      </w:r>
    </w:p>
  </w:footnote>
  <w:footnote w:id="1724">
    <w:p w14:paraId="2380FF67" w14:textId="77777777" w:rsidR="003B3F2C" w:rsidRDefault="00000000" w:rsidP="00F74CBA">
      <w:pPr>
        <w:pStyle w:val="Footnote"/>
        <w:bidi/>
      </w:pPr>
      <w:r>
        <w:rPr>
          <w:rStyle w:val="ac"/>
          <w:rtl/>
        </w:rPr>
        <w:footnoteRef/>
      </w:r>
      <w:r>
        <w:rPr>
          <w:rtl/>
        </w:rPr>
        <w:t>וה</w:t>
      </w:r>
      <w:r>
        <w:rPr>
          <w:b/>
          <w:bCs/>
          <w:rtl/>
        </w:rPr>
        <w:t>חת"ס</w:t>
      </w:r>
      <w:r>
        <w:rPr>
          <w:rtl/>
        </w:rPr>
        <w:t xml:space="preserve"> כת' דאדרבה אינו ראוי לקצור בעצמו, וכדאי' (סוכה ל:) גבי אוונכרי משום דקרקע אינה נגזלת, ושיהא שינוי רשות בידיו. [והאריך בזה בשו"ת או"ח קכח].</w:t>
      </w:r>
    </w:p>
  </w:footnote>
  <w:footnote w:id="1725">
    <w:p w14:paraId="26D2E0F2" w14:textId="77777777" w:rsidR="003B3F2C" w:rsidRDefault="00000000" w:rsidP="00F74CBA">
      <w:pPr>
        <w:pStyle w:val="Footnote"/>
        <w:bidi/>
      </w:pPr>
      <w:r>
        <w:rPr>
          <w:rStyle w:val="ac"/>
          <w:rtl/>
        </w:rPr>
        <w:footnoteRef/>
      </w:r>
      <w:r>
        <w:rPr>
          <w:rtl/>
        </w:rPr>
        <w:t>ו</w:t>
      </w:r>
      <w:r>
        <w:rPr>
          <w:b/>
          <w:bCs/>
          <w:rtl/>
        </w:rPr>
        <w:t>רבינו דוד</w:t>
      </w:r>
      <w:r>
        <w:rPr>
          <w:rtl/>
        </w:rPr>
        <w:t xml:space="preserve"> הוסיף דשמא יניחן ע"פ הביב ומתבקעין.</w:t>
      </w:r>
    </w:p>
  </w:footnote>
  <w:footnote w:id="1726">
    <w:p w14:paraId="030C652E" w14:textId="77777777" w:rsidR="003B3F2C" w:rsidRDefault="00000000" w:rsidP="00F74CBA">
      <w:pPr>
        <w:pStyle w:val="Footnote"/>
        <w:bidi/>
      </w:pPr>
      <w:r>
        <w:rPr>
          <w:rStyle w:val="ac"/>
          <w:rtl/>
        </w:rPr>
        <w:footnoteRef/>
      </w:r>
      <w:r>
        <w:rPr>
          <w:rtl/>
        </w:rPr>
        <w:t>ומבואר מדבריו דהק' בתרתי, א' מדין לתיתה. ובזה תי' דכשנפלו לתוך המים גרע. אך הק' דמ"מ חזינן דלא נתבקעו. ובזה תי' דסימן זה ל"מ בחטין. [אבל רבינו דוד הביאו כב' תי', דחטין חמירי {ודחה}. ועוד י"מ דלתיתה הוה מים מועטין].</w:t>
      </w:r>
    </w:p>
  </w:footnote>
  <w:footnote w:id="1727">
    <w:p w14:paraId="0D925135" w14:textId="77777777" w:rsidR="003B3F2C" w:rsidRDefault="00000000" w:rsidP="00F74CBA">
      <w:pPr>
        <w:pStyle w:val="Footnote"/>
        <w:bidi/>
      </w:pPr>
      <w:r>
        <w:rPr>
          <w:rStyle w:val="ac"/>
          <w:rtl/>
        </w:rPr>
        <w:footnoteRef/>
      </w:r>
      <w:r>
        <w:rPr>
          <w:rtl/>
        </w:rPr>
        <w:t>אבל ב</w:t>
      </w:r>
      <w:r>
        <w:rPr>
          <w:b/>
          <w:bCs/>
          <w:rtl/>
        </w:rPr>
        <w:t>חי' הר"ן</w:t>
      </w:r>
      <w:r>
        <w:rPr>
          <w:rtl/>
        </w:rPr>
        <w:t xml:space="preserve"> כת' דחיטי דאית בהו צירא כמבוקעות דמיין. (וע' ע"ז סה:).</w:t>
      </w:r>
    </w:p>
  </w:footnote>
  <w:footnote w:id="1728">
    <w:p w14:paraId="41421A46" w14:textId="77777777" w:rsidR="003B3F2C" w:rsidRDefault="00000000" w:rsidP="00F74CBA">
      <w:pPr>
        <w:pStyle w:val="Footnote"/>
        <w:bidi/>
      </w:pPr>
      <w:r>
        <w:rPr>
          <w:rStyle w:val="ac"/>
          <w:rtl/>
        </w:rPr>
        <w:footnoteRef/>
      </w:r>
      <w:r>
        <w:rPr>
          <w:rtl/>
        </w:rPr>
        <w:t>וב</w:t>
      </w:r>
      <w:r>
        <w:rPr>
          <w:b/>
          <w:bCs/>
          <w:rtl/>
        </w:rPr>
        <w:t>שו"ת הרשב"א</w:t>
      </w:r>
      <w:r>
        <w:rPr>
          <w:rtl/>
        </w:rPr>
        <w:t xml:space="preserve"> (א קב) כת' דאין לחוש לגשם שיורד אפי' על ערימות חטין בשדה, דשמא לא נכנס מים אלא לשיבולים עליונים ואפי' את"ל נכנס שמא לא החמיץ.</w:t>
      </w:r>
    </w:p>
  </w:footnote>
  <w:footnote w:id="1729">
    <w:p w14:paraId="1FF6CCDE" w14:textId="77777777" w:rsidR="003B3F2C" w:rsidRDefault="00000000" w:rsidP="00F74CBA">
      <w:pPr>
        <w:pStyle w:val="Footnote"/>
        <w:bidi/>
      </w:pPr>
      <w:r>
        <w:rPr>
          <w:rStyle w:val="ac"/>
          <w:rtl/>
        </w:rPr>
        <w:footnoteRef/>
      </w:r>
      <w:r>
        <w:rPr>
          <w:rtl/>
        </w:rPr>
        <w:t>[ובפשוטו הכוונה דבשמורה משעת קצירה שמרו היטב מהגשמים, ולפ"ז לא הוה מדין שימור. ועיל"פ דצריך שימור משעה שרגיל שיהא מגע עם המים, ובמדינתו היה רגיל משעת קצירה].</w:t>
      </w:r>
    </w:p>
  </w:footnote>
  <w:footnote w:id="1730">
    <w:p w14:paraId="5A1E2788" w14:textId="77777777" w:rsidR="003B3F2C" w:rsidRDefault="00000000" w:rsidP="00F74CBA">
      <w:pPr>
        <w:pStyle w:val="Footnote"/>
        <w:bidi/>
      </w:pPr>
      <w:r>
        <w:rPr>
          <w:rStyle w:val="ac"/>
          <w:rtl/>
        </w:rPr>
        <w:footnoteRef/>
      </w:r>
      <w:r>
        <w:rPr>
          <w:rtl/>
        </w:rPr>
        <w:t>ולפ"ז הא דבבשר בחלב בטל בס' הוה משום דאינו דרך בישול, ולא משום גדרי ביטול.</w:t>
      </w:r>
    </w:p>
  </w:footnote>
  <w:footnote w:id="1731">
    <w:p w14:paraId="51DF5FCD" w14:textId="77777777" w:rsidR="003B3F2C" w:rsidRDefault="00000000" w:rsidP="00F74CBA">
      <w:pPr>
        <w:pStyle w:val="Footnote"/>
        <w:bidi/>
      </w:pPr>
      <w:r>
        <w:rPr>
          <w:rStyle w:val="ac"/>
          <w:rtl/>
        </w:rPr>
        <w:footnoteRef/>
      </w:r>
      <w:r>
        <w:rPr>
          <w:rtl/>
        </w:rPr>
        <w:t>וה</w:t>
      </w:r>
      <w:r>
        <w:rPr>
          <w:b/>
          <w:bCs/>
          <w:rtl/>
        </w:rPr>
        <w:t>פוסקים</w:t>
      </w:r>
      <w:r>
        <w:rPr>
          <w:rtl/>
        </w:rPr>
        <w:t xml:space="preserve"> (תסז א) פסקו דין זה, ויל"ד למש"כ הפוסקים (הו' לעיל) דישראל קדושים נהגו שכל ימי החג יהא משומר משעת טחינה. א"כ לא יקנה קמח מהנכרי [ואפשר דקי"ל כצד דחששו אף קודם טחינה, ע' לעיל]. ואולי חששו שמא יקח ממנו בשעת הדחק. {ולכאורה הך איסור למכור לנכרי תלי בדרך העולם, ובמקום דישראל אינם קונים כלל מהנכרי מותר. ולא אמרי' דאסור למכור מדינא דגמ'}.</w:t>
      </w:r>
    </w:p>
  </w:footnote>
  <w:footnote w:id="1732">
    <w:p w14:paraId="016B1BAF" w14:textId="77777777" w:rsidR="003B3F2C" w:rsidRDefault="00000000" w:rsidP="00F74CBA">
      <w:pPr>
        <w:pStyle w:val="Footnote"/>
        <w:bidi/>
      </w:pPr>
      <w:r>
        <w:rPr>
          <w:rStyle w:val="ac"/>
          <w:rtl/>
        </w:rPr>
        <w:footnoteRef/>
      </w:r>
      <w:r>
        <w:rPr>
          <w:rtl/>
        </w:rPr>
        <w:t>ולא אמרי' דהוה ספק ספיקא, דאיסורו ספק, ושמא לא ימכור לישראל. [דכיון דנתעורר הספק, והוה ספק א' לפנינו].</w:t>
      </w:r>
    </w:p>
    <w:p w14:paraId="0511C4BF" w14:textId="77777777" w:rsidR="003B3F2C" w:rsidRDefault="00000000" w:rsidP="00F74CBA">
      <w:pPr>
        <w:pStyle w:val="Footnote"/>
        <w:bidi/>
      </w:pPr>
      <w:r>
        <w:rPr>
          <w:rtl/>
        </w:rPr>
        <w:tab/>
        <w:t>וה</w:t>
      </w:r>
      <w:r>
        <w:rPr>
          <w:b/>
          <w:bCs/>
          <w:rtl/>
        </w:rPr>
        <w:t>תה"ד</w:t>
      </w:r>
      <w:r>
        <w:rPr>
          <w:rtl/>
        </w:rPr>
        <w:t xml:space="preserve"> ביאר דודאי גזרו שלא למכור לנכרי אפי' איסור דרבנן, וכ"ש ספק דאורייתא. [והוה איסור דרבנן ודאי כשמוכרו].</w:t>
      </w:r>
    </w:p>
  </w:footnote>
  <w:footnote w:id="1733">
    <w:p w14:paraId="15B58166" w14:textId="77777777" w:rsidR="003B3F2C" w:rsidRDefault="00000000" w:rsidP="00F74CBA">
      <w:pPr>
        <w:pStyle w:val="Footnote"/>
        <w:bidi/>
      </w:pPr>
      <w:r>
        <w:rPr>
          <w:rStyle w:val="ac"/>
          <w:rtl/>
        </w:rPr>
        <w:footnoteRef/>
      </w:r>
      <w:r>
        <w:rPr>
          <w:rtl/>
        </w:rPr>
        <w:t>וה</w:t>
      </w:r>
      <w:r>
        <w:rPr>
          <w:b/>
          <w:bCs/>
          <w:rtl/>
        </w:rPr>
        <w:t>תה"ד</w:t>
      </w:r>
      <w:r>
        <w:rPr>
          <w:rtl/>
        </w:rPr>
        <w:t xml:space="preserve"> (בתחילת דבריו) ביאר דאיכא תרי שמא, שמא לא ימכרנו לישראל, ואת"ל שימכרנו לישראל שמא קי"ל כמ"ד דמכשיר.</w:t>
      </w:r>
    </w:p>
  </w:footnote>
  <w:footnote w:id="1734">
    <w:p w14:paraId="6F31D2E4" w14:textId="77777777" w:rsidR="003B3F2C" w:rsidRDefault="00000000" w:rsidP="00F74CBA">
      <w:pPr>
        <w:pStyle w:val="Footnote"/>
        <w:bidi/>
      </w:pPr>
      <w:r>
        <w:rPr>
          <w:rStyle w:val="ac"/>
          <w:rtl/>
        </w:rPr>
        <w:footnoteRef/>
      </w:r>
      <w:r>
        <w:rPr>
          <w:rtl/>
        </w:rPr>
        <w:t>מ"מ לענין מכירת הנכרים דהוי הפלוגתא בשל סופרים ואזלינן בתר המקיל.</w:t>
      </w:r>
    </w:p>
  </w:footnote>
  <w:footnote w:id="1735">
    <w:p w14:paraId="65747589" w14:textId="77777777" w:rsidR="003B3F2C" w:rsidRDefault="00000000" w:rsidP="00F74CBA">
      <w:pPr>
        <w:pStyle w:val="Footnote"/>
        <w:bidi/>
      </w:pPr>
      <w:r>
        <w:rPr>
          <w:rStyle w:val="ac"/>
          <w:rtl/>
        </w:rPr>
        <w:footnoteRef/>
      </w:r>
      <w:r>
        <w:rPr>
          <w:rtl/>
        </w:rPr>
        <w:t>וסיים וצ"ע בהרבה מקומות בתלמוד בעניין זה.</w:t>
      </w:r>
    </w:p>
  </w:footnote>
  <w:footnote w:id="1736">
    <w:p w14:paraId="3FCDECCD" w14:textId="77777777" w:rsidR="003B3F2C" w:rsidRDefault="00000000" w:rsidP="00F74CBA">
      <w:pPr>
        <w:pStyle w:val="Footnote"/>
        <w:bidi/>
      </w:pPr>
      <w:r>
        <w:rPr>
          <w:rStyle w:val="ac"/>
          <w:rtl/>
        </w:rPr>
        <w:footnoteRef/>
      </w:r>
      <w:r>
        <w:rPr>
          <w:rtl/>
        </w:rPr>
        <w:t xml:space="preserve">אך </w:t>
      </w:r>
      <w:r>
        <w:rPr>
          <w:b/>
          <w:bCs/>
          <w:rtl/>
        </w:rPr>
        <w:t>רבינו מנוח</w:t>
      </w:r>
      <w:r>
        <w:rPr>
          <w:rtl/>
        </w:rPr>
        <w:t xml:space="preserve"> ביאר דבסוגיין אי' קבא קבא לישראל, ואיירי שמוכר בסתם [וכדעת העיטור הנ"ל], ובסתם אין הפרש בין מוכר לגוי בין מוכר לישראל. אבל במפרש ומודיע שנטבע וחמץ הוא לישראל כל מה דבעי לזבון והלוקח יחוש לעצמו.</w:t>
      </w:r>
    </w:p>
  </w:footnote>
  <w:footnote w:id="1737">
    <w:p w14:paraId="5A023AC1" w14:textId="77777777" w:rsidR="003B3F2C" w:rsidRDefault="00000000" w:rsidP="00F74CBA">
      <w:pPr>
        <w:pStyle w:val="Footnote"/>
        <w:bidi/>
      </w:pPr>
      <w:r>
        <w:rPr>
          <w:rStyle w:val="ac"/>
          <w:rtl/>
        </w:rPr>
        <w:footnoteRef/>
      </w:r>
      <w:r>
        <w:rPr>
          <w:rtl/>
        </w:rPr>
        <w:t>ומבואר מדבריו דתולים שהקונה הישראל יאכל קודם פסח. ולא דתלי שהנכרי יאכל [ויל"פ דא"כ הכל חדא ספיקא, שמא לא ימכור לישראל]. {אף עכ"פ מבואר דלא חששו שישהנו אצלו, וימכור לישראל בפסח או סמוך לפסח}.</w:t>
      </w:r>
    </w:p>
  </w:footnote>
  <w:footnote w:id="1738">
    <w:p w14:paraId="2294E67E" w14:textId="77777777" w:rsidR="003B3F2C" w:rsidRDefault="00000000" w:rsidP="00F74CBA">
      <w:pPr>
        <w:pStyle w:val="Footnote"/>
        <w:bidi/>
      </w:pPr>
      <w:r>
        <w:rPr>
          <w:rStyle w:val="ac"/>
          <w:rtl/>
        </w:rPr>
        <w:footnoteRef/>
      </w:r>
      <w:r>
        <w:rPr>
          <w:rtl/>
        </w:rPr>
        <w:t>וה</w:t>
      </w:r>
      <w:r>
        <w:rPr>
          <w:b/>
          <w:bCs/>
          <w:rtl/>
        </w:rPr>
        <w:t>משנ"ב</w:t>
      </w:r>
      <w:r>
        <w:rPr>
          <w:rtl/>
        </w:rPr>
        <w:t xml:space="preserve"> (שם ד) כת' דדוקא הכא דיש כמה ספיקות. אבל בעלמא לא הקילו למכור אפי' דבר מועט לנכרי. [ויל"ד ע"פ מש"כ דבדבר מועט הקילו משום שהישראל יאכל קודם פסח. וזה ל"ש בשאר איסורין].</w:t>
      </w:r>
    </w:p>
  </w:footnote>
  <w:footnote w:id="1739">
    <w:p w14:paraId="455B2439" w14:textId="77777777" w:rsidR="003B3F2C" w:rsidRDefault="00000000" w:rsidP="00F74CBA">
      <w:pPr>
        <w:pStyle w:val="Footnote"/>
        <w:bidi/>
      </w:pPr>
      <w:r>
        <w:rPr>
          <w:rStyle w:val="ac"/>
          <w:rtl/>
        </w:rPr>
        <w:footnoteRef/>
      </w:r>
      <w:r>
        <w:rPr>
          <w:rtl/>
        </w:rPr>
        <w:t>[אך האחרונים ציינו שהרמב"ם ביאר גבי מרדעת דחששו דאדם אחר יקחנו].</w:t>
      </w:r>
    </w:p>
  </w:footnote>
  <w:footnote w:id="1740">
    <w:p w14:paraId="54897E3D" w14:textId="77777777" w:rsidR="003B3F2C" w:rsidRDefault="00000000" w:rsidP="00F74CBA">
      <w:pPr>
        <w:pStyle w:val="Footnote"/>
        <w:bidi/>
      </w:pPr>
      <w:r>
        <w:rPr>
          <w:rStyle w:val="ac"/>
          <w:rtl/>
        </w:rPr>
        <w:footnoteRef/>
      </w:r>
      <w:r>
        <w:rPr>
          <w:rtl/>
        </w:rPr>
        <w:t>ועוד כת' ה</w:t>
      </w:r>
      <w:r>
        <w:rPr>
          <w:b/>
          <w:bCs/>
          <w:rtl/>
        </w:rPr>
        <w:t>ריטב"א</w:t>
      </w:r>
      <w:r>
        <w:rPr>
          <w:rtl/>
        </w:rPr>
        <w:t xml:space="preserve"> בשם </w:t>
      </w:r>
      <w:r>
        <w:rPr>
          <w:b/>
          <w:bCs/>
          <w:rtl/>
        </w:rPr>
        <w:t>תוס</w:t>
      </w:r>
      <w:r>
        <w:rPr>
          <w:rtl/>
        </w:rPr>
        <w:t>' דציצית הוה עדות ששמר כל המצוות. והשתא אין אנו ראויין לעדות זו.</w:t>
      </w:r>
    </w:p>
  </w:footnote>
  <w:footnote w:id="1741">
    <w:p w14:paraId="39BCDAB4" w14:textId="77777777" w:rsidR="003B3F2C" w:rsidRDefault="00000000" w:rsidP="00F74CBA">
      <w:pPr>
        <w:pStyle w:val="Footnote"/>
        <w:bidi/>
      </w:pPr>
      <w:r>
        <w:rPr>
          <w:rStyle w:val="ac"/>
          <w:rtl/>
        </w:rPr>
        <w:footnoteRef/>
      </w:r>
      <w:r>
        <w:rPr>
          <w:rtl/>
        </w:rPr>
        <w:t>וה</w:t>
      </w:r>
      <w:r>
        <w:rPr>
          <w:b/>
          <w:bCs/>
          <w:rtl/>
        </w:rPr>
        <w:t>רא"ש</w:t>
      </w:r>
      <w:r>
        <w:rPr>
          <w:rtl/>
        </w:rPr>
        <w:t xml:space="preserve"> (מו"ק שם) הק' ליכספו, דהא זלזלו במצוות ציצית. ותי' דהאידנא דאין לובשים בגד שיש לו ד' כנפות לא הוה ביטול מצווה.</w:t>
      </w:r>
    </w:p>
  </w:footnote>
  <w:footnote w:id="1742">
    <w:p w14:paraId="1D1EFE7D" w14:textId="77777777" w:rsidR="003B3F2C" w:rsidRDefault="00000000" w:rsidP="00F74CBA">
      <w:pPr>
        <w:pStyle w:val="Footnote"/>
        <w:bidi/>
      </w:pPr>
      <w:r>
        <w:rPr>
          <w:rStyle w:val="ac"/>
          <w:rtl/>
        </w:rPr>
        <w:footnoteRef/>
      </w:r>
      <w:r>
        <w:rPr>
          <w:rtl/>
        </w:rPr>
        <w:t>אבל ה</w:t>
      </w:r>
      <w:r>
        <w:rPr>
          <w:b/>
          <w:bCs/>
          <w:rtl/>
        </w:rPr>
        <w:t>הג' אשר"י</w:t>
      </w:r>
      <w:r>
        <w:rPr>
          <w:rtl/>
        </w:rPr>
        <w:t xml:space="preserve"> (מו"ק שם) הביא ד</w:t>
      </w:r>
      <w:r>
        <w:rPr>
          <w:b/>
          <w:bCs/>
          <w:rtl/>
        </w:rPr>
        <w:t>ראבי"ה</w:t>
      </w:r>
      <w:r>
        <w:rPr>
          <w:rtl/>
        </w:rPr>
        <w:t xml:space="preserve"> הכריע דמי שנהג מצות ציצית בחייו יקבר בקבר בציצית. וכן עשו מעשה על פיו בעצמו וקברוהו בציצית.</w:t>
      </w:r>
    </w:p>
  </w:footnote>
  <w:footnote w:id="1743">
    <w:p w14:paraId="4915C5BF" w14:textId="77777777" w:rsidR="003B3F2C" w:rsidRDefault="00000000" w:rsidP="00F74CBA">
      <w:pPr>
        <w:pStyle w:val="Footnote"/>
        <w:bidi/>
      </w:pPr>
      <w:r>
        <w:rPr>
          <w:rStyle w:val="ac"/>
          <w:rtl/>
        </w:rPr>
        <w:footnoteRef/>
      </w:r>
      <w:r>
        <w:rPr>
          <w:rtl/>
        </w:rPr>
        <w:t>וכ"כ ה</w:t>
      </w:r>
      <w:r>
        <w:rPr>
          <w:b/>
          <w:bCs/>
          <w:rtl/>
        </w:rPr>
        <w:t>בעה"מ</w:t>
      </w:r>
      <w:r>
        <w:rPr>
          <w:rtl/>
        </w:rPr>
        <w:t xml:space="preserve"> (סוף מו"ק, הו' ברא"ש שם בסו"ד) בשם </w:t>
      </w:r>
      <w:r>
        <w:rPr>
          <w:b/>
          <w:bCs/>
          <w:rtl/>
        </w:rPr>
        <w:t>ר"י בן מלכי צדק</w:t>
      </w:r>
      <w:r>
        <w:rPr>
          <w:rtl/>
        </w:rPr>
        <w:t>.</w:t>
      </w:r>
    </w:p>
  </w:footnote>
  <w:footnote w:id="1744">
    <w:p w14:paraId="634FFD09" w14:textId="77777777" w:rsidR="003B3F2C" w:rsidRDefault="00000000" w:rsidP="00F74CBA">
      <w:pPr>
        <w:pStyle w:val="Footnote"/>
        <w:bidi/>
      </w:pPr>
      <w:r>
        <w:rPr>
          <w:rStyle w:val="ac"/>
          <w:rtl/>
        </w:rPr>
        <w:footnoteRef/>
      </w:r>
      <w:r>
        <w:rPr>
          <w:rtl/>
        </w:rPr>
        <w:t>ואף דפעולת החומץ לכאורה לא נחשב 'בישול' בשבת, דוקא ע"י חום האש חשיב בישול. ואפ"ה ע"י צירוף החומץ ממהר הבישול, ע"י חום [כלי ראשון או כלי שני, ע' בסמוך].</w:t>
      </w:r>
    </w:p>
  </w:footnote>
  <w:footnote w:id="1745">
    <w:p w14:paraId="0EAB3B82" w14:textId="77777777" w:rsidR="003B3F2C" w:rsidRDefault="00000000" w:rsidP="00F74CBA">
      <w:pPr>
        <w:pStyle w:val="Footnote"/>
        <w:bidi/>
      </w:pPr>
      <w:r>
        <w:rPr>
          <w:rStyle w:val="ac"/>
          <w:rtl/>
        </w:rPr>
        <w:footnoteRef/>
      </w:r>
      <w:r>
        <w:rPr>
          <w:rtl/>
        </w:rPr>
        <w:t xml:space="preserve">וכת' דלדעת </w:t>
      </w:r>
      <w:r>
        <w:rPr>
          <w:b/>
          <w:bCs/>
          <w:rtl/>
        </w:rPr>
        <w:t>רשב"ם</w:t>
      </w:r>
      <w:r>
        <w:rPr>
          <w:rtl/>
        </w:rPr>
        <w:t xml:space="preserve"> דעירוי אינו מבשל [ככלי ראשון], ע"כ דאסור בחומץ אף בלאו הכי.</w:t>
      </w:r>
    </w:p>
  </w:footnote>
  <w:footnote w:id="1746">
    <w:p w14:paraId="5A1699A8" w14:textId="77777777" w:rsidR="003B3F2C" w:rsidRDefault="00000000" w:rsidP="00F74CBA">
      <w:pPr>
        <w:pStyle w:val="Footnote"/>
        <w:bidi/>
      </w:pPr>
      <w:r>
        <w:rPr>
          <w:rStyle w:val="ac"/>
          <w:rtl/>
        </w:rPr>
        <w:footnoteRef/>
      </w:r>
      <w:r>
        <w:rPr>
          <w:rtl/>
        </w:rPr>
        <w:t>ו</w:t>
      </w:r>
      <w:r>
        <w:rPr>
          <w:b/>
          <w:bCs/>
          <w:rtl/>
        </w:rPr>
        <w:t>ר"ת</w:t>
      </w:r>
      <w:r>
        <w:rPr>
          <w:rtl/>
        </w:rPr>
        <w:t xml:space="preserve"> (בתוס' שבת מב: וזבחים צה:) הביא מהירושלמי. אך ה</w:t>
      </w:r>
      <w:r>
        <w:rPr>
          <w:b/>
          <w:bCs/>
          <w:rtl/>
        </w:rPr>
        <w:t>רמב"ן</w:t>
      </w:r>
      <w:r>
        <w:rPr>
          <w:rtl/>
        </w:rPr>
        <w:t xml:space="preserve"> ו</w:t>
      </w:r>
      <w:r>
        <w:rPr>
          <w:b/>
          <w:bCs/>
          <w:rtl/>
        </w:rPr>
        <w:t>ר"ן</w:t>
      </w:r>
      <w:r>
        <w:rPr>
          <w:rtl/>
        </w:rPr>
        <w:t xml:space="preserve"> (סוף ע"ז לח: בדה"ר) דחו דלמסקנת הירושלמי אין ראיה.</w:t>
      </w:r>
    </w:p>
  </w:footnote>
  <w:footnote w:id="1747">
    <w:p w14:paraId="30119B0C" w14:textId="77777777" w:rsidR="003B3F2C" w:rsidRDefault="00000000" w:rsidP="00F74CBA">
      <w:pPr>
        <w:pStyle w:val="Footnote"/>
        <w:bidi/>
      </w:pPr>
      <w:r>
        <w:rPr>
          <w:rStyle w:val="ac"/>
          <w:rtl/>
        </w:rPr>
        <w:footnoteRef/>
      </w:r>
      <w:r>
        <w:rPr>
          <w:rtl/>
        </w:rPr>
        <w:t>וכן אי' (נדרים מט:) וה</w:t>
      </w:r>
      <w:r>
        <w:rPr>
          <w:b/>
          <w:bCs/>
          <w:rtl/>
        </w:rPr>
        <w:t>מפרש</w:t>
      </w:r>
      <w:r>
        <w:rPr>
          <w:rtl/>
        </w:rPr>
        <w:t xml:space="preserve"> וה</w:t>
      </w:r>
      <w:r>
        <w:rPr>
          <w:b/>
          <w:bCs/>
          <w:rtl/>
        </w:rPr>
        <w:t>רא"ש</w:t>
      </w:r>
      <w:r>
        <w:rPr>
          <w:rtl/>
        </w:rPr>
        <w:t xml:space="preserve"> וה</w:t>
      </w:r>
      <w:r>
        <w:rPr>
          <w:b/>
          <w:bCs/>
          <w:rtl/>
        </w:rPr>
        <w:t>ר"ן</w:t>
      </w:r>
      <w:r>
        <w:rPr>
          <w:rtl/>
        </w:rPr>
        <w:t xml:space="preserve"> כת' דהוה קמח של קליות. (וע' תוס' שם).</w:t>
      </w:r>
    </w:p>
    <w:p w14:paraId="2E75ED1C" w14:textId="77777777" w:rsidR="003B3F2C" w:rsidRDefault="00000000" w:rsidP="00F74CBA">
      <w:pPr>
        <w:pStyle w:val="Footnote"/>
        <w:bidi/>
      </w:pPr>
      <w:r>
        <w:rPr>
          <w:rtl/>
        </w:rPr>
        <w:tab/>
        <w:t>ו</w:t>
      </w:r>
      <w:r>
        <w:rPr>
          <w:b/>
          <w:bCs/>
          <w:rtl/>
        </w:rPr>
        <w:t>ר"ח</w:t>
      </w:r>
      <w:r>
        <w:rPr>
          <w:rtl/>
        </w:rPr>
        <w:t xml:space="preserve"> פי' חסיסי כעין ותיקא (לעיל לט:). [וצ"ב דמבואר לט: דותיקא אסור במיא ומילחא. ודוחק דאיירי בקדירה מי פירות בלא מים].</w:t>
      </w:r>
    </w:p>
  </w:footnote>
  <w:footnote w:id="1748">
    <w:p w14:paraId="7D16052A" w14:textId="77777777" w:rsidR="003B3F2C" w:rsidRDefault="00000000" w:rsidP="00F74CBA">
      <w:pPr>
        <w:pStyle w:val="Footnote"/>
        <w:bidi/>
      </w:pPr>
      <w:r>
        <w:rPr>
          <w:rStyle w:val="ac"/>
          <w:rtl/>
        </w:rPr>
        <w:footnoteRef/>
      </w:r>
      <w:r>
        <w:rPr>
          <w:rtl/>
        </w:rPr>
        <w:t>וה</w:t>
      </w:r>
      <w:r>
        <w:rPr>
          <w:b/>
          <w:bCs/>
          <w:rtl/>
        </w:rPr>
        <w:t>מהרש"ל</w:t>
      </w:r>
      <w:r>
        <w:rPr>
          <w:rtl/>
        </w:rPr>
        <w:t xml:space="preserve"> ביאר דכוונת התוס' דכיון דאינו בא לידי חימוץ לא גזרו אטו קמח ה' מינים, דלא דמי לשאר קמח. [אבל אם יש מין הבא לידי חימוץ גזרו].</w:t>
      </w:r>
    </w:p>
  </w:footnote>
  <w:footnote w:id="1749">
    <w:p w14:paraId="50D10CB9" w14:textId="77777777" w:rsidR="003B3F2C" w:rsidRDefault="00000000" w:rsidP="00F74CBA">
      <w:pPr>
        <w:pStyle w:val="Footnote"/>
        <w:bidi/>
      </w:pPr>
      <w:r>
        <w:rPr>
          <w:rStyle w:val="ac"/>
          <w:rtl/>
        </w:rPr>
        <w:footnoteRef/>
      </w:r>
      <w:r>
        <w:rPr>
          <w:rtl/>
        </w:rPr>
        <w:t>וכ"ה בס' האורה (לרש"י, א פו).</w:t>
      </w:r>
    </w:p>
  </w:footnote>
  <w:footnote w:id="1750">
    <w:p w14:paraId="7EE207C5" w14:textId="77777777" w:rsidR="003B3F2C" w:rsidRDefault="00000000" w:rsidP="00F74CBA">
      <w:pPr>
        <w:pStyle w:val="Footnote"/>
        <w:bidi/>
      </w:pPr>
      <w:r>
        <w:rPr>
          <w:rStyle w:val="ac"/>
          <w:rtl/>
        </w:rPr>
        <w:footnoteRef/>
      </w:r>
      <w:r>
        <w:rPr>
          <w:rtl/>
        </w:rPr>
        <w:t>וה</w:t>
      </w:r>
      <w:r>
        <w:rPr>
          <w:b/>
          <w:bCs/>
          <w:rtl/>
        </w:rPr>
        <w:t>תה"ד</w:t>
      </w:r>
      <w:r>
        <w:rPr>
          <w:rtl/>
        </w:rPr>
        <w:t xml:space="preserve"> (קכד, ושו"ע תנט ו) כ' דאין להוסיף קמח לתוך עיסת המצות, דשמא מה שנוסף לא ילוש יפה, וישאר מעט קמח בעין, ושמא לאחר אפי' יפול למרק ויחמיצנו. [וזהו שורש המנהג לאסור שרויה, לחשוש דאף בלא הוספת קמח שמא ישאר קמח שלא נילוש יפה].</w:t>
      </w:r>
    </w:p>
    <w:p w14:paraId="4051065B" w14:textId="77777777" w:rsidR="003B3F2C" w:rsidRDefault="00000000" w:rsidP="00F74CBA">
      <w:pPr>
        <w:pStyle w:val="Footnote"/>
        <w:bidi/>
      </w:pPr>
      <w:r>
        <w:rPr>
          <w:rtl/>
        </w:rPr>
        <w:tab/>
        <w:t>{והריטב"א (לט:) הזהיר שלא להניח המצות אצל הקמח, שהקמח נדבק בהם, וכשנותנם בקערה הוא מחמיץ. וזו חששא קרובה. והביא דהו"ל לגזור ע"ד הא דאסור ללוש עיסה בחלב. וה"נ הוה חששא קרובה. אלא דאין לנו אלא מה שגזרו חז"ל}.</w:t>
      </w:r>
    </w:p>
  </w:footnote>
  <w:footnote w:id="1751">
    <w:p w14:paraId="7F6D9936" w14:textId="77777777" w:rsidR="003B3F2C" w:rsidRDefault="00000000" w:rsidP="00F74CBA">
      <w:pPr>
        <w:pStyle w:val="Footnote"/>
        <w:bidi/>
      </w:pPr>
      <w:r>
        <w:rPr>
          <w:rStyle w:val="ac"/>
          <w:rtl/>
        </w:rPr>
        <w:footnoteRef/>
      </w:r>
      <w:r>
        <w:rPr>
          <w:rtl/>
        </w:rPr>
        <w:t>אבל ה</w:t>
      </w:r>
      <w:r>
        <w:rPr>
          <w:b/>
          <w:bCs/>
          <w:rtl/>
        </w:rPr>
        <w:t>גר"א</w:t>
      </w:r>
      <w:r>
        <w:rPr>
          <w:rtl/>
        </w:rPr>
        <w:t xml:space="preserve"> (</w:t>
      </w:r>
      <w:r>
        <w:rPr>
          <w:b/>
          <w:bCs/>
          <w:rtl/>
        </w:rPr>
        <w:t>מעשה רב</w:t>
      </w:r>
      <w:r>
        <w:rPr>
          <w:rtl/>
        </w:rPr>
        <w:t xml:space="preserve"> קפז) דאין לחוש שמא נשאר מקום שלא נאפה יפה, דאף שלא נאפה כל צרכו עכ"פ לא גרע מקליות שאינו מחמיץ. וציין לסוגיין [לשו"ע תסג ג, דה</w:t>
      </w:r>
      <w:r>
        <w:rPr>
          <w:b/>
          <w:bCs/>
          <w:rtl/>
        </w:rPr>
        <w:t>גר"א</w:t>
      </w:r>
      <w:r>
        <w:rPr>
          <w:rtl/>
        </w:rPr>
        <w:t xml:space="preserve"> (שם) ציין לדברי להרי"ף דמצה אפויה שטוחנין ומבשלים במים ומוללין בה קדירות]. {ואולי כוונת הגר"א דהוה חששא בעלמא שמא נשאר קמח. ואף הך גזירה דקמח קלוי הוה חששא רחוקה. ואין לחוש לשניהם, ובפרט דמפורש ברי"ף דמותר}.</w:t>
      </w:r>
    </w:p>
  </w:footnote>
  <w:footnote w:id="1752">
    <w:p w14:paraId="2A9BA9C0" w14:textId="77777777" w:rsidR="003B3F2C" w:rsidRDefault="00000000" w:rsidP="00F74CBA">
      <w:pPr>
        <w:pStyle w:val="Footnote"/>
        <w:bidi/>
      </w:pPr>
      <w:r>
        <w:rPr>
          <w:rStyle w:val="ac"/>
          <w:rtl/>
        </w:rPr>
        <w:footnoteRef/>
      </w:r>
      <w:r>
        <w:rPr>
          <w:rtl/>
        </w:rPr>
        <w:t xml:space="preserve">וכדברי </w:t>
      </w:r>
      <w:r>
        <w:rPr>
          <w:b/>
          <w:bCs/>
          <w:rtl/>
        </w:rPr>
        <w:t>ר"ת</w:t>
      </w:r>
      <w:r>
        <w:rPr>
          <w:rtl/>
        </w:rPr>
        <w:t xml:space="preserve"> (ביצה ו.) בני בשכר אינן בני תורה ואתם בני תורה.</w:t>
      </w:r>
    </w:p>
  </w:footnote>
  <w:footnote w:id="1753">
    <w:p w14:paraId="30CBEB6A" w14:textId="77777777" w:rsidR="003B3F2C" w:rsidRDefault="00000000" w:rsidP="00F74CBA">
      <w:pPr>
        <w:pStyle w:val="Footnote"/>
        <w:bidi/>
      </w:pPr>
      <w:r>
        <w:rPr>
          <w:rStyle w:val="ac"/>
          <w:rtl/>
        </w:rPr>
        <w:footnoteRef/>
      </w:r>
      <w:r>
        <w:rPr>
          <w:rtl/>
        </w:rPr>
        <w:t>וכן איתא בברייתא בגמ' ר' מאיר אומר ישרף מיד. וכ"כ ה</w:t>
      </w:r>
      <w:r>
        <w:rPr>
          <w:b/>
          <w:bCs/>
          <w:rtl/>
        </w:rPr>
        <w:t>ר"י לוניל</w:t>
      </w:r>
      <w:r>
        <w:rPr>
          <w:rtl/>
        </w:rPr>
        <w:t xml:space="preserve"> דר' מאיר סבר דלאלתר מחמיץ.</w:t>
      </w:r>
    </w:p>
  </w:footnote>
  <w:footnote w:id="1754">
    <w:p w14:paraId="1A1311FC" w14:textId="77777777" w:rsidR="003B3F2C" w:rsidRDefault="00000000" w:rsidP="00F74CBA">
      <w:pPr>
        <w:pStyle w:val="Footnote"/>
        <w:bidi/>
      </w:pPr>
      <w:r>
        <w:rPr>
          <w:rStyle w:val="ac"/>
          <w:rtl/>
        </w:rPr>
        <w:footnoteRef/>
      </w:r>
      <w:r>
        <w:rPr>
          <w:rtl/>
        </w:rPr>
        <w:t>ולפ"ז ר' יוסי מתיר אף כשמשהה, וצ"ב דבמשנה איתא יאכל מיד.</w:t>
      </w:r>
    </w:p>
  </w:footnote>
  <w:footnote w:id="1755">
    <w:p w14:paraId="68A5A72B" w14:textId="77777777" w:rsidR="003B3F2C" w:rsidRDefault="00000000" w:rsidP="00F74CBA">
      <w:pPr>
        <w:pStyle w:val="Footnote"/>
        <w:bidi/>
      </w:pPr>
      <w:r>
        <w:rPr>
          <w:rStyle w:val="ac"/>
          <w:rtl/>
        </w:rPr>
        <w:footnoteRef/>
      </w:r>
      <w:r>
        <w:rPr>
          <w:rtl/>
        </w:rPr>
        <w:t>וכן אי' במשנה (לקמן עה:) סכו בשמן תרומה. וצולאו כך. ובגמ' (עו.) איתא סיכה משהו בעלמא [ומש"ה התרומה אוסרת רק כדי קליפה].</w:t>
      </w:r>
    </w:p>
  </w:footnote>
  <w:footnote w:id="1756">
    <w:p w14:paraId="360B066C" w14:textId="77777777" w:rsidR="003B3F2C" w:rsidRDefault="00000000" w:rsidP="00F74CBA">
      <w:pPr>
        <w:pStyle w:val="Footnote"/>
        <w:bidi/>
      </w:pPr>
      <w:r>
        <w:rPr>
          <w:rStyle w:val="ac"/>
          <w:rtl/>
        </w:rPr>
        <w:footnoteRef/>
      </w:r>
      <w:r>
        <w:rPr>
          <w:rtl/>
        </w:rPr>
        <w:t>ויל"פ בזה דנכללו במשנה ב' דינים, סכין משום דהוה משהו בעלמא. ומטבילין אף דהוה הרבה, אלא דכבר נגמר צלייתו.</w:t>
      </w:r>
    </w:p>
  </w:footnote>
  <w:footnote w:id="1757">
    <w:p w14:paraId="600222FE" w14:textId="77777777" w:rsidR="003B3F2C" w:rsidRDefault="00000000" w:rsidP="00F74CBA">
      <w:pPr>
        <w:pStyle w:val="Footnote"/>
        <w:bidi/>
      </w:pPr>
      <w:r>
        <w:rPr>
          <w:rStyle w:val="ac"/>
          <w:rtl/>
        </w:rPr>
        <w:footnoteRef/>
      </w:r>
      <w:r>
        <w:rPr>
          <w:rtl/>
        </w:rPr>
        <w:t>ויש שהביאו מהסוגיא (לקמן עד.) דאין צולין אותו בשפוד של שאר עצים משום דמפקי מיא, והו"ל כמבושל. ומעט המים היוצא מהעץ ע"י האש הוה כסיכה בעלמא. ואפ''ה אסור [עכ''פ לכתחילה] משום בישול. ועל כרחך דמים חמור משאר משקין. [ואף מים היוצאים מהעץ בגדר 'מים' ולא נחשב כמי פירות].</w:t>
      </w:r>
    </w:p>
  </w:footnote>
  <w:footnote w:id="1758">
    <w:p w14:paraId="4D05483C" w14:textId="77777777" w:rsidR="003B3F2C" w:rsidRDefault="00000000" w:rsidP="00F74CBA">
      <w:pPr>
        <w:pStyle w:val="Footnote"/>
        <w:bidi/>
      </w:pPr>
      <w:r>
        <w:rPr>
          <w:rStyle w:val="ac"/>
          <w:rtl/>
        </w:rPr>
        <w:footnoteRef/>
      </w:r>
      <w:r>
        <w:rPr>
          <w:rtl/>
        </w:rPr>
        <w:t>דסדר קרבן פסח שייך לחלק השני של המסכת (פרקים ה,ו,ז,ח,ט) המכונה פסח שני [ע' מאירי בהקדמה למסכת].</w:t>
      </w:r>
    </w:p>
  </w:footnote>
  <w:footnote w:id="1759">
    <w:p w14:paraId="5EB0F718" w14:textId="77777777" w:rsidR="003B3F2C" w:rsidRDefault="00000000" w:rsidP="00F74CBA">
      <w:pPr>
        <w:pStyle w:val="Footnote"/>
        <w:bidi/>
      </w:pPr>
      <w:r>
        <w:rPr>
          <w:rStyle w:val="ac"/>
          <w:rtl/>
        </w:rPr>
        <w:footnoteRef/>
      </w:r>
      <w:r>
        <w:rPr>
          <w:rtl/>
        </w:rPr>
        <w:t>וב</w:t>
      </w:r>
      <w:r>
        <w:rPr>
          <w:b/>
          <w:bCs/>
          <w:rtl/>
        </w:rPr>
        <w:t>ס' שער הלקוטות</w:t>
      </w:r>
      <w:r>
        <w:rPr>
          <w:rtl/>
        </w:rPr>
        <w:t xml:space="preserve"> (בהגו"ח) ציין לדברי ה</w:t>
      </w:r>
      <w:r>
        <w:rPr>
          <w:b/>
          <w:bCs/>
          <w:rtl/>
        </w:rPr>
        <w:t>רשב"א</w:t>
      </w:r>
      <w:r>
        <w:rPr>
          <w:rtl/>
        </w:rPr>
        <w:t xml:space="preserve"> (חולין צח: סוד"ה הא דגמרי') דמבואר דזרוע בשילה מהני ע"י צלי קדר. [ובלא מים. ואפ"ה הטעם מתפשט בכולו, ולא כצלי דרק במקומו]. ובס' ערכי תנאים ואמוראים (ערך ר' יעקב בר אידי) עמד בזה להדיא.</w:t>
      </w:r>
    </w:p>
  </w:footnote>
  <w:footnote w:id="1760">
    <w:p w14:paraId="460430A1" w14:textId="77777777" w:rsidR="003B3F2C" w:rsidRDefault="00000000" w:rsidP="00F74CBA">
      <w:pPr>
        <w:pStyle w:val="Footnote"/>
        <w:bidi/>
      </w:pPr>
      <w:r>
        <w:rPr>
          <w:rStyle w:val="ac"/>
          <w:rtl/>
        </w:rPr>
        <w:footnoteRef/>
      </w:r>
      <w:r>
        <w:rPr>
          <w:rtl/>
        </w:rPr>
        <w:t xml:space="preserve">וכמ"ש </w:t>
      </w:r>
      <w:r>
        <w:rPr>
          <w:b/>
          <w:bCs/>
          <w:rtl/>
        </w:rPr>
        <w:t>רש"י</w:t>
      </w:r>
      <w:r>
        <w:rPr>
          <w:rtl/>
        </w:rPr>
        <w:t xml:space="preserve"> (סנהדרין שם) דחֵלֶב אינו בישול אלא טיגון. ודוקא חָלָב שהוא צלול כמים הוה בישול.</w:t>
      </w:r>
    </w:p>
  </w:footnote>
  <w:footnote w:id="1761">
    <w:p w14:paraId="29CA7352" w14:textId="77777777" w:rsidR="003B3F2C" w:rsidRDefault="00000000" w:rsidP="00F74CBA">
      <w:pPr>
        <w:pStyle w:val="Footnote"/>
        <w:bidi/>
      </w:pPr>
      <w:r>
        <w:rPr>
          <w:rStyle w:val="ac"/>
          <w:rtl/>
        </w:rPr>
        <w:footnoteRef/>
      </w:r>
      <w:r>
        <w:rPr>
          <w:rtl/>
        </w:rPr>
        <w:t>וכ"ד ה</w:t>
      </w:r>
      <w:r>
        <w:rPr>
          <w:b/>
          <w:bCs/>
          <w:rtl/>
        </w:rPr>
        <w:t>ר"ן</w:t>
      </w:r>
      <w:r>
        <w:rPr>
          <w:rtl/>
        </w:rPr>
        <w:t xml:space="preserve"> (חולין מג. בדה"ר) דאינו עובר בצלי. אבל ב</w:t>
      </w:r>
      <w:r>
        <w:rPr>
          <w:b/>
          <w:bCs/>
          <w:rtl/>
        </w:rPr>
        <w:t>פר"ח</w:t>
      </w:r>
      <w:r>
        <w:rPr>
          <w:rtl/>
        </w:rPr>
        <w:t xml:space="preserve"> (יו"ד פז ב) נקט דעובר בצלי. והא דאיצטריך בסוגיין לרבות צלי קידר, ה"מ גבי פסח דיש חילוק בין צלי לבישול. [וע' שאר פוסקים שם באריכות].</w:t>
      </w:r>
    </w:p>
  </w:footnote>
  <w:footnote w:id="1762">
    <w:p w14:paraId="56B6DAAB" w14:textId="77777777" w:rsidR="003B3F2C" w:rsidRDefault="00000000" w:rsidP="00F74CBA">
      <w:pPr>
        <w:pStyle w:val="Footnote"/>
        <w:bidi/>
      </w:pPr>
      <w:r>
        <w:rPr>
          <w:rStyle w:val="ac"/>
          <w:rtl/>
        </w:rPr>
        <w:footnoteRef/>
      </w:r>
      <w:r>
        <w:rPr>
          <w:rtl/>
        </w:rPr>
        <w:t>ו</w:t>
      </w:r>
      <w:r>
        <w:rPr>
          <w:b/>
          <w:bCs/>
          <w:rtl/>
        </w:rPr>
        <w:t>מהר"י קורקוס</w:t>
      </w:r>
      <w:r>
        <w:rPr>
          <w:rtl/>
        </w:rPr>
        <w:t xml:space="preserve"> כת' דאף רבי דרש מהתם, וכולהו איתרבי. [וע"ד דברי הכס"מ, אלא דהכס"מ נדחק כן בדעת רבנן]. וה</w:t>
      </w:r>
      <w:r>
        <w:rPr>
          <w:b/>
          <w:bCs/>
          <w:rtl/>
        </w:rPr>
        <w:t>לח"מ</w:t>
      </w:r>
      <w:r>
        <w:rPr>
          <w:rtl/>
        </w:rPr>
        <w:t xml:space="preserve"> כת' דלמסקנא בישלו ואח"כ צלאו תלי במח' ר' יהודה ור"מ ע' בסמוך.</w:t>
      </w:r>
    </w:p>
  </w:footnote>
  <w:footnote w:id="1763">
    <w:p w14:paraId="3FEFAFB5" w14:textId="77777777" w:rsidR="003B3F2C" w:rsidRDefault="00000000" w:rsidP="00F74CBA">
      <w:pPr>
        <w:pStyle w:val="Footnote"/>
        <w:bidi/>
      </w:pPr>
      <w:r>
        <w:rPr>
          <w:rStyle w:val="ac"/>
          <w:rtl/>
        </w:rPr>
        <w:footnoteRef/>
      </w:r>
      <w:r>
        <w:rPr>
          <w:rtl/>
        </w:rPr>
        <w:t>אמנם יל"ד משום הא דנוגע בקדירה.</w:t>
      </w:r>
    </w:p>
  </w:footnote>
  <w:footnote w:id="1764">
    <w:p w14:paraId="69348792" w14:textId="77777777" w:rsidR="003B3F2C" w:rsidRDefault="00000000" w:rsidP="00F74CBA">
      <w:pPr>
        <w:pStyle w:val="Footnote"/>
        <w:bidi/>
      </w:pPr>
      <w:r>
        <w:rPr>
          <w:rStyle w:val="ac"/>
          <w:rtl/>
        </w:rPr>
        <w:footnoteRef/>
      </w:r>
      <w:r>
        <w:rPr>
          <w:rtl/>
        </w:rPr>
        <w:t>ויש להק' מ"ש מנגע בחרסו של תנור וכן נטף מרוטבו (לקמן עה:). ויש לחלק דכשצלאו דרך כן לא נחשב מחמת דבר אחר, ע"ע תוס' (עה. ד"ה וגרפו). ולדברי הכס"מ (הנ"ל) י"ל דלמסקנא דצלי קדר פוסל, ואף שומנו ורוטבו הוה מחמת דבר אחר.</w:t>
      </w:r>
    </w:p>
  </w:footnote>
  <w:footnote w:id="1765">
    <w:p w14:paraId="1F41DD8F" w14:textId="77777777" w:rsidR="003B3F2C" w:rsidRDefault="00000000" w:rsidP="00F74CBA">
      <w:pPr>
        <w:pStyle w:val="Footnote"/>
        <w:bidi/>
      </w:pPr>
      <w:r>
        <w:rPr>
          <w:rStyle w:val="ac"/>
          <w:rtl/>
        </w:rPr>
        <w:footnoteRef/>
      </w:r>
      <w:r>
        <w:rPr>
          <w:rtl/>
        </w:rPr>
        <w:t>וה</w:t>
      </w:r>
      <w:r>
        <w:rPr>
          <w:b/>
          <w:bCs/>
          <w:rtl/>
        </w:rPr>
        <w:t>בי"ש</w:t>
      </w:r>
      <w:r>
        <w:rPr>
          <w:rtl/>
        </w:rPr>
        <w:t xml:space="preserve"> (אה"ע ו טז) דן בסתירת דברי הפוסקים. והאחרונים דחו דאביי ורבא נח' דוקא התם.</w:t>
      </w:r>
    </w:p>
  </w:footnote>
  <w:footnote w:id="1766">
    <w:p w14:paraId="3CDD718B" w14:textId="77777777" w:rsidR="003B3F2C" w:rsidRDefault="00000000" w:rsidP="00F74CBA">
      <w:pPr>
        <w:pStyle w:val="Footnote"/>
        <w:bidi/>
      </w:pPr>
      <w:r>
        <w:rPr>
          <w:rStyle w:val="ac"/>
          <w:rtl/>
        </w:rPr>
        <w:footnoteRef/>
      </w:r>
      <w:r>
        <w:rPr>
          <w:rtl/>
        </w:rPr>
        <w:t>ויל"פ דפעולת בישול הוא שמתקן דבר שאינו ראוי, והכא כבר מתוקן ולא הוה בישול. ועיל"פ דכיון דכבר יש עליו שם צלי, לא שייך בו שם מבושל.</w:t>
      </w:r>
    </w:p>
  </w:footnote>
  <w:footnote w:id="1767">
    <w:p w14:paraId="1659BCFD" w14:textId="77777777" w:rsidR="003B3F2C" w:rsidRDefault="00000000" w:rsidP="00F74CBA">
      <w:pPr>
        <w:pStyle w:val="Footnote"/>
        <w:bidi/>
      </w:pPr>
      <w:r>
        <w:rPr>
          <w:rStyle w:val="ac"/>
          <w:rtl/>
        </w:rPr>
        <w:footnoteRef/>
      </w:r>
      <w:r>
        <w:rPr>
          <w:rtl/>
        </w:rPr>
        <w:t>וה</w:t>
      </w:r>
      <w:r>
        <w:rPr>
          <w:b/>
          <w:bCs/>
          <w:rtl/>
        </w:rPr>
        <w:t>מג"א</w:t>
      </w:r>
      <w:r>
        <w:rPr>
          <w:rtl/>
        </w:rPr>
        <w:t xml:space="preserve"> (שם) כת' דהותר דוקא בזקן וחולה.</w:t>
      </w:r>
    </w:p>
  </w:footnote>
  <w:footnote w:id="1768">
    <w:p w14:paraId="0BB3E113" w14:textId="77777777" w:rsidR="003B3F2C" w:rsidRDefault="00000000" w:rsidP="00F74CBA">
      <w:pPr>
        <w:pStyle w:val="Footnote"/>
        <w:bidi/>
      </w:pPr>
      <w:r>
        <w:rPr>
          <w:rStyle w:val="ac"/>
          <w:rtl/>
        </w:rPr>
        <w:footnoteRef/>
      </w:r>
      <w:r>
        <w:rPr>
          <w:rtl/>
        </w:rPr>
        <w:t>ו</w:t>
      </w:r>
      <w:r>
        <w:rPr>
          <w:b/>
          <w:bCs/>
          <w:rtl/>
        </w:rPr>
        <w:t xml:space="preserve">רבינו מנוח </w:t>
      </w:r>
      <w:r>
        <w:rPr>
          <w:rtl/>
        </w:rPr>
        <w:t>כ' דמ"מ לטבול במשקין רשאי [ודוקא לשרות אסור, ויל"פ דעי"ז מאבד מהחפצא טעם מצה]. (וע' שעה"צ תסא כט-לב).</w:t>
      </w:r>
    </w:p>
  </w:footnote>
  <w:footnote w:id="1769">
    <w:p w14:paraId="0ECE3AFF" w14:textId="77777777" w:rsidR="003B3F2C" w:rsidRDefault="00000000" w:rsidP="00F74CBA">
      <w:pPr>
        <w:pStyle w:val="Footnote"/>
        <w:bidi/>
      </w:pPr>
      <w:r>
        <w:rPr>
          <w:rStyle w:val="ac"/>
          <w:rtl/>
        </w:rPr>
        <w:footnoteRef/>
      </w:r>
      <w:r>
        <w:rPr>
          <w:rtl/>
        </w:rPr>
        <w:t>ויל"פ דתלי אי המצה מצד עצמו ראוי לטעום [ע' בסמוך דיש בזה גדר ראוי לבילה]. ובתערובת דברים יבשים אפשר לדון על המצה בפנ"ע, אבל כשבלע יין לח, א"כ המצה מצד עצמו מלא יין.</w:t>
      </w:r>
    </w:p>
  </w:footnote>
  <w:footnote w:id="1770">
    <w:p w14:paraId="18B9F8BE" w14:textId="77777777" w:rsidR="003B3F2C" w:rsidRDefault="00000000" w:rsidP="00F74CBA">
      <w:pPr>
        <w:pStyle w:val="Footnote"/>
        <w:bidi/>
      </w:pPr>
      <w:r>
        <w:rPr>
          <w:rStyle w:val="ac"/>
          <w:rtl/>
        </w:rPr>
        <w:footnoteRef/>
      </w:r>
      <w:r>
        <w:rPr>
          <w:rtl/>
        </w:rPr>
        <w:t>[ולכאורה כוונתו ע"פ הגמ' ברכות (הו' בסמוך). וס"ל דאף סוגיין ס"ל הכי, ודלא כתוס' דידן]. וה</w:t>
      </w:r>
      <w:r>
        <w:rPr>
          <w:b/>
          <w:bCs/>
          <w:rtl/>
        </w:rPr>
        <w:t>מהר"ם חלאוה</w:t>
      </w:r>
      <w:r>
        <w:rPr>
          <w:rtl/>
        </w:rPr>
        <w:t xml:space="preserve"> הק' דאי פליגי אי נתבטל טעם מצה ע"י הבישול, הא אפשר למיקם ע"י קפילא. וע"כ דנח' אי בישול מפיק מתורת לחם היכא דלא נימוח.</w:t>
      </w:r>
    </w:p>
  </w:footnote>
  <w:footnote w:id="1771">
    <w:p w14:paraId="31885C07" w14:textId="77777777" w:rsidR="003B3F2C" w:rsidRDefault="00000000" w:rsidP="00F74CBA">
      <w:pPr>
        <w:pStyle w:val="Footnote"/>
        <w:bidi/>
      </w:pPr>
      <w:r>
        <w:rPr>
          <w:rStyle w:val="ac"/>
          <w:rtl/>
        </w:rPr>
        <w:footnoteRef/>
      </w:r>
      <w:r>
        <w:rPr>
          <w:rtl/>
        </w:rPr>
        <w:t>בירקות שעיקר אכילתם חי.</w:t>
      </w:r>
    </w:p>
  </w:footnote>
  <w:footnote w:id="1772">
    <w:p w14:paraId="573F4B90" w14:textId="77777777" w:rsidR="003B3F2C" w:rsidRDefault="00000000" w:rsidP="00F74CBA">
      <w:pPr>
        <w:pStyle w:val="Footnote"/>
        <w:bidi/>
      </w:pPr>
      <w:r>
        <w:rPr>
          <w:rStyle w:val="ac"/>
          <w:rtl/>
        </w:rPr>
        <w:footnoteRef/>
      </w:r>
      <w:r>
        <w:rPr>
          <w:rtl/>
        </w:rPr>
        <w:t>וצ"ב דלכאורה סברת ר' מאיר דוקא בישול אחר אפייה, אבל לכו"ע מהני בישול בשאר דיני התורה. ומבואר דהגמ' מדמה את הנידון אי יש משמעות לבישול בצלי, לנידון אי מהני בישול להפקיע ולשנות את הירק ממילתיה [או שרק מתקנו]. {ויל"פ דאין בישול אחר בישול הוה סברא פשוטה, דהמעשה הב' לא עשה מידי. וכן בישול אחר צלי. אא"כ מהני לשנותו ממלתיה ולהפקיעו משם צלי הראשון. וכיון דאינו צלי, הוה מבושל. וע' בסמוך בשם הפרמ"ג שלא נקט כן}.</w:t>
      </w:r>
    </w:p>
  </w:footnote>
  <w:footnote w:id="1773">
    <w:p w14:paraId="3242B70B" w14:textId="77777777" w:rsidR="003B3F2C" w:rsidRDefault="00000000" w:rsidP="00F74CBA">
      <w:pPr>
        <w:pStyle w:val="Footnote"/>
        <w:bidi/>
      </w:pPr>
      <w:r>
        <w:rPr>
          <w:rStyle w:val="ac"/>
          <w:rtl/>
        </w:rPr>
        <w:footnoteRef/>
      </w:r>
      <w:r>
        <w:rPr>
          <w:rtl/>
        </w:rPr>
        <w:t>(ע' בסמוך).</w:t>
      </w:r>
    </w:p>
  </w:footnote>
  <w:footnote w:id="1774">
    <w:p w14:paraId="4474F1C5" w14:textId="77777777" w:rsidR="003B3F2C" w:rsidRDefault="00000000" w:rsidP="00F74CBA">
      <w:pPr>
        <w:pStyle w:val="Footnote"/>
        <w:bidi/>
      </w:pPr>
      <w:r>
        <w:rPr>
          <w:rStyle w:val="ac"/>
          <w:rtl/>
        </w:rPr>
        <w:footnoteRef/>
      </w:r>
      <w:r>
        <w:rPr>
          <w:rtl/>
        </w:rPr>
        <w:t>דעולא לשיטתו.</w:t>
      </w:r>
    </w:p>
  </w:footnote>
  <w:footnote w:id="1775">
    <w:p w14:paraId="556BE510" w14:textId="77777777" w:rsidR="003B3F2C" w:rsidRDefault="00000000" w:rsidP="00F74CBA">
      <w:pPr>
        <w:pStyle w:val="Footnote"/>
        <w:bidi/>
      </w:pPr>
      <w:r>
        <w:rPr>
          <w:rStyle w:val="ac"/>
          <w:rtl/>
        </w:rPr>
        <w:footnoteRef/>
      </w:r>
      <w:r>
        <w:rPr>
          <w:rtl/>
        </w:rPr>
        <w:t>ואינו מבושל, אלא משום ריבוי דבשל מבושל.</w:t>
      </w:r>
    </w:p>
  </w:footnote>
  <w:footnote w:id="1776">
    <w:p w14:paraId="273F7021" w14:textId="77777777" w:rsidR="003B3F2C" w:rsidRDefault="00000000" w:rsidP="00F74CBA">
      <w:pPr>
        <w:pStyle w:val="Footnote"/>
        <w:bidi/>
      </w:pPr>
      <w:r>
        <w:rPr>
          <w:rStyle w:val="ac"/>
          <w:rtl/>
        </w:rPr>
        <w:footnoteRef/>
      </w:r>
      <w:r>
        <w:rPr>
          <w:rtl/>
        </w:rPr>
        <w:t>וכשם שיש בישול אחר צלי ואפוי כך יש צלי אחר בישול דסברא אחת היא. ועוד הביא (יבמות מ.) חלוט דהדר אפייה בתנור. [ונקט דאיירי אף שנחלט כל צרכו].</w:t>
      </w:r>
    </w:p>
  </w:footnote>
  <w:footnote w:id="1777">
    <w:p w14:paraId="47BD693F" w14:textId="77777777" w:rsidR="003B3F2C" w:rsidRDefault="00000000" w:rsidP="00F74CBA">
      <w:pPr>
        <w:pStyle w:val="Footnote"/>
        <w:bidi/>
      </w:pPr>
      <w:r>
        <w:rPr>
          <w:rStyle w:val="ac"/>
          <w:rtl/>
        </w:rPr>
        <w:footnoteRef/>
      </w:r>
      <w:r>
        <w:rPr>
          <w:rtl/>
        </w:rPr>
        <w:t>וכן ציין ה</w:t>
      </w:r>
      <w:r>
        <w:rPr>
          <w:b/>
          <w:bCs/>
          <w:rtl/>
        </w:rPr>
        <w:t>גר"א</w:t>
      </w:r>
      <w:r>
        <w:rPr>
          <w:rtl/>
        </w:rPr>
        <w:t xml:space="preserve"> (שם) בדעת המקילין לדברי תוס' דידן, דקי"ל כשלקות ב"פ האדמה, ובפסח תי' דעולא, ואפי' לר' יוסי, וכגמ' ברכות.</w:t>
      </w:r>
    </w:p>
  </w:footnote>
  <w:footnote w:id="1778">
    <w:p w14:paraId="487B65C3" w14:textId="77777777" w:rsidR="003B3F2C" w:rsidRDefault="00000000" w:rsidP="00F74CBA">
      <w:pPr>
        <w:pStyle w:val="Footnote"/>
        <w:bidi/>
      </w:pPr>
      <w:r>
        <w:rPr>
          <w:rStyle w:val="ac"/>
          <w:rtl/>
        </w:rPr>
        <w:footnoteRef/>
      </w:r>
      <w:r>
        <w:rPr>
          <w:rtl/>
        </w:rPr>
        <w:t>וה</w:t>
      </w:r>
      <w:r>
        <w:rPr>
          <w:b/>
          <w:bCs/>
          <w:rtl/>
        </w:rPr>
        <w:t>ט"ז</w:t>
      </w:r>
      <w:r>
        <w:rPr>
          <w:rtl/>
        </w:rPr>
        <w:t xml:space="preserve"> הביא דלא גרע ממצטמק ויפה לו. וצ"ב כוונתו דביבש קי"ל דנצטמק ויפה לו מותר. וצ"ל דשאני הכא דהוה תוספת שם חדש, והביא דוגמא בעלמא.</w:t>
      </w:r>
    </w:p>
  </w:footnote>
  <w:footnote w:id="1779">
    <w:p w14:paraId="40FBB571" w14:textId="77777777" w:rsidR="003B3F2C" w:rsidRDefault="00000000" w:rsidP="00F74CBA">
      <w:pPr>
        <w:pStyle w:val="Footnote"/>
        <w:bidi/>
      </w:pPr>
      <w:r>
        <w:rPr>
          <w:rStyle w:val="ac"/>
          <w:rtl/>
        </w:rPr>
        <w:footnoteRef/>
      </w:r>
      <w:r>
        <w:rPr>
          <w:rtl/>
        </w:rPr>
        <w:t>דגזיה"כ הוא דבעי' צלי, ולא בטעם תליא מילתא. ע"כ נוכל לומר דלא נתבטל ממנו שם צלי.</w:t>
      </w:r>
    </w:p>
  </w:footnote>
  <w:footnote w:id="1780">
    <w:p w14:paraId="136C9475" w14:textId="77777777" w:rsidR="003B3F2C" w:rsidRDefault="00000000" w:rsidP="00F74CBA">
      <w:pPr>
        <w:pStyle w:val="Footnote"/>
        <w:bidi/>
      </w:pPr>
      <w:r>
        <w:rPr>
          <w:rStyle w:val="ac"/>
          <w:rtl/>
        </w:rPr>
        <w:footnoteRef/>
      </w:r>
      <w:r>
        <w:rPr>
          <w:rtl/>
        </w:rPr>
        <w:t>ולפ"ז גדר 'בשל מבושל מ"מ' הוא דכיון דנוסף בו שם מבושל עובר. אף דלא נפקע ממנו שם צלי.</w:t>
      </w:r>
    </w:p>
  </w:footnote>
  <w:footnote w:id="1781">
    <w:p w14:paraId="47880F44" w14:textId="77777777" w:rsidR="003B3F2C" w:rsidRDefault="00000000" w:rsidP="00F74CBA">
      <w:pPr>
        <w:pStyle w:val="Footnote"/>
        <w:bidi/>
      </w:pPr>
      <w:r>
        <w:rPr>
          <w:rStyle w:val="ac"/>
          <w:rtl/>
        </w:rPr>
        <w:footnoteRef/>
      </w:r>
      <w:r>
        <w:rPr>
          <w:rtl/>
        </w:rPr>
        <w:t>וכן להיפך היכא דבישלו ואח"כ צלאו, ושוב מבשלו.</w:t>
      </w:r>
    </w:p>
  </w:footnote>
  <w:footnote w:id="1782">
    <w:p w14:paraId="49BE7779" w14:textId="77777777" w:rsidR="003B3F2C" w:rsidRDefault="00000000" w:rsidP="00F74CBA">
      <w:pPr>
        <w:pStyle w:val="Footnote"/>
        <w:bidi/>
      </w:pPr>
      <w:r>
        <w:rPr>
          <w:rStyle w:val="ac"/>
          <w:rtl/>
        </w:rPr>
        <w:footnoteRef/>
      </w:r>
      <w:r>
        <w:rPr>
          <w:rtl/>
        </w:rPr>
        <w:t>וה</w:t>
      </w:r>
      <w:r>
        <w:rPr>
          <w:b/>
          <w:bCs/>
          <w:rtl/>
        </w:rPr>
        <w:t>פרי יצחק</w:t>
      </w:r>
      <w:r>
        <w:rPr>
          <w:rtl/>
        </w:rPr>
        <w:t xml:space="preserve"> (א כ) כ' דאפי' אי צלי מבטל הבישול לגמרי, מ"מ האיסור 'מבושל' לא פקע. [ואף דלא מקרי מבושל עתה, מ"מ כיון שנאסר משום מבושל, איסור שבו להיכן הלך].</w:t>
      </w:r>
    </w:p>
  </w:footnote>
  <w:footnote w:id="1783">
    <w:p w14:paraId="2AFA39A5" w14:textId="77777777" w:rsidR="003B3F2C" w:rsidRDefault="00000000" w:rsidP="00F74CBA">
      <w:pPr>
        <w:pStyle w:val="Footnote"/>
        <w:bidi/>
      </w:pPr>
      <w:r>
        <w:rPr>
          <w:rStyle w:val="ac"/>
          <w:rtl/>
        </w:rPr>
        <w:footnoteRef/>
      </w:r>
      <w:r>
        <w:rPr>
          <w:rtl/>
        </w:rPr>
        <w:t>ולדעת הראשונים דמצוה הבא בעבירה הוה מדרבנן. [ועי"ל באופן דהוא אנוס על זה].</w:t>
      </w:r>
    </w:p>
  </w:footnote>
  <w:footnote w:id="1784">
    <w:p w14:paraId="5C823CDE" w14:textId="77777777" w:rsidR="003B3F2C" w:rsidRDefault="00000000" w:rsidP="00F74CBA">
      <w:pPr>
        <w:pStyle w:val="Footnote"/>
        <w:bidi/>
      </w:pPr>
      <w:r>
        <w:rPr>
          <w:rStyle w:val="ac"/>
          <w:rtl/>
        </w:rPr>
        <w:footnoteRef/>
      </w:r>
      <w:r>
        <w:rPr>
          <w:rtl/>
        </w:rPr>
        <w:t>וכת' דאף פסח שנטמא או יצא נהי דיש איסור, מ"מ יקיים מצוות אכילתו.</w:t>
      </w:r>
    </w:p>
  </w:footnote>
  <w:footnote w:id="1785">
    <w:p w14:paraId="0B65E6E5" w14:textId="77777777" w:rsidR="003B3F2C" w:rsidRDefault="00000000" w:rsidP="00F74CBA">
      <w:pPr>
        <w:pStyle w:val="Footnote"/>
        <w:bidi/>
      </w:pPr>
      <w:r>
        <w:rPr>
          <w:rStyle w:val="ac"/>
          <w:rtl/>
        </w:rPr>
        <w:footnoteRef/>
      </w:r>
      <w:r>
        <w:rPr>
          <w:rtl/>
        </w:rPr>
        <w:t>[וכת' דלא אמרי' עדל"ת, ע' זבחים צז:].</w:t>
      </w:r>
    </w:p>
  </w:footnote>
  <w:footnote w:id="1786">
    <w:p w14:paraId="5F57954A" w14:textId="77777777" w:rsidR="003B3F2C" w:rsidRDefault="00000000" w:rsidP="00F74CBA">
      <w:pPr>
        <w:pStyle w:val="Footnote"/>
        <w:bidi/>
      </w:pPr>
      <w:r>
        <w:rPr>
          <w:rStyle w:val="ac"/>
          <w:rtl/>
        </w:rPr>
        <w:footnoteRef/>
      </w:r>
      <w:r>
        <w:rPr>
          <w:rtl/>
        </w:rPr>
        <w:t>וכת' דעכ"פ היכא דהוה לאו כולל ודאי אינו מדיני המצווה.</w:t>
      </w:r>
    </w:p>
  </w:footnote>
  <w:footnote w:id="1787">
    <w:p w14:paraId="3E071744" w14:textId="77777777" w:rsidR="003B3F2C" w:rsidRDefault="00000000" w:rsidP="00F74CBA">
      <w:pPr>
        <w:pStyle w:val="Footnote"/>
        <w:bidi/>
      </w:pPr>
      <w:r>
        <w:rPr>
          <w:rStyle w:val="ac"/>
          <w:rtl/>
        </w:rPr>
        <w:footnoteRef/>
      </w:r>
      <w:r>
        <w:rPr>
          <w:rtl/>
        </w:rPr>
        <w:t>והביא דכה"ג אף אי לא מהני לא יתוקן האיסור, וע"פ יסוד ה</w:t>
      </w:r>
      <w:r>
        <w:rPr>
          <w:b/>
          <w:bCs/>
          <w:rtl/>
        </w:rPr>
        <w:t>מהרי"ט</w:t>
      </w:r>
      <w:r>
        <w:rPr>
          <w:rtl/>
        </w:rPr>
        <w:t xml:space="preserve"> (א סט) לא אמרי' אי עבד לא מהני כה"ג.</w:t>
      </w:r>
    </w:p>
  </w:footnote>
  <w:footnote w:id="1788">
    <w:p w14:paraId="31146E4F" w14:textId="77777777" w:rsidR="003B3F2C" w:rsidRDefault="00000000" w:rsidP="00F74CBA">
      <w:pPr>
        <w:pStyle w:val="Footnote"/>
        <w:bidi/>
      </w:pPr>
      <w:r>
        <w:rPr>
          <w:rStyle w:val="ac"/>
          <w:rtl/>
        </w:rPr>
        <w:footnoteRef/>
      </w:r>
      <w:r>
        <w:rPr>
          <w:rtl/>
        </w:rPr>
        <w:t xml:space="preserve">אבל דעת </w:t>
      </w:r>
      <w:r>
        <w:rPr>
          <w:b/>
          <w:bCs/>
          <w:rtl/>
        </w:rPr>
        <w:t>רש"י</w:t>
      </w:r>
      <w:r>
        <w:rPr>
          <w:rtl/>
        </w:rPr>
        <w:t xml:space="preserve"> (חולין קטו: הו' בסמוך) דפסח מבושל לא חשיב פסולו בקודש.</w:t>
      </w:r>
    </w:p>
  </w:footnote>
  <w:footnote w:id="1789">
    <w:p w14:paraId="77D8A809" w14:textId="77777777" w:rsidR="003B3F2C" w:rsidRDefault="00000000" w:rsidP="00F74CBA">
      <w:pPr>
        <w:pStyle w:val="Footnote"/>
        <w:bidi/>
      </w:pPr>
      <w:r>
        <w:rPr>
          <w:rStyle w:val="ac"/>
          <w:rtl/>
        </w:rPr>
        <w:footnoteRef/>
      </w:r>
      <w:r>
        <w:rPr>
          <w:rtl/>
        </w:rPr>
        <w:t>ויש להוסיף דכל בלילה עבה שבישלו מוכח דבישול אינו מבטל ממנו תורת פת, כיון דהוה בלילה עבה בעצם.</w:t>
      </w:r>
    </w:p>
  </w:footnote>
  <w:footnote w:id="1790">
    <w:p w14:paraId="4DB34B38" w14:textId="77777777" w:rsidR="003B3F2C" w:rsidRDefault="00000000" w:rsidP="00F74CBA">
      <w:pPr>
        <w:pStyle w:val="Footnote"/>
        <w:bidi/>
      </w:pPr>
      <w:r>
        <w:rPr>
          <w:rStyle w:val="ac"/>
          <w:rtl/>
        </w:rPr>
        <w:footnoteRef/>
      </w:r>
      <w:r>
        <w:rPr>
          <w:rtl/>
        </w:rPr>
        <w:t>ודבריו צ"ב דכוונת התוס' דבלילה עבה אף בישול לחוד מהני.</w:t>
      </w:r>
    </w:p>
  </w:footnote>
  <w:footnote w:id="1791">
    <w:p w14:paraId="72597730" w14:textId="77777777" w:rsidR="003B3F2C" w:rsidRDefault="00000000" w:rsidP="00F74CBA">
      <w:pPr>
        <w:pStyle w:val="Footnote"/>
        <w:bidi/>
      </w:pPr>
      <w:r>
        <w:rPr>
          <w:rStyle w:val="ac"/>
          <w:rtl/>
        </w:rPr>
        <w:footnoteRef/>
      </w:r>
      <w:r>
        <w:rPr>
          <w:rtl/>
        </w:rPr>
        <w:t>ומשמע דבס"ד דהגמ' (שם) הוה משום בישול מבטל אפייה. ורק למסקנא אמרי' דהוה משום מצה עשירה [וכתוס'].</w:t>
      </w:r>
    </w:p>
  </w:footnote>
  <w:footnote w:id="1792">
    <w:p w14:paraId="6D3E5017" w14:textId="77777777" w:rsidR="003B3F2C" w:rsidRDefault="00000000" w:rsidP="00F74CBA">
      <w:pPr>
        <w:pStyle w:val="Footnote"/>
        <w:bidi/>
      </w:pPr>
      <w:r>
        <w:rPr>
          <w:rStyle w:val="ac"/>
          <w:rtl/>
        </w:rPr>
        <w:footnoteRef/>
      </w:r>
      <w:r>
        <w:rPr>
          <w:rtl/>
        </w:rPr>
        <w:t>וכיון דאין בו טעם מצה, אין עליו שם מצה. ואפשר דמישך לדין כל הראוי לבילה, דהיכא דאינו ראוי לטעום אינו יוצא יד"ח.</w:t>
      </w:r>
    </w:p>
  </w:footnote>
  <w:footnote w:id="1793">
    <w:p w14:paraId="0A9372AD" w14:textId="77777777" w:rsidR="003B3F2C" w:rsidRDefault="00000000" w:rsidP="00F74CBA">
      <w:pPr>
        <w:pStyle w:val="Footnote"/>
        <w:bidi/>
      </w:pPr>
      <w:r>
        <w:rPr>
          <w:rStyle w:val="ac"/>
          <w:rtl/>
        </w:rPr>
        <w:footnoteRef/>
      </w:r>
      <w:r>
        <w:rPr>
          <w:rtl/>
        </w:rPr>
        <w:t>וה</w:t>
      </w:r>
      <w:r>
        <w:rPr>
          <w:b/>
          <w:bCs/>
          <w:rtl/>
        </w:rPr>
        <w:t xml:space="preserve">שואל </w:t>
      </w:r>
      <w:r>
        <w:rPr>
          <w:rtl/>
        </w:rPr>
        <w:t>ב</w:t>
      </w:r>
      <w:r>
        <w:rPr>
          <w:b/>
          <w:bCs/>
          <w:rtl/>
        </w:rPr>
        <w:t>חכ"צ</w:t>
      </w:r>
      <w:r>
        <w:rPr>
          <w:rtl/>
        </w:rPr>
        <w:t xml:space="preserve"> (סב) נקט דהנידון ברש"י אי רשאי לעשות כן לכתחילה, באופן ששורף ומאבד מקצתו. [ועי"ז השאר ראוי טפי]. והאריך בזה דבעי צלייה שלם. והחכ"צ סתר כל דבריו, דהנידון הכא על אכילתו. וי"ל דאיירי שנצלה כך מחמת מיעוט השגחה או שכחה או שהניחו בתנור והלך לו ונחרך סד"א שיהא חייב האוכלו קמ"ל דלא.</w:t>
      </w:r>
    </w:p>
  </w:footnote>
  <w:footnote w:id="1794">
    <w:p w14:paraId="55A3151D" w14:textId="77777777" w:rsidR="003B3F2C" w:rsidRDefault="00000000" w:rsidP="00F74CBA">
      <w:pPr>
        <w:pStyle w:val="Footnote"/>
        <w:bidi/>
      </w:pPr>
      <w:r>
        <w:rPr>
          <w:rStyle w:val="ac"/>
          <w:rtl/>
        </w:rPr>
        <w:footnoteRef/>
      </w:r>
      <w:r>
        <w:rPr>
          <w:rtl/>
        </w:rPr>
        <w:t>[וכעין חרכו דלעיל כא:].</w:t>
      </w:r>
    </w:p>
  </w:footnote>
  <w:footnote w:id="1795">
    <w:p w14:paraId="6C6DD133" w14:textId="77777777" w:rsidR="003B3F2C" w:rsidRDefault="00000000" w:rsidP="00F74CBA">
      <w:pPr>
        <w:pStyle w:val="Footnote"/>
        <w:bidi/>
      </w:pPr>
      <w:r>
        <w:rPr>
          <w:rStyle w:val="ac"/>
          <w:rtl/>
        </w:rPr>
        <w:footnoteRef/>
      </w:r>
      <w:r>
        <w:rPr>
          <w:rtl/>
        </w:rPr>
        <w:t>ומשמע מדבריו דבא ליישב דמש"ה לא שייך עשה דכי אם צלי אש, אבל לס"ד דהוה בכלל לאו יתחייב. דזהו בכלל איסור התורה.</w:t>
      </w:r>
    </w:p>
  </w:footnote>
  <w:footnote w:id="1796">
    <w:p w14:paraId="4BFF7F4C" w14:textId="77777777" w:rsidR="003B3F2C" w:rsidRDefault="00000000" w:rsidP="00F74CBA">
      <w:pPr>
        <w:pStyle w:val="Footnote"/>
        <w:bidi/>
      </w:pPr>
      <w:r>
        <w:rPr>
          <w:rStyle w:val="ac"/>
          <w:rtl/>
        </w:rPr>
        <w:footnoteRef/>
      </w:r>
      <w:r>
        <w:rPr>
          <w:rtl/>
        </w:rPr>
        <w:t>וה</w:t>
      </w:r>
      <w:r>
        <w:rPr>
          <w:b/>
          <w:bCs/>
          <w:rtl/>
        </w:rPr>
        <w:t>רש"ש</w:t>
      </w:r>
      <w:r>
        <w:rPr>
          <w:rtl/>
        </w:rPr>
        <w:t xml:space="preserve"> פי' דלא נתמעט דקלי אינו צלי (וכדברי רש"י), אלא דרשי' בשל מבושל אפי' מבושל הרבה מאד [וביאר דילפי' מכפל הלשון, עי"ש]. ואף דמבושל אפי' מעט אסור. וע"כ אתי לדיוקא דצלי מותר אפי' צלוי הרבה. והוה בכלל צלי גמור.</w:t>
      </w:r>
    </w:p>
  </w:footnote>
  <w:footnote w:id="1797">
    <w:p w14:paraId="23C3647F" w14:textId="77777777" w:rsidR="003B3F2C" w:rsidRDefault="00000000" w:rsidP="00F74CBA">
      <w:pPr>
        <w:pStyle w:val="Footnote"/>
        <w:bidi/>
      </w:pPr>
      <w:r>
        <w:rPr>
          <w:rStyle w:val="ac"/>
          <w:rtl/>
        </w:rPr>
        <w:footnoteRef/>
      </w:r>
      <w:r>
        <w:rPr>
          <w:rtl/>
        </w:rPr>
        <w:t>ומשמע דנקט דגדר העשה לתקן עכשיו, ולא שעובר על עשה. וה</w:t>
      </w:r>
      <w:r>
        <w:rPr>
          <w:b/>
          <w:bCs/>
          <w:rtl/>
        </w:rPr>
        <w:t>ראש יוסף</w:t>
      </w:r>
      <w:r>
        <w:rPr>
          <w:rtl/>
        </w:rPr>
        <w:t xml:space="preserve"> חלק דהכא הוה איסור עשה, ולא משום ביטול עשה. [והיכא שאוכל כזית כדין לא שייך כאן ביטול עשה בשאר בשר הפסח].</w:t>
      </w:r>
    </w:p>
  </w:footnote>
  <w:footnote w:id="1798">
    <w:p w14:paraId="19F32678" w14:textId="77777777" w:rsidR="003B3F2C" w:rsidRDefault="00000000" w:rsidP="00F74CBA">
      <w:pPr>
        <w:pStyle w:val="Footnote"/>
        <w:bidi/>
      </w:pPr>
      <w:r>
        <w:rPr>
          <w:rStyle w:val="ac"/>
          <w:rtl/>
        </w:rPr>
        <w:footnoteRef/>
      </w:r>
      <w:r>
        <w:rPr>
          <w:rtl/>
        </w:rPr>
        <w:t>[ויש דנו במצוות מצה, האם יצא מצוות אכילת פסח בחרוכא, ותליא בכל הנ"ל].</w:t>
      </w:r>
    </w:p>
  </w:footnote>
  <w:footnote w:id="1799">
    <w:p w14:paraId="20178444" w14:textId="77777777" w:rsidR="003B3F2C" w:rsidRDefault="00000000" w:rsidP="00F74CBA">
      <w:pPr>
        <w:pStyle w:val="Footnote"/>
        <w:bidi/>
      </w:pPr>
      <w:r>
        <w:rPr>
          <w:rStyle w:val="ac"/>
          <w:rtl/>
        </w:rPr>
        <w:footnoteRef/>
      </w:r>
      <w:r>
        <w:rPr>
          <w:rtl/>
        </w:rPr>
        <w:t>דס"ד ד'חי' הוה בכלל נא. ו</w:t>
      </w:r>
      <w:r>
        <w:rPr>
          <w:b/>
          <w:bCs/>
          <w:rtl/>
        </w:rPr>
        <w:t>אונקלוס</w:t>
      </w:r>
      <w:r>
        <w:rPr>
          <w:rtl/>
        </w:rPr>
        <w:t xml:space="preserve"> (יב ט) תרגם לא תיכלון מניה 'כד חי'. וכן במכילתא דר' ישמעאל (שם ו) איתא אל תאכלו ממנו נא, אין נא אלא חי. וה</w:t>
      </w:r>
      <w:r>
        <w:rPr>
          <w:b/>
          <w:bCs/>
          <w:rtl/>
        </w:rPr>
        <w:t>ראשונים</w:t>
      </w:r>
      <w:r>
        <w:rPr>
          <w:rtl/>
        </w:rPr>
        <w:t xml:space="preserve"> כת' דכוונתם דעדיין חי, דאינו מבושל כל צרכו. וב</w:t>
      </w:r>
      <w:r>
        <w:rPr>
          <w:b/>
          <w:bCs/>
          <w:rtl/>
        </w:rPr>
        <w:t>מדרש שכל טוב</w:t>
      </w:r>
      <w:r>
        <w:rPr>
          <w:rtl/>
        </w:rPr>
        <w:t xml:space="preserve"> (שם) כת' דבלשון ערבי כשאינו צלוי כל צרכו נקרא חי. {ואונקלוס והמכילתא הוא לשון ערבי}. [ואילו רש"י שם כת' דנקרא 'נא' בלשון ערבי].</w:t>
      </w:r>
    </w:p>
  </w:footnote>
  <w:footnote w:id="1800">
    <w:p w14:paraId="4139E0CC" w14:textId="77777777" w:rsidR="003B3F2C" w:rsidRDefault="00000000" w:rsidP="00F74CBA">
      <w:pPr>
        <w:pStyle w:val="Footnote"/>
        <w:bidi/>
      </w:pPr>
      <w:r>
        <w:rPr>
          <w:rStyle w:val="ac"/>
          <w:rtl/>
        </w:rPr>
        <w:footnoteRef/>
      </w:r>
      <w:r>
        <w:rPr>
          <w:rtl/>
        </w:rPr>
        <w:t>וה</w:t>
      </w:r>
      <w:r>
        <w:rPr>
          <w:b/>
          <w:bCs/>
          <w:rtl/>
        </w:rPr>
        <w:t>משנ"ל</w:t>
      </w:r>
      <w:r>
        <w:rPr>
          <w:rtl/>
        </w:rPr>
        <w:t xml:space="preserve"> (יסוה"ת ה ח ד"ה יש לחקור) נסתפק האם יוצא יד"ח אכילת מצווה שלא כדרך הנאתו. וצ"ע אמאי לא הביאו מהס"ד דהגמ' כאן.</w:t>
      </w:r>
    </w:p>
  </w:footnote>
  <w:footnote w:id="1801">
    <w:p w14:paraId="6471BF82" w14:textId="77777777" w:rsidR="003B3F2C" w:rsidRDefault="00000000" w:rsidP="00F74CBA">
      <w:pPr>
        <w:pStyle w:val="Footnote"/>
        <w:bidi/>
      </w:pPr>
      <w:r>
        <w:rPr>
          <w:rStyle w:val="ac"/>
          <w:rtl/>
        </w:rPr>
        <w:footnoteRef/>
      </w:r>
      <w:r>
        <w:rPr>
          <w:rtl/>
        </w:rPr>
        <w:t>ויש שהעירו ד</w:t>
      </w:r>
      <w:r>
        <w:rPr>
          <w:b/>
          <w:bCs/>
          <w:rtl/>
        </w:rPr>
        <w:t>רש"י</w:t>
      </w:r>
      <w:r>
        <w:rPr>
          <w:rtl/>
        </w:rPr>
        <w:t xml:space="preserve"> (עה"ת שמות יב ט) כת' ד'נא' הוה לשון ערבי. ויש שתי' דודאי כל מה שכתוב בתורה הוה לה"ק, אלא שלומדים הפי' ללשון הקודש מהא דנקרא כן בשאר לשונות. [דבדור ההפלגה הקב"ה בלל הלשונות, ויש בשאר לשונות מלה"ק].</w:t>
      </w:r>
    </w:p>
  </w:footnote>
  <w:footnote w:id="1802">
    <w:p w14:paraId="7ACCD06A" w14:textId="77777777" w:rsidR="003B3F2C" w:rsidRDefault="00000000" w:rsidP="00F74CBA">
      <w:pPr>
        <w:pStyle w:val="Footnote"/>
        <w:bidi/>
      </w:pPr>
      <w:r>
        <w:rPr>
          <w:rStyle w:val="ac"/>
          <w:rtl/>
        </w:rPr>
        <w:footnoteRef/>
      </w:r>
      <w:r>
        <w:rPr>
          <w:rtl/>
        </w:rPr>
        <w:t>ועפ"ז י"ל דפחות ממאכל בן דרוסאי הוה בגדר חי.</w:t>
      </w:r>
    </w:p>
  </w:footnote>
  <w:footnote w:id="1803">
    <w:p w14:paraId="1E646BD2" w14:textId="77777777" w:rsidR="003B3F2C" w:rsidRDefault="00000000" w:rsidP="00F74CBA">
      <w:pPr>
        <w:pStyle w:val="Footnote"/>
        <w:bidi/>
      </w:pPr>
      <w:r>
        <w:rPr>
          <w:rStyle w:val="ac"/>
          <w:rtl/>
        </w:rPr>
        <w:footnoteRef/>
      </w:r>
      <w:r>
        <w:rPr>
          <w:rtl/>
        </w:rPr>
        <w:t>וה</w:t>
      </w:r>
      <w:r>
        <w:rPr>
          <w:b/>
          <w:bCs/>
          <w:rtl/>
        </w:rPr>
        <w:t>מנח"ח</w:t>
      </w:r>
      <w:r>
        <w:rPr>
          <w:rtl/>
        </w:rPr>
        <w:t xml:space="preserve"> נסתפק דאפשר דדוקא לענין שבת חשיב בישול כמאכל בן דרוסאי. וה</w:t>
      </w:r>
      <w:r>
        <w:rPr>
          <w:b/>
          <w:bCs/>
          <w:rtl/>
        </w:rPr>
        <w:t>אחרונים</w:t>
      </w:r>
      <w:r>
        <w:rPr>
          <w:rtl/>
        </w:rPr>
        <w:t xml:space="preserve"> (פרמ"ג פתיחה לבב"ח) הביאו דנח' בזה הראשונים, ד</w:t>
      </w:r>
      <w:r>
        <w:rPr>
          <w:b/>
          <w:bCs/>
          <w:rtl/>
        </w:rPr>
        <w:t>רש"י</w:t>
      </w:r>
      <w:r>
        <w:rPr>
          <w:rtl/>
        </w:rPr>
        <w:t xml:space="preserve"> (חולין קח:) מבואר דבישול בב"ח [מדאורייתא] הוה דוקא נתבשל כל צרכו, כשיעור שעכו"ם אוכלים. אבל ה</w:t>
      </w:r>
      <w:r>
        <w:rPr>
          <w:b/>
          <w:bCs/>
          <w:rtl/>
        </w:rPr>
        <w:t>פר"ח</w:t>
      </w:r>
      <w:r>
        <w:rPr>
          <w:rtl/>
        </w:rPr>
        <w:t xml:space="preserve"> (פז ג) דייק מהרמב"ם דתלי במאכל בן דרוסאי.</w:t>
      </w:r>
    </w:p>
    <w:p w14:paraId="0D890DC4" w14:textId="77777777" w:rsidR="003B3F2C" w:rsidRDefault="00000000" w:rsidP="00F74CBA">
      <w:pPr>
        <w:pStyle w:val="Footnote"/>
        <w:bidi/>
      </w:pPr>
      <w:r>
        <w:rPr>
          <w:rtl/>
        </w:rPr>
        <w:tab/>
        <w:t>וה</w:t>
      </w:r>
      <w:r>
        <w:rPr>
          <w:b/>
          <w:bCs/>
          <w:rtl/>
        </w:rPr>
        <w:t>גרי"ז</w:t>
      </w:r>
      <w:r>
        <w:rPr>
          <w:rtl/>
        </w:rPr>
        <w:t xml:space="preserve"> (מנחות נו:) ביאר [דעת רש"י] דדוקא איסור שבת תלי במאכל ב"ד, דאיסורו הוא עשיית המלאכה, ובמאכל ב"ד חשיבא מעשה עבודה של בישול. אבל בב"ח האיסור הוי שיתבשל החפצא, ואפשר דשיעור מאכל ב"ד לא חשיב שהחפצא מבושל.</w:t>
      </w:r>
    </w:p>
  </w:footnote>
  <w:footnote w:id="1804">
    <w:p w14:paraId="5DE1CDB3" w14:textId="77777777" w:rsidR="003B3F2C" w:rsidRDefault="00000000" w:rsidP="00F74CBA">
      <w:pPr>
        <w:pStyle w:val="Footnote"/>
        <w:bidi/>
      </w:pPr>
      <w:r>
        <w:rPr>
          <w:rStyle w:val="ac"/>
          <w:rtl/>
        </w:rPr>
        <w:footnoteRef/>
      </w:r>
      <w:r>
        <w:rPr>
          <w:rtl/>
        </w:rPr>
        <w:t>וכן דייק ה</w:t>
      </w:r>
      <w:r>
        <w:rPr>
          <w:b/>
          <w:bCs/>
          <w:rtl/>
        </w:rPr>
        <w:t>ב"ח</w:t>
      </w:r>
      <w:r>
        <w:rPr>
          <w:rtl/>
        </w:rPr>
        <w:t xml:space="preserve"> (יו"ד ס"ס סט) מהרמב"ם דכשנצלה חצי צלייתו וראוי לאכילת אדם קרי ליה צלוי כל צרכו, דהא ראוי לבן דרוסאי.</w:t>
      </w:r>
    </w:p>
  </w:footnote>
  <w:footnote w:id="1805">
    <w:p w14:paraId="3A9D4064" w14:textId="77777777" w:rsidR="003B3F2C" w:rsidRDefault="00000000" w:rsidP="00F74CBA">
      <w:pPr>
        <w:pStyle w:val="Footnote"/>
        <w:bidi/>
      </w:pPr>
      <w:r>
        <w:rPr>
          <w:rStyle w:val="ac"/>
          <w:rtl/>
        </w:rPr>
        <w:footnoteRef/>
      </w:r>
      <w:r>
        <w:rPr>
          <w:rtl/>
        </w:rPr>
        <w:t>אך ה</w:t>
      </w:r>
      <w:r>
        <w:rPr>
          <w:b/>
          <w:bCs/>
          <w:rtl/>
        </w:rPr>
        <w:t>מנח"ח</w:t>
      </w:r>
      <w:r>
        <w:rPr>
          <w:rtl/>
        </w:rPr>
        <w:t xml:space="preserve"> (ז ב) דן כשעשאו נא [דצלאו במקצת ע"י האור], ואח"כ צלאו בחמי טבריה, האם פקע שם נא או דוקא ע"י צלייה. עי"ש עוד.</w:t>
      </w:r>
    </w:p>
  </w:footnote>
  <w:footnote w:id="1806">
    <w:p w14:paraId="3DBC198A" w14:textId="77777777" w:rsidR="003B3F2C" w:rsidRDefault="00000000" w:rsidP="00F74CBA">
      <w:pPr>
        <w:pStyle w:val="Footnote"/>
        <w:bidi/>
      </w:pPr>
      <w:r>
        <w:rPr>
          <w:rStyle w:val="ac"/>
          <w:rtl/>
        </w:rPr>
        <w:footnoteRef/>
      </w:r>
      <w:r>
        <w:rPr>
          <w:rtl/>
        </w:rPr>
        <w:t>שיתחייב משום אב מלאכה [ואסור מדרבנן].</w:t>
      </w:r>
    </w:p>
  </w:footnote>
  <w:footnote w:id="1807">
    <w:p w14:paraId="742C9B78" w14:textId="77777777" w:rsidR="003B3F2C" w:rsidRDefault="00000000" w:rsidP="00F74CBA">
      <w:pPr>
        <w:pStyle w:val="Footnote"/>
        <w:bidi/>
      </w:pPr>
      <w:r>
        <w:rPr>
          <w:rStyle w:val="ac"/>
          <w:rtl/>
        </w:rPr>
        <w:footnoteRef/>
      </w:r>
      <w:r>
        <w:rPr>
          <w:rtl/>
        </w:rPr>
        <w:t>וה</w:t>
      </w:r>
      <w:r>
        <w:rPr>
          <w:b/>
          <w:bCs/>
          <w:rtl/>
        </w:rPr>
        <w:t>אגר"מ</w:t>
      </w:r>
      <w:r>
        <w:rPr>
          <w:rtl/>
        </w:rPr>
        <w:t xml:space="preserve"> (או"ח ג נב) חידש דלפ"ז תלי בדרך [בכל דור ודור], וכיון דנתחדש מכשיר והוה דרכו בכך יתחייב מדאורייתא.</w:t>
      </w:r>
    </w:p>
  </w:footnote>
  <w:footnote w:id="1808">
    <w:p w14:paraId="6E5550B7" w14:textId="77777777" w:rsidR="003B3F2C" w:rsidRDefault="00000000" w:rsidP="00F74CBA">
      <w:pPr>
        <w:pStyle w:val="Footnote"/>
        <w:bidi/>
      </w:pPr>
      <w:r>
        <w:rPr>
          <w:rStyle w:val="ac"/>
          <w:rtl/>
        </w:rPr>
        <w:footnoteRef/>
      </w:r>
      <w:r>
        <w:rPr>
          <w:rtl/>
        </w:rPr>
        <w:t>וכמו דהנאה שלא כדרך אינו חייב (לעיל כד:).</w:t>
      </w:r>
    </w:p>
  </w:footnote>
  <w:footnote w:id="1809">
    <w:p w14:paraId="5A065BB7" w14:textId="77777777" w:rsidR="003B3F2C" w:rsidRDefault="00000000" w:rsidP="00F74CBA">
      <w:pPr>
        <w:pStyle w:val="Footnote"/>
        <w:bidi/>
      </w:pPr>
      <w:r>
        <w:rPr>
          <w:rStyle w:val="ac"/>
          <w:rtl/>
        </w:rPr>
        <w:footnoteRef/>
      </w:r>
      <w:r>
        <w:rPr>
          <w:rtl/>
        </w:rPr>
        <w:t>דמבואר (שבת שם) דיש חילוק בין תולדות חמה לתולדות האור, והדבר שנתחמם ע"י האש אסור מדאורייתא לבשל אחרים, ואילו ע"י חמה אינו מתחייב. [ועוד יש צד שם דחמי טבריה חלפי אאש דגיהנם ויחשב תולדות האור. וכ"ז אין לו הבדל בצורת המלאכה].</w:t>
      </w:r>
    </w:p>
    <w:p w14:paraId="40F9503A" w14:textId="77777777" w:rsidR="003B3F2C" w:rsidRDefault="00000000" w:rsidP="00F74CBA">
      <w:pPr>
        <w:pStyle w:val="Footnote"/>
        <w:bidi/>
      </w:pPr>
      <w:r>
        <w:rPr>
          <w:rtl/>
        </w:rPr>
        <w:tab/>
        <w:t>וה</w:t>
      </w:r>
      <w:r>
        <w:rPr>
          <w:b/>
          <w:bCs/>
          <w:rtl/>
        </w:rPr>
        <w:t>אגר"מ</w:t>
      </w:r>
      <w:r>
        <w:rPr>
          <w:rtl/>
        </w:rPr>
        <w:t xml:space="preserve"> (או"ח ג נב) ביאר דבתולדות האור חייב כיון דהוא אותו צורת בישול. ואף שהוא עושה בצורה שלא כדרך [דרך דבר אחר]. ודמי זה להעמיד הקדרה ברחוק קצת יותר מהאש, דכיון דסוף סוף נתבשל וחייב, אף אם במשכן לא היו עושין כן כדי למהר הבשול.</w:t>
      </w:r>
    </w:p>
  </w:footnote>
  <w:footnote w:id="1810">
    <w:p w14:paraId="37878542" w14:textId="77777777" w:rsidR="003B3F2C" w:rsidRDefault="00000000" w:rsidP="00F74CBA">
      <w:pPr>
        <w:pStyle w:val="Footnote"/>
        <w:bidi/>
      </w:pPr>
      <w:r>
        <w:rPr>
          <w:rStyle w:val="ac"/>
          <w:rtl/>
        </w:rPr>
        <w:footnoteRef/>
      </w:r>
      <w:r>
        <w:rPr>
          <w:rtl/>
        </w:rPr>
        <w:t>ובישול בחמה תוצאת המלאכה הוא שלא כדרך. וביא כעי"ז תולש מעציץ נקוב, אף דהוה עוקר דבר מגידולו פטור, ופ</w:t>
      </w:r>
      <w:r>
        <w:rPr>
          <w:b/>
          <w:bCs/>
          <w:rtl/>
        </w:rPr>
        <w:t>רש"י</w:t>
      </w:r>
      <w:r>
        <w:rPr>
          <w:rtl/>
        </w:rPr>
        <w:t xml:space="preserve"> (שבת קח.) דאין דרך לזרוע שם. וכיון דהתוצאה הוה שלא כדרך אינו בכלל המלאכה.</w:t>
      </w:r>
    </w:p>
  </w:footnote>
  <w:footnote w:id="1811">
    <w:p w14:paraId="650FF3B1" w14:textId="77777777" w:rsidR="003B3F2C" w:rsidRDefault="00000000" w:rsidP="00F74CBA">
      <w:pPr>
        <w:pStyle w:val="Footnote"/>
        <w:bidi/>
      </w:pPr>
      <w:r>
        <w:rPr>
          <w:rStyle w:val="ac"/>
          <w:rtl/>
        </w:rPr>
        <w:footnoteRef/>
      </w:r>
      <w:r>
        <w:rPr>
          <w:rtl/>
        </w:rPr>
        <w:t>ומש"ה מותר לבשל בחמה, ואילו שאר מלאכה בשינוי [כלאחר יד] אסור מדרבנן.</w:t>
      </w:r>
    </w:p>
  </w:footnote>
  <w:footnote w:id="1812">
    <w:p w14:paraId="3004A86A" w14:textId="77777777" w:rsidR="003B3F2C" w:rsidRDefault="00000000" w:rsidP="00F74CBA">
      <w:pPr>
        <w:pStyle w:val="Footnote"/>
        <w:bidi/>
      </w:pPr>
      <w:r>
        <w:rPr>
          <w:rStyle w:val="ac"/>
          <w:rtl/>
        </w:rPr>
        <w:footnoteRef/>
      </w:r>
      <w:r>
        <w:rPr>
          <w:rtl/>
        </w:rPr>
        <w:t>וה</w:t>
      </w:r>
      <w:r>
        <w:rPr>
          <w:b/>
          <w:bCs/>
          <w:rtl/>
        </w:rPr>
        <w:t>אחרונים</w:t>
      </w:r>
      <w:r>
        <w:rPr>
          <w:rtl/>
        </w:rPr>
        <w:t xml:space="preserve"> תמהו עליו דודאי דמוגדר תוצאה שונה, מדפטור לענין פסח שנתבשל. ומבואר דהפרמ"ג נקט דהוה מבושל, והחילוק רק בצורת עשיית. [וע' שו"ת מנחת שלמה א יב הערה ד].</w:t>
      </w:r>
    </w:p>
  </w:footnote>
  <w:footnote w:id="1813">
    <w:p w14:paraId="3DBDBF8D" w14:textId="77777777" w:rsidR="003B3F2C" w:rsidRDefault="00000000" w:rsidP="00F74CBA">
      <w:pPr>
        <w:pStyle w:val="Footnote"/>
        <w:bidi/>
      </w:pPr>
      <w:r>
        <w:rPr>
          <w:rStyle w:val="ac"/>
          <w:rtl/>
        </w:rPr>
        <w:footnoteRef/>
      </w:r>
      <w:r>
        <w:rPr>
          <w:rtl/>
        </w:rPr>
        <w:t>דה</w:t>
      </w:r>
      <w:r>
        <w:rPr>
          <w:b/>
          <w:bCs/>
          <w:rtl/>
        </w:rPr>
        <w:t>רמב"ן</w:t>
      </w:r>
      <w:r>
        <w:rPr>
          <w:rtl/>
        </w:rPr>
        <w:t xml:space="preserve"> (ע"ז שם) הוכיח דאין ראיה מגדרי עירוי וכלי שני לענין שמבליע, להוכיח דחשיב בישול בשבת. דהא מליח כרותח לאסור, ואינו מבשל בשבת. והר"ן דחה דאף דמבואר דמולח אינו חייב משום מעבד, לא למדנו שלא יחשב מבשל.</w:t>
      </w:r>
    </w:p>
  </w:footnote>
  <w:footnote w:id="1814">
    <w:p w14:paraId="336A6448" w14:textId="77777777" w:rsidR="003B3F2C" w:rsidRDefault="00000000" w:rsidP="00F74CBA">
      <w:pPr>
        <w:pStyle w:val="Footnote"/>
        <w:bidi/>
      </w:pPr>
      <w:r>
        <w:rPr>
          <w:rStyle w:val="ac"/>
          <w:rtl/>
        </w:rPr>
        <w:footnoteRef/>
      </w:r>
      <w:r>
        <w:rPr>
          <w:rtl/>
        </w:rPr>
        <w:t>[ולא משום דבעינן דומיא דמשכן].</w:t>
      </w:r>
    </w:p>
  </w:footnote>
  <w:footnote w:id="1815">
    <w:p w14:paraId="1395F2C1" w14:textId="77777777" w:rsidR="003B3F2C" w:rsidRDefault="00000000" w:rsidP="00F74CBA">
      <w:pPr>
        <w:pStyle w:val="Footnote"/>
        <w:bidi/>
      </w:pPr>
      <w:r>
        <w:rPr>
          <w:rStyle w:val="ac"/>
          <w:rtl/>
        </w:rPr>
        <w:footnoteRef/>
      </w:r>
      <w:r>
        <w:rPr>
          <w:rtl/>
        </w:rPr>
        <w:t>[ולכאורה הכוונה דתוצאת מליחה נלמד מבישול, ולא שהוא בכלל אותו דבר].</w:t>
      </w:r>
    </w:p>
  </w:footnote>
  <w:footnote w:id="1816">
    <w:p w14:paraId="7A8E8C5C" w14:textId="77777777" w:rsidR="003B3F2C" w:rsidRDefault="00000000" w:rsidP="00F74CBA">
      <w:pPr>
        <w:pStyle w:val="Footnote"/>
        <w:bidi/>
      </w:pPr>
      <w:r>
        <w:rPr>
          <w:rStyle w:val="ac"/>
          <w:rtl/>
        </w:rPr>
        <w:footnoteRef/>
      </w:r>
      <w:r>
        <w:rPr>
          <w:rtl/>
        </w:rPr>
        <w:t xml:space="preserve">ויש </w:t>
      </w:r>
      <w:r>
        <w:rPr>
          <w:b/>
          <w:bCs/>
          <w:rtl/>
        </w:rPr>
        <w:t>אחרונים</w:t>
      </w:r>
      <w:r>
        <w:rPr>
          <w:rtl/>
        </w:rPr>
        <w:t xml:space="preserve"> שהק' דמשמע דהוליך לטבריה דוקא. ובזה דחו דקאי אמעיינות רותחין בעלמא, דומיא דטבריה. [וכדברי הגמ' לעיל דליכא חמי טבריה בירושלים, דהיינו חמין דויה דטבריה]. וה</w:t>
      </w:r>
      <w:r>
        <w:rPr>
          <w:b/>
          <w:bCs/>
          <w:rtl/>
        </w:rPr>
        <w:t>פרי יצחק</w:t>
      </w:r>
      <w:r>
        <w:rPr>
          <w:rtl/>
        </w:rPr>
        <w:t xml:space="preserve"> (א כ) דחה קו' זו, וכי בשביל שאין חמי טבריא בירושלים אי"צ להשמיענו דין פסח שבשלו שלא ע"י תולדות אור.</w:t>
      </w:r>
    </w:p>
  </w:footnote>
  <w:footnote w:id="1817">
    <w:p w14:paraId="49AB92BE" w14:textId="77777777" w:rsidR="003B3F2C" w:rsidRDefault="00000000" w:rsidP="00F74CBA">
      <w:pPr>
        <w:pStyle w:val="Footnote"/>
        <w:bidi/>
      </w:pPr>
      <w:r>
        <w:rPr>
          <w:rStyle w:val="ac"/>
          <w:rtl/>
        </w:rPr>
        <w:footnoteRef/>
      </w:r>
      <w:r>
        <w:rPr>
          <w:rtl/>
        </w:rPr>
        <w:t>וה</w:t>
      </w:r>
      <w:r>
        <w:rPr>
          <w:b/>
          <w:bCs/>
          <w:rtl/>
        </w:rPr>
        <w:t>פרי יצחק</w:t>
      </w:r>
      <w:r>
        <w:rPr>
          <w:rtl/>
        </w:rPr>
        <w:t xml:space="preserve"> (שם בסו"ד) תי' דלעתיד לבא תמלא הארץ דעה, ויעלו לרגל לשמה. ושוב יהיו חמי טבריה בירושלים. ועוד יש שפי' דאפשר דמעיינות קטנות יש בירושלים, אך לא סגי לרחיצה.</w:t>
      </w:r>
    </w:p>
  </w:footnote>
  <w:footnote w:id="1818">
    <w:p w14:paraId="56295D76" w14:textId="77777777" w:rsidR="003B3F2C" w:rsidRDefault="00000000" w:rsidP="00F74CBA">
      <w:pPr>
        <w:pStyle w:val="Footnote"/>
        <w:bidi/>
      </w:pPr>
      <w:r>
        <w:rPr>
          <w:rStyle w:val="ac"/>
          <w:rtl/>
        </w:rPr>
        <w:footnoteRef/>
      </w:r>
      <w:r>
        <w:rPr>
          <w:rtl/>
        </w:rPr>
        <w:t>דלא נתחמם בכלי זה. אך תלוי בדברי ה</w:t>
      </w:r>
      <w:r>
        <w:rPr>
          <w:b/>
          <w:bCs/>
          <w:rtl/>
        </w:rPr>
        <w:t>פוסקים</w:t>
      </w:r>
      <w:r>
        <w:rPr>
          <w:rtl/>
        </w:rPr>
        <w:t xml:space="preserve"> (ט"ז יו"ד צב ל) האם מצקת חשיב כלי ראשון, ששואבים בו מתוך הכלי ראשון.</w:t>
      </w:r>
    </w:p>
  </w:footnote>
  <w:footnote w:id="1819">
    <w:p w14:paraId="0BF35AED" w14:textId="77777777" w:rsidR="003B3F2C" w:rsidRDefault="00000000" w:rsidP="00F74CBA">
      <w:pPr>
        <w:pStyle w:val="Footnote"/>
        <w:bidi/>
      </w:pPr>
      <w:r>
        <w:rPr>
          <w:rStyle w:val="ac"/>
          <w:rtl/>
        </w:rPr>
        <w:footnoteRef/>
      </w:r>
      <w:r>
        <w:rPr>
          <w:rtl/>
        </w:rPr>
        <w:t>ואף דקריבים בבמה גדולה, מ"מ נאכל בכל ערי ישראל [וכמ"ש ה</w:t>
      </w:r>
      <w:r>
        <w:rPr>
          <w:b/>
          <w:bCs/>
          <w:rtl/>
        </w:rPr>
        <w:t>מהרש"א</w:t>
      </w:r>
      <w:r>
        <w:rPr>
          <w:rtl/>
        </w:rPr>
        <w:t xml:space="preserve"> (לעיל לח:). אך יש אחרונים דכיון דדינו בבמה גדולה אינו נאכל בכל הארץ]. [ועוד דאפשר דיש מעיינות רותחים סמוך לנוב וגבעון].</w:t>
      </w:r>
    </w:p>
  </w:footnote>
  <w:footnote w:id="1820">
    <w:p w14:paraId="11F3EE86" w14:textId="77777777" w:rsidR="003B3F2C" w:rsidRDefault="00000000" w:rsidP="00F74CBA">
      <w:pPr>
        <w:pStyle w:val="Footnote"/>
        <w:bidi/>
      </w:pPr>
      <w:r>
        <w:rPr>
          <w:rStyle w:val="ac"/>
          <w:rtl/>
        </w:rPr>
        <w:footnoteRef/>
      </w:r>
      <w:r>
        <w:rPr>
          <w:rtl/>
        </w:rPr>
        <w:t>וה</w:t>
      </w:r>
      <w:r>
        <w:rPr>
          <w:b/>
          <w:bCs/>
          <w:rtl/>
        </w:rPr>
        <w:t>מהר"ם חלאוה</w:t>
      </w:r>
      <w:r>
        <w:rPr>
          <w:rtl/>
        </w:rPr>
        <w:t xml:space="preserve"> השיג דבכולי תלמודא משמע דליכא מח' בלאו שבכללות. [ועד"ז נח' הרמב"ם ורמב"ן סה"מ כלל ט, הו' בסמוך].</w:t>
      </w:r>
    </w:p>
  </w:footnote>
  <w:footnote w:id="1821">
    <w:p w14:paraId="5612358A" w14:textId="77777777" w:rsidR="003B3F2C" w:rsidRDefault="00000000" w:rsidP="00F74CBA">
      <w:pPr>
        <w:pStyle w:val="Footnote"/>
        <w:bidi/>
      </w:pPr>
      <w:r>
        <w:rPr>
          <w:rStyle w:val="ac"/>
          <w:rtl/>
        </w:rPr>
        <w:footnoteRef/>
      </w:r>
      <w:r>
        <w:rPr>
          <w:rtl/>
        </w:rPr>
        <w:t>וה</w:t>
      </w:r>
      <w:r>
        <w:rPr>
          <w:b/>
          <w:bCs/>
          <w:rtl/>
        </w:rPr>
        <w:t>קרבן העדה</w:t>
      </w:r>
      <w:r>
        <w:rPr>
          <w:rtl/>
        </w:rPr>
        <w:t xml:space="preserve"> (שבת ז ב) העמיד דהוא נידון הירושלמי שם.</w:t>
      </w:r>
    </w:p>
  </w:footnote>
  <w:footnote w:id="1822">
    <w:p w14:paraId="139CC514" w14:textId="77777777" w:rsidR="003B3F2C" w:rsidRDefault="00000000" w:rsidP="00F74CBA">
      <w:pPr>
        <w:pStyle w:val="Footnote"/>
        <w:bidi/>
      </w:pPr>
      <w:r>
        <w:rPr>
          <w:rStyle w:val="ac"/>
          <w:rtl/>
        </w:rPr>
        <w:footnoteRef/>
      </w:r>
      <w:r>
        <w:rPr>
          <w:rtl/>
        </w:rPr>
        <w:t xml:space="preserve">דכי אם צלי אש קאי דוקא אנא ומבושל. ואף דאינו חייב מלקות נוספת. וכ"כ </w:t>
      </w:r>
      <w:r>
        <w:rPr>
          <w:b/>
          <w:bCs/>
          <w:rtl/>
        </w:rPr>
        <w:t>רבינו</w:t>
      </w:r>
      <w:r>
        <w:rPr>
          <w:rtl/>
        </w:rPr>
        <w:t xml:space="preserve"> </w:t>
      </w:r>
      <w:r>
        <w:rPr>
          <w:b/>
          <w:bCs/>
          <w:rtl/>
        </w:rPr>
        <w:t>דוד</w:t>
      </w:r>
      <w:r>
        <w:rPr>
          <w:rtl/>
        </w:rPr>
        <w:t xml:space="preserve"> דאף דכי נפש הוא חובל קאי לשאר דברים, אבל הכא חי אינו ראוי כ"כ לאכילה, ומש"ה דרשי' כי אם צלי אש דוקא אנא ומבושל.</w:t>
      </w:r>
    </w:p>
  </w:footnote>
  <w:footnote w:id="1823">
    <w:p w14:paraId="004150DC" w14:textId="77777777" w:rsidR="003B3F2C" w:rsidRDefault="00000000" w:rsidP="00F74CBA">
      <w:pPr>
        <w:pStyle w:val="Footnote"/>
        <w:bidi/>
      </w:pPr>
      <w:r>
        <w:rPr>
          <w:rStyle w:val="ac"/>
          <w:rtl/>
        </w:rPr>
        <w:footnoteRef/>
      </w:r>
      <w:r>
        <w:rPr>
          <w:rtl/>
        </w:rPr>
        <w:t>וכן נפק"מ היכא דאכל חצי זית נא וחצי זית מבושל, דמצטרף ללאו דכי אם צלי אש.</w:t>
      </w:r>
    </w:p>
  </w:footnote>
  <w:footnote w:id="1824">
    <w:p w14:paraId="64C7AB10" w14:textId="77777777" w:rsidR="003B3F2C" w:rsidRDefault="00000000" w:rsidP="00F74CBA">
      <w:pPr>
        <w:pStyle w:val="Footnote"/>
        <w:bidi/>
      </w:pPr>
      <w:r>
        <w:rPr>
          <w:rStyle w:val="ac"/>
          <w:rtl/>
        </w:rPr>
        <w:footnoteRef/>
      </w:r>
      <w:r>
        <w:rPr>
          <w:rtl/>
        </w:rPr>
        <w:t>ואי"צ נפק"מ לענין התראה.</w:t>
      </w:r>
    </w:p>
  </w:footnote>
  <w:footnote w:id="1825">
    <w:p w14:paraId="5AFA65EB" w14:textId="77777777" w:rsidR="003B3F2C" w:rsidRDefault="00000000" w:rsidP="00F74CBA">
      <w:pPr>
        <w:pStyle w:val="Footnote"/>
        <w:bidi/>
      </w:pPr>
      <w:r>
        <w:rPr>
          <w:rStyle w:val="ac"/>
          <w:rtl/>
        </w:rPr>
        <w:footnoteRef/>
      </w:r>
      <w:r>
        <w:rPr>
          <w:rtl/>
        </w:rPr>
        <w:t>וכגון לא תאכל כל תועבה, דאינו לוקה עד שיאכל כל סוגי התועבה.</w:t>
      </w:r>
    </w:p>
  </w:footnote>
  <w:footnote w:id="1826">
    <w:p w14:paraId="5324E02E" w14:textId="77777777" w:rsidR="003B3F2C" w:rsidRDefault="00000000" w:rsidP="00F74CBA">
      <w:pPr>
        <w:pStyle w:val="Footnote"/>
        <w:bidi/>
      </w:pPr>
      <w:r>
        <w:rPr>
          <w:rStyle w:val="ac"/>
          <w:rtl/>
        </w:rPr>
        <w:footnoteRef/>
      </w:r>
      <w:r>
        <w:rPr>
          <w:rtl/>
        </w:rPr>
        <w:t>[וה"נ כשאכל נא ומבושל מודה אביי שלוקה ג', ופליג דוקא בנא בפנ"ע ומבושל בפנ"ע].</w:t>
      </w:r>
    </w:p>
  </w:footnote>
  <w:footnote w:id="1827">
    <w:p w14:paraId="48B92F8F" w14:textId="77777777" w:rsidR="003B3F2C" w:rsidRDefault="00000000" w:rsidP="00F74CBA">
      <w:pPr>
        <w:pStyle w:val="Footnote"/>
        <w:bidi/>
      </w:pPr>
      <w:r>
        <w:rPr>
          <w:rStyle w:val="ac"/>
          <w:rtl/>
        </w:rPr>
        <w:footnoteRef/>
      </w:r>
      <w:r>
        <w:rPr>
          <w:rtl/>
        </w:rPr>
        <w:t>וה</w:t>
      </w:r>
      <w:r>
        <w:rPr>
          <w:b/>
          <w:bCs/>
          <w:rtl/>
        </w:rPr>
        <w:t>ראב"ד</w:t>
      </w:r>
      <w:r>
        <w:rPr>
          <w:rtl/>
        </w:rPr>
        <w:t xml:space="preserve"> השיג זהו דלא כאביי ודלא כרבא. ועוד הק' ה</w:t>
      </w:r>
      <w:r>
        <w:rPr>
          <w:b/>
          <w:bCs/>
          <w:rtl/>
        </w:rPr>
        <w:t>רמב"ן</w:t>
      </w:r>
      <w:r>
        <w:rPr>
          <w:rtl/>
        </w:rPr>
        <w:t xml:space="preserve"> (בסה"מ מהד' פרנקל עמ' קסו) אמאי פסק כלישנא קמא דחדא מיהא לוקה. דללישנא בתרא אינו חייב כלל על נא או מבושל, ובשאר לאו שבכללות משמע שאינו חייב כלל.</w:t>
      </w:r>
    </w:p>
  </w:footnote>
  <w:footnote w:id="1828">
    <w:p w14:paraId="03625B8B" w14:textId="77777777" w:rsidR="003B3F2C" w:rsidRDefault="00000000" w:rsidP="00F74CBA">
      <w:pPr>
        <w:pStyle w:val="Footnote"/>
        <w:bidi/>
      </w:pPr>
      <w:r>
        <w:rPr>
          <w:rStyle w:val="ac"/>
          <w:rtl/>
        </w:rPr>
        <w:footnoteRef/>
      </w:r>
      <w:r>
        <w:rPr>
          <w:rtl/>
        </w:rPr>
        <w:t>וה</w:t>
      </w:r>
      <w:r>
        <w:rPr>
          <w:b/>
          <w:bCs/>
          <w:rtl/>
        </w:rPr>
        <w:t xml:space="preserve">מנח"ח </w:t>
      </w:r>
      <w:r>
        <w:rPr>
          <w:rtl/>
        </w:rPr>
        <w:t>(ז יז) כת' דחצי זית נא וחצי זית מבושל מצטרף לרמב"ם.</w:t>
      </w:r>
    </w:p>
  </w:footnote>
  <w:footnote w:id="1829">
    <w:p w14:paraId="6F5E87C2" w14:textId="77777777" w:rsidR="003B3F2C" w:rsidRDefault="00000000" w:rsidP="00F74CBA">
      <w:pPr>
        <w:pStyle w:val="Footnote"/>
        <w:bidi/>
      </w:pPr>
      <w:r>
        <w:rPr>
          <w:rStyle w:val="ac"/>
          <w:rtl/>
        </w:rPr>
        <w:footnoteRef/>
      </w:r>
      <w:r>
        <w:rPr>
          <w:rtl/>
        </w:rPr>
        <w:t>וכאביי בסוגיין. אלא דהרמב"ם משמע דגרס בכולהו רבא. [ולכאו' כוונתו להביא ראיה דגרסי' רבא פוטר, וממילא קי"ל כוותיה].</w:t>
      </w:r>
    </w:p>
  </w:footnote>
  <w:footnote w:id="1830">
    <w:p w14:paraId="188B1A62" w14:textId="77777777" w:rsidR="003B3F2C" w:rsidRDefault="00000000" w:rsidP="00F74CBA">
      <w:pPr>
        <w:pStyle w:val="Footnote"/>
        <w:bidi/>
      </w:pPr>
      <w:r>
        <w:rPr>
          <w:rStyle w:val="ac"/>
          <w:rtl/>
        </w:rPr>
        <w:footnoteRef/>
      </w:r>
      <w:r>
        <w:rPr>
          <w:rtl/>
        </w:rPr>
        <w:t>[וכ"פ בהל' ק"פ ונזירות. וה</w:t>
      </w:r>
      <w:r>
        <w:rPr>
          <w:b/>
          <w:bCs/>
          <w:rtl/>
        </w:rPr>
        <w:t>ראב"ד</w:t>
      </w:r>
      <w:r>
        <w:rPr>
          <w:rtl/>
        </w:rPr>
        <w:t xml:space="preserve"> סנהדרין ונזירות השיג דקי"ל כרבא דלוקה ג'].</w:t>
      </w:r>
    </w:p>
    <w:p w14:paraId="2B7FF3A6" w14:textId="77777777" w:rsidR="003B3F2C" w:rsidRDefault="00000000" w:rsidP="00F74CBA">
      <w:pPr>
        <w:pStyle w:val="Footnote"/>
        <w:bidi/>
      </w:pPr>
      <w:r>
        <w:rPr>
          <w:rtl/>
        </w:rPr>
        <w:tab/>
        <w:t>וה</w:t>
      </w:r>
      <w:r>
        <w:rPr>
          <w:b/>
          <w:bCs/>
          <w:rtl/>
        </w:rPr>
        <w:t>רמב"ם</w:t>
      </w:r>
      <w:r>
        <w:rPr>
          <w:rtl/>
        </w:rPr>
        <w:t xml:space="preserve"> (סנהדרין) ביאר דלאו שבכללות הוא לאו הכולל עניינים הרבה, ולא ייחד לאו לכל אחד. כגון על תאכלו ממנו נא ובשל מבושל, אינו לוקה על הנא ועל המבושל שנים אלא אחד כו'.</w:t>
      </w:r>
    </w:p>
  </w:footnote>
  <w:footnote w:id="1831">
    <w:p w14:paraId="66B2FD2C" w14:textId="77777777" w:rsidR="003B3F2C" w:rsidRDefault="00000000" w:rsidP="00F74CBA">
      <w:pPr>
        <w:pStyle w:val="Footnote"/>
        <w:bidi/>
      </w:pPr>
      <w:r>
        <w:rPr>
          <w:rStyle w:val="ac"/>
          <w:rtl/>
        </w:rPr>
        <w:footnoteRef/>
      </w:r>
      <w:r>
        <w:rPr>
          <w:rtl/>
        </w:rPr>
        <w:t>כגון לא תאכלו על הדם שנתרבה לא לאכול בעוד הדם בו, ולסנהדרין שהרגו וכו'. (וכדאי' סנהדרין סג.).</w:t>
      </w:r>
    </w:p>
  </w:footnote>
  <w:footnote w:id="1832">
    <w:p w14:paraId="7BA760F7" w14:textId="77777777" w:rsidR="003B3F2C" w:rsidRDefault="00000000" w:rsidP="00F74CBA">
      <w:pPr>
        <w:pStyle w:val="Footnote"/>
        <w:bidi/>
      </w:pPr>
      <w:r>
        <w:rPr>
          <w:rStyle w:val="ac"/>
          <w:rtl/>
        </w:rPr>
        <w:footnoteRef/>
      </w:r>
      <w:r>
        <w:rPr>
          <w:rtl/>
        </w:rPr>
        <w:t>כגון כל שאור וכל דבש לא תקטירו. ולא יבא עמוני ומואבי. לא תביא אתנן זונה ומחיר כלב.</w:t>
      </w:r>
    </w:p>
  </w:footnote>
  <w:footnote w:id="1833">
    <w:p w14:paraId="5F3FD7B8" w14:textId="77777777" w:rsidR="003B3F2C" w:rsidRDefault="00000000" w:rsidP="00F74CBA">
      <w:pPr>
        <w:pStyle w:val="Footnote"/>
        <w:bidi/>
      </w:pPr>
      <w:r>
        <w:rPr>
          <w:rStyle w:val="ac"/>
          <w:rtl/>
        </w:rPr>
        <w:footnoteRef/>
      </w:r>
      <w:r>
        <w:rPr>
          <w:rtl/>
        </w:rPr>
        <w:t>וע"ד פרש"י. ועוד הביא דאחרים פי' כגון שהתרו בו וכו', וכתוס'.</w:t>
      </w:r>
    </w:p>
  </w:footnote>
  <w:footnote w:id="1834">
    <w:p w14:paraId="2F438E94" w14:textId="77777777" w:rsidR="003B3F2C" w:rsidRDefault="00000000" w:rsidP="00F74CBA">
      <w:pPr>
        <w:pStyle w:val="Footnote"/>
        <w:bidi/>
      </w:pPr>
      <w:r>
        <w:rPr>
          <w:rStyle w:val="ac"/>
          <w:rtl/>
        </w:rPr>
        <w:footnoteRef/>
      </w:r>
      <w:r>
        <w:rPr>
          <w:rtl/>
        </w:rPr>
        <w:t>ו</w:t>
      </w:r>
      <w:r>
        <w:rPr>
          <w:b/>
          <w:bCs/>
          <w:rtl/>
        </w:rPr>
        <w:t>תוס</w:t>
      </w:r>
      <w:r>
        <w:rPr>
          <w:rtl/>
        </w:rPr>
        <w:t>' (מנחות נח:) האריך להביא כמה סוגיות הפוכות בש"ס. ו</w:t>
      </w:r>
      <w:r>
        <w:rPr>
          <w:b/>
          <w:bCs/>
          <w:rtl/>
        </w:rPr>
        <w:t>תוס'</w:t>
      </w:r>
      <w:r>
        <w:rPr>
          <w:rtl/>
        </w:rPr>
        <w:t xml:space="preserve"> (שם) ביארו דהוה כמו איכא דאמרי [וכך נמסר מחותמי התלמוד, ולא שנשתבשו הגירסא אח"כ].</w:t>
      </w:r>
    </w:p>
  </w:footnote>
  <w:footnote w:id="1835">
    <w:p w14:paraId="4DC18A59" w14:textId="77777777" w:rsidR="003B3F2C" w:rsidRDefault="00000000" w:rsidP="00F74CBA">
      <w:pPr>
        <w:pStyle w:val="Footnote"/>
        <w:bidi/>
      </w:pPr>
      <w:r>
        <w:rPr>
          <w:rStyle w:val="ac"/>
          <w:rtl/>
        </w:rPr>
        <w:footnoteRef/>
      </w:r>
      <w:r>
        <w:rPr>
          <w:rtl/>
        </w:rPr>
        <w:t>וה</w:t>
      </w:r>
      <w:r>
        <w:rPr>
          <w:b/>
          <w:bCs/>
          <w:rtl/>
        </w:rPr>
        <w:t>ראב"ד</w:t>
      </w:r>
      <w:r>
        <w:rPr>
          <w:rtl/>
        </w:rPr>
        <w:t xml:space="preserve"> (נזירות ה ח) השיג אמאי השמיט הרמב"ם מלקות דכל אשר יצא מגפן היין, דקי"ל כרבא. [ואילו הרמב"ם גרס כסוגיא בנזיר דרבא ס"ל דאין לוקין אלאו שבכללות. וקי"ל כרבא].</w:t>
      </w:r>
    </w:p>
  </w:footnote>
  <w:footnote w:id="1836">
    <w:p w14:paraId="14E55638" w14:textId="77777777" w:rsidR="003B3F2C" w:rsidRDefault="00000000" w:rsidP="00F74CBA">
      <w:pPr>
        <w:pStyle w:val="Footnote"/>
        <w:bidi/>
      </w:pPr>
      <w:r>
        <w:rPr>
          <w:rStyle w:val="ac"/>
          <w:rtl/>
        </w:rPr>
        <w:footnoteRef/>
      </w:r>
      <w:r>
        <w:rPr>
          <w:rtl/>
        </w:rPr>
        <w:t>ובפשוטו ה"ה מבושל [וכן נקט המנח"ח (ז יב), וע' בסמוך בשם המהרש"א]. ולפ"ז היכא דבישלו את הפסח מבעו"י, ואין לו תקנה לקיים מצוות הפסח [ואין בזה הפסד הקרבן], יתחייב לאוכלו מבעו"י מגדרי אכילת קדשים ואיסור נותר. ולא שמענו כן, וצ"ע. ומדברי המנח"ח (הנ"ל) משמע דיש בזה איסור דרבנן.</w:t>
      </w:r>
    </w:p>
  </w:footnote>
  <w:footnote w:id="1837">
    <w:p w14:paraId="3D296CAC" w14:textId="77777777" w:rsidR="003B3F2C" w:rsidRDefault="00000000" w:rsidP="00F74CBA">
      <w:pPr>
        <w:pStyle w:val="Footnote"/>
        <w:bidi/>
      </w:pPr>
      <w:r>
        <w:rPr>
          <w:rStyle w:val="ac"/>
          <w:rtl/>
        </w:rPr>
        <w:footnoteRef/>
      </w:r>
      <w:r>
        <w:rPr>
          <w:rtl/>
        </w:rPr>
        <w:t>וה</w:t>
      </w:r>
      <w:r>
        <w:rPr>
          <w:b/>
          <w:bCs/>
          <w:rtl/>
        </w:rPr>
        <w:t>קה"י</w:t>
      </w:r>
      <w:r>
        <w:rPr>
          <w:rtl/>
        </w:rPr>
        <w:t xml:space="preserve"> (לו) הביא דדעת רש"י (הנ"ל) משום איסו"ה דקדשים שלא הותר. ודלא כדעת תוס' דקדשים שמתו מותרין בהנאה [כיון דאין להקדש שימוש בו]. ולדעת תוס' הוה איסו"ה משום חיוב שריפה.</w:t>
      </w:r>
    </w:p>
  </w:footnote>
  <w:footnote w:id="1838">
    <w:p w14:paraId="793AE383" w14:textId="77777777" w:rsidR="003B3F2C" w:rsidRDefault="00000000" w:rsidP="00F74CBA">
      <w:pPr>
        <w:pStyle w:val="Footnote"/>
        <w:bidi/>
      </w:pPr>
      <w:r>
        <w:rPr>
          <w:rStyle w:val="ac"/>
          <w:rtl/>
        </w:rPr>
        <w:footnoteRef/>
      </w:r>
      <w:r>
        <w:rPr>
          <w:rtl/>
        </w:rPr>
        <w:t>ומש"כ עיבור צורה לאו דוקא מגדרי נותר. [ודוחק].</w:t>
      </w:r>
    </w:p>
  </w:footnote>
  <w:footnote w:id="1839">
    <w:p w14:paraId="63372168" w14:textId="77777777" w:rsidR="003B3F2C" w:rsidRDefault="00000000" w:rsidP="00F74CBA">
      <w:pPr>
        <w:pStyle w:val="Footnote"/>
        <w:bidi/>
      </w:pPr>
      <w:r>
        <w:rPr>
          <w:rStyle w:val="ac"/>
          <w:rtl/>
        </w:rPr>
        <w:footnoteRef/>
      </w:r>
      <w:r>
        <w:rPr>
          <w:rtl/>
        </w:rPr>
        <w:t>וביאר דבנתבשל בי"ד אין איסור תורה כלל לאכלו בי"ד.</w:t>
      </w:r>
    </w:p>
  </w:footnote>
  <w:footnote w:id="1840">
    <w:p w14:paraId="550986B2" w14:textId="77777777" w:rsidR="003B3F2C" w:rsidRDefault="00000000" w:rsidP="00F74CBA">
      <w:pPr>
        <w:pStyle w:val="Footnote"/>
        <w:bidi/>
      </w:pPr>
      <w:r>
        <w:rPr>
          <w:rStyle w:val="ac"/>
          <w:rtl/>
        </w:rPr>
        <w:footnoteRef/>
      </w:r>
      <w:r>
        <w:rPr>
          <w:rtl/>
        </w:rPr>
        <w:t>וכיון דלא חל דין שריפתו מבעו"י אף מוצאי יו"ט לא ישרפנו (ע' מש"כ לעיל ג.).</w:t>
      </w:r>
    </w:p>
  </w:footnote>
  <w:footnote w:id="1841">
    <w:p w14:paraId="6981346D" w14:textId="77777777" w:rsidR="003B3F2C" w:rsidRDefault="00000000" w:rsidP="00F74CBA">
      <w:pPr>
        <w:pStyle w:val="Footnote"/>
        <w:bidi/>
      </w:pPr>
      <w:r>
        <w:rPr>
          <w:rStyle w:val="ac"/>
          <w:rtl/>
        </w:rPr>
        <w:footnoteRef/>
      </w:r>
      <w:r>
        <w:rPr>
          <w:rtl/>
        </w:rPr>
        <w:t>וקי"ל (לעיל כז:) דלא ילפי' ק"ו היכא דסופה להקל. [אמנם המהר"ם חלאוה וכמה אחרונים (הו' שם) נקטו דילפי' ק"ו היכא דהוה תולדה מהפסול].</w:t>
      </w:r>
    </w:p>
  </w:footnote>
  <w:footnote w:id="1842">
    <w:p w14:paraId="1CC52AAB" w14:textId="77777777" w:rsidR="003B3F2C" w:rsidRDefault="00000000" w:rsidP="00F74CBA">
      <w:pPr>
        <w:pStyle w:val="Footnote"/>
        <w:bidi/>
      </w:pPr>
      <w:r>
        <w:rPr>
          <w:rStyle w:val="ac"/>
          <w:rtl/>
        </w:rPr>
        <w:footnoteRef/>
      </w:r>
      <w:r>
        <w:rPr>
          <w:rtl/>
        </w:rPr>
        <w:t>דצלייתו אינו דוחה את השבת. משמע דלולי שבת עיקר דין צלייתו אף מבעו"י.</w:t>
      </w:r>
    </w:p>
  </w:footnote>
  <w:footnote w:id="1843">
    <w:p w14:paraId="53029944" w14:textId="77777777" w:rsidR="003B3F2C" w:rsidRDefault="00000000" w:rsidP="00F74CBA">
      <w:pPr>
        <w:pStyle w:val="Footnote"/>
        <w:bidi/>
      </w:pPr>
      <w:r>
        <w:rPr>
          <w:rStyle w:val="ac"/>
          <w:rtl/>
        </w:rPr>
        <w:footnoteRef/>
      </w:r>
      <w:r>
        <w:rPr>
          <w:rtl/>
        </w:rPr>
        <w:t>אך לולי דבריו יש לחלק דדוקא איסור אכילת 'נא' הוא דין באכילה, ותלי בזמן שיש מצוות צלי. שהרי ליכא פסול בבשר, וראוי לתקנו ולצלותו. אבל פסח מבושל הוה פסול בעיקר הפסח. [והחיוב על פסח מבושל, ולא מחמת דין אכילתו צלי].</w:t>
      </w:r>
    </w:p>
  </w:footnote>
  <w:footnote w:id="1844">
    <w:p w14:paraId="25BEB9EB" w14:textId="77777777" w:rsidR="003B3F2C" w:rsidRDefault="00000000" w:rsidP="00F74CBA">
      <w:pPr>
        <w:pStyle w:val="Footnote"/>
        <w:bidi/>
      </w:pPr>
      <w:r>
        <w:rPr>
          <w:rStyle w:val="ac"/>
          <w:rtl/>
        </w:rPr>
        <w:footnoteRef/>
      </w:r>
      <w:r>
        <w:rPr>
          <w:rtl/>
        </w:rPr>
        <w:t>לא נאמרו בדברים, פרש"י נוטריקון לאמר, לא נאמר. ור"ח (עה"ג) פי' לא יומרו דברים, מכאן למדנו כל המימר ממה שכתוב ואפי' עשה עובר בלאו שהרי המיר. דבי רב אמרי כן פרשו לאמר לא אמר, כלומר על כל מצוה שבתורה גזר עליהן בלאו.</w:t>
      </w:r>
    </w:p>
  </w:footnote>
  <w:footnote w:id="1845">
    <w:p w14:paraId="20EF3BA6" w14:textId="77777777" w:rsidR="003B3F2C" w:rsidRDefault="00000000" w:rsidP="00F74CBA">
      <w:pPr>
        <w:pStyle w:val="Footnote"/>
        <w:bidi/>
      </w:pPr>
      <w:r>
        <w:rPr>
          <w:rStyle w:val="ac"/>
          <w:rtl/>
        </w:rPr>
        <w:footnoteRef/>
      </w:r>
      <w:r>
        <w:rPr>
          <w:rtl/>
        </w:rPr>
        <w:t>[ולכאורה כוונתו דבסתמא לא אמרי' שמפקירו]. והעירו דאי' (לעיל ו:) דסופי תאנים הוה הפקר בסתמא, וה"נ פירורין. וילד"ח דבביתו גרע, דמקפיד שלא יכנסו. והתם בשדהו, ואף דמשמר שדהו אגב אינך מ"מ אינו מקפיד כ"כ שיכנסו.</w:t>
      </w:r>
    </w:p>
  </w:footnote>
  <w:footnote w:id="1846">
    <w:p w14:paraId="14D00987" w14:textId="77777777" w:rsidR="003B3F2C" w:rsidRDefault="00000000" w:rsidP="00F74CBA">
      <w:pPr>
        <w:pStyle w:val="Footnote"/>
        <w:bidi/>
      </w:pPr>
      <w:r>
        <w:rPr>
          <w:rStyle w:val="ac"/>
          <w:rtl/>
        </w:rPr>
        <w:footnoteRef/>
      </w:r>
      <w:r>
        <w:rPr>
          <w:rtl/>
        </w:rPr>
        <w:t>ועפ"ז כת' המג"א דבריצפת אבנים לא ישפוך.</w:t>
      </w:r>
    </w:p>
  </w:footnote>
  <w:footnote w:id="1847">
    <w:p w14:paraId="0C0A38B1" w14:textId="77777777" w:rsidR="003B3F2C" w:rsidRDefault="00000000" w:rsidP="00F74CBA">
      <w:pPr>
        <w:pStyle w:val="Footnote"/>
        <w:bidi/>
      </w:pPr>
      <w:r>
        <w:rPr>
          <w:rStyle w:val="ac"/>
          <w:rtl/>
        </w:rPr>
        <w:footnoteRef/>
      </w:r>
      <w:r>
        <w:rPr>
          <w:rtl/>
        </w:rPr>
        <w:t>וה</w:t>
      </w:r>
      <w:r>
        <w:rPr>
          <w:b/>
          <w:bCs/>
          <w:rtl/>
        </w:rPr>
        <w:t>תוס' ר"פ</w:t>
      </w:r>
      <w:r>
        <w:rPr>
          <w:rtl/>
        </w:rPr>
        <w:t xml:space="preserve"> השיג דאדרבה ניסן הוה מימות החמה.</w:t>
      </w:r>
    </w:p>
  </w:footnote>
  <w:footnote w:id="1848">
    <w:p w14:paraId="7F2D9E10" w14:textId="77777777" w:rsidR="003B3F2C" w:rsidRDefault="00000000" w:rsidP="00F74CBA">
      <w:pPr>
        <w:pStyle w:val="Footnote"/>
        <w:bidi/>
      </w:pPr>
      <w:r>
        <w:rPr>
          <w:rStyle w:val="ac"/>
          <w:rtl/>
        </w:rPr>
        <w:footnoteRef/>
      </w:r>
      <w:r>
        <w:rPr>
          <w:rtl/>
        </w:rPr>
        <w:t>וכ"כ ה</w:t>
      </w:r>
      <w:r>
        <w:rPr>
          <w:b/>
          <w:bCs/>
          <w:rtl/>
        </w:rPr>
        <w:t>ריטב"א</w:t>
      </w:r>
      <w:r>
        <w:rPr>
          <w:rtl/>
        </w:rPr>
        <w:t xml:space="preserve"> בשם ה</w:t>
      </w:r>
      <w:r>
        <w:rPr>
          <w:b/>
          <w:bCs/>
          <w:rtl/>
        </w:rPr>
        <w:t>רא"ה</w:t>
      </w:r>
      <w:r>
        <w:rPr>
          <w:rtl/>
        </w:rPr>
        <w:t xml:space="preserve"> דכששאבו בחצי היום אף ששהה בבית בלילה ל"מ. והריטב"א כת' דנר' דמותר. אעפ"כ ראוי להחמיר. וכ"כ ה</w:t>
      </w:r>
      <w:r>
        <w:rPr>
          <w:b/>
          <w:bCs/>
          <w:rtl/>
        </w:rPr>
        <w:t>תוס' ר"פ</w:t>
      </w:r>
      <w:r>
        <w:rPr>
          <w:rtl/>
        </w:rPr>
        <w:t xml:space="preserve"> דבעי' שיהיו במעין ביום, כדי שיצטנן. וכת' ומיהו היכא דאח"כ לן כל הלילה אין להקפיד ששהה ביום.</w:t>
      </w:r>
    </w:p>
  </w:footnote>
  <w:footnote w:id="1849">
    <w:p w14:paraId="1415BBC2" w14:textId="77777777" w:rsidR="003B3F2C" w:rsidRDefault="00000000" w:rsidP="00F74CBA">
      <w:pPr>
        <w:pStyle w:val="Footnote"/>
        <w:bidi/>
      </w:pPr>
      <w:r>
        <w:rPr>
          <w:rStyle w:val="ac"/>
          <w:rtl/>
        </w:rPr>
        <w:footnoteRef/>
      </w:r>
      <w:r>
        <w:rPr>
          <w:rtl/>
        </w:rPr>
        <w:t>[וכדעת חכמי אומות העולם לקמן צד:]. וה</w:t>
      </w:r>
      <w:r>
        <w:rPr>
          <w:b/>
          <w:bCs/>
          <w:rtl/>
        </w:rPr>
        <w:t>מהר"ם חלאוה</w:t>
      </w:r>
      <w:r>
        <w:rPr>
          <w:rtl/>
        </w:rPr>
        <w:t xml:space="preserve"> חלק דהחמה רחוקה בלילה כמו ביום ומעיינות רותחים מטעם אחר.</w:t>
      </w:r>
    </w:p>
  </w:footnote>
  <w:footnote w:id="1850">
    <w:p w14:paraId="20D0C357" w14:textId="77777777" w:rsidR="003B3F2C" w:rsidRDefault="00000000" w:rsidP="00F74CBA">
      <w:pPr>
        <w:pStyle w:val="Footnote"/>
        <w:bidi/>
      </w:pPr>
      <w:r>
        <w:rPr>
          <w:rStyle w:val="ac"/>
          <w:rtl/>
        </w:rPr>
        <w:footnoteRef/>
      </w:r>
      <w:r>
        <w:rPr>
          <w:rtl/>
        </w:rPr>
        <w:t>אבל לדעת רש"י צריך י"ב שעות שיצטנן. וה</w:t>
      </w:r>
      <w:r>
        <w:rPr>
          <w:b/>
          <w:bCs/>
          <w:rtl/>
        </w:rPr>
        <w:t>תוס' ר"פ</w:t>
      </w:r>
      <w:r>
        <w:rPr>
          <w:rtl/>
        </w:rPr>
        <w:t xml:space="preserve"> הביא מעשה א' שלש קודם עמוד השחר ורבינו יחיאל אסרם, דעיקר הלינה בעמוד השחר. ודעת ה</w:t>
      </w:r>
      <w:r>
        <w:rPr>
          <w:b/>
          <w:bCs/>
          <w:rtl/>
        </w:rPr>
        <w:t>רא"ה</w:t>
      </w:r>
      <w:r>
        <w:rPr>
          <w:rtl/>
        </w:rPr>
        <w:t xml:space="preserve"> [בריטב"א] שאבו קודם עמוד השחר לשין בהם.</w:t>
      </w:r>
    </w:p>
  </w:footnote>
  <w:footnote w:id="1851">
    <w:p w14:paraId="03E2AD7C" w14:textId="77777777" w:rsidR="003B3F2C" w:rsidRDefault="00000000" w:rsidP="00F74CBA">
      <w:pPr>
        <w:pStyle w:val="Footnote"/>
        <w:bidi/>
      </w:pPr>
      <w:r>
        <w:rPr>
          <w:rStyle w:val="ac"/>
          <w:rtl/>
        </w:rPr>
        <w:footnoteRef/>
      </w:r>
      <w:r>
        <w:rPr>
          <w:rtl/>
        </w:rPr>
        <w:t>וביאר מפני רוב קרירותן מעוררין חום הדבר המתערבין בו, כיון שטבעו לח.</w:t>
      </w:r>
    </w:p>
  </w:footnote>
  <w:footnote w:id="1852">
    <w:p w14:paraId="2A262F76" w14:textId="77777777" w:rsidR="003B3F2C" w:rsidRDefault="00000000" w:rsidP="00F74CBA">
      <w:pPr>
        <w:pStyle w:val="Footnote"/>
        <w:bidi/>
      </w:pPr>
      <w:r>
        <w:rPr>
          <w:rStyle w:val="ac"/>
          <w:rtl/>
        </w:rPr>
        <w:footnoteRef/>
      </w:r>
      <w:r>
        <w:rPr>
          <w:rtl/>
        </w:rPr>
        <w:t>אבל ה</w:t>
      </w:r>
      <w:r>
        <w:rPr>
          <w:b/>
          <w:bCs/>
          <w:rtl/>
        </w:rPr>
        <w:t>מאירי</w:t>
      </w:r>
      <w:r>
        <w:rPr>
          <w:rtl/>
        </w:rPr>
        <w:t xml:space="preserve"> כת' דבמי גשמים אין חסרון, שהרי באו ממקום הקור. [ולכאורה איירי אף כשלא ירדו היום]. וע"ע בפוסקים (תנה ב).</w:t>
      </w:r>
    </w:p>
  </w:footnote>
  <w:footnote w:id="1853">
    <w:p w14:paraId="15F78B4D" w14:textId="77777777" w:rsidR="003B3F2C" w:rsidRDefault="00000000" w:rsidP="00F74CBA">
      <w:pPr>
        <w:pStyle w:val="Footnote"/>
        <w:bidi/>
      </w:pPr>
      <w:r>
        <w:rPr>
          <w:rStyle w:val="ac"/>
          <w:rtl/>
        </w:rPr>
        <w:footnoteRef/>
      </w:r>
      <w:r>
        <w:rPr>
          <w:rtl/>
        </w:rPr>
        <w:t>אבל לסברת היראים החסרון דוקא בנהרות.</w:t>
      </w:r>
    </w:p>
  </w:footnote>
  <w:footnote w:id="1854">
    <w:p w14:paraId="54A7BCBF" w14:textId="77777777" w:rsidR="003B3F2C" w:rsidRDefault="00000000" w:rsidP="00F74CBA">
      <w:pPr>
        <w:pStyle w:val="Footnote"/>
        <w:bidi/>
      </w:pPr>
      <w:r>
        <w:rPr>
          <w:rStyle w:val="ac"/>
          <w:rtl/>
        </w:rPr>
        <w:footnoteRef/>
      </w:r>
      <w:r>
        <w:rPr>
          <w:rtl/>
        </w:rPr>
        <w:t>ו</w:t>
      </w:r>
      <w:r>
        <w:rPr>
          <w:b/>
          <w:bCs/>
          <w:rtl/>
        </w:rPr>
        <w:t>ה"ה</w:t>
      </w:r>
      <w:r>
        <w:rPr>
          <w:rtl/>
        </w:rPr>
        <w:t xml:space="preserve"> הק' דלשון הגמ' לא תלוש, משמע איסור והיתר, ולא שאינו יוצא יד"ח. [והגר"ח יישב ע"פ דרכו].</w:t>
      </w:r>
    </w:p>
  </w:footnote>
  <w:footnote w:id="1855">
    <w:p w14:paraId="4200D8EF" w14:textId="77777777" w:rsidR="003B3F2C" w:rsidRDefault="00000000" w:rsidP="00F74CBA">
      <w:pPr>
        <w:pStyle w:val="Footnote"/>
        <w:bidi/>
      </w:pPr>
      <w:r>
        <w:rPr>
          <w:rStyle w:val="ac"/>
          <w:rtl/>
        </w:rPr>
        <w:footnoteRef/>
      </w:r>
      <w:r>
        <w:rPr>
          <w:rtl/>
        </w:rPr>
        <w:t>[יל"ד אי כוונתו דהיכא דלשו במים שלא לנו או חמין צריך בדיקת מומחה שלא החמיץ].</w:t>
      </w:r>
    </w:p>
  </w:footnote>
  <w:footnote w:id="1856">
    <w:p w14:paraId="358F11BB" w14:textId="77777777" w:rsidR="003B3F2C" w:rsidRDefault="00000000" w:rsidP="00F74CBA">
      <w:pPr>
        <w:pStyle w:val="Footnote"/>
        <w:bidi/>
      </w:pPr>
      <w:r>
        <w:rPr>
          <w:rStyle w:val="ac"/>
          <w:rtl/>
        </w:rPr>
        <w:footnoteRef/>
      </w:r>
      <w:r>
        <w:rPr>
          <w:rtl/>
        </w:rPr>
        <w:t>אך הק' מנ"ל שלא דרש בשבת שלפני פסח. ואפי' אם המעשה הי' בערב פסח, בליל החג יוכלו לשאוב וללוש מיד [לדעת היראים].</w:t>
      </w:r>
    </w:p>
  </w:footnote>
  <w:footnote w:id="1857">
    <w:p w14:paraId="4CA802A8" w14:textId="77777777" w:rsidR="003B3F2C" w:rsidRDefault="00000000" w:rsidP="00F74CBA">
      <w:pPr>
        <w:pStyle w:val="Footnote"/>
        <w:bidi/>
      </w:pPr>
      <w:r>
        <w:rPr>
          <w:rStyle w:val="ac"/>
          <w:rtl/>
        </w:rPr>
        <w:footnoteRef/>
      </w:r>
      <w:r>
        <w:rPr>
          <w:rtl/>
        </w:rPr>
        <w:t>דאל"כ הוה לגמ' לאשמועי' שאסר עליהם. ומשמע דאף התיר להם ללוש עוד, ולא רק במה שהיו שוגגין בעשיתן.</w:t>
      </w:r>
    </w:p>
  </w:footnote>
  <w:footnote w:id="1858">
    <w:p w14:paraId="647ACB0F" w14:textId="77777777" w:rsidR="003B3F2C" w:rsidRDefault="00000000" w:rsidP="00F74CBA">
      <w:pPr>
        <w:pStyle w:val="Footnote"/>
        <w:bidi/>
      </w:pPr>
      <w:r>
        <w:rPr>
          <w:rStyle w:val="ac"/>
          <w:rtl/>
        </w:rPr>
        <w:footnoteRef/>
      </w:r>
      <w:r>
        <w:rPr>
          <w:rtl/>
        </w:rPr>
        <w:t>וה</w:t>
      </w:r>
      <w:r>
        <w:rPr>
          <w:b/>
          <w:bCs/>
          <w:rtl/>
        </w:rPr>
        <w:t xml:space="preserve">ר"א מזרחי </w:t>
      </w:r>
      <w:r>
        <w:rPr>
          <w:rtl/>
        </w:rPr>
        <w:t>דחה עוד די"ל דמצוי להם מים מונח בבתים יום או יומים, ואמר להם ללוש בו. [ע' ב"י שהאריך].</w:t>
      </w:r>
    </w:p>
  </w:footnote>
  <w:footnote w:id="1859">
    <w:p w14:paraId="55CCEB18" w14:textId="77777777" w:rsidR="003B3F2C" w:rsidRDefault="00000000" w:rsidP="00F74CBA">
      <w:pPr>
        <w:pStyle w:val="Footnote"/>
        <w:bidi/>
      </w:pPr>
      <w:r>
        <w:rPr>
          <w:rStyle w:val="ac"/>
          <w:rtl/>
        </w:rPr>
        <w:footnoteRef/>
      </w:r>
      <w:r>
        <w:rPr>
          <w:rtl/>
        </w:rPr>
        <w:t>ואמר רב נחמן דזוהמא דשימשא [פ</w:t>
      </w:r>
      <w:r>
        <w:rPr>
          <w:b/>
          <w:bCs/>
          <w:rtl/>
        </w:rPr>
        <w:t>רש"י</w:t>
      </w:r>
      <w:r>
        <w:rPr>
          <w:rtl/>
        </w:rPr>
        <w:t xml:space="preserve"> חום של יום מעונן] קשי משימשא.</w:t>
      </w:r>
    </w:p>
  </w:footnote>
  <w:footnote w:id="1860">
    <w:p w14:paraId="3163E018" w14:textId="77777777" w:rsidR="003B3F2C" w:rsidRDefault="00000000" w:rsidP="00F74CBA">
      <w:pPr>
        <w:pStyle w:val="Footnote"/>
        <w:bidi/>
      </w:pPr>
      <w:r>
        <w:rPr>
          <w:rStyle w:val="ac"/>
          <w:rtl/>
        </w:rPr>
        <w:footnoteRef/>
      </w:r>
      <w:r>
        <w:rPr>
          <w:rtl/>
        </w:rPr>
        <w:t>פי' חם שאין היד סולדת.</w:t>
      </w:r>
    </w:p>
  </w:footnote>
  <w:footnote w:id="1861">
    <w:p w14:paraId="5F98D388" w14:textId="77777777" w:rsidR="003B3F2C" w:rsidRDefault="00000000" w:rsidP="00F74CBA">
      <w:pPr>
        <w:pStyle w:val="Footnote"/>
        <w:bidi/>
      </w:pPr>
      <w:r>
        <w:rPr>
          <w:rStyle w:val="ac"/>
          <w:rtl/>
        </w:rPr>
        <w:footnoteRef/>
      </w:r>
      <w:r>
        <w:rPr>
          <w:rtl/>
        </w:rPr>
        <w:t>וה</w:t>
      </w:r>
      <w:r>
        <w:rPr>
          <w:b/>
          <w:bCs/>
          <w:rtl/>
        </w:rPr>
        <w:t>ר"ן</w:t>
      </w:r>
      <w:r>
        <w:rPr>
          <w:rtl/>
        </w:rPr>
        <w:t xml:space="preserve"> כ' דלא נהירא, דא"כ הול"ל לא תגביה ידה מהבצק. ומבואר דבא לחלוק על דברי רש"י. אבל בדברי רבינו דוד נר' דמפרש רש"י.</w:t>
      </w:r>
    </w:p>
  </w:footnote>
  <w:footnote w:id="1862">
    <w:p w14:paraId="04F7E7F2" w14:textId="77777777" w:rsidR="003B3F2C" w:rsidRDefault="00000000" w:rsidP="00F74CBA">
      <w:pPr>
        <w:pStyle w:val="Footnote"/>
        <w:bidi/>
      </w:pPr>
      <w:r>
        <w:rPr>
          <w:rStyle w:val="ac"/>
          <w:rtl/>
        </w:rPr>
        <w:footnoteRef/>
      </w:r>
      <w:r>
        <w:rPr>
          <w:rtl/>
        </w:rPr>
        <w:t>ו</w:t>
      </w:r>
      <w:r>
        <w:rPr>
          <w:b/>
          <w:bCs/>
          <w:rtl/>
        </w:rPr>
        <w:t>רבינו דוד</w:t>
      </w:r>
      <w:r>
        <w:rPr>
          <w:rtl/>
        </w:rPr>
        <w:t xml:space="preserve"> ביאר דאפי' שיעור משהו לעסוק בדברים אחרים, שמא ימשך העסק ולא תדקדק בשיעור שהייתה.</w:t>
      </w:r>
    </w:p>
  </w:footnote>
  <w:footnote w:id="1863">
    <w:p w14:paraId="3589D2BB" w14:textId="77777777" w:rsidR="003B3F2C" w:rsidRDefault="00000000" w:rsidP="00F74CBA">
      <w:pPr>
        <w:pStyle w:val="Footnote"/>
        <w:bidi/>
      </w:pPr>
      <w:r>
        <w:rPr>
          <w:rStyle w:val="ac"/>
          <w:rtl/>
        </w:rPr>
        <w:footnoteRef/>
      </w:r>
      <w:r>
        <w:rPr>
          <w:rtl/>
        </w:rPr>
        <w:t>כ"כ</w:t>
      </w:r>
      <w:r>
        <w:rPr>
          <w:b/>
          <w:bCs/>
          <w:rtl/>
        </w:rPr>
        <w:t xml:space="preserve"> רבינו דוד</w:t>
      </w:r>
      <w:r>
        <w:rPr>
          <w:rtl/>
        </w:rPr>
        <w:t>, ועפ"ז יישב הא דנקטו 'תנור' ולא עיסה. [ועד"ז כת' הר"ן דמענין המצות מותר].</w:t>
      </w:r>
    </w:p>
  </w:footnote>
  <w:footnote w:id="1864">
    <w:p w14:paraId="03662308" w14:textId="77777777" w:rsidR="003B3F2C" w:rsidRDefault="00000000" w:rsidP="00F74CBA">
      <w:pPr>
        <w:pStyle w:val="Footnote"/>
        <w:bidi/>
      </w:pPr>
      <w:r>
        <w:rPr>
          <w:rStyle w:val="ac"/>
          <w:rtl/>
        </w:rPr>
        <w:footnoteRef/>
      </w:r>
      <w:r>
        <w:rPr>
          <w:rtl/>
        </w:rPr>
        <w:t>וה</w:t>
      </w:r>
      <w:r>
        <w:rPr>
          <w:b/>
          <w:bCs/>
          <w:rtl/>
        </w:rPr>
        <w:t>גר"א</w:t>
      </w:r>
      <w:r>
        <w:rPr>
          <w:rtl/>
        </w:rPr>
        <w:t xml:space="preserve"> ציין כדאי' (לעיל ז.) תלמיד שהניח עיסה מגולגלת בתוך ביתו [וכן הוכיח</w:t>
      </w:r>
      <w:r>
        <w:rPr>
          <w:b/>
          <w:bCs/>
          <w:rtl/>
        </w:rPr>
        <w:t xml:space="preserve"> שו"ת הרשב"א</w:t>
      </w:r>
      <w:r>
        <w:rPr>
          <w:rtl/>
        </w:rPr>
        <w:t xml:space="preserve"> (א קכד) דשהיה פחות משיעור מיל אינו חמץ]. וה</w:t>
      </w:r>
      <w:r>
        <w:rPr>
          <w:b/>
          <w:bCs/>
          <w:rtl/>
        </w:rPr>
        <w:t xml:space="preserve">חזו"א </w:t>
      </w:r>
      <w:r>
        <w:rPr>
          <w:rtl/>
        </w:rPr>
        <w:t>הביא דמבואר עוד דאף דעבר באיסור להניחו ולתעסק בעסקיו לא אסור בדיעבד. [ויל"ד דהתם מוזכר דעדיין יכול לבטל, ולא אמרי' דעובר כבר בבל יראה. אבל לא מצאנו דמותר באכילה].</w:t>
      </w:r>
    </w:p>
  </w:footnote>
  <w:footnote w:id="1865">
    <w:p w14:paraId="005AAE3F" w14:textId="77777777" w:rsidR="003B3F2C" w:rsidRDefault="00000000" w:rsidP="00F74CBA">
      <w:pPr>
        <w:pStyle w:val="Footnote"/>
        <w:bidi/>
      </w:pPr>
      <w:r>
        <w:rPr>
          <w:rStyle w:val="ac"/>
          <w:rtl/>
        </w:rPr>
        <w:footnoteRef/>
      </w:r>
      <w:r>
        <w:rPr>
          <w:rtl/>
        </w:rPr>
        <w:t>וה</w:t>
      </w:r>
      <w:r>
        <w:rPr>
          <w:b/>
          <w:bCs/>
          <w:rtl/>
        </w:rPr>
        <w:t>מג"א</w:t>
      </w:r>
      <w:r>
        <w:rPr>
          <w:rtl/>
        </w:rPr>
        <w:t xml:space="preserve"> (שם ח) דייק מלשון [הרמב"ם והרמ"א] דהיכא דמתעסקת בתנור, ואח"כ עוסקת ג"כ בבצק צריכה לצנן ידיה. [ואפ"ה אם עברה אינו פוסל בדיעבד].</w:t>
      </w:r>
    </w:p>
  </w:footnote>
  <w:footnote w:id="1866">
    <w:p w14:paraId="31DB4D2D" w14:textId="77777777" w:rsidR="003B3F2C" w:rsidRDefault="00000000" w:rsidP="00F74CBA">
      <w:pPr>
        <w:pStyle w:val="Footnote"/>
        <w:bidi/>
      </w:pPr>
      <w:r>
        <w:rPr>
          <w:rStyle w:val="ac"/>
          <w:rtl/>
        </w:rPr>
        <w:footnoteRef/>
      </w:r>
      <w:r>
        <w:rPr>
          <w:rtl/>
        </w:rPr>
        <w:t>וה</w:t>
      </w:r>
      <w:r>
        <w:rPr>
          <w:b/>
          <w:bCs/>
          <w:rtl/>
        </w:rPr>
        <w:t>רא"ש</w:t>
      </w:r>
      <w:r>
        <w:rPr>
          <w:rtl/>
        </w:rPr>
        <w:t xml:space="preserve"> דייק כן מלשון רב יהודה לא תלוש אלא במים שלנו. ולא נקט דלא תלוש במים שלא לנו. משמע דאם אין לה מים שלנו שפיר דמי. (ע' ק"נ).</w:t>
      </w:r>
    </w:p>
  </w:footnote>
  <w:footnote w:id="1867">
    <w:p w14:paraId="452C8A38" w14:textId="77777777" w:rsidR="003B3F2C" w:rsidRDefault="00000000" w:rsidP="00F74CBA">
      <w:pPr>
        <w:pStyle w:val="Footnote"/>
        <w:bidi/>
      </w:pPr>
      <w:r>
        <w:rPr>
          <w:rStyle w:val="ac"/>
          <w:rtl/>
        </w:rPr>
        <w:footnoteRef/>
      </w:r>
      <w:r>
        <w:rPr>
          <w:rtl/>
        </w:rPr>
        <w:t>וכ"כ ה</w:t>
      </w:r>
      <w:r>
        <w:rPr>
          <w:b/>
          <w:bCs/>
          <w:rtl/>
        </w:rPr>
        <w:t>ר"ן</w:t>
      </w:r>
      <w:r>
        <w:rPr>
          <w:rtl/>
        </w:rPr>
        <w:t xml:space="preserve"> בדעת רש"י. [וכדאי' (ביצה יז:) דקנסו רק מזיד].</w:t>
      </w:r>
    </w:p>
  </w:footnote>
  <w:footnote w:id="1868">
    <w:p w14:paraId="58BF6A86" w14:textId="77777777" w:rsidR="003B3F2C" w:rsidRDefault="00000000" w:rsidP="00F74CBA">
      <w:pPr>
        <w:pStyle w:val="Footnote"/>
        <w:bidi/>
      </w:pPr>
      <w:r>
        <w:rPr>
          <w:rStyle w:val="ac"/>
          <w:rtl/>
        </w:rPr>
        <w:footnoteRef/>
      </w:r>
      <w:r>
        <w:rPr>
          <w:rtl/>
        </w:rPr>
        <w:t>[בפשוטו משמע דהר"ן דן אי קנסו שוגג אטו מזיד, ועפ"ז צ"ב מה הביא מבציקות של נכרים, דהתם ל"ש אף קנס שוגג אטו מזיד, וכדברי הרא"ש. וי"ל דכיון דקנסו לא חילקו. א"נ כוונתו דאסור מדינא משום חשש חימוץ].</w:t>
      </w:r>
    </w:p>
  </w:footnote>
  <w:footnote w:id="1869">
    <w:p w14:paraId="42666AE6" w14:textId="77777777" w:rsidR="003B3F2C" w:rsidRDefault="00000000" w:rsidP="00F74CBA">
      <w:pPr>
        <w:pStyle w:val="Footnote"/>
        <w:bidi/>
      </w:pPr>
      <w:r>
        <w:rPr>
          <w:rStyle w:val="ac"/>
          <w:rtl/>
        </w:rPr>
        <w:footnoteRef/>
      </w:r>
      <w:r>
        <w:rPr>
          <w:rtl/>
        </w:rPr>
        <w:t>וכ"כ ב</w:t>
      </w:r>
      <w:r>
        <w:rPr>
          <w:b/>
          <w:bCs/>
          <w:rtl/>
        </w:rPr>
        <w:t>הג' אשר"י</w:t>
      </w:r>
      <w:r>
        <w:rPr>
          <w:rtl/>
        </w:rPr>
        <w:t xml:space="preserve"> בשם </w:t>
      </w:r>
      <w:r>
        <w:rPr>
          <w:b/>
          <w:bCs/>
          <w:rtl/>
        </w:rPr>
        <w:t>תלמיד היראים</w:t>
      </w:r>
      <w:r>
        <w:rPr>
          <w:rtl/>
        </w:rPr>
        <w:t xml:space="preserve"> דהטעם משום חשש חימוץ [ולא משום קנס], ומש"ה לא שייך חילוק בין שוגג למזיד. [ולכאו' נפק"מ דצריך לשרוף. דאי משום קנס לכאו' רשאי להניחו לאחר הפסח. ואפשר דמותר אפי' לתת לאחרים לאכול].</w:t>
      </w:r>
    </w:p>
  </w:footnote>
  <w:footnote w:id="1870">
    <w:p w14:paraId="6E1FD9AF" w14:textId="77777777" w:rsidR="003B3F2C" w:rsidRDefault="00000000" w:rsidP="00F74CBA">
      <w:pPr>
        <w:pStyle w:val="Footnote"/>
        <w:bidi/>
      </w:pPr>
      <w:r>
        <w:rPr>
          <w:rStyle w:val="ac"/>
          <w:rtl/>
        </w:rPr>
        <w:footnoteRef/>
      </w:r>
      <w:r>
        <w:rPr>
          <w:rtl/>
        </w:rPr>
        <w:t>ומבואר ד</w:t>
      </w:r>
      <w:r>
        <w:rPr>
          <w:b/>
          <w:bCs/>
          <w:rtl/>
        </w:rPr>
        <w:t>רש"י</w:t>
      </w:r>
      <w:r>
        <w:rPr>
          <w:rtl/>
        </w:rPr>
        <w:t xml:space="preserve"> וה</w:t>
      </w:r>
      <w:r>
        <w:rPr>
          <w:b/>
          <w:bCs/>
          <w:rtl/>
        </w:rPr>
        <w:t>רא"ש</w:t>
      </w:r>
      <w:r>
        <w:rPr>
          <w:rtl/>
        </w:rPr>
        <w:t xml:space="preserve"> לשיטתם (לעיל מ.) דאף בבצק של נכרי סמכי' אסימנים [ואף לא חיישינן שעירב בו שאור]. וע"כ דהכא הוה קנס בעלמא. [ועפ"ז יל"ד מי שאינו בקי כ"כ בסימנים, י"ל דמודה דאם היו מים חמין יש לחוש לחימוץ].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8801B" w14:textId="77777777" w:rsidR="00CA63A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ריד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8186B" w14:textId="77777777" w:rsidR="00CA63AF" w:rsidRDefault="00000000">
    <w:pPr>
      <w:pStyle w:val="ab"/>
      <w:jc w:val="left"/>
      <w:rPr>
        <w:b/>
        <w:bCs/>
        <w:i/>
        <w:iCs/>
        <w:sz w:val="22"/>
        <w:szCs w:val="22"/>
      </w:rPr>
    </w:pPr>
    <w:r>
      <w:rPr>
        <w:b/>
        <w:bCs/>
        <w:i/>
        <w:iCs/>
        <w:sz w:val="22"/>
        <w:szCs w:val="22"/>
        <w:rtl/>
      </w:rPr>
      <w:t>ציוני סוגיות  –  פסחים</w:t>
    </w:r>
    <w:r>
      <w:rPr>
        <w:b/>
        <w:bCs/>
        <w:i/>
        <w:iCs/>
        <w:sz w:val="22"/>
        <w:szCs w:val="22"/>
      </w:rPr>
      <w:tab/>
      <w:t xml:space="preserve">       </w:t>
    </w:r>
    <w:r>
      <w:rPr>
        <w:b/>
        <w:bCs/>
        <w:i/>
        <w:iCs/>
        <w:sz w:val="22"/>
        <w:szCs w:val="22"/>
        <w:rtl/>
      </w:rPr>
      <w:t>דף מב</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רטו</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F2C"/>
    <w:rsid w:val="00080DB6"/>
    <w:rsid w:val="00081D85"/>
    <w:rsid w:val="001B5921"/>
    <w:rsid w:val="003B3F2C"/>
    <w:rsid w:val="00755CDC"/>
    <w:rsid w:val="00817AD4"/>
    <w:rsid w:val="00825905"/>
    <w:rsid w:val="00895612"/>
    <w:rsid w:val="00A34781"/>
    <w:rsid w:val="00CA63AF"/>
    <w:rsid w:val="00F74C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25558"/>
  <w15:docId w15:val="{5C9D8A7E-AF04-4455-A5F8-F68A0D78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217</Pages>
  <Words>74335</Words>
  <Characters>371680</Characters>
  <Application>Microsoft Office Word</Application>
  <DocSecurity>0</DocSecurity>
  <Lines>3097</Lines>
  <Paragraphs>890</Paragraphs>
  <ScaleCrop>false</ScaleCrop>
  <Company/>
  <LinksUpToDate>false</LinksUpToDate>
  <CharactersWithSpaces>445125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פסחים</dc:title>
  <dc:creator>שלמה כהנוב</dc:creator>
  <cp:lastModifiedBy>WIN11</cp:lastModifiedBy>
  <cp:revision>4</cp:revision>
  <dcterms:created xsi:type="dcterms:W3CDTF">2026-08-30T11:25:00Z</dcterms:created>
  <dcterms:modified xsi:type="dcterms:W3CDTF">2026-08-31T18:21:00Z</dcterms:modified>
</cp:coreProperties>
</file>