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1B168" w14:textId="77777777" w:rsidR="001325A5" w:rsidRPr="00AF3214" w:rsidRDefault="00000000" w:rsidP="00AF3214">
      <w:pPr>
        <w:pStyle w:val="a9"/>
        <w:bidi/>
        <w:rPr>
          <w:rFonts w:ascii="Narkisim" w:hAnsi="Narkisim"/>
        </w:rPr>
      </w:pPr>
      <w:r w:rsidRPr="00AF3214">
        <w:rPr>
          <w:rFonts w:ascii="Narkisim" w:hAnsi="Narkisim"/>
          <w:rtl/>
        </w:rPr>
        <w:t>בס"ד</w:t>
      </w:r>
    </w:p>
    <w:p w14:paraId="1A8FB9ED" w14:textId="77777777" w:rsidR="001325A5" w:rsidRPr="00AF3214" w:rsidRDefault="00000000" w:rsidP="00AF3214">
      <w:pPr>
        <w:pStyle w:val="3"/>
        <w:bidi/>
        <w:rPr>
          <w:rFonts w:ascii="Narkisim" w:hAnsi="Narkisim"/>
          <w:szCs w:val="2"/>
        </w:rPr>
      </w:pPr>
      <w:r w:rsidRPr="00AF3214">
        <w:rPr>
          <w:rFonts w:ascii="Narkisim" w:hAnsi="Narkisim"/>
          <w:szCs w:val="2"/>
          <w:rtl/>
        </w:rPr>
        <w:t>דף פז</w:t>
      </w:r>
      <w:r w:rsidRPr="00AF3214">
        <w:rPr>
          <w:rFonts w:ascii="Narkisim" w:hAnsi="Narkisim"/>
          <w:szCs w:val="2"/>
        </w:rPr>
        <w:t>:</w:t>
      </w:r>
    </w:p>
    <w:p w14:paraId="16DC7618" w14:textId="77777777" w:rsidR="001325A5" w:rsidRPr="00AF3214" w:rsidRDefault="00000000" w:rsidP="00AF3214">
      <w:pPr>
        <w:pStyle w:val="1"/>
        <w:bidi/>
        <w:rPr>
          <w:rFonts w:ascii="Narkisim" w:hAnsi="Narkisim"/>
        </w:rPr>
      </w:pPr>
      <w:r w:rsidRPr="00AF3214">
        <w:rPr>
          <w:rFonts w:ascii="Narkisim" w:hAnsi="Narkisim"/>
          <w:rtl/>
        </w:rPr>
        <w:t>פרק האשה רבה</w:t>
      </w:r>
    </w:p>
    <w:p w14:paraId="22AB24A7" w14:textId="77777777" w:rsidR="001325A5" w:rsidRPr="00AF3214" w:rsidRDefault="00000000" w:rsidP="00AF3214">
      <w:pPr>
        <w:bidi/>
        <w:rPr>
          <w:rFonts w:ascii="Narkisim" w:hAnsi="Narkisim" w:cs="Narkisim"/>
        </w:rPr>
      </w:pPr>
      <w:r w:rsidRPr="00AF3214">
        <w:rPr>
          <w:rFonts w:ascii="Narkisim" w:hAnsi="Narkisim" w:cs="Narkisim"/>
          <w:u w:val="single"/>
          <w:rtl/>
        </w:rPr>
        <w:t>תצא מזה ומזה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כשאר אשת איש שזינתה דלאו אנוסה היא. ו</w:t>
      </w:r>
      <w:r w:rsidRPr="00AF3214">
        <w:rPr>
          <w:rFonts w:ascii="Narkisim" w:hAnsi="Narkisim" w:cs="Narkisim"/>
          <w:b/>
          <w:bCs/>
          <w:rtl/>
        </w:rPr>
        <w:t>רש"י</w:t>
      </w:r>
      <w:r w:rsidRPr="00AF3214">
        <w:rPr>
          <w:rFonts w:ascii="Narkisim" w:hAnsi="Narkisim" w:cs="Narkisim"/>
          <w:rtl/>
        </w:rPr>
        <w:t xml:space="preserve"> סיים דקנסי לה. וכן אי' בגמ' (לעיל יא.) דהוה סוטה דרבנן. ופ</w:t>
      </w:r>
      <w:r w:rsidRPr="00AF3214">
        <w:rPr>
          <w:rFonts w:ascii="Narkisim" w:hAnsi="Narkisim" w:cs="Narkisim"/>
          <w:b/>
          <w:bCs/>
          <w:rtl/>
        </w:rPr>
        <w:t>רש"י</w:t>
      </w:r>
      <w:r w:rsidRPr="00AF3214">
        <w:rPr>
          <w:rFonts w:ascii="Narkisim" w:hAnsi="Narkisim" w:cs="Narkisim"/>
          <w:rtl/>
        </w:rPr>
        <w:t xml:space="preserve"> (לעיל שם) דמדאורייתא שריא דאנוסה היא, שניסת ע"פ בי"ד. ורבנן גזרו כי היכי דתידוק שפיר. וכ"כ </w:t>
      </w:r>
      <w:r w:rsidRPr="00AF3214">
        <w:rPr>
          <w:rFonts w:ascii="Narkisim" w:hAnsi="Narkisim" w:cs="Narkisim"/>
          <w:b/>
          <w:bCs/>
          <w:rtl/>
        </w:rPr>
        <w:t>תוס'</w:t>
      </w:r>
      <w:r w:rsidRPr="00AF3214">
        <w:rPr>
          <w:rFonts w:ascii="Narkisim" w:hAnsi="Narkisim" w:cs="Narkisim"/>
          <w:rtl/>
        </w:rPr>
        <w:t xml:space="preserve"> (לקמן צ: ד"ה היתה) דמדרבנן קרינן בה ונטמאה</w:t>
      </w:r>
      <w:r w:rsidRPr="00AF3214">
        <w:rPr>
          <w:rFonts w:ascii="Narkisim" w:hAnsi="Narkisim" w:cs="Narkisim"/>
        </w:rPr>
        <w:t>.</w:t>
      </w:r>
    </w:p>
    <w:p w14:paraId="1AA9DB69" w14:textId="77777777" w:rsidR="001325A5" w:rsidRPr="00AF3214" w:rsidRDefault="00000000" w:rsidP="00AF3214">
      <w:pPr>
        <w:bidi/>
        <w:rPr>
          <w:rFonts w:ascii="Narkisim" w:hAnsi="Narkisim" w:cs="Narkisim"/>
        </w:rPr>
      </w:pPr>
      <w:r w:rsidRPr="00AF3214">
        <w:rPr>
          <w:rFonts w:ascii="Narkisim" w:hAnsi="Narkisim" w:cs="Narkisim"/>
          <w:rtl/>
        </w:rPr>
        <w:t xml:space="preserve">אך </w:t>
      </w:r>
      <w:r w:rsidRPr="00AF3214">
        <w:rPr>
          <w:rFonts w:ascii="Narkisim" w:hAnsi="Narkisim" w:cs="Narkisim"/>
          <w:b/>
          <w:bCs/>
          <w:rtl/>
        </w:rPr>
        <w:t>רש"י</w:t>
      </w:r>
      <w:r w:rsidRPr="00AF3214">
        <w:rPr>
          <w:rFonts w:ascii="Narkisim" w:hAnsi="Narkisim" w:cs="Narkisim"/>
          <w:rtl/>
        </w:rPr>
        <w:t xml:space="preserve"> </w:t>
      </w:r>
      <w:r w:rsidRPr="00AF3214">
        <w:rPr>
          <w:rFonts w:ascii="Narkisim" w:hAnsi="Narkisim" w:cs="Narkisim"/>
          <w:szCs w:val="20"/>
          <w:rtl/>
        </w:rPr>
        <w:t>(לקמן צד:, וצה: ד"ה הלכה כר' יוסי, וגיטין פט:)</w:t>
      </w:r>
      <w:r w:rsidRPr="00AF3214">
        <w:rPr>
          <w:rFonts w:ascii="Narkisim" w:hAnsi="Narkisim" w:cs="Narkisim"/>
          <w:rtl/>
        </w:rPr>
        <w:t xml:space="preserve"> פי' הטעם שנאסרת על בעלה, דאמרי' גירש זה ונשא זה [ונמצא מחזיר גרושתו משנשאת</w:t>
      </w:r>
      <w:r w:rsidRPr="00AF3214">
        <w:rPr>
          <w:rStyle w:val="ac"/>
          <w:rFonts w:ascii="Narkisim" w:hAnsi="Narkisim" w:cs="Narkisim"/>
          <w:rtl/>
        </w:rPr>
        <w:footnoteReference w:id="1"/>
      </w:r>
      <w:r w:rsidRPr="00AF3214">
        <w:rPr>
          <w:rFonts w:ascii="Narkisim" w:hAnsi="Narkisim" w:cs="Narkisim"/>
          <w:rtl/>
        </w:rPr>
        <w:t>], וכ"ה ההו"א דהגמ' (לקמן פח:) דהא דצריכה גט משני משום גזירה יאמרו גירש זה ונשא זה, ויוצאת בלא גט</w:t>
      </w:r>
      <w:r w:rsidRPr="00AF3214">
        <w:rPr>
          <w:rStyle w:val="ac"/>
          <w:rFonts w:ascii="Narkisim" w:hAnsi="Narkisim" w:cs="Narkisim"/>
          <w:rtl/>
        </w:rPr>
        <w:footnoteReference w:id="2"/>
      </w:r>
      <w:r w:rsidRPr="00AF3214">
        <w:rPr>
          <w:rFonts w:ascii="Narkisim" w:hAnsi="Narkisim" w:cs="Narkisim"/>
        </w:rPr>
        <w:t xml:space="preserve">. </w:t>
      </w:r>
      <w:r w:rsidRPr="00AF3214">
        <w:rPr>
          <w:rFonts w:ascii="Narkisim" w:hAnsi="Narkisim" w:cs="Narkisim"/>
          <w:rtl/>
        </w:rPr>
        <w:t>וכ"מ ב</w:t>
      </w:r>
      <w:r w:rsidRPr="00AF3214">
        <w:rPr>
          <w:rFonts w:ascii="Narkisim" w:hAnsi="Narkisim" w:cs="Narkisim"/>
          <w:b/>
          <w:bCs/>
          <w:rtl/>
        </w:rPr>
        <w:t>רמב"ם</w:t>
      </w:r>
      <w:r w:rsidRPr="00AF3214">
        <w:rPr>
          <w:rFonts w:ascii="Narkisim" w:hAnsi="Narkisim" w:cs="Narkisim"/>
          <w:rtl/>
        </w:rPr>
        <w:t xml:space="preserve"> (גירושין י ד)</w:t>
      </w:r>
      <w:r w:rsidRPr="00AF3214">
        <w:rPr>
          <w:rStyle w:val="ac"/>
          <w:rFonts w:ascii="Narkisim" w:hAnsi="Narkisim" w:cs="Narkisim"/>
          <w:rtl/>
        </w:rPr>
        <w:footnoteReference w:id="3"/>
      </w:r>
      <w:r w:rsidRPr="00AF3214">
        <w:rPr>
          <w:rFonts w:ascii="Narkisim" w:hAnsi="Narkisim" w:cs="Narkisim"/>
        </w:rPr>
        <w:t xml:space="preserve">. </w:t>
      </w:r>
      <w:r w:rsidRPr="00AF3214">
        <w:rPr>
          <w:rFonts w:ascii="Narkisim" w:hAnsi="Narkisim" w:cs="Narkisim"/>
          <w:rtl/>
        </w:rPr>
        <w:t>[ומסקנת הגמ' (פט.) דהוה משום קנס. ונח' ה</w:t>
      </w:r>
      <w:r w:rsidRPr="00AF3214">
        <w:rPr>
          <w:rFonts w:ascii="Narkisim" w:hAnsi="Narkisim" w:cs="Narkisim"/>
          <w:b/>
          <w:bCs/>
          <w:rtl/>
        </w:rPr>
        <w:t>ראשונים</w:t>
      </w:r>
      <w:r w:rsidRPr="00AF3214">
        <w:rPr>
          <w:rFonts w:ascii="Narkisim" w:hAnsi="Narkisim" w:cs="Narkisim"/>
          <w:rtl/>
        </w:rPr>
        <w:t xml:space="preserve"> אי הוה קנס בעלמא, או דגדר הקנס לחוש שיאמרו גירש זה</w:t>
      </w:r>
      <w:r w:rsidRPr="00AF3214">
        <w:rPr>
          <w:rStyle w:val="ac"/>
          <w:rFonts w:ascii="Narkisim" w:hAnsi="Narkisim" w:cs="Narkisim"/>
          <w:rtl/>
        </w:rPr>
        <w:footnoteReference w:id="4"/>
      </w:r>
      <w:r w:rsidRPr="00AF3214">
        <w:rPr>
          <w:rFonts w:ascii="Narkisim" w:hAnsi="Narkisim" w:cs="Narkisim"/>
          <w:rtl/>
        </w:rPr>
        <w:t>]</w:t>
      </w:r>
      <w:r w:rsidRPr="00AF3214">
        <w:rPr>
          <w:rFonts w:ascii="Narkisim" w:hAnsi="Narkisim" w:cs="Narkisim"/>
        </w:rPr>
        <w:t>.</w:t>
      </w:r>
    </w:p>
    <w:p w14:paraId="0152FC3A"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ב"י</w:t>
      </w:r>
      <w:r w:rsidRPr="00AF3214">
        <w:rPr>
          <w:rFonts w:ascii="Narkisim" w:hAnsi="Narkisim"/>
          <w:rtl/>
        </w:rPr>
        <w:t xml:space="preserve"> (קנט בבדה"ב) עמד בסתירת דברי רש"י, דרש"י בסוגיין משמע דהוה קנס בעלמא</w:t>
      </w:r>
      <w:r w:rsidRPr="00AF3214">
        <w:rPr>
          <w:rStyle w:val="ac"/>
          <w:rFonts w:ascii="Narkisim" w:hAnsi="Narkisim"/>
          <w:rtl/>
        </w:rPr>
        <w:footnoteReference w:id="5"/>
      </w:r>
      <w:r w:rsidRPr="00AF3214">
        <w:rPr>
          <w:rFonts w:ascii="Narkisim" w:hAnsi="Narkisim"/>
        </w:rPr>
        <w:t xml:space="preserve">. </w:t>
      </w:r>
      <w:r w:rsidRPr="00AF3214">
        <w:rPr>
          <w:rFonts w:ascii="Narkisim" w:hAnsi="Narkisim"/>
          <w:rtl/>
        </w:rPr>
        <w:t>וה</w:t>
      </w:r>
      <w:r w:rsidRPr="00AF3214">
        <w:rPr>
          <w:rFonts w:ascii="Narkisim" w:hAnsi="Narkisim"/>
          <w:b/>
          <w:bCs/>
          <w:rtl/>
        </w:rPr>
        <w:t>משנ"ל</w:t>
      </w:r>
      <w:r w:rsidRPr="00AF3214">
        <w:rPr>
          <w:rFonts w:ascii="Narkisim" w:hAnsi="Narkisim"/>
          <w:rtl/>
        </w:rPr>
        <w:t xml:space="preserve"> (שם) תי' דאסורה לשני [אף שגירש הראשון] דקנסוה להחשב כמו סוטה. אך ה"מ לשני דעבדא איסורא, אבל בעלה הראשון לא פשע, ואינו בדין לקונסו</w:t>
      </w:r>
      <w:r w:rsidRPr="00AF3214">
        <w:rPr>
          <w:rStyle w:val="ac"/>
          <w:rFonts w:ascii="Narkisim" w:hAnsi="Narkisim"/>
          <w:rtl/>
        </w:rPr>
        <w:footnoteReference w:id="6"/>
      </w:r>
      <w:r w:rsidRPr="00AF3214">
        <w:rPr>
          <w:rFonts w:ascii="Narkisim" w:hAnsi="Narkisim"/>
        </w:rPr>
        <w:t xml:space="preserve">. </w:t>
      </w:r>
      <w:r w:rsidRPr="00AF3214">
        <w:rPr>
          <w:rFonts w:ascii="Narkisim" w:hAnsi="Narkisim"/>
          <w:rtl/>
        </w:rPr>
        <w:t>אלא משום גזירת מחזיר גרושתו</w:t>
      </w:r>
      <w:r w:rsidRPr="00AF3214">
        <w:rPr>
          <w:rFonts w:ascii="Narkisim" w:hAnsi="Narkisim"/>
        </w:rPr>
        <w:t>.</w:t>
      </w:r>
    </w:p>
    <w:p w14:paraId="67A2EF92" w14:textId="77777777" w:rsidR="001325A5" w:rsidRPr="00AF3214" w:rsidRDefault="00000000" w:rsidP="00AF3214">
      <w:pPr>
        <w:pStyle w:val="a8"/>
        <w:bidi/>
        <w:rPr>
          <w:rFonts w:ascii="Narkisim" w:hAnsi="Narkisim"/>
        </w:rPr>
      </w:pPr>
      <w:r w:rsidRPr="00AF3214">
        <w:rPr>
          <w:rFonts w:ascii="Narkisim" w:hAnsi="Narkisim"/>
          <w:rtl/>
        </w:rPr>
        <w:t>ועוד יש שתי' דלמ"ד דאף נשאת ע"פ עדים תצא מזה ומזה, ע"כ הוה גזירה שמא יאמרו גירש זה. [דע"פ עדים ל"ש כל כך קנס</w:t>
      </w:r>
      <w:r w:rsidRPr="00AF3214">
        <w:rPr>
          <w:rStyle w:val="ac"/>
          <w:rFonts w:ascii="Narkisim" w:hAnsi="Narkisim"/>
          <w:rtl/>
        </w:rPr>
        <w:footnoteReference w:id="7"/>
      </w:r>
      <w:r w:rsidRPr="00AF3214">
        <w:rPr>
          <w:rFonts w:ascii="Narkisim" w:hAnsi="Narkisim"/>
          <w:rtl/>
        </w:rPr>
        <w:t>]. והגמ' (פט.) דהוה קנס קאי למ"ד דדוקא נשאת ע"פ בי"ד גזרו</w:t>
      </w:r>
      <w:r w:rsidRPr="00AF3214">
        <w:rPr>
          <w:rFonts w:ascii="Narkisim" w:hAnsi="Narkisim"/>
        </w:rPr>
        <w:t>.</w:t>
      </w:r>
    </w:p>
    <w:p w14:paraId="70CD9E36" w14:textId="77777777" w:rsidR="001325A5" w:rsidRPr="00AF3214" w:rsidRDefault="00000000" w:rsidP="00AF3214">
      <w:pPr>
        <w:bidi/>
        <w:rPr>
          <w:rFonts w:ascii="Narkisim" w:hAnsi="Narkisim" w:cs="Narkisim"/>
        </w:rPr>
      </w:pPr>
      <w:r w:rsidRPr="00AF3214">
        <w:rPr>
          <w:rFonts w:ascii="Narkisim" w:hAnsi="Narkisim" w:cs="Narkisim"/>
          <w:rtl/>
        </w:rPr>
        <w:t>ובמשנה (לקמן צב., הו' פח:) אי' דהיכא דרק נתקדשה לשני, ואח"כ בא בעלה, מותרת לחזור לו [ואי"צ גט משני]. ומסקנת הגמ' (לקמן פט.) דכיון דלא עבדא איסורא לא קנסינן</w:t>
      </w:r>
      <w:r w:rsidRPr="00AF3214">
        <w:rPr>
          <w:rFonts w:ascii="Narkisim" w:hAnsi="Narkisim" w:cs="Narkisim"/>
        </w:rPr>
        <w:t>.</w:t>
      </w:r>
    </w:p>
    <w:p w14:paraId="1B3B71A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כת' דמ"מ היכא דנשאת ולא נבעלה אסורה. וה</w:t>
      </w:r>
      <w:r w:rsidRPr="00AF3214">
        <w:rPr>
          <w:rFonts w:ascii="Narkisim" w:hAnsi="Narkisim"/>
          <w:b/>
          <w:bCs/>
          <w:rtl/>
        </w:rPr>
        <w:t xml:space="preserve">יש"ש </w:t>
      </w:r>
      <w:r w:rsidRPr="00AF3214">
        <w:rPr>
          <w:rFonts w:ascii="Narkisim" w:hAnsi="Narkisim"/>
          <w:rtl/>
        </w:rPr>
        <w:t>ביאר הטעם דלא חילקו חכמים בנישואין, ובפרט שקרובה לביאה וחשבינן לה דעבדא איסורא</w:t>
      </w:r>
      <w:r w:rsidRPr="00AF3214">
        <w:rPr>
          <w:rStyle w:val="ac"/>
          <w:rFonts w:ascii="Narkisim" w:hAnsi="Narkisim"/>
          <w:rtl/>
        </w:rPr>
        <w:footnoteReference w:id="8"/>
      </w:r>
      <w:r w:rsidRPr="00AF3214">
        <w:rPr>
          <w:rFonts w:ascii="Narkisim" w:hAnsi="Narkisim"/>
        </w:rPr>
        <w:t>.</w:t>
      </w:r>
    </w:p>
    <w:p w14:paraId="528507FC" w14:textId="77777777" w:rsidR="001325A5" w:rsidRPr="00AF3214" w:rsidRDefault="00000000" w:rsidP="00AF3214">
      <w:pPr>
        <w:pStyle w:val="aa"/>
        <w:bidi/>
        <w:rPr>
          <w:rFonts w:ascii="Narkisim" w:hAnsi="Narkisim"/>
        </w:rPr>
      </w:pPr>
      <w:r w:rsidRPr="00AF3214">
        <w:rPr>
          <w:rFonts w:ascii="Narkisim" w:hAnsi="Narkisim"/>
          <w:u w:val="single"/>
          <w:rtl/>
        </w:rPr>
        <w:t>אין לה כתובה וכו'</w:t>
      </w:r>
      <w:r w:rsidRPr="00AF3214">
        <w:rPr>
          <w:rFonts w:ascii="Narkisim" w:hAnsi="Narkisim"/>
          <w:rtl/>
        </w:rPr>
        <w:t>. ה</w:t>
      </w:r>
      <w:r w:rsidRPr="00AF3214">
        <w:rPr>
          <w:rFonts w:ascii="Narkisim" w:hAnsi="Narkisim"/>
          <w:b/>
          <w:bCs/>
          <w:rtl/>
        </w:rPr>
        <w:t>רשב"א</w:t>
      </w:r>
      <w:r w:rsidRPr="00AF3214">
        <w:rPr>
          <w:rFonts w:ascii="Narkisim" w:hAnsi="Narkisim"/>
          <w:rtl/>
        </w:rPr>
        <w:t xml:space="preserve"> כת' דהיינו דוקא כתובה ותוספת כתובה, אבל נדוניא שהכניסה לו</w:t>
      </w:r>
      <w:r w:rsidRPr="00AF3214">
        <w:rPr>
          <w:rStyle w:val="ac"/>
          <w:rFonts w:ascii="Narkisim" w:hAnsi="Narkisim"/>
          <w:rtl/>
        </w:rPr>
        <w:footnoteReference w:id="9"/>
      </w:r>
      <w:r w:rsidRPr="00AF3214">
        <w:rPr>
          <w:rFonts w:ascii="Narkisim" w:hAnsi="Narkisim"/>
        </w:rPr>
        <w:t xml:space="preserve"> </w:t>
      </w:r>
      <w:r w:rsidRPr="00AF3214">
        <w:rPr>
          <w:rFonts w:ascii="Narkisim" w:hAnsi="Narkisim"/>
          <w:rtl/>
        </w:rPr>
        <w:t>נוטלת. אך שוב הביא דב</w:t>
      </w:r>
      <w:r w:rsidRPr="00AF3214">
        <w:rPr>
          <w:rFonts w:ascii="Narkisim" w:hAnsi="Narkisim"/>
          <w:b/>
          <w:bCs/>
          <w:rtl/>
        </w:rPr>
        <w:t>ירושלמי</w:t>
      </w:r>
      <w:r w:rsidRPr="00AF3214">
        <w:rPr>
          <w:rFonts w:ascii="Narkisim" w:hAnsi="Narkisim"/>
          <w:rtl/>
        </w:rPr>
        <w:t xml:space="preserve"> מבואר שקנסו אף במה שנפל לה, דדינו כנדוניא</w:t>
      </w:r>
      <w:r w:rsidRPr="00AF3214">
        <w:rPr>
          <w:rStyle w:val="ac"/>
          <w:rFonts w:ascii="Narkisim" w:hAnsi="Narkisim"/>
          <w:rtl/>
        </w:rPr>
        <w:footnoteReference w:id="10"/>
      </w:r>
      <w:r w:rsidRPr="00AF3214">
        <w:rPr>
          <w:rFonts w:ascii="Narkisim" w:hAnsi="Narkisim"/>
        </w:rPr>
        <w:t xml:space="preserve">. </w:t>
      </w:r>
      <w:r w:rsidRPr="00AF3214">
        <w:rPr>
          <w:rFonts w:ascii="Narkisim" w:hAnsi="Narkisim"/>
          <w:rtl/>
        </w:rPr>
        <w:t xml:space="preserve">והביא דכ"מ מדברי הגמ' (לקמן צא.) </w:t>
      </w:r>
      <w:r w:rsidRPr="00AF3214">
        <w:rPr>
          <w:rFonts w:ascii="Narkisim" w:hAnsi="Narkisim"/>
          <w:rtl/>
        </w:rPr>
        <w:lastRenderedPageBreak/>
        <w:t>דהגמ' מק' דפשיטא דמפסדת כתובת בנין דכרין</w:t>
      </w:r>
      <w:r w:rsidRPr="00AF3214">
        <w:rPr>
          <w:rStyle w:val="ac"/>
          <w:rFonts w:ascii="Narkisim" w:hAnsi="Narkisim"/>
          <w:rtl/>
        </w:rPr>
        <w:footnoteReference w:id="11"/>
      </w:r>
      <w:r w:rsidRPr="00AF3214">
        <w:rPr>
          <w:rFonts w:ascii="Narkisim" w:hAnsi="Narkisim"/>
        </w:rPr>
        <w:t xml:space="preserve">, </w:t>
      </w:r>
      <w:r w:rsidRPr="00AF3214">
        <w:rPr>
          <w:rFonts w:ascii="Narkisim" w:hAnsi="Narkisim"/>
          <w:rtl/>
        </w:rPr>
        <w:t>ואף דעיקר כתובת בנין דכרין הוה נדוניא</w:t>
      </w:r>
      <w:r w:rsidRPr="00AF3214">
        <w:rPr>
          <w:rStyle w:val="ac"/>
          <w:rFonts w:ascii="Narkisim" w:hAnsi="Narkisim"/>
          <w:rtl/>
        </w:rPr>
        <w:footnoteReference w:id="12"/>
      </w:r>
      <w:r w:rsidRPr="00AF3214">
        <w:rPr>
          <w:rFonts w:ascii="Narkisim" w:hAnsi="Narkisim"/>
        </w:rPr>
        <w:t xml:space="preserve">. </w:t>
      </w:r>
      <w:r w:rsidRPr="00AF3214">
        <w:rPr>
          <w:rFonts w:ascii="Narkisim" w:hAnsi="Narkisim"/>
          <w:rtl/>
        </w:rPr>
        <w:t>[אך מה שהכניסה לו אי הוה בעין דינו כבלאות קיימות, ע' בסמוך]</w:t>
      </w:r>
      <w:r w:rsidRPr="00AF3214">
        <w:rPr>
          <w:rFonts w:ascii="Narkisim" w:hAnsi="Narkisim"/>
        </w:rPr>
        <w:t>.</w:t>
      </w:r>
    </w:p>
    <w:p w14:paraId="54903E57" w14:textId="77777777" w:rsidR="001325A5" w:rsidRPr="00AF3214" w:rsidRDefault="00000000" w:rsidP="00AF3214">
      <w:pPr>
        <w:pStyle w:val="aa"/>
        <w:bidi/>
        <w:rPr>
          <w:rFonts w:ascii="Narkisim" w:hAnsi="Narkisim"/>
        </w:rPr>
      </w:pPr>
      <w:r w:rsidRPr="00AF3214">
        <w:rPr>
          <w:rFonts w:ascii="Narkisim" w:hAnsi="Narkisim"/>
          <w:u w:val="single"/>
          <w:rtl/>
        </w:rPr>
        <w:t>ולא פירות</w:t>
      </w:r>
      <w:r w:rsidRPr="00AF3214">
        <w:rPr>
          <w:rFonts w:ascii="Narkisim" w:hAnsi="Narkisim"/>
          <w:rtl/>
        </w:rPr>
        <w:t>. פ</w:t>
      </w:r>
      <w:r w:rsidRPr="00AF3214">
        <w:rPr>
          <w:rFonts w:ascii="Narkisim" w:hAnsi="Narkisim"/>
          <w:b/>
          <w:bCs/>
          <w:rtl/>
        </w:rPr>
        <w:t>רש"י</w:t>
      </w:r>
      <w:r w:rsidRPr="00AF3214">
        <w:rPr>
          <w:rFonts w:ascii="Narkisim" w:hAnsi="Narkisim"/>
          <w:rtl/>
        </w:rPr>
        <w:t xml:space="preserve"> (לעיל פד.) דאינו משלם לה פירות נכסי מלוג שאכל</w:t>
      </w:r>
      <w:r w:rsidRPr="00AF3214">
        <w:rPr>
          <w:rStyle w:val="ac"/>
          <w:rFonts w:ascii="Narkisim" w:hAnsi="Narkisim"/>
          <w:rtl/>
        </w:rPr>
        <w:footnoteReference w:id="13"/>
      </w:r>
      <w:r w:rsidRPr="00AF3214">
        <w:rPr>
          <w:rFonts w:ascii="Narkisim" w:hAnsi="Narkisim"/>
        </w:rPr>
        <w:t xml:space="preserve">. </w:t>
      </w:r>
      <w:r w:rsidRPr="00AF3214">
        <w:rPr>
          <w:rFonts w:ascii="Narkisim" w:hAnsi="Narkisim"/>
          <w:rtl/>
        </w:rPr>
        <w:t>ואף דאינו מתחייב בפרקונה, ומש"ה בדין שלא יאכל פירות. אפ"ה כיון דאכל את הפירות דינם כתנאי כתובה, וקנסום. וכ"ה ב</w:t>
      </w:r>
      <w:r w:rsidRPr="00AF3214">
        <w:rPr>
          <w:rFonts w:ascii="Narkisim" w:hAnsi="Narkisim"/>
          <w:b/>
          <w:bCs/>
          <w:rtl/>
        </w:rPr>
        <w:t>ירושלמי</w:t>
      </w:r>
      <w:r w:rsidRPr="00AF3214">
        <w:rPr>
          <w:rFonts w:ascii="Narkisim" w:hAnsi="Narkisim"/>
          <w:rtl/>
        </w:rPr>
        <w:t xml:space="preserve"> (הו' בתוס' לעיל פה. ד"ה אלמנה) שאינה יכולה להוציא משם פירות שאכל</w:t>
      </w:r>
      <w:r w:rsidRPr="00AF3214">
        <w:rPr>
          <w:rFonts w:ascii="Narkisim" w:hAnsi="Narkisim"/>
        </w:rPr>
        <w:t>.</w:t>
      </w:r>
    </w:p>
    <w:p w14:paraId="3CB469BF"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ירושלמי</w:t>
      </w:r>
      <w:r w:rsidRPr="00AF3214">
        <w:rPr>
          <w:rFonts w:ascii="Narkisim" w:hAnsi="Narkisim"/>
          <w:rtl/>
        </w:rPr>
        <w:t xml:space="preserve"> אי' דה"מ מה שאכל קודם שבא בעלה, אבל היכא דאכל אח"כ צריך להחזיר. שהרי אכלם שלא כדין. [וכ"פ השו"ע יז נו]</w:t>
      </w:r>
      <w:r w:rsidRPr="00AF3214">
        <w:rPr>
          <w:rFonts w:ascii="Narkisim" w:hAnsi="Narkisim"/>
        </w:rPr>
        <w:t>.</w:t>
      </w:r>
    </w:p>
    <w:p w14:paraId="70498B91" w14:textId="77777777" w:rsidR="001325A5" w:rsidRPr="00AF3214" w:rsidRDefault="00000000" w:rsidP="00AF3214">
      <w:pPr>
        <w:bidi/>
        <w:rPr>
          <w:rFonts w:ascii="Narkisim" w:hAnsi="Narkisim" w:cs="Narkisim"/>
        </w:rPr>
      </w:pPr>
      <w:r w:rsidRPr="00AF3214">
        <w:rPr>
          <w:rFonts w:ascii="Narkisim" w:hAnsi="Narkisim" w:cs="Narkisim"/>
          <w:u w:val="single"/>
          <w:rtl/>
        </w:rPr>
        <w:t>ולא בלאות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אפי' שחיקת בגדים [שעדיין בעין] לא תוציא משם. וה</w:t>
      </w:r>
      <w:r w:rsidRPr="00AF3214">
        <w:rPr>
          <w:rFonts w:ascii="Narkisim" w:hAnsi="Narkisim" w:cs="Narkisim"/>
          <w:b/>
          <w:bCs/>
          <w:rtl/>
        </w:rPr>
        <w:t>רשב"א</w:t>
      </w:r>
      <w:r w:rsidRPr="00AF3214">
        <w:rPr>
          <w:rFonts w:ascii="Narkisim" w:hAnsi="Narkisim" w:cs="Narkisim"/>
          <w:rtl/>
        </w:rPr>
        <w:t xml:space="preserve"> הק' דאפי' זינתה לא הפסידה בלאותיה קיימין, והגמ' (כתובות קא.) פי' דכליה מי קנאי. וכ"ד ה</w:t>
      </w:r>
      <w:r w:rsidRPr="00AF3214">
        <w:rPr>
          <w:rFonts w:ascii="Narkisim" w:hAnsi="Narkisim" w:cs="Narkisim"/>
          <w:b/>
          <w:bCs/>
          <w:rtl/>
        </w:rPr>
        <w:t>רי"ף</w:t>
      </w:r>
      <w:r w:rsidRPr="00AF3214">
        <w:rPr>
          <w:rFonts w:ascii="Narkisim" w:hAnsi="Narkisim" w:cs="Narkisim"/>
          <w:rtl/>
        </w:rPr>
        <w:t xml:space="preserve">. ועד"ז הק' </w:t>
      </w:r>
      <w:r w:rsidRPr="00AF3214">
        <w:rPr>
          <w:rFonts w:ascii="Narkisim" w:hAnsi="Narkisim" w:cs="Narkisim"/>
          <w:b/>
          <w:bCs/>
          <w:rtl/>
        </w:rPr>
        <w:t>תוס'</w:t>
      </w:r>
      <w:r w:rsidRPr="00AF3214">
        <w:rPr>
          <w:rFonts w:ascii="Narkisim" w:hAnsi="Narkisim" w:cs="Narkisim"/>
          <w:rtl/>
        </w:rPr>
        <w:t xml:space="preserve"> (לעיל פה.) דדרך הגמ' לפרש שמפסדת בלאותיה הקיימין</w:t>
      </w:r>
      <w:r w:rsidRPr="00AF3214">
        <w:rPr>
          <w:rFonts w:ascii="Narkisim" w:hAnsi="Narkisim" w:cs="Narkisim"/>
        </w:rPr>
        <w:t>.</w:t>
      </w:r>
    </w:p>
    <w:p w14:paraId="507C28F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ביאר דלדעת רש"י דהכא קנסו טפי אפי' בלאותיה קיימין, טפי מזינתה במזיד, דלא שכיח כולי האי. תדע דבת לוי מן המעשר, ואף דזינתה לא נפסלה, הכא קנסא (וכדאי' בגמ' צא:)</w:t>
      </w:r>
      <w:r w:rsidRPr="00AF3214">
        <w:rPr>
          <w:rFonts w:ascii="Narkisim" w:hAnsi="Narkisim"/>
        </w:rPr>
        <w:t>.</w:t>
      </w:r>
    </w:p>
    <w:p w14:paraId="463B9BB6" w14:textId="77777777" w:rsidR="001325A5" w:rsidRPr="00AF3214" w:rsidRDefault="00000000" w:rsidP="00AF3214">
      <w:pPr>
        <w:bidi/>
        <w:rPr>
          <w:rFonts w:ascii="Narkisim" w:hAnsi="Narkisim" w:cs="Narkisim"/>
        </w:rPr>
      </w:pPr>
      <w:r w:rsidRPr="00AF3214">
        <w:rPr>
          <w:rFonts w:ascii="Narkisim" w:hAnsi="Narkisim" w:cs="Narkisim"/>
          <w:u w:val="single"/>
          <w:rtl/>
        </w:rPr>
        <w:t>ואם נטלה מזה ומזה תחזיר</w:t>
      </w:r>
      <w:r w:rsidRPr="00AF3214">
        <w:rPr>
          <w:rFonts w:ascii="Narkisim" w:hAnsi="Narkisim" w:cs="Narkisim"/>
          <w:rtl/>
        </w:rPr>
        <w:t>. ה</w:t>
      </w:r>
      <w:r w:rsidRPr="00AF3214">
        <w:rPr>
          <w:rFonts w:ascii="Narkisim" w:hAnsi="Narkisim" w:cs="Narkisim"/>
          <w:b/>
          <w:bCs/>
          <w:rtl/>
        </w:rPr>
        <w:t>רשב"א</w:t>
      </w:r>
      <w:r w:rsidRPr="00AF3214">
        <w:rPr>
          <w:rFonts w:ascii="Narkisim" w:hAnsi="Narkisim" w:cs="Narkisim"/>
          <w:rtl/>
        </w:rPr>
        <w:t xml:space="preserve"> הביא בשם ה</w:t>
      </w:r>
      <w:r w:rsidRPr="00AF3214">
        <w:rPr>
          <w:rFonts w:ascii="Narkisim" w:hAnsi="Narkisim" w:cs="Narkisim"/>
          <w:b/>
          <w:bCs/>
          <w:rtl/>
        </w:rPr>
        <w:t>ירושלמי</w:t>
      </w:r>
      <w:r w:rsidRPr="00AF3214">
        <w:rPr>
          <w:rFonts w:ascii="Narkisim" w:hAnsi="Narkisim" w:cs="Narkisim"/>
          <w:rtl/>
        </w:rPr>
        <w:t xml:space="preserve"> דה"מ כשנטלה לאחר שבא בעלה. אבל אין מוציאין מידה מה שנטלה מהשני קודם שבא מהראשון</w:t>
      </w:r>
      <w:r w:rsidRPr="00AF3214">
        <w:rPr>
          <w:rStyle w:val="ac"/>
          <w:rFonts w:ascii="Narkisim" w:hAnsi="Narkisim" w:cs="Narkisim"/>
          <w:rtl/>
        </w:rPr>
        <w:footnoteReference w:id="14"/>
      </w:r>
      <w:r w:rsidRPr="00AF3214">
        <w:rPr>
          <w:rFonts w:ascii="Narkisim" w:hAnsi="Narkisim" w:cs="Narkisim"/>
        </w:rPr>
        <w:t xml:space="preserve">. </w:t>
      </w:r>
      <w:r w:rsidRPr="00AF3214">
        <w:rPr>
          <w:rFonts w:ascii="Narkisim" w:hAnsi="Narkisim" w:cs="Narkisim"/>
          <w:rtl/>
        </w:rPr>
        <w:t>[</w:t>
      </w:r>
      <w:r w:rsidRPr="00AF3214">
        <w:rPr>
          <w:rFonts w:ascii="Narkisim" w:hAnsi="Narkisim" w:cs="Narkisim"/>
          <w:szCs w:val="20"/>
          <w:rtl/>
        </w:rPr>
        <w:t>וצ"ב דכיון דנתברר שבעלה חי, א"כ לא היתה אשתו של שני מעולם, ומ"ט אי"צ להחזיר כל מה שנטלה ואכלה מעולם. ואפשר דהוה מדין מחילה, כיון דהוחזקו במצב אישות</w:t>
      </w:r>
      <w:r w:rsidRPr="00AF3214">
        <w:rPr>
          <w:rStyle w:val="ac"/>
          <w:rFonts w:ascii="Narkisim" w:hAnsi="Narkisim" w:cs="Narkisim"/>
          <w:szCs w:val="20"/>
          <w:rtl/>
        </w:rPr>
        <w:footnoteReference w:id="15"/>
      </w:r>
      <w:r w:rsidRPr="00AF3214">
        <w:rPr>
          <w:rFonts w:ascii="Narkisim" w:hAnsi="Narkisim" w:cs="Narkisim"/>
          <w:rtl/>
        </w:rPr>
        <w:t>]</w:t>
      </w:r>
      <w:r w:rsidRPr="00AF3214">
        <w:rPr>
          <w:rFonts w:ascii="Narkisim" w:hAnsi="Narkisim" w:cs="Narkisim"/>
        </w:rPr>
        <w:t>.</w:t>
      </w:r>
    </w:p>
    <w:p w14:paraId="77D1801D" w14:textId="77777777" w:rsidR="001325A5" w:rsidRPr="00AF3214" w:rsidRDefault="00000000" w:rsidP="00AF3214">
      <w:pPr>
        <w:pStyle w:val="2"/>
        <w:bidi/>
        <w:rPr>
          <w:rFonts w:ascii="Narkisim" w:hAnsi="Narkisim"/>
        </w:rPr>
      </w:pPr>
      <w:r w:rsidRPr="00AF3214">
        <w:rPr>
          <w:rFonts w:ascii="Narkisim" w:hAnsi="Narkisim"/>
          <w:rtl/>
        </w:rPr>
        <w:t>הולד ממזר מזה ומזה</w:t>
      </w:r>
    </w:p>
    <w:p w14:paraId="3B2CC110" w14:textId="77777777" w:rsidR="001325A5" w:rsidRPr="00AF3214" w:rsidRDefault="00000000" w:rsidP="00AF3214">
      <w:pPr>
        <w:bidi/>
        <w:rPr>
          <w:rFonts w:ascii="Narkisim" w:hAnsi="Narkisim" w:cs="Narkisim"/>
        </w:rPr>
      </w:pPr>
      <w:r w:rsidRPr="00AF3214">
        <w:rPr>
          <w:rFonts w:ascii="Narkisim" w:hAnsi="Narkisim" w:cs="Narkisim"/>
          <w:u w:val="single"/>
          <w:rtl/>
        </w:rPr>
        <w:t>והולד ממזר מזה ומזה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דאם שוב החזירה ראשון</w:t>
      </w:r>
      <w:r w:rsidRPr="00AF3214">
        <w:rPr>
          <w:rStyle w:val="ac"/>
          <w:rFonts w:ascii="Narkisim" w:hAnsi="Narkisim" w:cs="Narkisim"/>
          <w:rtl/>
        </w:rPr>
        <w:footnoteReference w:id="16"/>
      </w:r>
      <w:r w:rsidRPr="00AF3214">
        <w:rPr>
          <w:rFonts w:ascii="Narkisim" w:hAnsi="Narkisim" w:cs="Narkisim"/>
        </w:rPr>
        <w:t xml:space="preserve"> </w:t>
      </w:r>
      <w:r w:rsidRPr="00AF3214">
        <w:rPr>
          <w:rFonts w:ascii="Narkisim" w:hAnsi="Narkisim" w:cs="Narkisim"/>
          <w:rtl/>
        </w:rPr>
        <w:t>הוי ממזר מדבריהם. [וכדאי' בגמ' לקמן פט: דהוה ממזר מדרבנן</w:t>
      </w:r>
      <w:r w:rsidRPr="00AF3214">
        <w:rPr>
          <w:rStyle w:val="ac"/>
          <w:rFonts w:ascii="Narkisim" w:hAnsi="Narkisim" w:cs="Narkisim"/>
          <w:rtl/>
        </w:rPr>
        <w:footnoteReference w:id="17"/>
      </w:r>
      <w:r w:rsidRPr="00AF3214">
        <w:rPr>
          <w:rFonts w:ascii="Narkisim" w:hAnsi="Narkisim" w:cs="Narkisim"/>
          <w:rtl/>
        </w:rPr>
        <w:t xml:space="preserve">]. ודעת </w:t>
      </w:r>
      <w:r w:rsidRPr="00AF3214">
        <w:rPr>
          <w:rFonts w:ascii="Narkisim" w:hAnsi="Narkisim" w:cs="Narkisim"/>
          <w:b/>
          <w:bCs/>
          <w:rtl/>
        </w:rPr>
        <w:t>ר"ח</w:t>
      </w:r>
      <w:r w:rsidRPr="00AF3214">
        <w:rPr>
          <w:rFonts w:ascii="Narkisim" w:hAnsi="Narkisim" w:cs="Narkisim"/>
          <w:rtl/>
        </w:rPr>
        <w:t xml:space="preserve"> (בתוס' מט: ד"ה סוטה) דבכל סוטה הולד ממזר מדרבנן. [וכיון דאסורה לראשון מדין סוטה, מש"ה הולד ממנו ממזר מדרבנן</w:t>
      </w:r>
      <w:r w:rsidRPr="00AF3214">
        <w:rPr>
          <w:rStyle w:val="ac"/>
          <w:rFonts w:ascii="Narkisim" w:hAnsi="Narkisim" w:cs="Narkisim"/>
          <w:rtl/>
        </w:rPr>
        <w:footnoteReference w:id="18"/>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וה</w:t>
      </w:r>
      <w:r w:rsidRPr="00AF3214">
        <w:rPr>
          <w:rFonts w:ascii="Narkisim" w:hAnsi="Narkisim" w:cs="Narkisim"/>
          <w:b/>
          <w:bCs/>
          <w:rtl/>
        </w:rPr>
        <w:t>ראשונים</w:t>
      </w:r>
      <w:r w:rsidRPr="00AF3214">
        <w:rPr>
          <w:rFonts w:ascii="Narkisim" w:hAnsi="Narkisim" w:cs="Narkisim"/>
          <w:rtl/>
        </w:rPr>
        <w:t xml:space="preserve"> דחו דמבואר (לעיל פה:) דהולד מותר אפי' מדרבנן</w:t>
      </w:r>
      <w:r w:rsidRPr="00AF3214">
        <w:rPr>
          <w:rFonts w:ascii="Narkisim" w:hAnsi="Narkisim" w:cs="Narkisim"/>
        </w:rPr>
        <w:t>.</w:t>
      </w:r>
    </w:p>
    <w:p w14:paraId="3EF74546"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פי' דדוקא בסוגיין הוה קנס כי היכי דתידוק. ומשמע דתוס' מודו דגדר הקנס משום דהוה סוטה</w:t>
      </w:r>
      <w:r w:rsidRPr="00AF3214">
        <w:rPr>
          <w:rStyle w:val="ac"/>
          <w:rFonts w:ascii="Narkisim" w:hAnsi="Narkisim"/>
          <w:rtl/>
        </w:rPr>
        <w:footnoteReference w:id="19"/>
      </w:r>
      <w:r w:rsidRPr="00AF3214">
        <w:rPr>
          <w:rFonts w:ascii="Narkisim" w:hAnsi="Narkisim"/>
        </w:rPr>
        <w:t xml:space="preserve">. </w:t>
      </w:r>
      <w:r w:rsidRPr="00AF3214">
        <w:rPr>
          <w:rFonts w:ascii="Narkisim" w:hAnsi="Narkisim"/>
          <w:rtl/>
        </w:rPr>
        <w:t>ועפ"ז נקטו התוס' דאף הולד משני [לאחר שגירש הראשון] הוה ממזר משום איסור סוטה [לבועל]</w:t>
      </w:r>
      <w:r w:rsidRPr="00AF3214">
        <w:rPr>
          <w:rFonts w:ascii="Narkisim" w:hAnsi="Narkisim"/>
        </w:rPr>
        <w:t>.</w:t>
      </w:r>
    </w:p>
    <w:p w14:paraId="2F296CB1" w14:textId="77777777" w:rsidR="001325A5" w:rsidRPr="00AF3214" w:rsidRDefault="00000000" w:rsidP="00AF3214">
      <w:pPr>
        <w:pStyle w:val="a7"/>
        <w:bidi/>
        <w:rPr>
          <w:rFonts w:ascii="Narkisim" w:hAnsi="Narkisim"/>
        </w:rPr>
      </w:pPr>
      <w:r w:rsidRPr="00AF3214">
        <w:rPr>
          <w:rFonts w:ascii="Narkisim" w:hAnsi="Narkisim"/>
          <w:rtl/>
        </w:rPr>
        <w:t>אבל ב</w:t>
      </w:r>
      <w:r w:rsidRPr="00AF3214">
        <w:rPr>
          <w:rFonts w:ascii="Narkisim" w:hAnsi="Narkisim"/>
          <w:b/>
          <w:bCs/>
          <w:rtl/>
        </w:rPr>
        <w:t>תוס' חד מקמאי</w:t>
      </w:r>
      <w:r w:rsidRPr="00AF3214">
        <w:rPr>
          <w:rFonts w:ascii="Narkisim" w:hAnsi="Narkisim"/>
          <w:rtl/>
        </w:rPr>
        <w:t xml:space="preserve"> (עה"ג) כת' דהולד מראשון ממזר היכא דהחזירה קודם שקיבלה גט מהשני</w:t>
      </w:r>
      <w:r w:rsidRPr="00AF3214">
        <w:rPr>
          <w:rStyle w:val="ac"/>
          <w:rFonts w:ascii="Narkisim" w:hAnsi="Narkisim"/>
          <w:rtl/>
        </w:rPr>
        <w:footnoteReference w:id="20"/>
      </w:r>
      <w:r w:rsidRPr="00AF3214">
        <w:rPr>
          <w:rFonts w:ascii="Narkisim" w:hAnsi="Narkisim"/>
        </w:rPr>
        <w:t xml:space="preserve">. </w:t>
      </w:r>
      <w:r w:rsidRPr="00AF3214">
        <w:rPr>
          <w:rFonts w:ascii="Narkisim" w:hAnsi="Narkisim"/>
          <w:rtl/>
        </w:rPr>
        <w:t>וכ"כ ה</w:t>
      </w:r>
      <w:r w:rsidRPr="00AF3214">
        <w:rPr>
          <w:rFonts w:ascii="Narkisim" w:hAnsi="Narkisim"/>
          <w:b/>
          <w:bCs/>
          <w:rtl/>
        </w:rPr>
        <w:t>רמב"ן</w:t>
      </w:r>
      <w:r w:rsidRPr="00AF3214">
        <w:rPr>
          <w:rFonts w:ascii="Narkisim" w:hAnsi="Narkisim"/>
          <w:rtl/>
        </w:rPr>
        <w:t xml:space="preserve"> (לקמן צא:) ושא"ר (צב.) וכ"פ ה</w:t>
      </w:r>
      <w:r w:rsidRPr="00AF3214">
        <w:rPr>
          <w:rFonts w:ascii="Narkisim" w:hAnsi="Narkisim"/>
          <w:b/>
          <w:bCs/>
          <w:rtl/>
        </w:rPr>
        <w:t>רמב"ם</w:t>
      </w:r>
      <w:r w:rsidRPr="00AF3214">
        <w:rPr>
          <w:rFonts w:ascii="Narkisim" w:hAnsi="Narkisim"/>
          <w:rtl/>
        </w:rPr>
        <w:t xml:space="preserve"> (גירושין י ז, ושו"ע ד טז), ו</w:t>
      </w:r>
      <w:r w:rsidRPr="00AF3214">
        <w:rPr>
          <w:rFonts w:ascii="Narkisim" w:hAnsi="Narkisim"/>
          <w:b/>
          <w:bCs/>
          <w:rtl/>
        </w:rPr>
        <w:t>ה"ה</w:t>
      </w:r>
      <w:r w:rsidRPr="00AF3214">
        <w:rPr>
          <w:rFonts w:ascii="Narkisim" w:hAnsi="Narkisim"/>
          <w:rtl/>
        </w:rPr>
        <w:t xml:space="preserve"> ביאר דעשאוה כאשת איש מן השני מדבריהם</w:t>
      </w:r>
      <w:r w:rsidRPr="00AF3214">
        <w:rPr>
          <w:rStyle w:val="ac"/>
          <w:rFonts w:ascii="Narkisim" w:hAnsi="Narkisim"/>
          <w:rtl/>
        </w:rPr>
        <w:footnoteReference w:id="21"/>
      </w:r>
      <w:r w:rsidRPr="00AF3214">
        <w:rPr>
          <w:rFonts w:ascii="Narkisim" w:hAnsi="Narkisim"/>
        </w:rPr>
        <w:t xml:space="preserve">. </w:t>
      </w:r>
      <w:r w:rsidRPr="00AF3214">
        <w:rPr>
          <w:rFonts w:ascii="Narkisim" w:hAnsi="Narkisim"/>
          <w:rtl/>
        </w:rPr>
        <w:t>אבל לאחר שגירשה השני אסורה רק מדין סוטה [או משום מיחזי כמחזיר גרושתו משנשאת], והולד כשר</w:t>
      </w:r>
      <w:r w:rsidRPr="00AF3214">
        <w:rPr>
          <w:rFonts w:ascii="Narkisim" w:hAnsi="Narkisim"/>
        </w:rPr>
        <w:t>.</w:t>
      </w:r>
    </w:p>
    <w:p w14:paraId="633B891B"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תוד"ה הולד</w:t>
      </w:r>
      <w:r w:rsidRPr="00AF3214">
        <w:rPr>
          <w:rFonts w:ascii="Narkisim" w:hAnsi="Narkisim" w:cs="Narkisim"/>
          <w:rtl/>
        </w:rPr>
        <w:t>. אר"י דאפי' לאחר שנתן הראשון גט</w:t>
      </w:r>
      <w:r w:rsidRPr="00AF3214">
        <w:rPr>
          <w:rStyle w:val="ac"/>
          <w:rFonts w:ascii="Narkisim" w:hAnsi="Narkisim" w:cs="Narkisim"/>
          <w:rtl/>
        </w:rPr>
        <w:footnoteReference w:id="22"/>
      </w:r>
      <w:r w:rsidRPr="00AF3214">
        <w:rPr>
          <w:rFonts w:ascii="Narkisim" w:hAnsi="Narkisim" w:cs="Narkisim"/>
        </w:rPr>
        <w:t xml:space="preserve"> </w:t>
      </w:r>
      <w:r w:rsidRPr="00AF3214">
        <w:rPr>
          <w:rFonts w:ascii="Narkisim" w:hAnsi="Narkisim" w:cs="Narkisim"/>
          <w:rtl/>
        </w:rPr>
        <w:t>הוי ממזר מן השני וכו'. והוה ממזר דרבנן משום איסור סוטה [וקנסו דהוה ממזר אף משני]. אבל ה</w:t>
      </w:r>
      <w:r w:rsidRPr="00AF3214">
        <w:rPr>
          <w:rFonts w:ascii="Narkisim" w:hAnsi="Narkisim" w:cs="Narkisim"/>
          <w:b/>
          <w:bCs/>
          <w:rtl/>
        </w:rPr>
        <w:t>תוס' חד מקמאי</w:t>
      </w:r>
      <w:r w:rsidRPr="00AF3214">
        <w:rPr>
          <w:rFonts w:ascii="Narkisim" w:hAnsi="Narkisim" w:cs="Narkisim"/>
          <w:rtl/>
        </w:rPr>
        <w:t xml:space="preserve"> וה</w:t>
      </w:r>
      <w:r w:rsidRPr="00AF3214">
        <w:rPr>
          <w:rFonts w:ascii="Narkisim" w:hAnsi="Narkisim" w:cs="Narkisim"/>
          <w:b/>
          <w:bCs/>
          <w:rtl/>
        </w:rPr>
        <w:t>רמב"ן</w:t>
      </w:r>
      <w:r w:rsidRPr="00AF3214">
        <w:rPr>
          <w:rFonts w:ascii="Narkisim" w:hAnsi="Narkisim" w:cs="Narkisim"/>
          <w:rtl/>
        </w:rPr>
        <w:t xml:space="preserve"> חלקו דלאחר שהראשון גירש או מת הולד כשר, דל"ש צד ממזרות</w:t>
      </w:r>
      <w:r w:rsidRPr="00AF3214">
        <w:rPr>
          <w:rFonts w:ascii="Narkisim" w:hAnsi="Narkisim" w:cs="Narkisim"/>
        </w:rPr>
        <w:t>.</w:t>
      </w:r>
    </w:p>
    <w:p w14:paraId="7E07C398"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ט"ז</w:t>
      </w:r>
      <w:r w:rsidRPr="00AF3214">
        <w:rPr>
          <w:rFonts w:ascii="Narkisim" w:hAnsi="Narkisim"/>
          <w:rtl/>
        </w:rPr>
        <w:t xml:space="preserve"> (ד ט) האריך דתוס' והרמב"ם נח' לשיטתם בגדר הממזרות, דלדעת </w:t>
      </w:r>
      <w:r w:rsidRPr="00AF3214">
        <w:rPr>
          <w:rFonts w:ascii="Narkisim" w:hAnsi="Narkisim"/>
          <w:b/>
          <w:bCs/>
          <w:rtl/>
        </w:rPr>
        <w:t>תוס'</w:t>
      </w:r>
      <w:r w:rsidRPr="00AF3214">
        <w:rPr>
          <w:rFonts w:ascii="Narkisim" w:hAnsi="Narkisim"/>
          <w:rtl/>
        </w:rPr>
        <w:t xml:space="preserve"> החמירו מחמת איסור סוטה דהוה ממזר, בין לבעל ובין לבועל. ואילו לדעת ה</w:t>
      </w:r>
      <w:r w:rsidRPr="00AF3214">
        <w:rPr>
          <w:rFonts w:ascii="Narkisim" w:hAnsi="Narkisim"/>
          <w:b/>
          <w:bCs/>
          <w:rtl/>
        </w:rPr>
        <w:t>רמב"ם</w:t>
      </w:r>
      <w:r w:rsidRPr="00AF3214">
        <w:rPr>
          <w:rFonts w:ascii="Narkisim" w:hAnsi="Narkisim"/>
          <w:rtl/>
        </w:rPr>
        <w:t xml:space="preserve"> הוה ממזר משום אשת איש, דתקנו רבנן שתחשב אשתו של שני [לאסור על הראשון] כל זמן שלא קיבלה גט. וכן הביא ה</w:t>
      </w:r>
      <w:r w:rsidRPr="00AF3214">
        <w:rPr>
          <w:rFonts w:ascii="Narkisim" w:hAnsi="Narkisim"/>
          <w:b/>
          <w:bCs/>
          <w:rtl/>
        </w:rPr>
        <w:t>גר"א</w:t>
      </w:r>
      <w:r w:rsidRPr="00AF3214">
        <w:rPr>
          <w:rFonts w:ascii="Narkisim" w:hAnsi="Narkisim"/>
          <w:rtl/>
        </w:rPr>
        <w:t xml:space="preserve"> (יז קעא) מהירושלמי</w:t>
      </w:r>
      <w:r w:rsidRPr="00AF3214">
        <w:rPr>
          <w:rFonts w:ascii="Narkisim" w:hAnsi="Narkisim"/>
        </w:rPr>
        <w:t>.</w:t>
      </w:r>
    </w:p>
    <w:p w14:paraId="0AE7A8EA" w14:textId="77777777" w:rsidR="001325A5" w:rsidRPr="00AF3214" w:rsidRDefault="00000000" w:rsidP="00AF3214">
      <w:pPr>
        <w:pStyle w:val="a8"/>
        <w:bidi/>
        <w:rPr>
          <w:rFonts w:ascii="Narkisim" w:hAnsi="Narkisim"/>
        </w:rPr>
      </w:pPr>
      <w:r w:rsidRPr="00AF3214">
        <w:rPr>
          <w:rFonts w:ascii="Narkisim" w:hAnsi="Narkisim"/>
        </w:rPr>
        <w:t>[</w:t>
      </w:r>
      <w:r w:rsidRPr="00AF3214">
        <w:rPr>
          <w:rFonts w:ascii="Narkisim" w:hAnsi="Narkisim"/>
          <w:rtl/>
        </w:rPr>
        <w:t>ולכאורה דעת התוס' דלא תקנו אישות מהשני כלל. ואף דתקנו גט משום הרואים</w:t>
      </w:r>
      <w:r w:rsidRPr="00AF3214">
        <w:rPr>
          <w:rFonts w:ascii="Narkisim" w:hAnsi="Narkisim"/>
        </w:rPr>
        <w:t>].</w:t>
      </w:r>
    </w:p>
    <w:p w14:paraId="7447D4D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פוסקים</w:t>
      </w:r>
      <w:r w:rsidRPr="00AF3214">
        <w:rPr>
          <w:rFonts w:ascii="Narkisim" w:hAnsi="Narkisim"/>
          <w:rtl/>
        </w:rPr>
        <w:t xml:space="preserve"> (ט"ז ד ט, הג' פרישה שם יט, חלק"מ ד יז ויז קכ, גר"א יז קעא) הק' בזה סתירה בדברי השו"ע, דגבי ולד מהשני ה</w:t>
      </w:r>
      <w:r w:rsidRPr="00AF3214">
        <w:rPr>
          <w:rFonts w:ascii="Narkisim" w:hAnsi="Narkisim"/>
          <w:b/>
          <w:bCs/>
          <w:rtl/>
        </w:rPr>
        <w:t>שו"ע</w:t>
      </w:r>
      <w:r w:rsidRPr="00AF3214">
        <w:rPr>
          <w:rFonts w:ascii="Narkisim" w:hAnsi="Narkisim"/>
          <w:rtl/>
        </w:rPr>
        <w:t xml:space="preserve"> (יז נו) פסק כדברי ה</w:t>
      </w:r>
      <w:r w:rsidRPr="00AF3214">
        <w:rPr>
          <w:rFonts w:ascii="Narkisim" w:hAnsi="Narkisim"/>
          <w:b/>
          <w:bCs/>
          <w:rtl/>
        </w:rPr>
        <w:t>תוס</w:t>
      </w:r>
      <w:r w:rsidRPr="00AF3214">
        <w:rPr>
          <w:rFonts w:ascii="Narkisim" w:hAnsi="Narkisim"/>
          <w:rtl/>
        </w:rPr>
        <w:t>' [והרא"ש והטור] דאף לאחר שגירש השני הוה ממזר מדרבנן, ואף דה</w:t>
      </w:r>
      <w:r w:rsidRPr="00AF3214">
        <w:rPr>
          <w:rFonts w:ascii="Narkisim" w:hAnsi="Narkisim"/>
          <w:b/>
          <w:bCs/>
          <w:rtl/>
        </w:rPr>
        <w:t>שו"ע</w:t>
      </w:r>
      <w:r w:rsidRPr="00AF3214">
        <w:rPr>
          <w:rFonts w:ascii="Narkisim" w:hAnsi="Narkisim"/>
          <w:rtl/>
        </w:rPr>
        <w:t xml:space="preserve"> (בסו"ד שם וד טז) פסק כדברי הרמב"ם דהולד מהראשון הוה ממזר רק קודם שנתן השני גט. וה</w:t>
      </w:r>
      <w:r w:rsidRPr="00AF3214">
        <w:rPr>
          <w:rFonts w:ascii="Narkisim" w:hAnsi="Narkisim"/>
          <w:b/>
          <w:bCs/>
          <w:rtl/>
        </w:rPr>
        <w:t>ב"ח</w:t>
      </w:r>
      <w:r w:rsidRPr="00AF3214">
        <w:rPr>
          <w:rFonts w:ascii="Narkisim" w:hAnsi="Narkisim"/>
          <w:rtl/>
        </w:rPr>
        <w:t xml:space="preserve"> תי' דגבי שני גזרו טפי שיהא ממזר דרבנן, כיון דקודם שגירש הוה ממזר דאורייתא [נחית דרגא], ועד"ז כת' ה</w:t>
      </w:r>
      <w:r w:rsidRPr="00AF3214">
        <w:rPr>
          <w:rFonts w:ascii="Narkisim" w:hAnsi="Narkisim"/>
          <w:b/>
          <w:bCs/>
          <w:rtl/>
        </w:rPr>
        <w:t>מהרלב"ח</w:t>
      </w:r>
      <w:r w:rsidRPr="00AF3214">
        <w:rPr>
          <w:rFonts w:ascii="Narkisim" w:hAnsi="Narkisim"/>
          <w:rtl/>
        </w:rPr>
        <w:t xml:space="preserve"> (מב). ומש"ה מהני גט לענין שהולד מראשון לא יהא ממזר. אבל לא מהני גט [מראשון] לענין ולד משני. וה</w:t>
      </w:r>
      <w:r w:rsidRPr="00AF3214">
        <w:rPr>
          <w:rFonts w:ascii="Narkisim" w:hAnsi="Narkisim"/>
          <w:b/>
          <w:bCs/>
          <w:rtl/>
        </w:rPr>
        <w:t>ט"ז</w:t>
      </w:r>
      <w:r w:rsidRPr="00AF3214">
        <w:rPr>
          <w:rFonts w:ascii="Narkisim" w:hAnsi="Narkisim"/>
          <w:rtl/>
        </w:rPr>
        <w:t xml:space="preserve"> חלק דאין לחלק בזה</w:t>
      </w:r>
      <w:r w:rsidRPr="00AF3214">
        <w:rPr>
          <w:rStyle w:val="ac"/>
          <w:rFonts w:ascii="Narkisim" w:hAnsi="Narkisim"/>
          <w:rtl/>
        </w:rPr>
        <w:footnoteReference w:id="23"/>
      </w:r>
      <w:r w:rsidRPr="00AF3214">
        <w:rPr>
          <w:rFonts w:ascii="Narkisim" w:hAnsi="Narkisim"/>
        </w:rPr>
        <w:t xml:space="preserve">, </w:t>
      </w:r>
      <w:r w:rsidRPr="00AF3214">
        <w:rPr>
          <w:rFonts w:ascii="Narkisim" w:hAnsi="Narkisim"/>
          <w:rtl/>
        </w:rPr>
        <w:t>ונשאר בתימה בדברי השו"ע</w:t>
      </w:r>
      <w:r w:rsidRPr="00AF3214">
        <w:rPr>
          <w:rFonts w:ascii="Narkisim" w:hAnsi="Narkisim"/>
        </w:rPr>
        <w:t>.</w:t>
      </w:r>
    </w:p>
    <w:p w14:paraId="02BE743D" w14:textId="77777777" w:rsidR="001325A5" w:rsidRPr="00AF3214" w:rsidRDefault="00000000" w:rsidP="00AF3214">
      <w:pPr>
        <w:pStyle w:val="aa"/>
        <w:bidi/>
        <w:rPr>
          <w:rFonts w:ascii="Narkisim" w:hAnsi="Narkisim"/>
        </w:rPr>
      </w:pPr>
      <w:r w:rsidRPr="00AF3214">
        <w:rPr>
          <w:rFonts w:ascii="Narkisim" w:hAnsi="Narkisim"/>
          <w:u w:val="single"/>
          <w:rtl/>
        </w:rPr>
        <w:t>שם. דאפי' לאחר שנתן הראשון גט הוי ממזר מהשני</w:t>
      </w:r>
      <w:r w:rsidRPr="00AF3214">
        <w:rPr>
          <w:rFonts w:ascii="Narkisim" w:hAnsi="Narkisim"/>
          <w:rtl/>
        </w:rPr>
        <w:t>. אבל במשנה (לקמן צב.) אי' דהיכא דהבעל הראשון היה קיים ואח"כ מת, הולד הראשון [שהיה בעוד הבעל חי] ממזר, וולד אחרון אינו ממזר. וה</w:t>
      </w:r>
      <w:r w:rsidRPr="00AF3214">
        <w:rPr>
          <w:rFonts w:ascii="Narkisim" w:hAnsi="Narkisim"/>
          <w:b/>
          <w:bCs/>
          <w:rtl/>
        </w:rPr>
        <w:t>רמב"ן</w:t>
      </w:r>
      <w:r w:rsidRPr="00AF3214">
        <w:rPr>
          <w:rFonts w:ascii="Narkisim" w:hAnsi="Narkisim"/>
          <w:rtl/>
        </w:rPr>
        <w:t xml:space="preserve"> ו</w:t>
      </w:r>
      <w:r w:rsidRPr="00AF3214">
        <w:rPr>
          <w:rFonts w:ascii="Narkisim" w:hAnsi="Narkisim"/>
          <w:b/>
          <w:bCs/>
          <w:rtl/>
        </w:rPr>
        <w:t>תוס' חד מקמאי</w:t>
      </w:r>
      <w:r w:rsidRPr="00AF3214">
        <w:rPr>
          <w:rFonts w:ascii="Narkisim" w:hAnsi="Narkisim"/>
          <w:rtl/>
        </w:rPr>
        <w:t xml:space="preserve"> הביאו להדיא כדבריהם דלאחר שגירש הראשון הולד משני אינו ממזר</w:t>
      </w:r>
      <w:r w:rsidRPr="00AF3214">
        <w:rPr>
          <w:rStyle w:val="ac"/>
          <w:rFonts w:ascii="Narkisim" w:hAnsi="Narkisim"/>
          <w:rtl/>
        </w:rPr>
        <w:footnoteReference w:id="24"/>
      </w:r>
      <w:r w:rsidRPr="00AF3214">
        <w:rPr>
          <w:rFonts w:ascii="Narkisim" w:hAnsi="Narkisim"/>
        </w:rPr>
        <w:t xml:space="preserve">. </w:t>
      </w:r>
      <w:r w:rsidRPr="00AF3214">
        <w:rPr>
          <w:rFonts w:ascii="Narkisim" w:hAnsi="Narkisim"/>
          <w:rtl/>
        </w:rPr>
        <w:t xml:space="preserve">אבל </w:t>
      </w:r>
      <w:r w:rsidRPr="00AF3214">
        <w:rPr>
          <w:rFonts w:ascii="Narkisim" w:hAnsi="Narkisim"/>
          <w:b/>
          <w:bCs/>
          <w:rtl/>
        </w:rPr>
        <w:t>תוס</w:t>
      </w:r>
      <w:r w:rsidRPr="00AF3214">
        <w:rPr>
          <w:rFonts w:ascii="Narkisim" w:hAnsi="Narkisim"/>
          <w:rtl/>
        </w:rPr>
        <w:t>' (צב. ד"ה ואמרו וצב:) כת' דהמשנה קאי מדאורייתא, דהאחרון אינו ממזר מדאורייתא. אבל הוה ממזר מדרבנן</w:t>
      </w:r>
      <w:r w:rsidRPr="00AF3214">
        <w:rPr>
          <w:rFonts w:ascii="Narkisim" w:hAnsi="Narkisim"/>
        </w:rPr>
        <w:t>.</w:t>
      </w:r>
    </w:p>
    <w:p w14:paraId="5F7DFA23" w14:textId="77777777" w:rsidR="001325A5" w:rsidRPr="00AF3214" w:rsidRDefault="00000000" w:rsidP="00AF3214">
      <w:pPr>
        <w:bidi/>
        <w:rPr>
          <w:rFonts w:ascii="Narkisim" w:hAnsi="Narkisim" w:cs="Narkisim"/>
        </w:rPr>
      </w:pPr>
      <w:r w:rsidRPr="00AF3214">
        <w:rPr>
          <w:rFonts w:ascii="Narkisim" w:hAnsi="Narkisim" w:cs="Narkisim"/>
          <w:u w:val="single"/>
          <w:rtl/>
        </w:rPr>
        <w:t>בא"ד מידי דהוה אראשון שהולד ממזר ממנו</w:t>
      </w:r>
      <w:r w:rsidRPr="00AF3214">
        <w:rPr>
          <w:rFonts w:ascii="Narkisim" w:hAnsi="Narkisim" w:cs="Narkisim"/>
          <w:rtl/>
        </w:rPr>
        <w:t>. דקנסו דולד מהראשון הוה ממזר מדרבנן, ותוס' נקטו דהוה משום איסור סוטה [וכנ"ל], א"כ ה"ה הולד מהבועל קנסו</w:t>
      </w:r>
      <w:r w:rsidRPr="00AF3214">
        <w:rPr>
          <w:rFonts w:ascii="Narkisim" w:hAnsi="Narkisim" w:cs="Narkisim"/>
        </w:rPr>
        <w:t>.</w:t>
      </w:r>
    </w:p>
    <w:p w14:paraId="7EF1F079" w14:textId="77777777" w:rsidR="001325A5" w:rsidRPr="00AF3214" w:rsidRDefault="00000000" w:rsidP="00AF3214">
      <w:pPr>
        <w:pStyle w:val="a7"/>
        <w:bidi/>
        <w:rPr>
          <w:rFonts w:ascii="Narkisim" w:hAnsi="Narkisim"/>
        </w:rPr>
      </w:pPr>
      <w:r w:rsidRPr="00AF3214">
        <w:rPr>
          <w:rFonts w:ascii="Narkisim" w:hAnsi="Narkisim"/>
          <w:rtl/>
        </w:rPr>
        <w:t>ובפשוטו כוונת התוס' דפשיט"ל דהולד מראשון הוה ממזר אף לאחר שגירש השני</w:t>
      </w:r>
      <w:r w:rsidRPr="00AF3214">
        <w:rPr>
          <w:rFonts w:ascii="Narkisim" w:hAnsi="Narkisim"/>
          <w:szCs w:val="20"/>
          <w:rtl/>
        </w:rPr>
        <w:t xml:space="preserve"> [ודלא כרמב"ם ושא"ר הנ"ל],</w:t>
      </w:r>
      <w:r w:rsidRPr="00AF3214">
        <w:rPr>
          <w:rFonts w:ascii="Narkisim" w:hAnsi="Narkisim"/>
          <w:rtl/>
        </w:rPr>
        <w:t xml:space="preserve"> ובזה תוס' דימו דאף הולד משני לאחר שגירש הראשון. </w:t>
      </w:r>
      <w:r w:rsidRPr="00AF3214">
        <w:rPr>
          <w:rFonts w:ascii="Narkisim" w:hAnsi="Narkisim"/>
          <w:szCs w:val="20"/>
          <w:rtl/>
        </w:rPr>
        <w:t>[וקצת דוחק שתוס' למדו מדין שאינו מפורש במשנה, ולא פירשו דבריהם</w:t>
      </w:r>
      <w:r w:rsidRPr="00AF3214">
        <w:rPr>
          <w:rStyle w:val="ac"/>
          <w:rFonts w:ascii="Narkisim" w:hAnsi="Narkisim"/>
          <w:szCs w:val="20"/>
          <w:rtl/>
        </w:rPr>
        <w:footnoteReference w:id="25"/>
      </w:r>
      <w:r w:rsidRPr="00AF3214">
        <w:rPr>
          <w:rFonts w:ascii="Narkisim" w:hAnsi="Narkisim"/>
          <w:szCs w:val="20"/>
          <w:rtl/>
        </w:rPr>
        <w:t>]</w:t>
      </w:r>
      <w:r w:rsidRPr="00AF3214">
        <w:rPr>
          <w:rFonts w:ascii="Narkisim" w:hAnsi="Narkisim"/>
          <w:szCs w:val="20"/>
        </w:rPr>
        <w:t>.</w:t>
      </w:r>
    </w:p>
    <w:p w14:paraId="22A3480C" w14:textId="77777777" w:rsidR="001325A5" w:rsidRPr="00AF3214" w:rsidRDefault="00000000" w:rsidP="00AF3214">
      <w:pPr>
        <w:pStyle w:val="a7"/>
        <w:bidi/>
        <w:rPr>
          <w:rFonts w:ascii="Narkisim" w:hAnsi="Narkisim"/>
        </w:rPr>
      </w:pPr>
      <w:r w:rsidRPr="00AF3214">
        <w:rPr>
          <w:rFonts w:ascii="Narkisim" w:hAnsi="Narkisim"/>
          <w:rtl/>
        </w:rPr>
        <w:t>אבל ב</w:t>
      </w:r>
      <w:r w:rsidRPr="00AF3214">
        <w:rPr>
          <w:rFonts w:ascii="Narkisim" w:hAnsi="Narkisim"/>
          <w:b/>
          <w:bCs/>
          <w:rtl/>
        </w:rPr>
        <w:t>שו"ת מהרלב"ח</w:t>
      </w:r>
      <w:r w:rsidRPr="00AF3214">
        <w:rPr>
          <w:rFonts w:ascii="Narkisim" w:hAnsi="Narkisim"/>
          <w:rtl/>
        </w:rPr>
        <w:t xml:space="preserve"> </w:t>
      </w:r>
      <w:r w:rsidRPr="00AF3214">
        <w:rPr>
          <w:rFonts w:ascii="Narkisim" w:hAnsi="Narkisim"/>
          <w:szCs w:val="20"/>
          <w:rtl/>
        </w:rPr>
        <w:t>(מב ד"ה אם נאמ', ציינו הט"ז הנ"ל, ועד"ז הבי"ש ד כז)</w:t>
      </w:r>
      <w:r w:rsidRPr="00AF3214">
        <w:rPr>
          <w:rFonts w:ascii="Narkisim" w:hAnsi="Narkisim"/>
          <w:rtl/>
        </w:rPr>
        <w:t xml:space="preserve"> כת' דכוונת התוס' דכי היכי שהולד מראשון הוה ממזר מדרבנן, אף הולד משני הוה ממזר מדרבנן [במקום שאינו ממזר מדאורייתא], ודייק כן מלשון המשנה הולד ממזר מזה ומזה, משמע דהוה ממזר בשווה</w:t>
      </w:r>
      <w:r w:rsidRPr="00AF3214">
        <w:rPr>
          <w:rFonts w:ascii="Narkisim" w:hAnsi="Narkisim"/>
        </w:rPr>
        <w:t>.</w:t>
      </w:r>
    </w:p>
    <w:p w14:paraId="6D0FB206" w14:textId="77777777" w:rsidR="001325A5" w:rsidRPr="00AF3214" w:rsidRDefault="00000000" w:rsidP="00AF3214">
      <w:pPr>
        <w:pStyle w:val="aa"/>
        <w:bidi/>
        <w:rPr>
          <w:rFonts w:ascii="Narkisim" w:hAnsi="Narkisim"/>
        </w:rPr>
      </w:pPr>
      <w:r w:rsidRPr="00AF3214">
        <w:rPr>
          <w:rFonts w:ascii="Narkisim" w:hAnsi="Narkisim"/>
          <w:u w:val="single"/>
          <w:rtl/>
        </w:rPr>
        <w:t>לא זה וזה זכאין במציאתה וכו'</w:t>
      </w:r>
      <w:r w:rsidRPr="00AF3214">
        <w:rPr>
          <w:rFonts w:ascii="Narkisim" w:hAnsi="Narkisim"/>
          <w:rtl/>
        </w:rPr>
        <w:t>. קנס זו הוה על הבעל, ע' גמ' (לקמן צא.). וה</w:t>
      </w:r>
      <w:r w:rsidRPr="00AF3214">
        <w:rPr>
          <w:rFonts w:ascii="Narkisim" w:hAnsi="Narkisim"/>
          <w:b/>
          <w:bCs/>
          <w:rtl/>
        </w:rPr>
        <w:t>גמ'</w:t>
      </w:r>
      <w:r w:rsidRPr="00AF3214">
        <w:rPr>
          <w:rFonts w:ascii="Narkisim" w:hAnsi="Narkisim"/>
          <w:rtl/>
        </w:rPr>
        <w:t xml:space="preserve"> (צ:) פי' דחכמים רצו שיהא איבה ואיבה. ו</w:t>
      </w:r>
      <w:r w:rsidRPr="00AF3214">
        <w:rPr>
          <w:rFonts w:ascii="Narkisim" w:hAnsi="Narkisim"/>
          <w:b/>
          <w:bCs/>
          <w:rtl/>
        </w:rPr>
        <w:t>תוס'</w:t>
      </w:r>
      <w:r w:rsidRPr="00AF3214">
        <w:rPr>
          <w:rFonts w:ascii="Narkisim" w:hAnsi="Narkisim"/>
          <w:rtl/>
        </w:rPr>
        <w:t xml:space="preserve"> (פט: ד"ה כיון) דנו דמ"מ הבעל יורשה, שאמאי יפסיד ירושתה</w:t>
      </w:r>
      <w:r w:rsidRPr="00AF3214">
        <w:rPr>
          <w:rFonts w:ascii="Narkisim" w:hAnsi="Narkisim"/>
        </w:rPr>
        <w:t>.</w:t>
      </w:r>
    </w:p>
    <w:p w14:paraId="0E2D7CD4" w14:textId="77777777" w:rsidR="001325A5" w:rsidRPr="00AF3214" w:rsidRDefault="00000000" w:rsidP="00AF3214">
      <w:pPr>
        <w:pStyle w:val="aa"/>
        <w:bidi/>
        <w:rPr>
          <w:rFonts w:ascii="Narkisim" w:hAnsi="Narkisim"/>
        </w:rPr>
      </w:pPr>
      <w:r w:rsidRPr="00AF3214">
        <w:rPr>
          <w:rFonts w:ascii="Narkisim" w:hAnsi="Narkisim"/>
          <w:u w:val="single"/>
          <w:rtl/>
        </w:rPr>
        <w:t>היתה בת ישראל נפסלה מן הכהונה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משום זונה. ואף מדאורייתא פסולה, דהא אפי' נאנסה נפסלה לכהונה. כדאי' (לעיל לה. ונו:). אך לחד לישנא (לעיל נו:) דנאנסה לא הוה זונה</w:t>
      </w:r>
      <w:r w:rsidRPr="00AF3214">
        <w:rPr>
          <w:rFonts w:ascii="Narkisim" w:hAnsi="Narkisim"/>
        </w:rPr>
        <w:t>.</w:t>
      </w:r>
    </w:p>
    <w:p w14:paraId="021A932E" w14:textId="77777777" w:rsidR="001325A5" w:rsidRPr="00AF3214" w:rsidRDefault="00000000" w:rsidP="00AF3214">
      <w:pPr>
        <w:bidi/>
        <w:rPr>
          <w:rFonts w:ascii="Narkisim" w:hAnsi="Narkisim" w:cs="Narkisim"/>
        </w:rPr>
      </w:pPr>
      <w:r w:rsidRPr="00AF3214">
        <w:rPr>
          <w:rFonts w:ascii="Narkisim" w:hAnsi="Narkisim" w:cs="Narkisim"/>
          <w:u w:val="single"/>
          <w:rtl/>
        </w:rPr>
        <w:t>רש"י ד"ה מן המעשר</w:t>
      </w:r>
      <w:r w:rsidRPr="00AF3214">
        <w:rPr>
          <w:rFonts w:ascii="Narkisim" w:hAnsi="Narkisim" w:cs="Narkisim"/>
          <w:rtl/>
        </w:rPr>
        <w:t>. משום קנסא (כדלקמן צא.), וכן תרומה דרבנן. משמע דהא דאסורה בתרומה [אפי' תרומה דרבנן] הוה משום קנס. וה</w:t>
      </w:r>
      <w:r w:rsidRPr="00AF3214">
        <w:rPr>
          <w:rFonts w:ascii="Narkisim" w:hAnsi="Narkisim" w:cs="Narkisim"/>
          <w:b/>
          <w:bCs/>
          <w:rtl/>
        </w:rPr>
        <w:t>אחרונים</w:t>
      </w:r>
      <w:r w:rsidRPr="00AF3214">
        <w:rPr>
          <w:rFonts w:ascii="Narkisim" w:hAnsi="Narkisim" w:cs="Narkisim"/>
          <w:rtl/>
        </w:rPr>
        <w:t xml:space="preserve"> (ערול"נ ועוד) תמהו דאפי' אשת איש נאנסה נפסלה מדאורייתא מתרומה, [ולכאורה אף תרומה דרבנן]</w:t>
      </w:r>
      <w:r w:rsidRPr="00AF3214">
        <w:rPr>
          <w:rStyle w:val="ac"/>
          <w:rFonts w:ascii="Narkisim" w:hAnsi="Narkisim" w:cs="Narkisim"/>
          <w:rtl/>
        </w:rPr>
        <w:footnoteReference w:id="26"/>
      </w:r>
      <w:r w:rsidRPr="00AF3214">
        <w:rPr>
          <w:rFonts w:ascii="Narkisim" w:hAnsi="Narkisim" w:cs="Narkisim"/>
        </w:rPr>
        <w:t xml:space="preserve">. </w:t>
      </w:r>
      <w:r w:rsidRPr="00AF3214">
        <w:rPr>
          <w:rFonts w:ascii="Narkisim" w:hAnsi="Narkisim" w:cs="Narkisim"/>
          <w:rtl/>
        </w:rPr>
        <w:t>ובפשוטו מבואר מדברי רש"י דאשת איש שנאנסה פסולה לינשא לכהן, אבל אינה נאסרת בתרומה מדאורייתא</w:t>
      </w:r>
      <w:r w:rsidRPr="00AF3214">
        <w:rPr>
          <w:rStyle w:val="ac"/>
          <w:rFonts w:ascii="Narkisim" w:hAnsi="Narkisim" w:cs="Narkisim"/>
          <w:rtl/>
        </w:rPr>
        <w:footnoteReference w:id="27"/>
      </w:r>
      <w:r w:rsidRPr="00AF3214">
        <w:rPr>
          <w:rFonts w:ascii="Narkisim" w:hAnsi="Narkisim" w:cs="Narkisim"/>
        </w:rPr>
        <w:t xml:space="preserve">. </w:t>
      </w:r>
      <w:r w:rsidRPr="00AF3214">
        <w:rPr>
          <w:rFonts w:ascii="Narkisim" w:hAnsi="Narkisim" w:cs="Narkisim"/>
          <w:rtl/>
        </w:rPr>
        <w:t>וצ"ע דבגמ' (לעיל לה.) מפורש דאשת איש שנאנסה פסולה מתרומה דבי נשא</w:t>
      </w:r>
      <w:r w:rsidRPr="00AF3214">
        <w:rPr>
          <w:rStyle w:val="ac"/>
          <w:rFonts w:ascii="Narkisim" w:hAnsi="Narkisim" w:cs="Narkisim"/>
          <w:rtl/>
        </w:rPr>
        <w:footnoteReference w:id="28"/>
      </w:r>
      <w:r w:rsidRPr="00AF3214">
        <w:rPr>
          <w:rFonts w:ascii="Narkisim" w:hAnsi="Narkisim" w:cs="Narkisim"/>
        </w:rPr>
        <w:t>.</w:t>
      </w:r>
    </w:p>
    <w:p w14:paraId="508D0E19" w14:textId="77777777" w:rsidR="001325A5" w:rsidRPr="00AF3214" w:rsidRDefault="00000000" w:rsidP="00AF3214">
      <w:pPr>
        <w:bidi/>
        <w:rPr>
          <w:rFonts w:ascii="Narkisim" w:hAnsi="Narkisim" w:cs="Narkisim"/>
        </w:rPr>
      </w:pPr>
      <w:r w:rsidRPr="00AF3214">
        <w:rPr>
          <w:rFonts w:ascii="Narkisim" w:hAnsi="Narkisim" w:cs="Narkisim"/>
          <w:u w:val="single"/>
          <w:rtl/>
        </w:rPr>
        <w:t>ואם ניסת שלא ברשות מותרת לחזור לו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באו ב' עדים [וכדאי' בגמ'] וניסת </w:t>
      </w:r>
      <w:r w:rsidRPr="00AF3214">
        <w:rPr>
          <w:rFonts w:ascii="Narkisim" w:hAnsi="Narkisim" w:cs="Narkisim"/>
          <w:rtl/>
        </w:rPr>
        <w:lastRenderedPageBreak/>
        <w:t>מעצמה, שלא היתה צריכה להיתר בי"ד. בפשוטו משמע דרשאית לינשא כששמעה מהעדים, ואי"צ שיתקבל עדותם בבי"ד</w:t>
      </w:r>
      <w:r w:rsidRPr="00AF3214">
        <w:rPr>
          <w:rStyle w:val="ac"/>
          <w:rFonts w:ascii="Narkisim" w:hAnsi="Narkisim" w:cs="Narkisim"/>
          <w:rtl/>
        </w:rPr>
        <w:footnoteReference w:id="29"/>
      </w:r>
      <w:r w:rsidRPr="00AF3214">
        <w:rPr>
          <w:rFonts w:ascii="Narkisim" w:hAnsi="Narkisim" w:cs="Narkisim"/>
        </w:rPr>
        <w:t xml:space="preserve">. </w:t>
      </w:r>
      <w:r w:rsidRPr="00AF3214">
        <w:rPr>
          <w:rFonts w:ascii="Narkisim" w:hAnsi="Narkisim" w:cs="Narkisim"/>
          <w:rtl/>
        </w:rPr>
        <w:t xml:space="preserve">וכן דייק בס' </w:t>
      </w:r>
      <w:r w:rsidRPr="00AF3214">
        <w:rPr>
          <w:rFonts w:ascii="Narkisim" w:hAnsi="Narkisim" w:cs="Narkisim"/>
          <w:b/>
          <w:bCs/>
          <w:rtl/>
        </w:rPr>
        <w:t>ברית</w:t>
      </w:r>
      <w:r w:rsidRPr="00AF3214">
        <w:rPr>
          <w:rFonts w:ascii="Narkisim" w:hAnsi="Narkisim" w:cs="Narkisim"/>
          <w:rtl/>
        </w:rPr>
        <w:t xml:space="preserve"> </w:t>
      </w:r>
      <w:r w:rsidRPr="00AF3214">
        <w:rPr>
          <w:rFonts w:ascii="Narkisim" w:hAnsi="Narkisim" w:cs="Narkisim"/>
          <w:b/>
          <w:bCs/>
          <w:rtl/>
        </w:rPr>
        <w:t>אברהם</w:t>
      </w:r>
      <w:r w:rsidRPr="00AF3214">
        <w:rPr>
          <w:rFonts w:ascii="Narkisim" w:hAnsi="Narkisim" w:cs="Narkisim"/>
          <w:rtl/>
        </w:rPr>
        <w:t xml:space="preserve"> (אה"ע ס, הו' בחפץ חיים ז במ"ח בהג'), אך כת' דיש לדחות דלעולם צריך ג' לקבלת העדות, אלא דלא בעינן 'רשות בית דין' לינשא</w:t>
      </w:r>
      <w:r w:rsidRPr="00AF3214">
        <w:rPr>
          <w:rFonts w:ascii="Narkisim" w:hAnsi="Narkisim" w:cs="Narkisim"/>
        </w:rPr>
        <w:t>.</w:t>
      </w:r>
    </w:p>
    <w:p w14:paraId="4E62AC60" w14:textId="77777777" w:rsidR="001325A5" w:rsidRPr="00AF3214" w:rsidRDefault="00000000" w:rsidP="00AF3214">
      <w:pPr>
        <w:bidi/>
        <w:rPr>
          <w:rFonts w:ascii="Narkisim" w:hAnsi="Narkisim" w:cs="Narkisim"/>
        </w:rPr>
      </w:pPr>
      <w:r w:rsidRPr="00AF3214">
        <w:rPr>
          <w:rFonts w:ascii="Narkisim" w:hAnsi="Narkisim" w:cs="Narkisim"/>
          <w:u w:val="single"/>
          <w:rtl/>
        </w:rPr>
        <w:t>ניסת ע"פ בי"ד תצא ופטורה מהקרבן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דיחיד שעשה בהוראת בי"ד פטור. כדתנן (הוריות ב.) דהורו בי"ד, והלך יחיד ועשה ע"פ פטור, מפני שתלה בבי"ד. ובגמ' (שם ב:) נח' בזה התנאים</w:t>
      </w:r>
      <w:r w:rsidRPr="00AF3214">
        <w:rPr>
          <w:rStyle w:val="ac"/>
          <w:rFonts w:ascii="Narkisim" w:hAnsi="Narkisim" w:cs="Narkisim"/>
          <w:rtl/>
        </w:rPr>
        <w:footnoteReference w:id="30"/>
      </w:r>
      <w:r w:rsidRPr="00AF3214">
        <w:rPr>
          <w:rFonts w:ascii="Narkisim" w:hAnsi="Narkisim" w:cs="Narkisim"/>
        </w:rPr>
        <w:t>.</w:t>
      </w:r>
    </w:p>
    <w:p w14:paraId="3A7BC0CF"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(הוריות ב.) כת' דהורו בי"ד דהתם הוה סנהדרין גדולה</w:t>
      </w:r>
      <w:r w:rsidRPr="00AF3214">
        <w:rPr>
          <w:rStyle w:val="ac"/>
          <w:rFonts w:ascii="Narkisim" w:hAnsi="Narkisim" w:cs="Narkisim"/>
          <w:rtl/>
        </w:rPr>
        <w:footnoteReference w:id="31"/>
      </w:r>
      <w:r w:rsidRPr="00AF3214">
        <w:rPr>
          <w:rFonts w:ascii="Narkisim" w:hAnsi="Narkisim" w:cs="Narkisim"/>
        </w:rPr>
        <w:t xml:space="preserve">, </w:t>
      </w:r>
      <w:r w:rsidRPr="00AF3214">
        <w:rPr>
          <w:rFonts w:ascii="Narkisim" w:hAnsi="Narkisim" w:cs="Narkisim"/>
          <w:rtl/>
        </w:rPr>
        <w:t>אבל בסוגיין קאי בכל בי"ד, שכל בי"ד יכולין להתירה לינשא, והני נמי אית להו האי דינא שאם עשתה כמו שהורו פטורה. כיון שתולה בבי"ד</w:t>
      </w:r>
      <w:r w:rsidRPr="00AF3214">
        <w:rPr>
          <w:rFonts w:ascii="Narkisim" w:hAnsi="Narkisim" w:cs="Narkisim"/>
        </w:rPr>
        <w:t>.</w:t>
      </w:r>
    </w:p>
    <w:p w14:paraId="38A08830" w14:textId="77777777" w:rsidR="001325A5" w:rsidRPr="00AF3214" w:rsidRDefault="00000000" w:rsidP="00AF3214">
      <w:pPr>
        <w:pStyle w:val="a7"/>
        <w:bidi/>
        <w:rPr>
          <w:rFonts w:ascii="Narkisim" w:hAnsi="Narkisim"/>
        </w:rPr>
      </w:pPr>
      <w:r w:rsidRPr="00AF3214">
        <w:rPr>
          <w:rFonts w:ascii="Narkisim" w:hAnsi="Narkisim"/>
          <w:rtl/>
        </w:rPr>
        <w:t>ובפשוטו משמע דכל יחיד שתולה עצמו בהוראת בי"ד בעלמא אינו חייב קרבן חטאת. אבל ה</w:t>
      </w:r>
      <w:r w:rsidRPr="00AF3214">
        <w:rPr>
          <w:rFonts w:ascii="Narkisim" w:hAnsi="Narkisim"/>
          <w:b/>
          <w:bCs/>
          <w:rtl/>
        </w:rPr>
        <w:t>חלק"מ</w:t>
      </w:r>
      <w:r w:rsidRPr="00AF3214">
        <w:rPr>
          <w:rFonts w:ascii="Narkisim" w:hAnsi="Narkisim"/>
          <w:rtl/>
        </w:rPr>
        <w:t xml:space="preserve"> </w:t>
      </w:r>
      <w:r w:rsidRPr="00AF3214">
        <w:rPr>
          <w:rFonts w:ascii="Narkisim" w:hAnsi="Narkisim"/>
          <w:szCs w:val="20"/>
          <w:rtl/>
        </w:rPr>
        <w:t>(יז עח, הו' תשובה)</w:t>
      </w:r>
      <w:r w:rsidRPr="00AF3214">
        <w:rPr>
          <w:rFonts w:ascii="Narkisim" w:hAnsi="Narkisim"/>
          <w:rtl/>
        </w:rPr>
        <w:t xml:space="preserve"> נקט דדוקא התולה בבי"ד הגדול פטור. אבל בי"ד דעלמא אינו פוטר מקרבן</w:t>
      </w:r>
      <w:r w:rsidRPr="00AF3214">
        <w:rPr>
          <w:rStyle w:val="ac"/>
          <w:rFonts w:ascii="Narkisim" w:hAnsi="Narkisim"/>
          <w:rtl/>
        </w:rPr>
        <w:footnoteReference w:id="32"/>
      </w:r>
      <w:r w:rsidRPr="00AF3214">
        <w:rPr>
          <w:rFonts w:ascii="Narkisim" w:hAnsi="Narkisim"/>
        </w:rPr>
        <w:t xml:space="preserve">. </w:t>
      </w:r>
      <w:r w:rsidRPr="00AF3214">
        <w:rPr>
          <w:rFonts w:ascii="Narkisim" w:hAnsi="Narkisim"/>
          <w:rtl/>
        </w:rPr>
        <w:t>אלא דיש אופן דהוה ע"פ הוראת בי"ד הגדול ופטור מקרבן. [וע"ע לקמן צב.]</w:t>
      </w:r>
      <w:r w:rsidRPr="00AF3214">
        <w:rPr>
          <w:rFonts w:ascii="Narkisim" w:hAnsi="Narkisim"/>
        </w:rPr>
        <w:t>.</w:t>
      </w:r>
    </w:p>
    <w:p w14:paraId="01955BC1" w14:textId="77777777" w:rsidR="001325A5" w:rsidRPr="00AF3214" w:rsidRDefault="00000000" w:rsidP="00AF3214">
      <w:pPr>
        <w:bidi/>
        <w:rPr>
          <w:rFonts w:ascii="Narkisim" w:hAnsi="Narkisim" w:cs="Narkisim"/>
        </w:rPr>
      </w:pPr>
      <w:r w:rsidRPr="00AF3214">
        <w:rPr>
          <w:rFonts w:ascii="Narkisim" w:hAnsi="Narkisim" w:cs="Narkisim"/>
          <w:u w:val="single"/>
          <w:rtl/>
        </w:rPr>
        <w:t>שם. ע"פ בי"ד</w:t>
      </w:r>
      <w:r w:rsidRPr="00AF3214">
        <w:rPr>
          <w:rFonts w:ascii="Narkisim" w:hAnsi="Narkisim" w:cs="Narkisim"/>
          <w:rtl/>
        </w:rPr>
        <w:t>. ה</w:t>
      </w:r>
      <w:r w:rsidRPr="00AF3214">
        <w:rPr>
          <w:rFonts w:ascii="Narkisim" w:hAnsi="Narkisim" w:cs="Narkisim"/>
          <w:b/>
          <w:bCs/>
          <w:rtl/>
        </w:rPr>
        <w:t xml:space="preserve">שו"ע </w:t>
      </w:r>
      <w:r w:rsidRPr="00AF3214">
        <w:rPr>
          <w:rFonts w:ascii="Narkisim" w:hAnsi="Narkisim" w:cs="Narkisim"/>
          <w:rtl/>
        </w:rPr>
        <w:t>(יז לט) כת' דהנשאת ע"פ עד א' לא תנשא אלא ברשות בי"ד. וה</w:t>
      </w:r>
      <w:r w:rsidRPr="00AF3214">
        <w:rPr>
          <w:rFonts w:ascii="Narkisim" w:hAnsi="Narkisim" w:cs="Narkisim"/>
          <w:b/>
          <w:bCs/>
          <w:rtl/>
        </w:rPr>
        <w:t>רמ"א</w:t>
      </w:r>
      <w:r w:rsidRPr="00AF3214">
        <w:rPr>
          <w:rFonts w:ascii="Narkisim" w:hAnsi="Narkisim" w:cs="Narkisim"/>
          <w:rtl/>
        </w:rPr>
        <w:t xml:space="preserve"> כת' הביא דהיינו ג' דיינים כשרים, שהדיינים לא יהיו קרובים זל"ז או לעדים</w:t>
      </w:r>
      <w:r w:rsidRPr="00AF3214">
        <w:rPr>
          <w:rStyle w:val="ac"/>
          <w:rFonts w:ascii="Narkisim" w:hAnsi="Narkisim" w:cs="Narkisim"/>
          <w:rtl/>
        </w:rPr>
        <w:footnoteReference w:id="33"/>
      </w:r>
      <w:r w:rsidRPr="00AF3214">
        <w:rPr>
          <w:rFonts w:ascii="Narkisim" w:hAnsi="Narkisim" w:cs="Narkisim"/>
        </w:rPr>
        <w:t>.</w:t>
      </w:r>
    </w:p>
    <w:p w14:paraId="59EDA51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שו"ע</w:t>
      </w:r>
      <w:r w:rsidRPr="00AF3214">
        <w:rPr>
          <w:rFonts w:ascii="Narkisim" w:hAnsi="Narkisim"/>
          <w:rtl/>
        </w:rPr>
        <w:t xml:space="preserve"> כת' דהיכא דנשאת בלא בי"ד י"א שלא תצא</w:t>
      </w:r>
      <w:r w:rsidRPr="00AF3214">
        <w:rPr>
          <w:rStyle w:val="ac"/>
          <w:rFonts w:ascii="Narkisim" w:hAnsi="Narkisim"/>
          <w:rtl/>
        </w:rPr>
        <w:footnoteReference w:id="34"/>
      </w:r>
      <w:r w:rsidRPr="00AF3214">
        <w:rPr>
          <w:rFonts w:ascii="Narkisim" w:hAnsi="Narkisim"/>
        </w:rPr>
        <w:t>.</w:t>
      </w:r>
    </w:p>
    <w:p w14:paraId="0CE298F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חלק"מ</w:t>
      </w:r>
      <w:r w:rsidRPr="00AF3214">
        <w:rPr>
          <w:rFonts w:ascii="Narkisim" w:hAnsi="Narkisim"/>
          <w:rtl/>
        </w:rPr>
        <w:t xml:space="preserve"> (שם עח) האריך דלא צריך דין בי"ד להתיר</w:t>
      </w:r>
      <w:r w:rsidRPr="00AF3214">
        <w:rPr>
          <w:rStyle w:val="ac"/>
          <w:rFonts w:ascii="Narkisim" w:hAnsi="Narkisim"/>
          <w:rtl/>
        </w:rPr>
        <w:footnoteReference w:id="35"/>
      </w:r>
      <w:r w:rsidRPr="00AF3214">
        <w:rPr>
          <w:rFonts w:ascii="Narkisim" w:hAnsi="Narkisim"/>
        </w:rPr>
        <w:t xml:space="preserve">. </w:t>
      </w:r>
      <w:r w:rsidRPr="00AF3214">
        <w:rPr>
          <w:rFonts w:ascii="Narkisim" w:hAnsi="Narkisim"/>
          <w:rtl/>
        </w:rPr>
        <w:t>דהא עד מפי עד כשר בעדות אשה. וה</w:t>
      </w:r>
      <w:r w:rsidRPr="00AF3214">
        <w:rPr>
          <w:rFonts w:ascii="Narkisim" w:hAnsi="Narkisim"/>
          <w:b/>
          <w:bCs/>
          <w:rtl/>
        </w:rPr>
        <w:t>בי"ש</w:t>
      </w:r>
      <w:r w:rsidRPr="00AF3214">
        <w:rPr>
          <w:rFonts w:ascii="Narkisim" w:hAnsi="Narkisim"/>
          <w:rtl/>
        </w:rPr>
        <w:t xml:space="preserve"> (שם קכד, והגר"א שם קלא) דחו דצריך קבלת עדות בבי"ד, וכדאי' (לקמן קכב:) דצריך דרישה וחקירה. ואף דהקילו משום עיגונא בעד מפי עד, אין דנים אפשר משאי אפשר. [ואין בזה עיגונא לבא לפני בי"ד להתירה]</w:t>
      </w:r>
      <w:r w:rsidRPr="00AF3214">
        <w:rPr>
          <w:rFonts w:ascii="Narkisim" w:hAnsi="Narkisim"/>
        </w:rPr>
        <w:t>.</w:t>
      </w:r>
    </w:p>
    <w:p w14:paraId="6C129FC8"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(כז ח) כת' דהיכא דיש ב' עדים לא צריך בי"ד, וכת' דמבואר בפוסקים דמדינא היתר האשה הוה הוראה וסגי כחד כטומאות וטהרות, ואף בהכרעת שיקול הדעת. ולא הוה גדר 'משפט' [כדיני ממונות'. אלא דהיכא שניתרת בעד א' תיקנו שתנשא ע"פ בי"ד</w:t>
      </w:r>
      <w:r w:rsidRPr="00AF3214">
        <w:rPr>
          <w:rFonts w:ascii="Narkisim" w:hAnsi="Narkisim"/>
        </w:rPr>
        <w:t>.</w:t>
      </w:r>
    </w:p>
    <w:p w14:paraId="21889F03" w14:textId="77777777" w:rsidR="001325A5" w:rsidRPr="00AF3214" w:rsidRDefault="00000000" w:rsidP="00AF3214">
      <w:pPr>
        <w:pStyle w:val="a8"/>
        <w:bidi/>
        <w:rPr>
          <w:rFonts w:ascii="Narkisim" w:hAnsi="Narkisim"/>
        </w:rPr>
      </w:pPr>
      <w:r w:rsidRPr="00AF3214">
        <w:rPr>
          <w:rFonts w:ascii="Narkisim" w:hAnsi="Narkisim"/>
          <w:rtl/>
        </w:rPr>
        <w:t>אך כת' ומיהו י"ל דברשות בי"ד היינו בי"ד [הקדמון] שתקנו להנשא בעד א', ובזה קרוי תולה בבי"ד</w:t>
      </w:r>
      <w:r w:rsidRPr="00AF3214">
        <w:rPr>
          <w:rFonts w:ascii="Narkisim" w:hAnsi="Narkisim"/>
        </w:rPr>
        <w:t>.</w:t>
      </w:r>
    </w:p>
    <w:p w14:paraId="11490A8A" w14:textId="77777777" w:rsidR="001325A5" w:rsidRPr="00AF3214" w:rsidRDefault="00000000" w:rsidP="00AF3214">
      <w:pPr>
        <w:bidi/>
        <w:rPr>
          <w:rFonts w:ascii="Narkisim" w:hAnsi="Narkisim" w:cs="Narkisim"/>
        </w:rPr>
      </w:pPr>
      <w:r w:rsidRPr="00AF3214">
        <w:rPr>
          <w:rFonts w:ascii="Narkisim" w:hAnsi="Narkisim" w:cs="Narkisim"/>
          <w:u w:val="single"/>
          <w:rtl/>
        </w:rPr>
        <w:t>לא ניסת ע"פ בי"ד תצא וחייבת קרבן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דשוגגת היא, ואין זה אונס. דאיבעי לה לאמתוני. וה</w:t>
      </w:r>
      <w:r w:rsidRPr="00AF3214">
        <w:rPr>
          <w:rFonts w:ascii="Narkisim" w:hAnsi="Narkisim" w:cs="Narkisim"/>
          <w:b/>
          <w:bCs/>
          <w:rtl/>
        </w:rPr>
        <w:t>אחרונים</w:t>
      </w:r>
      <w:r w:rsidRPr="00AF3214">
        <w:rPr>
          <w:rFonts w:ascii="Narkisim" w:hAnsi="Narkisim" w:cs="Narkisim"/>
          <w:rtl/>
        </w:rPr>
        <w:t xml:space="preserve"> תמהו דכתיב ע"פ שנים עדים יקום דבר, ורשאית לסמוך על דבריהם. ואי"צ לחשוש שהעדים שקרנים, ואמאי הו"ל להמתין. והק' מ"ש ממש"כ </w:t>
      </w:r>
      <w:r w:rsidRPr="00AF3214">
        <w:rPr>
          <w:rFonts w:ascii="Narkisim" w:hAnsi="Narkisim" w:cs="Narkisim"/>
          <w:b/>
          <w:bCs/>
          <w:rtl/>
        </w:rPr>
        <w:t>תוס</w:t>
      </w:r>
      <w:r w:rsidRPr="00AF3214">
        <w:rPr>
          <w:rFonts w:ascii="Narkisim" w:hAnsi="Narkisim" w:cs="Narkisim"/>
          <w:rtl/>
        </w:rPr>
        <w:t>' (לעיל לה: ד"ה ונמצאת) דהיכא דסמך על הכרעת רוב אינו חייב קרבן, דדרשי' פרט לאונס</w:t>
      </w:r>
      <w:r w:rsidRPr="00AF3214">
        <w:rPr>
          <w:rFonts w:ascii="Narkisim" w:hAnsi="Narkisim" w:cs="Narkisim"/>
        </w:rPr>
        <w:t>.</w:t>
      </w:r>
    </w:p>
    <w:p w14:paraId="3A25F87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קר"א</w:t>
      </w:r>
      <w:r w:rsidRPr="00AF3214">
        <w:rPr>
          <w:rFonts w:ascii="Narkisim" w:hAnsi="Narkisim"/>
          <w:rtl/>
        </w:rPr>
        <w:t xml:space="preserve"> (לקמן צא:) הוכיח מכאן דאף דהוה אונס גמור חייבת קרבן</w:t>
      </w:r>
      <w:r w:rsidRPr="00AF3214">
        <w:rPr>
          <w:rStyle w:val="ac"/>
          <w:rFonts w:ascii="Narkisim" w:hAnsi="Narkisim"/>
          <w:rtl/>
        </w:rPr>
        <w:footnoteReference w:id="36"/>
      </w:r>
      <w:r w:rsidRPr="00AF3214">
        <w:rPr>
          <w:rFonts w:ascii="Narkisim" w:hAnsi="Narkisim"/>
        </w:rPr>
        <w:t xml:space="preserve">. </w:t>
      </w:r>
      <w:r w:rsidRPr="00AF3214">
        <w:rPr>
          <w:rFonts w:ascii="Narkisim" w:hAnsi="Narkisim"/>
          <w:rtl/>
        </w:rPr>
        <w:t>ודוקא היכא דטעה בדבר מצווה פטורה מקרבן</w:t>
      </w:r>
      <w:r w:rsidRPr="00AF3214">
        <w:rPr>
          <w:rStyle w:val="ac"/>
          <w:rFonts w:ascii="Narkisim" w:hAnsi="Narkisim"/>
          <w:rtl/>
        </w:rPr>
        <w:footnoteReference w:id="37"/>
      </w:r>
      <w:r w:rsidRPr="00AF3214">
        <w:rPr>
          <w:rFonts w:ascii="Narkisim" w:hAnsi="Narkisim"/>
        </w:rPr>
        <w:t xml:space="preserve">. </w:t>
      </w:r>
      <w:r w:rsidRPr="00AF3214">
        <w:rPr>
          <w:rFonts w:ascii="Narkisim" w:hAnsi="Narkisim"/>
          <w:rtl/>
        </w:rPr>
        <w:t>[אך צ"ע דרש"י כת' הטעם דאיבעי לאימתוני]</w:t>
      </w:r>
      <w:r w:rsidRPr="00AF3214">
        <w:rPr>
          <w:rStyle w:val="ac"/>
          <w:rFonts w:ascii="Narkisim" w:hAnsi="Narkisim"/>
          <w:rtl/>
        </w:rPr>
        <w:footnoteReference w:id="38"/>
      </w:r>
      <w:r w:rsidRPr="00AF3214">
        <w:rPr>
          <w:rFonts w:ascii="Narkisim" w:hAnsi="Narkisim"/>
        </w:rPr>
        <w:t>.</w:t>
      </w:r>
    </w:p>
    <w:p w14:paraId="5DB8FC9D" w14:textId="77777777" w:rsidR="001325A5" w:rsidRPr="00AF3214" w:rsidRDefault="00000000" w:rsidP="00AF3214">
      <w:pPr>
        <w:pStyle w:val="a7"/>
        <w:bidi/>
        <w:rPr>
          <w:rFonts w:ascii="Narkisim" w:hAnsi="Narkisim"/>
        </w:rPr>
      </w:pPr>
      <w:r w:rsidRPr="00AF3214">
        <w:rPr>
          <w:rFonts w:ascii="Narkisim" w:hAnsi="Narkisim"/>
          <w:rtl/>
        </w:rPr>
        <w:lastRenderedPageBreak/>
        <w:t>וה</w:t>
      </w:r>
      <w:r w:rsidRPr="00AF3214">
        <w:rPr>
          <w:rFonts w:ascii="Narkisim" w:hAnsi="Narkisim"/>
          <w:b/>
          <w:bCs/>
          <w:rtl/>
        </w:rPr>
        <w:t>נוב"י</w:t>
      </w:r>
      <w:r w:rsidRPr="00AF3214">
        <w:rPr>
          <w:rFonts w:ascii="Narkisim" w:hAnsi="Narkisim"/>
          <w:rtl/>
        </w:rPr>
        <w:t xml:space="preserve"> (יו"ד ת' צו) חילק דהיכא דנשאת ע"פ עדים, ואח"כ נתברר שההיתר היתה בטעות חייבת חטאת. </w:t>
      </w:r>
      <w:r w:rsidRPr="00AF3214">
        <w:rPr>
          <w:rFonts w:ascii="Narkisim" w:hAnsi="Narkisim"/>
          <w:szCs w:val="20"/>
          <w:rtl/>
        </w:rPr>
        <w:t>שהרי באמת העדות שקר, והעדים הטעו אותה. וטעות דינו כשוגג</w:t>
      </w:r>
      <w:r w:rsidRPr="00AF3214">
        <w:rPr>
          <w:rStyle w:val="ac"/>
          <w:rFonts w:ascii="Narkisim" w:hAnsi="Narkisim"/>
          <w:szCs w:val="20"/>
          <w:rtl/>
        </w:rPr>
        <w:footnoteReference w:id="39"/>
      </w:r>
      <w:r w:rsidRPr="00AF3214">
        <w:rPr>
          <w:rFonts w:ascii="Narkisim" w:hAnsi="Narkisim"/>
          <w:szCs w:val="20"/>
        </w:rPr>
        <w:t>.</w:t>
      </w:r>
      <w:r w:rsidRPr="00AF3214">
        <w:rPr>
          <w:rFonts w:ascii="Narkisim" w:hAnsi="Narkisim"/>
        </w:rPr>
        <w:t xml:space="preserve"> </w:t>
      </w:r>
      <w:r w:rsidRPr="00AF3214">
        <w:rPr>
          <w:rFonts w:ascii="Narkisim" w:hAnsi="Narkisim"/>
          <w:rtl/>
        </w:rPr>
        <w:t>משא"כ היכא דסומכת על דין רוב, אין כאן שום טעות. שהתורה אמרה אחרי רבים להטות, ולא צריך לחשוש למיעוט. ואף דנתברר שהיה מהמיעוט, ההיתר לא היה ע"פ טעות</w:t>
      </w:r>
      <w:r w:rsidRPr="00AF3214">
        <w:rPr>
          <w:rFonts w:ascii="Narkisim" w:hAnsi="Narkisim"/>
        </w:rPr>
        <w:t>.</w:t>
      </w:r>
    </w:p>
    <w:p w14:paraId="1CBFECA7"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תמהו מ"ש דנתברר שהיה טעות, מהדין היה לה לסמוך על דברי העדים</w:t>
      </w:r>
      <w:r w:rsidRPr="00AF3214">
        <w:rPr>
          <w:rStyle w:val="ac"/>
          <w:rFonts w:ascii="Narkisim" w:hAnsi="Narkisim"/>
          <w:rtl/>
        </w:rPr>
        <w:footnoteReference w:id="40"/>
      </w:r>
      <w:r w:rsidRPr="00AF3214">
        <w:rPr>
          <w:rFonts w:ascii="Narkisim" w:hAnsi="Narkisim"/>
        </w:rPr>
        <w:t xml:space="preserve">. </w:t>
      </w:r>
      <w:r w:rsidRPr="00AF3214">
        <w:rPr>
          <w:rFonts w:ascii="Narkisim" w:hAnsi="Narkisim"/>
          <w:rtl/>
        </w:rPr>
        <w:t>ואמאי לא הוה אונס</w:t>
      </w:r>
      <w:r w:rsidRPr="00AF3214">
        <w:rPr>
          <w:rStyle w:val="ac"/>
          <w:rFonts w:ascii="Narkisim" w:hAnsi="Narkisim"/>
          <w:rtl/>
        </w:rPr>
        <w:footnoteReference w:id="41"/>
      </w:r>
      <w:r w:rsidRPr="00AF3214">
        <w:rPr>
          <w:rFonts w:ascii="Narkisim" w:hAnsi="Narkisim"/>
        </w:rPr>
        <w:t xml:space="preserve">. </w:t>
      </w:r>
      <w:r w:rsidRPr="00AF3214">
        <w:rPr>
          <w:rFonts w:ascii="Narkisim" w:hAnsi="Narkisim"/>
          <w:rtl/>
        </w:rPr>
        <w:t>ומבואר מדברי הנוב"י דפטור 'אונס' הוה דוקא היכא דהסיבה עדיין קיימת</w:t>
      </w:r>
      <w:r w:rsidRPr="00AF3214">
        <w:rPr>
          <w:rStyle w:val="ac"/>
          <w:rFonts w:ascii="Narkisim" w:hAnsi="Narkisim"/>
          <w:rtl/>
        </w:rPr>
        <w:footnoteReference w:id="42"/>
      </w:r>
      <w:r w:rsidRPr="00AF3214">
        <w:rPr>
          <w:rFonts w:ascii="Narkisim" w:hAnsi="Narkisim"/>
        </w:rPr>
        <w:t xml:space="preserve">. </w:t>
      </w:r>
      <w:r w:rsidRPr="00AF3214">
        <w:rPr>
          <w:rFonts w:ascii="Narkisim" w:hAnsi="Narkisim"/>
          <w:rtl/>
        </w:rPr>
        <w:t>אבל הכא לאחר שנתברר שהוא חי והעדות שקר, מתבטל סיבת האונס</w:t>
      </w:r>
      <w:r w:rsidRPr="00AF3214">
        <w:rPr>
          <w:rStyle w:val="ac"/>
          <w:rFonts w:ascii="Narkisim" w:hAnsi="Narkisim"/>
          <w:rtl/>
        </w:rPr>
        <w:footnoteReference w:id="43"/>
      </w:r>
      <w:r w:rsidRPr="00AF3214">
        <w:rPr>
          <w:rFonts w:ascii="Narkisim" w:hAnsi="Narkisim"/>
        </w:rPr>
        <w:t xml:space="preserve"> </w:t>
      </w:r>
      <w:r w:rsidRPr="00AF3214">
        <w:rPr>
          <w:rFonts w:ascii="Narkisim" w:hAnsi="Narkisim"/>
          <w:rtl/>
        </w:rPr>
        <w:t>[מכאן ולהבא, ועי"ז לא נחשב אונס למפרע]</w:t>
      </w:r>
      <w:r w:rsidRPr="00AF3214">
        <w:rPr>
          <w:rFonts w:ascii="Narkisim" w:hAnsi="Narkisim"/>
        </w:rPr>
        <w:t>.</w:t>
      </w:r>
    </w:p>
    <w:p w14:paraId="09E67F70" w14:textId="77777777" w:rsidR="001325A5" w:rsidRPr="00AF3214" w:rsidRDefault="00000000" w:rsidP="00AF3214">
      <w:pPr>
        <w:bidi/>
        <w:rPr>
          <w:rFonts w:ascii="Narkisim" w:hAnsi="Narkisim" w:cs="Narkisim"/>
        </w:rPr>
      </w:pPr>
      <w:r w:rsidRPr="00AF3214">
        <w:rPr>
          <w:rFonts w:ascii="Narkisim" w:hAnsi="Narkisim" w:cs="Narkisim"/>
          <w:u w:val="single"/>
          <w:rtl/>
        </w:rPr>
        <w:t>מכלל דרישא ברשות בי"ד ובע"א</w:t>
      </w:r>
      <w:r w:rsidRPr="00AF3214">
        <w:rPr>
          <w:rFonts w:ascii="Narkisim" w:hAnsi="Narkisim" w:cs="Narkisim"/>
          <w:rtl/>
        </w:rPr>
        <w:t>. וה</w:t>
      </w:r>
      <w:r w:rsidRPr="00AF3214">
        <w:rPr>
          <w:rFonts w:ascii="Narkisim" w:hAnsi="Narkisim" w:cs="Narkisim"/>
          <w:b/>
          <w:bCs/>
          <w:rtl/>
        </w:rPr>
        <w:t>גמ'</w:t>
      </w:r>
      <w:r w:rsidRPr="00AF3214">
        <w:rPr>
          <w:rFonts w:ascii="Narkisim" w:hAnsi="Narkisim" w:cs="Narkisim"/>
          <w:rtl/>
        </w:rPr>
        <w:t xml:space="preserve"> (כריתות יא:, והו' ברשב"א וריטב"א ונמוק"י) הביאה ממתני' דידן דקרי לחד בלשון 'אמרו לו</w:t>
      </w:r>
      <w:r w:rsidRPr="00AF3214">
        <w:rPr>
          <w:rFonts w:ascii="Narkisim" w:hAnsi="Narkisim" w:cs="Narkisim"/>
        </w:rPr>
        <w:t>'.</w:t>
      </w:r>
    </w:p>
    <w:p w14:paraId="6AB3AB13" w14:textId="77777777" w:rsidR="001325A5" w:rsidRPr="00AF3214" w:rsidRDefault="00000000" w:rsidP="00AF3214">
      <w:pPr>
        <w:pStyle w:val="a8"/>
        <w:bidi/>
        <w:rPr>
          <w:rFonts w:ascii="Narkisim" w:hAnsi="Narkisim"/>
        </w:rPr>
      </w:pPr>
      <w:r w:rsidRPr="00AF3214">
        <w:rPr>
          <w:rFonts w:ascii="Narkisim" w:hAnsi="Narkisim"/>
          <w:rtl/>
        </w:rPr>
        <w:t>ומ"מ צ"ב אמאי נקט לשון רבים, ובאו ואמרו לה. וה</w:t>
      </w:r>
      <w:r w:rsidRPr="00AF3214">
        <w:rPr>
          <w:rFonts w:ascii="Narkisim" w:hAnsi="Narkisim"/>
          <w:b/>
          <w:bCs/>
          <w:rtl/>
        </w:rPr>
        <w:t>תוי"ט</w:t>
      </w:r>
      <w:r w:rsidRPr="00AF3214">
        <w:rPr>
          <w:rFonts w:ascii="Narkisim" w:hAnsi="Narkisim"/>
          <w:rtl/>
        </w:rPr>
        <w:t xml:space="preserve"> כת' די"ל דבא לרמז באופן שהאמירה ע"י רבים, כגון עד מפי עד, ואפי' הכי תנשא</w:t>
      </w:r>
      <w:r w:rsidRPr="00AF3214">
        <w:rPr>
          <w:rStyle w:val="ac"/>
          <w:rFonts w:ascii="Narkisim" w:hAnsi="Narkisim"/>
          <w:rtl/>
        </w:rPr>
        <w:footnoteReference w:id="44"/>
      </w:r>
      <w:r w:rsidRPr="00AF3214">
        <w:rPr>
          <w:rFonts w:ascii="Narkisim" w:hAnsi="Narkisim"/>
        </w:rPr>
        <w:t xml:space="preserve"> </w:t>
      </w:r>
      <w:r w:rsidRPr="00AF3214">
        <w:rPr>
          <w:rFonts w:ascii="Narkisim" w:hAnsi="Narkisim"/>
          <w:rtl/>
        </w:rPr>
        <w:t>(כדתנן לקמן קכב., הו' בסמוך). ואורחיה דתנא לאשמעינן בקיצור לדבר המפורש במקו"א</w:t>
      </w:r>
      <w:r w:rsidRPr="00AF3214">
        <w:rPr>
          <w:rFonts w:ascii="Narkisim" w:hAnsi="Narkisim"/>
        </w:rPr>
        <w:t>.</w:t>
      </w:r>
    </w:p>
    <w:p w14:paraId="09B6EB5F" w14:textId="77777777" w:rsidR="001325A5" w:rsidRPr="00AF3214" w:rsidRDefault="00000000" w:rsidP="00AF3214">
      <w:pPr>
        <w:pStyle w:val="aa"/>
        <w:bidi/>
        <w:rPr>
          <w:rFonts w:ascii="Narkisim" w:hAnsi="Narkisim"/>
        </w:rPr>
      </w:pPr>
      <w:r w:rsidRPr="00AF3214">
        <w:rPr>
          <w:rFonts w:ascii="Narkisim" w:hAnsi="Narkisim"/>
          <w:u w:val="single"/>
          <w:rtl/>
        </w:rPr>
        <w:t>תוד"ה מכלל</w:t>
      </w:r>
      <w:r w:rsidRPr="00AF3214">
        <w:rPr>
          <w:rFonts w:ascii="Narkisim" w:hAnsi="Narkisim"/>
          <w:rtl/>
        </w:rPr>
        <w:t>. למאי דס"ד השתא דע"א מהימן מדאורייתא, הא דקרי ליה ברשות בי"ד וכו' וצריכה לישאל לבי"ד להתירה וכו'. ועד"ז הק' ה</w:t>
      </w:r>
      <w:r w:rsidRPr="00AF3214">
        <w:rPr>
          <w:rFonts w:ascii="Narkisim" w:hAnsi="Narkisim"/>
          <w:b/>
          <w:bCs/>
          <w:rtl/>
        </w:rPr>
        <w:t>רשב"א</w:t>
      </w:r>
      <w:r w:rsidRPr="00AF3214">
        <w:rPr>
          <w:rFonts w:ascii="Narkisim" w:hAnsi="Narkisim"/>
          <w:rtl/>
        </w:rPr>
        <w:t xml:space="preserve"> דאיתא עד א' נאמן מדאורייתא מ"ש עד א' שצריכה לישאל לבי"ד, ובב' עדים אי"צ ליטול רשות. הא תרוייהו דאורייתא, והאמינה תורה עד א' כתרי. ומ"ש דבע"א תצא מהראשון, ובב' עדים לא אמרי' כן</w:t>
      </w:r>
      <w:r w:rsidRPr="00AF3214">
        <w:rPr>
          <w:rFonts w:ascii="Narkisim" w:hAnsi="Narkisim"/>
        </w:rPr>
        <w:t>.</w:t>
      </w:r>
    </w:p>
    <w:p w14:paraId="49704B77"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 xml:space="preserve">ריטב"א </w:t>
      </w:r>
      <w:r w:rsidRPr="00AF3214">
        <w:rPr>
          <w:rFonts w:ascii="Narkisim" w:hAnsi="Narkisim"/>
          <w:rtl/>
        </w:rPr>
        <w:t>כת' דאפ"ה מפני שאין נשואין שלה בדבר ברור לגמרי החמירו עליה בדברים אלו</w:t>
      </w:r>
      <w:r w:rsidRPr="00AF3214">
        <w:rPr>
          <w:rFonts w:ascii="Narkisim" w:hAnsi="Narkisim"/>
        </w:rPr>
        <w:t>.</w:t>
      </w:r>
    </w:p>
    <w:p w14:paraId="740BF7A8" w14:textId="77777777" w:rsidR="001325A5" w:rsidRPr="00AF3214" w:rsidRDefault="00000000" w:rsidP="00AF3214">
      <w:pPr>
        <w:bidi/>
        <w:rPr>
          <w:rFonts w:ascii="Narkisim" w:hAnsi="Narkisim" w:cs="Narkisim"/>
        </w:rPr>
      </w:pPr>
      <w:r w:rsidRPr="00AF3214">
        <w:rPr>
          <w:rFonts w:ascii="Narkisim" w:hAnsi="Narkisim" w:cs="Narkisim"/>
          <w:u w:val="single"/>
          <w:rtl/>
        </w:rPr>
        <w:t>אלמא ע"א נאמן וכו' ותנן נמי עד א' אומר אכלת חלב וכו' אלמא עד א' מהימן מדאורייתא מנ"ל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מכלל) מבואר דס"ד דמהני עד א' להתיר אשה, וכמו שנאמן באיסורין. וכן מבואר מדברי </w:t>
      </w:r>
      <w:r w:rsidRPr="00AF3214">
        <w:rPr>
          <w:rFonts w:ascii="Narkisim" w:hAnsi="Narkisim" w:cs="Narkisim"/>
          <w:b/>
          <w:bCs/>
          <w:rtl/>
        </w:rPr>
        <w:t>רש"י</w:t>
      </w:r>
      <w:r w:rsidRPr="00AF3214">
        <w:rPr>
          <w:rFonts w:ascii="Narkisim" w:hAnsi="Narkisim" w:cs="Narkisim"/>
          <w:rtl/>
        </w:rPr>
        <w:t xml:space="preserve"> (פח. ד"ה אי נימא) דנידון הסוגיה ללמוד עד א' להתיר אשה מעד א' באיסורין דעלמא</w:t>
      </w:r>
      <w:r w:rsidRPr="00AF3214">
        <w:rPr>
          <w:rFonts w:ascii="Narkisim" w:hAnsi="Narkisim" w:cs="Narkisim"/>
        </w:rPr>
        <w:t>.</w:t>
      </w:r>
    </w:p>
    <w:p w14:paraId="0A28E9A9"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כת' דלא קאי השתא אמתני' (דהכא ולקמן קכב.), דודאי ל"מ מדאורייתא, דהא אין דבר שבערוה פחות מב'. אלא קאי אמתני' דאכלת חלב (כריתות יא:)</w:t>
      </w:r>
      <w:r w:rsidRPr="00AF3214">
        <w:rPr>
          <w:rFonts w:ascii="Narkisim" w:hAnsi="Narkisim"/>
        </w:rPr>
        <w:t>.</w:t>
      </w:r>
    </w:p>
    <w:p w14:paraId="5E98B52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ו</w:t>
      </w:r>
      <w:r w:rsidRPr="00AF3214">
        <w:rPr>
          <w:rFonts w:ascii="Narkisim" w:hAnsi="Narkisim"/>
          <w:b/>
          <w:bCs/>
          <w:rtl/>
        </w:rPr>
        <w:t>ריטב"א</w:t>
      </w:r>
      <w:r w:rsidRPr="00AF3214">
        <w:rPr>
          <w:rFonts w:ascii="Narkisim" w:hAnsi="Narkisim"/>
          <w:rtl/>
        </w:rPr>
        <w:t xml:space="preserve"> ביארו דכוונת הגמ' דחכמים הקילו בעדות אשה, וס"ד דהסמיכו עד א' דעדות אשה על דין עד א' באיסורין. דמשום עיגונא עשאוה כשאר איסורין [ולא דנו כדבר שבערוה]. אבל לא היו מקילין בדבר שבערוה אא"כ מצאנו דנאמן בשאר איסורין, אף איתחזק איסורא</w:t>
      </w:r>
      <w:r w:rsidRPr="00AF3214">
        <w:rPr>
          <w:rStyle w:val="ac"/>
          <w:rFonts w:ascii="Narkisim" w:hAnsi="Narkisim"/>
          <w:rtl/>
        </w:rPr>
        <w:footnoteReference w:id="45"/>
      </w:r>
      <w:r w:rsidRPr="00AF3214">
        <w:rPr>
          <w:rFonts w:ascii="Narkisim" w:hAnsi="Narkisim"/>
        </w:rPr>
        <w:t xml:space="preserve">. </w:t>
      </w:r>
      <w:r w:rsidRPr="00AF3214">
        <w:rPr>
          <w:rFonts w:ascii="Narkisim" w:hAnsi="Narkisim"/>
          <w:rtl/>
        </w:rPr>
        <w:t>ומסקנת ר' זירא דלא הסמיכו על דין עד א' דאיסורין</w:t>
      </w:r>
      <w:r w:rsidRPr="00AF3214">
        <w:rPr>
          <w:rStyle w:val="ac"/>
          <w:rFonts w:ascii="Narkisim" w:hAnsi="Narkisim"/>
          <w:rtl/>
        </w:rPr>
        <w:footnoteReference w:id="46"/>
      </w:r>
      <w:r w:rsidRPr="00AF3214">
        <w:rPr>
          <w:rFonts w:ascii="Narkisim" w:hAnsi="Narkisim"/>
        </w:rPr>
        <w:t>.</w:t>
      </w:r>
    </w:p>
    <w:p w14:paraId="236ACBA6" w14:textId="77777777" w:rsidR="001325A5" w:rsidRPr="00AF3214" w:rsidRDefault="00000000" w:rsidP="00AF3214">
      <w:pPr>
        <w:bidi/>
        <w:rPr>
          <w:rFonts w:ascii="Narkisim" w:hAnsi="Narkisim" w:cs="Narkisim"/>
        </w:rPr>
      </w:pPr>
      <w:r w:rsidRPr="00AF3214">
        <w:rPr>
          <w:rFonts w:ascii="Narkisim" w:hAnsi="Narkisim" w:cs="Narkisim"/>
          <w:u w:val="single"/>
          <w:rtl/>
        </w:rPr>
        <w:t>שם. אלמא ע"א נאמן, מדאורייתא מנ"ל וכו'</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(סז א) ביאר דקו' הגמ' מנ"ל דעד </w:t>
      </w:r>
      <w:r w:rsidRPr="00AF3214">
        <w:rPr>
          <w:rFonts w:ascii="Narkisim" w:hAnsi="Narkisim" w:cs="Narkisim"/>
          <w:rtl/>
        </w:rPr>
        <w:lastRenderedPageBreak/>
        <w:t>א' נאמן היכא דאיתחזק איסורא, וע"פ הגמ' (בסמוך). ומש"ה לא הביאו דרשא דוספרה לה (ע' תוס' פח. ד"ה ברי)</w:t>
      </w:r>
      <w:r w:rsidRPr="00AF3214">
        <w:rPr>
          <w:rStyle w:val="ac"/>
          <w:rFonts w:ascii="Narkisim" w:hAnsi="Narkisim" w:cs="Narkisim"/>
          <w:rtl/>
        </w:rPr>
        <w:footnoteReference w:id="47"/>
      </w:r>
      <w:r w:rsidRPr="00AF3214">
        <w:rPr>
          <w:rFonts w:ascii="Narkisim" w:hAnsi="Narkisim" w:cs="Narkisim"/>
        </w:rPr>
        <w:t>.</w:t>
      </w:r>
    </w:p>
    <w:p w14:paraId="53136C6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ביאר דאף עד א' שאכל חלב הגברא עומד בחזקת פטור מקרבן, והעד מחייבו קרבן. </w:t>
      </w:r>
      <w:r w:rsidRPr="00AF3214">
        <w:rPr>
          <w:rFonts w:ascii="Narkisim" w:hAnsi="Narkisim"/>
          <w:szCs w:val="20"/>
          <w:rtl/>
        </w:rPr>
        <w:t>אך הק' דלדעת ה</w:t>
      </w:r>
      <w:r w:rsidRPr="00AF3214">
        <w:rPr>
          <w:rFonts w:ascii="Narkisim" w:hAnsi="Narkisim"/>
          <w:b/>
          <w:bCs/>
          <w:szCs w:val="20"/>
          <w:rtl/>
        </w:rPr>
        <w:t>רמב"ן</w:t>
      </w:r>
      <w:r w:rsidRPr="00AF3214">
        <w:rPr>
          <w:rFonts w:ascii="Narkisim" w:hAnsi="Narkisim"/>
          <w:szCs w:val="20"/>
          <w:rtl/>
        </w:rPr>
        <w:t xml:space="preserve"> ו</w:t>
      </w:r>
      <w:r w:rsidRPr="00AF3214">
        <w:rPr>
          <w:rFonts w:ascii="Narkisim" w:hAnsi="Narkisim"/>
          <w:b/>
          <w:bCs/>
          <w:szCs w:val="20"/>
          <w:rtl/>
        </w:rPr>
        <w:t>רשב"א</w:t>
      </w:r>
      <w:r w:rsidRPr="00AF3214">
        <w:rPr>
          <w:rFonts w:ascii="Narkisim" w:hAnsi="Narkisim"/>
          <w:szCs w:val="20"/>
          <w:rtl/>
        </w:rPr>
        <w:t xml:space="preserve"> (קידושין סה:) דעד א' נאמן לאסור את המותר, ולא הוה נגד חזקה. דלא אמרי' איתחזק התירא [דהוה שלילה]. וא"כ לכאורה ל"ש חזקה דאינו חייב קרבן</w:t>
      </w:r>
      <w:r w:rsidRPr="00AF3214">
        <w:rPr>
          <w:rFonts w:ascii="Narkisim" w:hAnsi="Narkisim"/>
        </w:rPr>
        <w:t>.</w:t>
      </w:r>
    </w:p>
    <w:p w14:paraId="2B32A81A" w14:textId="77777777" w:rsidR="001325A5" w:rsidRPr="00AF3214" w:rsidRDefault="00000000" w:rsidP="00AF3214">
      <w:pPr>
        <w:bidi/>
        <w:rPr>
          <w:rFonts w:ascii="Narkisim" w:hAnsi="Narkisim" w:cs="Narkisim"/>
        </w:rPr>
      </w:pPr>
      <w:r w:rsidRPr="00AF3214">
        <w:rPr>
          <w:rFonts w:ascii="Narkisim" w:hAnsi="Narkisim" w:cs="Narkisim"/>
          <w:u w:val="single"/>
          <w:rtl/>
        </w:rPr>
        <w:t>דתניא או הודע אליו</w:t>
      </w:r>
      <w:r w:rsidRPr="00AF3214">
        <w:rPr>
          <w:rStyle w:val="ac"/>
          <w:rFonts w:ascii="Narkisim" w:hAnsi="Narkisim" w:cs="Narkisim"/>
          <w:u w:val="single"/>
          <w:rtl/>
        </w:rPr>
        <w:footnoteReference w:id="48"/>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ביאר מדכתב רחמנא 'אליו' ש"מ דבעי שיהא נודע אליו, ושיהא לבו סומך לדבר. ומדכתיב לשון 'או הודע' ולא כתיב או ידע, שמעי' מיהא דכל שאינו מכחיש חשיבא כידיעה אליו</w:t>
      </w:r>
      <w:r w:rsidRPr="00AF3214">
        <w:rPr>
          <w:rFonts w:ascii="Narkisim" w:hAnsi="Narkisim" w:cs="Narkisim"/>
        </w:rPr>
        <w:t>.</w:t>
      </w:r>
    </w:p>
    <w:p w14:paraId="5167AA8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[דס"ד] דאף ע"א כי לא מכחיש רבי רחמנא שיחשב ידיעה, כיון דנאמן באיסורין. [והגמ' דוחה דמהני משום הודאתו]</w:t>
      </w:r>
      <w:r w:rsidRPr="00AF3214">
        <w:rPr>
          <w:rFonts w:ascii="Narkisim" w:hAnsi="Narkisim"/>
        </w:rPr>
        <w:t>.</w:t>
      </w:r>
    </w:p>
    <w:p w14:paraId="11053EDB" w14:textId="77777777" w:rsidR="001325A5" w:rsidRPr="00AF3214" w:rsidRDefault="00000000" w:rsidP="00AF3214">
      <w:pPr>
        <w:pStyle w:val="aa"/>
        <w:bidi/>
        <w:rPr>
          <w:rFonts w:ascii="Narkisim" w:hAnsi="Narkisim"/>
        </w:rPr>
      </w:pPr>
      <w:r w:rsidRPr="00AF3214">
        <w:rPr>
          <w:rFonts w:ascii="Narkisim" w:hAnsi="Narkisim"/>
          <w:u w:val="single"/>
          <w:rtl/>
        </w:rPr>
        <w:t>אלא לאו חד, וכי לא קא מכחיש מהימן וכו' דילמא משום דקא שתיק ושתיקה כהודאה</w:t>
      </w:r>
      <w:r w:rsidRPr="00AF3214">
        <w:rPr>
          <w:rFonts w:ascii="Narkisim" w:hAnsi="Narkisim"/>
          <w:rtl/>
        </w:rPr>
        <w:t xml:space="preserve">. וס"ד דעד א' נאמן כשאינו יודע, ואפ"ה נאמן להכחיש. ויל"פ דהוה כמו עד א' בהכחשה. אבל </w:t>
      </w:r>
      <w:r w:rsidRPr="00AF3214">
        <w:rPr>
          <w:rFonts w:ascii="Narkisim" w:hAnsi="Narkisim"/>
          <w:b/>
          <w:bCs/>
          <w:rtl/>
        </w:rPr>
        <w:t>תוס'</w:t>
      </w:r>
      <w:r w:rsidRPr="00AF3214">
        <w:rPr>
          <w:rFonts w:ascii="Narkisim" w:hAnsi="Narkisim"/>
          <w:rtl/>
        </w:rPr>
        <w:t xml:space="preserve"> (כריתות יא:) כת' דפשיטא דעד א' אינו נאמן דכתיב לא יקום ע"א באיש, וכל הנידון כשאומר איני יודע</w:t>
      </w:r>
      <w:r w:rsidRPr="00AF3214">
        <w:rPr>
          <w:rFonts w:ascii="Narkisim" w:hAnsi="Narkisim"/>
        </w:rPr>
        <w:t>.</w:t>
      </w:r>
    </w:p>
    <w:p w14:paraId="1149142E" w14:textId="77777777" w:rsidR="001325A5" w:rsidRPr="00AF3214" w:rsidRDefault="00000000" w:rsidP="00AF3214">
      <w:pPr>
        <w:bidi/>
        <w:rPr>
          <w:rFonts w:ascii="Narkisim" w:hAnsi="Narkisim" w:cs="Narkisim"/>
        </w:rPr>
      </w:pPr>
      <w:r w:rsidRPr="00AF3214">
        <w:rPr>
          <w:rFonts w:ascii="Narkisim" w:hAnsi="Narkisim" w:cs="Narkisim"/>
          <w:u w:val="single"/>
          <w:rtl/>
        </w:rPr>
        <w:t>דלמא משום דקא שתיק, ושתיקה כהודאה דמיא</w:t>
      </w:r>
      <w:r w:rsidRPr="00AF3214">
        <w:rPr>
          <w:rStyle w:val="ac"/>
          <w:rFonts w:ascii="Narkisim" w:hAnsi="Narkisim" w:cs="Narkisim"/>
          <w:u w:val="single"/>
          <w:rtl/>
        </w:rPr>
        <w:footnoteReference w:id="49"/>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בפשוטו משמע דהוה הודאה ממש, ולא תלי בעדות העד. אבל </w:t>
      </w:r>
      <w:r w:rsidRPr="00AF3214">
        <w:rPr>
          <w:rFonts w:ascii="Narkisim" w:hAnsi="Narkisim" w:cs="Narkisim"/>
          <w:b/>
          <w:bCs/>
          <w:rtl/>
        </w:rPr>
        <w:t>תוס</w:t>
      </w:r>
      <w:r w:rsidRPr="00AF3214">
        <w:rPr>
          <w:rFonts w:ascii="Narkisim" w:hAnsi="Narkisim" w:cs="Narkisim"/>
          <w:rtl/>
        </w:rPr>
        <w:t>' (פח. ד"ה דשתיקה) כת' דלעולם הוה משום נאמנות העד, אלא לאו הודאה ממש</w:t>
      </w:r>
      <w:r w:rsidRPr="00AF3214">
        <w:rPr>
          <w:rFonts w:ascii="Narkisim" w:hAnsi="Narkisim" w:cs="Narkisim"/>
        </w:rPr>
        <w:t>.</w:t>
      </w:r>
    </w:p>
    <w:p w14:paraId="3B97DA2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מרדכי</w:t>
      </w:r>
      <w:r w:rsidRPr="00AF3214">
        <w:rPr>
          <w:rFonts w:ascii="Narkisim" w:hAnsi="Narkisim"/>
          <w:rtl/>
        </w:rPr>
        <w:t xml:space="preserve"> (קידושין תקכט בשם ר"ת) ביאר דטעמא דשתיקה כהודאה דמיא, משום דכיון דשתיק נראה לו הדבר אמת וידע רגלים לדבר. ומשמע דעי"ז מהני עדות העד, בתורת עדות</w:t>
      </w:r>
      <w:r w:rsidRPr="00AF3214">
        <w:rPr>
          <w:rStyle w:val="ac"/>
          <w:rFonts w:ascii="Narkisim" w:hAnsi="Narkisim"/>
          <w:rtl/>
        </w:rPr>
        <w:footnoteReference w:id="50"/>
      </w:r>
      <w:r w:rsidRPr="00AF3214">
        <w:rPr>
          <w:rFonts w:ascii="Narkisim" w:hAnsi="Narkisim"/>
        </w:rPr>
        <w:t>.</w:t>
      </w:r>
    </w:p>
    <w:p w14:paraId="4B99529A" w14:textId="77777777" w:rsidR="001325A5" w:rsidRPr="00AF3214" w:rsidRDefault="00000000" w:rsidP="00AF3214">
      <w:pPr>
        <w:bidi/>
        <w:rPr>
          <w:rFonts w:ascii="Narkisim" w:hAnsi="Narkisim" w:cs="Narkisim"/>
        </w:rPr>
      </w:pPr>
      <w:r w:rsidRPr="00AF3214">
        <w:rPr>
          <w:rFonts w:ascii="Narkisim" w:hAnsi="Narkisim" w:cs="Narkisim"/>
          <w:u w:val="single"/>
          <w:rtl/>
        </w:rPr>
        <w:t>תדע דקתני סיפא אמרו לו ב' וכו' אלא לאו משום דאישתיק, ושתיקה כהודאה</w:t>
      </w:r>
      <w:r w:rsidRPr="00AF3214">
        <w:rPr>
          <w:rFonts w:ascii="Narkisim" w:hAnsi="Narkisim" w:cs="Narkisim"/>
          <w:rtl/>
        </w:rPr>
        <w:t xml:space="preserve">. בפשוטו מבואר דב' עדים אינם נאמנים כלל לענין קרבן. אבל </w:t>
      </w:r>
      <w:r w:rsidRPr="00AF3214">
        <w:rPr>
          <w:rFonts w:ascii="Narkisim" w:hAnsi="Narkisim" w:cs="Narkisim"/>
          <w:b/>
          <w:bCs/>
          <w:rtl/>
        </w:rPr>
        <w:t>תוס</w:t>
      </w:r>
      <w:r w:rsidRPr="00AF3214">
        <w:rPr>
          <w:rFonts w:ascii="Narkisim" w:hAnsi="Narkisim" w:cs="Narkisim"/>
          <w:rtl/>
        </w:rPr>
        <w:t>' (ד"ה ומה) פי' דכוונת הגמ' דבעינן הודאתו שנדע שהיה שוגג. [וצ"ב, ע' קובה"ע (סז ב)]</w:t>
      </w:r>
      <w:r w:rsidRPr="00AF3214">
        <w:rPr>
          <w:rFonts w:ascii="Narkisim" w:hAnsi="Narkisim" w:cs="Narkisim"/>
        </w:rPr>
        <w:t>.</w:t>
      </w:r>
    </w:p>
    <w:p w14:paraId="5402B383" w14:textId="77777777" w:rsidR="001325A5" w:rsidRPr="00AF3214" w:rsidRDefault="00000000" w:rsidP="00AF3214">
      <w:pPr>
        <w:bidi/>
        <w:rPr>
          <w:rFonts w:ascii="Narkisim" w:hAnsi="Narkisim" w:cs="Narkisim"/>
        </w:rPr>
      </w:pPr>
      <w:r w:rsidRPr="00AF3214">
        <w:rPr>
          <w:rFonts w:ascii="Narkisim" w:hAnsi="Narkisim" w:cs="Narkisim"/>
          <w:u w:val="single"/>
          <w:rtl/>
        </w:rPr>
        <w:t>דקתני סיפא אמרו לו ב' אכלת חלב, והוא אומר לא אכלתי פטור וכו' מה אם ירצה לומר מזיד הייתי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הילכך אי אמר נמי לא אכלתי נאמן. משמע דנאמן משום מיגו</w:t>
      </w:r>
      <w:r w:rsidRPr="00AF3214">
        <w:rPr>
          <w:rStyle w:val="ac"/>
          <w:rFonts w:ascii="Narkisim" w:hAnsi="Narkisim" w:cs="Narkisim"/>
          <w:rtl/>
        </w:rPr>
        <w:footnoteReference w:id="51"/>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(פח. ד"ה ומה, ב"מ ג:, וכריתות שם) פי' דמתרצינן דיבוריה דהיה מזיד</w:t>
      </w:r>
      <w:r w:rsidRPr="00AF3214">
        <w:rPr>
          <w:rFonts w:ascii="Narkisim" w:hAnsi="Narkisim" w:cs="Narkisim"/>
        </w:rPr>
        <w:t>.</w:t>
      </w:r>
    </w:p>
    <w:p w14:paraId="06AD9311" w14:textId="77777777" w:rsidR="001325A5" w:rsidRPr="00AF3214" w:rsidRDefault="00000000" w:rsidP="00AF3214">
      <w:pPr>
        <w:pStyle w:val="a7"/>
        <w:bidi/>
        <w:rPr>
          <w:rFonts w:ascii="Narkisim" w:hAnsi="Narkisim"/>
        </w:rPr>
      </w:pPr>
      <w:r w:rsidRPr="00AF3214">
        <w:rPr>
          <w:rFonts w:ascii="Narkisim" w:hAnsi="Narkisim"/>
          <w:rtl/>
        </w:rPr>
        <w:t>ובגמ' (כריתות יב.) יש ב' לשונות האם סברת רבנן משום מיגו דמזיד הייתי (וכנ"ל), או דרבנן ס"ל דאדם נאמן על עצמו [אפי' נגד עדים], והשיבו [אם ירצה לומר מזיד] לדברי ר' מאיר</w:t>
      </w:r>
      <w:r w:rsidRPr="00AF3214">
        <w:rPr>
          <w:rFonts w:ascii="Narkisim" w:hAnsi="Narkisim"/>
        </w:rPr>
        <w:t>.</w:t>
      </w:r>
    </w:p>
    <w:p w14:paraId="4BEFAAEC"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אחרונים</w:t>
      </w:r>
      <w:r w:rsidRPr="00AF3214">
        <w:rPr>
          <w:rFonts w:ascii="Narkisim" w:hAnsi="Narkisim" w:cs="Narkisim"/>
          <w:rtl/>
        </w:rPr>
        <w:t xml:space="preserve"> הביאו מדברי התוס' דדנו דסוגיין קאי למ"ד דמתרצינן דיבוריה. וביארו דלאידך לישנא דסברת רבנן דאדם נאמן על עצמו יותר מק' עדים, ה"מ כשמעיד על עצמו. אבל בשותק, העדים נאמנים [וכ"כ ה</w:t>
      </w:r>
      <w:r w:rsidRPr="00AF3214">
        <w:rPr>
          <w:rFonts w:ascii="Narkisim" w:hAnsi="Narkisim" w:cs="Narkisim"/>
          <w:b/>
          <w:bCs/>
          <w:rtl/>
        </w:rPr>
        <w:t>שיטמ"ק</w:t>
      </w:r>
      <w:r w:rsidRPr="00AF3214">
        <w:rPr>
          <w:rFonts w:ascii="Narkisim" w:hAnsi="Narkisim" w:cs="Narkisim"/>
          <w:rtl/>
        </w:rPr>
        <w:t xml:space="preserve"> כריתות יב. אות ג]. ואף בלא שתיקה כהודאה</w:t>
      </w:r>
      <w:r w:rsidRPr="00AF3214">
        <w:rPr>
          <w:rFonts w:ascii="Narkisim" w:hAnsi="Narkisim" w:cs="Narkisim"/>
        </w:rPr>
        <w:t>.</w:t>
      </w:r>
    </w:p>
    <w:p w14:paraId="447CFEF8"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(בסוגיין) כת' דסוגיין כמ"ד אדם נאמן על עצמו. דאינו מתחייב קרבן כלל ע"פ עדים אלא ע"פ הודאת עצמו. והרמב"ן ביאר דבב' עדים שמעידים אמרי' דכל זמן שאינו מכחיש הוה כמודה לדבריהם [וע' לעיל דהריטב"א דרש לה מקרא]. וה</w:t>
      </w:r>
      <w:r w:rsidRPr="00AF3214">
        <w:rPr>
          <w:rFonts w:ascii="Narkisim" w:hAnsi="Narkisim"/>
          <w:b/>
          <w:bCs/>
          <w:rtl/>
        </w:rPr>
        <w:t>קובה"ע</w:t>
      </w:r>
      <w:r w:rsidRPr="00AF3214">
        <w:rPr>
          <w:rFonts w:ascii="Narkisim" w:hAnsi="Narkisim"/>
          <w:rtl/>
        </w:rPr>
        <w:t xml:space="preserve"> (סג ב, סז ג) ביאר דכיון דיש לו לסמוך על דברי העדים, מש"ה כל זמן שאינו מכחישן הוה כמודה לדבריהם</w:t>
      </w:r>
      <w:r w:rsidRPr="00AF3214">
        <w:rPr>
          <w:rStyle w:val="ac"/>
          <w:rFonts w:ascii="Narkisim" w:hAnsi="Narkisim"/>
          <w:rtl/>
        </w:rPr>
        <w:footnoteReference w:id="52"/>
      </w:r>
      <w:r w:rsidRPr="00AF3214">
        <w:rPr>
          <w:rFonts w:ascii="Narkisim" w:hAnsi="Narkisim"/>
        </w:rPr>
        <w:t>.</w:t>
      </w:r>
    </w:p>
    <w:p w14:paraId="0A4E44C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(סג ב) ביאר [למסקנא] דעד א' לא מקרי 'ידיעה', אפי' במקום שהוא נאמן. ודוקא כשנודע ע"פ ב' מקרי ידיעה. וכ"כ ה</w:t>
      </w:r>
      <w:r w:rsidRPr="00AF3214">
        <w:rPr>
          <w:rFonts w:ascii="Narkisim" w:hAnsi="Narkisim"/>
          <w:b/>
          <w:bCs/>
          <w:rtl/>
        </w:rPr>
        <w:t>חזו"א</w:t>
      </w:r>
      <w:r w:rsidRPr="00AF3214">
        <w:rPr>
          <w:rFonts w:ascii="Narkisim" w:hAnsi="Narkisim"/>
          <w:rtl/>
        </w:rPr>
        <w:t xml:space="preserve"> (נט יד)</w:t>
      </w:r>
      <w:r w:rsidRPr="00AF3214">
        <w:rPr>
          <w:rStyle w:val="ac"/>
          <w:rFonts w:ascii="Narkisim" w:hAnsi="Narkisim"/>
          <w:rtl/>
        </w:rPr>
        <w:footnoteReference w:id="53"/>
      </w:r>
      <w:r w:rsidRPr="00AF3214">
        <w:rPr>
          <w:rFonts w:ascii="Narkisim" w:hAnsi="Narkisim"/>
        </w:rPr>
        <w:t>.</w:t>
      </w:r>
    </w:p>
    <w:p w14:paraId="77B0D06B" w14:textId="77777777" w:rsidR="001325A5" w:rsidRPr="00AF3214" w:rsidRDefault="00000000" w:rsidP="00AF3214">
      <w:pPr>
        <w:bidi/>
        <w:rPr>
          <w:rFonts w:ascii="Narkisim" w:hAnsi="Narkisim" w:cs="Narkisim"/>
        </w:rPr>
      </w:pPr>
      <w:r w:rsidRPr="00AF3214">
        <w:rPr>
          <w:rFonts w:ascii="Narkisim" w:eastAsia="Narkisim" w:hAnsi="Narkisim" w:cs="Narkisim"/>
          <w:u w:val="single"/>
          <w:rtl/>
        </w:rPr>
        <w:t>שם</w:t>
      </w:r>
      <w:r w:rsidRPr="00AF3214">
        <w:rPr>
          <w:rFonts w:ascii="Narkisim" w:eastAsia="Narkisim" w:hAnsi="Narkisim" w:cs="Narkisim"/>
          <w:rtl/>
        </w:rPr>
        <w:t>. ה</w:t>
      </w:r>
      <w:r w:rsidRPr="00AF3214">
        <w:rPr>
          <w:rFonts w:ascii="Narkisim" w:eastAsia="Narkisim" w:hAnsi="Narkisim" w:cs="Narkisim"/>
          <w:b/>
          <w:bCs/>
          <w:rtl/>
        </w:rPr>
        <w:t>שיטמ"ק</w:t>
      </w:r>
      <w:r w:rsidRPr="00AF3214">
        <w:rPr>
          <w:rFonts w:ascii="Narkisim" w:eastAsia="Narkisim" w:hAnsi="Narkisim" w:cs="Narkisim"/>
          <w:rtl/>
        </w:rPr>
        <w:t xml:space="preserve"> (שם ג בהשמ') הק' דבסוגיין (לעיל) ילפי' 'או הודע אליו' על עד א', ואילו </w:t>
      </w:r>
      <w:r w:rsidRPr="00AF3214">
        <w:rPr>
          <w:rFonts w:ascii="Narkisim" w:eastAsia="Narkisim" w:hAnsi="Narkisim" w:cs="Narkisim"/>
          <w:rtl/>
        </w:rPr>
        <w:lastRenderedPageBreak/>
        <w:t>בגמ' (שם) ללישנא דאדם נאמן על עצמו דרשי' לה אב' עדים. ותי' דסוגיין קאי כאידך לישנא, דהוה משום מתרצינן דיבוריה</w:t>
      </w:r>
      <w:r w:rsidRPr="00AF3214">
        <w:rPr>
          <w:rFonts w:ascii="Narkisim" w:eastAsia="Narkisim" w:hAnsi="Narkisim" w:cs="Narkisim"/>
        </w:rPr>
        <w:t>.</w:t>
      </w:r>
    </w:p>
    <w:p w14:paraId="55388212" w14:textId="77777777" w:rsidR="001325A5" w:rsidRPr="00AF3214" w:rsidRDefault="00000000" w:rsidP="00AF3214">
      <w:pPr>
        <w:pStyle w:val="a7"/>
        <w:bidi/>
        <w:rPr>
          <w:rFonts w:ascii="Narkisim" w:eastAsia="Narkisim" w:hAnsi="Narkisim"/>
        </w:rPr>
      </w:pPr>
      <w:r w:rsidRPr="00AF3214">
        <w:rPr>
          <w:rFonts w:ascii="Narkisim" w:eastAsia="Narkisim" w:hAnsi="Narkisim"/>
          <w:rtl/>
        </w:rPr>
        <w:t>אבל לדברי הרמב"ן וריטב"א (הנ"ל, וכן הראשונים קידו' סה:) דרשינן 'או הודע אליו' בין בעד א' [כשאינו יודע] ובין בב' עדים [כשמכחיש]</w:t>
      </w:r>
      <w:r w:rsidRPr="00AF3214">
        <w:rPr>
          <w:rFonts w:ascii="Narkisim" w:eastAsia="Narkisim" w:hAnsi="Narkisim"/>
        </w:rPr>
        <w:t>.</w:t>
      </w:r>
    </w:p>
    <w:p w14:paraId="73E2C746"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w:t>
      </w:r>
      <w:r w:rsidRPr="00AF3214">
        <w:rPr>
          <w:rFonts w:ascii="Narkisim" w:hAnsi="Narkisim" w:cs="Narkisim"/>
          <w:b/>
          <w:bCs/>
          <w:rtl/>
        </w:rPr>
        <w:t>חי' בכור שור</w:t>
      </w:r>
      <w:r w:rsidRPr="00AF3214">
        <w:rPr>
          <w:rFonts w:ascii="Narkisim" w:hAnsi="Narkisim" w:cs="Narkisim"/>
          <w:rtl/>
        </w:rPr>
        <w:t xml:space="preserve"> (כאן) נסתפק היכא דב' עדים מעידים על דבר שהוא אסור ואחד יודע בבירור שהדבר מותר</w:t>
      </w:r>
      <w:r w:rsidRPr="00AF3214">
        <w:rPr>
          <w:rStyle w:val="ac"/>
          <w:rFonts w:ascii="Narkisim" w:hAnsi="Narkisim" w:cs="Narkisim"/>
          <w:rtl/>
        </w:rPr>
        <w:footnoteReference w:id="54"/>
      </w:r>
      <w:r w:rsidRPr="00AF3214">
        <w:rPr>
          <w:rFonts w:ascii="Narkisim" w:hAnsi="Narkisim" w:cs="Narkisim"/>
        </w:rPr>
        <w:t xml:space="preserve">, </w:t>
      </w:r>
      <w:r w:rsidRPr="00AF3214">
        <w:rPr>
          <w:rFonts w:ascii="Narkisim" w:hAnsi="Narkisim" w:cs="Narkisim"/>
          <w:rtl/>
        </w:rPr>
        <w:t>האם מותר לו לאוכלו בצינעא</w:t>
      </w:r>
      <w:r w:rsidRPr="00AF3214">
        <w:rPr>
          <w:rStyle w:val="ac"/>
          <w:rFonts w:ascii="Narkisim" w:hAnsi="Narkisim" w:cs="Narkisim"/>
          <w:rtl/>
        </w:rPr>
        <w:footnoteReference w:id="55"/>
      </w:r>
      <w:r w:rsidRPr="00AF3214">
        <w:rPr>
          <w:rFonts w:ascii="Narkisim" w:hAnsi="Narkisim" w:cs="Narkisim"/>
        </w:rPr>
        <w:t xml:space="preserve">. </w:t>
      </w:r>
      <w:r w:rsidRPr="00AF3214">
        <w:rPr>
          <w:rFonts w:ascii="Narkisim" w:hAnsi="Narkisim" w:cs="Narkisim"/>
          <w:rtl/>
        </w:rPr>
        <w:t>דאף דפשיטא דבפרהסיא אסור ובי"ד מצווין להפרישו מלאכול, אבל בצינעא יתכן שמותר. ותלה בנידון (כריתות שם) האם אדם נאמן על עצמו יותר מק' עדים, והביא דרב יוסף (כריתות יב:) אמר דקאי בינו לבין עצמו</w:t>
      </w:r>
      <w:r w:rsidRPr="00AF3214">
        <w:rPr>
          <w:rFonts w:ascii="Narkisim" w:hAnsi="Narkisim" w:cs="Narkisim"/>
        </w:rPr>
        <w:t>.</w:t>
      </w:r>
    </w:p>
    <w:p w14:paraId="5E03C75B" w14:textId="77777777" w:rsidR="001325A5" w:rsidRPr="00AF3214" w:rsidRDefault="00000000" w:rsidP="00AF3214">
      <w:pPr>
        <w:pStyle w:val="a7"/>
        <w:bidi/>
        <w:rPr>
          <w:rFonts w:ascii="Narkisim" w:hAnsi="Narkisim"/>
        </w:rPr>
      </w:pPr>
      <w:r w:rsidRPr="00AF3214">
        <w:rPr>
          <w:rFonts w:ascii="Narkisim" w:hAnsi="Narkisim"/>
          <w:rtl/>
        </w:rPr>
        <w:t>וכת' דמסתבר דכיון דיודע דבר ברור לא ישוב מפני כל. אך דן דכיון דבפרהסיא אסור, אף בחדרי חדרים אסור [וע"ד הא דאי' שבת סד: וכ"מ]</w:t>
      </w:r>
      <w:r w:rsidRPr="00AF3214">
        <w:rPr>
          <w:rStyle w:val="ac"/>
          <w:rFonts w:ascii="Narkisim" w:hAnsi="Narkisim"/>
          <w:rtl/>
        </w:rPr>
        <w:footnoteReference w:id="56"/>
      </w:r>
      <w:r w:rsidRPr="00AF3214">
        <w:rPr>
          <w:rFonts w:ascii="Narkisim" w:hAnsi="Narkisim"/>
        </w:rPr>
        <w:t xml:space="preserve">. </w:t>
      </w:r>
      <w:r w:rsidRPr="00AF3214">
        <w:rPr>
          <w:rFonts w:ascii="Narkisim" w:hAnsi="Narkisim"/>
          <w:rtl/>
        </w:rPr>
        <w:t>וכת' שאין להתיר כ"א לצורך גדול</w:t>
      </w:r>
      <w:r w:rsidRPr="00AF3214">
        <w:rPr>
          <w:rFonts w:ascii="Narkisim" w:hAnsi="Narkisim"/>
        </w:rPr>
        <w:t>.</w:t>
      </w:r>
    </w:p>
    <w:p w14:paraId="5203E2DF" w14:textId="77777777" w:rsidR="001325A5" w:rsidRPr="00AF3214" w:rsidRDefault="00000000" w:rsidP="00AF3214">
      <w:pPr>
        <w:pStyle w:val="aa"/>
        <w:bidi/>
        <w:rPr>
          <w:rFonts w:ascii="Narkisim" w:hAnsi="Narkisim"/>
        </w:rPr>
      </w:pPr>
      <w:r w:rsidRPr="00AF3214">
        <w:rPr>
          <w:rFonts w:ascii="Narkisim" w:hAnsi="Narkisim"/>
          <w:u w:val="single"/>
          <w:rtl/>
        </w:rPr>
        <w:t>תוד"ה ר' מאיר</w:t>
      </w:r>
      <w:r w:rsidRPr="00AF3214">
        <w:rPr>
          <w:rFonts w:ascii="Narkisim" w:hAnsi="Narkisim"/>
          <w:rtl/>
        </w:rPr>
        <w:t>. ול"ד לשאר חייבי חטאות דניח"ל בכפרה, ולא בעי משכוני וכו'. דהא דחייבי חטאות אין ממשכנין משום דאמרי' דודאי יביא משום כפרה</w:t>
      </w:r>
      <w:r w:rsidRPr="00AF3214">
        <w:rPr>
          <w:rStyle w:val="ac"/>
          <w:rFonts w:ascii="Narkisim" w:hAnsi="Narkisim"/>
          <w:rtl/>
        </w:rPr>
        <w:footnoteReference w:id="57"/>
      </w:r>
      <w:r w:rsidRPr="00AF3214">
        <w:rPr>
          <w:rFonts w:ascii="Narkisim" w:hAnsi="Narkisim"/>
        </w:rPr>
        <w:t xml:space="preserve"> </w:t>
      </w:r>
      <w:r w:rsidRPr="00AF3214">
        <w:rPr>
          <w:rFonts w:ascii="Narkisim" w:hAnsi="Narkisim"/>
          <w:rtl/>
        </w:rPr>
        <w:t xml:space="preserve">[אף דעכשיו רואים שמתעצל]. וכ"כ </w:t>
      </w:r>
      <w:r w:rsidRPr="00AF3214">
        <w:rPr>
          <w:rFonts w:ascii="Narkisim" w:hAnsi="Narkisim"/>
          <w:b/>
          <w:bCs/>
          <w:rtl/>
        </w:rPr>
        <w:t>תוס</w:t>
      </w:r>
      <w:r w:rsidRPr="00AF3214">
        <w:rPr>
          <w:rFonts w:ascii="Narkisim" w:hAnsi="Narkisim"/>
          <w:rtl/>
        </w:rPr>
        <w:t>' (ר"ה ו.) דהיכא דכבר עבר בבל תאחר ממשכנין</w:t>
      </w:r>
      <w:r w:rsidRPr="00AF3214">
        <w:rPr>
          <w:rFonts w:ascii="Narkisim" w:hAnsi="Narkisim"/>
        </w:rPr>
        <w:t>.</w:t>
      </w:r>
    </w:p>
    <w:p w14:paraId="7A2365AA"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(כריתות יב.) כת' [להיפך] דהא דאין ממשכנין כשאמר דלא ניח"ל בכפרה [דהוה סברא דאין ממשכנין למי שאינו רוצה כפרה]. אבל הכא ניחא ליה בכפרה, אלא שהוא סבור להיות פטור, מש"ה ממשכנין אותו</w:t>
      </w:r>
      <w:r w:rsidRPr="00AF3214">
        <w:rPr>
          <w:rFonts w:ascii="Narkisim" w:hAnsi="Narkisim"/>
        </w:rPr>
        <w:t>.</w:t>
      </w:r>
    </w:p>
    <w:p w14:paraId="3B003719" w14:textId="77777777" w:rsidR="001325A5" w:rsidRPr="00AF3214" w:rsidRDefault="00000000" w:rsidP="00AF3214">
      <w:pPr>
        <w:pStyle w:val="aa"/>
        <w:bidi/>
        <w:rPr>
          <w:rFonts w:ascii="Narkisim" w:hAnsi="Narkisim"/>
        </w:rPr>
      </w:pPr>
      <w:r w:rsidRPr="00AF3214">
        <w:rPr>
          <w:rFonts w:ascii="Narkisim" w:hAnsi="Narkisim"/>
          <w:rtl/>
        </w:rPr>
        <w:t>אבל מדברי ה</w:t>
      </w:r>
      <w:r w:rsidRPr="00AF3214">
        <w:rPr>
          <w:rFonts w:ascii="Narkisim" w:hAnsi="Narkisim"/>
          <w:b/>
          <w:bCs/>
          <w:rtl/>
        </w:rPr>
        <w:t>רמב"ן</w:t>
      </w:r>
      <w:r w:rsidRPr="00AF3214">
        <w:rPr>
          <w:rFonts w:ascii="Narkisim" w:hAnsi="Narkisim"/>
          <w:rtl/>
        </w:rPr>
        <w:t xml:space="preserve"> (ב"מ ג: ומכות ב.) מבואר דאף כופין כלל דהוה עסק האדם עם עצמו, דאף אי לא ניח"ל להביא קרבן אין ממשכנין אותו</w:t>
      </w:r>
      <w:r w:rsidRPr="00AF3214">
        <w:rPr>
          <w:rStyle w:val="ac"/>
          <w:rFonts w:ascii="Narkisim" w:hAnsi="Narkisim"/>
          <w:rtl/>
        </w:rPr>
        <w:footnoteReference w:id="58"/>
      </w:r>
      <w:r w:rsidRPr="00AF3214">
        <w:rPr>
          <w:rFonts w:ascii="Narkisim" w:hAnsi="Narkisim"/>
        </w:rPr>
        <w:t>.</w:t>
      </w:r>
    </w:p>
    <w:p w14:paraId="124E9C2B" w14:textId="77777777" w:rsidR="001325A5" w:rsidRPr="00AF3214" w:rsidRDefault="00000000" w:rsidP="00AF3214">
      <w:pPr>
        <w:pStyle w:val="3"/>
        <w:bidi/>
        <w:rPr>
          <w:rFonts w:ascii="Narkisim" w:hAnsi="Narkisim"/>
        </w:rPr>
      </w:pPr>
      <w:r w:rsidRPr="00AF3214">
        <w:rPr>
          <w:rFonts w:ascii="Narkisim" w:hAnsi="Narkisim"/>
          <w:rtl/>
        </w:rPr>
        <w:t>דף פח</w:t>
      </w:r>
      <w:r w:rsidRPr="00AF3214">
        <w:rPr>
          <w:rFonts w:ascii="Narkisim" w:hAnsi="Narkisim"/>
        </w:rPr>
        <w:t>.</w:t>
      </w:r>
    </w:p>
    <w:p w14:paraId="6CC9C82E" w14:textId="77777777" w:rsidR="001325A5" w:rsidRPr="00AF3214" w:rsidRDefault="00000000" w:rsidP="00AF3214">
      <w:pPr>
        <w:pStyle w:val="aa"/>
        <w:bidi/>
        <w:rPr>
          <w:rFonts w:ascii="Narkisim" w:hAnsi="Narkisim"/>
        </w:rPr>
      </w:pPr>
      <w:r w:rsidRPr="00AF3214">
        <w:rPr>
          <w:rFonts w:ascii="Narkisim" w:hAnsi="Narkisim"/>
          <w:u w:val="single"/>
          <w:rtl/>
        </w:rPr>
        <w:t>תוד"ה ומה אם</w:t>
      </w:r>
      <w:r w:rsidRPr="00AF3214">
        <w:rPr>
          <w:rFonts w:ascii="Narkisim" w:hAnsi="Narkisim"/>
          <w:rtl/>
        </w:rPr>
        <w:t>. השתא נמי ה"ק לא אכלתי שוגג אלא מזיד. וכ"כ תוס' בכ"מ דכוונת הגמ' (שם, ללישנא דמיגו) דמתרצינן דיבוריה</w:t>
      </w:r>
      <w:r w:rsidRPr="00AF3214">
        <w:rPr>
          <w:rFonts w:ascii="Narkisim" w:hAnsi="Narkisim"/>
        </w:rPr>
        <w:t>.</w:t>
      </w:r>
    </w:p>
    <w:p w14:paraId="14116D26"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(שם יב.) הק' ונישייליה אם היה דעתו לכך. וי"ל דר' מאיר מחייב אפי' הדר אמר שאכל מזיד, כיון שלא אמר כך באותה שעה</w:t>
      </w:r>
      <w:r w:rsidRPr="00AF3214">
        <w:rPr>
          <w:rFonts w:ascii="Narkisim" w:hAnsi="Narkisim"/>
        </w:rPr>
        <w:t>.</w:t>
      </w:r>
    </w:p>
    <w:p w14:paraId="7B94F596" w14:textId="77777777" w:rsidR="001325A5" w:rsidRPr="00AF3214" w:rsidRDefault="00000000" w:rsidP="00AF3214">
      <w:pPr>
        <w:pStyle w:val="aa"/>
        <w:bidi/>
        <w:rPr>
          <w:rFonts w:ascii="Narkisim" w:hAnsi="Narkisim"/>
        </w:rPr>
      </w:pPr>
      <w:r w:rsidRPr="00AF3214">
        <w:rPr>
          <w:rFonts w:ascii="Narkisim" w:hAnsi="Narkisim"/>
          <w:u w:val="single"/>
          <w:rtl/>
        </w:rPr>
        <w:t>בא"ד מספק"ל לר"י וכו' או שמא נאמן דהא לא מכחשי לעדים במה שאומר לא אכלתי שוגג וכו</w:t>
      </w:r>
      <w:r w:rsidRPr="00AF3214">
        <w:rPr>
          <w:rFonts w:ascii="Narkisim" w:hAnsi="Narkisim"/>
          <w:rtl/>
        </w:rPr>
        <w:t>'. תוס' נסתפקו האם מחלקים דבריו להיות נאמן נגד העד. או כון דהוכחש לא איכפ"ל ליישב דבריו</w:t>
      </w:r>
      <w:r w:rsidRPr="00AF3214">
        <w:rPr>
          <w:rFonts w:ascii="Narkisim" w:hAnsi="Narkisim"/>
        </w:rPr>
        <w:t>.</w:t>
      </w:r>
    </w:p>
    <w:p w14:paraId="1C9E70D5" w14:textId="77777777" w:rsidR="001325A5" w:rsidRPr="00AF3214" w:rsidRDefault="00000000" w:rsidP="00AF3214">
      <w:pPr>
        <w:pStyle w:val="2"/>
        <w:bidi/>
        <w:rPr>
          <w:rFonts w:ascii="Narkisim" w:hAnsi="Narkisim"/>
        </w:rPr>
      </w:pPr>
      <w:r w:rsidRPr="00AF3214">
        <w:rPr>
          <w:rFonts w:ascii="Narkisim" w:hAnsi="Narkisim"/>
          <w:rtl/>
        </w:rPr>
        <w:t>עד א' באיסורין</w:t>
      </w:r>
    </w:p>
    <w:p w14:paraId="055B603E" w14:textId="77777777" w:rsidR="001325A5" w:rsidRPr="00AF3214" w:rsidRDefault="00000000" w:rsidP="00AF3214">
      <w:pPr>
        <w:pStyle w:val="aa"/>
        <w:bidi/>
        <w:rPr>
          <w:rFonts w:ascii="Narkisim" w:hAnsi="Narkisim"/>
        </w:rPr>
      </w:pPr>
      <w:r w:rsidRPr="00AF3214">
        <w:rPr>
          <w:rFonts w:ascii="Narkisim" w:hAnsi="Narkisim"/>
          <w:u w:val="single"/>
          <w:rtl/>
        </w:rPr>
        <w:t>אלא סברא היא מידי דהוה אחתיכה ספק של חלב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דהא ודאי פשיט"ל</w:t>
      </w:r>
      <w:r w:rsidRPr="00AF3214">
        <w:rPr>
          <w:rStyle w:val="ac"/>
          <w:rFonts w:ascii="Narkisim" w:hAnsi="Narkisim"/>
          <w:rtl/>
        </w:rPr>
        <w:footnoteReference w:id="59"/>
      </w:r>
      <w:r w:rsidRPr="00AF3214">
        <w:rPr>
          <w:rFonts w:ascii="Narkisim" w:hAnsi="Narkisim"/>
        </w:rPr>
        <w:t xml:space="preserve"> </w:t>
      </w:r>
      <w:r w:rsidRPr="00AF3214">
        <w:rPr>
          <w:rFonts w:ascii="Narkisim" w:hAnsi="Narkisim"/>
          <w:rtl/>
        </w:rPr>
        <w:t>דסמכינן וכו' דאל"ה אין לך אדם אוכל משל חבירו וכו'</w:t>
      </w:r>
      <w:r w:rsidRPr="00AF3214">
        <w:rPr>
          <w:rStyle w:val="ac"/>
          <w:rFonts w:ascii="Narkisim" w:hAnsi="Narkisim"/>
          <w:rtl/>
        </w:rPr>
        <w:footnoteReference w:id="60"/>
      </w:r>
      <w:r w:rsidRPr="00AF3214">
        <w:rPr>
          <w:rFonts w:ascii="Narkisim" w:hAnsi="Narkisim"/>
          <w:rtl/>
        </w:rPr>
        <w:t xml:space="preserve">. ועד"ז כת' </w:t>
      </w:r>
      <w:r w:rsidRPr="00AF3214">
        <w:rPr>
          <w:rFonts w:ascii="Narkisim" w:hAnsi="Narkisim"/>
          <w:b/>
          <w:bCs/>
          <w:rtl/>
        </w:rPr>
        <w:t>רש"י</w:t>
      </w:r>
      <w:r w:rsidRPr="00AF3214">
        <w:rPr>
          <w:rFonts w:ascii="Narkisim" w:hAnsi="Narkisim"/>
          <w:rtl/>
        </w:rPr>
        <w:t xml:space="preserve"> (גיטין ב:). ו</w:t>
      </w:r>
      <w:r w:rsidRPr="00AF3214">
        <w:rPr>
          <w:rFonts w:ascii="Narkisim" w:hAnsi="Narkisim"/>
          <w:b/>
          <w:bCs/>
          <w:rtl/>
        </w:rPr>
        <w:t>רש"י</w:t>
      </w:r>
      <w:r w:rsidRPr="00AF3214">
        <w:rPr>
          <w:rFonts w:ascii="Narkisim" w:hAnsi="Narkisim"/>
          <w:rtl/>
        </w:rPr>
        <w:t xml:space="preserve"> (חולין י:) כת' דכל יחיד האמינתו תורה וזבחת מבקרך, ואכלי כהנים על ידו. וע' תוס' (ד"ה ברי)</w:t>
      </w:r>
      <w:r w:rsidRPr="00AF3214">
        <w:rPr>
          <w:rFonts w:ascii="Narkisim" w:hAnsi="Narkisim"/>
        </w:rPr>
        <w:t>.</w:t>
      </w:r>
    </w:p>
    <w:p w14:paraId="1D87DB3B" w14:textId="77777777" w:rsidR="001325A5" w:rsidRPr="00AF3214" w:rsidRDefault="00000000" w:rsidP="00AF3214">
      <w:pPr>
        <w:pStyle w:val="aa"/>
        <w:bidi/>
        <w:rPr>
          <w:rFonts w:ascii="Narkisim" w:hAnsi="Narkisim"/>
        </w:rPr>
      </w:pPr>
      <w:r w:rsidRPr="00AF3214">
        <w:rPr>
          <w:rFonts w:ascii="Narkisim" w:hAnsi="Narkisim"/>
          <w:u w:val="single"/>
          <w:rtl/>
        </w:rPr>
        <w:t>תוד"ה ברי לי</w:t>
      </w:r>
      <w:r w:rsidRPr="00AF3214">
        <w:rPr>
          <w:rFonts w:ascii="Narkisim" w:hAnsi="Narkisim"/>
          <w:rtl/>
        </w:rPr>
        <w:t>. י"מ דגמרי [הא דע"א נאמן באיסורין</w:t>
      </w:r>
      <w:r w:rsidRPr="00AF3214">
        <w:rPr>
          <w:rStyle w:val="ac"/>
          <w:rFonts w:ascii="Narkisim" w:hAnsi="Narkisim"/>
          <w:rtl/>
        </w:rPr>
        <w:footnoteReference w:id="61"/>
      </w:r>
      <w:r w:rsidRPr="00AF3214">
        <w:rPr>
          <w:rFonts w:ascii="Narkisim" w:hAnsi="Narkisim"/>
          <w:rtl/>
        </w:rPr>
        <w:t>] מנדה וכו'. וה</w:t>
      </w:r>
      <w:r w:rsidRPr="00AF3214">
        <w:rPr>
          <w:rFonts w:ascii="Narkisim" w:hAnsi="Narkisim"/>
          <w:b/>
          <w:bCs/>
          <w:rtl/>
        </w:rPr>
        <w:t>שיטמ"ק</w:t>
      </w:r>
      <w:r w:rsidRPr="00AF3214">
        <w:rPr>
          <w:rFonts w:ascii="Narkisim" w:hAnsi="Narkisim"/>
          <w:rtl/>
        </w:rPr>
        <w:t xml:space="preserve"> (בשיטת הקדמונים, בשם גליון) כת' דאין ראיה מנדה לבעלה, דשאני התם שעצמה משמשת. אלא יש ראיה מנדה שנגעה בטהרות, דלכל דבר האמינה תורה</w:t>
      </w:r>
      <w:r w:rsidRPr="00AF3214">
        <w:rPr>
          <w:rFonts w:ascii="Narkisim" w:hAnsi="Narkisim"/>
        </w:rPr>
        <w:t>.</w:t>
      </w:r>
    </w:p>
    <w:p w14:paraId="7FF21C7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(בתי' הא') כת' עד"ז דשאני נדה</w:t>
      </w:r>
      <w:r w:rsidRPr="00AF3214">
        <w:rPr>
          <w:rStyle w:val="ac"/>
          <w:rFonts w:ascii="Narkisim" w:hAnsi="Narkisim"/>
          <w:rtl/>
        </w:rPr>
        <w:footnoteReference w:id="62"/>
      </w:r>
      <w:r w:rsidRPr="00AF3214">
        <w:rPr>
          <w:rFonts w:ascii="Narkisim" w:hAnsi="Narkisim"/>
        </w:rPr>
        <w:t xml:space="preserve"> </w:t>
      </w:r>
      <w:r w:rsidRPr="00AF3214">
        <w:rPr>
          <w:rFonts w:ascii="Narkisim" w:hAnsi="Narkisim"/>
          <w:rtl/>
        </w:rPr>
        <w:t>שנאמנת על עצמה, ורחמנא הימניה מאחר שהוא מעשה של עצמה</w:t>
      </w:r>
      <w:r w:rsidRPr="00AF3214">
        <w:rPr>
          <w:rStyle w:val="ac"/>
          <w:rFonts w:ascii="Narkisim" w:hAnsi="Narkisim"/>
          <w:rtl/>
        </w:rPr>
        <w:footnoteReference w:id="63"/>
      </w:r>
      <w:r w:rsidRPr="00AF3214">
        <w:rPr>
          <w:rFonts w:ascii="Narkisim" w:hAnsi="Narkisim"/>
        </w:rPr>
        <w:t xml:space="preserve">. </w:t>
      </w:r>
      <w:r w:rsidRPr="00AF3214">
        <w:rPr>
          <w:rFonts w:ascii="Narkisim" w:hAnsi="Narkisim"/>
          <w:rtl/>
        </w:rPr>
        <w:lastRenderedPageBreak/>
        <w:t>ומתוך שנאמנת על עצמה נאמנת לבעלה</w:t>
      </w:r>
      <w:r w:rsidRPr="00AF3214">
        <w:rPr>
          <w:rFonts w:ascii="Narkisim" w:hAnsi="Narkisim"/>
        </w:rPr>
        <w:t>.</w:t>
      </w:r>
    </w:p>
    <w:p w14:paraId="063A8CEC" w14:textId="77777777" w:rsidR="001325A5" w:rsidRPr="00AF3214" w:rsidRDefault="00000000" w:rsidP="00AF3214">
      <w:pPr>
        <w:bidi/>
        <w:rPr>
          <w:rFonts w:ascii="Narkisim" w:hAnsi="Narkisim" w:cs="Narkisim"/>
        </w:rPr>
      </w:pPr>
      <w:r w:rsidRPr="00AF3214">
        <w:rPr>
          <w:rFonts w:ascii="Narkisim" w:hAnsi="Narkisim" w:cs="Narkisim"/>
          <w:u w:val="single"/>
          <w:rtl/>
        </w:rPr>
        <w:t>בא"ד ואר"י נדה נהי שעכשיו ראתה, מכ"מ לא איתחזק איסורא שתראה לעולם</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(גיטין ב: סוד"ה עד הא') פי' דאינה בחזקת שתהא רואה כל שעה, וכשעברו ז' טהורה ממילא ולא איתחזק איסורא, וגם בידה לטבול</w:t>
      </w:r>
      <w:r w:rsidRPr="00AF3214">
        <w:rPr>
          <w:rFonts w:ascii="Narkisim" w:hAnsi="Narkisim" w:cs="Narkisim"/>
        </w:rPr>
        <w:t>.</w:t>
      </w:r>
    </w:p>
    <w:p w14:paraId="0F3CFA1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הק' שמא אין בידה לתקן עכשיו. ותי' (תי' ב') דלטבילה קיימא, ואע"פ שהיום נדה למחר פוסקת ומונה וטובלת. אבל אשת איש שמא לא תצא מאיסורא לעולם. [משמע דאילו עומדת לצאת מאיסורא ע"א נאמן שהגיע זמנה לצאת]</w:t>
      </w:r>
      <w:r w:rsidRPr="00AF3214">
        <w:rPr>
          <w:rFonts w:ascii="Narkisim" w:hAnsi="Narkisim"/>
        </w:rPr>
        <w:t>.</w:t>
      </w:r>
    </w:p>
    <w:p w14:paraId="31536C0C" w14:textId="77777777" w:rsidR="001325A5" w:rsidRPr="00AF3214" w:rsidRDefault="00000000" w:rsidP="00AF3214">
      <w:pPr>
        <w:bidi/>
        <w:rPr>
          <w:rFonts w:ascii="Narkisim" w:hAnsi="Narkisim" w:cs="Narkisim"/>
        </w:rPr>
      </w:pPr>
      <w:r w:rsidRPr="00AF3214">
        <w:rPr>
          <w:rFonts w:ascii="Narkisim" w:hAnsi="Narkisim" w:cs="Narkisim"/>
          <w:u w:val="single"/>
          <w:rtl/>
        </w:rPr>
        <w:t>מי דמי התם לא איתחזק איסורא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בההיא חתיכה. ה</w:t>
      </w:r>
      <w:r w:rsidRPr="00AF3214">
        <w:rPr>
          <w:rFonts w:ascii="Narkisim" w:hAnsi="Narkisim" w:cs="Narkisim"/>
          <w:b/>
          <w:bCs/>
          <w:rtl/>
        </w:rPr>
        <w:t>ריטב"א</w:t>
      </w:r>
      <w:r w:rsidRPr="00AF3214">
        <w:rPr>
          <w:rFonts w:ascii="Narkisim" w:hAnsi="Narkisim" w:cs="Narkisim"/>
          <w:rtl/>
        </w:rPr>
        <w:t xml:space="preserve"> ו</w:t>
      </w:r>
      <w:r w:rsidRPr="00AF3214">
        <w:rPr>
          <w:rFonts w:ascii="Narkisim" w:hAnsi="Narkisim" w:cs="Narkisim"/>
          <w:b/>
          <w:bCs/>
          <w:rtl/>
        </w:rPr>
        <w:t>נמוק"י</w:t>
      </w:r>
      <w:r w:rsidRPr="00AF3214">
        <w:rPr>
          <w:rFonts w:ascii="Narkisim" w:hAnsi="Narkisim" w:cs="Narkisim"/>
          <w:rtl/>
        </w:rPr>
        <w:t xml:space="preserve"> דדייקו דדוקא איתחזק חתיכה זו אסור. אבל היכא דהוחזק טריפה בבית המקולין, עד א' נאמן על חתיכה זו שהיא כשירה</w:t>
      </w:r>
      <w:r w:rsidRPr="00AF3214">
        <w:rPr>
          <w:rStyle w:val="ac"/>
          <w:rFonts w:ascii="Narkisim" w:hAnsi="Narkisim" w:cs="Narkisim"/>
          <w:rtl/>
        </w:rPr>
        <w:footnoteReference w:id="64"/>
      </w:r>
      <w:r w:rsidRPr="00AF3214">
        <w:rPr>
          <w:rFonts w:ascii="Narkisim" w:hAnsi="Narkisim" w:cs="Narkisim"/>
        </w:rPr>
        <w:t>.</w:t>
      </w:r>
    </w:p>
    <w:p w14:paraId="6864CF77" w14:textId="77777777" w:rsidR="001325A5" w:rsidRPr="00AF3214" w:rsidRDefault="00000000" w:rsidP="00AF3214">
      <w:pPr>
        <w:pStyle w:val="aa"/>
        <w:bidi/>
        <w:rPr>
          <w:rFonts w:ascii="Narkisim" w:hAnsi="Narkisim"/>
        </w:rPr>
      </w:pPr>
      <w:r w:rsidRPr="00AF3214">
        <w:rPr>
          <w:rFonts w:ascii="Narkisim" w:hAnsi="Narkisim"/>
          <w:u w:val="single"/>
          <w:rtl/>
        </w:rPr>
        <w:t>הכא איתחזק איסורא וכו'</w:t>
      </w:r>
      <w:r w:rsidRPr="00AF3214">
        <w:rPr>
          <w:rFonts w:ascii="Narkisim" w:hAnsi="Narkisim"/>
          <w:rtl/>
        </w:rPr>
        <w:t>. והגמ' דנה מנ"ל דעד א' נאמן כנגד איתחזק איסורא. והמקשן (בסמוך) הביא דעד א' נאמן על טבל וכדו'. והגמ' דוחה די"ל דהוה משום בידו</w:t>
      </w:r>
      <w:r w:rsidRPr="00AF3214">
        <w:rPr>
          <w:rFonts w:ascii="Narkisim" w:hAnsi="Narkisim"/>
        </w:rPr>
        <w:t>.</w:t>
      </w:r>
    </w:p>
    <w:p w14:paraId="7E77F087"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דנו לצד דעד א' ל"מ היכא דאיתחזק איסורא, אי הוה משום חזקת איסור, דחזקה דמעיקרא עדיפא מעדות העד</w:t>
      </w:r>
      <w:r w:rsidRPr="00AF3214">
        <w:rPr>
          <w:rStyle w:val="ac"/>
          <w:rFonts w:ascii="Narkisim" w:hAnsi="Narkisim"/>
          <w:rtl/>
        </w:rPr>
        <w:footnoteReference w:id="65"/>
      </w:r>
      <w:r w:rsidRPr="00AF3214">
        <w:rPr>
          <w:rFonts w:ascii="Narkisim" w:hAnsi="Narkisim"/>
        </w:rPr>
        <w:t xml:space="preserve">. </w:t>
      </w:r>
      <w:r w:rsidRPr="00AF3214">
        <w:rPr>
          <w:rFonts w:ascii="Narkisim" w:hAnsi="Narkisim"/>
          <w:rtl/>
        </w:rPr>
        <w:t>אך יש שדייקו דלא הוזכר 'חזקה', אלא משום שהוחזק איסור. ולא תלי בגדרי חזקה דמעיקרא [וע"ע חי' ר' שלמה ריש גיטין וקה"י שם]</w:t>
      </w:r>
      <w:r w:rsidRPr="00AF3214">
        <w:rPr>
          <w:rFonts w:ascii="Narkisim" w:hAnsi="Narkisim"/>
        </w:rPr>
        <w:t>.</w:t>
      </w:r>
    </w:p>
    <w:p w14:paraId="5A536540"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(חולין ב. וקידושין סד., והו' בנוב"י ק' לא, ופתח"ת קכז יב, וע"ע שו"ת רע"א ק' קכד) כת' דעד א' נאמן בחזקה באיתרע. וב</w:t>
      </w:r>
      <w:r w:rsidRPr="00AF3214">
        <w:rPr>
          <w:rFonts w:ascii="Narkisim" w:hAnsi="Narkisim"/>
          <w:b/>
          <w:bCs/>
          <w:rtl/>
        </w:rPr>
        <w:t>שו"ת זכרון יוסף</w:t>
      </w:r>
      <w:r w:rsidRPr="00AF3214">
        <w:rPr>
          <w:rFonts w:ascii="Narkisim" w:hAnsi="Narkisim"/>
          <w:rtl/>
        </w:rPr>
        <w:t xml:space="preserve"> (יו"ד י) כת' דבחזקה העשויה להשתנות, אף דאמרי' חזקה, מ"מ עד א' נאמן נגד חזקה זו. דאיתרע החזקה</w:t>
      </w:r>
      <w:r w:rsidRPr="00AF3214">
        <w:rPr>
          <w:rStyle w:val="ac"/>
          <w:rFonts w:ascii="Narkisim" w:hAnsi="Narkisim"/>
          <w:rtl/>
        </w:rPr>
        <w:footnoteReference w:id="66"/>
      </w:r>
      <w:r w:rsidRPr="00AF3214">
        <w:rPr>
          <w:rFonts w:ascii="Narkisim" w:hAnsi="Narkisim"/>
        </w:rPr>
        <w:t>.</w:t>
      </w:r>
    </w:p>
    <w:p w14:paraId="4C602BFB" w14:textId="77777777" w:rsidR="001325A5" w:rsidRPr="00AF3214" w:rsidRDefault="00000000" w:rsidP="00AF3214">
      <w:pPr>
        <w:bidi/>
        <w:rPr>
          <w:rFonts w:ascii="Narkisim" w:hAnsi="Narkisim" w:cs="Narkisim"/>
        </w:rPr>
      </w:pPr>
      <w:r w:rsidRPr="00AF3214">
        <w:rPr>
          <w:rFonts w:ascii="Narkisim" w:hAnsi="Narkisim" w:cs="Narkisim"/>
          <w:u w:val="single"/>
          <w:rtl/>
        </w:rPr>
        <w:t>שם. הכא איתחזק איסורא דאשת איש, ואין דבר שבערוה פחות מב' וכו'</w:t>
      </w:r>
      <w:r w:rsidRPr="00AF3214">
        <w:rPr>
          <w:rFonts w:ascii="Narkisim" w:hAnsi="Narkisim" w:cs="Narkisim"/>
          <w:rtl/>
        </w:rPr>
        <w:t>. [ועד"ז אי' בגמ' (גיטין ב:)]. ה</w:t>
      </w:r>
      <w:r w:rsidRPr="00AF3214">
        <w:rPr>
          <w:rFonts w:ascii="Narkisim" w:hAnsi="Narkisim" w:cs="Narkisim"/>
          <w:b/>
          <w:bCs/>
          <w:rtl/>
        </w:rPr>
        <w:t>רמב"ן</w:t>
      </w:r>
      <w:r w:rsidRPr="00AF3214">
        <w:rPr>
          <w:rFonts w:ascii="Narkisim" w:hAnsi="Narkisim" w:cs="Narkisim"/>
          <w:rtl/>
        </w:rPr>
        <w:t xml:space="preserve"> כת' דהוה ב' קושיות</w:t>
      </w:r>
      <w:r w:rsidRPr="00AF3214">
        <w:rPr>
          <w:rStyle w:val="ac"/>
          <w:rFonts w:ascii="Narkisim" w:hAnsi="Narkisim" w:cs="Narkisim"/>
          <w:rtl/>
        </w:rPr>
        <w:footnoteReference w:id="67"/>
      </w:r>
      <w:r w:rsidRPr="00AF3214">
        <w:rPr>
          <w:rFonts w:ascii="Narkisim" w:hAnsi="Narkisim" w:cs="Narkisim"/>
        </w:rPr>
        <w:t xml:space="preserve">, </w:t>
      </w:r>
      <w:r w:rsidRPr="00AF3214">
        <w:rPr>
          <w:rFonts w:ascii="Narkisim" w:hAnsi="Narkisim" w:cs="Narkisim"/>
          <w:rtl/>
        </w:rPr>
        <w:t>חדא דאיתחזק איסורא. ועוד דהוה דבר שבערוה, וע"א אינו נאמן בדבר שבערוה</w:t>
      </w:r>
      <w:r w:rsidRPr="00AF3214">
        <w:rPr>
          <w:rStyle w:val="ac"/>
          <w:rFonts w:ascii="Narkisim" w:hAnsi="Narkisim" w:cs="Narkisim"/>
          <w:rtl/>
        </w:rPr>
        <w:footnoteReference w:id="68"/>
      </w:r>
      <w:r w:rsidRPr="00AF3214">
        <w:rPr>
          <w:rFonts w:ascii="Narkisim" w:hAnsi="Narkisim" w:cs="Narkisim"/>
        </w:rPr>
        <w:t xml:space="preserve"> </w:t>
      </w:r>
      <w:r w:rsidRPr="00AF3214">
        <w:rPr>
          <w:rFonts w:ascii="Narkisim" w:hAnsi="Narkisim" w:cs="Narkisim"/>
          <w:rtl/>
        </w:rPr>
        <w:t>אף בלא הוחזק איסורא</w:t>
      </w:r>
      <w:r w:rsidRPr="00AF3214">
        <w:rPr>
          <w:rStyle w:val="ac"/>
          <w:rFonts w:ascii="Narkisim" w:hAnsi="Narkisim" w:cs="Narkisim"/>
          <w:rtl/>
        </w:rPr>
        <w:footnoteReference w:id="69"/>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ביאר דהמשך דברי הגמ' קאי על הטעם הראשון [דעד א' יהא נאמן באיסורין אף באיתחזק איסורא, וכקו' התוס' ד"ה מידי דהוה]</w:t>
      </w:r>
      <w:r w:rsidRPr="00AF3214">
        <w:rPr>
          <w:rFonts w:ascii="Narkisim" w:hAnsi="Narkisim" w:cs="Narkisim"/>
        </w:rPr>
        <w:t>.</w:t>
      </w:r>
    </w:p>
    <w:p w14:paraId="20840CF5" w14:textId="77777777" w:rsidR="001325A5" w:rsidRPr="00AF3214" w:rsidRDefault="00000000" w:rsidP="00AF3214">
      <w:pPr>
        <w:bidi/>
        <w:rPr>
          <w:rFonts w:ascii="Narkisim" w:hAnsi="Narkisim" w:cs="Narkisim"/>
        </w:rPr>
      </w:pPr>
      <w:r w:rsidRPr="00AF3214">
        <w:rPr>
          <w:rFonts w:ascii="Narkisim" w:hAnsi="Narkisim" w:cs="Narkisim"/>
          <w:rtl/>
        </w:rPr>
        <w:t>אבל מדברי ה</w:t>
      </w:r>
      <w:r w:rsidRPr="00AF3214">
        <w:rPr>
          <w:rFonts w:ascii="Narkisim" w:hAnsi="Narkisim" w:cs="Narkisim"/>
          <w:b/>
          <w:bCs/>
          <w:rtl/>
        </w:rPr>
        <w:t>תוס'</w:t>
      </w:r>
      <w:r w:rsidRPr="00AF3214">
        <w:rPr>
          <w:rFonts w:ascii="Narkisim" w:hAnsi="Narkisim" w:cs="Narkisim"/>
          <w:rtl/>
        </w:rPr>
        <w:t xml:space="preserve"> (ד"ה מידי, וכן בגיטין ב:) מבואר ד'דבר שבערוה' אינו קושיה בפנ"ע, ודוקא משום דאיתחזק איסורא הקשו התוס' דהוה דבר שבערוה</w:t>
      </w:r>
      <w:r w:rsidRPr="00AF3214">
        <w:rPr>
          <w:rFonts w:ascii="Narkisim" w:hAnsi="Narkisim" w:cs="Narkisim"/>
        </w:rPr>
        <w:t>.</w:t>
      </w:r>
    </w:p>
    <w:p w14:paraId="04F1E581"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מהרי"ק</w:t>
      </w:r>
      <w:r w:rsidRPr="00AF3214">
        <w:rPr>
          <w:rFonts w:ascii="Narkisim" w:hAnsi="Narkisim"/>
          <w:rtl/>
        </w:rPr>
        <w:t xml:space="preserve"> </w:t>
      </w:r>
      <w:r w:rsidRPr="00AF3214">
        <w:rPr>
          <w:rFonts w:ascii="Narkisim" w:hAnsi="Narkisim"/>
          <w:szCs w:val="20"/>
          <w:rtl/>
        </w:rPr>
        <w:t>(עב)</w:t>
      </w:r>
      <w:r w:rsidRPr="00AF3214">
        <w:rPr>
          <w:rFonts w:ascii="Narkisim" w:hAnsi="Narkisim"/>
          <w:sz w:val="20"/>
          <w:szCs w:val="20"/>
          <w:rtl/>
        </w:rPr>
        <w:t xml:space="preserve"> </w:t>
      </w:r>
      <w:r w:rsidRPr="00AF3214">
        <w:rPr>
          <w:rFonts w:ascii="Narkisim" w:hAnsi="Narkisim"/>
          <w:rtl/>
        </w:rPr>
        <w:t>ו</w:t>
      </w:r>
      <w:r w:rsidRPr="00AF3214">
        <w:rPr>
          <w:rFonts w:ascii="Narkisim" w:hAnsi="Narkisim"/>
          <w:b/>
          <w:bCs/>
          <w:rtl/>
        </w:rPr>
        <w:t>רע"א</w:t>
      </w:r>
      <w:r w:rsidRPr="00AF3214">
        <w:rPr>
          <w:rFonts w:ascii="Narkisim" w:hAnsi="Narkisim"/>
          <w:rtl/>
        </w:rPr>
        <w:t xml:space="preserve"> דייקו דלדברי התוס' ע"א נאמן בדבר שבערוה ולא איתחזק. והביאו שכ"כ ה</w:t>
      </w:r>
      <w:r w:rsidRPr="00AF3214">
        <w:rPr>
          <w:rFonts w:ascii="Narkisim" w:hAnsi="Narkisim"/>
          <w:b/>
          <w:bCs/>
          <w:rtl/>
        </w:rPr>
        <w:t>תשובות מיימוני</w:t>
      </w:r>
      <w:r w:rsidRPr="00AF3214">
        <w:rPr>
          <w:rFonts w:ascii="Narkisim" w:hAnsi="Narkisim"/>
          <w:rtl/>
        </w:rPr>
        <w:t xml:space="preserve"> </w:t>
      </w:r>
      <w:r w:rsidRPr="00AF3214">
        <w:rPr>
          <w:rFonts w:ascii="Narkisim" w:hAnsi="Narkisim"/>
          <w:sz w:val="20"/>
          <w:szCs w:val="20"/>
          <w:rtl/>
        </w:rPr>
        <w:t>(אישות ג)</w:t>
      </w:r>
      <w:r w:rsidRPr="00AF3214">
        <w:rPr>
          <w:rFonts w:ascii="Narkisim" w:hAnsi="Narkisim"/>
          <w:rtl/>
        </w:rPr>
        <w:t xml:space="preserve"> דשליח נאמן להעיד שטעה, מדין עד א' כיון דלא הוחזק דבר שבערוה</w:t>
      </w:r>
      <w:r w:rsidRPr="00AF3214">
        <w:rPr>
          <w:rFonts w:ascii="Narkisim" w:hAnsi="Narkisim"/>
        </w:rPr>
        <w:t>.</w:t>
      </w:r>
    </w:p>
    <w:p w14:paraId="4EFE38D0"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ש"ש</w:t>
      </w:r>
      <w:r w:rsidRPr="00AF3214">
        <w:rPr>
          <w:rFonts w:ascii="Narkisim" w:hAnsi="Narkisim"/>
          <w:rtl/>
        </w:rPr>
        <w:t xml:space="preserve"> (ו ג) הביא [דמבואר בתשו' מיימוני] דגדר הדבר שהעד מעיד דאין כאן דבר שבערוה</w:t>
      </w:r>
      <w:r w:rsidRPr="00AF3214">
        <w:rPr>
          <w:rStyle w:val="ac"/>
          <w:rFonts w:ascii="Narkisim" w:hAnsi="Narkisim"/>
          <w:rtl/>
        </w:rPr>
        <w:footnoteReference w:id="70"/>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(קובה"ע סז יא) כת' דעפ"ז ע"א אינו נאמן כלל בדבר שבערוה, אלא </w:t>
      </w:r>
      <w:r w:rsidRPr="00AF3214">
        <w:rPr>
          <w:rFonts w:ascii="Narkisim" w:hAnsi="Narkisim"/>
          <w:rtl/>
        </w:rPr>
        <w:lastRenderedPageBreak/>
        <w:t>דכה"ג לא חשיב דבר שבערוה</w:t>
      </w:r>
      <w:r w:rsidRPr="00AF3214">
        <w:rPr>
          <w:rStyle w:val="ac"/>
          <w:rFonts w:ascii="Narkisim" w:hAnsi="Narkisim"/>
          <w:rtl/>
        </w:rPr>
        <w:footnoteReference w:id="71"/>
      </w:r>
      <w:r w:rsidRPr="00AF3214">
        <w:rPr>
          <w:rFonts w:ascii="Narkisim" w:hAnsi="Narkisim"/>
        </w:rPr>
        <w:t>.</w:t>
      </w:r>
    </w:p>
    <w:p w14:paraId="09D67130"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ולדברי הרשב"א וריטב"א (הנ"ל) כוונת הגמ' דעד א' נאמן באיסורין כה"ג, ומש"ה הקילו כאן משום עיגונא. והגמ' מק' דאיתחזק איסורא, ומש"ה בכה"ג עד א' אינו נאמן. [ונקט דבר שבערוה לאו דוקא]</w:t>
      </w:r>
      <w:r w:rsidRPr="00AF3214">
        <w:rPr>
          <w:rFonts w:ascii="Narkisim" w:hAnsi="Narkisim" w:cs="Narkisim"/>
        </w:rPr>
        <w:t>.</w:t>
      </w:r>
    </w:p>
    <w:p w14:paraId="02C0E7F4" w14:textId="77777777" w:rsidR="001325A5" w:rsidRPr="00AF3214" w:rsidRDefault="00000000" w:rsidP="00AF3214">
      <w:pPr>
        <w:pStyle w:val="aa"/>
        <w:bidi/>
        <w:rPr>
          <w:rFonts w:ascii="Narkisim" w:hAnsi="Narkisim"/>
        </w:rPr>
      </w:pPr>
      <w:r w:rsidRPr="00AF3214">
        <w:rPr>
          <w:rFonts w:ascii="Narkisim" w:hAnsi="Narkisim"/>
          <w:u w:val="single"/>
          <w:rtl/>
        </w:rPr>
        <w:t>אלא לחתיכה דודאי חלב וכו' התם אפי' אתו בי מאה לא מהימני</w:t>
      </w:r>
      <w:r w:rsidRPr="00AF3214">
        <w:rPr>
          <w:rFonts w:ascii="Narkisim" w:hAnsi="Narkisim"/>
          <w:rtl/>
        </w:rPr>
        <w:t>. דמי שיודע בבירור אינו מאמין לדברי העדים. וע"ע מש"כ (בסוף העמ')</w:t>
      </w:r>
      <w:r w:rsidRPr="00AF3214">
        <w:rPr>
          <w:rFonts w:ascii="Narkisim" w:hAnsi="Narkisim"/>
        </w:rPr>
        <w:t>.</w:t>
      </w:r>
    </w:p>
    <w:p w14:paraId="3D8F20E1" w14:textId="77777777" w:rsidR="001325A5" w:rsidRPr="00AF3214" w:rsidRDefault="00000000" w:rsidP="00AF3214">
      <w:pPr>
        <w:bidi/>
        <w:rPr>
          <w:rFonts w:ascii="Narkisim" w:hAnsi="Narkisim" w:cs="Narkisim"/>
        </w:rPr>
      </w:pPr>
      <w:r w:rsidRPr="00AF3214">
        <w:rPr>
          <w:rFonts w:ascii="Narkisim" w:hAnsi="Narkisim" w:cs="Narkisim"/>
          <w:u w:val="single"/>
          <w:rtl/>
        </w:rPr>
        <w:t>אי דידיה, משום דבידו לתקנו</w:t>
      </w:r>
      <w:r w:rsidRPr="00AF3214">
        <w:rPr>
          <w:rFonts w:ascii="Narkisim" w:hAnsi="Narkisim" w:cs="Narkisim"/>
          <w:rtl/>
        </w:rPr>
        <w:t>. ועד א' נאמן אף במקום דאיתחזק איסורא. ובפשוטו הוה מטעם מיגו. וה</w:t>
      </w:r>
      <w:r w:rsidRPr="00AF3214">
        <w:rPr>
          <w:rFonts w:ascii="Narkisim" w:hAnsi="Narkisim" w:cs="Narkisim"/>
          <w:b/>
          <w:bCs/>
          <w:rtl/>
        </w:rPr>
        <w:t>רא"ש</w:t>
      </w:r>
      <w:r w:rsidRPr="00AF3214">
        <w:rPr>
          <w:rFonts w:ascii="Narkisim" w:hAnsi="Narkisim" w:cs="Narkisim"/>
          <w:rtl/>
        </w:rPr>
        <w:t xml:space="preserve"> (גיטין ה יג והמרדכי כאן עד) הק' דיש אופנים דאינו רוצה לעשות כן, דהמעיד שנטמאו טהרותיו, אם יטמאנו צריך לשלם. וכן בפירות חבירו [למ"ד דתורם משלו על של חבירו ל"צ דעת], אטו בשופטני עסקינן שיעשר משלו על של חבירו</w:t>
      </w:r>
      <w:r w:rsidRPr="00AF3214">
        <w:rPr>
          <w:rFonts w:ascii="Narkisim" w:hAnsi="Narkisim" w:cs="Narkisim"/>
        </w:rPr>
        <w:t>.</w:t>
      </w:r>
    </w:p>
    <w:p w14:paraId="36ED3C2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רא"ש</w:t>
      </w:r>
      <w:r w:rsidRPr="00AF3214">
        <w:rPr>
          <w:rFonts w:ascii="Narkisim" w:hAnsi="Narkisim"/>
          <w:rtl/>
        </w:rPr>
        <w:t xml:space="preserve"> חידש דכיון דבידו לתקנו הו"ל כבעלים, דהואיל וברשותו הן הרי הן כשלו</w:t>
      </w:r>
      <w:r w:rsidRPr="00AF3214">
        <w:rPr>
          <w:rFonts w:ascii="Narkisim" w:hAnsi="Narkisim"/>
        </w:rPr>
        <w:t>.</w:t>
      </w:r>
    </w:p>
    <w:p w14:paraId="4629313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ט"ז</w:t>
      </w:r>
      <w:r w:rsidRPr="00AF3214">
        <w:rPr>
          <w:rFonts w:ascii="Narkisim" w:hAnsi="Narkisim"/>
          <w:rtl/>
        </w:rPr>
        <w:t xml:space="preserve"> (יו"ד קכז ו) נקט עפ"ז דהבעלים עצמן נאמנים</w:t>
      </w:r>
      <w:r w:rsidRPr="00AF3214">
        <w:rPr>
          <w:rStyle w:val="ac"/>
          <w:rFonts w:ascii="Narkisim" w:hAnsi="Narkisim"/>
          <w:rtl/>
        </w:rPr>
        <w:footnoteReference w:id="72"/>
      </w:r>
      <w:r w:rsidRPr="00AF3214">
        <w:rPr>
          <w:rFonts w:ascii="Narkisim" w:hAnsi="Narkisim"/>
        </w:rPr>
        <w:t xml:space="preserve"> </w:t>
      </w:r>
      <w:r w:rsidRPr="00AF3214">
        <w:rPr>
          <w:rFonts w:ascii="Narkisim" w:hAnsi="Narkisim"/>
          <w:rtl/>
        </w:rPr>
        <w:t>להתיר נגד איתחזק איסורא</w:t>
      </w:r>
      <w:r w:rsidRPr="00AF3214">
        <w:rPr>
          <w:rStyle w:val="ac"/>
          <w:rFonts w:ascii="Narkisim" w:hAnsi="Narkisim"/>
          <w:rtl/>
        </w:rPr>
        <w:footnoteReference w:id="73"/>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תמהו דלא מצאנו דבעלים יהא נאמן על שלו, ובסוגיין מבואר דאף פירות שלו הוה משום דבידו לתקנו. ועד"ז הק' </w:t>
      </w:r>
      <w:r w:rsidRPr="00AF3214">
        <w:rPr>
          <w:rFonts w:ascii="Narkisim" w:hAnsi="Narkisim"/>
          <w:b/>
          <w:bCs/>
          <w:rtl/>
        </w:rPr>
        <w:t>רע"א</w:t>
      </w:r>
      <w:r w:rsidRPr="00AF3214">
        <w:rPr>
          <w:rFonts w:ascii="Narkisim" w:hAnsi="Narkisim"/>
          <w:rtl/>
        </w:rPr>
        <w:t xml:space="preserve"> וה</w:t>
      </w:r>
      <w:r w:rsidRPr="00AF3214">
        <w:rPr>
          <w:rFonts w:ascii="Narkisim" w:hAnsi="Narkisim"/>
          <w:b/>
          <w:bCs/>
          <w:rtl/>
        </w:rPr>
        <w:t>ש"ש</w:t>
      </w:r>
      <w:r w:rsidRPr="00AF3214">
        <w:rPr>
          <w:rFonts w:ascii="Narkisim" w:hAnsi="Narkisim"/>
          <w:rtl/>
        </w:rPr>
        <w:t xml:space="preserve"> (ו א,ו). וה</w:t>
      </w:r>
      <w:r w:rsidRPr="00AF3214">
        <w:rPr>
          <w:rFonts w:ascii="Narkisim" w:hAnsi="Narkisim"/>
          <w:b/>
          <w:bCs/>
          <w:rtl/>
        </w:rPr>
        <w:t>שער"י</w:t>
      </w:r>
      <w:r w:rsidRPr="00AF3214">
        <w:rPr>
          <w:rFonts w:ascii="Narkisim" w:hAnsi="Narkisim"/>
          <w:rtl/>
        </w:rPr>
        <w:t xml:space="preserve"> (ו ד) וה</w:t>
      </w:r>
      <w:r w:rsidRPr="00AF3214">
        <w:rPr>
          <w:rFonts w:ascii="Narkisim" w:hAnsi="Narkisim"/>
          <w:b/>
          <w:bCs/>
          <w:rtl/>
        </w:rPr>
        <w:t>חזו"א</w:t>
      </w:r>
      <w:r w:rsidRPr="00AF3214">
        <w:rPr>
          <w:rFonts w:ascii="Narkisim" w:hAnsi="Narkisim"/>
          <w:rtl/>
        </w:rPr>
        <w:t xml:space="preserve"> (נג ז) כת' [דכוונת הרא"ש] דהיכא דבידו נחשב בעלות על האיסור ושולט על גדרי האיסור של החפץ. אבל בעלים על ממון אינו שולט להתיר את ממונו</w:t>
      </w:r>
      <w:r w:rsidRPr="00AF3214">
        <w:rPr>
          <w:rFonts w:ascii="Narkisim" w:hAnsi="Narkisim"/>
        </w:rPr>
        <w:t>.</w:t>
      </w:r>
    </w:p>
    <w:p w14:paraId="355188F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 xml:space="preserve">מהרי"ק </w:t>
      </w:r>
      <w:r w:rsidRPr="00AF3214">
        <w:rPr>
          <w:rFonts w:ascii="Narkisim" w:hAnsi="Narkisim"/>
          <w:rtl/>
        </w:rPr>
        <w:t>(שורש עב) כתב דע"י שהוא בידו נחשב דלא איתחזק איסורא. ועי"ז נאמן עד א</w:t>
      </w:r>
      <w:r w:rsidRPr="00AF3214">
        <w:rPr>
          <w:rFonts w:ascii="Narkisim" w:hAnsi="Narkisim"/>
        </w:rPr>
        <w:t>'</w:t>
      </w:r>
      <w:r w:rsidRPr="00AF3214">
        <w:rPr>
          <w:rStyle w:val="ac"/>
          <w:rFonts w:ascii="Narkisim" w:hAnsi="Narkisim"/>
        </w:rPr>
        <w:footnoteReference w:id="74"/>
      </w:r>
      <w:r w:rsidRPr="00AF3214">
        <w:rPr>
          <w:rFonts w:ascii="Narkisim" w:hAnsi="Narkisim"/>
        </w:rPr>
        <w:t>.</w:t>
      </w:r>
    </w:p>
    <w:p w14:paraId="13FFFC84" w14:textId="77777777" w:rsidR="001325A5" w:rsidRPr="00AF3214" w:rsidRDefault="00000000" w:rsidP="00AF3214">
      <w:pPr>
        <w:bidi/>
        <w:rPr>
          <w:rFonts w:ascii="Narkisim" w:hAnsi="Narkisim" w:cs="Narkisim"/>
        </w:rPr>
      </w:pPr>
      <w:r w:rsidRPr="00AF3214">
        <w:rPr>
          <w:rFonts w:ascii="Narkisim" w:hAnsi="Narkisim" w:cs="Narkisim"/>
          <w:u w:val="single"/>
          <w:rtl/>
        </w:rPr>
        <w:t>היא גופא מנלן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(גיטין ב:) הביאו דמספק"ל לגמ' האם עד א' נאמן באיסורין בדבר דאיתחזק איסורא. אבל ה</w:t>
      </w:r>
      <w:r w:rsidRPr="00AF3214">
        <w:rPr>
          <w:rFonts w:ascii="Narkisim" w:hAnsi="Narkisim" w:cs="Narkisim"/>
          <w:b/>
          <w:bCs/>
          <w:rtl/>
        </w:rPr>
        <w:t>רמב"ן</w:t>
      </w:r>
      <w:r w:rsidRPr="00AF3214">
        <w:rPr>
          <w:rFonts w:ascii="Narkisim" w:hAnsi="Narkisim" w:cs="Narkisim"/>
          <w:rtl/>
        </w:rPr>
        <w:t xml:space="preserve"> כת' דודאי עד א' נאמן בכל איסורין [אפי' נגד איתחזק]. וסוגיא זו הוה שאלות בעלמא, מנלן שנאמן מדאורייתא</w:t>
      </w:r>
      <w:r w:rsidRPr="00AF3214">
        <w:rPr>
          <w:rFonts w:ascii="Narkisim" w:hAnsi="Narkisim" w:cs="Narkisim"/>
        </w:rPr>
        <w:t>.</w:t>
      </w:r>
    </w:p>
    <w:p w14:paraId="5E8721CD"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הק' דלפ"ז האיך עד א' נאמן על שחיטה</w:t>
      </w:r>
      <w:r w:rsidRPr="00AF3214">
        <w:rPr>
          <w:rStyle w:val="ac"/>
          <w:rFonts w:ascii="Narkisim" w:hAnsi="Narkisim" w:cs="Narkisim"/>
          <w:rtl/>
        </w:rPr>
        <w:footnoteReference w:id="75"/>
      </w:r>
      <w:r w:rsidRPr="00AF3214">
        <w:rPr>
          <w:rFonts w:ascii="Narkisim" w:hAnsi="Narkisim" w:cs="Narkisim"/>
        </w:rPr>
        <w:t xml:space="preserve">, </w:t>
      </w:r>
      <w:r w:rsidRPr="00AF3214">
        <w:rPr>
          <w:rFonts w:ascii="Narkisim" w:hAnsi="Narkisim" w:cs="Narkisim"/>
          <w:rtl/>
        </w:rPr>
        <w:t>דהוחזקה בהמה בחזקת איסור בחייה (וכדאי' ביצה כה.)</w:t>
      </w:r>
      <w:r w:rsidRPr="00AF3214">
        <w:rPr>
          <w:rStyle w:val="ac"/>
          <w:rFonts w:ascii="Narkisim" w:hAnsi="Narkisim" w:cs="Narkisim"/>
          <w:rtl/>
        </w:rPr>
        <w:footnoteReference w:id="76"/>
      </w:r>
      <w:r w:rsidRPr="00AF3214">
        <w:rPr>
          <w:rFonts w:ascii="Narkisim" w:hAnsi="Narkisim" w:cs="Narkisim"/>
        </w:rPr>
        <w:t xml:space="preserve">, </w:t>
      </w:r>
      <w:r w:rsidRPr="00AF3214">
        <w:rPr>
          <w:rFonts w:ascii="Narkisim" w:hAnsi="Narkisim" w:cs="Narkisim"/>
          <w:rtl/>
        </w:rPr>
        <w:t>ואם נבילה היא אין בידו לתקן</w:t>
      </w:r>
      <w:r w:rsidRPr="00AF3214">
        <w:rPr>
          <w:rStyle w:val="ac"/>
          <w:rFonts w:ascii="Narkisim" w:hAnsi="Narkisim" w:cs="Narkisim"/>
          <w:rtl/>
        </w:rPr>
        <w:footnoteReference w:id="77"/>
      </w:r>
      <w:r w:rsidRPr="00AF3214">
        <w:rPr>
          <w:rFonts w:ascii="Narkisim" w:hAnsi="Narkisim" w:cs="Narkisim"/>
        </w:rPr>
        <w:t xml:space="preserve">. </w:t>
      </w: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xml:space="preserve"> (גיטין ב:) תי' דמעיקרא היה בידו לשחוט</w:t>
      </w:r>
      <w:r w:rsidRPr="00AF3214">
        <w:rPr>
          <w:rStyle w:val="ac"/>
          <w:rFonts w:ascii="Narkisim" w:hAnsi="Narkisim" w:cs="Narkisim"/>
          <w:rtl/>
        </w:rPr>
        <w:footnoteReference w:id="78"/>
      </w:r>
      <w:r w:rsidRPr="00AF3214">
        <w:rPr>
          <w:rFonts w:ascii="Narkisim" w:hAnsi="Narkisim" w:cs="Narkisim"/>
        </w:rPr>
        <w:t xml:space="preserve">, </w:t>
      </w:r>
      <w:r w:rsidRPr="00AF3214">
        <w:rPr>
          <w:rFonts w:ascii="Narkisim" w:hAnsi="Narkisim" w:cs="Narkisim"/>
          <w:rtl/>
        </w:rPr>
        <w:t>ועי"ז נאמן עליו. וה</w:t>
      </w:r>
      <w:r w:rsidRPr="00AF3214">
        <w:rPr>
          <w:rFonts w:ascii="Narkisim" w:hAnsi="Narkisim" w:cs="Narkisim"/>
          <w:b/>
          <w:bCs/>
          <w:rtl/>
        </w:rPr>
        <w:t>רמב"ן</w:t>
      </w:r>
      <w:r w:rsidRPr="00AF3214">
        <w:rPr>
          <w:rFonts w:ascii="Narkisim" w:hAnsi="Narkisim" w:cs="Narkisim"/>
          <w:rtl/>
        </w:rPr>
        <w:t xml:space="preserve"> הוכיח דהוה קו' בעלמא, ואליבא דאמת עד א' נאמן אפי' איתחזק</w:t>
      </w:r>
      <w:r w:rsidRPr="00AF3214">
        <w:rPr>
          <w:rFonts w:ascii="Narkisim" w:hAnsi="Narkisim" w:cs="Narkisim"/>
        </w:rPr>
        <w:t>.</w:t>
      </w:r>
    </w:p>
    <w:p w14:paraId="0128AB1D" w14:textId="77777777" w:rsidR="001325A5" w:rsidRPr="00AF3214" w:rsidRDefault="00000000" w:rsidP="00AF3214">
      <w:pPr>
        <w:pStyle w:val="aa"/>
        <w:bidi/>
        <w:rPr>
          <w:rFonts w:ascii="Narkisim" w:hAnsi="Narkisim"/>
        </w:rPr>
      </w:pPr>
      <w:r w:rsidRPr="00AF3214">
        <w:rPr>
          <w:rFonts w:ascii="Narkisim" w:hAnsi="Narkisim"/>
          <w:u w:val="single"/>
          <w:rtl/>
        </w:rPr>
        <w:t>אי קדושת דמים משום דבידו לפדותו וכו'</w:t>
      </w:r>
      <w:r w:rsidRPr="00AF3214">
        <w:rPr>
          <w:rFonts w:ascii="Narkisim" w:hAnsi="Narkisim"/>
          <w:rtl/>
        </w:rPr>
        <w:t>. ה</w:t>
      </w:r>
      <w:r w:rsidRPr="00AF3214">
        <w:rPr>
          <w:rFonts w:ascii="Narkisim" w:hAnsi="Narkisim"/>
          <w:b/>
          <w:bCs/>
          <w:rtl/>
        </w:rPr>
        <w:t>ש"ש</w:t>
      </w:r>
      <w:r w:rsidRPr="00AF3214">
        <w:rPr>
          <w:rFonts w:ascii="Narkisim" w:hAnsi="Narkisim"/>
          <w:rtl/>
        </w:rPr>
        <w:t xml:space="preserve"> (ו ד) הביא דלדברי הרא"ש (הנ"ל) 'בידו' לא הוה משום מיגו, דאטו בשופטני עסקינן דשמא אינו רוצה להוציא ממונו. והק' דבגדרי הממון ל"מ נאמנות 'בעלות' דאיסורין</w:t>
      </w:r>
      <w:r w:rsidRPr="00AF3214">
        <w:rPr>
          <w:rStyle w:val="ac"/>
          <w:rFonts w:ascii="Narkisim" w:hAnsi="Narkisim"/>
          <w:rtl/>
        </w:rPr>
        <w:footnoteReference w:id="79"/>
      </w:r>
      <w:r w:rsidRPr="00AF3214">
        <w:rPr>
          <w:rFonts w:ascii="Narkisim" w:hAnsi="Narkisim"/>
        </w:rPr>
        <w:t xml:space="preserve">. </w:t>
      </w:r>
      <w:r w:rsidRPr="00AF3214">
        <w:rPr>
          <w:rFonts w:ascii="Narkisim" w:hAnsi="Narkisim"/>
          <w:rtl/>
        </w:rPr>
        <w:t>א"כ אף על הקדש לא יהא נאמן, דמה לי ממון הדיוט או מכרו לשמים. והיכי נאמן לאפקועי ממונא דהקדש. וציין ל</w:t>
      </w:r>
      <w:r w:rsidRPr="00AF3214">
        <w:rPr>
          <w:rFonts w:ascii="Narkisim" w:hAnsi="Narkisim"/>
          <w:b/>
          <w:bCs/>
          <w:rtl/>
        </w:rPr>
        <w:t>ר"ן</w:t>
      </w:r>
      <w:r w:rsidRPr="00AF3214">
        <w:rPr>
          <w:rFonts w:ascii="Narkisim" w:hAnsi="Narkisim"/>
          <w:rtl/>
        </w:rPr>
        <w:t xml:space="preserve"> (סנהדרין ל) דנחשב עדות ממון להעיד על ממון שהוא הקדש</w:t>
      </w:r>
      <w:r w:rsidRPr="00AF3214">
        <w:rPr>
          <w:rFonts w:ascii="Narkisim" w:hAnsi="Narkisim"/>
        </w:rPr>
        <w:t>.</w:t>
      </w:r>
    </w:p>
    <w:p w14:paraId="103931C2" w14:textId="77777777" w:rsidR="001325A5" w:rsidRPr="00AF3214" w:rsidRDefault="00000000" w:rsidP="00AF3214">
      <w:pPr>
        <w:pStyle w:val="a8"/>
        <w:bidi/>
        <w:rPr>
          <w:rFonts w:ascii="Narkisim" w:hAnsi="Narkisim"/>
        </w:rPr>
      </w:pPr>
      <w:r w:rsidRPr="00AF3214">
        <w:rPr>
          <w:rFonts w:ascii="Narkisim" w:hAnsi="Narkisim"/>
          <w:rtl/>
        </w:rPr>
        <w:lastRenderedPageBreak/>
        <w:t>ותי' דכ"ז להכניס מממון הדיוט להקדש, אבל להיפך להעיד מרשות גבוה לרשות הדיוט הוה תורת איסור. ולא איכפת לן בהקדש משום תורת ממון שבו</w:t>
      </w:r>
      <w:r w:rsidRPr="00AF3214">
        <w:rPr>
          <w:rFonts w:ascii="Narkisim" w:hAnsi="Narkisim"/>
        </w:rPr>
        <w:t>.</w:t>
      </w:r>
    </w:p>
    <w:p w14:paraId="7D36981F" w14:textId="77777777" w:rsidR="001325A5" w:rsidRPr="00AF3214" w:rsidRDefault="00000000" w:rsidP="00AF3214">
      <w:pPr>
        <w:pStyle w:val="aa"/>
        <w:bidi/>
        <w:rPr>
          <w:rFonts w:ascii="Narkisim" w:hAnsi="Narkisim"/>
        </w:rPr>
      </w:pPr>
      <w:r w:rsidRPr="00AF3214">
        <w:rPr>
          <w:rFonts w:ascii="Narkisim" w:hAnsi="Narkisim"/>
          <w:u w:val="single"/>
          <w:rtl/>
        </w:rPr>
        <w:t>תוד"ה אי קדושת דמים</w:t>
      </w:r>
      <w:r w:rsidRPr="00AF3214">
        <w:rPr>
          <w:rFonts w:ascii="Narkisim" w:hAnsi="Narkisim"/>
          <w:rtl/>
        </w:rPr>
        <w:t>. ואפי' דחבריה וכו' אבל הקדש לא חשיב ברשות בעלים יותר משאר כל אדם</w:t>
      </w:r>
      <w:r w:rsidRPr="00AF3214">
        <w:rPr>
          <w:rStyle w:val="ac"/>
          <w:rFonts w:ascii="Narkisim" w:hAnsi="Narkisim"/>
          <w:rtl/>
        </w:rPr>
        <w:footnoteReference w:id="80"/>
      </w:r>
      <w:r w:rsidRPr="00AF3214">
        <w:rPr>
          <w:rFonts w:ascii="Narkisim" w:hAnsi="Narkisim"/>
        </w:rPr>
        <w:t xml:space="preserve">. </w:t>
      </w:r>
      <w:r w:rsidRPr="00AF3214">
        <w:rPr>
          <w:rFonts w:ascii="Narkisim" w:hAnsi="Narkisim"/>
          <w:rtl/>
        </w:rPr>
        <w:t xml:space="preserve">ועד"ז כת' </w:t>
      </w:r>
      <w:r w:rsidRPr="00AF3214">
        <w:rPr>
          <w:rFonts w:ascii="Narkisim" w:hAnsi="Narkisim"/>
          <w:b/>
          <w:bCs/>
          <w:rtl/>
        </w:rPr>
        <w:t>תוס'</w:t>
      </w:r>
      <w:r w:rsidRPr="00AF3214">
        <w:rPr>
          <w:rFonts w:ascii="Narkisim" w:hAnsi="Narkisim"/>
          <w:rtl/>
        </w:rPr>
        <w:t xml:space="preserve"> (ב"ק סח: ד"ה הוא) שהקדש יצאה מרשות בעלים, וכמו שהבעלים יכולים לפדותו אף אחרים פודים [בלא דעתו]</w:t>
      </w:r>
      <w:r w:rsidRPr="00AF3214">
        <w:rPr>
          <w:rStyle w:val="ac"/>
          <w:rFonts w:ascii="Narkisim" w:hAnsi="Narkisim"/>
          <w:rtl/>
        </w:rPr>
        <w:footnoteReference w:id="81"/>
      </w:r>
      <w:r w:rsidRPr="00AF3214">
        <w:rPr>
          <w:rFonts w:ascii="Narkisim" w:hAnsi="Narkisim"/>
        </w:rPr>
        <w:t>.</w:t>
      </w:r>
    </w:p>
    <w:p w14:paraId="3276CEE4" w14:textId="77777777" w:rsidR="001325A5" w:rsidRPr="00AF3214" w:rsidRDefault="00000000" w:rsidP="00AF3214">
      <w:pPr>
        <w:bidi/>
        <w:rPr>
          <w:rFonts w:ascii="Narkisim" w:hAnsi="Narkisim" w:cs="Narkisim"/>
        </w:rPr>
      </w:pPr>
      <w:r w:rsidRPr="00AF3214">
        <w:rPr>
          <w:rFonts w:ascii="Narkisim" w:hAnsi="Narkisim" w:cs="Narkisim"/>
          <w:u w:val="single"/>
          <w:rtl/>
        </w:rPr>
        <w:t>דבידו לאיתשולי עליה</w:t>
      </w:r>
      <w:r w:rsidRPr="00AF3214">
        <w:rPr>
          <w:rStyle w:val="ac"/>
          <w:rFonts w:ascii="Narkisim" w:hAnsi="Narkisim" w:cs="Narkisim"/>
          <w:rtl/>
        </w:rPr>
        <w:footnoteReference w:id="82"/>
      </w:r>
      <w:r w:rsidRPr="00AF3214">
        <w:rPr>
          <w:rFonts w:ascii="Narkisim" w:hAnsi="Narkisim" w:cs="Narkisim"/>
        </w:rPr>
        <w:t xml:space="preserve">. </w:t>
      </w:r>
      <w:r w:rsidRPr="00AF3214">
        <w:rPr>
          <w:rFonts w:ascii="Narkisim" w:hAnsi="Narkisim" w:cs="Narkisim"/>
          <w:rtl/>
        </w:rPr>
        <w:t>ה</w:t>
      </w:r>
      <w:r w:rsidRPr="00AF3214">
        <w:rPr>
          <w:rFonts w:ascii="Narkisim" w:hAnsi="Narkisim" w:cs="Narkisim"/>
          <w:b/>
          <w:bCs/>
          <w:rtl/>
        </w:rPr>
        <w:t>ראשונים</w:t>
      </w:r>
      <w:r w:rsidRPr="00AF3214">
        <w:rPr>
          <w:rFonts w:ascii="Narkisim" w:hAnsi="Narkisim" w:cs="Narkisim"/>
          <w:rtl/>
        </w:rPr>
        <w:t xml:space="preserve"> (רשב"א ריטב"א) הק' דבגמ' (קידושין סב:) אי' דגירות לא הוה בידו, דמי יימר דמזדקקו ליה. ותי' דשאני נדרים דסגי להו בג' הדיוטות, ומלתא דשכיחא הוא, וע"ד הא דאי' (שבת מו:)</w:t>
      </w:r>
      <w:r w:rsidRPr="00AF3214">
        <w:rPr>
          <w:rFonts w:ascii="Narkisim" w:hAnsi="Narkisim" w:cs="Narkisim"/>
        </w:rPr>
        <w:t>.</w:t>
      </w:r>
    </w:p>
    <w:p w14:paraId="12EBD92C" w14:textId="77777777" w:rsidR="001325A5" w:rsidRPr="00AF3214" w:rsidRDefault="00000000" w:rsidP="00AF3214">
      <w:pPr>
        <w:pStyle w:val="aa"/>
        <w:bidi/>
        <w:rPr>
          <w:rFonts w:ascii="Narkisim" w:hAnsi="Narkisim"/>
        </w:rPr>
      </w:pPr>
      <w:r w:rsidRPr="00AF3214">
        <w:rPr>
          <w:rFonts w:ascii="Narkisim" w:hAnsi="Narkisim"/>
          <w:u w:val="single"/>
          <w:rtl/>
        </w:rPr>
        <w:t>אלא דאחר, ואמר ידענא ביה דאיתשיל מריה עליה וכו</w:t>
      </w:r>
      <w:r w:rsidRPr="00AF3214">
        <w:rPr>
          <w:rFonts w:ascii="Narkisim" w:hAnsi="Narkisim"/>
          <w:rtl/>
        </w:rPr>
        <w:t>'. והעד מעיד נגד איתחזק איסורא. וה</w:t>
      </w:r>
      <w:r w:rsidRPr="00AF3214">
        <w:rPr>
          <w:rFonts w:ascii="Narkisim" w:hAnsi="Narkisim"/>
          <w:b/>
          <w:bCs/>
          <w:rtl/>
        </w:rPr>
        <w:t>ש"ש</w:t>
      </w:r>
      <w:r w:rsidRPr="00AF3214">
        <w:rPr>
          <w:rFonts w:ascii="Narkisim" w:hAnsi="Narkisim"/>
          <w:rtl/>
        </w:rPr>
        <w:t xml:space="preserve"> (ו ד) הק' דחכם עוקר הנדר מעיקרו ולא היה אסור מעולם, וא"כ לדברי העד לא אתחזק איסורא. ותי' דמ"מ קודם דאתשל עליה היה אסור, ומש"ה אינו נאמן להוציא מחזקתו. ואף דע"י שאלה נעקר למפרע</w:t>
      </w:r>
      <w:r w:rsidRPr="00AF3214">
        <w:rPr>
          <w:rStyle w:val="ac"/>
          <w:rFonts w:ascii="Narkisim" w:hAnsi="Narkisim"/>
          <w:rtl/>
        </w:rPr>
        <w:footnoteReference w:id="83"/>
      </w:r>
      <w:r w:rsidRPr="00AF3214">
        <w:rPr>
          <w:rFonts w:ascii="Narkisim" w:hAnsi="Narkisim"/>
        </w:rPr>
        <w:t>.</w:t>
      </w:r>
    </w:p>
    <w:p w14:paraId="7CF72660" w14:textId="77777777" w:rsidR="001325A5" w:rsidRPr="00AF3214" w:rsidRDefault="00000000" w:rsidP="00AF3214">
      <w:pPr>
        <w:bidi/>
        <w:rPr>
          <w:rFonts w:ascii="Narkisim" w:hAnsi="Narkisim" w:cs="Narkisim"/>
        </w:rPr>
      </w:pPr>
      <w:r w:rsidRPr="00AF3214">
        <w:rPr>
          <w:rFonts w:ascii="Narkisim" w:hAnsi="Narkisim" w:cs="Narkisim"/>
          <w:u w:val="single"/>
          <w:rtl/>
        </w:rPr>
        <w:t>אי קסבר יש מעילה בקונמות</w:t>
      </w:r>
      <w:r w:rsidRPr="00AF3214">
        <w:rPr>
          <w:rStyle w:val="ac"/>
          <w:rFonts w:ascii="Narkisim" w:hAnsi="Narkisim" w:cs="Narkisim"/>
          <w:u w:val="single"/>
          <w:rtl/>
        </w:rPr>
        <w:footnoteReference w:id="84"/>
      </w:r>
      <w:r w:rsidRPr="00AF3214">
        <w:rPr>
          <w:rFonts w:ascii="Narkisim" w:hAnsi="Narkisim" w:cs="Narkisim"/>
          <w:u w:val="single"/>
        </w:rPr>
        <w:t xml:space="preserve"> </w:t>
      </w:r>
      <w:r w:rsidRPr="00AF3214">
        <w:rPr>
          <w:rFonts w:ascii="Narkisim" w:hAnsi="Narkisim" w:cs="Narkisim"/>
          <w:u w:val="single"/>
          <w:rtl/>
        </w:rPr>
        <w:t>וכו' משום דבידו לפדותו</w:t>
      </w:r>
      <w:r w:rsidRPr="00AF3214">
        <w:rPr>
          <w:rFonts w:ascii="Narkisim" w:hAnsi="Narkisim" w:cs="Narkisim"/>
          <w:rtl/>
        </w:rPr>
        <w:t>. דלמ"ד יש מעילה מהני פדיון אף בקונם</w:t>
      </w:r>
      <w:r w:rsidRPr="00AF3214">
        <w:rPr>
          <w:rStyle w:val="ac"/>
          <w:rFonts w:ascii="Narkisim" w:hAnsi="Narkisim" w:cs="Narkisim"/>
          <w:rtl/>
        </w:rPr>
        <w:footnoteReference w:id="85"/>
      </w:r>
      <w:r w:rsidRPr="00AF3214">
        <w:rPr>
          <w:rFonts w:ascii="Narkisim" w:hAnsi="Narkisim" w:cs="Narkisim"/>
        </w:rPr>
        <w:t xml:space="preserve"> </w:t>
      </w:r>
      <w:r w:rsidRPr="00AF3214">
        <w:rPr>
          <w:rFonts w:ascii="Narkisim" w:hAnsi="Narkisim" w:cs="Narkisim"/>
          <w:rtl/>
        </w:rPr>
        <w:t>[והגמ' פי' דנחתא בהו קדושת דמים], ו</w:t>
      </w:r>
      <w:r w:rsidRPr="00AF3214">
        <w:rPr>
          <w:rFonts w:ascii="Narkisim" w:hAnsi="Narkisim" w:cs="Narkisim"/>
          <w:b/>
          <w:bCs/>
          <w:rtl/>
        </w:rPr>
        <w:t>תוס</w:t>
      </w:r>
      <w:r w:rsidRPr="00AF3214">
        <w:rPr>
          <w:rFonts w:ascii="Narkisim" w:hAnsi="Narkisim" w:cs="Narkisim"/>
          <w:rtl/>
        </w:rPr>
        <w:t>' כת' דהיינו בקונם כללי [ועד"ז כת' ה</w:t>
      </w:r>
      <w:r w:rsidRPr="00AF3214">
        <w:rPr>
          <w:rFonts w:ascii="Narkisim" w:hAnsi="Narkisim" w:cs="Narkisim"/>
          <w:b/>
          <w:bCs/>
          <w:rtl/>
        </w:rPr>
        <w:t>ר"י מגאש</w:t>
      </w:r>
      <w:r w:rsidRPr="00AF3214">
        <w:rPr>
          <w:rFonts w:ascii="Narkisim" w:hAnsi="Narkisim" w:cs="Narkisim"/>
          <w:rtl/>
        </w:rPr>
        <w:t xml:space="preserve"> שבועות כב.]</w:t>
      </w:r>
      <w:r w:rsidRPr="00AF3214">
        <w:rPr>
          <w:rFonts w:ascii="Narkisim" w:hAnsi="Narkisim" w:cs="Narkisim"/>
        </w:rPr>
        <w:t>.</w:t>
      </w:r>
    </w:p>
    <w:p w14:paraId="30883653"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רש"י</w:t>
      </w:r>
      <w:r w:rsidRPr="00AF3214">
        <w:rPr>
          <w:rFonts w:ascii="Narkisim" w:hAnsi="Narkisim"/>
          <w:rtl/>
        </w:rPr>
        <w:t xml:space="preserve"> פי' דלמ"ד יש מעילה קונמות הוה קדשי בדק הבית, ולמ"ד אין מעילה הוה נדר בעלמא. [ומשמע דנח' אי איסור קונם הוה הקדש</w:t>
      </w:r>
      <w:r w:rsidRPr="00AF3214">
        <w:rPr>
          <w:rStyle w:val="ac"/>
          <w:rFonts w:ascii="Narkisim" w:hAnsi="Narkisim"/>
          <w:rtl/>
        </w:rPr>
        <w:footnoteReference w:id="86"/>
      </w:r>
      <w:r w:rsidRPr="00AF3214">
        <w:rPr>
          <w:rFonts w:ascii="Narkisim" w:hAnsi="Narkisim"/>
        </w:rPr>
        <w:t xml:space="preserve">, </w:t>
      </w:r>
      <w:r w:rsidRPr="00AF3214">
        <w:rPr>
          <w:rFonts w:ascii="Narkisim" w:hAnsi="Narkisim"/>
          <w:rtl/>
        </w:rPr>
        <w:t>או איסור נדר]</w:t>
      </w:r>
      <w:r w:rsidRPr="00AF3214">
        <w:rPr>
          <w:rFonts w:ascii="Narkisim" w:hAnsi="Narkisim"/>
        </w:rPr>
        <w:t>.</w:t>
      </w:r>
    </w:p>
    <w:p w14:paraId="7498D4F5" w14:textId="77777777" w:rsidR="001325A5" w:rsidRPr="00AF3214" w:rsidRDefault="00000000" w:rsidP="00AF3214">
      <w:pPr>
        <w:pStyle w:val="2"/>
        <w:bidi/>
        <w:rPr>
          <w:rFonts w:ascii="Narkisim" w:hAnsi="Narkisim"/>
        </w:rPr>
      </w:pPr>
      <w:r w:rsidRPr="00AF3214">
        <w:rPr>
          <w:rFonts w:ascii="Narkisim" w:hAnsi="Narkisim"/>
          <w:rtl/>
        </w:rPr>
        <w:t>מתוך חומר שהחמרת בסופה</w:t>
      </w:r>
    </w:p>
    <w:p w14:paraId="262EADCC" w14:textId="77777777" w:rsidR="001325A5" w:rsidRPr="00AF3214" w:rsidRDefault="00000000" w:rsidP="00AF3214">
      <w:pPr>
        <w:bidi/>
        <w:rPr>
          <w:rFonts w:ascii="Narkisim" w:hAnsi="Narkisim" w:cs="Narkisim"/>
        </w:rPr>
      </w:pPr>
      <w:r w:rsidRPr="00AF3214">
        <w:rPr>
          <w:rFonts w:ascii="Narkisim" w:hAnsi="Narkisim" w:cs="Narkisim"/>
          <w:u w:val="single"/>
          <w:rtl/>
        </w:rPr>
        <w:t>אמר ר' זירא מתוך חומר שהחמרת עליה בסופה הקלת עליה בתחילה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שהיא חוששת, ובדקה שפיר</w:t>
      </w:r>
      <w:r w:rsidRPr="00AF3214">
        <w:rPr>
          <w:rStyle w:val="ac"/>
          <w:rFonts w:ascii="Narkisim" w:hAnsi="Narkisim" w:cs="Narkisim"/>
          <w:rtl/>
        </w:rPr>
        <w:footnoteReference w:id="87"/>
      </w:r>
      <w:r w:rsidRPr="00AF3214">
        <w:rPr>
          <w:rFonts w:ascii="Narkisim" w:hAnsi="Narkisim" w:cs="Narkisim"/>
        </w:rPr>
        <w:t xml:space="preserve">. </w:t>
      </w:r>
      <w:r w:rsidRPr="00AF3214">
        <w:rPr>
          <w:rFonts w:ascii="Narkisim" w:hAnsi="Narkisim" w:cs="Narkisim"/>
          <w:rtl/>
        </w:rPr>
        <w:t>וכדאי' בגמ' (לקמן צג: וכ"מ) דדייקא ומינסבא</w:t>
      </w:r>
      <w:r w:rsidRPr="00AF3214">
        <w:rPr>
          <w:rFonts w:ascii="Narkisim" w:hAnsi="Narkisim" w:cs="Narkisim"/>
        </w:rPr>
        <w:t>.</w:t>
      </w:r>
    </w:p>
    <w:p w14:paraId="67CE2913" w14:textId="77777777" w:rsidR="001325A5" w:rsidRPr="00AF3214" w:rsidRDefault="00000000" w:rsidP="00AF3214">
      <w:pPr>
        <w:pStyle w:val="a7"/>
        <w:bidi/>
        <w:rPr>
          <w:rFonts w:ascii="Narkisim" w:hAnsi="Narkisim"/>
        </w:rPr>
      </w:pPr>
      <w:r w:rsidRPr="00AF3214">
        <w:rPr>
          <w:rFonts w:ascii="Narkisim" w:hAnsi="Narkisim"/>
          <w:rtl/>
        </w:rPr>
        <w:t>ולא נתפרש בגמ' האיך מהני סברא זו, והאם מהני מדאורייתא או משום תקנה דרבנן [וכסיום הגמ' דמשום עיגונא הקילו]. וה</w:t>
      </w:r>
      <w:r w:rsidRPr="00AF3214">
        <w:rPr>
          <w:rFonts w:ascii="Narkisim" w:hAnsi="Narkisim"/>
          <w:b/>
          <w:bCs/>
          <w:rtl/>
        </w:rPr>
        <w:t>ראשונים</w:t>
      </w:r>
      <w:r w:rsidRPr="00AF3214">
        <w:rPr>
          <w:rFonts w:ascii="Narkisim" w:hAnsi="Narkisim"/>
          <w:rtl/>
        </w:rPr>
        <w:t xml:space="preserve"> הק' דאי הוה תקנ"ח, האיך יש כח ביד חכמים לעקור דבר מן התורה בקום ועשה [ע' בסוגיא לקמן פט:- צ:]</w:t>
      </w:r>
      <w:r w:rsidRPr="00AF3214">
        <w:rPr>
          <w:rStyle w:val="ac"/>
          <w:rFonts w:ascii="Narkisim" w:hAnsi="Narkisim"/>
          <w:rtl/>
        </w:rPr>
        <w:footnoteReference w:id="88"/>
      </w:r>
      <w:r w:rsidRPr="00AF3214">
        <w:rPr>
          <w:rFonts w:ascii="Narkisim" w:hAnsi="Narkisim"/>
        </w:rPr>
        <w:t>.</w:t>
      </w:r>
    </w:p>
    <w:p w14:paraId="6B0AA00E" w14:textId="77777777" w:rsidR="001325A5" w:rsidRPr="00AF3214" w:rsidRDefault="00000000" w:rsidP="00AF3214">
      <w:pPr>
        <w:pStyle w:val="a7"/>
        <w:bidi/>
        <w:rPr>
          <w:rFonts w:ascii="Narkisim" w:hAnsi="Narkisim"/>
        </w:rPr>
      </w:pPr>
      <w:r w:rsidRPr="00AF3214">
        <w:rPr>
          <w:rFonts w:ascii="Narkisim" w:hAnsi="Narkisim"/>
          <w:rtl/>
        </w:rPr>
        <w:t xml:space="preserve">ודעת </w:t>
      </w:r>
      <w:r w:rsidRPr="00AF3214">
        <w:rPr>
          <w:rFonts w:ascii="Narkisim" w:hAnsi="Narkisim"/>
          <w:b/>
          <w:bCs/>
          <w:rtl/>
        </w:rPr>
        <w:t>ר"י</w:t>
      </w:r>
      <w:r w:rsidRPr="00AF3214">
        <w:rPr>
          <w:rFonts w:ascii="Narkisim" w:hAnsi="Narkisim"/>
          <w:rtl/>
        </w:rPr>
        <w:t xml:space="preserve"> (בתוס') דהוה תקנת חכמים, ותוס' פי' דדומה הדבר הגון, ויש קצת טעם וסמך ומש"ה לא חשיב עקירת דבר מהתורה. (ע' בסמוך). ויש </w:t>
      </w:r>
      <w:r w:rsidRPr="00AF3214">
        <w:rPr>
          <w:rFonts w:ascii="Narkisim" w:hAnsi="Narkisim"/>
          <w:b/>
          <w:bCs/>
          <w:rtl/>
        </w:rPr>
        <w:t>ראשונים</w:t>
      </w:r>
      <w:r w:rsidRPr="00AF3214">
        <w:rPr>
          <w:rFonts w:ascii="Narkisim" w:hAnsi="Narkisim"/>
          <w:rtl/>
        </w:rPr>
        <w:t xml:space="preserve"> דמהני משום דאפקעינהו חכמים לקידושין. (וע' בסמוך)</w:t>
      </w:r>
      <w:r w:rsidRPr="00AF3214">
        <w:rPr>
          <w:rFonts w:ascii="Narkisim" w:hAnsi="Narkisim"/>
        </w:rPr>
        <w:t>.</w:t>
      </w:r>
    </w:p>
    <w:p w14:paraId="11AB3758"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הביאו צד דהוה אומדנא, דאנן סהדי דדייקא ומינסבא. ומהני סברא זו מדאורייתא. וה</w:t>
      </w:r>
      <w:r w:rsidRPr="00AF3214">
        <w:rPr>
          <w:rFonts w:ascii="Narkisim" w:hAnsi="Narkisim"/>
          <w:b/>
          <w:bCs/>
          <w:rtl/>
        </w:rPr>
        <w:t>ריטב"א</w:t>
      </w:r>
      <w:r w:rsidRPr="00AF3214">
        <w:rPr>
          <w:rFonts w:ascii="Narkisim" w:hAnsi="Narkisim"/>
          <w:rtl/>
        </w:rPr>
        <w:t xml:space="preserve"> (בשם הרא"ה) ביאר דקים להו לרבנן דמילתא דעבידא לגלויי ושהחמרת עליה בסופה כל כך [ודייקא ומינסבא], א"כ ודאי קושטא קא מסהיד. והוה אנן סהדי, ופרסום כזה </w:t>
      </w:r>
      <w:r w:rsidRPr="00AF3214">
        <w:rPr>
          <w:rFonts w:ascii="Narkisim" w:hAnsi="Narkisim"/>
          <w:rtl/>
        </w:rPr>
        <w:lastRenderedPageBreak/>
        <w:t>נחשב בכ"מ כעדות גמורה, ואפי' מדאורייתא</w:t>
      </w:r>
      <w:r w:rsidRPr="00AF3214">
        <w:rPr>
          <w:rStyle w:val="ac"/>
          <w:rFonts w:ascii="Narkisim" w:hAnsi="Narkisim"/>
          <w:rtl/>
        </w:rPr>
        <w:footnoteReference w:id="89"/>
      </w:r>
      <w:r w:rsidRPr="00AF3214">
        <w:rPr>
          <w:rFonts w:ascii="Narkisim" w:hAnsi="Narkisim"/>
        </w:rPr>
        <w:t xml:space="preserve">. </w:t>
      </w:r>
      <w:r w:rsidRPr="00AF3214">
        <w:rPr>
          <w:rFonts w:ascii="Narkisim" w:hAnsi="Narkisim"/>
          <w:szCs w:val="20"/>
          <w:rtl/>
        </w:rPr>
        <w:t>וביאר דהכתוב מסרו לחכמים לדעת איזהו דבר מפורסם וניכר דברי אמת שיהא חשוב כעדות</w:t>
      </w:r>
      <w:r w:rsidRPr="00AF3214">
        <w:rPr>
          <w:rFonts w:ascii="Narkisim" w:hAnsi="Narkisim"/>
        </w:rPr>
        <w:t>.</w:t>
      </w:r>
    </w:p>
    <w:p w14:paraId="7076E0FD"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ובגמ' (לקמן צג: ועד"ז קטו. וקטז:) דנו אי טעמא דעד א' משום דמילתא דעבידא לאיגלויי לא משקר, או משום דדייקא ומינסבא. ו</w:t>
      </w:r>
      <w:r w:rsidRPr="00AF3214">
        <w:rPr>
          <w:rFonts w:ascii="Narkisim" w:hAnsi="Narkisim" w:cs="Narkisim"/>
          <w:b/>
          <w:bCs/>
          <w:rtl/>
        </w:rPr>
        <w:t>תוס</w:t>
      </w:r>
      <w:r w:rsidRPr="00AF3214">
        <w:rPr>
          <w:rFonts w:ascii="Narkisim" w:hAnsi="Narkisim" w:cs="Narkisim"/>
          <w:rtl/>
        </w:rPr>
        <w:t>' (צג:) ביארו דודאי הטעם משום דייקא ומינסבא [וכדאי' בסוגיין], אלא דספק הגמ' האם עיקר הטעם משום דדייקא ומינסבא</w:t>
      </w:r>
      <w:r w:rsidRPr="00AF3214">
        <w:rPr>
          <w:rStyle w:val="ac"/>
          <w:rFonts w:ascii="Narkisim" w:hAnsi="Narkisim" w:cs="Narkisim"/>
          <w:rtl/>
        </w:rPr>
        <w:footnoteReference w:id="90"/>
      </w:r>
      <w:r w:rsidRPr="00AF3214">
        <w:rPr>
          <w:rFonts w:ascii="Narkisim" w:hAnsi="Narkisim" w:cs="Narkisim"/>
        </w:rPr>
        <w:t xml:space="preserve"> </w:t>
      </w:r>
      <w:r w:rsidRPr="00AF3214">
        <w:rPr>
          <w:rFonts w:ascii="Narkisim" w:hAnsi="Narkisim" w:cs="Narkisim"/>
          <w:rtl/>
        </w:rPr>
        <w:t>[וא"כ בעינן דיוקא רבה], או דעיקר הטעם דסמכו אדיוקא דידה משום דעבידא לאיגלויי. וכיון דעיקר הטעם דמהני עדות העד, מש"ה יש לסמוך אף במקום שיש דיוקא זוטא [עי"ש]</w:t>
      </w:r>
      <w:r w:rsidRPr="00AF3214">
        <w:rPr>
          <w:rFonts w:ascii="Narkisim" w:hAnsi="Narkisim" w:cs="Narkisim"/>
        </w:rPr>
        <w:t>.</w:t>
      </w:r>
    </w:p>
    <w:p w14:paraId="1BA248B1"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(גיטין ב:) הביא</w:t>
      </w:r>
      <w:r w:rsidRPr="00AF3214">
        <w:rPr>
          <w:rStyle w:val="ac"/>
          <w:rFonts w:ascii="Narkisim" w:hAnsi="Narkisim" w:cs="Narkisim"/>
          <w:rtl/>
        </w:rPr>
        <w:footnoteReference w:id="91"/>
      </w:r>
      <w:r w:rsidRPr="00AF3214">
        <w:rPr>
          <w:rFonts w:ascii="Narkisim" w:hAnsi="Narkisim" w:cs="Narkisim"/>
        </w:rPr>
        <w:t xml:space="preserve"> </w:t>
      </w:r>
      <w:r w:rsidRPr="00AF3214">
        <w:rPr>
          <w:rFonts w:ascii="Narkisim" w:hAnsi="Narkisim" w:cs="Narkisim"/>
          <w:rtl/>
        </w:rPr>
        <w:t>בשם ה</w:t>
      </w:r>
      <w:r w:rsidRPr="00AF3214">
        <w:rPr>
          <w:rFonts w:ascii="Narkisim" w:hAnsi="Narkisim" w:cs="Narkisim"/>
          <w:b/>
          <w:bCs/>
          <w:rtl/>
        </w:rPr>
        <w:t>רמב"ן</w:t>
      </w:r>
      <w:r w:rsidRPr="00AF3214">
        <w:rPr>
          <w:rFonts w:ascii="Narkisim" w:hAnsi="Narkisim" w:cs="Narkisim"/>
          <w:rtl/>
        </w:rPr>
        <w:t xml:space="preserve"> דבסוגיין הוה גילוי מילתא בעלמא, שאנו צריכין לדעת אם מת בעלה, וכל שנראה שהעד אינו משקר נאמן</w:t>
      </w:r>
      <w:r w:rsidRPr="00AF3214">
        <w:rPr>
          <w:rStyle w:val="ac"/>
          <w:rFonts w:ascii="Narkisim" w:hAnsi="Narkisim" w:cs="Narkisim"/>
          <w:rtl/>
        </w:rPr>
        <w:footnoteReference w:id="92"/>
      </w:r>
      <w:r w:rsidRPr="00AF3214">
        <w:rPr>
          <w:rFonts w:ascii="Narkisim" w:hAnsi="Narkisim" w:cs="Narkisim"/>
        </w:rPr>
        <w:t xml:space="preserve">. </w:t>
      </w:r>
      <w:r w:rsidRPr="00AF3214">
        <w:rPr>
          <w:rFonts w:ascii="Narkisim" w:hAnsi="Narkisim" w:cs="Narkisim"/>
          <w:rtl/>
        </w:rPr>
        <w:t>וכת' דאף דאי' (הכא) טעם משום חומר שהחמרת עליה בסופה, עיקר הטעם הוה מטעם גילוי מילתא, אבל מפני רינון הבריות לא היינו מתירין, אלמלא הטעם דמשום חומר שהחמרת עליה בסופה</w:t>
      </w:r>
      <w:r w:rsidRPr="00AF3214">
        <w:rPr>
          <w:rFonts w:ascii="Narkisim" w:hAnsi="Narkisim" w:cs="Narkisim"/>
        </w:rPr>
        <w:t>.</w:t>
      </w:r>
    </w:p>
    <w:p w14:paraId="3BCB6EAA" w14:textId="77777777" w:rsidR="001325A5" w:rsidRPr="00AF3214" w:rsidRDefault="00000000" w:rsidP="00AF3214">
      <w:pPr>
        <w:pStyle w:val="a7"/>
        <w:bidi/>
        <w:rPr>
          <w:rFonts w:ascii="Narkisim" w:hAnsi="Narkisim"/>
        </w:rPr>
      </w:pPr>
      <w:r w:rsidRPr="00AF3214">
        <w:rPr>
          <w:rFonts w:ascii="Narkisim" w:hAnsi="Narkisim"/>
          <w:rtl/>
        </w:rPr>
        <w:t>ותדע לך דאי מן הדין לא היה ראוי להאמינו, היאך אפשר שנאמין אותו משום טעם דחומר שהחמרת בסופה</w:t>
      </w:r>
      <w:r w:rsidRPr="00AF3214">
        <w:rPr>
          <w:rFonts w:ascii="Narkisim" w:hAnsi="Narkisim"/>
        </w:rPr>
        <w:t>.</w:t>
      </w:r>
    </w:p>
    <w:p w14:paraId="06614AB9"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פה ד"ה ובזה נר') ועוד </w:t>
      </w:r>
      <w:r w:rsidRPr="00AF3214">
        <w:rPr>
          <w:rFonts w:ascii="Narkisim" w:hAnsi="Narkisim" w:cs="Narkisim"/>
          <w:b/>
          <w:bCs/>
          <w:rtl/>
        </w:rPr>
        <w:t>אחרונים</w:t>
      </w:r>
      <w:r w:rsidRPr="00AF3214">
        <w:rPr>
          <w:rStyle w:val="ac"/>
          <w:rFonts w:ascii="Narkisim" w:hAnsi="Narkisim" w:cs="Narkisim"/>
          <w:rtl/>
        </w:rPr>
        <w:footnoteReference w:id="93"/>
      </w:r>
      <w:r w:rsidRPr="00AF3214">
        <w:rPr>
          <w:rFonts w:ascii="Narkisim" w:hAnsi="Narkisim" w:cs="Narkisim"/>
        </w:rPr>
        <w:t xml:space="preserve"> </w:t>
      </w:r>
      <w:r w:rsidRPr="00AF3214">
        <w:rPr>
          <w:rFonts w:ascii="Narkisim" w:hAnsi="Narkisim" w:cs="Narkisim"/>
          <w:rtl/>
        </w:rPr>
        <w:t xml:space="preserve">כת' דכיון דדייקא ומינסבא מהני עד א' מדאורייתא, וע"פ מש"כ </w:t>
      </w:r>
      <w:r w:rsidRPr="00AF3214">
        <w:rPr>
          <w:rFonts w:ascii="Narkisim" w:hAnsi="Narkisim" w:cs="Narkisim"/>
          <w:b/>
          <w:bCs/>
          <w:rtl/>
        </w:rPr>
        <w:t>תוס</w:t>
      </w:r>
      <w:r w:rsidRPr="00AF3214">
        <w:rPr>
          <w:rFonts w:ascii="Narkisim" w:hAnsi="Narkisim" w:cs="Narkisim"/>
          <w:rtl/>
        </w:rPr>
        <w:t>' (לקמן בע"ב) דחזקה דדייקא ומינסבא מרעי לחזקת אשת איש</w:t>
      </w:r>
      <w:r w:rsidRPr="00AF3214">
        <w:rPr>
          <w:rStyle w:val="ac"/>
          <w:rFonts w:ascii="Narkisim" w:hAnsi="Narkisim" w:cs="Narkisim"/>
          <w:rtl/>
        </w:rPr>
        <w:footnoteReference w:id="94"/>
      </w:r>
      <w:r w:rsidRPr="00AF3214">
        <w:rPr>
          <w:rFonts w:ascii="Narkisim" w:hAnsi="Narkisim" w:cs="Narkisim"/>
        </w:rPr>
        <w:t xml:space="preserve">. </w:t>
      </w:r>
      <w:r w:rsidRPr="00AF3214">
        <w:rPr>
          <w:rFonts w:ascii="Narkisim" w:hAnsi="Narkisim" w:cs="Narkisim"/>
          <w:rtl/>
        </w:rPr>
        <w:t>ועד א' נאמן במקום דלא איתחזק איסורא, אף בדבר שבערוה [לדעת חלק מהראשונים, ע' בסוגיה לעיל</w:t>
      </w:r>
      <w:r w:rsidRPr="00AF3214">
        <w:rPr>
          <w:rStyle w:val="ac"/>
          <w:rFonts w:ascii="Narkisim" w:hAnsi="Narkisim" w:cs="Narkisim"/>
          <w:rtl/>
        </w:rPr>
        <w:footnoteReference w:id="95"/>
      </w:r>
      <w:r w:rsidRPr="00AF3214">
        <w:rPr>
          <w:rFonts w:ascii="Narkisim" w:hAnsi="Narkisim" w:cs="Narkisim"/>
          <w:rtl/>
        </w:rPr>
        <w:t>]</w:t>
      </w:r>
      <w:r w:rsidRPr="00AF3214">
        <w:rPr>
          <w:rFonts w:ascii="Narkisim" w:hAnsi="Narkisim" w:cs="Narkisim"/>
        </w:rPr>
        <w:t>.</w:t>
      </w:r>
    </w:p>
    <w:p w14:paraId="5D7C6250" w14:textId="77777777" w:rsidR="001325A5" w:rsidRPr="00AF3214" w:rsidRDefault="00000000" w:rsidP="00AF3214">
      <w:pPr>
        <w:pStyle w:val="a8"/>
        <w:bidi/>
        <w:rPr>
          <w:rFonts w:ascii="Narkisim" w:hAnsi="Narkisim"/>
        </w:rPr>
      </w:pPr>
      <w:r w:rsidRPr="00AF3214">
        <w:rPr>
          <w:rFonts w:ascii="Narkisim" w:hAnsi="Narkisim"/>
          <w:rtl/>
        </w:rPr>
        <w:t>ועוד יש שפי' דדבר שהוחזק וידוע לכל ל"צ עדות מדאורייתא (וכדאי' קידושין פ. דסוקלים על החזקה דהוחזקו קרובים), וע"י סברת מילתא דעבידא לאיגלויי וכן דייקא ומינסבא הוחזק הדבר כלפי כל העולם</w:t>
      </w:r>
      <w:r w:rsidRPr="00AF3214">
        <w:rPr>
          <w:rStyle w:val="ac"/>
          <w:rFonts w:ascii="Narkisim" w:hAnsi="Narkisim"/>
          <w:rtl/>
        </w:rPr>
        <w:footnoteReference w:id="96"/>
      </w:r>
      <w:r w:rsidRPr="00AF3214">
        <w:rPr>
          <w:rFonts w:ascii="Narkisim" w:hAnsi="Narkisim"/>
        </w:rPr>
        <w:t>.</w:t>
      </w:r>
    </w:p>
    <w:p w14:paraId="07D47F5E"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חת"ס</w:t>
      </w:r>
      <w:r w:rsidRPr="00AF3214">
        <w:rPr>
          <w:rFonts w:ascii="Narkisim" w:hAnsi="Narkisim"/>
          <w:rtl/>
        </w:rPr>
        <w:t xml:space="preserve"> (יו"ד ב צז ד"ה ולתוספת) כת' דכל גדרי עדות הוה גזיה"כ, ואפי' אי קמי שמיא גליא שהדבר אמת א"א להתירה בלא עדים כשרים</w:t>
      </w:r>
      <w:r w:rsidRPr="00AF3214">
        <w:rPr>
          <w:rStyle w:val="ac"/>
          <w:rFonts w:ascii="Narkisim" w:hAnsi="Narkisim"/>
          <w:rtl/>
        </w:rPr>
        <w:footnoteReference w:id="97"/>
      </w:r>
      <w:r w:rsidRPr="00AF3214">
        <w:rPr>
          <w:rFonts w:ascii="Narkisim" w:hAnsi="Narkisim"/>
        </w:rPr>
        <w:t xml:space="preserve">. </w:t>
      </w:r>
      <w:r w:rsidRPr="00AF3214">
        <w:rPr>
          <w:rFonts w:ascii="Narkisim" w:hAnsi="Narkisim"/>
          <w:rtl/>
        </w:rPr>
        <w:t>והחת"ס כת' דהחמירו הרבה בדבר שבערוה</w:t>
      </w:r>
      <w:r w:rsidRPr="00AF3214">
        <w:rPr>
          <w:rStyle w:val="ac"/>
          <w:rFonts w:ascii="Narkisim" w:hAnsi="Narkisim"/>
          <w:rtl/>
        </w:rPr>
        <w:footnoteReference w:id="98"/>
      </w:r>
      <w:r w:rsidRPr="00AF3214">
        <w:rPr>
          <w:rFonts w:ascii="Narkisim" w:hAnsi="Narkisim"/>
        </w:rPr>
        <w:t xml:space="preserve">, </w:t>
      </w:r>
      <w:r w:rsidRPr="00AF3214">
        <w:rPr>
          <w:rFonts w:ascii="Narkisim" w:hAnsi="Narkisim"/>
          <w:rtl/>
        </w:rPr>
        <w:t>אבל לאחר שנתברר לנו [ע"פ אומדנא, בלי ספק</w:t>
      </w:r>
      <w:r w:rsidRPr="00AF3214">
        <w:rPr>
          <w:rStyle w:val="ac"/>
          <w:rFonts w:ascii="Narkisim" w:hAnsi="Narkisim"/>
          <w:rtl/>
        </w:rPr>
        <w:footnoteReference w:id="99"/>
      </w:r>
      <w:r w:rsidRPr="00AF3214">
        <w:rPr>
          <w:rFonts w:ascii="Narkisim" w:hAnsi="Narkisim"/>
          <w:rtl/>
        </w:rPr>
        <w:t>] שמת הבעל, א"כ ליכא משום חומרת ערוה. א"כ נשאר רק דין דבעינן עדות, משום 'לא יקום עד א' באיש'. ואיסור זה אינינו חמור כל כך, והקילו משום עגונה</w:t>
      </w:r>
      <w:r w:rsidRPr="00AF3214">
        <w:rPr>
          <w:rFonts w:ascii="Narkisim" w:hAnsi="Narkisim"/>
        </w:rPr>
        <w:t>.</w:t>
      </w:r>
    </w:p>
    <w:p w14:paraId="7E26E6A0" w14:textId="77777777" w:rsidR="001325A5" w:rsidRPr="00AF3214" w:rsidRDefault="00000000" w:rsidP="00AF3214">
      <w:pPr>
        <w:bidi/>
        <w:rPr>
          <w:rFonts w:ascii="Narkisim" w:hAnsi="Narkisim" w:cs="Narkisim"/>
        </w:rPr>
      </w:pPr>
      <w:r w:rsidRPr="00AF3214">
        <w:rPr>
          <w:rFonts w:ascii="Narkisim" w:hAnsi="Narkisim" w:cs="Narkisim"/>
          <w:i/>
          <w:iCs/>
          <w:szCs w:val="20"/>
          <w:rtl/>
        </w:rPr>
        <w:t>דעת הרמב"ם</w:t>
      </w:r>
      <w:r w:rsidRPr="00AF3214">
        <w:rPr>
          <w:rFonts w:ascii="Narkisim" w:hAnsi="Narkisim" w:cs="Narkisim"/>
          <w:rtl/>
        </w:rPr>
        <w:t xml:space="preserve"> - וה</w:t>
      </w:r>
      <w:r w:rsidRPr="00AF3214">
        <w:rPr>
          <w:rFonts w:ascii="Narkisim" w:hAnsi="Narkisim" w:cs="Narkisim"/>
          <w:b/>
          <w:bCs/>
          <w:rtl/>
        </w:rPr>
        <w:t>רמב"ם</w:t>
      </w:r>
      <w:r w:rsidRPr="00AF3214">
        <w:rPr>
          <w:rFonts w:ascii="Narkisim" w:hAnsi="Narkisim" w:cs="Narkisim"/>
          <w:rtl/>
        </w:rPr>
        <w:t xml:space="preserve"> (סו"ה גירושין יג כט) ביאר</w:t>
      </w:r>
      <w:r w:rsidRPr="00AF3214">
        <w:rPr>
          <w:rStyle w:val="ac"/>
          <w:rFonts w:ascii="Narkisim" w:hAnsi="Narkisim" w:cs="Narkisim"/>
          <w:rtl/>
        </w:rPr>
        <w:footnoteReference w:id="100"/>
      </w:r>
      <w:r w:rsidRPr="00AF3214">
        <w:rPr>
          <w:rFonts w:ascii="Narkisim" w:hAnsi="Narkisim" w:cs="Narkisim"/>
        </w:rPr>
        <w:t xml:space="preserve"> </w:t>
      </w:r>
      <w:r w:rsidRPr="00AF3214">
        <w:rPr>
          <w:rFonts w:ascii="Narkisim" w:hAnsi="Narkisim" w:cs="Narkisim"/>
          <w:rtl/>
        </w:rPr>
        <w:t xml:space="preserve">שלא הקפידה תורה על עדים בדבר </w:t>
      </w:r>
      <w:r w:rsidRPr="00AF3214">
        <w:rPr>
          <w:rFonts w:ascii="Narkisim" w:hAnsi="Narkisim" w:cs="Narkisim"/>
          <w:rtl/>
        </w:rPr>
        <w:lastRenderedPageBreak/>
        <w:t>שאפשר לעמוד על בריו שלא מפי העד הזה, ואין העד יכול להשמט אם אין הדבר אמת, כגון זה שהעיד שמת פלוני. שדבר רחוק הוא שיעיד בו העד בשקר</w:t>
      </w:r>
      <w:r w:rsidRPr="00AF3214">
        <w:rPr>
          <w:rStyle w:val="ac"/>
          <w:rFonts w:ascii="Narkisim" w:hAnsi="Narkisim" w:cs="Narkisim"/>
          <w:rtl/>
        </w:rPr>
        <w:footnoteReference w:id="101"/>
      </w:r>
      <w:r w:rsidRPr="00AF3214">
        <w:rPr>
          <w:rFonts w:ascii="Narkisim" w:hAnsi="Narkisim" w:cs="Narkisim"/>
        </w:rPr>
        <w:t xml:space="preserve">. </w:t>
      </w:r>
      <w:r w:rsidRPr="00AF3214">
        <w:rPr>
          <w:rFonts w:ascii="Narkisim" w:hAnsi="Narkisim" w:cs="Narkisim"/>
          <w:rtl/>
        </w:rPr>
        <w:t>[מילתא דעבידא לאיגלויי</w:t>
      </w:r>
      <w:r w:rsidRPr="00AF3214">
        <w:rPr>
          <w:rStyle w:val="ac"/>
          <w:rFonts w:ascii="Narkisim" w:hAnsi="Narkisim" w:cs="Narkisim"/>
          <w:rtl/>
        </w:rPr>
        <w:footnoteReference w:id="102"/>
      </w:r>
      <w:r w:rsidRPr="00AF3214">
        <w:rPr>
          <w:rFonts w:ascii="Narkisim" w:hAnsi="Narkisim" w:cs="Narkisim"/>
          <w:rtl/>
        </w:rPr>
        <w:t>]. לפיכך הקלו חכמים בדבר זה</w:t>
      </w:r>
      <w:r w:rsidRPr="00AF3214">
        <w:rPr>
          <w:rStyle w:val="ac"/>
          <w:rFonts w:ascii="Narkisim" w:hAnsi="Narkisim" w:cs="Narkisim"/>
          <w:rtl/>
        </w:rPr>
        <w:footnoteReference w:id="103"/>
      </w:r>
      <w:r w:rsidRPr="00AF3214">
        <w:rPr>
          <w:rFonts w:ascii="Narkisim" w:hAnsi="Narkisim" w:cs="Narkisim"/>
        </w:rPr>
        <w:t xml:space="preserve"> </w:t>
      </w:r>
      <w:r w:rsidRPr="00AF3214">
        <w:rPr>
          <w:rFonts w:ascii="Narkisim" w:hAnsi="Narkisim" w:cs="Narkisim"/>
          <w:rtl/>
        </w:rPr>
        <w:t xml:space="preserve">וכו' כדי שלא ישארו בנות ישראל עגונות. </w:t>
      </w:r>
      <w:r w:rsidRPr="00AF3214">
        <w:rPr>
          <w:rFonts w:ascii="Narkisim" w:hAnsi="Narkisim" w:cs="Narkisim"/>
          <w:szCs w:val="20"/>
          <w:rtl/>
        </w:rPr>
        <w:t>וה</w:t>
      </w:r>
      <w:r w:rsidRPr="00AF3214">
        <w:rPr>
          <w:rFonts w:ascii="Narkisim" w:hAnsi="Narkisim" w:cs="Narkisim"/>
          <w:b/>
          <w:bCs/>
          <w:szCs w:val="20"/>
          <w:rtl/>
        </w:rPr>
        <w:t>ראב"ד</w:t>
      </w:r>
      <w:r w:rsidRPr="00AF3214">
        <w:rPr>
          <w:rFonts w:ascii="Narkisim" w:hAnsi="Narkisim" w:cs="Narkisim"/>
          <w:szCs w:val="20"/>
          <w:rtl/>
        </w:rPr>
        <w:t xml:space="preserve"> השיג א"נ דהיא דייקא ומינסבא מפני חומר שהחמירו עליה בסופה. [דתלי בספק הגמ' (לקמן הנ"ל) אי הוה משום דייקא ומינסבא. ובפשוטו הרמב"ם השמיט סברת דייקא ומינסבא</w:t>
      </w:r>
      <w:r w:rsidRPr="00AF3214">
        <w:rPr>
          <w:rStyle w:val="ac"/>
          <w:rFonts w:ascii="Narkisim" w:hAnsi="Narkisim" w:cs="Narkisim"/>
          <w:szCs w:val="20"/>
          <w:rtl/>
        </w:rPr>
        <w:footnoteReference w:id="104"/>
      </w:r>
      <w:r w:rsidRPr="00AF3214">
        <w:rPr>
          <w:rFonts w:ascii="Narkisim" w:hAnsi="Narkisim" w:cs="Narkisim"/>
          <w:szCs w:val="20"/>
        </w:rPr>
        <w:t xml:space="preserve">. </w:t>
      </w:r>
      <w:r w:rsidRPr="00AF3214">
        <w:rPr>
          <w:rFonts w:ascii="Narkisim" w:hAnsi="Narkisim" w:cs="Narkisim"/>
          <w:szCs w:val="20"/>
          <w:rtl/>
        </w:rPr>
        <w:t>אבל בס' ה</w:t>
      </w:r>
      <w:r w:rsidRPr="00AF3214">
        <w:rPr>
          <w:rFonts w:ascii="Narkisim" w:hAnsi="Narkisim" w:cs="Narkisim"/>
          <w:b/>
          <w:bCs/>
          <w:szCs w:val="20"/>
          <w:rtl/>
        </w:rPr>
        <w:t>קובץ</w:t>
      </w:r>
      <w:r w:rsidRPr="00AF3214">
        <w:rPr>
          <w:rFonts w:ascii="Narkisim" w:hAnsi="Narkisim" w:cs="Narkisim"/>
          <w:szCs w:val="20"/>
          <w:rtl/>
        </w:rPr>
        <w:t xml:space="preserve"> (לרמב"ם) כת' דנחשב עבידא לאיגלויי משום דדייקא ומינסבא, דמתוך חומרא שהחמרת בסופה האשה מחזרת אחר ידיעה ברורה, ועי"ז מתברר הדבר</w:t>
      </w:r>
      <w:r w:rsidRPr="00AF3214">
        <w:rPr>
          <w:rStyle w:val="ac"/>
          <w:rFonts w:ascii="Narkisim" w:hAnsi="Narkisim" w:cs="Narkisim"/>
          <w:szCs w:val="20"/>
          <w:rtl/>
        </w:rPr>
        <w:footnoteReference w:id="105"/>
      </w:r>
      <w:r w:rsidRPr="00AF3214">
        <w:rPr>
          <w:rFonts w:ascii="Narkisim" w:hAnsi="Narkisim" w:cs="Narkisim"/>
          <w:szCs w:val="20"/>
          <w:rtl/>
        </w:rPr>
        <w:t>]</w:t>
      </w:r>
      <w:r w:rsidRPr="00AF3214">
        <w:rPr>
          <w:rFonts w:ascii="Narkisim" w:hAnsi="Narkisim" w:cs="Narkisim"/>
        </w:rPr>
        <w:t>.</w:t>
      </w:r>
    </w:p>
    <w:p w14:paraId="356A9225" w14:textId="77777777" w:rsidR="001325A5" w:rsidRPr="00AF3214" w:rsidRDefault="00000000" w:rsidP="00AF3214">
      <w:pPr>
        <w:pStyle w:val="a7"/>
        <w:bidi/>
        <w:rPr>
          <w:rFonts w:ascii="Narkisim" w:hAnsi="Narkisim"/>
        </w:rPr>
      </w:pPr>
      <w:r w:rsidRPr="00AF3214">
        <w:rPr>
          <w:rFonts w:ascii="Narkisim" w:hAnsi="Narkisim"/>
          <w:rtl/>
        </w:rPr>
        <w:t>וב</w:t>
      </w:r>
      <w:r w:rsidRPr="00AF3214">
        <w:rPr>
          <w:rFonts w:ascii="Narkisim" w:hAnsi="Narkisim"/>
          <w:b/>
          <w:bCs/>
          <w:rtl/>
        </w:rPr>
        <w:t>הג' הרמ"ך</w:t>
      </w:r>
      <w:r w:rsidRPr="00AF3214">
        <w:rPr>
          <w:rFonts w:ascii="Narkisim" w:hAnsi="Narkisim"/>
          <w:rtl/>
        </w:rPr>
        <w:t xml:space="preserve"> דייק מדברי הרמב"ם דמהני מדאורייתא, כיון דהוה מילתא דעבידא לאיגלויי. [ולא משום עיגונא]. והק' דבסוגיין אי' מתוך חומר שהחמרת עליה בסופה וכו' ומשום עיגונא. והרמ"ך כת' דנראה דעד כשר מהני מדאורייתא, וכדאי' (לקמן צג:) דטעמא דעד א' משום עבידא לאיגלויי. אבל עד פסול ועבד ושפחה מהני רק מדרבנן, וכדאי' בסוגיין משום עיגונא. ואף דבפשוטו סוגיין קאי בעד א' כשר, סמכו אמשנה דאף עד פסול מהני</w:t>
      </w:r>
      <w:r w:rsidRPr="00AF3214">
        <w:rPr>
          <w:rStyle w:val="ac"/>
          <w:rFonts w:ascii="Narkisim" w:hAnsi="Narkisim"/>
          <w:rtl/>
        </w:rPr>
        <w:footnoteReference w:id="106"/>
      </w:r>
      <w:r w:rsidRPr="00AF3214">
        <w:rPr>
          <w:rFonts w:ascii="Narkisim" w:hAnsi="Narkisim"/>
        </w:rPr>
        <w:t xml:space="preserve">. </w:t>
      </w:r>
      <w:r w:rsidRPr="00AF3214">
        <w:rPr>
          <w:rFonts w:ascii="Narkisim" w:hAnsi="Narkisim"/>
          <w:rtl/>
        </w:rPr>
        <w:t>[ודלא כרמב"ם דאף עד פסול הוה משום עבידא לאיגלויי</w:t>
      </w:r>
      <w:r w:rsidRPr="00AF3214">
        <w:rPr>
          <w:rStyle w:val="ac"/>
          <w:rFonts w:ascii="Narkisim" w:hAnsi="Narkisim"/>
          <w:rtl/>
        </w:rPr>
        <w:footnoteReference w:id="107"/>
      </w:r>
      <w:r w:rsidRPr="00AF3214">
        <w:rPr>
          <w:rFonts w:ascii="Narkisim" w:hAnsi="Narkisim"/>
          <w:rtl/>
        </w:rPr>
        <w:t>]</w:t>
      </w:r>
      <w:r w:rsidRPr="00AF3214">
        <w:rPr>
          <w:rFonts w:ascii="Narkisim" w:hAnsi="Narkisim"/>
        </w:rPr>
        <w:t>.</w:t>
      </w:r>
    </w:p>
    <w:p w14:paraId="54755F6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לח"מ</w:t>
      </w:r>
      <w:r w:rsidRPr="00AF3214">
        <w:rPr>
          <w:rFonts w:ascii="Narkisim" w:hAnsi="Narkisim"/>
          <w:rtl/>
        </w:rPr>
        <w:t xml:space="preserve"> (שם) נתקשה בדיוקי הרמב"ם, אי הוה נאמנות דאורייתא או דרבנן</w:t>
      </w:r>
      <w:r w:rsidRPr="00AF3214">
        <w:rPr>
          <w:rStyle w:val="ac"/>
          <w:rFonts w:ascii="Narkisim" w:hAnsi="Narkisim"/>
          <w:rtl/>
        </w:rPr>
        <w:footnoteReference w:id="108"/>
      </w:r>
      <w:r w:rsidRPr="00AF3214">
        <w:rPr>
          <w:rFonts w:ascii="Narkisim" w:hAnsi="Narkisim"/>
        </w:rPr>
        <w:t xml:space="preserve">. </w:t>
      </w:r>
      <w:r w:rsidRPr="00AF3214">
        <w:rPr>
          <w:rFonts w:ascii="Narkisim" w:hAnsi="Narkisim"/>
          <w:rtl/>
        </w:rPr>
        <w:t>וה</w:t>
      </w:r>
      <w:r w:rsidRPr="00AF3214">
        <w:rPr>
          <w:rFonts w:ascii="Narkisim" w:hAnsi="Narkisim"/>
          <w:b/>
          <w:bCs/>
          <w:rtl/>
        </w:rPr>
        <w:t>לח"מ</w:t>
      </w:r>
      <w:r w:rsidRPr="00AF3214">
        <w:rPr>
          <w:rFonts w:ascii="Narkisim" w:hAnsi="Narkisim"/>
          <w:rtl/>
        </w:rPr>
        <w:t xml:space="preserve"> כת' דדעת הרמב"ם דנאמן מדרבנן. אלא שהקשה [כקו' התוס'] ואל יקשה בעיניך איך עקרו חכמים דבר מן התורה, ותי' שלא הקפידה תורה וכו' כלומר לא הקפידה תורה שלא נעקור ממנה אלא בדבר שאינו עשוי להגלות אבל בדבר עשוי להגלות אע"פ שמן התורה צריך שני עדים, מ"מ כשנעקור הדבר לא הקפידה התורה על עקירתו כיון שהוא הגון להאמין [וע"ד מש"כ התוס']</w:t>
      </w:r>
      <w:r w:rsidRPr="00AF3214">
        <w:rPr>
          <w:rFonts w:ascii="Narkisim" w:hAnsi="Narkisim"/>
        </w:rPr>
        <w:t>.</w:t>
      </w:r>
    </w:p>
    <w:p w14:paraId="35D98A3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אבה"א</w:t>
      </w:r>
      <w:r w:rsidRPr="00AF3214">
        <w:rPr>
          <w:rFonts w:ascii="Narkisim" w:hAnsi="Narkisim"/>
          <w:rtl/>
        </w:rPr>
        <w:t xml:space="preserve"> (שם) תי' דדעת הרמב"ם דמהני נאמנות העד מדאורייתא, אלא דהדבר מסור לבי"ד</w:t>
      </w:r>
      <w:r w:rsidRPr="00AF3214">
        <w:rPr>
          <w:rStyle w:val="ac"/>
          <w:rFonts w:ascii="Narkisim" w:hAnsi="Narkisim"/>
          <w:rtl/>
        </w:rPr>
        <w:footnoteReference w:id="109"/>
      </w:r>
      <w:r w:rsidRPr="00AF3214">
        <w:rPr>
          <w:rFonts w:ascii="Narkisim" w:hAnsi="Narkisim"/>
        </w:rPr>
        <w:t>.</w:t>
      </w:r>
    </w:p>
    <w:p w14:paraId="75996395"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תשב"ץ</w:t>
      </w:r>
      <w:r w:rsidRPr="00AF3214">
        <w:rPr>
          <w:rFonts w:ascii="Narkisim" w:hAnsi="Narkisim" w:cs="Narkisim"/>
          <w:rtl/>
        </w:rPr>
        <w:t xml:space="preserve"> (א פג, פד) הביא מדברי הרמב"ם דעד א' נאמן מדאורייתא</w:t>
      </w:r>
      <w:r w:rsidRPr="00AF3214">
        <w:rPr>
          <w:rStyle w:val="ac"/>
          <w:rFonts w:ascii="Narkisim" w:hAnsi="Narkisim" w:cs="Narkisim"/>
          <w:rtl/>
        </w:rPr>
        <w:footnoteReference w:id="110"/>
      </w:r>
      <w:r w:rsidRPr="00AF3214">
        <w:rPr>
          <w:rFonts w:ascii="Narkisim" w:hAnsi="Narkisim" w:cs="Narkisim"/>
        </w:rPr>
        <w:t xml:space="preserve"> </w:t>
      </w:r>
      <w:r w:rsidRPr="00AF3214">
        <w:rPr>
          <w:rFonts w:ascii="Narkisim" w:hAnsi="Narkisim" w:cs="Narkisim"/>
          <w:rtl/>
        </w:rPr>
        <w:t xml:space="preserve">במילתא דעבידא </w:t>
      </w:r>
      <w:r w:rsidRPr="00AF3214">
        <w:rPr>
          <w:rFonts w:ascii="Narkisim" w:hAnsi="Narkisim" w:cs="Narkisim"/>
          <w:rtl/>
        </w:rPr>
        <w:lastRenderedPageBreak/>
        <w:t>לאיגלויי</w:t>
      </w:r>
      <w:r w:rsidRPr="00AF3214">
        <w:rPr>
          <w:rStyle w:val="ac"/>
          <w:rFonts w:ascii="Narkisim" w:hAnsi="Narkisim" w:cs="Narkisim"/>
          <w:rtl/>
        </w:rPr>
        <w:footnoteReference w:id="111"/>
      </w:r>
      <w:r w:rsidRPr="00AF3214">
        <w:rPr>
          <w:rFonts w:ascii="Narkisim" w:hAnsi="Narkisim" w:cs="Narkisim"/>
        </w:rPr>
        <w:t xml:space="preserve">, </w:t>
      </w:r>
      <w:r w:rsidRPr="00AF3214">
        <w:rPr>
          <w:rFonts w:ascii="Narkisim" w:hAnsi="Narkisim" w:cs="Narkisim"/>
          <w:rtl/>
        </w:rPr>
        <w:t>וא"כ אף בממון מהני מילתא דעבידא לאיגלויי</w:t>
      </w:r>
      <w:r w:rsidRPr="00AF3214">
        <w:rPr>
          <w:rFonts w:ascii="Narkisim" w:hAnsi="Narkisim" w:cs="Narkisim"/>
        </w:rPr>
        <w:t>.</w:t>
      </w:r>
    </w:p>
    <w:p w14:paraId="188E3D0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ריב"ש</w:t>
      </w:r>
      <w:r w:rsidRPr="00AF3214">
        <w:rPr>
          <w:rFonts w:ascii="Narkisim" w:hAnsi="Narkisim"/>
          <w:rtl/>
        </w:rPr>
        <w:t xml:space="preserve"> (קפא וקנה, וכ"פ ה</w:t>
      </w:r>
      <w:r w:rsidRPr="00AF3214">
        <w:rPr>
          <w:rFonts w:ascii="Narkisim" w:hAnsi="Narkisim"/>
          <w:b/>
          <w:bCs/>
          <w:rtl/>
        </w:rPr>
        <w:t>רמ"א</w:t>
      </w:r>
      <w:r w:rsidRPr="00AF3214">
        <w:rPr>
          <w:rFonts w:ascii="Narkisim" w:hAnsi="Narkisim"/>
          <w:rtl/>
        </w:rPr>
        <w:t xml:space="preserve"> חו"מ ל יד) חלק דבממון</w:t>
      </w:r>
      <w:r w:rsidRPr="00AF3214">
        <w:rPr>
          <w:rStyle w:val="ac"/>
          <w:rFonts w:ascii="Narkisim" w:hAnsi="Narkisim"/>
          <w:rtl/>
        </w:rPr>
        <w:footnoteReference w:id="112"/>
      </w:r>
      <w:r w:rsidRPr="00AF3214">
        <w:rPr>
          <w:rFonts w:ascii="Narkisim" w:hAnsi="Narkisim"/>
        </w:rPr>
        <w:t xml:space="preserve"> </w:t>
      </w:r>
      <w:r w:rsidRPr="00AF3214">
        <w:rPr>
          <w:rFonts w:ascii="Narkisim" w:hAnsi="Narkisim"/>
          <w:rtl/>
        </w:rPr>
        <w:t>אפי' עבידא לאיגלויי עד א' אינו נאמן</w:t>
      </w:r>
      <w:r w:rsidRPr="00AF3214">
        <w:rPr>
          <w:rStyle w:val="ac"/>
          <w:rFonts w:ascii="Narkisim" w:hAnsi="Narkisim"/>
          <w:rtl/>
        </w:rPr>
        <w:footnoteReference w:id="113"/>
      </w:r>
      <w:r w:rsidRPr="00AF3214">
        <w:rPr>
          <w:rFonts w:ascii="Narkisim" w:hAnsi="Narkisim"/>
        </w:rPr>
        <w:t xml:space="preserve">. </w:t>
      </w:r>
      <w:r w:rsidRPr="00AF3214">
        <w:rPr>
          <w:rFonts w:ascii="Narkisim" w:hAnsi="Narkisim"/>
          <w:rtl/>
        </w:rPr>
        <w:t>ואף כוונת הרמב"ם רק טעם מ"ט הקילו</w:t>
      </w:r>
      <w:r w:rsidRPr="00AF3214">
        <w:rPr>
          <w:rStyle w:val="ac"/>
          <w:rFonts w:ascii="Narkisim" w:hAnsi="Narkisim"/>
          <w:rtl/>
        </w:rPr>
        <w:footnoteReference w:id="114"/>
      </w:r>
      <w:r w:rsidRPr="00AF3214">
        <w:rPr>
          <w:rFonts w:ascii="Narkisim" w:hAnsi="Narkisim"/>
        </w:rPr>
        <w:t xml:space="preserve">. </w:t>
      </w:r>
      <w:r w:rsidRPr="00AF3214">
        <w:rPr>
          <w:rFonts w:ascii="Narkisim" w:hAnsi="Narkisim"/>
          <w:rtl/>
        </w:rPr>
        <w:t>וה</w:t>
      </w:r>
      <w:r w:rsidRPr="00AF3214">
        <w:rPr>
          <w:rFonts w:ascii="Narkisim" w:hAnsi="Narkisim"/>
          <w:b/>
          <w:bCs/>
          <w:rtl/>
        </w:rPr>
        <w:t>ש"ש</w:t>
      </w:r>
      <w:r w:rsidRPr="00AF3214">
        <w:rPr>
          <w:rFonts w:ascii="Narkisim" w:hAnsi="Narkisim"/>
          <w:rtl/>
        </w:rPr>
        <w:t xml:space="preserve"> (ז ב) הביא ע"פ דברי הרמ"א (הנ"ל) דקי"ל דעד א' בעדות מיתה הוה מדרבנן, ומדאורייתא ל"מ עבידא לאיגלויי</w:t>
      </w:r>
      <w:r w:rsidRPr="00AF3214">
        <w:rPr>
          <w:rFonts w:ascii="Narkisim" w:hAnsi="Narkisim"/>
        </w:rPr>
        <w:t>.</w:t>
      </w:r>
    </w:p>
    <w:p w14:paraId="23C7C641"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w:t>
      </w:r>
      <w:r w:rsidRPr="00AF3214">
        <w:rPr>
          <w:rFonts w:ascii="Narkisim" w:hAnsi="Narkisim" w:cs="Narkisim"/>
          <w:b/>
          <w:bCs/>
          <w:rtl/>
        </w:rPr>
        <w:t>ספרי</w:t>
      </w:r>
      <w:r w:rsidRPr="00AF3214">
        <w:rPr>
          <w:rFonts w:ascii="Narkisim" w:hAnsi="Narkisim" w:cs="Narkisim"/>
          <w:rtl/>
        </w:rPr>
        <w:t xml:space="preserve"> (שופטים קפח) דרשו לא יקום עד א' באיש לכל עוון ולכל חטאת, לעוון אינו קם אבל קם הוא באשה להשיאה דברי ר' יהודה</w:t>
      </w:r>
      <w:r w:rsidRPr="00AF3214">
        <w:rPr>
          <w:rStyle w:val="ac"/>
          <w:rFonts w:ascii="Narkisim" w:hAnsi="Narkisim" w:cs="Narkisim"/>
          <w:rtl/>
        </w:rPr>
        <w:footnoteReference w:id="115"/>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לג) הביא דעד א' מהני מדאורייתא. [וכדעת הריטב"א ותשב"ץ הנ"ל]. ולדעת שאר ראשונים בפשוטו פליג אסוגיין</w:t>
      </w:r>
      <w:r w:rsidRPr="00AF3214">
        <w:rPr>
          <w:rStyle w:val="ac"/>
          <w:rFonts w:ascii="Narkisim" w:hAnsi="Narkisim" w:cs="Narkisim"/>
          <w:rtl/>
        </w:rPr>
        <w:footnoteReference w:id="11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בית מאיר</w:t>
      </w:r>
      <w:r w:rsidRPr="00AF3214">
        <w:rPr>
          <w:rFonts w:ascii="Narkisim" w:hAnsi="Narkisim" w:cs="Narkisim"/>
          <w:rtl/>
        </w:rPr>
        <w:t xml:space="preserve"> (יז ג) כת' דהוה אסמכתא בעלמא. ויש </w:t>
      </w:r>
      <w:r w:rsidRPr="00AF3214">
        <w:rPr>
          <w:rFonts w:ascii="Narkisim" w:hAnsi="Narkisim" w:cs="Narkisim"/>
          <w:b/>
          <w:bCs/>
          <w:rtl/>
        </w:rPr>
        <w:t>אחרונים</w:t>
      </w:r>
      <w:r w:rsidRPr="00AF3214">
        <w:rPr>
          <w:rFonts w:ascii="Narkisim" w:hAnsi="Narkisim" w:cs="Narkisim"/>
          <w:rtl/>
        </w:rPr>
        <w:t xml:space="preserve"> (ע' בסמוך בדעת רש"י) שנקטו דעד א' כשר מהני מדאורייתא, ובסוגיין הנידון בהא דהוחזקו להשיא בעד פסול ועד מפי עד</w:t>
      </w:r>
      <w:r w:rsidRPr="00AF3214">
        <w:rPr>
          <w:rFonts w:ascii="Narkisim" w:hAnsi="Narkisim" w:cs="Narkisim"/>
        </w:rPr>
        <w:t>.</w:t>
      </w:r>
    </w:p>
    <w:p w14:paraId="420D727F"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פנים יפות</w:t>
      </w:r>
      <w:r w:rsidRPr="00AF3214">
        <w:rPr>
          <w:rFonts w:ascii="Narkisim" w:hAnsi="Narkisim"/>
          <w:rtl/>
        </w:rPr>
        <w:t xml:space="preserve"> (דברים יט טו) ביאר דברי ה</w:t>
      </w:r>
      <w:r w:rsidRPr="00AF3214">
        <w:rPr>
          <w:rFonts w:ascii="Narkisim" w:hAnsi="Narkisim"/>
          <w:b/>
          <w:bCs/>
          <w:rtl/>
        </w:rPr>
        <w:t>ספרי</w:t>
      </w:r>
      <w:r w:rsidRPr="00AF3214">
        <w:rPr>
          <w:rFonts w:ascii="Narkisim" w:hAnsi="Narkisim"/>
          <w:rtl/>
        </w:rPr>
        <w:t xml:space="preserve"> דחזקה דאשה דייקא ומנסבא, הוא נגד חזקה דא"א, והוי כאילו לא אתחזק איסורא ונאמן עד א' להתירה</w:t>
      </w:r>
      <w:r w:rsidRPr="00AF3214">
        <w:rPr>
          <w:rFonts w:ascii="Narkisim" w:hAnsi="Narkisim"/>
        </w:rPr>
        <w:t>.</w:t>
      </w:r>
    </w:p>
    <w:p w14:paraId="18EE4589" w14:textId="77777777" w:rsidR="001325A5" w:rsidRPr="00AF3214" w:rsidRDefault="00000000" w:rsidP="00AF3214">
      <w:pPr>
        <w:pStyle w:val="aa"/>
        <w:bidi/>
        <w:rPr>
          <w:rFonts w:ascii="Narkisim" w:hAnsi="Narkisim"/>
        </w:rPr>
      </w:pPr>
      <w:r w:rsidRPr="00AF3214">
        <w:rPr>
          <w:rFonts w:ascii="Narkisim" w:hAnsi="Narkisim"/>
          <w:u w:val="single"/>
          <w:rtl/>
        </w:rPr>
        <w:t>שם. מתוך חומרא שהחמרת עליה בסופה</w:t>
      </w:r>
      <w:r w:rsidRPr="00AF3214">
        <w:rPr>
          <w:rFonts w:ascii="Narkisim" w:hAnsi="Narkisim"/>
          <w:rtl/>
        </w:rPr>
        <w:t>. ה</w:t>
      </w:r>
      <w:r w:rsidRPr="00AF3214">
        <w:rPr>
          <w:rFonts w:ascii="Narkisim" w:hAnsi="Narkisim"/>
          <w:b/>
          <w:bCs/>
          <w:rtl/>
        </w:rPr>
        <w:t>מרדכי</w:t>
      </w:r>
      <w:r w:rsidRPr="00AF3214">
        <w:rPr>
          <w:rFonts w:ascii="Narkisim" w:hAnsi="Narkisim"/>
          <w:rtl/>
        </w:rPr>
        <w:t xml:space="preserve"> (צג) כת' עפ"ז היכא שהיא זקנה ואינה בת בנים [אלא שרוצה היתר נישואין כדי להקנות קרקעות כתובתה לקרובותיה] אסורה. דאינה יראה מקלקול, וטעמא מאי הוחזקו להיות משיאין וכו' מתוך שהחמרת עליה בסופה הקלת עליה בתחלתה, והכא ליכא למימר הכי</w:t>
      </w:r>
      <w:r w:rsidRPr="00AF3214">
        <w:rPr>
          <w:rFonts w:ascii="Narkisim" w:hAnsi="Narkisim"/>
        </w:rPr>
        <w:t>.</w:t>
      </w:r>
    </w:p>
    <w:p w14:paraId="07EE529E" w14:textId="77777777" w:rsidR="001325A5" w:rsidRPr="00AF3214" w:rsidRDefault="00000000" w:rsidP="00AF3214">
      <w:pPr>
        <w:bidi/>
        <w:rPr>
          <w:rFonts w:ascii="Narkisim" w:hAnsi="Narkisim" w:cs="Narkisim"/>
        </w:rPr>
      </w:pPr>
      <w:r w:rsidRPr="00AF3214">
        <w:rPr>
          <w:rFonts w:ascii="Narkisim" w:hAnsi="Narkisim" w:cs="Narkisim"/>
          <w:u w:val="single"/>
          <w:rtl/>
        </w:rPr>
        <w:t>שם. הקלת עליה בתחלה וכו' משום עיגונא אקילו בה רבנן</w:t>
      </w:r>
      <w:r w:rsidRPr="00AF3214">
        <w:rPr>
          <w:rFonts w:ascii="Narkisim" w:hAnsi="Narkisim" w:cs="Narkisim"/>
          <w:rtl/>
        </w:rPr>
        <w:t>. משמע דהוה קולא מדרבנן. אבל ה</w:t>
      </w:r>
      <w:r w:rsidRPr="00AF3214">
        <w:rPr>
          <w:rFonts w:ascii="Narkisim" w:hAnsi="Narkisim" w:cs="Narkisim"/>
          <w:b/>
          <w:bCs/>
          <w:rtl/>
        </w:rPr>
        <w:t>ריטב"א</w:t>
      </w:r>
      <w:r w:rsidRPr="00AF3214">
        <w:rPr>
          <w:rFonts w:ascii="Narkisim" w:hAnsi="Narkisim" w:cs="Narkisim"/>
          <w:rtl/>
        </w:rPr>
        <w:t xml:space="preserve"> ביאר דכוונת הגמ' 'משום עיגונא אקילו בה רבנן', ה"ק חכמים שהם מחמירים בכ"מ הקילו בזה לחשבו פרסום ולדונו כעדות ברור כל זמן שלא באו עליו עדי הכחשה</w:t>
      </w:r>
      <w:r w:rsidRPr="00AF3214">
        <w:rPr>
          <w:rFonts w:ascii="Narkisim" w:hAnsi="Narkisim" w:cs="Narkisim"/>
        </w:rPr>
        <w:t>.</w:t>
      </w:r>
    </w:p>
    <w:p w14:paraId="5CE43390"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 xml:space="preserve">רשב"א </w:t>
      </w:r>
      <w:r w:rsidRPr="00AF3214">
        <w:rPr>
          <w:rFonts w:ascii="Narkisim" w:hAnsi="Narkisim" w:cs="Narkisim"/>
          <w:szCs w:val="20"/>
          <w:rtl/>
        </w:rPr>
        <w:t>(כתובות ג. ובשו"ת א אלף קסב, וכ"ד המאירי)</w:t>
      </w:r>
      <w:r w:rsidRPr="00AF3214">
        <w:rPr>
          <w:rFonts w:ascii="Narkisim" w:hAnsi="Narkisim" w:cs="Narkisim"/>
          <w:rtl/>
        </w:rPr>
        <w:t xml:space="preserve"> כת' דעיקר הטעם משום דאפקעינהו חכמים לקידושין (ע"ע לקמן צ:)</w:t>
      </w:r>
      <w:r w:rsidRPr="00AF3214">
        <w:rPr>
          <w:rStyle w:val="ac"/>
          <w:rFonts w:ascii="Narkisim" w:hAnsi="Narkisim" w:cs="Narkisim"/>
          <w:rtl/>
        </w:rPr>
        <w:footnoteReference w:id="117"/>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כת' דבכל עיגונא בעלמא לא הקילו להפקיע הקידושין בלא כלום</w:t>
      </w:r>
      <w:r w:rsidRPr="00AF3214">
        <w:rPr>
          <w:rStyle w:val="ac"/>
          <w:rFonts w:ascii="Narkisim" w:hAnsi="Narkisim" w:cs="Narkisim"/>
          <w:rtl/>
        </w:rPr>
        <w:footnoteReference w:id="118"/>
      </w:r>
      <w:r w:rsidRPr="00AF3214">
        <w:rPr>
          <w:rFonts w:ascii="Narkisim" w:hAnsi="Narkisim" w:cs="Narkisim"/>
        </w:rPr>
        <w:t xml:space="preserve">, </w:t>
      </w:r>
      <w:r w:rsidRPr="00AF3214">
        <w:rPr>
          <w:rFonts w:ascii="Narkisim" w:hAnsi="Narkisim" w:cs="Narkisim"/>
          <w:rtl/>
        </w:rPr>
        <w:t>מיהו לא אקילו בה אלא משום דאיתתא דייקא ומנסבא. דסמכו על נאמנות העד [בסוגיין] או היכא דיש סרך גט</w:t>
      </w:r>
      <w:r w:rsidRPr="00AF3214">
        <w:rPr>
          <w:rFonts w:ascii="Narkisim" w:hAnsi="Narkisim" w:cs="Narkisim"/>
        </w:rPr>
        <w:t>.</w:t>
      </w:r>
    </w:p>
    <w:p w14:paraId="399B160C"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מאירי</w:t>
      </w:r>
      <w:r w:rsidRPr="00AF3214">
        <w:rPr>
          <w:rFonts w:ascii="Narkisim" w:hAnsi="Narkisim"/>
          <w:rtl/>
        </w:rPr>
        <w:t xml:space="preserve"> (פז: ד"ה אע"פ) כת' דחכמים הקילו משום עיגונא, ושלא מן הדין [וסמכו משום חומרא שהחמירו בסופה]. והק' האיך מתירין איסור ערוה דאורייתא. ותי' דהוה כמקדש על תנאי שיהא עד א' נאמן להשיאה</w:t>
      </w:r>
      <w:r w:rsidRPr="00AF3214">
        <w:rPr>
          <w:rStyle w:val="ac"/>
          <w:rFonts w:ascii="Narkisim" w:hAnsi="Narkisim"/>
          <w:rtl/>
        </w:rPr>
        <w:footnoteReference w:id="119"/>
      </w:r>
      <w:r w:rsidRPr="00AF3214">
        <w:rPr>
          <w:rFonts w:ascii="Narkisim" w:hAnsi="Narkisim"/>
        </w:rPr>
        <w:t xml:space="preserve">. </w:t>
      </w:r>
      <w:r w:rsidRPr="00AF3214">
        <w:rPr>
          <w:rFonts w:ascii="Narkisim" w:hAnsi="Narkisim"/>
          <w:rtl/>
        </w:rPr>
        <w:t>ובלבד שלא ימצא שקרן</w:t>
      </w:r>
      <w:r w:rsidRPr="00AF3214">
        <w:rPr>
          <w:rFonts w:ascii="Narkisim" w:hAnsi="Narkisim"/>
        </w:rPr>
        <w:t>.</w:t>
      </w:r>
    </w:p>
    <w:p w14:paraId="0DA99212"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הביא דכ"כ </w:t>
      </w:r>
      <w:r w:rsidRPr="00AF3214">
        <w:rPr>
          <w:rFonts w:ascii="Narkisim" w:hAnsi="Narkisim" w:cs="Narkisim"/>
          <w:b/>
          <w:bCs/>
          <w:rtl/>
        </w:rPr>
        <w:t>רש"י</w:t>
      </w:r>
      <w:r w:rsidRPr="00AF3214">
        <w:rPr>
          <w:rFonts w:ascii="Narkisim" w:hAnsi="Narkisim" w:cs="Narkisim"/>
          <w:rtl/>
        </w:rPr>
        <w:t xml:space="preserve"> (שבת קמה:) דהא דמהני עד מפי עד לעדות אשה שמת בעלה, דאקילו בה רבנן משום עיגונא, וכל דמקדש אדעתא דרבנן מקדש, ואפקועי רבנן לקדושין מיניה. </w:t>
      </w:r>
      <w:r w:rsidRPr="00AF3214">
        <w:rPr>
          <w:rFonts w:ascii="Narkisim" w:hAnsi="Narkisim" w:cs="Narkisim"/>
          <w:szCs w:val="20"/>
          <w:rtl/>
        </w:rPr>
        <w:t xml:space="preserve">[אך כמה </w:t>
      </w:r>
      <w:r w:rsidRPr="00AF3214">
        <w:rPr>
          <w:rFonts w:ascii="Narkisim" w:hAnsi="Narkisim" w:cs="Narkisim"/>
          <w:b/>
          <w:bCs/>
          <w:szCs w:val="20"/>
          <w:rtl/>
        </w:rPr>
        <w:t>אחרונים</w:t>
      </w:r>
      <w:r w:rsidRPr="00AF3214">
        <w:rPr>
          <w:rFonts w:ascii="Narkisim" w:hAnsi="Narkisim" w:cs="Narkisim"/>
          <w:szCs w:val="20"/>
          <w:rtl/>
        </w:rPr>
        <w:t xml:space="preserve"> (נוב"י ת קמז וחו"מ ת סב, עצי אלמוגים יג) דייקו דרש"י קאי דוקא בעד מפי עד, דהוה קולא דרבנן</w:t>
      </w:r>
      <w:r w:rsidRPr="00AF3214">
        <w:rPr>
          <w:rStyle w:val="ac"/>
          <w:rFonts w:ascii="Narkisim" w:hAnsi="Narkisim" w:cs="Narkisim"/>
          <w:szCs w:val="20"/>
          <w:rtl/>
        </w:rPr>
        <w:footnoteReference w:id="120"/>
      </w:r>
      <w:r w:rsidRPr="00AF3214">
        <w:rPr>
          <w:rFonts w:ascii="Narkisim" w:hAnsi="Narkisim" w:cs="Narkisim"/>
          <w:szCs w:val="20"/>
        </w:rPr>
        <w:t xml:space="preserve">. </w:t>
      </w:r>
      <w:r w:rsidRPr="00AF3214">
        <w:rPr>
          <w:rFonts w:ascii="Narkisim" w:hAnsi="Narkisim" w:cs="Narkisim"/>
          <w:szCs w:val="20"/>
          <w:rtl/>
        </w:rPr>
        <w:t>אבל עד כשר מהני מהני מדאורייתא</w:t>
      </w:r>
      <w:r w:rsidRPr="00AF3214">
        <w:rPr>
          <w:rStyle w:val="ac"/>
          <w:rFonts w:ascii="Narkisim" w:hAnsi="Narkisim" w:cs="Narkisim"/>
          <w:szCs w:val="20"/>
          <w:rtl/>
        </w:rPr>
        <w:footnoteReference w:id="121"/>
      </w:r>
      <w:r w:rsidRPr="00AF3214">
        <w:rPr>
          <w:rFonts w:ascii="Narkisim" w:hAnsi="Narkisim" w:cs="Narkisim"/>
          <w:szCs w:val="20"/>
        </w:rPr>
        <w:t xml:space="preserve">. </w:t>
      </w:r>
      <w:r w:rsidRPr="00AF3214">
        <w:rPr>
          <w:rFonts w:ascii="Narkisim" w:hAnsi="Narkisim" w:cs="Narkisim"/>
          <w:szCs w:val="20"/>
          <w:rtl/>
        </w:rPr>
        <w:t>ע' בסמוך]</w:t>
      </w:r>
      <w:r w:rsidRPr="00AF3214">
        <w:rPr>
          <w:rFonts w:ascii="Narkisim" w:hAnsi="Narkisim" w:cs="Narkisim"/>
        </w:rPr>
        <w:t>.</w:t>
      </w:r>
    </w:p>
    <w:p w14:paraId="3D55697F" w14:textId="77777777" w:rsidR="001325A5" w:rsidRPr="00AF3214" w:rsidRDefault="00000000" w:rsidP="00AF3214">
      <w:pPr>
        <w:bidi/>
        <w:rPr>
          <w:rFonts w:ascii="Narkisim" w:hAnsi="Narkisim" w:cs="Narkisim"/>
        </w:rPr>
      </w:pPr>
      <w:r w:rsidRPr="00AF3214">
        <w:rPr>
          <w:rFonts w:ascii="Narkisim" w:hAnsi="Narkisim" w:cs="Narkisim"/>
          <w:rtl/>
        </w:rPr>
        <w:lastRenderedPageBreak/>
        <w:t>וה</w:t>
      </w:r>
      <w:r w:rsidRPr="00AF3214">
        <w:rPr>
          <w:rFonts w:ascii="Narkisim" w:hAnsi="Narkisim" w:cs="Narkisim"/>
          <w:b/>
          <w:bCs/>
          <w:rtl/>
        </w:rPr>
        <w:t>ריטב"א</w:t>
      </w:r>
      <w:r w:rsidRPr="00AF3214">
        <w:rPr>
          <w:rFonts w:ascii="Narkisim" w:hAnsi="Narkisim" w:cs="Narkisim"/>
          <w:rtl/>
        </w:rPr>
        <w:t xml:space="preserve"> הק' דמבואר בגמ' (לקמן צא.) דאחיו של ראשון חולץ מדאורייתא, ואחיו של שני מדרבנן. ואי אפקעינהו לקידושין הול"ל איפכא, דנתברר שאינה אשתו של ראשון. ועד"ז הק' ה</w:t>
      </w:r>
      <w:r w:rsidRPr="00AF3214">
        <w:rPr>
          <w:rFonts w:ascii="Narkisim" w:hAnsi="Narkisim" w:cs="Narkisim"/>
          <w:b/>
          <w:bCs/>
          <w:rtl/>
        </w:rPr>
        <w:t>אחרונים</w:t>
      </w:r>
      <w:r w:rsidRPr="00AF3214">
        <w:rPr>
          <w:rFonts w:ascii="Narkisim" w:hAnsi="Narkisim" w:cs="Narkisim"/>
          <w:rtl/>
        </w:rPr>
        <w:t xml:space="preserve"> (שו"ת פנים מאירות א פט ועוד) דבכמה מקומות בפירקין מבואר דלא פקע אישות דראשון</w:t>
      </w:r>
      <w:r w:rsidRPr="00AF3214">
        <w:rPr>
          <w:rStyle w:val="ac"/>
          <w:rFonts w:ascii="Narkisim" w:hAnsi="Narkisim" w:cs="Narkisim"/>
          <w:rtl/>
        </w:rPr>
        <w:footnoteReference w:id="122"/>
      </w:r>
      <w:r w:rsidRPr="00AF3214">
        <w:rPr>
          <w:rFonts w:ascii="Narkisim" w:hAnsi="Narkisim" w:cs="Narkisim"/>
        </w:rPr>
        <w:t>.</w:t>
      </w:r>
    </w:p>
    <w:p w14:paraId="10BD0661"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(כתובות שם) תי' דלא אפקעינהו רבנן לקידושיה לגמרי, אלא משום דסמכין אדיוקא דאיתתא. וכיון שבא הבעל איגלי מילתא דלא דיקא שפיר, ומש"ה פקע ההיתר</w:t>
      </w:r>
      <w:r w:rsidRPr="00AF3214">
        <w:rPr>
          <w:rStyle w:val="ac"/>
          <w:rFonts w:ascii="Narkisim" w:hAnsi="Narkisim" w:cs="Narkisim"/>
          <w:rtl/>
        </w:rPr>
        <w:footnoteReference w:id="123"/>
      </w:r>
      <w:r w:rsidRPr="00AF3214">
        <w:rPr>
          <w:rFonts w:ascii="Narkisim" w:hAnsi="Narkisim" w:cs="Narkisim"/>
        </w:rPr>
        <w:t xml:space="preserve">. </w:t>
      </w:r>
      <w:r w:rsidRPr="00AF3214">
        <w:rPr>
          <w:rFonts w:ascii="Narkisim" w:hAnsi="Narkisim" w:cs="Narkisim"/>
          <w:rtl/>
        </w:rPr>
        <w:t>ועד"ז כת' ה</w:t>
      </w:r>
      <w:r w:rsidRPr="00AF3214">
        <w:rPr>
          <w:rFonts w:ascii="Narkisim" w:hAnsi="Narkisim" w:cs="Narkisim"/>
          <w:b/>
          <w:bCs/>
          <w:rtl/>
        </w:rPr>
        <w:t>מאירי</w:t>
      </w:r>
      <w:r w:rsidRPr="00AF3214">
        <w:rPr>
          <w:rFonts w:ascii="Narkisim" w:hAnsi="Narkisim" w:cs="Narkisim"/>
          <w:rtl/>
        </w:rPr>
        <w:t xml:space="preserve"> (פז:) ובלבד שלא ימצא שקרן. מבואר דהיכא דנמצא שקרן לא הפקיעו. משמע דהפקיעו את הקידושין על תנאי, וכיון דהבעל חזר נתברר שהיא אשת איש</w:t>
      </w:r>
      <w:r w:rsidRPr="00AF3214">
        <w:rPr>
          <w:rFonts w:ascii="Narkisim" w:hAnsi="Narkisim" w:cs="Narkisim"/>
        </w:rPr>
        <w:t>.</w:t>
      </w:r>
    </w:p>
    <w:p w14:paraId="3EAA778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ש"ש</w:t>
      </w:r>
      <w:r w:rsidRPr="00AF3214">
        <w:rPr>
          <w:rFonts w:ascii="Narkisim" w:hAnsi="Narkisim"/>
          <w:rtl/>
        </w:rPr>
        <w:t xml:space="preserve"> (ז א) ביאר דעקרו את הקידושין משום דראו חכמים להאמין לעד שאומר מת. אבל כל שנתברר בודאי ששקר העיד העד, וחי היה, לא עקרו לקידושין</w:t>
      </w:r>
      <w:r w:rsidRPr="00AF3214">
        <w:rPr>
          <w:rStyle w:val="ac"/>
          <w:rFonts w:ascii="Narkisim" w:hAnsi="Narkisim"/>
          <w:rtl/>
        </w:rPr>
        <w:footnoteReference w:id="124"/>
      </w:r>
      <w:r w:rsidRPr="00AF3214">
        <w:rPr>
          <w:rFonts w:ascii="Narkisim" w:hAnsi="Narkisim"/>
        </w:rPr>
        <w:t xml:space="preserve">. </w:t>
      </w:r>
      <w:r w:rsidRPr="00AF3214">
        <w:rPr>
          <w:rFonts w:ascii="Narkisim" w:hAnsi="Narkisim"/>
          <w:rtl/>
        </w:rPr>
        <w:t>ומש"ה הולד ממזר וחייבת קרבן</w:t>
      </w:r>
      <w:r w:rsidRPr="00AF3214">
        <w:rPr>
          <w:rStyle w:val="ac"/>
          <w:rFonts w:ascii="Narkisim" w:hAnsi="Narkisim"/>
          <w:rtl/>
        </w:rPr>
        <w:footnoteReference w:id="125"/>
      </w:r>
      <w:r w:rsidRPr="00AF3214">
        <w:rPr>
          <w:rFonts w:ascii="Narkisim" w:hAnsi="Narkisim"/>
        </w:rPr>
        <w:t>.</w:t>
      </w:r>
    </w:p>
    <w:p w14:paraId="2CB84A0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הק' דא"כ הדר קו' האיך התירו חכמים, הא יש לנו לחוש שמא הבעל חי ויחזור אח"כ. וה</w:t>
      </w:r>
      <w:r w:rsidRPr="00AF3214">
        <w:rPr>
          <w:rFonts w:ascii="Narkisim" w:hAnsi="Narkisim"/>
          <w:b/>
          <w:bCs/>
          <w:rtl/>
        </w:rPr>
        <w:t>שואל בנוב"י</w:t>
      </w:r>
      <w:r w:rsidRPr="00AF3214">
        <w:rPr>
          <w:rFonts w:ascii="Narkisim" w:hAnsi="Narkisim"/>
          <w:rtl/>
        </w:rPr>
        <w:t xml:space="preserve"> תי' דמ"מ אין כאן חזקת אשת איש וחזקת חיים, דהא אף אם הוא חי ולא יבא לביתו היא מותרת ע"י הפקעת הקידושין, ולא היתה מעולם אשת איש</w:t>
      </w:r>
      <w:r w:rsidRPr="00AF3214">
        <w:rPr>
          <w:rStyle w:val="ac"/>
          <w:rFonts w:ascii="Narkisim" w:hAnsi="Narkisim"/>
          <w:rtl/>
        </w:rPr>
        <w:footnoteReference w:id="126"/>
      </w:r>
      <w:r w:rsidRPr="00AF3214">
        <w:rPr>
          <w:rFonts w:ascii="Narkisim" w:hAnsi="Narkisim"/>
        </w:rPr>
        <w:t xml:space="preserve">. </w:t>
      </w:r>
      <w:r w:rsidRPr="00AF3214">
        <w:rPr>
          <w:rFonts w:ascii="Narkisim" w:hAnsi="Narkisim"/>
          <w:rtl/>
        </w:rPr>
        <w:t>וכיון שאין כאן חזקה לא חיישינן שיבא, ומש"ה ע"א נאמן בדבר דלא איתחזק איסורא</w:t>
      </w:r>
      <w:r w:rsidRPr="00AF3214">
        <w:rPr>
          <w:rStyle w:val="ac"/>
          <w:rFonts w:ascii="Narkisim" w:hAnsi="Narkisim"/>
          <w:rtl/>
        </w:rPr>
        <w:footnoteReference w:id="127"/>
      </w:r>
      <w:r w:rsidRPr="00AF3214">
        <w:rPr>
          <w:rFonts w:ascii="Narkisim" w:hAnsi="Narkisim"/>
        </w:rPr>
        <w:t>.</w:t>
      </w:r>
    </w:p>
    <w:p w14:paraId="34FD2CD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ר"ש</w:t>
      </w:r>
      <w:r w:rsidRPr="00AF3214">
        <w:rPr>
          <w:rFonts w:ascii="Narkisim" w:hAnsi="Narkisim"/>
          <w:rtl/>
        </w:rPr>
        <w:t xml:space="preserve"> (בן הנוב"י, בשו"ת שם) חלק דאילו הבעל קיים מסתמא יבא</w:t>
      </w:r>
      <w:r w:rsidRPr="00AF3214">
        <w:rPr>
          <w:rStyle w:val="ac"/>
          <w:rFonts w:ascii="Narkisim" w:hAnsi="Narkisim"/>
          <w:rtl/>
        </w:rPr>
        <w:footnoteReference w:id="128"/>
      </w:r>
      <w:r w:rsidRPr="00AF3214">
        <w:rPr>
          <w:rFonts w:ascii="Narkisim" w:hAnsi="Narkisim"/>
        </w:rPr>
        <w:t>.</w:t>
      </w:r>
    </w:p>
    <w:p w14:paraId="6FAEDBD8"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חת"ס</w:t>
      </w:r>
      <w:r w:rsidRPr="00AF3214">
        <w:rPr>
          <w:rFonts w:ascii="Narkisim" w:hAnsi="Narkisim"/>
          <w:rtl/>
        </w:rPr>
        <w:t xml:space="preserve"> (יו"ד ב צז הנ"ל) כת' [בדעת הסוברים דעקרוהו רבנן לקידושין], דלא עקרו אלא היכי דהבעל לא בא, והקילו בדין דצריך עדות אע"פ שהדבר אמת. אבל אילו הבעל קיים לא הקילו בערוה החמורה, ולא עקרו לקידושין כלל. ועד"ז כת' בהג' לאבנ"מ (ק ב)</w:t>
      </w:r>
      <w:r w:rsidRPr="00AF3214">
        <w:rPr>
          <w:rFonts w:ascii="Narkisim" w:hAnsi="Narkisim"/>
        </w:rPr>
        <w:t>.</w:t>
      </w:r>
    </w:p>
    <w:p w14:paraId="2234EB33"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ב</w:t>
      </w:r>
      <w:r w:rsidRPr="00AF3214">
        <w:rPr>
          <w:rFonts w:ascii="Narkisim" w:hAnsi="Narkisim" w:cs="Narkisim"/>
          <w:b/>
          <w:bCs/>
          <w:rtl/>
        </w:rPr>
        <w:t>גמ'</w:t>
      </w:r>
      <w:r w:rsidRPr="00AF3214">
        <w:rPr>
          <w:rFonts w:ascii="Narkisim" w:hAnsi="Narkisim" w:cs="Narkisim"/>
          <w:rtl/>
        </w:rPr>
        <w:t xml:space="preserve"> </w:t>
      </w:r>
      <w:r w:rsidRPr="00AF3214">
        <w:rPr>
          <w:rFonts w:ascii="Narkisim" w:hAnsi="Narkisim" w:cs="Narkisim"/>
          <w:szCs w:val="20"/>
          <w:rtl/>
        </w:rPr>
        <w:t>(שבועות לב:)</w:t>
      </w:r>
      <w:r w:rsidRPr="00AF3214">
        <w:rPr>
          <w:rFonts w:ascii="Narkisim" w:hAnsi="Narkisim" w:cs="Narkisim"/>
          <w:rtl/>
        </w:rPr>
        <w:t xml:space="preserve"> מבואר דיש חיוב שבועת העדות במשביע עד א' שמת בעלה [שלא רצה להעיד, אפי' לאשה</w:t>
      </w:r>
      <w:r w:rsidRPr="00AF3214">
        <w:rPr>
          <w:rStyle w:val="ac"/>
          <w:rFonts w:ascii="Narkisim" w:hAnsi="Narkisim" w:cs="Narkisim"/>
          <w:rtl/>
        </w:rPr>
        <w:footnoteReference w:id="129"/>
      </w:r>
      <w:r w:rsidRPr="00AF3214">
        <w:rPr>
          <w:rFonts w:ascii="Narkisim" w:hAnsi="Narkisim" w:cs="Narkisim"/>
          <w:rtl/>
        </w:rPr>
        <w:t>]. ובשלמא לסוברים דהעד נאמן מדאורייתא אתי שפיר. אבל לסוברים דהוה נאמנות מדרבנן הוה חידוש דמתחייב מחמת זה קרבן שבועת העדות</w:t>
      </w:r>
      <w:r w:rsidRPr="00AF3214">
        <w:rPr>
          <w:rFonts w:ascii="Narkisim" w:hAnsi="Narkisim" w:cs="Narkisim"/>
        </w:rPr>
        <w:t>.</w:t>
      </w:r>
    </w:p>
    <w:p w14:paraId="632FD592"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(שבועות לא.) עמדו בזה וכת' דכיון דחכמים הכשירו את העדות, אזלינן בתר הדין דרבנן</w:t>
      </w:r>
      <w:r w:rsidRPr="00AF3214">
        <w:rPr>
          <w:rStyle w:val="ac"/>
          <w:rFonts w:ascii="Narkisim" w:hAnsi="Narkisim"/>
          <w:rtl/>
        </w:rPr>
        <w:footnoteReference w:id="130"/>
      </w:r>
      <w:r w:rsidRPr="00AF3214">
        <w:rPr>
          <w:rFonts w:ascii="Narkisim" w:hAnsi="Narkisim"/>
        </w:rPr>
        <w:t xml:space="preserve">. </w:t>
      </w:r>
      <w:r w:rsidRPr="00AF3214">
        <w:rPr>
          <w:rFonts w:ascii="Narkisim" w:hAnsi="Narkisim"/>
          <w:rtl/>
        </w:rPr>
        <w:t>דכיון דמועלת עדותו מדרבנן הרי יש כאן הפסד ממון במה שלא העיד. [וגדר שבועת העדות הוא כל היכא דכובש עדותו, ועי"ז גורם לחבירו הפסד ממון. ואף במקום דל"ש גדרי עדות מדאורייתא</w:t>
      </w:r>
      <w:r w:rsidRPr="00AF3214">
        <w:rPr>
          <w:rStyle w:val="ac"/>
          <w:rFonts w:ascii="Narkisim" w:hAnsi="Narkisim"/>
          <w:rtl/>
        </w:rPr>
        <w:footnoteReference w:id="131"/>
      </w:r>
      <w:r w:rsidRPr="00AF3214">
        <w:rPr>
          <w:rFonts w:ascii="Narkisim" w:hAnsi="Narkisim"/>
          <w:rtl/>
        </w:rPr>
        <w:t>]</w:t>
      </w:r>
      <w:r w:rsidRPr="00AF3214">
        <w:rPr>
          <w:rFonts w:ascii="Narkisim" w:hAnsi="Narkisim"/>
        </w:rPr>
        <w:t>.</w:t>
      </w:r>
    </w:p>
    <w:p w14:paraId="3D213E45" w14:textId="77777777" w:rsidR="001325A5" w:rsidRPr="00AF3214" w:rsidRDefault="00000000" w:rsidP="00AF3214">
      <w:pPr>
        <w:pStyle w:val="a7"/>
        <w:bidi/>
        <w:rPr>
          <w:rFonts w:ascii="Narkisim" w:hAnsi="Narkisim"/>
        </w:rPr>
      </w:pPr>
      <w:r w:rsidRPr="00AF3214">
        <w:rPr>
          <w:rFonts w:ascii="Narkisim" w:hAnsi="Narkisim"/>
          <w:rtl/>
        </w:rPr>
        <w:lastRenderedPageBreak/>
        <w:t>וה</w:t>
      </w:r>
      <w:r w:rsidRPr="00AF3214">
        <w:rPr>
          <w:rFonts w:ascii="Narkisim" w:hAnsi="Narkisim"/>
          <w:b/>
          <w:bCs/>
          <w:rtl/>
        </w:rPr>
        <w:t>משנ"ל</w:t>
      </w:r>
      <w:r w:rsidRPr="00AF3214">
        <w:rPr>
          <w:rFonts w:ascii="Narkisim" w:hAnsi="Narkisim"/>
          <w:rtl/>
        </w:rPr>
        <w:t xml:space="preserve"> (פרשת דרכים לס' החינוך קכג) ועוד </w:t>
      </w:r>
      <w:r w:rsidRPr="00AF3214">
        <w:rPr>
          <w:rFonts w:ascii="Narkisim" w:hAnsi="Narkisim"/>
          <w:b/>
          <w:bCs/>
          <w:rtl/>
        </w:rPr>
        <w:t>אחרונים</w:t>
      </w:r>
      <w:r w:rsidRPr="00AF3214">
        <w:rPr>
          <w:rFonts w:ascii="Narkisim" w:hAnsi="Narkisim"/>
          <w:rtl/>
        </w:rPr>
        <w:t xml:space="preserve"> הק' דאי' (שבועות ל.) דשבועת העדות אינה נוהגת בנשים ופסולי עדות. [כיון דאינם ראויים להעיד]. והא בעדות מיתת הבעל אף אשה ופסולי עדות נאמנים</w:t>
      </w:r>
      <w:r w:rsidRPr="00AF3214">
        <w:rPr>
          <w:rStyle w:val="ac"/>
          <w:rFonts w:ascii="Narkisim" w:hAnsi="Narkisim"/>
          <w:rtl/>
        </w:rPr>
        <w:footnoteReference w:id="132"/>
      </w:r>
      <w:r w:rsidRPr="00AF3214">
        <w:rPr>
          <w:rFonts w:ascii="Narkisim" w:hAnsi="Narkisim"/>
        </w:rPr>
        <w:t xml:space="preserve">. </w:t>
      </w:r>
      <w:r w:rsidRPr="00AF3214">
        <w:rPr>
          <w:rFonts w:ascii="Narkisim" w:hAnsi="Narkisim"/>
          <w:rtl/>
        </w:rPr>
        <w:t>ותתחייב משום שבועת העדות</w:t>
      </w:r>
      <w:r w:rsidRPr="00AF3214">
        <w:rPr>
          <w:rFonts w:ascii="Narkisim" w:hAnsi="Narkisim"/>
        </w:rPr>
        <w:t>.</w:t>
      </w:r>
    </w:p>
    <w:p w14:paraId="3F5EBD0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משנ"ל</w:t>
      </w:r>
      <w:r w:rsidRPr="00AF3214">
        <w:rPr>
          <w:rFonts w:ascii="Narkisim" w:hAnsi="Narkisim"/>
          <w:rtl/>
        </w:rPr>
        <w:t xml:space="preserve"> תי' דאשה אינה בתורת עדות בשום מקום</w:t>
      </w:r>
      <w:r w:rsidRPr="00AF3214">
        <w:rPr>
          <w:rStyle w:val="ac"/>
          <w:rFonts w:ascii="Narkisim" w:hAnsi="Narkisim"/>
          <w:rtl/>
        </w:rPr>
        <w:footnoteReference w:id="133"/>
      </w:r>
      <w:r w:rsidRPr="00AF3214">
        <w:rPr>
          <w:rFonts w:ascii="Narkisim" w:hAnsi="Narkisim"/>
        </w:rPr>
        <w:t xml:space="preserve">, </w:t>
      </w:r>
      <w:r w:rsidRPr="00AF3214">
        <w:rPr>
          <w:rFonts w:ascii="Narkisim" w:hAnsi="Narkisim"/>
          <w:rtl/>
        </w:rPr>
        <w:t>ומש"ה אינה חייבת קרבן אף בעדות מיתת הבעל</w:t>
      </w:r>
      <w:r w:rsidRPr="00AF3214">
        <w:rPr>
          <w:rStyle w:val="ac"/>
          <w:rFonts w:ascii="Narkisim" w:hAnsi="Narkisim"/>
          <w:rtl/>
        </w:rPr>
        <w:footnoteReference w:id="134"/>
      </w:r>
      <w:r w:rsidRPr="00AF3214">
        <w:rPr>
          <w:rFonts w:ascii="Narkisim" w:hAnsi="Narkisim"/>
        </w:rPr>
        <w:t>.</w:t>
      </w:r>
    </w:p>
    <w:p w14:paraId="3087695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w:t>
      </w:r>
      <w:r w:rsidRPr="00AF3214">
        <w:rPr>
          <w:rFonts w:ascii="Narkisim" w:hAnsi="Narkisim"/>
          <w:szCs w:val="20"/>
          <w:rtl/>
        </w:rPr>
        <w:t>(ק' לג הנ"ל, הו' בש"ש ז א)</w:t>
      </w:r>
      <w:r w:rsidRPr="00AF3214">
        <w:rPr>
          <w:rFonts w:ascii="Narkisim" w:hAnsi="Narkisim"/>
          <w:rtl/>
        </w:rPr>
        <w:t xml:space="preserve"> הוכיח מקו' זו דעד כשר מהני בעדות אשה מדאורייתא</w:t>
      </w:r>
      <w:r w:rsidRPr="00AF3214">
        <w:rPr>
          <w:rStyle w:val="ac"/>
          <w:rFonts w:ascii="Narkisim" w:hAnsi="Narkisim"/>
          <w:rtl/>
        </w:rPr>
        <w:footnoteReference w:id="135"/>
      </w:r>
      <w:r w:rsidRPr="00AF3214">
        <w:rPr>
          <w:rFonts w:ascii="Narkisim" w:hAnsi="Narkisim"/>
        </w:rPr>
        <w:t xml:space="preserve">. </w:t>
      </w:r>
      <w:r w:rsidRPr="00AF3214">
        <w:rPr>
          <w:rFonts w:ascii="Narkisim" w:hAnsi="Narkisim"/>
          <w:rtl/>
        </w:rPr>
        <w:t>אבל אשה ועד פסול ל"מ לעדות אשה מדאורייתא, ומש"ה לא שייך שבועת העדות</w:t>
      </w:r>
      <w:r w:rsidRPr="00AF3214">
        <w:rPr>
          <w:rFonts w:ascii="Narkisim" w:hAnsi="Narkisim"/>
        </w:rPr>
        <w:t>.</w:t>
      </w:r>
    </w:p>
    <w:p w14:paraId="55E15C10"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ש"ש</w:t>
      </w:r>
      <w:r w:rsidRPr="00AF3214">
        <w:rPr>
          <w:rFonts w:ascii="Narkisim" w:hAnsi="Narkisim" w:cs="Narkisim"/>
          <w:rtl/>
        </w:rPr>
        <w:t xml:space="preserve"> (ז א) תי' דבעד כשר תקנו חכמים דמהני בתורת עדות, והכשירו עד א'. אבל בפסולים לא תקנו בתורת עדות. דכיון דאשה ועבד לאו בני עדות נינהו, ומש"ה אף כשהכשירום לעדות מיתה אינו בתורת עדות [דאין עדות לפסולים], אלא שראו חכמים להאמין בתורת אומדנא</w:t>
      </w:r>
      <w:r w:rsidRPr="00AF3214">
        <w:rPr>
          <w:rStyle w:val="ac"/>
          <w:rFonts w:ascii="Narkisim" w:hAnsi="Narkisim" w:cs="Narkisim"/>
          <w:rtl/>
        </w:rPr>
        <w:footnoteReference w:id="136"/>
      </w:r>
      <w:r w:rsidRPr="00AF3214">
        <w:rPr>
          <w:rFonts w:ascii="Narkisim" w:hAnsi="Narkisim" w:cs="Narkisim"/>
        </w:rPr>
        <w:t>.</w:t>
      </w:r>
    </w:p>
    <w:p w14:paraId="4195BEC2" w14:textId="77777777" w:rsidR="001325A5" w:rsidRPr="00AF3214" w:rsidRDefault="00000000" w:rsidP="00AF3214">
      <w:pPr>
        <w:pStyle w:val="a8"/>
        <w:bidi/>
        <w:rPr>
          <w:rFonts w:ascii="Narkisim" w:hAnsi="Narkisim"/>
        </w:rPr>
      </w:pPr>
      <w:r w:rsidRPr="00AF3214">
        <w:rPr>
          <w:rFonts w:ascii="Narkisim" w:hAnsi="Narkisim"/>
          <w:rtl/>
        </w:rPr>
        <w:t>והש"ש הביא דבפסולי עדות איתא (לקמן קיז, ובע"ב) הלך אחר רוב דיעות. דכיון דלאו בני עדות נינהו, אלא שראו חז"ל להאמין מגדרי אומדנא, ומש"ה הלך אחר רוב דיעות. ולא אמרי' דעד א' כב'. וכן האריך הברכ"ש (יא, הו' בע"ב)</w:t>
      </w:r>
      <w:r w:rsidRPr="00AF3214">
        <w:rPr>
          <w:rFonts w:ascii="Narkisim" w:hAnsi="Narkisim"/>
        </w:rPr>
        <w:t>.</w:t>
      </w:r>
    </w:p>
    <w:p w14:paraId="28C3F65D" w14:textId="77777777" w:rsidR="001325A5" w:rsidRPr="00AF3214" w:rsidRDefault="00000000" w:rsidP="00AF3214">
      <w:pPr>
        <w:bidi/>
        <w:rPr>
          <w:rFonts w:ascii="Narkisim" w:hAnsi="Narkisim" w:cs="Narkisim"/>
        </w:rPr>
      </w:pPr>
      <w:r w:rsidRPr="00AF3214">
        <w:rPr>
          <w:rFonts w:ascii="Narkisim" w:hAnsi="Narkisim" w:cs="Narkisim"/>
          <w:u w:val="single"/>
          <w:rtl/>
        </w:rPr>
        <w:t>שם. לא ליחמיר ולא ליקיל, משום עיגונא אקילו וכו'</w:t>
      </w:r>
      <w:r w:rsidRPr="00AF3214">
        <w:rPr>
          <w:rFonts w:ascii="Narkisim" w:hAnsi="Narkisim" w:cs="Narkisim"/>
          <w:rtl/>
        </w:rPr>
        <w:t>. בפשוטו מבואר דהוה קולא, שחכמים תקנו להקל משום עיגונא</w:t>
      </w:r>
      <w:r w:rsidRPr="00AF3214">
        <w:rPr>
          <w:rFonts w:ascii="Narkisim" w:hAnsi="Narkisim" w:cs="Narkisim"/>
        </w:rPr>
        <w:t>.</w:t>
      </w:r>
    </w:p>
    <w:p w14:paraId="00CF181E" w14:textId="77777777" w:rsidR="001325A5" w:rsidRPr="00AF3214" w:rsidRDefault="00000000" w:rsidP="00AF3214">
      <w:pPr>
        <w:pStyle w:val="a8"/>
        <w:bidi/>
        <w:rPr>
          <w:rFonts w:ascii="Narkisim" w:hAnsi="Narkisim"/>
        </w:rPr>
      </w:pPr>
      <w:r w:rsidRPr="00AF3214">
        <w:rPr>
          <w:rFonts w:ascii="Narkisim" w:hAnsi="Narkisim"/>
          <w:rtl/>
        </w:rPr>
        <w:t>ועפ"ז מבואר דהטעם דהחמירו בסופו הוה כדי שיוכלו להתיר בתחילתו [להעמיד את האומדנא דדייקא ומינסבא]. וקצת קשה דמבואר בכ"מ דתצא מזה ומזה משום קנס. וצ"ל דתקנו גדר קנס, מחמת שרצו להחמיר עליה בסופה. כדי שיהא דייקא</w:t>
      </w:r>
      <w:r w:rsidRPr="00AF3214">
        <w:rPr>
          <w:rFonts w:ascii="Narkisim" w:hAnsi="Narkisim"/>
        </w:rPr>
        <w:t>.</w:t>
      </w:r>
    </w:p>
    <w:p w14:paraId="23DCF192"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ריטב"א</w:t>
      </w:r>
      <w:r w:rsidRPr="00AF3214">
        <w:rPr>
          <w:rFonts w:ascii="Narkisim" w:hAnsi="Narkisim"/>
          <w:rtl/>
        </w:rPr>
        <w:t xml:space="preserve"> (והו' בש"ש ז א) כת' דה"ק דהיה ראוי שחכמים יחמירו [כמו שהם מחמירים בכל מקום], ואילו הכא הקילו</w:t>
      </w:r>
      <w:r w:rsidRPr="00AF3214">
        <w:rPr>
          <w:rStyle w:val="ac"/>
          <w:rFonts w:ascii="Narkisim" w:hAnsi="Narkisim"/>
          <w:rtl/>
        </w:rPr>
        <w:footnoteReference w:id="137"/>
      </w:r>
      <w:r w:rsidRPr="00AF3214">
        <w:rPr>
          <w:rFonts w:ascii="Narkisim" w:hAnsi="Narkisim"/>
        </w:rPr>
        <w:t xml:space="preserve"> </w:t>
      </w:r>
      <w:r w:rsidRPr="00AF3214">
        <w:rPr>
          <w:rFonts w:ascii="Narkisim" w:hAnsi="Narkisim"/>
          <w:rtl/>
        </w:rPr>
        <w:t>[משום עיגונא]</w:t>
      </w:r>
      <w:r w:rsidRPr="00AF3214">
        <w:rPr>
          <w:rFonts w:ascii="Narkisim" w:hAnsi="Narkisim"/>
        </w:rPr>
        <w:t>.</w:t>
      </w:r>
    </w:p>
    <w:p w14:paraId="6E2C2A21" w14:textId="77777777" w:rsidR="001325A5" w:rsidRPr="00AF3214" w:rsidRDefault="00000000" w:rsidP="00AF3214">
      <w:pPr>
        <w:bidi/>
        <w:rPr>
          <w:rFonts w:ascii="Narkisim" w:hAnsi="Narkisim" w:cs="Narkisim"/>
        </w:rPr>
      </w:pPr>
      <w:r w:rsidRPr="00AF3214">
        <w:rPr>
          <w:rFonts w:ascii="Narkisim" w:hAnsi="Narkisim" w:cs="Narkisim"/>
          <w:u w:val="single"/>
          <w:rtl/>
        </w:rPr>
        <w:t>רש"י ד"ה הקלת</w:t>
      </w:r>
      <w:r w:rsidRPr="00AF3214">
        <w:rPr>
          <w:rFonts w:ascii="Narkisim" w:hAnsi="Narkisim" w:cs="Narkisim"/>
          <w:rtl/>
        </w:rPr>
        <w:t>. ולא מינסבא עד דבדקה שפיר. ה</w:t>
      </w:r>
      <w:r w:rsidRPr="00AF3214">
        <w:rPr>
          <w:rFonts w:ascii="Narkisim" w:hAnsi="Narkisim" w:cs="Narkisim"/>
          <w:b/>
          <w:bCs/>
          <w:rtl/>
        </w:rPr>
        <w:t>אחרונים</w:t>
      </w:r>
      <w:r w:rsidRPr="00AF3214">
        <w:rPr>
          <w:rFonts w:ascii="Narkisim" w:hAnsi="Narkisim" w:cs="Narkisim"/>
          <w:rtl/>
        </w:rPr>
        <w:t xml:space="preserve"> העירו דלפ"ז בירור ההיתר הושלם רק במה שראינו שנשאת, דבשעת עדות העד עדיין תלוי ועומד שהאשה תדייק ותברר שודאי מת לפי דעתה. וה</w:t>
      </w:r>
      <w:r w:rsidRPr="00AF3214">
        <w:rPr>
          <w:rFonts w:ascii="Narkisim" w:hAnsi="Narkisim" w:cs="Narkisim"/>
          <w:b/>
          <w:bCs/>
          <w:rtl/>
        </w:rPr>
        <w:t>אחרונים</w:t>
      </w:r>
      <w:r w:rsidRPr="00AF3214">
        <w:rPr>
          <w:rFonts w:ascii="Narkisim" w:hAnsi="Narkisim" w:cs="Narkisim"/>
          <w:rtl/>
        </w:rPr>
        <w:t xml:space="preserve"> (נתיבות, הו' ברע"א השלם) הק' דמשמע בגמ' (ב"ב לב., וע"ע לקמן בע"ב) דבי"ד הורוה לינשא, ובשעת פסק דידהו כבר חל היתר</w:t>
      </w:r>
      <w:r w:rsidRPr="00AF3214">
        <w:rPr>
          <w:rStyle w:val="ac"/>
          <w:rFonts w:ascii="Narkisim" w:hAnsi="Narkisim" w:cs="Narkisim"/>
          <w:rtl/>
        </w:rPr>
        <w:footnoteReference w:id="138"/>
      </w:r>
      <w:r w:rsidRPr="00AF3214">
        <w:rPr>
          <w:rFonts w:ascii="Narkisim" w:hAnsi="Narkisim" w:cs="Narkisim"/>
        </w:rPr>
        <w:t xml:space="preserve">. </w:t>
      </w:r>
      <w:r w:rsidRPr="00AF3214">
        <w:rPr>
          <w:rFonts w:ascii="Narkisim" w:hAnsi="Narkisim" w:cs="Narkisim"/>
          <w:rtl/>
        </w:rPr>
        <w:t>והנתיבות ביאר דכיון דהעד יודע שהאשה תידוק, ומש"ה לא חשיד לשקר, ועי"ז ההיתר נגמר לאלתר</w:t>
      </w:r>
      <w:r w:rsidRPr="00AF3214">
        <w:rPr>
          <w:rStyle w:val="ac"/>
          <w:rFonts w:ascii="Narkisim" w:hAnsi="Narkisim" w:cs="Narkisim"/>
          <w:rtl/>
        </w:rPr>
        <w:footnoteReference w:id="139"/>
      </w:r>
      <w:r w:rsidRPr="00AF3214">
        <w:rPr>
          <w:rFonts w:ascii="Narkisim" w:hAnsi="Narkisim" w:cs="Narkisim"/>
        </w:rPr>
        <w:t>.</w:t>
      </w:r>
    </w:p>
    <w:p w14:paraId="2F593341"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 ט) כת' דהוה אומדנא דדרך בני אדם לדקדק מיד [בשעת העדות] אם אמת הדבר</w:t>
      </w:r>
      <w:r w:rsidRPr="00AF3214">
        <w:rPr>
          <w:rStyle w:val="ac"/>
          <w:rFonts w:ascii="Narkisim" w:hAnsi="Narkisim"/>
          <w:rtl/>
        </w:rPr>
        <w:footnoteReference w:id="140"/>
      </w:r>
      <w:r w:rsidRPr="00AF3214">
        <w:rPr>
          <w:rFonts w:ascii="Narkisim" w:hAnsi="Narkisim"/>
        </w:rPr>
        <w:t xml:space="preserve">, </w:t>
      </w:r>
      <w:r w:rsidRPr="00AF3214">
        <w:rPr>
          <w:rFonts w:ascii="Narkisim" w:hAnsi="Narkisim"/>
          <w:rtl/>
        </w:rPr>
        <w:t>עד שבאין להחלטה</w:t>
      </w:r>
      <w:r w:rsidRPr="00AF3214">
        <w:rPr>
          <w:rStyle w:val="ac"/>
          <w:rFonts w:ascii="Narkisim" w:hAnsi="Narkisim"/>
          <w:rtl/>
        </w:rPr>
        <w:footnoteReference w:id="141"/>
      </w:r>
      <w:r w:rsidRPr="00AF3214">
        <w:rPr>
          <w:rFonts w:ascii="Narkisim" w:hAnsi="Narkisim"/>
        </w:rPr>
        <w:t xml:space="preserve">. </w:t>
      </w:r>
      <w:r w:rsidRPr="00AF3214">
        <w:rPr>
          <w:rFonts w:ascii="Narkisim" w:hAnsi="Narkisim"/>
          <w:rtl/>
        </w:rPr>
        <w:t>ושוב אין מסתפקין בענינן</w:t>
      </w:r>
      <w:r w:rsidRPr="00AF3214">
        <w:rPr>
          <w:rFonts w:ascii="Narkisim" w:hAnsi="Narkisim"/>
        </w:rPr>
        <w:t>.</w:t>
      </w:r>
    </w:p>
    <w:p w14:paraId="0C101F35"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רע"א</w:t>
      </w:r>
      <w:r w:rsidRPr="00AF3214">
        <w:rPr>
          <w:rFonts w:ascii="Narkisim" w:hAnsi="Narkisim" w:cs="Narkisim"/>
          <w:rtl/>
        </w:rPr>
        <w:t xml:space="preserve"> (ק' קכד וקכה, הו' בע"ב) דן על אשה שנשאת באיסור [בלא ידיעה שמת בעלה], ואח"כ בא עד א' [שהבעל מת מעיקרא] לא מהני להתיר. דאילו הבעל קיים כבר מקולקלת, </w:t>
      </w:r>
      <w:r w:rsidRPr="00AF3214">
        <w:rPr>
          <w:rFonts w:ascii="Narkisim" w:hAnsi="Narkisim" w:cs="Narkisim"/>
          <w:rtl/>
        </w:rPr>
        <w:lastRenderedPageBreak/>
        <w:t>ובמה שנשארת אצל השני אין בזה תוספת חומר</w:t>
      </w:r>
      <w:r w:rsidRPr="00AF3214">
        <w:rPr>
          <w:rStyle w:val="ac"/>
          <w:rFonts w:ascii="Narkisim" w:hAnsi="Narkisim" w:cs="Narkisim"/>
          <w:rtl/>
        </w:rPr>
        <w:footnoteReference w:id="142"/>
      </w:r>
      <w:r w:rsidRPr="00AF3214">
        <w:rPr>
          <w:rFonts w:ascii="Narkisim" w:hAnsi="Narkisim" w:cs="Narkisim"/>
        </w:rPr>
        <w:t>.</w:t>
      </w:r>
    </w:p>
    <w:p w14:paraId="6189D884"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(במשניות לעיל ס"פ ב) חידש דהיכא דבאו ב' עדים להתיר, וא' מהם חשוד לשקר אסורה. ולא אמרי' דל עדותו מהכא, וסגי בעד השני. דדוקא היכא שיודעת שהתירו ע"י עד א' אמרי' דדייקא ומינסבא. אבל כשיש ב' עדים היא סומכת על העדים, ולא דייקא כ"כ</w:t>
      </w:r>
      <w:r w:rsidRPr="00AF3214">
        <w:rPr>
          <w:rStyle w:val="ac"/>
          <w:rFonts w:ascii="Narkisim" w:hAnsi="Narkisim"/>
          <w:rtl/>
        </w:rPr>
        <w:footnoteReference w:id="143"/>
      </w:r>
      <w:r w:rsidRPr="00AF3214">
        <w:rPr>
          <w:rFonts w:ascii="Narkisim" w:hAnsi="Narkisim"/>
        </w:rPr>
        <w:t xml:space="preserve">. </w:t>
      </w:r>
      <w:r w:rsidRPr="00AF3214">
        <w:rPr>
          <w:rFonts w:ascii="Narkisim" w:hAnsi="Narkisim"/>
          <w:rtl/>
        </w:rPr>
        <w:t>וא"כ אי אפשר להתיר ע"פ עד א</w:t>
      </w:r>
      <w:r w:rsidRPr="00AF3214">
        <w:rPr>
          <w:rFonts w:ascii="Narkisim" w:hAnsi="Narkisim"/>
        </w:rPr>
        <w:t>'.</w:t>
      </w:r>
    </w:p>
    <w:p w14:paraId="00443CDD" w14:textId="77777777" w:rsidR="001325A5" w:rsidRPr="00AF3214" w:rsidRDefault="00000000" w:rsidP="00AF3214">
      <w:pPr>
        <w:bidi/>
        <w:rPr>
          <w:rFonts w:ascii="Narkisim" w:hAnsi="Narkisim" w:cs="Narkisim"/>
        </w:rPr>
      </w:pPr>
      <w:r w:rsidRPr="00AF3214">
        <w:rPr>
          <w:rFonts w:ascii="Narkisim" w:hAnsi="Narkisim" w:cs="Narkisim"/>
          <w:u w:val="single"/>
          <w:rtl/>
        </w:rPr>
        <w:t>תוד"ה מתוך</w:t>
      </w:r>
      <w:r w:rsidRPr="00AF3214">
        <w:rPr>
          <w:rFonts w:ascii="Narkisim" w:hAnsi="Narkisim" w:cs="Narkisim"/>
          <w:rtl/>
        </w:rPr>
        <w:t>. שבדבר שיש קצת טעם וסמך לא חשיב עוקר דבר מן התורה. וז"ל ה</w:t>
      </w:r>
      <w:r w:rsidRPr="00AF3214">
        <w:rPr>
          <w:rFonts w:ascii="Narkisim" w:hAnsi="Narkisim" w:cs="Narkisim"/>
          <w:b/>
          <w:bCs/>
          <w:rtl/>
        </w:rPr>
        <w:t>תוס' רא"ש</w:t>
      </w:r>
      <w:r w:rsidRPr="00AF3214">
        <w:rPr>
          <w:rFonts w:ascii="Narkisim" w:hAnsi="Narkisim" w:cs="Narkisim"/>
          <w:rtl/>
        </w:rPr>
        <w:t xml:space="preserve"> דכיון שיש כאן עדות, ומסתבר להאמין העדים, לא חשיב לעבור על ד"ת כיון שיש קצת טעם וסמך לדבר</w:t>
      </w:r>
      <w:r w:rsidRPr="00AF3214">
        <w:rPr>
          <w:rFonts w:ascii="Narkisim" w:hAnsi="Narkisim" w:cs="Narkisim"/>
        </w:rPr>
        <w:t>.</w:t>
      </w:r>
    </w:p>
    <w:p w14:paraId="54DF95E4" w14:textId="77777777" w:rsidR="001325A5" w:rsidRPr="00AF3214" w:rsidRDefault="00000000" w:rsidP="00AF3214">
      <w:pPr>
        <w:bidi/>
        <w:rPr>
          <w:rFonts w:ascii="Narkisim" w:hAnsi="Narkisim" w:cs="Narkisim"/>
        </w:rPr>
      </w:pPr>
      <w:r w:rsidRPr="00AF3214">
        <w:rPr>
          <w:rFonts w:ascii="Narkisim" w:hAnsi="Narkisim" w:cs="Narkisim"/>
          <w:u w:val="single"/>
          <w:rtl/>
        </w:rPr>
        <w:t>בא"ד לא חשיב עוקר דבר מה"ת</w:t>
      </w:r>
      <w:r w:rsidRPr="00AF3214">
        <w:rPr>
          <w:rFonts w:ascii="Narkisim" w:hAnsi="Narkisim" w:cs="Narkisim"/>
          <w:rtl/>
        </w:rPr>
        <w:t>. דנח' האמוראים (לקמן פט: וצ:) אי יש כח ביד חכמים לעקור דבר מה"ת בקום ועשה. ו</w:t>
      </w:r>
      <w:r w:rsidRPr="00AF3214">
        <w:rPr>
          <w:rFonts w:ascii="Narkisim" w:hAnsi="Narkisim" w:cs="Narkisim"/>
          <w:b/>
          <w:bCs/>
          <w:rtl/>
        </w:rPr>
        <w:t>תוס</w:t>
      </w:r>
      <w:r w:rsidRPr="00AF3214">
        <w:rPr>
          <w:rFonts w:ascii="Narkisim" w:hAnsi="Narkisim" w:cs="Narkisim"/>
          <w:rtl/>
        </w:rPr>
        <w:t>' כת' דכשיש קצת טעם וסמך לא חשיב עקירת דבר מה"ת. ו</w:t>
      </w:r>
      <w:r w:rsidRPr="00AF3214">
        <w:rPr>
          <w:rFonts w:ascii="Narkisim" w:hAnsi="Narkisim" w:cs="Narkisim"/>
          <w:b/>
          <w:bCs/>
          <w:rtl/>
        </w:rPr>
        <w:t>תוס</w:t>
      </w:r>
      <w:r w:rsidRPr="00AF3214">
        <w:rPr>
          <w:rFonts w:ascii="Narkisim" w:hAnsi="Narkisim" w:cs="Narkisim"/>
          <w:rtl/>
        </w:rPr>
        <w:t>' (לקמן פט: ד"ה כיון) כת' דיש כח לחכמים לעקור בדבר הדומה, וכדפרישית לעיל (כאן)</w:t>
      </w:r>
      <w:r w:rsidRPr="00AF3214">
        <w:rPr>
          <w:rFonts w:ascii="Narkisim" w:hAnsi="Narkisim" w:cs="Narkisim"/>
        </w:rPr>
        <w:t>.</w:t>
      </w:r>
    </w:p>
    <w:p w14:paraId="20864118" w14:textId="77777777" w:rsidR="001325A5" w:rsidRPr="00AF3214" w:rsidRDefault="00000000" w:rsidP="00AF3214">
      <w:pPr>
        <w:pStyle w:val="a7"/>
        <w:bidi/>
        <w:rPr>
          <w:rFonts w:ascii="Narkisim" w:hAnsi="Narkisim"/>
        </w:rPr>
      </w:pPr>
      <w:r w:rsidRPr="00AF3214">
        <w:rPr>
          <w:rFonts w:ascii="Narkisim" w:hAnsi="Narkisim"/>
          <w:rtl/>
        </w:rPr>
        <w:t xml:space="preserve">ועד"ז כת' </w:t>
      </w:r>
      <w:r w:rsidRPr="00AF3214">
        <w:rPr>
          <w:rFonts w:ascii="Narkisim" w:hAnsi="Narkisim"/>
          <w:b/>
          <w:bCs/>
          <w:rtl/>
        </w:rPr>
        <w:t>תוס'</w:t>
      </w:r>
      <w:r w:rsidRPr="00AF3214">
        <w:rPr>
          <w:rFonts w:ascii="Narkisim" w:hAnsi="Narkisim"/>
          <w:rtl/>
        </w:rPr>
        <w:t xml:space="preserve"> (נזיר מג:, ע' לקמן פט:) דבמקום שיש קצת פנים וטעם בדבר ודאי לכו"ע יש כח לעקור</w:t>
      </w:r>
      <w:r w:rsidRPr="00AF3214">
        <w:rPr>
          <w:rStyle w:val="ac"/>
          <w:rFonts w:ascii="Narkisim" w:hAnsi="Narkisim"/>
          <w:rtl/>
        </w:rPr>
        <w:footnoteReference w:id="144"/>
      </w:r>
      <w:r w:rsidRPr="00AF3214">
        <w:rPr>
          <w:rFonts w:ascii="Narkisim" w:hAnsi="Narkisim"/>
        </w:rPr>
        <w:t xml:space="preserve">. </w:t>
      </w:r>
      <w:r w:rsidRPr="00AF3214">
        <w:rPr>
          <w:rFonts w:ascii="Narkisim" w:hAnsi="Narkisim"/>
          <w:rtl/>
        </w:rPr>
        <w:t>ותדע (מסוגיין) דבכולי סוגיה לא מייתי הא דאשה נאמנת לומר מת בעלי, דהרי עוקרה דבר תורה בקום ועשה</w:t>
      </w:r>
      <w:r w:rsidRPr="00AF3214">
        <w:rPr>
          <w:rStyle w:val="ac"/>
          <w:rFonts w:ascii="Narkisim" w:hAnsi="Narkisim"/>
          <w:rtl/>
        </w:rPr>
        <w:footnoteReference w:id="145"/>
      </w:r>
      <w:r w:rsidRPr="00AF3214">
        <w:rPr>
          <w:rFonts w:ascii="Narkisim" w:hAnsi="Narkisim"/>
        </w:rPr>
        <w:t xml:space="preserve">. </w:t>
      </w:r>
      <w:r w:rsidRPr="00AF3214">
        <w:rPr>
          <w:rFonts w:ascii="Narkisim" w:hAnsi="Narkisim"/>
          <w:rtl/>
        </w:rPr>
        <w:t>וכן הביא ה</w:t>
      </w:r>
      <w:r w:rsidRPr="00AF3214">
        <w:rPr>
          <w:rFonts w:ascii="Narkisim" w:hAnsi="Narkisim"/>
          <w:b/>
          <w:bCs/>
          <w:rtl/>
        </w:rPr>
        <w:t>כס"מ</w:t>
      </w:r>
      <w:r w:rsidRPr="00AF3214">
        <w:rPr>
          <w:rFonts w:ascii="Narkisim" w:hAnsi="Narkisim"/>
          <w:rtl/>
        </w:rPr>
        <w:t xml:space="preserve"> (נדרים ג ט)</w:t>
      </w:r>
      <w:r w:rsidRPr="00AF3214">
        <w:rPr>
          <w:rStyle w:val="ac"/>
          <w:rFonts w:ascii="Narkisim" w:hAnsi="Narkisim"/>
          <w:rtl/>
        </w:rPr>
        <w:footnoteReference w:id="146"/>
      </w:r>
      <w:r w:rsidRPr="00AF3214">
        <w:rPr>
          <w:rFonts w:ascii="Narkisim" w:hAnsi="Narkisim"/>
        </w:rPr>
        <w:t xml:space="preserve">, </w:t>
      </w:r>
      <w:r w:rsidRPr="00AF3214">
        <w:rPr>
          <w:rFonts w:ascii="Narkisim" w:hAnsi="Narkisim"/>
          <w:rtl/>
        </w:rPr>
        <w:t>וכת' דמאחר שדברי חכמים צריכין חיזוק שפיר יש פנים וטעם בדבר</w:t>
      </w:r>
      <w:r w:rsidRPr="00AF3214">
        <w:rPr>
          <w:rStyle w:val="ac"/>
          <w:rFonts w:ascii="Narkisim" w:hAnsi="Narkisim"/>
          <w:rtl/>
        </w:rPr>
        <w:footnoteReference w:id="147"/>
      </w:r>
      <w:r w:rsidRPr="00AF3214">
        <w:rPr>
          <w:rFonts w:ascii="Narkisim" w:hAnsi="Narkisim"/>
        </w:rPr>
        <w:t>.</w:t>
      </w:r>
    </w:p>
    <w:p w14:paraId="597C01D8"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(בכ"מ, ע' מה שהו' לקמן צ:) כת' דיש כח ביד חכמים לעקור דבר מה"ת. וה</w:t>
      </w:r>
      <w:r w:rsidRPr="00AF3214">
        <w:rPr>
          <w:rFonts w:ascii="Narkisim" w:hAnsi="Narkisim"/>
          <w:b/>
          <w:bCs/>
          <w:rtl/>
        </w:rPr>
        <w:t>תומים</w:t>
      </w:r>
      <w:r w:rsidRPr="00AF3214">
        <w:rPr>
          <w:rFonts w:ascii="Narkisim" w:hAnsi="Narkisim"/>
          <w:rtl/>
        </w:rPr>
        <w:t xml:space="preserve"> (סה כא) וה</w:t>
      </w:r>
      <w:r w:rsidRPr="00AF3214">
        <w:rPr>
          <w:rFonts w:ascii="Narkisim" w:hAnsi="Narkisim"/>
          <w:b/>
          <w:bCs/>
          <w:rtl/>
        </w:rPr>
        <w:t>קצות</w:t>
      </w:r>
      <w:r w:rsidRPr="00AF3214">
        <w:rPr>
          <w:rFonts w:ascii="Narkisim" w:hAnsi="Narkisim"/>
          <w:rtl/>
        </w:rPr>
        <w:t xml:space="preserve"> (לד א) כת' דכוונתם דבכל הני יש גדר או טעם. וע"ד מש"כ התוס' כאן. וה</w:t>
      </w:r>
      <w:r w:rsidRPr="00AF3214">
        <w:rPr>
          <w:rFonts w:ascii="Narkisim" w:hAnsi="Narkisim"/>
          <w:b/>
          <w:bCs/>
          <w:rtl/>
        </w:rPr>
        <w:t>תומים</w:t>
      </w:r>
      <w:r w:rsidRPr="00AF3214">
        <w:rPr>
          <w:rFonts w:ascii="Narkisim" w:hAnsi="Narkisim"/>
          <w:rtl/>
        </w:rPr>
        <w:t xml:space="preserve"> כת' דה</w:t>
      </w:r>
      <w:r w:rsidRPr="00AF3214">
        <w:rPr>
          <w:rFonts w:ascii="Narkisim" w:hAnsi="Narkisim"/>
          <w:b/>
          <w:bCs/>
          <w:rtl/>
        </w:rPr>
        <w:t>ר"ן</w:t>
      </w:r>
      <w:r w:rsidRPr="00AF3214">
        <w:rPr>
          <w:rFonts w:ascii="Narkisim" w:hAnsi="Narkisim"/>
          <w:rtl/>
        </w:rPr>
        <w:t xml:space="preserve"> (נדרים צ:, יתבאר לקמן צ:) פליג דאין כח לחכמים לעקור דבר בקום ועשה, ואף במקום שיש קצת טעם</w:t>
      </w:r>
      <w:r w:rsidRPr="00AF3214">
        <w:rPr>
          <w:rFonts w:ascii="Narkisim" w:hAnsi="Narkisim"/>
        </w:rPr>
        <w:t>.</w:t>
      </w:r>
    </w:p>
    <w:p w14:paraId="055FAA4B" w14:textId="77777777" w:rsidR="001325A5" w:rsidRPr="00AF3214" w:rsidRDefault="00000000" w:rsidP="00AF3214">
      <w:pPr>
        <w:pStyle w:val="aa"/>
        <w:bidi/>
        <w:rPr>
          <w:rFonts w:ascii="Narkisim" w:hAnsi="Narkisim"/>
        </w:rPr>
      </w:pPr>
      <w:r w:rsidRPr="00AF3214">
        <w:rPr>
          <w:rFonts w:ascii="Narkisim" w:hAnsi="Narkisim"/>
          <w:rtl/>
        </w:rPr>
        <w:t>ויל"ד אי כוונת התוס' דכל היכא דיש טעם וסיבה לגזירה</w:t>
      </w:r>
      <w:r w:rsidRPr="00AF3214">
        <w:rPr>
          <w:rStyle w:val="ac"/>
          <w:rFonts w:ascii="Narkisim" w:hAnsi="Narkisim"/>
          <w:rtl/>
        </w:rPr>
        <w:footnoteReference w:id="148"/>
      </w:r>
      <w:r w:rsidRPr="00AF3214">
        <w:rPr>
          <w:rFonts w:ascii="Narkisim" w:hAnsi="Narkisim"/>
        </w:rPr>
        <w:t xml:space="preserve"> </w:t>
      </w:r>
      <w:r w:rsidRPr="00AF3214">
        <w:rPr>
          <w:rFonts w:ascii="Narkisim" w:hAnsi="Narkisim"/>
          <w:rtl/>
        </w:rPr>
        <w:t>יש כח לתקן</w:t>
      </w:r>
      <w:r w:rsidRPr="00AF3214">
        <w:rPr>
          <w:rStyle w:val="ac"/>
          <w:rFonts w:ascii="Narkisim" w:hAnsi="Narkisim"/>
          <w:rtl/>
        </w:rPr>
        <w:footnoteReference w:id="149"/>
      </w:r>
      <w:r w:rsidRPr="00AF3214">
        <w:rPr>
          <w:rFonts w:ascii="Narkisim" w:hAnsi="Narkisim"/>
        </w:rPr>
        <w:t xml:space="preserve">. </w:t>
      </w:r>
      <w:r w:rsidRPr="00AF3214">
        <w:rPr>
          <w:rFonts w:ascii="Narkisim" w:hAnsi="Narkisim"/>
          <w:rtl/>
        </w:rPr>
        <w:t>או דכוונת התוס' דהכא תקנו דחשיב כעין דאורייתא, ויש כח לחכמים לקבוע דאף אומדנא זו דדייקא ומינסבא דמי לגדרי עדות דאורייתא. ויש טעם וגדר לעקירתם</w:t>
      </w:r>
      <w:r w:rsidRPr="00AF3214">
        <w:rPr>
          <w:rFonts w:ascii="Narkisim" w:hAnsi="Narkisim"/>
        </w:rPr>
        <w:t>.</w:t>
      </w:r>
    </w:p>
    <w:p w14:paraId="4214A529"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(כב) כת' דדעת תוס' ניתנה תורה על דעת חכמים להכריע מה מקרי ידיעה, וחכמים יקבעו בזה חוקים לכל ישראל או כל בי"ד לבני עירם. וכל שלא קבעו בי"ד לא מקרי ידיעה אלא בעדות ב' עדים. אבל היכא דחכמים ישבו וקבעו דבירור אחר יחשב עדות, הרי זה רצוי לפני המקום ע"פ התורה</w:t>
      </w:r>
      <w:r w:rsidRPr="00AF3214">
        <w:rPr>
          <w:rStyle w:val="ac"/>
          <w:rFonts w:ascii="Narkisim" w:hAnsi="Narkisim"/>
          <w:rtl/>
        </w:rPr>
        <w:footnoteReference w:id="150"/>
      </w:r>
      <w:r w:rsidRPr="00AF3214">
        <w:rPr>
          <w:rFonts w:ascii="Narkisim" w:hAnsi="Narkisim"/>
        </w:rPr>
        <w:t>.</w:t>
      </w:r>
    </w:p>
    <w:p w14:paraId="2D10EC4A" w14:textId="77777777" w:rsidR="001325A5" w:rsidRPr="00AF3214" w:rsidRDefault="00000000" w:rsidP="00AF3214">
      <w:pPr>
        <w:pStyle w:val="2"/>
        <w:bidi/>
        <w:rPr>
          <w:rFonts w:ascii="Narkisim" w:hAnsi="Narkisim"/>
        </w:rPr>
      </w:pPr>
      <w:r w:rsidRPr="00AF3214">
        <w:rPr>
          <w:rFonts w:ascii="Narkisim" w:hAnsi="Narkisim"/>
          <w:rtl/>
        </w:rPr>
        <w:t>תרי ותרי לא תצא</w:t>
      </w:r>
    </w:p>
    <w:p w14:paraId="7D4596EA" w14:textId="77777777" w:rsidR="001325A5" w:rsidRPr="00AF3214" w:rsidRDefault="00000000" w:rsidP="00AF3214">
      <w:pPr>
        <w:bidi/>
        <w:rPr>
          <w:rFonts w:ascii="Narkisim" w:hAnsi="Narkisim" w:cs="Narkisim"/>
        </w:rPr>
      </w:pPr>
      <w:r w:rsidRPr="00AF3214">
        <w:rPr>
          <w:rFonts w:ascii="Narkisim" w:hAnsi="Narkisim" w:cs="Narkisim"/>
          <w:u w:val="single"/>
          <w:rtl/>
        </w:rPr>
        <w:t>תוד"ה אתא</w:t>
      </w:r>
      <w:r w:rsidRPr="00AF3214">
        <w:rPr>
          <w:rFonts w:ascii="Narkisim" w:hAnsi="Narkisim" w:cs="Narkisim"/>
          <w:rtl/>
        </w:rPr>
        <w:t>. הא תרי כק' דמו, וי"ל דלגבי דבר הנראה וידוע לכל וכו'. ובדבר הידוע [וברור לבי"ד] לא אמרי' תרי כמאה, וה</w:t>
      </w:r>
      <w:r w:rsidRPr="00AF3214">
        <w:rPr>
          <w:rFonts w:ascii="Narkisim" w:hAnsi="Narkisim" w:cs="Narkisim"/>
          <w:b/>
          <w:bCs/>
          <w:rtl/>
        </w:rPr>
        <w:t>אחרונים</w:t>
      </w:r>
      <w:r w:rsidRPr="00AF3214">
        <w:rPr>
          <w:rFonts w:ascii="Narkisim" w:hAnsi="Narkisim" w:cs="Narkisim"/>
          <w:rtl/>
        </w:rPr>
        <w:t xml:space="preserve"> הביאו מקור לזה מהא דאי' (ב"ק עד:) דהיכא דבא הרוג ברגליו [והבי"ד מכירים אותו] הוכחשו העדים, ומלקים אותם</w:t>
      </w:r>
      <w:r w:rsidRPr="00AF3214">
        <w:rPr>
          <w:rStyle w:val="ac"/>
          <w:rFonts w:ascii="Narkisim" w:hAnsi="Narkisim" w:cs="Narkisim"/>
          <w:rtl/>
        </w:rPr>
        <w:footnoteReference w:id="151"/>
      </w:r>
      <w:r w:rsidRPr="00AF3214">
        <w:rPr>
          <w:rFonts w:ascii="Narkisim" w:hAnsi="Narkisim" w:cs="Narkisim"/>
        </w:rPr>
        <w:t>.</w:t>
      </w:r>
    </w:p>
    <w:p w14:paraId="71BB8C8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הביאו ד</w:t>
      </w:r>
      <w:r w:rsidRPr="00AF3214">
        <w:rPr>
          <w:rFonts w:ascii="Narkisim" w:hAnsi="Narkisim"/>
          <w:b/>
          <w:bCs/>
          <w:rtl/>
        </w:rPr>
        <w:t>תוס</w:t>
      </w:r>
      <w:r w:rsidRPr="00AF3214">
        <w:rPr>
          <w:rFonts w:ascii="Narkisim" w:hAnsi="Narkisim"/>
          <w:rtl/>
        </w:rPr>
        <w:t>' (כתובות כב. ד"ה תרי) לא ס"ל כן. דתוס' כת' דהיכא דב' אומרים שהוא עבד אין כל העולם יכולים להכחישם, דתרי כמאה</w:t>
      </w:r>
      <w:r w:rsidRPr="00AF3214">
        <w:rPr>
          <w:rStyle w:val="ac"/>
          <w:rFonts w:ascii="Narkisim" w:hAnsi="Narkisim"/>
          <w:rtl/>
        </w:rPr>
        <w:footnoteReference w:id="152"/>
      </w:r>
      <w:r w:rsidRPr="00AF3214">
        <w:rPr>
          <w:rFonts w:ascii="Narkisim" w:hAnsi="Narkisim"/>
        </w:rPr>
        <w:t xml:space="preserve">. </w:t>
      </w:r>
      <w:r w:rsidRPr="00AF3214">
        <w:rPr>
          <w:rFonts w:ascii="Narkisim" w:hAnsi="Narkisim"/>
          <w:rtl/>
        </w:rPr>
        <w:t>[וה</w:t>
      </w:r>
      <w:r w:rsidRPr="00AF3214">
        <w:rPr>
          <w:rFonts w:ascii="Narkisim" w:hAnsi="Narkisim"/>
          <w:b/>
          <w:bCs/>
          <w:rtl/>
        </w:rPr>
        <w:t>ש"ך</w:t>
      </w:r>
      <w:r w:rsidRPr="00AF3214">
        <w:rPr>
          <w:rFonts w:ascii="Narkisim" w:hAnsi="Narkisim"/>
          <w:rtl/>
        </w:rPr>
        <w:t xml:space="preserve"> (חו"מ מו סו) תי' קו' </w:t>
      </w:r>
      <w:r w:rsidRPr="00AF3214">
        <w:rPr>
          <w:rFonts w:ascii="Narkisim" w:hAnsi="Narkisim"/>
          <w:rtl/>
        </w:rPr>
        <w:lastRenderedPageBreak/>
        <w:t>התוס' שם ע"פ תוס' דידן, דבדבר העשוי ליגלות לכל העולם</w:t>
      </w:r>
      <w:r w:rsidRPr="00AF3214">
        <w:rPr>
          <w:rStyle w:val="ac"/>
          <w:rFonts w:ascii="Narkisim" w:hAnsi="Narkisim"/>
          <w:rtl/>
        </w:rPr>
        <w:footnoteReference w:id="153"/>
      </w:r>
      <w:r w:rsidRPr="00AF3214">
        <w:rPr>
          <w:rFonts w:ascii="Narkisim" w:hAnsi="Narkisim"/>
        </w:rPr>
        <w:t xml:space="preserve"> </w:t>
      </w:r>
      <w:r w:rsidRPr="00AF3214">
        <w:rPr>
          <w:rFonts w:ascii="Narkisim" w:hAnsi="Narkisim"/>
          <w:rtl/>
        </w:rPr>
        <w:t>לא אמרינן תרי כמאה</w:t>
      </w:r>
      <w:r w:rsidRPr="00AF3214">
        <w:rPr>
          <w:rStyle w:val="ac"/>
          <w:rFonts w:ascii="Narkisim" w:hAnsi="Narkisim"/>
          <w:rtl/>
        </w:rPr>
        <w:footnoteReference w:id="154"/>
      </w:r>
      <w:r w:rsidRPr="00AF3214">
        <w:rPr>
          <w:rFonts w:ascii="Narkisim" w:hAnsi="Narkisim"/>
          <w:rtl/>
        </w:rPr>
        <w:t>]</w:t>
      </w:r>
      <w:r w:rsidRPr="00AF3214">
        <w:rPr>
          <w:rFonts w:ascii="Narkisim" w:hAnsi="Narkisim"/>
        </w:rPr>
        <w:t>.</w:t>
      </w:r>
    </w:p>
    <w:p w14:paraId="430A610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נתיבות</w:t>
      </w:r>
      <w:r w:rsidRPr="00AF3214">
        <w:rPr>
          <w:rFonts w:ascii="Narkisim" w:hAnsi="Narkisim"/>
          <w:rtl/>
        </w:rPr>
        <w:t xml:space="preserve"> (מו ז) ביאר דתוס' (דידן) קאי בדבר התלוי בטביעת עין, וכן בכל מקום דתלוי בהכרה וטביעת עין</w:t>
      </w:r>
      <w:r w:rsidRPr="00AF3214">
        <w:rPr>
          <w:rStyle w:val="ac"/>
          <w:rFonts w:ascii="Narkisim" w:hAnsi="Narkisim"/>
          <w:rtl/>
        </w:rPr>
        <w:footnoteReference w:id="155"/>
      </w:r>
      <w:r w:rsidRPr="00AF3214">
        <w:rPr>
          <w:rFonts w:ascii="Narkisim" w:hAnsi="Narkisim"/>
        </w:rPr>
        <w:t xml:space="preserve"> </w:t>
      </w:r>
      <w:r w:rsidRPr="00AF3214">
        <w:rPr>
          <w:rFonts w:ascii="Narkisim" w:hAnsi="Narkisim"/>
          <w:rtl/>
        </w:rPr>
        <w:t>לא אמרי' תרי כמאה. אלא אזלי' בתר רוב העולם ורוב דעות</w:t>
      </w:r>
      <w:r w:rsidRPr="00AF3214">
        <w:rPr>
          <w:rStyle w:val="ac"/>
          <w:rFonts w:ascii="Narkisim" w:hAnsi="Narkisim"/>
          <w:rtl/>
        </w:rPr>
        <w:footnoteReference w:id="156"/>
      </w:r>
      <w:r w:rsidRPr="00AF3214">
        <w:rPr>
          <w:rFonts w:ascii="Narkisim" w:hAnsi="Narkisim"/>
        </w:rPr>
        <w:t>.</w:t>
      </w:r>
    </w:p>
    <w:p w14:paraId="0038D829"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נוב"י</w:t>
      </w:r>
      <w:r w:rsidRPr="00AF3214">
        <w:rPr>
          <w:rFonts w:ascii="Narkisim" w:hAnsi="Narkisim"/>
          <w:rtl/>
        </w:rPr>
        <w:t xml:space="preserve"> (ק' סה) כת' דלעולם אמרי' תרי ככולי עלמא, אלא כיון שהבי"ד וכו"ע מכירין אותו הם חייבים להפריש האשה מאיסורא, שהם עצמם יודעים שהעדים משקרים. [ואף דבגדרי הבי"ד אמרי' תרי כמאה]</w:t>
      </w:r>
      <w:r w:rsidRPr="00AF3214">
        <w:rPr>
          <w:rFonts w:ascii="Narkisim" w:hAnsi="Narkisim"/>
        </w:rPr>
        <w:t>.</w:t>
      </w:r>
    </w:p>
    <w:p w14:paraId="1FC93A1E" w14:textId="77777777" w:rsidR="001325A5" w:rsidRPr="00AF3214" w:rsidRDefault="00000000" w:rsidP="00AF3214">
      <w:pPr>
        <w:bidi/>
        <w:rPr>
          <w:rFonts w:ascii="Narkisim" w:hAnsi="Narkisim" w:cs="Narkisim"/>
        </w:rPr>
      </w:pPr>
      <w:r w:rsidRPr="00AF3214">
        <w:rPr>
          <w:rFonts w:ascii="Narkisim" w:hAnsi="Narkisim" w:cs="Narkisim"/>
          <w:u w:val="single"/>
          <w:rtl/>
        </w:rPr>
        <w:t>ל"צ דאתו בי תרי ואמרי אנן הוינן בהדיה וכו' ואתון הוא דלא ידעיתו ליה, דכתיב ויכר יוסף וכו</w:t>
      </w:r>
      <w:r w:rsidRPr="00AF3214">
        <w:rPr>
          <w:rFonts w:ascii="Narkisim" w:hAnsi="Narkisim" w:cs="Narkisim"/>
          <w:rtl/>
        </w:rPr>
        <w:t>'. [וכה"ג לא נחשב דבר הנראה וידוע, אלא הוה תרי ותרי בעלמא]</w:t>
      </w:r>
      <w:r w:rsidRPr="00AF3214">
        <w:rPr>
          <w:rFonts w:ascii="Narkisim" w:hAnsi="Narkisim" w:cs="Narkisim"/>
        </w:rPr>
        <w:t>.</w:t>
      </w:r>
    </w:p>
    <w:p w14:paraId="05C7649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מהר"י בן לב</w:t>
      </w:r>
      <w:r w:rsidRPr="00AF3214">
        <w:rPr>
          <w:rFonts w:ascii="Narkisim" w:hAnsi="Narkisim"/>
          <w:rtl/>
        </w:rPr>
        <w:t xml:space="preserve"> (ב מה, ציינו הגהש"ס) דייק דדוקא שהעדים אמרו אנן הוינן בהדיה מכי נפיק וכו', אבל בלאו הכי אינם נאמנים. דאל"כ הו"ל לגמ' לומר כגון דאיכא במתא גברי דידעי ליה בטביעות עין, מההוא זימנא דנפק</w:t>
      </w:r>
      <w:r w:rsidRPr="00AF3214">
        <w:rPr>
          <w:rFonts w:ascii="Narkisim" w:hAnsi="Narkisim"/>
        </w:rPr>
        <w:t>.</w:t>
      </w:r>
    </w:p>
    <w:p w14:paraId="4D6AFF53" w14:textId="77777777" w:rsidR="001325A5" w:rsidRPr="00AF3214" w:rsidRDefault="00000000" w:rsidP="00AF3214">
      <w:pPr>
        <w:pStyle w:val="a7"/>
        <w:bidi/>
        <w:rPr>
          <w:rFonts w:ascii="Narkisim" w:hAnsi="Narkisim"/>
        </w:rPr>
      </w:pPr>
      <w:r w:rsidRPr="00AF3214">
        <w:rPr>
          <w:rFonts w:ascii="Narkisim" w:hAnsi="Narkisim"/>
          <w:rtl/>
        </w:rPr>
        <w:t>וכת' דאפשר שהרגילות הוא שמכיר, ואפי' יצאו בלא חתימת זקן. וכיון דבעירו לא הכירו אותו, דחוק להעמידשיש קצת שמכירין אותו. ומש"ה העמידו דהוו בהדיה מכי נפק ועד השתא</w:t>
      </w:r>
      <w:r w:rsidRPr="00AF3214">
        <w:rPr>
          <w:rFonts w:ascii="Narkisim" w:hAnsi="Narkisim"/>
        </w:rPr>
        <w:t>.</w:t>
      </w:r>
    </w:p>
    <w:p w14:paraId="1CD1E068" w14:textId="77777777" w:rsidR="001325A5" w:rsidRPr="00AF3214" w:rsidRDefault="00000000" w:rsidP="00AF3214">
      <w:pPr>
        <w:pStyle w:val="a7"/>
        <w:bidi/>
        <w:rPr>
          <w:rFonts w:ascii="Narkisim" w:hAnsi="Narkisim"/>
        </w:rPr>
      </w:pPr>
      <w:r w:rsidRPr="00AF3214">
        <w:rPr>
          <w:rFonts w:ascii="Narkisim" w:hAnsi="Narkisim"/>
          <w:rtl/>
        </w:rPr>
        <w:t>א"נ אפשר דכיון דכולהו בני מתא לא הוו ידעינן ליה, ב' עדים שאמרו דידעין ליה בטלה דעתייהו, דכיון דנשתנו פניו עד שכל בני העיר אינם מכירים אותו לא מאמינים לעדים אלו, אי לאו דאמרי דהוו בהדיה מכי נפק ועד השתא</w:t>
      </w:r>
      <w:r w:rsidRPr="00AF3214">
        <w:rPr>
          <w:rFonts w:ascii="Narkisim" w:hAnsi="Narkisim"/>
        </w:rPr>
        <w:t>.</w:t>
      </w:r>
    </w:p>
    <w:p w14:paraId="3A9AB3AC" w14:textId="77777777" w:rsidR="001325A5" w:rsidRPr="00AF3214" w:rsidRDefault="00000000" w:rsidP="00AF3214">
      <w:pPr>
        <w:pStyle w:val="3"/>
        <w:bidi/>
        <w:rPr>
          <w:rFonts w:ascii="Narkisim" w:hAnsi="Narkisim"/>
        </w:rPr>
      </w:pPr>
      <w:r w:rsidRPr="00AF3214">
        <w:rPr>
          <w:rFonts w:ascii="Narkisim" w:hAnsi="Narkisim"/>
          <w:rtl/>
        </w:rPr>
        <w:t>דף פח</w:t>
      </w:r>
      <w:r w:rsidRPr="00AF3214">
        <w:rPr>
          <w:rFonts w:ascii="Narkisim" w:hAnsi="Narkisim"/>
        </w:rPr>
        <w:t>:</w:t>
      </w:r>
    </w:p>
    <w:p w14:paraId="5BEBA8AC" w14:textId="77777777" w:rsidR="001325A5" w:rsidRPr="00AF3214" w:rsidRDefault="00000000" w:rsidP="00AF3214">
      <w:pPr>
        <w:pStyle w:val="aa"/>
        <w:bidi/>
        <w:rPr>
          <w:rFonts w:ascii="Narkisim" w:hAnsi="Narkisim"/>
        </w:rPr>
      </w:pPr>
      <w:r w:rsidRPr="00AF3214">
        <w:rPr>
          <w:rFonts w:ascii="Narkisim" w:hAnsi="Narkisim"/>
          <w:u w:val="single"/>
          <w:rtl/>
        </w:rPr>
        <w:t>והבא עליה באשם תלוי קאי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(כתובות כב:) בא על ספק כרת. ובפשוטו קו' הגמ' משום חומר איסור כרת [שהרי מביא קרבן מספק]. אבל מדברי </w:t>
      </w:r>
      <w:r w:rsidRPr="00AF3214">
        <w:rPr>
          <w:rFonts w:ascii="Narkisim" w:hAnsi="Narkisim"/>
          <w:b/>
          <w:bCs/>
          <w:rtl/>
        </w:rPr>
        <w:t>רש"י</w:t>
      </w:r>
      <w:r w:rsidRPr="00AF3214">
        <w:rPr>
          <w:rFonts w:ascii="Narkisim" w:hAnsi="Narkisim"/>
          <w:rtl/>
        </w:rPr>
        <w:t xml:space="preserve"> (בתי' הגמ') משמע דהגמ' מק' אשם תלוי דוקא [ותי' דאין ליבו נוקפו ליכא אשם]. וביארו ע"פ דברי ה</w:t>
      </w:r>
      <w:r w:rsidRPr="00AF3214">
        <w:rPr>
          <w:rFonts w:ascii="Narkisim" w:hAnsi="Narkisim"/>
          <w:b/>
          <w:bCs/>
          <w:rtl/>
        </w:rPr>
        <w:t>אחרונים</w:t>
      </w:r>
      <w:r w:rsidRPr="00AF3214">
        <w:rPr>
          <w:rFonts w:ascii="Narkisim" w:hAnsi="Narkisim"/>
          <w:rtl/>
        </w:rPr>
        <w:t xml:space="preserve"> (הו' בש"ש א א) דאף לדעת ה</w:t>
      </w:r>
      <w:r w:rsidRPr="00AF3214">
        <w:rPr>
          <w:rFonts w:ascii="Narkisim" w:hAnsi="Narkisim"/>
          <w:b/>
          <w:bCs/>
          <w:rtl/>
        </w:rPr>
        <w:t>רמב"ם</w:t>
      </w:r>
      <w:r w:rsidRPr="00AF3214">
        <w:rPr>
          <w:rFonts w:ascii="Narkisim" w:hAnsi="Narkisim"/>
          <w:rtl/>
        </w:rPr>
        <w:t xml:space="preserve"> (טומאת מת ט יב) דספק דאורייתא מותר בדאורייתא, היכא דיש חיוב אשם תלוי גלי רחמנא דאסור מספק</w:t>
      </w:r>
      <w:r w:rsidRPr="00AF3214">
        <w:rPr>
          <w:rFonts w:ascii="Narkisim" w:hAnsi="Narkisim"/>
        </w:rPr>
        <w:t>.</w:t>
      </w:r>
    </w:p>
    <w:p w14:paraId="7AB2AA7E" w14:textId="77777777" w:rsidR="001325A5" w:rsidRPr="00AF3214" w:rsidRDefault="00000000" w:rsidP="00AF3214">
      <w:pPr>
        <w:bidi/>
        <w:rPr>
          <w:rFonts w:ascii="Narkisim" w:hAnsi="Narkisim" w:cs="Narkisim"/>
        </w:rPr>
      </w:pPr>
      <w:r w:rsidRPr="00AF3214">
        <w:rPr>
          <w:rFonts w:ascii="Narkisim" w:hAnsi="Narkisim" w:cs="Narkisim"/>
          <w:u w:val="single"/>
          <w:rtl/>
        </w:rPr>
        <w:t>כשנשאת לא' מעדיה וכו'</w:t>
      </w:r>
      <w:r w:rsidRPr="00AF3214">
        <w:rPr>
          <w:rFonts w:ascii="Narkisim" w:hAnsi="Narkisim" w:cs="Narkisim"/>
          <w:rtl/>
        </w:rPr>
        <w:t>. ה</w:t>
      </w:r>
      <w:r w:rsidRPr="00AF3214">
        <w:rPr>
          <w:rFonts w:ascii="Narkisim" w:hAnsi="Narkisim" w:cs="Narkisim"/>
          <w:b/>
          <w:bCs/>
          <w:rtl/>
        </w:rPr>
        <w:t>תו"י</w:t>
      </w:r>
      <w:r w:rsidRPr="00AF3214">
        <w:rPr>
          <w:rFonts w:ascii="Narkisim" w:hAnsi="Narkisim" w:cs="Narkisim"/>
          <w:rtl/>
        </w:rPr>
        <w:t xml:space="preserve"> (ושא"ר) הק' דאי' (לעיל כה.) דעד המעיד שמת לא ישא את אשתו. ו</w:t>
      </w:r>
      <w:r w:rsidRPr="00AF3214">
        <w:rPr>
          <w:rFonts w:ascii="Narkisim" w:hAnsi="Narkisim" w:cs="Narkisim"/>
          <w:b/>
          <w:bCs/>
          <w:rtl/>
        </w:rPr>
        <w:t>ר"ח</w:t>
      </w:r>
      <w:r w:rsidRPr="00AF3214">
        <w:rPr>
          <w:rFonts w:ascii="Narkisim" w:hAnsi="Narkisim" w:cs="Narkisim"/>
          <w:rtl/>
        </w:rPr>
        <w:t xml:space="preserve"> (הו' ברשב"א) תי' דאיירי כשיש ג' עדים, ומלבד זה שנושאה יש ב' עדים</w:t>
      </w:r>
      <w:r w:rsidRPr="00AF3214">
        <w:rPr>
          <w:rStyle w:val="ac"/>
          <w:rFonts w:ascii="Narkisim" w:hAnsi="Narkisim" w:cs="Narkisim"/>
          <w:rtl/>
        </w:rPr>
        <w:footnoteReference w:id="157"/>
      </w:r>
      <w:r w:rsidRPr="00AF3214">
        <w:rPr>
          <w:rFonts w:ascii="Narkisim" w:hAnsi="Narkisim" w:cs="Narkisim"/>
        </w:rPr>
        <w:t>.</w:t>
      </w:r>
    </w:p>
    <w:p w14:paraId="3343A613"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(כתובות כב:) כת' דבב' עדים לא חששו, דב' עדים אינם חשודים [ע' תוס' כה: ד"ה לא], ומותר לינשא לא' מהעדים. אך התו"י פשיט"ל דאף בב' עדים לא ישא, וע"כ הוה משום לעז ולא משום חשד. ועפ"ז נקט דאף כשיש עדים נוספים</w:t>
      </w:r>
      <w:r w:rsidRPr="00AF3214">
        <w:rPr>
          <w:rStyle w:val="ac"/>
          <w:rFonts w:ascii="Narkisim" w:hAnsi="Narkisim"/>
          <w:rtl/>
        </w:rPr>
        <w:footnoteReference w:id="158"/>
      </w:r>
      <w:r w:rsidRPr="00AF3214">
        <w:rPr>
          <w:rFonts w:ascii="Narkisim" w:hAnsi="Narkisim"/>
        </w:rPr>
        <w:t>.</w:t>
      </w:r>
    </w:p>
    <w:p w14:paraId="4546FBF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תי' דאיירי שהיה לו אשה ואח"כ מתה</w:t>
      </w:r>
      <w:r w:rsidRPr="00AF3214">
        <w:rPr>
          <w:rFonts w:ascii="Narkisim" w:hAnsi="Narkisim"/>
        </w:rPr>
        <w:t>.</w:t>
      </w:r>
    </w:p>
    <w:p w14:paraId="4F3C52F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תי' דבדיעבד לא תצא, וקי"ל (לעיל כה:) דברננה לא מפקינן. וה</w:t>
      </w:r>
      <w:r w:rsidRPr="00AF3214">
        <w:rPr>
          <w:rFonts w:ascii="Narkisim" w:hAnsi="Narkisim"/>
          <w:b/>
          <w:bCs/>
          <w:rtl/>
        </w:rPr>
        <w:t>אחרונים</w:t>
      </w:r>
      <w:r w:rsidRPr="00AF3214">
        <w:rPr>
          <w:rFonts w:ascii="Narkisim" w:hAnsi="Narkisim"/>
          <w:rtl/>
        </w:rPr>
        <w:t xml:space="preserve"> (הר"א ברודא בשו"ת חכ"צ ב) הק' על קושיית התוס' ושא"ר (הנ"ל), דהא איירי בסוגיין בדיעבד שנשאת</w:t>
      </w:r>
      <w:r w:rsidRPr="00AF3214">
        <w:rPr>
          <w:rStyle w:val="ac"/>
          <w:rFonts w:ascii="Narkisim" w:hAnsi="Narkisim"/>
          <w:rtl/>
        </w:rPr>
        <w:footnoteReference w:id="159"/>
      </w:r>
      <w:r w:rsidRPr="00AF3214">
        <w:rPr>
          <w:rFonts w:ascii="Narkisim" w:hAnsi="Narkisim"/>
        </w:rPr>
        <w:t xml:space="preserve">. </w:t>
      </w:r>
      <w:r w:rsidRPr="00AF3214">
        <w:rPr>
          <w:rFonts w:ascii="Narkisim" w:hAnsi="Narkisim"/>
          <w:rtl/>
        </w:rPr>
        <w:t>אך ה</w:t>
      </w:r>
      <w:r w:rsidRPr="00AF3214">
        <w:rPr>
          <w:rFonts w:ascii="Narkisim" w:hAnsi="Narkisim"/>
          <w:b/>
          <w:bCs/>
          <w:rtl/>
        </w:rPr>
        <w:t>תו"י</w:t>
      </w:r>
      <w:r w:rsidRPr="00AF3214">
        <w:rPr>
          <w:rFonts w:ascii="Narkisim" w:hAnsi="Narkisim"/>
          <w:rtl/>
        </w:rPr>
        <w:t xml:space="preserve"> (לעיל כה: ב ועוד ראשונים שם) נקטו דלא קאי התם על עד המעיד, </w:t>
      </w:r>
      <w:r w:rsidRPr="00AF3214">
        <w:rPr>
          <w:rFonts w:ascii="Narkisim" w:hAnsi="Narkisim"/>
          <w:rtl/>
        </w:rPr>
        <w:lastRenderedPageBreak/>
        <w:t>דאילו הרננה אמת ומשקר אסורה לו מה"ת. וה</w:t>
      </w:r>
      <w:r w:rsidRPr="00AF3214">
        <w:rPr>
          <w:rFonts w:ascii="Narkisim" w:hAnsi="Narkisim"/>
          <w:b/>
          <w:bCs/>
          <w:rtl/>
        </w:rPr>
        <w:t>גר"א</w:t>
      </w:r>
      <w:r w:rsidRPr="00AF3214">
        <w:rPr>
          <w:rFonts w:ascii="Narkisim" w:hAnsi="Narkisim"/>
          <w:rtl/>
        </w:rPr>
        <w:t xml:space="preserve"> (יז קכא) ציין דתוס' (כתובות) ס"ל דעד המעיד כנס מוציא</w:t>
      </w:r>
      <w:r w:rsidRPr="00AF3214">
        <w:rPr>
          <w:rStyle w:val="ac"/>
          <w:rFonts w:ascii="Narkisim" w:hAnsi="Narkisim"/>
          <w:rtl/>
        </w:rPr>
        <w:footnoteReference w:id="160"/>
      </w:r>
      <w:r w:rsidRPr="00AF3214">
        <w:rPr>
          <w:rFonts w:ascii="Narkisim" w:hAnsi="Narkisim"/>
        </w:rPr>
        <w:t>.</w:t>
      </w:r>
    </w:p>
    <w:p w14:paraId="5847EF0D" w14:textId="77777777" w:rsidR="001325A5" w:rsidRPr="00AF3214" w:rsidRDefault="00000000" w:rsidP="00AF3214">
      <w:pPr>
        <w:pStyle w:val="aa"/>
        <w:bidi/>
        <w:rPr>
          <w:rFonts w:ascii="Narkisim" w:hAnsi="Narkisim"/>
        </w:rPr>
      </w:pPr>
      <w:r w:rsidRPr="00AF3214">
        <w:rPr>
          <w:rFonts w:ascii="Narkisim" w:hAnsi="Narkisim"/>
          <w:u w:val="single"/>
          <w:rtl/>
        </w:rPr>
        <w:t>היא גופה באשת תלוי קיימא, באומרת ברי לי וכו'</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(השואל בנוב"י ת' כג) הק' לדברי ה</w:t>
      </w:r>
      <w:r w:rsidRPr="00AF3214">
        <w:rPr>
          <w:rFonts w:ascii="Narkisim" w:hAnsi="Narkisim"/>
          <w:b/>
          <w:bCs/>
          <w:rtl/>
        </w:rPr>
        <w:t>רא"מ</w:t>
      </w:r>
      <w:r w:rsidRPr="00AF3214">
        <w:rPr>
          <w:rFonts w:ascii="Narkisim" w:hAnsi="Narkisim"/>
          <w:rtl/>
        </w:rPr>
        <w:t xml:space="preserve"> (בתוס' ורשב"א נדרים צ:, הו' לעיל פד:) דהאיסור של האשה תלי באיסור לבעל</w:t>
      </w:r>
      <w:r w:rsidRPr="00AF3214">
        <w:rPr>
          <w:rStyle w:val="ac"/>
          <w:rFonts w:ascii="Narkisim" w:hAnsi="Narkisim"/>
          <w:rtl/>
        </w:rPr>
        <w:footnoteReference w:id="161"/>
      </w:r>
      <w:r w:rsidRPr="00AF3214">
        <w:rPr>
          <w:rFonts w:ascii="Narkisim" w:hAnsi="Narkisim"/>
        </w:rPr>
        <w:t xml:space="preserve">, </w:t>
      </w:r>
      <w:r w:rsidRPr="00AF3214">
        <w:rPr>
          <w:rFonts w:ascii="Narkisim" w:hAnsi="Narkisim"/>
          <w:rtl/>
        </w:rPr>
        <w:t>והיכא דהוא אינו יודע אף היא אינה מוזהרת. א"כ הכא נימא דסגי דהעד יודע שמותרת לו, וממילא אף היא מותרת</w:t>
      </w:r>
      <w:r w:rsidRPr="00AF3214">
        <w:rPr>
          <w:rStyle w:val="ac"/>
          <w:rFonts w:ascii="Narkisim" w:hAnsi="Narkisim"/>
          <w:rtl/>
        </w:rPr>
        <w:footnoteReference w:id="162"/>
      </w:r>
      <w:r w:rsidRPr="00AF3214">
        <w:rPr>
          <w:rFonts w:ascii="Narkisim" w:hAnsi="Narkisim"/>
        </w:rPr>
        <w:t>.</w:t>
      </w:r>
    </w:p>
    <w:p w14:paraId="5AAAA255" w14:textId="77777777" w:rsidR="001325A5" w:rsidRPr="00AF3214" w:rsidRDefault="00000000" w:rsidP="00AF3214">
      <w:pPr>
        <w:bidi/>
        <w:rPr>
          <w:rFonts w:ascii="Narkisim" w:hAnsi="Narkisim" w:cs="Narkisim"/>
        </w:rPr>
      </w:pPr>
      <w:r w:rsidRPr="00AF3214">
        <w:rPr>
          <w:rFonts w:ascii="Narkisim" w:hAnsi="Narkisim" w:cs="Narkisim"/>
          <w:u w:val="single"/>
          <w:rtl/>
        </w:rPr>
        <w:t>באומרת ברי לי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ע"י סימנים, ואשם תלוי אינו בא אלא על מי שליבו נוקפו</w:t>
      </w:r>
      <w:r w:rsidRPr="00AF3214">
        <w:rPr>
          <w:rStyle w:val="ac"/>
          <w:rFonts w:ascii="Narkisim" w:hAnsi="Narkisim" w:cs="Narkisim"/>
          <w:rtl/>
        </w:rPr>
        <w:footnoteReference w:id="163"/>
      </w:r>
      <w:r w:rsidRPr="00AF3214">
        <w:rPr>
          <w:rFonts w:ascii="Narkisim" w:hAnsi="Narkisim" w:cs="Narkisim"/>
        </w:rPr>
        <w:t xml:space="preserve">. </w:t>
      </w:r>
      <w:r w:rsidRPr="00AF3214">
        <w:rPr>
          <w:rFonts w:ascii="Narkisim" w:hAnsi="Narkisim" w:cs="Narkisim"/>
          <w:rtl/>
        </w:rPr>
        <w:t>משמע דאינו ידיעה ברורה</w:t>
      </w:r>
      <w:r w:rsidRPr="00AF3214">
        <w:rPr>
          <w:rStyle w:val="ac"/>
          <w:rFonts w:ascii="Narkisim" w:hAnsi="Narkisim" w:cs="Narkisim"/>
          <w:rtl/>
        </w:rPr>
        <w:footnoteReference w:id="164"/>
      </w:r>
      <w:r w:rsidRPr="00AF3214">
        <w:rPr>
          <w:rFonts w:ascii="Narkisim" w:hAnsi="Narkisim" w:cs="Narkisim"/>
        </w:rPr>
        <w:t xml:space="preserve">, </w:t>
      </w:r>
      <w:r w:rsidRPr="00AF3214">
        <w:rPr>
          <w:rFonts w:ascii="Narkisim" w:hAnsi="Narkisim" w:cs="Narkisim"/>
          <w:rtl/>
        </w:rPr>
        <w:t>אלא שנראה לה העיקר כך ואין ליבה נוקפה</w:t>
      </w:r>
      <w:r w:rsidRPr="00AF3214">
        <w:rPr>
          <w:rStyle w:val="ac"/>
          <w:rFonts w:ascii="Narkisim" w:hAnsi="Narkisim" w:cs="Narkisim"/>
          <w:rtl/>
        </w:rPr>
        <w:footnoteReference w:id="165"/>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(וכן הרא"ה כתובות כב:) הק' דאף דליכא חיוב אשם תלוי, מ"מ לא נפיק מידי ספק</w:t>
      </w:r>
      <w:r w:rsidRPr="00AF3214">
        <w:rPr>
          <w:rStyle w:val="ac"/>
          <w:rFonts w:ascii="Narkisim" w:hAnsi="Narkisim" w:cs="Narkisim"/>
          <w:rtl/>
        </w:rPr>
        <w:footnoteReference w:id="166"/>
      </w:r>
      <w:r w:rsidRPr="00AF3214">
        <w:rPr>
          <w:rFonts w:ascii="Narkisim" w:hAnsi="Narkisim" w:cs="Narkisim"/>
        </w:rPr>
        <w:t xml:space="preserve"> </w:t>
      </w:r>
      <w:r w:rsidRPr="00AF3214">
        <w:rPr>
          <w:rFonts w:ascii="Narkisim" w:hAnsi="Narkisim" w:cs="Narkisim"/>
          <w:rtl/>
        </w:rPr>
        <w:t>איסור</w:t>
      </w:r>
      <w:r w:rsidRPr="00AF3214">
        <w:rPr>
          <w:rStyle w:val="ac"/>
          <w:rFonts w:ascii="Narkisim" w:hAnsi="Narkisim" w:cs="Narkisim"/>
          <w:rtl/>
        </w:rPr>
        <w:footnoteReference w:id="167"/>
      </w:r>
      <w:r w:rsidRPr="00AF3214">
        <w:rPr>
          <w:rFonts w:ascii="Narkisim" w:hAnsi="Narkisim" w:cs="Narkisim"/>
        </w:rPr>
        <w:t xml:space="preserve">, </w:t>
      </w:r>
      <w:r w:rsidRPr="00AF3214">
        <w:rPr>
          <w:rFonts w:ascii="Narkisim" w:hAnsi="Narkisim" w:cs="Narkisim"/>
          <w:rtl/>
        </w:rPr>
        <w:t>והאיך לא תצא. ועוה"ק דהלשון 'ברי לי' לא משמע כן. וה</w:t>
      </w:r>
      <w:r w:rsidRPr="00AF3214">
        <w:rPr>
          <w:rFonts w:ascii="Narkisim" w:hAnsi="Narkisim" w:cs="Narkisim"/>
          <w:b/>
          <w:bCs/>
          <w:rtl/>
        </w:rPr>
        <w:t>ריטב"א</w:t>
      </w:r>
      <w:r w:rsidRPr="00AF3214">
        <w:rPr>
          <w:rFonts w:ascii="Narkisim" w:hAnsi="Narkisim" w:cs="Narkisim"/>
          <w:rtl/>
        </w:rPr>
        <w:t xml:space="preserve"> (והרא"ה ור"ן כתובות שם) פי' דאומרת ברי לי ממש</w:t>
      </w:r>
      <w:r w:rsidRPr="00AF3214">
        <w:rPr>
          <w:rStyle w:val="ac"/>
          <w:rFonts w:ascii="Narkisim" w:hAnsi="Narkisim" w:cs="Narkisim"/>
          <w:rtl/>
        </w:rPr>
        <w:footnoteReference w:id="168"/>
      </w:r>
      <w:r w:rsidRPr="00AF3214">
        <w:rPr>
          <w:rFonts w:ascii="Narkisim" w:hAnsi="Narkisim" w:cs="Narkisim"/>
        </w:rPr>
        <w:t>.</w:t>
      </w:r>
    </w:p>
    <w:p w14:paraId="5F228433"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גרי"ז</w:t>
      </w:r>
      <w:r w:rsidRPr="00AF3214">
        <w:rPr>
          <w:rFonts w:ascii="Narkisim" w:hAnsi="Narkisim"/>
          <w:rtl/>
        </w:rPr>
        <w:t xml:space="preserve"> (נזיר כג.) הביא דמבואר ב</w:t>
      </w:r>
      <w:r w:rsidRPr="00AF3214">
        <w:rPr>
          <w:rFonts w:ascii="Narkisim" w:hAnsi="Narkisim"/>
          <w:b/>
          <w:bCs/>
          <w:rtl/>
        </w:rPr>
        <w:t>רמב"ם</w:t>
      </w:r>
      <w:r w:rsidRPr="00AF3214">
        <w:rPr>
          <w:rFonts w:ascii="Narkisim" w:hAnsi="Narkisim"/>
          <w:rtl/>
        </w:rPr>
        <w:t xml:space="preserve"> (טומאת מת ט יב) דספק דאורייתא לקולא מדאורייתא, וכת' [לחד גירסא] אעפ"כ בדבר שחייבין על זדונו כרת ספיקו לחומרא, שהרי נתחייב אשם תלוי</w:t>
      </w:r>
      <w:r w:rsidRPr="00AF3214">
        <w:rPr>
          <w:rStyle w:val="ac"/>
          <w:rFonts w:ascii="Narkisim" w:hAnsi="Narkisim"/>
          <w:rtl/>
        </w:rPr>
        <w:footnoteReference w:id="169"/>
      </w:r>
      <w:r w:rsidRPr="00AF3214">
        <w:rPr>
          <w:rFonts w:ascii="Narkisim" w:hAnsi="Narkisim"/>
        </w:rPr>
        <w:t xml:space="preserve">. </w:t>
      </w:r>
      <w:r w:rsidRPr="00AF3214">
        <w:rPr>
          <w:rFonts w:ascii="Narkisim" w:hAnsi="Narkisim"/>
          <w:rtl/>
        </w:rPr>
        <w:t>וביארו דבאיסורין שנתחדש חיוב אשם תלוי שאני, דבהא שחייבתו תורה אשם נתגלה דהך ספק אסור</w:t>
      </w:r>
      <w:r w:rsidRPr="00AF3214">
        <w:rPr>
          <w:rFonts w:ascii="Narkisim" w:hAnsi="Narkisim"/>
        </w:rPr>
        <w:t>.</w:t>
      </w:r>
    </w:p>
    <w:p w14:paraId="4A3672E4" w14:textId="77777777" w:rsidR="001325A5" w:rsidRPr="00AF3214" w:rsidRDefault="00000000" w:rsidP="00AF3214">
      <w:pPr>
        <w:pStyle w:val="a8"/>
        <w:bidi/>
        <w:rPr>
          <w:rFonts w:ascii="Narkisim" w:hAnsi="Narkisim"/>
        </w:rPr>
      </w:pPr>
      <w:r w:rsidRPr="00AF3214">
        <w:rPr>
          <w:rFonts w:ascii="Narkisim" w:hAnsi="Narkisim"/>
          <w:rtl/>
        </w:rPr>
        <w:t>ועפ"ז כת' הגרי"ז דקו' הגמ' בסוגיין משום דמתחייב אשם תלוי</w:t>
      </w:r>
      <w:r w:rsidRPr="00AF3214">
        <w:rPr>
          <w:rStyle w:val="ac"/>
          <w:rFonts w:ascii="Narkisim" w:hAnsi="Narkisim"/>
          <w:rtl/>
        </w:rPr>
        <w:footnoteReference w:id="170"/>
      </w:r>
      <w:r w:rsidRPr="00AF3214">
        <w:rPr>
          <w:rFonts w:ascii="Narkisim" w:hAnsi="Narkisim"/>
        </w:rPr>
        <w:t xml:space="preserve">, </w:t>
      </w:r>
      <w:r w:rsidRPr="00AF3214">
        <w:rPr>
          <w:rFonts w:ascii="Narkisim" w:hAnsi="Narkisim"/>
          <w:rtl/>
        </w:rPr>
        <w:t>ומש"ה ספיקא לחומרא [מדאורייתא]. ובזה כת' רש"י דהיכא דאין ליבו נוקפו וליכא חיוב אשם תלוי, א"כ הדר דינו כשאר ספק, ומדאורייתא לא אמרי' דספיקא לחומרא</w:t>
      </w:r>
      <w:r w:rsidRPr="00AF3214">
        <w:rPr>
          <w:rStyle w:val="ac"/>
          <w:rFonts w:ascii="Narkisim" w:hAnsi="Narkisim"/>
          <w:rtl/>
        </w:rPr>
        <w:footnoteReference w:id="171"/>
      </w:r>
      <w:r w:rsidRPr="00AF3214">
        <w:rPr>
          <w:rFonts w:ascii="Narkisim" w:hAnsi="Narkisim"/>
        </w:rPr>
        <w:t>.</w:t>
      </w:r>
    </w:p>
    <w:p w14:paraId="25E270EB" w14:textId="77777777" w:rsidR="001325A5" w:rsidRPr="00AF3214" w:rsidRDefault="00000000" w:rsidP="00AF3214">
      <w:pPr>
        <w:bidi/>
        <w:rPr>
          <w:rFonts w:ascii="Narkisim" w:hAnsi="Narkisim" w:cs="Narkisim"/>
        </w:rPr>
      </w:pPr>
      <w:r w:rsidRPr="00AF3214">
        <w:rPr>
          <w:rFonts w:ascii="Narkisim" w:hAnsi="Narkisim" w:cs="Narkisim"/>
          <w:u w:val="single"/>
          <w:rtl/>
        </w:rPr>
        <w:t>שם. באומרת ברי לי</w:t>
      </w:r>
      <w:r w:rsidRPr="00AF3214">
        <w:rPr>
          <w:rFonts w:ascii="Narkisim" w:hAnsi="Narkisim" w:cs="Narkisim"/>
          <w:rtl/>
        </w:rPr>
        <w:t>. ה</w:t>
      </w:r>
      <w:r w:rsidRPr="00AF3214">
        <w:rPr>
          <w:rFonts w:ascii="Narkisim" w:hAnsi="Narkisim" w:cs="Narkisim"/>
          <w:b/>
          <w:bCs/>
          <w:rtl/>
        </w:rPr>
        <w:t>בית מאיר</w:t>
      </w:r>
      <w:r w:rsidRPr="00AF3214">
        <w:rPr>
          <w:rFonts w:ascii="Narkisim" w:hAnsi="Narkisim" w:cs="Narkisim"/>
          <w:rtl/>
        </w:rPr>
        <w:t xml:space="preserve"> (קנב ג, ויז מב) הק' דמ"מ הבנים הוה ספק, ויאסרו כדין ספק ממזר [שהם אינם יודעים ברי]. ו</w:t>
      </w:r>
      <w:r w:rsidRPr="00AF3214">
        <w:rPr>
          <w:rFonts w:ascii="Narkisim" w:hAnsi="Narkisim" w:cs="Narkisim"/>
          <w:b/>
          <w:bCs/>
          <w:rtl/>
        </w:rPr>
        <w:t>רע"א</w:t>
      </w:r>
      <w:r w:rsidRPr="00AF3214">
        <w:rPr>
          <w:rFonts w:ascii="Narkisim" w:hAnsi="Narkisim" w:cs="Narkisim"/>
          <w:rtl/>
        </w:rPr>
        <w:t xml:space="preserve"> נקט דאה"נ הבנים אסורים משום ספק ממזר</w:t>
      </w:r>
      <w:r w:rsidRPr="00AF3214">
        <w:rPr>
          <w:rStyle w:val="ac"/>
          <w:rFonts w:ascii="Narkisim" w:hAnsi="Narkisim" w:cs="Narkisim"/>
          <w:rtl/>
        </w:rPr>
        <w:footnoteReference w:id="172"/>
      </w:r>
      <w:r w:rsidRPr="00AF3214">
        <w:rPr>
          <w:rFonts w:ascii="Narkisim" w:hAnsi="Narkisim" w:cs="Narkisim"/>
        </w:rPr>
        <w:t xml:space="preserve">. </w:t>
      </w:r>
      <w:r w:rsidRPr="00AF3214">
        <w:rPr>
          <w:rFonts w:ascii="Narkisim" w:hAnsi="Narkisim" w:cs="Narkisim"/>
          <w:rtl/>
        </w:rPr>
        <w:t>והבית מאיר כת' דמ"מ תימה להרבות ממזרים בישראל. ועוד הביאו דב</w:t>
      </w:r>
      <w:r w:rsidRPr="00AF3214">
        <w:rPr>
          <w:rFonts w:ascii="Narkisim" w:hAnsi="Narkisim" w:cs="Narkisim"/>
          <w:b/>
          <w:bCs/>
          <w:rtl/>
        </w:rPr>
        <w:t>רמב"ם</w:t>
      </w:r>
      <w:r w:rsidRPr="00AF3214">
        <w:rPr>
          <w:rFonts w:ascii="Narkisim" w:hAnsi="Narkisim" w:cs="Narkisim"/>
          <w:rtl/>
        </w:rPr>
        <w:t xml:space="preserve"> (גירושין יב ז) משמע דהבנים כשרים</w:t>
      </w:r>
      <w:r w:rsidRPr="00AF3214">
        <w:rPr>
          <w:rStyle w:val="ac"/>
          <w:rFonts w:ascii="Narkisim" w:hAnsi="Narkisim" w:cs="Narkisim"/>
          <w:rtl/>
        </w:rPr>
        <w:footnoteReference w:id="173"/>
      </w:r>
      <w:r w:rsidRPr="00AF3214">
        <w:rPr>
          <w:rFonts w:ascii="Narkisim" w:hAnsi="Narkisim" w:cs="Narkisim"/>
        </w:rPr>
        <w:t xml:space="preserve">. </w:t>
      </w:r>
      <w:r w:rsidRPr="00AF3214">
        <w:rPr>
          <w:rFonts w:ascii="Narkisim" w:hAnsi="Narkisim" w:cs="Narkisim"/>
          <w:rtl/>
        </w:rPr>
        <w:t xml:space="preserve">[וע"ע לקמן צג:]. </w:t>
      </w:r>
      <w:r w:rsidRPr="00AF3214">
        <w:rPr>
          <w:rFonts w:ascii="Narkisim" w:hAnsi="Narkisim" w:cs="Narkisim"/>
          <w:szCs w:val="20"/>
          <w:rtl/>
        </w:rPr>
        <w:t>וה</w:t>
      </w:r>
      <w:r w:rsidRPr="00AF3214">
        <w:rPr>
          <w:rFonts w:ascii="Narkisim" w:hAnsi="Narkisim" w:cs="Narkisim"/>
          <w:b/>
          <w:bCs/>
          <w:szCs w:val="20"/>
          <w:rtl/>
        </w:rPr>
        <w:t>או"ש</w:t>
      </w:r>
      <w:r w:rsidRPr="00AF3214">
        <w:rPr>
          <w:rFonts w:ascii="Narkisim" w:hAnsi="Narkisim" w:cs="Narkisim"/>
          <w:szCs w:val="20"/>
          <w:rtl/>
        </w:rPr>
        <w:t xml:space="preserve"> (שם) העלה צד דכיון דנאמנת לגבי עצמה, תו </w:t>
      </w:r>
      <w:r w:rsidRPr="00AF3214">
        <w:rPr>
          <w:rFonts w:ascii="Narkisim" w:hAnsi="Narkisim" w:cs="Narkisim"/>
          <w:szCs w:val="20"/>
          <w:rtl/>
        </w:rPr>
        <w:lastRenderedPageBreak/>
        <w:t>נאמנת לגבי הולד. ועוד דמדאורייתא ספק ממזר מותר, וכיון דהאמינו לענין שלא תצא, תו לא גזרו לאסור משום ספק ממזר</w:t>
      </w:r>
      <w:r w:rsidRPr="00AF3214">
        <w:rPr>
          <w:rStyle w:val="ac"/>
          <w:rFonts w:ascii="Narkisim" w:hAnsi="Narkisim" w:cs="Narkisim"/>
          <w:szCs w:val="20"/>
          <w:rtl/>
        </w:rPr>
        <w:footnoteReference w:id="174"/>
      </w:r>
      <w:r w:rsidRPr="00AF3214">
        <w:rPr>
          <w:rFonts w:ascii="Narkisim" w:hAnsi="Narkisim" w:cs="Narkisim"/>
        </w:rPr>
        <w:t>.</w:t>
      </w:r>
    </w:p>
    <w:p w14:paraId="7B12A3E9" w14:textId="77777777" w:rsidR="001325A5" w:rsidRPr="00AF3214" w:rsidRDefault="00000000" w:rsidP="00AF3214">
      <w:pPr>
        <w:pStyle w:val="aa"/>
        <w:bidi/>
        <w:rPr>
          <w:rFonts w:ascii="Narkisim" w:hAnsi="Narkisim"/>
        </w:rPr>
      </w:pPr>
      <w:r w:rsidRPr="00AF3214">
        <w:rPr>
          <w:rFonts w:ascii="Narkisim" w:hAnsi="Narkisim"/>
          <w:u w:val="single"/>
          <w:rtl/>
        </w:rPr>
        <w:t>תוד"ה והבא</w:t>
      </w:r>
      <w:r w:rsidRPr="00AF3214">
        <w:rPr>
          <w:rFonts w:ascii="Narkisim" w:hAnsi="Narkisim"/>
          <w:rtl/>
        </w:rPr>
        <w:t>. ואע"ג דרב בעי חתיכה מב' חתיכות וכו' דלר' זירא וכו' אפשר לברר</w:t>
      </w:r>
      <w:r w:rsidRPr="00AF3214">
        <w:rPr>
          <w:rStyle w:val="ac"/>
          <w:rFonts w:ascii="Narkisim" w:hAnsi="Narkisim"/>
          <w:rtl/>
        </w:rPr>
        <w:footnoteReference w:id="175"/>
      </w:r>
      <w:r w:rsidRPr="00AF3214">
        <w:rPr>
          <w:rFonts w:ascii="Narkisim" w:hAnsi="Narkisim"/>
        </w:rPr>
        <w:t xml:space="preserve"> </w:t>
      </w:r>
      <w:r w:rsidRPr="00AF3214">
        <w:rPr>
          <w:rFonts w:ascii="Narkisim" w:hAnsi="Narkisim"/>
          <w:rtl/>
        </w:rPr>
        <w:t>וכו' ולרב נחמן וכו'. אבל למ"ד (כריתות שם) דבעינן ב' חתיכות ממש, דדרשי' מצוות [לשון רבים], א"כ ל"ש אשם תלוי</w:t>
      </w:r>
      <w:r w:rsidRPr="00AF3214">
        <w:rPr>
          <w:rStyle w:val="ac"/>
          <w:rFonts w:ascii="Narkisim" w:hAnsi="Narkisim"/>
          <w:rtl/>
        </w:rPr>
        <w:footnoteReference w:id="176"/>
      </w:r>
      <w:r w:rsidRPr="00AF3214">
        <w:rPr>
          <w:rFonts w:ascii="Narkisim" w:hAnsi="Narkisim"/>
        </w:rPr>
        <w:t>.</w:t>
      </w:r>
    </w:p>
    <w:p w14:paraId="152718DC" w14:textId="77777777" w:rsidR="001325A5" w:rsidRPr="00AF3214" w:rsidRDefault="00000000" w:rsidP="00AF3214">
      <w:pPr>
        <w:pStyle w:val="aa"/>
        <w:bidi/>
        <w:rPr>
          <w:rFonts w:ascii="Narkisim" w:hAnsi="Narkisim"/>
        </w:rPr>
      </w:pPr>
      <w:r w:rsidRPr="00AF3214">
        <w:rPr>
          <w:rFonts w:ascii="Narkisim" w:hAnsi="Narkisim"/>
          <w:u w:val="single"/>
          <w:rtl/>
        </w:rPr>
        <w:t>בא"ד ולרב נחמן וכו' ה"נ איקבע איסורא שהיא בחזקת אשת איש</w:t>
      </w:r>
      <w:r w:rsidRPr="00AF3214">
        <w:rPr>
          <w:rStyle w:val="ac"/>
          <w:rFonts w:ascii="Narkisim" w:hAnsi="Narkisim"/>
          <w:rtl/>
        </w:rPr>
        <w:footnoteReference w:id="177"/>
      </w:r>
      <w:r w:rsidRPr="00AF3214">
        <w:rPr>
          <w:rFonts w:ascii="Narkisim" w:hAnsi="Narkisim"/>
        </w:rPr>
        <w:t xml:space="preserve">. </w:t>
      </w:r>
      <w:r w:rsidRPr="00AF3214">
        <w:rPr>
          <w:rFonts w:ascii="Narkisim" w:hAnsi="Narkisim"/>
          <w:rtl/>
        </w:rPr>
        <w:t>ועד"ז כת' ה</w:t>
      </w:r>
      <w:r w:rsidRPr="00AF3214">
        <w:rPr>
          <w:rFonts w:ascii="Narkisim" w:hAnsi="Narkisim"/>
          <w:b/>
          <w:bCs/>
          <w:rtl/>
        </w:rPr>
        <w:t>רמב"ם</w:t>
      </w:r>
      <w:r w:rsidRPr="00AF3214">
        <w:rPr>
          <w:rFonts w:ascii="Narkisim" w:hAnsi="Narkisim"/>
          <w:rtl/>
        </w:rPr>
        <w:t xml:space="preserve"> (שגגות ח ג) דחייב אשם תלוי בספק גירושין, שהרי נקבע האיסור. אבל ספק קידושין לא נקבע האיסור</w:t>
      </w:r>
      <w:r w:rsidRPr="00AF3214">
        <w:rPr>
          <w:rFonts w:ascii="Narkisim" w:hAnsi="Narkisim"/>
        </w:rPr>
        <w:t>.</w:t>
      </w:r>
    </w:p>
    <w:p w14:paraId="17F1631A" w14:textId="77777777" w:rsidR="001325A5" w:rsidRPr="00AF3214" w:rsidRDefault="00000000" w:rsidP="00AF3214">
      <w:pPr>
        <w:pStyle w:val="a8"/>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(גיטין עד.) כת' דהא דאי' (שם) דלר' יוסי מביא אשם תלוי בספק גירושין, לשיטתו דלא בעי ב' חתיכות. ולא חילק דהתם יש חזקת אשת איש וגרע. [וה</w:t>
      </w:r>
      <w:r w:rsidRPr="00AF3214">
        <w:rPr>
          <w:rFonts w:ascii="Narkisim" w:hAnsi="Narkisim"/>
          <w:b/>
          <w:bCs/>
          <w:rtl/>
        </w:rPr>
        <w:t>קוב"ב</w:t>
      </w:r>
      <w:r w:rsidRPr="00AF3214">
        <w:rPr>
          <w:rFonts w:ascii="Narkisim" w:hAnsi="Narkisim"/>
          <w:rtl/>
        </w:rPr>
        <w:t xml:space="preserve"> (שם מב) כת' דכוונת התוס' לאפוקי ממ"ד דבעי ב' חתיכות ממש, דדרשי' מצוות]</w:t>
      </w:r>
      <w:r w:rsidRPr="00AF3214">
        <w:rPr>
          <w:rFonts w:ascii="Narkisim" w:hAnsi="Narkisim"/>
        </w:rPr>
        <w:t>.</w:t>
      </w:r>
    </w:p>
    <w:p w14:paraId="2273923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כת' דאף היכא דעד א' מעיד שהוא חלב, ועד א' מכחיש חייב אשם תלוי, שהרי נקבע האיסור. וה</w:t>
      </w:r>
      <w:r w:rsidRPr="00AF3214">
        <w:rPr>
          <w:rFonts w:ascii="Narkisim" w:hAnsi="Narkisim"/>
          <w:b/>
          <w:bCs/>
          <w:rtl/>
        </w:rPr>
        <w:t>ראב"ד</w:t>
      </w:r>
      <w:r w:rsidRPr="00AF3214">
        <w:rPr>
          <w:rFonts w:ascii="Narkisim" w:hAnsi="Narkisim"/>
          <w:rtl/>
        </w:rPr>
        <w:t xml:space="preserve"> השיג אמאי נקבע האיסור, אא"כ איירי שדנים על ב' חתיכות. וה</w:t>
      </w:r>
      <w:r w:rsidRPr="00AF3214">
        <w:rPr>
          <w:rFonts w:ascii="Narkisim" w:hAnsi="Narkisim"/>
          <w:b/>
          <w:bCs/>
          <w:rtl/>
        </w:rPr>
        <w:t>כס"מ</w:t>
      </w:r>
      <w:r w:rsidRPr="00AF3214">
        <w:rPr>
          <w:rFonts w:ascii="Narkisim" w:hAnsi="Narkisim"/>
          <w:rtl/>
        </w:rPr>
        <w:t xml:space="preserve"> נסתפק האם הרמב"ם איירי אף בחתיכה א', דע"י הכחשת העדים איקבע איסורא. [דהכחשת העדים כמאן דאיתא</w:t>
      </w:r>
      <w:r w:rsidRPr="00AF3214">
        <w:rPr>
          <w:rStyle w:val="ac"/>
          <w:rFonts w:ascii="Narkisim" w:hAnsi="Narkisim"/>
          <w:rtl/>
        </w:rPr>
        <w:footnoteReference w:id="178"/>
      </w:r>
      <w:r w:rsidRPr="00AF3214">
        <w:rPr>
          <w:rFonts w:ascii="Narkisim" w:hAnsi="Narkisim"/>
        </w:rPr>
        <w:t xml:space="preserve">. </w:t>
      </w:r>
      <w:r w:rsidRPr="00AF3214">
        <w:rPr>
          <w:rFonts w:ascii="Narkisim" w:hAnsi="Narkisim"/>
          <w:rtl/>
        </w:rPr>
        <w:t>ואף לרב נחמן</w:t>
      </w:r>
      <w:r w:rsidRPr="00AF3214">
        <w:rPr>
          <w:rStyle w:val="ac"/>
          <w:rFonts w:ascii="Narkisim" w:hAnsi="Narkisim"/>
          <w:rtl/>
        </w:rPr>
        <w:footnoteReference w:id="179"/>
      </w:r>
      <w:r w:rsidRPr="00AF3214">
        <w:rPr>
          <w:rFonts w:ascii="Narkisim" w:hAnsi="Narkisim"/>
          <w:rtl/>
        </w:rPr>
        <w:t>]. וע"ע לח"מ</w:t>
      </w:r>
      <w:r w:rsidRPr="00AF3214">
        <w:rPr>
          <w:rStyle w:val="ac"/>
          <w:rFonts w:ascii="Narkisim" w:hAnsi="Narkisim"/>
          <w:rtl/>
        </w:rPr>
        <w:footnoteReference w:id="180"/>
      </w:r>
      <w:r w:rsidRPr="00AF3214">
        <w:rPr>
          <w:rFonts w:ascii="Narkisim" w:hAnsi="Narkisim"/>
        </w:rPr>
        <w:t>.</w:t>
      </w:r>
    </w:p>
    <w:p w14:paraId="46BE3E66"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xml:space="preserve"> (כתובות כב:) כת' א"נ דה"ק באיסור אשם תלוי, ולאו דוקא שמתחייב אשם</w:t>
      </w:r>
      <w:r w:rsidRPr="00AF3214">
        <w:rPr>
          <w:rStyle w:val="ac"/>
          <w:rFonts w:ascii="Narkisim" w:hAnsi="Narkisim" w:cs="Narkisim"/>
          <w:rtl/>
        </w:rPr>
        <w:footnoteReference w:id="181"/>
      </w:r>
      <w:r w:rsidRPr="00AF3214">
        <w:rPr>
          <w:rFonts w:ascii="Narkisim" w:hAnsi="Narkisim" w:cs="Narkisim"/>
        </w:rPr>
        <w:t xml:space="preserve">. </w:t>
      </w:r>
      <w:r w:rsidRPr="00AF3214">
        <w:rPr>
          <w:rFonts w:ascii="Narkisim" w:hAnsi="Narkisim" w:cs="Narkisim"/>
          <w:szCs w:val="20"/>
          <w:rtl/>
        </w:rPr>
        <w:t>[ואף דליכא חיוב אשם, אין לחלק בכך בגדרי ספיקות באיסורין. וע' מה שהו' לעיל]</w:t>
      </w:r>
      <w:r w:rsidRPr="00AF3214">
        <w:rPr>
          <w:rFonts w:ascii="Narkisim" w:hAnsi="Narkisim" w:cs="Narkisim"/>
          <w:szCs w:val="20"/>
        </w:rPr>
        <w:t>.</w:t>
      </w:r>
    </w:p>
    <w:p w14:paraId="0B6C9BC9" w14:textId="77777777" w:rsidR="001325A5" w:rsidRPr="00AF3214" w:rsidRDefault="00000000" w:rsidP="00AF3214">
      <w:pPr>
        <w:bidi/>
        <w:rPr>
          <w:rFonts w:ascii="Narkisim" w:hAnsi="Narkisim" w:cs="Narkisim"/>
        </w:rPr>
      </w:pPr>
      <w:r w:rsidRPr="00AF3214">
        <w:rPr>
          <w:rFonts w:ascii="Narkisim" w:hAnsi="Narkisim" w:cs="Narkisim"/>
          <w:u w:val="single"/>
          <w:rtl/>
        </w:rPr>
        <w:t>בא"ד וא"ת למאי דמסקינן</w:t>
      </w:r>
      <w:r w:rsidRPr="00AF3214">
        <w:rPr>
          <w:rStyle w:val="ac"/>
          <w:rFonts w:ascii="Narkisim" w:hAnsi="Narkisim" w:cs="Narkisim"/>
          <w:u w:val="single"/>
          <w:rtl/>
        </w:rPr>
        <w:footnoteReference w:id="182"/>
      </w:r>
      <w:r w:rsidRPr="00AF3214">
        <w:rPr>
          <w:rFonts w:ascii="Narkisim" w:hAnsi="Narkisim" w:cs="Narkisim"/>
          <w:u w:val="single"/>
        </w:rPr>
        <w:t xml:space="preserve"> </w:t>
      </w:r>
      <w:r w:rsidRPr="00AF3214">
        <w:rPr>
          <w:rFonts w:ascii="Narkisim" w:hAnsi="Narkisim" w:cs="Narkisim"/>
          <w:u w:val="single"/>
          <w:rtl/>
        </w:rPr>
        <w:t>(לעיל לא.) דתרי ותרי ספיקא דרבנן, ומוקמינן לה אחזקה וכו'</w:t>
      </w:r>
      <w:r w:rsidRPr="00AF3214">
        <w:rPr>
          <w:rFonts w:ascii="Narkisim" w:hAnsi="Narkisim" w:cs="Narkisim"/>
          <w:rtl/>
        </w:rPr>
        <w:t>. אבל ה</w:t>
      </w:r>
      <w:r w:rsidRPr="00AF3214">
        <w:rPr>
          <w:rFonts w:ascii="Narkisim" w:hAnsi="Narkisim" w:cs="Narkisim"/>
          <w:b/>
          <w:bCs/>
          <w:rtl/>
        </w:rPr>
        <w:t>רשב"א</w:t>
      </w:r>
      <w:r w:rsidRPr="00AF3214">
        <w:rPr>
          <w:rFonts w:ascii="Narkisim" w:hAnsi="Narkisim" w:cs="Narkisim"/>
          <w:rtl/>
        </w:rPr>
        <w:t xml:space="preserve"> (כאן וקידושין סו.) כת' דסוגיין הק' לרווחא דמילתא, ואפי' למ"ד תרי ותרי ספיקא דאורייתא. וכ"כ </w:t>
      </w:r>
      <w:r w:rsidRPr="00AF3214">
        <w:rPr>
          <w:rFonts w:ascii="Narkisim" w:hAnsi="Narkisim" w:cs="Narkisim"/>
          <w:b/>
          <w:bCs/>
          <w:rtl/>
        </w:rPr>
        <w:t>תוס</w:t>
      </w:r>
      <w:r w:rsidRPr="00AF3214">
        <w:rPr>
          <w:rFonts w:ascii="Narkisim" w:hAnsi="Narkisim" w:cs="Narkisim"/>
          <w:rtl/>
        </w:rPr>
        <w:t>' (ב"ב לב. בסו"ד, הו' בסמוך)</w:t>
      </w:r>
      <w:r w:rsidRPr="00AF3214">
        <w:rPr>
          <w:rFonts w:ascii="Narkisim" w:hAnsi="Narkisim" w:cs="Narkisim"/>
        </w:rPr>
        <w:t>.</w:t>
      </w:r>
    </w:p>
    <w:p w14:paraId="60A1217E" w14:textId="77777777" w:rsidR="001325A5" w:rsidRPr="00AF3214" w:rsidRDefault="00000000" w:rsidP="00AF3214">
      <w:pPr>
        <w:bidi/>
        <w:rPr>
          <w:rFonts w:ascii="Narkisim" w:hAnsi="Narkisim" w:cs="Narkisim"/>
        </w:rPr>
      </w:pPr>
      <w:r w:rsidRPr="00AF3214">
        <w:rPr>
          <w:rFonts w:ascii="Narkisim" w:hAnsi="Narkisim" w:cs="Narkisim"/>
          <w:u w:val="single"/>
          <w:rtl/>
        </w:rPr>
        <w:t>בא"ד ועוד מאי קא משני וכו' היכי שבקינן ליה, הא מיחייב מיתת בי"ד דאוקמה אחזקה</w:t>
      </w:r>
      <w:r w:rsidRPr="00AF3214">
        <w:rPr>
          <w:rFonts w:ascii="Narkisim" w:hAnsi="Narkisim" w:cs="Narkisim"/>
          <w:rtl/>
        </w:rPr>
        <w:t>. [למ"ד תרי ותרי מוקמינן אחזקה, ורק מדרבנן דינו כספק</w:t>
      </w:r>
      <w:r w:rsidRPr="00AF3214">
        <w:rPr>
          <w:rStyle w:val="ac"/>
          <w:rFonts w:ascii="Narkisim" w:hAnsi="Narkisim" w:cs="Narkisim"/>
          <w:rtl/>
        </w:rPr>
        <w:footnoteReference w:id="183"/>
      </w:r>
      <w:r w:rsidRPr="00AF3214">
        <w:rPr>
          <w:rFonts w:ascii="Narkisim" w:hAnsi="Narkisim" w:cs="Narkisim"/>
          <w:rtl/>
        </w:rPr>
        <w:t>]. ול"מ טענת ברי כיון דיש חזקה איסור</w:t>
      </w:r>
      <w:r w:rsidRPr="00AF3214">
        <w:rPr>
          <w:rFonts w:ascii="Narkisim" w:hAnsi="Narkisim" w:cs="Narkisim"/>
        </w:rPr>
        <w:t>.</w:t>
      </w:r>
    </w:p>
    <w:p w14:paraId="208ED6D0"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מהרש"א</w:t>
      </w:r>
      <w:r w:rsidRPr="00AF3214">
        <w:rPr>
          <w:rFonts w:ascii="Narkisim" w:hAnsi="Narkisim"/>
          <w:rtl/>
        </w:rPr>
        <w:t xml:space="preserve"> חידש דהא דאמרינן (לעיל לא.) דתרי ותרי אוקמה אחזקה, דוקא למאן דמספק"ל. אבל העד הזה שאומר ברי לי לא אוקמה אחזקה</w:t>
      </w:r>
      <w:r w:rsidRPr="00AF3214">
        <w:rPr>
          <w:rStyle w:val="ac"/>
          <w:rFonts w:ascii="Narkisim" w:hAnsi="Narkisim"/>
          <w:rtl/>
        </w:rPr>
        <w:footnoteReference w:id="184"/>
      </w:r>
      <w:r w:rsidRPr="00AF3214">
        <w:rPr>
          <w:rFonts w:ascii="Narkisim" w:hAnsi="Narkisim"/>
        </w:rPr>
        <w:t xml:space="preserve">. </w:t>
      </w:r>
      <w:r w:rsidRPr="00AF3214">
        <w:rPr>
          <w:rFonts w:ascii="Narkisim" w:hAnsi="Narkisim"/>
          <w:rtl/>
        </w:rPr>
        <w:t>ועד"ז כת' ה</w:t>
      </w:r>
      <w:r w:rsidRPr="00AF3214">
        <w:rPr>
          <w:rFonts w:ascii="Narkisim" w:hAnsi="Narkisim"/>
          <w:b/>
          <w:bCs/>
          <w:rtl/>
        </w:rPr>
        <w:t>רשב"א</w:t>
      </w:r>
      <w:r w:rsidRPr="00AF3214">
        <w:rPr>
          <w:rFonts w:ascii="Narkisim" w:hAnsi="Narkisim"/>
          <w:rtl/>
        </w:rPr>
        <w:t xml:space="preserve"> (קידושין </w:t>
      </w:r>
      <w:r w:rsidRPr="00AF3214">
        <w:rPr>
          <w:rFonts w:ascii="Narkisim" w:hAnsi="Narkisim"/>
          <w:rtl/>
        </w:rPr>
        <w:lastRenderedPageBreak/>
        <w:t>סו.) דאין מוציאין מתחת בעלה כיון אינהו ברי קאמרי, ולגבי עצמן נאמנין הן בדיעבד. [ואף שיש חזקת איסור]</w:t>
      </w:r>
      <w:r w:rsidRPr="00AF3214">
        <w:rPr>
          <w:rFonts w:ascii="Narkisim" w:hAnsi="Narkisim"/>
        </w:rPr>
        <w:t>.</w:t>
      </w:r>
    </w:p>
    <w:p w14:paraId="22D39C9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(כתובות כב:) ביאר דלעולם לא אמרה תורה דאזלי' בתר חזקה אלא למי שמסופק בדבר. והתורה עשאתו ודאי. אבל למי שיודע מחמת חזקה א"א לומר שהתורה אוסרת עליו. ומש"ה בי"ד אינם יכולים להענישו, וכל היכא שהוא טוען ברי לא קטלינן ליה</w:t>
      </w:r>
      <w:r w:rsidRPr="00AF3214">
        <w:rPr>
          <w:rStyle w:val="ac"/>
          <w:rFonts w:ascii="Narkisim" w:hAnsi="Narkisim"/>
          <w:rtl/>
        </w:rPr>
        <w:footnoteReference w:id="185"/>
      </w:r>
      <w:r w:rsidRPr="00AF3214">
        <w:rPr>
          <w:rFonts w:ascii="Narkisim" w:hAnsi="Narkisim"/>
        </w:rPr>
        <w:t xml:space="preserve">. </w:t>
      </w:r>
      <w:r w:rsidRPr="00AF3214">
        <w:rPr>
          <w:rFonts w:ascii="Narkisim" w:hAnsi="Narkisim"/>
          <w:rtl/>
        </w:rPr>
        <w:t>ומש"ה בסוגיין אי"צ להפרישם. [אף דלדידן הוה נגד חזקה]</w:t>
      </w:r>
      <w:r w:rsidRPr="00AF3214">
        <w:rPr>
          <w:rFonts w:ascii="Narkisim" w:hAnsi="Narkisim"/>
        </w:rPr>
        <w:t>.</w:t>
      </w:r>
    </w:p>
    <w:p w14:paraId="2B2B1B1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תרה"כ</w:t>
      </w:r>
      <w:r w:rsidRPr="00AF3214">
        <w:rPr>
          <w:rFonts w:ascii="Narkisim" w:hAnsi="Narkisim"/>
          <w:rtl/>
        </w:rPr>
        <w:t xml:space="preserve"> (לא ד"ה איברא) כת' דדוקא במקום שיש ספק לפנינו נאמן לטעון ברי שמותרת, ובזה קאי סברת הרשב"א והמהרש"א. אבל במקום דליכא ספק לפנינו ודאי אינו נאמן לעורר ספק נגד מה שמוחזק לנו</w:t>
      </w:r>
      <w:r w:rsidRPr="00AF3214">
        <w:rPr>
          <w:rStyle w:val="ac"/>
          <w:rFonts w:ascii="Narkisim" w:hAnsi="Narkisim"/>
          <w:rtl/>
        </w:rPr>
        <w:footnoteReference w:id="186"/>
      </w:r>
      <w:r w:rsidRPr="00AF3214">
        <w:rPr>
          <w:rFonts w:ascii="Narkisim" w:hAnsi="Narkisim"/>
        </w:rPr>
        <w:t>.</w:t>
      </w:r>
    </w:p>
    <w:p w14:paraId="2FBAC062"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אחרונים</w:t>
      </w:r>
      <w:r w:rsidRPr="00AF3214">
        <w:rPr>
          <w:rFonts w:ascii="Narkisim" w:hAnsi="Narkisim"/>
          <w:rtl/>
        </w:rPr>
        <w:t xml:space="preserve"> (חמד"ש ובית יעקב כתובות כב:) כת' דאיירי דוקא במקום תרי ותרי. אף דבתרי ותרי מוקמינן אחזקה, הוה בגדר חזקת הנהגה ולא הוכרע גוף הספק. וכיון דהספק לפנינו, והוא טוען ברי לא כייפינן ליה</w:t>
      </w:r>
      <w:r w:rsidRPr="00AF3214">
        <w:rPr>
          <w:rStyle w:val="ac"/>
          <w:rFonts w:ascii="Narkisim" w:hAnsi="Narkisim"/>
          <w:rtl/>
        </w:rPr>
        <w:footnoteReference w:id="187"/>
      </w:r>
      <w:r w:rsidRPr="00AF3214">
        <w:rPr>
          <w:rFonts w:ascii="Narkisim" w:hAnsi="Narkisim"/>
        </w:rPr>
        <w:t>.</w:t>
      </w:r>
    </w:p>
    <w:p w14:paraId="2A733B9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שער"י</w:t>
      </w:r>
      <w:r w:rsidRPr="00AF3214">
        <w:rPr>
          <w:rFonts w:ascii="Narkisim" w:hAnsi="Narkisim"/>
          <w:rtl/>
        </w:rPr>
        <w:t xml:space="preserve"> (ו יח וכתובות כג) ביאר דיש נידון של האדם כלפי עצמו</w:t>
      </w:r>
      <w:r w:rsidRPr="00AF3214">
        <w:rPr>
          <w:rStyle w:val="ac"/>
          <w:rFonts w:ascii="Narkisim" w:hAnsi="Narkisim"/>
          <w:rtl/>
        </w:rPr>
        <w:footnoteReference w:id="188"/>
      </w:r>
      <w:r w:rsidRPr="00AF3214">
        <w:rPr>
          <w:rFonts w:ascii="Narkisim" w:hAnsi="Narkisim"/>
        </w:rPr>
        <w:t xml:space="preserve">, </w:t>
      </w:r>
      <w:r w:rsidRPr="00AF3214">
        <w:rPr>
          <w:rFonts w:ascii="Narkisim" w:hAnsi="Narkisim"/>
          <w:rtl/>
        </w:rPr>
        <w:t>ובזה כל א' עושה ע"פ עצמו [וכיון דהוא יודע לא נאמר אצלו חזקה]. אלא דיש נידון כלפי בי"ד, ובי"ד כופין לאפרושי מאיסורא ע"פ הכרעת הדין [כלפיהם]. ודוקא במקום דאף לבי"ד יש ספק לפניהם, מש"ה אינן מפרישין אותו [משום דין הבי"ד]. וכיון דטוען ברי אין מפרישין משום הדין של עצמו</w:t>
      </w:r>
      <w:r w:rsidRPr="00AF3214">
        <w:rPr>
          <w:rFonts w:ascii="Narkisim" w:hAnsi="Narkisim"/>
        </w:rPr>
        <w:t>.</w:t>
      </w:r>
    </w:p>
    <w:p w14:paraId="21C17DA6" w14:textId="77777777" w:rsidR="001325A5" w:rsidRPr="00AF3214" w:rsidRDefault="00000000" w:rsidP="00AF3214">
      <w:pPr>
        <w:bidi/>
        <w:rPr>
          <w:rFonts w:ascii="Narkisim" w:hAnsi="Narkisim" w:cs="Narkisim"/>
        </w:rPr>
      </w:pPr>
      <w:r w:rsidRPr="00AF3214">
        <w:rPr>
          <w:rFonts w:ascii="Narkisim" w:hAnsi="Narkisim" w:cs="Narkisim"/>
          <w:u w:val="single"/>
          <w:rtl/>
        </w:rPr>
        <w:t>בא"ד ואר"י דמה שאשה דייקא מרעא ליה לחזקה וכו'</w:t>
      </w:r>
      <w:r w:rsidRPr="00AF3214">
        <w:rPr>
          <w:rFonts w:ascii="Narkisim" w:hAnsi="Narkisim" w:cs="Narkisim"/>
          <w:rtl/>
        </w:rPr>
        <w:t>. וצ"ב האיך מהני אומדנא זו להכריע במקום תרי ותרי</w:t>
      </w:r>
      <w:r w:rsidRPr="00AF3214">
        <w:rPr>
          <w:rStyle w:val="ac"/>
          <w:rFonts w:ascii="Narkisim" w:hAnsi="Narkisim" w:cs="Narkisim"/>
          <w:rtl/>
        </w:rPr>
        <w:footnoteReference w:id="189"/>
      </w:r>
      <w:r w:rsidRPr="00AF3214">
        <w:rPr>
          <w:rFonts w:ascii="Narkisim" w:hAnsi="Narkisim" w:cs="Narkisim"/>
        </w:rPr>
        <w:t xml:space="preserve">. </w:t>
      </w:r>
      <w:r w:rsidRPr="00AF3214">
        <w:rPr>
          <w:rFonts w:ascii="Narkisim" w:hAnsi="Narkisim" w:cs="Narkisim"/>
          <w:rtl/>
        </w:rPr>
        <w:t>וב</w:t>
      </w:r>
      <w:r w:rsidRPr="00AF3214">
        <w:rPr>
          <w:rFonts w:ascii="Narkisim" w:hAnsi="Narkisim" w:cs="Narkisim"/>
          <w:b/>
          <w:bCs/>
          <w:rtl/>
        </w:rPr>
        <w:t>חי' ר' שמעון</w:t>
      </w:r>
      <w:r w:rsidRPr="00AF3214">
        <w:rPr>
          <w:rFonts w:ascii="Narkisim" w:hAnsi="Narkisim" w:cs="Narkisim"/>
          <w:rtl/>
        </w:rPr>
        <w:t xml:space="preserve"> (כתובות כג) תי' דמ"מ מהני האומדנא לסלק את החזקה, ואף דל"מ להכריע במקום עדים</w:t>
      </w:r>
      <w:r w:rsidRPr="00AF3214">
        <w:rPr>
          <w:rStyle w:val="ac"/>
          <w:rFonts w:ascii="Narkisim" w:hAnsi="Narkisim" w:cs="Narkisim"/>
          <w:rtl/>
        </w:rPr>
        <w:footnoteReference w:id="190"/>
      </w:r>
      <w:r w:rsidRPr="00AF3214">
        <w:rPr>
          <w:rFonts w:ascii="Narkisim" w:hAnsi="Narkisim" w:cs="Narkisim"/>
        </w:rPr>
        <w:t>.</w:t>
      </w:r>
    </w:p>
    <w:p w14:paraId="16FE1DD4"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ו</w:t>
      </w:r>
      <w:r w:rsidRPr="00AF3214">
        <w:rPr>
          <w:rFonts w:ascii="Narkisim" w:hAnsi="Narkisim"/>
          <w:b/>
          <w:bCs/>
          <w:rtl/>
        </w:rPr>
        <w:t>תוס</w:t>
      </w:r>
      <w:r w:rsidRPr="00AF3214">
        <w:rPr>
          <w:rFonts w:ascii="Narkisim" w:hAnsi="Narkisim"/>
          <w:rtl/>
        </w:rPr>
        <w:t>' (כתובות שם) הוסיפו דמהאי טעמא שרינן כי ליכא עדים כלל. [וכדאי' (בע"א) דהתירו לינשא משום דדייקא ומינסבא. וה</w:t>
      </w:r>
      <w:r w:rsidRPr="00AF3214">
        <w:rPr>
          <w:rFonts w:ascii="Narkisim" w:hAnsi="Narkisim"/>
          <w:b/>
          <w:bCs/>
          <w:rtl/>
        </w:rPr>
        <w:t>קוב"ש</w:t>
      </w:r>
      <w:r w:rsidRPr="00AF3214">
        <w:rPr>
          <w:rFonts w:ascii="Narkisim" w:hAnsi="Narkisim"/>
          <w:rtl/>
        </w:rPr>
        <w:t xml:space="preserve"> (שם נט) הק' דדעת </w:t>
      </w:r>
      <w:r w:rsidRPr="00AF3214">
        <w:rPr>
          <w:rFonts w:ascii="Narkisim" w:hAnsi="Narkisim"/>
          <w:b/>
          <w:bCs/>
          <w:rtl/>
        </w:rPr>
        <w:t>תוס'</w:t>
      </w:r>
      <w:r w:rsidRPr="00AF3214">
        <w:rPr>
          <w:rFonts w:ascii="Narkisim" w:hAnsi="Narkisim"/>
          <w:rtl/>
        </w:rPr>
        <w:t xml:space="preserve"> (שם ד"ה אי הכי, כתוס' בע"א) דהתירו מדרבנן משום דדייקא ומינסבא, והאיך תוס' הוכיחו דמהני סברא זו נגד חזקת אשת איש [לדאורייתא</w:t>
      </w:r>
      <w:r w:rsidRPr="00AF3214">
        <w:rPr>
          <w:rFonts w:ascii="Narkisim" w:hAnsi="Narkisim"/>
        </w:rPr>
        <w:t>].</w:t>
      </w:r>
    </w:p>
    <w:p w14:paraId="2DCAFD4C" w14:textId="77777777" w:rsidR="001325A5" w:rsidRPr="00AF3214" w:rsidRDefault="00000000" w:rsidP="00AF3214">
      <w:pPr>
        <w:pStyle w:val="a8"/>
        <w:bidi/>
        <w:rPr>
          <w:rFonts w:ascii="Narkisim" w:hAnsi="Narkisim"/>
        </w:rPr>
      </w:pPr>
      <w:r w:rsidRPr="00AF3214">
        <w:rPr>
          <w:rFonts w:ascii="Narkisim" w:hAnsi="Narkisim"/>
          <w:rtl/>
        </w:rPr>
        <w:t>והקוב"ש ביאר דכוונת התוס' דהקילו חכמים [משום עיגונא] לסלק חומר דבר שבערוה, וחכמים עשו עדות אשה כשאר איסורין</w:t>
      </w:r>
      <w:r w:rsidRPr="00AF3214">
        <w:rPr>
          <w:rStyle w:val="ac"/>
          <w:rFonts w:ascii="Narkisim" w:hAnsi="Narkisim"/>
          <w:rtl/>
        </w:rPr>
        <w:footnoteReference w:id="191"/>
      </w:r>
      <w:r w:rsidRPr="00AF3214">
        <w:rPr>
          <w:rFonts w:ascii="Narkisim" w:hAnsi="Narkisim"/>
        </w:rPr>
        <w:t xml:space="preserve">, </w:t>
      </w:r>
      <w:r w:rsidRPr="00AF3214">
        <w:rPr>
          <w:rFonts w:ascii="Narkisim" w:hAnsi="Narkisim"/>
          <w:rtl/>
        </w:rPr>
        <w:t>דעד א' נאמן היכא דלא איתחזק איסורא</w:t>
      </w:r>
      <w:r w:rsidRPr="00AF3214">
        <w:rPr>
          <w:rStyle w:val="ac"/>
          <w:rFonts w:ascii="Narkisim" w:hAnsi="Narkisim"/>
          <w:rtl/>
        </w:rPr>
        <w:footnoteReference w:id="192"/>
      </w:r>
      <w:r w:rsidRPr="00AF3214">
        <w:rPr>
          <w:rFonts w:ascii="Narkisim" w:hAnsi="Narkisim"/>
        </w:rPr>
        <w:t>.</w:t>
      </w:r>
    </w:p>
    <w:p w14:paraId="5F6417B0" w14:textId="77777777" w:rsidR="001325A5" w:rsidRPr="00AF3214" w:rsidRDefault="00000000" w:rsidP="00AF3214">
      <w:pPr>
        <w:pStyle w:val="a8"/>
        <w:bidi/>
        <w:rPr>
          <w:rFonts w:ascii="Narkisim" w:hAnsi="Narkisim"/>
        </w:rPr>
      </w:pPr>
      <w:r w:rsidRPr="00AF3214">
        <w:rPr>
          <w:rFonts w:ascii="Narkisim" w:hAnsi="Narkisim"/>
          <w:rtl/>
        </w:rPr>
        <w:t>ומש"ה תוס' הוכיחו דע"כ איתרע חזקת אשת איש [משום דדייקא ומינסבא], ומש"ה עד א' נאמן בכה"ג בשאר איסורין. אבל אי לא איתרע חזקת א"א, א"כ לא עדיף משאר איסורין דע"א אינו נאמן היכא דאיתחזק איסורא. [דמסקנת הגמ' (בע"א) דל"מ דעד א' נגד איתחזק]</w:t>
      </w:r>
      <w:r w:rsidRPr="00AF3214">
        <w:rPr>
          <w:rFonts w:ascii="Narkisim" w:hAnsi="Narkisim"/>
        </w:rPr>
        <w:t>.</w:t>
      </w:r>
    </w:p>
    <w:p w14:paraId="1DED94EE"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שם</w:t>
      </w:r>
      <w:r w:rsidRPr="00AF3214">
        <w:rPr>
          <w:rFonts w:ascii="Narkisim" w:hAnsi="Narkisim" w:cs="Narkisim"/>
          <w:rtl/>
        </w:rPr>
        <w:t>. וה</w:t>
      </w:r>
      <w:r w:rsidRPr="00AF3214">
        <w:rPr>
          <w:rFonts w:ascii="Narkisim" w:hAnsi="Narkisim" w:cs="Narkisim"/>
          <w:b/>
          <w:bCs/>
          <w:rtl/>
        </w:rPr>
        <w:t xml:space="preserve">מהרש"א </w:t>
      </w:r>
      <w:r w:rsidRPr="00AF3214">
        <w:rPr>
          <w:rFonts w:ascii="Narkisim" w:hAnsi="Narkisim" w:cs="Narkisim"/>
          <w:rtl/>
        </w:rPr>
        <w:t>תמה דאיירי בנשאת ע"פ ב' עדים, ונשאת בב' עדים ליכא חומר בסופה</w:t>
      </w:r>
      <w:r w:rsidRPr="00AF3214">
        <w:rPr>
          <w:rStyle w:val="ac"/>
          <w:rFonts w:ascii="Narkisim" w:hAnsi="Narkisim" w:cs="Narkisim"/>
          <w:rtl/>
        </w:rPr>
        <w:footnoteReference w:id="193"/>
      </w:r>
      <w:r w:rsidRPr="00AF3214">
        <w:rPr>
          <w:rFonts w:ascii="Narkisim" w:hAnsi="Narkisim" w:cs="Narkisim"/>
        </w:rPr>
        <w:t xml:space="preserve">, </w:t>
      </w:r>
      <w:r w:rsidRPr="00AF3214">
        <w:rPr>
          <w:rFonts w:ascii="Narkisim" w:hAnsi="Narkisim" w:cs="Narkisim"/>
          <w:rtl/>
        </w:rPr>
        <w:t>ומש"ה ליכא דייקא ומינסבא</w:t>
      </w:r>
      <w:r w:rsidRPr="00AF3214">
        <w:rPr>
          <w:rStyle w:val="ac"/>
          <w:rFonts w:ascii="Narkisim" w:hAnsi="Narkisim" w:cs="Narkisim"/>
          <w:rtl/>
        </w:rPr>
        <w:footnoteReference w:id="194"/>
      </w:r>
      <w:r w:rsidRPr="00AF3214">
        <w:rPr>
          <w:rFonts w:ascii="Narkisim" w:hAnsi="Narkisim" w:cs="Narkisim"/>
        </w:rPr>
        <w:t>.</w:t>
      </w:r>
    </w:p>
    <w:p w14:paraId="3E7727B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ציינו ד</w:t>
      </w:r>
      <w:r w:rsidRPr="00AF3214">
        <w:rPr>
          <w:rFonts w:ascii="Narkisim" w:hAnsi="Narkisim"/>
          <w:b/>
          <w:bCs/>
          <w:rtl/>
        </w:rPr>
        <w:t>תוס'</w:t>
      </w:r>
      <w:r w:rsidRPr="00AF3214">
        <w:rPr>
          <w:rFonts w:ascii="Narkisim" w:hAnsi="Narkisim"/>
          <w:rtl/>
        </w:rPr>
        <w:t xml:space="preserve"> (ב"ב לב., וכתובות כו: בקיצור) הק' כן, ותי' דהואיל ומכחישים זה את זה איכא חומרא אם תעמוד תחת בעלה בטענת ברי שלה</w:t>
      </w:r>
      <w:r w:rsidRPr="00AF3214">
        <w:rPr>
          <w:rStyle w:val="ac"/>
          <w:rFonts w:ascii="Narkisim" w:hAnsi="Narkisim"/>
          <w:rtl/>
        </w:rPr>
        <w:footnoteReference w:id="195"/>
      </w:r>
      <w:r w:rsidRPr="00AF3214">
        <w:rPr>
          <w:rFonts w:ascii="Narkisim" w:hAnsi="Narkisim"/>
        </w:rPr>
        <w:t xml:space="preserve">. </w:t>
      </w:r>
      <w:r w:rsidRPr="00AF3214">
        <w:rPr>
          <w:rFonts w:ascii="Narkisim" w:hAnsi="Narkisim"/>
          <w:rtl/>
        </w:rPr>
        <w:t>[ובתרי ותרי ואח"כ נתברר הדין תצא מזה ומזה ויש חומר בסופה</w:t>
      </w:r>
      <w:r w:rsidRPr="00AF3214">
        <w:rPr>
          <w:rStyle w:val="ac"/>
          <w:rFonts w:ascii="Narkisim" w:hAnsi="Narkisim"/>
          <w:rtl/>
        </w:rPr>
        <w:footnoteReference w:id="196"/>
      </w:r>
      <w:r w:rsidRPr="00AF3214">
        <w:rPr>
          <w:rFonts w:ascii="Narkisim" w:hAnsi="Narkisim"/>
          <w:rtl/>
        </w:rPr>
        <w:t>]</w:t>
      </w:r>
      <w:r w:rsidRPr="00AF3214">
        <w:rPr>
          <w:rFonts w:ascii="Narkisim" w:hAnsi="Narkisim"/>
        </w:rPr>
        <w:t>.</w:t>
      </w:r>
    </w:p>
    <w:p w14:paraId="7C3B1BE6" w14:textId="77777777" w:rsidR="001325A5" w:rsidRPr="00AF3214" w:rsidRDefault="00000000" w:rsidP="00AF3214">
      <w:pPr>
        <w:pStyle w:val="a8"/>
        <w:bidi/>
        <w:rPr>
          <w:rFonts w:ascii="Narkisim" w:hAnsi="Narkisim"/>
        </w:rPr>
      </w:pPr>
      <w:r w:rsidRPr="00AF3214">
        <w:rPr>
          <w:rFonts w:ascii="Narkisim" w:hAnsi="Narkisim"/>
          <w:rtl/>
        </w:rPr>
        <w:t xml:space="preserve">אך </w:t>
      </w:r>
      <w:r w:rsidRPr="00AF3214">
        <w:rPr>
          <w:rFonts w:ascii="Narkisim" w:hAnsi="Narkisim"/>
          <w:b/>
          <w:bCs/>
          <w:rtl/>
        </w:rPr>
        <w:t>תוס'</w:t>
      </w:r>
      <w:r w:rsidRPr="00AF3214">
        <w:rPr>
          <w:rFonts w:ascii="Narkisim" w:hAnsi="Narkisim"/>
          <w:rtl/>
        </w:rPr>
        <w:t xml:space="preserve"> (ב"ב לב.) הק' דבקו' הגמ' עדיין לא ידענו דאיירי שאומרת ברי לי, א"כ ליכא 'דייקא', ולא איתרע חזקת אשת איש. וקאי בחטאת. ותי' דהמקשן הק' אפי' נאמר דתרי ותרי הוה ספיקא דאורייתא, אפ"ה באשם קיימא. אבל מדברי תוס' דידן מבואר דתי' בזה אף הקו' הראשונה, דבאשם תלוי ולא בחטאת [והפנ"י כתובות שם תמה בזה]</w:t>
      </w:r>
      <w:r w:rsidRPr="00AF3214">
        <w:rPr>
          <w:rStyle w:val="ac"/>
          <w:rFonts w:ascii="Narkisim" w:hAnsi="Narkisim"/>
          <w:rtl/>
        </w:rPr>
        <w:footnoteReference w:id="197"/>
      </w:r>
      <w:r w:rsidRPr="00AF3214">
        <w:rPr>
          <w:rFonts w:ascii="Narkisim" w:hAnsi="Narkisim"/>
        </w:rPr>
        <w:t>.</w:t>
      </w:r>
    </w:p>
    <w:p w14:paraId="02AA3BE5" w14:textId="77777777" w:rsidR="001325A5" w:rsidRPr="00AF3214" w:rsidRDefault="00000000" w:rsidP="00AF3214">
      <w:pPr>
        <w:bidi/>
        <w:rPr>
          <w:rFonts w:ascii="Narkisim" w:hAnsi="Narkisim" w:cs="Narkisim"/>
        </w:rPr>
      </w:pPr>
      <w:r w:rsidRPr="00AF3214">
        <w:rPr>
          <w:rFonts w:ascii="Narkisim" w:hAnsi="Narkisim" w:cs="Narkisim"/>
          <w:u w:val="single"/>
          <w:rtl/>
        </w:rPr>
        <w:t>שם. דמה שאשה דייקא ומינסבא מרעא ליה לחזקה וכו'</w:t>
      </w:r>
      <w:r w:rsidRPr="00AF3214">
        <w:rPr>
          <w:rFonts w:ascii="Narkisim" w:hAnsi="Narkisim" w:cs="Narkisim"/>
          <w:rtl/>
        </w:rPr>
        <w:t>. ה</w:t>
      </w:r>
      <w:r w:rsidRPr="00AF3214">
        <w:rPr>
          <w:rFonts w:ascii="Narkisim" w:hAnsi="Narkisim" w:cs="Narkisim"/>
          <w:b/>
          <w:bCs/>
          <w:rtl/>
        </w:rPr>
        <w:t>ר"א ברודא</w:t>
      </w:r>
      <w:r w:rsidRPr="00AF3214">
        <w:rPr>
          <w:rFonts w:ascii="Narkisim" w:hAnsi="Narkisim" w:cs="Narkisim"/>
          <w:rtl/>
        </w:rPr>
        <w:t xml:space="preserve"> (בשו"ת חכ"צ ב) הק' דהניחא בבאו עדים ואח"כ נשאת. אבל בנשאת [ע"פ עדים] ואח"כ באו עדים לא דייקא [דבשעה שנשאת סמכה על העדים]. א"כ קיימא בחזקת אשת איש</w:t>
      </w:r>
      <w:r w:rsidRPr="00AF3214">
        <w:rPr>
          <w:rStyle w:val="ac"/>
          <w:rFonts w:ascii="Narkisim" w:hAnsi="Narkisim" w:cs="Narkisim"/>
          <w:rtl/>
        </w:rPr>
        <w:footnoteReference w:id="198"/>
      </w:r>
      <w:r w:rsidRPr="00AF3214">
        <w:rPr>
          <w:rFonts w:ascii="Narkisim" w:hAnsi="Narkisim" w:cs="Narkisim"/>
        </w:rPr>
        <w:t>.</w:t>
      </w:r>
    </w:p>
    <w:p w14:paraId="57C8850D" w14:textId="77777777" w:rsidR="001325A5" w:rsidRPr="00AF3214" w:rsidRDefault="00000000" w:rsidP="00AF3214">
      <w:pPr>
        <w:pStyle w:val="a7"/>
        <w:bidi/>
        <w:rPr>
          <w:rFonts w:ascii="Narkisim" w:hAnsi="Narkisim"/>
        </w:rPr>
      </w:pPr>
      <w:r w:rsidRPr="00AF3214">
        <w:rPr>
          <w:rFonts w:ascii="Narkisim" w:hAnsi="Narkisim"/>
          <w:rtl/>
        </w:rPr>
        <w:t>וכת' [פי' א'] דע"כ נשאת ואח"כ באו עדים הוה מטעם אחר, שכבר יצאת מחזקת אשת איש ע"פ עדים בתחילה [שהוחזקה בהיתר ע"פ העדים הראשונים</w:t>
      </w:r>
      <w:r w:rsidRPr="00AF3214">
        <w:rPr>
          <w:rStyle w:val="ac"/>
          <w:rFonts w:ascii="Narkisim" w:hAnsi="Narkisim"/>
          <w:rtl/>
        </w:rPr>
        <w:footnoteReference w:id="199"/>
      </w:r>
      <w:r w:rsidRPr="00AF3214">
        <w:rPr>
          <w:rFonts w:ascii="Narkisim" w:hAnsi="Narkisim"/>
          <w:rtl/>
        </w:rPr>
        <w:t>]. ועד"ז כת' ה</w:t>
      </w:r>
      <w:r w:rsidRPr="00AF3214">
        <w:rPr>
          <w:rFonts w:ascii="Narkisim" w:hAnsi="Narkisim"/>
          <w:b/>
          <w:bCs/>
          <w:rtl/>
        </w:rPr>
        <w:t>פנ"י</w:t>
      </w:r>
      <w:r w:rsidRPr="00AF3214">
        <w:rPr>
          <w:rFonts w:ascii="Narkisim" w:hAnsi="Narkisim"/>
          <w:rtl/>
        </w:rPr>
        <w:t xml:space="preserve"> (כתובות, הו' בסמוך)</w:t>
      </w:r>
      <w:r w:rsidRPr="00AF3214">
        <w:rPr>
          <w:rFonts w:ascii="Narkisim" w:hAnsi="Narkisim"/>
        </w:rPr>
        <w:t>.</w:t>
      </w:r>
    </w:p>
    <w:p w14:paraId="42A51ACB" w14:textId="77777777" w:rsidR="001325A5" w:rsidRPr="00AF3214" w:rsidRDefault="00000000" w:rsidP="00AF3214">
      <w:pPr>
        <w:pStyle w:val="a8"/>
        <w:bidi/>
        <w:rPr>
          <w:rFonts w:ascii="Narkisim" w:hAnsi="Narkisim"/>
        </w:rPr>
      </w:pPr>
      <w:r w:rsidRPr="00AF3214">
        <w:rPr>
          <w:rFonts w:ascii="Narkisim" w:hAnsi="Narkisim"/>
          <w:rtl/>
        </w:rPr>
        <w:t xml:space="preserve">ועד"ז דעת </w:t>
      </w:r>
      <w:r w:rsidRPr="00AF3214">
        <w:rPr>
          <w:rFonts w:ascii="Narkisim" w:hAnsi="Narkisim"/>
          <w:b/>
          <w:bCs/>
          <w:rtl/>
        </w:rPr>
        <w:t>ר"י ב"ר ברוך</w:t>
      </w:r>
      <w:r w:rsidRPr="00AF3214">
        <w:rPr>
          <w:rFonts w:ascii="Narkisim" w:hAnsi="Narkisim"/>
          <w:rtl/>
        </w:rPr>
        <w:t xml:space="preserve"> (בתוס' כתובות כו:) דהיכא דב' עדים הראשונים הוציאו מהחזקה, ואח"כ באו והכחישום [והוה תרי ותרי] לא מעמידים אחזקה. דהעדים הראשונים כבר הוציאום מהחזקה</w:t>
      </w:r>
      <w:r w:rsidRPr="00AF3214">
        <w:rPr>
          <w:rStyle w:val="ac"/>
          <w:rFonts w:ascii="Narkisim" w:hAnsi="Narkisim"/>
          <w:rtl/>
        </w:rPr>
        <w:footnoteReference w:id="200"/>
      </w:r>
      <w:r w:rsidRPr="00AF3214">
        <w:rPr>
          <w:rFonts w:ascii="Narkisim" w:hAnsi="Narkisim"/>
        </w:rPr>
        <w:t>.</w:t>
      </w:r>
    </w:p>
    <w:p w14:paraId="5301AAC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(חכ"צ ג) הביאו ד</w:t>
      </w:r>
      <w:r w:rsidRPr="00AF3214">
        <w:rPr>
          <w:rFonts w:ascii="Narkisim" w:hAnsi="Narkisim"/>
          <w:b/>
          <w:bCs/>
          <w:rtl/>
        </w:rPr>
        <w:t>תוס'</w:t>
      </w:r>
      <w:r w:rsidRPr="00AF3214">
        <w:rPr>
          <w:rFonts w:ascii="Narkisim" w:hAnsi="Narkisim"/>
          <w:rtl/>
        </w:rPr>
        <w:t xml:space="preserve"> (הנ"ל) כת' דיש חומרא במה שתעמוד תחת בעלה. דאף בנשאת ואח"כ באו עדים אמרי' דדייקא ונשארת תחת הבעל, לאחר שבאו העדים המכחישים</w:t>
      </w:r>
      <w:r w:rsidRPr="00AF3214">
        <w:rPr>
          <w:rFonts w:ascii="Narkisim" w:hAnsi="Narkisim"/>
        </w:rPr>
        <w:t>.</w:t>
      </w:r>
    </w:p>
    <w:p w14:paraId="02013D48" w14:textId="77777777" w:rsidR="001325A5" w:rsidRPr="00AF3214" w:rsidRDefault="00000000" w:rsidP="00AF3214">
      <w:pPr>
        <w:pStyle w:val="aa"/>
        <w:bidi/>
        <w:rPr>
          <w:rFonts w:ascii="Narkisim" w:hAnsi="Narkisim"/>
        </w:rPr>
      </w:pPr>
      <w:r w:rsidRPr="00AF3214">
        <w:rPr>
          <w:rFonts w:ascii="Narkisim" w:hAnsi="Narkisim"/>
          <w:u w:val="single"/>
          <w:rtl/>
        </w:rPr>
        <w:t>בא"ד ובשנים אומרים נתגרשה דבסמוך נמי דייקא לפי שיראה שיבואו עדים ויזימו וכו'</w:t>
      </w:r>
      <w:r w:rsidRPr="00AF3214">
        <w:rPr>
          <w:rFonts w:ascii="Narkisim" w:hAnsi="Narkisim"/>
          <w:rtl/>
        </w:rPr>
        <w:t>. ו</w:t>
      </w:r>
      <w:r w:rsidRPr="00AF3214">
        <w:rPr>
          <w:rFonts w:ascii="Narkisim" w:hAnsi="Narkisim"/>
          <w:b/>
          <w:bCs/>
          <w:rtl/>
        </w:rPr>
        <w:t>תוס'</w:t>
      </w:r>
      <w:r w:rsidRPr="00AF3214">
        <w:rPr>
          <w:rFonts w:ascii="Narkisim" w:hAnsi="Narkisim"/>
          <w:rtl/>
        </w:rPr>
        <w:t xml:space="preserve"> (ב"ב לב.) כת'</w:t>
      </w:r>
      <w:r w:rsidRPr="00AF3214">
        <w:rPr>
          <w:rStyle w:val="ac"/>
          <w:rFonts w:ascii="Narkisim" w:hAnsi="Narkisim"/>
          <w:rtl/>
        </w:rPr>
        <w:footnoteReference w:id="201"/>
      </w:r>
      <w:r w:rsidRPr="00AF3214">
        <w:rPr>
          <w:rFonts w:ascii="Narkisim" w:hAnsi="Narkisim"/>
          <w:rtl/>
        </w:rPr>
        <w:t xml:space="preserve"> דיראה שמא יוזמו או יפסלום בגזלנות</w:t>
      </w:r>
      <w:r w:rsidRPr="00AF3214">
        <w:rPr>
          <w:rFonts w:ascii="Narkisim" w:hAnsi="Narkisim"/>
        </w:rPr>
        <w:t>.</w:t>
      </w:r>
    </w:p>
    <w:p w14:paraId="0498B459" w14:textId="77777777" w:rsidR="001325A5" w:rsidRPr="00AF3214" w:rsidRDefault="00000000" w:rsidP="00AF3214">
      <w:pPr>
        <w:bidi/>
        <w:rPr>
          <w:rFonts w:ascii="Narkisim" w:hAnsi="Narkisim" w:cs="Narkisim"/>
        </w:rPr>
      </w:pPr>
      <w:r w:rsidRPr="00AF3214">
        <w:rPr>
          <w:rFonts w:ascii="Narkisim" w:hAnsi="Narkisim" w:cs="Narkisim"/>
          <w:u w:val="single"/>
          <w:rtl/>
        </w:rPr>
        <w:t>דתניא ב' אומרים מת וכו' ואם נשאת לא תצא</w:t>
      </w:r>
      <w:r w:rsidRPr="00AF3214">
        <w:rPr>
          <w:rFonts w:ascii="Narkisim" w:hAnsi="Narkisim" w:cs="Narkisim"/>
          <w:rtl/>
        </w:rPr>
        <w:t>. ומבואר (בגמ' כתובות כב:, הו' ברש"י) דהת"ק איירי באומרת ברי ונשאת לעדיה. ולכתחילה לא תנשא</w:t>
      </w:r>
      <w:r w:rsidRPr="00AF3214">
        <w:rPr>
          <w:rStyle w:val="ac"/>
          <w:rFonts w:ascii="Narkisim" w:hAnsi="Narkisim" w:cs="Narkisim"/>
          <w:rtl/>
        </w:rPr>
        <w:footnoteReference w:id="202"/>
      </w:r>
      <w:r w:rsidRPr="00AF3214">
        <w:rPr>
          <w:rFonts w:ascii="Narkisim" w:hAnsi="Narkisim" w:cs="Narkisim"/>
        </w:rPr>
        <w:t xml:space="preserve">, </w:t>
      </w:r>
      <w:r w:rsidRPr="00AF3214">
        <w:rPr>
          <w:rFonts w:ascii="Narkisim" w:hAnsi="Narkisim" w:cs="Narkisim"/>
          <w:rtl/>
        </w:rPr>
        <w:t xml:space="preserve">אבל כיון דיש דתרי ותרי </w:t>
      </w:r>
      <w:r w:rsidRPr="00AF3214">
        <w:rPr>
          <w:rFonts w:ascii="Narkisim" w:hAnsi="Narkisim" w:cs="Narkisim"/>
          <w:rtl/>
        </w:rPr>
        <w:lastRenderedPageBreak/>
        <w:t>וטענת ברי אין מוציאין (כמו שנתפרש). [ואף כשנשאת באיסור]</w:t>
      </w:r>
      <w:r w:rsidRPr="00AF3214">
        <w:rPr>
          <w:rFonts w:ascii="Narkisim" w:hAnsi="Narkisim" w:cs="Narkisim"/>
        </w:rPr>
        <w:t>.</w:t>
      </w:r>
    </w:p>
    <w:p w14:paraId="714B6EDB" w14:textId="77777777" w:rsidR="001325A5" w:rsidRPr="00AF3214" w:rsidRDefault="00000000" w:rsidP="00AF3214">
      <w:pPr>
        <w:bidi/>
        <w:rPr>
          <w:rFonts w:ascii="Narkisim" w:hAnsi="Narkisim" w:cs="Narkisim"/>
        </w:rPr>
      </w:pPr>
      <w:r w:rsidRPr="00AF3214">
        <w:rPr>
          <w:rFonts w:ascii="Narkisim" w:hAnsi="Narkisim" w:cs="Narkisim"/>
          <w:u w:val="single"/>
          <w:rtl/>
        </w:rPr>
        <w:t>ר' מנחם בר"י אומר תצא וכו' בזמן שבאו עדים ואח"כ נשאת וכו'</w:t>
      </w:r>
      <w:r w:rsidRPr="00AF3214">
        <w:rPr>
          <w:rFonts w:ascii="Narkisim" w:hAnsi="Narkisim" w:cs="Narkisim"/>
          <w:rtl/>
        </w:rPr>
        <w:t xml:space="preserve">. </w:t>
      </w:r>
      <w:r w:rsidRPr="00AF3214">
        <w:rPr>
          <w:rFonts w:ascii="Narkisim" w:hAnsi="Narkisim" w:cs="Narkisim"/>
          <w:szCs w:val="20"/>
          <w:rtl/>
        </w:rPr>
        <w:t>[וב' לשונות בגמ' בסמוך האם ברייתא דדפנו קמ"ל לאפוקי מר' מנחם בר"י, או קמ"ל כר' מנחם בר"י]</w:t>
      </w:r>
      <w:r w:rsidRPr="00AF3214">
        <w:rPr>
          <w:rFonts w:ascii="Narkisim" w:hAnsi="Narkisim" w:cs="Narkisim"/>
          <w:rtl/>
        </w:rPr>
        <w:t xml:space="preserve">. וכמה </w:t>
      </w:r>
      <w:r w:rsidRPr="00AF3214">
        <w:rPr>
          <w:rFonts w:ascii="Narkisim" w:hAnsi="Narkisim" w:cs="Narkisim"/>
          <w:b/>
          <w:bCs/>
          <w:rtl/>
        </w:rPr>
        <w:t>אחרונים</w:t>
      </w:r>
      <w:r w:rsidRPr="00AF3214">
        <w:rPr>
          <w:rStyle w:val="ac"/>
          <w:rFonts w:ascii="Narkisim" w:hAnsi="Narkisim" w:cs="Narkisim"/>
          <w:rtl/>
        </w:rPr>
        <w:footnoteReference w:id="203"/>
      </w:r>
      <w:r w:rsidRPr="00AF3214">
        <w:rPr>
          <w:rFonts w:ascii="Narkisim" w:hAnsi="Narkisim" w:cs="Narkisim"/>
        </w:rPr>
        <w:t xml:space="preserve"> </w:t>
      </w:r>
      <w:r w:rsidRPr="00AF3214">
        <w:rPr>
          <w:rFonts w:ascii="Narkisim" w:hAnsi="Narkisim" w:cs="Narkisim"/>
          <w:rtl/>
        </w:rPr>
        <w:t>כת' דסברת ר' מנחם בר"י דהחמירו כיון דנשאת שלא כדין. וכ"כ ה</w:t>
      </w:r>
      <w:r w:rsidRPr="00AF3214">
        <w:rPr>
          <w:rFonts w:ascii="Narkisim" w:hAnsi="Narkisim" w:cs="Narkisim"/>
          <w:b/>
          <w:bCs/>
          <w:rtl/>
        </w:rPr>
        <w:t>ר' יונתן מלוניל</w:t>
      </w:r>
      <w:r w:rsidRPr="00AF3214">
        <w:rPr>
          <w:rFonts w:ascii="Narkisim" w:hAnsi="Narkisim" w:cs="Narkisim"/>
          <w:rtl/>
        </w:rPr>
        <w:t xml:space="preserve"> (כתובות שם) דהוה קנס שנשאת שלא כדין</w:t>
      </w:r>
      <w:r w:rsidRPr="00AF3214">
        <w:rPr>
          <w:rFonts w:ascii="Narkisim" w:hAnsi="Narkisim" w:cs="Narkisim"/>
        </w:rPr>
        <w:t>.</w:t>
      </w:r>
    </w:p>
    <w:p w14:paraId="75E8C50D"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פנ"י</w:t>
      </w:r>
      <w:r w:rsidRPr="00AF3214">
        <w:rPr>
          <w:rFonts w:ascii="Narkisim" w:hAnsi="Narkisim"/>
          <w:rtl/>
        </w:rPr>
        <w:t xml:space="preserve"> (כתובות שם) הביא דמבואר בסוגיין (לחד לישנא בסמוך) דר' מנחם בר"י יליף לה מקרא דדפנו, וע"כ דבאו עדים ואח"כ נשאת אסורה מדאורייתא. והפנ"י ביאר דר' מנחם בר"י פליג אסברת דייקא ומינסבא [שכתבו התוס']. וכיון דקיימא בחזקת אשת איש ל"מ שאומרת ברי</w:t>
      </w:r>
      <w:r w:rsidRPr="00AF3214">
        <w:rPr>
          <w:rStyle w:val="ac"/>
          <w:rFonts w:ascii="Narkisim" w:hAnsi="Narkisim"/>
          <w:rtl/>
        </w:rPr>
        <w:footnoteReference w:id="204"/>
      </w:r>
      <w:r w:rsidRPr="00AF3214">
        <w:rPr>
          <w:rFonts w:ascii="Narkisim" w:hAnsi="Narkisim"/>
        </w:rPr>
        <w:t>.</w:t>
      </w:r>
    </w:p>
    <w:p w14:paraId="7DDC7E3A" w14:textId="77777777" w:rsidR="001325A5" w:rsidRPr="00AF3214" w:rsidRDefault="00000000" w:rsidP="00AF3214">
      <w:pPr>
        <w:bidi/>
        <w:rPr>
          <w:rFonts w:ascii="Narkisim" w:hAnsi="Narkisim" w:cs="Narkisim"/>
        </w:rPr>
      </w:pPr>
      <w:r w:rsidRPr="00AF3214">
        <w:rPr>
          <w:rFonts w:ascii="Narkisim" w:hAnsi="Narkisim" w:cs="Narkisim"/>
          <w:rtl/>
        </w:rPr>
        <w:t>ובגמ' (ב"ב לא:) נח' רב נחמן ורבא האם חיישינן לזילותא דבי דינא, ורבא הביא מברייתא דר' מנחם בר"י. ו</w:t>
      </w:r>
      <w:r w:rsidRPr="00AF3214">
        <w:rPr>
          <w:rFonts w:ascii="Narkisim" w:hAnsi="Narkisim" w:cs="Narkisim"/>
          <w:b/>
          <w:bCs/>
          <w:rtl/>
        </w:rPr>
        <w:t>רשב"ם</w:t>
      </w:r>
      <w:r w:rsidRPr="00AF3214">
        <w:rPr>
          <w:rFonts w:ascii="Narkisim" w:hAnsi="Narkisim" w:cs="Narkisim"/>
          <w:rtl/>
        </w:rPr>
        <w:t xml:space="preserve"> פי' דסברת ר' מנחם בר"י דהיכא דנשאת [ע"פ היתר בי"ד] ואח"כ באו עדים שהוא קיים לא תצא, משום דחיישינן לזילותא דבי"ד</w:t>
      </w:r>
      <w:r w:rsidRPr="00AF3214">
        <w:rPr>
          <w:rStyle w:val="ac"/>
          <w:rFonts w:ascii="Narkisim" w:hAnsi="Narkisim" w:cs="Narkisim"/>
          <w:rtl/>
        </w:rPr>
        <w:footnoteReference w:id="205"/>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פנ"י</w:t>
      </w:r>
      <w:r w:rsidRPr="00AF3214">
        <w:rPr>
          <w:rFonts w:ascii="Narkisim" w:hAnsi="Narkisim" w:cs="Narkisim"/>
          <w:rtl/>
        </w:rPr>
        <w:t xml:space="preserve"> (הנ"ל) הק' דסברת ר' מנחם בר"י משום טענת ברי. ובבאו עדים ואח"כ נשאת הוה מדאורייתא, וכדאי' בסוגיין. והיכן מצאנו דשייך לזילותא דבי"ד. והפנ"י כת' דבמסקנא (שם) לא הוה משום זילותא דבי"ד</w:t>
      </w:r>
      <w:r w:rsidRPr="00AF3214">
        <w:rPr>
          <w:rStyle w:val="ac"/>
          <w:rFonts w:ascii="Narkisim" w:hAnsi="Narkisim" w:cs="Narkisim"/>
          <w:rtl/>
        </w:rPr>
        <w:footnoteReference w:id="206"/>
      </w:r>
      <w:r w:rsidRPr="00AF3214">
        <w:rPr>
          <w:rFonts w:ascii="Narkisim" w:hAnsi="Narkisim" w:cs="Narkisim"/>
        </w:rPr>
        <w:t>.</w:t>
      </w:r>
    </w:p>
    <w:p w14:paraId="0EE376A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ביאר דכוונת הגמ' דבכל תרי ותרי החמירו רבנן, וכאן הקילו כשנשאת בהיתר הקילו משום זילותא דבי"ד</w:t>
      </w:r>
      <w:r w:rsidRPr="00AF3214">
        <w:rPr>
          <w:rStyle w:val="ac"/>
          <w:rFonts w:ascii="Narkisim" w:hAnsi="Narkisim"/>
          <w:rtl/>
        </w:rPr>
        <w:footnoteReference w:id="207"/>
      </w:r>
      <w:r w:rsidRPr="00AF3214">
        <w:rPr>
          <w:rFonts w:ascii="Narkisim" w:hAnsi="Narkisim"/>
        </w:rPr>
        <w:t>.</w:t>
      </w:r>
    </w:p>
    <w:p w14:paraId="474C8B36" w14:textId="77777777" w:rsidR="001325A5" w:rsidRPr="00AF3214" w:rsidRDefault="00000000" w:rsidP="00AF3214">
      <w:pPr>
        <w:bidi/>
        <w:rPr>
          <w:rFonts w:ascii="Narkisim" w:hAnsi="Narkisim" w:cs="Narkisim"/>
        </w:rPr>
      </w:pPr>
      <w:r w:rsidRPr="00AF3214">
        <w:rPr>
          <w:rFonts w:ascii="Narkisim" w:hAnsi="Narkisim" w:cs="Narkisim"/>
          <w:u w:val="single"/>
          <w:rtl/>
        </w:rPr>
        <w:t>אבל נשאת ואח"כ באו עדים הר"ז לא תצא</w:t>
      </w:r>
      <w:r w:rsidRPr="00AF3214">
        <w:rPr>
          <w:rFonts w:ascii="Narkisim" w:hAnsi="Narkisim" w:cs="Narkisim"/>
          <w:rtl/>
        </w:rPr>
        <w:t>. בפשוטו משמע דבזה ר' מנחם מודה לת"ק, דסמכינן אטענת ברי דידהו. [כיון דלא נשאת שלא כדין]</w:t>
      </w:r>
      <w:r w:rsidRPr="00AF3214">
        <w:rPr>
          <w:rFonts w:ascii="Narkisim" w:hAnsi="Narkisim" w:cs="Narkisim"/>
        </w:rPr>
        <w:t>.</w:t>
      </w:r>
    </w:p>
    <w:p w14:paraId="5E857194"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פנ"י</w:t>
      </w:r>
      <w:r w:rsidRPr="00AF3214">
        <w:rPr>
          <w:rFonts w:ascii="Narkisim" w:hAnsi="Narkisim"/>
          <w:rtl/>
        </w:rPr>
        <w:t xml:space="preserve"> (הנ"ל) כת' דבנשאת בהיתר ר' מנחם בר"י ס"ל דיצאת מחזקת אשת איש ע"י עדות הראשונה. [וכדברי ר"א ברודא (הנ"ל בצד א')</w:t>
      </w:r>
      <w:r w:rsidRPr="00AF3214">
        <w:rPr>
          <w:rStyle w:val="ac"/>
          <w:rFonts w:ascii="Narkisim" w:hAnsi="Narkisim"/>
          <w:rtl/>
        </w:rPr>
        <w:footnoteReference w:id="208"/>
      </w:r>
      <w:r w:rsidRPr="00AF3214">
        <w:rPr>
          <w:rFonts w:ascii="Narkisim" w:hAnsi="Narkisim"/>
        </w:rPr>
        <w:t xml:space="preserve">, </w:t>
      </w:r>
      <w:r w:rsidRPr="00AF3214">
        <w:rPr>
          <w:rFonts w:ascii="Narkisim" w:hAnsi="Narkisim"/>
          <w:rtl/>
        </w:rPr>
        <w:t>וכר' יצחק ב"ר ברוך בתוס' כתובות כו: הנ"ל]. דהא ר' מנחם בר"י פליג אהא דדייקא ומינסבא מהני להוציאו מחזקתה</w:t>
      </w:r>
      <w:r w:rsidRPr="00AF3214">
        <w:rPr>
          <w:rFonts w:ascii="Narkisim" w:hAnsi="Narkisim"/>
        </w:rPr>
        <w:t>.</w:t>
      </w:r>
    </w:p>
    <w:p w14:paraId="4063283C"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שעה"מ</w:t>
      </w:r>
      <w:r w:rsidRPr="00AF3214">
        <w:rPr>
          <w:rFonts w:ascii="Narkisim" w:hAnsi="Narkisim"/>
          <w:rtl/>
        </w:rPr>
        <w:t xml:space="preserve"> (גירושין יב) הביא מדברי ה</w:t>
      </w:r>
      <w:r w:rsidRPr="00AF3214">
        <w:rPr>
          <w:rFonts w:ascii="Narkisim" w:hAnsi="Narkisim"/>
          <w:b/>
          <w:bCs/>
          <w:rtl/>
        </w:rPr>
        <w:t>רשב"א</w:t>
      </w:r>
      <w:r w:rsidRPr="00AF3214">
        <w:rPr>
          <w:rFonts w:ascii="Narkisim" w:hAnsi="Narkisim"/>
          <w:rtl/>
        </w:rPr>
        <w:t xml:space="preserve"> (קידושין סו.) דבנשאת ואח"כ באו עדים לא תצא, אף כשאינם טוענים ברי, ואף כשנשאת שלא לעדיה</w:t>
      </w:r>
      <w:r w:rsidRPr="00AF3214">
        <w:rPr>
          <w:rStyle w:val="ac"/>
          <w:rFonts w:ascii="Narkisim" w:hAnsi="Narkisim"/>
          <w:rtl/>
        </w:rPr>
        <w:footnoteReference w:id="209"/>
      </w:r>
      <w:r w:rsidRPr="00AF3214">
        <w:rPr>
          <w:rFonts w:ascii="Narkisim" w:hAnsi="Narkisim"/>
        </w:rPr>
        <w:t xml:space="preserve">. </w:t>
      </w:r>
      <w:r w:rsidRPr="00AF3214">
        <w:rPr>
          <w:rFonts w:ascii="Narkisim" w:hAnsi="Narkisim"/>
          <w:rtl/>
        </w:rPr>
        <w:t>ואף לרבנן היכא דנשאת בהיתר אי"צ דוקא לא' מעדיה</w:t>
      </w:r>
      <w:r w:rsidRPr="00AF3214">
        <w:rPr>
          <w:rStyle w:val="ac"/>
          <w:rFonts w:ascii="Narkisim" w:hAnsi="Narkisim"/>
          <w:rtl/>
        </w:rPr>
        <w:footnoteReference w:id="210"/>
      </w:r>
      <w:r w:rsidRPr="00AF3214">
        <w:rPr>
          <w:rFonts w:ascii="Narkisim" w:hAnsi="Narkisim"/>
        </w:rPr>
        <w:t xml:space="preserve">. </w:t>
      </w:r>
      <w:r w:rsidRPr="00AF3214">
        <w:rPr>
          <w:rFonts w:ascii="Narkisim" w:hAnsi="Narkisim"/>
          <w:szCs w:val="20"/>
          <w:rtl/>
        </w:rPr>
        <w:t>וקו' הגמ' (כאן וכתובות כב:) באשם תלוי קיימא הוה דוקא היכא דבאו עדים ואח"כ נשאת</w:t>
      </w:r>
      <w:r w:rsidRPr="00AF3214">
        <w:rPr>
          <w:rFonts w:ascii="Narkisim" w:hAnsi="Narkisim"/>
        </w:rPr>
        <w:t>.</w:t>
      </w:r>
    </w:p>
    <w:p w14:paraId="370B6E19" w14:textId="77777777" w:rsidR="001325A5" w:rsidRPr="00AF3214" w:rsidRDefault="00000000" w:rsidP="00AF3214">
      <w:pPr>
        <w:bidi/>
        <w:rPr>
          <w:rFonts w:ascii="Narkisim" w:hAnsi="Narkisim" w:cs="Narkisim"/>
        </w:rPr>
      </w:pPr>
      <w:r w:rsidRPr="00AF3214">
        <w:rPr>
          <w:rFonts w:ascii="Narkisim" w:hAnsi="Narkisim" w:cs="Narkisim"/>
          <w:u w:val="single"/>
          <w:rtl/>
        </w:rPr>
        <w:t>מתיב רבא מנין שאם לא רצה דפנו ת"ל וקדשתו בע"כ</w:t>
      </w:r>
      <w:r w:rsidRPr="00AF3214">
        <w:rPr>
          <w:rStyle w:val="ac"/>
          <w:rFonts w:ascii="Narkisim" w:hAnsi="Narkisim" w:cs="Narkisim"/>
          <w:u w:val="single"/>
          <w:rtl/>
        </w:rPr>
        <w:footnoteReference w:id="211"/>
      </w:r>
      <w:r w:rsidRPr="00AF3214">
        <w:rPr>
          <w:rFonts w:ascii="Narkisim" w:hAnsi="Narkisim" w:cs="Narkisim"/>
          <w:u w:val="single"/>
        </w:rPr>
        <w:t xml:space="preserve">, </w:t>
      </w:r>
      <w:r w:rsidRPr="00AF3214">
        <w:rPr>
          <w:rFonts w:ascii="Narkisim" w:hAnsi="Narkisim" w:cs="Narkisim"/>
          <w:u w:val="single"/>
          <w:rtl/>
        </w:rPr>
        <w:t>ה"ד וכו' צריכא למימר וכו'</w:t>
      </w:r>
      <w:r w:rsidRPr="00AF3214">
        <w:rPr>
          <w:rFonts w:ascii="Narkisim" w:hAnsi="Narkisim" w:cs="Narkisim"/>
          <w:rtl/>
        </w:rPr>
        <w:t xml:space="preserve">. </w:t>
      </w:r>
      <w:r w:rsidRPr="00AF3214">
        <w:rPr>
          <w:rFonts w:ascii="Narkisim" w:hAnsi="Narkisim" w:cs="Narkisim"/>
          <w:rtl/>
        </w:rPr>
        <w:lastRenderedPageBreak/>
        <w:t>פ</w:t>
      </w:r>
      <w:r w:rsidRPr="00AF3214">
        <w:rPr>
          <w:rFonts w:ascii="Narkisim" w:hAnsi="Narkisim" w:cs="Narkisim"/>
          <w:b/>
          <w:bCs/>
          <w:rtl/>
        </w:rPr>
        <w:t>רש"י</w:t>
      </w:r>
      <w:r w:rsidRPr="00AF3214">
        <w:rPr>
          <w:rFonts w:ascii="Narkisim" w:hAnsi="Narkisim" w:cs="Narkisim"/>
          <w:rtl/>
        </w:rPr>
        <w:t xml:space="preserve"> דלא איצטריך קרא</w:t>
      </w:r>
      <w:r w:rsidRPr="00AF3214">
        <w:rPr>
          <w:rStyle w:val="ac"/>
          <w:rFonts w:ascii="Narkisim" w:hAnsi="Narkisim" w:cs="Narkisim"/>
          <w:rtl/>
        </w:rPr>
        <w:footnoteReference w:id="212"/>
      </w:r>
      <w:r w:rsidRPr="00AF3214">
        <w:rPr>
          <w:rFonts w:ascii="Narkisim" w:hAnsi="Narkisim" w:cs="Narkisim"/>
        </w:rPr>
        <w:t xml:space="preserve"> </w:t>
      </w:r>
      <w:r w:rsidRPr="00AF3214">
        <w:rPr>
          <w:rFonts w:ascii="Narkisim" w:hAnsi="Narkisim" w:cs="Narkisim"/>
          <w:rtl/>
        </w:rPr>
        <w:t>דודאי כפינן ליה באיסור מפורסם, ואפי' באיסור ספק. ה</w:t>
      </w:r>
      <w:r w:rsidRPr="00AF3214">
        <w:rPr>
          <w:rFonts w:ascii="Narkisim" w:hAnsi="Narkisim" w:cs="Narkisim"/>
          <w:b/>
          <w:bCs/>
          <w:rtl/>
        </w:rPr>
        <w:t>פר"ח</w:t>
      </w:r>
      <w:r w:rsidRPr="00AF3214">
        <w:rPr>
          <w:rFonts w:ascii="Narkisim" w:hAnsi="Narkisim" w:cs="Narkisim"/>
          <w:rtl/>
        </w:rPr>
        <w:t xml:space="preserve"> (יו"ד קי כללי ס"ס א) הביא דמפורש ברש"י דספק דאורייתא לחומרא מדאורייתא</w:t>
      </w:r>
      <w:r w:rsidRPr="00AF3214">
        <w:rPr>
          <w:rStyle w:val="ac"/>
          <w:rFonts w:ascii="Narkisim" w:hAnsi="Narkisim" w:cs="Narkisim"/>
          <w:rtl/>
        </w:rPr>
        <w:footnoteReference w:id="213"/>
      </w:r>
      <w:r w:rsidRPr="00AF3214">
        <w:rPr>
          <w:rFonts w:ascii="Narkisim" w:hAnsi="Narkisim" w:cs="Narkisim"/>
        </w:rPr>
        <w:t xml:space="preserve">, </w:t>
      </w:r>
      <w:r w:rsidRPr="00AF3214">
        <w:rPr>
          <w:rFonts w:ascii="Narkisim" w:hAnsi="Narkisim" w:cs="Narkisim"/>
          <w:rtl/>
        </w:rPr>
        <w:t>וכדעת ה</w:t>
      </w:r>
      <w:r w:rsidRPr="00AF3214">
        <w:rPr>
          <w:rFonts w:ascii="Narkisim" w:hAnsi="Narkisim" w:cs="Narkisim"/>
          <w:b/>
          <w:bCs/>
          <w:rtl/>
        </w:rPr>
        <w:t>רשב"א</w:t>
      </w:r>
      <w:r w:rsidRPr="00AF3214">
        <w:rPr>
          <w:rFonts w:ascii="Narkisim" w:hAnsi="Narkisim" w:cs="Narkisim"/>
          <w:rtl/>
        </w:rPr>
        <w:t xml:space="preserve"> (תוה"ב ד א יב. בדה"ס, והר"ן קידושין טו. בדה"ר). [ודלא כרמב"ם טומ"מ ט יב]</w:t>
      </w:r>
      <w:r w:rsidRPr="00AF3214">
        <w:rPr>
          <w:rFonts w:ascii="Narkisim" w:hAnsi="Narkisim" w:cs="Narkisim"/>
        </w:rPr>
        <w:t>.</w:t>
      </w:r>
    </w:p>
    <w:p w14:paraId="4C8B88ED" w14:textId="77777777" w:rsidR="001325A5" w:rsidRPr="00AF3214" w:rsidRDefault="00000000" w:rsidP="00AF3214">
      <w:pPr>
        <w:bidi/>
        <w:rPr>
          <w:rFonts w:ascii="Narkisim" w:hAnsi="Narkisim" w:cs="Narkisim"/>
        </w:rPr>
      </w:pPr>
      <w:r w:rsidRPr="00AF3214">
        <w:rPr>
          <w:rFonts w:ascii="Narkisim" w:hAnsi="Narkisim" w:cs="Narkisim"/>
          <w:u w:val="single"/>
          <w:rtl/>
        </w:rPr>
        <w:t>אלא לאו שנשאת דניסת לא' מעדיה וקאמרה ברי לי וקתני דפנו, אלמא מפקינן לה מיניה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וקשיא לרב. וגלי קרא דאף שטוענים ברי, מוטל על בי"ד לקדש את הכהן בע"כ. [וס"ד דילפי' מהך קרא דאף ישראל מוציא]</w:t>
      </w:r>
      <w:r w:rsidRPr="00AF3214">
        <w:rPr>
          <w:rFonts w:ascii="Narkisim" w:hAnsi="Narkisim" w:cs="Narkisim"/>
        </w:rPr>
        <w:t>.</w:t>
      </w:r>
    </w:p>
    <w:p w14:paraId="2010CFC1" w14:textId="77777777" w:rsidR="001325A5" w:rsidRPr="00AF3214" w:rsidRDefault="00000000" w:rsidP="00AF3214">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דבאו עדים שהיה חי באותה שעה</w:t>
      </w:r>
      <w:r w:rsidRPr="00AF3214">
        <w:rPr>
          <w:rStyle w:val="ac"/>
          <w:rFonts w:ascii="Narkisim" w:hAnsi="Narkisim"/>
          <w:rtl/>
        </w:rPr>
        <w:footnoteReference w:id="214"/>
      </w:r>
      <w:r w:rsidRPr="00AF3214">
        <w:rPr>
          <w:rFonts w:ascii="Narkisim" w:hAnsi="Narkisim"/>
        </w:rPr>
        <w:t xml:space="preserve"> </w:t>
      </w:r>
      <w:r w:rsidRPr="00AF3214">
        <w:rPr>
          <w:rFonts w:ascii="Narkisim" w:hAnsi="Narkisim"/>
          <w:rtl/>
        </w:rPr>
        <w:t>[שנשאת לשני באיסור], ואסורה לכהן משום זונה</w:t>
      </w:r>
      <w:r w:rsidRPr="00AF3214">
        <w:rPr>
          <w:rStyle w:val="ac"/>
          <w:rFonts w:ascii="Narkisim" w:hAnsi="Narkisim"/>
          <w:rtl/>
        </w:rPr>
        <w:footnoteReference w:id="215"/>
      </w:r>
      <w:r w:rsidRPr="00AF3214">
        <w:rPr>
          <w:rFonts w:ascii="Narkisim" w:hAnsi="Narkisim"/>
        </w:rPr>
        <w:t xml:space="preserve">. </w:t>
      </w:r>
      <w:r w:rsidRPr="00AF3214">
        <w:rPr>
          <w:rFonts w:ascii="Narkisim" w:hAnsi="Narkisim"/>
          <w:rtl/>
        </w:rPr>
        <w:t>וה</w:t>
      </w:r>
      <w:r w:rsidRPr="00AF3214">
        <w:rPr>
          <w:rFonts w:ascii="Narkisim" w:hAnsi="Narkisim"/>
          <w:b/>
          <w:bCs/>
          <w:rtl/>
        </w:rPr>
        <w:t>מהרש"א במהד"ב</w:t>
      </w:r>
      <w:r w:rsidRPr="00AF3214">
        <w:rPr>
          <w:rFonts w:ascii="Narkisim" w:hAnsi="Narkisim"/>
          <w:rtl/>
        </w:rPr>
        <w:t xml:space="preserve"> ביאר דאי עדיין קיים א"כ הוה אשת איש ואסורה אף לישראל [והך קרא איירי בכהונה]</w:t>
      </w:r>
      <w:r w:rsidRPr="00AF3214">
        <w:rPr>
          <w:rFonts w:ascii="Narkisim" w:hAnsi="Narkisim"/>
        </w:rPr>
        <w:t>.</w:t>
      </w:r>
    </w:p>
    <w:p w14:paraId="3FFEE8EB"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העמיד שמת השני, ובאה לינשא לכהן. </w:t>
      </w:r>
      <w:r w:rsidRPr="00AF3214">
        <w:rPr>
          <w:rFonts w:ascii="Narkisim" w:hAnsi="Narkisim"/>
          <w:szCs w:val="20"/>
          <w:rtl/>
        </w:rPr>
        <w:t>[וצ"ב דתאסר מחמת בעלה הראשון, ואפשר דאיירי שאף הראשון מת. ויש שהביאו דכיון דנשאת לשני, נחשב דנתברר שהבעל אינו קיים ועי"ז מותרת אף לאחרים, עכ"פ דאם תנשא לא תצא</w:t>
      </w:r>
      <w:r w:rsidRPr="00AF3214">
        <w:rPr>
          <w:rStyle w:val="ac"/>
          <w:rFonts w:ascii="Narkisim" w:hAnsi="Narkisim"/>
          <w:szCs w:val="20"/>
          <w:rtl/>
        </w:rPr>
        <w:footnoteReference w:id="216"/>
      </w:r>
      <w:r w:rsidRPr="00AF3214">
        <w:rPr>
          <w:rFonts w:ascii="Narkisim" w:hAnsi="Narkisim"/>
          <w:szCs w:val="20"/>
          <w:rtl/>
        </w:rPr>
        <w:t>]</w:t>
      </w:r>
      <w:r w:rsidRPr="00AF3214">
        <w:rPr>
          <w:rFonts w:ascii="Narkisim" w:hAnsi="Narkisim"/>
          <w:szCs w:val="20"/>
        </w:rPr>
        <w:t>.</w:t>
      </w:r>
    </w:p>
    <w:p w14:paraId="313A55FD" w14:textId="77777777" w:rsidR="001325A5" w:rsidRPr="00AF3214" w:rsidRDefault="00000000" w:rsidP="00AF3214">
      <w:pPr>
        <w:bidi/>
        <w:rPr>
          <w:rFonts w:ascii="Narkisim" w:hAnsi="Narkisim" w:cs="Narkisim"/>
        </w:rPr>
      </w:pPr>
      <w:r w:rsidRPr="00AF3214">
        <w:rPr>
          <w:rFonts w:ascii="Narkisim" w:hAnsi="Narkisim" w:cs="Narkisim"/>
          <w:u w:val="single"/>
          <w:rtl/>
        </w:rPr>
        <w:t>שם. אלמא מפקינן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וקשיא לרב. ה</w:t>
      </w:r>
      <w:r w:rsidRPr="00AF3214">
        <w:rPr>
          <w:rFonts w:ascii="Narkisim" w:hAnsi="Narkisim" w:cs="Narkisim"/>
          <w:b/>
          <w:bCs/>
          <w:rtl/>
        </w:rPr>
        <w:t>ריטב"א</w:t>
      </w:r>
      <w:r w:rsidRPr="00AF3214">
        <w:rPr>
          <w:rFonts w:ascii="Narkisim" w:hAnsi="Narkisim" w:cs="Narkisim"/>
          <w:rtl/>
        </w:rPr>
        <w:t xml:space="preserve"> הק' דדברי רב תלי במח' ר' מנחם בר"י ות"ק, א"כ נימא דרב קאי כברייתא דלעיל. [וכה"ק </w:t>
      </w:r>
      <w:r w:rsidRPr="00AF3214">
        <w:rPr>
          <w:rFonts w:ascii="Narkisim" w:hAnsi="Narkisim" w:cs="Narkisim"/>
          <w:b/>
          <w:bCs/>
          <w:rtl/>
        </w:rPr>
        <w:t>רע"א</w:t>
      </w:r>
      <w:r w:rsidRPr="00AF3214">
        <w:rPr>
          <w:rFonts w:ascii="Narkisim" w:hAnsi="Narkisim" w:cs="Narkisim"/>
          <w:rtl/>
        </w:rPr>
        <w:t xml:space="preserve"> (שו"ת קל) ועוד אחרונים, ע' מה שפלפלו בזה]. וה</w:t>
      </w:r>
      <w:r w:rsidRPr="00AF3214">
        <w:rPr>
          <w:rFonts w:ascii="Narkisim" w:hAnsi="Narkisim" w:cs="Narkisim"/>
          <w:b/>
          <w:bCs/>
          <w:rtl/>
        </w:rPr>
        <w:t>ריטב"א</w:t>
      </w:r>
      <w:r w:rsidRPr="00AF3214">
        <w:rPr>
          <w:rFonts w:ascii="Narkisim" w:hAnsi="Narkisim" w:cs="Narkisim"/>
          <w:rtl/>
        </w:rPr>
        <w:t xml:space="preserve"> תי' דקו' הגמ' דקים ליה דברייתא דדפנו הוה להלכה</w:t>
      </w:r>
      <w:r w:rsidRPr="00AF3214">
        <w:rPr>
          <w:rStyle w:val="ac"/>
          <w:rFonts w:ascii="Narkisim" w:hAnsi="Narkisim" w:cs="Narkisim"/>
          <w:rtl/>
        </w:rPr>
        <w:footnoteReference w:id="217"/>
      </w:r>
      <w:r w:rsidRPr="00AF3214">
        <w:rPr>
          <w:rFonts w:ascii="Narkisim" w:hAnsi="Narkisim" w:cs="Narkisim"/>
        </w:rPr>
        <w:t>.</w:t>
      </w:r>
    </w:p>
    <w:p w14:paraId="2601A3DA" w14:textId="77777777" w:rsidR="001325A5" w:rsidRPr="00AF3214" w:rsidRDefault="00000000" w:rsidP="00AF3214">
      <w:pPr>
        <w:bidi/>
        <w:rPr>
          <w:rFonts w:ascii="Narkisim" w:hAnsi="Narkisim" w:cs="Narkisim"/>
        </w:rPr>
      </w:pPr>
      <w:r w:rsidRPr="00AF3214">
        <w:rPr>
          <w:rFonts w:ascii="Narkisim" w:hAnsi="Narkisim" w:cs="Narkisim"/>
          <w:u w:val="single"/>
          <w:rtl/>
        </w:rPr>
        <w:t>איסור כהונה שאני</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פי' דמשום מעלת כהונה נאסרה עליו, כיון דאיכא תרי ותרי, ולאחריני קיימא בחזקת איסור. </w:t>
      </w:r>
      <w:r w:rsidRPr="00AF3214">
        <w:rPr>
          <w:rFonts w:ascii="Narkisim" w:hAnsi="Narkisim" w:cs="Narkisim"/>
          <w:szCs w:val="20"/>
          <w:rtl/>
        </w:rPr>
        <w:t>[ואף דשאר איסורי התורה מהני טענת ברי דידהו, באיסור כהונה כופין אותם, כיון דלאחריני קיימא בחזקת איסור]</w:t>
      </w:r>
      <w:r w:rsidRPr="00AF3214">
        <w:rPr>
          <w:rFonts w:ascii="Narkisim" w:hAnsi="Narkisim" w:cs="Narkisim"/>
          <w:rtl/>
        </w:rPr>
        <w:t>.</w:t>
      </w:r>
    </w:p>
    <w:p w14:paraId="27F7ACF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(כא יז, ועד"ז בשערי חיים כתובות מב) ביאר דהטעם דמהני בתרי ותרי ואומרת ברי משום דהחיוב של בי"ד להפרישה הוא בתולדה מאיסורה על עצמה, וכיון דעל עצמה היא נאמנת, ממילא בי"ד אין חייבין להפרישה. ואף דהבי"ד אינם מאמינים לה כלל, מ"מ כיון </w:t>
      </w:r>
      <w:r w:rsidRPr="00AF3214">
        <w:rPr>
          <w:rFonts w:ascii="Narkisim" w:hAnsi="Narkisim"/>
          <w:rtl/>
        </w:rPr>
        <w:lastRenderedPageBreak/>
        <w:t>דהיא נאמנת על איסור דידה מש"ה אין עליהם חיוב להפרישה</w:t>
      </w:r>
      <w:r w:rsidRPr="00AF3214">
        <w:rPr>
          <w:rFonts w:ascii="Narkisim" w:hAnsi="Narkisim"/>
        </w:rPr>
        <w:t>.</w:t>
      </w:r>
    </w:p>
    <w:p w14:paraId="63B3B0EF" w14:textId="77777777" w:rsidR="001325A5" w:rsidRPr="00AF3214" w:rsidRDefault="00000000" w:rsidP="00AF3214">
      <w:pPr>
        <w:pStyle w:val="a7"/>
        <w:bidi/>
        <w:rPr>
          <w:rFonts w:ascii="Narkisim" w:hAnsi="Narkisim"/>
        </w:rPr>
      </w:pPr>
      <w:r w:rsidRPr="00AF3214">
        <w:rPr>
          <w:rFonts w:ascii="Narkisim" w:hAnsi="Narkisim"/>
          <w:rtl/>
        </w:rPr>
        <w:t>אבל השתא דכתיב 'וקדשתו', גלי קרא דיש חיוב על הבי"ד מצד עצמם להפריש מאיסורי, ולא הוה בתולדה מאיסור הכהן. והבי"ד עוברים בעשה דוקדשתו [דנתחייבו לקדש את הכהן בע"כ</w:t>
      </w:r>
      <w:r w:rsidRPr="00AF3214">
        <w:rPr>
          <w:rStyle w:val="ac"/>
          <w:rFonts w:ascii="Narkisim" w:hAnsi="Narkisim"/>
          <w:rtl/>
        </w:rPr>
        <w:footnoteReference w:id="218"/>
      </w:r>
      <w:r w:rsidRPr="00AF3214">
        <w:rPr>
          <w:rFonts w:ascii="Narkisim" w:hAnsi="Narkisim"/>
          <w:rtl/>
        </w:rPr>
        <w:t>], וכלפי הבי"ד אין כאן נאמנות. לא מהני שאומרים ברי לי</w:t>
      </w:r>
      <w:r w:rsidRPr="00AF3214">
        <w:rPr>
          <w:rFonts w:ascii="Narkisim" w:hAnsi="Narkisim"/>
        </w:rPr>
        <w:t>.</w:t>
      </w:r>
    </w:p>
    <w:p w14:paraId="7F97B0EA" w14:textId="77777777" w:rsidR="001325A5" w:rsidRPr="00AF3214" w:rsidRDefault="00000000" w:rsidP="00AF3214">
      <w:pPr>
        <w:bidi/>
        <w:rPr>
          <w:rFonts w:ascii="Narkisim" w:hAnsi="Narkisim" w:cs="Narkisim"/>
        </w:rPr>
      </w:pPr>
      <w:r w:rsidRPr="00AF3214">
        <w:rPr>
          <w:rFonts w:ascii="Narkisim" w:hAnsi="Narkisim" w:cs="Narkisim"/>
          <w:u w:val="single"/>
          <w:rtl/>
        </w:rPr>
        <w:t>דפנו בעדים</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דבי"ד מוזהרים לטרוח אחר עדים להכחיש את הראשונים. ויש שכת' דהוה ע"י עדות הזמה</w:t>
      </w:r>
      <w:r w:rsidRPr="00AF3214">
        <w:rPr>
          <w:rFonts w:ascii="Narkisim" w:hAnsi="Narkisim" w:cs="Narkisim"/>
        </w:rPr>
        <w:t>.</w:t>
      </w:r>
    </w:p>
    <w:p w14:paraId="796AF704" w14:textId="77777777" w:rsidR="001325A5" w:rsidRPr="00AF3214" w:rsidRDefault="00000000" w:rsidP="00AF3214">
      <w:pPr>
        <w:pStyle w:val="a8"/>
        <w:bidi/>
        <w:rPr>
          <w:rFonts w:ascii="Narkisim" w:hAnsi="Narkisim"/>
        </w:rPr>
      </w:pPr>
      <w:r w:rsidRPr="00AF3214">
        <w:rPr>
          <w:rFonts w:ascii="Narkisim" w:hAnsi="Narkisim"/>
          <w:rtl/>
        </w:rPr>
        <w:t>וצ"ע דכיון דיש עדות ברור לפנינו [וקי"ל ע"פ ב' עדים יקום דבר בתורת ודאי], א"כ האיך יתכן שמוטל על בי"ד לטרוח ולברר שמא שקרנים</w:t>
      </w:r>
      <w:r w:rsidRPr="00AF3214">
        <w:rPr>
          <w:rStyle w:val="ac"/>
          <w:rFonts w:ascii="Narkisim" w:hAnsi="Narkisim"/>
          <w:rtl/>
        </w:rPr>
        <w:footnoteReference w:id="219"/>
      </w:r>
      <w:r w:rsidRPr="00AF3214">
        <w:rPr>
          <w:rFonts w:ascii="Narkisim" w:hAnsi="Narkisim"/>
        </w:rPr>
        <w:t xml:space="preserve">. </w:t>
      </w:r>
      <w:r w:rsidRPr="00AF3214">
        <w:rPr>
          <w:rFonts w:ascii="Narkisim" w:hAnsi="Narkisim"/>
          <w:rtl/>
        </w:rPr>
        <w:t>ועד"ז הק' ה</w:t>
      </w:r>
      <w:r w:rsidRPr="00AF3214">
        <w:rPr>
          <w:rFonts w:ascii="Narkisim" w:hAnsi="Narkisim"/>
          <w:b/>
          <w:bCs/>
          <w:rtl/>
        </w:rPr>
        <w:t>קר"א</w:t>
      </w:r>
      <w:r w:rsidRPr="00AF3214">
        <w:rPr>
          <w:rFonts w:ascii="Narkisim" w:hAnsi="Narkisim"/>
          <w:rtl/>
        </w:rPr>
        <w:t xml:space="preserve"> (עי"ש)</w:t>
      </w:r>
      <w:r w:rsidRPr="00AF3214">
        <w:rPr>
          <w:rFonts w:ascii="Narkisim" w:hAnsi="Narkisim"/>
        </w:rPr>
        <w:t>.</w:t>
      </w:r>
    </w:p>
    <w:p w14:paraId="179357F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הוסיף כל היכא דיש שום פקפוק. [ומשמע דאיירי בדין מרומה, שנראה לדיינים שאינו אמת]</w:t>
      </w:r>
      <w:r w:rsidRPr="00AF3214">
        <w:rPr>
          <w:rFonts w:ascii="Narkisim" w:hAnsi="Narkisim"/>
        </w:rPr>
        <w:t>.</w:t>
      </w:r>
    </w:p>
    <w:p w14:paraId="0AA1FD17" w14:textId="77777777" w:rsidR="001325A5" w:rsidRPr="00AF3214" w:rsidRDefault="00000000" w:rsidP="00AF3214">
      <w:pPr>
        <w:bidi/>
        <w:rPr>
          <w:rFonts w:ascii="Narkisim" w:hAnsi="Narkisim" w:cs="Narkisim"/>
        </w:rPr>
      </w:pPr>
      <w:r w:rsidRPr="00AF3214">
        <w:rPr>
          <w:rFonts w:ascii="Narkisim" w:hAnsi="Narkisim" w:cs="Narkisim"/>
          <w:u w:val="single"/>
          <w:rtl/>
        </w:rPr>
        <w:t>ואיבע"א כשבאו עדים ואח"כ ניסת, ור' מנחם בר"י היא</w:t>
      </w:r>
      <w:r w:rsidRPr="00AF3214">
        <w:rPr>
          <w:rFonts w:ascii="Narkisim" w:hAnsi="Narkisim" w:cs="Narkisim"/>
          <w:rtl/>
        </w:rPr>
        <w:t>. דיש גזיה"כ שהבי"ד מצווין להפרישם. וה</w:t>
      </w:r>
      <w:r w:rsidRPr="00AF3214">
        <w:rPr>
          <w:rFonts w:ascii="Narkisim" w:hAnsi="Narkisim" w:cs="Narkisim"/>
          <w:b/>
          <w:bCs/>
          <w:rtl/>
        </w:rPr>
        <w:t>פנ"י</w:t>
      </w:r>
      <w:r w:rsidRPr="00AF3214">
        <w:rPr>
          <w:rFonts w:ascii="Narkisim" w:hAnsi="Narkisim" w:cs="Narkisim"/>
          <w:rtl/>
        </w:rPr>
        <w:t xml:space="preserve"> (הנ"ל) הביא דמבואר דמפרישין אותם מגזיה"כ. וילפי' מקרא דהוה בחזקת איסור ול"מ טענת ברי דידהו</w:t>
      </w:r>
      <w:r w:rsidRPr="00AF3214">
        <w:rPr>
          <w:rStyle w:val="ac"/>
          <w:rFonts w:ascii="Narkisim" w:hAnsi="Narkisim" w:cs="Narkisim"/>
          <w:rtl/>
        </w:rPr>
        <w:footnoteReference w:id="220"/>
      </w:r>
      <w:r w:rsidRPr="00AF3214">
        <w:rPr>
          <w:rFonts w:ascii="Narkisim" w:hAnsi="Narkisim" w:cs="Narkisim"/>
        </w:rPr>
        <w:t xml:space="preserve"> </w:t>
      </w:r>
      <w:r w:rsidRPr="00AF3214">
        <w:rPr>
          <w:rFonts w:ascii="Narkisim" w:hAnsi="Narkisim" w:cs="Narkisim"/>
          <w:rtl/>
        </w:rPr>
        <w:t>[וע' מה שהו' לעיל]</w:t>
      </w:r>
      <w:r w:rsidRPr="00AF3214">
        <w:rPr>
          <w:rFonts w:ascii="Narkisim" w:hAnsi="Narkisim" w:cs="Narkisim"/>
        </w:rPr>
        <w:t>.</w:t>
      </w:r>
    </w:p>
    <w:p w14:paraId="03771FD8"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מהרח"ש</w:t>
      </w:r>
      <w:r w:rsidRPr="00AF3214">
        <w:rPr>
          <w:rFonts w:ascii="Narkisim" w:hAnsi="Narkisim"/>
          <w:rtl/>
        </w:rPr>
        <w:t xml:space="preserve"> (בקו' עגונות) הק' דנימא דהברייתא איירי בחד וחד, לדעת ה</w:t>
      </w:r>
      <w:r w:rsidRPr="00AF3214">
        <w:rPr>
          <w:rFonts w:ascii="Narkisim" w:hAnsi="Narkisim"/>
          <w:b/>
          <w:bCs/>
          <w:rtl/>
        </w:rPr>
        <w:t xml:space="preserve">רמב"ן </w:t>
      </w:r>
      <w:r w:rsidRPr="00AF3214">
        <w:rPr>
          <w:rFonts w:ascii="Narkisim" w:hAnsi="Narkisim"/>
          <w:rtl/>
        </w:rPr>
        <w:t>(לקמן קיז:, הו' במגיד משנה גירושין יב יט) עד א' בהכחשה לאו כלום הוא, ואפי' אומרת ברי לי תצא</w:t>
      </w:r>
      <w:r w:rsidRPr="00AF3214">
        <w:rPr>
          <w:rStyle w:val="ac"/>
          <w:rFonts w:ascii="Narkisim" w:hAnsi="Narkisim"/>
          <w:rtl/>
        </w:rPr>
        <w:footnoteReference w:id="221"/>
      </w:r>
      <w:r w:rsidRPr="00AF3214">
        <w:rPr>
          <w:rFonts w:ascii="Narkisim" w:hAnsi="Narkisim"/>
        </w:rPr>
        <w:t xml:space="preserve">. </w:t>
      </w:r>
      <w:r w:rsidRPr="00AF3214">
        <w:rPr>
          <w:rFonts w:ascii="Narkisim" w:hAnsi="Narkisim"/>
          <w:rtl/>
        </w:rPr>
        <w:t>אך כת' דכ"ז בבאו העדים בבת א', אבל לאחר שהותרה ע"פ עד א', ל"מ העד הב' להכחיש, וכדעולא (בסמוך). אבל להך לישנא דאיירי בבאו עדים ואח"כ נשאת יש להעמיד בעד א', ואי"צ לתלות בדברי ר' מנחם בר"י. ויש אחרונים שתי' דפשיטא דעד א' בהכחשה לאו כלום הוא, ולא איצטריך ילפותא דדפנו. [ואכמ"ל]</w:t>
      </w:r>
      <w:r w:rsidRPr="00AF3214">
        <w:rPr>
          <w:rFonts w:ascii="Narkisim" w:hAnsi="Narkisim"/>
        </w:rPr>
        <w:t>.</w:t>
      </w:r>
    </w:p>
    <w:p w14:paraId="0C0D55B3" w14:textId="77777777" w:rsidR="001325A5" w:rsidRPr="00AF3214" w:rsidRDefault="00000000" w:rsidP="00AF3214">
      <w:pPr>
        <w:pStyle w:val="aa"/>
        <w:bidi/>
        <w:rPr>
          <w:rFonts w:ascii="Narkisim" w:hAnsi="Narkisim"/>
        </w:rPr>
      </w:pPr>
      <w:r w:rsidRPr="00AF3214">
        <w:rPr>
          <w:rFonts w:ascii="Narkisim" w:hAnsi="Narkisim"/>
          <w:u w:val="single"/>
          <w:rtl/>
        </w:rPr>
        <w:t>רב אשי אמר וכו' לא תצא מהיתירה הראשון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שחוזרת לראשון. דניסת ע"פ עדים לא תצא מההיתר 'ל'ראשון. וכדאי' במשנה דנשאת שלא ברשות [ע"פ עדים] מותרת לחזור לו [וע' לקמן צא.]. וה</w:t>
      </w:r>
      <w:r w:rsidRPr="00AF3214">
        <w:rPr>
          <w:rFonts w:ascii="Narkisim" w:hAnsi="Narkisim"/>
          <w:b/>
          <w:bCs/>
          <w:rtl/>
        </w:rPr>
        <w:t>ריטב"א</w:t>
      </w:r>
      <w:r w:rsidRPr="00AF3214">
        <w:rPr>
          <w:rFonts w:ascii="Narkisim" w:hAnsi="Narkisim"/>
          <w:rtl/>
        </w:rPr>
        <w:t xml:space="preserve"> ציין דבגמ' (כתובות כג.) לשון זה מתפרש באופ"א. דאי' דהיכא דהתירוה לינשא ואח"כ באו עדים [שנשבית, ועי"ז אין לה מיגו] לא תצא מהתירה הראשון. [שהתירו אותה ע"פ המיגו]. והוא מהלשונות בתלמוד שמתחלף פירושם</w:t>
      </w:r>
      <w:r w:rsidRPr="00AF3214">
        <w:rPr>
          <w:rFonts w:ascii="Narkisim" w:hAnsi="Narkisim"/>
        </w:rPr>
        <w:t>.</w:t>
      </w:r>
    </w:p>
    <w:p w14:paraId="769D584A" w14:textId="77777777" w:rsidR="001325A5" w:rsidRPr="00AF3214" w:rsidRDefault="00000000" w:rsidP="00AF3214">
      <w:pPr>
        <w:bidi/>
        <w:rPr>
          <w:rFonts w:ascii="Narkisim" w:hAnsi="Narkisim" w:cs="Narkisim"/>
        </w:rPr>
      </w:pPr>
      <w:r w:rsidRPr="00AF3214">
        <w:rPr>
          <w:rFonts w:ascii="Narkisim" w:hAnsi="Narkisim" w:cs="Narkisim"/>
          <w:u w:val="single"/>
          <w:rtl/>
        </w:rPr>
        <w:t>והאמר עולא כל מקום שהאמינה תורה ע"א הרי כאן ב'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עדות אשה לומר שמת בעלה, ובעדות סוטה לומר נטמאה [שאינה שותה]</w:t>
      </w:r>
      <w:r w:rsidRPr="00AF3214">
        <w:rPr>
          <w:rStyle w:val="ac"/>
          <w:rFonts w:ascii="Narkisim" w:hAnsi="Narkisim" w:cs="Narkisim"/>
          <w:rtl/>
        </w:rPr>
        <w:footnoteReference w:id="222"/>
      </w:r>
      <w:r w:rsidRPr="00AF3214">
        <w:rPr>
          <w:rFonts w:ascii="Narkisim" w:hAnsi="Narkisim" w:cs="Narkisim"/>
        </w:rPr>
        <w:t xml:space="preserve">. </w:t>
      </w:r>
      <w:r w:rsidRPr="00AF3214">
        <w:rPr>
          <w:rFonts w:ascii="Narkisim" w:hAnsi="Narkisim" w:cs="Narkisim"/>
          <w:rtl/>
        </w:rPr>
        <w:t>(וכדאי' בגמ' סוטה לא:). וכן אי' (שם מז:) גבי עגלה ערופה, כשיש עד א' על הרוצח לא היו עורפים. [ועיקר הסוגיה יתבאר בעזה"י לקמן קיז:</w:t>
      </w:r>
      <w:r w:rsidRPr="00AF3214">
        <w:rPr>
          <w:rStyle w:val="ac"/>
          <w:rFonts w:ascii="Narkisim" w:hAnsi="Narkisim" w:cs="Narkisim"/>
          <w:rtl/>
        </w:rPr>
        <w:footnoteReference w:id="223"/>
      </w:r>
      <w:r w:rsidRPr="00AF3214">
        <w:rPr>
          <w:rFonts w:ascii="Narkisim" w:hAnsi="Narkisim" w:cs="Narkisim"/>
          <w:rtl/>
        </w:rPr>
        <w:t>]</w:t>
      </w:r>
      <w:r w:rsidRPr="00AF3214">
        <w:rPr>
          <w:rFonts w:ascii="Narkisim" w:hAnsi="Narkisim" w:cs="Narkisim"/>
        </w:rPr>
        <w:t>.</w:t>
      </w:r>
    </w:p>
    <w:p w14:paraId="0D510BCB"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כת' דכל זה לענין שאח"כ בא עד א', אבל אם באו ב' עדים נאמנים, ואין דבריו של א' במקום ב'. ולא אמרי' דהוה כתרי ותרי</w:t>
      </w:r>
      <w:r w:rsidRPr="00AF3214">
        <w:rPr>
          <w:rFonts w:ascii="Narkisim" w:hAnsi="Narkisim"/>
        </w:rPr>
        <w:t>.</w:t>
      </w:r>
    </w:p>
    <w:p w14:paraId="793E166D" w14:textId="77777777" w:rsidR="001325A5" w:rsidRPr="00AF3214" w:rsidRDefault="00000000" w:rsidP="00AF3214">
      <w:pPr>
        <w:bidi/>
        <w:rPr>
          <w:rFonts w:ascii="Narkisim" w:hAnsi="Narkisim" w:cs="Narkisim"/>
        </w:rPr>
      </w:pPr>
      <w:r w:rsidRPr="00AF3214">
        <w:rPr>
          <w:rFonts w:ascii="Narkisim" w:hAnsi="Narkisim" w:cs="Narkisim"/>
          <w:u w:val="single"/>
          <w:rtl/>
        </w:rPr>
        <w:t>שם. כל מקום שהאמינה תורה</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(והו' בנמוק"י כח. בדה"ר) הביא בשם </w:t>
      </w:r>
      <w:r w:rsidRPr="00AF3214">
        <w:rPr>
          <w:rFonts w:ascii="Narkisim" w:hAnsi="Narkisim" w:cs="Narkisim"/>
          <w:b/>
          <w:bCs/>
          <w:rtl/>
        </w:rPr>
        <w:t>ר"י</w:t>
      </w:r>
      <w:r w:rsidRPr="00AF3214">
        <w:rPr>
          <w:rFonts w:ascii="Narkisim" w:hAnsi="Narkisim" w:cs="Narkisim"/>
          <w:rtl/>
        </w:rPr>
        <w:t xml:space="preserve"> דדוקא בעדות דבר שבערוה דבעי ב' עדים, והאמינוהו לזה כב' עדים. אבל באיסורין דעלמא סגי בעד א' [ואינו כשנים]. והאמינו כחד, וכי אתא אחר ואכחשיה הויא הכחשה, כחד לגבי חד. וכ"פ ה</w:t>
      </w:r>
      <w:r w:rsidRPr="00AF3214">
        <w:rPr>
          <w:rFonts w:ascii="Narkisim" w:hAnsi="Narkisim" w:cs="Narkisim"/>
          <w:b/>
          <w:bCs/>
          <w:rtl/>
        </w:rPr>
        <w:t>יש"ש</w:t>
      </w:r>
      <w:r w:rsidRPr="00AF3214">
        <w:rPr>
          <w:rFonts w:ascii="Narkisim" w:hAnsi="Narkisim" w:cs="Narkisim"/>
          <w:rtl/>
        </w:rPr>
        <w:t xml:space="preserve"> (חולין א ט, והב"ח יו"ד ס"ס א)</w:t>
      </w:r>
      <w:r w:rsidRPr="00AF3214">
        <w:rPr>
          <w:rFonts w:ascii="Narkisim" w:hAnsi="Narkisim" w:cs="Narkisim"/>
        </w:rPr>
        <w:t>.</w:t>
      </w:r>
    </w:p>
    <w:p w14:paraId="5DEF4FD4"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ש"ך</w:t>
      </w:r>
      <w:r w:rsidRPr="00AF3214">
        <w:rPr>
          <w:rFonts w:ascii="Narkisim" w:hAnsi="Narkisim"/>
          <w:rtl/>
        </w:rPr>
        <w:t xml:space="preserve"> (יו"ד קכז יד) הביא דדעת כמה </w:t>
      </w:r>
      <w:r w:rsidRPr="00AF3214">
        <w:rPr>
          <w:rFonts w:ascii="Narkisim" w:hAnsi="Narkisim"/>
          <w:b/>
          <w:bCs/>
          <w:rtl/>
        </w:rPr>
        <w:t>ראשונים</w:t>
      </w:r>
      <w:r w:rsidRPr="00AF3214">
        <w:rPr>
          <w:rStyle w:val="ac"/>
          <w:rFonts w:ascii="Narkisim" w:hAnsi="Narkisim"/>
          <w:rtl/>
        </w:rPr>
        <w:footnoteReference w:id="224"/>
      </w:r>
      <w:r w:rsidRPr="00AF3214">
        <w:rPr>
          <w:rFonts w:ascii="Narkisim" w:hAnsi="Narkisim"/>
        </w:rPr>
        <w:t xml:space="preserve"> </w:t>
      </w:r>
      <w:r w:rsidRPr="00AF3214">
        <w:rPr>
          <w:rFonts w:ascii="Narkisim" w:hAnsi="Narkisim"/>
          <w:rtl/>
        </w:rPr>
        <w:t xml:space="preserve">דאף באיסורין אמרי' דעד א' הרי הוא </w:t>
      </w:r>
      <w:r w:rsidRPr="00AF3214">
        <w:rPr>
          <w:rFonts w:ascii="Narkisim" w:hAnsi="Narkisim"/>
          <w:rtl/>
        </w:rPr>
        <w:lastRenderedPageBreak/>
        <w:t>כב'</w:t>
      </w:r>
      <w:r w:rsidRPr="00AF3214">
        <w:rPr>
          <w:rStyle w:val="ac"/>
          <w:rFonts w:ascii="Narkisim" w:hAnsi="Narkisim"/>
          <w:rtl/>
        </w:rPr>
        <w:footnoteReference w:id="225"/>
      </w:r>
      <w:r w:rsidRPr="00AF3214">
        <w:rPr>
          <w:rFonts w:ascii="Narkisim" w:hAnsi="Narkisim"/>
          <w:rtl/>
        </w:rPr>
        <w:t>. וה</w:t>
      </w:r>
      <w:r w:rsidRPr="00AF3214">
        <w:rPr>
          <w:rFonts w:ascii="Narkisim" w:hAnsi="Narkisim"/>
          <w:b/>
          <w:bCs/>
          <w:rtl/>
        </w:rPr>
        <w:t>שו"ע</w:t>
      </w:r>
      <w:r w:rsidRPr="00AF3214">
        <w:rPr>
          <w:rFonts w:ascii="Narkisim" w:hAnsi="Narkisim"/>
          <w:rtl/>
        </w:rPr>
        <w:t xml:space="preserve"> (יו"ד א יד) בשם ה</w:t>
      </w:r>
      <w:r w:rsidRPr="00AF3214">
        <w:rPr>
          <w:rFonts w:ascii="Narkisim" w:hAnsi="Narkisim"/>
          <w:b/>
          <w:bCs/>
          <w:rtl/>
        </w:rPr>
        <w:t>מהרי"ק</w:t>
      </w:r>
      <w:r w:rsidRPr="00AF3214">
        <w:rPr>
          <w:rFonts w:ascii="Narkisim" w:hAnsi="Narkisim"/>
          <w:rtl/>
        </w:rPr>
        <w:t xml:space="preserve"> (לג) פסק גבי שחיטה דעד א' אינו נאמן שנשחט שלא כדין, דדברי השוחט כב' [כדעולא]</w:t>
      </w:r>
      <w:r w:rsidRPr="00AF3214">
        <w:rPr>
          <w:rFonts w:ascii="Narkisim" w:hAnsi="Narkisim"/>
        </w:rPr>
        <w:t>.</w:t>
      </w:r>
    </w:p>
    <w:p w14:paraId="40D6582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ש"ש</w:t>
      </w:r>
      <w:r w:rsidRPr="00AF3214">
        <w:rPr>
          <w:rFonts w:ascii="Narkisim" w:hAnsi="Narkisim"/>
          <w:rtl/>
        </w:rPr>
        <w:t xml:space="preserve"> (ו כ) כת' דסברת המהרי"ק דהעד אינו נאמן לאסור כיון דלא הוה בידו ואינו בעלים. ומש"ה ל"מ להכחיש, ואף לדברי הריטב"א</w:t>
      </w:r>
      <w:r w:rsidRPr="00AF3214">
        <w:rPr>
          <w:rStyle w:val="ac"/>
          <w:rFonts w:ascii="Narkisim" w:hAnsi="Narkisim"/>
          <w:rtl/>
        </w:rPr>
        <w:footnoteReference w:id="226"/>
      </w:r>
      <w:r w:rsidRPr="00AF3214">
        <w:rPr>
          <w:rFonts w:ascii="Narkisim" w:hAnsi="Narkisim"/>
        </w:rPr>
        <w:t xml:space="preserve">. </w:t>
      </w:r>
      <w:r w:rsidRPr="00AF3214">
        <w:rPr>
          <w:rFonts w:ascii="Narkisim" w:hAnsi="Narkisim"/>
          <w:rtl/>
        </w:rPr>
        <w:t>והש"ש ביאר דסברת הריטב"א דבאיסורין אף העד השני נאמן. והביא דכ"כ ה</w:t>
      </w:r>
      <w:r w:rsidRPr="00AF3214">
        <w:rPr>
          <w:rFonts w:ascii="Narkisim" w:hAnsi="Narkisim"/>
          <w:b/>
          <w:bCs/>
          <w:rtl/>
        </w:rPr>
        <w:t>תשב"ץ</w:t>
      </w:r>
      <w:r w:rsidRPr="00AF3214">
        <w:rPr>
          <w:rFonts w:ascii="Narkisim" w:hAnsi="Narkisim"/>
          <w:rtl/>
        </w:rPr>
        <w:t xml:space="preserve"> (ב פט) דלענין איסורין גם העד השני הוי כשנים, דהעד נאמן לאסור להתיר כמו לאסור. </w:t>
      </w:r>
      <w:r w:rsidRPr="00AF3214">
        <w:rPr>
          <w:rFonts w:ascii="Narkisim" w:hAnsi="Narkisim"/>
          <w:szCs w:val="20"/>
          <w:rtl/>
        </w:rPr>
        <w:t>ועולא איירי בעדות עגלה וסוטה דהעד הראשון נאמן, ולא נתחדש נאמנות לעד המעיד שלא ראה, ומש"ה השני לא הוה כשנים. ועד"ז כתב ה</w:t>
      </w:r>
      <w:r w:rsidRPr="00AF3214">
        <w:rPr>
          <w:rFonts w:ascii="Narkisim" w:hAnsi="Narkisim"/>
          <w:b/>
          <w:bCs/>
          <w:szCs w:val="20"/>
          <w:rtl/>
        </w:rPr>
        <w:t>גר"ח</w:t>
      </w:r>
      <w:r w:rsidRPr="00AF3214">
        <w:rPr>
          <w:rFonts w:ascii="Narkisim" w:hAnsi="Narkisim"/>
          <w:szCs w:val="20"/>
          <w:rtl/>
        </w:rPr>
        <w:t xml:space="preserve"> (רוצח ט יד) בדעת הרמב"ם</w:t>
      </w:r>
      <w:r w:rsidRPr="00AF3214">
        <w:rPr>
          <w:rFonts w:ascii="Narkisim" w:hAnsi="Narkisim"/>
          <w:szCs w:val="20"/>
        </w:rPr>
        <w:t>.</w:t>
      </w:r>
    </w:p>
    <w:p w14:paraId="7A00855D"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ש"ך</w:t>
      </w:r>
      <w:r w:rsidRPr="00AF3214">
        <w:rPr>
          <w:rFonts w:ascii="Narkisim" w:hAnsi="Narkisim"/>
          <w:rtl/>
        </w:rPr>
        <w:t xml:space="preserve"> (שם) הק' דמבואר דאף בעגלה ערופה אמרי' דכל מקום שהאמינה תורה, אף דלכאורה הוה כדיני איסורין, דסגי בעד א'</w:t>
      </w:r>
      <w:r w:rsidRPr="00AF3214">
        <w:rPr>
          <w:rStyle w:val="ac"/>
          <w:rFonts w:ascii="Narkisim" w:hAnsi="Narkisim"/>
          <w:rtl/>
        </w:rPr>
        <w:footnoteReference w:id="227"/>
      </w:r>
      <w:r w:rsidRPr="00AF3214">
        <w:rPr>
          <w:rFonts w:ascii="Narkisim" w:hAnsi="Narkisim"/>
          <w:rtl/>
        </w:rPr>
        <w:t>. וה</w:t>
      </w:r>
      <w:r w:rsidRPr="00AF3214">
        <w:rPr>
          <w:rFonts w:ascii="Narkisim" w:hAnsi="Narkisim"/>
          <w:b/>
          <w:bCs/>
          <w:rtl/>
        </w:rPr>
        <w:t>ש"ש</w:t>
      </w:r>
      <w:r w:rsidRPr="00AF3214">
        <w:rPr>
          <w:rFonts w:ascii="Narkisim" w:hAnsi="Narkisim"/>
          <w:rtl/>
        </w:rPr>
        <w:t xml:space="preserve"> (ו כא) תי' דדיני קרבן צריך ב' עדים, ולא הוה בכלל שאר איסורין. וה</w:t>
      </w:r>
      <w:r w:rsidRPr="00AF3214">
        <w:rPr>
          <w:rFonts w:ascii="Narkisim" w:hAnsi="Narkisim"/>
          <w:b/>
          <w:bCs/>
          <w:rtl/>
        </w:rPr>
        <w:t>אחרונים</w:t>
      </w:r>
      <w:r w:rsidRPr="00AF3214">
        <w:rPr>
          <w:rFonts w:ascii="Narkisim" w:hAnsi="Narkisim"/>
          <w:rtl/>
        </w:rPr>
        <w:t xml:space="preserve"> (</w:t>
      </w:r>
      <w:r w:rsidRPr="00AF3214">
        <w:rPr>
          <w:rFonts w:ascii="Narkisim" w:hAnsi="Narkisim"/>
          <w:b/>
          <w:bCs/>
          <w:rtl/>
        </w:rPr>
        <w:t>זכרון שמואל</w:t>
      </w:r>
      <w:r w:rsidRPr="00AF3214">
        <w:rPr>
          <w:rFonts w:ascii="Narkisim" w:hAnsi="Narkisim"/>
          <w:rtl/>
        </w:rPr>
        <w:t xml:space="preserve"> מא, וקובה"ע סג ב בהשמ') תי' דבעגלה ערופה דוקא היכא דיש בירור על הרוצח אין עורפים. ודוקא ע"י עדות ב' עדים נחשב בירור על המעשה, אבל עד א' באיסורין נאמן רק על הדין. ולא על המעשה. ומש"ה בעינן עד א' כב</w:t>
      </w:r>
      <w:r w:rsidRPr="00AF3214">
        <w:rPr>
          <w:rFonts w:ascii="Narkisim" w:hAnsi="Narkisim"/>
        </w:rPr>
        <w:t>'.</w:t>
      </w:r>
    </w:p>
    <w:p w14:paraId="01093FA5" w14:textId="77777777" w:rsidR="001325A5" w:rsidRPr="00AF3214" w:rsidRDefault="00000000" w:rsidP="00AF3214">
      <w:pPr>
        <w:bidi/>
        <w:rPr>
          <w:rFonts w:ascii="Narkisim" w:hAnsi="Narkisim" w:cs="Narkisim"/>
        </w:rPr>
      </w:pPr>
      <w:r w:rsidRPr="00AF3214">
        <w:rPr>
          <w:rFonts w:ascii="Narkisim" w:hAnsi="Narkisim" w:cs="Narkisim"/>
          <w:u w:val="single"/>
          <w:rtl/>
        </w:rPr>
        <w:t>בפסולי עדות, וכדר' נחמיה וכו' הלך אחר רוב דיעות וכו'</w:t>
      </w:r>
      <w:r w:rsidRPr="00AF3214">
        <w:rPr>
          <w:rFonts w:ascii="Narkisim" w:hAnsi="Narkisim" w:cs="Narkisim"/>
          <w:rtl/>
        </w:rPr>
        <w:t>. ה</w:t>
      </w:r>
      <w:r w:rsidRPr="00AF3214">
        <w:rPr>
          <w:rFonts w:ascii="Narkisim" w:hAnsi="Narkisim" w:cs="Narkisim"/>
          <w:b/>
          <w:bCs/>
          <w:rtl/>
        </w:rPr>
        <w:t>ש"ש</w:t>
      </w:r>
      <w:r w:rsidRPr="00AF3214">
        <w:rPr>
          <w:rFonts w:ascii="Narkisim" w:hAnsi="Narkisim" w:cs="Narkisim"/>
          <w:rtl/>
        </w:rPr>
        <w:t xml:space="preserve"> (ז א, הו' בע"א) כת' דאשה ועבד ושאר פסולי עדות לא הוה בתורת 'עדות', דאין עדות לפסולים. אלא שראו חכמים לסמוך על דבריהם בתורת אומדנא. ומש"ה אזלי' בתר רוב דיעות</w:t>
      </w:r>
      <w:r w:rsidRPr="00AF3214">
        <w:rPr>
          <w:rFonts w:ascii="Narkisim" w:hAnsi="Narkisim" w:cs="Narkisim"/>
        </w:rPr>
        <w:t>.</w:t>
      </w:r>
    </w:p>
    <w:p w14:paraId="5ADB3DFC" w14:textId="77777777" w:rsidR="001325A5" w:rsidRPr="00AF3214" w:rsidRDefault="00000000" w:rsidP="00AF3214">
      <w:pPr>
        <w:bidi/>
        <w:rPr>
          <w:rFonts w:ascii="Narkisim" w:hAnsi="Narkisim" w:cs="Narkisim"/>
        </w:rPr>
      </w:pPr>
      <w:r w:rsidRPr="00AF3214">
        <w:rPr>
          <w:rFonts w:ascii="Narkisim" w:hAnsi="Narkisim" w:cs="Narkisim"/>
          <w:u w:val="single"/>
          <w:rtl/>
        </w:rPr>
        <w:t>ועשו ב' נשים באיש 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והאשה נאמנת להכחישם, ואינם נאמנים לאוסרה בדבר הברור לה. אבל ה</w:t>
      </w:r>
      <w:r w:rsidRPr="00AF3214">
        <w:rPr>
          <w:rFonts w:ascii="Narkisim" w:hAnsi="Narkisim" w:cs="Narkisim"/>
          <w:b/>
          <w:bCs/>
          <w:rtl/>
        </w:rPr>
        <w:t>ריטב"א</w:t>
      </w:r>
      <w:r w:rsidRPr="00AF3214">
        <w:rPr>
          <w:rFonts w:ascii="Narkisim" w:hAnsi="Narkisim" w:cs="Narkisim"/>
          <w:rtl/>
        </w:rPr>
        <w:t xml:space="preserve"> (ונמוק"י, וכ"כ הרמ"א יז לז) כת' דאי שתקה, הוה ב' כנגד א'. אבל אי היא מסייעת לא תצא, דהוה ב' כנגד ב'. [ומשמע דהאשה כשאר עד פסול מעלמא, והוה תרי ותרי</w:t>
      </w:r>
      <w:r w:rsidRPr="00AF3214">
        <w:rPr>
          <w:rStyle w:val="ac"/>
          <w:rFonts w:ascii="Narkisim" w:hAnsi="Narkisim" w:cs="Narkisim"/>
          <w:rtl/>
        </w:rPr>
        <w:footnoteReference w:id="228"/>
      </w:r>
      <w:r w:rsidRPr="00AF3214">
        <w:rPr>
          <w:rFonts w:ascii="Narkisim" w:hAnsi="Narkisim" w:cs="Narkisim"/>
          <w:rtl/>
        </w:rPr>
        <w:t>]. וה</w:t>
      </w:r>
      <w:r w:rsidRPr="00AF3214">
        <w:rPr>
          <w:rFonts w:ascii="Narkisim" w:hAnsi="Narkisim" w:cs="Narkisim"/>
          <w:b/>
          <w:bCs/>
          <w:rtl/>
        </w:rPr>
        <w:t>גר"א</w:t>
      </w:r>
      <w:r w:rsidRPr="00AF3214">
        <w:rPr>
          <w:rFonts w:ascii="Narkisim" w:hAnsi="Narkisim" w:cs="Narkisim"/>
          <w:rtl/>
        </w:rPr>
        <w:t xml:space="preserve"> (עה"ג, ויז קכב) ציין מח' זו</w:t>
      </w:r>
      <w:r w:rsidRPr="00AF3214">
        <w:rPr>
          <w:rFonts w:ascii="Narkisim" w:hAnsi="Narkisim" w:cs="Narkisim"/>
        </w:rPr>
        <w:t>.</w:t>
      </w:r>
    </w:p>
    <w:p w14:paraId="27E5CA5C"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נמוק"י</w:t>
      </w:r>
      <w:r w:rsidRPr="00AF3214">
        <w:rPr>
          <w:rFonts w:ascii="Narkisim" w:hAnsi="Narkisim"/>
          <w:rtl/>
        </w:rPr>
        <w:t xml:space="preserve"> כת' דאף דהאשה נאמנת להעיד</w:t>
      </w:r>
      <w:r w:rsidRPr="00AF3214">
        <w:rPr>
          <w:rStyle w:val="ac"/>
          <w:rFonts w:ascii="Narkisim" w:hAnsi="Narkisim"/>
          <w:rtl/>
        </w:rPr>
        <w:footnoteReference w:id="229"/>
      </w:r>
      <w:r w:rsidRPr="00AF3214">
        <w:rPr>
          <w:rFonts w:ascii="Narkisim" w:hAnsi="Narkisim"/>
        </w:rPr>
        <w:t xml:space="preserve">, </w:t>
      </w:r>
      <w:r w:rsidRPr="00AF3214">
        <w:rPr>
          <w:rFonts w:ascii="Narkisim" w:hAnsi="Narkisim"/>
          <w:rtl/>
        </w:rPr>
        <w:t>אבל הבעל [שבא ואמר שהוא הבעל הראשון] אינו נאמן להעיד ולומר אני הוא [דא"כ הוה ג' במקום ב']</w:t>
      </w:r>
      <w:r w:rsidRPr="00AF3214">
        <w:rPr>
          <w:rFonts w:ascii="Narkisim" w:hAnsi="Narkisim"/>
        </w:rPr>
        <w:t>.</w:t>
      </w:r>
    </w:p>
    <w:p w14:paraId="3590FA3F"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(שם) הביא דהבעל שנשאה אינו נאמן להעיד [שמת בעלה, ולהכחיש זה שבא]. [ע"פ הא דאיירי בנשאת לא' מעדיה, וא"כ הוה ג' להתיר כנגד ב']</w:t>
      </w:r>
      <w:r w:rsidRPr="00AF3214">
        <w:rPr>
          <w:rFonts w:ascii="Narkisim" w:hAnsi="Narkisim"/>
        </w:rPr>
        <w:t>.</w:t>
      </w:r>
    </w:p>
    <w:p w14:paraId="15DD2007" w14:textId="77777777" w:rsidR="001325A5" w:rsidRPr="00AF3214" w:rsidRDefault="00000000" w:rsidP="00AF3214">
      <w:pPr>
        <w:pStyle w:val="aa"/>
        <w:bidi/>
        <w:rPr>
          <w:rFonts w:ascii="Narkisim" w:hAnsi="Narkisim"/>
        </w:rPr>
      </w:pPr>
      <w:r w:rsidRPr="00AF3214">
        <w:rPr>
          <w:rFonts w:ascii="Narkisim" w:hAnsi="Narkisim"/>
          <w:u w:val="single"/>
          <w:rtl/>
        </w:rPr>
        <w:t>רש"י ד"ה ועשו</w:t>
      </w:r>
      <w:r w:rsidRPr="00AF3214">
        <w:rPr>
          <w:rFonts w:ascii="Narkisim" w:hAnsi="Narkisim"/>
          <w:rtl/>
        </w:rPr>
        <w:t>. אבל היכא דאמרה ברי לי וכו' אין פסולי עדות נאמנים להעיד על אדם כשר אפי' הן אלף, שכל אדם נאמן על עצמו באיסורין בדבר הברור לו</w:t>
      </w:r>
      <w:r w:rsidRPr="00AF3214">
        <w:rPr>
          <w:rStyle w:val="ac"/>
          <w:rFonts w:ascii="Narkisim" w:hAnsi="Narkisim"/>
          <w:rtl/>
        </w:rPr>
        <w:footnoteReference w:id="230"/>
      </w:r>
      <w:r w:rsidRPr="00AF3214">
        <w:rPr>
          <w:rFonts w:ascii="Narkisim" w:hAnsi="Narkisim"/>
        </w:rPr>
        <w:t xml:space="preserve">, </w:t>
      </w:r>
      <w:r w:rsidRPr="00AF3214">
        <w:rPr>
          <w:rFonts w:ascii="Narkisim" w:hAnsi="Narkisim"/>
          <w:rtl/>
        </w:rPr>
        <w:t>אא"כ יש עדות כשירה וכו'. דעדים פסולים אינם נאמנים לאסור כלל</w:t>
      </w:r>
      <w:r w:rsidRPr="00AF3214">
        <w:rPr>
          <w:rStyle w:val="ac"/>
          <w:rFonts w:ascii="Narkisim" w:hAnsi="Narkisim"/>
          <w:rtl/>
        </w:rPr>
        <w:footnoteReference w:id="231"/>
      </w:r>
      <w:r w:rsidRPr="00AF3214">
        <w:rPr>
          <w:rFonts w:ascii="Narkisim" w:hAnsi="Narkisim"/>
        </w:rPr>
        <w:t xml:space="preserve">. </w:t>
      </w:r>
      <w:r w:rsidRPr="00AF3214">
        <w:rPr>
          <w:rFonts w:ascii="Narkisim" w:hAnsi="Narkisim"/>
          <w:rtl/>
        </w:rPr>
        <w:t>אבל היכא דהיא אינה טוענת ברי, א"כ הוכחש העד המתיר וממילא אסורה [אף ע"י פסולים]. אך כשהיא אומרת שמת בעלה ל"ש להכחיש דבריה 'בדבר הברור לה'. [ומבואר דהאשה נאמנת שלא בתורת עדות]</w:t>
      </w:r>
      <w:r w:rsidRPr="00AF3214">
        <w:rPr>
          <w:rFonts w:ascii="Narkisim" w:hAnsi="Narkisim"/>
        </w:rPr>
        <w:t>.</w:t>
      </w:r>
    </w:p>
    <w:p w14:paraId="5F22578D" w14:textId="77777777" w:rsidR="001325A5" w:rsidRPr="00AF3214" w:rsidRDefault="00000000" w:rsidP="00AF3214">
      <w:pPr>
        <w:pStyle w:val="aa"/>
        <w:bidi/>
        <w:rPr>
          <w:rFonts w:ascii="Narkisim" w:hAnsi="Narkisim"/>
        </w:rPr>
      </w:pPr>
      <w:r w:rsidRPr="00AF3214">
        <w:rPr>
          <w:rFonts w:ascii="Narkisim" w:hAnsi="Narkisim"/>
          <w:u w:val="single"/>
          <w:rtl/>
        </w:rPr>
        <w:t>בא"ד הלכך כמאן דליתנהו דמו, ומחזקת אשת איש יצתה לה ע"פ ראשון</w:t>
      </w:r>
      <w:r w:rsidRPr="00AF3214">
        <w:rPr>
          <w:rFonts w:ascii="Narkisim" w:hAnsi="Narkisim"/>
          <w:rtl/>
        </w:rPr>
        <w:t>. משמע מסו"ד רש"י דדוקא משום שמעיקרא העיד עד אחר. וצ"ב אף היכא דליכא עד כלל, נימא דאדם נאמן על עצמו בדבר הברור לו</w:t>
      </w:r>
      <w:r w:rsidRPr="00AF3214">
        <w:rPr>
          <w:rStyle w:val="ac"/>
          <w:rFonts w:ascii="Narkisim" w:hAnsi="Narkisim"/>
          <w:rtl/>
        </w:rPr>
        <w:footnoteReference w:id="232"/>
      </w:r>
      <w:r w:rsidRPr="00AF3214">
        <w:rPr>
          <w:rFonts w:ascii="Narkisim" w:hAnsi="Narkisim"/>
        </w:rPr>
        <w:t xml:space="preserve">. </w:t>
      </w:r>
      <w:r w:rsidRPr="00AF3214">
        <w:rPr>
          <w:rFonts w:ascii="Narkisim" w:hAnsi="Narkisim"/>
          <w:rtl/>
        </w:rPr>
        <w:t>וכמ"ש רש"י (לעיל) דדל עד מהכא</w:t>
      </w:r>
      <w:r w:rsidRPr="00AF3214">
        <w:rPr>
          <w:rFonts w:ascii="Narkisim" w:hAnsi="Narkisim"/>
        </w:rPr>
        <w:t>.</w:t>
      </w:r>
    </w:p>
    <w:p w14:paraId="4385A01A" w14:textId="77777777" w:rsidR="001325A5" w:rsidRPr="00AF3214" w:rsidRDefault="00000000" w:rsidP="00AF3214">
      <w:pPr>
        <w:bidi/>
        <w:rPr>
          <w:rFonts w:ascii="Narkisim" w:hAnsi="Narkisim" w:cs="Narkisim"/>
        </w:rPr>
      </w:pPr>
      <w:r w:rsidRPr="00AF3214">
        <w:rPr>
          <w:rFonts w:ascii="Narkisim" w:hAnsi="Narkisim" w:cs="Narkisim"/>
          <w:u w:val="single"/>
          <w:rtl/>
        </w:rPr>
        <w:t>ואיבעית אימא כל היכא דאתא עד כשר מעיקרא, אפי' ק' נשים כע"א דמי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ק' נשים </w:t>
      </w:r>
      <w:r w:rsidRPr="00AF3214">
        <w:rPr>
          <w:rFonts w:ascii="Narkisim" w:hAnsi="Narkisim" w:cs="Narkisim"/>
          <w:rtl/>
        </w:rPr>
        <w:lastRenderedPageBreak/>
        <w:t>באו אחר שנשאת</w:t>
      </w:r>
      <w:r w:rsidRPr="00AF3214">
        <w:rPr>
          <w:rStyle w:val="ac"/>
          <w:rFonts w:ascii="Narkisim" w:hAnsi="Narkisim" w:cs="Narkisim"/>
          <w:rtl/>
        </w:rPr>
        <w:footnoteReference w:id="233"/>
      </w:r>
      <w:r w:rsidRPr="00AF3214">
        <w:rPr>
          <w:rFonts w:ascii="Narkisim" w:hAnsi="Narkisim" w:cs="Narkisim"/>
        </w:rPr>
        <w:t xml:space="preserve">. </w:t>
      </w:r>
      <w:r w:rsidRPr="00AF3214">
        <w:rPr>
          <w:rFonts w:ascii="Narkisim" w:hAnsi="Narkisim" w:cs="Narkisim"/>
          <w:rtl/>
        </w:rPr>
        <w:t>דעד ראשון הוה כתרי כדעולא, והמכחיש אינו כלום. והא דאי' (בסמוך) כפלגא ופלגא הוה כשבאו בבת א</w:t>
      </w:r>
      <w:r w:rsidRPr="00AF3214">
        <w:rPr>
          <w:rFonts w:ascii="Narkisim" w:hAnsi="Narkisim" w:cs="Narkisim"/>
        </w:rPr>
        <w:t>'.</w:t>
      </w:r>
    </w:p>
    <w:p w14:paraId="785BE42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הביא דה</w:t>
      </w:r>
      <w:r w:rsidRPr="00AF3214">
        <w:rPr>
          <w:rFonts w:ascii="Narkisim" w:hAnsi="Narkisim"/>
          <w:b/>
          <w:bCs/>
          <w:rtl/>
        </w:rPr>
        <w:t>רמב"ם</w:t>
      </w:r>
      <w:r w:rsidRPr="00AF3214">
        <w:rPr>
          <w:rFonts w:ascii="Narkisim" w:hAnsi="Narkisim"/>
          <w:rtl/>
        </w:rPr>
        <w:t xml:space="preserve"> (גירושין יב כ) פי' כפלגא ופלגא, כב' כתות המכחישות זו את זו ואסורה. אא"כ נשאת לא' מעדיה ואומרת ברי לי. </w:t>
      </w:r>
      <w:r w:rsidRPr="00AF3214">
        <w:rPr>
          <w:rFonts w:ascii="Narkisim" w:hAnsi="Narkisim"/>
          <w:szCs w:val="20"/>
          <w:rtl/>
        </w:rPr>
        <w:t>[ובמקום רוב דיעות ל"מ הא דעד א' כתרי]</w:t>
      </w:r>
      <w:r w:rsidRPr="00AF3214">
        <w:rPr>
          <w:rFonts w:ascii="Narkisim" w:hAnsi="Narkisim"/>
          <w:szCs w:val="20"/>
        </w:rPr>
        <w:t>.</w:t>
      </w:r>
    </w:p>
    <w:p w14:paraId="784C9CC8"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ה"ה</w:t>
      </w:r>
      <w:r w:rsidRPr="00AF3214">
        <w:rPr>
          <w:rFonts w:ascii="Narkisim" w:hAnsi="Narkisim"/>
          <w:rtl/>
        </w:rPr>
        <w:t xml:space="preserve"> דן דהרמב"ם איירי דוקא בבאו בבת א'</w:t>
      </w:r>
      <w:r w:rsidRPr="00AF3214">
        <w:rPr>
          <w:rStyle w:val="ac"/>
          <w:rFonts w:ascii="Narkisim" w:hAnsi="Narkisim"/>
          <w:rtl/>
        </w:rPr>
        <w:footnoteReference w:id="234"/>
      </w:r>
      <w:r w:rsidRPr="00AF3214">
        <w:rPr>
          <w:rFonts w:ascii="Narkisim" w:hAnsi="Narkisim"/>
          <w:rtl/>
        </w:rPr>
        <w:t>, אבל היכא דהתירוה לינשא ע"פ העד לא תצא מהתירא הראשון [כדעולא, וכדעת רש"י]</w:t>
      </w:r>
      <w:r w:rsidRPr="00AF3214">
        <w:rPr>
          <w:rStyle w:val="ac"/>
          <w:rFonts w:ascii="Narkisim" w:hAnsi="Narkisim"/>
          <w:rtl/>
        </w:rPr>
        <w:footnoteReference w:id="235"/>
      </w:r>
      <w:r w:rsidRPr="00AF3214">
        <w:rPr>
          <w:rFonts w:ascii="Narkisim" w:hAnsi="Narkisim"/>
        </w:rPr>
        <w:t xml:space="preserve">. </w:t>
      </w:r>
      <w:r w:rsidRPr="00AF3214">
        <w:rPr>
          <w:rFonts w:ascii="Narkisim" w:hAnsi="Narkisim"/>
          <w:rtl/>
        </w:rPr>
        <w:t>[אך הביא דהרמב"ן ורשב"א פי' דברי הרמב"ם דלא כרש"י]</w:t>
      </w:r>
      <w:r w:rsidRPr="00AF3214">
        <w:rPr>
          <w:rFonts w:ascii="Narkisim" w:hAnsi="Narkisim"/>
        </w:rPr>
        <w:t>.</w:t>
      </w:r>
    </w:p>
    <w:p w14:paraId="2E27A529" w14:textId="77777777" w:rsidR="001325A5" w:rsidRPr="00AF3214" w:rsidRDefault="00000000" w:rsidP="00AF3214">
      <w:pPr>
        <w:bidi/>
        <w:rPr>
          <w:rFonts w:ascii="Narkisim" w:hAnsi="Narkisim" w:cs="Narkisim"/>
        </w:rPr>
      </w:pPr>
      <w:r w:rsidRPr="00AF3214">
        <w:rPr>
          <w:rFonts w:ascii="Narkisim" w:hAnsi="Narkisim" w:cs="Narkisim"/>
          <w:u w:val="single"/>
          <w:rtl/>
        </w:rPr>
        <w:t>אבל ב' נשים באיש א' כפלגא על פלגא</w:t>
      </w:r>
      <w:r w:rsidRPr="00AF3214">
        <w:rPr>
          <w:rFonts w:ascii="Narkisim" w:hAnsi="Narkisim" w:cs="Narkisim"/>
          <w:rtl/>
        </w:rPr>
        <w:t>. [דעד כשר שקול כנגד רוב הדיעות</w:t>
      </w:r>
      <w:r w:rsidRPr="00AF3214">
        <w:rPr>
          <w:rStyle w:val="ac"/>
          <w:rFonts w:ascii="Narkisim" w:hAnsi="Narkisim" w:cs="Narkisim"/>
          <w:rtl/>
        </w:rPr>
        <w:footnoteReference w:id="236"/>
      </w:r>
      <w:r w:rsidRPr="00AF3214">
        <w:rPr>
          <w:rFonts w:ascii="Narkisim" w:hAnsi="Narkisim" w:cs="Narkisim"/>
          <w:rtl/>
        </w:rPr>
        <w:t>]. ולל"ק אף בעד כשר אזלינן בתר מרוב דיעות</w:t>
      </w:r>
      <w:r w:rsidRPr="00AF3214">
        <w:rPr>
          <w:rFonts w:ascii="Narkisim" w:hAnsi="Narkisim" w:cs="Narkisim"/>
        </w:rPr>
        <w:t>.</w:t>
      </w:r>
    </w:p>
    <w:p w14:paraId="41F7DD27"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(גירושין יב כא) ביאר דהל"ב סבר דעד כשר מהני בתורת עדות, ובעדות ל"ש בזה כלל תורת רוב. אבל לל"ק אמרי' דכיון דהכשירה תורה פסולים, א"כ אף עד כשר [בעדות מיתה וסוטה</w:t>
      </w:r>
      <w:r w:rsidRPr="00AF3214">
        <w:rPr>
          <w:rStyle w:val="ac"/>
          <w:rFonts w:ascii="Narkisim" w:hAnsi="Narkisim"/>
          <w:rtl/>
        </w:rPr>
        <w:footnoteReference w:id="237"/>
      </w:r>
      <w:r w:rsidRPr="00AF3214">
        <w:rPr>
          <w:rFonts w:ascii="Narkisim" w:hAnsi="Narkisim"/>
          <w:rtl/>
        </w:rPr>
        <w:t>] לא הוה תורת עדות, אלא נאמנות בעלמא. ובשאר נאמנות אזלי' בתר רוב דעות, ומשום דינא דאחרי רבים להטות</w:t>
      </w:r>
      <w:r w:rsidRPr="00AF3214">
        <w:rPr>
          <w:rFonts w:ascii="Narkisim" w:hAnsi="Narkisim"/>
        </w:rPr>
        <w:t>.</w:t>
      </w:r>
    </w:p>
    <w:p w14:paraId="5CEBF10A" w14:textId="77777777" w:rsidR="001325A5" w:rsidRPr="00AF3214" w:rsidRDefault="00000000" w:rsidP="00AF3214">
      <w:pPr>
        <w:pStyle w:val="a8"/>
        <w:bidi/>
        <w:rPr>
          <w:rFonts w:ascii="Narkisim" w:hAnsi="Narkisim"/>
        </w:rPr>
      </w:pPr>
      <w:r w:rsidRPr="00AF3214">
        <w:rPr>
          <w:rFonts w:ascii="Narkisim" w:hAnsi="Narkisim"/>
          <w:rtl/>
        </w:rPr>
        <w:t>ונח' ב' הלשונות האם עד א' [כשר] הוה תורת עדות</w:t>
      </w:r>
      <w:r w:rsidRPr="00AF3214">
        <w:rPr>
          <w:rStyle w:val="ac"/>
          <w:rFonts w:ascii="Narkisim" w:hAnsi="Narkisim"/>
          <w:rtl/>
        </w:rPr>
        <w:footnoteReference w:id="238"/>
      </w:r>
      <w:r w:rsidRPr="00AF3214">
        <w:rPr>
          <w:rFonts w:ascii="Narkisim" w:hAnsi="Narkisim"/>
        </w:rPr>
        <w:t xml:space="preserve"> </w:t>
      </w:r>
      <w:r w:rsidRPr="00AF3214">
        <w:rPr>
          <w:rFonts w:ascii="Narkisim" w:hAnsi="Narkisim"/>
          <w:rtl/>
        </w:rPr>
        <w:t>או דין נאמנות. וכ"כ ה</w:t>
      </w:r>
      <w:r w:rsidRPr="00AF3214">
        <w:rPr>
          <w:rFonts w:ascii="Narkisim" w:hAnsi="Narkisim"/>
          <w:b/>
          <w:bCs/>
          <w:rtl/>
        </w:rPr>
        <w:t>ברכ"ש</w:t>
      </w:r>
      <w:r w:rsidRPr="00AF3214">
        <w:rPr>
          <w:rFonts w:ascii="Narkisim" w:hAnsi="Narkisim"/>
          <w:rtl/>
        </w:rPr>
        <w:t xml:space="preserve"> (יא א)</w:t>
      </w:r>
      <w:r w:rsidRPr="00AF3214">
        <w:rPr>
          <w:rStyle w:val="ac"/>
          <w:rFonts w:ascii="Narkisim" w:hAnsi="Narkisim"/>
          <w:rtl/>
        </w:rPr>
        <w:footnoteReference w:id="239"/>
      </w:r>
      <w:r w:rsidRPr="00AF3214">
        <w:rPr>
          <w:rFonts w:ascii="Narkisim" w:hAnsi="Narkisim"/>
        </w:rPr>
        <w:t>.</w:t>
      </w:r>
    </w:p>
    <w:p w14:paraId="628AFE99" w14:textId="77777777" w:rsidR="001325A5" w:rsidRPr="00AF3214" w:rsidRDefault="00000000" w:rsidP="00AF3214">
      <w:pPr>
        <w:pStyle w:val="2"/>
        <w:bidi/>
        <w:rPr>
          <w:rFonts w:ascii="Narkisim" w:hAnsi="Narkisim"/>
        </w:rPr>
      </w:pPr>
      <w:r w:rsidRPr="00AF3214">
        <w:rPr>
          <w:rFonts w:ascii="Narkisim" w:hAnsi="Narkisim"/>
          <w:rtl/>
        </w:rPr>
        <w:t>צריכה גט משני</w:t>
      </w:r>
    </w:p>
    <w:p w14:paraId="095617FD" w14:textId="77777777" w:rsidR="001325A5" w:rsidRPr="00AF3214" w:rsidRDefault="00000000" w:rsidP="00AF3214">
      <w:pPr>
        <w:bidi/>
        <w:rPr>
          <w:rFonts w:ascii="Narkisim" w:hAnsi="Narkisim" w:cs="Narkisim"/>
        </w:rPr>
      </w:pPr>
      <w:r w:rsidRPr="00AF3214">
        <w:rPr>
          <w:rFonts w:ascii="Narkisim" w:hAnsi="Narkisim" w:cs="Narkisim"/>
          <w:u w:val="single"/>
          <w:rtl/>
        </w:rPr>
        <w:t>א"ה סיפא וכו' מותרת לחזור לו, התם נמי נימא גירש זה וכו' לעולם בעיא גט, א"ה נמצא זה מחזיר גרושתו וכו</w:t>
      </w:r>
      <w:r w:rsidRPr="00AF3214">
        <w:rPr>
          <w:rFonts w:ascii="Narkisim" w:hAnsi="Narkisim" w:cs="Narkisim"/>
          <w:rtl/>
        </w:rPr>
        <w:t>'. יל"ד אי הוה קו' חדשה, ניחוש שמא יאמרו דמחזיר גרושתו</w:t>
      </w:r>
      <w:r w:rsidRPr="00AF3214">
        <w:rPr>
          <w:rStyle w:val="ac"/>
          <w:rFonts w:ascii="Narkisim" w:hAnsi="Narkisim" w:cs="Narkisim"/>
          <w:rtl/>
        </w:rPr>
        <w:footnoteReference w:id="240"/>
      </w:r>
      <w:r w:rsidRPr="00AF3214">
        <w:rPr>
          <w:rFonts w:ascii="Narkisim" w:hAnsi="Narkisim" w:cs="Narkisim"/>
        </w:rPr>
        <w:t xml:space="preserve">. </w:t>
      </w:r>
      <w:r w:rsidRPr="00AF3214">
        <w:rPr>
          <w:rFonts w:ascii="Narkisim" w:hAnsi="Narkisim" w:cs="Narkisim"/>
          <w:rtl/>
        </w:rPr>
        <w:t>אך לכאורה קו' הגמ' טפי</w:t>
      </w:r>
      <w:r w:rsidRPr="00AF3214">
        <w:rPr>
          <w:rStyle w:val="ac"/>
          <w:rFonts w:ascii="Narkisim" w:hAnsi="Narkisim" w:cs="Narkisim"/>
          <w:rtl/>
        </w:rPr>
        <w:footnoteReference w:id="241"/>
      </w:r>
      <w:r w:rsidRPr="00AF3214">
        <w:rPr>
          <w:rFonts w:ascii="Narkisim" w:hAnsi="Narkisim" w:cs="Narkisim"/>
        </w:rPr>
        <w:t xml:space="preserve">, </w:t>
      </w:r>
      <w:r w:rsidRPr="00AF3214">
        <w:rPr>
          <w:rFonts w:ascii="Narkisim" w:hAnsi="Narkisim" w:cs="Narkisim"/>
          <w:rtl/>
        </w:rPr>
        <w:t>דגט זה לא מהני כלל, דעד כמה דחיישינן שמא גירש הראשון וקידש שני, גט דשני לא מהני מידי. וה</w:t>
      </w:r>
      <w:r w:rsidRPr="00AF3214">
        <w:rPr>
          <w:rFonts w:ascii="Narkisim" w:hAnsi="Narkisim" w:cs="Narkisim"/>
          <w:b/>
          <w:bCs/>
          <w:rtl/>
        </w:rPr>
        <w:t>ערול"נ</w:t>
      </w:r>
      <w:r w:rsidRPr="00AF3214">
        <w:rPr>
          <w:rFonts w:ascii="Narkisim" w:hAnsi="Narkisim" w:cs="Narkisim"/>
          <w:rtl/>
        </w:rPr>
        <w:t xml:space="preserve"> כת' די"ל דחששו לאיסור אשת איש דחמיר, ולא חששו משום איסור לאו דמחזיר גרושתו</w:t>
      </w:r>
      <w:r w:rsidRPr="00AF3214">
        <w:rPr>
          <w:rStyle w:val="ac"/>
          <w:rFonts w:ascii="Narkisim" w:hAnsi="Narkisim" w:cs="Narkisim"/>
          <w:rtl/>
        </w:rPr>
        <w:footnoteReference w:id="242"/>
      </w:r>
      <w:r w:rsidRPr="00AF3214">
        <w:rPr>
          <w:rFonts w:ascii="Narkisim" w:hAnsi="Narkisim" w:cs="Narkisim"/>
        </w:rPr>
        <w:t>.</w:t>
      </w:r>
    </w:p>
    <w:p w14:paraId="46E307AC" w14:textId="77777777" w:rsidR="001325A5" w:rsidRPr="00AF3214" w:rsidRDefault="00000000" w:rsidP="00AF3214">
      <w:pPr>
        <w:bidi/>
        <w:rPr>
          <w:rFonts w:ascii="Narkisim" w:hAnsi="Narkisim" w:cs="Narkisim"/>
        </w:rPr>
      </w:pPr>
      <w:r w:rsidRPr="00AF3214">
        <w:rPr>
          <w:rFonts w:ascii="Narkisim" w:hAnsi="Narkisim" w:cs="Narkisim"/>
          <w:u w:val="single"/>
          <w:rtl/>
        </w:rPr>
        <w:t>תוד"ה אי הכי</w:t>
      </w:r>
      <w:r w:rsidRPr="00AF3214">
        <w:rPr>
          <w:rFonts w:ascii="Narkisim" w:hAnsi="Narkisim" w:cs="Narkisim"/>
          <w:rtl/>
        </w:rPr>
        <w:t>. דאיכא למימר דבגט איירי. ה</w:t>
      </w:r>
      <w:r w:rsidRPr="00AF3214">
        <w:rPr>
          <w:rFonts w:ascii="Narkisim" w:hAnsi="Narkisim" w:cs="Narkisim"/>
          <w:b/>
          <w:bCs/>
          <w:rtl/>
        </w:rPr>
        <w:t>מפרשים</w:t>
      </w:r>
      <w:r w:rsidRPr="00AF3214">
        <w:rPr>
          <w:rFonts w:ascii="Narkisim" w:hAnsi="Narkisim" w:cs="Narkisim"/>
          <w:rtl/>
        </w:rPr>
        <w:t xml:space="preserve"> הק' דלאחר שהשני נתן גט האיך מותרת לראשון, הא מיחזי כמחזיר גרושתו [דיתלו דגירש זה ונשא זה]</w:t>
      </w:r>
      <w:r w:rsidRPr="00AF3214">
        <w:rPr>
          <w:rStyle w:val="ac"/>
          <w:rFonts w:ascii="Narkisim" w:hAnsi="Narkisim" w:cs="Narkisim"/>
          <w:rtl/>
        </w:rPr>
        <w:footnoteReference w:id="243"/>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מהרש"א</w:t>
      </w:r>
      <w:r w:rsidRPr="00AF3214">
        <w:rPr>
          <w:rFonts w:ascii="Narkisim" w:hAnsi="Narkisim" w:cs="Narkisim"/>
          <w:rtl/>
        </w:rPr>
        <w:t xml:space="preserve"> כת' דאה"נ הו"מ להקשות, אלא דעדיפא מקשה מסיפא</w:t>
      </w:r>
      <w:r w:rsidRPr="00AF3214">
        <w:rPr>
          <w:rFonts w:ascii="Narkisim" w:hAnsi="Narkisim" w:cs="Narkisim"/>
        </w:rPr>
        <w:t>.</w:t>
      </w:r>
    </w:p>
    <w:p w14:paraId="0EAA254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ב"ח</w:t>
      </w:r>
      <w:r w:rsidRPr="00AF3214">
        <w:rPr>
          <w:rFonts w:ascii="Narkisim" w:hAnsi="Narkisim"/>
          <w:rtl/>
        </w:rPr>
        <w:t xml:space="preserve"> (עה"ג) תי' דכיון דאיסור מחזיר גרושתו מפורש בתורה לא יתלו שגירש [אלא בגירושי טעות]. ודוקא במחזיר גרושתו מהאירוסין שייך גזירה [לרבנן דר"י בן כיפר], דילמדו דמותר להחזיר גרושתו מהאירוסין</w:t>
      </w:r>
      <w:r w:rsidRPr="00AF3214">
        <w:rPr>
          <w:rFonts w:ascii="Narkisim" w:hAnsi="Narkisim"/>
        </w:rPr>
        <w:t>.</w:t>
      </w:r>
    </w:p>
    <w:p w14:paraId="30640B4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תי' דלאו כל כמיניה לאסור על הראשון משום גזירת שמא יאמרו [שהוא לא פשע]. ובשלמא היכא דמת או אינו רוצה להחזירה אסרינן על השני מהך גזירה. אבל היכא דהראשון רוצה להחזירה ל"ש לגזור [והראשון מחזירה בלא גט מהשני. וה</w:t>
      </w:r>
      <w:r w:rsidRPr="00AF3214">
        <w:rPr>
          <w:rFonts w:ascii="Narkisim" w:hAnsi="Narkisim"/>
          <w:b/>
          <w:bCs/>
          <w:rtl/>
        </w:rPr>
        <w:t>מפרשים</w:t>
      </w:r>
      <w:r w:rsidRPr="00AF3214">
        <w:rPr>
          <w:rFonts w:ascii="Narkisim" w:hAnsi="Narkisim"/>
          <w:rtl/>
        </w:rPr>
        <w:t xml:space="preserve"> העירו דמשמע בתוס' דאף היכא דהראשון מחזירה צריך גט]</w:t>
      </w:r>
      <w:r w:rsidRPr="00AF3214">
        <w:rPr>
          <w:rFonts w:ascii="Narkisim" w:hAnsi="Narkisim"/>
        </w:rPr>
        <w:t>.</w:t>
      </w:r>
    </w:p>
    <w:p w14:paraId="091256E7" w14:textId="77777777" w:rsidR="001325A5" w:rsidRPr="00AF3214" w:rsidRDefault="00000000" w:rsidP="00AF3214">
      <w:pPr>
        <w:pStyle w:val="a7"/>
        <w:bidi/>
        <w:rPr>
          <w:rFonts w:ascii="Narkisim" w:hAnsi="Narkisim"/>
        </w:rPr>
      </w:pPr>
      <w:r w:rsidRPr="00AF3214">
        <w:rPr>
          <w:rFonts w:ascii="Narkisim" w:hAnsi="Narkisim"/>
          <w:rtl/>
        </w:rPr>
        <w:t>ועוד תי' ה</w:t>
      </w:r>
      <w:r w:rsidRPr="00AF3214">
        <w:rPr>
          <w:rFonts w:ascii="Narkisim" w:hAnsi="Narkisim"/>
          <w:b/>
          <w:bCs/>
          <w:rtl/>
        </w:rPr>
        <w:t>מהרש"ל</w:t>
      </w:r>
      <w:r w:rsidRPr="00AF3214">
        <w:rPr>
          <w:rFonts w:ascii="Narkisim" w:hAnsi="Narkisim"/>
          <w:rtl/>
        </w:rPr>
        <w:t xml:space="preserve"> [על קו' התוס'] דהיכא דנשאת בעדים יש קול</w:t>
      </w:r>
      <w:r w:rsidRPr="00AF3214">
        <w:rPr>
          <w:rStyle w:val="ac"/>
          <w:rFonts w:ascii="Narkisim" w:hAnsi="Narkisim"/>
          <w:rtl/>
        </w:rPr>
        <w:footnoteReference w:id="244"/>
      </w:r>
      <w:r w:rsidRPr="00AF3214">
        <w:rPr>
          <w:rFonts w:ascii="Narkisim" w:hAnsi="Narkisim"/>
        </w:rPr>
        <w:t xml:space="preserve">, </w:t>
      </w:r>
      <w:r w:rsidRPr="00AF3214">
        <w:rPr>
          <w:rFonts w:ascii="Narkisim" w:hAnsi="Narkisim"/>
          <w:rtl/>
        </w:rPr>
        <w:t>וידעי שנשאת משום שסבורה שמת בעלה. ולא יאמרו גירש זה וכו'. ודוקא בנשאת בעד א' חיישינן בסוגיין</w:t>
      </w:r>
      <w:r w:rsidRPr="00AF3214">
        <w:rPr>
          <w:rFonts w:ascii="Narkisim" w:hAnsi="Narkisim"/>
        </w:rPr>
        <w:t>.</w:t>
      </w:r>
    </w:p>
    <w:p w14:paraId="1F9C8BCD" w14:textId="77777777" w:rsidR="001325A5" w:rsidRPr="00AF3214" w:rsidRDefault="00000000" w:rsidP="00AF3214">
      <w:pPr>
        <w:pStyle w:val="3"/>
        <w:bidi/>
        <w:rPr>
          <w:rFonts w:ascii="Narkisim" w:hAnsi="Narkisim"/>
        </w:rPr>
      </w:pPr>
      <w:r w:rsidRPr="00AF3214">
        <w:rPr>
          <w:rFonts w:ascii="Narkisim" w:hAnsi="Narkisim"/>
          <w:rtl/>
        </w:rPr>
        <w:lastRenderedPageBreak/>
        <w:t>דף פט</w:t>
      </w:r>
      <w:r w:rsidRPr="00AF3214">
        <w:rPr>
          <w:rFonts w:ascii="Narkisim" w:hAnsi="Narkisim"/>
        </w:rPr>
        <w:t>.</w:t>
      </w:r>
    </w:p>
    <w:p w14:paraId="53ABED92" w14:textId="77777777" w:rsidR="001325A5" w:rsidRPr="00AF3214" w:rsidRDefault="00000000" w:rsidP="00AF3214">
      <w:pPr>
        <w:pStyle w:val="aa"/>
        <w:bidi/>
        <w:rPr>
          <w:rFonts w:ascii="Narkisim" w:hAnsi="Narkisim"/>
        </w:rPr>
      </w:pPr>
      <w:r w:rsidRPr="00AF3214">
        <w:rPr>
          <w:rFonts w:ascii="Narkisim" w:hAnsi="Narkisim"/>
          <w:u w:val="single"/>
          <w:rtl/>
        </w:rPr>
        <w:t>מכלל דלא בעיא גט</w:t>
      </w:r>
      <w:r w:rsidRPr="00AF3214">
        <w:rPr>
          <w:rStyle w:val="ac"/>
          <w:rFonts w:ascii="Narkisim" w:hAnsi="Narkisim"/>
          <w:u w:val="single"/>
          <w:rtl/>
        </w:rPr>
        <w:footnoteReference w:id="245"/>
      </w:r>
      <w:r w:rsidRPr="00AF3214">
        <w:rPr>
          <w:rFonts w:ascii="Narkisim" w:hAnsi="Narkisim"/>
          <w:u w:val="single"/>
        </w:rPr>
        <w:t xml:space="preserve">, </w:t>
      </w:r>
      <w:r w:rsidRPr="00AF3214">
        <w:rPr>
          <w:rFonts w:ascii="Narkisim" w:hAnsi="Narkisim"/>
          <w:u w:val="single"/>
          <w:rtl/>
        </w:rPr>
        <w:t>דאי בעיא גט אמאי לא פסלה מן הכהונה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דאי בעי גט הוה 'ריח הגט' שפוסל לכהונה. ואף דמדינא אינה אשתו, מ"מ כיון דרבנן הצריכו שיתן גט, עי"ז הוה בכלל ריח הגט</w:t>
      </w:r>
      <w:r w:rsidRPr="00AF3214">
        <w:rPr>
          <w:rFonts w:ascii="Narkisim" w:hAnsi="Narkisim"/>
        </w:rPr>
        <w:t>.</w:t>
      </w:r>
    </w:p>
    <w:p w14:paraId="05C5D96D" w14:textId="77777777" w:rsidR="001325A5" w:rsidRPr="00AF3214" w:rsidRDefault="00000000" w:rsidP="00AF3214">
      <w:pPr>
        <w:bidi/>
        <w:rPr>
          <w:rFonts w:ascii="Narkisim" w:hAnsi="Narkisim" w:cs="Narkisim"/>
        </w:rPr>
      </w:pPr>
      <w:r w:rsidRPr="00AF3214">
        <w:rPr>
          <w:rFonts w:ascii="Narkisim" w:hAnsi="Narkisim" w:cs="Narkisim"/>
          <w:u w:val="single"/>
          <w:rtl/>
        </w:rPr>
        <w:t>קנסוה רבנן וכו' רישא דעבדא איסורא קנסינן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ולא תלינן לקולא. ומבואר דמשום קנס חששו לטעם דשמא יאמרו גירש זה ונשא זה, וחששו שיאמרו דאשת איש יוצאת בלא גט. וכ"כ ה</w:t>
      </w:r>
      <w:r w:rsidRPr="00AF3214">
        <w:rPr>
          <w:rFonts w:ascii="Narkisim" w:hAnsi="Narkisim" w:cs="Narkisim"/>
          <w:b/>
          <w:bCs/>
          <w:rtl/>
        </w:rPr>
        <w:t>רא"ש</w:t>
      </w:r>
      <w:r w:rsidRPr="00AF3214">
        <w:rPr>
          <w:rFonts w:ascii="Narkisim" w:hAnsi="Narkisim" w:cs="Narkisim"/>
          <w:rtl/>
        </w:rPr>
        <w:t xml:space="preserve"> ושא"ר [ע"פ רש"י]. אבל מדינא תלינן בקידושי טעות</w:t>
      </w:r>
      <w:r w:rsidRPr="00AF3214">
        <w:rPr>
          <w:rStyle w:val="ac"/>
          <w:rFonts w:ascii="Narkisim" w:hAnsi="Narkisim" w:cs="Narkisim"/>
          <w:rtl/>
        </w:rPr>
        <w:footnoteReference w:id="246"/>
      </w:r>
      <w:r w:rsidRPr="00AF3214">
        <w:rPr>
          <w:rFonts w:ascii="Narkisim" w:hAnsi="Narkisim" w:cs="Narkisim"/>
        </w:rPr>
        <w:t xml:space="preserve">, </w:t>
      </w:r>
      <w:r w:rsidRPr="00AF3214">
        <w:rPr>
          <w:rFonts w:ascii="Narkisim" w:hAnsi="Narkisim" w:cs="Narkisim"/>
          <w:rtl/>
        </w:rPr>
        <w:t>ומש"ה בסיפא [דנתקדשה ולא עבדא איסורא] הקילו</w:t>
      </w:r>
      <w:r w:rsidRPr="00AF3214">
        <w:rPr>
          <w:rFonts w:ascii="Narkisim" w:hAnsi="Narkisim" w:cs="Narkisim"/>
        </w:rPr>
        <w:t>.</w:t>
      </w:r>
    </w:p>
    <w:p w14:paraId="1232E6D8"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דברי רש"י [באופ"א קצת] דברישא קנסו שיתן גט, כדי להוציא עליה קול שיאמרו גירש זה ונשא זה, ועי"ז תהא לראשון כאילו מחזיר גרושתו מן הנשואין, כדי שלא יעבור ויחזירנה</w:t>
      </w:r>
      <w:r w:rsidRPr="00AF3214">
        <w:rPr>
          <w:rFonts w:ascii="Narkisim" w:hAnsi="Narkisim"/>
        </w:rPr>
        <w:t>.</w:t>
      </w:r>
    </w:p>
    <w:p w14:paraId="45CEA171"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רי"ף</w:t>
      </w:r>
      <w:r w:rsidRPr="00AF3214">
        <w:rPr>
          <w:rFonts w:ascii="Narkisim" w:hAnsi="Narkisim"/>
          <w:rtl/>
        </w:rPr>
        <w:t xml:space="preserve"> גרס 'אלא' רישא דעבדא איסורא קנסוה רבנן. ומשמע דמטעם קנס לחוד צריכה גט, דהדרינן מהטעם דיאמרו גירש זה ונשא זה</w:t>
      </w:r>
      <w:r w:rsidRPr="00AF3214">
        <w:rPr>
          <w:rFonts w:ascii="Narkisim" w:hAnsi="Narkisim"/>
        </w:rPr>
        <w:t>.</w:t>
      </w:r>
    </w:p>
    <w:p w14:paraId="23145600"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w:t>
      </w:r>
      <w:r w:rsidRPr="00AF3214">
        <w:rPr>
          <w:rFonts w:ascii="Narkisim" w:hAnsi="Narkisim"/>
          <w:b/>
          <w:bCs/>
          <w:rtl/>
        </w:rPr>
        <w:t>נמוק"י</w:t>
      </w:r>
      <w:r w:rsidRPr="00AF3214">
        <w:rPr>
          <w:rFonts w:ascii="Narkisim" w:hAnsi="Narkisim"/>
          <w:rtl/>
        </w:rPr>
        <w:t xml:space="preserve"> ביארו דטעם קנס זה [לדעת הרי"ף] כדי לעגן אותה שלא תנשא בלא גט מהשני. א"נ ע"פ הירושלמי</w:t>
      </w:r>
      <w:r w:rsidRPr="00AF3214">
        <w:rPr>
          <w:rFonts w:ascii="Narkisim" w:hAnsi="Narkisim"/>
        </w:rPr>
        <w:t>.</w:t>
      </w:r>
    </w:p>
    <w:p w14:paraId="5E3411B2"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וב</w:t>
      </w:r>
      <w:r w:rsidRPr="00AF3214">
        <w:rPr>
          <w:rFonts w:ascii="Narkisim" w:hAnsi="Narkisim" w:cs="Narkisim"/>
          <w:b/>
          <w:bCs/>
          <w:rtl/>
        </w:rPr>
        <w:t>ירושלמי</w:t>
      </w:r>
      <w:r w:rsidRPr="00AF3214">
        <w:rPr>
          <w:rFonts w:ascii="Narkisim" w:hAnsi="Narkisim" w:cs="Narkisim"/>
          <w:rtl/>
        </w:rPr>
        <w:t xml:space="preserve"> (הו' בראשונים) אי' דצריכה גט משני כדי לברר איסורו של ראשון. וה</w:t>
      </w:r>
      <w:r w:rsidRPr="00AF3214">
        <w:rPr>
          <w:rFonts w:ascii="Narkisim" w:hAnsi="Narkisim" w:cs="Narkisim"/>
          <w:b/>
          <w:bCs/>
          <w:rtl/>
        </w:rPr>
        <w:t>רמב"ן</w:t>
      </w:r>
      <w:r w:rsidRPr="00AF3214">
        <w:rPr>
          <w:rFonts w:ascii="Narkisim" w:hAnsi="Narkisim" w:cs="Narkisim"/>
          <w:rtl/>
        </w:rPr>
        <w:t xml:space="preserve"> וה</w:t>
      </w:r>
      <w:r w:rsidRPr="00AF3214">
        <w:rPr>
          <w:rFonts w:ascii="Narkisim" w:hAnsi="Narkisim" w:cs="Narkisim"/>
          <w:b/>
          <w:bCs/>
          <w:rtl/>
        </w:rPr>
        <w:t>רשב"א</w:t>
      </w:r>
      <w:r w:rsidRPr="00AF3214">
        <w:rPr>
          <w:rFonts w:ascii="Narkisim" w:hAnsi="Narkisim" w:cs="Narkisim"/>
          <w:rtl/>
        </w:rPr>
        <w:t xml:space="preserve"> ביארו [ע"פ דברי רש"י] דמשום קנס חששו שיאמרו גירש זה, כדי לאוסרה על הראשון. דע"י הגט הוה כמחזיר גרושתו, ועי"ז יתברר איסורו לראשון, ולא יחזירנה</w:t>
      </w:r>
      <w:r w:rsidRPr="00AF3214">
        <w:rPr>
          <w:rFonts w:ascii="Narkisim" w:hAnsi="Narkisim" w:cs="Narkisim"/>
        </w:rPr>
        <w:t>.</w:t>
      </w:r>
    </w:p>
    <w:p w14:paraId="0E97AF6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w:t>
      </w:r>
      <w:r w:rsidRPr="00AF3214">
        <w:rPr>
          <w:rFonts w:ascii="Narkisim" w:hAnsi="Narkisim"/>
          <w:b/>
          <w:bCs/>
          <w:rtl/>
        </w:rPr>
        <w:t>נמוק"י</w:t>
      </w:r>
      <w:r w:rsidRPr="00AF3214">
        <w:rPr>
          <w:rFonts w:ascii="Narkisim" w:hAnsi="Narkisim"/>
          <w:rtl/>
        </w:rPr>
        <w:t xml:space="preserve"> ביארו כוונת הירושלמי [כדעת הרי"ף דהוה טעם בפנ"ע] דתקנו לעשות קיום לקדושי השני, כדי לאוסרה על הראשון ולעשות הולד ממנו ממזר קודם גרושי שני, וכדתנן והולד ממזר מזה ומזה</w:t>
      </w:r>
      <w:r w:rsidRPr="00AF3214">
        <w:rPr>
          <w:rStyle w:val="ac"/>
          <w:rFonts w:ascii="Narkisim" w:hAnsi="Narkisim"/>
          <w:rtl/>
        </w:rPr>
        <w:footnoteReference w:id="247"/>
      </w:r>
      <w:r w:rsidRPr="00AF3214">
        <w:rPr>
          <w:rFonts w:ascii="Narkisim" w:hAnsi="Narkisim"/>
        </w:rPr>
        <w:t>.</w:t>
      </w:r>
    </w:p>
    <w:p w14:paraId="6C3014A5"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בפשוטו בסוגיין קאי רק לענין גט. והא דאסורה לחזור לראשון הוה משום סוטה דרבנן (וכדאי' לעיל יא.). אבל ה</w:t>
      </w:r>
      <w:r w:rsidRPr="00AF3214">
        <w:rPr>
          <w:rFonts w:ascii="Narkisim" w:hAnsi="Narkisim" w:cs="Narkisim"/>
          <w:b/>
          <w:bCs/>
          <w:rtl/>
        </w:rPr>
        <w:t>רמב"ם</w:t>
      </w:r>
      <w:r w:rsidRPr="00AF3214">
        <w:rPr>
          <w:rFonts w:ascii="Narkisim" w:hAnsi="Narkisim" w:cs="Narkisim"/>
          <w:rtl/>
        </w:rPr>
        <w:t xml:space="preserve"> (גירושין י ד) כת' דנאסרה על שניהם לעולם אע"פ שנבעלה בשגגה, כדי שלא יאמרו החזיר זה גרושתו אחר שנשאת</w:t>
      </w:r>
      <w:r w:rsidRPr="00AF3214">
        <w:rPr>
          <w:rStyle w:val="ac"/>
          <w:rFonts w:ascii="Narkisim" w:hAnsi="Narkisim" w:cs="Narkisim"/>
          <w:rtl/>
        </w:rPr>
        <w:footnoteReference w:id="248"/>
      </w:r>
      <w:r w:rsidRPr="00AF3214">
        <w:rPr>
          <w:rFonts w:ascii="Narkisim" w:hAnsi="Narkisim" w:cs="Narkisim"/>
        </w:rPr>
        <w:t xml:space="preserve">. </w:t>
      </w:r>
      <w:r w:rsidRPr="00AF3214">
        <w:rPr>
          <w:rFonts w:ascii="Narkisim" w:hAnsi="Narkisim" w:cs="Narkisim"/>
          <w:rtl/>
        </w:rPr>
        <w:t>[דאף האיסור הוה משום גזירה זו</w:t>
      </w:r>
      <w:r w:rsidRPr="00AF3214">
        <w:rPr>
          <w:rStyle w:val="ac"/>
          <w:rFonts w:ascii="Narkisim" w:hAnsi="Narkisim" w:cs="Narkisim"/>
          <w:rtl/>
        </w:rPr>
        <w:footnoteReference w:id="249"/>
      </w:r>
      <w:r w:rsidRPr="00AF3214">
        <w:rPr>
          <w:rFonts w:ascii="Narkisim" w:hAnsi="Narkisim" w:cs="Narkisim"/>
          <w:rtl/>
        </w:rPr>
        <w:t>]</w:t>
      </w:r>
      <w:r w:rsidRPr="00AF3214">
        <w:rPr>
          <w:rFonts w:ascii="Narkisim" w:hAnsi="Narkisim" w:cs="Narkisim"/>
        </w:rPr>
        <w:t>.</w:t>
      </w:r>
    </w:p>
    <w:p w14:paraId="0B94FA2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משנ"ל</w:t>
      </w:r>
      <w:r w:rsidRPr="00AF3214">
        <w:rPr>
          <w:rFonts w:ascii="Narkisim" w:hAnsi="Narkisim"/>
          <w:rtl/>
        </w:rPr>
        <w:t xml:space="preserve"> (שם) תמה דודאי אסורה על השני משום סוטה לבועל</w:t>
      </w:r>
      <w:r w:rsidRPr="00AF3214">
        <w:rPr>
          <w:rStyle w:val="ac"/>
          <w:rFonts w:ascii="Narkisim" w:hAnsi="Narkisim"/>
          <w:rtl/>
        </w:rPr>
        <w:footnoteReference w:id="250"/>
      </w:r>
      <w:r w:rsidRPr="00AF3214">
        <w:rPr>
          <w:rFonts w:ascii="Narkisim" w:hAnsi="Narkisim"/>
        </w:rPr>
        <w:t xml:space="preserve"> </w:t>
      </w:r>
      <w:r w:rsidRPr="00AF3214">
        <w:rPr>
          <w:rFonts w:ascii="Narkisim" w:hAnsi="Narkisim"/>
          <w:rtl/>
        </w:rPr>
        <w:t>[דל"ש בזה גזירה]. א"כ אמאי פי' הרמב"ם שאסורה לראשון משום גזירה זו</w:t>
      </w:r>
      <w:r w:rsidRPr="00AF3214">
        <w:rPr>
          <w:rFonts w:ascii="Narkisim" w:hAnsi="Narkisim"/>
        </w:rPr>
        <w:t>.</w:t>
      </w:r>
    </w:p>
    <w:p w14:paraId="6D4E4A1D"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תו"י</w:t>
      </w:r>
      <w:r w:rsidRPr="00AF3214">
        <w:rPr>
          <w:rFonts w:ascii="Narkisim" w:hAnsi="Narkisim" w:cs="Narkisim"/>
          <w:rtl/>
        </w:rPr>
        <w:t xml:space="preserve"> וה</w:t>
      </w:r>
      <w:r w:rsidRPr="00AF3214">
        <w:rPr>
          <w:rFonts w:ascii="Narkisim" w:hAnsi="Narkisim" w:cs="Narkisim"/>
          <w:b/>
          <w:bCs/>
          <w:rtl/>
        </w:rPr>
        <w:t>רשב"א</w:t>
      </w:r>
      <w:r w:rsidRPr="00AF3214">
        <w:rPr>
          <w:rFonts w:ascii="Narkisim" w:hAnsi="Narkisim" w:cs="Narkisim"/>
          <w:rtl/>
        </w:rPr>
        <w:t xml:space="preserve"> ו</w:t>
      </w:r>
      <w:r w:rsidRPr="00AF3214">
        <w:rPr>
          <w:rFonts w:ascii="Narkisim" w:hAnsi="Narkisim" w:cs="Narkisim"/>
          <w:b/>
          <w:bCs/>
          <w:rtl/>
        </w:rPr>
        <w:t>רא"ש</w:t>
      </w:r>
      <w:r w:rsidRPr="00AF3214">
        <w:rPr>
          <w:rFonts w:ascii="Narkisim" w:hAnsi="Narkisim" w:cs="Narkisim"/>
          <w:rtl/>
        </w:rPr>
        <w:t xml:space="preserve"> הביאו מהגמ' (לקמן צד:) כדעת רש"י דהא דצריכה גט הוה משום שיאמרו גירש זה, ומש"ה בנשאת לאשת אחיו [במקום יבום] אי"צ גט</w:t>
      </w:r>
      <w:r w:rsidRPr="00AF3214">
        <w:rPr>
          <w:rStyle w:val="ac"/>
          <w:rFonts w:ascii="Narkisim" w:hAnsi="Narkisim" w:cs="Narkisim"/>
          <w:rtl/>
        </w:rPr>
        <w:footnoteReference w:id="251"/>
      </w:r>
      <w:r w:rsidRPr="00AF3214">
        <w:rPr>
          <w:rFonts w:ascii="Narkisim" w:hAnsi="Narkisim" w:cs="Narkisim"/>
        </w:rPr>
        <w:t xml:space="preserve">, </w:t>
      </w:r>
      <w:r w:rsidRPr="00AF3214">
        <w:rPr>
          <w:rFonts w:ascii="Narkisim" w:hAnsi="Narkisim" w:cs="Narkisim"/>
          <w:rtl/>
        </w:rPr>
        <w:t xml:space="preserve">דאם גירשה אסורה ליבם. וכן כשאמרו לו שמת אשתו ונשא אחותה ל"ש טעם זה. אף דעבדא איסורא </w:t>
      </w:r>
      <w:r w:rsidRPr="00AF3214">
        <w:rPr>
          <w:rFonts w:ascii="Narkisim" w:hAnsi="Narkisim" w:cs="Narkisim"/>
          <w:rtl/>
        </w:rPr>
        <w:lastRenderedPageBreak/>
        <w:t>ל"צ גט כיון דל"ש שיאמרו גירש זה. [ואפ"ה מבואר דאסורה עליו, וכמ"ש תוס' צד: ד"ה אשת</w:t>
      </w:r>
      <w:r w:rsidRPr="00AF3214">
        <w:rPr>
          <w:rStyle w:val="ac"/>
          <w:rFonts w:ascii="Narkisim" w:hAnsi="Narkisim" w:cs="Narkisim"/>
          <w:rtl/>
        </w:rPr>
        <w:footnoteReference w:id="252"/>
      </w:r>
      <w:r w:rsidRPr="00AF3214">
        <w:rPr>
          <w:rFonts w:ascii="Narkisim" w:hAnsi="Narkisim" w:cs="Narkisim"/>
          <w:rtl/>
        </w:rPr>
        <w:t>]</w:t>
      </w:r>
      <w:r w:rsidRPr="00AF3214">
        <w:rPr>
          <w:rFonts w:ascii="Narkisim" w:hAnsi="Narkisim" w:cs="Narkisim"/>
        </w:rPr>
        <w:t>.</w:t>
      </w:r>
    </w:p>
    <w:p w14:paraId="6F7E3C75" w14:textId="77777777" w:rsidR="001325A5" w:rsidRPr="00AF3214" w:rsidRDefault="00000000" w:rsidP="00AF3214">
      <w:pPr>
        <w:bidi/>
        <w:rPr>
          <w:rFonts w:ascii="Narkisim" w:hAnsi="Narkisim" w:cs="Narkisim"/>
        </w:rPr>
      </w:pPr>
      <w:r w:rsidRPr="00AF3214">
        <w:rPr>
          <w:rFonts w:ascii="Narkisim" w:hAnsi="Narkisim" w:cs="Narkisim"/>
          <w:u w:val="single"/>
          <w:rtl/>
        </w:rPr>
        <w:t>[בסוגיין] צריכה גט</w:t>
      </w:r>
      <w:r w:rsidRPr="00AF3214">
        <w:rPr>
          <w:rFonts w:ascii="Narkisim" w:hAnsi="Narkisim" w:cs="Narkisim"/>
          <w:rtl/>
        </w:rPr>
        <w:t>. ה</w:t>
      </w:r>
      <w:r w:rsidRPr="00AF3214">
        <w:rPr>
          <w:rFonts w:ascii="Narkisim" w:hAnsi="Narkisim" w:cs="Narkisim"/>
          <w:b/>
          <w:bCs/>
          <w:rtl/>
        </w:rPr>
        <w:t>ט"ז</w:t>
      </w:r>
      <w:r w:rsidRPr="00AF3214">
        <w:rPr>
          <w:rFonts w:ascii="Narkisim" w:hAnsi="Narkisim" w:cs="Narkisim"/>
          <w:rtl/>
        </w:rPr>
        <w:t xml:space="preserve"> (ד ט והגר"א יז קעא, הו' לעיל פז:) העמיד דנח' ה</w:t>
      </w:r>
      <w:r w:rsidRPr="00AF3214">
        <w:rPr>
          <w:rFonts w:ascii="Narkisim" w:hAnsi="Narkisim" w:cs="Narkisim"/>
          <w:b/>
          <w:bCs/>
          <w:rtl/>
        </w:rPr>
        <w:t>ראשונים</w:t>
      </w:r>
      <w:r w:rsidRPr="00AF3214">
        <w:rPr>
          <w:rFonts w:ascii="Narkisim" w:hAnsi="Narkisim" w:cs="Narkisim"/>
          <w:rtl/>
        </w:rPr>
        <w:t xml:space="preserve"> בהא דתקנו גט, דלדעת הרמב"ן וכמה </w:t>
      </w:r>
      <w:r w:rsidRPr="00AF3214">
        <w:rPr>
          <w:rFonts w:ascii="Narkisim" w:hAnsi="Narkisim" w:cs="Narkisim"/>
          <w:b/>
          <w:bCs/>
          <w:rtl/>
        </w:rPr>
        <w:t>ראשונים</w:t>
      </w:r>
      <w:r w:rsidRPr="00AF3214">
        <w:rPr>
          <w:rFonts w:ascii="Narkisim" w:hAnsi="Narkisim" w:cs="Narkisim"/>
          <w:rtl/>
        </w:rPr>
        <w:t xml:space="preserve"> דעשאוה אשת איש מהשני [משום קנס דסוגיין], ומש"ה הולד ממזר מראשון [וכדברי הריטב"א הנ"ל]. [קודם שקבלה גט משני]</w:t>
      </w:r>
      <w:r w:rsidRPr="00AF3214">
        <w:rPr>
          <w:rFonts w:ascii="Narkisim" w:hAnsi="Narkisim" w:cs="Narkisim"/>
        </w:rPr>
        <w:t>.</w:t>
      </w:r>
    </w:p>
    <w:p w14:paraId="58E25382"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w:t>
      </w:r>
      <w:r w:rsidRPr="00AF3214">
        <w:rPr>
          <w:rFonts w:ascii="Narkisim" w:hAnsi="Narkisim"/>
          <w:szCs w:val="20"/>
          <w:rtl/>
        </w:rPr>
        <w:t>(פז: ד"ה הולד, ולקמן צב)</w:t>
      </w:r>
      <w:r w:rsidRPr="00AF3214">
        <w:rPr>
          <w:rFonts w:ascii="Narkisim" w:hAnsi="Narkisim"/>
          <w:rtl/>
        </w:rPr>
        <w:t xml:space="preserve"> נקטו דתקנת הגט הוה משום חשד בעלמא. והא דהולד ממזר מראשון לא תלי בגט של השני</w:t>
      </w:r>
      <w:r w:rsidRPr="00AF3214">
        <w:rPr>
          <w:rFonts w:ascii="Narkisim" w:hAnsi="Narkisim"/>
        </w:rPr>
        <w:t>.</w:t>
      </w:r>
    </w:p>
    <w:p w14:paraId="7DAA7791"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(פח: משו"ת חדשות פב) כת' די"ל [אף לדברי שאר ראשונים] דהשני מותר בקרובותיה</w:t>
      </w:r>
      <w:r w:rsidRPr="00AF3214">
        <w:rPr>
          <w:rStyle w:val="ac"/>
          <w:rFonts w:ascii="Narkisim" w:hAnsi="Narkisim"/>
          <w:rtl/>
        </w:rPr>
        <w:footnoteReference w:id="253"/>
      </w:r>
      <w:r w:rsidRPr="00AF3214">
        <w:rPr>
          <w:rFonts w:ascii="Narkisim" w:hAnsi="Narkisim"/>
        </w:rPr>
        <w:t xml:space="preserve"> </w:t>
      </w:r>
      <w:r w:rsidRPr="00AF3214">
        <w:rPr>
          <w:rFonts w:ascii="Narkisim" w:hAnsi="Narkisim"/>
          <w:rtl/>
        </w:rPr>
        <w:t>[קודם שנתן גט</w:t>
      </w:r>
      <w:r w:rsidRPr="00AF3214">
        <w:rPr>
          <w:rStyle w:val="ac"/>
          <w:rFonts w:ascii="Narkisim" w:hAnsi="Narkisim"/>
          <w:rtl/>
        </w:rPr>
        <w:footnoteReference w:id="254"/>
      </w:r>
      <w:r w:rsidRPr="00AF3214">
        <w:rPr>
          <w:rFonts w:ascii="Narkisim" w:hAnsi="Narkisim"/>
          <w:rtl/>
        </w:rPr>
        <w:t>], דלא קנסו לדידיה. ודוקא לדידה קנסו לחוש שיאמרו גירש זה ונשא</w:t>
      </w:r>
      <w:r w:rsidRPr="00AF3214">
        <w:rPr>
          <w:rStyle w:val="ac"/>
          <w:rFonts w:ascii="Narkisim" w:hAnsi="Narkisim"/>
          <w:rtl/>
        </w:rPr>
        <w:footnoteReference w:id="255"/>
      </w:r>
      <w:r w:rsidRPr="00AF3214">
        <w:rPr>
          <w:rFonts w:ascii="Narkisim" w:hAnsi="Narkisim"/>
        </w:rPr>
        <w:t>.</w:t>
      </w:r>
    </w:p>
    <w:p w14:paraId="0FB9F19C"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ריא"ז</w:t>
      </w:r>
      <w:r w:rsidRPr="00AF3214">
        <w:rPr>
          <w:rFonts w:ascii="Narkisim" w:hAnsi="Narkisim"/>
          <w:rtl/>
        </w:rPr>
        <w:t xml:space="preserve"> (בשלט"ג) כת' דצריכה להמתין ג' חדשים מגירושיה לינשא לאחר [משמע אף מהגט של השני, והחמירו לענין הבחנה</w:t>
      </w:r>
      <w:r w:rsidRPr="00AF3214">
        <w:rPr>
          <w:rStyle w:val="ac"/>
          <w:rFonts w:ascii="Narkisim" w:hAnsi="Narkisim"/>
          <w:rtl/>
        </w:rPr>
        <w:footnoteReference w:id="256"/>
      </w:r>
      <w:r w:rsidRPr="00AF3214">
        <w:rPr>
          <w:rFonts w:ascii="Narkisim" w:hAnsi="Narkisim"/>
          <w:rtl/>
        </w:rPr>
        <w:t>]</w:t>
      </w:r>
      <w:r w:rsidRPr="00AF3214">
        <w:rPr>
          <w:rFonts w:ascii="Narkisim" w:hAnsi="Narkisim"/>
        </w:rPr>
        <w:t>.</w:t>
      </w:r>
    </w:p>
    <w:p w14:paraId="6B76B1EE" w14:textId="77777777" w:rsidR="001325A5" w:rsidRPr="00AF3214" w:rsidRDefault="00000000" w:rsidP="00AF3214">
      <w:pPr>
        <w:pStyle w:val="aa"/>
        <w:bidi/>
        <w:rPr>
          <w:rFonts w:ascii="Narkisim" w:hAnsi="Narkisim"/>
        </w:rPr>
      </w:pPr>
      <w:r w:rsidRPr="00AF3214">
        <w:rPr>
          <w:rFonts w:ascii="Narkisim" w:hAnsi="Narkisim"/>
          <w:rtl/>
        </w:rPr>
        <w:t xml:space="preserve">ועוד דן </w:t>
      </w:r>
      <w:r w:rsidRPr="00AF3214">
        <w:rPr>
          <w:rFonts w:ascii="Narkisim" w:hAnsi="Narkisim"/>
          <w:b/>
          <w:bCs/>
          <w:rtl/>
        </w:rPr>
        <w:t>רע"א</w:t>
      </w:r>
      <w:r w:rsidRPr="00AF3214">
        <w:rPr>
          <w:rFonts w:ascii="Narkisim" w:hAnsi="Narkisim"/>
          <w:rtl/>
        </w:rPr>
        <w:t xml:space="preserve"> (שם) האם כופין את השני לגרש</w:t>
      </w:r>
      <w:r w:rsidRPr="00AF3214">
        <w:rPr>
          <w:rStyle w:val="ac"/>
          <w:rFonts w:ascii="Narkisim" w:hAnsi="Narkisim"/>
          <w:rtl/>
        </w:rPr>
        <w:footnoteReference w:id="257"/>
      </w:r>
      <w:r w:rsidRPr="00AF3214">
        <w:rPr>
          <w:rFonts w:ascii="Narkisim" w:hAnsi="Narkisim"/>
        </w:rPr>
        <w:t xml:space="preserve">, </w:t>
      </w:r>
      <w:r w:rsidRPr="00AF3214">
        <w:rPr>
          <w:rFonts w:ascii="Narkisim" w:hAnsi="Narkisim"/>
          <w:rtl/>
        </w:rPr>
        <w:t>או דילמא אמרי' דהיא פשעה בעצמה</w:t>
      </w:r>
      <w:r w:rsidRPr="00AF3214">
        <w:rPr>
          <w:rStyle w:val="ac"/>
          <w:rFonts w:ascii="Narkisim" w:hAnsi="Narkisim"/>
          <w:rtl/>
        </w:rPr>
        <w:footnoteReference w:id="258"/>
      </w:r>
      <w:r w:rsidRPr="00AF3214">
        <w:rPr>
          <w:rFonts w:ascii="Narkisim" w:hAnsi="Narkisim"/>
        </w:rPr>
        <w:t>.</w:t>
      </w:r>
    </w:p>
    <w:p w14:paraId="4394E382" w14:textId="77777777" w:rsidR="001325A5" w:rsidRPr="00AF3214" w:rsidRDefault="00000000" w:rsidP="00AF3214">
      <w:pPr>
        <w:pStyle w:val="aa"/>
        <w:bidi/>
        <w:rPr>
          <w:rFonts w:ascii="Narkisim" w:hAnsi="Narkisim"/>
        </w:rPr>
      </w:pPr>
      <w:r w:rsidRPr="00AF3214">
        <w:rPr>
          <w:rFonts w:ascii="Narkisim" w:hAnsi="Narkisim"/>
          <w:u w:val="single"/>
          <w:rtl/>
        </w:rPr>
        <w:t>תוד"ה מאי</w:t>
      </w:r>
      <w:r w:rsidRPr="00AF3214">
        <w:rPr>
          <w:rFonts w:ascii="Narkisim" w:hAnsi="Narkisim"/>
          <w:rtl/>
        </w:rPr>
        <w:t>. אע"ג דקי"ל דכתובה דאורייתא, שכותבין וכו' דחזו ליכי מדאורייתא</w:t>
      </w:r>
      <w:r w:rsidRPr="00AF3214">
        <w:rPr>
          <w:rStyle w:val="ac"/>
          <w:rFonts w:ascii="Narkisim" w:hAnsi="Narkisim"/>
          <w:rtl/>
        </w:rPr>
        <w:footnoteReference w:id="259"/>
      </w:r>
      <w:r w:rsidRPr="00AF3214">
        <w:rPr>
          <w:rFonts w:ascii="Narkisim" w:hAnsi="Narkisim"/>
        </w:rPr>
        <w:t xml:space="preserve"> </w:t>
      </w:r>
      <w:r w:rsidRPr="00AF3214">
        <w:rPr>
          <w:rFonts w:ascii="Narkisim" w:hAnsi="Narkisim"/>
          <w:rtl/>
        </w:rPr>
        <w:t>וכו'. [וכן דייק תוס' כתובות י.</w:t>
      </w:r>
      <w:r w:rsidRPr="00AF3214">
        <w:rPr>
          <w:rStyle w:val="ac"/>
          <w:rFonts w:ascii="Narkisim" w:hAnsi="Narkisim"/>
          <w:rtl/>
        </w:rPr>
        <w:footnoteReference w:id="260"/>
      </w:r>
      <w:r w:rsidRPr="00AF3214">
        <w:rPr>
          <w:rFonts w:ascii="Narkisim" w:hAnsi="Narkisim"/>
          <w:rtl/>
        </w:rPr>
        <w:t>]. וה</w:t>
      </w:r>
      <w:r w:rsidRPr="00AF3214">
        <w:rPr>
          <w:rFonts w:ascii="Narkisim" w:hAnsi="Narkisim"/>
          <w:b/>
          <w:bCs/>
          <w:rtl/>
        </w:rPr>
        <w:t>רא"ש</w:t>
      </w:r>
      <w:r w:rsidRPr="00AF3214">
        <w:rPr>
          <w:rFonts w:ascii="Narkisim" w:hAnsi="Narkisim"/>
          <w:rtl/>
        </w:rPr>
        <w:t xml:space="preserve"> (כתובות א יט) דחה דקי"ל דכתובה דרבנן, ופי' הלשון דהוה מעות דאורייתא [של צורי, ולא מעות מדינה</w:t>
      </w:r>
      <w:r w:rsidRPr="00AF3214">
        <w:rPr>
          <w:rStyle w:val="ac"/>
          <w:rFonts w:ascii="Narkisim" w:hAnsi="Narkisim"/>
          <w:rtl/>
        </w:rPr>
        <w:footnoteReference w:id="261"/>
      </w:r>
      <w:r w:rsidRPr="00AF3214">
        <w:rPr>
          <w:rFonts w:ascii="Narkisim" w:hAnsi="Narkisim"/>
          <w:rtl/>
        </w:rPr>
        <w:t>]. דחכמים תקנו כתובה ע"פ השקלים האמורים בתורה</w:t>
      </w:r>
      <w:r w:rsidRPr="00AF3214">
        <w:rPr>
          <w:rStyle w:val="ac"/>
          <w:rFonts w:ascii="Narkisim" w:hAnsi="Narkisim"/>
          <w:rtl/>
        </w:rPr>
        <w:footnoteReference w:id="262"/>
      </w:r>
      <w:r w:rsidRPr="00AF3214">
        <w:rPr>
          <w:rFonts w:ascii="Narkisim" w:hAnsi="Narkisim"/>
        </w:rPr>
        <w:t>.</w:t>
      </w:r>
    </w:p>
    <w:p w14:paraId="41E8C95E" w14:textId="77777777" w:rsidR="001325A5" w:rsidRPr="00AF3214" w:rsidRDefault="00000000" w:rsidP="00AF3214">
      <w:pPr>
        <w:pStyle w:val="aa"/>
        <w:bidi/>
        <w:rPr>
          <w:rFonts w:ascii="Narkisim" w:hAnsi="Narkisim"/>
        </w:rPr>
      </w:pPr>
      <w:r w:rsidRPr="00AF3214">
        <w:rPr>
          <w:rFonts w:ascii="Narkisim" w:hAnsi="Narkisim"/>
          <w:u w:val="single"/>
          <w:rtl/>
        </w:rPr>
        <w:t>[במשנה] נטלה מזה ומזה</w:t>
      </w:r>
      <w:r w:rsidRPr="00AF3214">
        <w:rPr>
          <w:rFonts w:ascii="Narkisim" w:hAnsi="Narkisim"/>
          <w:rtl/>
        </w:rPr>
        <w:t>. ב</w:t>
      </w:r>
      <w:r w:rsidRPr="00AF3214">
        <w:rPr>
          <w:rFonts w:ascii="Narkisim" w:hAnsi="Narkisim"/>
          <w:b/>
          <w:bCs/>
          <w:rtl/>
        </w:rPr>
        <w:t>ירושלמי</w:t>
      </w:r>
      <w:r w:rsidRPr="00AF3214">
        <w:rPr>
          <w:rFonts w:ascii="Narkisim" w:hAnsi="Narkisim"/>
          <w:rtl/>
        </w:rPr>
        <w:t xml:space="preserve"> (הו' ברא"ש) אי' דכל זה כשנטלה לאחר שבא הראשון, אבל אם נטלה</w:t>
      </w:r>
      <w:r w:rsidRPr="00AF3214">
        <w:rPr>
          <w:rStyle w:val="ac"/>
          <w:rFonts w:ascii="Narkisim" w:hAnsi="Narkisim"/>
          <w:rtl/>
        </w:rPr>
        <w:footnoteReference w:id="263"/>
      </w:r>
      <w:r w:rsidRPr="00AF3214">
        <w:rPr>
          <w:rFonts w:ascii="Narkisim" w:hAnsi="Narkisim"/>
        </w:rPr>
        <w:t xml:space="preserve"> </w:t>
      </w:r>
      <w:r w:rsidRPr="00AF3214">
        <w:rPr>
          <w:rFonts w:ascii="Narkisim" w:hAnsi="Narkisim"/>
          <w:rtl/>
        </w:rPr>
        <w:t>[כתובה</w:t>
      </w:r>
      <w:r w:rsidRPr="00AF3214">
        <w:rPr>
          <w:rStyle w:val="ac"/>
          <w:rFonts w:ascii="Narkisim" w:hAnsi="Narkisim"/>
          <w:rtl/>
        </w:rPr>
        <w:footnoteReference w:id="264"/>
      </w:r>
      <w:r w:rsidRPr="00AF3214">
        <w:rPr>
          <w:rFonts w:ascii="Narkisim" w:hAnsi="Narkisim"/>
        </w:rPr>
        <w:t xml:space="preserve"> </w:t>
      </w:r>
      <w:r w:rsidRPr="00AF3214">
        <w:rPr>
          <w:rFonts w:ascii="Narkisim" w:hAnsi="Narkisim"/>
          <w:rtl/>
        </w:rPr>
        <w:t>או מזונות] עד שלא בא הראשון אין מוציאין מידה. כמו שאינה מוציאה ממנו, כך לא מפיק מינה</w:t>
      </w:r>
      <w:r w:rsidRPr="00AF3214">
        <w:rPr>
          <w:rFonts w:ascii="Narkisim" w:hAnsi="Narkisim"/>
        </w:rPr>
        <w:t>.</w:t>
      </w:r>
    </w:p>
    <w:p w14:paraId="1A81FE82" w14:textId="77777777" w:rsidR="001325A5" w:rsidRPr="00AF3214" w:rsidRDefault="00000000" w:rsidP="00AF3214">
      <w:pPr>
        <w:pStyle w:val="aa"/>
        <w:bidi/>
        <w:rPr>
          <w:rFonts w:ascii="Narkisim" w:hAnsi="Narkisim"/>
        </w:rPr>
      </w:pPr>
      <w:r w:rsidRPr="00AF3214">
        <w:rPr>
          <w:rFonts w:ascii="Narkisim" w:hAnsi="Narkisim"/>
          <w:u w:val="single"/>
          <w:rtl/>
        </w:rPr>
        <w:t>מהד"ת כיון דתפשה לא מפקינן מינה וכו'</w:t>
      </w:r>
      <w:r w:rsidRPr="00AF3214">
        <w:rPr>
          <w:rFonts w:ascii="Narkisim" w:hAnsi="Narkisim"/>
          <w:rtl/>
        </w:rPr>
        <w:t>. [ע' ערול"נ]. וצ"ב דכיון דאין לה זכות כתובה מה ס"ד דמהני תפיסה. וצ"ל דס"ד דקנסו שלא תגבה [ולא הפקיעו את חיוב הכתובה]</w:t>
      </w:r>
      <w:r w:rsidRPr="00AF3214">
        <w:rPr>
          <w:rStyle w:val="ac"/>
          <w:rFonts w:ascii="Narkisim" w:hAnsi="Narkisim"/>
          <w:rtl/>
        </w:rPr>
        <w:footnoteReference w:id="265"/>
      </w:r>
      <w:r w:rsidRPr="00AF3214">
        <w:rPr>
          <w:rFonts w:ascii="Narkisim" w:hAnsi="Narkisim"/>
        </w:rPr>
        <w:t>.</w:t>
      </w:r>
    </w:p>
    <w:p w14:paraId="080D6F29" w14:textId="77777777" w:rsidR="001325A5" w:rsidRPr="00AF3214" w:rsidRDefault="001325A5" w:rsidP="00AF3214">
      <w:pPr>
        <w:pStyle w:val="Standard"/>
        <w:bidi/>
        <w:ind w:firstLine="567"/>
        <w:rPr>
          <w:rFonts w:ascii="Narkisim" w:hAnsi="Narkisim"/>
        </w:rPr>
      </w:pPr>
    </w:p>
    <w:p w14:paraId="066E38A3" w14:textId="77777777" w:rsidR="001325A5" w:rsidRPr="00AF3214" w:rsidRDefault="00000000" w:rsidP="00AF3214">
      <w:pPr>
        <w:pStyle w:val="2"/>
        <w:bidi/>
        <w:rPr>
          <w:rFonts w:ascii="Narkisim" w:hAnsi="Narkisim"/>
        </w:rPr>
      </w:pPr>
      <w:r w:rsidRPr="00AF3214">
        <w:rPr>
          <w:rFonts w:ascii="Narkisim" w:hAnsi="Narkisim"/>
          <w:rtl/>
        </w:rPr>
        <w:t>אין תורמין מהטמא על הטהור</w:t>
      </w:r>
    </w:p>
    <w:p w14:paraId="4D7F764B" w14:textId="77777777" w:rsidR="001325A5" w:rsidRPr="00AF3214" w:rsidRDefault="00000000" w:rsidP="00AF3214">
      <w:pPr>
        <w:pStyle w:val="aa"/>
        <w:bidi/>
        <w:rPr>
          <w:rFonts w:ascii="Narkisim" w:hAnsi="Narkisim"/>
        </w:rPr>
      </w:pPr>
      <w:r w:rsidRPr="00AF3214">
        <w:rPr>
          <w:rFonts w:ascii="Narkisim" w:hAnsi="Narkisim"/>
          <w:u w:val="single"/>
          <w:rtl/>
        </w:rPr>
        <w:t>אין תורמין מן הטמא וכו' בשוגג תרומתו תרומה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משום הפסד תרומה, ובדיעבד מהני כדר' אלעאי (הובא בע"ב) דמהני מהרע על היפה. ואף טמא על הטהור הוה מהרע על היפה</w:t>
      </w:r>
      <w:r w:rsidRPr="00AF3214">
        <w:rPr>
          <w:rFonts w:ascii="Narkisim" w:hAnsi="Narkisim"/>
        </w:rPr>
        <w:t>.</w:t>
      </w:r>
    </w:p>
    <w:p w14:paraId="2DE9F41D" w14:textId="77777777" w:rsidR="001325A5" w:rsidRPr="00AF3214" w:rsidRDefault="00000000" w:rsidP="00AF3214">
      <w:pPr>
        <w:pStyle w:val="a8"/>
        <w:bidi/>
        <w:rPr>
          <w:rFonts w:ascii="Narkisim" w:hAnsi="Narkisim"/>
        </w:rPr>
      </w:pPr>
      <w:r w:rsidRPr="00AF3214">
        <w:rPr>
          <w:rFonts w:ascii="Narkisim" w:hAnsi="Narkisim"/>
          <w:rtl/>
        </w:rPr>
        <w:lastRenderedPageBreak/>
        <w:t>ו</w:t>
      </w:r>
      <w:r w:rsidRPr="00AF3214">
        <w:rPr>
          <w:rFonts w:ascii="Narkisim" w:hAnsi="Narkisim"/>
          <w:b/>
          <w:bCs/>
          <w:rtl/>
        </w:rPr>
        <w:t>ר"י</w:t>
      </w:r>
      <w:r w:rsidRPr="00AF3214">
        <w:rPr>
          <w:rFonts w:ascii="Narkisim" w:hAnsi="Narkisim"/>
          <w:rtl/>
        </w:rPr>
        <w:t xml:space="preserve"> (בתוד"ה אין) כת' דלכתחילה לא יפריש טמא על הטהור מ'כל חלבו' דהוה רע על היפה. אבל </w:t>
      </w:r>
      <w:r w:rsidRPr="00AF3214">
        <w:rPr>
          <w:rFonts w:ascii="Narkisim" w:hAnsi="Narkisim"/>
          <w:b/>
          <w:bCs/>
          <w:rtl/>
        </w:rPr>
        <w:t>רש"י</w:t>
      </w:r>
      <w:r w:rsidRPr="00AF3214">
        <w:rPr>
          <w:rFonts w:ascii="Narkisim" w:hAnsi="Narkisim"/>
          <w:rtl/>
        </w:rPr>
        <w:t xml:space="preserve"> [וריב"ן] נקטו דטמא לא נתמעט מ'כל חלבו'. אלא דילפי' דמהני בדיעבד. [דלא גרע מרע על היפה]</w:t>
      </w:r>
      <w:r w:rsidRPr="00AF3214">
        <w:rPr>
          <w:rFonts w:ascii="Narkisim" w:hAnsi="Narkisim"/>
        </w:rPr>
        <w:t>.</w:t>
      </w:r>
    </w:p>
    <w:p w14:paraId="0346C059" w14:textId="77777777" w:rsidR="001325A5" w:rsidRPr="00AF3214" w:rsidRDefault="00000000" w:rsidP="00AF3214">
      <w:pPr>
        <w:pStyle w:val="aa"/>
        <w:bidi/>
        <w:rPr>
          <w:rFonts w:ascii="Narkisim" w:hAnsi="Narkisim"/>
        </w:rPr>
      </w:pPr>
      <w:r w:rsidRPr="00AF3214">
        <w:rPr>
          <w:rFonts w:ascii="Narkisim" w:hAnsi="Narkisim"/>
          <w:rtl/>
        </w:rPr>
        <w:t>ה</w:t>
      </w:r>
      <w:r w:rsidRPr="00AF3214">
        <w:rPr>
          <w:rFonts w:ascii="Narkisim" w:hAnsi="Narkisim"/>
          <w:b/>
          <w:bCs/>
          <w:rtl/>
        </w:rPr>
        <w:t>שו"ע</w:t>
      </w:r>
      <w:r w:rsidRPr="00AF3214">
        <w:rPr>
          <w:rFonts w:ascii="Narkisim" w:hAnsi="Narkisim"/>
          <w:rtl/>
        </w:rPr>
        <w:t xml:space="preserve"> (יו"ד שלא נב) פסק [בשם י"א] דבזה"ז מותר להפריש מן הרע על היפה. וה</w:t>
      </w:r>
      <w:r w:rsidRPr="00AF3214">
        <w:rPr>
          <w:rFonts w:ascii="Narkisim" w:hAnsi="Narkisim"/>
          <w:b/>
          <w:bCs/>
          <w:rtl/>
        </w:rPr>
        <w:t>גר"א</w:t>
      </w:r>
      <w:r w:rsidRPr="00AF3214">
        <w:rPr>
          <w:rFonts w:ascii="Narkisim" w:hAnsi="Narkisim"/>
          <w:rtl/>
        </w:rPr>
        <w:t xml:space="preserve"> (שם צה) ציין לדברי ר"י בתוס' דהטמא הוה רע, א"כ כל מה שמפריש הוה רע</w:t>
      </w:r>
      <w:r w:rsidRPr="00AF3214">
        <w:rPr>
          <w:rFonts w:ascii="Narkisim" w:hAnsi="Narkisim"/>
        </w:rPr>
        <w:t>.</w:t>
      </w:r>
    </w:p>
    <w:p w14:paraId="4C4DD891" w14:textId="77777777" w:rsidR="001325A5" w:rsidRPr="00AF3214" w:rsidRDefault="00000000" w:rsidP="00AF3214">
      <w:pPr>
        <w:pStyle w:val="aa"/>
        <w:bidi/>
        <w:rPr>
          <w:rFonts w:ascii="Narkisim" w:hAnsi="Narkisim"/>
        </w:rPr>
      </w:pPr>
      <w:r w:rsidRPr="00AF3214">
        <w:rPr>
          <w:rFonts w:ascii="Narkisim" w:hAnsi="Narkisim"/>
          <w:u w:val="single"/>
          <w:rtl/>
        </w:rPr>
        <w:t>שם. בשוגג</w:t>
      </w:r>
      <w:r w:rsidRPr="00AF3214">
        <w:rPr>
          <w:rFonts w:ascii="Narkisim" w:hAnsi="Narkisim"/>
          <w:rtl/>
        </w:rPr>
        <w:t>. ה</w:t>
      </w:r>
      <w:r w:rsidRPr="00AF3214">
        <w:rPr>
          <w:rFonts w:ascii="Narkisim" w:hAnsi="Narkisim"/>
          <w:b/>
          <w:bCs/>
          <w:rtl/>
        </w:rPr>
        <w:t>ירושלמי</w:t>
      </w:r>
      <w:r w:rsidRPr="00AF3214">
        <w:rPr>
          <w:rFonts w:ascii="Narkisim" w:hAnsi="Narkisim"/>
          <w:rtl/>
        </w:rPr>
        <w:t xml:space="preserve"> (תרומות ב ב) מק' דבשוגג נימא דהוה מקח טעות. ותי' דא"כ מכניסו לאכילת טבל דחמור טפי [ואנן סהדי דדעתו שיחול באופן בדיעבד, ולא יתבטל הפרשת התרומה]</w:t>
      </w:r>
      <w:r w:rsidRPr="00AF3214">
        <w:rPr>
          <w:rFonts w:ascii="Narkisim" w:hAnsi="Narkisim"/>
        </w:rPr>
        <w:t>.</w:t>
      </w:r>
    </w:p>
    <w:p w14:paraId="617A2265" w14:textId="77777777" w:rsidR="001325A5" w:rsidRPr="00AF3214" w:rsidRDefault="00000000" w:rsidP="00AF3214">
      <w:pPr>
        <w:bidi/>
        <w:rPr>
          <w:rFonts w:ascii="Narkisim" w:hAnsi="Narkisim" w:cs="Narkisim"/>
        </w:rPr>
      </w:pPr>
      <w:r w:rsidRPr="00AF3214">
        <w:rPr>
          <w:rFonts w:ascii="Narkisim" w:hAnsi="Narkisim" w:cs="Narkisim"/>
          <w:u w:val="single"/>
          <w:rtl/>
        </w:rPr>
        <w:t>תוד"ה אין</w:t>
      </w:r>
      <w:r w:rsidRPr="00AF3214">
        <w:rPr>
          <w:rFonts w:ascii="Narkisim" w:hAnsi="Narkisim" w:cs="Narkisim"/>
          <w:rtl/>
        </w:rPr>
        <w:t>. ריב"ן</w:t>
      </w:r>
      <w:r w:rsidRPr="00AF3214">
        <w:rPr>
          <w:rStyle w:val="ac"/>
          <w:rFonts w:ascii="Narkisim" w:hAnsi="Narkisim" w:cs="Narkisim"/>
          <w:rtl/>
        </w:rPr>
        <w:footnoteReference w:id="266"/>
      </w:r>
      <w:r w:rsidRPr="00AF3214">
        <w:rPr>
          <w:rFonts w:ascii="Narkisim" w:hAnsi="Narkisim" w:cs="Narkisim"/>
        </w:rPr>
        <w:t xml:space="preserve"> </w:t>
      </w:r>
      <w:r w:rsidRPr="00AF3214">
        <w:rPr>
          <w:rFonts w:ascii="Narkisim" w:hAnsi="Narkisim" w:cs="Narkisim"/>
          <w:rtl/>
        </w:rPr>
        <w:t>פי' משום דכתיב תתן לו ולא לאורו, ואי אפשר לומר כן, דבפ' כל שעה (פסחים לג.)</w:t>
      </w:r>
      <w:r w:rsidRPr="00AF3214">
        <w:rPr>
          <w:rStyle w:val="ac"/>
          <w:rFonts w:ascii="Narkisim" w:hAnsi="Narkisim" w:cs="Narkisim"/>
          <w:rtl/>
        </w:rPr>
        <w:footnoteReference w:id="267"/>
      </w:r>
      <w:r w:rsidRPr="00AF3214">
        <w:rPr>
          <w:rFonts w:ascii="Narkisim" w:hAnsi="Narkisim" w:cs="Narkisim"/>
        </w:rPr>
        <w:t xml:space="preserve"> </w:t>
      </w:r>
      <w:r w:rsidRPr="00AF3214">
        <w:rPr>
          <w:rFonts w:ascii="Narkisim" w:hAnsi="Narkisim" w:cs="Narkisim"/>
          <w:rtl/>
        </w:rPr>
        <w:t>וכו' שעת הכושר</w:t>
      </w:r>
      <w:r w:rsidRPr="00AF3214">
        <w:rPr>
          <w:rStyle w:val="ac"/>
          <w:rFonts w:ascii="Narkisim" w:hAnsi="Narkisim" w:cs="Narkisim"/>
          <w:rtl/>
        </w:rPr>
        <w:footnoteReference w:id="268"/>
      </w:r>
      <w:r w:rsidRPr="00AF3214">
        <w:rPr>
          <w:rFonts w:ascii="Narkisim" w:hAnsi="Narkisim" w:cs="Narkisim"/>
        </w:rPr>
        <w:t xml:space="preserve"> </w:t>
      </w:r>
      <w:r w:rsidRPr="00AF3214">
        <w:rPr>
          <w:rFonts w:ascii="Narkisim" w:hAnsi="Narkisim" w:cs="Narkisim"/>
          <w:rtl/>
        </w:rPr>
        <w:t>וכו'. ועוד יש שהק' דא"כ נימא דאסור אף להפריש מהטמא על הטמא</w:t>
      </w:r>
      <w:r w:rsidRPr="00AF3214">
        <w:rPr>
          <w:rFonts w:ascii="Narkisim" w:hAnsi="Narkisim" w:cs="Narkisim"/>
        </w:rPr>
        <w:t>.</w:t>
      </w:r>
    </w:p>
    <w:p w14:paraId="258666DE" w14:textId="77777777" w:rsidR="001325A5" w:rsidRPr="00AF3214" w:rsidRDefault="00000000" w:rsidP="00AF3214">
      <w:pPr>
        <w:pStyle w:val="a7"/>
        <w:bidi/>
        <w:rPr>
          <w:rFonts w:ascii="Narkisim" w:hAnsi="Narkisim"/>
        </w:rPr>
      </w:pPr>
      <w:r w:rsidRPr="00AF3214">
        <w:rPr>
          <w:rFonts w:ascii="Narkisim" w:hAnsi="Narkisim"/>
          <w:rtl/>
        </w:rPr>
        <w:t>ולדעת ריב"ן דרשי' ב' דינים 'ולא לאורו', דהיכא דלא היה שעת הכושר נתמעט לגמרי. והיכא דלא היתה שעת הכושר לענין לכתחילה. וצ"ב האיך ילפי' תרוייהו</w:t>
      </w:r>
      <w:r w:rsidRPr="00AF3214">
        <w:rPr>
          <w:rFonts w:ascii="Narkisim" w:hAnsi="Narkisim"/>
        </w:rPr>
        <w:t>.</w:t>
      </w:r>
    </w:p>
    <w:p w14:paraId="302514E3" w14:textId="77777777" w:rsidR="001325A5" w:rsidRPr="00AF3214" w:rsidRDefault="00000000" w:rsidP="00AF3214">
      <w:pPr>
        <w:pStyle w:val="a8"/>
        <w:bidi/>
        <w:rPr>
          <w:rFonts w:ascii="Narkisim" w:hAnsi="Narkisim"/>
        </w:rPr>
      </w:pPr>
      <w:r w:rsidRPr="00AF3214">
        <w:rPr>
          <w:rFonts w:ascii="Narkisim" w:hAnsi="Narkisim"/>
          <w:rtl/>
        </w:rPr>
        <w:t>ויש שפי' דדעת ריב"ן דדין 'ולא לאורו' הוה אף כשהיה לו שעת הכושר. ומש"ה אינו ראוי לתרומה, וממילא לא חל עליו 'שם טבל'. אך דהיכא דיש שעת הכושר, וכבר חל עליו 'שם טבל' ולא פקע איסור טבל, וע"כ חל תורת הפרשה בדיעבד</w:t>
      </w:r>
      <w:r w:rsidRPr="00AF3214">
        <w:rPr>
          <w:rFonts w:ascii="Narkisim" w:hAnsi="Narkisim"/>
        </w:rPr>
        <w:t>.</w:t>
      </w:r>
    </w:p>
    <w:p w14:paraId="199F11D3"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קובה"ע</w:t>
      </w:r>
      <w:r w:rsidRPr="00AF3214">
        <w:rPr>
          <w:rFonts w:ascii="Narkisim" w:hAnsi="Narkisim" w:cs="Narkisim"/>
          <w:rtl/>
        </w:rPr>
        <w:t xml:space="preserve"> (סג ו פסחים קנג) דן דנימא דאסור להפריש פירות טמאים לתרומה, דעי"ז גורם שיהא תרומה טמאה. ונימא דיחשב כמטמא תרומה</w:t>
      </w:r>
      <w:r w:rsidRPr="00AF3214">
        <w:rPr>
          <w:rStyle w:val="ac"/>
          <w:rFonts w:ascii="Narkisim" w:hAnsi="Narkisim" w:cs="Narkisim"/>
          <w:rtl/>
        </w:rPr>
        <w:footnoteReference w:id="269"/>
      </w:r>
      <w:r w:rsidRPr="00AF3214">
        <w:rPr>
          <w:rFonts w:ascii="Narkisim" w:hAnsi="Narkisim" w:cs="Narkisim"/>
        </w:rPr>
        <w:t xml:space="preserve">. </w:t>
      </w:r>
      <w:r w:rsidRPr="00AF3214">
        <w:rPr>
          <w:rFonts w:ascii="Narkisim" w:hAnsi="Narkisim" w:cs="Narkisim"/>
          <w:rtl/>
        </w:rPr>
        <w:t>ובהג' (מבנו הגר"נ) תי' דאיסור לטמאות תרומה הוה משום הפסד</w:t>
      </w:r>
      <w:r w:rsidRPr="00AF3214">
        <w:rPr>
          <w:rFonts w:ascii="Narkisim" w:hAnsi="Narkisim" w:cs="Narkisim"/>
        </w:rPr>
        <w:t>.</w:t>
      </w:r>
    </w:p>
    <w:p w14:paraId="067B7877"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וה</w:t>
      </w:r>
      <w:r w:rsidRPr="00AF3214">
        <w:rPr>
          <w:rFonts w:ascii="Narkisim" w:hAnsi="Narkisim"/>
          <w:b/>
          <w:bCs/>
          <w:rtl/>
        </w:rPr>
        <w:t>אחיעזר</w:t>
      </w:r>
      <w:r w:rsidRPr="00AF3214">
        <w:rPr>
          <w:rFonts w:ascii="Narkisim" w:hAnsi="Narkisim"/>
          <w:rtl/>
        </w:rPr>
        <w:t xml:space="preserve"> (ב לח ז בסוגריים) כת' דבהפרשת מעשרות מפריש מהטמא על הטהור, דמעשר טמא מותר באכילה</w:t>
      </w:r>
      <w:r w:rsidRPr="00AF3214">
        <w:rPr>
          <w:rStyle w:val="ac"/>
          <w:rFonts w:ascii="Narkisim" w:hAnsi="Narkisim"/>
          <w:rtl/>
        </w:rPr>
        <w:footnoteReference w:id="270"/>
      </w:r>
      <w:r w:rsidRPr="00AF3214">
        <w:rPr>
          <w:rFonts w:ascii="Narkisim" w:hAnsi="Narkisim"/>
        </w:rPr>
        <w:t xml:space="preserve">. </w:t>
      </w:r>
      <w:r w:rsidRPr="00AF3214">
        <w:rPr>
          <w:rFonts w:ascii="Narkisim" w:hAnsi="Narkisim"/>
          <w:rtl/>
        </w:rPr>
        <w:t>וליכא בזה משום הפסד</w:t>
      </w:r>
      <w:r w:rsidRPr="00AF3214">
        <w:rPr>
          <w:rStyle w:val="ac"/>
          <w:rFonts w:ascii="Narkisim" w:hAnsi="Narkisim"/>
          <w:rtl/>
        </w:rPr>
        <w:footnoteReference w:id="271"/>
      </w:r>
      <w:r w:rsidRPr="00AF3214">
        <w:rPr>
          <w:rFonts w:ascii="Narkisim" w:hAnsi="Narkisim"/>
        </w:rPr>
        <w:t xml:space="preserve">. </w:t>
      </w:r>
      <w:r w:rsidRPr="00AF3214">
        <w:rPr>
          <w:rFonts w:ascii="Narkisim" w:hAnsi="Narkisim"/>
          <w:rtl/>
        </w:rPr>
        <w:t>אבל ה</w:t>
      </w:r>
      <w:r w:rsidRPr="00AF3214">
        <w:rPr>
          <w:rFonts w:ascii="Narkisim" w:hAnsi="Narkisim"/>
          <w:b/>
          <w:bCs/>
          <w:rtl/>
        </w:rPr>
        <w:t>דרך אמונה</w:t>
      </w:r>
      <w:r w:rsidRPr="00AF3214">
        <w:rPr>
          <w:rFonts w:ascii="Narkisim" w:hAnsi="Narkisim"/>
          <w:rtl/>
        </w:rPr>
        <w:t xml:space="preserve"> (תרומות ה פז וצה"ה קעב) נקט דאין מפרישין מעשרות מהטמא על הטהור, דהוה מהרע על היפה</w:t>
      </w:r>
      <w:r w:rsidRPr="00AF3214">
        <w:rPr>
          <w:rFonts w:ascii="Narkisim" w:hAnsi="Narkisim"/>
        </w:rPr>
        <w:t>.</w:t>
      </w:r>
    </w:p>
    <w:p w14:paraId="49C9122B" w14:textId="77777777" w:rsidR="001325A5" w:rsidRPr="00AF3214" w:rsidRDefault="00000000" w:rsidP="00AF3214">
      <w:pPr>
        <w:pStyle w:val="aa"/>
        <w:bidi/>
        <w:rPr>
          <w:rFonts w:ascii="Narkisim" w:hAnsi="Narkisim"/>
        </w:rPr>
      </w:pPr>
      <w:r w:rsidRPr="00AF3214">
        <w:rPr>
          <w:rFonts w:ascii="Narkisim" w:hAnsi="Narkisim"/>
          <w:u w:val="single"/>
          <w:rtl/>
        </w:rPr>
        <w:t>התורם קישות ונמצאת מרה וכו' תרומה</w:t>
      </w:r>
      <w:r w:rsidRPr="00AF3214">
        <w:rPr>
          <w:rStyle w:val="ac"/>
          <w:rFonts w:ascii="Narkisim" w:hAnsi="Narkisim"/>
          <w:u w:val="single"/>
          <w:rtl/>
        </w:rPr>
        <w:footnoteReference w:id="272"/>
      </w:r>
      <w:r w:rsidRPr="00AF3214">
        <w:rPr>
          <w:rFonts w:ascii="Narkisim" w:hAnsi="Narkisim"/>
          <w:u w:val="single"/>
        </w:rPr>
        <w:t xml:space="preserve"> </w:t>
      </w:r>
      <w:r w:rsidRPr="00AF3214">
        <w:rPr>
          <w:rFonts w:ascii="Narkisim" w:hAnsi="Narkisim"/>
          <w:u w:val="single"/>
          <w:rtl/>
        </w:rPr>
        <w:t>ויחזור ויתרום וכו'</w:t>
      </w:r>
      <w:r w:rsidRPr="00AF3214">
        <w:rPr>
          <w:rFonts w:ascii="Narkisim" w:hAnsi="Narkisim"/>
          <w:rtl/>
        </w:rPr>
        <w:t>. ה</w:t>
      </w:r>
      <w:r w:rsidRPr="00AF3214">
        <w:rPr>
          <w:rFonts w:ascii="Narkisim" w:hAnsi="Narkisim"/>
          <w:b/>
          <w:bCs/>
          <w:rtl/>
        </w:rPr>
        <w:t>ראשונים</w:t>
      </w:r>
      <w:r w:rsidRPr="00AF3214">
        <w:rPr>
          <w:rFonts w:ascii="Narkisim" w:hAnsi="Narkisim"/>
          <w:rtl/>
        </w:rPr>
        <w:t xml:space="preserve"> (רשב"א עירובין כח:) הביאו דמבואר דיש שם אוכל על קישות מרה. וצ"ל דעדיין ראוי לאכילה</w:t>
      </w:r>
      <w:r w:rsidRPr="00AF3214">
        <w:rPr>
          <w:rStyle w:val="ac"/>
          <w:rFonts w:ascii="Narkisim" w:hAnsi="Narkisim"/>
          <w:rtl/>
        </w:rPr>
        <w:footnoteReference w:id="273"/>
      </w:r>
      <w:r w:rsidRPr="00AF3214">
        <w:rPr>
          <w:rFonts w:ascii="Narkisim" w:hAnsi="Narkisim"/>
        </w:rPr>
        <w:t xml:space="preserve">. </w:t>
      </w:r>
      <w:r w:rsidRPr="00AF3214">
        <w:rPr>
          <w:rFonts w:ascii="Narkisim" w:hAnsi="Narkisim"/>
          <w:rtl/>
        </w:rPr>
        <w:t>[אך דעת הירושלמי דהוה ספק, ע"ע בסמוך]</w:t>
      </w:r>
      <w:r w:rsidRPr="00AF3214">
        <w:rPr>
          <w:rFonts w:ascii="Narkisim" w:hAnsi="Narkisim"/>
        </w:rPr>
        <w:t>.</w:t>
      </w:r>
    </w:p>
    <w:p w14:paraId="41CAEA84" w14:textId="77777777" w:rsidR="001325A5" w:rsidRPr="00AF3214" w:rsidRDefault="00000000" w:rsidP="00AF3214">
      <w:pPr>
        <w:pStyle w:val="aa"/>
        <w:bidi/>
        <w:rPr>
          <w:rFonts w:ascii="Narkisim" w:hAnsi="Narkisim"/>
        </w:rPr>
      </w:pPr>
      <w:r w:rsidRPr="00AF3214">
        <w:rPr>
          <w:rFonts w:ascii="Narkisim" w:hAnsi="Narkisim"/>
          <w:u w:val="single"/>
          <w:rtl/>
        </w:rPr>
        <w:t>תוד"ה קישות</w:t>
      </w:r>
      <w:r w:rsidRPr="00AF3214">
        <w:rPr>
          <w:rFonts w:ascii="Narkisim" w:hAnsi="Narkisim"/>
          <w:rtl/>
        </w:rPr>
        <w:t xml:space="preserve">. ואין לומר דהתם כרבי דאמר יין וחומץ ב' מינין וכו'. (וכ"כ </w:t>
      </w:r>
      <w:r w:rsidRPr="00AF3214">
        <w:rPr>
          <w:rFonts w:ascii="Narkisim" w:hAnsi="Narkisim"/>
          <w:b/>
          <w:bCs/>
          <w:rtl/>
        </w:rPr>
        <w:t>רש"י</w:t>
      </w:r>
      <w:r w:rsidRPr="00AF3214">
        <w:rPr>
          <w:rFonts w:ascii="Narkisim" w:hAnsi="Narkisim"/>
          <w:rtl/>
        </w:rPr>
        <w:t xml:space="preserve"> נדה ב: ורשב"ם ב"ב צו. דקאי כרבי). ותוס' דחו דא"כ אפי' מתכוין לתרום מהחומץ ל"מ</w:t>
      </w:r>
      <w:r w:rsidRPr="00AF3214">
        <w:rPr>
          <w:rStyle w:val="ac"/>
          <w:rFonts w:ascii="Narkisim" w:hAnsi="Narkisim"/>
          <w:rtl/>
        </w:rPr>
        <w:footnoteReference w:id="274"/>
      </w:r>
      <w:r w:rsidRPr="00AF3214">
        <w:rPr>
          <w:rFonts w:ascii="Narkisim" w:hAnsi="Narkisim"/>
        </w:rPr>
        <w:t>.</w:t>
      </w:r>
    </w:p>
    <w:p w14:paraId="20939D33" w14:textId="77777777" w:rsidR="001325A5" w:rsidRPr="00AF3214" w:rsidRDefault="00000000" w:rsidP="00AF3214">
      <w:pPr>
        <w:pStyle w:val="aa"/>
        <w:bidi/>
        <w:rPr>
          <w:rFonts w:ascii="Narkisim" w:hAnsi="Narkisim"/>
        </w:rPr>
      </w:pPr>
      <w:r w:rsidRPr="00AF3214">
        <w:rPr>
          <w:rFonts w:ascii="Narkisim" w:hAnsi="Narkisim"/>
          <w:u w:val="single"/>
          <w:rtl/>
        </w:rPr>
        <w:t>בא"ד ואר"י דיין וחומץ אע"פ שהם מין א', מ"מ ב' שמות הן</w:t>
      </w:r>
      <w:r w:rsidRPr="00AF3214">
        <w:rPr>
          <w:rStyle w:val="ac"/>
          <w:rFonts w:ascii="Narkisim" w:hAnsi="Narkisim"/>
          <w:u w:val="single"/>
          <w:rtl/>
        </w:rPr>
        <w:footnoteReference w:id="275"/>
      </w:r>
      <w:r w:rsidRPr="00AF3214">
        <w:rPr>
          <w:rFonts w:ascii="Narkisim" w:hAnsi="Narkisim"/>
          <w:u w:val="single"/>
        </w:rPr>
        <w:t xml:space="preserve"> </w:t>
      </w:r>
      <w:r w:rsidRPr="00AF3214">
        <w:rPr>
          <w:rFonts w:ascii="Narkisim" w:hAnsi="Narkisim"/>
          <w:u w:val="single"/>
          <w:rtl/>
        </w:rPr>
        <w:t>וכו' ולכך הוי טעות טפי ול"ה תרומה</w:t>
      </w:r>
      <w:r w:rsidRPr="00AF3214">
        <w:rPr>
          <w:rFonts w:ascii="Narkisim" w:hAnsi="Narkisim"/>
          <w:rtl/>
        </w:rPr>
        <w:t>. וכ"כ ה</w:t>
      </w:r>
      <w:r w:rsidRPr="00AF3214">
        <w:rPr>
          <w:rFonts w:ascii="Narkisim" w:hAnsi="Narkisim"/>
          <w:b/>
          <w:bCs/>
          <w:rtl/>
        </w:rPr>
        <w:t>רמב"ן</w:t>
      </w:r>
      <w:r w:rsidRPr="00AF3214">
        <w:rPr>
          <w:rFonts w:ascii="Narkisim" w:hAnsi="Narkisim"/>
          <w:rtl/>
        </w:rPr>
        <w:t xml:space="preserve"> (ב"ב פד:) דבקישות לא הוה טעות, כיון שכיוון להפריש אותו פרי עצמו שהוא מפריש. אבל ביין ונמצא חומץ שתי שמות הן וחלופיהן טעות. וכן טמא על הטהור הם מין א' לגמרי ואין בעצמן שום שינוי, מש"ה אינו נקרא טעות</w:t>
      </w:r>
      <w:r w:rsidRPr="00AF3214">
        <w:rPr>
          <w:rFonts w:ascii="Narkisim" w:hAnsi="Narkisim"/>
        </w:rPr>
        <w:t>.</w:t>
      </w:r>
    </w:p>
    <w:p w14:paraId="5A027FCC"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כת' </w:t>
      </w:r>
      <w:r w:rsidRPr="00AF3214">
        <w:rPr>
          <w:rFonts w:ascii="Narkisim" w:hAnsi="Narkisim"/>
          <w:b/>
          <w:bCs/>
          <w:rtl/>
        </w:rPr>
        <w:t>י"מ</w:t>
      </w:r>
      <w:r w:rsidRPr="00AF3214">
        <w:rPr>
          <w:rFonts w:ascii="Narkisim" w:hAnsi="Narkisim"/>
          <w:rtl/>
        </w:rPr>
        <w:t xml:space="preserve"> דבסוגיין סתם קישות מרה היא, ומתכוין הוא להפריש מר על מר, אלא שאינו מתכוין להפריש ממר כולי האי</w:t>
      </w:r>
      <w:r w:rsidRPr="00AF3214">
        <w:rPr>
          <w:rFonts w:ascii="Narkisim" w:hAnsi="Narkisim"/>
        </w:rPr>
        <w:t>.</w:t>
      </w:r>
    </w:p>
    <w:p w14:paraId="2CED9FE2" w14:textId="77777777" w:rsidR="001325A5" w:rsidRPr="00AF3214" w:rsidRDefault="00000000" w:rsidP="00AF3214">
      <w:pPr>
        <w:pStyle w:val="a8"/>
        <w:bidi/>
        <w:rPr>
          <w:rFonts w:ascii="Narkisim" w:hAnsi="Narkisim"/>
        </w:rPr>
      </w:pPr>
      <w:r w:rsidRPr="00AF3214">
        <w:rPr>
          <w:rFonts w:ascii="Narkisim" w:hAnsi="Narkisim"/>
          <w:rtl/>
        </w:rPr>
        <w:lastRenderedPageBreak/>
        <w:t>וה</w:t>
      </w:r>
      <w:r w:rsidRPr="00AF3214">
        <w:rPr>
          <w:rFonts w:ascii="Narkisim" w:hAnsi="Narkisim"/>
          <w:b/>
          <w:bCs/>
          <w:rtl/>
        </w:rPr>
        <w:t>מאירי</w:t>
      </w:r>
      <w:r w:rsidRPr="00AF3214">
        <w:rPr>
          <w:rFonts w:ascii="Narkisim" w:hAnsi="Narkisim"/>
          <w:rtl/>
        </w:rPr>
        <w:t xml:space="preserve"> (קידושין מו:) תי' דאיירי התם שבדק וגילה בדעתו שאינו רוצה אלא יפה, ומש"ה כשטעה ונזדמן לו רע אינה תרומה. אבל קישות (בסוגיין) איירי שלא בדקו, ולא גילה דעתו. ומש"ה הוה תרומה</w:t>
      </w:r>
      <w:r w:rsidRPr="00AF3214">
        <w:rPr>
          <w:rFonts w:ascii="Narkisim" w:hAnsi="Narkisim"/>
        </w:rPr>
        <w:t>.</w:t>
      </w:r>
    </w:p>
    <w:p w14:paraId="331B74B9"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אבל ה</w:t>
      </w:r>
      <w:r w:rsidRPr="00AF3214">
        <w:rPr>
          <w:rFonts w:ascii="Narkisim" w:hAnsi="Narkisim" w:cs="Narkisim"/>
          <w:b/>
          <w:bCs/>
          <w:rtl/>
        </w:rPr>
        <w:t>ר"ש</w:t>
      </w:r>
      <w:r w:rsidRPr="00AF3214">
        <w:rPr>
          <w:rFonts w:ascii="Narkisim" w:hAnsi="Narkisim" w:cs="Narkisim"/>
          <w:rtl/>
        </w:rPr>
        <w:t xml:space="preserve"> (תרומות ג א) הביא מה</w:t>
      </w:r>
      <w:r w:rsidRPr="00AF3214">
        <w:rPr>
          <w:rFonts w:ascii="Narkisim" w:hAnsi="Narkisim" w:cs="Narkisim"/>
          <w:b/>
          <w:bCs/>
          <w:rtl/>
        </w:rPr>
        <w:t>ירושלמי</w:t>
      </w:r>
      <w:r w:rsidRPr="00AF3214">
        <w:rPr>
          <w:rFonts w:ascii="Narkisim" w:hAnsi="Narkisim" w:cs="Narkisim"/>
          <w:rtl/>
        </w:rPr>
        <w:t xml:space="preserve"> דהטעם שחל דאמרי' דלמא לא הוה סרוח בשעת הפרשה, והוה תרומה ויחזור ויתרום מספק דלא ידעי' אי חל התרומה. אבל אי הוה סרוח מעיקרא ל"מ כיין ונמצא חומץ. והירושלמי מקשה תינח אבטיח ונמצא סרוח, אבל קישות נמצאת מרה מעיקרא. ותי' דקישות מרה עשוה כספק אוכל</w:t>
      </w:r>
      <w:r w:rsidRPr="00AF3214">
        <w:rPr>
          <w:rStyle w:val="ac"/>
          <w:rFonts w:ascii="Narkisim" w:hAnsi="Narkisim" w:cs="Narkisim"/>
          <w:rtl/>
        </w:rPr>
        <w:footnoteReference w:id="276"/>
      </w:r>
      <w:r w:rsidRPr="00AF3214">
        <w:rPr>
          <w:rFonts w:ascii="Narkisim" w:hAnsi="Narkisim" w:cs="Narkisim"/>
        </w:rPr>
        <w:t>.</w:t>
      </w:r>
    </w:p>
    <w:p w14:paraId="3F59ABF5" w14:textId="77777777" w:rsidR="001325A5" w:rsidRPr="00AF3214" w:rsidRDefault="00000000" w:rsidP="00AF3214">
      <w:pPr>
        <w:pStyle w:val="aa"/>
        <w:bidi/>
        <w:rPr>
          <w:rFonts w:ascii="Narkisim" w:hAnsi="Narkisim"/>
        </w:rPr>
      </w:pPr>
      <w:r w:rsidRPr="00AF3214">
        <w:rPr>
          <w:rFonts w:ascii="Narkisim" w:hAnsi="Narkisim"/>
          <w:u w:val="single"/>
          <w:rtl/>
        </w:rPr>
        <w:t>התם שוגג קרוב למזיד דאיבע"ל למיטעמיה</w:t>
      </w:r>
      <w:r w:rsidRPr="00AF3214">
        <w:rPr>
          <w:rFonts w:ascii="Narkisim" w:hAnsi="Narkisim"/>
          <w:rtl/>
        </w:rPr>
        <w:t>. יש שדנו דלפ"ז באומר מותר וכדו', דל"ש איבע"ל למיטעמי, א"כ לא קנסו. אבל ה</w:t>
      </w:r>
      <w:r w:rsidRPr="00AF3214">
        <w:rPr>
          <w:rFonts w:ascii="Narkisim" w:hAnsi="Narkisim"/>
          <w:b/>
          <w:bCs/>
          <w:rtl/>
        </w:rPr>
        <w:t>מאירי</w:t>
      </w:r>
      <w:r w:rsidRPr="00AF3214">
        <w:rPr>
          <w:rFonts w:ascii="Narkisim" w:hAnsi="Narkisim"/>
          <w:rtl/>
        </w:rPr>
        <w:t xml:space="preserve"> כת' דאומר מותר הוה קרוב למזיד. וה</w:t>
      </w:r>
      <w:r w:rsidRPr="00AF3214">
        <w:rPr>
          <w:rFonts w:ascii="Narkisim" w:hAnsi="Narkisim"/>
          <w:b/>
          <w:bCs/>
          <w:rtl/>
        </w:rPr>
        <w:t>מאירי</w:t>
      </w:r>
      <w:r w:rsidRPr="00AF3214">
        <w:rPr>
          <w:rFonts w:ascii="Narkisim" w:hAnsi="Narkisim"/>
          <w:rtl/>
        </w:rPr>
        <w:t xml:space="preserve"> כת' דעד"ז אף בתורם מהטמא על הטהור, שידע שנטמא אלא ששגג שמותר לתרום מן הטמא על הטהור הרי הוא קרוב למזיד, ויחזור ויתרום</w:t>
      </w:r>
      <w:r w:rsidRPr="00AF3214">
        <w:rPr>
          <w:rFonts w:ascii="Narkisim" w:hAnsi="Narkisim"/>
        </w:rPr>
        <w:t>.</w:t>
      </w:r>
    </w:p>
    <w:p w14:paraId="6E26AC2B" w14:textId="77777777" w:rsidR="001325A5" w:rsidRPr="00AF3214" w:rsidRDefault="00000000" w:rsidP="00AF3214">
      <w:pPr>
        <w:bidi/>
        <w:rPr>
          <w:rFonts w:ascii="Narkisim" w:hAnsi="Narkisim" w:cs="Narkisim"/>
        </w:rPr>
      </w:pPr>
      <w:r w:rsidRPr="00AF3214">
        <w:rPr>
          <w:rFonts w:ascii="Narkisim" w:hAnsi="Narkisim" w:cs="Narkisim"/>
          <w:u w:val="single"/>
          <w:rtl/>
        </w:rPr>
        <w:t>תוד"ה איבעי</w:t>
      </w:r>
      <w:r w:rsidRPr="00AF3214">
        <w:rPr>
          <w:rFonts w:ascii="Narkisim" w:hAnsi="Narkisim" w:cs="Narkisim"/>
          <w:rtl/>
        </w:rPr>
        <w:t>. כלומר יפריש על מה שהוא וכו' כדי שיטעום. דאינו רשאי לטעום טבל קודם הפרשה. אבל ה</w:t>
      </w:r>
      <w:r w:rsidRPr="00AF3214">
        <w:rPr>
          <w:rFonts w:ascii="Narkisim" w:hAnsi="Narkisim" w:cs="Narkisim"/>
          <w:b/>
          <w:bCs/>
          <w:rtl/>
        </w:rPr>
        <w:t>תפא"י</w:t>
      </w:r>
      <w:r w:rsidRPr="00AF3214">
        <w:rPr>
          <w:rFonts w:ascii="Narkisim" w:hAnsi="Narkisim" w:cs="Narkisim"/>
          <w:rtl/>
        </w:rPr>
        <w:t xml:space="preserve"> (תרומות שם אות ג) דן דתרומת ירקות דרבנן, והוה ספק האם ראוי לאכילה. ומש"ה הקילו בטעימה בעלמא (וציין לדברי הט"ז יו"ד צח ב)</w:t>
      </w:r>
      <w:r w:rsidRPr="00AF3214">
        <w:rPr>
          <w:rStyle w:val="ac"/>
          <w:rFonts w:ascii="Narkisim" w:hAnsi="Narkisim" w:cs="Narkisim"/>
          <w:rtl/>
        </w:rPr>
        <w:footnoteReference w:id="277"/>
      </w:r>
      <w:r w:rsidRPr="00AF3214">
        <w:rPr>
          <w:rFonts w:ascii="Narkisim" w:hAnsi="Narkisim" w:cs="Narkisim"/>
        </w:rPr>
        <w:t>.</w:t>
      </w:r>
    </w:p>
    <w:p w14:paraId="5CA7E97A" w14:textId="77777777" w:rsidR="001325A5" w:rsidRPr="00AF3214" w:rsidRDefault="00000000" w:rsidP="00AF3214">
      <w:pPr>
        <w:bidi/>
        <w:rPr>
          <w:rFonts w:ascii="Narkisim" w:hAnsi="Narkisim" w:cs="Narkisim"/>
        </w:rPr>
      </w:pPr>
      <w:r w:rsidRPr="00AF3214">
        <w:rPr>
          <w:rFonts w:ascii="Narkisim" w:hAnsi="Narkisim" w:cs="Narkisim"/>
          <w:u w:val="single"/>
          <w:rtl/>
        </w:rPr>
        <w:t>התורם משאין נקוב על נקוב, תרומה ויחזור ויתרום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(בע"ב סוד"ה שאני) דהו"ל מן הפטור על החיוב, ואע"ג דהפריש עלה לא מיפטר בהך תרומה, ולא חייל עליה שם תרומה</w:t>
      </w:r>
      <w:r w:rsidRPr="00AF3214">
        <w:rPr>
          <w:rFonts w:ascii="Narkisim" w:hAnsi="Narkisim" w:cs="Narkisim"/>
        </w:rPr>
        <w:t>.</w:t>
      </w:r>
    </w:p>
    <w:p w14:paraId="30B4D0E7" w14:textId="77777777" w:rsidR="001325A5" w:rsidRPr="00AF3214" w:rsidRDefault="00000000" w:rsidP="00AF3214">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דלא אמר לא תאכל עד שיפריש עליה ממקו"א [שהרי לא חל כלום, ומה שהפריש הוה טבל מדרבנן]. ותי' דלא איכפ"ל אי הכהן אכל לה בטבל, דאין עליה דין טבל ותרומה כו'. [והקילו להתיר איסור טבל דרבנן]</w:t>
      </w:r>
      <w:r w:rsidRPr="00AF3214">
        <w:rPr>
          <w:rFonts w:ascii="Narkisim" w:hAnsi="Narkisim"/>
        </w:rPr>
        <w:t>.</w:t>
      </w:r>
    </w:p>
    <w:p w14:paraId="23BEF0C2" w14:textId="77777777" w:rsidR="001325A5" w:rsidRPr="00AF3214" w:rsidRDefault="00000000" w:rsidP="00AF3214">
      <w:pPr>
        <w:pStyle w:val="a7"/>
        <w:bidi/>
        <w:rPr>
          <w:rFonts w:ascii="Narkisim" w:hAnsi="Narkisim"/>
        </w:rPr>
      </w:pPr>
      <w:r w:rsidRPr="00AF3214">
        <w:rPr>
          <w:rFonts w:ascii="Narkisim" w:hAnsi="Narkisim"/>
          <w:rtl/>
        </w:rPr>
        <w:t>וכ"כ ה</w:t>
      </w:r>
      <w:r w:rsidRPr="00AF3214">
        <w:rPr>
          <w:rFonts w:ascii="Narkisim" w:hAnsi="Narkisim"/>
          <w:b/>
          <w:bCs/>
          <w:rtl/>
        </w:rPr>
        <w:t>רא"ש</w:t>
      </w:r>
      <w:r w:rsidRPr="00AF3214">
        <w:rPr>
          <w:rFonts w:ascii="Narkisim" w:hAnsi="Narkisim"/>
          <w:rtl/>
        </w:rPr>
        <w:t xml:space="preserve"> (דמאי ה י והרע"ב שם) דאי"צ להוציא תרומה ומעשר כמו בסיפא משום דמדאורייתא לאו טבל הוא. וה</w:t>
      </w:r>
      <w:r w:rsidRPr="00AF3214">
        <w:rPr>
          <w:rFonts w:ascii="Narkisim" w:hAnsi="Narkisim"/>
          <w:b/>
          <w:bCs/>
          <w:rtl/>
        </w:rPr>
        <w:t>רא"ש</w:t>
      </w:r>
      <w:r w:rsidRPr="00AF3214">
        <w:rPr>
          <w:rFonts w:ascii="Narkisim" w:hAnsi="Narkisim"/>
          <w:rtl/>
        </w:rPr>
        <w:t xml:space="preserve"> כת' דמ"מ צריך ליתנה לכהן כיון שקרא לה שם תרומה, דלא ליתי לזלזולי בתרומה</w:t>
      </w:r>
      <w:r w:rsidRPr="00AF3214">
        <w:rPr>
          <w:rFonts w:ascii="Narkisim" w:hAnsi="Narkisim"/>
        </w:rPr>
        <w:t>.</w:t>
      </w:r>
    </w:p>
    <w:p w14:paraId="6F26F6D9"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(דמאי שם) הק' דעציץ שאינו נקוב חייב מדרבנן, נימא דחל תרומה מדרבנן, ובגדרי הדרבנן הוה תרומה ומש"ה נותנו לכהן ולא הוה טבל אף מדרבנן</w:t>
      </w:r>
      <w:r w:rsidRPr="00AF3214">
        <w:rPr>
          <w:rStyle w:val="ac"/>
          <w:rFonts w:ascii="Narkisim" w:hAnsi="Narkisim"/>
          <w:rtl/>
        </w:rPr>
        <w:footnoteReference w:id="278"/>
      </w:r>
      <w:r w:rsidRPr="00AF3214">
        <w:rPr>
          <w:rFonts w:ascii="Narkisim" w:hAnsi="Narkisim"/>
        </w:rPr>
        <w:t xml:space="preserve">. </w:t>
      </w:r>
      <w:r w:rsidRPr="00AF3214">
        <w:rPr>
          <w:rFonts w:ascii="Narkisim" w:hAnsi="Narkisim"/>
          <w:rtl/>
        </w:rPr>
        <w:t>[ואילו מדברי הראשונים מבואר דלא חל כלל]. ותי' דכיון דלא פטר את הנקוב, א"כ הוה מקח טעות</w:t>
      </w:r>
      <w:r w:rsidRPr="00AF3214">
        <w:rPr>
          <w:rStyle w:val="ac"/>
          <w:rFonts w:ascii="Narkisim" w:hAnsi="Narkisim"/>
          <w:rtl/>
        </w:rPr>
        <w:footnoteReference w:id="279"/>
      </w:r>
      <w:r w:rsidRPr="00AF3214">
        <w:rPr>
          <w:rFonts w:ascii="Narkisim" w:hAnsi="Narkisim"/>
        </w:rPr>
        <w:t xml:space="preserve"> </w:t>
      </w:r>
      <w:r w:rsidRPr="00AF3214">
        <w:rPr>
          <w:rFonts w:ascii="Narkisim" w:hAnsi="Narkisim"/>
          <w:rtl/>
        </w:rPr>
        <w:t>[ולא חל כלל], ומש"ה הוצרכו לטעם חדש שהתירו איסור טבל</w:t>
      </w:r>
      <w:r w:rsidRPr="00AF3214">
        <w:rPr>
          <w:rFonts w:ascii="Narkisim" w:hAnsi="Narkisim"/>
        </w:rPr>
        <w:t>.</w:t>
      </w:r>
    </w:p>
    <w:p w14:paraId="44D8E1C3" w14:textId="77777777" w:rsidR="001325A5" w:rsidRPr="00AF3214" w:rsidRDefault="00000000" w:rsidP="00AF3214">
      <w:pPr>
        <w:pStyle w:val="a8"/>
        <w:bidi/>
        <w:rPr>
          <w:rFonts w:ascii="Narkisim" w:hAnsi="Narkisim"/>
        </w:rPr>
      </w:pPr>
      <w:r w:rsidRPr="00AF3214">
        <w:rPr>
          <w:rFonts w:ascii="Narkisim" w:hAnsi="Narkisim"/>
          <w:rtl/>
        </w:rPr>
        <w:t>ויש שדנו (ע' תפארת ירושלים שם) דאף מדינא לא יחשב הפרשת תרומה כלל, דכיון דטבל דרבנן אינו ראוי לתקן טבל דאורייתא, מש"ה אין כאן שם תרומה אף בגדרי הדרבנן</w:t>
      </w:r>
      <w:r w:rsidRPr="00AF3214">
        <w:rPr>
          <w:rStyle w:val="ac"/>
          <w:rFonts w:ascii="Narkisim" w:hAnsi="Narkisim"/>
          <w:rtl/>
        </w:rPr>
        <w:footnoteReference w:id="280"/>
      </w:r>
      <w:r w:rsidRPr="00AF3214">
        <w:rPr>
          <w:rFonts w:ascii="Narkisim" w:hAnsi="Narkisim"/>
        </w:rPr>
        <w:t>.</w:t>
      </w:r>
    </w:p>
    <w:p w14:paraId="4F59C44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מאירי</w:t>
      </w:r>
      <w:r w:rsidRPr="00AF3214">
        <w:rPr>
          <w:rFonts w:ascii="Narkisim" w:hAnsi="Narkisim"/>
          <w:rtl/>
        </w:rPr>
        <w:t xml:space="preserve"> הביא </w:t>
      </w:r>
      <w:r w:rsidRPr="00AF3214">
        <w:rPr>
          <w:rFonts w:ascii="Narkisim" w:hAnsi="Narkisim"/>
          <w:b/>
          <w:bCs/>
          <w:rtl/>
        </w:rPr>
        <w:t>י"א</w:t>
      </w:r>
      <w:r w:rsidRPr="00AF3214">
        <w:rPr>
          <w:rFonts w:ascii="Narkisim" w:hAnsi="Narkisim"/>
          <w:rtl/>
        </w:rPr>
        <w:t xml:space="preserve"> דאף משאין נקוב על הנקוב צריך לחזור ולתרום את שאינו נקוב. ולא חש להזכיר מאחר שאין בו חיוב תורה</w:t>
      </w:r>
      <w:r w:rsidRPr="00AF3214">
        <w:rPr>
          <w:rFonts w:ascii="Narkisim" w:hAnsi="Narkisim"/>
        </w:rPr>
        <w:t>.</w:t>
      </w:r>
    </w:p>
    <w:p w14:paraId="41CC2B8A" w14:textId="77777777" w:rsidR="001325A5" w:rsidRPr="00AF3214" w:rsidRDefault="00000000" w:rsidP="00AF3214">
      <w:pPr>
        <w:pStyle w:val="aa"/>
        <w:bidi/>
        <w:rPr>
          <w:rFonts w:ascii="Narkisim" w:hAnsi="Narkisim"/>
        </w:rPr>
      </w:pPr>
      <w:r w:rsidRPr="00AF3214">
        <w:rPr>
          <w:rFonts w:ascii="Narkisim" w:hAnsi="Narkisim"/>
          <w:u w:val="single"/>
          <w:rtl/>
        </w:rPr>
        <w:t>בחד מנא לא ציית</w:t>
      </w:r>
      <w:r w:rsidRPr="00AF3214">
        <w:rPr>
          <w:rFonts w:ascii="Narkisim" w:hAnsi="Narkisim"/>
          <w:rtl/>
        </w:rPr>
        <w:t>. ומש"ה רב חסדא חשש דפשע ולא מפריש. ועד"ז אי' בגמ' (קידושין מו:) דהמפריש חלה בעודו קמח אינו חלה, וגזל ביד כהן. והגמ' פי' דלא גזרו תרומה ויחזור ויתרום, דהא אוקימנא דבחד מנא לא ציית. פ</w:t>
      </w:r>
      <w:r w:rsidRPr="00AF3214">
        <w:rPr>
          <w:rFonts w:ascii="Narkisim" w:hAnsi="Narkisim"/>
          <w:b/>
          <w:bCs/>
          <w:rtl/>
        </w:rPr>
        <w:t>רש"י</w:t>
      </w:r>
      <w:r w:rsidRPr="00AF3214">
        <w:rPr>
          <w:rFonts w:ascii="Narkisim" w:hAnsi="Narkisim"/>
          <w:rtl/>
        </w:rPr>
        <w:t xml:space="preserve"> דאף חלה קמח הוה מאותו כלי</w:t>
      </w:r>
      <w:r w:rsidRPr="00AF3214">
        <w:rPr>
          <w:rFonts w:ascii="Narkisim" w:hAnsi="Narkisim"/>
        </w:rPr>
        <w:t>.</w:t>
      </w:r>
    </w:p>
    <w:p w14:paraId="50AF331C"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(שם) הק' דכ"ז לרב חסדא. אבל רב נתן בר"א (בסוגיין) סבר דבחד מנא מיצת ציית [ואפי' ישראל], וקי"ל כוותיה</w:t>
      </w:r>
      <w:r w:rsidRPr="00AF3214">
        <w:rPr>
          <w:rStyle w:val="ac"/>
          <w:rFonts w:ascii="Narkisim" w:hAnsi="Narkisim"/>
          <w:rtl/>
        </w:rPr>
        <w:footnoteReference w:id="281"/>
      </w:r>
      <w:r w:rsidRPr="00AF3214">
        <w:rPr>
          <w:rFonts w:ascii="Narkisim" w:hAnsi="Narkisim"/>
        </w:rPr>
        <w:t xml:space="preserve">. </w:t>
      </w:r>
      <w:r w:rsidRPr="00AF3214">
        <w:rPr>
          <w:rFonts w:ascii="Narkisim" w:hAnsi="Narkisim"/>
          <w:rtl/>
        </w:rPr>
        <w:t>וכת' דמ"מ אף סוגיה דהתם אליבא דשמואל, ודלא כהילכתא</w:t>
      </w:r>
      <w:r w:rsidRPr="00AF3214">
        <w:rPr>
          <w:rStyle w:val="ac"/>
          <w:rFonts w:ascii="Narkisim" w:hAnsi="Narkisim"/>
          <w:rtl/>
        </w:rPr>
        <w:footnoteReference w:id="282"/>
      </w:r>
      <w:r w:rsidRPr="00AF3214">
        <w:rPr>
          <w:rFonts w:ascii="Narkisim" w:hAnsi="Narkisim"/>
        </w:rPr>
        <w:t>.</w:t>
      </w:r>
    </w:p>
    <w:p w14:paraId="6C489B2D" w14:textId="77777777" w:rsidR="001325A5" w:rsidRPr="00AF3214" w:rsidRDefault="00000000" w:rsidP="00AF3214">
      <w:pPr>
        <w:pStyle w:val="3"/>
        <w:bidi/>
        <w:rPr>
          <w:rFonts w:ascii="Narkisim" w:hAnsi="Narkisim"/>
        </w:rPr>
      </w:pPr>
      <w:r w:rsidRPr="00AF3214">
        <w:rPr>
          <w:rFonts w:ascii="Narkisim" w:hAnsi="Narkisim"/>
          <w:rtl/>
        </w:rPr>
        <w:lastRenderedPageBreak/>
        <w:t>דף פט</w:t>
      </w:r>
      <w:r w:rsidRPr="00AF3214">
        <w:rPr>
          <w:rFonts w:ascii="Narkisim" w:hAnsi="Narkisim"/>
        </w:rPr>
        <w:t>:</w:t>
      </w:r>
    </w:p>
    <w:p w14:paraId="3875FDAA" w14:textId="77777777" w:rsidR="001325A5" w:rsidRPr="00AF3214" w:rsidRDefault="00000000" w:rsidP="00AF3214">
      <w:pPr>
        <w:bidi/>
        <w:rPr>
          <w:rFonts w:ascii="Narkisim" w:hAnsi="Narkisim" w:cs="Narkisim"/>
        </w:rPr>
      </w:pPr>
      <w:r w:rsidRPr="00AF3214">
        <w:rPr>
          <w:rFonts w:ascii="Narkisim" w:hAnsi="Narkisim" w:cs="Narkisim"/>
          <w:u w:val="single"/>
          <w:rtl/>
        </w:rPr>
        <w:t>תוד"ה ולא תאכל</w:t>
      </w:r>
      <w:r w:rsidRPr="00AF3214">
        <w:rPr>
          <w:rFonts w:ascii="Narkisim" w:hAnsi="Narkisim" w:cs="Narkisim"/>
          <w:rtl/>
        </w:rPr>
        <w:t>. פריב"ן דלא הוי תרומה אלא לענין שיתנה לכהן</w:t>
      </w:r>
      <w:r w:rsidRPr="00AF3214">
        <w:rPr>
          <w:rStyle w:val="ac"/>
          <w:rFonts w:ascii="Narkisim" w:hAnsi="Narkisim" w:cs="Narkisim"/>
          <w:rtl/>
        </w:rPr>
        <w:footnoteReference w:id="283"/>
      </w:r>
      <w:r w:rsidRPr="00AF3214">
        <w:rPr>
          <w:rFonts w:ascii="Narkisim" w:hAnsi="Narkisim" w:cs="Narkisim"/>
        </w:rPr>
        <w:t xml:space="preserve"> </w:t>
      </w:r>
      <w:r w:rsidRPr="00AF3214">
        <w:rPr>
          <w:rFonts w:ascii="Narkisim" w:hAnsi="Narkisim" w:cs="Narkisim"/>
          <w:rtl/>
        </w:rPr>
        <w:t>וכו' ואין נר' לר"י דכיון דפוטרת שאין נקוב דחייב בתרומה מדרבנן, ה"נ תרומה מדרבנן וכו'. וה</w:t>
      </w:r>
      <w:r w:rsidRPr="00AF3214">
        <w:rPr>
          <w:rFonts w:ascii="Narkisim" w:hAnsi="Narkisim" w:cs="Narkisim"/>
          <w:b/>
          <w:bCs/>
          <w:rtl/>
        </w:rPr>
        <w:t>תו"י</w:t>
      </w:r>
      <w:r w:rsidRPr="00AF3214">
        <w:rPr>
          <w:rFonts w:ascii="Narkisim" w:hAnsi="Narkisim" w:cs="Narkisim"/>
          <w:rtl/>
        </w:rPr>
        <w:t xml:space="preserve"> (קידושין מו: ד"ה מן) תי' דכיון דאין עליו [על שאינו נקוב] חיוב תרומה אלא מדרבנן, הם אמרו דאי"צ תיקון אחר</w:t>
      </w:r>
      <w:r w:rsidRPr="00AF3214">
        <w:rPr>
          <w:rStyle w:val="ac"/>
          <w:rFonts w:ascii="Narkisim" w:hAnsi="Narkisim" w:cs="Narkisim"/>
          <w:rtl/>
        </w:rPr>
        <w:footnoteReference w:id="284"/>
      </w:r>
      <w:r w:rsidRPr="00AF3214">
        <w:rPr>
          <w:rFonts w:ascii="Narkisim" w:hAnsi="Narkisim" w:cs="Narkisim"/>
        </w:rPr>
        <w:t>.</w:t>
      </w:r>
    </w:p>
    <w:p w14:paraId="21914764" w14:textId="77777777" w:rsidR="001325A5" w:rsidRPr="00AF3214" w:rsidRDefault="00000000" w:rsidP="00AF3214">
      <w:pPr>
        <w:pStyle w:val="aa"/>
        <w:bidi/>
        <w:rPr>
          <w:rFonts w:ascii="Narkisim" w:hAnsi="Narkisim"/>
        </w:rPr>
      </w:pPr>
      <w:r w:rsidRPr="00AF3214">
        <w:rPr>
          <w:rFonts w:ascii="Narkisim" w:hAnsi="Narkisim"/>
          <w:u w:val="single"/>
          <w:rtl/>
        </w:rPr>
        <w:t>שם. ה"נ תרומה מדרבנן, כמו במן שאין נקוב על שאינו נקוב</w:t>
      </w:r>
      <w:r w:rsidRPr="00AF3214">
        <w:rPr>
          <w:rFonts w:ascii="Narkisim" w:hAnsi="Narkisim"/>
          <w:rtl/>
        </w:rPr>
        <w:t>. והפירות האלו הו' טבל מדאורייתא, ומדרבנן חל עליהם קדושת תרומה</w:t>
      </w:r>
      <w:r w:rsidRPr="00AF3214">
        <w:rPr>
          <w:rStyle w:val="ac"/>
          <w:rFonts w:ascii="Narkisim" w:hAnsi="Narkisim"/>
          <w:rtl/>
        </w:rPr>
        <w:footnoteReference w:id="285"/>
      </w:r>
      <w:r w:rsidRPr="00AF3214">
        <w:rPr>
          <w:rFonts w:ascii="Narkisim" w:hAnsi="Narkisim"/>
        </w:rPr>
        <w:t>.</w:t>
      </w:r>
    </w:p>
    <w:p w14:paraId="5D6C78A1" w14:textId="77777777" w:rsidR="001325A5" w:rsidRPr="00AF3214" w:rsidRDefault="00000000" w:rsidP="00AF3214">
      <w:pPr>
        <w:pStyle w:val="aa"/>
        <w:bidi/>
        <w:rPr>
          <w:rFonts w:ascii="Narkisim" w:hAnsi="Narkisim"/>
        </w:rPr>
      </w:pPr>
      <w:r w:rsidRPr="00AF3214">
        <w:rPr>
          <w:rFonts w:ascii="Narkisim" w:hAnsi="Narkisim"/>
          <w:u w:val="single"/>
          <w:rtl/>
        </w:rPr>
        <w:t>תוד"ה ממקום אחר</w:t>
      </w:r>
      <w:r w:rsidRPr="00AF3214">
        <w:rPr>
          <w:rFonts w:ascii="Narkisim" w:hAnsi="Narkisim"/>
          <w:rtl/>
        </w:rPr>
        <w:t xml:space="preserve">. אר"י מיניה וביה לא וכו'. אבל </w:t>
      </w:r>
      <w:r w:rsidRPr="00AF3214">
        <w:rPr>
          <w:rFonts w:ascii="Narkisim" w:hAnsi="Narkisim"/>
          <w:b/>
          <w:bCs/>
          <w:rtl/>
        </w:rPr>
        <w:t>רש"י</w:t>
      </w:r>
      <w:r w:rsidRPr="00AF3214">
        <w:rPr>
          <w:rFonts w:ascii="Narkisim" w:hAnsi="Narkisim"/>
          <w:rtl/>
        </w:rPr>
        <w:t xml:space="preserve"> (קידושין מו:) כת' דלאו דוקא, וה"ה מיניה וביה</w:t>
      </w:r>
      <w:r w:rsidRPr="00AF3214">
        <w:rPr>
          <w:rFonts w:ascii="Narkisim" w:hAnsi="Narkisim"/>
        </w:rPr>
        <w:t>.</w:t>
      </w:r>
    </w:p>
    <w:p w14:paraId="255CA643" w14:textId="77777777" w:rsidR="001325A5" w:rsidRPr="00AF3214" w:rsidRDefault="00000000" w:rsidP="00AF3214">
      <w:pPr>
        <w:bidi/>
        <w:rPr>
          <w:rFonts w:ascii="Narkisim" w:hAnsi="Narkisim" w:cs="Narkisim"/>
        </w:rPr>
      </w:pPr>
      <w:r w:rsidRPr="00AF3214">
        <w:rPr>
          <w:rFonts w:ascii="Narkisim" w:hAnsi="Narkisim" w:cs="Narkisim"/>
          <w:u w:val="single"/>
          <w:rtl/>
        </w:rPr>
        <w:t>דא"ר אלעאי מנין לתורם מן הרעה וכו' ואם אין קדוש נשיאות חטא למה</w:t>
      </w:r>
      <w:r w:rsidRPr="00AF3214">
        <w:rPr>
          <w:rStyle w:val="ac"/>
          <w:rFonts w:ascii="Narkisim" w:hAnsi="Narkisim" w:cs="Narkisim"/>
          <w:u w:val="single"/>
          <w:rtl/>
        </w:rPr>
        <w:footnoteReference w:id="286"/>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תו"י</w:t>
      </w:r>
      <w:r w:rsidRPr="00AF3214">
        <w:rPr>
          <w:rFonts w:ascii="Narkisim" w:hAnsi="Narkisim" w:cs="Narkisim"/>
          <w:rtl/>
        </w:rPr>
        <w:t xml:space="preserve"> (וכן תוס' קידושין מו:) הק' נימא דיש נשיאות חטא משום שעבר אמימרא דרחמנא. וכדאי' (תמורה ד:) לדעת רבא</w:t>
      </w:r>
      <w:r w:rsidRPr="00AF3214">
        <w:rPr>
          <w:rStyle w:val="ac"/>
          <w:rFonts w:ascii="Narkisim" w:hAnsi="Narkisim" w:cs="Narkisim"/>
          <w:rtl/>
        </w:rPr>
        <w:footnoteReference w:id="287"/>
      </w:r>
      <w:r w:rsidRPr="00AF3214">
        <w:rPr>
          <w:rFonts w:ascii="Narkisim" w:hAnsi="Narkisim" w:cs="Narkisim"/>
        </w:rPr>
        <w:t xml:space="preserve"> </w:t>
      </w:r>
      <w:r w:rsidRPr="00AF3214">
        <w:rPr>
          <w:rFonts w:ascii="Narkisim" w:hAnsi="Narkisim" w:cs="Narkisim"/>
          <w:rtl/>
        </w:rPr>
        <w:t>דלוקה משום דעבר אמימרא דרחמנא</w:t>
      </w:r>
      <w:r w:rsidRPr="00AF3214">
        <w:rPr>
          <w:rFonts w:ascii="Narkisim" w:hAnsi="Narkisim" w:cs="Narkisim"/>
        </w:rPr>
        <w:t>.</w:t>
      </w:r>
    </w:p>
    <w:p w14:paraId="6E630FC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תו"י</w:t>
      </w:r>
      <w:r w:rsidRPr="00AF3214">
        <w:rPr>
          <w:rFonts w:ascii="Narkisim" w:hAnsi="Narkisim"/>
          <w:rtl/>
        </w:rPr>
        <w:t xml:space="preserve"> תי' דנשיאות חטא משמע דהאיסור קיים לעולם</w:t>
      </w:r>
      <w:r w:rsidRPr="00AF3214">
        <w:rPr>
          <w:rStyle w:val="ac"/>
          <w:rFonts w:ascii="Narkisim" w:hAnsi="Narkisim"/>
          <w:rtl/>
        </w:rPr>
        <w:footnoteReference w:id="288"/>
      </w:r>
      <w:r w:rsidRPr="00AF3214">
        <w:rPr>
          <w:rFonts w:ascii="Narkisim" w:hAnsi="Narkisim"/>
        </w:rPr>
        <w:t xml:space="preserve">. </w:t>
      </w:r>
      <w:r w:rsidRPr="00AF3214">
        <w:rPr>
          <w:rFonts w:ascii="Narkisim" w:hAnsi="Narkisim"/>
          <w:rtl/>
        </w:rPr>
        <w:t>ו</w:t>
      </w:r>
      <w:r w:rsidRPr="00AF3214">
        <w:rPr>
          <w:rFonts w:ascii="Narkisim" w:hAnsi="Narkisim"/>
          <w:b/>
          <w:bCs/>
          <w:rtl/>
        </w:rPr>
        <w:t>תוס</w:t>
      </w:r>
      <w:r w:rsidRPr="00AF3214">
        <w:rPr>
          <w:rFonts w:ascii="Narkisim" w:hAnsi="Narkisim"/>
          <w:rtl/>
        </w:rPr>
        <w:t>' (קידושין מו:) תי' דמשמע בקרא דיש ב' חטאים, שעבר אמימרא דרחמנא, וחטא בתרומתו דהויא תרומה מהרעה</w:t>
      </w:r>
      <w:r w:rsidRPr="00AF3214">
        <w:rPr>
          <w:rStyle w:val="ac"/>
          <w:rFonts w:ascii="Narkisim" w:hAnsi="Narkisim"/>
          <w:rtl/>
        </w:rPr>
        <w:footnoteReference w:id="289"/>
      </w:r>
      <w:r w:rsidRPr="00AF3214">
        <w:rPr>
          <w:rFonts w:ascii="Narkisim" w:hAnsi="Narkisim"/>
        </w:rPr>
        <w:t>.</w:t>
      </w:r>
    </w:p>
    <w:p w14:paraId="69617BBE"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(תמורה ה. ד"ה אם אינו, בשם הר"ש משאנץ) תי' דדרשי' למה כתיב נשיאות חטא, דבלאו הכי ידעי' מדכתיב מכל חלבו, חלבו ולא גירועין</w:t>
      </w:r>
      <w:r w:rsidRPr="00AF3214">
        <w:rPr>
          <w:rFonts w:ascii="Narkisim" w:hAnsi="Narkisim"/>
        </w:rPr>
        <w:t>.</w:t>
      </w:r>
    </w:p>
    <w:p w14:paraId="5BD50D40"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(סטנסל) תי' דמעשה ההפרשה מן הרע אינו גוף האיסור, אלא מה שאינו תורם מן היפה. ולו יצויר שאחר ההפרשה מן הרע יכול לתרום עוד הפעם מן היפה לא היה בזה איסור כלל. וכיון דל"מ ואינו קדוש, הרי תורם שוב מיפה ולא עבר כלל אמימרא דרחמנא</w:t>
      </w:r>
      <w:r w:rsidRPr="00AF3214">
        <w:rPr>
          <w:rStyle w:val="ac"/>
          <w:rFonts w:ascii="Narkisim" w:hAnsi="Narkisim"/>
          <w:rtl/>
        </w:rPr>
        <w:footnoteReference w:id="290"/>
      </w:r>
      <w:r w:rsidRPr="00AF3214">
        <w:rPr>
          <w:rFonts w:ascii="Narkisim" w:hAnsi="Narkisim"/>
        </w:rPr>
        <w:t xml:space="preserve">. </w:t>
      </w:r>
      <w:r w:rsidRPr="00AF3214">
        <w:rPr>
          <w:rFonts w:ascii="Narkisim" w:hAnsi="Narkisim"/>
          <w:rtl/>
        </w:rPr>
        <w:t>וה</w:t>
      </w:r>
      <w:r w:rsidRPr="00AF3214">
        <w:rPr>
          <w:rFonts w:ascii="Narkisim" w:hAnsi="Narkisim"/>
          <w:b/>
          <w:bCs/>
          <w:rtl/>
        </w:rPr>
        <w:t>גרי"ז</w:t>
      </w:r>
      <w:r w:rsidRPr="00AF3214">
        <w:rPr>
          <w:rFonts w:ascii="Narkisim" w:hAnsi="Narkisim"/>
          <w:rtl/>
        </w:rPr>
        <w:t xml:space="preserve"> ציין דכ"מ בדברי ה</w:t>
      </w:r>
      <w:r w:rsidRPr="00AF3214">
        <w:rPr>
          <w:rFonts w:ascii="Narkisim" w:hAnsi="Narkisim"/>
          <w:b/>
          <w:bCs/>
          <w:rtl/>
        </w:rPr>
        <w:t>רשב"ם</w:t>
      </w:r>
      <w:r w:rsidRPr="00AF3214">
        <w:rPr>
          <w:rFonts w:ascii="Narkisim" w:hAnsi="Narkisim"/>
          <w:rtl/>
        </w:rPr>
        <w:t xml:space="preserve"> (ב"ב פד:) נשיאות חטא ל"ל הא לא עבד ולא מידי, ויחזור ויתרום מן היפה. ולא תשאו חטא בהרמכם וכו' הא אם תרימו מן הרע תקדש ואין תקנה להחליפו ולא לחזור ולתרום</w:t>
      </w:r>
      <w:r w:rsidRPr="00AF3214">
        <w:rPr>
          <w:rStyle w:val="ac"/>
          <w:rFonts w:ascii="Narkisim" w:hAnsi="Narkisim"/>
          <w:rtl/>
        </w:rPr>
        <w:footnoteReference w:id="291"/>
      </w:r>
      <w:r w:rsidRPr="00AF3214">
        <w:rPr>
          <w:rFonts w:ascii="Narkisim" w:hAnsi="Narkisim"/>
        </w:rPr>
        <w:t>.</w:t>
      </w:r>
    </w:p>
    <w:p w14:paraId="176A394D" w14:textId="77777777" w:rsidR="001325A5" w:rsidRPr="00AF3214" w:rsidRDefault="00000000" w:rsidP="00AF3214">
      <w:pPr>
        <w:pStyle w:val="2"/>
        <w:bidi/>
        <w:rPr>
          <w:rFonts w:ascii="Narkisim" w:hAnsi="Narkisim"/>
        </w:rPr>
      </w:pPr>
      <w:r w:rsidRPr="00AF3214">
        <w:rPr>
          <w:rFonts w:ascii="Narkisim" w:hAnsi="Narkisim"/>
          <w:rtl/>
        </w:rPr>
        <w:t>סוגיית כח ביד חכמים לעקור דבר מה"ת</w:t>
      </w:r>
    </w:p>
    <w:p w14:paraId="61250BC6" w14:textId="77777777" w:rsidR="001325A5" w:rsidRPr="00AF3214" w:rsidRDefault="00000000" w:rsidP="00AF3214">
      <w:pPr>
        <w:bidi/>
        <w:rPr>
          <w:rFonts w:ascii="Narkisim" w:hAnsi="Narkisim" w:cs="Narkisim"/>
        </w:rPr>
      </w:pPr>
      <w:r w:rsidRPr="00AF3214">
        <w:rPr>
          <w:rFonts w:ascii="Narkisim" w:hAnsi="Narkisim" w:cs="Narkisim"/>
          <w:u w:val="single"/>
          <w:rtl/>
        </w:rPr>
        <w:t>ומשום דילמא פשע אפקוה רבנן לחולין, וכי בי"ד מתנין לעקור דבר מה"ת</w:t>
      </w:r>
      <w:r w:rsidRPr="00AF3214">
        <w:rPr>
          <w:rFonts w:ascii="Narkisim" w:hAnsi="Narkisim" w:cs="Narkisim"/>
          <w:rtl/>
        </w:rPr>
        <w:t>. ורב חסדא השיב דאה"נ, בי"ד מתנין לעקור דבר מהתורה. פ</w:t>
      </w:r>
      <w:r w:rsidRPr="00AF3214">
        <w:rPr>
          <w:rFonts w:ascii="Narkisim" w:hAnsi="Narkisim" w:cs="Narkisim"/>
          <w:b/>
          <w:bCs/>
          <w:rtl/>
        </w:rPr>
        <w:t>רש"י</w:t>
      </w:r>
      <w:r w:rsidRPr="00AF3214">
        <w:rPr>
          <w:rFonts w:ascii="Narkisim" w:hAnsi="Narkisim" w:cs="Narkisim"/>
          <w:rtl/>
        </w:rPr>
        <w:t xml:space="preserve"> (צ. ד"ה שב) דמפקת לה לחולין, הוה עקירה ממש. האחרונים חקרו בגדר העקירה. האם חכמים הפכו את התרומה לחולין [וממילא זר </w:t>
      </w:r>
      <w:r w:rsidRPr="00AF3214">
        <w:rPr>
          <w:rFonts w:ascii="Narkisim" w:hAnsi="Narkisim" w:cs="Narkisim"/>
          <w:rtl/>
        </w:rPr>
        <w:lastRenderedPageBreak/>
        <w:t>אוכלה], או דחכמים התירו לו לעבור על האיסור, ורשאי לאכול אף דהוה תרומה מדאורייתא</w:t>
      </w:r>
      <w:r w:rsidRPr="00AF3214">
        <w:rPr>
          <w:rStyle w:val="ac"/>
          <w:rFonts w:ascii="Narkisim" w:hAnsi="Narkisim" w:cs="Narkisim"/>
          <w:rtl/>
        </w:rPr>
        <w:footnoteReference w:id="292"/>
      </w:r>
      <w:r w:rsidRPr="00AF3214">
        <w:rPr>
          <w:rFonts w:ascii="Narkisim" w:hAnsi="Narkisim" w:cs="Narkisim"/>
        </w:rPr>
        <w:t>.</w:t>
      </w:r>
    </w:p>
    <w:p w14:paraId="65418BBC"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(נדרים צ:) כת' [היכא דעקרו למיגדר מילתא (לקמן צ:)] לא שחכמים עוקרין דבר מה"ת מדעתן, אלא</w:t>
      </w:r>
      <w:r w:rsidRPr="00AF3214">
        <w:rPr>
          <w:rStyle w:val="ac"/>
          <w:rFonts w:ascii="Narkisim" w:hAnsi="Narkisim"/>
          <w:rtl/>
        </w:rPr>
        <w:footnoteReference w:id="293"/>
      </w:r>
      <w:r w:rsidRPr="00AF3214">
        <w:rPr>
          <w:rFonts w:ascii="Narkisim" w:hAnsi="Narkisim"/>
        </w:rPr>
        <w:t xml:space="preserve"> </w:t>
      </w:r>
      <w:r w:rsidRPr="00AF3214">
        <w:rPr>
          <w:rFonts w:ascii="Narkisim" w:hAnsi="Narkisim"/>
          <w:rtl/>
        </w:rPr>
        <w:t>אחת ממצות התורה היא לשמוע אל דברי השופט אשר יהי' בימים ההם. וכל שהן רואין צורך להתיר, מותר מה"ת</w:t>
      </w:r>
      <w:r w:rsidRPr="00AF3214">
        <w:rPr>
          <w:rFonts w:ascii="Narkisim" w:hAnsi="Narkisim"/>
        </w:rPr>
        <w:t>.</w:t>
      </w:r>
    </w:p>
    <w:p w14:paraId="1E9A9F37" w14:textId="77777777" w:rsidR="001325A5" w:rsidRPr="00AF3214" w:rsidRDefault="00000000" w:rsidP="00AF3214">
      <w:pPr>
        <w:pStyle w:val="aa"/>
        <w:bidi/>
        <w:rPr>
          <w:rFonts w:ascii="Narkisim" w:hAnsi="Narkisim"/>
        </w:rPr>
      </w:pPr>
      <w:r w:rsidRPr="00AF3214">
        <w:rPr>
          <w:rFonts w:ascii="Narkisim" w:hAnsi="Narkisim"/>
          <w:rtl/>
        </w:rPr>
        <w:t>ויש שדנו איזה בי"ד כחם יפה לעקור דבר מה"ת</w:t>
      </w:r>
      <w:r w:rsidRPr="00AF3214">
        <w:rPr>
          <w:rStyle w:val="ac"/>
          <w:rFonts w:ascii="Narkisim" w:hAnsi="Narkisim"/>
          <w:rtl/>
        </w:rPr>
        <w:footnoteReference w:id="294"/>
      </w:r>
      <w:r w:rsidRPr="00AF3214">
        <w:rPr>
          <w:rFonts w:ascii="Narkisim" w:hAnsi="Narkisim"/>
        </w:rPr>
        <w:t xml:space="preserve">. </w:t>
      </w:r>
      <w:r w:rsidRPr="00AF3214">
        <w:rPr>
          <w:rFonts w:ascii="Narkisim" w:hAnsi="Narkisim"/>
          <w:rtl/>
        </w:rPr>
        <w:t>ומדברי הרשב"א לכאורה מבואר דכל בי"ד שראוי לתקן תקנות לישראל [והוה בכלל 'לא תסור'], ראוי להתיר דבר מה"ת</w:t>
      </w:r>
      <w:r w:rsidRPr="00AF3214">
        <w:rPr>
          <w:rFonts w:ascii="Narkisim" w:hAnsi="Narkisim"/>
        </w:rPr>
        <w:t>.</w:t>
      </w:r>
    </w:p>
    <w:p w14:paraId="2CDAB462" w14:textId="77777777" w:rsidR="001325A5" w:rsidRPr="00AF3214" w:rsidRDefault="00000000" w:rsidP="00AF3214">
      <w:pPr>
        <w:pStyle w:val="aa"/>
        <w:bidi/>
        <w:rPr>
          <w:rFonts w:ascii="Narkisim" w:hAnsi="Narkisim"/>
        </w:rPr>
      </w:pPr>
      <w:r w:rsidRPr="00AF3214">
        <w:rPr>
          <w:rFonts w:ascii="Narkisim" w:hAnsi="Narkisim"/>
          <w:rtl/>
        </w:rPr>
        <w:t>ודעת ה</w:t>
      </w:r>
      <w:r w:rsidRPr="00AF3214">
        <w:rPr>
          <w:rFonts w:ascii="Narkisim" w:hAnsi="Narkisim"/>
          <w:b/>
          <w:bCs/>
          <w:rtl/>
        </w:rPr>
        <w:t>רמב"ם</w:t>
      </w:r>
      <w:r w:rsidRPr="00AF3214">
        <w:rPr>
          <w:rFonts w:ascii="Narkisim" w:hAnsi="Narkisim"/>
          <w:rtl/>
        </w:rPr>
        <w:t xml:space="preserve"> (סה"מ שורש א, עשה קעד) דכל תקנות דרבנן הוה בכלל לאו ד'לא תסור'</w:t>
      </w:r>
      <w:r w:rsidRPr="00AF3214">
        <w:rPr>
          <w:rStyle w:val="ac"/>
          <w:rFonts w:ascii="Narkisim" w:hAnsi="Narkisim"/>
          <w:rtl/>
        </w:rPr>
        <w:footnoteReference w:id="295"/>
      </w:r>
      <w:r w:rsidRPr="00AF3214">
        <w:rPr>
          <w:rFonts w:ascii="Narkisim" w:hAnsi="Narkisim"/>
          <w:rtl/>
        </w:rPr>
        <w:t>. וכ"כ ה</w:t>
      </w:r>
      <w:r w:rsidRPr="00AF3214">
        <w:rPr>
          <w:rFonts w:ascii="Narkisim" w:hAnsi="Narkisim"/>
          <w:b/>
          <w:bCs/>
          <w:rtl/>
        </w:rPr>
        <w:t>רמב"ם</w:t>
      </w:r>
      <w:r w:rsidRPr="00AF3214">
        <w:rPr>
          <w:rFonts w:ascii="Narkisim" w:hAnsi="Narkisim"/>
          <w:rtl/>
        </w:rPr>
        <w:t xml:space="preserve"> (סוף מנין המצוות) דיש מצוות שקבעו הנביאים והחכמים</w:t>
      </w:r>
      <w:r w:rsidRPr="00AF3214">
        <w:rPr>
          <w:rStyle w:val="ac"/>
          <w:rFonts w:ascii="Narkisim" w:hAnsi="Narkisim"/>
          <w:rtl/>
        </w:rPr>
        <w:footnoteReference w:id="296"/>
      </w:r>
      <w:r w:rsidRPr="00AF3214">
        <w:rPr>
          <w:rFonts w:ascii="Narkisim" w:hAnsi="Narkisim"/>
        </w:rPr>
        <w:t xml:space="preserve">, </w:t>
      </w:r>
      <w:r w:rsidRPr="00AF3214">
        <w:rPr>
          <w:rFonts w:ascii="Narkisim" w:hAnsi="Narkisim"/>
          <w:rtl/>
        </w:rPr>
        <w:t>וחייבין אנו לקבלם ולשמרם שנאמר לא תסור מכל הדבר וכו</w:t>
      </w:r>
      <w:r w:rsidRPr="00AF3214">
        <w:rPr>
          <w:rFonts w:ascii="Narkisim" w:hAnsi="Narkisim"/>
        </w:rPr>
        <w:t>'.</w:t>
      </w:r>
    </w:p>
    <w:p w14:paraId="5D46DE4E"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הביא דהרמב"ם החמיר בדברי סופרים כדברי תורה, ואין ביניהם שום הפרש. שכל דבריהם ל"ת ועשה. והק' א"כ אמאי אינו לוקה. ועוד דבדברי סופרים אזלי' להקל. וה</w:t>
      </w:r>
      <w:r w:rsidRPr="00AF3214">
        <w:rPr>
          <w:rFonts w:ascii="Narkisim" w:hAnsi="Narkisim"/>
          <w:b/>
          <w:bCs/>
          <w:rtl/>
        </w:rPr>
        <w:t>רמב"ן</w:t>
      </w:r>
      <w:r w:rsidRPr="00AF3214">
        <w:rPr>
          <w:rFonts w:ascii="Narkisim" w:hAnsi="Narkisim"/>
          <w:rtl/>
        </w:rPr>
        <w:t xml:space="preserve"> הביא דבגמ' (ברכות יט:) אי' דאסמכינהו מידי דרבנן אלאו דלא תסור. והוה סמך וחיזוק בעלמא</w:t>
      </w:r>
      <w:r w:rsidRPr="00AF3214">
        <w:rPr>
          <w:rStyle w:val="ac"/>
          <w:rFonts w:ascii="Narkisim" w:hAnsi="Narkisim"/>
          <w:rtl/>
        </w:rPr>
        <w:footnoteReference w:id="297"/>
      </w:r>
      <w:r w:rsidRPr="00AF3214">
        <w:rPr>
          <w:rFonts w:ascii="Narkisim" w:hAnsi="Narkisim"/>
        </w:rPr>
        <w:t xml:space="preserve">. </w:t>
      </w:r>
      <w:r w:rsidRPr="00AF3214">
        <w:rPr>
          <w:rFonts w:ascii="Narkisim" w:hAnsi="Narkisim"/>
          <w:rtl/>
        </w:rPr>
        <w:t>[והמפרשים שם ושאר אחרונים האריכו בכ"ז, ע"ע קונ' דברי סופרים (א, בקוב"ש ח"ב)]. והאחרונים דנו לדעת הרמב"ן מהיכן כח חכמים לחייבו בתקנתם</w:t>
      </w:r>
      <w:r w:rsidRPr="00AF3214">
        <w:rPr>
          <w:rStyle w:val="ac"/>
          <w:rFonts w:ascii="Narkisim" w:hAnsi="Narkisim"/>
          <w:rtl/>
        </w:rPr>
        <w:footnoteReference w:id="298"/>
      </w:r>
      <w:r w:rsidRPr="00AF3214">
        <w:rPr>
          <w:rFonts w:ascii="Narkisim" w:hAnsi="Narkisim"/>
        </w:rPr>
        <w:t>.</w:t>
      </w:r>
    </w:p>
    <w:p w14:paraId="02CB33DA" w14:textId="77777777" w:rsidR="001325A5" w:rsidRPr="00AF3214" w:rsidRDefault="00000000" w:rsidP="00AF3214">
      <w:pPr>
        <w:pStyle w:val="aa"/>
        <w:bidi/>
        <w:rPr>
          <w:rFonts w:ascii="Narkisim" w:hAnsi="Narkisim"/>
        </w:rPr>
      </w:pPr>
      <w:r w:rsidRPr="00AF3214">
        <w:rPr>
          <w:rFonts w:ascii="Narkisim" w:hAnsi="Narkisim"/>
          <w:u w:val="single"/>
          <w:rtl/>
        </w:rPr>
        <w:t>מאימתי אדם יורש את אשתו קטנה וכו'</w:t>
      </w:r>
      <w:r w:rsidRPr="00AF3214">
        <w:rPr>
          <w:rFonts w:ascii="Narkisim" w:hAnsi="Narkisim"/>
          <w:rtl/>
        </w:rPr>
        <w:t>. דר' אליעזר (לקמן קח.) אמר דאין מעשה קטנה כלום, והנשאת למיאון בעלה אינו זכאי במציאתה ובמעש"י והפרת נדריה, ואינו יורשה ומטמא לה. כללו של דבר אינו כאשתו לכל דבר</w:t>
      </w:r>
      <w:r w:rsidRPr="00AF3214">
        <w:rPr>
          <w:rStyle w:val="ac"/>
          <w:rFonts w:ascii="Narkisim" w:hAnsi="Narkisim"/>
          <w:rtl/>
        </w:rPr>
        <w:footnoteReference w:id="299"/>
      </w:r>
      <w:r w:rsidRPr="00AF3214">
        <w:rPr>
          <w:rFonts w:ascii="Narkisim" w:hAnsi="Narkisim"/>
        </w:rPr>
        <w:t xml:space="preserve">, </w:t>
      </w:r>
      <w:r w:rsidRPr="00AF3214">
        <w:rPr>
          <w:rFonts w:ascii="Narkisim" w:hAnsi="Narkisim"/>
          <w:rtl/>
        </w:rPr>
        <w:t>אלא שצריכה מיאון. ור' יהושע פליג דמהני קידושי מיאון, וזכאי במציאתה ובמעש"י ובהפרת נדריה, ויורשה ומטמא לה. כללו של דבר הוה כאשתו לכל דבר, אלא שיוצאת במיאון</w:t>
      </w:r>
      <w:r w:rsidRPr="00AF3214">
        <w:rPr>
          <w:rFonts w:ascii="Narkisim" w:hAnsi="Narkisim"/>
        </w:rPr>
        <w:t>.</w:t>
      </w:r>
    </w:p>
    <w:p w14:paraId="4890D9AF" w14:textId="77777777" w:rsidR="001325A5" w:rsidRPr="00AF3214" w:rsidRDefault="00000000" w:rsidP="00AF3214">
      <w:pPr>
        <w:pStyle w:val="a8"/>
        <w:bidi/>
        <w:rPr>
          <w:rFonts w:ascii="Narkisim" w:hAnsi="Narkisim"/>
        </w:rPr>
      </w:pPr>
      <w:r w:rsidRPr="00AF3214">
        <w:rPr>
          <w:rFonts w:ascii="Narkisim" w:hAnsi="Narkisim"/>
          <w:rtl/>
        </w:rPr>
        <w:t>ובית הלל דברייתא דהכא ס"ל דמהני כניסה לחופה, וכר' יהושע. ובי"ש ור"א ס"ל דדוקא היכא שגדלה</w:t>
      </w:r>
      <w:r w:rsidRPr="00AF3214">
        <w:rPr>
          <w:rFonts w:ascii="Narkisim" w:hAnsi="Narkisim"/>
        </w:rPr>
        <w:t>.</w:t>
      </w:r>
    </w:p>
    <w:p w14:paraId="77FBDDD9" w14:textId="77777777" w:rsidR="001325A5" w:rsidRPr="00AF3214" w:rsidRDefault="00000000" w:rsidP="00AF3214">
      <w:pPr>
        <w:bidi/>
        <w:rPr>
          <w:rFonts w:ascii="Narkisim" w:hAnsi="Narkisim" w:cs="Narkisim"/>
        </w:rPr>
      </w:pPr>
      <w:r w:rsidRPr="00AF3214">
        <w:rPr>
          <w:rFonts w:ascii="Narkisim" w:hAnsi="Narkisim" w:cs="Narkisim"/>
          <w:u w:val="single"/>
          <w:rtl/>
        </w:rPr>
        <w:t>רש"י ד"ה את אשתו</w:t>
      </w:r>
      <w:r w:rsidRPr="00AF3214">
        <w:rPr>
          <w:rFonts w:ascii="Narkisim" w:hAnsi="Narkisim" w:cs="Narkisim"/>
          <w:rtl/>
        </w:rPr>
        <w:t>. ולא אמרי' שמא עתידה היתה למאן, ואשתכח דלאו אשתו הואי. משמע דרש"י פי' מתי אמרי' דהוה ודאי אשתו, ומש"ה יורשה. ו</w:t>
      </w:r>
      <w:r w:rsidRPr="00AF3214">
        <w:rPr>
          <w:rFonts w:ascii="Narkisim" w:hAnsi="Narkisim" w:cs="Narkisim"/>
          <w:b/>
          <w:bCs/>
          <w:rtl/>
        </w:rPr>
        <w:t>רע"א</w:t>
      </w:r>
      <w:r w:rsidRPr="00AF3214">
        <w:rPr>
          <w:rFonts w:ascii="Narkisim" w:hAnsi="Narkisim" w:cs="Narkisim"/>
          <w:rtl/>
        </w:rPr>
        <w:t xml:space="preserve"> (בהשמטות) תמה אליבא דמאן קאי רש"י, דדעת בי"ש (לקמן קז.) דאין ממאנין אלא ארוסות, וכיון שנכנסה לחופה אינה יכולה למאן, ואפ"ה אינו יורשה עד שתעמוד בקומתה. [וע"כ דיש טעם אחר דאינו יורשה]. ודעת בית הלל דכיון דנכנסה לחופה [אף בעודה קטנה] יורשה, אף דיכולה למאן. ולדעת ר' אליעזר מבואר דבעינן תגדל ותבעל, ואף שגדלה ואינה יכולה למאן, דוקא ששוב תבעל. וצלע"ג</w:t>
      </w:r>
      <w:r w:rsidRPr="00AF3214">
        <w:rPr>
          <w:rFonts w:ascii="Narkisim" w:hAnsi="Narkisim" w:cs="Narkisim"/>
        </w:rPr>
        <w:t>.</w:t>
      </w:r>
    </w:p>
    <w:p w14:paraId="147AC56C" w14:textId="77777777" w:rsidR="001325A5" w:rsidRPr="00AF3214" w:rsidRDefault="00000000" w:rsidP="00AF3214">
      <w:pPr>
        <w:pStyle w:val="a8"/>
        <w:bidi/>
        <w:rPr>
          <w:rFonts w:ascii="Narkisim" w:hAnsi="Narkisim"/>
        </w:rPr>
      </w:pPr>
      <w:r w:rsidRPr="00AF3214">
        <w:rPr>
          <w:rFonts w:ascii="Narkisim" w:hAnsi="Narkisim"/>
          <w:rtl/>
        </w:rPr>
        <w:t>ולכאורה כוונת רש"י 'שמא עתידה למאן' דחז"ל תקנו קידושי מיאון בגדר אישות ספק</w:t>
      </w:r>
      <w:r w:rsidRPr="00AF3214">
        <w:rPr>
          <w:rStyle w:val="ac"/>
          <w:rFonts w:ascii="Narkisim" w:hAnsi="Narkisim"/>
          <w:rtl/>
        </w:rPr>
        <w:footnoteReference w:id="300"/>
      </w:r>
      <w:r w:rsidRPr="00AF3214">
        <w:rPr>
          <w:rFonts w:ascii="Narkisim" w:hAnsi="Narkisim"/>
        </w:rPr>
        <w:t xml:space="preserve"> </w:t>
      </w:r>
      <w:r w:rsidRPr="00AF3214">
        <w:rPr>
          <w:rFonts w:ascii="Narkisim" w:hAnsi="Narkisim"/>
          <w:rtl/>
        </w:rPr>
        <w:t xml:space="preserve">מחמת דיש בהם צד </w:t>
      </w:r>
      <w:r w:rsidRPr="00AF3214">
        <w:rPr>
          <w:rFonts w:ascii="Narkisim" w:hAnsi="Narkisim"/>
          <w:rtl/>
        </w:rPr>
        <w:lastRenderedPageBreak/>
        <w:t>מיאון. ואף באופן שכבר גדלה</w:t>
      </w:r>
      <w:r w:rsidRPr="00AF3214">
        <w:rPr>
          <w:rStyle w:val="ac"/>
          <w:rFonts w:ascii="Narkisim" w:hAnsi="Narkisim"/>
          <w:rtl/>
        </w:rPr>
        <w:footnoteReference w:id="301"/>
      </w:r>
      <w:r w:rsidRPr="00AF3214">
        <w:rPr>
          <w:rFonts w:ascii="Narkisim" w:hAnsi="Narkisim"/>
        </w:rPr>
        <w:t xml:space="preserve"> </w:t>
      </w:r>
      <w:r w:rsidRPr="00AF3214">
        <w:rPr>
          <w:rFonts w:ascii="Narkisim" w:hAnsi="Narkisim"/>
          <w:rtl/>
        </w:rPr>
        <w:t>ואינה יכולה למאן, מ"מ הוה גדר אישות ספק</w:t>
      </w:r>
      <w:r w:rsidRPr="00AF3214">
        <w:rPr>
          <w:rStyle w:val="ac"/>
          <w:rFonts w:ascii="Narkisim" w:hAnsi="Narkisim"/>
          <w:rtl/>
        </w:rPr>
        <w:footnoteReference w:id="302"/>
      </w:r>
      <w:r w:rsidRPr="00AF3214">
        <w:rPr>
          <w:rFonts w:ascii="Narkisim" w:hAnsi="Narkisim"/>
        </w:rPr>
        <w:t xml:space="preserve">. </w:t>
      </w:r>
      <w:r w:rsidRPr="00AF3214">
        <w:rPr>
          <w:rFonts w:ascii="Narkisim" w:hAnsi="Narkisim"/>
          <w:rtl/>
        </w:rPr>
        <w:t>ורש"י ביאר הטעם דלבי"ש ור"א ע"י אישות קטנה אינה זוכה בה דהוה ספק</w:t>
      </w:r>
      <w:r w:rsidRPr="00AF3214">
        <w:rPr>
          <w:rFonts w:ascii="Narkisim" w:hAnsi="Narkisim"/>
        </w:rPr>
        <w:t>.</w:t>
      </w:r>
    </w:p>
    <w:p w14:paraId="44F46FD0" w14:textId="77777777" w:rsidR="001325A5" w:rsidRPr="00AF3214" w:rsidRDefault="00000000" w:rsidP="00AF3214">
      <w:pPr>
        <w:pStyle w:val="aa"/>
        <w:bidi/>
        <w:rPr>
          <w:rFonts w:ascii="Narkisim" w:hAnsi="Narkisim"/>
        </w:rPr>
      </w:pPr>
      <w:r w:rsidRPr="00AF3214">
        <w:rPr>
          <w:rFonts w:ascii="Narkisim" w:hAnsi="Narkisim"/>
          <w:u w:val="single"/>
          <w:rtl/>
        </w:rPr>
        <w:t>תוד"ה משתעמוד</w:t>
      </w:r>
      <w:r w:rsidRPr="00AF3214">
        <w:rPr>
          <w:rFonts w:ascii="Narkisim" w:hAnsi="Narkisim"/>
          <w:rtl/>
        </w:rPr>
        <w:t>. וה"ה אם נכנסה לחופה ואח"כ עמדה וכו'. יל"פ דמהני החופה שבקטנות [אף דהוה קודם קידושין], ועי"ז קונה אותה מכאן ולהבא. כיון דבמציאות היא עדיין תוך ביתו. ונחשב נישואין מכאן ולהבא</w:t>
      </w:r>
      <w:r w:rsidRPr="00AF3214">
        <w:rPr>
          <w:rStyle w:val="ac"/>
          <w:rFonts w:ascii="Narkisim" w:hAnsi="Narkisim"/>
          <w:rtl/>
        </w:rPr>
        <w:footnoteReference w:id="303"/>
      </w:r>
      <w:r w:rsidRPr="00AF3214">
        <w:rPr>
          <w:rFonts w:ascii="Narkisim" w:hAnsi="Narkisim"/>
        </w:rPr>
        <w:t xml:space="preserve">. </w:t>
      </w:r>
      <w:r w:rsidRPr="00AF3214">
        <w:rPr>
          <w:rFonts w:ascii="Narkisim" w:hAnsi="Narkisim"/>
          <w:rtl/>
        </w:rPr>
        <w:t>[אך מסו"ד התוס' לא משמע כן]</w:t>
      </w:r>
      <w:r w:rsidRPr="00AF3214">
        <w:rPr>
          <w:rFonts w:ascii="Narkisim" w:hAnsi="Narkisim"/>
        </w:rPr>
        <w:t>.</w:t>
      </w:r>
    </w:p>
    <w:p w14:paraId="70726583" w14:textId="77777777" w:rsidR="001325A5" w:rsidRPr="00AF3214" w:rsidRDefault="00000000" w:rsidP="00AF3214">
      <w:pPr>
        <w:pStyle w:val="aa"/>
        <w:bidi/>
        <w:rPr>
          <w:rFonts w:ascii="Narkisim" w:hAnsi="Narkisim"/>
        </w:rPr>
      </w:pPr>
      <w:r w:rsidRPr="00AF3214">
        <w:rPr>
          <w:rFonts w:ascii="Narkisim" w:hAnsi="Narkisim"/>
          <w:u w:val="single"/>
          <w:rtl/>
        </w:rPr>
        <w:t>בא"ד דמ"ש מקידושין דמהנו כשהיו בקטנות, ואח"כ עמדה בקומתה</w:t>
      </w:r>
      <w:r w:rsidRPr="00AF3214">
        <w:rPr>
          <w:rFonts w:ascii="Narkisim" w:hAnsi="Narkisim"/>
          <w:rtl/>
        </w:rPr>
        <w:t>. לכאורה כוונת התוס' דלבי"ש מהני חופה בלא ביאה. וע"כ דסגי להו בקידושין דרבנן [שהיו בקטנות], ומהני משעה שנראית גדולה. ומשמע דאף החופה שעשה מעיקרא בעודו קטן מהני</w:t>
      </w:r>
      <w:r w:rsidRPr="00AF3214">
        <w:rPr>
          <w:rFonts w:ascii="Narkisim" w:hAnsi="Narkisim"/>
        </w:rPr>
        <w:t>.</w:t>
      </w:r>
    </w:p>
    <w:p w14:paraId="6FAD4275" w14:textId="77777777" w:rsidR="001325A5" w:rsidRPr="00AF3214" w:rsidRDefault="00000000" w:rsidP="00AF3214">
      <w:pPr>
        <w:pStyle w:val="aa"/>
        <w:bidi/>
        <w:rPr>
          <w:rFonts w:ascii="Narkisim" w:hAnsi="Narkisim"/>
        </w:rPr>
      </w:pPr>
      <w:r w:rsidRPr="00AF3214">
        <w:rPr>
          <w:rFonts w:ascii="Narkisim" w:hAnsi="Narkisim"/>
          <w:u w:val="single"/>
          <w:rtl/>
        </w:rPr>
        <w:t>קתני מיהת יורשה וכו'</w:t>
      </w:r>
      <w:r w:rsidRPr="00AF3214">
        <w:rPr>
          <w:rFonts w:ascii="Narkisim" w:hAnsi="Narkisim"/>
          <w:rtl/>
        </w:rPr>
        <w:t>. לכאורה הביא מדברי בי"ה דמהני חופה בעודה קטנה, והו"ל להביא ברייתא דר' יהושע (לקמן קח.). אבל ר"א איירי שגדלה וקנאה מדאורייתא. וכן בי"ש [לפרש"י], אבל לר"י בי"ש איירי מדרבנן היכא שנראית גדולה קצת</w:t>
      </w:r>
      <w:r w:rsidRPr="00AF3214">
        <w:rPr>
          <w:rFonts w:ascii="Narkisim" w:hAnsi="Narkisim"/>
        </w:rPr>
        <w:t>.</w:t>
      </w:r>
    </w:p>
    <w:p w14:paraId="64DB63AF" w14:textId="77777777" w:rsidR="001325A5" w:rsidRPr="00AF3214" w:rsidRDefault="00000000" w:rsidP="00AF3214">
      <w:pPr>
        <w:pStyle w:val="aa"/>
        <w:bidi/>
        <w:rPr>
          <w:rFonts w:ascii="Narkisim" w:hAnsi="Narkisim"/>
        </w:rPr>
      </w:pPr>
      <w:r w:rsidRPr="00AF3214">
        <w:rPr>
          <w:rFonts w:ascii="Narkisim" w:hAnsi="Narkisim"/>
          <w:u w:val="single"/>
          <w:rtl/>
        </w:rPr>
        <w:t>והא הכא דמדאורייתא אבוה ירית לה</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כלומר קרובי האב. דהא איירי ביתומה. ו</w:t>
      </w:r>
      <w:r w:rsidRPr="00AF3214">
        <w:rPr>
          <w:rFonts w:ascii="Narkisim" w:hAnsi="Narkisim"/>
          <w:b/>
          <w:bCs/>
          <w:rtl/>
        </w:rPr>
        <w:t>רע"א</w:t>
      </w:r>
      <w:r w:rsidRPr="00AF3214">
        <w:rPr>
          <w:rFonts w:ascii="Narkisim" w:hAnsi="Narkisim"/>
          <w:rtl/>
        </w:rPr>
        <w:t xml:space="preserve"> כת' דמשכח"ל ביתומה בחיי האב</w:t>
      </w:r>
      <w:r w:rsidRPr="00AF3214">
        <w:rPr>
          <w:rStyle w:val="ac"/>
          <w:rFonts w:ascii="Narkisim" w:hAnsi="Narkisim"/>
          <w:rtl/>
        </w:rPr>
        <w:footnoteReference w:id="304"/>
      </w:r>
      <w:r w:rsidRPr="00AF3214">
        <w:rPr>
          <w:rFonts w:ascii="Narkisim" w:hAnsi="Narkisim"/>
        </w:rPr>
        <w:t>.</w:t>
      </w:r>
    </w:p>
    <w:p w14:paraId="4F8C210A" w14:textId="77777777" w:rsidR="001325A5" w:rsidRPr="00AF3214" w:rsidRDefault="00000000" w:rsidP="00AF3214">
      <w:pPr>
        <w:bidi/>
        <w:rPr>
          <w:rFonts w:ascii="Narkisim" w:hAnsi="Narkisim" w:cs="Narkisim"/>
        </w:rPr>
      </w:pPr>
      <w:r w:rsidRPr="00AF3214">
        <w:rPr>
          <w:rFonts w:ascii="Narkisim" w:hAnsi="Narkisim" w:cs="Narkisim"/>
          <w:u w:val="single"/>
          <w:rtl/>
        </w:rPr>
        <w:t>ומדרבנן ירית לה בעל וכו</w:t>
      </w:r>
      <w:r w:rsidRPr="00AF3214">
        <w:rPr>
          <w:rFonts w:ascii="Narkisim" w:hAnsi="Narkisim" w:cs="Narkisim"/>
          <w:rtl/>
        </w:rPr>
        <w:t>'. ה</w:t>
      </w:r>
      <w:r w:rsidRPr="00AF3214">
        <w:rPr>
          <w:rFonts w:ascii="Narkisim" w:hAnsi="Narkisim" w:cs="Narkisim"/>
          <w:b/>
          <w:bCs/>
          <w:rtl/>
        </w:rPr>
        <w:t>רמ"ך</w:t>
      </w:r>
      <w:r w:rsidRPr="00AF3214">
        <w:rPr>
          <w:rFonts w:ascii="Narkisim" w:hAnsi="Narkisim" w:cs="Narkisim"/>
          <w:rtl/>
        </w:rPr>
        <w:t xml:space="preserve"> (אישות יב ט) דייק דהגמ' מקשה מירושת קטנה, ואילו למ"ד דירושת הבעל דרבנן הו"ל לגמ' להק' מכל בעל דתקנו דיורש את אשתו. ע"כ סוגיין ס"ל דקי"ל דירושת הבעל דרבנן</w:t>
      </w:r>
      <w:r w:rsidRPr="00AF3214">
        <w:rPr>
          <w:rFonts w:ascii="Narkisim" w:hAnsi="Narkisim" w:cs="Narkisim"/>
        </w:rPr>
        <w:t>.</w:t>
      </w:r>
    </w:p>
    <w:p w14:paraId="4DDC6F1F" w14:textId="77777777" w:rsidR="001325A5" w:rsidRPr="00AF3214" w:rsidRDefault="00000000" w:rsidP="00AF3214">
      <w:pPr>
        <w:bidi/>
        <w:rPr>
          <w:rFonts w:ascii="Narkisim" w:hAnsi="Narkisim" w:cs="Narkisim"/>
        </w:rPr>
      </w:pPr>
      <w:r w:rsidRPr="00AF3214">
        <w:rPr>
          <w:rFonts w:ascii="Narkisim" w:hAnsi="Narkisim" w:cs="Narkisim"/>
          <w:u w:val="single"/>
          <w:rtl/>
        </w:rPr>
        <w:t>הפקר בי"ד היה הפקר, כדר' יצחק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וכל מידי דממונא לאו עקירה היא. [לכאורה כוונת רש"י דאי"צ לעקור את סיבת הדין</w:t>
      </w:r>
      <w:r w:rsidRPr="00AF3214">
        <w:rPr>
          <w:rStyle w:val="ac"/>
          <w:rFonts w:ascii="Narkisim" w:hAnsi="Narkisim" w:cs="Narkisim"/>
          <w:rtl/>
        </w:rPr>
        <w:footnoteReference w:id="305"/>
      </w:r>
      <w:r w:rsidRPr="00AF3214">
        <w:rPr>
          <w:rFonts w:ascii="Narkisim" w:hAnsi="Narkisim" w:cs="Narkisim"/>
        </w:rPr>
        <w:t xml:space="preserve">, </w:t>
      </w:r>
      <w:r w:rsidRPr="00AF3214">
        <w:rPr>
          <w:rFonts w:ascii="Narkisim" w:hAnsi="Narkisim" w:cs="Narkisim"/>
          <w:rtl/>
        </w:rPr>
        <w:t>אלא מפקיעין את הממון]</w:t>
      </w:r>
      <w:r w:rsidRPr="00AF3214">
        <w:rPr>
          <w:rFonts w:ascii="Narkisim" w:hAnsi="Narkisim" w:cs="Narkisim"/>
        </w:rPr>
        <w:t>.</w:t>
      </w:r>
    </w:p>
    <w:p w14:paraId="1C9FE715" w14:textId="77777777" w:rsidR="001325A5" w:rsidRPr="00AF3214" w:rsidRDefault="00000000" w:rsidP="00AF3214">
      <w:pPr>
        <w:pStyle w:val="a8"/>
        <w:bidi/>
        <w:rPr>
          <w:rFonts w:ascii="Narkisim" w:hAnsi="Narkisim"/>
        </w:rPr>
      </w:pPr>
      <w:r w:rsidRPr="00AF3214">
        <w:rPr>
          <w:rFonts w:ascii="Narkisim" w:hAnsi="Narkisim"/>
          <w:rtl/>
        </w:rPr>
        <w:t>ובפשוטו מבואר בסוגיין דכל תקנ"ח בממונא מהני משום הפקר בי"ד, שהפקירו ממונו. אבל ה</w:t>
      </w:r>
      <w:r w:rsidRPr="00AF3214">
        <w:rPr>
          <w:rFonts w:ascii="Narkisim" w:hAnsi="Narkisim"/>
          <w:b/>
          <w:bCs/>
          <w:rtl/>
        </w:rPr>
        <w:t>אחרונים</w:t>
      </w:r>
      <w:r w:rsidRPr="00AF3214">
        <w:rPr>
          <w:rFonts w:ascii="Narkisim" w:hAnsi="Narkisim"/>
          <w:rtl/>
        </w:rPr>
        <w:t xml:space="preserve"> נקטו דיש אופנים דחכמים הקנו בקנין דרבנן, ולא הפקירו ממונו</w:t>
      </w:r>
      <w:r w:rsidRPr="00AF3214">
        <w:rPr>
          <w:rStyle w:val="ac"/>
          <w:rFonts w:ascii="Narkisim" w:hAnsi="Narkisim"/>
          <w:rtl/>
        </w:rPr>
        <w:footnoteReference w:id="306"/>
      </w:r>
      <w:r w:rsidRPr="00AF3214">
        <w:rPr>
          <w:rFonts w:ascii="Narkisim" w:hAnsi="Narkisim"/>
        </w:rPr>
        <w:t xml:space="preserve">. </w:t>
      </w:r>
      <w:r w:rsidRPr="00AF3214">
        <w:rPr>
          <w:rFonts w:ascii="Narkisim" w:hAnsi="Narkisim"/>
          <w:rtl/>
        </w:rPr>
        <w:t>ומקור לזה ממש"כ ה</w:t>
      </w:r>
      <w:r w:rsidRPr="00AF3214">
        <w:rPr>
          <w:rFonts w:ascii="Narkisim" w:hAnsi="Narkisim"/>
          <w:b/>
          <w:bCs/>
          <w:rtl/>
        </w:rPr>
        <w:t>ר"ן</w:t>
      </w:r>
      <w:r w:rsidRPr="00AF3214">
        <w:rPr>
          <w:rFonts w:ascii="Narkisim" w:hAnsi="Narkisim"/>
          <w:rtl/>
        </w:rPr>
        <w:t xml:space="preserve"> (גיטין סד לא: בדה"ר) דאשכחן קנין דרבנן דקלישא מדאורייתא</w:t>
      </w:r>
      <w:r w:rsidRPr="00AF3214">
        <w:rPr>
          <w:rStyle w:val="ac"/>
          <w:rFonts w:ascii="Narkisim" w:hAnsi="Narkisim"/>
          <w:rtl/>
        </w:rPr>
        <w:footnoteReference w:id="307"/>
      </w:r>
      <w:r w:rsidRPr="00AF3214">
        <w:rPr>
          <w:rFonts w:ascii="Narkisim" w:hAnsi="Narkisim"/>
        </w:rPr>
        <w:t>.</w:t>
      </w:r>
    </w:p>
    <w:p w14:paraId="3D70DCE8" w14:textId="77777777" w:rsidR="001325A5" w:rsidRPr="00AF3214" w:rsidRDefault="00000000" w:rsidP="00AF3214">
      <w:pPr>
        <w:pStyle w:val="a8"/>
        <w:bidi/>
        <w:rPr>
          <w:rFonts w:ascii="Narkisim" w:hAnsi="Narkisim"/>
        </w:rPr>
      </w:pPr>
      <w:r w:rsidRPr="00AF3214">
        <w:rPr>
          <w:rFonts w:ascii="Narkisim" w:hAnsi="Narkisim"/>
          <w:rtl/>
        </w:rPr>
        <w:t>ויש קנין דרבנן דלא הוה שלו מדאורייתא, ואפ"ה מותר להשתמש בו, ואין בזה איסור גזל</w:t>
      </w:r>
      <w:r w:rsidRPr="00AF3214">
        <w:rPr>
          <w:rStyle w:val="ac"/>
          <w:rFonts w:ascii="Narkisim" w:hAnsi="Narkisim"/>
          <w:rtl/>
        </w:rPr>
        <w:footnoteReference w:id="308"/>
      </w:r>
      <w:r w:rsidRPr="00AF3214">
        <w:rPr>
          <w:rFonts w:ascii="Narkisim" w:hAnsi="Narkisim"/>
        </w:rPr>
        <w:t>.</w:t>
      </w:r>
    </w:p>
    <w:p w14:paraId="2DD786A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שער"י</w:t>
      </w:r>
      <w:r w:rsidRPr="00AF3214">
        <w:rPr>
          <w:rFonts w:ascii="Narkisim" w:hAnsi="Narkisim"/>
          <w:rtl/>
        </w:rPr>
        <w:t xml:space="preserve"> (ה ט) כת' דאף זה נכלל בדין הפקר בי"ד. וכמו שביד הבעלים לעשות הקנאתם באופנים שונים, כמו כן בדין ה'ראשים'. ובבעלים עצמם יש אופן [א'] של הקנאה גמורה, ויש אופן [ב'] הפקר גמור, ויש אופן [ג'] נתינת רשות לחבירו שיהנה משלו. וה"נ בכח הפקר בי"ד, וכל מקום תקנו לפי הענין</w:t>
      </w:r>
      <w:r w:rsidRPr="00AF3214">
        <w:rPr>
          <w:rStyle w:val="ac"/>
          <w:rFonts w:ascii="Narkisim" w:hAnsi="Narkisim"/>
          <w:rtl/>
        </w:rPr>
        <w:footnoteReference w:id="309"/>
      </w:r>
      <w:r w:rsidRPr="00AF3214">
        <w:rPr>
          <w:rFonts w:ascii="Narkisim" w:hAnsi="Narkisim"/>
        </w:rPr>
        <w:t>.</w:t>
      </w:r>
    </w:p>
    <w:p w14:paraId="40565EE2"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יש שהביאו דה</w:t>
      </w:r>
      <w:r w:rsidRPr="00AF3214">
        <w:rPr>
          <w:rFonts w:ascii="Narkisim" w:hAnsi="Narkisim"/>
          <w:b/>
          <w:bCs/>
          <w:rtl/>
        </w:rPr>
        <w:t>ריטב"א</w:t>
      </w:r>
      <w:r w:rsidRPr="00AF3214">
        <w:rPr>
          <w:rFonts w:ascii="Narkisim" w:hAnsi="Narkisim"/>
          <w:rtl/>
        </w:rPr>
        <w:t xml:space="preserve"> (קידושין יג:) כת' דפשיטא שאין חכמים יכולין לעקור דבר מן התורה בלא טעם [וקאי התם בדיני הממון, דהוה משום הפקר בי"ד]</w:t>
      </w:r>
      <w:r w:rsidRPr="00AF3214">
        <w:rPr>
          <w:rFonts w:ascii="Narkisim" w:hAnsi="Narkisim"/>
        </w:rPr>
        <w:t>.</w:t>
      </w:r>
    </w:p>
    <w:p w14:paraId="4C82DB3E" w14:textId="77777777" w:rsidR="001325A5" w:rsidRPr="00AF3214" w:rsidRDefault="00000000" w:rsidP="00AF3214">
      <w:pPr>
        <w:bidi/>
        <w:rPr>
          <w:rFonts w:ascii="Narkisim" w:hAnsi="Narkisim" w:cs="Narkisim"/>
        </w:rPr>
      </w:pPr>
      <w:r w:rsidRPr="00AF3214">
        <w:rPr>
          <w:rFonts w:ascii="Narkisim" w:hAnsi="Narkisim" w:cs="Narkisim"/>
          <w:u w:val="single"/>
          <w:rtl/>
        </w:rPr>
        <w:t>ר' אלעזר אמר מהכא וכו' אף ראשים מנחילין את העם כל מה שירצו וכו'</w:t>
      </w:r>
      <w:r w:rsidRPr="00AF3214">
        <w:rPr>
          <w:rFonts w:ascii="Narkisim" w:hAnsi="Narkisim" w:cs="Narkisim"/>
          <w:rtl/>
        </w:rPr>
        <w:t>. ה</w:t>
      </w:r>
      <w:r w:rsidRPr="00AF3214">
        <w:rPr>
          <w:rFonts w:ascii="Narkisim" w:eastAsia="Narkisim" w:hAnsi="Narkisim" w:cs="Narkisim"/>
          <w:b/>
          <w:bCs/>
          <w:rtl/>
        </w:rPr>
        <w:t>יש"ש</w:t>
      </w:r>
      <w:r w:rsidRPr="00AF3214">
        <w:rPr>
          <w:rFonts w:ascii="Narkisim" w:eastAsia="Narkisim" w:hAnsi="Narkisim" w:cs="Narkisim"/>
          <w:rtl/>
        </w:rPr>
        <w:t xml:space="preserve"> (כאן יט) כת' דפסוק דר"א עדיף, דילפינן שיוכלו להפקיר ממון מזה ולהחליטו לחבירו, ולא רק </w:t>
      </w:r>
      <w:r w:rsidRPr="00AF3214">
        <w:rPr>
          <w:rFonts w:ascii="Narkisim" w:eastAsia="Narkisim" w:hAnsi="Narkisim" w:cs="Narkisim"/>
          <w:rtl/>
        </w:rPr>
        <w:lastRenderedPageBreak/>
        <w:t>להפקיר</w:t>
      </w:r>
      <w:r w:rsidRPr="00AF3214">
        <w:rPr>
          <w:rStyle w:val="ac"/>
          <w:rFonts w:ascii="Narkisim" w:eastAsia="Narkisim" w:hAnsi="Narkisim" w:cs="Narkisim"/>
          <w:rtl/>
        </w:rPr>
        <w:footnoteReference w:id="310"/>
      </w:r>
      <w:r w:rsidRPr="00AF3214">
        <w:rPr>
          <w:rFonts w:ascii="Narkisim" w:eastAsia="Narkisim" w:hAnsi="Narkisim" w:cs="Narkisim"/>
        </w:rPr>
        <w:t xml:space="preserve">. </w:t>
      </w:r>
      <w:r w:rsidRPr="00AF3214">
        <w:rPr>
          <w:rFonts w:ascii="Narkisim" w:eastAsia="Narkisim" w:hAnsi="Narkisim" w:cs="Narkisim"/>
          <w:rtl/>
        </w:rPr>
        <w:t>ועד"ז כת' ה</w:t>
      </w:r>
      <w:r w:rsidRPr="00AF3214">
        <w:rPr>
          <w:rFonts w:ascii="Narkisim" w:eastAsia="Narkisim" w:hAnsi="Narkisim" w:cs="Narkisim"/>
          <w:b/>
          <w:bCs/>
          <w:rtl/>
        </w:rPr>
        <w:t>רשב"א</w:t>
      </w:r>
      <w:r w:rsidRPr="00AF3214">
        <w:rPr>
          <w:rFonts w:ascii="Narkisim" w:eastAsia="Narkisim" w:hAnsi="Narkisim" w:cs="Narkisim"/>
          <w:rtl/>
        </w:rPr>
        <w:t xml:space="preserve"> (גיטין לו:) דמוכח מקרא ד'אלה הנחלות' דכח בי"ד יפה להפקיר ממון מזה ולזכותו לזה, אפי' קודם שבא לידו</w:t>
      </w:r>
      <w:r w:rsidRPr="00AF3214">
        <w:rPr>
          <w:rStyle w:val="ac"/>
          <w:rFonts w:ascii="Narkisim" w:eastAsia="Narkisim" w:hAnsi="Narkisim" w:cs="Narkisim"/>
          <w:rtl/>
        </w:rPr>
        <w:footnoteReference w:id="311"/>
      </w:r>
      <w:r w:rsidRPr="00AF3214">
        <w:rPr>
          <w:rFonts w:ascii="Narkisim" w:eastAsia="Narkisim" w:hAnsi="Narkisim" w:cs="Narkisim"/>
        </w:rPr>
        <w:t xml:space="preserve">. </w:t>
      </w:r>
      <w:r w:rsidRPr="00AF3214">
        <w:rPr>
          <w:rFonts w:ascii="Narkisim" w:eastAsia="Narkisim" w:hAnsi="Narkisim" w:cs="Narkisim"/>
          <w:rtl/>
        </w:rPr>
        <w:t xml:space="preserve">אבל </w:t>
      </w:r>
      <w:r w:rsidRPr="00AF3214">
        <w:rPr>
          <w:rFonts w:ascii="Narkisim" w:eastAsia="Narkisim" w:hAnsi="Narkisim" w:cs="Narkisim"/>
          <w:b/>
          <w:bCs/>
          <w:rtl/>
        </w:rPr>
        <w:t>רבינו</w:t>
      </w:r>
      <w:r w:rsidRPr="00AF3214">
        <w:rPr>
          <w:rFonts w:ascii="Narkisim" w:eastAsia="Narkisim" w:hAnsi="Narkisim" w:cs="Narkisim"/>
          <w:rtl/>
        </w:rPr>
        <w:t xml:space="preserve"> </w:t>
      </w:r>
      <w:r w:rsidRPr="00AF3214">
        <w:rPr>
          <w:rFonts w:ascii="Narkisim" w:eastAsia="Narkisim" w:hAnsi="Narkisim" w:cs="Narkisim"/>
          <w:b/>
          <w:bCs/>
          <w:rtl/>
        </w:rPr>
        <w:t>יונה</w:t>
      </w:r>
      <w:r w:rsidRPr="00AF3214">
        <w:rPr>
          <w:rFonts w:ascii="Narkisim" w:eastAsia="Narkisim" w:hAnsi="Narkisim" w:cs="Narkisim"/>
          <w:rtl/>
        </w:rPr>
        <w:t xml:space="preserve"> (ב"ב נד: וק.) כת' דהפקר בי"ד מהני רק להפקיר, ולא להקנות [עד שיעשה קנין לזכות מההפקר]. ועד"ז נקטו כמה </w:t>
      </w:r>
      <w:r w:rsidRPr="00AF3214">
        <w:rPr>
          <w:rFonts w:ascii="Narkisim" w:eastAsia="Narkisim" w:hAnsi="Narkisim" w:cs="Narkisim"/>
          <w:b/>
          <w:bCs/>
          <w:rtl/>
        </w:rPr>
        <w:t>אחרונים</w:t>
      </w:r>
      <w:r w:rsidRPr="00AF3214">
        <w:rPr>
          <w:rStyle w:val="ac"/>
          <w:rFonts w:ascii="Narkisim" w:eastAsia="Narkisim" w:hAnsi="Narkisim" w:cs="Narkisim"/>
          <w:rtl/>
        </w:rPr>
        <w:footnoteReference w:id="312"/>
      </w:r>
      <w:r w:rsidRPr="00AF3214">
        <w:rPr>
          <w:rFonts w:ascii="Narkisim" w:eastAsia="Narkisim" w:hAnsi="Narkisim" w:cs="Narkisim"/>
          <w:b/>
          <w:bCs/>
        </w:rPr>
        <w:t>.</w:t>
      </w:r>
    </w:p>
    <w:p w14:paraId="5321BCE1" w14:textId="77777777" w:rsidR="001325A5" w:rsidRPr="00AF3214" w:rsidRDefault="00000000" w:rsidP="00AF3214">
      <w:pPr>
        <w:bidi/>
        <w:rPr>
          <w:rFonts w:ascii="Narkisim" w:hAnsi="Narkisim" w:cs="Narkisim"/>
        </w:rPr>
      </w:pPr>
      <w:r w:rsidRPr="00AF3214">
        <w:rPr>
          <w:rFonts w:ascii="Narkisim" w:hAnsi="Narkisim" w:cs="Narkisim"/>
          <w:u w:val="single"/>
          <w:rtl/>
        </w:rPr>
        <w:t>אף ראשים וכו'</w:t>
      </w:r>
      <w:r w:rsidRPr="00AF3214">
        <w:rPr>
          <w:rFonts w:ascii="Narkisim" w:hAnsi="Narkisim" w:cs="Narkisim"/>
          <w:rtl/>
        </w:rPr>
        <w:t>. ה</w:t>
      </w:r>
      <w:r w:rsidRPr="00AF3214">
        <w:rPr>
          <w:rFonts w:ascii="Narkisim" w:hAnsi="Narkisim" w:cs="Narkisim"/>
          <w:b/>
          <w:bCs/>
          <w:rtl/>
        </w:rPr>
        <w:t>נמוק"י</w:t>
      </w:r>
      <w:r w:rsidRPr="00AF3214">
        <w:rPr>
          <w:rFonts w:ascii="Narkisim" w:hAnsi="Narkisim" w:cs="Narkisim"/>
          <w:rtl/>
        </w:rPr>
        <w:t xml:space="preserve"> הביא בשם ה</w:t>
      </w:r>
      <w:r w:rsidRPr="00AF3214">
        <w:rPr>
          <w:rFonts w:ascii="Narkisim" w:hAnsi="Narkisim" w:cs="Narkisim"/>
          <w:b/>
          <w:bCs/>
          <w:rtl/>
        </w:rPr>
        <w:t>רמב"ם</w:t>
      </w:r>
      <w:r w:rsidRPr="00AF3214">
        <w:rPr>
          <w:rFonts w:ascii="Narkisim" w:hAnsi="Narkisim" w:cs="Narkisim"/>
          <w:rtl/>
        </w:rPr>
        <w:t xml:space="preserve"> (סנהדרין כד ו) דה"ה לכל בי"ד חשוב</w:t>
      </w:r>
      <w:r w:rsidRPr="00AF3214">
        <w:rPr>
          <w:rStyle w:val="ac"/>
          <w:rFonts w:ascii="Narkisim" w:hAnsi="Narkisim" w:cs="Narkisim"/>
          <w:rtl/>
        </w:rPr>
        <w:footnoteReference w:id="313"/>
      </w:r>
      <w:r w:rsidRPr="00AF3214">
        <w:rPr>
          <w:rFonts w:ascii="Narkisim" w:hAnsi="Narkisim" w:cs="Narkisim"/>
        </w:rPr>
        <w:t xml:space="preserve"> </w:t>
      </w:r>
      <w:r w:rsidRPr="00AF3214">
        <w:rPr>
          <w:rFonts w:ascii="Narkisim" w:hAnsi="Narkisim" w:cs="Narkisim"/>
          <w:rtl/>
        </w:rPr>
        <w:t>בכל מקום וכל זמן רשאין להפקיר ממון</w:t>
      </w:r>
      <w:r w:rsidRPr="00AF3214">
        <w:rPr>
          <w:rStyle w:val="ac"/>
          <w:rFonts w:ascii="Narkisim" w:hAnsi="Narkisim" w:cs="Narkisim"/>
          <w:rtl/>
        </w:rPr>
        <w:footnoteReference w:id="314"/>
      </w:r>
      <w:r w:rsidRPr="00AF3214">
        <w:rPr>
          <w:rFonts w:ascii="Narkisim" w:hAnsi="Narkisim" w:cs="Narkisim"/>
        </w:rPr>
        <w:t xml:space="preserve">. </w:t>
      </w:r>
      <w:r w:rsidRPr="00AF3214">
        <w:rPr>
          <w:rFonts w:ascii="Narkisim" w:hAnsi="Narkisim" w:cs="Narkisim"/>
          <w:rtl/>
        </w:rPr>
        <w:t>[ולא רק ע"פ תקנת חז"ל שקבעו לדורות]</w:t>
      </w:r>
      <w:r w:rsidRPr="00AF3214">
        <w:rPr>
          <w:rFonts w:ascii="Narkisim" w:hAnsi="Narkisim" w:cs="Narkisim"/>
        </w:rPr>
        <w:t>.</w:t>
      </w:r>
    </w:p>
    <w:p w14:paraId="5057D808" w14:textId="77777777" w:rsidR="001325A5" w:rsidRPr="00AF3214" w:rsidRDefault="00000000" w:rsidP="00AF3214">
      <w:pPr>
        <w:pStyle w:val="a8"/>
        <w:bidi/>
        <w:rPr>
          <w:rFonts w:ascii="Narkisim" w:hAnsi="Narkisim"/>
        </w:rPr>
      </w:pPr>
      <w:r w:rsidRPr="00AF3214">
        <w:rPr>
          <w:rFonts w:ascii="Narkisim" w:hAnsi="Narkisim"/>
          <w:rtl/>
        </w:rPr>
        <w:t>והביא דה</w:t>
      </w:r>
      <w:r w:rsidRPr="00AF3214">
        <w:rPr>
          <w:rFonts w:ascii="Narkisim" w:hAnsi="Narkisim"/>
          <w:b/>
          <w:bCs/>
          <w:rtl/>
        </w:rPr>
        <w:t>ריטב"א</w:t>
      </w:r>
      <w:r w:rsidRPr="00AF3214">
        <w:rPr>
          <w:rFonts w:ascii="Narkisim" w:hAnsi="Narkisim"/>
          <w:rtl/>
        </w:rPr>
        <w:t xml:space="preserve"> כת' דמכאן סמך להכרזות שנהגו במלכותינו, דמפקיעין זכותו של מערער [כשאינו מוחה], מפני תקנת הלקוחות והמוכרים</w:t>
      </w:r>
      <w:r w:rsidRPr="00AF3214">
        <w:rPr>
          <w:rFonts w:ascii="Narkisim" w:hAnsi="Narkisim"/>
        </w:rPr>
        <w:t>.</w:t>
      </w:r>
    </w:p>
    <w:p w14:paraId="55079202"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w:t>
      </w:r>
      <w:r w:rsidRPr="00AF3214">
        <w:rPr>
          <w:rFonts w:ascii="Narkisim" w:hAnsi="Narkisim"/>
          <w:b/>
          <w:bCs/>
          <w:rtl/>
        </w:rPr>
        <w:t xml:space="preserve">רש"י </w:t>
      </w:r>
      <w:r w:rsidRPr="00AF3214">
        <w:rPr>
          <w:rFonts w:ascii="Narkisim" w:hAnsi="Narkisim"/>
          <w:rtl/>
        </w:rPr>
        <w:t>(ב"מ צו: ד"ה נמעלו בי"ד) כת' דכל תקנות משפט תלויה בבי"ד שבאותו דור</w:t>
      </w:r>
      <w:r w:rsidRPr="00AF3214">
        <w:rPr>
          <w:rStyle w:val="ac"/>
          <w:rFonts w:ascii="Narkisim" w:hAnsi="Narkisim"/>
          <w:rtl/>
        </w:rPr>
        <w:footnoteReference w:id="315"/>
      </w:r>
      <w:r w:rsidRPr="00AF3214">
        <w:rPr>
          <w:rFonts w:ascii="Narkisim" w:hAnsi="Narkisim"/>
        </w:rPr>
        <w:t xml:space="preserve">, </w:t>
      </w:r>
      <w:r w:rsidRPr="00AF3214">
        <w:rPr>
          <w:rFonts w:ascii="Narkisim" w:hAnsi="Narkisim"/>
          <w:rtl/>
        </w:rPr>
        <w:t>ועל ידיהם נוהגות חוקות המתוקנים לציבור מאז, והוה כמי שתקנו הם קנינים הדרבנן וכו'. וה</w:t>
      </w:r>
      <w:r w:rsidRPr="00AF3214">
        <w:rPr>
          <w:rFonts w:ascii="Narkisim" w:hAnsi="Narkisim"/>
          <w:b/>
          <w:bCs/>
          <w:rtl/>
        </w:rPr>
        <w:t>אחרונים</w:t>
      </w:r>
      <w:r w:rsidRPr="00AF3214">
        <w:rPr>
          <w:rFonts w:ascii="Narkisim" w:hAnsi="Narkisim"/>
          <w:rtl/>
        </w:rPr>
        <w:t xml:space="preserve"> דנו האם רש"י קאי בכל תקנ"ח</w:t>
      </w:r>
      <w:r w:rsidRPr="00AF3214">
        <w:rPr>
          <w:rStyle w:val="ac"/>
          <w:rFonts w:ascii="Narkisim" w:hAnsi="Narkisim"/>
          <w:rtl/>
        </w:rPr>
        <w:footnoteReference w:id="316"/>
      </w:r>
      <w:r w:rsidRPr="00AF3214">
        <w:rPr>
          <w:rFonts w:ascii="Narkisim" w:hAnsi="Narkisim"/>
        </w:rPr>
        <w:t xml:space="preserve">, </w:t>
      </w:r>
      <w:r w:rsidRPr="00AF3214">
        <w:rPr>
          <w:rFonts w:ascii="Narkisim" w:hAnsi="Narkisim"/>
          <w:rtl/>
        </w:rPr>
        <w:t>או דוקא תקנות משפט [של ממון], דהוה מדין הפקר בי"ד</w:t>
      </w:r>
      <w:r w:rsidRPr="00AF3214">
        <w:rPr>
          <w:rStyle w:val="ac"/>
          <w:rFonts w:ascii="Narkisim" w:hAnsi="Narkisim"/>
          <w:rtl/>
        </w:rPr>
        <w:footnoteReference w:id="317"/>
      </w:r>
      <w:r w:rsidRPr="00AF3214">
        <w:rPr>
          <w:rFonts w:ascii="Narkisim" w:hAnsi="Narkisim"/>
        </w:rPr>
        <w:t>.</w:t>
      </w:r>
    </w:p>
    <w:p w14:paraId="1E792E2C" w14:textId="77777777" w:rsidR="001325A5" w:rsidRPr="00AF3214" w:rsidRDefault="00000000" w:rsidP="00AF3214">
      <w:pPr>
        <w:bidi/>
        <w:rPr>
          <w:rFonts w:ascii="Narkisim" w:hAnsi="Narkisim" w:cs="Narkisim"/>
        </w:rPr>
      </w:pPr>
      <w:r w:rsidRPr="00AF3214">
        <w:rPr>
          <w:rFonts w:ascii="Narkisim" w:hAnsi="Narkisim" w:cs="Narkisim"/>
          <w:u w:val="single"/>
          <w:rtl/>
        </w:rPr>
        <w:t>תוד"ה שהפקר</w:t>
      </w:r>
      <w:r w:rsidRPr="00AF3214">
        <w:rPr>
          <w:rFonts w:ascii="Narkisim" w:hAnsi="Narkisim" w:cs="Narkisim"/>
          <w:rtl/>
        </w:rPr>
        <w:t>. ליכא למימר דאפקוה מרשותיה בשעת הפרשה, כיון דבתר הכי נמי שלו הוא. ולא מסתבר שחכמים הפקיעו את הממון, ושוב יחזירו לו</w:t>
      </w:r>
      <w:r w:rsidRPr="00AF3214">
        <w:rPr>
          <w:rStyle w:val="ac"/>
          <w:rFonts w:ascii="Narkisim" w:hAnsi="Narkisim" w:cs="Narkisim"/>
          <w:rtl/>
        </w:rPr>
        <w:footnoteReference w:id="318"/>
      </w:r>
      <w:r w:rsidRPr="00AF3214">
        <w:rPr>
          <w:rFonts w:ascii="Narkisim" w:hAnsi="Narkisim" w:cs="Narkisim"/>
        </w:rPr>
        <w:t>.</w:t>
      </w:r>
    </w:p>
    <w:p w14:paraId="29ED007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דנו בכ"מ דמהני משום הפקר בי"ד אף דלבתר הכי לא הוה של זה, וכגון קנין ד' אמות שהקנו לו את הסימטא לזמן לקנות בו (ע' ראשונים גיטין עח). וכן הקנו פירות לאפוטרופוס לעשר עליהם (ע' תוס' גיטין מ:)</w:t>
      </w:r>
      <w:r w:rsidRPr="00AF3214">
        <w:rPr>
          <w:rStyle w:val="ac"/>
          <w:rFonts w:ascii="Narkisim" w:hAnsi="Narkisim"/>
          <w:rtl/>
        </w:rPr>
        <w:footnoteReference w:id="319"/>
      </w:r>
      <w:r w:rsidRPr="00AF3214">
        <w:rPr>
          <w:rFonts w:ascii="Narkisim" w:hAnsi="Narkisim"/>
        </w:rPr>
        <w:t>.</w:t>
      </w:r>
    </w:p>
    <w:p w14:paraId="04387F39" w14:textId="77777777" w:rsidR="001325A5" w:rsidRPr="00AF3214" w:rsidRDefault="00000000" w:rsidP="00AF3214">
      <w:pPr>
        <w:bidi/>
        <w:rPr>
          <w:rFonts w:ascii="Narkisim" w:hAnsi="Narkisim" w:cs="Narkisim"/>
        </w:rPr>
      </w:pPr>
      <w:r w:rsidRPr="00AF3214">
        <w:rPr>
          <w:rFonts w:ascii="Narkisim" w:hAnsi="Narkisim" w:cs="Narkisim"/>
          <w:u w:val="single"/>
          <w:rtl/>
        </w:rPr>
        <w:t>והתניא איזהו מת מצווה וכו' קורא ואחרים עונין</w:t>
      </w:r>
      <w:r w:rsidRPr="00AF3214">
        <w:rPr>
          <w:rStyle w:val="ac"/>
          <w:rFonts w:ascii="Narkisim" w:hAnsi="Narkisim" w:cs="Narkisim"/>
          <w:u w:val="single"/>
          <w:rtl/>
        </w:rPr>
        <w:footnoteReference w:id="320"/>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כת' דלכאורה הפי' דכל שהחולה עצמו קורא לקברו, ואין יורשין עונין אותו דינו כמת מצווה</w:t>
      </w:r>
      <w:r w:rsidRPr="00AF3214">
        <w:rPr>
          <w:rStyle w:val="ac"/>
          <w:rFonts w:ascii="Narkisim" w:hAnsi="Narkisim" w:cs="Narkisim"/>
          <w:rtl/>
        </w:rPr>
        <w:footnoteReference w:id="321"/>
      </w:r>
      <w:r w:rsidRPr="00AF3214">
        <w:rPr>
          <w:rFonts w:ascii="Narkisim" w:hAnsi="Narkisim" w:cs="Narkisim"/>
        </w:rPr>
        <w:t xml:space="preserve">. </w:t>
      </w:r>
      <w:r w:rsidRPr="00AF3214">
        <w:rPr>
          <w:rFonts w:ascii="Narkisim" w:hAnsi="Narkisim" w:cs="Narkisim"/>
          <w:rtl/>
        </w:rPr>
        <w:t>אך הביא מה</w:t>
      </w:r>
      <w:r w:rsidRPr="00AF3214">
        <w:rPr>
          <w:rFonts w:ascii="Narkisim" w:hAnsi="Narkisim" w:cs="Narkisim"/>
          <w:b/>
          <w:bCs/>
          <w:rtl/>
        </w:rPr>
        <w:t>ירושלמי</w:t>
      </w:r>
      <w:r w:rsidRPr="00AF3214">
        <w:rPr>
          <w:rFonts w:ascii="Narkisim" w:hAnsi="Narkisim" w:cs="Narkisim"/>
          <w:rtl/>
        </w:rPr>
        <w:t xml:space="preserve"> </w:t>
      </w:r>
      <w:r w:rsidRPr="00AF3214">
        <w:rPr>
          <w:rFonts w:ascii="Narkisim" w:hAnsi="Narkisim" w:cs="Narkisim"/>
          <w:rtl/>
        </w:rPr>
        <w:lastRenderedPageBreak/>
        <w:t>(נזיר ז א) דכל שהכהן קורא לאחרים לקבור את המת לא הוה מת מצווה. דכיון שאפשר ע"י אחרים לא הותר לכהן ליטמא</w:t>
      </w:r>
      <w:r w:rsidRPr="00AF3214">
        <w:rPr>
          <w:rStyle w:val="ac"/>
          <w:rFonts w:ascii="Narkisim" w:hAnsi="Narkisim" w:cs="Narkisim"/>
          <w:rtl/>
        </w:rPr>
        <w:footnoteReference w:id="322"/>
      </w:r>
      <w:r w:rsidRPr="00AF3214">
        <w:rPr>
          <w:rFonts w:ascii="Narkisim" w:hAnsi="Narkisim" w:cs="Narkisim"/>
        </w:rPr>
        <w:t xml:space="preserve">. </w:t>
      </w:r>
      <w:r w:rsidRPr="00AF3214">
        <w:rPr>
          <w:rFonts w:ascii="Narkisim" w:hAnsi="Narkisim" w:cs="Narkisim"/>
          <w:rtl/>
        </w:rPr>
        <w:t>דהיתר מת מצווה משום כבוד הבריות (וכדאי' ברכות יט:)</w:t>
      </w:r>
      <w:r w:rsidRPr="00AF3214">
        <w:rPr>
          <w:rFonts w:ascii="Narkisim" w:hAnsi="Narkisim" w:cs="Narkisim"/>
        </w:rPr>
        <w:t>.</w:t>
      </w:r>
    </w:p>
    <w:p w14:paraId="06756FF3" w14:textId="77777777" w:rsidR="001325A5" w:rsidRPr="00AF3214" w:rsidRDefault="00000000" w:rsidP="00AF3214">
      <w:pPr>
        <w:bidi/>
        <w:rPr>
          <w:rFonts w:ascii="Narkisim" w:hAnsi="Narkisim" w:cs="Narkisim"/>
        </w:rPr>
      </w:pPr>
      <w:r w:rsidRPr="00AF3214">
        <w:rPr>
          <w:rFonts w:ascii="Narkisim" w:hAnsi="Narkisim" w:cs="Narkisim"/>
          <w:u w:val="single"/>
          <w:rtl/>
        </w:rPr>
        <w:t>ה"נ כיון דלא ירתי לה קריא ולא ענו לה</w:t>
      </w:r>
      <w:r w:rsidRPr="00AF3214">
        <w:rPr>
          <w:rFonts w:ascii="Narkisim" w:hAnsi="Narkisim" w:cs="Narkisim"/>
          <w:rtl/>
        </w:rPr>
        <w:t>. ומטמא לאשתו קטנה משום מת מצווה</w:t>
      </w:r>
      <w:r w:rsidRPr="00AF3214">
        <w:rPr>
          <w:rFonts w:ascii="Narkisim" w:hAnsi="Narkisim" w:cs="Narkisim"/>
        </w:rPr>
        <w:t>.</w:t>
      </w:r>
    </w:p>
    <w:p w14:paraId="62546044"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ר"י</w:t>
      </w:r>
      <w:r w:rsidRPr="00AF3214">
        <w:rPr>
          <w:rFonts w:ascii="Narkisim" w:hAnsi="Narkisim"/>
          <w:rtl/>
        </w:rPr>
        <w:t xml:space="preserve"> (בתוס') פי' דכוונת הגמ' דדמי למת מצווה, ועיקר ההיתר משום דיש כח ביד חכמים לעקור דבר מה"ת בדבר הדומה</w:t>
      </w:r>
      <w:r w:rsidRPr="00AF3214">
        <w:rPr>
          <w:rFonts w:ascii="Narkisim" w:hAnsi="Narkisim"/>
        </w:rPr>
        <w:t>.</w:t>
      </w:r>
    </w:p>
    <w:p w14:paraId="59FE0A3C"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 דהטעם דכיון שהיא מוטלת עליו, גנאי הדבר לקוברה ע"י אחרים. ומש"ה כבוד הבריות דוחה ל"ת זה</w:t>
      </w:r>
      <w:r w:rsidRPr="00AF3214">
        <w:rPr>
          <w:rFonts w:ascii="Narkisim" w:hAnsi="Narkisim"/>
        </w:rPr>
        <w:t>.</w:t>
      </w:r>
    </w:p>
    <w:p w14:paraId="01DB917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רש"ש</w:t>
      </w:r>
      <w:r w:rsidRPr="00AF3214">
        <w:rPr>
          <w:rFonts w:ascii="Narkisim" w:hAnsi="Narkisim"/>
          <w:rtl/>
        </w:rPr>
        <w:t xml:space="preserve"> כת' דדוקא היכא דרבנן עקרו הירושה מיד היורשים לא יקברו. אבל היכא דהתורה הפקיעה מידם לא משכי בעבור זה מלהתעסק בה</w:t>
      </w:r>
      <w:r w:rsidRPr="00AF3214">
        <w:rPr>
          <w:rFonts w:ascii="Narkisim" w:hAnsi="Narkisim"/>
        </w:rPr>
        <w:t>.</w:t>
      </w:r>
    </w:p>
    <w:p w14:paraId="5F684AC2"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ה</w:t>
      </w:r>
      <w:r w:rsidRPr="00AF3214">
        <w:rPr>
          <w:rFonts w:ascii="Narkisim" w:hAnsi="Narkisim" w:cs="Narkisim"/>
          <w:b/>
          <w:bCs/>
          <w:rtl/>
        </w:rPr>
        <w:t>רמב"ם</w:t>
      </w:r>
      <w:r w:rsidRPr="00AF3214">
        <w:rPr>
          <w:rFonts w:ascii="Narkisim" w:hAnsi="Narkisim" w:cs="Narkisim"/>
          <w:rtl/>
        </w:rPr>
        <w:t xml:space="preserve"> (אבל ב ז) כת' דכהן מטמא לאשתו מדברי סופרים</w:t>
      </w:r>
      <w:r w:rsidRPr="00AF3214">
        <w:rPr>
          <w:rStyle w:val="ac"/>
          <w:rFonts w:ascii="Narkisim" w:hAnsi="Narkisim" w:cs="Narkisim"/>
          <w:rtl/>
        </w:rPr>
        <w:footnoteReference w:id="323"/>
      </w:r>
      <w:r w:rsidRPr="00AF3214">
        <w:rPr>
          <w:rFonts w:ascii="Narkisim" w:hAnsi="Narkisim" w:cs="Narkisim"/>
        </w:rPr>
        <w:t xml:space="preserve">, </w:t>
      </w:r>
      <w:r w:rsidRPr="00AF3214">
        <w:rPr>
          <w:rFonts w:ascii="Narkisim" w:hAnsi="Narkisim" w:cs="Narkisim"/>
          <w:rtl/>
        </w:rPr>
        <w:t>ועשאוה כמת מצווה. ומבואר דאף אשתו גדולה [דהוה אשתו מדאורייתא] הוה מטעם מת מצווה. וה</w:t>
      </w:r>
      <w:r w:rsidRPr="00AF3214">
        <w:rPr>
          <w:rFonts w:ascii="Narkisim" w:hAnsi="Narkisim" w:cs="Narkisim"/>
          <w:b/>
          <w:bCs/>
          <w:rtl/>
        </w:rPr>
        <w:t>רמב"ן</w:t>
      </w:r>
      <w:r w:rsidRPr="00AF3214">
        <w:rPr>
          <w:rFonts w:ascii="Narkisim" w:hAnsi="Narkisim" w:cs="Narkisim"/>
          <w:rtl/>
        </w:rPr>
        <w:t xml:space="preserve"> (בסוגיין) תמה דבגמ' דידן קאי דוקא בקטנה, ואילו גדולה דאורייתא. ודרשי' (בכ"מ, לקמן צ: ולעיל כב:) שארו זו אשתו, ובעל בעמיו. וה</w:t>
      </w:r>
      <w:r w:rsidRPr="00AF3214">
        <w:rPr>
          <w:rFonts w:ascii="Narkisim" w:hAnsi="Narkisim" w:cs="Narkisim"/>
          <w:b/>
          <w:bCs/>
          <w:rtl/>
        </w:rPr>
        <w:t>רדב"ז</w:t>
      </w:r>
      <w:r w:rsidRPr="00AF3214">
        <w:rPr>
          <w:rFonts w:ascii="Narkisim" w:hAnsi="Narkisim" w:cs="Narkisim"/>
          <w:rtl/>
        </w:rPr>
        <w:t xml:space="preserve"> (שם) כת' דהרמב"ם ס"ל דהוה אסמכתא בעלמא</w:t>
      </w:r>
      <w:r w:rsidRPr="00AF3214">
        <w:rPr>
          <w:rStyle w:val="ac"/>
          <w:rFonts w:ascii="Narkisim" w:hAnsi="Narkisim" w:cs="Narkisim"/>
          <w:rtl/>
        </w:rPr>
        <w:footnoteReference w:id="324"/>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(קר"א מו"ק שם) כת' דהרמב"ם ס"ל דלאחר תי' הגמ' דאשתו קטנה הוה משום גדר מת מצווה, י"ל כן אף באשתו גדולה</w:t>
      </w:r>
      <w:r w:rsidRPr="00AF3214">
        <w:rPr>
          <w:rStyle w:val="ac"/>
          <w:rFonts w:ascii="Narkisim" w:hAnsi="Narkisim" w:cs="Narkisim"/>
          <w:rtl/>
        </w:rPr>
        <w:footnoteReference w:id="325"/>
      </w:r>
      <w:r w:rsidRPr="00AF3214">
        <w:rPr>
          <w:rFonts w:ascii="Narkisim" w:hAnsi="Narkisim" w:cs="Narkisim"/>
        </w:rPr>
        <w:t>.</w:t>
      </w:r>
    </w:p>
    <w:p w14:paraId="3F08EE17"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כס"מ</w:t>
      </w:r>
      <w:r w:rsidRPr="00AF3214">
        <w:rPr>
          <w:rFonts w:ascii="Narkisim" w:hAnsi="Narkisim"/>
          <w:rtl/>
        </w:rPr>
        <w:t xml:space="preserve"> (שם א) כת' דאפ"ל דכוונת הרמב"ם דאשתו אינה מפורש בתורה, ולעולם הוה דין דאורייתא</w:t>
      </w:r>
      <w:r w:rsidRPr="00AF3214">
        <w:rPr>
          <w:rStyle w:val="ac"/>
          <w:rFonts w:ascii="Narkisim" w:hAnsi="Narkisim"/>
          <w:rtl/>
        </w:rPr>
        <w:footnoteReference w:id="326"/>
      </w:r>
      <w:r w:rsidRPr="00AF3214">
        <w:rPr>
          <w:rFonts w:ascii="Narkisim" w:hAnsi="Narkisim"/>
        </w:rPr>
        <w:t xml:space="preserve">. </w:t>
      </w:r>
      <w:r w:rsidRPr="00AF3214">
        <w:rPr>
          <w:rFonts w:ascii="Narkisim" w:hAnsi="Narkisim"/>
          <w:rtl/>
        </w:rPr>
        <w:t xml:space="preserve">ואע"ג דכתיב 'שארו', אינו מוכרח שיהא פירוש אשתו, שהרי </w:t>
      </w:r>
      <w:r w:rsidRPr="00AF3214">
        <w:rPr>
          <w:rFonts w:ascii="Narkisim" w:hAnsi="Narkisim"/>
          <w:b/>
          <w:bCs/>
          <w:rtl/>
        </w:rPr>
        <w:t>אונקלוס</w:t>
      </w:r>
      <w:r w:rsidRPr="00AF3214">
        <w:rPr>
          <w:rFonts w:ascii="Narkisim" w:hAnsi="Narkisim"/>
          <w:rtl/>
        </w:rPr>
        <w:t xml:space="preserve"> (ויקרא כא ב) תרגם 'לקריביה' דקריב ליה</w:t>
      </w:r>
      <w:r w:rsidRPr="00AF3214">
        <w:rPr>
          <w:rStyle w:val="ac"/>
          <w:rFonts w:ascii="Narkisim" w:hAnsi="Narkisim"/>
          <w:rtl/>
        </w:rPr>
        <w:footnoteReference w:id="327"/>
      </w:r>
      <w:r w:rsidRPr="00AF3214">
        <w:rPr>
          <w:rFonts w:ascii="Narkisim" w:hAnsi="Narkisim"/>
        </w:rPr>
        <w:t>.</w:t>
      </w:r>
    </w:p>
    <w:p w14:paraId="54A2AB44" w14:textId="77777777" w:rsidR="001325A5" w:rsidRPr="00AF3214" w:rsidRDefault="00000000" w:rsidP="00AF3214">
      <w:pPr>
        <w:pStyle w:val="a7"/>
        <w:bidi/>
        <w:rPr>
          <w:rFonts w:ascii="Narkisim" w:hAnsi="Narkisim"/>
        </w:rPr>
      </w:pPr>
      <w:r w:rsidRPr="00AF3214">
        <w:rPr>
          <w:rFonts w:ascii="Narkisim" w:hAnsi="Narkisim"/>
          <w:rtl/>
        </w:rPr>
        <w:t>אך עכ"פ מבואר ב</w:t>
      </w:r>
      <w:r w:rsidRPr="00AF3214">
        <w:rPr>
          <w:rFonts w:ascii="Narkisim" w:hAnsi="Narkisim"/>
          <w:b/>
          <w:bCs/>
          <w:rtl/>
        </w:rPr>
        <w:t>רמב"ם</w:t>
      </w:r>
      <w:r w:rsidRPr="00AF3214">
        <w:rPr>
          <w:rFonts w:ascii="Narkisim" w:hAnsi="Narkisim"/>
          <w:rtl/>
        </w:rPr>
        <w:t xml:space="preserve"> דהא דמטמא הוה משום דומיא דמת מצווה</w:t>
      </w:r>
      <w:r w:rsidRPr="00AF3214">
        <w:rPr>
          <w:rStyle w:val="ac"/>
          <w:rFonts w:ascii="Narkisim" w:hAnsi="Narkisim"/>
          <w:rtl/>
        </w:rPr>
        <w:footnoteReference w:id="328"/>
      </w:r>
      <w:r w:rsidRPr="00AF3214">
        <w:rPr>
          <w:rFonts w:ascii="Narkisim" w:hAnsi="Narkisim"/>
        </w:rPr>
        <w:t xml:space="preserve">, </w:t>
      </w:r>
      <w:r w:rsidRPr="00AF3214">
        <w:rPr>
          <w:rFonts w:ascii="Narkisim" w:hAnsi="Narkisim"/>
          <w:rtl/>
        </w:rPr>
        <w:t>כיון דיורשה</w:t>
      </w:r>
      <w:r w:rsidRPr="00AF3214">
        <w:rPr>
          <w:rStyle w:val="ac"/>
          <w:rFonts w:ascii="Narkisim" w:hAnsi="Narkisim"/>
          <w:rtl/>
        </w:rPr>
        <w:footnoteReference w:id="329"/>
      </w:r>
      <w:r w:rsidRPr="00AF3214">
        <w:rPr>
          <w:rFonts w:ascii="Narkisim" w:hAnsi="Narkisim"/>
        </w:rPr>
        <w:t xml:space="preserve"> </w:t>
      </w:r>
      <w:r w:rsidRPr="00AF3214">
        <w:rPr>
          <w:rFonts w:ascii="Narkisim" w:hAnsi="Narkisim"/>
          <w:rtl/>
        </w:rPr>
        <w:t>ומש"ה דין התורה שיטמא. וה</w:t>
      </w:r>
      <w:r w:rsidRPr="00AF3214">
        <w:rPr>
          <w:rFonts w:ascii="Narkisim" w:hAnsi="Narkisim"/>
          <w:b/>
          <w:bCs/>
          <w:rtl/>
        </w:rPr>
        <w:t>כס"מ</w:t>
      </w:r>
      <w:r w:rsidRPr="00AF3214">
        <w:rPr>
          <w:rFonts w:ascii="Narkisim" w:hAnsi="Narkisim"/>
          <w:rtl/>
        </w:rPr>
        <w:t xml:space="preserve"> (שם ז) כת' דמ"מ הטעם משום דקרי ולא ענו, ושייך טעם זה בתרוייהו. ונקטו טעם השווה לכולהו</w:t>
      </w:r>
      <w:r w:rsidRPr="00AF3214">
        <w:rPr>
          <w:rFonts w:ascii="Narkisim" w:hAnsi="Narkisim"/>
        </w:rPr>
        <w:t>.</w:t>
      </w:r>
    </w:p>
    <w:p w14:paraId="7F913168" w14:textId="77777777" w:rsidR="001325A5" w:rsidRPr="00AF3214" w:rsidRDefault="00000000" w:rsidP="00AF3214">
      <w:pPr>
        <w:pStyle w:val="aa"/>
        <w:bidi/>
        <w:rPr>
          <w:rFonts w:ascii="Narkisim" w:hAnsi="Narkisim"/>
        </w:rPr>
      </w:pPr>
      <w:r w:rsidRPr="00AF3214">
        <w:rPr>
          <w:rFonts w:ascii="Narkisim" w:hAnsi="Narkisim"/>
          <w:u w:val="single"/>
          <w:rtl/>
        </w:rPr>
        <w:t>תוד"ה כיון</w:t>
      </w:r>
      <w:r w:rsidRPr="00AF3214">
        <w:rPr>
          <w:rFonts w:ascii="Narkisim" w:hAnsi="Narkisim"/>
          <w:rtl/>
        </w:rPr>
        <w:t>. משמע דכל היכא דירית לה מטמא לה וכו' ולפ"ז אלמנה לכה"ג וכו' לא ירית לה. ותוס' חזרו וחילקו דלא תלי הא בהא. וכ"פ ה</w:t>
      </w:r>
      <w:r w:rsidRPr="00AF3214">
        <w:rPr>
          <w:rFonts w:ascii="Narkisim" w:hAnsi="Narkisim"/>
          <w:b/>
          <w:bCs/>
          <w:rtl/>
        </w:rPr>
        <w:t>רמב"ם</w:t>
      </w:r>
      <w:r w:rsidRPr="00AF3214">
        <w:rPr>
          <w:rFonts w:ascii="Narkisim" w:hAnsi="Narkisim"/>
          <w:rtl/>
        </w:rPr>
        <w:t xml:space="preserve"> (נחלות א ח ושא"ר) דאף אלמנה לכה"ג יורשה</w:t>
      </w:r>
      <w:r w:rsidRPr="00AF3214">
        <w:rPr>
          <w:rFonts w:ascii="Narkisim" w:hAnsi="Narkisim"/>
        </w:rPr>
        <w:t>.</w:t>
      </w:r>
    </w:p>
    <w:p w14:paraId="00215D98" w14:textId="77777777" w:rsidR="001325A5" w:rsidRPr="00AF3214" w:rsidRDefault="00000000" w:rsidP="00AF3214">
      <w:pPr>
        <w:pStyle w:val="aa"/>
        <w:bidi/>
        <w:rPr>
          <w:rFonts w:ascii="Narkisim" w:hAnsi="Narkisim"/>
        </w:rPr>
      </w:pPr>
      <w:r w:rsidRPr="00AF3214">
        <w:rPr>
          <w:rFonts w:ascii="Narkisim" w:hAnsi="Narkisim"/>
          <w:u w:val="single"/>
          <w:rtl/>
        </w:rPr>
        <w:t>בא"ד בהא נשאת ע"פ בי"ד וכו' אע"ג דבעלה הראשון יורשה</w:t>
      </w:r>
      <w:r w:rsidRPr="00AF3214">
        <w:rPr>
          <w:rStyle w:val="ac"/>
          <w:rFonts w:ascii="Narkisim" w:hAnsi="Narkisim"/>
          <w:u w:val="single"/>
          <w:rtl/>
        </w:rPr>
        <w:footnoteReference w:id="330"/>
      </w:r>
      <w:r w:rsidRPr="00AF3214">
        <w:rPr>
          <w:rFonts w:ascii="Narkisim" w:hAnsi="Narkisim"/>
          <w:u w:val="single"/>
        </w:rPr>
        <w:t xml:space="preserve">, </w:t>
      </w:r>
      <w:r w:rsidRPr="00AF3214">
        <w:rPr>
          <w:rFonts w:ascii="Narkisim" w:hAnsi="Narkisim"/>
          <w:u w:val="single"/>
          <w:rtl/>
        </w:rPr>
        <w:t>דלדידיה לא קנסו וכו'</w:t>
      </w:r>
      <w:r w:rsidRPr="00AF3214">
        <w:rPr>
          <w:rFonts w:ascii="Narkisim" w:hAnsi="Narkisim"/>
          <w:rtl/>
        </w:rPr>
        <w:t>. [וע' רשב"א במשנה פז: ומש"כ שם]</w:t>
      </w:r>
      <w:r w:rsidRPr="00AF3214">
        <w:rPr>
          <w:rFonts w:ascii="Narkisim" w:hAnsi="Narkisim"/>
        </w:rPr>
        <w:t>.</w:t>
      </w:r>
    </w:p>
    <w:p w14:paraId="1B10389C" w14:textId="77777777" w:rsidR="001325A5" w:rsidRPr="00AF3214" w:rsidRDefault="00000000" w:rsidP="00AF3214">
      <w:pPr>
        <w:bidi/>
        <w:rPr>
          <w:rFonts w:ascii="Narkisim" w:hAnsi="Narkisim" w:cs="Narkisim"/>
        </w:rPr>
      </w:pPr>
      <w:r w:rsidRPr="00AF3214">
        <w:rPr>
          <w:rFonts w:ascii="Narkisim" w:hAnsi="Narkisim" w:cs="Narkisim"/>
          <w:u w:val="single"/>
          <w:rtl/>
        </w:rPr>
        <w:t>בא"ד ונר' לר"י וכו' משום דיש כח ביד חכמים לעקור דבר מה"ת בדבר הדומה (כדלעיל פח. תוד"ה מתוך)</w:t>
      </w:r>
      <w:r w:rsidRPr="00AF3214">
        <w:rPr>
          <w:rFonts w:ascii="Narkisim" w:hAnsi="Narkisim" w:cs="Narkisim"/>
          <w:rtl/>
        </w:rPr>
        <w:t>. לכאורה משמע בתוס' דגדר התקנה דעשאוה מת מצווה מדרבנן. ועד"ז הביאו ה</w:t>
      </w:r>
      <w:r w:rsidRPr="00AF3214">
        <w:rPr>
          <w:rFonts w:ascii="Narkisim" w:hAnsi="Narkisim" w:cs="Narkisim"/>
          <w:b/>
          <w:bCs/>
          <w:rtl/>
        </w:rPr>
        <w:t>אחרונים</w:t>
      </w:r>
      <w:r w:rsidRPr="00AF3214">
        <w:rPr>
          <w:rFonts w:ascii="Narkisim" w:hAnsi="Narkisim" w:cs="Narkisim"/>
          <w:rtl/>
        </w:rPr>
        <w:t xml:space="preserve"> מדברי </w:t>
      </w:r>
      <w:r w:rsidRPr="00AF3214">
        <w:rPr>
          <w:rFonts w:ascii="Narkisim" w:hAnsi="Narkisim" w:cs="Narkisim"/>
          <w:b/>
          <w:bCs/>
          <w:rtl/>
        </w:rPr>
        <w:t>תוס</w:t>
      </w:r>
      <w:r w:rsidRPr="00AF3214">
        <w:rPr>
          <w:rFonts w:ascii="Narkisim" w:hAnsi="Narkisim" w:cs="Narkisim"/>
          <w:rtl/>
        </w:rPr>
        <w:t xml:space="preserve">' (גיטין לב.) דיש כח ביד חכמים לעשות דברים שבלב לדברים היכא </w:t>
      </w:r>
      <w:r w:rsidRPr="00AF3214">
        <w:rPr>
          <w:rFonts w:ascii="Narkisim" w:hAnsi="Narkisim" w:cs="Narkisim"/>
          <w:rtl/>
        </w:rPr>
        <w:lastRenderedPageBreak/>
        <w:t>דהיה אנוס. ולא נחשב 'עקירת דבר מה"ת', דכללו בגדר דין קיים. אבל כמה אחרונים הביאו דכוונת התוס' דכל דבר שהוא צורך גדול הוה בכלל מיגדר מילתא [וע' מה שהובא לקמן צ:]</w:t>
      </w:r>
      <w:r w:rsidRPr="00AF3214">
        <w:rPr>
          <w:rFonts w:ascii="Narkisim" w:hAnsi="Narkisim" w:cs="Narkisim"/>
        </w:rPr>
        <w:t>.</w:t>
      </w:r>
    </w:p>
    <w:p w14:paraId="5858687A" w14:textId="77777777" w:rsidR="001325A5" w:rsidRPr="00AF3214" w:rsidRDefault="00000000" w:rsidP="00AF3214">
      <w:pPr>
        <w:pStyle w:val="3"/>
        <w:bidi/>
        <w:rPr>
          <w:rFonts w:ascii="Narkisim" w:hAnsi="Narkisim"/>
        </w:rPr>
      </w:pPr>
      <w:r w:rsidRPr="00AF3214">
        <w:rPr>
          <w:rFonts w:ascii="Narkisim" w:hAnsi="Narkisim"/>
          <w:rtl/>
        </w:rPr>
        <w:t>דף צ</w:t>
      </w:r>
      <w:r w:rsidRPr="00AF3214">
        <w:rPr>
          <w:rFonts w:ascii="Narkisim" w:hAnsi="Narkisim"/>
        </w:rPr>
        <w:t>.</w:t>
      </w:r>
    </w:p>
    <w:p w14:paraId="52ACF433" w14:textId="77777777" w:rsidR="001325A5" w:rsidRPr="00AF3214" w:rsidRDefault="00000000" w:rsidP="00AF3214">
      <w:pPr>
        <w:pStyle w:val="aa"/>
        <w:bidi/>
        <w:rPr>
          <w:rFonts w:ascii="Narkisim" w:hAnsi="Narkisim"/>
        </w:rPr>
      </w:pPr>
      <w:r w:rsidRPr="00AF3214">
        <w:rPr>
          <w:rFonts w:ascii="Narkisim" w:hAnsi="Narkisim"/>
          <w:u w:val="single"/>
          <w:rtl/>
        </w:rPr>
        <w:t>תוד"ה ואוכלת</w:t>
      </w:r>
      <w:r w:rsidRPr="00AF3214">
        <w:rPr>
          <w:rFonts w:ascii="Narkisim" w:hAnsi="Narkisim"/>
          <w:rtl/>
        </w:rPr>
        <w:t>. אפי' בתרומה דאוריי', ומשום דקטן אוכל נבילות הוא וכו'. והגמ' (גיטין נה.) מדייקת דדוקא נישואי קטנה אוכלת בתרומה, אבל נישואי חרש אינה אוכלת, משום גזירה. והגמ' מק' דקטן אוכל נבילות, ותי' גזירה אטו חרש בפקחת, שיאכיל בתרומה. [אבל קטנה ל"ש הך גזירה, וכ"כ תוס' לקמן קיג. ד"ה שמא]</w:t>
      </w:r>
      <w:r w:rsidRPr="00AF3214">
        <w:rPr>
          <w:rFonts w:ascii="Narkisim" w:hAnsi="Narkisim"/>
        </w:rPr>
        <w:t>.</w:t>
      </w:r>
    </w:p>
    <w:p w14:paraId="5021273C"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(שם) פי' דגבי חרש גזרו תרומה דרבנן שמא יאכיל בתרומה דאורייתא (וכדאי' בגמ' שם), אבל בסוגיין לא גזרו, דאפי' תאכל הא קטנה היא. ו</w:t>
      </w:r>
      <w:r w:rsidRPr="00AF3214">
        <w:rPr>
          <w:rFonts w:ascii="Narkisim" w:hAnsi="Narkisim"/>
          <w:b/>
          <w:bCs/>
          <w:rtl/>
        </w:rPr>
        <w:t>תוס</w:t>
      </w:r>
      <w:r w:rsidRPr="00AF3214">
        <w:rPr>
          <w:rFonts w:ascii="Narkisim" w:hAnsi="Narkisim"/>
          <w:rtl/>
        </w:rPr>
        <w:t>' (לקמן קיג. ד"ה דלמא) פי' כיון שתגיע לכלל גדלות. וה</w:t>
      </w:r>
      <w:r w:rsidRPr="00AF3214">
        <w:rPr>
          <w:rFonts w:ascii="Narkisim" w:hAnsi="Narkisim"/>
          <w:b/>
          <w:bCs/>
          <w:rtl/>
        </w:rPr>
        <w:t>ב"ח</w:t>
      </w:r>
      <w:r w:rsidRPr="00AF3214">
        <w:rPr>
          <w:rFonts w:ascii="Narkisim" w:hAnsi="Narkisim"/>
          <w:rtl/>
        </w:rPr>
        <w:t xml:space="preserve"> ביאר כוונתם דלא גזרו משום זמן מועט [עד שתגדיל, וכמ"ש תוס' שם ד"ה שמא]</w:t>
      </w:r>
      <w:r w:rsidRPr="00AF3214">
        <w:rPr>
          <w:rFonts w:ascii="Narkisim" w:hAnsi="Narkisim"/>
        </w:rPr>
        <w:t>.</w:t>
      </w:r>
    </w:p>
    <w:p w14:paraId="22EB196B" w14:textId="77777777" w:rsidR="001325A5" w:rsidRPr="00AF3214" w:rsidRDefault="00000000" w:rsidP="00AF3214">
      <w:pPr>
        <w:pStyle w:val="aa"/>
        <w:bidi/>
        <w:rPr>
          <w:rFonts w:ascii="Narkisim" w:hAnsi="Narkisim"/>
        </w:rPr>
      </w:pPr>
      <w:r w:rsidRPr="00AF3214">
        <w:rPr>
          <w:rFonts w:ascii="Narkisim" w:hAnsi="Narkisim"/>
          <w:u w:val="single"/>
          <w:rtl/>
        </w:rPr>
        <w:t>בא"ד ועוד דאוכלת בגינו</w:t>
      </w:r>
      <w:r w:rsidRPr="00AF3214">
        <w:rPr>
          <w:rStyle w:val="ac"/>
          <w:rFonts w:ascii="Narkisim" w:hAnsi="Narkisim"/>
          <w:u w:val="single"/>
          <w:rtl/>
        </w:rPr>
        <w:footnoteReference w:id="331"/>
      </w:r>
      <w:r w:rsidRPr="00AF3214">
        <w:rPr>
          <w:rFonts w:ascii="Narkisim" w:hAnsi="Narkisim"/>
          <w:u w:val="single"/>
        </w:rPr>
        <w:t xml:space="preserve"> </w:t>
      </w:r>
      <w:r w:rsidRPr="00AF3214">
        <w:rPr>
          <w:rFonts w:ascii="Narkisim" w:hAnsi="Narkisim"/>
          <w:u w:val="single"/>
          <w:rtl/>
        </w:rPr>
        <w:t>משמע דאפי' כי גדלה אוכלת</w:t>
      </w:r>
      <w:r w:rsidRPr="00AF3214">
        <w:rPr>
          <w:rFonts w:ascii="Narkisim" w:hAnsi="Narkisim"/>
          <w:rtl/>
        </w:rPr>
        <w:t>. ועפ"ז א"ש דהק' כן על הברייתא, ואילו במשנה (גיטין נה.) י"ל דהוה משום קטן אוכל נבילות</w:t>
      </w:r>
      <w:r w:rsidRPr="00AF3214">
        <w:rPr>
          <w:rFonts w:ascii="Narkisim" w:hAnsi="Narkisim"/>
        </w:rPr>
        <w:t>.</w:t>
      </w:r>
    </w:p>
    <w:p w14:paraId="303AD193"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w:t>
      </w:r>
      <w:r w:rsidRPr="00AF3214">
        <w:rPr>
          <w:rFonts w:ascii="Narkisim" w:hAnsi="Narkisim"/>
          <w:b/>
          <w:bCs/>
          <w:rtl/>
        </w:rPr>
        <w:t>רש"י</w:t>
      </w:r>
      <w:r w:rsidRPr="00AF3214">
        <w:rPr>
          <w:rFonts w:ascii="Narkisim" w:hAnsi="Narkisim"/>
          <w:rtl/>
        </w:rPr>
        <w:t xml:space="preserve"> (גיטין נה.) כת' דקטנה אוכלת בתרומה דרבנן. וכדאי' בסוגיין. וה</w:t>
      </w:r>
      <w:r w:rsidRPr="00AF3214">
        <w:rPr>
          <w:rFonts w:ascii="Narkisim" w:hAnsi="Narkisim"/>
          <w:b/>
          <w:bCs/>
          <w:rtl/>
        </w:rPr>
        <w:t>רשב"א</w:t>
      </w:r>
      <w:r w:rsidRPr="00AF3214">
        <w:rPr>
          <w:rFonts w:ascii="Narkisim" w:hAnsi="Narkisim"/>
          <w:rtl/>
        </w:rPr>
        <w:t xml:space="preserve"> (שם) הק' דבסוגיה דהתם לא משמע כן. והרשב"א הביא דהגמ' (לקמן קיד.) מביאה את הנידון דקטן אוכל נבילות אי בי"ד מצווין להפרישו על משנה זו, ואי איירי בתרומה דרבנן מאי מייתי. אלא למ"ד אין בי"ד מצוין להפרישו אוכלת אף בתרומה דאורייתא. אלא דלא הביאו לפשוט מהך משנה, דמצי לדחות דאיירי בתרומה דרבנן. [כדדחי התם על ברייתא אחרת]. והרשב"א כת' דקי"ל דבי"ד אינן מצווין להפרישו, הילכך אוכלת אף תרומה דאורייתא. ואף בסוגיין ה"מ לדחות כמ"ד בי"ד מצווין להפרישו</w:t>
      </w:r>
      <w:r w:rsidRPr="00AF3214">
        <w:rPr>
          <w:rFonts w:ascii="Narkisim" w:hAnsi="Narkisim"/>
        </w:rPr>
        <w:t>.</w:t>
      </w:r>
    </w:p>
    <w:p w14:paraId="5B86B49D" w14:textId="77777777" w:rsidR="001325A5" w:rsidRPr="00AF3214" w:rsidRDefault="00000000" w:rsidP="00AF3214">
      <w:pPr>
        <w:bidi/>
        <w:rPr>
          <w:rFonts w:ascii="Narkisim" w:hAnsi="Narkisim" w:cs="Narkisim"/>
        </w:rPr>
      </w:pPr>
      <w:r w:rsidRPr="00AF3214">
        <w:rPr>
          <w:rFonts w:ascii="Narkisim" w:hAnsi="Narkisim" w:cs="Narkisim"/>
          <w:u w:val="single"/>
          <w:rtl/>
        </w:rPr>
        <w:t>תוד"ה אכל</w:t>
      </w:r>
      <w:r w:rsidRPr="00AF3214">
        <w:rPr>
          <w:rFonts w:ascii="Narkisim" w:hAnsi="Narkisim" w:cs="Narkisim"/>
          <w:rtl/>
        </w:rPr>
        <w:t xml:space="preserve">. ועוד אר"י דתשלומין דתרומה לכפרה קאתו, ול"ש קלב"מ וכו'. כ"כ </w:t>
      </w:r>
      <w:r w:rsidRPr="00AF3214">
        <w:rPr>
          <w:rFonts w:ascii="Narkisim" w:hAnsi="Narkisim" w:cs="Narkisim"/>
          <w:b/>
          <w:bCs/>
          <w:rtl/>
        </w:rPr>
        <w:t>תוס'</w:t>
      </w:r>
      <w:r w:rsidRPr="00AF3214">
        <w:rPr>
          <w:rFonts w:ascii="Narkisim" w:hAnsi="Narkisim" w:cs="Narkisim"/>
          <w:rtl/>
        </w:rPr>
        <w:t xml:space="preserve"> (כתובות ל: ופסחים כט.) ה</w:t>
      </w:r>
      <w:r w:rsidRPr="00AF3214">
        <w:rPr>
          <w:rFonts w:ascii="Narkisim" w:hAnsi="Narkisim" w:cs="Narkisim"/>
          <w:b/>
          <w:bCs/>
          <w:rtl/>
        </w:rPr>
        <w:t xml:space="preserve">ר"ש </w:t>
      </w:r>
      <w:r w:rsidRPr="00AF3214">
        <w:rPr>
          <w:rFonts w:ascii="Narkisim" w:hAnsi="Narkisim" w:cs="Narkisim"/>
          <w:rtl/>
        </w:rPr>
        <w:t>(תרומות ז א) דחה דהך סברא מנלן דתרומה כפרה ולא מעילה</w:t>
      </w:r>
      <w:r w:rsidRPr="00AF3214">
        <w:rPr>
          <w:rStyle w:val="ac"/>
          <w:rFonts w:ascii="Narkisim" w:hAnsi="Narkisim" w:cs="Narkisim"/>
          <w:rtl/>
        </w:rPr>
        <w:footnoteReference w:id="332"/>
      </w:r>
      <w:r w:rsidRPr="00AF3214">
        <w:rPr>
          <w:rFonts w:ascii="Narkisim" w:hAnsi="Narkisim" w:cs="Narkisim"/>
        </w:rPr>
        <w:t xml:space="preserve">. </w:t>
      </w:r>
      <w:r w:rsidRPr="00AF3214">
        <w:rPr>
          <w:rFonts w:ascii="Narkisim" w:hAnsi="Narkisim" w:cs="Narkisim"/>
          <w:rtl/>
        </w:rPr>
        <w:t>וע"כ דגם בכפרה אמרי' קלב"ם</w:t>
      </w:r>
      <w:r w:rsidRPr="00AF3214">
        <w:rPr>
          <w:rFonts w:ascii="Narkisim" w:hAnsi="Narkisim" w:cs="Narkisim"/>
        </w:rPr>
        <w:t>.</w:t>
      </w:r>
    </w:p>
    <w:p w14:paraId="59CBDE6C" w14:textId="77777777" w:rsidR="001325A5" w:rsidRPr="00AF3214" w:rsidRDefault="00000000" w:rsidP="00AF3214">
      <w:pPr>
        <w:bidi/>
        <w:rPr>
          <w:rFonts w:ascii="Narkisim" w:hAnsi="Narkisim" w:cs="Narkisim"/>
        </w:rPr>
      </w:pPr>
      <w:r w:rsidRPr="00AF3214">
        <w:rPr>
          <w:rFonts w:ascii="Narkisim" w:hAnsi="Narkisim" w:cs="Narkisim"/>
          <w:u w:val="single"/>
          <w:rtl/>
        </w:rPr>
        <w:t>בא"ד וכן משמע (פסחים לב.) וכו' דהאוכל תרומת חמץ בפסח</w:t>
      </w:r>
      <w:r w:rsidRPr="00AF3214">
        <w:rPr>
          <w:rStyle w:val="ac"/>
          <w:rFonts w:ascii="Narkisim" w:hAnsi="Narkisim" w:cs="Narkisim"/>
          <w:u w:val="single"/>
          <w:rtl/>
        </w:rPr>
        <w:footnoteReference w:id="333"/>
      </w:r>
      <w:r w:rsidRPr="00AF3214">
        <w:rPr>
          <w:rFonts w:ascii="Narkisim" w:hAnsi="Narkisim" w:cs="Narkisim"/>
          <w:u w:val="single"/>
        </w:rPr>
        <w:t xml:space="preserve"> </w:t>
      </w:r>
      <w:r w:rsidRPr="00AF3214">
        <w:rPr>
          <w:rFonts w:ascii="Narkisim" w:hAnsi="Narkisim" w:cs="Narkisim"/>
          <w:u w:val="single"/>
          <w:rtl/>
        </w:rPr>
        <w:t>וכו' אבל בשוגג חייב, אע"ג דלא גלי קרא בכרת</w:t>
      </w:r>
      <w:r w:rsidRPr="00AF3214">
        <w:rPr>
          <w:rStyle w:val="ac"/>
          <w:rFonts w:ascii="Narkisim" w:hAnsi="Narkisim" w:cs="Narkisim"/>
          <w:u w:val="single"/>
          <w:rtl/>
        </w:rPr>
        <w:footnoteReference w:id="334"/>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וחיוב כרת דחמץ אינו פוטר תשלומי תרומה [אף לר' נחוניא], כיון דהוה כפרה. אבל </w:t>
      </w:r>
      <w:r w:rsidRPr="00AF3214">
        <w:rPr>
          <w:rFonts w:ascii="Narkisim" w:hAnsi="Narkisim" w:cs="Narkisim"/>
          <w:b/>
          <w:bCs/>
          <w:rtl/>
        </w:rPr>
        <w:t>רש"י</w:t>
      </w:r>
      <w:r w:rsidRPr="00AF3214">
        <w:rPr>
          <w:rFonts w:ascii="Narkisim" w:hAnsi="Narkisim" w:cs="Narkisim"/>
          <w:rtl/>
        </w:rPr>
        <w:t xml:space="preserve"> (פסחים לב.) מבואר דהטעם דחייבי כרת שוגגין אינו פוטר</w:t>
      </w:r>
      <w:r w:rsidRPr="00AF3214">
        <w:rPr>
          <w:rStyle w:val="ac"/>
          <w:rFonts w:ascii="Narkisim" w:hAnsi="Narkisim" w:cs="Narkisim"/>
          <w:rtl/>
        </w:rPr>
        <w:footnoteReference w:id="335"/>
      </w:r>
      <w:r w:rsidRPr="00AF3214">
        <w:rPr>
          <w:rFonts w:ascii="Narkisim" w:hAnsi="Narkisim" w:cs="Narkisim"/>
        </w:rPr>
        <w:t xml:space="preserve">. </w:t>
      </w:r>
      <w:r w:rsidRPr="00AF3214">
        <w:rPr>
          <w:rFonts w:ascii="Narkisim" w:hAnsi="Narkisim" w:cs="Narkisim"/>
          <w:rtl/>
        </w:rPr>
        <w:t>אבל אילו הזיד בחמץ, פטור אף מתשלומי תרומה. [ומהני קלב"ם לפטור מתשלומי תרומה]</w:t>
      </w:r>
      <w:r w:rsidRPr="00AF3214">
        <w:rPr>
          <w:rFonts w:ascii="Narkisim" w:hAnsi="Narkisim" w:cs="Narkisim"/>
        </w:rPr>
        <w:t>.</w:t>
      </w:r>
    </w:p>
    <w:p w14:paraId="7D20CAF1" w14:textId="77777777" w:rsidR="001325A5" w:rsidRPr="00AF3214" w:rsidRDefault="00000000" w:rsidP="00AF3214">
      <w:pPr>
        <w:pStyle w:val="aa"/>
        <w:bidi/>
        <w:rPr>
          <w:rFonts w:ascii="Narkisim" w:hAnsi="Narkisim"/>
        </w:rPr>
      </w:pPr>
      <w:r w:rsidRPr="00AF3214">
        <w:rPr>
          <w:rFonts w:ascii="Narkisim" w:hAnsi="Narkisim"/>
          <w:u w:val="single"/>
          <w:rtl/>
        </w:rPr>
        <w:t>בא"ד ואפשר דאם אכל תרומה במזיד שיפטור לר' נחוניא וכו'</w:t>
      </w:r>
      <w:r w:rsidRPr="00AF3214">
        <w:rPr>
          <w:rFonts w:ascii="Narkisim" w:hAnsi="Narkisim"/>
          <w:rtl/>
        </w:rPr>
        <w:t>. דאף מיתה ביד"ש דתרומה פוטר מחיוב אכילת תרומה [ואף דהגמ' פסחים איירי בכרת דחמץ בפסח]. ומשמע דס"ד דקלב"מ ל"מ לפטור חיוב של עצמו, וצ"ב. ועוד צ"ע דבפשוטו תשלום דהאוכל תרומה במזיד הוה משום גזל כהן, ולא הוה גדר תשלומי תרומה כלל</w:t>
      </w:r>
      <w:r w:rsidRPr="00AF3214">
        <w:rPr>
          <w:rStyle w:val="ac"/>
          <w:rFonts w:ascii="Narkisim" w:hAnsi="Narkisim"/>
          <w:rtl/>
        </w:rPr>
        <w:footnoteReference w:id="336"/>
      </w:r>
      <w:r w:rsidRPr="00AF3214">
        <w:rPr>
          <w:rFonts w:ascii="Narkisim" w:hAnsi="Narkisim"/>
        </w:rPr>
        <w:t>.</w:t>
      </w:r>
    </w:p>
    <w:p w14:paraId="6E168D76" w14:textId="77777777" w:rsidR="001325A5" w:rsidRPr="00AF3214" w:rsidRDefault="00000000" w:rsidP="00AF3214">
      <w:pPr>
        <w:pStyle w:val="aa"/>
        <w:bidi/>
        <w:rPr>
          <w:rFonts w:ascii="Narkisim" w:hAnsi="Narkisim"/>
        </w:rPr>
      </w:pPr>
      <w:r w:rsidRPr="00AF3214">
        <w:rPr>
          <w:rFonts w:ascii="Narkisim" w:hAnsi="Narkisim"/>
          <w:u w:val="single"/>
          <w:rtl/>
        </w:rPr>
        <w:t>בא"ד א"נ מיחייב משום דמדאגבהה קנייה</w:t>
      </w:r>
      <w:r w:rsidRPr="00AF3214">
        <w:rPr>
          <w:rFonts w:ascii="Narkisim" w:hAnsi="Narkisim"/>
          <w:rtl/>
        </w:rPr>
        <w:t>. [וכדאי' להדיא כתובות ל:]. בפשוטו משמע דהוה המשך ל'ואפשר' דפטור משום קלב"מ, וא"נ [הצד שמתחייב] מדאגביה. וה</w:t>
      </w:r>
      <w:r w:rsidRPr="00AF3214">
        <w:rPr>
          <w:rFonts w:ascii="Narkisim" w:hAnsi="Narkisim"/>
          <w:b/>
          <w:bCs/>
          <w:rtl/>
        </w:rPr>
        <w:t>מהרש"ל</w:t>
      </w:r>
      <w:r w:rsidRPr="00AF3214">
        <w:rPr>
          <w:rFonts w:ascii="Narkisim" w:hAnsi="Narkisim"/>
          <w:rtl/>
        </w:rPr>
        <w:t xml:space="preserve"> דחה דמפורש בגמ' דאילו הגביהו נתחייב. וכן תמה </w:t>
      </w:r>
      <w:r w:rsidRPr="00AF3214">
        <w:rPr>
          <w:rFonts w:ascii="Narkisim" w:hAnsi="Narkisim"/>
          <w:b/>
          <w:bCs/>
          <w:rtl/>
        </w:rPr>
        <w:t>רע"א</w:t>
      </w:r>
      <w:r w:rsidRPr="00AF3214">
        <w:rPr>
          <w:rFonts w:ascii="Narkisim" w:hAnsi="Narkisim"/>
          <w:rtl/>
        </w:rPr>
        <w:t>. ה</w:t>
      </w:r>
      <w:r w:rsidRPr="00AF3214">
        <w:rPr>
          <w:rFonts w:ascii="Narkisim" w:hAnsi="Narkisim"/>
          <w:b/>
          <w:bCs/>
          <w:rtl/>
        </w:rPr>
        <w:t>מהרש"ל</w:t>
      </w:r>
      <w:r w:rsidRPr="00AF3214">
        <w:rPr>
          <w:rFonts w:ascii="Narkisim" w:hAnsi="Narkisim"/>
          <w:rtl/>
        </w:rPr>
        <w:t xml:space="preserve"> ביאר דתוס' קאי אסוגיין דאוכל תרומה במזיד, די"ל דאיירי דנתחייב משעת הגבהה</w:t>
      </w:r>
      <w:r w:rsidRPr="00AF3214">
        <w:rPr>
          <w:rFonts w:ascii="Narkisim" w:hAnsi="Narkisim"/>
        </w:rPr>
        <w:t>.</w:t>
      </w:r>
    </w:p>
    <w:p w14:paraId="723DE944" w14:textId="77777777" w:rsidR="001325A5" w:rsidRPr="00AF3214" w:rsidRDefault="00000000" w:rsidP="00AF3214">
      <w:pPr>
        <w:bidi/>
        <w:rPr>
          <w:rFonts w:ascii="Narkisim" w:hAnsi="Narkisim" w:cs="Narkisim"/>
        </w:rPr>
      </w:pPr>
      <w:r w:rsidRPr="00AF3214">
        <w:rPr>
          <w:rFonts w:ascii="Narkisim" w:hAnsi="Narkisim" w:cs="Narkisim"/>
          <w:u w:val="single"/>
          <w:rtl/>
        </w:rPr>
        <w:t>תוד"ה בשוגג</w:t>
      </w:r>
      <w:r w:rsidRPr="00AF3214">
        <w:rPr>
          <w:rFonts w:ascii="Narkisim" w:hAnsi="Narkisim" w:cs="Narkisim"/>
          <w:rtl/>
        </w:rPr>
        <w:t>. אין לפרש האי שוגג ומזיד אאכילה קאי כדפריב"ן וכו'. לדעת ריב"ן איירי שאכל תרומה במזיד, ונתחייב תשלום דמים בעלמא, ואין נעשין תרומה. ותוס' תמהו בזה. וה</w:t>
      </w:r>
      <w:r w:rsidRPr="00AF3214">
        <w:rPr>
          <w:rFonts w:ascii="Narkisim" w:hAnsi="Narkisim" w:cs="Narkisim"/>
          <w:b/>
          <w:bCs/>
          <w:rtl/>
        </w:rPr>
        <w:t>תו"י</w:t>
      </w:r>
      <w:r w:rsidRPr="00AF3214">
        <w:rPr>
          <w:rFonts w:ascii="Narkisim" w:hAnsi="Narkisim" w:cs="Narkisim"/>
          <w:rtl/>
        </w:rPr>
        <w:t xml:space="preserve"> כת' דזה קו' הגמ' דמשלם מידי דחזי בימי טומאתו. וה</w:t>
      </w:r>
      <w:r w:rsidRPr="00AF3214">
        <w:rPr>
          <w:rFonts w:ascii="Narkisim" w:hAnsi="Narkisim" w:cs="Narkisim"/>
          <w:b/>
          <w:bCs/>
          <w:rtl/>
        </w:rPr>
        <w:t>אחרונים</w:t>
      </w:r>
      <w:r w:rsidRPr="00AF3214">
        <w:rPr>
          <w:rFonts w:ascii="Narkisim" w:hAnsi="Narkisim" w:cs="Narkisim"/>
          <w:rtl/>
        </w:rPr>
        <w:t xml:space="preserve"> דנו די"ל דריב"ן נקט כן רק לס"ד, אבל למסקנא ל"מ</w:t>
      </w:r>
      <w:r w:rsidRPr="00AF3214">
        <w:rPr>
          <w:rFonts w:ascii="Narkisim" w:hAnsi="Narkisim" w:cs="Narkisim"/>
        </w:rPr>
        <w:t>.</w:t>
      </w:r>
    </w:p>
    <w:p w14:paraId="4C2ACA37" w14:textId="77777777" w:rsidR="001325A5" w:rsidRPr="00AF3214" w:rsidRDefault="00000000" w:rsidP="00AF3214">
      <w:pPr>
        <w:pStyle w:val="aa"/>
        <w:bidi/>
        <w:rPr>
          <w:rFonts w:ascii="Narkisim" w:hAnsi="Narkisim"/>
        </w:rPr>
      </w:pPr>
      <w:r w:rsidRPr="00AF3214">
        <w:rPr>
          <w:rFonts w:ascii="Narkisim" w:hAnsi="Narkisim"/>
          <w:u w:val="single"/>
          <w:rtl/>
        </w:rPr>
        <w:t>בא"ד דא"כ במזיד אמאי אין תשלומיו תשלומין וכו'</w:t>
      </w:r>
      <w:r w:rsidRPr="00AF3214">
        <w:rPr>
          <w:rFonts w:ascii="Narkisim" w:hAnsi="Narkisim"/>
          <w:rtl/>
        </w:rPr>
        <w:t>. דהאוכל תרומה [שהגיע ליד כהן] במזיד משלם כדין גוזל ממון חבירו [וכמ"ש תוס' גיטין מט.]. ואילו תרומה שלא הגיע ליד כהן פטור מדינא, וכדאי' (חולין קלא.) דהוה ממון שאינו לו תובעים. וחייב לצאת יד"ש</w:t>
      </w:r>
      <w:r w:rsidRPr="00AF3214">
        <w:rPr>
          <w:rStyle w:val="ac"/>
          <w:rFonts w:ascii="Narkisim" w:hAnsi="Narkisim"/>
          <w:rtl/>
        </w:rPr>
        <w:footnoteReference w:id="337"/>
      </w:r>
      <w:r w:rsidRPr="00AF3214">
        <w:rPr>
          <w:rFonts w:ascii="Narkisim" w:hAnsi="Narkisim"/>
        </w:rPr>
        <w:t>.</w:t>
      </w:r>
    </w:p>
    <w:p w14:paraId="209C8B35"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בא"ד דאפי' סובין יכול לשלם, דתשלומין אין נעשין קודש</w:t>
      </w:r>
      <w:r w:rsidRPr="00AF3214">
        <w:rPr>
          <w:rStyle w:val="ac"/>
          <w:rFonts w:ascii="Narkisim" w:hAnsi="Narkisim" w:cs="Narkisim"/>
          <w:rtl/>
        </w:rPr>
        <w:footnoteReference w:id="338"/>
      </w:r>
      <w:r w:rsidRPr="00AF3214">
        <w:rPr>
          <w:rFonts w:ascii="Narkisim" w:hAnsi="Narkisim" w:cs="Narkisim"/>
        </w:rPr>
        <w:t xml:space="preserve">. </w:t>
      </w:r>
      <w:r w:rsidRPr="00AF3214">
        <w:rPr>
          <w:rFonts w:ascii="Narkisim" w:hAnsi="Narkisim" w:cs="Narkisim"/>
          <w:rtl/>
        </w:rPr>
        <w:t xml:space="preserve">והא דבעי' דוקא דבר הראוי להיות קודש הוה משום שהתשלומין נעשין קודש. וכ"כ </w:t>
      </w:r>
      <w:r w:rsidRPr="00AF3214">
        <w:rPr>
          <w:rFonts w:ascii="Narkisim" w:hAnsi="Narkisim" w:cs="Narkisim"/>
          <w:b/>
          <w:bCs/>
          <w:rtl/>
        </w:rPr>
        <w:t>רש"י</w:t>
      </w:r>
      <w:r w:rsidRPr="00AF3214">
        <w:rPr>
          <w:rFonts w:ascii="Narkisim" w:hAnsi="Narkisim" w:cs="Narkisim"/>
          <w:rtl/>
        </w:rPr>
        <w:t xml:space="preserve"> (גיטין נד.). אבל דעת ה</w:t>
      </w:r>
      <w:r w:rsidRPr="00AF3214">
        <w:rPr>
          <w:rFonts w:ascii="Narkisim" w:hAnsi="Narkisim" w:cs="Narkisim"/>
          <w:b/>
          <w:bCs/>
          <w:rtl/>
        </w:rPr>
        <w:t>רמב"ם</w:t>
      </w:r>
      <w:r w:rsidRPr="00AF3214">
        <w:rPr>
          <w:rFonts w:ascii="Narkisim" w:hAnsi="Narkisim" w:cs="Narkisim"/>
          <w:rtl/>
        </w:rPr>
        <w:t xml:space="preserve"> (תרומות י יח) דאף האוכל במזיד משלם דבר הראוי להיות קודש, וגזיה"כ דישלם חולין מתוקנים</w:t>
      </w:r>
      <w:r w:rsidRPr="00AF3214">
        <w:rPr>
          <w:rStyle w:val="ac"/>
          <w:rFonts w:ascii="Narkisim" w:hAnsi="Narkisim" w:cs="Narkisim"/>
          <w:rtl/>
        </w:rPr>
        <w:footnoteReference w:id="339"/>
      </w:r>
      <w:r w:rsidRPr="00AF3214">
        <w:rPr>
          <w:rFonts w:ascii="Narkisim" w:hAnsi="Narkisim" w:cs="Narkisim"/>
        </w:rPr>
        <w:t xml:space="preserve"> </w:t>
      </w:r>
      <w:r w:rsidRPr="00AF3214">
        <w:rPr>
          <w:rFonts w:ascii="Narkisim" w:hAnsi="Narkisim" w:cs="Narkisim"/>
          <w:rtl/>
        </w:rPr>
        <w:t>[ואף דאין תשלומין נעשין קודש]. וה</w:t>
      </w:r>
      <w:r w:rsidRPr="00AF3214">
        <w:rPr>
          <w:rFonts w:ascii="Narkisim" w:hAnsi="Narkisim" w:cs="Narkisim"/>
          <w:b/>
          <w:bCs/>
          <w:rtl/>
        </w:rPr>
        <w:t>גרי"ז</w:t>
      </w:r>
      <w:r w:rsidRPr="00AF3214">
        <w:rPr>
          <w:rFonts w:ascii="Narkisim" w:hAnsi="Narkisim" w:cs="Narkisim"/>
          <w:rtl/>
        </w:rPr>
        <w:t xml:space="preserve"> (פ. בדה"ס) הביא [דדעת הרמב"ם] דמדיני התשלום צריך לשלם בדבר הראוי להיות קודש, וממין הקדוש כמותו</w:t>
      </w:r>
      <w:r w:rsidRPr="00AF3214">
        <w:rPr>
          <w:rStyle w:val="ac"/>
          <w:rFonts w:ascii="Narkisim" w:hAnsi="Narkisim" w:cs="Narkisim"/>
          <w:rtl/>
        </w:rPr>
        <w:footnoteReference w:id="340"/>
      </w:r>
      <w:r w:rsidRPr="00AF3214">
        <w:rPr>
          <w:rFonts w:ascii="Narkisim" w:hAnsi="Narkisim" w:cs="Narkisim"/>
        </w:rPr>
        <w:t>.</w:t>
      </w:r>
    </w:p>
    <w:p w14:paraId="309520F5" w14:textId="77777777" w:rsidR="001325A5" w:rsidRPr="00AF3214" w:rsidRDefault="00000000" w:rsidP="00AF3214">
      <w:pPr>
        <w:bidi/>
        <w:rPr>
          <w:rFonts w:ascii="Narkisim" w:hAnsi="Narkisim" w:cs="Narkisim"/>
        </w:rPr>
      </w:pPr>
      <w:r w:rsidRPr="00AF3214">
        <w:rPr>
          <w:rFonts w:ascii="Narkisim" w:hAnsi="Narkisim" w:cs="Narkisim"/>
          <w:u w:val="single"/>
          <w:rtl/>
        </w:rPr>
        <w:t>תבא עליו ברכה</w:t>
      </w:r>
      <w:r w:rsidRPr="00AF3214">
        <w:rPr>
          <w:rStyle w:val="ac"/>
          <w:rFonts w:ascii="Narkisim" w:hAnsi="Narkisim" w:cs="Narkisim"/>
          <w:u w:val="single"/>
          <w:rtl/>
        </w:rPr>
        <w:footnoteReference w:id="341"/>
      </w:r>
      <w:r w:rsidRPr="00AF3214">
        <w:rPr>
          <w:rFonts w:ascii="Narkisim" w:hAnsi="Narkisim" w:cs="Narkisim"/>
          <w:u w:val="single"/>
        </w:rPr>
        <w:t xml:space="preserve"> </w:t>
      </w:r>
      <w:r w:rsidRPr="00AF3214">
        <w:rPr>
          <w:rFonts w:ascii="Narkisim" w:hAnsi="Narkisim" w:cs="Narkisim"/>
          <w:u w:val="single"/>
          <w:rtl/>
        </w:rPr>
        <w:t>וכו' וקא משלם מידי דחזי ליה בימי טומאתו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אע"ג דהתשלומין נעשים תרומה, ולא חזי ליה, הא מיכוין לתשלומין מעליא</w:t>
      </w:r>
      <w:r w:rsidRPr="00AF3214">
        <w:rPr>
          <w:rStyle w:val="ac"/>
          <w:rFonts w:ascii="Narkisim" w:hAnsi="Narkisim" w:cs="Narkisim"/>
          <w:rtl/>
        </w:rPr>
        <w:footnoteReference w:id="342"/>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תו"י</w:t>
      </w:r>
      <w:r w:rsidRPr="00AF3214">
        <w:rPr>
          <w:rFonts w:ascii="Narkisim" w:hAnsi="Narkisim" w:cs="Narkisim"/>
          <w:rtl/>
        </w:rPr>
        <w:t xml:space="preserve"> הק' מה לנו לכוונתו. וה</w:t>
      </w:r>
      <w:r w:rsidRPr="00AF3214">
        <w:rPr>
          <w:rFonts w:ascii="Narkisim" w:hAnsi="Narkisim" w:cs="Narkisim"/>
          <w:b/>
          <w:bCs/>
          <w:rtl/>
        </w:rPr>
        <w:t>ריטב"א</w:t>
      </w:r>
      <w:r w:rsidRPr="00AF3214">
        <w:rPr>
          <w:rFonts w:ascii="Narkisim" w:hAnsi="Narkisim" w:cs="Narkisim"/>
          <w:rtl/>
        </w:rPr>
        <w:t xml:space="preserve"> הק' תינח עם הארץ [שלא ידע דתשלומין נעשין קודש], אבל ת"ח מאי איכא למימר</w:t>
      </w:r>
      <w:r w:rsidRPr="00AF3214">
        <w:rPr>
          <w:rFonts w:ascii="Narkisim" w:hAnsi="Narkisim" w:cs="Narkisim"/>
        </w:rPr>
        <w:t>.</w:t>
      </w:r>
    </w:p>
    <w:p w14:paraId="641E3363"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(ד"ה בשוגג, והתו"י בתי' הב') פי' דמפסיד לעצמו יותר ממה שהפסיד לכהן. דמה שמשלם חזי בימי טומאתו [קודם התשלומים]. ותבוא עליו ברכה שמפסיד בתשלומים. [ומש"ה אין לקונסו]</w:t>
      </w:r>
      <w:r w:rsidRPr="00AF3214">
        <w:rPr>
          <w:rFonts w:ascii="Narkisim" w:hAnsi="Narkisim"/>
        </w:rPr>
        <w:t>.</w:t>
      </w:r>
    </w:p>
    <w:p w14:paraId="75A65BBE"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תי' דבשעה שמוציאם עתה מרשותו לשלם לכהן הוה תשלומין מעליא. דנותן לו מרשותו חולין טמאים דחזו טפי. ובתר דידיה אזלינן, והוה להו תשלומין מעליא. אלא שלאחר שבא ליד כהן נתקלקלו. וע"ע בסמוך</w:t>
      </w:r>
      <w:r w:rsidRPr="00AF3214">
        <w:rPr>
          <w:rFonts w:ascii="Narkisim" w:hAnsi="Narkisim" w:cs="Narkisim"/>
        </w:rPr>
        <w:t>.</w:t>
      </w:r>
    </w:p>
    <w:p w14:paraId="0A1A6EC1" w14:textId="77777777" w:rsidR="001325A5" w:rsidRPr="00AF3214" w:rsidRDefault="00000000" w:rsidP="00AF3214">
      <w:pPr>
        <w:bidi/>
        <w:rPr>
          <w:rFonts w:ascii="Narkisim" w:hAnsi="Narkisim" w:cs="Narkisim"/>
        </w:rPr>
      </w:pPr>
      <w:r w:rsidRPr="00AF3214">
        <w:rPr>
          <w:rFonts w:ascii="Narkisim" w:hAnsi="Narkisim" w:cs="Narkisim"/>
          <w:u w:val="single"/>
          <w:rtl/>
        </w:rPr>
        <w:t>רש"י ד"ה תרומה טמאה כו'</w:t>
      </w:r>
      <w:r w:rsidRPr="00AF3214">
        <w:rPr>
          <w:rFonts w:ascii="Narkisim" w:hAnsi="Narkisim" w:cs="Narkisim"/>
          <w:rtl/>
        </w:rPr>
        <w:t>. וכהן טמא קאי עלה במיתה</w:t>
      </w:r>
      <w:r w:rsidRPr="00AF3214">
        <w:rPr>
          <w:rStyle w:val="ac"/>
          <w:rFonts w:ascii="Narkisim" w:hAnsi="Narkisim" w:cs="Narkisim"/>
          <w:rtl/>
        </w:rPr>
        <w:footnoteReference w:id="343"/>
      </w:r>
      <w:r w:rsidRPr="00AF3214">
        <w:rPr>
          <w:rFonts w:ascii="Narkisim" w:hAnsi="Narkisim" w:cs="Narkisim"/>
        </w:rPr>
        <w:t xml:space="preserve">, </w:t>
      </w:r>
      <w:r w:rsidRPr="00AF3214">
        <w:rPr>
          <w:rFonts w:ascii="Narkisim" w:hAnsi="Narkisim" w:cs="Narkisim"/>
          <w:rtl/>
        </w:rPr>
        <w:t>דלא חלק הכתוב לגבי טומאת הגוף כו'. ו</w:t>
      </w:r>
      <w:r w:rsidRPr="00AF3214">
        <w:rPr>
          <w:rFonts w:ascii="Narkisim" w:hAnsi="Narkisim" w:cs="Narkisim"/>
          <w:b/>
          <w:bCs/>
          <w:rtl/>
        </w:rPr>
        <w:t>רע"א</w:t>
      </w:r>
      <w:r w:rsidRPr="00AF3214">
        <w:rPr>
          <w:rFonts w:ascii="Narkisim" w:hAnsi="Narkisim" w:cs="Narkisim"/>
          <w:rtl/>
        </w:rPr>
        <w:t xml:space="preserve"> (בגהש"ס) ושאר </w:t>
      </w:r>
      <w:r w:rsidRPr="00AF3214">
        <w:rPr>
          <w:rFonts w:ascii="Narkisim" w:hAnsi="Narkisim" w:cs="Narkisim"/>
          <w:b/>
          <w:bCs/>
          <w:rtl/>
        </w:rPr>
        <w:t>אחרונים</w:t>
      </w:r>
      <w:r w:rsidRPr="00AF3214">
        <w:rPr>
          <w:rFonts w:ascii="Narkisim" w:hAnsi="Narkisim" w:cs="Narkisim"/>
          <w:rtl/>
        </w:rPr>
        <w:t xml:space="preserve"> תמהו דבברייתא (חולין קיג:) אי' דתרומה טמאה מחוללת ועומדת</w:t>
      </w:r>
      <w:r w:rsidRPr="00AF3214">
        <w:rPr>
          <w:rFonts w:ascii="Narkisim" w:hAnsi="Narkisim" w:cs="Narkisim"/>
        </w:rPr>
        <w:t>.</w:t>
      </w:r>
    </w:p>
    <w:p w14:paraId="331796CA" w14:textId="77777777" w:rsidR="001325A5" w:rsidRPr="00AF3214" w:rsidRDefault="00000000" w:rsidP="00AF3214">
      <w:pPr>
        <w:pStyle w:val="a8"/>
        <w:bidi/>
        <w:rPr>
          <w:rFonts w:ascii="Narkisim" w:hAnsi="Narkisim"/>
        </w:rPr>
      </w:pPr>
      <w:r w:rsidRPr="00AF3214">
        <w:rPr>
          <w:rFonts w:ascii="Narkisim" w:hAnsi="Narkisim"/>
          <w:rtl/>
        </w:rPr>
        <w:t xml:space="preserve">ורע"א דן לחלק עוד דבברייתא בחולין איירי בנטמאה התרומה ואח"כ הגוף [דהוה מחוללת ועומדת ופטור], אבל בנטמא הגוף ואח"כ נטמאה התרומה חייב מיתה. [וציין דעד"ז כת' </w:t>
      </w:r>
      <w:r w:rsidRPr="00AF3214">
        <w:rPr>
          <w:rFonts w:ascii="Narkisim" w:hAnsi="Narkisim"/>
          <w:b/>
          <w:bCs/>
          <w:rtl/>
        </w:rPr>
        <w:t>תוס'</w:t>
      </w:r>
      <w:r w:rsidRPr="00AF3214">
        <w:rPr>
          <w:rFonts w:ascii="Narkisim" w:hAnsi="Narkisim"/>
          <w:rtl/>
        </w:rPr>
        <w:t xml:space="preserve"> (חולין קא. ד"ה בנטמא הגוף)]. אך הק' דבסוגיין קאי לאכול בימי טומאתו [שיטמא אח"כ], וע"ז כת' רש"י דהוה במיתה. והא כשנטמא הגוף אח"כ לא הוי במיתה</w:t>
      </w:r>
      <w:r w:rsidRPr="00AF3214">
        <w:rPr>
          <w:rFonts w:ascii="Narkisim" w:hAnsi="Narkisim"/>
        </w:rPr>
        <w:t>.</w:t>
      </w:r>
    </w:p>
    <w:p w14:paraId="2B009176"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ציין לדברי ה</w:t>
      </w:r>
      <w:r w:rsidRPr="00AF3214">
        <w:rPr>
          <w:rFonts w:ascii="Narkisim" w:hAnsi="Narkisim"/>
          <w:b/>
          <w:bCs/>
          <w:rtl/>
        </w:rPr>
        <w:t>ר"ש</w:t>
      </w:r>
      <w:r w:rsidRPr="00AF3214">
        <w:rPr>
          <w:rFonts w:ascii="Narkisim" w:hAnsi="Narkisim"/>
          <w:rtl/>
        </w:rPr>
        <w:t xml:space="preserve"> (פרה יא ג) דמתניתין דהתם פליג אברייתא דחולין. וצ"ע</w:t>
      </w:r>
      <w:r w:rsidRPr="00AF3214">
        <w:rPr>
          <w:rFonts w:ascii="Narkisim" w:hAnsi="Narkisim"/>
        </w:rPr>
        <w:t>.</w:t>
      </w:r>
    </w:p>
    <w:p w14:paraId="4FD919AF" w14:textId="77777777" w:rsidR="001325A5" w:rsidRPr="00AF3214" w:rsidRDefault="00000000" w:rsidP="00AF3214">
      <w:pPr>
        <w:pStyle w:val="aa"/>
        <w:bidi/>
        <w:rPr>
          <w:rFonts w:ascii="Narkisim" w:hAnsi="Narkisim"/>
        </w:rPr>
      </w:pPr>
      <w:r w:rsidRPr="00AF3214">
        <w:rPr>
          <w:rFonts w:ascii="Narkisim" w:hAnsi="Narkisim"/>
          <w:u w:val="single"/>
          <w:rtl/>
        </w:rPr>
        <w:t>רש"י ד"ה והכא מדאורייתא</w:t>
      </w:r>
      <w:r w:rsidRPr="00AF3214">
        <w:rPr>
          <w:rFonts w:ascii="Narkisim" w:hAnsi="Narkisim"/>
          <w:rtl/>
        </w:rPr>
        <w:t>. דחולין טמאים וכו' כדר' אילעי. דאף טמא על הטהור נחשב 'רע'. ו</w:t>
      </w:r>
      <w:r w:rsidRPr="00AF3214">
        <w:rPr>
          <w:rFonts w:ascii="Narkisim" w:hAnsi="Narkisim"/>
          <w:b/>
          <w:bCs/>
          <w:rtl/>
        </w:rPr>
        <w:t>רע"א</w:t>
      </w:r>
      <w:r w:rsidRPr="00AF3214">
        <w:rPr>
          <w:rFonts w:ascii="Narkisim" w:hAnsi="Narkisim"/>
          <w:rtl/>
        </w:rPr>
        <w:t xml:space="preserve"> הק' דהא דרע חל עליו שם תרומה ל"צ לדר' אלעי, דפשיטא דהמפריש רע על הרע חל תרומה. ור' אלעי איצטריך מן הרע על היפה</w:t>
      </w:r>
      <w:r w:rsidRPr="00AF3214">
        <w:rPr>
          <w:rFonts w:ascii="Narkisim" w:hAnsi="Narkisim"/>
        </w:rPr>
        <w:t>.</w:t>
      </w:r>
    </w:p>
    <w:p w14:paraId="56BB22CB" w14:textId="77777777" w:rsidR="001325A5" w:rsidRPr="00AF3214" w:rsidRDefault="00000000" w:rsidP="00AF3214">
      <w:pPr>
        <w:bidi/>
        <w:rPr>
          <w:rFonts w:ascii="Narkisim" w:hAnsi="Narkisim" w:cs="Narkisim"/>
        </w:rPr>
      </w:pPr>
      <w:r w:rsidRPr="00AF3214">
        <w:rPr>
          <w:rFonts w:ascii="Narkisim" w:hAnsi="Narkisim" w:cs="Narkisim"/>
          <w:u w:val="single"/>
          <w:rtl/>
        </w:rPr>
        <w:t>תוד"ה חסורי</w:t>
      </w:r>
      <w:r w:rsidRPr="00AF3214">
        <w:rPr>
          <w:rFonts w:ascii="Narkisim" w:hAnsi="Narkisim" w:cs="Narkisim"/>
          <w:rtl/>
        </w:rPr>
        <w:t>. וא"ת אי לפי דמים משלם וכו'. דהגמ' (פסחים לב.) מסתפקת בגדר תשלומי האוכל תרומה בשוגג, האם משלם לפי מידה [כשיעור סאה שאכל, ואפי' נתייקר אח"כ], או לפי דמים</w:t>
      </w:r>
      <w:r w:rsidRPr="00AF3214">
        <w:rPr>
          <w:rFonts w:ascii="Narkisim" w:hAnsi="Narkisim" w:cs="Narkisim"/>
        </w:rPr>
        <w:t>.</w:t>
      </w:r>
    </w:p>
    <w:p w14:paraId="6432A5E1"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(גיטין נד.) פי' [אהא דמהני ששילם בפירות טמאים] דלפי מידה משלם. משמע דקאי הכא דוקא לצד דלפי מידה. וה</w:t>
      </w:r>
      <w:r w:rsidRPr="00AF3214">
        <w:rPr>
          <w:rFonts w:ascii="Narkisim" w:hAnsi="Narkisim"/>
          <w:b/>
          <w:bCs/>
          <w:rtl/>
        </w:rPr>
        <w:t>ראשונים</w:t>
      </w:r>
      <w:r w:rsidRPr="00AF3214">
        <w:rPr>
          <w:rFonts w:ascii="Narkisim" w:hAnsi="Narkisim"/>
          <w:rtl/>
        </w:rPr>
        <w:t xml:space="preserve"> הק' דהוה ספק בגמ', והו"ל לגמ' (שם) לפשוט מברייתא זו. [ואפשר דזה כוונת קו' התוס']</w:t>
      </w:r>
      <w:r w:rsidRPr="00AF3214">
        <w:rPr>
          <w:rFonts w:ascii="Narkisim" w:hAnsi="Narkisim"/>
        </w:rPr>
        <w:t>.</w:t>
      </w:r>
    </w:p>
    <w:p w14:paraId="0612844E" w14:textId="77777777" w:rsidR="001325A5" w:rsidRPr="00AF3214" w:rsidRDefault="00000000" w:rsidP="00AF3214">
      <w:pPr>
        <w:bidi/>
        <w:rPr>
          <w:rFonts w:ascii="Narkisim" w:hAnsi="Narkisim" w:cs="Narkisim"/>
        </w:rPr>
      </w:pPr>
      <w:r w:rsidRPr="00AF3214">
        <w:rPr>
          <w:rFonts w:ascii="Narkisim" w:hAnsi="Narkisim" w:cs="Narkisim"/>
          <w:u w:val="single"/>
          <w:rtl/>
        </w:rPr>
        <w:t>שם. אי לפי דמים משלם</w:t>
      </w:r>
      <w:r w:rsidRPr="00AF3214">
        <w:rPr>
          <w:rFonts w:ascii="Narkisim" w:hAnsi="Narkisim" w:cs="Narkisim"/>
          <w:rtl/>
        </w:rPr>
        <w:t xml:space="preserve">. מבואר בתוס' דאילו לפי מידה משלם ניחא. [וכדברי רש"י שם]. אבל </w:t>
      </w:r>
      <w:r w:rsidRPr="00AF3214">
        <w:rPr>
          <w:rFonts w:ascii="Narkisim" w:hAnsi="Narkisim" w:cs="Narkisim"/>
          <w:b/>
          <w:bCs/>
          <w:rtl/>
        </w:rPr>
        <w:t>תוס'</w:t>
      </w:r>
      <w:r w:rsidRPr="00AF3214">
        <w:rPr>
          <w:rFonts w:ascii="Narkisim" w:hAnsi="Narkisim" w:cs="Narkisim"/>
          <w:rtl/>
        </w:rPr>
        <w:t xml:space="preserve"> (גיטין נד. והרמב"ן ושא"ר שם) הק' דאף לצד דלפי מידה צריך לשלם שיהיו שווין להסקה כשיעור תרומה טהורה שאכל, דלא גרע מגזלן. וכדאי' (פסחים לב.) דהיכא דמעיקרא שווה ד' ולבסוף זוז פשיטא דצריך להשלים, דלא גרע מגזלן</w:t>
      </w:r>
      <w:r w:rsidRPr="00AF3214">
        <w:rPr>
          <w:rFonts w:ascii="Narkisim" w:hAnsi="Narkisim" w:cs="Narkisim"/>
        </w:rPr>
        <w:t>.</w:t>
      </w:r>
    </w:p>
    <w:p w14:paraId="0F6A567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(גיטין שם) תי' דלדעת רש"י מחוייב להשלים מעות בעלמא מדין 'לא גרע' מגזלן. והוה </w:t>
      </w:r>
      <w:r w:rsidRPr="00AF3214">
        <w:rPr>
          <w:rFonts w:ascii="Narkisim" w:hAnsi="Narkisim"/>
          <w:rtl/>
        </w:rPr>
        <w:lastRenderedPageBreak/>
        <w:t>מדיני גזילה</w:t>
      </w:r>
      <w:r w:rsidRPr="00AF3214">
        <w:rPr>
          <w:rStyle w:val="ac"/>
          <w:rFonts w:ascii="Narkisim" w:hAnsi="Narkisim"/>
          <w:rtl/>
        </w:rPr>
        <w:footnoteReference w:id="344"/>
      </w:r>
      <w:r w:rsidRPr="00AF3214">
        <w:rPr>
          <w:rFonts w:ascii="Narkisim" w:hAnsi="Narkisim"/>
        </w:rPr>
        <w:t xml:space="preserve"> </w:t>
      </w:r>
      <w:r w:rsidRPr="00AF3214">
        <w:rPr>
          <w:rFonts w:ascii="Narkisim" w:hAnsi="Narkisim"/>
          <w:rtl/>
        </w:rPr>
        <w:t>ולא מדין תשלומי תרומה [ואינן נעשין תרומה]</w:t>
      </w:r>
      <w:r w:rsidRPr="00AF3214">
        <w:rPr>
          <w:rStyle w:val="ac"/>
          <w:rFonts w:ascii="Narkisim" w:hAnsi="Narkisim"/>
          <w:rtl/>
        </w:rPr>
        <w:footnoteReference w:id="345"/>
      </w:r>
      <w:r w:rsidRPr="00AF3214">
        <w:rPr>
          <w:rFonts w:ascii="Narkisim" w:hAnsi="Narkisim"/>
        </w:rPr>
        <w:t xml:space="preserve">. </w:t>
      </w:r>
      <w:r w:rsidRPr="00AF3214">
        <w:rPr>
          <w:rFonts w:ascii="Narkisim" w:hAnsi="Narkisim"/>
          <w:rtl/>
        </w:rPr>
        <w:t xml:space="preserve">ועד"ז הק' </w:t>
      </w:r>
      <w:r w:rsidRPr="00AF3214">
        <w:rPr>
          <w:rFonts w:ascii="Narkisim" w:hAnsi="Narkisim"/>
          <w:b/>
          <w:bCs/>
          <w:rtl/>
        </w:rPr>
        <w:t>רע"א</w:t>
      </w:r>
      <w:r w:rsidRPr="00AF3214">
        <w:rPr>
          <w:rFonts w:ascii="Narkisim" w:hAnsi="Narkisim"/>
          <w:rtl/>
        </w:rPr>
        <w:t xml:space="preserve"> (בגהש"ס פסחים לב.) דלא גרע מגזלן הוה תשלום ממון בעלמא</w:t>
      </w:r>
      <w:r w:rsidRPr="00AF3214">
        <w:rPr>
          <w:rStyle w:val="ac"/>
          <w:rFonts w:ascii="Narkisim" w:hAnsi="Narkisim"/>
          <w:rtl/>
        </w:rPr>
        <w:footnoteReference w:id="346"/>
      </w:r>
      <w:r w:rsidRPr="00AF3214">
        <w:rPr>
          <w:rFonts w:ascii="Narkisim" w:hAnsi="Narkisim"/>
        </w:rPr>
        <w:t>.</w:t>
      </w:r>
    </w:p>
    <w:p w14:paraId="7D83DA8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דייק דדעת </w:t>
      </w:r>
      <w:r w:rsidRPr="00AF3214">
        <w:rPr>
          <w:rFonts w:ascii="Narkisim" w:hAnsi="Narkisim"/>
          <w:b/>
          <w:bCs/>
          <w:rtl/>
        </w:rPr>
        <w:t>תוס</w:t>
      </w:r>
      <w:r w:rsidRPr="00AF3214">
        <w:rPr>
          <w:rFonts w:ascii="Narkisim" w:hAnsi="Narkisim"/>
          <w:rtl/>
        </w:rPr>
        <w:t xml:space="preserve">' (גיטין) דלא גרע מגזלן הוה מדיני תשלומי תרומה, וצריך לשלם כל השווי שאכל משום כפרה [ונעשין תרומה].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(שפ"א פסחים שם, וחזו"א שם) ביארו דילפי' ק"ו דדין תשלומי תרומה לא גרע מתשלומי גזילה. דכיון דהחמירה בו תורה לחיוב חומש, כ"ש דיתחייב כשעת האכילה</w:t>
      </w:r>
      <w:r w:rsidRPr="00AF3214">
        <w:rPr>
          <w:rFonts w:ascii="Narkisim" w:hAnsi="Narkisim"/>
          <w:szCs w:val="20"/>
        </w:rPr>
        <w:t>.</w:t>
      </w:r>
    </w:p>
    <w:p w14:paraId="46649D28" w14:textId="77777777" w:rsidR="001325A5" w:rsidRPr="00AF3214" w:rsidRDefault="00000000" w:rsidP="00AF3214">
      <w:pPr>
        <w:bidi/>
        <w:rPr>
          <w:rFonts w:ascii="Narkisim" w:hAnsi="Narkisim" w:cs="Narkisim"/>
        </w:rPr>
      </w:pPr>
      <w:r w:rsidRPr="00AF3214">
        <w:rPr>
          <w:rFonts w:ascii="Narkisim" w:hAnsi="Narkisim" w:cs="Narkisim"/>
          <w:u w:val="single"/>
          <w:rtl/>
        </w:rPr>
        <w:t>שם. והלא הן נעשין תרומה, ואין שווים כתרומה טהורה שאכל וכו'</w:t>
      </w:r>
      <w:r w:rsidRPr="00AF3214">
        <w:rPr>
          <w:rFonts w:ascii="Narkisim" w:hAnsi="Narkisim" w:cs="Narkisim"/>
          <w:rtl/>
        </w:rPr>
        <w:t>. וה</w:t>
      </w:r>
      <w:r w:rsidRPr="00AF3214">
        <w:rPr>
          <w:rFonts w:ascii="Narkisim" w:hAnsi="Narkisim" w:cs="Narkisim"/>
          <w:b/>
          <w:bCs/>
          <w:rtl/>
        </w:rPr>
        <w:t>רמב"ן</w:t>
      </w:r>
      <w:r w:rsidRPr="00AF3214">
        <w:rPr>
          <w:rFonts w:ascii="Narkisim" w:hAnsi="Narkisim" w:cs="Narkisim"/>
          <w:rtl/>
        </w:rPr>
        <w:t xml:space="preserve"> (גיטין, הו' בריטב"א כאן) תי' דמ"מ בשעת נתינה היה שווה כדמי תרומה טהורה, וסגי בזה. ואף שאחר מכאן תשלומין נעשין תרומה</w:t>
      </w:r>
      <w:r w:rsidRPr="00AF3214">
        <w:rPr>
          <w:rStyle w:val="ac"/>
          <w:rFonts w:ascii="Narkisim" w:hAnsi="Narkisim" w:cs="Narkisim"/>
          <w:rtl/>
        </w:rPr>
        <w:footnoteReference w:id="347"/>
      </w:r>
      <w:r w:rsidRPr="00AF3214">
        <w:rPr>
          <w:rFonts w:ascii="Narkisim" w:hAnsi="Narkisim" w:cs="Narkisim"/>
        </w:rPr>
        <w:t>.</w:t>
      </w:r>
    </w:p>
    <w:p w14:paraId="1CEDCF17"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פנ"י</w:t>
      </w:r>
      <w:r w:rsidRPr="00AF3214">
        <w:rPr>
          <w:rFonts w:ascii="Narkisim" w:hAnsi="Narkisim"/>
          <w:rtl/>
        </w:rPr>
        <w:t xml:space="preserve"> (שם) כת' [בדעת רש"י] אף למ"ד לפי דמים משלם, דמתחייב לשלם שווי הגזילה, ובשעת תשלום היו שווים כך. אף דע"י גרמתו נעשין תרומה ואינן שווין מידי, הא הוה היזק שאינו ניכר. ולא קנסו שוגג אטו מזיד</w:t>
      </w:r>
      <w:r w:rsidRPr="00AF3214">
        <w:rPr>
          <w:rFonts w:ascii="Narkisim" w:hAnsi="Narkisim"/>
        </w:rPr>
        <w:t>.</w:t>
      </w:r>
    </w:p>
    <w:p w14:paraId="6A2E6ABD"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משנ"ל</w:t>
      </w:r>
      <w:r w:rsidRPr="00AF3214">
        <w:rPr>
          <w:rFonts w:ascii="Narkisim" w:eastAsia="Narkisim" w:hAnsi="Narkisim" w:cs="Narkisim"/>
          <w:rtl/>
        </w:rPr>
        <w:t xml:space="preserve"> (תרומות י יח ד"ה נסתפקתי) חקר האיך שמין </w:t>
      </w:r>
      <w:r w:rsidRPr="00AF3214">
        <w:rPr>
          <w:rFonts w:ascii="Narkisim" w:eastAsia="Narkisim" w:hAnsi="Narkisim" w:cs="Narkisim"/>
          <w:sz w:val="20"/>
          <w:szCs w:val="20"/>
          <w:rtl/>
        </w:rPr>
        <w:t xml:space="preserve">[לצד דלפי דמים], </w:t>
      </w:r>
      <w:r w:rsidRPr="00AF3214">
        <w:rPr>
          <w:rFonts w:ascii="Narkisim" w:eastAsia="Narkisim" w:hAnsi="Narkisim" w:cs="Narkisim"/>
          <w:rtl/>
        </w:rPr>
        <w:t>לפי דמי פירות תרומה</w:t>
      </w:r>
      <w:r w:rsidRPr="00AF3214">
        <w:rPr>
          <w:rStyle w:val="ac"/>
          <w:rFonts w:ascii="Narkisim" w:eastAsia="Narkisim" w:hAnsi="Narkisim" w:cs="Narkisim"/>
          <w:rtl/>
        </w:rPr>
        <w:footnoteReference w:id="348"/>
      </w:r>
      <w:r w:rsidRPr="00AF3214">
        <w:rPr>
          <w:rFonts w:ascii="Narkisim" w:eastAsia="Narkisim" w:hAnsi="Narkisim" w:cs="Narkisim"/>
        </w:rPr>
        <w:t xml:space="preserve"> </w:t>
      </w:r>
      <w:r w:rsidRPr="00AF3214">
        <w:rPr>
          <w:rFonts w:ascii="Narkisim" w:eastAsia="Narkisim" w:hAnsi="Narkisim" w:cs="Narkisim"/>
          <w:rtl/>
        </w:rPr>
        <w:t>או לפי דמי חולין [כאילו היתה חולין]</w:t>
      </w:r>
      <w:r w:rsidRPr="00AF3214">
        <w:rPr>
          <w:rStyle w:val="ac"/>
          <w:rFonts w:ascii="Narkisim" w:eastAsia="Narkisim" w:hAnsi="Narkisim" w:cs="Narkisim"/>
          <w:rtl/>
        </w:rPr>
        <w:footnoteReference w:id="349"/>
      </w:r>
      <w:r w:rsidRPr="00AF3214">
        <w:rPr>
          <w:rFonts w:ascii="Narkisim" w:eastAsia="Narkisim" w:hAnsi="Narkisim" w:cs="Narkisim"/>
        </w:rPr>
        <w:t>.</w:t>
      </w:r>
    </w:p>
    <w:p w14:paraId="11C1B625" w14:textId="77777777" w:rsidR="001325A5" w:rsidRPr="00AF3214" w:rsidRDefault="00000000" w:rsidP="00AF3214">
      <w:pPr>
        <w:pStyle w:val="a8"/>
        <w:bidi/>
        <w:rPr>
          <w:rFonts w:ascii="Narkisim" w:hAnsi="Narkisim"/>
        </w:rPr>
      </w:pPr>
      <w:r w:rsidRPr="00AF3214">
        <w:rPr>
          <w:rFonts w:ascii="Narkisim" w:eastAsia="Narkisim" w:hAnsi="Narkisim"/>
          <w:rtl/>
        </w:rPr>
        <w:t>ולצד דמשלם לפי דמי תרומה, א"כ לכאורה משלם פירות חולין בשווי זה [ומשלם פחות ממה שאכל]. ו</w:t>
      </w:r>
      <w:r w:rsidRPr="00AF3214">
        <w:rPr>
          <w:rFonts w:ascii="Narkisim" w:eastAsia="Narkisim" w:hAnsi="Narkisim"/>
          <w:b/>
          <w:bCs/>
          <w:rtl/>
        </w:rPr>
        <w:t>רע"א</w:t>
      </w:r>
      <w:r w:rsidRPr="00AF3214">
        <w:rPr>
          <w:rFonts w:ascii="Narkisim" w:eastAsia="Narkisim" w:hAnsi="Narkisim"/>
          <w:rtl/>
        </w:rPr>
        <w:t xml:space="preserve"> (פסחים לב.) הק' דא"כ לעולם יש נפק"מ אי שמין לפי מידה או לפי דמים. והוכיח דשמין כאילו היו חולין</w:t>
      </w:r>
      <w:r w:rsidRPr="00AF3214">
        <w:rPr>
          <w:rFonts w:ascii="Narkisim" w:eastAsia="Narkisim" w:hAnsi="Narkisim"/>
        </w:rPr>
        <w:t>.</w:t>
      </w:r>
    </w:p>
    <w:p w14:paraId="4F7568FB" w14:textId="77777777" w:rsidR="001325A5" w:rsidRPr="00AF3214" w:rsidRDefault="00000000" w:rsidP="00AF3214">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חזו"א</w:t>
      </w:r>
      <w:r w:rsidRPr="00AF3214">
        <w:rPr>
          <w:rFonts w:ascii="Narkisim" w:eastAsia="Narkisim" w:hAnsi="Narkisim"/>
          <w:rtl/>
        </w:rPr>
        <w:t xml:space="preserve"> (פסחים) כת' [צד נוסף] שמשלם חולין כשיעור שלאחר שיתקדש יהא שווי כפי התרומה שאכל [ודלא כרמב"ן הנ"ל]. ולכאורה כן מבואר בתוס' (בסוגיין). ובזה נח' תוס' דידן והרמב"ן (ושא"ר הנ"ל) אי בעי' שאחרי התשלום יהא שווה למה שאכל או דהפירות קודם תשלום יהיו שווים</w:t>
      </w:r>
      <w:r w:rsidRPr="00AF3214">
        <w:rPr>
          <w:rFonts w:ascii="Narkisim" w:eastAsia="Narkisim" w:hAnsi="Narkisim"/>
        </w:rPr>
        <w:t>.</w:t>
      </w:r>
    </w:p>
    <w:p w14:paraId="66494038" w14:textId="77777777" w:rsidR="001325A5" w:rsidRPr="00AF3214" w:rsidRDefault="00000000" w:rsidP="00AF3214">
      <w:pPr>
        <w:bidi/>
        <w:rPr>
          <w:rFonts w:ascii="Narkisim" w:hAnsi="Narkisim" w:cs="Narkisim"/>
        </w:rPr>
      </w:pPr>
      <w:r w:rsidRPr="00AF3214">
        <w:rPr>
          <w:rFonts w:ascii="Narkisim" w:hAnsi="Narkisim" w:cs="Narkisim"/>
          <w:u w:val="single"/>
          <w:rtl/>
        </w:rPr>
        <w:t>בא"ד וי"ל דמשלם חולין טמאים כל כך דכשנעשין תרומה טמאה יהיו שווין להסקה וכו</w:t>
      </w:r>
      <w:r w:rsidRPr="00AF3214">
        <w:rPr>
          <w:rFonts w:ascii="Narkisim" w:hAnsi="Narkisim" w:cs="Narkisim"/>
          <w:rtl/>
        </w:rPr>
        <w:t>'. [וכ"כ תוס' גיטין]. וצ"ב דהא איירי במשלם בשוגג, והוא סבור שהפירות טהורים, א"כ ודאי לא שילם כל כך. וכה"ק ה</w:t>
      </w:r>
      <w:r w:rsidRPr="00AF3214">
        <w:rPr>
          <w:rFonts w:ascii="Narkisim" w:hAnsi="Narkisim" w:cs="Narkisim"/>
          <w:b/>
          <w:bCs/>
          <w:rtl/>
        </w:rPr>
        <w:t>יש"ש.</w:t>
      </w:r>
      <w:r w:rsidRPr="00AF3214">
        <w:rPr>
          <w:rFonts w:ascii="Narkisim" w:hAnsi="Narkisim" w:cs="Narkisim"/>
          <w:rtl/>
        </w:rPr>
        <w:t xml:space="preserve"> וי"ל דמ"מ מתקיים הפרעון במקצת החיוב</w:t>
      </w:r>
      <w:r w:rsidRPr="00AF3214">
        <w:rPr>
          <w:rFonts w:ascii="Narkisim" w:hAnsi="Narkisim" w:cs="Narkisim"/>
        </w:rPr>
        <w:t>.</w:t>
      </w:r>
    </w:p>
    <w:p w14:paraId="233198C9" w14:textId="77777777" w:rsidR="001325A5" w:rsidRPr="00AF3214" w:rsidRDefault="00000000" w:rsidP="00AF3214">
      <w:pPr>
        <w:bidi/>
        <w:rPr>
          <w:rFonts w:ascii="Narkisim" w:hAnsi="Narkisim" w:cs="Narkisim"/>
        </w:rPr>
      </w:pPr>
      <w:r w:rsidRPr="00AF3214">
        <w:rPr>
          <w:rFonts w:ascii="Narkisim" w:hAnsi="Narkisim" w:cs="Narkisim"/>
          <w:u w:val="single"/>
          <w:rtl/>
        </w:rPr>
        <w:t>תוד"ה אזיל</w:t>
      </w:r>
      <w:r w:rsidRPr="00AF3214">
        <w:rPr>
          <w:rFonts w:ascii="Narkisim" w:hAnsi="Narkisim" w:cs="Narkisim"/>
          <w:rtl/>
        </w:rPr>
        <w:t>. דמה פשע כהן שיש לנו להפקיר ממונו. וכ"כ ה</w:t>
      </w:r>
      <w:r w:rsidRPr="00AF3214">
        <w:rPr>
          <w:rFonts w:ascii="Narkisim" w:hAnsi="Narkisim" w:cs="Narkisim"/>
          <w:b/>
          <w:bCs/>
          <w:rtl/>
        </w:rPr>
        <w:t>תוס' הרא"ש</w:t>
      </w:r>
      <w:r w:rsidRPr="00AF3214">
        <w:rPr>
          <w:rFonts w:ascii="Narkisim" w:hAnsi="Narkisim" w:cs="Narkisim"/>
          <w:rtl/>
        </w:rPr>
        <w:t>. וה</w:t>
      </w:r>
      <w:r w:rsidRPr="00AF3214">
        <w:rPr>
          <w:rFonts w:ascii="Narkisim" w:hAnsi="Narkisim" w:cs="Narkisim"/>
          <w:b/>
          <w:bCs/>
          <w:rtl/>
        </w:rPr>
        <w:t>שיטמ"ק</w:t>
      </w:r>
      <w:r w:rsidRPr="00AF3214">
        <w:rPr>
          <w:rFonts w:ascii="Narkisim" w:hAnsi="Narkisim" w:cs="Narkisim"/>
          <w:rtl/>
        </w:rPr>
        <w:t xml:space="preserve"> (כתובות ג.) הביא ע"פ התוס' לפרש דהיכא דאפקעינהו רבנן לקידושין, והפקירו המעות הוה דוקא היכא דקידש ע"ד דרבנן</w:t>
      </w:r>
      <w:r w:rsidRPr="00AF3214">
        <w:rPr>
          <w:rFonts w:ascii="Narkisim" w:hAnsi="Narkisim" w:cs="Narkisim"/>
        </w:rPr>
        <w:t>.</w:t>
      </w:r>
    </w:p>
    <w:p w14:paraId="40BF14D6" w14:textId="77777777" w:rsidR="001325A5" w:rsidRPr="00AF3214" w:rsidRDefault="00000000" w:rsidP="00AF3214">
      <w:pPr>
        <w:pStyle w:val="a7"/>
        <w:bidi/>
        <w:rPr>
          <w:rFonts w:ascii="Narkisim" w:hAnsi="Narkisim"/>
        </w:rPr>
      </w:pPr>
      <w:r w:rsidRPr="00AF3214">
        <w:rPr>
          <w:rFonts w:ascii="Narkisim" w:hAnsi="Narkisim"/>
          <w:rtl/>
        </w:rPr>
        <w:t>אבל ב</w:t>
      </w:r>
      <w:r w:rsidRPr="00AF3214">
        <w:rPr>
          <w:rFonts w:ascii="Narkisim" w:hAnsi="Narkisim"/>
          <w:b/>
          <w:bCs/>
          <w:rtl/>
        </w:rPr>
        <w:t>שו"ת רע"א</w:t>
      </w:r>
      <w:r w:rsidRPr="00AF3214">
        <w:rPr>
          <w:rFonts w:ascii="Narkisim" w:hAnsi="Narkisim"/>
          <w:rtl/>
        </w:rPr>
        <w:t xml:space="preserve"> (ק' קה) כת' דמצינו תקנת חז"ל בממונא פעמים רבות אין מספר</w:t>
      </w:r>
      <w:r w:rsidRPr="00AF3214">
        <w:rPr>
          <w:rStyle w:val="ac"/>
          <w:rFonts w:ascii="Narkisim" w:hAnsi="Narkisim"/>
          <w:rtl/>
        </w:rPr>
        <w:footnoteReference w:id="350"/>
      </w:r>
      <w:r w:rsidRPr="00AF3214">
        <w:rPr>
          <w:rFonts w:ascii="Narkisim" w:hAnsi="Narkisim"/>
        </w:rPr>
        <w:t xml:space="preserve">, </w:t>
      </w:r>
      <w:r w:rsidRPr="00AF3214">
        <w:rPr>
          <w:rFonts w:ascii="Narkisim" w:hAnsi="Narkisim"/>
          <w:rtl/>
        </w:rPr>
        <w:t>והפקיעו ממונו אף דלא פשע</w:t>
      </w:r>
      <w:r w:rsidRPr="00AF3214">
        <w:rPr>
          <w:rStyle w:val="ac"/>
          <w:rFonts w:ascii="Narkisim" w:hAnsi="Narkisim"/>
          <w:rtl/>
        </w:rPr>
        <w:footnoteReference w:id="351"/>
      </w:r>
      <w:r w:rsidRPr="00AF3214">
        <w:rPr>
          <w:rFonts w:ascii="Narkisim" w:hAnsi="Narkisim"/>
        </w:rPr>
        <w:t xml:space="preserve">, </w:t>
      </w:r>
      <w:r w:rsidRPr="00AF3214">
        <w:rPr>
          <w:rFonts w:ascii="Narkisim" w:hAnsi="Narkisim"/>
          <w:rtl/>
        </w:rPr>
        <w:t>מפני תיקון עולם. דלאו כל ענינים שוים, וחז"ל תקנו כפי הוראה צורך שעה</w:t>
      </w:r>
      <w:r w:rsidRPr="00AF3214">
        <w:rPr>
          <w:rStyle w:val="ac"/>
          <w:rFonts w:ascii="Narkisim" w:hAnsi="Narkisim"/>
          <w:rtl/>
        </w:rPr>
        <w:footnoteReference w:id="352"/>
      </w:r>
      <w:r w:rsidRPr="00AF3214">
        <w:rPr>
          <w:rFonts w:ascii="Narkisim" w:hAnsi="Narkisim"/>
        </w:rPr>
        <w:t xml:space="preserve">. </w:t>
      </w:r>
      <w:r w:rsidRPr="00AF3214">
        <w:rPr>
          <w:rFonts w:ascii="Narkisim" w:hAnsi="Narkisim"/>
          <w:rtl/>
        </w:rPr>
        <w:t>ופשיטא דביד חז"ל להפקיע ממון מאיזה טעם שיהי' להם אף בלא פשע</w:t>
      </w:r>
      <w:r w:rsidRPr="00AF3214">
        <w:rPr>
          <w:rFonts w:ascii="Narkisim" w:hAnsi="Narkisim"/>
        </w:rPr>
        <w:t>.</w:t>
      </w:r>
    </w:p>
    <w:p w14:paraId="7D8F29F5" w14:textId="77777777" w:rsidR="001325A5" w:rsidRPr="00AF3214" w:rsidRDefault="00000000" w:rsidP="00AF3214">
      <w:pPr>
        <w:pStyle w:val="a7"/>
        <w:bidi/>
        <w:rPr>
          <w:rFonts w:ascii="Narkisim" w:hAnsi="Narkisim"/>
        </w:rPr>
      </w:pPr>
      <w:r w:rsidRPr="00AF3214">
        <w:rPr>
          <w:rFonts w:ascii="Narkisim" w:hAnsi="Narkisim"/>
          <w:rtl/>
        </w:rPr>
        <w:lastRenderedPageBreak/>
        <w:t xml:space="preserve">ויש </w:t>
      </w:r>
      <w:r w:rsidRPr="00AF3214">
        <w:rPr>
          <w:rFonts w:ascii="Narkisim" w:hAnsi="Narkisim"/>
          <w:b/>
          <w:bCs/>
          <w:rtl/>
        </w:rPr>
        <w:t>אחרונים</w:t>
      </w:r>
      <w:r w:rsidRPr="00AF3214">
        <w:rPr>
          <w:rFonts w:ascii="Narkisim" w:hAnsi="Narkisim"/>
          <w:rtl/>
        </w:rPr>
        <w:t xml:space="preserve"> (ישרש יעקב) שחילקו דתוס' קאי בהפקר בי"ד שהוא בתורת קנס</w:t>
      </w:r>
      <w:r w:rsidRPr="00AF3214">
        <w:rPr>
          <w:rStyle w:val="ac"/>
          <w:rFonts w:ascii="Narkisim" w:hAnsi="Narkisim"/>
          <w:rtl/>
        </w:rPr>
        <w:footnoteReference w:id="353"/>
      </w:r>
      <w:r w:rsidRPr="00AF3214">
        <w:rPr>
          <w:rFonts w:ascii="Narkisim" w:hAnsi="Narkisim"/>
        </w:rPr>
        <w:t xml:space="preserve">. </w:t>
      </w:r>
      <w:r w:rsidRPr="00AF3214">
        <w:rPr>
          <w:rFonts w:ascii="Narkisim" w:hAnsi="Narkisim"/>
          <w:rtl/>
        </w:rPr>
        <w:t>אבל במקום דהוה גדר תקנה תקנו להפקיר אף כשלא פשע</w:t>
      </w:r>
      <w:r w:rsidRPr="00AF3214">
        <w:rPr>
          <w:rFonts w:ascii="Narkisim" w:hAnsi="Narkisim"/>
        </w:rPr>
        <w:t>.</w:t>
      </w:r>
    </w:p>
    <w:p w14:paraId="7849A27F" w14:textId="77777777" w:rsidR="001325A5" w:rsidRPr="00AF3214" w:rsidRDefault="00000000" w:rsidP="00AF3214">
      <w:pPr>
        <w:pStyle w:val="aa"/>
        <w:bidi/>
        <w:rPr>
          <w:rFonts w:ascii="Narkisim" w:hAnsi="Narkisim"/>
        </w:rPr>
      </w:pPr>
      <w:r w:rsidRPr="00AF3214">
        <w:rPr>
          <w:rFonts w:ascii="Narkisim" w:hAnsi="Narkisim"/>
          <w:u w:val="single"/>
          <w:rtl/>
        </w:rPr>
        <w:t>שם. שיש לנו להפקיר ממונו</w:t>
      </w:r>
      <w:r w:rsidRPr="00AF3214">
        <w:rPr>
          <w:rFonts w:ascii="Narkisim" w:hAnsi="Narkisim"/>
          <w:rtl/>
        </w:rPr>
        <w:t>. ה</w:t>
      </w:r>
      <w:r w:rsidRPr="00AF3214">
        <w:rPr>
          <w:rFonts w:ascii="Narkisim" w:hAnsi="Narkisim"/>
          <w:b/>
          <w:bCs/>
          <w:rtl/>
        </w:rPr>
        <w:t>מהרש"א מהד"ב</w:t>
      </w:r>
      <w:r w:rsidRPr="00AF3214">
        <w:rPr>
          <w:rFonts w:ascii="Narkisim" w:hAnsi="Narkisim"/>
          <w:rtl/>
        </w:rPr>
        <w:t xml:space="preserve"> הק' דהכהן אינו מפסיד במה שיפקיעו תרומה זו, דהישראל נתחייב ליתן</w:t>
      </w:r>
      <w:r w:rsidRPr="00AF3214">
        <w:rPr>
          <w:rStyle w:val="ac"/>
          <w:rFonts w:ascii="Narkisim" w:hAnsi="Narkisim"/>
          <w:rtl/>
        </w:rPr>
        <w:footnoteReference w:id="354"/>
      </w:r>
      <w:r w:rsidRPr="00AF3214">
        <w:rPr>
          <w:rFonts w:ascii="Narkisim" w:hAnsi="Narkisim"/>
        </w:rPr>
        <w:t xml:space="preserve"> </w:t>
      </w:r>
      <w:r w:rsidRPr="00AF3214">
        <w:rPr>
          <w:rFonts w:ascii="Narkisim" w:hAnsi="Narkisim"/>
          <w:rtl/>
        </w:rPr>
        <w:t>שוב חולין טהורים במקום</w:t>
      </w:r>
      <w:r w:rsidRPr="00AF3214">
        <w:rPr>
          <w:rStyle w:val="ac"/>
          <w:rFonts w:ascii="Narkisim" w:hAnsi="Narkisim"/>
          <w:rtl/>
        </w:rPr>
        <w:footnoteReference w:id="355"/>
      </w:r>
      <w:r w:rsidRPr="00AF3214">
        <w:rPr>
          <w:rFonts w:ascii="Narkisim" w:hAnsi="Narkisim"/>
        </w:rPr>
        <w:t xml:space="preserve">. </w:t>
      </w: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תי' דכשקידש אשה חוב הוא לו [שמפסיד פירות אלו], שמפסיד אשתו שקידש. [ויל"פ דהוה הפסד שמפסיד ממון מסויים זה, אף שיקבל החוב ממקום אחר]</w:t>
      </w:r>
      <w:r w:rsidRPr="00AF3214">
        <w:rPr>
          <w:rFonts w:ascii="Narkisim" w:hAnsi="Narkisim"/>
        </w:rPr>
        <w:t>.</w:t>
      </w:r>
    </w:p>
    <w:p w14:paraId="3BEBE423" w14:textId="77777777" w:rsidR="001325A5" w:rsidRPr="00AF3214" w:rsidRDefault="00000000" w:rsidP="00AF3214">
      <w:pPr>
        <w:pStyle w:val="aa"/>
        <w:bidi/>
        <w:rPr>
          <w:rFonts w:ascii="Narkisim" w:hAnsi="Narkisim"/>
        </w:rPr>
      </w:pPr>
      <w:r w:rsidRPr="00AF3214">
        <w:rPr>
          <w:rFonts w:ascii="Narkisim" w:hAnsi="Narkisim"/>
          <w:u w:val="single"/>
          <w:rtl/>
        </w:rPr>
        <w:t>ת"ש דם שנטמא וזרקו וכו' אר"י בר חנינא מאי לא הורצה דקאמר להתיר בשר באכילה, אבל בעלים נתכפרו</w:t>
      </w:r>
      <w:r w:rsidRPr="00AF3214">
        <w:rPr>
          <w:rFonts w:ascii="Narkisim" w:hAnsi="Narkisim"/>
          <w:rtl/>
        </w:rPr>
        <w:t>. ואין כח לחכמים לפסול את הקרבן שלא יתכפר הבעלים</w:t>
      </w:r>
      <w:r w:rsidRPr="00AF3214">
        <w:rPr>
          <w:rStyle w:val="ac"/>
          <w:rFonts w:ascii="Narkisim" w:hAnsi="Narkisim"/>
          <w:rtl/>
        </w:rPr>
        <w:footnoteReference w:id="356"/>
      </w:r>
      <w:r w:rsidRPr="00AF3214">
        <w:rPr>
          <w:rFonts w:ascii="Narkisim" w:hAnsi="Narkisim"/>
        </w:rPr>
        <w:t xml:space="preserve">, </w:t>
      </w:r>
      <w:r w:rsidRPr="00AF3214">
        <w:rPr>
          <w:rFonts w:ascii="Narkisim" w:hAnsi="Narkisim"/>
          <w:rtl/>
        </w:rPr>
        <w:t>דעי"ז יתחייב שוב קרבן אחר. [וה</w:t>
      </w:r>
      <w:r w:rsidRPr="00AF3214">
        <w:rPr>
          <w:rFonts w:ascii="Narkisim" w:hAnsi="Narkisim"/>
          <w:b/>
          <w:bCs/>
          <w:rtl/>
        </w:rPr>
        <w:t>שיטמ"ק</w:t>
      </w:r>
      <w:r w:rsidRPr="00AF3214">
        <w:rPr>
          <w:rFonts w:ascii="Narkisim" w:hAnsi="Narkisim"/>
          <w:rtl/>
        </w:rPr>
        <w:t xml:space="preserve"> (זבחים עג: בהשמטות) דן בזה</w:t>
      </w:r>
      <w:r w:rsidRPr="00AF3214">
        <w:rPr>
          <w:rStyle w:val="ac"/>
          <w:rFonts w:ascii="Narkisim" w:hAnsi="Narkisim"/>
          <w:rtl/>
          <w:lang w:val="he-IL"/>
        </w:rPr>
        <w:footnoteReference w:id="357"/>
      </w:r>
      <w:r w:rsidRPr="00AF3214">
        <w:rPr>
          <w:rFonts w:ascii="Narkisim" w:hAnsi="Narkisim"/>
          <w:rtl/>
        </w:rPr>
        <w:t>]</w:t>
      </w:r>
      <w:r w:rsidRPr="00AF3214">
        <w:rPr>
          <w:rFonts w:ascii="Narkisim" w:hAnsi="Narkisim"/>
        </w:rPr>
        <w:t>.</w:t>
      </w:r>
    </w:p>
    <w:p w14:paraId="639BF23F"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ר"ח</w:t>
      </w:r>
      <w:r w:rsidRPr="00AF3214">
        <w:rPr>
          <w:rFonts w:ascii="Narkisim" w:hAnsi="Narkisim"/>
          <w:rtl/>
        </w:rPr>
        <w:t xml:space="preserve"> גרס 'וכיון דבשר לא מתאכיל בעלים היכי מתכפרי, והא כתיב ואכלו אותם אשר כופר בהם'. וה</w:t>
      </w:r>
      <w:r w:rsidRPr="00AF3214">
        <w:rPr>
          <w:rFonts w:ascii="Narkisim" w:hAnsi="Narkisim"/>
          <w:b/>
          <w:bCs/>
          <w:rtl/>
        </w:rPr>
        <w:t>רמב"ן</w:t>
      </w:r>
      <w:r w:rsidRPr="00AF3214">
        <w:rPr>
          <w:rFonts w:ascii="Narkisim" w:hAnsi="Narkisim"/>
          <w:rtl/>
        </w:rPr>
        <w:t xml:space="preserve"> חלק דהציץ ל"מ לענין אכילת הבשר, אלא להקרבת הקרבן. [ומש"ה גרס כרש"י]</w:t>
      </w:r>
      <w:r w:rsidRPr="00AF3214">
        <w:rPr>
          <w:rFonts w:ascii="Narkisim" w:hAnsi="Narkisim"/>
        </w:rPr>
        <w:t>.</w:t>
      </w:r>
    </w:p>
    <w:p w14:paraId="70A94B6D" w14:textId="77777777" w:rsidR="001325A5" w:rsidRPr="00AF3214" w:rsidRDefault="00000000" w:rsidP="00AF3214">
      <w:pPr>
        <w:pStyle w:val="2"/>
        <w:bidi/>
        <w:rPr>
          <w:rFonts w:ascii="Narkisim" w:hAnsi="Narkisim"/>
        </w:rPr>
      </w:pPr>
      <w:r w:rsidRPr="00AF3214">
        <w:rPr>
          <w:rFonts w:ascii="Narkisim" w:hAnsi="Narkisim"/>
          <w:rtl/>
        </w:rPr>
        <w:t>שב ואל תעשה</w:t>
      </w:r>
    </w:p>
    <w:p w14:paraId="29BF8E0F" w14:textId="77777777" w:rsidR="001325A5" w:rsidRPr="00AF3214" w:rsidRDefault="00000000" w:rsidP="00AF3214">
      <w:pPr>
        <w:bidi/>
        <w:rPr>
          <w:rFonts w:ascii="Narkisim" w:hAnsi="Narkisim" w:cs="Narkisim"/>
        </w:rPr>
      </w:pPr>
      <w:r w:rsidRPr="00AF3214">
        <w:rPr>
          <w:rFonts w:ascii="Narkisim" w:hAnsi="Narkisim" w:cs="Narkisim"/>
          <w:u w:val="single"/>
          <w:rtl/>
        </w:rPr>
        <w:t>א"ל שב ואל תעשה שאני וכו'</w:t>
      </w:r>
      <w:r w:rsidRPr="00AF3214">
        <w:rPr>
          <w:rFonts w:ascii="Narkisim" w:hAnsi="Narkisim" w:cs="Narkisim"/>
          <w:rtl/>
        </w:rPr>
        <w:t>. פ</w:t>
      </w:r>
      <w:r w:rsidRPr="00AF3214">
        <w:rPr>
          <w:rFonts w:ascii="Narkisim" w:hAnsi="Narkisim" w:cs="Narkisim"/>
          <w:b/>
          <w:bCs/>
          <w:rtl/>
        </w:rPr>
        <w:t xml:space="preserve">רש"י </w:t>
      </w:r>
      <w:r w:rsidRPr="00AF3214">
        <w:rPr>
          <w:rFonts w:ascii="Narkisim" w:hAnsi="Narkisim" w:cs="Narkisim"/>
          <w:rtl/>
        </w:rPr>
        <w:t>לאו עקירה היא וכו', דלא הוה בידים אלא ממילא מיעקרא. אבל תרומה דמפקת לה לחולין עקירה ממש היא. ה</w:t>
      </w:r>
      <w:r w:rsidRPr="00AF3214">
        <w:rPr>
          <w:rFonts w:ascii="Narkisim" w:hAnsi="Narkisim" w:cs="Narkisim"/>
          <w:b/>
          <w:bCs/>
          <w:rtl/>
        </w:rPr>
        <w:t>קובה"ע</w:t>
      </w:r>
      <w:r w:rsidRPr="00AF3214">
        <w:rPr>
          <w:rFonts w:ascii="Narkisim" w:hAnsi="Narkisim" w:cs="Narkisim"/>
          <w:rtl/>
        </w:rPr>
        <w:t xml:space="preserve"> </w:t>
      </w:r>
      <w:r w:rsidRPr="00AF3214">
        <w:rPr>
          <w:rFonts w:ascii="Narkisim" w:hAnsi="Narkisim" w:cs="Narkisim"/>
          <w:szCs w:val="20"/>
          <w:rtl/>
        </w:rPr>
        <w:t>(סט ג, ובקוב"ש ב קונ' ד"ס ג)</w:t>
      </w:r>
      <w:r w:rsidRPr="00AF3214">
        <w:rPr>
          <w:rFonts w:ascii="Narkisim" w:hAnsi="Narkisim" w:cs="Narkisim"/>
          <w:rtl/>
        </w:rPr>
        <w:t xml:space="preserve"> חקר בהא דעקרו בשב ואל תעשה, מהו 'איכות העקירה'. האם פטרו ועקרו את המצווה לגמרי, וקבעו שטלית זו אינה חייבת בציצית [אף מדאורייתא]. או דדין התורה עומדת במקומה</w:t>
      </w:r>
      <w:r w:rsidRPr="00AF3214">
        <w:rPr>
          <w:rStyle w:val="ac"/>
          <w:rFonts w:ascii="Narkisim" w:hAnsi="Narkisim" w:cs="Narkisim"/>
          <w:rtl/>
        </w:rPr>
        <w:footnoteReference w:id="358"/>
      </w:r>
      <w:r w:rsidRPr="00AF3214">
        <w:rPr>
          <w:rFonts w:ascii="Narkisim" w:hAnsi="Narkisim" w:cs="Narkisim"/>
        </w:rPr>
        <w:t xml:space="preserve">, </w:t>
      </w:r>
      <w:r w:rsidRPr="00AF3214">
        <w:rPr>
          <w:rFonts w:ascii="Narkisim" w:hAnsi="Narkisim" w:cs="Narkisim"/>
          <w:rtl/>
        </w:rPr>
        <w:t>אלא שהתורה נתנה רשות לחכמים לצוות שלא יקיימו</w:t>
      </w:r>
      <w:r w:rsidRPr="00AF3214">
        <w:rPr>
          <w:rStyle w:val="ac"/>
          <w:rFonts w:ascii="Narkisim" w:hAnsi="Narkisim" w:cs="Narkisim"/>
          <w:rtl/>
        </w:rPr>
        <w:footnoteReference w:id="359"/>
      </w:r>
      <w:r w:rsidRPr="00AF3214">
        <w:rPr>
          <w:rFonts w:ascii="Narkisim" w:hAnsi="Narkisim" w:cs="Narkisim"/>
        </w:rPr>
        <w:t xml:space="preserve"> </w:t>
      </w:r>
      <w:r w:rsidRPr="00AF3214">
        <w:rPr>
          <w:rFonts w:ascii="Narkisim" w:hAnsi="Narkisim" w:cs="Narkisim"/>
          <w:rtl/>
        </w:rPr>
        <w:t>את דין התורה</w:t>
      </w:r>
      <w:r w:rsidRPr="00AF3214">
        <w:rPr>
          <w:rStyle w:val="ac"/>
          <w:rFonts w:ascii="Narkisim" w:hAnsi="Narkisim" w:cs="Narkisim"/>
          <w:rtl/>
        </w:rPr>
        <w:footnoteReference w:id="360"/>
      </w:r>
      <w:r w:rsidRPr="00AF3214">
        <w:rPr>
          <w:rFonts w:ascii="Narkisim" w:hAnsi="Narkisim" w:cs="Narkisim"/>
        </w:rPr>
        <w:t xml:space="preserve">. </w:t>
      </w:r>
      <w:r w:rsidRPr="00AF3214">
        <w:rPr>
          <w:rFonts w:ascii="Narkisim" w:hAnsi="Narkisim" w:cs="Narkisim"/>
          <w:rtl/>
        </w:rPr>
        <w:t>[ועד"ז חקר האבני נזר (אה"ע קיט ע)]</w:t>
      </w:r>
      <w:r w:rsidRPr="00AF3214">
        <w:rPr>
          <w:rFonts w:ascii="Narkisim" w:hAnsi="Narkisim" w:cs="Narkisim"/>
        </w:rPr>
        <w:t>.</w:t>
      </w:r>
    </w:p>
    <w:p w14:paraId="34B999DC" w14:textId="77777777" w:rsidR="001325A5" w:rsidRPr="00AF3214" w:rsidRDefault="00000000" w:rsidP="00AF3214">
      <w:pPr>
        <w:bidi/>
        <w:rPr>
          <w:rFonts w:ascii="Narkisim" w:hAnsi="Narkisim" w:cs="Narkisim"/>
        </w:rPr>
      </w:pPr>
      <w:r w:rsidRPr="00AF3214">
        <w:rPr>
          <w:rFonts w:ascii="Narkisim" w:hAnsi="Narkisim" w:cs="Narkisim"/>
          <w:rtl/>
        </w:rPr>
        <w:t>ועוד חקר (שם ד) האם טעם החילוק דשב ואל תעשה אינו חמור כל כך, ומש"ה יש כח בידם לעוקרו. או דאין חילוק מצד עצם האיסור בין קום ועשה לשב ואל תעשה, אלא דמצוה לשמוע דברי חכמים [שאסרו להטיל ציצית בסדין] עומד כנגד המצווה. וכיון דב' הצווים סותרין זה את זה, שב ואל תעשה עדיף</w:t>
      </w:r>
      <w:r w:rsidRPr="00AF3214">
        <w:rPr>
          <w:rStyle w:val="ac"/>
          <w:rFonts w:ascii="Narkisim" w:hAnsi="Narkisim" w:cs="Narkisim"/>
          <w:rtl/>
        </w:rPr>
        <w:footnoteReference w:id="361"/>
      </w:r>
      <w:r w:rsidRPr="00AF3214">
        <w:rPr>
          <w:rFonts w:ascii="Narkisim" w:hAnsi="Narkisim" w:cs="Narkisim"/>
        </w:rPr>
        <w:t>.</w:t>
      </w:r>
    </w:p>
    <w:p w14:paraId="4F50608B"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ה) כת' דהחקירות תלויין זה בזה, דאי נימא דאף בשב ואל תעשה לא עקרו עצם הדין, ממילא י"ל דהדין שב ואל תעשה. אבל אי נימא דעקרו עצם האיסור, א"כ אין סתירה בין הצווין דנימא שב ואל תעשה. וע"כ הא דעקרו בשב ואל תעשה הוה משום באיסורו אינו חמור כ"כ</w:t>
      </w:r>
      <w:r w:rsidRPr="00AF3214">
        <w:rPr>
          <w:rFonts w:ascii="Narkisim" w:hAnsi="Narkisim"/>
        </w:rPr>
        <w:t>.</w:t>
      </w:r>
    </w:p>
    <w:p w14:paraId="5994833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ב) חקר באופן דגוף האיסור הוה בשב ואל תעשה, אלא שעובר עליו במעשה [וכגון שעושה מעשה בקיום התנאי</w:t>
      </w:r>
      <w:r w:rsidRPr="00AF3214">
        <w:rPr>
          <w:rStyle w:val="ac"/>
          <w:rFonts w:ascii="Narkisim" w:hAnsi="Narkisim"/>
          <w:rtl/>
        </w:rPr>
        <w:footnoteReference w:id="362"/>
      </w:r>
      <w:r w:rsidRPr="00AF3214">
        <w:rPr>
          <w:rFonts w:ascii="Narkisim" w:hAnsi="Narkisim"/>
          <w:rtl/>
        </w:rPr>
        <w:t>]. וכן להיפך, היכא דעובר בלא מעשה, ועי"ז עובר בעצם האיסור שהוא במעשה. האם גדר שב ואל תעשה תלי בעצם האיסור או במעשה האדם</w:t>
      </w:r>
      <w:r w:rsidRPr="00AF3214">
        <w:rPr>
          <w:rStyle w:val="ac"/>
          <w:rFonts w:ascii="Narkisim" w:hAnsi="Narkisim"/>
          <w:rtl/>
        </w:rPr>
        <w:footnoteReference w:id="363"/>
      </w:r>
      <w:r w:rsidRPr="00AF3214">
        <w:rPr>
          <w:rFonts w:ascii="Narkisim" w:hAnsi="Narkisim"/>
        </w:rPr>
        <w:t>.</w:t>
      </w:r>
    </w:p>
    <w:p w14:paraId="317BDE0E" w14:textId="77777777" w:rsidR="001325A5" w:rsidRPr="00AF3214" w:rsidRDefault="00000000" w:rsidP="00AF3214">
      <w:pPr>
        <w:pStyle w:val="a8"/>
        <w:bidi/>
        <w:rPr>
          <w:rFonts w:ascii="Narkisim" w:hAnsi="Narkisim"/>
        </w:rPr>
      </w:pPr>
      <w:r w:rsidRPr="00AF3214">
        <w:rPr>
          <w:rFonts w:ascii="Narkisim" w:hAnsi="Narkisim"/>
          <w:rtl/>
        </w:rPr>
        <w:lastRenderedPageBreak/>
        <w:t>וכת' (שם ו) דתלי בחקירה (הנ"ל), דלצד דעקרו גוף המצווה [כיון דהוה שב ואל תעשה], א"כ לא איכפ"ל שיעבור עליו במעשה. דכיון דביטלו את המצווה, ממילא אין איסור במעשה</w:t>
      </w:r>
      <w:r w:rsidRPr="00AF3214">
        <w:rPr>
          <w:rStyle w:val="ac"/>
          <w:rFonts w:ascii="Narkisim" w:hAnsi="Narkisim"/>
          <w:rtl/>
        </w:rPr>
        <w:footnoteReference w:id="364"/>
      </w:r>
      <w:r w:rsidRPr="00AF3214">
        <w:rPr>
          <w:rFonts w:ascii="Narkisim" w:hAnsi="Narkisim"/>
        </w:rPr>
        <w:t>.</w:t>
      </w:r>
    </w:p>
    <w:p w14:paraId="78029493" w14:textId="77777777" w:rsidR="001325A5" w:rsidRPr="00AF3214" w:rsidRDefault="00000000" w:rsidP="00AF3214">
      <w:pPr>
        <w:pStyle w:val="a8"/>
        <w:bidi/>
        <w:rPr>
          <w:rFonts w:ascii="Narkisim" w:hAnsi="Narkisim"/>
        </w:rPr>
      </w:pPr>
      <w:r w:rsidRPr="00AF3214">
        <w:rPr>
          <w:rFonts w:ascii="Narkisim" w:hAnsi="Narkisim"/>
          <w:rtl/>
        </w:rPr>
        <w:t>והביא דב</w:t>
      </w:r>
      <w:r w:rsidRPr="00AF3214">
        <w:rPr>
          <w:rFonts w:ascii="Narkisim" w:hAnsi="Narkisim"/>
          <w:b/>
          <w:bCs/>
          <w:rtl/>
        </w:rPr>
        <w:t>חי' אנשי שם</w:t>
      </w:r>
      <w:r w:rsidRPr="00AF3214">
        <w:rPr>
          <w:rFonts w:ascii="Narkisim" w:hAnsi="Narkisim"/>
          <w:rtl/>
        </w:rPr>
        <w:t xml:space="preserve"> (שבת י. בדה"ר) הק' עמש"כ ה</w:t>
      </w:r>
      <w:r w:rsidRPr="00AF3214">
        <w:rPr>
          <w:rFonts w:ascii="Narkisim" w:hAnsi="Narkisim"/>
          <w:b/>
          <w:bCs/>
          <w:rtl/>
        </w:rPr>
        <w:t>ר"ן</w:t>
      </w:r>
      <w:r w:rsidRPr="00AF3214">
        <w:rPr>
          <w:rFonts w:ascii="Narkisim" w:hAnsi="Narkisim"/>
          <w:rtl/>
        </w:rPr>
        <w:t xml:space="preserve"> (כתובות א: בדה"ר) דעקרו חכמים דין אבילות יום ראשון [למ"ד] דאורייתא</w:t>
      </w:r>
      <w:r w:rsidRPr="00AF3214">
        <w:rPr>
          <w:rStyle w:val="ac"/>
          <w:rFonts w:ascii="Narkisim" w:hAnsi="Narkisim"/>
          <w:rtl/>
        </w:rPr>
        <w:footnoteReference w:id="365"/>
      </w:r>
      <w:r w:rsidRPr="00AF3214">
        <w:rPr>
          <w:rFonts w:ascii="Narkisim" w:hAnsi="Narkisim"/>
        </w:rPr>
        <w:t xml:space="preserve">, </w:t>
      </w:r>
      <w:r w:rsidRPr="00AF3214">
        <w:rPr>
          <w:rFonts w:ascii="Narkisim" w:hAnsi="Narkisim"/>
          <w:rtl/>
        </w:rPr>
        <w:t>והק' איך יהא מותר בקום ועשה בדברים שהאבל אסור בהן. והקובה"ע כת' די"ל דחכמים עקרו מצות אבילות [בשב ואל תעשה], וממילא ליכא איסורא אף בדברים שהאבל אסור בהם</w:t>
      </w:r>
      <w:r w:rsidRPr="00AF3214">
        <w:rPr>
          <w:rStyle w:val="ac"/>
          <w:rFonts w:ascii="Narkisim" w:hAnsi="Narkisim"/>
          <w:rtl/>
        </w:rPr>
        <w:footnoteReference w:id="366"/>
      </w:r>
      <w:r w:rsidRPr="00AF3214">
        <w:rPr>
          <w:rFonts w:ascii="Narkisim" w:hAnsi="Narkisim"/>
        </w:rPr>
        <w:t xml:space="preserve">. </w:t>
      </w:r>
      <w:r w:rsidRPr="00AF3214">
        <w:rPr>
          <w:rFonts w:ascii="Narkisim" w:hAnsi="Narkisim"/>
          <w:rtl/>
        </w:rPr>
        <w:t>אך שוב הביא דה</w:t>
      </w:r>
      <w:r w:rsidRPr="00AF3214">
        <w:rPr>
          <w:rFonts w:ascii="Narkisim" w:hAnsi="Narkisim"/>
          <w:b/>
          <w:bCs/>
          <w:rtl/>
        </w:rPr>
        <w:t>ר"ן</w:t>
      </w:r>
      <w:r w:rsidRPr="00AF3214">
        <w:rPr>
          <w:rFonts w:ascii="Narkisim" w:hAnsi="Narkisim"/>
          <w:rtl/>
        </w:rPr>
        <w:t xml:space="preserve"> (שם) באמת כת' דאינו ראוי להתעסק בדברים של שמחה כל אותו היום, אלא ששב ואל תעשה שאינו חייב לעשות מעשה אבילות</w:t>
      </w:r>
      <w:r w:rsidRPr="00AF3214">
        <w:rPr>
          <w:rStyle w:val="ac"/>
          <w:rFonts w:ascii="Narkisim" w:hAnsi="Narkisim"/>
          <w:rtl/>
        </w:rPr>
        <w:footnoteReference w:id="367"/>
      </w:r>
      <w:r w:rsidRPr="00AF3214">
        <w:rPr>
          <w:rFonts w:ascii="Narkisim" w:hAnsi="Narkisim"/>
        </w:rPr>
        <w:t>.</w:t>
      </w:r>
    </w:p>
    <w:p w14:paraId="160AD546" w14:textId="77777777" w:rsidR="001325A5" w:rsidRPr="00AF3214" w:rsidRDefault="00000000" w:rsidP="00AF3214">
      <w:pPr>
        <w:pStyle w:val="a7"/>
        <w:bidi/>
        <w:rPr>
          <w:rFonts w:ascii="Narkisim" w:hAnsi="Narkisim"/>
        </w:rPr>
      </w:pPr>
      <w:r w:rsidRPr="00AF3214">
        <w:rPr>
          <w:rFonts w:ascii="Narkisim" w:hAnsi="Narkisim"/>
          <w:rtl/>
        </w:rPr>
        <w:t>והקובה"ע הביא דמבואר בכמה ראשונים דחכמים עקרו את גוף המצווה משום שב ואל תעשה. [וע"ע מה שהו' בע"ב]</w:t>
      </w:r>
      <w:r w:rsidRPr="00AF3214">
        <w:rPr>
          <w:rFonts w:ascii="Narkisim" w:hAnsi="Narkisim"/>
        </w:rPr>
        <w:t>.</w:t>
      </w:r>
    </w:p>
    <w:p w14:paraId="38A49A4C"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רבינו יונה</w:t>
      </w:r>
      <w:r w:rsidRPr="00AF3214">
        <w:rPr>
          <w:rFonts w:ascii="Narkisim" w:hAnsi="Narkisim"/>
          <w:rtl/>
        </w:rPr>
        <w:t xml:space="preserve"> (ברכות א. בדה"ר) כת' דמצוות קריאת שמע מה"ת הוה כל הלילה, ואפ"ה אינו קורא אותה אחר חצות. שיכולין חכמים לפטרו ממצות עשה כל זמן שעושין כן משום סייג, או משום קיום המצוה עצמה</w:t>
      </w:r>
      <w:r w:rsidRPr="00AF3214">
        <w:rPr>
          <w:rStyle w:val="ac"/>
          <w:rFonts w:ascii="Narkisim" w:hAnsi="Narkisim"/>
          <w:rtl/>
        </w:rPr>
        <w:footnoteReference w:id="368"/>
      </w:r>
      <w:r w:rsidRPr="00AF3214">
        <w:rPr>
          <w:rFonts w:ascii="Narkisim" w:hAnsi="Narkisim"/>
        </w:rPr>
        <w:t xml:space="preserve">. </w:t>
      </w:r>
      <w:r w:rsidRPr="00AF3214">
        <w:rPr>
          <w:rFonts w:ascii="Narkisim" w:hAnsi="Narkisim"/>
          <w:rtl/>
        </w:rPr>
        <w:t>דס"ל דתקנו חכמים שלא יקרא קר"ש אחר חצות</w:t>
      </w:r>
      <w:r w:rsidRPr="00AF3214">
        <w:rPr>
          <w:rStyle w:val="ac"/>
          <w:rFonts w:ascii="Narkisim" w:hAnsi="Narkisim"/>
          <w:rtl/>
        </w:rPr>
        <w:footnoteReference w:id="369"/>
      </w:r>
      <w:r w:rsidRPr="00AF3214">
        <w:rPr>
          <w:rFonts w:ascii="Narkisim" w:hAnsi="Narkisim"/>
        </w:rPr>
        <w:t xml:space="preserve">. </w:t>
      </w:r>
      <w:r w:rsidRPr="00AF3214">
        <w:rPr>
          <w:rFonts w:ascii="Narkisim" w:hAnsi="Narkisim"/>
          <w:rtl/>
        </w:rPr>
        <w:t>וצ"ב בגדר הדבר, דליכא איסור לקרוא קר"ש אחר חצות</w:t>
      </w:r>
      <w:r w:rsidRPr="00AF3214">
        <w:rPr>
          <w:rStyle w:val="ac"/>
          <w:rFonts w:ascii="Narkisim" w:hAnsi="Narkisim"/>
          <w:rtl/>
        </w:rPr>
        <w:footnoteReference w:id="370"/>
      </w:r>
      <w:r w:rsidRPr="00AF3214">
        <w:rPr>
          <w:rFonts w:ascii="Narkisim" w:hAnsi="Narkisim"/>
        </w:rPr>
        <w:t xml:space="preserve">. </w:t>
      </w:r>
      <w:r w:rsidRPr="00AF3214">
        <w:rPr>
          <w:rFonts w:ascii="Narkisim" w:hAnsi="Narkisim"/>
          <w:rtl/>
        </w:rPr>
        <w:t>וע"כ דיש כח ביד חכמים לעקור ולפוטרו מהמצווה</w:t>
      </w:r>
      <w:r w:rsidRPr="00AF3214">
        <w:rPr>
          <w:rStyle w:val="ac"/>
          <w:rFonts w:ascii="Narkisim" w:hAnsi="Narkisim"/>
          <w:rtl/>
        </w:rPr>
        <w:footnoteReference w:id="371"/>
      </w:r>
      <w:r w:rsidRPr="00AF3214">
        <w:rPr>
          <w:rFonts w:ascii="Narkisim" w:hAnsi="Narkisim"/>
        </w:rPr>
        <w:t xml:space="preserve">. </w:t>
      </w:r>
      <w:r w:rsidRPr="00AF3214">
        <w:rPr>
          <w:rFonts w:ascii="Narkisim" w:hAnsi="Narkisim"/>
          <w:rtl/>
        </w:rPr>
        <w:t>וקבעו דאינו מחוייב לקרוא אחר חצות</w:t>
      </w:r>
      <w:r w:rsidRPr="00AF3214">
        <w:rPr>
          <w:rFonts w:ascii="Narkisim" w:hAnsi="Narkisim"/>
        </w:rPr>
        <w:t>.</w:t>
      </w:r>
    </w:p>
    <w:p w14:paraId="1DC03479"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(סוכה ג. ד"ה דאמר) כת' דכיון דגזרו שמא ימשך אחר שולחנו, קאמרי לא קיימת מצות סוכה מימיך, דאפי' מדאורייתא לא קיים. וה</w:t>
      </w:r>
      <w:r w:rsidRPr="00AF3214">
        <w:rPr>
          <w:rFonts w:ascii="Narkisim" w:hAnsi="Narkisim"/>
          <w:b/>
          <w:bCs/>
          <w:rtl/>
        </w:rPr>
        <w:t>אחרונים</w:t>
      </w:r>
      <w:r w:rsidRPr="00AF3214">
        <w:rPr>
          <w:rFonts w:ascii="Narkisim" w:hAnsi="Narkisim"/>
          <w:rtl/>
        </w:rPr>
        <w:t xml:space="preserve"> הביאו דכיון דחכמים פסלו את הסוכה, יש כח ביד חכמים לעקור בשב ואל תעשה, ועקרו את דין הסוכה, ועי"ז לא קיים אף בדאורייתא</w:t>
      </w:r>
      <w:r w:rsidRPr="00AF3214">
        <w:rPr>
          <w:rStyle w:val="ac"/>
          <w:rFonts w:ascii="Narkisim" w:hAnsi="Narkisim"/>
          <w:rtl/>
        </w:rPr>
        <w:footnoteReference w:id="372"/>
      </w:r>
      <w:r w:rsidRPr="00AF3214">
        <w:rPr>
          <w:rFonts w:ascii="Narkisim" w:hAnsi="Narkisim"/>
        </w:rPr>
        <w:t xml:space="preserve">. </w:t>
      </w: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(סט ז) הביא דמבואר דעקרו את גוף המצווה</w:t>
      </w:r>
      <w:r w:rsidRPr="00AF3214">
        <w:rPr>
          <w:rStyle w:val="ac"/>
          <w:rFonts w:ascii="Narkisim" w:hAnsi="Narkisim"/>
          <w:rtl/>
        </w:rPr>
        <w:footnoteReference w:id="373"/>
      </w:r>
      <w:r w:rsidRPr="00AF3214">
        <w:rPr>
          <w:rFonts w:ascii="Narkisim" w:hAnsi="Narkisim"/>
          <w:rtl/>
        </w:rPr>
        <w:t>]. אבל ה</w:t>
      </w:r>
      <w:r w:rsidRPr="00AF3214">
        <w:rPr>
          <w:rFonts w:ascii="Narkisim" w:hAnsi="Narkisim"/>
          <w:b/>
          <w:bCs/>
          <w:rtl/>
        </w:rPr>
        <w:t>עונג יו"ט</w:t>
      </w:r>
      <w:r w:rsidRPr="00AF3214">
        <w:rPr>
          <w:rFonts w:ascii="Narkisim" w:hAnsi="Narkisim"/>
          <w:rtl/>
        </w:rPr>
        <w:t xml:space="preserve"> (ט) וה</w:t>
      </w:r>
      <w:r w:rsidRPr="00AF3214">
        <w:rPr>
          <w:rFonts w:ascii="Narkisim" w:hAnsi="Narkisim"/>
          <w:b/>
          <w:bCs/>
          <w:rtl/>
        </w:rPr>
        <w:t>דבר אברהם</w:t>
      </w:r>
      <w:r w:rsidRPr="00AF3214">
        <w:rPr>
          <w:rFonts w:ascii="Narkisim" w:hAnsi="Narkisim"/>
          <w:rtl/>
        </w:rPr>
        <w:t xml:space="preserve"> (ב כו י) כת' דכוונתו התוס' משום מצווה הבאה בעבירה</w:t>
      </w:r>
      <w:r w:rsidRPr="00AF3214">
        <w:rPr>
          <w:rFonts w:ascii="Narkisim" w:hAnsi="Narkisim"/>
        </w:rPr>
        <w:t>.</w:t>
      </w:r>
    </w:p>
    <w:p w14:paraId="71A9B7C8" w14:textId="77777777" w:rsidR="001325A5" w:rsidRPr="00AF3214" w:rsidRDefault="00000000" w:rsidP="00AF3214">
      <w:pPr>
        <w:pStyle w:val="a8"/>
        <w:bidi/>
        <w:rPr>
          <w:rFonts w:ascii="Narkisim" w:hAnsi="Narkisim"/>
        </w:rPr>
      </w:pPr>
      <w:r w:rsidRPr="00AF3214">
        <w:rPr>
          <w:rFonts w:ascii="Narkisim" w:hAnsi="Narkisim"/>
        </w:rPr>
        <w:lastRenderedPageBreak/>
        <w:t>[</w:t>
      </w:r>
      <w:r w:rsidRPr="00AF3214">
        <w:rPr>
          <w:rFonts w:ascii="Narkisim" w:hAnsi="Narkisim"/>
          <w:rtl/>
        </w:rPr>
        <w:t>אבל ה</w:t>
      </w:r>
      <w:r w:rsidRPr="00AF3214">
        <w:rPr>
          <w:rFonts w:ascii="Narkisim" w:hAnsi="Narkisim"/>
          <w:b/>
          <w:bCs/>
          <w:rtl/>
        </w:rPr>
        <w:t>ריטב"א</w:t>
      </w:r>
      <w:r w:rsidRPr="00AF3214">
        <w:rPr>
          <w:rFonts w:ascii="Narkisim" w:hAnsi="Narkisim"/>
          <w:rtl/>
        </w:rPr>
        <w:t xml:space="preserve"> וה</w:t>
      </w:r>
      <w:r w:rsidRPr="00AF3214">
        <w:rPr>
          <w:rFonts w:ascii="Narkisim" w:hAnsi="Narkisim"/>
          <w:b/>
          <w:bCs/>
          <w:rtl/>
        </w:rPr>
        <w:t>ר"ן</w:t>
      </w:r>
      <w:r w:rsidRPr="00AF3214">
        <w:rPr>
          <w:rFonts w:ascii="Narkisim" w:hAnsi="Narkisim"/>
          <w:rtl/>
        </w:rPr>
        <w:t xml:space="preserve"> (סוכה כח.</w:t>
      </w:r>
      <w:r w:rsidRPr="00AF3214">
        <w:rPr>
          <w:rFonts w:ascii="Narkisim" w:eastAsia="Narkisim" w:hAnsi="Narkisim"/>
          <w:rtl/>
        </w:rPr>
        <w:t xml:space="preserve"> יב: בדה"ר</w:t>
      </w:r>
      <w:r w:rsidRPr="00AF3214">
        <w:rPr>
          <w:rFonts w:ascii="Narkisim" w:hAnsi="Narkisim"/>
          <w:rtl/>
        </w:rPr>
        <w:t>) כת' דלא קיימת מצוות סוכה לאו דוקא, דהא יצא יד"ח דאורייתא, אלא דלא קיים כתיקון חכמים</w:t>
      </w:r>
      <w:r w:rsidRPr="00AF3214">
        <w:rPr>
          <w:rStyle w:val="ac"/>
          <w:rFonts w:ascii="Narkisim" w:hAnsi="Narkisim"/>
          <w:rtl/>
        </w:rPr>
        <w:footnoteReference w:id="374"/>
      </w:r>
      <w:r w:rsidRPr="00AF3214">
        <w:rPr>
          <w:rFonts w:ascii="Narkisim" w:hAnsi="Narkisim"/>
        </w:rPr>
        <w:t>].</w:t>
      </w:r>
    </w:p>
    <w:p w14:paraId="16FC6BD8"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רשב"א</w:t>
      </w:r>
      <w:r w:rsidRPr="00AF3214">
        <w:rPr>
          <w:rFonts w:ascii="Narkisim" w:hAnsi="Narkisim"/>
          <w:rtl/>
        </w:rPr>
        <w:t xml:space="preserve"> (ר"ה טז.) הק' דהיכא דעקרו חכמים מצווה בשב ואל תעשה, אמאי אינו עובר משום בל תגרע. [והרשב"א הוכיח דכל היכא דהוה בתקנת חכמים ליכא איסור בל תגרע ובל תוסיף]. וה</w:t>
      </w:r>
      <w:r w:rsidRPr="00AF3214">
        <w:rPr>
          <w:rFonts w:ascii="Narkisim" w:hAnsi="Narkisim"/>
          <w:b/>
          <w:bCs/>
          <w:rtl/>
        </w:rPr>
        <w:t>אחרונים</w:t>
      </w:r>
      <w:r w:rsidRPr="00AF3214">
        <w:rPr>
          <w:rFonts w:ascii="Narkisim" w:hAnsi="Narkisim"/>
          <w:rtl/>
        </w:rPr>
        <w:t xml:space="preserve"> דנו דלכאורה כוונתו דחכמים 'עקרו' את המצווה, דהיושב ולא קיים מצווה בפשוטו אינו עובר בבל תגרע</w:t>
      </w:r>
      <w:r w:rsidRPr="00AF3214">
        <w:rPr>
          <w:rStyle w:val="ac"/>
          <w:rFonts w:ascii="Narkisim" w:hAnsi="Narkisim"/>
          <w:rtl/>
        </w:rPr>
        <w:footnoteReference w:id="375"/>
      </w:r>
      <w:r w:rsidRPr="00AF3214">
        <w:rPr>
          <w:rFonts w:ascii="Narkisim" w:hAnsi="Narkisim"/>
        </w:rPr>
        <w:t xml:space="preserve">. </w:t>
      </w: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יב) דחה דרבינו יונה (שע"ת ג יא) כת' דהמבטל מצוות עשה עובר משום בל תגרע</w:t>
      </w:r>
      <w:r w:rsidRPr="00AF3214">
        <w:rPr>
          <w:rStyle w:val="ac"/>
          <w:rFonts w:ascii="Narkisim" w:hAnsi="Narkisim"/>
          <w:rtl/>
        </w:rPr>
        <w:footnoteReference w:id="376"/>
      </w:r>
      <w:r w:rsidRPr="00AF3214">
        <w:rPr>
          <w:rFonts w:ascii="Narkisim" w:hAnsi="Narkisim"/>
          <w:rtl/>
        </w:rPr>
        <w:t>]</w:t>
      </w:r>
      <w:r w:rsidRPr="00AF3214">
        <w:rPr>
          <w:rFonts w:ascii="Narkisim" w:hAnsi="Narkisim"/>
        </w:rPr>
        <w:t>.</w:t>
      </w:r>
    </w:p>
    <w:p w14:paraId="6CC1FE6E"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טור"א</w:t>
      </w:r>
      <w:r w:rsidRPr="00AF3214">
        <w:rPr>
          <w:rFonts w:ascii="Narkisim" w:hAnsi="Narkisim"/>
          <w:rtl/>
        </w:rPr>
        <w:t xml:space="preserve"> (שם) הק' דמ"מ אף איסור בל תגרע הוה שב ואל תעשה, והא עקרוה. וה</w:t>
      </w:r>
      <w:r w:rsidRPr="00AF3214">
        <w:rPr>
          <w:rFonts w:ascii="Narkisim" w:hAnsi="Narkisim"/>
          <w:b/>
          <w:bCs/>
          <w:rtl/>
        </w:rPr>
        <w:t>קובה"ע</w:t>
      </w:r>
      <w:r w:rsidRPr="00AF3214">
        <w:rPr>
          <w:rFonts w:ascii="Narkisim" w:hAnsi="Narkisim"/>
          <w:rtl/>
        </w:rPr>
        <w:t xml:space="preserve"> (סט יב) כת' דכוונת הרשב"א דאין כח לחכמים לעקור איסורים, ובל תגרע הוה לאו, והאיך עקרוה [אף דהוה לאו שאין בו מעשה</w:t>
      </w:r>
      <w:r w:rsidRPr="00AF3214">
        <w:rPr>
          <w:rStyle w:val="ac"/>
          <w:rFonts w:ascii="Narkisim" w:hAnsi="Narkisim"/>
          <w:rtl/>
        </w:rPr>
        <w:footnoteReference w:id="377"/>
      </w:r>
      <w:r w:rsidRPr="00AF3214">
        <w:rPr>
          <w:rFonts w:ascii="Narkisim" w:hAnsi="Narkisim"/>
          <w:rtl/>
        </w:rPr>
        <w:t>]. וע"ע דברי יחזקאל (יז ה)</w:t>
      </w:r>
      <w:r w:rsidRPr="00AF3214">
        <w:rPr>
          <w:rFonts w:ascii="Narkisim" w:hAnsi="Narkisim"/>
        </w:rPr>
        <w:t>.</w:t>
      </w:r>
    </w:p>
    <w:p w14:paraId="694AAE4E" w14:textId="77777777" w:rsidR="001325A5" w:rsidRPr="00AF3214" w:rsidRDefault="00000000" w:rsidP="00AF3214">
      <w:pPr>
        <w:pStyle w:val="a8"/>
        <w:bidi/>
        <w:rPr>
          <w:rFonts w:ascii="Narkisim" w:hAnsi="Narkisim"/>
        </w:rPr>
      </w:pPr>
      <w:r w:rsidRPr="00AF3214">
        <w:rPr>
          <w:rFonts w:ascii="Narkisim" w:hAnsi="Narkisim"/>
          <w:rtl/>
        </w:rPr>
        <w:t>אך ב</w:t>
      </w:r>
      <w:r w:rsidRPr="00AF3214">
        <w:rPr>
          <w:rFonts w:ascii="Narkisim" w:hAnsi="Narkisim"/>
          <w:b/>
          <w:bCs/>
          <w:rtl/>
        </w:rPr>
        <w:t>הג' ברוך טעם</w:t>
      </w:r>
      <w:r w:rsidRPr="00AF3214">
        <w:rPr>
          <w:rFonts w:ascii="Narkisim" w:hAnsi="Narkisim"/>
          <w:rtl/>
        </w:rPr>
        <w:t xml:space="preserve"> (לטור"א שם) ביאר דקו' הרשב"א דחכמים עוברים בבל תגרע במה שעקרו וצוו שלא יקיים המצווה. [אבל כל המבטל מצווה אין בזה משום בל תגרע, וכקו' הטור"א שם. וע' קובה"ע]</w:t>
      </w:r>
      <w:r w:rsidRPr="00AF3214">
        <w:rPr>
          <w:rFonts w:ascii="Narkisim" w:hAnsi="Narkisim"/>
        </w:rPr>
        <w:t>.</w:t>
      </w:r>
    </w:p>
    <w:p w14:paraId="710DD959"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ב</w:t>
      </w:r>
      <w:r w:rsidRPr="00AF3214">
        <w:rPr>
          <w:rFonts w:ascii="Narkisim" w:hAnsi="Narkisim"/>
          <w:b/>
          <w:bCs/>
          <w:rtl/>
        </w:rPr>
        <w:t>שו"ת הרשב"א</w:t>
      </w:r>
      <w:r w:rsidRPr="00AF3214">
        <w:rPr>
          <w:rFonts w:ascii="Narkisim" w:hAnsi="Narkisim"/>
          <w:rtl/>
        </w:rPr>
        <w:t xml:space="preserve"> (א קכז) כת' דאשכחן בכמה דוכתי דדחו חכמים בידים אפי' לאו הבא מכלל עשה, לצורך</w:t>
      </w:r>
      <w:r w:rsidRPr="00AF3214">
        <w:rPr>
          <w:rStyle w:val="ac"/>
          <w:rFonts w:ascii="Narkisim" w:hAnsi="Narkisim"/>
          <w:rtl/>
        </w:rPr>
        <w:footnoteReference w:id="378"/>
      </w:r>
      <w:r w:rsidRPr="00AF3214">
        <w:rPr>
          <w:rFonts w:ascii="Narkisim" w:hAnsi="Narkisim"/>
        </w:rPr>
        <w:t xml:space="preserve">. </w:t>
      </w:r>
      <w:r w:rsidRPr="00AF3214">
        <w:rPr>
          <w:rFonts w:ascii="Narkisim" w:hAnsi="Narkisim"/>
          <w:rtl/>
        </w:rPr>
        <w:t xml:space="preserve">[דהוה איסור קל, אף דהוה בקום ועשה]. אבל </w:t>
      </w:r>
      <w:r w:rsidRPr="00AF3214">
        <w:rPr>
          <w:rFonts w:ascii="Narkisim" w:hAnsi="Narkisim"/>
          <w:b/>
          <w:bCs/>
          <w:rtl/>
        </w:rPr>
        <w:t>תוס</w:t>
      </w:r>
      <w:r w:rsidRPr="00AF3214">
        <w:rPr>
          <w:rFonts w:ascii="Narkisim" w:hAnsi="Narkisim"/>
          <w:rtl/>
        </w:rPr>
        <w:t>' (בע"ב גבי ציצית) נקטו דאין כח לחכמים לעקור ולבטל מצוות עשה היכא דהוה קום ועשה</w:t>
      </w:r>
      <w:r w:rsidRPr="00AF3214">
        <w:rPr>
          <w:rStyle w:val="ac"/>
          <w:rFonts w:ascii="Narkisim" w:hAnsi="Narkisim"/>
          <w:rtl/>
        </w:rPr>
        <w:footnoteReference w:id="379"/>
      </w:r>
      <w:r w:rsidRPr="00AF3214">
        <w:rPr>
          <w:rFonts w:ascii="Narkisim" w:hAnsi="Narkisim"/>
        </w:rPr>
        <w:t xml:space="preserve">. </w:t>
      </w:r>
      <w:r w:rsidRPr="00AF3214">
        <w:rPr>
          <w:rFonts w:ascii="Narkisim" w:hAnsi="Narkisim"/>
          <w:rtl/>
        </w:rPr>
        <w:t>[ובפשוטו נח' בחקירה הנ"ל]</w:t>
      </w:r>
      <w:r w:rsidRPr="00AF3214">
        <w:rPr>
          <w:rFonts w:ascii="Narkisim" w:hAnsi="Narkisim"/>
        </w:rPr>
        <w:t>.</w:t>
      </w:r>
    </w:p>
    <w:p w14:paraId="3B582491" w14:textId="77777777" w:rsidR="001325A5" w:rsidRPr="00AF3214" w:rsidRDefault="00000000" w:rsidP="00AF3214">
      <w:pPr>
        <w:pStyle w:val="a8"/>
        <w:bidi/>
        <w:rPr>
          <w:rFonts w:ascii="Narkisim" w:hAnsi="Narkisim"/>
        </w:rPr>
      </w:pPr>
      <w:r w:rsidRPr="00AF3214">
        <w:rPr>
          <w:rFonts w:ascii="Narkisim" w:hAnsi="Narkisim"/>
          <w:rtl/>
        </w:rPr>
        <w:t>וב</w:t>
      </w:r>
      <w:r w:rsidRPr="00AF3214">
        <w:rPr>
          <w:rFonts w:ascii="Narkisim" w:hAnsi="Narkisim"/>
          <w:b/>
          <w:bCs/>
          <w:rtl/>
        </w:rPr>
        <w:t>שו"ת הרדב"ז</w:t>
      </w:r>
      <w:r w:rsidRPr="00AF3214">
        <w:rPr>
          <w:rFonts w:ascii="Narkisim" w:hAnsi="Narkisim"/>
          <w:rtl/>
        </w:rPr>
        <w:t xml:space="preserve"> (ה פח [אלף תסא]) כת' דאיסור נדר קיל, כיון דאיתיה בשאלה</w:t>
      </w:r>
      <w:r w:rsidRPr="00AF3214">
        <w:rPr>
          <w:rStyle w:val="ac"/>
          <w:rFonts w:ascii="Narkisim" w:hAnsi="Narkisim"/>
          <w:rtl/>
        </w:rPr>
        <w:footnoteReference w:id="380"/>
      </w:r>
      <w:r w:rsidRPr="00AF3214">
        <w:rPr>
          <w:rFonts w:ascii="Narkisim" w:hAnsi="Narkisim"/>
        </w:rPr>
        <w:t xml:space="preserve">. </w:t>
      </w:r>
      <w:r w:rsidRPr="00AF3214">
        <w:rPr>
          <w:rFonts w:ascii="Narkisim" w:hAnsi="Narkisim"/>
          <w:rtl/>
        </w:rPr>
        <w:t>ומש"ה יש כח ביד חכמים לעקור נדר</w:t>
      </w:r>
      <w:r w:rsidRPr="00AF3214">
        <w:rPr>
          <w:rStyle w:val="ac"/>
          <w:rFonts w:ascii="Narkisim" w:hAnsi="Narkisim"/>
          <w:rtl/>
        </w:rPr>
        <w:footnoteReference w:id="381"/>
      </w:r>
      <w:r w:rsidRPr="00AF3214">
        <w:rPr>
          <w:rFonts w:ascii="Narkisim" w:hAnsi="Narkisim"/>
        </w:rPr>
        <w:t xml:space="preserve">, </w:t>
      </w:r>
      <w:r w:rsidRPr="00AF3214">
        <w:rPr>
          <w:rFonts w:ascii="Narkisim" w:hAnsi="Narkisim"/>
          <w:rtl/>
        </w:rPr>
        <w:t>אפי' בקום עשה</w:t>
      </w:r>
      <w:r w:rsidRPr="00AF3214">
        <w:rPr>
          <w:rFonts w:ascii="Narkisim" w:hAnsi="Narkisim"/>
        </w:rPr>
        <w:t>.</w:t>
      </w:r>
    </w:p>
    <w:p w14:paraId="3F7FA49E" w14:textId="77777777" w:rsidR="001325A5" w:rsidRPr="00AF3214" w:rsidRDefault="00000000" w:rsidP="00AF3214">
      <w:pPr>
        <w:pStyle w:val="aa"/>
        <w:bidi/>
        <w:rPr>
          <w:rFonts w:ascii="Narkisim" w:hAnsi="Narkisim"/>
        </w:rPr>
      </w:pPr>
      <w:r w:rsidRPr="00AF3214">
        <w:rPr>
          <w:rFonts w:ascii="Narkisim" w:hAnsi="Narkisim"/>
          <w:u w:val="single"/>
          <w:rtl/>
        </w:rPr>
        <w:t>שם. סוף סוף קמתעקרא אכילת בשר וכו' א"ל שב ואל תעשה וכו'</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הק' דעובר אף משום לאו דנותר, שמניח את הבשר ואינו אוכלו</w:t>
      </w:r>
      <w:r w:rsidRPr="00AF3214">
        <w:rPr>
          <w:rStyle w:val="ac"/>
          <w:rFonts w:ascii="Narkisim" w:hAnsi="Narkisim"/>
          <w:rtl/>
        </w:rPr>
        <w:footnoteReference w:id="382"/>
      </w:r>
      <w:r w:rsidRPr="00AF3214">
        <w:rPr>
          <w:rFonts w:ascii="Narkisim" w:hAnsi="Narkisim"/>
        </w:rPr>
        <w:t xml:space="preserve">. </w:t>
      </w:r>
      <w:r w:rsidRPr="00AF3214">
        <w:rPr>
          <w:rFonts w:ascii="Narkisim" w:hAnsi="Narkisim"/>
          <w:rtl/>
        </w:rPr>
        <w:t>ובפשוטו מבואר</w:t>
      </w:r>
      <w:r w:rsidRPr="00AF3214">
        <w:rPr>
          <w:rStyle w:val="ac"/>
          <w:rFonts w:ascii="Narkisim" w:hAnsi="Narkisim"/>
          <w:rtl/>
        </w:rPr>
        <w:footnoteReference w:id="383"/>
      </w:r>
      <w:r w:rsidRPr="00AF3214">
        <w:rPr>
          <w:rFonts w:ascii="Narkisim" w:hAnsi="Narkisim"/>
        </w:rPr>
        <w:t xml:space="preserve"> </w:t>
      </w:r>
      <w:r w:rsidRPr="00AF3214">
        <w:rPr>
          <w:rFonts w:ascii="Narkisim" w:hAnsi="Narkisim"/>
          <w:rtl/>
        </w:rPr>
        <w:t>דבשב ואל תעשה יש כח ביד חכמים לבטל אף לא תעשה</w:t>
      </w:r>
      <w:r w:rsidRPr="00AF3214">
        <w:rPr>
          <w:rStyle w:val="ac"/>
          <w:rFonts w:ascii="Narkisim" w:hAnsi="Narkisim"/>
          <w:rtl/>
        </w:rPr>
        <w:footnoteReference w:id="384"/>
      </w:r>
      <w:r w:rsidRPr="00AF3214">
        <w:rPr>
          <w:rFonts w:ascii="Narkisim" w:hAnsi="Narkisim"/>
        </w:rPr>
        <w:t xml:space="preserve">. </w:t>
      </w:r>
      <w:r w:rsidRPr="00AF3214">
        <w:rPr>
          <w:rFonts w:ascii="Narkisim" w:hAnsi="Narkisim"/>
          <w:rtl/>
        </w:rPr>
        <w:t>ויש שתי' דאיסור נותר הוה רק במקום שיש מצוות אכילת הקרבן. וכיון דעקרו את מצוות אכילתו</w:t>
      </w:r>
      <w:r w:rsidRPr="00AF3214">
        <w:rPr>
          <w:rStyle w:val="ac"/>
          <w:rFonts w:ascii="Narkisim" w:hAnsi="Narkisim"/>
          <w:rtl/>
        </w:rPr>
        <w:footnoteReference w:id="385"/>
      </w:r>
      <w:r w:rsidRPr="00AF3214">
        <w:rPr>
          <w:rFonts w:ascii="Narkisim" w:hAnsi="Narkisim"/>
        </w:rPr>
        <w:t xml:space="preserve">, </w:t>
      </w:r>
      <w:r w:rsidRPr="00AF3214">
        <w:rPr>
          <w:rFonts w:ascii="Narkisim" w:hAnsi="Narkisim"/>
          <w:rtl/>
        </w:rPr>
        <w:t>ממילא ליכא איסור נותר</w:t>
      </w:r>
      <w:r w:rsidRPr="00AF3214">
        <w:rPr>
          <w:rStyle w:val="ac"/>
          <w:rFonts w:ascii="Narkisim" w:hAnsi="Narkisim"/>
          <w:rtl/>
        </w:rPr>
        <w:footnoteReference w:id="386"/>
      </w:r>
      <w:r w:rsidRPr="00AF3214">
        <w:rPr>
          <w:rFonts w:ascii="Narkisim" w:hAnsi="Narkisim"/>
        </w:rPr>
        <w:t>.</w:t>
      </w:r>
    </w:p>
    <w:p w14:paraId="1EDB285A" w14:textId="77777777" w:rsidR="001325A5" w:rsidRPr="00AF3214" w:rsidRDefault="00000000" w:rsidP="00AF3214">
      <w:pPr>
        <w:pStyle w:val="aa"/>
        <w:bidi/>
        <w:rPr>
          <w:rFonts w:ascii="Narkisim" w:hAnsi="Narkisim"/>
        </w:rPr>
      </w:pPr>
      <w:r w:rsidRPr="00AF3214">
        <w:rPr>
          <w:rFonts w:ascii="Narkisim" w:hAnsi="Narkisim"/>
          <w:rtl/>
        </w:rPr>
        <w:t>ועוה"ק ה</w:t>
      </w:r>
      <w:r w:rsidRPr="00AF3214">
        <w:rPr>
          <w:rFonts w:ascii="Narkisim" w:hAnsi="Narkisim"/>
          <w:b/>
          <w:bCs/>
          <w:rtl/>
        </w:rPr>
        <w:t>ערול"נ</w:t>
      </w:r>
      <w:r w:rsidRPr="00AF3214">
        <w:rPr>
          <w:rFonts w:ascii="Narkisim" w:hAnsi="Narkisim"/>
          <w:rtl/>
        </w:rPr>
        <w:t xml:space="preserve"> דיש פסולים [אף פסולים מדרבנן] דלא הצריכו עיבור צורה</w:t>
      </w:r>
      <w:r w:rsidRPr="00AF3214">
        <w:rPr>
          <w:rStyle w:val="ac"/>
          <w:rFonts w:ascii="Narkisim" w:hAnsi="Narkisim"/>
          <w:rtl/>
        </w:rPr>
        <w:footnoteReference w:id="387"/>
      </w:r>
      <w:r w:rsidRPr="00AF3214">
        <w:rPr>
          <w:rFonts w:ascii="Narkisim" w:hAnsi="Narkisim"/>
        </w:rPr>
        <w:t xml:space="preserve">, </w:t>
      </w:r>
      <w:r w:rsidRPr="00AF3214">
        <w:rPr>
          <w:rFonts w:ascii="Narkisim" w:hAnsi="Narkisim"/>
          <w:rtl/>
        </w:rPr>
        <w:t xml:space="preserve">והאיך התירו לאבד קדשים </w:t>
      </w:r>
      <w:r w:rsidRPr="00AF3214">
        <w:rPr>
          <w:rFonts w:ascii="Narkisim" w:hAnsi="Narkisim"/>
          <w:rtl/>
        </w:rPr>
        <w:lastRenderedPageBreak/>
        <w:t>בידים. וה</w:t>
      </w:r>
      <w:r w:rsidRPr="00AF3214">
        <w:rPr>
          <w:rFonts w:ascii="Narkisim" w:hAnsi="Narkisim"/>
          <w:b/>
          <w:bCs/>
          <w:rtl/>
        </w:rPr>
        <w:t>אחרונים</w:t>
      </w:r>
      <w:r w:rsidRPr="00AF3214">
        <w:rPr>
          <w:rFonts w:ascii="Narkisim" w:hAnsi="Narkisim"/>
          <w:rtl/>
        </w:rPr>
        <w:t xml:space="preserve"> תי' דהיכא דידעינן דבלאו הכי לא יאכל אין איסור [עכ"פ מדאורייתא] לאבד בידים</w:t>
      </w:r>
      <w:r w:rsidRPr="00AF3214">
        <w:rPr>
          <w:rStyle w:val="ac"/>
          <w:rFonts w:ascii="Narkisim" w:hAnsi="Narkisim"/>
          <w:rtl/>
        </w:rPr>
        <w:footnoteReference w:id="388"/>
      </w:r>
      <w:r w:rsidRPr="00AF3214">
        <w:rPr>
          <w:rFonts w:ascii="Narkisim" w:hAnsi="Narkisim"/>
        </w:rPr>
        <w:t>.</w:t>
      </w:r>
    </w:p>
    <w:p w14:paraId="58A7CE33"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העלה צד דיש כח לחכמים לגזור גזירה במקדש אפי' בקום ועשה</w:t>
      </w:r>
      <w:r w:rsidRPr="00AF3214">
        <w:rPr>
          <w:rStyle w:val="ac"/>
          <w:rFonts w:ascii="Narkisim" w:hAnsi="Narkisim"/>
          <w:rtl/>
        </w:rPr>
        <w:footnoteReference w:id="389"/>
      </w:r>
      <w:r w:rsidRPr="00AF3214">
        <w:rPr>
          <w:rFonts w:ascii="Narkisim" w:hAnsi="Narkisim"/>
        </w:rPr>
        <w:t xml:space="preserve">. </w:t>
      </w:r>
      <w:r w:rsidRPr="00AF3214">
        <w:rPr>
          <w:rFonts w:ascii="Narkisim" w:hAnsi="Narkisim"/>
          <w:rtl/>
        </w:rPr>
        <w:t>[אך הק' דא"כ הו"ל לגמ' לתרץ כן אקו' הגמ' כאן דבטלו מצוות אכילתו</w:t>
      </w:r>
      <w:r w:rsidRPr="00AF3214">
        <w:rPr>
          <w:rStyle w:val="ac"/>
          <w:rFonts w:ascii="Narkisim" w:hAnsi="Narkisim"/>
          <w:rtl/>
        </w:rPr>
        <w:footnoteReference w:id="390"/>
      </w:r>
      <w:r w:rsidRPr="00AF3214">
        <w:rPr>
          <w:rFonts w:ascii="Narkisim" w:hAnsi="Narkisim"/>
          <w:rtl/>
        </w:rPr>
        <w:t>]</w:t>
      </w:r>
      <w:r w:rsidRPr="00AF3214">
        <w:rPr>
          <w:rFonts w:ascii="Narkisim" w:hAnsi="Narkisim"/>
        </w:rPr>
        <w:t>.</w:t>
      </w:r>
    </w:p>
    <w:p w14:paraId="389E5BA3" w14:textId="77777777" w:rsidR="001325A5" w:rsidRPr="00AF3214" w:rsidRDefault="00000000" w:rsidP="00AF3214">
      <w:pPr>
        <w:pStyle w:val="3"/>
        <w:bidi/>
        <w:rPr>
          <w:rFonts w:ascii="Narkisim" w:hAnsi="Narkisim"/>
        </w:rPr>
      </w:pPr>
      <w:r w:rsidRPr="00AF3214">
        <w:rPr>
          <w:rFonts w:ascii="Narkisim" w:hAnsi="Narkisim"/>
          <w:rtl/>
        </w:rPr>
        <w:t>דף צ</w:t>
      </w:r>
      <w:r w:rsidRPr="00AF3214">
        <w:rPr>
          <w:rFonts w:ascii="Narkisim" w:hAnsi="Narkisim"/>
        </w:rPr>
        <w:t>:</w:t>
      </w:r>
    </w:p>
    <w:p w14:paraId="2E2E3F47" w14:textId="77777777" w:rsidR="001325A5" w:rsidRPr="00AF3214" w:rsidRDefault="00000000" w:rsidP="00AF3214">
      <w:pPr>
        <w:pStyle w:val="aa"/>
        <w:bidi/>
        <w:rPr>
          <w:rFonts w:ascii="Narkisim" w:hAnsi="Narkisim"/>
        </w:rPr>
      </w:pPr>
      <w:r w:rsidRPr="00AF3214">
        <w:rPr>
          <w:rFonts w:ascii="Narkisim" w:hAnsi="Narkisim"/>
          <w:u w:val="single"/>
          <w:rtl/>
        </w:rPr>
        <w:t>א"ל בעית לאותובך וכו' הזאה וכו'</w:t>
      </w:r>
      <w:r w:rsidRPr="00AF3214">
        <w:rPr>
          <w:rFonts w:ascii="Narkisim" w:hAnsi="Narkisim"/>
          <w:rtl/>
        </w:rPr>
        <w:t>. דאסרו להזות, ועי"ז הוה טמא ומבטל לפסח. ובפשוטו חכמים העמידו דבריהם ואסרו להזות, ועי"ז הוה אנוס שאינו יכול לקיים המצווה</w:t>
      </w:r>
      <w:r w:rsidRPr="00AF3214">
        <w:rPr>
          <w:rStyle w:val="ac"/>
          <w:rFonts w:ascii="Narkisim" w:hAnsi="Narkisim"/>
          <w:rtl/>
        </w:rPr>
        <w:footnoteReference w:id="391"/>
      </w:r>
      <w:r w:rsidRPr="00AF3214">
        <w:rPr>
          <w:rFonts w:ascii="Narkisim" w:hAnsi="Narkisim"/>
        </w:rPr>
        <w:t xml:space="preserve">. </w:t>
      </w:r>
      <w:r w:rsidRPr="00AF3214">
        <w:rPr>
          <w:rFonts w:ascii="Narkisim" w:hAnsi="Narkisim"/>
          <w:rtl/>
        </w:rPr>
        <w:t>אך בסוגיין משמע דהוה גדר יש כח ביד חכמים, ש'עקרו' את מצוות הפסח</w:t>
      </w:r>
      <w:r w:rsidRPr="00AF3214">
        <w:rPr>
          <w:rStyle w:val="ac"/>
          <w:rFonts w:ascii="Narkisim" w:hAnsi="Narkisim"/>
          <w:rtl/>
        </w:rPr>
        <w:footnoteReference w:id="392"/>
      </w:r>
      <w:r w:rsidRPr="00AF3214">
        <w:rPr>
          <w:rFonts w:ascii="Narkisim" w:hAnsi="Narkisim"/>
        </w:rPr>
        <w:t xml:space="preserve">. </w:t>
      </w:r>
      <w:r w:rsidRPr="00AF3214">
        <w:rPr>
          <w:rFonts w:ascii="Narkisim" w:hAnsi="Narkisim"/>
          <w:rtl/>
        </w:rPr>
        <w:t>[ואפשר דאי לא עקרו מצוות מילה, אתי עשה שיש בו כרת ודחי לשבות. וצ"ע]</w:t>
      </w:r>
      <w:r w:rsidRPr="00AF3214">
        <w:rPr>
          <w:rFonts w:ascii="Narkisim" w:hAnsi="Narkisim"/>
        </w:rPr>
        <w:t>.</w:t>
      </w:r>
    </w:p>
    <w:p w14:paraId="3F3E5013" w14:textId="77777777" w:rsidR="001325A5" w:rsidRPr="00AF3214" w:rsidRDefault="00000000" w:rsidP="00AF3214">
      <w:pPr>
        <w:pStyle w:val="aa"/>
        <w:bidi/>
        <w:rPr>
          <w:rFonts w:ascii="Narkisim" w:hAnsi="Narkisim"/>
        </w:rPr>
      </w:pPr>
      <w:r w:rsidRPr="00AF3214">
        <w:rPr>
          <w:rFonts w:ascii="Narkisim" w:hAnsi="Narkisim"/>
          <w:u w:val="single"/>
          <w:rtl/>
        </w:rPr>
        <w:t>וכבשי עצרת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שנשחטו שלא לשמן</w:t>
      </w:r>
      <w:r w:rsidRPr="00AF3214">
        <w:rPr>
          <w:rStyle w:val="ac"/>
          <w:rFonts w:ascii="Narkisim" w:hAnsi="Narkisim"/>
          <w:rtl/>
        </w:rPr>
        <w:footnoteReference w:id="393"/>
      </w:r>
      <w:r w:rsidRPr="00AF3214">
        <w:rPr>
          <w:rFonts w:ascii="Narkisim" w:hAnsi="Narkisim"/>
        </w:rPr>
        <w:t xml:space="preserve">, </w:t>
      </w:r>
      <w:r w:rsidRPr="00AF3214">
        <w:rPr>
          <w:rFonts w:ascii="Narkisim" w:hAnsi="Narkisim"/>
          <w:rtl/>
        </w:rPr>
        <w:t>ובשבת העמידו דבריהם שלא יזרוק את הדם. ומבטל מצוות הקרבן, זריקה הקטרת האימורים ואכילת הבשר</w:t>
      </w:r>
      <w:r w:rsidRPr="00AF3214">
        <w:rPr>
          <w:rStyle w:val="ac"/>
          <w:rFonts w:ascii="Narkisim" w:hAnsi="Narkisim"/>
          <w:rtl/>
        </w:rPr>
        <w:footnoteReference w:id="394"/>
      </w:r>
      <w:r w:rsidRPr="00AF3214">
        <w:rPr>
          <w:rFonts w:ascii="Narkisim" w:hAnsi="Narkisim"/>
        </w:rPr>
        <w:t>.</w:t>
      </w:r>
    </w:p>
    <w:p w14:paraId="5492B51A" w14:textId="77777777" w:rsidR="001325A5" w:rsidRPr="00AF3214" w:rsidRDefault="00000000" w:rsidP="00AF3214">
      <w:pPr>
        <w:bidi/>
        <w:rPr>
          <w:rFonts w:ascii="Narkisim" w:hAnsi="Narkisim" w:cs="Narkisim"/>
        </w:rPr>
      </w:pPr>
      <w:r w:rsidRPr="00AF3214">
        <w:rPr>
          <w:rFonts w:ascii="Narkisim" w:hAnsi="Narkisim" w:cs="Narkisim"/>
          <w:u w:val="single"/>
          <w:rtl/>
        </w:rPr>
        <w:t>סדין בציצית</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הביא (מהגמ' מנחות מ: לבי"ש) דגזרו משום כסות לילה</w:t>
      </w:r>
      <w:r w:rsidRPr="00AF3214">
        <w:rPr>
          <w:rStyle w:val="ac"/>
          <w:rFonts w:ascii="Narkisim" w:hAnsi="Narkisim" w:cs="Narkisim"/>
          <w:rtl/>
        </w:rPr>
        <w:footnoteReference w:id="395"/>
      </w:r>
      <w:r w:rsidRPr="00AF3214">
        <w:rPr>
          <w:rFonts w:ascii="Narkisim" w:hAnsi="Narkisim" w:cs="Narkisim"/>
        </w:rPr>
        <w:t xml:space="preserve"> </w:t>
      </w:r>
      <w:r w:rsidRPr="00AF3214">
        <w:rPr>
          <w:rFonts w:ascii="Narkisim" w:hAnsi="Narkisim" w:cs="Narkisim"/>
          <w:rtl/>
        </w:rPr>
        <w:t>[דאינו מקיים מצוות ציצית, א"כ עי"ז חייב משום כלאים]</w:t>
      </w:r>
      <w:r w:rsidRPr="00AF3214">
        <w:rPr>
          <w:rFonts w:ascii="Narkisim" w:hAnsi="Narkisim" w:cs="Narkisim"/>
        </w:rPr>
        <w:t>.</w:t>
      </w:r>
    </w:p>
    <w:p w14:paraId="1B3A9C3C" w14:textId="77777777" w:rsidR="001325A5" w:rsidRPr="00AF3214" w:rsidRDefault="00000000" w:rsidP="00AF3214">
      <w:pPr>
        <w:pStyle w:val="a8"/>
        <w:bidi/>
        <w:rPr>
          <w:rFonts w:ascii="Narkisim" w:hAnsi="Narkisim"/>
        </w:rPr>
      </w:pPr>
      <w:r w:rsidRPr="00AF3214">
        <w:rPr>
          <w:rFonts w:ascii="Narkisim" w:hAnsi="Narkisim"/>
          <w:rtl/>
        </w:rPr>
        <w:t xml:space="preserve">ובפשוטו משמע דבי"ש פטרו שילבש בגד פשתן בלא ציצית כלל. אבל </w:t>
      </w:r>
      <w:r w:rsidRPr="00AF3214">
        <w:rPr>
          <w:rFonts w:ascii="Narkisim" w:hAnsi="Narkisim"/>
          <w:b/>
          <w:bCs/>
          <w:rtl/>
        </w:rPr>
        <w:t>תוס</w:t>
      </w:r>
      <w:r w:rsidRPr="00AF3214">
        <w:rPr>
          <w:rFonts w:ascii="Narkisim" w:hAnsi="Narkisim"/>
          <w:rtl/>
        </w:rPr>
        <w:t xml:space="preserve">' (מנחות מ.) הביאו דלדעת </w:t>
      </w:r>
      <w:r w:rsidRPr="00AF3214">
        <w:rPr>
          <w:rFonts w:ascii="Narkisim" w:hAnsi="Narkisim"/>
          <w:b/>
          <w:bCs/>
          <w:rtl/>
        </w:rPr>
        <w:t>רש"י</w:t>
      </w:r>
      <w:r w:rsidRPr="00AF3214">
        <w:rPr>
          <w:rFonts w:ascii="Narkisim" w:hAnsi="Narkisim"/>
          <w:rtl/>
        </w:rPr>
        <w:t xml:space="preserve"> (ס' הפרדס לו) פטרו רק ממצות תכלת, ולעולם מחוייב בציצית לבן ממינו [וכ"ד ה</w:t>
      </w:r>
      <w:r w:rsidRPr="00AF3214">
        <w:rPr>
          <w:rFonts w:ascii="Narkisim" w:hAnsi="Narkisim"/>
          <w:b/>
          <w:bCs/>
          <w:rtl/>
        </w:rPr>
        <w:t>רי"ף</w:t>
      </w:r>
      <w:r w:rsidRPr="00AF3214">
        <w:rPr>
          <w:rFonts w:ascii="Narkisim" w:hAnsi="Narkisim"/>
          <w:rtl/>
        </w:rPr>
        <w:t xml:space="preserve"> (ציצית) וה</w:t>
      </w:r>
      <w:r w:rsidRPr="00AF3214">
        <w:rPr>
          <w:rFonts w:ascii="Narkisim" w:hAnsi="Narkisim"/>
          <w:b/>
          <w:bCs/>
          <w:rtl/>
        </w:rPr>
        <w:t>רמב"ם</w:t>
      </w:r>
      <w:r w:rsidRPr="00AF3214">
        <w:rPr>
          <w:rFonts w:ascii="Narkisim" w:hAnsi="Narkisim"/>
          <w:rtl/>
        </w:rPr>
        <w:t xml:space="preserve"> (ציצית ג ז, ע' פוסקים או"ח ט ו)]. ו</w:t>
      </w:r>
      <w:r w:rsidRPr="00AF3214">
        <w:rPr>
          <w:rFonts w:ascii="Narkisim" w:hAnsi="Narkisim"/>
          <w:b/>
          <w:bCs/>
          <w:rtl/>
        </w:rPr>
        <w:t>ר"ת</w:t>
      </w:r>
      <w:r w:rsidRPr="00AF3214">
        <w:rPr>
          <w:rFonts w:ascii="Narkisim" w:hAnsi="Narkisim"/>
          <w:rtl/>
        </w:rPr>
        <w:t xml:space="preserve"> חלק דפטרו אף ממינו, דילמא אתי למיעבד במינו</w:t>
      </w:r>
      <w:r w:rsidRPr="00AF3214">
        <w:rPr>
          <w:rFonts w:ascii="Narkisim" w:hAnsi="Narkisim"/>
        </w:rPr>
        <w:t>.</w:t>
      </w:r>
    </w:p>
    <w:p w14:paraId="328871F4"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תוס' רא"ש</w:t>
      </w:r>
      <w:r w:rsidRPr="00AF3214">
        <w:rPr>
          <w:rFonts w:ascii="Narkisim" w:hAnsi="Narkisim"/>
          <w:rtl/>
        </w:rPr>
        <w:t xml:space="preserve"> (שבת כה:, וכן הרא"ש הל' ציצית יז) הביא בשם </w:t>
      </w:r>
      <w:r w:rsidRPr="00AF3214">
        <w:rPr>
          <w:rFonts w:ascii="Narkisim" w:hAnsi="Narkisim"/>
          <w:b/>
          <w:bCs/>
          <w:rtl/>
        </w:rPr>
        <w:t>ר"ת</w:t>
      </w:r>
      <w:r w:rsidRPr="00AF3214">
        <w:rPr>
          <w:rFonts w:ascii="Narkisim" w:hAnsi="Narkisim"/>
          <w:rtl/>
        </w:rPr>
        <w:t xml:space="preserve"> דהלובש טלית של פשתן וציצית פשתן ומברך עליו</w:t>
      </w:r>
      <w:r w:rsidRPr="00AF3214">
        <w:rPr>
          <w:rStyle w:val="ac"/>
          <w:rFonts w:ascii="Narkisim" w:hAnsi="Narkisim"/>
          <w:rtl/>
        </w:rPr>
        <w:footnoteReference w:id="396"/>
      </w:r>
      <w:r w:rsidRPr="00AF3214">
        <w:rPr>
          <w:rFonts w:ascii="Narkisim" w:hAnsi="Narkisim"/>
        </w:rPr>
        <w:t xml:space="preserve"> </w:t>
      </w:r>
      <w:r w:rsidRPr="00AF3214">
        <w:rPr>
          <w:rFonts w:ascii="Narkisim" w:hAnsi="Narkisim"/>
          <w:rtl/>
        </w:rPr>
        <w:t>הוה ברכה לבטלה</w:t>
      </w:r>
      <w:r w:rsidRPr="00AF3214">
        <w:rPr>
          <w:rStyle w:val="ac"/>
          <w:rFonts w:ascii="Narkisim" w:hAnsi="Narkisim"/>
          <w:rtl/>
        </w:rPr>
        <w:footnoteReference w:id="397"/>
      </w:r>
      <w:r w:rsidRPr="00AF3214">
        <w:rPr>
          <w:rFonts w:ascii="Narkisim" w:hAnsi="Narkisim"/>
        </w:rPr>
        <w:t xml:space="preserve">. </w:t>
      </w:r>
      <w:r w:rsidRPr="00AF3214">
        <w:rPr>
          <w:rFonts w:ascii="Narkisim" w:hAnsi="Narkisim"/>
          <w:rtl/>
        </w:rPr>
        <w:t xml:space="preserve">ויש </w:t>
      </w:r>
      <w:r w:rsidRPr="00AF3214">
        <w:rPr>
          <w:rFonts w:ascii="Narkisim" w:hAnsi="Narkisim"/>
          <w:b/>
          <w:bCs/>
          <w:rtl/>
        </w:rPr>
        <w:t>אחרונים</w:t>
      </w:r>
      <w:r w:rsidRPr="00AF3214">
        <w:rPr>
          <w:rFonts w:ascii="Narkisim" w:hAnsi="Narkisim"/>
          <w:rtl/>
        </w:rPr>
        <w:t xml:space="preserve"> שהביאו דמבואר דע"י שחכמים עקרו את המצווה נחשב דלא קיים אף מדאורייתא. אך יש שדחו דדוקא לענין ברכה, ל"ש לומר 'וצוונו' בדבר שדין התורה לקיים צווי רבנן. ולזה אהני הא דעקרו מצוות התורה</w:t>
      </w:r>
      <w:r w:rsidRPr="00AF3214">
        <w:rPr>
          <w:rStyle w:val="ac"/>
          <w:rFonts w:ascii="Narkisim" w:hAnsi="Narkisim"/>
          <w:rtl/>
        </w:rPr>
        <w:footnoteReference w:id="398"/>
      </w:r>
      <w:r w:rsidRPr="00AF3214">
        <w:rPr>
          <w:rFonts w:ascii="Narkisim" w:hAnsi="Narkisim"/>
        </w:rPr>
        <w:t xml:space="preserve">. </w:t>
      </w:r>
      <w:r w:rsidRPr="00AF3214">
        <w:rPr>
          <w:rFonts w:ascii="Narkisim" w:hAnsi="Narkisim"/>
          <w:rtl/>
        </w:rPr>
        <w:t>ועוד יש שדחו דמ"מ חכמים לא תקנו ברכה כה"ג [דהם אמרו והם אמרו], ומש"ה הוה ברכה לבטלה</w:t>
      </w:r>
      <w:r w:rsidRPr="00AF3214">
        <w:rPr>
          <w:rFonts w:ascii="Narkisim" w:hAnsi="Narkisim"/>
        </w:rPr>
        <w:t>.</w:t>
      </w:r>
    </w:p>
    <w:p w14:paraId="37887469"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 xml:space="preserve">קובה"ע </w:t>
      </w:r>
      <w:r w:rsidRPr="00AF3214">
        <w:rPr>
          <w:rFonts w:ascii="Narkisim" w:hAnsi="Narkisim"/>
          <w:rtl/>
        </w:rPr>
        <w:t>(סט ח,ט) הביא דבס' ה</w:t>
      </w:r>
      <w:r w:rsidRPr="00AF3214">
        <w:rPr>
          <w:rFonts w:ascii="Narkisim" w:hAnsi="Narkisim"/>
          <w:b/>
          <w:bCs/>
          <w:rtl/>
        </w:rPr>
        <w:t>אשכול</w:t>
      </w:r>
      <w:r w:rsidRPr="00AF3214">
        <w:rPr>
          <w:rFonts w:ascii="Narkisim" w:hAnsi="Narkisim"/>
          <w:rtl/>
        </w:rPr>
        <w:t xml:space="preserve"> (ציצית לב</w:t>
      </w:r>
      <w:r w:rsidRPr="00AF3214">
        <w:rPr>
          <w:rStyle w:val="ac"/>
          <w:rFonts w:ascii="Narkisim" w:hAnsi="Narkisim"/>
          <w:rtl/>
        </w:rPr>
        <w:footnoteReference w:id="399"/>
      </w:r>
      <w:r w:rsidRPr="00AF3214">
        <w:rPr>
          <w:rFonts w:ascii="Narkisim" w:hAnsi="Narkisim"/>
          <w:rtl/>
        </w:rPr>
        <w:t xml:space="preserve">) הביא מח' העושה כלאים בציצית בזה"ז, האם לוקה </w:t>
      </w:r>
      <w:r w:rsidRPr="00AF3214">
        <w:rPr>
          <w:rFonts w:ascii="Narkisim" w:hAnsi="Narkisim"/>
          <w:rtl/>
        </w:rPr>
        <w:lastRenderedPageBreak/>
        <w:t>משום כלאים</w:t>
      </w:r>
      <w:r w:rsidRPr="00AF3214">
        <w:rPr>
          <w:rStyle w:val="ac"/>
          <w:rFonts w:ascii="Narkisim" w:hAnsi="Narkisim"/>
          <w:rtl/>
        </w:rPr>
        <w:footnoteReference w:id="400"/>
      </w:r>
      <w:r w:rsidRPr="00AF3214">
        <w:rPr>
          <w:rFonts w:ascii="Narkisim" w:hAnsi="Narkisim"/>
        </w:rPr>
        <w:t xml:space="preserve">. </w:t>
      </w:r>
      <w:r w:rsidRPr="00AF3214">
        <w:rPr>
          <w:rFonts w:ascii="Narkisim" w:hAnsi="Narkisim"/>
          <w:rtl/>
        </w:rPr>
        <w:t>והקובה"ע ביאר דהגדר דחכמים עקרו מצוות ציצית [וכצד שעקרו את גוף המצווה</w:t>
      </w:r>
      <w:r w:rsidRPr="00AF3214">
        <w:rPr>
          <w:rStyle w:val="ac"/>
          <w:rFonts w:ascii="Narkisim" w:hAnsi="Narkisim"/>
          <w:rtl/>
        </w:rPr>
        <w:footnoteReference w:id="401"/>
      </w:r>
      <w:r w:rsidRPr="00AF3214">
        <w:rPr>
          <w:rFonts w:ascii="Narkisim" w:hAnsi="Narkisim"/>
          <w:rtl/>
        </w:rPr>
        <w:t>], ומש"ה ליכא עשה, ולא דחי ל"ת דכלאים</w:t>
      </w:r>
      <w:r w:rsidRPr="00AF3214">
        <w:rPr>
          <w:rStyle w:val="ac"/>
          <w:rFonts w:ascii="Narkisim" w:hAnsi="Narkisim"/>
          <w:rtl/>
        </w:rPr>
        <w:footnoteReference w:id="402"/>
      </w:r>
      <w:r w:rsidRPr="00AF3214">
        <w:rPr>
          <w:rFonts w:ascii="Narkisim" w:hAnsi="Narkisim"/>
        </w:rPr>
        <w:t>.</w:t>
      </w:r>
    </w:p>
    <w:p w14:paraId="08E6A0A9" w14:textId="77777777" w:rsidR="001325A5" w:rsidRPr="00AF3214" w:rsidRDefault="00000000" w:rsidP="00AF3214">
      <w:pPr>
        <w:pStyle w:val="a8"/>
        <w:bidi/>
        <w:rPr>
          <w:rFonts w:ascii="Narkisim" w:hAnsi="Narkisim"/>
        </w:rPr>
      </w:pPr>
      <w:r w:rsidRPr="00AF3214">
        <w:rPr>
          <w:rFonts w:ascii="Narkisim" w:hAnsi="Narkisim"/>
          <w:rtl/>
        </w:rPr>
        <w:t>והביא בשם ה</w:t>
      </w:r>
      <w:r w:rsidRPr="00AF3214">
        <w:rPr>
          <w:rFonts w:ascii="Narkisim" w:hAnsi="Narkisim"/>
          <w:b/>
          <w:bCs/>
          <w:rtl/>
        </w:rPr>
        <w:t>גר"ח</w:t>
      </w:r>
      <w:r w:rsidRPr="00AF3214">
        <w:rPr>
          <w:rFonts w:ascii="Narkisim" w:hAnsi="Narkisim"/>
          <w:rtl/>
        </w:rPr>
        <w:t xml:space="preserve"> [דסברת המ"ד דלוקה</w:t>
      </w:r>
      <w:r w:rsidRPr="00AF3214">
        <w:rPr>
          <w:rStyle w:val="ac"/>
          <w:rFonts w:ascii="Narkisim" w:hAnsi="Narkisim"/>
          <w:rtl/>
        </w:rPr>
        <w:footnoteReference w:id="403"/>
      </w:r>
      <w:r w:rsidRPr="00AF3214">
        <w:rPr>
          <w:rFonts w:ascii="Narkisim" w:hAnsi="Narkisim"/>
          <w:rtl/>
        </w:rPr>
        <w:t xml:space="preserve">] דלא אמרי' עשה דוחה ל"ת כיון דאינו חייב </w:t>
      </w:r>
      <w:r w:rsidRPr="00AF3214">
        <w:rPr>
          <w:rFonts w:ascii="Narkisim" w:hAnsi="Narkisim"/>
          <w:i/>
          <w:iCs/>
          <w:rtl/>
        </w:rPr>
        <w:t>בפועל</w:t>
      </w:r>
      <w:r w:rsidRPr="00AF3214">
        <w:rPr>
          <w:rFonts w:ascii="Narkisim" w:hAnsi="Narkisim"/>
          <w:rtl/>
        </w:rPr>
        <w:t xml:space="preserve"> לקיים המצוה</w:t>
      </w:r>
      <w:r w:rsidRPr="00AF3214">
        <w:rPr>
          <w:rStyle w:val="ac"/>
          <w:rFonts w:ascii="Narkisim" w:hAnsi="Narkisim"/>
          <w:rtl/>
        </w:rPr>
        <w:footnoteReference w:id="404"/>
      </w:r>
      <w:r w:rsidRPr="00AF3214">
        <w:rPr>
          <w:rFonts w:ascii="Narkisim" w:hAnsi="Narkisim"/>
        </w:rPr>
        <w:t xml:space="preserve">, </w:t>
      </w:r>
      <w:r w:rsidRPr="00AF3214">
        <w:rPr>
          <w:rFonts w:ascii="Narkisim" w:hAnsi="Narkisim"/>
          <w:rtl/>
        </w:rPr>
        <w:t>ואף שיש 'קיום' לעשה</w:t>
      </w:r>
      <w:r w:rsidRPr="00AF3214">
        <w:rPr>
          <w:rStyle w:val="ac"/>
          <w:rFonts w:ascii="Narkisim" w:hAnsi="Narkisim"/>
          <w:rtl/>
        </w:rPr>
        <w:footnoteReference w:id="405"/>
      </w:r>
      <w:r w:rsidRPr="00AF3214">
        <w:rPr>
          <w:rFonts w:ascii="Narkisim" w:hAnsi="Narkisim"/>
        </w:rPr>
        <w:t>.</w:t>
      </w:r>
    </w:p>
    <w:p w14:paraId="12AE35EF" w14:textId="77777777" w:rsidR="001325A5" w:rsidRPr="00AF3214" w:rsidRDefault="00000000" w:rsidP="00AF3214">
      <w:pPr>
        <w:bidi/>
        <w:rPr>
          <w:rFonts w:ascii="Narkisim" w:hAnsi="Narkisim" w:cs="Narkisim"/>
        </w:rPr>
      </w:pPr>
      <w:r w:rsidRPr="00AF3214">
        <w:rPr>
          <w:rFonts w:ascii="Narkisim" w:hAnsi="Narkisim" w:cs="Narkisim"/>
          <w:u w:val="single"/>
          <w:rtl/>
        </w:rPr>
        <w:t>ושופר, ולולב וכו'</w:t>
      </w:r>
      <w:r w:rsidRPr="00AF3214">
        <w:rPr>
          <w:rFonts w:ascii="Narkisim" w:hAnsi="Narkisim" w:cs="Narkisim"/>
          <w:rtl/>
        </w:rPr>
        <w:t xml:space="preserve">. </w:t>
      </w:r>
      <w:r w:rsidRPr="00AF3214">
        <w:rPr>
          <w:rFonts w:ascii="Narkisim" w:hAnsi="Narkisim" w:cs="Narkisim"/>
          <w:szCs w:val="20"/>
          <w:rtl/>
        </w:rPr>
        <w:t>דאסרו בשבת [בגבולין], משום שמא יעבירנו ד' אמות ברה"ר</w:t>
      </w:r>
      <w:r w:rsidRPr="00AF3214">
        <w:rPr>
          <w:rStyle w:val="ac"/>
          <w:rFonts w:ascii="Narkisim" w:hAnsi="Narkisim" w:cs="Narkisim"/>
          <w:szCs w:val="20"/>
          <w:rtl/>
        </w:rPr>
        <w:footnoteReference w:id="406"/>
      </w:r>
      <w:r w:rsidRPr="00AF3214">
        <w:rPr>
          <w:rFonts w:ascii="Narkisim" w:hAnsi="Narkisim" w:cs="Narkisim"/>
          <w:szCs w:val="20"/>
        </w:rPr>
        <w:t xml:space="preserve">, </w:t>
      </w:r>
      <w:r w:rsidRPr="00AF3214">
        <w:rPr>
          <w:rFonts w:ascii="Narkisim" w:hAnsi="Narkisim" w:cs="Narkisim"/>
          <w:szCs w:val="20"/>
          <w:rtl/>
        </w:rPr>
        <w:t>וכדאי' (ר"ה כט: סוכה מב: ועוד). והגמ' פי' דעקרו דין תורה בשב ואל תעשה.</w:t>
      </w:r>
      <w:r w:rsidRPr="00AF3214">
        <w:rPr>
          <w:rFonts w:ascii="Narkisim" w:hAnsi="Narkisim" w:cs="Narkisim"/>
          <w:rtl/>
        </w:rPr>
        <w:t xml:space="preserve"> וה</w:t>
      </w:r>
      <w:r w:rsidRPr="00AF3214">
        <w:rPr>
          <w:rFonts w:ascii="Narkisim" w:hAnsi="Narkisim" w:cs="Narkisim"/>
          <w:b/>
          <w:bCs/>
          <w:rtl/>
        </w:rPr>
        <w:t>אחרונים</w:t>
      </w:r>
      <w:r w:rsidRPr="00AF3214">
        <w:rPr>
          <w:rFonts w:ascii="Narkisim" w:hAnsi="Narkisim" w:cs="Narkisim"/>
          <w:rtl/>
        </w:rPr>
        <w:t xml:space="preserve"> (ע' חכמת שלמה בשו"ע תקפח, ותלי בחקירת הקובה"ע הנ"ל) דנו האם עקרו את המצווה, ואף אילו תקע ונטלו בשבת לא יצא יד"ח, או דיצא יד"ח אלא שעבר באיסור [דרבנן בעלמא]</w:t>
      </w:r>
      <w:r w:rsidRPr="00AF3214">
        <w:rPr>
          <w:rFonts w:ascii="Narkisim" w:hAnsi="Narkisim" w:cs="Narkisim"/>
        </w:rPr>
        <w:t>.</w:t>
      </w:r>
    </w:p>
    <w:p w14:paraId="4057D0B0" w14:textId="77777777" w:rsidR="001325A5" w:rsidRPr="00AF3214" w:rsidRDefault="00000000" w:rsidP="00AF3214">
      <w:pPr>
        <w:pStyle w:val="a7"/>
        <w:bidi/>
        <w:rPr>
          <w:rFonts w:ascii="Narkisim" w:hAnsi="Narkisim"/>
        </w:rPr>
      </w:pPr>
      <w:r w:rsidRPr="00AF3214">
        <w:rPr>
          <w:rFonts w:ascii="Narkisim" w:hAnsi="Narkisim"/>
          <w:rtl/>
        </w:rPr>
        <w:t xml:space="preserve">וכן </w:t>
      </w:r>
      <w:r w:rsidRPr="00AF3214">
        <w:rPr>
          <w:rFonts w:ascii="Narkisim" w:hAnsi="Narkisim"/>
          <w:b/>
          <w:bCs/>
          <w:rtl/>
        </w:rPr>
        <w:t>רע"א</w:t>
      </w:r>
      <w:r w:rsidRPr="00AF3214">
        <w:rPr>
          <w:rFonts w:ascii="Narkisim" w:hAnsi="Narkisim"/>
          <w:rtl/>
        </w:rPr>
        <w:t xml:space="preserve"> </w:t>
      </w:r>
      <w:r w:rsidRPr="00AF3214">
        <w:rPr>
          <w:rFonts w:ascii="Narkisim" w:hAnsi="Narkisim"/>
          <w:szCs w:val="20"/>
          <w:rtl/>
        </w:rPr>
        <w:t>(מערכה ח, הו' פסחים פט. ד"ה והנה המג"א)</w:t>
      </w:r>
      <w:r w:rsidRPr="00AF3214">
        <w:rPr>
          <w:rFonts w:ascii="Narkisim" w:hAnsi="Narkisim"/>
          <w:rtl/>
        </w:rPr>
        <w:t xml:space="preserve"> כת' דגדול שתקע בשופר בשבת קיים את המצווה</w:t>
      </w:r>
      <w:r w:rsidRPr="00AF3214">
        <w:rPr>
          <w:rStyle w:val="ac"/>
          <w:rFonts w:ascii="Narkisim" w:hAnsi="Narkisim"/>
          <w:rtl/>
        </w:rPr>
        <w:footnoteReference w:id="407"/>
      </w:r>
      <w:r w:rsidRPr="00AF3214">
        <w:rPr>
          <w:rFonts w:ascii="Narkisim" w:hAnsi="Narkisim"/>
        </w:rPr>
        <w:t xml:space="preserve">, </w:t>
      </w:r>
      <w:r w:rsidRPr="00AF3214">
        <w:rPr>
          <w:rFonts w:ascii="Narkisim" w:hAnsi="Narkisim"/>
          <w:rtl/>
        </w:rPr>
        <w:t>אלא דעבר על שבות דשבת</w:t>
      </w:r>
      <w:r w:rsidRPr="00AF3214">
        <w:rPr>
          <w:rStyle w:val="ac"/>
          <w:rFonts w:ascii="Narkisim" w:hAnsi="Narkisim"/>
          <w:rtl/>
        </w:rPr>
        <w:footnoteReference w:id="408"/>
      </w:r>
      <w:r w:rsidRPr="00AF3214">
        <w:rPr>
          <w:rFonts w:ascii="Narkisim" w:hAnsi="Narkisim"/>
        </w:rPr>
        <w:t xml:space="preserve">. </w:t>
      </w:r>
      <w:r w:rsidRPr="00AF3214">
        <w:rPr>
          <w:rFonts w:ascii="Narkisim" w:hAnsi="Narkisim"/>
          <w:rtl/>
        </w:rPr>
        <w:t>[ולפ"ז כוונת הגמ' ד'עקרו' היינו שהעמידו דבריהם באיסור שבות, שלא יקיים המצווה. אבל לא עקרו את גוף המצווה]. וכ"כ האבנ"נ (יו"ד קמא יא)</w:t>
      </w:r>
      <w:r w:rsidRPr="00AF3214">
        <w:rPr>
          <w:rFonts w:ascii="Narkisim" w:hAnsi="Narkisim"/>
        </w:rPr>
        <w:t>.</w:t>
      </w:r>
    </w:p>
    <w:p w14:paraId="03EDD8FE" w14:textId="77777777" w:rsidR="001325A5" w:rsidRPr="00AF3214" w:rsidRDefault="00000000" w:rsidP="00AF3214">
      <w:pPr>
        <w:pStyle w:val="a7"/>
        <w:bidi/>
        <w:rPr>
          <w:rFonts w:ascii="Narkisim" w:hAnsi="Narkisim"/>
        </w:rPr>
      </w:pPr>
      <w:r w:rsidRPr="00AF3214">
        <w:rPr>
          <w:rFonts w:ascii="Narkisim" w:hAnsi="Narkisim"/>
          <w:rtl/>
        </w:rPr>
        <w:t xml:space="preserve">ובס' </w:t>
      </w:r>
      <w:r w:rsidRPr="00AF3214">
        <w:rPr>
          <w:rFonts w:ascii="Narkisim" w:hAnsi="Narkisim"/>
          <w:b/>
          <w:bCs/>
          <w:rtl/>
        </w:rPr>
        <w:t>קבא</w:t>
      </w:r>
      <w:r w:rsidRPr="00AF3214">
        <w:rPr>
          <w:rFonts w:ascii="Narkisim" w:hAnsi="Narkisim"/>
          <w:rtl/>
        </w:rPr>
        <w:t xml:space="preserve"> </w:t>
      </w:r>
      <w:r w:rsidRPr="00AF3214">
        <w:rPr>
          <w:rFonts w:ascii="Narkisim" w:hAnsi="Narkisim"/>
          <w:b/>
          <w:bCs/>
          <w:rtl/>
        </w:rPr>
        <w:t>דקשייתא</w:t>
      </w:r>
      <w:r w:rsidRPr="00AF3214">
        <w:rPr>
          <w:rFonts w:ascii="Narkisim" w:hAnsi="Narkisim"/>
          <w:rtl/>
        </w:rPr>
        <w:t xml:space="preserve"> (צט) האריך לתמוה על רע"א דודאי לא יצא יד"ח אף מדאורייתא. לא מבעי לדעת </w:t>
      </w:r>
      <w:r w:rsidRPr="00AF3214">
        <w:rPr>
          <w:rFonts w:ascii="Narkisim" w:hAnsi="Narkisim"/>
          <w:b/>
          <w:bCs/>
          <w:rtl/>
        </w:rPr>
        <w:t>תוס</w:t>
      </w:r>
      <w:r w:rsidRPr="00AF3214">
        <w:rPr>
          <w:rFonts w:ascii="Narkisim" w:hAnsi="Narkisim"/>
          <w:rtl/>
        </w:rPr>
        <w:t>' (סוכה ג. הו' לעיל בע"א) דכל היכא דהמצווה פסולה לא יצא אף מדאורייתא</w:t>
      </w:r>
      <w:r w:rsidRPr="00AF3214">
        <w:rPr>
          <w:rStyle w:val="ac"/>
          <w:rFonts w:ascii="Narkisim" w:hAnsi="Narkisim"/>
          <w:rtl/>
        </w:rPr>
        <w:footnoteReference w:id="409"/>
      </w:r>
      <w:r w:rsidRPr="00AF3214">
        <w:rPr>
          <w:rFonts w:ascii="Narkisim" w:hAnsi="Narkisim"/>
        </w:rPr>
        <w:t xml:space="preserve">. </w:t>
      </w:r>
      <w:r w:rsidRPr="00AF3214">
        <w:rPr>
          <w:rFonts w:ascii="Narkisim" w:hAnsi="Narkisim"/>
          <w:rtl/>
        </w:rPr>
        <w:t xml:space="preserve">אלא אף לחולקים עליו, הכא עקרו את גוף המצווה מכל וכל. וכדברי </w:t>
      </w:r>
      <w:r w:rsidRPr="00AF3214">
        <w:rPr>
          <w:rFonts w:ascii="Narkisim" w:hAnsi="Narkisim"/>
          <w:b/>
          <w:bCs/>
          <w:rtl/>
        </w:rPr>
        <w:t>רבינו יונה</w:t>
      </w:r>
      <w:r w:rsidRPr="00AF3214">
        <w:rPr>
          <w:rFonts w:ascii="Narkisim" w:hAnsi="Narkisim"/>
          <w:rtl/>
        </w:rPr>
        <w:t xml:space="preserve"> (ריש ברכות, הו' בע"א) דאחר חצות אי"צ כלל לקרוא קר"ש</w:t>
      </w:r>
      <w:r w:rsidRPr="00AF3214">
        <w:rPr>
          <w:rStyle w:val="ac"/>
          <w:rFonts w:ascii="Narkisim" w:hAnsi="Narkisim"/>
          <w:rtl/>
        </w:rPr>
        <w:footnoteReference w:id="410"/>
      </w:r>
      <w:r w:rsidRPr="00AF3214">
        <w:rPr>
          <w:rFonts w:ascii="Narkisim" w:hAnsi="Narkisim"/>
        </w:rPr>
        <w:t xml:space="preserve">. </w:t>
      </w:r>
      <w:r w:rsidRPr="00AF3214">
        <w:rPr>
          <w:rFonts w:ascii="Narkisim" w:hAnsi="Narkisim"/>
          <w:rtl/>
        </w:rPr>
        <w:t>[וכסברת הקובה"ע, הו' בע"א]</w:t>
      </w:r>
      <w:r w:rsidRPr="00AF3214">
        <w:rPr>
          <w:rFonts w:ascii="Narkisim" w:hAnsi="Narkisim"/>
        </w:rPr>
        <w:t>.</w:t>
      </w:r>
    </w:p>
    <w:p w14:paraId="56AA2EB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אבנ"נ</w:t>
      </w:r>
      <w:r w:rsidRPr="00AF3214">
        <w:rPr>
          <w:rFonts w:ascii="Narkisim" w:hAnsi="Narkisim"/>
          <w:rtl/>
        </w:rPr>
        <w:t xml:space="preserve"> (שם יב) הוכיח דחכמים לא עקרו את גוף המצווה, וכדאי' (לעיל כ:) גבי יבום דחייבי לאוין דאם בעלו קנו. ואף דגזרו שחולצת משום גזירה ביאה ראשונה אטו ביאה שניה, לא עקרו את מצוות היבום מדאורייתא</w:t>
      </w:r>
      <w:r w:rsidRPr="00AF3214">
        <w:rPr>
          <w:rFonts w:ascii="Narkisim" w:hAnsi="Narkisim"/>
        </w:rPr>
        <w:t>.</w:t>
      </w:r>
    </w:p>
    <w:p w14:paraId="59CEDCEC"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(ע' </w:t>
      </w:r>
      <w:r w:rsidRPr="00AF3214">
        <w:rPr>
          <w:rFonts w:ascii="Narkisim" w:hAnsi="Narkisim"/>
          <w:b/>
          <w:bCs/>
          <w:rtl/>
        </w:rPr>
        <w:t>כלי חמדה</w:t>
      </w:r>
      <w:r w:rsidRPr="00AF3214">
        <w:rPr>
          <w:rFonts w:ascii="Narkisim" w:hAnsi="Narkisim"/>
          <w:rtl/>
        </w:rPr>
        <w:t xml:space="preserve"> תצא יא) דחו דהתם א"א לעקור מצוות יבום, דא"כ כיון דאינה עולה ליבום אינה עולה לחליצה. ודוקא בחייבי לאו ועשה חידשה תורה יש לך אחרת שעולה לחליצה (ע' לעיל כ.). אבל מי שמדאורייתא עולה ליבום ע"כ לא עקרו את הדין דאורייתא</w:t>
      </w:r>
      <w:r w:rsidRPr="00AF3214">
        <w:rPr>
          <w:rFonts w:ascii="Narkisim" w:hAnsi="Narkisim"/>
        </w:rPr>
        <w:t>.</w:t>
      </w:r>
    </w:p>
    <w:p w14:paraId="6FFE3DA5"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שם.</w:t>
      </w:r>
      <w:r w:rsidRPr="00AF3214">
        <w:rPr>
          <w:rFonts w:ascii="Narkisim" w:hAnsi="Narkisim"/>
          <w:rtl/>
        </w:rPr>
        <w:t xml:space="preserve"> ה</w:t>
      </w:r>
      <w:r w:rsidRPr="00AF3214">
        <w:rPr>
          <w:rFonts w:ascii="Narkisim" w:hAnsi="Narkisim"/>
          <w:b/>
          <w:bCs/>
          <w:rtl/>
        </w:rPr>
        <w:t>רמ"ה</w:t>
      </w:r>
      <w:r w:rsidRPr="00AF3214">
        <w:rPr>
          <w:rFonts w:ascii="Narkisim" w:hAnsi="Narkisim"/>
          <w:rtl/>
        </w:rPr>
        <w:t xml:space="preserve"> (סנהדרין יח:) אהא דאי' (לעיל כ:) דגזרו בחייבי לאוין שחולצות</w:t>
      </w:r>
      <w:r w:rsidRPr="00AF3214">
        <w:rPr>
          <w:rStyle w:val="ac"/>
          <w:rFonts w:ascii="Narkisim" w:hAnsi="Narkisim"/>
          <w:rtl/>
        </w:rPr>
        <w:footnoteReference w:id="411"/>
      </w:r>
      <w:r w:rsidRPr="00AF3214">
        <w:rPr>
          <w:rFonts w:ascii="Narkisim" w:hAnsi="Narkisim"/>
        </w:rPr>
        <w:t xml:space="preserve">, </w:t>
      </w:r>
      <w:r w:rsidRPr="00AF3214">
        <w:rPr>
          <w:rFonts w:ascii="Narkisim" w:hAnsi="Narkisim"/>
          <w:rtl/>
        </w:rPr>
        <w:t>וכ"ת מי איכא מידי דמדאורייתא מצוה לייבם, ואתו רבנן וגזרי ומבטלי מצות יבום. ותי' כיון דאפשר בחליצה שפיר דמי. וצ"ב קו' הרמ"ה דהא הוה שב ואל תעשה. ועוד דמבואר (לעיל כ:) דאף בדיעבד אם בעלו קנו, וע"כ דלא עקרו או פסלו את המצווה</w:t>
      </w:r>
      <w:r w:rsidRPr="00AF3214">
        <w:rPr>
          <w:rFonts w:ascii="Narkisim" w:hAnsi="Narkisim"/>
        </w:rPr>
        <w:t>.</w:t>
      </w:r>
    </w:p>
    <w:p w14:paraId="078FE313" w14:textId="77777777" w:rsidR="001325A5" w:rsidRPr="00AF3214" w:rsidRDefault="00000000" w:rsidP="00AF3214">
      <w:pPr>
        <w:pStyle w:val="aa"/>
        <w:bidi/>
        <w:rPr>
          <w:rFonts w:ascii="Narkisim" w:hAnsi="Narkisim"/>
        </w:rPr>
      </w:pPr>
      <w:r w:rsidRPr="00AF3214">
        <w:rPr>
          <w:rFonts w:ascii="Narkisim" w:hAnsi="Narkisim"/>
          <w:u w:val="single"/>
          <w:rtl/>
        </w:rPr>
        <w:t>כולהו נמי שב ואל תעשה</w:t>
      </w:r>
      <w:r w:rsidRPr="00AF3214">
        <w:rPr>
          <w:rFonts w:ascii="Narkisim" w:hAnsi="Narkisim"/>
          <w:rtl/>
        </w:rPr>
        <w:t xml:space="preserve">. ועוד כת' </w:t>
      </w:r>
      <w:r w:rsidRPr="00AF3214">
        <w:rPr>
          <w:rFonts w:ascii="Narkisim" w:hAnsi="Narkisim"/>
          <w:b/>
          <w:bCs/>
          <w:rtl/>
        </w:rPr>
        <w:t>תוס</w:t>
      </w:r>
      <w:r w:rsidRPr="00AF3214">
        <w:rPr>
          <w:rFonts w:ascii="Narkisim" w:hAnsi="Narkisim"/>
          <w:rtl/>
        </w:rPr>
        <w:t>' (ברכות טז.) אהא דתקנו לפועלים ברכה"מ מקוצר, דאע"ג [דג' ברכות] מדאורייתא הם</w:t>
      </w:r>
      <w:r w:rsidRPr="00AF3214">
        <w:rPr>
          <w:rStyle w:val="ac"/>
          <w:rFonts w:ascii="Narkisim" w:hAnsi="Narkisim"/>
          <w:rtl/>
        </w:rPr>
        <w:footnoteReference w:id="412"/>
      </w:r>
      <w:r w:rsidRPr="00AF3214">
        <w:rPr>
          <w:rFonts w:ascii="Narkisim" w:hAnsi="Narkisim"/>
        </w:rPr>
        <w:t xml:space="preserve">. </w:t>
      </w:r>
      <w:r w:rsidRPr="00AF3214">
        <w:rPr>
          <w:rFonts w:ascii="Narkisim" w:hAnsi="Narkisim"/>
          <w:rtl/>
        </w:rPr>
        <w:t>יש כח ביד חכמים לעקור דבר מן התורה הואיל וטרודים במלאכת בעה"ב</w:t>
      </w:r>
      <w:r w:rsidRPr="00AF3214">
        <w:rPr>
          <w:rStyle w:val="ac"/>
          <w:rFonts w:ascii="Narkisim" w:hAnsi="Narkisim"/>
          <w:rtl/>
        </w:rPr>
        <w:footnoteReference w:id="413"/>
      </w:r>
      <w:r w:rsidRPr="00AF3214">
        <w:rPr>
          <w:rFonts w:ascii="Narkisim" w:hAnsi="Narkisim"/>
        </w:rPr>
        <w:t>.</w:t>
      </w:r>
    </w:p>
    <w:p w14:paraId="3606F465"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(סוטה ח.) כת' דהא דאי' גבי סוטה דאם היה לבה נאה לא היו קורעין בגדיה, אף דגזירת הכתוב הוא לקרוע בגדיה, שב ואל תעשה לאו מיעקר הוא</w:t>
      </w:r>
      <w:r w:rsidRPr="00AF3214">
        <w:rPr>
          <w:rStyle w:val="ac"/>
          <w:rFonts w:ascii="Narkisim" w:hAnsi="Narkisim"/>
          <w:rtl/>
        </w:rPr>
        <w:footnoteReference w:id="414"/>
      </w:r>
      <w:r w:rsidRPr="00AF3214">
        <w:rPr>
          <w:rFonts w:ascii="Narkisim" w:hAnsi="Narkisim"/>
        </w:rPr>
        <w:t>.</w:t>
      </w:r>
    </w:p>
    <w:p w14:paraId="43DA8BC6" w14:textId="77777777" w:rsidR="001325A5" w:rsidRPr="00AF3214" w:rsidRDefault="00000000" w:rsidP="00AF3214">
      <w:pPr>
        <w:pStyle w:val="aa"/>
        <w:bidi/>
        <w:rPr>
          <w:rFonts w:ascii="Narkisim" w:hAnsi="Narkisim"/>
        </w:rPr>
      </w:pPr>
      <w:r w:rsidRPr="00AF3214">
        <w:rPr>
          <w:rFonts w:ascii="Narkisim" w:hAnsi="Narkisim"/>
          <w:u w:val="single"/>
          <w:rtl/>
        </w:rPr>
        <w:t>תוד"ה כולהו</w:t>
      </w:r>
      <w:r w:rsidRPr="00AF3214">
        <w:rPr>
          <w:rFonts w:ascii="Narkisim" w:hAnsi="Narkisim"/>
          <w:rtl/>
        </w:rPr>
        <w:t>. וא"ת סדין בציצית היכי הוי שב ואל תעשה, דכי מכסה בטלית וכו'. וה</w:t>
      </w:r>
      <w:r w:rsidRPr="00AF3214">
        <w:rPr>
          <w:rFonts w:ascii="Narkisim" w:hAnsi="Narkisim"/>
          <w:b/>
          <w:bCs/>
          <w:rtl/>
        </w:rPr>
        <w:t>תוס' רא"ש</w:t>
      </w:r>
      <w:r w:rsidRPr="00AF3214">
        <w:rPr>
          <w:rFonts w:ascii="Narkisim" w:hAnsi="Narkisim"/>
          <w:rtl/>
        </w:rPr>
        <w:t xml:space="preserve"> הוסיף דלמ"ד (מנחות מא.) דחובת גברא דעובר בידים כשמתכסה בטלית שאין בו ציצית. שהתורה חייבתו להטיל ציצית בכל טלית שמתכסה בו. ובשלמא למ"ד (שם) דחובת טלית [חובת מנא] מיד כשקנאו מחוייב בציצית, ואפי' מונח בקופסה. והוה שב ואל תעשה</w:t>
      </w:r>
      <w:r w:rsidRPr="00AF3214">
        <w:rPr>
          <w:rFonts w:ascii="Narkisim" w:hAnsi="Narkisim"/>
        </w:rPr>
        <w:t>.</w:t>
      </w:r>
    </w:p>
    <w:p w14:paraId="323116E7" w14:textId="77777777" w:rsidR="001325A5" w:rsidRPr="00AF3214" w:rsidRDefault="00000000" w:rsidP="00AF3214">
      <w:pPr>
        <w:pStyle w:val="a7"/>
        <w:bidi/>
        <w:rPr>
          <w:rFonts w:ascii="Narkisim" w:hAnsi="Narkisim"/>
        </w:rPr>
      </w:pPr>
      <w:r w:rsidRPr="00AF3214">
        <w:rPr>
          <w:rFonts w:ascii="Narkisim" w:hAnsi="Narkisim"/>
          <w:rtl/>
        </w:rPr>
        <w:t>ה</w:t>
      </w:r>
      <w:r w:rsidRPr="00AF3214">
        <w:rPr>
          <w:rFonts w:ascii="Narkisim" w:hAnsi="Narkisim"/>
          <w:b/>
          <w:bCs/>
          <w:rtl/>
        </w:rPr>
        <w:t>קובה"ע</w:t>
      </w:r>
      <w:r w:rsidRPr="00AF3214">
        <w:rPr>
          <w:rFonts w:ascii="Narkisim" w:hAnsi="Narkisim"/>
          <w:rtl/>
        </w:rPr>
        <w:t xml:space="preserve"> (סט יד) דן ע"פ הצד (הנ"ל) דחכמים עקרו את גוף המצווה [במצווה שהוא שב ואל תעשה], א"כ עי"ז הוה טלית שאין עליו חיוב ציצית. ואף הלבישה לא הוה איסור בקום ועשה. והוכיח דדעת תוס' דנחשב קום ועשה כיון שעובר עליו בקום ועשה</w:t>
      </w:r>
      <w:r w:rsidRPr="00AF3214">
        <w:rPr>
          <w:rStyle w:val="ac"/>
          <w:rFonts w:ascii="Narkisim" w:hAnsi="Narkisim"/>
          <w:rtl/>
        </w:rPr>
        <w:footnoteReference w:id="415"/>
      </w:r>
      <w:r w:rsidRPr="00AF3214">
        <w:rPr>
          <w:rFonts w:ascii="Narkisim" w:hAnsi="Narkisim"/>
        </w:rPr>
        <w:t xml:space="preserve">. </w:t>
      </w:r>
      <w:r w:rsidRPr="00AF3214">
        <w:rPr>
          <w:rFonts w:ascii="Narkisim" w:hAnsi="Narkisim"/>
          <w:rtl/>
        </w:rPr>
        <w:t>ולא תלי אי גוף האיסור הוה קום ועשה או שב ואל תעשה</w:t>
      </w:r>
      <w:r w:rsidRPr="00AF3214">
        <w:rPr>
          <w:rFonts w:ascii="Narkisim" w:hAnsi="Narkisim"/>
        </w:rPr>
        <w:t>.</w:t>
      </w:r>
    </w:p>
    <w:p w14:paraId="20486BF2" w14:textId="77777777" w:rsidR="001325A5" w:rsidRPr="00AF3214" w:rsidRDefault="00000000" w:rsidP="00AF3214">
      <w:pPr>
        <w:bidi/>
        <w:rPr>
          <w:rFonts w:ascii="Narkisim" w:hAnsi="Narkisim" w:cs="Narkisim"/>
        </w:rPr>
      </w:pPr>
      <w:r w:rsidRPr="00AF3214">
        <w:rPr>
          <w:rFonts w:ascii="Narkisim" w:hAnsi="Narkisim" w:cs="Narkisim"/>
          <w:u w:val="single"/>
          <w:rtl/>
        </w:rPr>
        <w:t>בא"ד וי"ל דבשעת עיטוף אכתי לא מיחייב עד אחר שנתעטף וכו'</w:t>
      </w:r>
      <w:r w:rsidRPr="00AF3214">
        <w:rPr>
          <w:rFonts w:ascii="Narkisim" w:hAnsi="Narkisim" w:cs="Narkisim"/>
          <w:rtl/>
        </w:rPr>
        <w:t>. ה</w:t>
      </w:r>
      <w:r w:rsidRPr="00AF3214">
        <w:rPr>
          <w:rFonts w:ascii="Narkisim" w:hAnsi="Narkisim" w:cs="Narkisim"/>
          <w:b/>
          <w:bCs/>
          <w:rtl/>
        </w:rPr>
        <w:t>שאג"א</w:t>
      </w:r>
      <w:r w:rsidRPr="00AF3214">
        <w:rPr>
          <w:rFonts w:ascii="Narkisim" w:hAnsi="Narkisim" w:cs="Narkisim"/>
          <w:rtl/>
        </w:rPr>
        <w:t xml:space="preserve"> (לב) הביא בשם התוס' דמצוות ציצית הוה רק לאחר העיטוף. וכת' דעפ"ז צריך לברך רק לאחר העיטוף, דאם יברך קודם שנתעטף הוה לפני דלפני</w:t>
      </w:r>
      <w:r w:rsidRPr="00AF3214">
        <w:rPr>
          <w:rFonts w:ascii="Narkisim" w:hAnsi="Narkisim" w:cs="Narkisim"/>
        </w:rPr>
        <w:t>.</w:t>
      </w:r>
    </w:p>
    <w:p w14:paraId="1561D618" w14:textId="77777777" w:rsidR="001325A5" w:rsidRPr="00AF3214" w:rsidRDefault="00000000" w:rsidP="00AF3214">
      <w:pPr>
        <w:pStyle w:val="a7"/>
        <w:bidi/>
        <w:rPr>
          <w:rFonts w:ascii="Narkisim" w:hAnsi="Narkisim"/>
        </w:rPr>
      </w:pPr>
      <w:r w:rsidRPr="00AF3214">
        <w:rPr>
          <w:rFonts w:ascii="Narkisim" w:hAnsi="Narkisim"/>
          <w:rtl/>
        </w:rPr>
        <w:t>והשאג"א כת' דנראה דהמצווה מיד בעיטוף, ודחה קו' התוס' דאפ"ה חשיב שב ואל תעשה, דהלבישה אינה אסורה מצד עצמה, אלא מחמת חסרון מעשה של מצות ציצית. ובשעה שהוא לבוש מחוייב [מצוות עשה] שיהא מוטל בו ציצית. אבל כשאין בו ציצית אינו עושה איסור בלבישה אלא שחיסר מצווה בשב ואל תעשה. ולא דמי לאיסור כלאים דהלבישה מצד עצמה אסורה</w:t>
      </w:r>
      <w:r w:rsidRPr="00AF3214">
        <w:rPr>
          <w:rFonts w:ascii="Narkisim" w:hAnsi="Narkisim"/>
        </w:rPr>
        <w:t>.</w:t>
      </w:r>
    </w:p>
    <w:p w14:paraId="655F0C84" w14:textId="77777777" w:rsidR="001325A5" w:rsidRPr="00AF3214" w:rsidRDefault="00000000" w:rsidP="00AF3214">
      <w:pPr>
        <w:pStyle w:val="a8"/>
        <w:bidi/>
        <w:rPr>
          <w:rFonts w:ascii="Narkisim" w:hAnsi="Narkisim"/>
        </w:rPr>
      </w:pPr>
      <w:r w:rsidRPr="00AF3214">
        <w:rPr>
          <w:rFonts w:ascii="Narkisim" w:hAnsi="Narkisim"/>
          <w:rtl/>
        </w:rPr>
        <w:t>והביא עד"ז מש"כ ה</w:t>
      </w:r>
      <w:r w:rsidRPr="00AF3214">
        <w:rPr>
          <w:rFonts w:ascii="Narkisim" w:hAnsi="Narkisim"/>
          <w:b/>
          <w:bCs/>
          <w:rtl/>
        </w:rPr>
        <w:t>רמב"ם</w:t>
      </w:r>
      <w:r w:rsidRPr="00AF3214">
        <w:rPr>
          <w:rFonts w:ascii="Narkisim" w:hAnsi="Narkisim"/>
          <w:rtl/>
        </w:rPr>
        <w:t xml:space="preserve"> (חגיגה א א) דמי שבא לעזרה בלא עולת ראייה עובר בלאו, אבל אינו לוקה שהרי לא עשה מעשה. ואף דכניסתו בעזרה היה ע"י מעשה</w:t>
      </w:r>
      <w:r w:rsidRPr="00AF3214">
        <w:rPr>
          <w:rStyle w:val="ac"/>
          <w:rFonts w:ascii="Narkisim" w:hAnsi="Narkisim"/>
          <w:rtl/>
        </w:rPr>
        <w:footnoteReference w:id="416"/>
      </w:r>
      <w:r w:rsidRPr="00AF3214">
        <w:rPr>
          <w:rFonts w:ascii="Narkisim" w:hAnsi="Narkisim"/>
        </w:rPr>
        <w:t xml:space="preserve">, </w:t>
      </w:r>
      <w:r w:rsidRPr="00AF3214">
        <w:rPr>
          <w:rFonts w:ascii="Narkisim" w:hAnsi="Narkisim"/>
          <w:rtl/>
        </w:rPr>
        <w:t>מ"מ העדר הקרבן הוה בשב ואל תעשה</w:t>
      </w:r>
      <w:r w:rsidRPr="00AF3214">
        <w:rPr>
          <w:rStyle w:val="ac"/>
          <w:rFonts w:ascii="Narkisim" w:hAnsi="Narkisim"/>
          <w:rtl/>
        </w:rPr>
        <w:footnoteReference w:id="417"/>
      </w:r>
      <w:r w:rsidRPr="00AF3214">
        <w:rPr>
          <w:rFonts w:ascii="Narkisim" w:hAnsi="Narkisim"/>
        </w:rPr>
        <w:t>.</w:t>
      </w:r>
    </w:p>
    <w:p w14:paraId="0A700DD5"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שאג"א</w:t>
      </w:r>
      <w:r w:rsidRPr="00AF3214">
        <w:rPr>
          <w:rFonts w:ascii="Narkisim" w:hAnsi="Narkisim" w:cs="Narkisim"/>
          <w:rtl/>
        </w:rPr>
        <w:t xml:space="preserve"> הביא את דברי ה</w:t>
      </w:r>
      <w:r w:rsidRPr="00AF3214">
        <w:rPr>
          <w:rFonts w:ascii="Narkisim" w:hAnsi="Narkisim" w:cs="Narkisim"/>
          <w:b/>
          <w:bCs/>
          <w:rtl/>
        </w:rPr>
        <w:t>ר"י</w:t>
      </w:r>
      <w:r w:rsidRPr="00AF3214">
        <w:rPr>
          <w:rFonts w:ascii="Narkisim" w:hAnsi="Narkisim" w:cs="Narkisim"/>
          <w:rtl/>
        </w:rPr>
        <w:t xml:space="preserve"> ב</w:t>
      </w:r>
      <w:r w:rsidRPr="00AF3214">
        <w:rPr>
          <w:rFonts w:ascii="Narkisim" w:hAnsi="Narkisim" w:cs="Narkisim"/>
          <w:b/>
          <w:bCs/>
          <w:rtl/>
        </w:rPr>
        <w:t>מרדכי</w:t>
      </w:r>
      <w:r w:rsidRPr="00AF3214">
        <w:rPr>
          <w:rFonts w:ascii="Narkisim" w:hAnsi="Narkisim" w:cs="Narkisim"/>
          <w:rtl/>
        </w:rPr>
        <w:t xml:space="preserve"> </w:t>
      </w:r>
      <w:r w:rsidRPr="00AF3214">
        <w:rPr>
          <w:rFonts w:ascii="Narkisim" w:hAnsi="Narkisim" w:cs="Narkisim"/>
          <w:szCs w:val="20"/>
          <w:rtl/>
        </w:rPr>
        <w:t>(מנחות הלק"ט ציצית תתקמד, והתוס' רא"ש כאן בשם ריצב"א</w:t>
      </w:r>
      <w:r w:rsidRPr="00AF3214">
        <w:rPr>
          <w:rFonts w:ascii="Narkisim" w:hAnsi="Narkisim" w:cs="Narkisim"/>
          <w:rtl/>
        </w:rPr>
        <w:t>) דמי שנפסק חוטי הציצית בשבת אין איסור ללובשו</w:t>
      </w:r>
      <w:r w:rsidRPr="00AF3214">
        <w:rPr>
          <w:rStyle w:val="ac"/>
          <w:rFonts w:ascii="Narkisim" w:hAnsi="Narkisim" w:cs="Narkisim"/>
          <w:rtl/>
        </w:rPr>
        <w:footnoteReference w:id="418"/>
      </w:r>
      <w:r w:rsidRPr="00AF3214">
        <w:rPr>
          <w:rFonts w:ascii="Narkisim" w:hAnsi="Narkisim" w:cs="Narkisim"/>
        </w:rPr>
        <w:t xml:space="preserve">, </w:t>
      </w:r>
      <w:r w:rsidRPr="00AF3214">
        <w:rPr>
          <w:rFonts w:ascii="Narkisim" w:hAnsi="Narkisim" w:cs="Narkisim"/>
          <w:rtl/>
        </w:rPr>
        <w:t>כיון שבשבת אינו יכול להטיל בו ציצית</w:t>
      </w:r>
      <w:r w:rsidRPr="00AF3214">
        <w:rPr>
          <w:rStyle w:val="ac"/>
          <w:rFonts w:ascii="Narkisim" w:hAnsi="Narkisim" w:cs="Narkisim"/>
          <w:rtl/>
        </w:rPr>
        <w:footnoteReference w:id="419"/>
      </w:r>
      <w:r w:rsidRPr="00AF3214">
        <w:rPr>
          <w:rFonts w:ascii="Narkisim" w:hAnsi="Narkisim" w:cs="Narkisim"/>
        </w:rPr>
        <w:t xml:space="preserve">. </w:t>
      </w:r>
      <w:r w:rsidRPr="00AF3214">
        <w:rPr>
          <w:rFonts w:ascii="Narkisim" w:hAnsi="Narkisim" w:cs="Narkisim"/>
          <w:rtl/>
        </w:rPr>
        <w:t xml:space="preserve">דמצוות ציצית הוה להטיל בבגד ציצית כשילבשנו, אבל אין איסור ללבוש את הטלית. דלא אמר הכתוב בלשון לא תלבש בגד שיש לו ד' כנפים בלא ציצית. ובחול עובר כל שעה שלובשו בעשה דהטל בו ציצית, אבל בשבת אינו עובר כיון שעתה אינו יכול להטיל בו </w:t>
      </w:r>
      <w:r w:rsidRPr="00AF3214">
        <w:rPr>
          <w:rFonts w:ascii="Narkisim" w:hAnsi="Narkisim" w:cs="Narkisim"/>
          <w:rtl/>
        </w:rPr>
        <w:lastRenderedPageBreak/>
        <w:t>ציצית</w:t>
      </w:r>
      <w:r w:rsidRPr="00AF3214">
        <w:rPr>
          <w:rStyle w:val="ac"/>
          <w:rFonts w:ascii="Narkisim" w:hAnsi="Narkisim" w:cs="Narkisim"/>
          <w:rtl/>
        </w:rPr>
        <w:footnoteReference w:id="420"/>
      </w:r>
      <w:r w:rsidRPr="00AF3214">
        <w:rPr>
          <w:rFonts w:ascii="Narkisim" w:hAnsi="Narkisim" w:cs="Narkisim"/>
        </w:rPr>
        <w:t xml:space="preserve">. </w:t>
      </w:r>
      <w:r w:rsidRPr="00AF3214">
        <w:rPr>
          <w:rFonts w:ascii="Narkisim" w:hAnsi="Narkisim" w:cs="Narkisim"/>
          <w:rtl/>
        </w:rPr>
        <w:t>[והשאג"א ביאר עד"ז הא דבזה"ז לובשים ד' כנפות בלא תכלת, ולא אמרי' דמבטל מצוות תכלת</w:t>
      </w:r>
      <w:r w:rsidRPr="00AF3214">
        <w:rPr>
          <w:rStyle w:val="ac"/>
          <w:rFonts w:ascii="Narkisim" w:hAnsi="Narkisim" w:cs="Narkisim"/>
          <w:rtl/>
        </w:rPr>
        <w:footnoteReference w:id="421"/>
      </w:r>
      <w:r w:rsidRPr="00AF3214">
        <w:rPr>
          <w:rFonts w:ascii="Narkisim" w:hAnsi="Narkisim" w:cs="Narkisim"/>
          <w:rtl/>
        </w:rPr>
        <w:t>]</w:t>
      </w:r>
      <w:r w:rsidRPr="00AF3214">
        <w:rPr>
          <w:rFonts w:ascii="Narkisim" w:hAnsi="Narkisim" w:cs="Narkisim"/>
        </w:rPr>
        <w:t>.</w:t>
      </w:r>
    </w:p>
    <w:p w14:paraId="07CF4ABF"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(אתוון דאורייתא יג בסופו ועוד) הביאו מדברי המרדכי דאונס הוה פטור גמור, וכיון דאינו יכול לקשור ציצית לא רמי עליו, ומש"ה רשאי ללבוש את הבגד</w:t>
      </w:r>
      <w:r w:rsidRPr="00AF3214">
        <w:rPr>
          <w:rStyle w:val="ac"/>
          <w:rFonts w:ascii="Narkisim" w:hAnsi="Narkisim"/>
          <w:rtl/>
        </w:rPr>
        <w:footnoteReference w:id="422"/>
      </w:r>
      <w:r w:rsidRPr="00AF3214">
        <w:rPr>
          <w:rFonts w:ascii="Narkisim" w:hAnsi="Narkisim"/>
        </w:rPr>
        <w:t xml:space="preserve">. </w:t>
      </w:r>
      <w:r w:rsidRPr="00AF3214">
        <w:rPr>
          <w:rFonts w:ascii="Narkisim" w:hAnsi="Narkisim"/>
          <w:rtl/>
        </w:rPr>
        <w:t>[דביטול המצווה הוא באונס גמור, ופטור</w:t>
      </w:r>
      <w:r w:rsidRPr="00AF3214">
        <w:rPr>
          <w:rStyle w:val="ac"/>
          <w:rFonts w:ascii="Narkisim" w:hAnsi="Narkisim"/>
          <w:rtl/>
        </w:rPr>
        <w:footnoteReference w:id="423"/>
      </w:r>
      <w:r w:rsidRPr="00AF3214">
        <w:rPr>
          <w:rFonts w:ascii="Narkisim" w:hAnsi="Narkisim"/>
          <w:rtl/>
        </w:rPr>
        <w:t>]. אבל יש שביארו דעיקר הסברא דיש רק מצווה חיובית להטיל ציצית. ואין דין להמנע מביטול המצווה במקום שאינו יכול לקיים</w:t>
      </w:r>
      <w:r w:rsidRPr="00AF3214">
        <w:rPr>
          <w:rStyle w:val="ac"/>
          <w:rFonts w:ascii="Narkisim" w:hAnsi="Narkisim"/>
          <w:rtl/>
        </w:rPr>
        <w:footnoteReference w:id="424"/>
      </w:r>
      <w:r w:rsidRPr="00AF3214">
        <w:rPr>
          <w:rFonts w:ascii="Narkisim" w:hAnsi="Narkisim"/>
        </w:rPr>
        <w:t xml:space="preserve">. </w:t>
      </w:r>
      <w:r w:rsidRPr="00AF3214">
        <w:rPr>
          <w:rFonts w:ascii="Narkisim" w:hAnsi="Narkisim"/>
          <w:rtl/>
        </w:rPr>
        <w:t>[ומש"ה אי"צ לחפש תחבולה להיות 'פטור']</w:t>
      </w:r>
      <w:r w:rsidRPr="00AF3214">
        <w:rPr>
          <w:rStyle w:val="ac"/>
          <w:rFonts w:ascii="Narkisim" w:hAnsi="Narkisim"/>
          <w:rtl/>
        </w:rPr>
        <w:footnoteReference w:id="425"/>
      </w:r>
      <w:r w:rsidRPr="00AF3214">
        <w:rPr>
          <w:rFonts w:ascii="Narkisim" w:hAnsi="Narkisim"/>
        </w:rPr>
        <w:t>.</w:t>
      </w:r>
    </w:p>
    <w:p w14:paraId="367334DD"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שיטמ"ק</w:t>
      </w:r>
      <w:r w:rsidRPr="00AF3214">
        <w:rPr>
          <w:rFonts w:ascii="Narkisim" w:hAnsi="Narkisim" w:cs="Narkisim"/>
          <w:rtl/>
        </w:rPr>
        <w:t xml:space="preserve"> (</w:t>
      </w:r>
      <w:r w:rsidRPr="00AF3214">
        <w:rPr>
          <w:rFonts w:ascii="Narkisim" w:hAnsi="Narkisim" w:cs="Narkisim"/>
          <w:szCs w:val="20"/>
          <w:rtl/>
        </w:rPr>
        <w:t>עה"ג מנחות לז: ה, וכן התורא"ש כאן הביא דמכאן הורו כן</w:t>
      </w:r>
      <w:r w:rsidRPr="00AF3214">
        <w:rPr>
          <w:rFonts w:ascii="Narkisim" w:hAnsi="Narkisim" w:cs="Narkisim"/>
          <w:rtl/>
        </w:rPr>
        <w:t xml:space="preserve">) הביא ראיה לזה מסוגיין דסדין בציצית [משום גזירה דקלא אילן] הוה שב ואל תעשה, ואם היה מוזהר שלא ללבוש טלית של ד' כנפות בלא ציצית הוה קום ועשה. </w:t>
      </w:r>
      <w:r w:rsidRPr="00AF3214">
        <w:rPr>
          <w:rFonts w:ascii="Narkisim" w:hAnsi="Narkisim" w:cs="Narkisim"/>
          <w:szCs w:val="20"/>
          <w:rtl/>
        </w:rPr>
        <w:t>[וכקו' התוס' דידן. ובפשוטו משמע דהוכיח דאינו מוזהר אלא ביטול עשה וכמרדכי. והוה תי' אחר מהתוס', וכדברי השאג"א</w:t>
      </w:r>
      <w:r w:rsidRPr="00AF3214">
        <w:rPr>
          <w:rStyle w:val="ac"/>
          <w:rFonts w:ascii="Narkisim" w:hAnsi="Narkisim" w:cs="Narkisim"/>
          <w:szCs w:val="20"/>
          <w:rtl/>
        </w:rPr>
        <w:footnoteReference w:id="426"/>
      </w:r>
      <w:r w:rsidRPr="00AF3214">
        <w:rPr>
          <w:rFonts w:ascii="Narkisim" w:hAnsi="Narkisim" w:cs="Narkisim"/>
          <w:szCs w:val="20"/>
          <w:rtl/>
        </w:rPr>
        <w:t>]</w:t>
      </w:r>
      <w:r w:rsidRPr="00AF3214">
        <w:rPr>
          <w:rFonts w:ascii="Narkisim" w:hAnsi="Narkisim" w:cs="Narkisim"/>
        </w:rPr>
        <w:t>.</w:t>
      </w:r>
    </w:p>
    <w:p w14:paraId="7CBFD3F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שאג"א</w:t>
      </w:r>
      <w:r w:rsidRPr="00AF3214">
        <w:rPr>
          <w:rFonts w:ascii="Narkisim" w:hAnsi="Narkisim"/>
          <w:rtl/>
        </w:rPr>
        <w:t xml:space="preserve"> תמה דדברי הר"י בתוס' דידן מבואר דיש איסור בלבישה, וסותרים לדברי הר"י</w:t>
      </w:r>
      <w:r w:rsidRPr="00AF3214">
        <w:rPr>
          <w:rStyle w:val="ac"/>
          <w:rFonts w:ascii="Narkisim" w:hAnsi="Narkisim"/>
          <w:rtl/>
        </w:rPr>
        <w:footnoteReference w:id="427"/>
      </w:r>
      <w:r w:rsidRPr="00AF3214">
        <w:rPr>
          <w:rFonts w:ascii="Narkisim" w:hAnsi="Narkisim"/>
        </w:rPr>
        <w:t xml:space="preserve"> </w:t>
      </w:r>
      <w:r w:rsidRPr="00AF3214">
        <w:rPr>
          <w:rFonts w:ascii="Narkisim" w:hAnsi="Narkisim"/>
          <w:rtl/>
        </w:rPr>
        <w:t>במרדכי</w:t>
      </w:r>
      <w:r w:rsidRPr="00AF3214">
        <w:rPr>
          <w:rStyle w:val="ac"/>
          <w:rFonts w:ascii="Narkisim" w:hAnsi="Narkisim"/>
          <w:rtl/>
        </w:rPr>
        <w:footnoteReference w:id="428"/>
      </w:r>
      <w:r w:rsidRPr="00AF3214">
        <w:rPr>
          <w:rFonts w:ascii="Narkisim" w:hAnsi="Narkisim"/>
        </w:rPr>
        <w:t>.</w:t>
      </w:r>
    </w:p>
    <w:p w14:paraId="6633376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(שם) תי' דאין בזה סתירה, דלענין גוף האיסור הוי שב ואל תעשה, דהלבישה מצד עצמה אינה אסורה. והאיסור הוא מה שאין בו ציצית, אלא דמ"מ תוס' הק' דבלבישתו הוא עובר בקו"ע, ע"י מעשה. וכיון שמה"ת הטלית עדיין חייבת בציצית, אסור לו לעשות מעשה נגד מצות התורה</w:t>
      </w:r>
      <w:r w:rsidRPr="00AF3214">
        <w:rPr>
          <w:rFonts w:ascii="Narkisim" w:hAnsi="Narkisim"/>
        </w:rPr>
        <w:t>.</w:t>
      </w:r>
    </w:p>
    <w:p w14:paraId="55E0EBFE" w14:textId="77777777" w:rsidR="001325A5" w:rsidRPr="00AF3214" w:rsidRDefault="00000000" w:rsidP="00AF3214">
      <w:pPr>
        <w:pStyle w:val="a8"/>
        <w:bidi/>
        <w:rPr>
          <w:rFonts w:ascii="Narkisim" w:hAnsi="Narkisim"/>
        </w:rPr>
      </w:pPr>
      <w:r w:rsidRPr="00AF3214">
        <w:rPr>
          <w:rFonts w:ascii="Narkisim" w:hAnsi="Narkisim"/>
          <w:rtl/>
        </w:rPr>
        <w:t>אך שוב הביא דא' מבני החבורה הק' דלאחר שחכמים אסרו לעשות ציצית בסדין, א"כ הוא אנוס בתקנתא דרבנן, וממילא יהא מותר לו ללבוש הטלית. [ומ"ש אונס דאיסור דרבנן מאונס דאסור לקשור בשבת]. וא"כ אכתי דברי ר"י סותרין אלו את אלו, וצ"ע</w:t>
      </w:r>
      <w:r w:rsidRPr="00AF3214">
        <w:rPr>
          <w:rStyle w:val="ac"/>
          <w:rFonts w:ascii="Narkisim" w:hAnsi="Narkisim"/>
          <w:rtl/>
        </w:rPr>
        <w:footnoteReference w:id="429"/>
      </w:r>
      <w:r w:rsidRPr="00AF3214">
        <w:rPr>
          <w:rFonts w:ascii="Narkisim" w:hAnsi="Narkisim"/>
        </w:rPr>
        <w:t xml:space="preserve">. </w:t>
      </w:r>
      <w:r w:rsidRPr="00AF3214">
        <w:rPr>
          <w:rFonts w:ascii="Narkisim" w:hAnsi="Narkisim"/>
          <w:rtl/>
        </w:rPr>
        <w:t>וכת' דאולי י"ל דמ"מ אין לחכמים לעשות תקנה נגד התורה</w:t>
      </w:r>
      <w:r w:rsidRPr="00AF3214">
        <w:rPr>
          <w:rStyle w:val="ac"/>
          <w:rFonts w:ascii="Narkisim" w:hAnsi="Narkisim"/>
          <w:rtl/>
        </w:rPr>
        <w:footnoteReference w:id="430"/>
      </w:r>
      <w:r w:rsidRPr="00AF3214">
        <w:rPr>
          <w:rFonts w:ascii="Narkisim" w:hAnsi="Narkisim"/>
        </w:rPr>
        <w:t xml:space="preserve">. </w:t>
      </w:r>
      <w:r w:rsidRPr="00AF3214">
        <w:rPr>
          <w:rFonts w:ascii="Narkisim" w:hAnsi="Narkisim"/>
          <w:rtl/>
        </w:rPr>
        <w:t>ואף היכא דע"י התקנה הוה אונס, ולא הוה מעשה איסור. וצ"ע</w:t>
      </w:r>
      <w:r w:rsidRPr="00AF3214">
        <w:rPr>
          <w:rFonts w:ascii="Narkisim" w:hAnsi="Narkisim"/>
        </w:rPr>
        <w:t>.</w:t>
      </w:r>
    </w:p>
    <w:p w14:paraId="30CA41FF" w14:textId="77777777" w:rsidR="001325A5" w:rsidRPr="00AF3214" w:rsidRDefault="00000000" w:rsidP="00AF3214">
      <w:pPr>
        <w:bidi/>
        <w:rPr>
          <w:rFonts w:ascii="Narkisim" w:hAnsi="Narkisim" w:cs="Narkisim"/>
        </w:rPr>
      </w:pPr>
      <w:r w:rsidRPr="00AF3214">
        <w:rPr>
          <w:rFonts w:ascii="Narkisim" w:hAnsi="Narkisim" w:cs="Narkisim"/>
          <w:u w:val="single"/>
          <w:rtl/>
        </w:rPr>
        <w:t>בא"ד וא"ת (ברכות כ.) משמע כשהוא לבוש כלאים ואין פושטן וכו' עמוד ועשה וכו'</w:t>
      </w:r>
      <w:r w:rsidRPr="00AF3214">
        <w:rPr>
          <w:rFonts w:ascii="Narkisim" w:hAnsi="Narkisim" w:cs="Narkisim"/>
          <w:rtl/>
        </w:rPr>
        <w:t xml:space="preserve">. </w:t>
      </w:r>
      <w:r w:rsidRPr="00AF3214">
        <w:rPr>
          <w:rFonts w:ascii="Narkisim" w:hAnsi="Narkisim" w:cs="Narkisim"/>
          <w:rtl/>
        </w:rPr>
        <w:lastRenderedPageBreak/>
        <w:t>דמבואר דמי שהוא לבוש כלאים לא נחשב שב ואל תעשה לענין כבוד הבריות</w:t>
      </w:r>
      <w:r w:rsidRPr="00AF3214">
        <w:rPr>
          <w:rStyle w:val="ac"/>
          <w:rFonts w:ascii="Narkisim" w:hAnsi="Narkisim" w:cs="Narkisim"/>
          <w:rtl/>
        </w:rPr>
        <w:footnoteReference w:id="431"/>
      </w:r>
      <w:r w:rsidRPr="00AF3214">
        <w:rPr>
          <w:rFonts w:ascii="Narkisim" w:hAnsi="Narkisim" w:cs="Narkisim"/>
        </w:rPr>
        <w:t>.</w:t>
      </w:r>
    </w:p>
    <w:p w14:paraId="5A529B7E"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שאג"א</w:t>
      </w:r>
      <w:r w:rsidRPr="00AF3214">
        <w:rPr>
          <w:rFonts w:ascii="Narkisim" w:hAnsi="Narkisim"/>
          <w:rtl/>
        </w:rPr>
        <w:t xml:space="preserve"> הביא מקור</w:t>
      </w:r>
      <w:r w:rsidRPr="00AF3214">
        <w:rPr>
          <w:rStyle w:val="ac"/>
          <w:rFonts w:ascii="Narkisim" w:hAnsi="Narkisim"/>
          <w:rtl/>
        </w:rPr>
        <w:footnoteReference w:id="432"/>
      </w:r>
      <w:r w:rsidRPr="00AF3214">
        <w:rPr>
          <w:rFonts w:ascii="Narkisim" w:hAnsi="Narkisim"/>
        </w:rPr>
        <w:t xml:space="preserve"> </w:t>
      </w:r>
      <w:r w:rsidRPr="00AF3214">
        <w:rPr>
          <w:rFonts w:ascii="Narkisim" w:hAnsi="Narkisim"/>
          <w:rtl/>
        </w:rPr>
        <w:t>לסברא זו מהמשנה (מכות כא.) דמי שלבוש כלאים ואינו פושטו לוקה על כל התראה, דכיון דהוה בגוף האדם נחשב מעשה</w:t>
      </w:r>
      <w:r w:rsidRPr="00AF3214">
        <w:rPr>
          <w:rStyle w:val="ac"/>
          <w:rFonts w:ascii="Narkisim" w:hAnsi="Narkisim"/>
          <w:rtl/>
        </w:rPr>
        <w:footnoteReference w:id="433"/>
      </w:r>
      <w:r w:rsidRPr="00AF3214">
        <w:rPr>
          <w:rFonts w:ascii="Narkisim" w:hAnsi="Narkisim"/>
        </w:rPr>
        <w:t xml:space="preserve">. </w:t>
      </w:r>
      <w:r w:rsidRPr="00AF3214">
        <w:rPr>
          <w:rFonts w:ascii="Narkisim" w:hAnsi="Narkisim"/>
          <w:rtl/>
        </w:rPr>
        <w:t>ו</w:t>
      </w:r>
      <w:r w:rsidRPr="00AF3214">
        <w:rPr>
          <w:rFonts w:ascii="Narkisim" w:hAnsi="Narkisim"/>
          <w:b/>
          <w:bCs/>
          <w:rtl/>
        </w:rPr>
        <w:t>ר"י</w:t>
      </w:r>
      <w:r w:rsidRPr="00AF3214">
        <w:rPr>
          <w:rFonts w:ascii="Narkisim" w:hAnsi="Narkisim"/>
          <w:rtl/>
        </w:rPr>
        <w:t xml:space="preserve"> (תי' התוס') חזר בו, דהתם איירי דוקא היכא שלבש באיסור</w:t>
      </w:r>
      <w:r w:rsidRPr="00AF3214">
        <w:rPr>
          <w:rStyle w:val="ac"/>
          <w:rFonts w:ascii="Narkisim" w:hAnsi="Narkisim"/>
          <w:rtl/>
        </w:rPr>
        <w:footnoteReference w:id="434"/>
      </w:r>
      <w:r w:rsidRPr="00AF3214">
        <w:rPr>
          <w:rFonts w:ascii="Narkisim" w:hAnsi="Narkisim"/>
        </w:rPr>
        <w:t xml:space="preserve"> </w:t>
      </w:r>
      <w:r w:rsidRPr="00AF3214">
        <w:rPr>
          <w:rFonts w:ascii="Narkisim" w:hAnsi="Narkisim"/>
          <w:rtl/>
        </w:rPr>
        <w:t>[ואף שעכשיו לבוש בלא מעשה]. אבל בציצית תחילת הלבישה לא הוה מעשה איסור, ומש"ה לא נחשב 'מעשה'</w:t>
      </w:r>
      <w:r w:rsidRPr="00AF3214">
        <w:rPr>
          <w:rStyle w:val="ac"/>
          <w:rFonts w:ascii="Narkisim" w:hAnsi="Narkisim"/>
          <w:rtl/>
        </w:rPr>
        <w:footnoteReference w:id="435"/>
      </w:r>
      <w:r w:rsidRPr="00AF3214">
        <w:rPr>
          <w:rFonts w:ascii="Narkisim" w:hAnsi="Narkisim"/>
          <w:rtl/>
        </w:rPr>
        <w:t>. [וצ"ב מה טעם החילוק]</w:t>
      </w:r>
      <w:r w:rsidRPr="00AF3214">
        <w:rPr>
          <w:rFonts w:ascii="Narkisim" w:hAnsi="Narkisim"/>
        </w:rPr>
        <w:t>.</w:t>
      </w:r>
    </w:p>
    <w:p w14:paraId="2E241208" w14:textId="77777777" w:rsidR="001325A5" w:rsidRPr="00AF3214" w:rsidRDefault="00000000" w:rsidP="00AF3214">
      <w:pPr>
        <w:bidi/>
        <w:rPr>
          <w:rFonts w:ascii="Narkisim" w:hAnsi="Narkisim" w:cs="Narkisim"/>
        </w:rPr>
      </w:pPr>
      <w:r w:rsidRPr="00AF3214">
        <w:rPr>
          <w:rFonts w:ascii="Narkisim" w:hAnsi="Narkisim" w:cs="Narkisim"/>
          <w:rtl/>
        </w:rPr>
        <w:t>והשאג"א כת' דע"פ דברי הר"י במרדכי (הנ"ל) לק"מ, דלבישת הבגד לא הוה מעשה איסור, ואף מה שלבוש לאחר זמן. אלא דמבטל מצוות ציצית, דרמי עליו לקשור עליהם ציצית</w:t>
      </w:r>
      <w:r w:rsidRPr="00AF3214">
        <w:rPr>
          <w:rFonts w:ascii="Narkisim" w:hAnsi="Narkisim" w:cs="Narkisim"/>
        </w:rPr>
        <w:t>.</w:t>
      </w:r>
    </w:p>
    <w:p w14:paraId="38D48DE8"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קובה"ע</w:t>
      </w:r>
      <w:r w:rsidRPr="00AF3214">
        <w:rPr>
          <w:rFonts w:ascii="Narkisim" w:hAnsi="Narkisim" w:cs="Narkisim"/>
          <w:rtl/>
        </w:rPr>
        <w:t xml:space="preserve"> (שם לא) הק' האיך תוס' הביא מגדרי שב ואל תעשה דכבוד הבריות, דתלי אי עצם האיסור הוה שב ואל תעשה [והקובה"ע (שם ל) הוכיח כן מסברא, וכן מדברי ה</w:t>
      </w:r>
      <w:r w:rsidRPr="00AF3214">
        <w:rPr>
          <w:rFonts w:ascii="Narkisim" w:hAnsi="Narkisim" w:cs="Narkisim"/>
          <w:b/>
          <w:bCs/>
          <w:rtl/>
        </w:rPr>
        <w:t>תוס'</w:t>
      </w:r>
      <w:r w:rsidRPr="00AF3214">
        <w:rPr>
          <w:rFonts w:ascii="Narkisim" w:hAnsi="Narkisim" w:cs="Narkisim"/>
          <w:rtl/>
        </w:rPr>
        <w:t xml:space="preserve"> (שבועות ל:, וברכות כ.)]. ואילו לענין יש כח ביד חכמים מבואר בקו' התוס' דתלי האם עובר את האיסור בקום ועשה או לא</w:t>
      </w:r>
      <w:r w:rsidRPr="00AF3214">
        <w:rPr>
          <w:rFonts w:ascii="Narkisim" w:hAnsi="Narkisim" w:cs="Narkisim"/>
        </w:rPr>
        <w:t>.</w:t>
      </w:r>
    </w:p>
    <w:p w14:paraId="4D54BE52" w14:textId="77777777" w:rsidR="001325A5" w:rsidRPr="00AF3214" w:rsidRDefault="00000000" w:rsidP="00AF3214">
      <w:pPr>
        <w:pStyle w:val="a8"/>
        <w:bidi/>
        <w:rPr>
          <w:rFonts w:ascii="Narkisim" w:hAnsi="Narkisim"/>
        </w:rPr>
      </w:pPr>
      <w:r w:rsidRPr="00AF3214">
        <w:rPr>
          <w:rFonts w:ascii="Narkisim" w:hAnsi="Narkisim"/>
          <w:rtl/>
        </w:rPr>
        <w:t>א"כ נהי דגוף איסור כלאים הוא איסור של קו"ע, דהא לוקין עליו, משו"ה אינו נדחה מפני כבוד הבריות. אפי' לענין עקירת דבר מה"ת הא אינו עושה מעשה כלל, וי"ל דהשהיה אינה חשובה מעשה דבזה אינו תלוי בחומר האיסור</w:t>
      </w:r>
      <w:r w:rsidRPr="00AF3214">
        <w:rPr>
          <w:rFonts w:ascii="Narkisim" w:hAnsi="Narkisim"/>
        </w:rPr>
        <w:t>.</w:t>
      </w:r>
    </w:p>
    <w:p w14:paraId="47161CBE" w14:textId="77777777" w:rsidR="001325A5" w:rsidRPr="00AF3214" w:rsidRDefault="00000000" w:rsidP="00AF3214">
      <w:pPr>
        <w:pStyle w:val="a7"/>
        <w:bidi/>
        <w:rPr>
          <w:rFonts w:ascii="Narkisim" w:hAnsi="Narkisim"/>
        </w:rPr>
      </w:pPr>
      <w:r w:rsidRPr="00AF3214">
        <w:rPr>
          <w:rFonts w:ascii="Narkisim" w:hAnsi="Narkisim"/>
          <w:rtl/>
        </w:rPr>
        <w:t>וכת' (שם לב) דיל"פ דקו' התוס' דאף איסור כלאים חל רק אחר הלבישה [וכמ"ש התוס' בגדר חיוב ציצית</w:t>
      </w:r>
      <w:r w:rsidRPr="00AF3214">
        <w:rPr>
          <w:rStyle w:val="ac"/>
          <w:rFonts w:ascii="Narkisim" w:hAnsi="Narkisim"/>
          <w:rtl/>
        </w:rPr>
        <w:footnoteReference w:id="436"/>
      </w:r>
      <w:r w:rsidRPr="00AF3214">
        <w:rPr>
          <w:rFonts w:ascii="Narkisim" w:hAnsi="Narkisim"/>
          <w:rtl/>
        </w:rPr>
        <w:t>]. וקו' התוס' דלעולם איסור כלאים הוי איסור של שוא"ת, אא"כ נימא דהשהיה נחשב מעשה</w:t>
      </w:r>
      <w:r w:rsidRPr="00AF3214">
        <w:rPr>
          <w:rFonts w:ascii="Narkisim" w:hAnsi="Narkisim"/>
        </w:rPr>
        <w:t>.</w:t>
      </w:r>
    </w:p>
    <w:p w14:paraId="36596D68" w14:textId="77777777" w:rsidR="001325A5" w:rsidRPr="00AF3214" w:rsidRDefault="00000000" w:rsidP="00AF3214">
      <w:pPr>
        <w:bidi/>
        <w:rPr>
          <w:rFonts w:ascii="Narkisim" w:hAnsi="Narkisim" w:cs="Narkisim"/>
        </w:rPr>
      </w:pPr>
      <w:r w:rsidRPr="00AF3214">
        <w:rPr>
          <w:rFonts w:ascii="Narkisim" w:hAnsi="Narkisim" w:cs="Narkisim"/>
          <w:u w:val="single"/>
          <w:rtl/>
        </w:rPr>
        <w:t>בא"ד ואר"י דשאני כלאים דעיקר האיסור בשעת לבישה, שלבש באיסור וכו'</w:t>
      </w:r>
      <w:r w:rsidRPr="00AF3214">
        <w:rPr>
          <w:rFonts w:ascii="Narkisim" w:hAnsi="Narkisim" w:cs="Narkisim"/>
          <w:rtl/>
        </w:rPr>
        <w:t>. ה</w:t>
      </w:r>
      <w:r w:rsidRPr="00AF3214">
        <w:rPr>
          <w:rFonts w:ascii="Narkisim" w:hAnsi="Narkisim" w:cs="Narkisim"/>
          <w:b/>
          <w:bCs/>
          <w:rtl/>
        </w:rPr>
        <w:t>שאג"א</w:t>
      </w:r>
      <w:r w:rsidRPr="00AF3214">
        <w:rPr>
          <w:rFonts w:ascii="Narkisim" w:hAnsi="Narkisim" w:cs="Narkisim"/>
          <w:rtl/>
        </w:rPr>
        <w:t xml:space="preserve"> (ל ולב) הק' עפ"ז האיך הותר כלאים בציצית משום עשה דוחה ל"ת, הא בתחילת הלבישה עובר בלאו וקיום מצוות ציצית הוה רק אח"כ. ולא הוה בעידנא</w:t>
      </w:r>
      <w:r w:rsidRPr="00AF3214">
        <w:rPr>
          <w:rStyle w:val="ac"/>
          <w:rFonts w:ascii="Narkisim" w:hAnsi="Narkisim" w:cs="Narkisim"/>
          <w:rtl/>
        </w:rPr>
        <w:footnoteReference w:id="437"/>
      </w:r>
      <w:r w:rsidRPr="00AF3214">
        <w:rPr>
          <w:rFonts w:ascii="Narkisim" w:hAnsi="Narkisim" w:cs="Narkisim"/>
        </w:rPr>
        <w:t xml:space="preserve">. </w:t>
      </w:r>
      <w:r w:rsidRPr="00AF3214">
        <w:rPr>
          <w:rFonts w:ascii="Narkisim" w:hAnsi="Narkisim" w:cs="Narkisim"/>
          <w:rtl/>
        </w:rPr>
        <w:t>אלא ש"מ דאף עשה דציצית חל בשעת עיטוף</w:t>
      </w:r>
      <w:r w:rsidRPr="00AF3214">
        <w:rPr>
          <w:rStyle w:val="ac"/>
          <w:rFonts w:ascii="Narkisim" w:hAnsi="Narkisim" w:cs="Narkisim"/>
          <w:rtl/>
        </w:rPr>
        <w:footnoteReference w:id="438"/>
      </w:r>
      <w:r w:rsidRPr="00AF3214">
        <w:rPr>
          <w:rFonts w:ascii="Narkisim" w:hAnsi="Narkisim" w:cs="Narkisim"/>
        </w:rPr>
        <w:t>.</w:t>
      </w:r>
    </w:p>
    <w:p w14:paraId="1FC6F418"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(גליון מהרש"א, קו"א לשאג"א) תי' ע"פ דברי ה</w:t>
      </w:r>
      <w:r w:rsidRPr="00AF3214">
        <w:rPr>
          <w:rFonts w:ascii="Narkisim" w:hAnsi="Narkisim"/>
          <w:b/>
          <w:bCs/>
          <w:rtl/>
        </w:rPr>
        <w:t>פסקי תוס</w:t>
      </w:r>
      <w:r w:rsidRPr="00AF3214">
        <w:rPr>
          <w:rFonts w:ascii="Narkisim" w:hAnsi="Narkisim"/>
          <w:rtl/>
        </w:rPr>
        <w:t>' (זבחים צז: אות סט) [גבי שבירת עצם דפסח</w:t>
      </w:r>
      <w:r w:rsidRPr="00AF3214">
        <w:rPr>
          <w:rStyle w:val="ac"/>
          <w:rFonts w:ascii="Narkisim" w:hAnsi="Narkisim"/>
          <w:rtl/>
        </w:rPr>
        <w:footnoteReference w:id="439"/>
      </w:r>
      <w:r w:rsidRPr="00AF3214">
        <w:rPr>
          <w:rFonts w:ascii="Narkisim" w:hAnsi="Narkisim"/>
          <w:rtl/>
        </w:rPr>
        <w:t>] דלא בעינן בעידנא היכא א"א לקיים עשה בענין אחר</w:t>
      </w:r>
      <w:r w:rsidRPr="00AF3214">
        <w:rPr>
          <w:rStyle w:val="ac"/>
          <w:rFonts w:ascii="Narkisim" w:hAnsi="Narkisim"/>
          <w:rtl/>
        </w:rPr>
        <w:footnoteReference w:id="440"/>
      </w:r>
      <w:r w:rsidRPr="00AF3214">
        <w:rPr>
          <w:rFonts w:ascii="Narkisim" w:hAnsi="Narkisim"/>
        </w:rPr>
        <w:t xml:space="preserve">. </w:t>
      </w:r>
      <w:r w:rsidRPr="00AF3214">
        <w:rPr>
          <w:rFonts w:ascii="Narkisim" w:hAnsi="Narkisim"/>
          <w:rtl/>
        </w:rPr>
        <w:t>וה</w:t>
      </w:r>
      <w:r w:rsidRPr="00AF3214">
        <w:rPr>
          <w:rFonts w:ascii="Narkisim" w:hAnsi="Narkisim"/>
          <w:b/>
          <w:bCs/>
          <w:rtl/>
        </w:rPr>
        <w:t>טור"א</w:t>
      </w:r>
      <w:r w:rsidRPr="00AF3214">
        <w:rPr>
          <w:rFonts w:ascii="Narkisim" w:hAnsi="Narkisim"/>
          <w:rtl/>
        </w:rPr>
        <w:t xml:space="preserve"> (חגיגה ב:) ביאר דאף הכשר מצווה דוחה ל"ת, דכיון דאי אפשר בלא מעשה זה מקרי אתחלתא דמצווה</w:t>
      </w:r>
      <w:r w:rsidRPr="00AF3214">
        <w:rPr>
          <w:rStyle w:val="ac"/>
          <w:rFonts w:ascii="Narkisim" w:hAnsi="Narkisim"/>
          <w:rtl/>
        </w:rPr>
        <w:footnoteReference w:id="441"/>
      </w:r>
      <w:r w:rsidRPr="00AF3214">
        <w:rPr>
          <w:rFonts w:ascii="Narkisim" w:hAnsi="Narkisim"/>
        </w:rPr>
        <w:t>.</w:t>
      </w:r>
    </w:p>
    <w:p w14:paraId="2E8EF0DF"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בא"ד ומיהו קשה מדמברכינן להתעטף בציצית, משמע דבשעת עיטוף עביד מצווה וכו'</w:t>
      </w:r>
      <w:r w:rsidRPr="00AF3214">
        <w:rPr>
          <w:rFonts w:ascii="Narkisim" w:hAnsi="Narkisim"/>
          <w:rtl/>
        </w:rPr>
        <w:t>. וה</w:t>
      </w:r>
      <w:r w:rsidRPr="00AF3214">
        <w:rPr>
          <w:rFonts w:ascii="Narkisim" w:hAnsi="Narkisim"/>
          <w:b/>
          <w:bCs/>
          <w:rtl/>
        </w:rPr>
        <w:t>תוס' רא"ש</w:t>
      </w:r>
      <w:r w:rsidRPr="00AF3214">
        <w:rPr>
          <w:rFonts w:ascii="Narkisim" w:hAnsi="Narkisim"/>
          <w:rtl/>
        </w:rPr>
        <w:t xml:space="preserve"> תי' שפירוש הברכה 'להיות מעוטף בציצית', ומשום דמברך עובר לעשייתו צריך לברך להתעטף</w:t>
      </w:r>
      <w:r w:rsidRPr="00AF3214">
        <w:rPr>
          <w:rFonts w:ascii="Narkisim" w:hAnsi="Narkisim"/>
        </w:rPr>
        <w:t>.</w:t>
      </w:r>
    </w:p>
    <w:p w14:paraId="3CBB5EAC" w14:textId="77777777" w:rsidR="001325A5" w:rsidRPr="00AF3214" w:rsidRDefault="00000000" w:rsidP="00AF3214">
      <w:pPr>
        <w:pStyle w:val="2"/>
        <w:bidi/>
        <w:rPr>
          <w:rFonts w:ascii="Narkisim" w:hAnsi="Narkisim"/>
        </w:rPr>
      </w:pPr>
      <w:r w:rsidRPr="00AF3214">
        <w:rPr>
          <w:rFonts w:ascii="Narkisim" w:hAnsi="Narkisim"/>
          <w:rtl/>
        </w:rPr>
        <w:t>מיגדר מילתא</w:t>
      </w:r>
    </w:p>
    <w:p w14:paraId="7B2BC725" w14:textId="77777777" w:rsidR="001325A5" w:rsidRPr="00AF3214" w:rsidRDefault="00000000" w:rsidP="00AF3214">
      <w:pPr>
        <w:bidi/>
        <w:rPr>
          <w:rFonts w:ascii="Narkisim" w:hAnsi="Narkisim" w:cs="Narkisim"/>
        </w:rPr>
      </w:pPr>
      <w:r w:rsidRPr="00AF3214">
        <w:rPr>
          <w:rFonts w:ascii="Narkisim" w:hAnsi="Narkisim" w:cs="Narkisim"/>
          <w:u w:val="single"/>
          <w:rtl/>
        </w:rPr>
        <w:t>ת"ש אליו תשמעון, אפי' אומר לך עבור על א' מכל מצוות שבתורה וכו' הכל לפי שעה שמע לו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הק' דאדרבה בברייתא משמע דדוקא לפי שעה, ובי"ד אינם מתנין לעקור דבר מן התורה [לדורות]. ותי' דכל תקנות חכמים לפי השעה הם, משום גדר דבר</w:t>
      </w:r>
      <w:r w:rsidRPr="00AF3214">
        <w:rPr>
          <w:rFonts w:ascii="Narkisim" w:hAnsi="Narkisim" w:cs="Narkisim"/>
        </w:rPr>
        <w:t>.</w:t>
      </w:r>
    </w:p>
    <w:p w14:paraId="5983CE66" w14:textId="77777777" w:rsidR="001325A5" w:rsidRPr="00AF3214" w:rsidRDefault="00000000" w:rsidP="00AF3214">
      <w:pPr>
        <w:pStyle w:val="a7"/>
        <w:bidi/>
        <w:rPr>
          <w:rFonts w:ascii="Narkisim" w:hAnsi="Narkisim"/>
        </w:rPr>
      </w:pPr>
      <w:r w:rsidRPr="00AF3214">
        <w:rPr>
          <w:rFonts w:ascii="Narkisim" w:hAnsi="Narkisim"/>
          <w:rtl/>
        </w:rPr>
        <w:t xml:space="preserve">וביאר דס"ד דנקט לפי שעה לאפוקי כשנביא אומר שהקב"ה חזר בו ממצוה פלונית ואינו רוצה שתעשו אותה לעולם, ובזה אין שומעין לו. אבל למסקנא כוונת הברייתא דדוקא במקום מיגדר מילתא מהני לעקור </w:t>
      </w:r>
      <w:r w:rsidRPr="00AF3214">
        <w:rPr>
          <w:rFonts w:ascii="Narkisim" w:hAnsi="Narkisim"/>
          <w:szCs w:val="20"/>
          <w:rtl/>
        </w:rPr>
        <w:t>[בקום ועשה</w:t>
      </w:r>
      <w:r w:rsidRPr="00AF3214">
        <w:rPr>
          <w:rFonts w:ascii="Narkisim" w:hAnsi="Narkisim"/>
          <w:rtl/>
        </w:rPr>
        <w:t>]</w:t>
      </w:r>
      <w:r w:rsidRPr="00AF3214">
        <w:rPr>
          <w:rFonts w:ascii="Narkisim" w:hAnsi="Narkisim"/>
        </w:rPr>
        <w:t>.</w:t>
      </w:r>
    </w:p>
    <w:p w14:paraId="309217EA" w14:textId="77777777" w:rsidR="001325A5" w:rsidRPr="00AF3214" w:rsidRDefault="00000000" w:rsidP="00AF3214">
      <w:pPr>
        <w:bidi/>
        <w:rPr>
          <w:rFonts w:ascii="Narkisim" w:hAnsi="Narkisim" w:cs="Narkisim"/>
        </w:rPr>
      </w:pPr>
      <w:r w:rsidRPr="00AF3214">
        <w:rPr>
          <w:rFonts w:ascii="Narkisim" w:hAnsi="Narkisim" w:cs="Narkisim"/>
          <w:u w:val="single"/>
          <w:rtl/>
        </w:rPr>
        <w:t>וליגמר מיניה, מיגדר מילתא שאני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לעשות גדר ותקנה. כמו גבי אליהו שהשיבן מעבודת כוכבים. וה</w:t>
      </w:r>
      <w:r w:rsidRPr="00AF3214">
        <w:rPr>
          <w:rFonts w:ascii="Narkisim" w:hAnsi="Narkisim" w:cs="Narkisim"/>
          <w:b/>
          <w:bCs/>
          <w:rtl/>
        </w:rPr>
        <w:t>רמב"ן</w:t>
      </w:r>
      <w:r w:rsidRPr="00AF3214">
        <w:rPr>
          <w:rFonts w:ascii="Narkisim" w:hAnsi="Narkisim" w:cs="Narkisim"/>
          <w:rtl/>
        </w:rPr>
        <w:t xml:space="preserve"> כת' דה"ק אלא מיגדר מילתא [והגמ' חוזרת בה דיש כח לחכמים, מחמת מיגדר מילתא]. וה"ה דיש כח לבי"ד לעקור למיגדר מילתא, דגמרינן בי"ד מנביא</w:t>
      </w:r>
      <w:r w:rsidRPr="00AF3214">
        <w:rPr>
          <w:rFonts w:ascii="Narkisim" w:hAnsi="Narkisim" w:cs="Narkisim"/>
        </w:rPr>
        <w:t>.</w:t>
      </w:r>
    </w:p>
    <w:p w14:paraId="6FAC4552"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הק' דהול"ל 'אלא' מיגדר מילתא שאני. [דלמסקנא יש כח לחכמים לתקן, דהוה מיגדר מילתא]. וכת' דדעת </w:t>
      </w:r>
      <w:r w:rsidRPr="00AF3214">
        <w:rPr>
          <w:rFonts w:ascii="Narkisim" w:hAnsi="Narkisim"/>
          <w:b/>
          <w:bCs/>
          <w:rtl/>
        </w:rPr>
        <w:t>רש"י</w:t>
      </w:r>
      <w:r w:rsidRPr="00AF3214">
        <w:rPr>
          <w:rFonts w:ascii="Narkisim" w:hAnsi="Narkisim"/>
          <w:rtl/>
        </w:rPr>
        <w:t xml:space="preserve"> ו</w:t>
      </w:r>
      <w:r w:rsidRPr="00AF3214">
        <w:rPr>
          <w:rFonts w:ascii="Narkisim" w:hAnsi="Narkisim"/>
          <w:b/>
          <w:bCs/>
          <w:rtl/>
        </w:rPr>
        <w:t>ר"ח</w:t>
      </w:r>
      <w:r w:rsidRPr="00AF3214">
        <w:rPr>
          <w:rFonts w:ascii="Narkisim" w:hAnsi="Narkisim"/>
          <w:rtl/>
        </w:rPr>
        <w:t xml:space="preserve"> דדוקא במקום שהשיבם ע"י כך מע"ז. או שהיו מזלזלין [בשבתות] או פרוצים [בעריות] (וכדבסמוך) הותר לעשות סייג לתורה. אבל בעלמא אין כח ביד חכמים לעקור בקום ועשה</w:t>
      </w:r>
      <w:r w:rsidRPr="00AF3214">
        <w:rPr>
          <w:rFonts w:ascii="Narkisim" w:hAnsi="Narkisim"/>
        </w:rPr>
        <w:t>.</w:t>
      </w:r>
    </w:p>
    <w:p w14:paraId="3EEC4869" w14:textId="77777777" w:rsidR="001325A5" w:rsidRPr="00AF3214" w:rsidRDefault="00000000" w:rsidP="00AF3214">
      <w:pPr>
        <w:bidi/>
        <w:rPr>
          <w:rFonts w:ascii="Narkisim" w:hAnsi="Narkisim" w:cs="Narkisim"/>
        </w:rPr>
      </w:pPr>
      <w:r w:rsidRPr="00AF3214">
        <w:rPr>
          <w:rFonts w:ascii="Narkisim" w:hAnsi="Narkisim" w:cs="Narkisim"/>
          <w:u w:val="single"/>
          <w:rtl/>
        </w:rPr>
        <w:t>שם. מיגדר מילתא</w:t>
      </w:r>
      <w:r w:rsidRPr="00AF3214">
        <w:rPr>
          <w:rFonts w:ascii="Narkisim" w:hAnsi="Narkisim" w:cs="Narkisim"/>
          <w:rtl/>
        </w:rPr>
        <w:t>. ה</w:t>
      </w:r>
      <w:r w:rsidRPr="00AF3214">
        <w:rPr>
          <w:rFonts w:ascii="Narkisim" w:hAnsi="Narkisim" w:cs="Narkisim"/>
          <w:b/>
          <w:bCs/>
          <w:rtl/>
        </w:rPr>
        <w:t>רמב"ם</w:t>
      </w:r>
      <w:r w:rsidRPr="00AF3214">
        <w:rPr>
          <w:rFonts w:ascii="Narkisim" w:hAnsi="Narkisim" w:cs="Narkisim"/>
          <w:rtl/>
        </w:rPr>
        <w:t xml:space="preserve"> (סנהדרין כד ד) כת' דיש כח לחכמים לגדור ולחזק הדבר</w:t>
      </w:r>
      <w:r w:rsidRPr="00AF3214">
        <w:rPr>
          <w:rStyle w:val="ac"/>
          <w:rFonts w:ascii="Narkisim" w:hAnsi="Narkisim" w:cs="Narkisim"/>
          <w:rtl/>
        </w:rPr>
        <w:footnoteReference w:id="442"/>
      </w:r>
      <w:r w:rsidRPr="00AF3214">
        <w:rPr>
          <w:rFonts w:ascii="Narkisim" w:hAnsi="Narkisim" w:cs="Narkisim"/>
        </w:rPr>
        <w:t xml:space="preserve">, </w:t>
      </w:r>
      <w:r w:rsidRPr="00AF3214">
        <w:rPr>
          <w:rFonts w:ascii="Narkisim" w:hAnsi="Narkisim" w:cs="Narkisim"/>
          <w:rtl/>
        </w:rPr>
        <w:t>בהוראת שעה, ולא שיקבע הלכה לדורות. ומשמע דדייק מהך ברייתא דדוקא לפי שעה נחשב מגדר מילתא</w:t>
      </w:r>
      <w:r w:rsidRPr="00AF3214">
        <w:rPr>
          <w:rStyle w:val="ac"/>
          <w:rFonts w:ascii="Narkisim" w:hAnsi="Narkisim" w:cs="Narkisim"/>
          <w:rtl/>
        </w:rPr>
        <w:footnoteReference w:id="443"/>
      </w:r>
      <w:r w:rsidRPr="00AF3214">
        <w:rPr>
          <w:rFonts w:ascii="Narkisim" w:hAnsi="Narkisim" w:cs="Narkisim"/>
        </w:rPr>
        <w:t xml:space="preserve"> </w:t>
      </w:r>
      <w:r w:rsidRPr="00AF3214">
        <w:rPr>
          <w:rFonts w:ascii="Narkisim" w:hAnsi="Narkisim" w:cs="Narkisim"/>
          <w:rtl/>
        </w:rPr>
        <w:t>[וכקו' הרמב"ן]. אבל מסקנת ה</w:t>
      </w:r>
      <w:r w:rsidRPr="00AF3214">
        <w:rPr>
          <w:rFonts w:ascii="Narkisim" w:hAnsi="Narkisim" w:cs="Narkisim"/>
          <w:b/>
          <w:bCs/>
          <w:rtl/>
        </w:rPr>
        <w:t>רמב"ן</w:t>
      </w:r>
      <w:r w:rsidRPr="00AF3214">
        <w:rPr>
          <w:rFonts w:ascii="Narkisim" w:hAnsi="Narkisim" w:cs="Narkisim"/>
          <w:rtl/>
        </w:rPr>
        <w:t xml:space="preserve"> (הנ"ל) משמע דאף תקנ"ח קבוע רשאין משום מיגדר מילתא. וכן מבואר בראשונים (בכ"מ)</w:t>
      </w:r>
      <w:r w:rsidRPr="00AF3214">
        <w:rPr>
          <w:rFonts w:ascii="Narkisim" w:hAnsi="Narkisim" w:cs="Narkisim"/>
        </w:rPr>
        <w:t>.</w:t>
      </w:r>
    </w:p>
    <w:p w14:paraId="09A2B419" w14:textId="77777777" w:rsidR="001325A5" w:rsidRPr="00AF3214" w:rsidRDefault="00000000" w:rsidP="00AF3214">
      <w:pPr>
        <w:pStyle w:val="a7"/>
        <w:bidi/>
        <w:rPr>
          <w:rFonts w:ascii="Narkisim" w:hAnsi="Narkisim"/>
        </w:rPr>
      </w:pPr>
      <w:r w:rsidRPr="00AF3214">
        <w:rPr>
          <w:rFonts w:ascii="Narkisim" w:hAnsi="Narkisim"/>
          <w:rtl/>
        </w:rPr>
        <w:t>ד</w:t>
      </w:r>
      <w:r w:rsidRPr="00AF3214">
        <w:rPr>
          <w:rFonts w:ascii="Narkisim" w:hAnsi="Narkisim"/>
          <w:b/>
          <w:bCs/>
          <w:rtl/>
        </w:rPr>
        <w:t>תוס</w:t>
      </w:r>
      <w:r w:rsidRPr="00AF3214">
        <w:rPr>
          <w:rFonts w:ascii="Narkisim" w:hAnsi="Narkisim"/>
          <w:rtl/>
        </w:rPr>
        <w:t>' (נדרים צ:) כת' דיש כח ביד חכמים לעקור דבר מה"ת</w:t>
      </w:r>
      <w:r w:rsidRPr="00AF3214">
        <w:rPr>
          <w:rStyle w:val="ac"/>
          <w:rFonts w:ascii="Narkisim" w:hAnsi="Narkisim"/>
          <w:rtl/>
        </w:rPr>
        <w:footnoteReference w:id="444"/>
      </w:r>
      <w:r w:rsidRPr="00AF3214">
        <w:rPr>
          <w:rFonts w:ascii="Narkisim" w:hAnsi="Narkisim"/>
        </w:rPr>
        <w:t xml:space="preserve"> </w:t>
      </w:r>
      <w:r w:rsidRPr="00AF3214">
        <w:rPr>
          <w:rFonts w:ascii="Narkisim" w:hAnsi="Narkisim"/>
          <w:rtl/>
        </w:rPr>
        <w:t>היכא דיש לחוש שעיניה נתנה באחר, וכל סברא גדולה כזאת. וה</w:t>
      </w:r>
      <w:r w:rsidRPr="00AF3214">
        <w:rPr>
          <w:rFonts w:ascii="Narkisim" w:hAnsi="Narkisim"/>
          <w:b/>
          <w:bCs/>
          <w:rtl/>
        </w:rPr>
        <w:t>רשב"א</w:t>
      </w:r>
      <w:r w:rsidRPr="00AF3214">
        <w:rPr>
          <w:rFonts w:ascii="Narkisim" w:hAnsi="Narkisim"/>
          <w:rtl/>
        </w:rPr>
        <w:t xml:space="preserve"> (נדרים צ:) ביאר דתקנו משום מיגדר מלתא [שלא תהא נותנת עיניה באחר</w:t>
      </w:r>
      <w:r w:rsidRPr="00AF3214">
        <w:rPr>
          <w:rStyle w:val="ac"/>
          <w:rFonts w:ascii="Narkisim" w:hAnsi="Narkisim"/>
          <w:rtl/>
        </w:rPr>
        <w:footnoteReference w:id="445"/>
      </w:r>
      <w:r w:rsidRPr="00AF3214">
        <w:rPr>
          <w:rFonts w:ascii="Narkisim" w:hAnsi="Narkisim"/>
          <w:rtl/>
        </w:rPr>
        <w:t>], דבי"ד מתנין לעקור דבר מן התורה כל היכא דאיכא משום מיגדר מלתא</w:t>
      </w:r>
      <w:r w:rsidRPr="00AF3214">
        <w:rPr>
          <w:rStyle w:val="ac"/>
          <w:rFonts w:ascii="Narkisim" w:hAnsi="Narkisim"/>
          <w:rtl/>
        </w:rPr>
        <w:footnoteReference w:id="446"/>
      </w:r>
      <w:r w:rsidRPr="00AF3214">
        <w:rPr>
          <w:rFonts w:ascii="Narkisim" w:hAnsi="Narkisim"/>
        </w:rPr>
        <w:t>.</w:t>
      </w:r>
    </w:p>
    <w:p w14:paraId="41E3CF4A"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ביאר</w:t>
      </w:r>
      <w:r w:rsidRPr="00AF3214">
        <w:rPr>
          <w:rStyle w:val="ac"/>
          <w:rFonts w:ascii="Narkisim" w:hAnsi="Narkisim"/>
          <w:rtl/>
        </w:rPr>
        <w:footnoteReference w:id="447"/>
      </w:r>
      <w:r w:rsidRPr="00AF3214">
        <w:rPr>
          <w:rFonts w:ascii="Narkisim" w:hAnsi="Narkisim"/>
        </w:rPr>
        <w:t xml:space="preserve"> </w:t>
      </w:r>
      <w:r w:rsidRPr="00AF3214">
        <w:rPr>
          <w:rFonts w:ascii="Narkisim" w:hAnsi="Narkisim"/>
          <w:rtl/>
        </w:rPr>
        <w:t>דאחת ממצוות התורה היא לשמוע אל דברי השופט אשר יהי' בימים ההם, ותקנו לעבור על דברי תורה. [ואפי' בקום ועשה משום הך צורך]</w:t>
      </w:r>
      <w:r w:rsidRPr="00AF3214">
        <w:rPr>
          <w:rFonts w:ascii="Narkisim" w:hAnsi="Narkisim"/>
        </w:rPr>
        <w:t>.</w:t>
      </w:r>
    </w:p>
    <w:p w14:paraId="5B942A2A" w14:textId="77777777" w:rsidR="001325A5" w:rsidRPr="00AF3214" w:rsidRDefault="00000000" w:rsidP="00AF3214">
      <w:pPr>
        <w:pStyle w:val="a7"/>
        <w:bidi/>
        <w:rPr>
          <w:rFonts w:ascii="Narkisim" w:hAnsi="Narkisim"/>
        </w:rPr>
      </w:pPr>
      <w:r w:rsidRPr="00AF3214">
        <w:rPr>
          <w:rFonts w:ascii="Narkisim" w:hAnsi="Narkisim"/>
          <w:rtl/>
        </w:rPr>
        <w:t xml:space="preserve">וכן </w:t>
      </w:r>
      <w:r w:rsidRPr="00AF3214">
        <w:rPr>
          <w:rFonts w:ascii="Narkisim" w:hAnsi="Narkisim"/>
          <w:b/>
          <w:bCs/>
          <w:rtl/>
        </w:rPr>
        <w:t>תוס</w:t>
      </w:r>
      <w:r w:rsidRPr="00AF3214">
        <w:rPr>
          <w:rFonts w:ascii="Narkisim" w:hAnsi="Narkisim"/>
          <w:rtl/>
        </w:rPr>
        <w:t>' בכמה מקומות</w:t>
      </w:r>
      <w:r w:rsidRPr="00AF3214">
        <w:rPr>
          <w:rStyle w:val="ac"/>
          <w:rFonts w:ascii="Narkisim" w:hAnsi="Narkisim"/>
          <w:rtl/>
        </w:rPr>
        <w:footnoteReference w:id="448"/>
      </w:r>
      <w:r w:rsidRPr="00AF3214">
        <w:rPr>
          <w:rFonts w:ascii="Narkisim" w:hAnsi="Narkisim"/>
          <w:rtl/>
        </w:rPr>
        <w:t xml:space="preserve"> כת' דחכמים עקרו דבר מה"ת. ויש שפי' דנחשב מיגדר מילתא</w:t>
      </w:r>
      <w:r w:rsidRPr="00AF3214">
        <w:rPr>
          <w:rStyle w:val="ac"/>
          <w:rFonts w:ascii="Narkisim" w:hAnsi="Narkisim"/>
          <w:rtl/>
        </w:rPr>
        <w:footnoteReference w:id="449"/>
      </w:r>
      <w:r w:rsidRPr="00AF3214">
        <w:rPr>
          <w:rFonts w:ascii="Narkisim" w:hAnsi="Narkisim"/>
          <w:rtl/>
        </w:rPr>
        <w:t>.</w:t>
      </w:r>
    </w:p>
    <w:p w14:paraId="5E2276C1"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ר"ן</w:t>
      </w:r>
      <w:r w:rsidRPr="00AF3214">
        <w:rPr>
          <w:rFonts w:ascii="Narkisim" w:hAnsi="Narkisim"/>
          <w:rtl/>
        </w:rPr>
        <w:t xml:space="preserve"> (נדרים שם) הביא דהקשו ע"ז [ע"ד הרשב"א] שאין בי"ד מתנין לעקור דבר מה"ת </w:t>
      </w:r>
      <w:r w:rsidRPr="00AF3214">
        <w:rPr>
          <w:rFonts w:ascii="Narkisim" w:hAnsi="Narkisim"/>
          <w:rtl/>
        </w:rPr>
        <w:lastRenderedPageBreak/>
        <w:t>בקום ועשה אלא להוראת שעה בלבד, ולא לדורות</w:t>
      </w:r>
      <w:r w:rsidRPr="00AF3214">
        <w:rPr>
          <w:rStyle w:val="ac"/>
          <w:rFonts w:ascii="Narkisim" w:hAnsi="Narkisim"/>
          <w:rtl/>
        </w:rPr>
        <w:footnoteReference w:id="450"/>
      </w:r>
      <w:r w:rsidRPr="00AF3214">
        <w:rPr>
          <w:rFonts w:ascii="Narkisim" w:hAnsi="Narkisim"/>
        </w:rPr>
        <w:t xml:space="preserve">. </w:t>
      </w:r>
      <w:r w:rsidRPr="00AF3214">
        <w:rPr>
          <w:rFonts w:ascii="Narkisim" w:hAnsi="Narkisim"/>
          <w:rtl/>
        </w:rPr>
        <w:t>[וכדעת הרמב"ם הנ"ל דמהני רק לפי שעה]</w:t>
      </w:r>
      <w:r w:rsidRPr="00AF3214">
        <w:rPr>
          <w:rFonts w:ascii="Narkisim" w:hAnsi="Narkisim"/>
        </w:rPr>
        <w:t>.</w:t>
      </w:r>
    </w:p>
    <w:p w14:paraId="6B32C0B9" w14:textId="77777777" w:rsidR="001325A5" w:rsidRPr="00AF3214" w:rsidRDefault="00000000" w:rsidP="00AF3214">
      <w:pPr>
        <w:pStyle w:val="aa"/>
        <w:bidi/>
        <w:rPr>
          <w:rFonts w:ascii="Narkisim" w:hAnsi="Narkisim"/>
        </w:rPr>
      </w:pPr>
      <w:r w:rsidRPr="00AF3214">
        <w:rPr>
          <w:rFonts w:ascii="Narkisim" w:hAnsi="Narkisim"/>
          <w:u w:val="single"/>
          <w:rtl/>
        </w:rPr>
        <w:t>רש"י ד"ה כגון אליהו</w:t>
      </w:r>
      <w:r w:rsidRPr="00AF3214">
        <w:rPr>
          <w:rFonts w:ascii="Narkisim" w:hAnsi="Narkisim"/>
          <w:rtl/>
        </w:rPr>
        <w:t>. ואיכא כרת דשחוטי חוץ, וכרת דהעלאה. ה</w:t>
      </w:r>
      <w:r w:rsidRPr="00AF3214">
        <w:rPr>
          <w:rFonts w:ascii="Narkisim" w:hAnsi="Narkisim"/>
          <w:b/>
          <w:bCs/>
          <w:rtl/>
        </w:rPr>
        <w:t>דב"א</w:t>
      </w:r>
      <w:r w:rsidRPr="00AF3214">
        <w:rPr>
          <w:rFonts w:ascii="Narkisim" w:hAnsi="Narkisim"/>
          <w:rtl/>
        </w:rPr>
        <w:t xml:space="preserve"> (ג א ה בהג') הק' דחיוב העלאה בחוץ הוה דוקא כשיש אש על המזבח [וכמ"ש החינוך (תלט) דהעלאה פירוש שריפה, וע' בנין ציון מה], והכא בשעת העלאה לא היה אש, אלא דאח"כ ירד מהשמים. עי"ש</w:t>
      </w:r>
      <w:r w:rsidRPr="00AF3214">
        <w:rPr>
          <w:rFonts w:ascii="Narkisim" w:hAnsi="Narkisim"/>
        </w:rPr>
        <w:t>.</w:t>
      </w:r>
    </w:p>
    <w:p w14:paraId="151867A7" w14:textId="77777777" w:rsidR="001325A5" w:rsidRPr="00AF3214" w:rsidRDefault="00000000" w:rsidP="00AF3214">
      <w:pPr>
        <w:bidi/>
        <w:rPr>
          <w:rFonts w:ascii="Narkisim" w:hAnsi="Narkisim" w:cs="Narkisim"/>
        </w:rPr>
      </w:pPr>
      <w:r w:rsidRPr="00AF3214">
        <w:rPr>
          <w:rFonts w:ascii="Narkisim" w:hAnsi="Narkisim" w:cs="Narkisim"/>
          <w:u w:val="single"/>
          <w:rtl/>
        </w:rPr>
        <w:t>תוד"ה וליגמר</w:t>
      </w:r>
      <w:r w:rsidRPr="00AF3214">
        <w:rPr>
          <w:rFonts w:ascii="Narkisim" w:hAnsi="Narkisim" w:cs="Narkisim"/>
          <w:rtl/>
        </w:rPr>
        <w:t>. ונראה דכיון דע"פ הדיבור שרי וכו' ה"ה שלא ע"פ דיבור</w:t>
      </w:r>
      <w:r w:rsidRPr="00AF3214">
        <w:rPr>
          <w:rStyle w:val="ac"/>
          <w:rFonts w:ascii="Narkisim" w:hAnsi="Narkisim" w:cs="Narkisim"/>
          <w:rtl/>
        </w:rPr>
        <w:footnoteReference w:id="451"/>
      </w:r>
      <w:r w:rsidRPr="00AF3214">
        <w:rPr>
          <w:rFonts w:ascii="Narkisim" w:hAnsi="Narkisim" w:cs="Narkisim"/>
        </w:rPr>
        <w:t xml:space="preserve">, </w:t>
      </w:r>
      <w:r w:rsidRPr="00AF3214">
        <w:rPr>
          <w:rFonts w:ascii="Narkisim" w:hAnsi="Narkisim" w:cs="Narkisim"/>
          <w:rtl/>
        </w:rPr>
        <w:t>שהרי אין נביא רשאי לחדש דבר מעתה וכו</w:t>
      </w:r>
      <w:r w:rsidRPr="00AF3214">
        <w:rPr>
          <w:rFonts w:ascii="Narkisim" w:hAnsi="Narkisim" w:cs="Narkisim"/>
        </w:rPr>
        <w:t>'.</w:t>
      </w:r>
    </w:p>
    <w:p w14:paraId="644D419D"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(סנהדרין פט: בתי' הא') כת' דהגמ' (כאן) דקדק מהברייתא דקתני הכל לפי שעה, דמשמע הכל מפני צורך השעה. ואי על פי הדיבור צריך לקיים צוויו של מקום, ובין לצורך השעה ובין שלא לצורך</w:t>
      </w:r>
      <w:r w:rsidRPr="00AF3214">
        <w:rPr>
          <w:rStyle w:val="ac"/>
          <w:rFonts w:ascii="Narkisim" w:hAnsi="Narkisim"/>
          <w:rtl/>
        </w:rPr>
        <w:footnoteReference w:id="452"/>
      </w:r>
      <w:r w:rsidRPr="00AF3214">
        <w:rPr>
          <w:rFonts w:ascii="Narkisim" w:hAnsi="Narkisim"/>
        </w:rPr>
        <w:t xml:space="preserve">. </w:t>
      </w:r>
      <w:r w:rsidRPr="00AF3214">
        <w:rPr>
          <w:rFonts w:ascii="Narkisim" w:hAnsi="Narkisim"/>
          <w:rtl/>
        </w:rPr>
        <w:t>וע"כ דהברייתא קאי שהנביא עושה מדעתו [ולא שנתנבא לעשות כן]</w:t>
      </w:r>
      <w:r w:rsidRPr="00AF3214">
        <w:rPr>
          <w:rFonts w:ascii="Narkisim" w:hAnsi="Narkisim"/>
        </w:rPr>
        <w:t>.</w:t>
      </w:r>
    </w:p>
    <w:p w14:paraId="02DB1CF9"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מנח"ח</w:t>
      </w:r>
      <w:r w:rsidRPr="00AF3214">
        <w:rPr>
          <w:rFonts w:ascii="Narkisim" w:hAnsi="Narkisim"/>
          <w:rtl/>
        </w:rPr>
        <w:t xml:space="preserve"> (תקטז א) הביא דמבואר מדברי התוס' דיש חיוב לשמוע לנביא אף כשצווה ע"ד עצמו. אך דייק מדברי ה</w:t>
      </w:r>
      <w:r w:rsidRPr="00AF3214">
        <w:rPr>
          <w:rFonts w:ascii="Narkisim" w:hAnsi="Narkisim"/>
          <w:b/>
          <w:bCs/>
          <w:rtl/>
        </w:rPr>
        <w:t>רמב"ם</w:t>
      </w:r>
      <w:r w:rsidRPr="00AF3214">
        <w:rPr>
          <w:rFonts w:ascii="Narkisim" w:hAnsi="Narkisim"/>
          <w:rtl/>
        </w:rPr>
        <w:t xml:space="preserve"> (יסוה"ת ט ג) דהמצווה לשמוע בקול נביא הוא במה שצווה בנבואה מהקב"ה. והא דדרשי' אפי' לעבור על א' מן המצות דוקא אם אומר בשם הקב"ה, שהקב"ה צוה לו כך. אבל נביא שאמר מדעתו אי"צ לשמוע לו, ואפי' בדבר הרשות</w:t>
      </w:r>
      <w:r w:rsidRPr="00AF3214">
        <w:rPr>
          <w:rFonts w:ascii="Narkisim" w:hAnsi="Narkisim"/>
        </w:rPr>
        <w:t>.</w:t>
      </w:r>
    </w:p>
    <w:p w14:paraId="2AF33661" w14:textId="77777777" w:rsidR="001325A5" w:rsidRPr="00AF3214" w:rsidRDefault="00000000" w:rsidP="00AF3214">
      <w:pPr>
        <w:bidi/>
        <w:rPr>
          <w:rFonts w:ascii="Narkisim" w:hAnsi="Narkisim" w:cs="Narkisim"/>
        </w:rPr>
      </w:pPr>
      <w:r w:rsidRPr="00AF3214">
        <w:rPr>
          <w:rFonts w:ascii="Narkisim" w:hAnsi="Narkisim" w:cs="Narkisim"/>
          <w:u w:val="single"/>
          <w:rtl/>
        </w:rPr>
        <w:t>בא"ד אליהו בהר הכרמל היכי סמכי עליה וכו' אלא היכא דמוחזק שאני</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(סנהדרין הנ"ל) בתי' הא' (הנ"ל) כת' דהברייתא איירי בנביא שעושה מעצמו [ולא ע"פ נבואה]. ובזה נאמר וכגון אליהו בהר הכרמל, משמע דאליהו עשה ע"ד עצמו [למיגדר מילתא]</w:t>
      </w:r>
      <w:r w:rsidRPr="00AF3214">
        <w:rPr>
          <w:rFonts w:ascii="Narkisim" w:hAnsi="Narkisim" w:cs="Narkisim"/>
        </w:rPr>
        <w:t>.</w:t>
      </w:r>
    </w:p>
    <w:p w14:paraId="4F79EA60" w14:textId="77777777" w:rsidR="001325A5" w:rsidRPr="00AF3214" w:rsidRDefault="00000000" w:rsidP="00AF3214">
      <w:pPr>
        <w:pStyle w:val="a7"/>
        <w:bidi/>
        <w:rPr>
          <w:rFonts w:ascii="Narkisim" w:hAnsi="Narkisim"/>
        </w:rPr>
      </w:pPr>
      <w:r w:rsidRPr="00AF3214">
        <w:rPr>
          <w:rFonts w:ascii="Narkisim" w:hAnsi="Narkisim"/>
          <w:rtl/>
        </w:rPr>
        <w:t>ושוב הק' ה</w:t>
      </w:r>
      <w:r w:rsidRPr="00AF3214">
        <w:rPr>
          <w:rFonts w:ascii="Narkisim" w:hAnsi="Narkisim"/>
          <w:b/>
          <w:bCs/>
          <w:rtl/>
        </w:rPr>
        <w:t>תוס</w:t>
      </w:r>
      <w:r w:rsidRPr="00AF3214">
        <w:rPr>
          <w:rFonts w:ascii="Narkisim" w:hAnsi="Narkisim"/>
          <w:rtl/>
        </w:rPr>
        <w:t>' ומיהו בקראי משמע שעל פי הדיבור עשה, דכתיב (מלכים א יח לו) באליהו וכדברך [ובדרכך] עשיתי וגו'</w:t>
      </w:r>
      <w:r w:rsidRPr="00AF3214">
        <w:rPr>
          <w:rStyle w:val="ac"/>
          <w:rFonts w:ascii="Narkisim" w:hAnsi="Narkisim"/>
          <w:rtl/>
        </w:rPr>
        <w:footnoteReference w:id="453"/>
      </w:r>
      <w:r w:rsidRPr="00AF3214">
        <w:rPr>
          <w:rFonts w:ascii="Narkisim" w:hAnsi="Narkisim"/>
          <w:rtl/>
        </w:rPr>
        <w:t>. ותוס' תי' [כתוס' דידן] דאליהו עשה ע"פ הדיבור, אלא דילפי' דאף בלא הדיבור מותר, דהא אין נביא רשאי לחדש דבר מעתה. [וה</w:t>
      </w:r>
      <w:r w:rsidRPr="00AF3214">
        <w:rPr>
          <w:rFonts w:ascii="Narkisim" w:hAnsi="Narkisim"/>
          <w:b/>
          <w:bCs/>
          <w:rtl/>
        </w:rPr>
        <w:t>לח"מ</w:t>
      </w:r>
      <w:r w:rsidRPr="00AF3214">
        <w:rPr>
          <w:rFonts w:ascii="Narkisim" w:hAnsi="Narkisim"/>
          <w:rtl/>
        </w:rPr>
        <w:t xml:space="preserve"> (יסוה"ת ט בסופו) הביא דהרמב"ם הביא דאליהו עשה ע"פ הדיבור]</w:t>
      </w:r>
      <w:r w:rsidRPr="00AF3214">
        <w:rPr>
          <w:rFonts w:ascii="Narkisim" w:hAnsi="Narkisim"/>
        </w:rPr>
        <w:t>.</w:t>
      </w:r>
    </w:p>
    <w:p w14:paraId="13214C21" w14:textId="77777777" w:rsidR="001325A5" w:rsidRPr="00AF3214" w:rsidRDefault="00000000" w:rsidP="00AF3214">
      <w:pPr>
        <w:pStyle w:val="a7"/>
        <w:bidi/>
        <w:rPr>
          <w:rFonts w:ascii="Narkisim" w:hAnsi="Narkisim"/>
        </w:rPr>
      </w:pPr>
      <w:r w:rsidRPr="00AF3214">
        <w:rPr>
          <w:rFonts w:ascii="Narkisim" w:hAnsi="Narkisim"/>
          <w:rtl/>
        </w:rPr>
        <w:t>ותוס' תי' עוד [דלעולם עשה ע"פ עצמו] דהא דקאמר אליהו 'וכדברך עשיתי' שהיה דורש דכתיב 'גוי וקהל גוים יהיה ממך', דאמרינן עתידין בניך לעשות כמעשה נכרים, פירוש לשחוט בחוץ ואני מסכים על ידו</w:t>
      </w:r>
      <w:r w:rsidRPr="00AF3214">
        <w:rPr>
          <w:rStyle w:val="ac"/>
          <w:rFonts w:ascii="Narkisim" w:hAnsi="Narkisim"/>
          <w:rtl/>
        </w:rPr>
        <w:footnoteReference w:id="454"/>
      </w:r>
      <w:r w:rsidRPr="00AF3214">
        <w:rPr>
          <w:rFonts w:ascii="Narkisim" w:hAnsi="Narkisim"/>
        </w:rPr>
        <w:t xml:space="preserve">. </w:t>
      </w:r>
      <w:r w:rsidRPr="00AF3214">
        <w:rPr>
          <w:rFonts w:ascii="Narkisim" w:hAnsi="Narkisim"/>
          <w:rtl/>
        </w:rPr>
        <w:t>ולפי שהיה נביא מוחזק סמכו עליו שעליו נאמר מקרא זה</w:t>
      </w:r>
      <w:r w:rsidRPr="00AF3214">
        <w:rPr>
          <w:rStyle w:val="ac"/>
          <w:rFonts w:ascii="Narkisim" w:hAnsi="Narkisim"/>
          <w:rtl/>
        </w:rPr>
        <w:footnoteReference w:id="455"/>
      </w:r>
      <w:r w:rsidRPr="00AF3214">
        <w:rPr>
          <w:rFonts w:ascii="Narkisim" w:hAnsi="Narkisim"/>
        </w:rPr>
        <w:t>.</w:t>
      </w:r>
    </w:p>
    <w:p w14:paraId="7F724D00" w14:textId="77777777" w:rsidR="001325A5" w:rsidRPr="00AF3214" w:rsidRDefault="00000000" w:rsidP="00AF3214">
      <w:pPr>
        <w:pStyle w:val="aa"/>
        <w:bidi/>
        <w:rPr>
          <w:rFonts w:ascii="Narkisim" w:hAnsi="Narkisim"/>
        </w:rPr>
      </w:pPr>
      <w:r w:rsidRPr="00AF3214">
        <w:rPr>
          <w:rFonts w:ascii="Narkisim" w:hAnsi="Narkisim"/>
          <w:u w:val="single"/>
          <w:rtl/>
        </w:rPr>
        <w:t>בא"ד ואור"י משום דאיתחזק בנביאות היו סומכים עליו במה שהיה מבטיח בירידת האש וכו'</w:t>
      </w:r>
      <w:r w:rsidRPr="00AF3214">
        <w:rPr>
          <w:rFonts w:ascii="Narkisim" w:hAnsi="Narkisim"/>
          <w:rtl/>
        </w:rPr>
        <w:t>. ו</w:t>
      </w:r>
      <w:r w:rsidRPr="00AF3214">
        <w:rPr>
          <w:rFonts w:ascii="Narkisim" w:hAnsi="Narkisim"/>
          <w:b/>
          <w:bCs/>
          <w:rtl/>
        </w:rPr>
        <w:t>תוס</w:t>
      </w:r>
      <w:r w:rsidRPr="00AF3214">
        <w:rPr>
          <w:rFonts w:ascii="Narkisim" w:hAnsi="Narkisim"/>
          <w:rtl/>
        </w:rPr>
        <w:t>' (סנהדרין שם) פי' דנביא צריך להביא אות, וכיון דאליהו היה מוחזק מהימנינן ביה אף בלא אות</w:t>
      </w:r>
      <w:r w:rsidRPr="00AF3214">
        <w:rPr>
          <w:rFonts w:ascii="Narkisim" w:hAnsi="Narkisim"/>
        </w:rPr>
        <w:t>.</w:t>
      </w:r>
    </w:p>
    <w:p w14:paraId="5F00EFFC" w14:textId="77777777" w:rsidR="001325A5" w:rsidRPr="00AF3214" w:rsidRDefault="00000000" w:rsidP="00AF3214">
      <w:pPr>
        <w:bidi/>
        <w:rPr>
          <w:rFonts w:ascii="Narkisim" w:hAnsi="Narkisim" w:cs="Narkisim"/>
        </w:rPr>
      </w:pPr>
      <w:r w:rsidRPr="00AF3214">
        <w:rPr>
          <w:rFonts w:ascii="Narkisim" w:hAnsi="Narkisim" w:cs="Narkisim"/>
          <w:u w:val="single"/>
          <w:rtl/>
        </w:rPr>
        <w:t>ת"ש בטלו וכו' רשב"ג אומר</w:t>
      </w:r>
      <w:r w:rsidRPr="00AF3214">
        <w:rPr>
          <w:rStyle w:val="ac"/>
          <w:rFonts w:ascii="Narkisim" w:hAnsi="Narkisim" w:cs="Narkisim"/>
          <w:u w:val="single"/>
          <w:rtl/>
        </w:rPr>
        <w:footnoteReference w:id="456"/>
      </w:r>
      <w:r w:rsidRPr="00AF3214">
        <w:rPr>
          <w:rFonts w:ascii="Narkisim" w:hAnsi="Narkisim" w:cs="Narkisim"/>
          <w:u w:val="single"/>
        </w:rPr>
        <w:t xml:space="preserve"> </w:t>
      </w:r>
      <w:r w:rsidRPr="00AF3214">
        <w:rPr>
          <w:rFonts w:ascii="Narkisim" w:hAnsi="Narkisim" w:cs="Narkisim"/>
          <w:u w:val="single"/>
          <w:rtl/>
        </w:rPr>
        <w:t>וכו' מאן דמקדש אדעתא דרבנן מקדש</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תולה בדעת חכמים, דהא אמר כדת משה וישראל. ובפשוטו הוה תנאי בעלמא, שתלה קידושיו בתנאי </w:t>
      </w:r>
      <w:r w:rsidRPr="00AF3214">
        <w:rPr>
          <w:rFonts w:ascii="Narkisim" w:hAnsi="Narkisim" w:cs="Narkisim"/>
          <w:rtl/>
        </w:rPr>
        <w:lastRenderedPageBreak/>
        <w:t>שכן דעת חכמים. [וע"ע פנ"י (כתובות ג. בקו"א, הו' בפתח"ת קמג א) שהאריך בזה]</w:t>
      </w:r>
      <w:r w:rsidRPr="00AF3214">
        <w:rPr>
          <w:rFonts w:ascii="Narkisim" w:hAnsi="Narkisim" w:cs="Narkisim"/>
        </w:rPr>
        <w:t>.</w:t>
      </w:r>
    </w:p>
    <w:p w14:paraId="42038178" w14:textId="77777777" w:rsidR="001325A5" w:rsidRPr="00AF3214" w:rsidRDefault="00000000" w:rsidP="00AF3214">
      <w:pPr>
        <w:pStyle w:val="a8"/>
        <w:bidi/>
        <w:rPr>
          <w:rFonts w:ascii="Narkisim" w:hAnsi="Narkisim"/>
        </w:rPr>
      </w:pPr>
      <w:r w:rsidRPr="00AF3214">
        <w:rPr>
          <w:rFonts w:ascii="Narkisim" w:hAnsi="Narkisim"/>
          <w:rtl/>
        </w:rPr>
        <w:t>אבל ה</w:t>
      </w:r>
      <w:r w:rsidRPr="00AF3214">
        <w:rPr>
          <w:rFonts w:ascii="Narkisim" w:hAnsi="Narkisim"/>
          <w:b/>
          <w:bCs/>
          <w:rtl/>
        </w:rPr>
        <w:t>שיטמ"ק</w:t>
      </w:r>
      <w:r w:rsidRPr="00AF3214">
        <w:rPr>
          <w:rFonts w:ascii="Narkisim" w:hAnsi="Narkisim"/>
          <w:rtl/>
        </w:rPr>
        <w:t xml:space="preserve"> (כתובות ג. בשם שיטה) הביא </w:t>
      </w:r>
      <w:r w:rsidRPr="00AF3214">
        <w:rPr>
          <w:rFonts w:ascii="Narkisim" w:hAnsi="Narkisim"/>
          <w:b/>
          <w:bCs/>
          <w:rtl/>
        </w:rPr>
        <w:t>י"מ</w:t>
      </w:r>
      <w:r w:rsidRPr="00AF3214">
        <w:rPr>
          <w:rFonts w:ascii="Narkisim" w:hAnsi="Narkisim"/>
          <w:rtl/>
        </w:rPr>
        <w:t xml:space="preserve"> דהפקיעו הקידושין מכאן ולהבא משעת הגט [ואם זינתה קודם חייבת חנק]</w:t>
      </w:r>
      <w:r w:rsidRPr="00AF3214">
        <w:rPr>
          <w:rFonts w:ascii="Narkisim" w:hAnsi="Narkisim"/>
        </w:rPr>
        <w:t>.</w:t>
      </w:r>
    </w:p>
    <w:p w14:paraId="1B8ABA27" w14:textId="77777777" w:rsidR="001325A5" w:rsidRPr="00AF3214" w:rsidRDefault="00000000" w:rsidP="00AF3214">
      <w:pPr>
        <w:pStyle w:val="aa"/>
        <w:bidi/>
        <w:rPr>
          <w:rFonts w:ascii="Narkisim" w:hAnsi="Narkisim"/>
        </w:rPr>
      </w:pPr>
      <w:r w:rsidRPr="00AF3214">
        <w:rPr>
          <w:rFonts w:ascii="Narkisim" w:hAnsi="Narkisim"/>
          <w:u w:val="single"/>
          <w:rtl/>
        </w:rPr>
        <w:t>ואפקעינהו רבנן לקידושין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ע"י גט זה, הפקירו למפרע</w:t>
      </w:r>
      <w:r w:rsidRPr="00AF3214">
        <w:rPr>
          <w:rStyle w:val="ac"/>
          <w:rFonts w:ascii="Narkisim" w:hAnsi="Narkisim"/>
          <w:rtl/>
        </w:rPr>
        <w:footnoteReference w:id="457"/>
      </w:r>
      <w:r w:rsidRPr="00AF3214">
        <w:rPr>
          <w:rFonts w:ascii="Narkisim" w:hAnsi="Narkisim"/>
        </w:rPr>
        <w:t xml:space="preserve">. </w:t>
      </w:r>
      <w:r w:rsidRPr="00AF3214">
        <w:rPr>
          <w:rFonts w:ascii="Narkisim" w:hAnsi="Narkisim"/>
          <w:rtl/>
        </w:rPr>
        <w:t xml:space="preserve">וכ"כ </w:t>
      </w:r>
      <w:r w:rsidRPr="00AF3214">
        <w:rPr>
          <w:rFonts w:ascii="Narkisim" w:hAnsi="Narkisim"/>
          <w:b/>
          <w:bCs/>
          <w:rtl/>
        </w:rPr>
        <w:t>רש"י</w:t>
      </w:r>
      <w:r w:rsidRPr="00AF3214">
        <w:rPr>
          <w:rFonts w:ascii="Narkisim" w:hAnsi="Narkisim"/>
          <w:rtl/>
        </w:rPr>
        <w:t xml:space="preserve"> (כתובות ג. גיטין לג.) דאפקעינהו ע"י הגט. וצ"ב במה תלי בגט, ולכאורה אינו גט כלל אלא דחכמים תקנו להתירה בלא כלום</w:t>
      </w:r>
      <w:r w:rsidRPr="00AF3214">
        <w:rPr>
          <w:rStyle w:val="ac"/>
          <w:rFonts w:ascii="Narkisim" w:hAnsi="Narkisim"/>
          <w:rtl/>
        </w:rPr>
        <w:footnoteReference w:id="458"/>
      </w:r>
      <w:r w:rsidRPr="00AF3214">
        <w:rPr>
          <w:rFonts w:ascii="Narkisim" w:hAnsi="Narkisim"/>
        </w:rPr>
        <w:t>.</w:t>
      </w:r>
    </w:p>
    <w:p w14:paraId="341430A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(כתובות ג., ושו"ת אלף קסב הו' לעיל פח.) כת' דבעלמא חכמים לא התירו אשת איש בכדי</w:t>
      </w:r>
      <w:r w:rsidRPr="00AF3214">
        <w:rPr>
          <w:rStyle w:val="ac"/>
          <w:rFonts w:ascii="Narkisim" w:hAnsi="Narkisim"/>
          <w:rtl/>
        </w:rPr>
        <w:footnoteReference w:id="459"/>
      </w:r>
      <w:r w:rsidRPr="00AF3214">
        <w:rPr>
          <w:rFonts w:ascii="Narkisim" w:hAnsi="Narkisim"/>
        </w:rPr>
        <w:t xml:space="preserve">, </w:t>
      </w:r>
      <w:r w:rsidRPr="00AF3214">
        <w:rPr>
          <w:rFonts w:ascii="Narkisim" w:hAnsi="Narkisim"/>
          <w:rtl/>
        </w:rPr>
        <w:t>משום דאדעתא דרבנן מקדש. ודוקא הכא דיש סרך גט הקילו</w:t>
      </w:r>
      <w:r w:rsidRPr="00AF3214">
        <w:rPr>
          <w:rStyle w:val="ac"/>
          <w:rFonts w:ascii="Narkisim" w:hAnsi="Narkisim"/>
          <w:rtl/>
        </w:rPr>
        <w:footnoteReference w:id="460"/>
      </w:r>
      <w:r w:rsidRPr="00AF3214">
        <w:rPr>
          <w:rFonts w:ascii="Narkisim" w:hAnsi="Narkisim"/>
        </w:rPr>
        <w:t>.</w:t>
      </w:r>
    </w:p>
    <w:p w14:paraId="059C33C5"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(ב"ב מח.) דייקו דבגמ' (שם, וכן לקמן קי.) גבי תלויה וקדיש אי' דאפקעינהו לקידושין, ולא הזכירו דאדעתא דרבנן מקדש</w:t>
      </w:r>
      <w:r w:rsidRPr="00AF3214">
        <w:rPr>
          <w:rStyle w:val="ac"/>
          <w:rFonts w:ascii="Narkisim" w:hAnsi="Narkisim" w:cs="Narkisim"/>
          <w:rtl/>
        </w:rPr>
        <w:footnoteReference w:id="461"/>
      </w:r>
      <w:r w:rsidRPr="00AF3214">
        <w:rPr>
          <w:rFonts w:ascii="Narkisim" w:hAnsi="Narkisim" w:cs="Narkisim"/>
        </w:rPr>
        <w:t xml:space="preserve">. </w:t>
      </w:r>
      <w:r w:rsidRPr="00AF3214">
        <w:rPr>
          <w:rFonts w:ascii="Narkisim" w:hAnsi="Narkisim" w:cs="Narkisim"/>
          <w:rtl/>
        </w:rPr>
        <w:t>ואפקעינהו אף דלא קידש אדעתא דרבנן, דסבר דיש כח ביד חכמים לעקור דבר מה"ת</w:t>
      </w:r>
      <w:r w:rsidRPr="00AF3214">
        <w:rPr>
          <w:rStyle w:val="ac"/>
          <w:rFonts w:ascii="Narkisim" w:hAnsi="Narkisim" w:cs="Narkisim"/>
          <w:rtl/>
        </w:rPr>
        <w:footnoteReference w:id="462"/>
      </w:r>
      <w:r w:rsidRPr="00AF3214">
        <w:rPr>
          <w:rFonts w:ascii="Narkisim" w:hAnsi="Narkisim" w:cs="Narkisim"/>
        </w:rPr>
        <w:t xml:space="preserve">. </w:t>
      </w:r>
      <w:r w:rsidRPr="00AF3214">
        <w:rPr>
          <w:rFonts w:ascii="Narkisim" w:hAnsi="Narkisim" w:cs="Narkisim"/>
          <w:rtl/>
        </w:rPr>
        <w:t>ותוס' הק' דהגמ' בשאר מקומות (כתובות ג., גיטין לג.) נקטה דאדעתא דרבנן מקדש, וכת' דלכאורה הנך סוגיות פליגי. [ונח' במח' דסוגיין אי יש כח ביד חכמים לעקור הקידושין דאורייתא, או דוקא היכא דקידש על דעתם]</w:t>
      </w:r>
      <w:r w:rsidRPr="00AF3214">
        <w:rPr>
          <w:rFonts w:ascii="Narkisim" w:hAnsi="Narkisim" w:cs="Narkisim"/>
        </w:rPr>
        <w:t>.</w:t>
      </w:r>
    </w:p>
    <w:p w14:paraId="547AB4A7"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דחו דהיכא דקידש כהוגן לא היה כח לחכמים להפקיעם אי לאו משום דמקדש אדעתא דרבנן. [ודוקא התם שקידש שלא כהוגן אמרי' דיש כח לחכמים לעקור]</w:t>
      </w:r>
      <w:r w:rsidRPr="00AF3214">
        <w:rPr>
          <w:rFonts w:ascii="Narkisim" w:hAnsi="Narkisim"/>
        </w:rPr>
        <w:t>.</w:t>
      </w:r>
    </w:p>
    <w:p w14:paraId="02714B54" w14:textId="77777777" w:rsidR="001325A5" w:rsidRPr="00AF3214" w:rsidRDefault="00000000" w:rsidP="00AF3214">
      <w:pPr>
        <w:pStyle w:val="a8"/>
        <w:bidi/>
        <w:rPr>
          <w:rFonts w:ascii="Narkisim" w:hAnsi="Narkisim"/>
        </w:rPr>
      </w:pPr>
      <w:r w:rsidRPr="00AF3214">
        <w:rPr>
          <w:rFonts w:ascii="Narkisim" w:hAnsi="Narkisim"/>
          <w:rtl/>
        </w:rPr>
        <w:t>ולכאורה כוונת התוס' למש"כ (בע"א) דאין כח לחכמים להפקיע למי שלא פשע [וע"ע מש"כ שם]. א"נ לעולם יש כח לחכמים להפקיע, אלא דכוונת התוס' דאינו ראוי שיפקיעו ממי שקידש כהוגן. אא"כ תלה בדעת רבנן</w:t>
      </w:r>
      <w:r w:rsidRPr="00AF3214">
        <w:rPr>
          <w:rFonts w:ascii="Narkisim" w:hAnsi="Narkisim"/>
        </w:rPr>
        <w:t>.</w:t>
      </w:r>
    </w:p>
    <w:p w14:paraId="4F639521" w14:textId="77777777" w:rsidR="001325A5" w:rsidRPr="00AF3214" w:rsidRDefault="00000000" w:rsidP="00AF3214">
      <w:pPr>
        <w:bidi/>
        <w:rPr>
          <w:rFonts w:ascii="Narkisim" w:hAnsi="Narkisim" w:cs="Narkisim"/>
        </w:rPr>
      </w:pPr>
      <w:r w:rsidRPr="00AF3214">
        <w:rPr>
          <w:rFonts w:ascii="Narkisim" w:hAnsi="Narkisim" w:cs="Narkisim"/>
          <w:u w:val="single"/>
          <w:rtl/>
        </w:rPr>
        <w:t>תינח דקדיש בכספא, קדיש בביאה מאי איכא למימר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דשוינהו למעות מתנה למפרע דהפקר בי"ד הפקר, ואילו קדיש בביאה מאי שויוה לביאה. ומה שייך בזה אפקעתא. ומשמע דאפקעינהו משום הפקר בי"ד, וא"כ אמאי אמרי' דאדעתא דרבנן מקדש, ומשמע דהוה קידושין בתנאי [ואמאי בעי תרוייהו</w:t>
      </w:r>
      <w:r w:rsidRPr="00AF3214">
        <w:rPr>
          <w:rStyle w:val="ac"/>
          <w:rFonts w:ascii="Narkisim" w:hAnsi="Narkisim" w:cs="Narkisim"/>
          <w:rtl/>
        </w:rPr>
        <w:footnoteReference w:id="463"/>
      </w:r>
      <w:r w:rsidRPr="00AF3214">
        <w:rPr>
          <w:rFonts w:ascii="Narkisim" w:hAnsi="Narkisim" w:cs="Narkisim"/>
          <w:rtl/>
        </w:rPr>
        <w:t>]. ואי הוה תנאי אף בביאה מהני תנאי, אם ירצו חכמים. [ומשמע מדברי רש"י דאף תנאי צריך 'אפקעתא']</w:t>
      </w:r>
      <w:r w:rsidRPr="00AF3214">
        <w:rPr>
          <w:rFonts w:ascii="Narkisim" w:hAnsi="Narkisim" w:cs="Narkisim"/>
        </w:rPr>
        <w:t>.</w:t>
      </w:r>
    </w:p>
    <w:p w14:paraId="3A5CF4FF"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(כתובות ג.) פי' דקו' הגמ' דאין לחכמים לעשות ביאתו עבירה</w:t>
      </w:r>
      <w:r w:rsidRPr="00AF3214">
        <w:rPr>
          <w:rStyle w:val="ac"/>
          <w:rFonts w:ascii="Narkisim" w:hAnsi="Narkisim"/>
          <w:rtl/>
        </w:rPr>
        <w:footnoteReference w:id="464"/>
      </w:r>
      <w:r w:rsidRPr="00AF3214">
        <w:rPr>
          <w:rFonts w:ascii="Narkisim" w:hAnsi="Narkisim"/>
        </w:rPr>
        <w:t>.</w:t>
      </w:r>
    </w:p>
    <w:p w14:paraId="1B2FBB9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(כתובות שם) כתב דבשלמא בכסף אמרי' דקידש אדעתא דרבנן, כיון דאם ירצו יפקירו ממונו</w:t>
      </w:r>
      <w:r w:rsidRPr="00AF3214">
        <w:rPr>
          <w:rStyle w:val="ac"/>
          <w:rFonts w:ascii="Narkisim" w:hAnsi="Narkisim"/>
          <w:rtl/>
        </w:rPr>
        <w:footnoteReference w:id="465"/>
      </w:r>
      <w:r w:rsidRPr="00AF3214">
        <w:rPr>
          <w:rFonts w:ascii="Narkisim" w:hAnsi="Narkisim"/>
        </w:rPr>
        <w:t xml:space="preserve">, </w:t>
      </w:r>
      <w:r w:rsidRPr="00AF3214">
        <w:rPr>
          <w:rFonts w:ascii="Narkisim" w:hAnsi="Narkisim"/>
          <w:rtl/>
        </w:rPr>
        <w:t>אבל בביאה מי אמרי' דאדעתא דרבנן</w:t>
      </w:r>
      <w:r w:rsidRPr="00AF3214">
        <w:rPr>
          <w:rFonts w:ascii="Narkisim" w:hAnsi="Narkisim"/>
        </w:rPr>
        <w:t>.</w:t>
      </w:r>
    </w:p>
    <w:p w14:paraId="113C91B6" w14:textId="77777777" w:rsidR="001325A5" w:rsidRPr="00AF3214" w:rsidRDefault="00000000" w:rsidP="00AF3214">
      <w:pPr>
        <w:pStyle w:val="a8"/>
        <w:bidi/>
        <w:rPr>
          <w:rFonts w:ascii="Narkisim" w:hAnsi="Narkisim"/>
        </w:rPr>
      </w:pPr>
      <w:r w:rsidRPr="00AF3214">
        <w:rPr>
          <w:rFonts w:ascii="Narkisim" w:hAnsi="Narkisim"/>
          <w:rtl/>
        </w:rPr>
        <w:t>ועוד פי' ה</w:t>
      </w:r>
      <w:r w:rsidRPr="00AF3214">
        <w:rPr>
          <w:rFonts w:ascii="Narkisim" w:hAnsi="Narkisim"/>
          <w:b/>
          <w:bCs/>
          <w:rtl/>
        </w:rPr>
        <w:t>אחרונים</w:t>
      </w:r>
      <w:r w:rsidRPr="00AF3214">
        <w:rPr>
          <w:rFonts w:ascii="Narkisim" w:hAnsi="Narkisim"/>
          <w:rtl/>
        </w:rPr>
        <w:t xml:space="preserve"> דקו' הגמ' דקידושי ביאה הוה 'מעשה', ויותר חידוש לעקור דבר שהוא מעשה גמור, מאשר לעקור קידושי כסף</w:t>
      </w:r>
      <w:r w:rsidRPr="00AF3214">
        <w:rPr>
          <w:rFonts w:ascii="Narkisim" w:hAnsi="Narkisim"/>
        </w:rPr>
        <w:t>.</w:t>
      </w:r>
    </w:p>
    <w:p w14:paraId="5BAE9E46" w14:textId="77777777" w:rsidR="001325A5" w:rsidRPr="00AF3214" w:rsidRDefault="00000000" w:rsidP="00AF3214">
      <w:pPr>
        <w:pStyle w:val="aa"/>
        <w:bidi/>
        <w:rPr>
          <w:rFonts w:ascii="Narkisim" w:hAnsi="Narkisim"/>
        </w:rPr>
      </w:pPr>
      <w:r w:rsidRPr="00AF3214">
        <w:rPr>
          <w:rFonts w:ascii="Narkisim" w:hAnsi="Narkisim"/>
          <w:rtl/>
          <w:lang w:val="he-IL"/>
        </w:rPr>
        <w:t>ו</w:t>
      </w:r>
      <w:r w:rsidRPr="00AF3214">
        <w:rPr>
          <w:rFonts w:ascii="Narkisim" w:hAnsi="Narkisim"/>
          <w:b/>
          <w:bCs/>
          <w:rtl/>
          <w:lang w:val="he-IL"/>
        </w:rPr>
        <w:t>ראב"ן</w:t>
      </w:r>
      <w:r w:rsidRPr="00AF3214">
        <w:rPr>
          <w:rFonts w:ascii="Narkisim" w:hAnsi="Narkisim"/>
          <w:rtl/>
          <w:lang w:val="he-IL"/>
        </w:rPr>
        <w:t xml:space="preserve"> (גיטין) כת' דדוקא בימי חכמים הראשונים אמרו דאין אונס בגיטין (כדאי' כתובות ג.), שהיה כח בידם להפקיע קידושין. אבל בזמן הזה באונסא דשכיח ולא התנה הוה גט.</w:t>
      </w:r>
    </w:p>
    <w:p w14:paraId="54FAD53F" w14:textId="77777777" w:rsidR="001325A5" w:rsidRPr="00AF3214" w:rsidRDefault="00000000" w:rsidP="00AF3214">
      <w:pPr>
        <w:pStyle w:val="a8"/>
        <w:bidi/>
        <w:rPr>
          <w:rFonts w:ascii="Narkisim" w:hAnsi="Narkisim"/>
        </w:rPr>
      </w:pPr>
      <w:r w:rsidRPr="00AF3214">
        <w:rPr>
          <w:rFonts w:ascii="Narkisim" w:hAnsi="Narkisim"/>
          <w:rtl/>
          <w:lang w:val="he-IL"/>
        </w:rPr>
        <w:t>וה</w:t>
      </w:r>
      <w:r w:rsidRPr="00AF3214">
        <w:rPr>
          <w:rFonts w:ascii="Narkisim" w:hAnsi="Narkisim"/>
          <w:b/>
          <w:bCs/>
          <w:rtl/>
          <w:lang w:val="he-IL"/>
        </w:rPr>
        <w:t>דבר אברהם</w:t>
      </w:r>
      <w:r w:rsidRPr="00AF3214">
        <w:rPr>
          <w:rFonts w:ascii="Narkisim" w:hAnsi="Narkisim"/>
          <w:rtl/>
          <w:lang w:val="he-IL"/>
        </w:rPr>
        <w:t xml:space="preserve"> (א כט) הביא דשיטת הראב"ן דגדר תקנת אפקעינהו שכל בי"ד שבדורו מפקיע את הקידושין. ולא שבי"ד הראשונים הפקיעו בימיהם עד דור אחרון.</w:t>
      </w:r>
    </w:p>
    <w:p w14:paraId="35D3A85B" w14:textId="77777777" w:rsidR="001325A5" w:rsidRPr="00AF3214" w:rsidRDefault="00000000" w:rsidP="00AF3214">
      <w:pPr>
        <w:pStyle w:val="a8"/>
        <w:bidi/>
        <w:rPr>
          <w:rFonts w:ascii="Narkisim" w:hAnsi="Narkisim"/>
          <w:rtl/>
          <w:lang w:val="he-IL"/>
        </w:rPr>
      </w:pPr>
      <w:r w:rsidRPr="00AF3214">
        <w:rPr>
          <w:rFonts w:ascii="Narkisim" w:hAnsi="Narkisim"/>
          <w:rtl/>
          <w:lang w:val="he-IL"/>
        </w:rPr>
        <w:t xml:space="preserve">אך הק' דבגמ' (לעיל יד:) מבואר דנח' בי"ש ובי"ה בקידושין פרוטה [פחות מדינר], ואפ"ה לא נמנעו מלינשא זב"ז. והק' דכיון דבי"ש ובתי דיניהם היו מפקיעים קידושי פרוטה, א"כ אף לבי"ה לאו קידושין נינהו. שכבר </w:t>
      </w:r>
      <w:r w:rsidRPr="00AF3214">
        <w:rPr>
          <w:rFonts w:ascii="Narkisim" w:hAnsi="Narkisim"/>
          <w:rtl/>
          <w:lang w:val="he-IL"/>
        </w:rPr>
        <w:lastRenderedPageBreak/>
        <w:t>הפקיעום בי"ד שלהם. והביא דעד"ז הק' המקנה (קידושין יב.).</w:t>
      </w:r>
    </w:p>
    <w:p w14:paraId="13EE7611" w14:textId="77777777" w:rsidR="001325A5" w:rsidRPr="00AF3214" w:rsidRDefault="00000000" w:rsidP="00AF3214">
      <w:pPr>
        <w:pStyle w:val="aa"/>
        <w:bidi/>
        <w:rPr>
          <w:rFonts w:ascii="Narkisim" w:hAnsi="Narkisim"/>
        </w:rPr>
      </w:pPr>
      <w:r w:rsidRPr="00AF3214">
        <w:rPr>
          <w:rFonts w:ascii="Narkisim" w:hAnsi="Narkisim"/>
          <w:u w:val="single"/>
          <w:rtl/>
        </w:rPr>
        <w:t>רש"י ד"ה א"ל</w:t>
      </w:r>
      <w:r w:rsidRPr="00AF3214">
        <w:rPr>
          <w:rFonts w:ascii="Narkisim" w:hAnsi="Narkisim"/>
          <w:rtl/>
        </w:rPr>
        <w:t>. ואית דאמרי וכו' דקידושי כסף דרבנן</w:t>
      </w:r>
      <w:r w:rsidRPr="00AF3214">
        <w:rPr>
          <w:rStyle w:val="ac"/>
          <w:rFonts w:ascii="Narkisim" w:hAnsi="Narkisim"/>
          <w:rtl/>
        </w:rPr>
        <w:footnoteReference w:id="466"/>
      </w:r>
      <w:r w:rsidRPr="00AF3214">
        <w:rPr>
          <w:rFonts w:ascii="Narkisim" w:hAnsi="Narkisim"/>
        </w:rPr>
        <w:t xml:space="preserve"> </w:t>
      </w:r>
      <w:r w:rsidRPr="00AF3214">
        <w:rPr>
          <w:rFonts w:ascii="Narkisim" w:hAnsi="Narkisim"/>
          <w:rtl/>
        </w:rPr>
        <w:t>וכו' וטעות גדול הוא בידם וכו'. וב</w:t>
      </w:r>
      <w:r w:rsidRPr="00AF3214">
        <w:rPr>
          <w:rFonts w:ascii="Narkisim" w:hAnsi="Narkisim"/>
          <w:b/>
          <w:bCs/>
          <w:rtl/>
        </w:rPr>
        <w:t>חי' חת"ס</w:t>
      </w:r>
      <w:r w:rsidRPr="00AF3214">
        <w:rPr>
          <w:rFonts w:ascii="Narkisim" w:hAnsi="Narkisim"/>
          <w:rtl/>
        </w:rPr>
        <w:t xml:space="preserve"> (כתובות ג., וכן בשו"ת חת"ס אה"ע קט) פירש [דעת רבותיו של רש"י] דכיון דנלמד מגזי"ש משדה אפרון, א"כ ילפינן דומיא דקניני ממון, ויש כח לחכמים להפקיר ולהפקיע את עצם הקידושין [מכאן ולהבא]. וכעין הפקר בי"ד</w:t>
      </w:r>
      <w:r w:rsidRPr="00AF3214">
        <w:rPr>
          <w:rFonts w:ascii="Narkisim" w:hAnsi="Narkisim"/>
        </w:rPr>
        <w:t>.</w:t>
      </w:r>
    </w:p>
    <w:p w14:paraId="3E3416D5" w14:textId="77777777" w:rsidR="001325A5" w:rsidRPr="00AF3214" w:rsidRDefault="00000000" w:rsidP="00AF3214">
      <w:pPr>
        <w:bidi/>
        <w:rPr>
          <w:rFonts w:ascii="Narkisim" w:hAnsi="Narkisim" w:cs="Narkisim"/>
        </w:rPr>
      </w:pPr>
      <w:r w:rsidRPr="00AF3214">
        <w:rPr>
          <w:rFonts w:ascii="Narkisim" w:hAnsi="Narkisim" w:cs="Narkisim"/>
          <w:u w:val="single"/>
          <w:rtl/>
        </w:rPr>
        <w:t>ת"ש אמר ראב"י שמעתי שבי"ד מכין ועונשין וכו' לעשות סייג לתורה וכו'</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(ע) הק' דהאיסור לחבול הוה שלא לצורך</w:t>
      </w:r>
      <w:r w:rsidRPr="00AF3214">
        <w:rPr>
          <w:rStyle w:val="ac"/>
          <w:rFonts w:ascii="Narkisim" w:hAnsi="Narkisim" w:cs="Narkisim"/>
          <w:rtl/>
        </w:rPr>
        <w:footnoteReference w:id="467"/>
      </w:r>
      <w:r w:rsidRPr="00AF3214">
        <w:rPr>
          <w:rFonts w:ascii="Narkisim" w:hAnsi="Narkisim" w:cs="Narkisim"/>
        </w:rPr>
        <w:t xml:space="preserve">, </w:t>
      </w:r>
      <w:r w:rsidRPr="00AF3214">
        <w:rPr>
          <w:rFonts w:ascii="Narkisim" w:hAnsi="Narkisim" w:cs="Narkisim"/>
          <w:rtl/>
        </w:rPr>
        <w:t>אבל מותר להכות ולחבול כדי לתקן</w:t>
      </w:r>
      <w:r w:rsidRPr="00AF3214">
        <w:rPr>
          <w:rStyle w:val="ac"/>
          <w:rFonts w:ascii="Narkisim" w:hAnsi="Narkisim" w:cs="Narkisim"/>
          <w:rtl/>
        </w:rPr>
        <w:footnoteReference w:id="468"/>
      </w:r>
      <w:r w:rsidRPr="00AF3214">
        <w:rPr>
          <w:rFonts w:ascii="Narkisim" w:hAnsi="Narkisim" w:cs="Narkisim"/>
        </w:rPr>
        <w:t xml:space="preserve">. </w:t>
      </w:r>
      <w:r w:rsidRPr="00AF3214">
        <w:rPr>
          <w:rFonts w:ascii="Narkisim" w:hAnsi="Narkisim" w:cs="Narkisim"/>
          <w:rtl/>
        </w:rPr>
        <w:t>א"כ כשבי"ד מכין</w:t>
      </w:r>
      <w:r w:rsidRPr="00AF3214">
        <w:rPr>
          <w:rStyle w:val="ac"/>
          <w:rFonts w:ascii="Narkisim" w:hAnsi="Narkisim" w:cs="Narkisim"/>
          <w:rtl/>
        </w:rPr>
        <w:footnoteReference w:id="469"/>
      </w:r>
      <w:r w:rsidRPr="00AF3214">
        <w:rPr>
          <w:rFonts w:ascii="Narkisim" w:hAnsi="Narkisim" w:cs="Narkisim"/>
        </w:rPr>
        <w:t xml:space="preserve"> </w:t>
      </w:r>
      <w:r w:rsidRPr="00AF3214">
        <w:rPr>
          <w:rFonts w:ascii="Narkisim" w:hAnsi="Narkisim" w:cs="Narkisim"/>
          <w:rtl/>
        </w:rPr>
        <w:t>לא הוה עקירת דבר מה"ת. וכת' דקו' הגמ' מהא דהורגין שלא מהדין, אבל הכאה לא הוה איסור</w:t>
      </w:r>
      <w:r w:rsidRPr="00AF3214">
        <w:rPr>
          <w:rFonts w:ascii="Narkisim" w:hAnsi="Narkisim" w:cs="Narkisim"/>
        </w:rPr>
        <w:t>.</w:t>
      </w:r>
    </w:p>
    <w:p w14:paraId="6F5CCD1B" w14:textId="77777777" w:rsidR="001325A5" w:rsidRPr="00AF3214" w:rsidRDefault="00000000" w:rsidP="00AF3214">
      <w:pPr>
        <w:pStyle w:val="aa"/>
        <w:bidi/>
        <w:rPr>
          <w:rFonts w:ascii="Narkisim" w:hAnsi="Narkisim"/>
        </w:rPr>
      </w:pPr>
      <w:r w:rsidRPr="00AF3214">
        <w:rPr>
          <w:rFonts w:ascii="Narkisim" w:hAnsi="Narkisim"/>
          <w:u w:val="single"/>
          <w:rtl/>
        </w:rPr>
        <w:t>מיגדר מילתא שאני</w:t>
      </w:r>
      <w:r w:rsidRPr="00AF3214">
        <w:rPr>
          <w:rFonts w:ascii="Narkisim" w:hAnsi="Narkisim"/>
          <w:rtl/>
        </w:rPr>
        <w:t>. ולדעת ה</w:t>
      </w:r>
      <w:r w:rsidRPr="00AF3214">
        <w:rPr>
          <w:rFonts w:ascii="Narkisim" w:hAnsi="Narkisim"/>
          <w:b/>
          <w:bCs/>
          <w:rtl/>
        </w:rPr>
        <w:t>רמב"ם</w:t>
      </w:r>
      <w:r w:rsidRPr="00AF3214">
        <w:rPr>
          <w:rFonts w:ascii="Narkisim" w:hAnsi="Narkisim"/>
          <w:rtl/>
        </w:rPr>
        <w:t xml:space="preserve"> (הנ"ל) לכאורה הוה דוקא לפי שעה. וה</w:t>
      </w:r>
      <w:r w:rsidRPr="00AF3214">
        <w:rPr>
          <w:rFonts w:ascii="Narkisim" w:hAnsi="Narkisim"/>
          <w:b/>
          <w:bCs/>
          <w:rtl/>
        </w:rPr>
        <w:t>קובה"ע</w:t>
      </w:r>
      <w:r w:rsidRPr="00AF3214">
        <w:rPr>
          <w:rFonts w:ascii="Narkisim" w:hAnsi="Narkisim"/>
          <w:rtl/>
        </w:rPr>
        <w:t xml:space="preserve"> (שם) הק' דתקנת מלקות מרדות הוא לדורות. ותי' דמלקות מרדות נחשב תועלת ואינו בכלל חבלה, וקו' הגמ' מהא דהורגין</w:t>
      </w:r>
      <w:r w:rsidRPr="00AF3214">
        <w:rPr>
          <w:rFonts w:ascii="Narkisim" w:hAnsi="Narkisim"/>
        </w:rPr>
        <w:t>.</w:t>
      </w:r>
    </w:p>
    <w:p w14:paraId="56357BF2" w14:textId="77777777" w:rsidR="001325A5" w:rsidRPr="00AF3214" w:rsidRDefault="00000000" w:rsidP="00AF3214">
      <w:pPr>
        <w:pStyle w:val="aa"/>
        <w:bidi/>
        <w:rPr>
          <w:rFonts w:ascii="Narkisim" w:hAnsi="Narkisim"/>
        </w:rPr>
      </w:pPr>
      <w:r w:rsidRPr="00AF3214">
        <w:rPr>
          <w:rFonts w:ascii="Narkisim" w:hAnsi="Narkisim"/>
          <w:u w:val="single"/>
          <w:rtl/>
        </w:rPr>
        <w:t>ולא זו"ז מטמאין לה, מנלן וכו' אין מטמא לאשתו פסולה</w:t>
      </w:r>
      <w:r w:rsidRPr="00AF3214">
        <w:rPr>
          <w:rStyle w:val="ac"/>
          <w:rFonts w:ascii="Narkisim" w:hAnsi="Narkisim"/>
          <w:rtl/>
        </w:rPr>
        <w:footnoteReference w:id="470"/>
      </w:r>
      <w:r w:rsidRPr="00AF3214">
        <w:rPr>
          <w:rFonts w:ascii="Narkisim" w:hAnsi="Narkisim"/>
        </w:rPr>
        <w:t xml:space="preserve">. </w:t>
      </w:r>
      <w:r w:rsidRPr="00AF3214">
        <w:rPr>
          <w:rFonts w:ascii="Narkisim" w:hAnsi="Narkisim"/>
          <w:rtl/>
        </w:rPr>
        <w:t>ה</w:t>
      </w:r>
      <w:r w:rsidRPr="00AF3214">
        <w:rPr>
          <w:rFonts w:ascii="Narkisim" w:hAnsi="Narkisim"/>
          <w:b/>
          <w:bCs/>
          <w:rtl/>
        </w:rPr>
        <w:t>רמב"ן</w:t>
      </w:r>
      <w:r w:rsidRPr="00AF3214">
        <w:rPr>
          <w:rFonts w:ascii="Narkisim" w:hAnsi="Narkisim"/>
          <w:rtl/>
        </w:rPr>
        <w:t xml:space="preserve"> ביאר דקו' הגמ' דל"ש קנס לענין לטמאות לה, דמאי איכפ"ל. וע"כ דילפינן מדאורייתא. אבל ה</w:t>
      </w:r>
      <w:r w:rsidRPr="00AF3214">
        <w:rPr>
          <w:rFonts w:ascii="Narkisim" w:hAnsi="Narkisim"/>
          <w:b/>
          <w:bCs/>
          <w:rtl/>
        </w:rPr>
        <w:t>ריטב"א</w:t>
      </w:r>
      <w:r w:rsidRPr="00AF3214">
        <w:rPr>
          <w:rFonts w:ascii="Narkisim" w:hAnsi="Narkisim"/>
          <w:rtl/>
        </w:rPr>
        <w:t xml:space="preserve"> כת' דהמ"ל משום קנס, אלא נקט האמת</w:t>
      </w:r>
      <w:r w:rsidRPr="00AF3214">
        <w:rPr>
          <w:rFonts w:ascii="Narkisim" w:hAnsi="Narkisim"/>
        </w:rPr>
        <w:t>.</w:t>
      </w:r>
    </w:p>
    <w:p w14:paraId="5CE0C58F" w14:textId="77777777" w:rsidR="001325A5" w:rsidRPr="00AF3214" w:rsidRDefault="00000000" w:rsidP="00AF3214">
      <w:pPr>
        <w:pStyle w:val="aa"/>
        <w:bidi/>
        <w:rPr>
          <w:rFonts w:ascii="Narkisim" w:hAnsi="Narkisim"/>
        </w:rPr>
      </w:pPr>
      <w:r w:rsidRPr="00AF3214">
        <w:rPr>
          <w:rFonts w:ascii="Narkisim" w:hAnsi="Narkisim"/>
          <w:u w:val="single"/>
          <w:rtl/>
        </w:rPr>
        <w:t>מטמא הוא לאשתו כשרה וכו'</w:t>
      </w:r>
      <w:r w:rsidRPr="00AF3214">
        <w:rPr>
          <w:rFonts w:ascii="Narkisim" w:hAnsi="Narkisim"/>
          <w:rtl/>
        </w:rPr>
        <w:t>. ה</w:t>
      </w:r>
      <w:r w:rsidRPr="00AF3214">
        <w:rPr>
          <w:rFonts w:ascii="Narkisim" w:hAnsi="Narkisim"/>
          <w:b/>
          <w:bCs/>
          <w:rtl/>
        </w:rPr>
        <w:t>ריטב"א</w:t>
      </w:r>
      <w:r w:rsidRPr="00AF3214">
        <w:rPr>
          <w:rFonts w:ascii="Narkisim" w:hAnsi="Narkisim"/>
          <w:rtl/>
        </w:rPr>
        <w:t xml:space="preserve"> פי' דאשתו כשירה קרינן ביה שארו, אבל אשתו פסולה דבעמוד והוצא קאי קרינן ביה לא יטמא בעל בעמיו. [ומשמע דגדר המיעוט דכיון דאסורה עליו לא מקרי 'שאר' לענין זה]</w:t>
      </w:r>
      <w:r w:rsidRPr="00AF3214">
        <w:rPr>
          <w:rFonts w:ascii="Narkisim" w:hAnsi="Narkisim"/>
        </w:rPr>
        <w:t>.</w:t>
      </w:r>
    </w:p>
    <w:p w14:paraId="3607E634"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(אבל ב ט, ע"פ תורת כהנים) כת' דדוקא אשתו פסולה אינו מטמא, אבל מטמא לאמו אף שנתחללה וכן שאר קרוב, ואפי' ממזר</w:t>
      </w:r>
      <w:r w:rsidRPr="00AF3214">
        <w:rPr>
          <w:rFonts w:ascii="Narkisim" w:hAnsi="Narkisim"/>
        </w:rPr>
        <w:t>.</w:t>
      </w:r>
    </w:p>
    <w:p w14:paraId="681717E7" w14:textId="77777777" w:rsidR="001325A5" w:rsidRPr="00AF3214" w:rsidRDefault="00000000" w:rsidP="00AF3214">
      <w:pPr>
        <w:bidi/>
        <w:rPr>
          <w:rFonts w:ascii="Narkisim" w:hAnsi="Narkisim" w:cs="Narkisim"/>
        </w:rPr>
      </w:pPr>
      <w:r w:rsidRPr="00AF3214">
        <w:rPr>
          <w:rFonts w:ascii="Narkisim" w:hAnsi="Narkisim" w:cs="Narkisim"/>
          <w:u w:val="single"/>
          <w:rtl/>
        </w:rPr>
        <w:t>במציאתה</w:t>
      </w:r>
      <w:r w:rsidRPr="00AF3214">
        <w:rPr>
          <w:rStyle w:val="ac"/>
          <w:rFonts w:ascii="Narkisim" w:hAnsi="Narkisim" w:cs="Narkisim"/>
          <w:u w:val="single"/>
          <w:rtl/>
        </w:rPr>
        <w:footnoteReference w:id="471"/>
      </w:r>
      <w:r w:rsidRPr="00AF3214">
        <w:rPr>
          <w:rFonts w:ascii="Narkisim" w:hAnsi="Narkisim" w:cs="Narkisim"/>
          <w:u w:val="single"/>
          <w:rtl/>
        </w:rPr>
        <w:t xml:space="preserve"> וכו' הכא תיהוי ליה איבה ואיבה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כת' דסברא זו שייך אף באלמנה לכה"ג, ונהי דיש לה כתובה ותנאי כתובה (כדתנן לעיל פד.), בעלה אינו זכאי במציאתה. אבל ה</w:t>
      </w:r>
      <w:r w:rsidRPr="00AF3214">
        <w:rPr>
          <w:rFonts w:ascii="Narkisim" w:hAnsi="Narkisim" w:cs="Narkisim"/>
          <w:b/>
          <w:bCs/>
          <w:rtl/>
        </w:rPr>
        <w:t>רשב"א</w:t>
      </w:r>
      <w:r w:rsidRPr="00AF3214">
        <w:rPr>
          <w:rFonts w:ascii="Narkisim" w:hAnsi="Narkisim" w:cs="Narkisim"/>
          <w:rtl/>
        </w:rPr>
        <w:t xml:space="preserve"> הביא דמפורש ב</w:t>
      </w:r>
      <w:r w:rsidRPr="00AF3214">
        <w:rPr>
          <w:rFonts w:ascii="Narkisim" w:hAnsi="Narkisim" w:cs="Narkisim"/>
          <w:b/>
          <w:bCs/>
          <w:rtl/>
        </w:rPr>
        <w:t>תוספתא</w:t>
      </w:r>
      <w:r w:rsidRPr="00AF3214">
        <w:rPr>
          <w:rFonts w:ascii="Narkisim" w:hAnsi="Narkisim" w:cs="Narkisim"/>
          <w:rtl/>
        </w:rPr>
        <w:t xml:space="preserve"> (לעיל</w:t>
      </w:r>
      <w:r w:rsidRPr="00AF3214">
        <w:rPr>
          <w:rStyle w:val="ac"/>
          <w:rFonts w:ascii="Narkisim" w:hAnsi="Narkisim" w:cs="Narkisim"/>
          <w:rtl/>
        </w:rPr>
        <w:footnoteReference w:id="472"/>
      </w:r>
      <w:r w:rsidRPr="00AF3214">
        <w:rPr>
          <w:rFonts w:ascii="Narkisim" w:hAnsi="Narkisim" w:cs="Narkisim"/>
          <w:rtl/>
        </w:rPr>
        <w:t>) דבאלמנה לכה"ג זכאי במציאתה ובמעש"י ובהפרת נדריה</w:t>
      </w:r>
      <w:r w:rsidRPr="00AF3214">
        <w:rPr>
          <w:rStyle w:val="ac"/>
          <w:rFonts w:ascii="Narkisim" w:hAnsi="Narkisim" w:cs="Narkisim"/>
          <w:rtl/>
        </w:rPr>
        <w:footnoteReference w:id="473"/>
      </w:r>
      <w:r w:rsidRPr="00AF3214">
        <w:rPr>
          <w:rFonts w:ascii="Narkisim" w:hAnsi="Narkisim" w:cs="Narkisim"/>
          <w:rtl/>
        </w:rPr>
        <w:t>. וביאר דהתם כיון דהוה אשתו לכל דבר, לא חילקו אף לענין מציאתה</w:t>
      </w:r>
      <w:r w:rsidRPr="00AF3214">
        <w:rPr>
          <w:rStyle w:val="ac"/>
          <w:rFonts w:ascii="Narkisim" w:hAnsi="Narkisim" w:cs="Narkisim"/>
          <w:rtl/>
        </w:rPr>
        <w:footnoteReference w:id="474"/>
      </w:r>
      <w:r w:rsidRPr="00AF3214">
        <w:rPr>
          <w:rFonts w:ascii="Narkisim" w:hAnsi="Narkisim" w:cs="Narkisim"/>
          <w:rtl/>
        </w:rPr>
        <w:t>.</w:t>
      </w:r>
    </w:p>
    <w:p w14:paraId="58FCEFE7" w14:textId="77777777" w:rsidR="001325A5" w:rsidRPr="00AF3214" w:rsidRDefault="00000000" w:rsidP="00AF3214">
      <w:pPr>
        <w:bidi/>
        <w:rPr>
          <w:rFonts w:ascii="Narkisim" w:hAnsi="Narkisim" w:cs="Narkisim"/>
        </w:rPr>
      </w:pPr>
      <w:r w:rsidRPr="00AF3214">
        <w:rPr>
          <w:rFonts w:ascii="Narkisim" w:hAnsi="Narkisim" w:cs="Narkisim"/>
          <w:u w:val="single"/>
          <w:rtl/>
        </w:rPr>
        <w:t>טעמא מאי אמר רחמנא בעל מיפר, כדי שלא תתגנה וכו'</w:t>
      </w:r>
      <w:r w:rsidRPr="00AF3214">
        <w:rPr>
          <w:rFonts w:ascii="Narkisim" w:hAnsi="Narkisim" w:cs="Narkisim"/>
          <w:rtl/>
        </w:rPr>
        <w:t xml:space="preserve">. לגירסא דידן משמע דדרשי' טעמא דקרא, דכיון דהיא אסורה עליו אינו בכלל טעמא דקרא דבעל מיפר לאשתו. אבל </w:t>
      </w:r>
      <w:r w:rsidRPr="00AF3214">
        <w:rPr>
          <w:rFonts w:ascii="Narkisim" w:hAnsi="Narkisim" w:cs="Narkisim"/>
          <w:b/>
          <w:bCs/>
          <w:rtl/>
        </w:rPr>
        <w:t>תוס</w:t>
      </w:r>
      <w:r w:rsidRPr="00AF3214">
        <w:rPr>
          <w:rFonts w:ascii="Narkisim" w:hAnsi="Narkisim" w:cs="Narkisim"/>
          <w:rtl/>
        </w:rPr>
        <w:t>' (לעיל פט. ד"ה מאי) הביאו גירסא אמור רבנן, דקאי אהנך דמיפר נדריה מדרבנן. ותוס' פי' דמש"ה תקנו [בכל הנשים] שלא יפר נדריה</w:t>
      </w:r>
      <w:r w:rsidRPr="00AF3214">
        <w:rPr>
          <w:rStyle w:val="ac"/>
          <w:rFonts w:ascii="Narkisim" w:hAnsi="Narkisim" w:cs="Narkisim"/>
          <w:rtl/>
        </w:rPr>
        <w:footnoteReference w:id="475"/>
      </w:r>
      <w:r w:rsidRPr="00AF3214">
        <w:rPr>
          <w:rFonts w:ascii="Narkisim" w:hAnsi="Narkisim" w:cs="Narkisim"/>
        </w:rPr>
        <w:t>.</w:t>
      </w:r>
    </w:p>
    <w:p w14:paraId="7A8C5BD6" w14:textId="77777777" w:rsidR="001325A5" w:rsidRPr="00AF3214" w:rsidRDefault="00000000" w:rsidP="00AF3214">
      <w:pPr>
        <w:pStyle w:val="a7"/>
        <w:bidi/>
        <w:rPr>
          <w:rFonts w:ascii="Narkisim" w:hAnsi="Narkisim"/>
        </w:rPr>
      </w:pPr>
      <w:r w:rsidRPr="00AF3214">
        <w:rPr>
          <w:rFonts w:ascii="Narkisim" w:hAnsi="Narkisim"/>
          <w:rtl/>
        </w:rPr>
        <w:t>ולכאורה אף לגירסא דידן יל"פ עד"ז, דחכמים תקנו שלא יהני הפרת הבעל. כיון דע"פ טעמא דקרא לא מהני</w:t>
      </w:r>
      <w:r w:rsidRPr="00AF3214">
        <w:rPr>
          <w:rFonts w:ascii="Narkisim" w:hAnsi="Narkisim"/>
        </w:rPr>
        <w:t>.</w:t>
      </w:r>
    </w:p>
    <w:p w14:paraId="75AC28A9" w14:textId="77777777" w:rsidR="001325A5" w:rsidRPr="00AF3214" w:rsidRDefault="00000000" w:rsidP="00AF3214">
      <w:pPr>
        <w:bidi/>
        <w:rPr>
          <w:rFonts w:ascii="Narkisim" w:hAnsi="Narkisim" w:cs="Narkisim"/>
        </w:rPr>
      </w:pPr>
      <w:r w:rsidRPr="00AF3214">
        <w:rPr>
          <w:rFonts w:ascii="Narkisim" w:hAnsi="Narkisim" w:cs="Narkisim"/>
          <w:u w:val="single"/>
          <w:rtl/>
        </w:rPr>
        <w:t>שם. כדי שלא תתגנה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כגון נדרי עינוי נפש וכו'. וה</w:t>
      </w:r>
      <w:r w:rsidRPr="00AF3214">
        <w:rPr>
          <w:rFonts w:ascii="Narkisim" w:hAnsi="Narkisim" w:cs="Narkisim"/>
          <w:b/>
          <w:bCs/>
          <w:rtl/>
        </w:rPr>
        <w:t>רשב"א</w:t>
      </w:r>
      <w:r w:rsidRPr="00AF3214">
        <w:rPr>
          <w:rFonts w:ascii="Narkisim" w:hAnsi="Narkisim" w:cs="Narkisim"/>
          <w:rtl/>
        </w:rPr>
        <w:t xml:space="preserve"> הק' דקי"ל דבעל מיפר אף נדרים שבינו לבינה. [וע"כ הפרת נדרים לא הוה משום שלא תתגנה]</w:t>
      </w:r>
      <w:r w:rsidRPr="00AF3214">
        <w:rPr>
          <w:rFonts w:ascii="Narkisim" w:hAnsi="Narkisim" w:cs="Narkisim"/>
        </w:rPr>
        <w:t>.</w:t>
      </w:r>
    </w:p>
    <w:p w14:paraId="68A0C86A" w14:textId="77777777" w:rsidR="001325A5" w:rsidRPr="00AF3214" w:rsidRDefault="00000000" w:rsidP="00AF3214">
      <w:pPr>
        <w:pStyle w:val="a7"/>
        <w:bidi/>
        <w:rPr>
          <w:rFonts w:ascii="Narkisim" w:hAnsi="Narkisim"/>
        </w:rPr>
      </w:pPr>
      <w:r w:rsidRPr="00AF3214">
        <w:rPr>
          <w:rFonts w:ascii="Narkisim" w:hAnsi="Narkisim"/>
          <w:rtl/>
        </w:rPr>
        <w:t>ועוה"ק ה</w:t>
      </w:r>
      <w:r w:rsidRPr="00AF3214">
        <w:rPr>
          <w:rFonts w:ascii="Narkisim" w:hAnsi="Narkisim"/>
          <w:b/>
          <w:bCs/>
          <w:rtl/>
        </w:rPr>
        <w:t>רשב"א</w:t>
      </w:r>
      <w:r w:rsidRPr="00AF3214">
        <w:rPr>
          <w:rFonts w:ascii="Narkisim" w:hAnsi="Narkisim"/>
          <w:rtl/>
        </w:rPr>
        <w:t xml:space="preserve"> דהא דבעל מיפר נדריה הוה משום שנודרת על דעתו, וכדר' פנחס (לעיל </w:t>
      </w:r>
      <w:r w:rsidRPr="00AF3214">
        <w:rPr>
          <w:rFonts w:ascii="Narkisim" w:hAnsi="Narkisim"/>
          <w:rtl/>
        </w:rPr>
        <w:lastRenderedPageBreak/>
        <w:t>כט:). וה</w:t>
      </w:r>
      <w:r w:rsidRPr="00AF3214">
        <w:rPr>
          <w:rFonts w:ascii="Narkisim" w:hAnsi="Narkisim"/>
          <w:b/>
          <w:bCs/>
          <w:rtl/>
        </w:rPr>
        <w:t>רשב"א</w:t>
      </w:r>
      <w:r w:rsidRPr="00AF3214">
        <w:rPr>
          <w:rFonts w:ascii="Narkisim" w:hAnsi="Narkisim"/>
          <w:rtl/>
        </w:rPr>
        <w:t xml:space="preserve"> ביאר דהטעם שמתכוונת ונודרת על דעתו, הוא כדי שלא תתגנה עליו. אבל הכא דעומדת שיוציאנה אינה משועבדת לו, ואינה נודרת על דעתו דלא איכפת לה שתתגנה</w:t>
      </w:r>
      <w:r w:rsidRPr="00AF3214">
        <w:rPr>
          <w:rFonts w:ascii="Narkisim" w:hAnsi="Narkisim"/>
        </w:rPr>
        <w:t>.</w:t>
      </w:r>
    </w:p>
    <w:p w14:paraId="7B356F6F" w14:textId="77777777" w:rsidR="001325A5" w:rsidRPr="00AF3214" w:rsidRDefault="00000000" w:rsidP="00AF3214">
      <w:pPr>
        <w:pStyle w:val="3"/>
        <w:bidi/>
        <w:rPr>
          <w:rFonts w:ascii="Narkisim" w:hAnsi="Narkisim"/>
        </w:rPr>
      </w:pPr>
      <w:r w:rsidRPr="00AF3214">
        <w:rPr>
          <w:rFonts w:ascii="Narkisim" w:hAnsi="Narkisim"/>
          <w:rtl/>
        </w:rPr>
        <w:t>דף צא</w:t>
      </w:r>
      <w:r w:rsidRPr="00AF3214">
        <w:rPr>
          <w:rFonts w:ascii="Narkisim" w:hAnsi="Narkisim"/>
        </w:rPr>
        <w:t>.</w:t>
      </w:r>
    </w:p>
    <w:p w14:paraId="4C00E8DD" w14:textId="77777777" w:rsidR="001325A5" w:rsidRPr="00AF3214" w:rsidRDefault="00000000" w:rsidP="00AF3214">
      <w:pPr>
        <w:bidi/>
        <w:rPr>
          <w:rFonts w:ascii="Narkisim" w:hAnsi="Narkisim" w:cs="Narkisim"/>
        </w:rPr>
      </w:pPr>
      <w:r w:rsidRPr="00AF3214">
        <w:rPr>
          <w:rFonts w:ascii="Narkisim" w:hAnsi="Narkisim" w:cs="Narkisim"/>
          <w:u w:val="single"/>
          <w:rtl/>
        </w:rPr>
        <w:t>פשיטא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זונה היא. </w:t>
      </w:r>
      <w:r w:rsidRPr="00AF3214">
        <w:rPr>
          <w:rFonts w:ascii="Narkisim" w:hAnsi="Narkisim" w:cs="Narkisim"/>
          <w:szCs w:val="20"/>
          <w:rtl/>
        </w:rPr>
        <w:t xml:space="preserve">[ויש </w:t>
      </w:r>
      <w:r w:rsidRPr="00AF3214">
        <w:rPr>
          <w:rFonts w:ascii="Narkisim" w:hAnsi="Narkisim" w:cs="Narkisim"/>
          <w:b/>
          <w:bCs/>
          <w:szCs w:val="20"/>
          <w:rtl/>
        </w:rPr>
        <w:t>ראשונים</w:t>
      </w:r>
      <w:r w:rsidRPr="00AF3214">
        <w:rPr>
          <w:rFonts w:ascii="Narkisim" w:hAnsi="Narkisim" w:cs="Narkisim"/>
          <w:szCs w:val="20"/>
          <w:rtl/>
        </w:rPr>
        <w:t xml:space="preserve"> (רמב"ן, ריטב"א) שגרסו בגמ' פשיטא זונה היא]</w:t>
      </w:r>
      <w:r w:rsidRPr="00AF3214">
        <w:rPr>
          <w:rFonts w:ascii="Narkisim" w:hAnsi="Narkisim" w:cs="Narkisim"/>
          <w:rtl/>
        </w:rPr>
        <w:t>. ובפשוטו קאי כמ"ד (לעיל נו:) דאף באונס הוה זונה. וה</w:t>
      </w:r>
      <w:r w:rsidRPr="00AF3214">
        <w:rPr>
          <w:rFonts w:ascii="Narkisim" w:hAnsi="Narkisim" w:cs="Narkisim"/>
          <w:b/>
          <w:bCs/>
          <w:rtl/>
        </w:rPr>
        <w:t>רמב"ן</w:t>
      </w:r>
      <w:r w:rsidRPr="00AF3214">
        <w:rPr>
          <w:rFonts w:ascii="Narkisim" w:hAnsi="Narkisim" w:cs="Narkisim"/>
          <w:rtl/>
        </w:rPr>
        <w:t xml:space="preserve"> כת' דזונה לאו דוקא, אלא דנבעלה לפסול לה אסורה</w:t>
      </w:r>
      <w:r w:rsidRPr="00AF3214">
        <w:rPr>
          <w:rStyle w:val="ac"/>
          <w:rFonts w:ascii="Narkisim" w:hAnsi="Narkisim" w:cs="Narkisim"/>
          <w:rtl/>
        </w:rPr>
        <w:footnoteReference w:id="47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כת' [דכוונת הגמ'] דאף למ"ד דבאונס לא הוה זונה, בסוגיין הוה זונה מדרבנן, דעשאוה כמו שזינתה ברצון ליאסר לבעל ולבועל. [ועד"ז כת' תוס'</w:t>
      </w:r>
      <w:r w:rsidRPr="00AF3214">
        <w:rPr>
          <w:rStyle w:val="ac"/>
          <w:rFonts w:ascii="Narkisim" w:hAnsi="Narkisim" w:cs="Narkisim"/>
          <w:rtl/>
        </w:rPr>
        <w:footnoteReference w:id="477"/>
      </w:r>
      <w:r w:rsidRPr="00AF3214">
        <w:rPr>
          <w:rFonts w:ascii="Narkisim" w:hAnsi="Narkisim" w:cs="Narkisim"/>
          <w:rtl/>
        </w:rPr>
        <w:t>]</w:t>
      </w:r>
      <w:r w:rsidRPr="00AF3214">
        <w:rPr>
          <w:rFonts w:ascii="Narkisim" w:hAnsi="Narkisim" w:cs="Narkisim"/>
        </w:rPr>
        <w:t>.</w:t>
      </w:r>
    </w:p>
    <w:p w14:paraId="59F243B8" w14:textId="77777777" w:rsidR="001325A5" w:rsidRPr="00AF3214" w:rsidRDefault="00000000" w:rsidP="00AF3214">
      <w:pPr>
        <w:bidi/>
        <w:rPr>
          <w:rFonts w:ascii="Narkisim" w:hAnsi="Narkisim" w:cs="Narkisim"/>
        </w:rPr>
      </w:pPr>
      <w:r w:rsidRPr="00AF3214">
        <w:rPr>
          <w:rFonts w:ascii="Narkisim" w:hAnsi="Narkisim" w:cs="Narkisim"/>
          <w:u w:val="single"/>
          <w:rtl/>
        </w:rPr>
        <w:t>ובת לוי מן המעשר מי מיפסלא בזנות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פי' דאף לר' מאיר [דאסור לזרים] אינה מפסלה. אבל מדברי ה</w:t>
      </w:r>
      <w:r w:rsidRPr="00AF3214">
        <w:rPr>
          <w:rFonts w:ascii="Narkisim" w:hAnsi="Narkisim" w:cs="Narkisim"/>
          <w:b/>
          <w:bCs/>
          <w:rtl/>
        </w:rPr>
        <w:t>רמב"ם</w:t>
      </w:r>
      <w:r w:rsidRPr="00AF3214">
        <w:rPr>
          <w:rFonts w:ascii="Narkisim" w:hAnsi="Narkisim" w:cs="Narkisim"/>
          <w:rtl/>
        </w:rPr>
        <w:t xml:space="preserve"> (מעשר א ב) משמע דלר' מאיר זונה אינה אוכלת מעשר</w:t>
      </w:r>
      <w:r w:rsidRPr="00AF3214">
        <w:rPr>
          <w:rStyle w:val="ac"/>
          <w:rFonts w:ascii="Narkisim" w:hAnsi="Narkisim" w:cs="Narkisim"/>
          <w:rtl/>
        </w:rPr>
        <w:footnoteReference w:id="478"/>
      </w:r>
      <w:r w:rsidRPr="00AF3214">
        <w:rPr>
          <w:rFonts w:ascii="Narkisim" w:hAnsi="Narkisim" w:cs="Narkisim"/>
        </w:rPr>
        <w:t xml:space="preserve">, </w:t>
      </w:r>
      <w:r w:rsidRPr="00AF3214">
        <w:rPr>
          <w:rFonts w:ascii="Narkisim" w:hAnsi="Narkisim" w:cs="Narkisim"/>
          <w:rtl/>
        </w:rPr>
        <w:t xml:space="preserve">וכן דייק </w:t>
      </w:r>
      <w:r w:rsidRPr="00AF3214">
        <w:rPr>
          <w:rFonts w:ascii="Narkisim" w:hAnsi="Narkisim" w:cs="Narkisim"/>
          <w:b/>
          <w:bCs/>
          <w:rtl/>
        </w:rPr>
        <w:t>מהר"י קורקוס</w:t>
      </w:r>
      <w:r w:rsidRPr="00AF3214">
        <w:rPr>
          <w:rFonts w:ascii="Narkisim" w:hAnsi="Narkisim" w:cs="Narkisim"/>
          <w:rtl/>
        </w:rPr>
        <w:t xml:space="preserve"> (ומשנ"ל שם) א"כ הגמ' כאן כאן לרבנן. וכת' דאפשר דלדעת הרמב"ם קאי הכא לענין נתינת מעשר [וע"ד התי' הב' בתוס'], דלרבנן אף שזינתה מתקיים נתינת מעשר אצלה, ולא הוה כזרה. ועוד פי' דקמ"ל דהיכא דזינתה לא קנסו אותה באכילת תרומה, וכמו שקנסו בסוגיין</w:t>
      </w:r>
      <w:r w:rsidRPr="00AF3214">
        <w:rPr>
          <w:rFonts w:ascii="Narkisim" w:hAnsi="Narkisim" w:cs="Narkisim"/>
        </w:rPr>
        <w:t>.</w:t>
      </w:r>
    </w:p>
    <w:p w14:paraId="3E1CD717" w14:textId="77777777" w:rsidR="001325A5" w:rsidRPr="00AF3214" w:rsidRDefault="00000000" w:rsidP="00AF3214">
      <w:pPr>
        <w:bidi/>
        <w:rPr>
          <w:rFonts w:ascii="Narkisim" w:hAnsi="Narkisim" w:cs="Narkisim"/>
        </w:rPr>
      </w:pPr>
      <w:r w:rsidRPr="00AF3214">
        <w:rPr>
          <w:rFonts w:ascii="Narkisim" w:hAnsi="Narkisim" w:cs="Narkisim"/>
          <w:u w:val="single"/>
          <w:rtl/>
        </w:rPr>
        <w:t>תוד"ה אמר</w:t>
      </w:r>
      <w:r w:rsidRPr="00AF3214">
        <w:rPr>
          <w:rFonts w:ascii="Narkisim" w:hAnsi="Narkisim" w:cs="Narkisim"/>
          <w:rtl/>
        </w:rPr>
        <w:t>. ושמא לר' מאיר דוקא מיפסלא וכו' דקנסוה</w:t>
      </w:r>
      <w:r w:rsidRPr="00AF3214">
        <w:rPr>
          <w:rStyle w:val="ac"/>
          <w:rFonts w:ascii="Narkisim" w:hAnsi="Narkisim" w:cs="Narkisim"/>
          <w:rtl/>
        </w:rPr>
        <w:footnoteReference w:id="479"/>
      </w:r>
      <w:r w:rsidRPr="00AF3214">
        <w:rPr>
          <w:rFonts w:ascii="Narkisim" w:hAnsi="Narkisim" w:cs="Narkisim"/>
        </w:rPr>
        <w:t xml:space="preserve"> </w:t>
      </w:r>
      <w:r w:rsidRPr="00AF3214">
        <w:rPr>
          <w:rFonts w:ascii="Narkisim" w:hAnsi="Narkisim" w:cs="Narkisim"/>
          <w:rtl/>
        </w:rPr>
        <w:t>שתחשב כזרה</w:t>
      </w:r>
      <w:r w:rsidRPr="00AF3214">
        <w:rPr>
          <w:rStyle w:val="ac"/>
          <w:rFonts w:ascii="Narkisim" w:hAnsi="Narkisim" w:cs="Narkisim"/>
          <w:rtl/>
        </w:rPr>
        <w:footnoteReference w:id="480"/>
      </w:r>
      <w:r w:rsidRPr="00AF3214">
        <w:rPr>
          <w:rFonts w:ascii="Narkisim" w:hAnsi="Narkisim" w:cs="Narkisim"/>
        </w:rPr>
        <w:t xml:space="preserve"> </w:t>
      </w:r>
      <w:r w:rsidRPr="00AF3214">
        <w:rPr>
          <w:rFonts w:ascii="Narkisim" w:hAnsi="Narkisim" w:cs="Narkisim"/>
          <w:rtl/>
        </w:rPr>
        <w:t>וכו' א"נ אפי' לרבנן דקנסוה שלא ליתן מעשר, אע"פ שמותרת לאוכלה. ופשיטא לתוס' דאף משום קנס לא גרע מזר. אבל ה</w:t>
      </w:r>
      <w:r w:rsidRPr="00AF3214">
        <w:rPr>
          <w:rFonts w:ascii="Narkisim" w:hAnsi="Narkisim" w:cs="Narkisim"/>
          <w:b/>
          <w:bCs/>
          <w:rtl/>
        </w:rPr>
        <w:t>רמב"ם</w:t>
      </w:r>
      <w:r w:rsidRPr="00AF3214">
        <w:rPr>
          <w:rFonts w:ascii="Narkisim" w:hAnsi="Narkisim" w:cs="Narkisim"/>
          <w:rtl/>
        </w:rPr>
        <w:t xml:space="preserve"> (מעשר א ב) פסק דמעשר ראשון מותר לזרים, ואפ"ה כתב דשמעה שמת בעלה או ניסת ע"פ ע"א</w:t>
      </w:r>
      <w:r w:rsidRPr="00AF3214">
        <w:rPr>
          <w:rStyle w:val="ac"/>
          <w:rFonts w:ascii="Narkisim" w:hAnsi="Narkisim" w:cs="Narkisim"/>
          <w:rtl/>
        </w:rPr>
        <w:footnoteReference w:id="481"/>
      </w:r>
      <w:r w:rsidRPr="00AF3214">
        <w:rPr>
          <w:rFonts w:ascii="Narkisim" w:hAnsi="Narkisim" w:cs="Narkisim"/>
        </w:rPr>
        <w:t xml:space="preserve"> </w:t>
      </w:r>
      <w:r w:rsidRPr="00AF3214">
        <w:rPr>
          <w:rFonts w:ascii="Narkisim" w:hAnsi="Narkisim" w:cs="Narkisim"/>
          <w:rtl/>
        </w:rPr>
        <w:t>קנסו שתאסר במעשר. ו</w:t>
      </w:r>
      <w:r w:rsidRPr="00AF3214">
        <w:rPr>
          <w:rFonts w:ascii="Narkisim" w:hAnsi="Narkisim" w:cs="Narkisim"/>
          <w:b/>
          <w:bCs/>
          <w:rtl/>
        </w:rPr>
        <w:t>מהר"י</w:t>
      </w:r>
      <w:r w:rsidRPr="00AF3214">
        <w:rPr>
          <w:rFonts w:ascii="Narkisim" w:hAnsi="Narkisim" w:cs="Narkisim"/>
          <w:rtl/>
        </w:rPr>
        <w:t xml:space="preserve"> </w:t>
      </w:r>
      <w:r w:rsidRPr="00AF3214">
        <w:rPr>
          <w:rFonts w:ascii="Narkisim" w:hAnsi="Narkisim" w:cs="Narkisim"/>
          <w:b/>
          <w:bCs/>
          <w:rtl/>
        </w:rPr>
        <w:t>קורקוס</w:t>
      </w:r>
      <w:r w:rsidRPr="00AF3214">
        <w:rPr>
          <w:rFonts w:ascii="Narkisim" w:hAnsi="Narkisim" w:cs="Narkisim"/>
          <w:rtl/>
        </w:rPr>
        <w:t xml:space="preserve"> כת' דאה"נ קנסו יותר מזרה, כדי שתדייק ותנשא. א"נ גזרו שלא תאכל, כדי שלא יטעו לתת לה מעשר. ועוד כת' דאפשר דכוונת הרמב"ם דקנסו שלא לתת לה [ולא באכילה]</w:t>
      </w:r>
      <w:r w:rsidRPr="00AF3214">
        <w:rPr>
          <w:rFonts w:ascii="Narkisim" w:hAnsi="Narkisim" w:cs="Narkisim"/>
        </w:rPr>
        <w:t>.</w:t>
      </w:r>
    </w:p>
    <w:p w14:paraId="737460BF" w14:textId="77777777" w:rsidR="001325A5" w:rsidRPr="00AF3214" w:rsidRDefault="00000000" w:rsidP="00AF3214">
      <w:pPr>
        <w:bidi/>
        <w:rPr>
          <w:rFonts w:ascii="Narkisim" w:hAnsi="Narkisim" w:cs="Narkisim"/>
        </w:rPr>
      </w:pPr>
      <w:r w:rsidRPr="00AF3214">
        <w:rPr>
          <w:rFonts w:ascii="Narkisim" w:hAnsi="Narkisim" w:cs="Narkisim"/>
          <w:u w:val="single"/>
          <w:rtl/>
        </w:rPr>
        <w:t>רש"י ד"ה בתרומה דרבנן</w:t>
      </w:r>
      <w:r w:rsidRPr="00AF3214">
        <w:rPr>
          <w:rFonts w:ascii="Narkisim" w:hAnsi="Narkisim" w:cs="Narkisim"/>
          <w:rtl/>
        </w:rPr>
        <w:t>. דקנסוה אמעשר כ"ש אתרומה. משמע דאסורה בתרומה משום קנס</w:t>
      </w:r>
      <w:r w:rsidRPr="00AF3214">
        <w:rPr>
          <w:rStyle w:val="ac"/>
          <w:rFonts w:ascii="Narkisim" w:hAnsi="Narkisim" w:cs="Narkisim"/>
          <w:rtl/>
        </w:rPr>
        <w:footnoteReference w:id="482"/>
      </w:r>
      <w:r w:rsidRPr="00AF3214">
        <w:rPr>
          <w:rFonts w:ascii="Narkisim" w:hAnsi="Narkisim" w:cs="Narkisim"/>
        </w:rPr>
        <w:t xml:space="preserve">. </w:t>
      </w:r>
      <w:r w:rsidRPr="00AF3214">
        <w:rPr>
          <w:rFonts w:ascii="Narkisim" w:hAnsi="Narkisim" w:cs="Narkisim"/>
          <w:rtl/>
        </w:rPr>
        <w:t xml:space="preserve">וכ"כ </w:t>
      </w:r>
      <w:r w:rsidRPr="00AF3214">
        <w:rPr>
          <w:rFonts w:ascii="Narkisim" w:hAnsi="Narkisim" w:cs="Narkisim"/>
          <w:b/>
          <w:bCs/>
          <w:rtl/>
        </w:rPr>
        <w:t>רש"י</w:t>
      </w:r>
      <w:r w:rsidRPr="00AF3214">
        <w:rPr>
          <w:rFonts w:ascii="Narkisim" w:hAnsi="Narkisim" w:cs="Narkisim"/>
          <w:rtl/>
        </w:rPr>
        <w:t xml:space="preserve"> (במשנה פז: ד"ה מן המעשר). וה</w:t>
      </w:r>
      <w:r w:rsidRPr="00AF3214">
        <w:rPr>
          <w:rFonts w:ascii="Narkisim" w:hAnsi="Narkisim" w:cs="Narkisim"/>
          <w:b/>
          <w:bCs/>
          <w:rtl/>
        </w:rPr>
        <w:t>רשב"א</w:t>
      </w:r>
      <w:r w:rsidRPr="00AF3214">
        <w:rPr>
          <w:rFonts w:ascii="Narkisim" w:hAnsi="Narkisim" w:cs="Narkisim"/>
          <w:rtl/>
        </w:rPr>
        <w:t xml:space="preserve"> (ורמב"ן ושא"ר) חלק דכיון שנבעלה לפסול לה פשיטא דאסורה בתרומה. ואף למ"ד (לעיל נו:) דבזנות באונס לא נאסרה לכהונה, מ"מ אסורה בין בתרומה ובין בכהונה [אלא דאינה לוקה משום זונה]</w:t>
      </w:r>
      <w:r w:rsidRPr="00AF3214">
        <w:rPr>
          <w:rStyle w:val="ac"/>
          <w:rFonts w:ascii="Narkisim" w:hAnsi="Narkisim" w:cs="Narkisim"/>
          <w:rtl/>
        </w:rPr>
        <w:footnoteReference w:id="483"/>
      </w:r>
      <w:r w:rsidRPr="00AF3214">
        <w:rPr>
          <w:rFonts w:ascii="Narkisim" w:hAnsi="Narkisim" w:cs="Narkisim"/>
        </w:rPr>
        <w:t>.</w:t>
      </w:r>
    </w:p>
    <w:p w14:paraId="52B085F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דאפ"ה סד"א דמשום דאניסא נקיל בה, קמ"ל דכל דתקון רבנן כעין דאורייתא תקון</w:t>
      </w:r>
      <w:r w:rsidRPr="00AF3214">
        <w:rPr>
          <w:rFonts w:ascii="Narkisim" w:hAnsi="Narkisim"/>
        </w:rPr>
        <w:t>.</w:t>
      </w:r>
    </w:p>
    <w:p w14:paraId="590FEA89" w14:textId="77777777" w:rsidR="001325A5" w:rsidRPr="00AF3214" w:rsidRDefault="00000000" w:rsidP="00AF3214">
      <w:pPr>
        <w:bidi/>
        <w:rPr>
          <w:rFonts w:ascii="Narkisim" w:hAnsi="Narkisim" w:cs="Narkisim"/>
        </w:rPr>
      </w:pPr>
      <w:r w:rsidRPr="00AF3214">
        <w:rPr>
          <w:rFonts w:ascii="Narkisim" w:hAnsi="Narkisim" w:cs="Narkisim"/>
          <w:rtl/>
        </w:rPr>
        <w:t xml:space="preserve">וכן </w:t>
      </w:r>
      <w:r w:rsidRPr="00AF3214">
        <w:rPr>
          <w:rFonts w:ascii="Narkisim" w:hAnsi="Narkisim" w:cs="Narkisim"/>
          <w:b/>
          <w:bCs/>
          <w:rtl/>
        </w:rPr>
        <w:t>רש"י</w:t>
      </w:r>
      <w:r w:rsidRPr="00AF3214">
        <w:rPr>
          <w:rFonts w:ascii="Narkisim" w:hAnsi="Narkisim" w:cs="Narkisim"/>
          <w:rtl/>
        </w:rPr>
        <w:t xml:space="preserve"> (לעיל ד"ה פשיטא) כת' דפשיטא דפסולה לכהונה משום זונה. וכ"כ </w:t>
      </w:r>
      <w:r w:rsidRPr="00AF3214">
        <w:rPr>
          <w:rFonts w:ascii="Narkisim" w:hAnsi="Narkisim" w:cs="Narkisim"/>
          <w:b/>
          <w:bCs/>
          <w:rtl/>
        </w:rPr>
        <w:t>רש"י</w:t>
      </w:r>
      <w:r w:rsidRPr="00AF3214">
        <w:rPr>
          <w:rFonts w:ascii="Narkisim" w:hAnsi="Narkisim" w:cs="Narkisim"/>
          <w:rtl/>
        </w:rPr>
        <w:t xml:space="preserve"> (במשנה פז:) דפסולה לכהונה משום זונה. [וכיון דהוה זונה לכאורה אסורה בתרומה, ע' תוס' לעיל מד: ולה.]. משמע דאסורה מדינא משום זונה [מדאורייתא או מדרבנן]. וצ"ב מאי שנא גבי תרומה דנקט דהוה קנס בפנ"ע</w:t>
      </w:r>
      <w:r w:rsidRPr="00AF3214">
        <w:rPr>
          <w:rStyle w:val="ac"/>
          <w:rFonts w:ascii="Narkisim" w:hAnsi="Narkisim" w:cs="Narkisim"/>
          <w:rtl/>
        </w:rPr>
        <w:footnoteReference w:id="484"/>
      </w:r>
      <w:r w:rsidRPr="00AF3214">
        <w:rPr>
          <w:rFonts w:ascii="Narkisim" w:hAnsi="Narkisim" w:cs="Narkisim"/>
        </w:rPr>
        <w:t>.</w:t>
      </w:r>
    </w:p>
    <w:p w14:paraId="52A55E23"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כתובה מאי עבידתה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דקו' הגמ' האיך בניה ירשו כתובתה, הא אמרי' דאין לה כתובה</w:t>
      </w:r>
      <w:r w:rsidRPr="00AF3214">
        <w:rPr>
          <w:rStyle w:val="ac"/>
          <w:rFonts w:ascii="Narkisim" w:hAnsi="Narkisim"/>
          <w:rtl/>
        </w:rPr>
        <w:footnoteReference w:id="485"/>
      </w:r>
      <w:r w:rsidRPr="00AF3214">
        <w:rPr>
          <w:rFonts w:ascii="Narkisim" w:hAnsi="Narkisim"/>
        </w:rPr>
        <w:t xml:space="preserve">. </w:t>
      </w:r>
      <w:r w:rsidRPr="00AF3214">
        <w:rPr>
          <w:rFonts w:ascii="Narkisim" w:hAnsi="Narkisim"/>
          <w:rtl/>
        </w:rPr>
        <w:t>וה</w:t>
      </w:r>
      <w:r w:rsidRPr="00AF3214">
        <w:rPr>
          <w:rFonts w:ascii="Narkisim" w:hAnsi="Narkisim"/>
          <w:b/>
          <w:bCs/>
          <w:rtl/>
        </w:rPr>
        <w:t>רש"ש</w:t>
      </w:r>
      <w:r w:rsidRPr="00AF3214">
        <w:rPr>
          <w:rFonts w:ascii="Narkisim" w:hAnsi="Narkisim"/>
          <w:rtl/>
        </w:rPr>
        <w:t xml:space="preserve"> כת' [דלולי דבריו] יל"פ קו' הגמ' דיורשיו (היינו של בעל) מאי עבידתייהו לכתובה, יורשיה מבעי' ליה</w:t>
      </w:r>
      <w:r w:rsidRPr="00AF3214">
        <w:rPr>
          <w:rFonts w:ascii="Narkisim" w:hAnsi="Narkisim"/>
        </w:rPr>
        <w:t>.</w:t>
      </w:r>
    </w:p>
    <w:p w14:paraId="2D1952C9" w14:textId="77777777" w:rsidR="001325A5" w:rsidRPr="00AF3214" w:rsidRDefault="00000000" w:rsidP="00AF3214">
      <w:pPr>
        <w:pStyle w:val="aa"/>
        <w:bidi/>
        <w:rPr>
          <w:rFonts w:ascii="Narkisim" w:hAnsi="Narkisim"/>
        </w:rPr>
      </w:pPr>
      <w:r w:rsidRPr="00AF3214">
        <w:rPr>
          <w:rFonts w:ascii="Narkisim" w:hAnsi="Narkisim"/>
          <w:u w:val="single"/>
          <w:rtl/>
        </w:rPr>
        <w:t>כתובת בנין דכרין, פשיטא</w:t>
      </w:r>
      <w:r w:rsidRPr="00AF3214">
        <w:rPr>
          <w:rStyle w:val="ac"/>
          <w:rFonts w:ascii="Narkisim" w:hAnsi="Narkisim"/>
          <w:u w:val="single"/>
          <w:rtl/>
        </w:rPr>
        <w:footnoteReference w:id="486"/>
      </w:r>
      <w:r w:rsidRPr="00AF3214">
        <w:rPr>
          <w:rFonts w:ascii="Narkisim" w:hAnsi="Narkisim"/>
          <w:u w:val="single"/>
        </w:rPr>
        <w:t xml:space="preserve"> </w:t>
      </w:r>
      <w:r w:rsidRPr="00AF3214">
        <w:rPr>
          <w:rFonts w:ascii="Narkisim" w:hAnsi="Narkisim"/>
          <w:u w:val="single"/>
          <w:rtl/>
        </w:rPr>
        <w:t>וכו</w:t>
      </w:r>
      <w:r w:rsidRPr="00AF3214">
        <w:rPr>
          <w:rFonts w:ascii="Narkisim" w:hAnsi="Narkisim"/>
          <w:rtl/>
        </w:rPr>
        <w:t>'. דכיון שהיא הפסידה כתובתה ממילא בניה אינם יורשים חלקה. וכדאי' (כתובות נג.) דמוחלת כתובתה דבניה אינם נוטלים כתובת בנין דכרין. ויל"ד אי הוה סברא דכיון דמחלה, א"כ אין לה כתובה, וממילא אינם יורשים מידי. או דמיגו דמחלה והפסידה עיקר הכתובה, הפסידה תנאי הכתובה (וע' רע"א כתובות שם)</w:t>
      </w:r>
      <w:r w:rsidRPr="00AF3214">
        <w:rPr>
          <w:rFonts w:ascii="Narkisim" w:hAnsi="Narkisim"/>
        </w:rPr>
        <w:t>.</w:t>
      </w:r>
    </w:p>
    <w:p w14:paraId="3F89BC57" w14:textId="77777777" w:rsidR="001325A5" w:rsidRPr="00AF3214" w:rsidRDefault="00000000" w:rsidP="00AF3214">
      <w:pPr>
        <w:pStyle w:val="a8"/>
        <w:bidi/>
        <w:rPr>
          <w:rFonts w:ascii="Narkisim" w:hAnsi="Narkisim"/>
        </w:rPr>
      </w:pPr>
      <w:r w:rsidRPr="00AF3214">
        <w:rPr>
          <w:rFonts w:ascii="Narkisim" w:hAnsi="Narkisim"/>
          <w:rtl/>
        </w:rPr>
        <w:t>וב</w:t>
      </w:r>
      <w:r w:rsidRPr="00AF3214">
        <w:rPr>
          <w:rFonts w:ascii="Narkisim" w:hAnsi="Narkisim"/>
          <w:b/>
          <w:bCs/>
          <w:rtl/>
        </w:rPr>
        <w:t>גמ</w:t>
      </w:r>
      <w:r w:rsidRPr="00AF3214">
        <w:rPr>
          <w:rFonts w:ascii="Narkisim" w:hAnsi="Narkisim"/>
          <w:rtl/>
        </w:rPr>
        <w:t>' (כתובות שם) מבואר דה"מ מוחלת מדעתה, אבל מוכרת כתובתה [דזוזי אנסוה] לא הפסידו בניה כתובת בנין דכרין</w:t>
      </w:r>
      <w:r w:rsidRPr="00AF3214">
        <w:rPr>
          <w:rStyle w:val="ac"/>
          <w:rFonts w:ascii="Narkisim" w:hAnsi="Narkisim"/>
          <w:rtl/>
        </w:rPr>
        <w:footnoteReference w:id="487"/>
      </w:r>
      <w:r w:rsidRPr="00AF3214">
        <w:rPr>
          <w:rFonts w:ascii="Narkisim" w:hAnsi="Narkisim"/>
        </w:rPr>
        <w:t xml:space="preserve">. </w:t>
      </w:r>
      <w:r w:rsidRPr="00AF3214">
        <w:rPr>
          <w:rFonts w:ascii="Narkisim" w:hAnsi="Narkisim"/>
          <w:rtl/>
        </w:rPr>
        <w:t>והגמ' מק' דאף במתני' דידן נימא יצר אנסה, ולא יפסידו בניה. והגמ' תי' דהכא הוה קנס. פ</w:t>
      </w:r>
      <w:r w:rsidRPr="00AF3214">
        <w:rPr>
          <w:rFonts w:ascii="Narkisim" w:hAnsi="Narkisim"/>
          <w:b/>
          <w:bCs/>
          <w:rtl/>
        </w:rPr>
        <w:t>רש"</w:t>
      </w:r>
      <w:r w:rsidRPr="00AF3214">
        <w:rPr>
          <w:rFonts w:ascii="Narkisim" w:hAnsi="Narkisim"/>
          <w:rtl/>
        </w:rPr>
        <w:t>י דקנסו משום דלא דייקא שפיר שמת בעלה מקמי דתינסוב</w:t>
      </w:r>
      <w:r w:rsidRPr="00AF3214">
        <w:rPr>
          <w:rStyle w:val="ac"/>
          <w:rFonts w:ascii="Narkisim" w:hAnsi="Narkisim"/>
          <w:rtl/>
        </w:rPr>
        <w:footnoteReference w:id="488"/>
      </w:r>
      <w:r w:rsidRPr="00AF3214">
        <w:rPr>
          <w:rFonts w:ascii="Narkisim" w:hAnsi="Narkisim"/>
        </w:rPr>
        <w:t>.</w:t>
      </w:r>
    </w:p>
    <w:p w14:paraId="220B2ED9" w14:textId="77777777" w:rsidR="001325A5" w:rsidRPr="00AF3214" w:rsidRDefault="00000000" w:rsidP="00AF3214">
      <w:pPr>
        <w:bidi/>
        <w:rPr>
          <w:rFonts w:ascii="Narkisim" w:hAnsi="Narkisim" w:cs="Narkisim"/>
        </w:rPr>
      </w:pPr>
      <w:r w:rsidRPr="00AF3214">
        <w:rPr>
          <w:rFonts w:ascii="Narkisim" w:hAnsi="Narkisim" w:cs="Narkisim"/>
          <w:u w:val="single"/>
          <w:rtl/>
        </w:rPr>
        <w:t>אחיו של ראשון חולץ מדאורייתא, ולא מייבם מדרבנן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דרבנן קנסוה. דדינה כסוטה מדרבנן (וכדלעיל יא.). אבל ה</w:t>
      </w:r>
      <w:r w:rsidRPr="00AF3214">
        <w:rPr>
          <w:rFonts w:ascii="Narkisim" w:hAnsi="Narkisim" w:cs="Narkisim"/>
          <w:b/>
          <w:bCs/>
          <w:rtl/>
        </w:rPr>
        <w:t>מהרש"א</w:t>
      </w:r>
      <w:r w:rsidRPr="00AF3214">
        <w:rPr>
          <w:rFonts w:ascii="Narkisim" w:hAnsi="Narkisim" w:cs="Narkisim"/>
          <w:rtl/>
        </w:rPr>
        <w:t xml:space="preserve"> נקט דהוה משום קנס דיאמרו גירש זה ונשא זה (וכדלעיל פט.), והוה גרושת אחיו</w:t>
      </w:r>
      <w:r w:rsidRPr="00AF3214">
        <w:rPr>
          <w:rFonts w:ascii="Narkisim" w:hAnsi="Narkisim" w:cs="Narkisim"/>
        </w:rPr>
        <w:t>.</w:t>
      </w:r>
    </w:p>
    <w:p w14:paraId="2210FB1F" w14:textId="77777777" w:rsidR="001325A5" w:rsidRPr="00AF3214" w:rsidRDefault="00000000" w:rsidP="00AF3214">
      <w:pPr>
        <w:bidi/>
        <w:rPr>
          <w:rFonts w:ascii="Narkisim" w:hAnsi="Narkisim" w:cs="Narkisim"/>
        </w:rPr>
      </w:pPr>
      <w:r w:rsidRPr="00AF3214">
        <w:rPr>
          <w:rFonts w:ascii="Narkisim" w:hAnsi="Narkisim" w:cs="Narkisim"/>
          <w:u w:val="single"/>
          <w:rtl/>
        </w:rPr>
        <w:t>אחיו של שני וכו' ולא מייבם לא מדאורייתא ולא מדרבנן</w:t>
      </w:r>
      <w:r w:rsidRPr="00AF3214">
        <w:rPr>
          <w:rFonts w:ascii="Narkisim" w:hAnsi="Narkisim" w:cs="Narkisim"/>
          <w:rtl/>
        </w:rPr>
        <w:t>. משמע דאסורה לאחיו של שני, וה</w:t>
      </w:r>
      <w:r w:rsidRPr="00AF3214">
        <w:rPr>
          <w:rFonts w:ascii="Narkisim" w:hAnsi="Narkisim" w:cs="Narkisim"/>
          <w:b/>
          <w:bCs/>
          <w:rtl/>
        </w:rPr>
        <w:t>מהרש"א</w:t>
      </w:r>
      <w:r w:rsidRPr="00AF3214">
        <w:rPr>
          <w:rFonts w:ascii="Narkisim" w:hAnsi="Narkisim" w:cs="Narkisim"/>
          <w:rtl/>
        </w:rPr>
        <w:t xml:space="preserve"> הק' דל"ש בזה קנס דיאמרו גירש זה ונשא זה</w:t>
      </w:r>
      <w:r w:rsidRPr="00AF3214">
        <w:rPr>
          <w:rStyle w:val="ac"/>
          <w:rFonts w:ascii="Narkisim" w:hAnsi="Narkisim" w:cs="Narkisim"/>
          <w:rtl/>
        </w:rPr>
        <w:footnoteReference w:id="489"/>
      </w:r>
      <w:r w:rsidRPr="00AF3214">
        <w:rPr>
          <w:rFonts w:ascii="Narkisim" w:hAnsi="Narkisim" w:cs="Narkisim"/>
        </w:rPr>
        <w:t xml:space="preserve">. </w:t>
      </w:r>
      <w:r w:rsidRPr="00AF3214">
        <w:rPr>
          <w:rFonts w:ascii="Narkisim" w:hAnsi="Narkisim" w:cs="Narkisim"/>
          <w:rtl/>
        </w:rPr>
        <w:t>והביא ד</w:t>
      </w:r>
      <w:r w:rsidRPr="00AF3214">
        <w:rPr>
          <w:rFonts w:ascii="Narkisim" w:hAnsi="Narkisim" w:cs="Narkisim"/>
          <w:b/>
          <w:bCs/>
          <w:rtl/>
        </w:rPr>
        <w:t>רש"י</w:t>
      </w:r>
      <w:r w:rsidRPr="00AF3214">
        <w:rPr>
          <w:rFonts w:ascii="Narkisim" w:hAnsi="Narkisim" w:cs="Narkisim"/>
          <w:rtl/>
        </w:rPr>
        <w:t xml:space="preserve"> (גיטין פ.) משמע דאף אחיו של שני אסורה משום קנס. וכת' דביאה הוה עיקר איסורא (וכדאי' בסמוך) ומש"ה קנסו אף במה של"ש גדר הגזירה דגירש זה</w:t>
      </w:r>
      <w:r w:rsidRPr="00AF3214">
        <w:rPr>
          <w:rStyle w:val="ac"/>
          <w:rFonts w:ascii="Narkisim" w:hAnsi="Narkisim" w:cs="Narkisim"/>
          <w:rtl/>
        </w:rPr>
        <w:footnoteReference w:id="490"/>
      </w:r>
      <w:r w:rsidRPr="00AF3214">
        <w:rPr>
          <w:rFonts w:ascii="Narkisim" w:hAnsi="Narkisim" w:cs="Narkisim"/>
        </w:rPr>
        <w:t>.</w:t>
      </w:r>
    </w:p>
    <w:p w14:paraId="007EA84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קר"א</w:t>
      </w:r>
      <w:r w:rsidRPr="00AF3214">
        <w:rPr>
          <w:rFonts w:ascii="Narkisim" w:hAnsi="Narkisim"/>
          <w:rtl/>
        </w:rPr>
        <w:t xml:space="preserve"> כת' דהוה כמו סוטה לבועל, דהיכא שנשאה הבועל אינה מתייבמת לאחיו. דטומאה כתיב בה (ע' תוס' ג:)</w:t>
      </w:r>
      <w:r w:rsidRPr="00AF3214">
        <w:rPr>
          <w:rFonts w:ascii="Narkisim" w:hAnsi="Narkisim"/>
        </w:rPr>
        <w:t>.</w:t>
      </w:r>
    </w:p>
    <w:p w14:paraId="1609B73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הביא </w:t>
      </w:r>
      <w:r w:rsidRPr="00AF3214">
        <w:rPr>
          <w:rFonts w:ascii="Narkisim" w:hAnsi="Narkisim"/>
          <w:b/>
          <w:bCs/>
          <w:rtl/>
        </w:rPr>
        <w:t>י"מ</w:t>
      </w:r>
      <w:r w:rsidRPr="00AF3214">
        <w:rPr>
          <w:rFonts w:ascii="Narkisim" w:hAnsi="Narkisim"/>
          <w:rtl/>
        </w:rPr>
        <w:t xml:space="preserve"> דאיירי בחיי הראשון, ואסורה לאחיו של שני משום אשת איש. וכת' דהלשון לא משמע כן</w:t>
      </w:r>
      <w:r w:rsidRPr="00AF3214">
        <w:rPr>
          <w:rStyle w:val="ac"/>
          <w:rFonts w:ascii="Narkisim" w:hAnsi="Narkisim"/>
          <w:rtl/>
        </w:rPr>
        <w:footnoteReference w:id="491"/>
      </w:r>
      <w:r w:rsidRPr="00AF3214">
        <w:rPr>
          <w:rFonts w:ascii="Narkisim" w:hAnsi="Narkisim"/>
        </w:rPr>
        <w:t>.</w:t>
      </w:r>
    </w:p>
    <w:p w14:paraId="0DC62DD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יש"ש</w:t>
      </w:r>
      <w:r w:rsidRPr="00AF3214">
        <w:rPr>
          <w:rFonts w:ascii="Narkisim" w:hAnsi="Narkisim"/>
          <w:rtl/>
        </w:rPr>
        <w:t xml:space="preserve"> (יא) כת' דאינה זקוקה לאחיו של שני, אבל אינה אסורה עליו לאחר מיתת שני. ומותר ממ"נ</w:t>
      </w:r>
      <w:r w:rsidRPr="00AF3214">
        <w:rPr>
          <w:rStyle w:val="ac"/>
          <w:rFonts w:ascii="Narkisim" w:hAnsi="Narkisim"/>
          <w:rtl/>
        </w:rPr>
        <w:footnoteReference w:id="492"/>
      </w:r>
      <w:r w:rsidRPr="00AF3214">
        <w:rPr>
          <w:rFonts w:ascii="Narkisim" w:hAnsi="Narkisim"/>
        </w:rPr>
        <w:t xml:space="preserve">, </w:t>
      </w:r>
      <w:r w:rsidRPr="00AF3214">
        <w:rPr>
          <w:rFonts w:ascii="Narkisim" w:hAnsi="Narkisim"/>
          <w:rtl/>
        </w:rPr>
        <w:t>וכנ"ל</w:t>
      </w:r>
      <w:r w:rsidRPr="00AF3214">
        <w:rPr>
          <w:rStyle w:val="ac"/>
          <w:rFonts w:ascii="Narkisim" w:hAnsi="Narkisim"/>
          <w:rtl/>
        </w:rPr>
        <w:footnoteReference w:id="493"/>
      </w:r>
      <w:r w:rsidRPr="00AF3214">
        <w:rPr>
          <w:rFonts w:ascii="Narkisim" w:hAnsi="Narkisim"/>
        </w:rPr>
        <w:t>.</w:t>
      </w:r>
    </w:p>
    <w:p w14:paraId="06D88DCC" w14:textId="77777777" w:rsidR="001325A5" w:rsidRPr="00AF3214" w:rsidRDefault="00000000" w:rsidP="00AF3214">
      <w:pPr>
        <w:bidi/>
        <w:rPr>
          <w:rFonts w:ascii="Narkisim" w:hAnsi="Narkisim" w:cs="Narkisim"/>
        </w:rPr>
      </w:pPr>
      <w:r w:rsidRPr="00AF3214">
        <w:rPr>
          <w:rFonts w:ascii="Narkisim" w:hAnsi="Narkisim" w:cs="Narkisim"/>
          <w:u w:val="single"/>
          <w:rtl/>
        </w:rPr>
        <w:t>דמה ביאה דעיקר איסורא לא קניס, וכ"ש מציאתה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הביאו דמבואר דנחשב 'קנס' מה שבעלה אינו זוכה במציאתה. אבל ה</w:t>
      </w:r>
      <w:r w:rsidRPr="00AF3214">
        <w:rPr>
          <w:rFonts w:ascii="Narkisim" w:hAnsi="Narkisim" w:cs="Narkisim"/>
          <w:b/>
          <w:bCs/>
          <w:rtl/>
        </w:rPr>
        <w:t>ריטב"א</w:t>
      </w:r>
      <w:r w:rsidRPr="00AF3214">
        <w:rPr>
          <w:rFonts w:ascii="Narkisim" w:hAnsi="Narkisim" w:cs="Narkisim"/>
          <w:rtl/>
        </w:rPr>
        <w:t xml:space="preserve"> כת' דנקט קנס לאו דוקא. וה"ק דכיון דביאה דעיקר איסורא לא קניס, ומוקים לה אדינא שתהא כאשתו [ואע"ג דהוי בדין למקנסה], כ"ש דמציאתה ומעשה ידיה דמוקים לה כאשתו שהבעל לא יפסידם, ואף דאיכא טעמא דלפסדינהו</w:t>
      </w:r>
      <w:r w:rsidRPr="00AF3214">
        <w:rPr>
          <w:rFonts w:ascii="Narkisim" w:hAnsi="Narkisim" w:cs="Narkisim"/>
        </w:rPr>
        <w:t>.</w:t>
      </w:r>
    </w:p>
    <w:p w14:paraId="3CC4854B" w14:textId="77777777" w:rsidR="001325A5" w:rsidRPr="00AF3214" w:rsidRDefault="00000000" w:rsidP="00AF3214">
      <w:pPr>
        <w:bidi/>
        <w:rPr>
          <w:rFonts w:ascii="Narkisim" w:hAnsi="Narkisim" w:cs="Narkisim"/>
        </w:rPr>
      </w:pPr>
      <w:r w:rsidRPr="00AF3214">
        <w:rPr>
          <w:rFonts w:ascii="Narkisim" w:hAnsi="Narkisim" w:cs="Narkisim"/>
          <w:u w:val="single"/>
          <w:rtl/>
        </w:rPr>
        <w:t>[במשנה פז:] ר' שמעון אומר ביאתה או חליצתה מאחיו של ראשון פוטרת צרתה</w:t>
      </w:r>
      <w:r w:rsidRPr="00AF3214">
        <w:rPr>
          <w:rFonts w:ascii="Narkisim" w:hAnsi="Narkisim" w:cs="Narkisim"/>
          <w:rtl/>
        </w:rPr>
        <w:t>. והגמ' (לעיל יא.) תי' דאף דסוטה דאורייתא דינה כערוה לענין יבום, בסוטה דרבנן הקילו</w:t>
      </w:r>
      <w:r w:rsidRPr="00AF3214">
        <w:rPr>
          <w:rStyle w:val="ac"/>
          <w:rFonts w:ascii="Narkisim" w:hAnsi="Narkisim" w:cs="Narkisim"/>
          <w:rtl/>
        </w:rPr>
        <w:footnoteReference w:id="494"/>
      </w:r>
      <w:r w:rsidRPr="00AF3214">
        <w:rPr>
          <w:rFonts w:ascii="Narkisim" w:hAnsi="Narkisim" w:cs="Narkisim"/>
        </w:rPr>
        <w:t xml:space="preserve"> </w:t>
      </w:r>
      <w:r w:rsidRPr="00AF3214">
        <w:rPr>
          <w:rFonts w:ascii="Narkisim" w:hAnsi="Narkisim" w:cs="Narkisim"/>
          <w:rtl/>
        </w:rPr>
        <w:t>[ולא תקנו כעין דאורייתא, עי"ש תוס']</w:t>
      </w:r>
      <w:r w:rsidRPr="00AF3214">
        <w:rPr>
          <w:rFonts w:ascii="Narkisim" w:hAnsi="Narkisim" w:cs="Narkisim"/>
        </w:rPr>
        <w:t>.</w:t>
      </w:r>
    </w:p>
    <w:p w14:paraId="5A3A5697"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[במשנה פז:] ואין הולד ממנו ממזר</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(פז:) אם החזירה הראשון. דר' שמעון פליג אהא דתקנו דהולד מראשון ממזר דרבנן. וה</w:t>
      </w:r>
      <w:r w:rsidRPr="00AF3214">
        <w:rPr>
          <w:rFonts w:ascii="Narkisim" w:hAnsi="Narkisim" w:cs="Narkisim"/>
          <w:b/>
          <w:bCs/>
          <w:rtl/>
        </w:rPr>
        <w:t>תוס' רא"ש</w:t>
      </w:r>
      <w:r w:rsidRPr="00AF3214">
        <w:rPr>
          <w:rFonts w:ascii="Narkisim" w:hAnsi="Narkisim" w:cs="Narkisim"/>
          <w:rtl/>
        </w:rPr>
        <w:t xml:space="preserve"> הק' דבגמ' אי' דר' שמעון לא קנס לאחר מיתה. ולדברי רש"י מבואר דאף מחיים נפק"מ. וה</w:t>
      </w:r>
      <w:r w:rsidRPr="00AF3214">
        <w:rPr>
          <w:rFonts w:ascii="Narkisim" w:hAnsi="Narkisim" w:cs="Narkisim"/>
          <w:b/>
          <w:bCs/>
          <w:rtl/>
        </w:rPr>
        <w:t>תוס' הרא"ש</w:t>
      </w:r>
      <w:r w:rsidRPr="00AF3214">
        <w:rPr>
          <w:rFonts w:ascii="Narkisim" w:hAnsi="Narkisim" w:cs="Narkisim"/>
          <w:rtl/>
        </w:rPr>
        <w:t xml:space="preserve"> פי' דקאי אולד מהיבם</w:t>
      </w:r>
      <w:r w:rsidRPr="00AF3214">
        <w:rPr>
          <w:rStyle w:val="ac"/>
          <w:rFonts w:ascii="Narkisim" w:hAnsi="Narkisim" w:cs="Narkisim"/>
          <w:rtl/>
        </w:rPr>
        <w:footnoteReference w:id="495"/>
      </w:r>
      <w:r w:rsidRPr="00AF3214">
        <w:rPr>
          <w:rFonts w:ascii="Narkisim" w:hAnsi="Narkisim" w:cs="Narkisim"/>
        </w:rPr>
        <w:t xml:space="preserve">, </w:t>
      </w:r>
      <w:r w:rsidRPr="00AF3214">
        <w:rPr>
          <w:rFonts w:ascii="Narkisim" w:hAnsi="Narkisim" w:cs="Narkisim"/>
          <w:rtl/>
        </w:rPr>
        <w:t>דביאתו פוטרת צרתה בדיעבד, והולד אינו ממזר</w:t>
      </w:r>
      <w:r w:rsidRPr="00AF3214">
        <w:rPr>
          <w:rStyle w:val="ac"/>
          <w:rFonts w:ascii="Narkisim" w:hAnsi="Narkisim" w:cs="Narkisim"/>
          <w:rtl/>
        </w:rPr>
        <w:footnoteReference w:id="496"/>
      </w:r>
      <w:r w:rsidRPr="00AF3214">
        <w:rPr>
          <w:rFonts w:ascii="Narkisim" w:hAnsi="Narkisim" w:cs="Narkisim"/>
        </w:rPr>
        <w:t>.</w:t>
      </w:r>
    </w:p>
    <w:p w14:paraId="0B18B3D4" w14:textId="77777777" w:rsidR="001325A5" w:rsidRPr="00AF3214" w:rsidRDefault="00000000" w:rsidP="00AF3214">
      <w:pPr>
        <w:pStyle w:val="aa"/>
        <w:bidi/>
        <w:rPr>
          <w:rFonts w:ascii="Narkisim" w:hAnsi="Narkisim"/>
        </w:rPr>
      </w:pPr>
      <w:r w:rsidRPr="00AF3214">
        <w:rPr>
          <w:rFonts w:ascii="Narkisim" w:hAnsi="Narkisim"/>
          <w:u w:val="single"/>
          <w:rtl/>
        </w:rPr>
        <w:t>[במשנה פז:] נשאת שלא ברשות מותרת לחזור לו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שבאו ב' עדים, ולא היתה צריכה להיתר בי"ד. ואנוסה היא. ובגמ' נח' אי הוה מדברי ר' שמעון, או כו"ע מודו בזה, דמאי הו"ל למיעבד</w:t>
      </w:r>
      <w:r w:rsidRPr="00AF3214">
        <w:rPr>
          <w:rFonts w:ascii="Narkisim" w:hAnsi="Narkisim"/>
        </w:rPr>
        <w:t>.</w:t>
      </w:r>
    </w:p>
    <w:p w14:paraId="4DB77EBE" w14:textId="77777777" w:rsidR="001325A5" w:rsidRPr="00AF3214" w:rsidRDefault="00000000" w:rsidP="00AF3214">
      <w:pPr>
        <w:bidi/>
        <w:rPr>
          <w:rFonts w:ascii="Narkisim" w:hAnsi="Narkisim" w:cs="Narkisim"/>
        </w:rPr>
      </w:pPr>
      <w:r w:rsidRPr="00AF3214">
        <w:rPr>
          <w:rFonts w:ascii="Narkisim" w:hAnsi="Narkisim" w:cs="Narkisim"/>
          <w:u w:val="single"/>
          <w:rtl/>
        </w:rPr>
        <w:t>אמר רב ששת וכו' הלכה מכלל דפליגי, מאי הו"ל למיעבד וכו'</w:t>
      </w:r>
      <w:r w:rsidRPr="00AF3214">
        <w:rPr>
          <w:rFonts w:ascii="Narkisim" w:hAnsi="Narkisim" w:cs="Narkisim"/>
          <w:rtl/>
        </w:rPr>
        <w:t>. דדעת רב ששת דהך בבא הוה לדברי הכל, דע"פ עדים מותרת לחזור לו. [ומסקנת הגמ' (בע"ב) אשנויי ליקו וליסמוך, ולא הקילו משום סברת מאי הו"ל למיעבד]</w:t>
      </w:r>
      <w:r w:rsidRPr="00AF3214">
        <w:rPr>
          <w:rFonts w:ascii="Narkisim" w:hAnsi="Narkisim" w:cs="Narkisim"/>
        </w:rPr>
        <w:t>.</w:t>
      </w:r>
    </w:p>
    <w:p w14:paraId="138617BE" w14:textId="77777777" w:rsidR="001325A5" w:rsidRPr="00AF3214" w:rsidRDefault="00000000" w:rsidP="00AF3214">
      <w:pPr>
        <w:bidi/>
        <w:rPr>
          <w:rFonts w:ascii="Narkisim" w:hAnsi="Narkisim" w:cs="Narkisim"/>
        </w:rPr>
      </w:pPr>
      <w:r w:rsidRPr="00AF3214">
        <w:rPr>
          <w:rFonts w:ascii="Narkisim" w:hAnsi="Narkisim" w:cs="Narkisim"/>
          <w:u w:val="single"/>
          <w:rtl/>
        </w:rPr>
        <w:t>ע"פ בי"ד הוא דבעיא גט, ע"פ עדים לא בעיא 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דאנוסה היא. ומש"ה לא קנסוה [וכדאי' לעיל פט. דהגט הוה משום קנס, וע' מש"כ שם]. וה</w:t>
      </w:r>
      <w:r w:rsidRPr="00AF3214">
        <w:rPr>
          <w:rFonts w:ascii="Narkisim" w:hAnsi="Narkisim" w:cs="Narkisim"/>
          <w:b/>
          <w:bCs/>
          <w:rtl/>
        </w:rPr>
        <w:t>רמב"ן</w:t>
      </w:r>
      <w:r w:rsidRPr="00AF3214">
        <w:rPr>
          <w:rFonts w:ascii="Narkisim" w:hAnsi="Narkisim" w:cs="Narkisim"/>
          <w:rtl/>
        </w:rPr>
        <w:t xml:space="preserve"> ביאר דבעיא גט [בנשאת ע"פ בי"ד] כדי לברר איסורו של ראשון [וכדאי' בירושלמי, הו' לעיל פט.]. ואילו ע"פ עדים לא בעיא גט, אלמא מותרת לחזור לו</w:t>
      </w:r>
      <w:r w:rsidRPr="00AF3214">
        <w:rPr>
          <w:rFonts w:ascii="Narkisim" w:hAnsi="Narkisim" w:cs="Narkisim"/>
        </w:rPr>
        <w:t>.</w:t>
      </w:r>
    </w:p>
    <w:p w14:paraId="1A4989E6" w14:textId="77777777" w:rsidR="001325A5" w:rsidRPr="00AF3214" w:rsidRDefault="00000000" w:rsidP="00AF3214">
      <w:pPr>
        <w:bidi/>
        <w:rPr>
          <w:rFonts w:ascii="Narkisim" w:hAnsi="Narkisim" w:cs="Narkisim"/>
        </w:rPr>
      </w:pPr>
      <w:r w:rsidRPr="00AF3214">
        <w:rPr>
          <w:rFonts w:ascii="Narkisim" w:hAnsi="Narkisim" w:cs="Narkisim"/>
          <w:u w:val="single"/>
          <w:rtl/>
        </w:rPr>
        <w:t>אילימא ר' שמעון, ע"פ בי"ד מי בעיא גט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כת' דר' שמעון ל"ל קנסא דגט, אף דבנשאת ע"פ עד א' אסורה לזה ולזה. וה</w:t>
      </w:r>
      <w:r w:rsidRPr="00AF3214">
        <w:rPr>
          <w:rFonts w:ascii="Narkisim" w:hAnsi="Narkisim" w:cs="Narkisim"/>
          <w:b/>
          <w:bCs/>
          <w:rtl/>
        </w:rPr>
        <w:t>רמב"ן</w:t>
      </w:r>
      <w:r w:rsidRPr="00AF3214">
        <w:rPr>
          <w:rFonts w:ascii="Narkisim" w:hAnsi="Narkisim" w:cs="Narkisim"/>
          <w:rtl/>
        </w:rPr>
        <w:t xml:space="preserve"> ביאר סברת ר"ש [להך אוקימתא] שלעולם יוצאת בלא גט, שלא להחזיק נשואי שני בכשרין. ומיהו ע"פ בי"ד אסורה לו כזדון איש באשה, וע"פ עדים מותרת כשגגת איש באשה</w:t>
      </w:r>
      <w:r w:rsidRPr="00AF3214">
        <w:rPr>
          <w:rFonts w:ascii="Narkisim" w:hAnsi="Narkisim" w:cs="Narkisim"/>
        </w:rPr>
        <w:t>.</w:t>
      </w:r>
    </w:p>
    <w:p w14:paraId="123C0709" w14:textId="77777777" w:rsidR="001325A5" w:rsidRPr="00AF3214" w:rsidRDefault="00000000" w:rsidP="00AF3214">
      <w:pPr>
        <w:pStyle w:val="a8"/>
        <w:bidi/>
        <w:rPr>
          <w:rFonts w:ascii="Narkisim" w:hAnsi="Narkisim"/>
        </w:rPr>
      </w:pPr>
      <w:r w:rsidRPr="00AF3214">
        <w:rPr>
          <w:rFonts w:ascii="Narkisim" w:hAnsi="Narkisim"/>
          <w:rtl/>
        </w:rPr>
        <w:t>ולהך אוקימתא אסורה כדין סוטה [דתקנו שתחשב כפושע], אבל ר' שמעון ס"ל דלא תקנו גט</w:t>
      </w:r>
      <w:r w:rsidRPr="00AF3214">
        <w:rPr>
          <w:rFonts w:ascii="Narkisim" w:hAnsi="Narkisim"/>
        </w:rPr>
        <w:t>.</w:t>
      </w:r>
    </w:p>
    <w:p w14:paraId="23E6ACE1" w14:textId="77777777" w:rsidR="001325A5" w:rsidRPr="00AF3214" w:rsidRDefault="00000000" w:rsidP="00AF3214">
      <w:pPr>
        <w:pStyle w:val="3"/>
        <w:bidi/>
        <w:rPr>
          <w:rFonts w:ascii="Narkisim" w:hAnsi="Narkisim"/>
        </w:rPr>
      </w:pPr>
      <w:r w:rsidRPr="00AF3214">
        <w:rPr>
          <w:rFonts w:ascii="Narkisim" w:hAnsi="Narkisim"/>
          <w:rtl/>
        </w:rPr>
        <w:t>דף צא</w:t>
      </w:r>
      <w:r w:rsidRPr="00AF3214">
        <w:rPr>
          <w:rFonts w:ascii="Narkisim" w:hAnsi="Narkisim"/>
        </w:rPr>
        <w:t>:</w:t>
      </w:r>
    </w:p>
    <w:p w14:paraId="6382E796" w14:textId="77777777" w:rsidR="001325A5" w:rsidRPr="00AF3214" w:rsidRDefault="00000000" w:rsidP="00AF3214">
      <w:pPr>
        <w:bidi/>
        <w:rPr>
          <w:rFonts w:ascii="Narkisim" w:hAnsi="Narkisim" w:cs="Narkisim"/>
        </w:rPr>
      </w:pPr>
      <w:r w:rsidRPr="00AF3214">
        <w:rPr>
          <w:rFonts w:ascii="Narkisim" w:hAnsi="Narkisim" w:cs="Narkisim"/>
          <w:u w:val="single"/>
          <w:rtl/>
        </w:rPr>
        <w:t>רש"י ד"ה חוץ</w:t>
      </w:r>
      <w:r w:rsidRPr="00AF3214">
        <w:rPr>
          <w:rFonts w:ascii="Narkisim" w:hAnsi="Narkisim" w:cs="Narkisim"/>
          <w:rtl/>
        </w:rPr>
        <w:t xml:space="preserve">. וכיון דבעינן גיטא, אלמא מילתא היא ומתסרא אקמא. וכל היכא דצריך גט אסורה לחזור לראשון. </w:t>
      </w:r>
      <w:r w:rsidRPr="00AF3214">
        <w:rPr>
          <w:rFonts w:ascii="Narkisim" w:hAnsi="Narkisim" w:cs="Narkisim"/>
          <w:szCs w:val="20"/>
          <w:rtl/>
        </w:rPr>
        <w:t>וע' מש"כ (לעיל פח:) דנח' הראשונים אי הא דאסורה לראשון תלי בגזירה דצריכה גט. ולכאורה מדברי רש"י משמע דהוה הוכחה חיצונית, דאי תקנו גט [משום שמא יאמרו גירש זה], א"כ ממילא אסורה לראשון [משום מחזיר גרושתו]</w:t>
      </w:r>
      <w:r w:rsidRPr="00AF3214">
        <w:rPr>
          <w:rFonts w:ascii="Narkisim" w:hAnsi="Narkisim" w:cs="Narkisim"/>
          <w:szCs w:val="20"/>
        </w:rPr>
        <w:t>.</w:t>
      </w:r>
    </w:p>
    <w:p w14:paraId="2FFB5A02"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מהרש"א</w:t>
      </w:r>
      <w:r w:rsidRPr="00AF3214">
        <w:rPr>
          <w:rFonts w:ascii="Narkisim" w:hAnsi="Narkisim"/>
          <w:rtl/>
        </w:rPr>
        <w:t xml:space="preserve"> הביא ד</w:t>
      </w:r>
      <w:r w:rsidRPr="00AF3214">
        <w:rPr>
          <w:rFonts w:ascii="Narkisim" w:hAnsi="Narkisim"/>
          <w:b/>
          <w:bCs/>
          <w:rtl/>
        </w:rPr>
        <w:t>תוס'</w:t>
      </w:r>
      <w:r w:rsidRPr="00AF3214">
        <w:rPr>
          <w:rFonts w:ascii="Narkisim" w:hAnsi="Narkisim"/>
          <w:rtl/>
        </w:rPr>
        <w:t xml:space="preserve"> (לעיל פח: ד"ה א"ה) מבואר דאף היכא דצריכה גט מותרת לחזור לו [ותמהו בזה האחרונים שם</w:t>
      </w:r>
      <w:r w:rsidRPr="00AF3214">
        <w:rPr>
          <w:rStyle w:val="ac"/>
          <w:rFonts w:ascii="Narkisim" w:hAnsi="Narkisim"/>
          <w:rtl/>
        </w:rPr>
        <w:footnoteReference w:id="497"/>
      </w:r>
      <w:r w:rsidRPr="00AF3214">
        <w:rPr>
          <w:rFonts w:ascii="Narkisim" w:hAnsi="Narkisim"/>
          <w:rtl/>
        </w:rPr>
        <w:t>]. ותוס' הוכיחו כן מדברי ר' שמעון (כאן)</w:t>
      </w:r>
      <w:r w:rsidRPr="00AF3214">
        <w:rPr>
          <w:rFonts w:ascii="Narkisim" w:hAnsi="Narkisim"/>
        </w:rPr>
        <w:t>.</w:t>
      </w:r>
    </w:p>
    <w:p w14:paraId="58B8C382" w14:textId="77777777" w:rsidR="001325A5" w:rsidRPr="00AF3214" w:rsidRDefault="00000000" w:rsidP="00AF3214">
      <w:pPr>
        <w:pStyle w:val="aa"/>
        <w:bidi/>
        <w:rPr>
          <w:rFonts w:ascii="Narkisim" w:hAnsi="Narkisim"/>
        </w:rPr>
      </w:pPr>
      <w:r w:rsidRPr="00AF3214">
        <w:rPr>
          <w:rFonts w:ascii="Narkisim" w:hAnsi="Narkisim"/>
          <w:u w:val="single"/>
          <w:rtl/>
        </w:rPr>
        <w:t>כתב לשם מלכות שאינה הוגנת וכו' תצא מזה ומזה וכו'</w:t>
      </w:r>
      <w:r w:rsidRPr="00AF3214">
        <w:rPr>
          <w:rFonts w:ascii="Narkisim" w:hAnsi="Narkisim"/>
          <w:rtl/>
        </w:rPr>
        <w:t>. דעבר על התקנה לכתוב הזמן לכבוד המלכות, וכר' מאיר דכל המשנה ממטבע שטבעו חכמים בגיטין הולד ממזר</w:t>
      </w:r>
      <w:r w:rsidRPr="00AF3214">
        <w:rPr>
          <w:rStyle w:val="ac"/>
          <w:rFonts w:ascii="Narkisim" w:hAnsi="Narkisim"/>
          <w:rtl/>
        </w:rPr>
        <w:footnoteReference w:id="498"/>
      </w:r>
      <w:r w:rsidRPr="00AF3214">
        <w:rPr>
          <w:rFonts w:ascii="Narkisim" w:hAnsi="Narkisim"/>
        </w:rPr>
        <w:t>.</w:t>
      </w:r>
    </w:p>
    <w:p w14:paraId="433148B0" w14:textId="77777777" w:rsidR="001325A5" w:rsidRPr="00AF3214" w:rsidRDefault="00000000" w:rsidP="00AF3214">
      <w:pPr>
        <w:bidi/>
        <w:rPr>
          <w:rFonts w:ascii="Narkisim" w:hAnsi="Narkisim" w:cs="Narkisim"/>
        </w:rPr>
      </w:pPr>
      <w:r w:rsidRPr="00AF3214">
        <w:rPr>
          <w:rFonts w:ascii="Narkisim" w:hAnsi="Narkisim" w:cs="Narkisim"/>
          <w:u w:val="single"/>
          <w:rtl/>
        </w:rPr>
        <w:t>תוד"ה היה</w:t>
      </w:r>
      <w:r w:rsidRPr="00AF3214">
        <w:rPr>
          <w:rFonts w:ascii="Narkisim" w:hAnsi="Narkisim" w:cs="Narkisim"/>
          <w:rtl/>
        </w:rPr>
        <w:t>. בשלמא בעדים צריך לכתוב מקום שחותמין, דאיכא קפידא שיכולים לבא לידי הזמה. ה</w:t>
      </w:r>
      <w:r w:rsidRPr="00AF3214">
        <w:rPr>
          <w:rFonts w:ascii="Narkisim" w:hAnsi="Narkisim" w:cs="Narkisim"/>
          <w:b/>
          <w:bCs/>
          <w:rtl/>
        </w:rPr>
        <w:t>אחרונים</w:t>
      </w:r>
      <w:r w:rsidRPr="00AF3214">
        <w:rPr>
          <w:rFonts w:ascii="Narkisim" w:hAnsi="Narkisim" w:cs="Narkisim"/>
          <w:rtl/>
        </w:rPr>
        <w:t xml:space="preserve"> הביאו דמבואר בתוס' דאף בעדות בשטר בעי שיהא ראוי להזמה</w:t>
      </w:r>
      <w:r w:rsidRPr="00AF3214">
        <w:rPr>
          <w:rStyle w:val="ac"/>
          <w:rFonts w:ascii="Narkisim" w:hAnsi="Narkisim" w:cs="Narkisim"/>
          <w:rtl/>
        </w:rPr>
        <w:footnoteReference w:id="499"/>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(פנ"י גיטין פ.) הק' א"כ נימא דצריך לכתוב את הזמן בשטרות משום שיהא יכול להזימה. [ואכמ"ל]</w:t>
      </w:r>
      <w:r w:rsidRPr="00AF3214">
        <w:rPr>
          <w:rFonts w:ascii="Narkisim" w:hAnsi="Narkisim" w:cs="Narkisim"/>
        </w:rPr>
        <w:t>.</w:t>
      </w:r>
    </w:p>
    <w:p w14:paraId="54BE6872"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(גיטין פ.) כת' דגט פסול משום מיחזי כשיקרא היכא דאינו עומד במקום הכתוב בה</w:t>
      </w:r>
      <w:r w:rsidRPr="00AF3214">
        <w:rPr>
          <w:rFonts w:ascii="Narkisim" w:hAnsi="Narkisim"/>
        </w:rPr>
        <w:t>.</w:t>
      </w:r>
    </w:p>
    <w:p w14:paraId="27B9B575" w14:textId="77777777" w:rsidR="001325A5" w:rsidRPr="00AF3214" w:rsidRDefault="00000000" w:rsidP="00AF3214">
      <w:pPr>
        <w:pStyle w:val="aa"/>
        <w:bidi/>
        <w:rPr>
          <w:rFonts w:ascii="Narkisim" w:hAnsi="Narkisim"/>
        </w:rPr>
      </w:pPr>
      <w:r w:rsidRPr="00AF3214">
        <w:rPr>
          <w:rFonts w:ascii="Narkisim" w:hAnsi="Narkisim"/>
          <w:u w:val="single"/>
          <w:rtl/>
        </w:rPr>
        <w:t>בא"ד אבל בסופר מאי קפידא איכא</w:t>
      </w:r>
      <w:r w:rsidRPr="00AF3214">
        <w:rPr>
          <w:rStyle w:val="ac"/>
          <w:rFonts w:ascii="Narkisim" w:hAnsi="Narkisim"/>
          <w:u w:val="single"/>
          <w:rtl/>
        </w:rPr>
        <w:footnoteReference w:id="500"/>
      </w:r>
      <w:r w:rsidRPr="00AF3214">
        <w:rPr>
          <w:rFonts w:ascii="Narkisim" w:hAnsi="Narkisim"/>
          <w:u w:val="single"/>
        </w:rPr>
        <w:t xml:space="preserve"> </w:t>
      </w:r>
      <w:r w:rsidRPr="00AF3214">
        <w:rPr>
          <w:rFonts w:ascii="Narkisim" w:hAnsi="Narkisim"/>
          <w:u w:val="single"/>
          <w:rtl/>
        </w:rPr>
        <w:t>וכו'</w:t>
      </w:r>
      <w:r w:rsidRPr="00AF3214">
        <w:rPr>
          <w:rFonts w:ascii="Narkisim" w:hAnsi="Narkisim"/>
          <w:rtl/>
        </w:rPr>
        <w:t>. וה</w:t>
      </w:r>
      <w:r w:rsidRPr="00AF3214">
        <w:rPr>
          <w:rFonts w:ascii="Narkisim" w:hAnsi="Narkisim"/>
          <w:b/>
          <w:bCs/>
          <w:rtl/>
        </w:rPr>
        <w:t>תוס' הרא"ש</w:t>
      </w:r>
      <w:r w:rsidRPr="00AF3214">
        <w:rPr>
          <w:rFonts w:ascii="Narkisim" w:hAnsi="Narkisim"/>
          <w:rtl/>
        </w:rPr>
        <w:t xml:space="preserve"> תי' דחיישינן שהרואה את הגט ומכיר כתב יד הסופר, שמא יודע שלא היה באותו המקום בו ביום. א"כ יאמר שאדם אחר זייף כתב הסופר. דשמא הבעל צווה </w:t>
      </w:r>
      <w:r w:rsidRPr="00AF3214">
        <w:rPr>
          <w:rFonts w:ascii="Narkisim" w:hAnsi="Narkisim"/>
          <w:rtl/>
        </w:rPr>
        <w:lastRenderedPageBreak/>
        <w:t>לסופר זה לכתוב, וכתבו אחר. ויש לעז על הגט. [אבל בשאר שטרות ל"ש חשש זה]</w:t>
      </w:r>
      <w:r w:rsidRPr="00AF3214">
        <w:rPr>
          <w:rFonts w:ascii="Narkisim" w:hAnsi="Narkisim"/>
        </w:rPr>
        <w:t>.</w:t>
      </w:r>
    </w:p>
    <w:p w14:paraId="1A730D64" w14:textId="77777777" w:rsidR="001325A5" w:rsidRPr="00AF3214" w:rsidRDefault="00000000" w:rsidP="00AF3214">
      <w:pPr>
        <w:pStyle w:val="aa"/>
        <w:bidi/>
        <w:rPr>
          <w:rFonts w:ascii="Narkisim" w:hAnsi="Narkisim"/>
        </w:rPr>
      </w:pPr>
      <w:r w:rsidRPr="00AF3214">
        <w:rPr>
          <w:rFonts w:ascii="Narkisim" w:hAnsi="Narkisim"/>
          <w:u w:val="single"/>
          <w:rtl/>
        </w:rPr>
        <w:t>בא"ד והא דגיטין המאוחרים כשרים, היינו כשהעדים והסופר היו באותה העיר בזמן הכתוב וכו'</w:t>
      </w:r>
      <w:r w:rsidRPr="00AF3214">
        <w:rPr>
          <w:rFonts w:ascii="Narkisim" w:hAnsi="Narkisim"/>
          <w:rtl/>
        </w:rPr>
        <w:t>. ו</w:t>
      </w:r>
      <w:r w:rsidRPr="00AF3214">
        <w:rPr>
          <w:rFonts w:ascii="Narkisim" w:hAnsi="Narkisim"/>
          <w:b/>
          <w:bCs/>
          <w:rtl/>
        </w:rPr>
        <w:t>תוס'</w:t>
      </w:r>
      <w:r w:rsidRPr="00AF3214">
        <w:rPr>
          <w:rFonts w:ascii="Narkisim" w:hAnsi="Narkisim"/>
          <w:rtl/>
        </w:rPr>
        <w:t xml:space="preserve"> (גיטין שם) תי' דגט מאוחר כשר טפי, כיון שכתוב מקום שעומד בשעת כתיבה. ואף שלא יעמדו שם הסופר והעדים [בזמן ההוא], יתלו שאיחרוהו וכתבוהו. אבל היה במזרח וכתב במערב שאינו כותב מקום שעומד באותה שעה פסול משום מיחזי כשיקרא. ועוד כי פעמים נודע שלא איחרוהו ויסברו העולם שהקדימוהו</w:t>
      </w:r>
      <w:r w:rsidRPr="00AF3214">
        <w:rPr>
          <w:rFonts w:ascii="Narkisim" w:hAnsi="Narkisim"/>
        </w:rPr>
        <w:t>.</w:t>
      </w:r>
    </w:p>
    <w:p w14:paraId="4AD57E88" w14:textId="77777777" w:rsidR="001325A5" w:rsidRPr="00AF3214" w:rsidRDefault="00000000" w:rsidP="00AF3214">
      <w:pPr>
        <w:pStyle w:val="aa"/>
        <w:bidi/>
        <w:rPr>
          <w:rFonts w:ascii="Narkisim" w:hAnsi="Narkisim"/>
        </w:rPr>
      </w:pPr>
      <w:r w:rsidRPr="00AF3214">
        <w:rPr>
          <w:rFonts w:ascii="Narkisim" w:hAnsi="Narkisim"/>
          <w:u w:val="single"/>
          <w:rtl/>
        </w:rPr>
        <w:t>ואמאי לימא מאי הו"ל למיעבד, איבעי לה לאיקרויי גיטא</w:t>
      </w:r>
      <w:r w:rsidRPr="00AF3214">
        <w:rPr>
          <w:rStyle w:val="ac"/>
          <w:rFonts w:ascii="Narkisim" w:hAnsi="Narkisim"/>
          <w:rtl/>
        </w:rPr>
        <w:footnoteReference w:id="501"/>
      </w:r>
      <w:r w:rsidRPr="00AF3214">
        <w:rPr>
          <w:rFonts w:ascii="Narkisim" w:hAnsi="Narkisim"/>
        </w:rPr>
        <w:t xml:space="preserve">. </w:t>
      </w:r>
      <w:r w:rsidRPr="00AF3214">
        <w:rPr>
          <w:rFonts w:ascii="Narkisim" w:hAnsi="Narkisim"/>
          <w:rtl/>
        </w:rPr>
        <w:t>פ</w:t>
      </w:r>
      <w:r w:rsidRPr="00AF3214">
        <w:rPr>
          <w:rFonts w:ascii="Narkisim" w:hAnsi="Narkisim"/>
          <w:b/>
          <w:bCs/>
          <w:rtl/>
        </w:rPr>
        <w:t>רש"י</w:t>
      </w:r>
      <w:r w:rsidRPr="00AF3214">
        <w:rPr>
          <w:rFonts w:ascii="Narkisim" w:hAnsi="Narkisim"/>
          <w:rtl/>
        </w:rPr>
        <w:t xml:space="preserve"> לפני חכם. [ואף שהאשה אינה צריכה לדעת הלכות גיטין, איבע"ל להקריאו לפני חכם היודע]. ו</w:t>
      </w:r>
      <w:r w:rsidRPr="00AF3214">
        <w:rPr>
          <w:rFonts w:ascii="Narkisim" w:hAnsi="Narkisim"/>
          <w:b/>
          <w:bCs/>
          <w:rtl/>
        </w:rPr>
        <w:t>תוס</w:t>
      </w:r>
      <w:r w:rsidRPr="00AF3214">
        <w:rPr>
          <w:rFonts w:ascii="Narkisim" w:hAnsi="Narkisim"/>
          <w:rtl/>
        </w:rPr>
        <w:t>' (ד"ה ת"ש שינה) כת' דנוסף (שם) חידוש בשינה שמו ושמה, דהו"ל לאסוקי אדעתיה ולשאול. דהכא כל חכם היודע הלכות גיטין יודע שהגט פסול, אבל התם החכם אינו יודע שיש לו שם אחר במקום אחר</w:t>
      </w:r>
      <w:r w:rsidRPr="00AF3214">
        <w:rPr>
          <w:rFonts w:ascii="Narkisim" w:hAnsi="Narkisim"/>
        </w:rPr>
        <w:t>.</w:t>
      </w:r>
    </w:p>
    <w:p w14:paraId="7B641300" w14:textId="77777777" w:rsidR="001325A5" w:rsidRPr="00AF3214" w:rsidRDefault="00000000" w:rsidP="00AF3214">
      <w:pPr>
        <w:bidi/>
        <w:rPr>
          <w:rFonts w:ascii="Narkisim" w:hAnsi="Narkisim" w:cs="Narkisim"/>
        </w:rPr>
      </w:pPr>
      <w:r w:rsidRPr="00AF3214">
        <w:rPr>
          <w:rFonts w:ascii="Narkisim" w:hAnsi="Narkisim" w:cs="Narkisim"/>
          <w:u w:val="single"/>
          <w:rtl/>
        </w:rPr>
        <w:t>ת"ש הכונס את יבמתו, והלכה צרתה ונשאת וכו' תצא וכו</w:t>
      </w:r>
      <w:r w:rsidRPr="00AF3214">
        <w:rPr>
          <w:rFonts w:ascii="Narkisim" w:hAnsi="Narkisim" w:cs="Narkisim"/>
          <w:rtl/>
        </w:rPr>
        <w:t>'. דנמצא יבמה שנשאת לשוק באיסור. פ</w:t>
      </w:r>
      <w:r w:rsidRPr="00AF3214">
        <w:rPr>
          <w:rFonts w:ascii="Narkisim" w:hAnsi="Narkisim" w:cs="Narkisim"/>
          <w:b/>
          <w:bCs/>
          <w:rtl/>
        </w:rPr>
        <w:t>רש"י</w:t>
      </w:r>
      <w:r w:rsidRPr="00AF3214">
        <w:rPr>
          <w:rFonts w:ascii="Narkisim" w:hAnsi="Narkisim" w:cs="Narkisim"/>
          <w:rtl/>
        </w:rPr>
        <w:t xml:space="preserve"> דהך משנה כר"ע דיבמה לשוק הוה כחייבי כריתות, כאשת איש ממש</w:t>
      </w:r>
      <w:r w:rsidRPr="00AF3214">
        <w:rPr>
          <w:rStyle w:val="ac"/>
          <w:rFonts w:ascii="Narkisim" w:hAnsi="Narkisim" w:cs="Narkisim"/>
          <w:rtl/>
        </w:rPr>
        <w:footnoteReference w:id="502"/>
      </w:r>
      <w:r w:rsidRPr="00AF3214">
        <w:rPr>
          <w:rFonts w:ascii="Narkisim" w:hAnsi="Narkisim" w:cs="Narkisim"/>
        </w:rPr>
        <w:t>.</w:t>
      </w:r>
    </w:p>
    <w:p w14:paraId="4939E0E8"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w:t>
      </w:r>
      <w:r w:rsidRPr="00AF3214">
        <w:rPr>
          <w:rFonts w:ascii="Narkisim" w:hAnsi="Narkisim"/>
          <w:szCs w:val="20"/>
          <w:rtl/>
        </w:rPr>
        <w:t xml:space="preserve">(גיטין פ:, ולקמן צב. ד"ה אבל והראשונים) </w:t>
      </w:r>
      <w:r w:rsidRPr="00AF3214">
        <w:rPr>
          <w:rFonts w:ascii="Narkisim" w:hAnsi="Narkisim"/>
          <w:rtl/>
        </w:rPr>
        <w:t>הוכיחו מהגמ' (גיטין פ:) דקאי אף לרבנן. והיכא דנשאת באיסור [כעין אשה שהלך בעלה ונשאת בעד א'] קנסו דתצא מזה ומזה והולד ממזר מדרבנן, אף לרבנן. ותוס' הק' מהגמ' (לקמן צב.), עי"ש</w:t>
      </w:r>
      <w:r w:rsidRPr="00AF3214">
        <w:rPr>
          <w:rFonts w:ascii="Narkisim" w:hAnsi="Narkisim"/>
        </w:rPr>
        <w:t>.</w:t>
      </w:r>
    </w:p>
    <w:p w14:paraId="4C761280" w14:textId="77777777" w:rsidR="001325A5" w:rsidRPr="00AF3214" w:rsidRDefault="00000000" w:rsidP="00AF3214">
      <w:pPr>
        <w:pStyle w:val="a7"/>
        <w:bidi/>
        <w:rPr>
          <w:rFonts w:ascii="Narkisim" w:hAnsi="Narkisim"/>
        </w:rPr>
      </w:pPr>
      <w:r w:rsidRPr="00AF3214">
        <w:rPr>
          <w:rFonts w:ascii="Narkisim" w:hAnsi="Narkisim"/>
          <w:rtl/>
        </w:rPr>
        <w:t xml:space="preserve">אך </w:t>
      </w:r>
      <w:r w:rsidRPr="00AF3214">
        <w:rPr>
          <w:rFonts w:ascii="Narkisim" w:hAnsi="Narkisim"/>
          <w:b/>
          <w:bCs/>
          <w:rtl/>
        </w:rPr>
        <w:t>תוס</w:t>
      </w:r>
      <w:r w:rsidRPr="00AF3214">
        <w:rPr>
          <w:rFonts w:ascii="Narkisim" w:hAnsi="Narkisim"/>
          <w:rtl/>
        </w:rPr>
        <w:t>' הביאו דב</w:t>
      </w:r>
      <w:r w:rsidRPr="00AF3214">
        <w:rPr>
          <w:rFonts w:ascii="Narkisim" w:hAnsi="Narkisim"/>
          <w:b/>
          <w:bCs/>
          <w:rtl/>
        </w:rPr>
        <w:t>תוספתא</w:t>
      </w:r>
      <w:r w:rsidRPr="00AF3214">
        <w:rPr>
          <w:rFonts w:ascii="Narkisim" w:hAnsi="Narkisim"/>
          <w:rtl/>
        </w:rPr>
        <w:t xml:space="preserve"> (גיטין ו) ו</w:t>
      </w:r>
      <w:r w:rsidRPr="00AF3214">
        <w:rPr>
          <w:rFonts w:ascii="Narkisim" w:hAnsi="Narkisim"/>
          <w:b/>
          <w:bCs/>
          <w:rtl/>
        </w:rPr>
        <w:t>ירושלמי</w:t>
      </w:r>
      <w:r w:rsidRPr="00AF3214">
        <w:rPr>
          <w:rFonts w:ascii="Narkisim" w:hAnsi="Narkisim"/>
          <w:rtl/>
        </w:rPr>
        <w:t xml:space="preserve"> מפורש כדברי רש"י דקאי כר"ע</w:t>
      </w:r>
      <w:r w:rsidRPr="00AF3214">
        <w:rPr>
          <w:rFonts w:ascii="Narkisim" w:hAnsi="Narkisim"/>
        </w:rPr>
        <w:t>.</w:t>
      </w:r>
    </w:p>
    <w:p w14:paraId="68B099C1"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וה</w:t>
      </w:r>
      <w:r w:rsidRPr="00AF3214">
        <w:rPr>
          <w:rFonts w:ascii="Narkisim" w:hAnsi="Narkisim"/>
          <w:b/>
          <w:bCs/>
          <w:rtl/>
        </w:rPr>
        <w:t>ריטב"א</w:t>
      </w:r>
      <w:r w:rsidRPr="00AF3214">
        <w:rPr>
          <w:rFonts w:ascii="Narkisim" w:hAnsi="Narkisim"/>
          <w:rtl/>
        </w:rPr>
        <w:t xml:space="preserve"> תי' דתרי תנאי אליבא דר"ע אי דוקא חייבי לאוין דשאר, ולמ"ד דהוה ממזר מכל חייבי לאוין, אף יבמה לשוק הוה ממזר דאורייתא. ומ"ד דדוקא חייבי לאוין דשאר, יבמה לשוק לא הוה ממזר מדאורייתא, אלא דקנסוה רבנן. אבל לרבנן לא קנסו אף מדרבנן.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(קר"א) הק' אמאי תלי במח' ר"ע ורבנן, דלמ"ד דדוקא חייבי לאוין דשאר הוה ממזר, וקנסו ביבמה לשוק אף לא הוה 'שאר', א"כ מנ"ל דלרבנן לא קנסו</w:t>
      </w:r>
      <w:r w:rsidRPr="00AF3214">
        <w:rPr>
          <w:rFonts w:ascii="Narkisim" w:hAnsi="Narkisim"/>
          <w:szCs w:val="20"/>
        </w:rPr>
        <w:t>.</w:t>
      </w:r>
    </w:p>
    <w:p w14:paraId="5A077879"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כת' דקים להו לגמ' שנחלקו ר"ע וחכמים רק בהולד ממזר [כדקתני עלה אין ממזר מיבמה], הא בשאר כל הדרכים האלו מודין. והביאו מהא דתקנו שאר חומרות, ולא אמרו מאי הו"ל למיעבד</w:t>
      </w:r>
      <w:r w:rsidRPr="00AF3214">
        <w:rPr>
          <w:rFonts w:ascii="Narkisim" w:hAnsi="Narkisim" w:cs="Narkisim"/>
        </w:rPr>
        <w:t>.</w:t>
      </w:r>
    </w:p>
    <w:p w14:paraId="6BA5A15B" w14:textId="77777777" w:rsidR="001325A5" w:rsidRPr="00AF3214" w:rsidRDefault="00000000" w:rsidP="00AF3214">
      <w:pPr>
        <w:bidi/>
        <w:rPr>
          <w:rFonts w:ascii="Narkisim" w:hAnsi="Narkisim" w:cs="Narkisim"/>
        </w:rPr>
      </w:pPr>
      <w:r w:rsidRPr="00AF3214">
        <w:rPr>
          <w:rFonts w:ascii="Narkisim" w:hAnsi="Narkisim" w:cs="Narkisim"/>
          <w:u w:val="single"/>
          <w:rtl/>
        </w:rPr>
        <w:t>ואמאי נימא מאי הו"ל למיעבד, איבע"ל לאמתוני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פי' עד שתלד או עד שיתגלו סימניה לגמרי. דודאי היו לה קצת סימנים מתחלת ברייתה. דאל"כ לא הוה אמרי' שתמתין, וכדאי' (לעיל פז:) דנעשו מתים כחיים משום דדרכיה דרכי נועם ולא אמרי' שתמתין. וע"כ דדוקא בדבר שיש לו קיצבה אמרו להמתין</w:t>
      </w:r>
      <w:r w:rsidRPr="00AF3214">
        <w:rPr>
          <w:rStyle w:val="ac"/>
          <w:rFonts w:ascii="Narkisim" w:hAnsi="Narkisim" w:cs="Narkisim"/>
          <w:rtl/>
        </w:rPr>
        <w:footnoteReference w:id="503"/>
      </w:r>
      <w:r w:rsidRPr="00AF3214">
        <w:rPr>
          <w:rFonts w:ascii="Narkisim" w:hAnsi="Narkisim" w:cs="Narkisim"/>
        </w:rPr>
        <w:t>.</w:t>
      </w:r>
    </w:p>
    <w:p w14:paraId="4C2C135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הק' דרוב נשים אינם אילונית, וע"פ דין סמכינן על הרוב [ואף כנגד חזקה דאסורה לשוק, ע' תוס']. ולא מצאנו חיוב להמתין. ומי שסומך על הרוב אינו מתחייב קרבן [וכמ"ש תוס' לעיל לה:, ע' מה שהו' לעיל פז:]. וב</w:t>
      </w:r>
      <w:r w:rsidRPr="00AF3214">
        <w:rPr>
          <w:rFonts w:ascii="Narkisim" w:hAnsi="Narkisim"/>
          <w:b/>
          <w:bCs/>
          <w:rtl/>
        </w:rPr>
        <w:t>שו"ת רע"א</w:t>
      </w:r>
      <w:r w:rsidRPr="00AF3214">
        <w:rPr>
          <w:rFonts w:ascii="Narkisim" w:hAnsi="Narkisim"/>
          <w:rtl/>
        </w:rPr>
        <w:t xml:space="preserve"> (ק' רו) הביא מכאן דגדרי הקנס דמאי הו"ל למיעבד לא תלי בגדר אונס לענין קרבן</w:t>
      </w:r>
      <w:r w:rsidRPr="00AF3214">
        <w:rPr>
          <w:rStyle w:val="ac"/>
          <w:rFonts w:ascii="Narkisim" w:hAnsi="Narkisim"/>
          <w:rtl/>
        </w:rPr>
        <w:footnoteReference w:id="504"/>
      </w:r>
      <w:r w:rsidRPr="00AF3214">
        <w:rPr>
          <w:rFonts w:ascii="Narkisim" w:hAnsi="Narkisim"/>
        </w:rPr>
        <w:t>.</w:t>
      </w:r>
    </w:p>
    <w:p w14:paraId="51F01254" w14:textId="77777777" w:rsidR="001325A5" w:rsidRPr="00AF3214" w:rsidRDefault="00000000" w:rsidP="00AF3214">
      <w:pPr>
        <w:pStyle w:val="a8"/>
        <w:bidi/>
        <w:rPr>
          <w:rFonts w:ascii="Narkisim" w:hAnsi="Narkisim"/>
        </w:rPr>
      </w:pPr>
      <w:r w:rsidRPr="00AF3214">
        <w:rPr>
          <w:rFonts w:ascii="Narkisim" w:hAnsi="Narkisim"/>
          <w:rtl/>
        </w:rPr>
        <w:t>וצ"ל דאפי' הכי יש לה לחוש לעצמה, וע"ד הא דאמרי' דמותרת לינשא ע"פ עדים, אלא דיש לה לחוש לעצמה. [ואם רואה איזה ריעותא בדבר לא תנשא]</w:t>
      </w:r>
      <w:r w:rsidRPr="00AF3214">
        <w:rPr>
          <w:rFonts w:ascii="Narkisim" w:hAnsi="Narkisim"/>
        </w:rPr>
        <w:t>.</w:t>
      </w:r>
    </w:p>
    <w:p w14:paraId="01FC1329"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וה</w:t>
      </w:r>
      <w:r w:rsidRPr="00AF3214">
        <w:rPr>
          <w:rFonts w:ascii="Narkisim" w:hAnsi="Narkisim" w:cs="Narkisim"/>
          <w:b/>
          <w:bCs/>
          <w:rtl/>
        </w:rPr>
        <w:t>תו"י</w:t>
      </w:r>
      <w:r w:rsidRPr="00AF3214">
        <w:rPr>
          <w:rFonts w:ascii="Narkisim" w:hAnsi="Narkisim" w:cs="Narkisim"/>
          <w:rtl/>
        </w:rPr>
        <w:t xml:space="preserve"> הק' דאף נשאת ע"פ עדים נימא דאיבעי לאימתוני. [ואף דע"פ דין ודאי דאינה חייבת להמתין, אלא דיש לה לחוש לעצמה]. ותי' דכיון דבאו עדים שמת בעלה, הרי היא עומדת בחזקת היתר. ומה יש לה להמתין עוד. </w:t>
      </w:r>
      <w:r w:rsidRPr="00AF3214">
        <w:rPr>
          <w:rFonts w:ascii="Narkisim" w:hAnsi="Narkisim" w:cs="Narkisim"/>
          <w:szCs w:val="20"/>
          <w:rtl/>
        </w:rPr>
        <w:t>[ומבואר בדבריו דהיכא דהותרה ע"פ הכרעת רוב נחשב עדיין בחזקת איסור. אבל עדות נחשב בירור גמור, והוחזק היתר]</w:t>
      </w:r>
      <w:r w:rsidRPr="00AF3214">
        <w:rPr>
          <w:rFonts w:ascii="Narkisim" w:hAnsi="Narkisim" w:cs="Narkisim"/>
        </w:rPr>
        <w:t>.</w:t>
      </w:r>
    </w:p>
    <w:p w14:paraId="3E77BBED" w14:textId="77777777" w:rsidR="001325A5" w:rsidRPr="00AF3214" w:rsidRDefault="00000000" w:rsidP="00AF3214">
      <w:pPr>
        <w:pStyle w:val="aa"/>
        <w:bidi/>
        <w:rPr>
          <w:rFonts w:ascii="Narkisim" w:hAnsi="Narkisim"/>
        </w:rPr>
      </w:pPr>
      <w:r w:rsidRPr="00AF3214">
        <w:rPr>
          <w:rFonts w:ascii="Narkisim" w:hAnsi="Narkisim"/>
          <w:u w:val="single"/>
          <w:rtl/>
        </w:rPr>
        <w:t>רש"י ד"ה והלכה צרתה</w:t>
      </w:r>
      <w:r w:rsidRPr="00AF3214">
        <w:rPr>
          <w:rFonts w:ascii="Narkisim" w:hAnsi="Narkisim"/>
          <w:rtl/>
        </w:rPr>
        <w:t>. ואין ביאתה פוטרת צרתה כדאמר (לעיל יב.) פרט לאילונית שאינה יולדת. [דל"ש יבום באילונית]. ודעת רב אסי (שם) דאילונית פוטרת צרתה</w:t>
      </w:r>
      <w:r w:rsidRPr="00AF3214">
        <w:rPr>
          <w:rStyle w:val="ac"/>
          <w:rFonts w:ascii="Narkisim" w:hAnsi="Narkisim"/>
          <w:rtl/>
        </w:rPr>
        <w:footnoteReference w:id="505"/>
      </w:r>
      <w:r w:rsidRPr="00AF3214">
        <w:rPr>
          <w:rFonts w:ascii="Narkisim" w:hAnsi="Narkisim"/>
        </w:rPr>
        <w:t xml:space="preserve"> </w:t>
      </w:r>
      <w:r w:rsidRPr="00AF3214">
        <w:rPr>
          <w:rFonts w:ascii="Narkisim" w:hAnsi="Narkisim"/>
          <w:rtl/>
        </w:rPr>
        <w:t>[ופ</w:t>
      </w:r>
      <w:r w:rsidRPr="00AF3214">
        <w:rPr>
          <w:rFonts w:ascii="Narkisim" w:hAnsi="Narkisim"/>
          <w:b/>
          <w:bCs/>
          <w:rtl/>
        </w:rPr>
        <w:t>רש"י</w:t>
      </w:r>
      <w:r w:rsidRPr="00AF3214">
        <w:rPr>
          <w:rFonts w:ascii="Narkisim" w:hAnsi="Narkisim"/>
          <w:rtl/>
        </w:rPr>
        <w:t xml:space="preserve"> דכיון דפטורה מיבום קיימא באיסור </w:t>
      </w:r>
      <w:r w:rsidRPr="00AF3214">
        <w:rPr>
          <w:rFonts w:ascii="Narkisim" w:hAnsi="Narkisim"/>
          <w:rtl/>
        </w:rPr>
        <w:lastRenderedPageBreak/>
        <w:t>אשת אח, וצרתה צרת ערוה</w:t>
      </w:r>
      <w:r w:rsidRPr="00AF3214">
        <w:rPr>
          <w:rStyle w:val="ac"/>
          <w:rFonts w:ascii="Narkisim" w:hAnsi="Narkisim"/>
          <w:rtl/>
        </w:rPr>
        <w:footnoteReference w:id="506"/>
      </w:r>
      <w:r w:rsidRPr="00AF3214">
        <w:rPr>
          <w:rFonts w:ascii="Narkisim" w:hAnsi="Narkisim"/>
          <w:rtl/>
        </w:rPr>
        <w:t>]. והא דאי' (במשנתינו וכ"מ) דצרתה זקוקה ליבום איירי בלא הכיר בה, דהוה מקח טעות. ורבא (יב:, וכ"ד ר' יוחנן שם) פסק דאילונית אינה פוטרת צרתה. ופ</w:t>
      </w:r>
      <w:r w:rsidRPr="00AF3214">
        <w:rPr>
          <w:rFonts w:ascii="Narkisim" w:hAnsi="Narkisim"/>
          <w:b/>
          <w:bCs/>
          <w:rtl/>
        </w:rPr>
        <w:t>רש"י</w:t>
      </w:r>
      <w:r w:rsidRPr="00AF3214">
        <w:rPr>
          <w:rFonts w:ascii="Narkisim" w:hAnsi="Narkisim"/>
          <w:rtl/>
        </w:rPr>
        <w:t xml:space="preserve"> דאילונית הוה שלא במקום מצווה</w:t>
      </w:r>
      <w:r w:rsidRPr="00AF3214">
        <w:rPr>
          <w:rFonts w:ascii="Narkisim" w:hAnsi="Narkisim"/>
        </w:rPr>
        <w:t>.</w:t>
      </w:r>
    </w:p>
    <w:p w14:paraId="12713723" w14:textId="77777777" w:rsidR="001325A5" w:rsidRPr="00AF3214" w:rsidRDefault="00000000" w:rsidP="00AF3214">
      <w:pPr>
        <w:pStyle w:val="aa"/>
        <w:bidi/>
        <w:rPr>
          <w:rFonts w:ascii="Narkisim" w:hAnsi="Narkisim"/>
        </w:rPr>
      </w:pPr>
      <w:r w:rsidRPr="00AF3214">
        <w:rPr>
          <w:rFonts w:ascii="Narkisim" w:hAnsi="Narkisim"/>
          <w:u w:val="single"/>
          <w:rtl/>
        </w:rPr>
        <w:t>רש"י ד"ה הלכו צרות</w:t>
      </w:r>
      <w:r w:rsidRPr="00AF3214">
        <w:rPr>
          <w:rFonts w:ascii="Narkisim" w:hAnsi="Narkisim"/>
          <w:rtl/>
        </w:rPr>
        <w:t>. דערוה אילונית אינה פוטרת צרתה, דאילונית מק"ט הוא, ולאו אשתו וכו'. [אבל היכא דהכיר בה, ט"ו נשים הוה ערוה, ופוטרת צרתה]. אבל דעת רבא (לעיל יב:) דצרת בתו אילונית אינה פוטרת צרתה אפי' הכיר בה, דאילונית נחשב צרת ערוה שלא במקום מצווה</w:t>
      </w:r>
      <w:r w:rsidRPr="00AF3214">
        <w:rPr>
          <w:rStyle w:val="ac"/>
          <w:rFonts w:ascii="Narkisim" w:hAnsi="Narkisim"/>
          <w:rtl/>
        </w:rPr>
        <w:footnoteReference w:id="507"/>
      </w:r>
      <w:r w:rsidRPr="00AF3214">
        <w:rPr>
          <w:rFonts w:ascii="Narkisim" w:hAnsi="Narkisim"/>
        </w:rPr>
        <w:t>.</w:t>
      </w:r>
    </w:p>
    <w:p w14:paraId="1C5D0180"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תמה דמשמע דרש"י העמיד כרב אסי, אך לרב אסי כל אילונית פוטרת צרתה היכא דלא הוה מקח טעות, א"כ אמאי נקט רש"י (לעיל ד"ה והלכה צרתה) גבי הכונס יבמתו, משום גזיה"כ 'אשר תלד פרט לאילונית', לרב אסי הטעם משום דמק"ט ואינה אשתו. וב' דבורי רש"י הסמוכים סותרים אהדדי [חדא כרבא וחדא כרב אשי]</w:t>
      </w:r>
      <w:r w:rsidRPr="00AF3214">
        <w:rPr>
          <w:rFonts w:ascii="Narkisim" w:hAnsi="Narkisim"/>
        </w:rPr>
        <w:t>.</w:t>
      </w:r>
    </w:p>
    <w:p w14:paraId="370F3F6D" w14:textId="77777777" w:rsidR="001325A5" w:rsidRPr="00AF3214" w:rsidRDefault="00000000" w:rsidP="00AF3214">
      <w:pPr>
        <w:pStyle w:val="a8"/>
        <w:bidi/>
        <w:rPr>
          <w:rFonts w:ascii="Narkisim" w:hAnsi="Narkisim"/>
        </w:rPr>
      </w:pPr>
      <w:r w:rsidRPr="00AF3214">
        <w:rPr>
          <w:rFonts w:ascii="Narkisim" w:hAnsi="Narkisim"/>
          <w:rtl/>
        </w:rPr>
        <w:t>וב</w:t>
      </w:r>
      <w:r w:rsidRPr="00AF3214">
        <w:rPr>
          <w:rFonts w:ascii="Narkisim" w:hAnsi="Narkisim"/>
          <w:b/>
          <w:bCs/>
          <w:rtl/>
        </w:rPr>
        <w:t>הג' הר"ש מדסוי</w:t>
      </w:r>
      <w:r w:rsidRPr="00AF3214">
        <w:rPr>
          <w:rFonts w:ascii="Narkisim" w:hAnsi="Narkisim"/>
          <w:rtl/>
        </w:rPr>
        <w:t xml:space="preserve"> תי' דיש מ"ד</w:t>
      </w:r>
      <w:r w:rsidRPr="00AF3214">
        <w:rPr>
          <w:rStyle w:val="ac"/>
          <w:rFonts w:ascii="Narkisim" w:hAnsi="Narkisim"/>
          <w:rtl/>
        </w:rPr>
        <w:footnoteReference w:id="508"/>
      </w:r>
      <w:r w:rsidRPr="00AF3214">
        <w:rPr>
          <w:rFonts w:ascii="Narkisim" w:hAnsi="Narkisim"/>
        </w:rPr>
        <w:t xml:space="preserve"> </w:t>
      </w:r>
      <w:r w:rsidRPr="00AF3214">
        <w:rPr>
          <w:rFonts w:ascii="Narkisim" w:hAnsi="Narkisim"/>
          <w:rtl/>
        </w:rPr>
        <w:t>דאילונית אינה פוטרת צרתה, משום דלא הוה צרת ערוה. אבל בתו אילונית פוטרת צרתה, דערות בתו פוטרת דחשיב במקום מצווה. ולהך מ"ד המשנה דכונס והלכה צרתה ונשאת איירי אפי' הכיר בה, ואינה פוטרת צרתה. ודוקא המשנה דט"ו עריות ונמצאת אילונית הוה משום מקח טעות [ואיירי בלא הכיר בה]</w:t>
      </w:r>
      <w:r w:rsidRPr="00AF3214">
        <w:rPr>
          <w:rFonts w:ascii="Narkisim" w:hAnsi="Narkisim"/>
        </w:rPr>
        <w:t>.</w:t>
      </w:r>
    </w:p>
    <w:p w14:paraId="5F010DB7" w14:textId="77777777" w:rsidR="001325A5" w:rsidRPr="00AF3214" w:rsidRDefault="00000000" w:rsidP="00AF3214">
      <w:pPr>
        <w:pStyle w:val="aa"/>
        <w:bidi/>
        <w:rPr>
          <w:rFonts w:ascii="Narkisim" w:hAnsi="Narkisim"/>
        </w:rPr>
      </w:pPr>
      <w:r w:rsidRPr="00AF3214">
        <w:rPr>
          <w:rFonts w:ascii="Narkisim" w:hAnsi="Narkisim"/>
          <w:u w:val="single"/>
          <w:rtl/>
        </w:rPr>
        <w:t>תוד"ה ת"ש כל עריות</w:t>
      </w:r>
      <w:r w:rsidRPr="00AF3214">
        <w:rPr>
          <w:rFonts w:ascii="Narkisim" w:hAnsi="Narkisim"/>
          <w:rtl/>
        </w:rPr>
        <w:t>. אבל כאן בחזקת היתר לשוק עומדת. [שהוחזקה שהיא צרת ערוה, וע"ד הא דאמר רבה (לעיל ל:) דאשה זו בחזקת היתר לשוק עומדת</w:t>
      </w:r>
      <w:r w:rsidRPr="00AF3214">
        <w:rPr>
          <w:rStyle w:val="ac"/>
          <w:rFonts w:ascii="Narkisim" w:hAnsi="Narkisim"/>
          <w:rtl/>
        </w:rPr>
        <w:footnoteReference w:id="509"/>
      </w:r>
      <w:r w:rsidRPr="00AF3214">
        <w:rPr>
          <w:rFonts w:ascii="Narkisim" w:hAnsi="Narkisim"/>
          <w:rtl/>
        </w:rPr>
        <w:t>]. ועד"ז אי' בגמ' (גיטין פ:) צריכותא דאי אשמוע' הכונס את יבמתו, דרמיא קמיה. פ</w:t>
      </w:r>
      <w:r w:rsidRPr="00AF3214">
        <w:rPr>
          <w:rFonts w:ascii="Narkisim" w:hAnsi="Narkisim"/>
          <w:b/>
          <w:bCs/>
          <w:rtl/>
        </w:rPr>
        <w:t>רש"י</w:t>
      </w:r>
      <w:r w:rsidRPr="00AF3214">
        <w:rPr>
          <w:rFonts w:ascii="Narkisim" w:hAnsi="Narkisim"/>
          <w:rtl/>
        </w:rPr>
        <w:t xml:space="preserve"> דשתיהם נופלות ליבום, והו"ל להמתין עד שתראה שתביא היבמה שערות, שתראה שיבומי חברתה כשרין. דכיון דרמאי קמיה, צריכה לצאת מידי זיקתו ביבומין ודאין. אבל צרת צרת ערוה מתחילת נפילה לא רמיא קמיה, פרש"י שהצרה סבורה דלא רמיא קמיה. הילכך לא הו"ל לאסוקי אדעתה ולאמתוני, דמסולקת היא ממנו. ולא לקנסה דהא אנוסה היא</w:t>
      </w:r>
      <w:r w:rsidRPr="00AF3214">
        <w:rPr>
          <w:rFonts w:ascii="Narkisim" w:hAnsi="Narkisim"/>
        </w:rPr>
        <w:t>.</w:t>
      </w:r>
    </w:p>
    <w:p w14:paraId="46780C82"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גמ'</w:t>
      </w:r>
      <w:r w:rsidRPr="00AF3214">
        <w:rPr>
          <w:rFonts w:ascii="Narkisim" w:hAnsi="Narkisim"/>
          <w:rtl/>
        </w:rPr>
        <w:t xml:space="preserve"> (שם) נקטו בתחילה צריכותא להיפך, דאי אשמעו' עריות</w:t>
      </w:r>
      <w:r w:rsidRPr="00AF3214">
        <w:rPr>
          <w:rStyle w:val="ac"/>
          <w:rFonts w:ascii="Narkisim" w:hAnsi="Narkisim"/>
          <w:rtl/>
        </w:rPr>
        <w:footnoteReference w:id="510"/>
      </w:r>
      <w:r w:rsidRPr="00AF3214">
        <w:rPr>
          <w:rFonts w:ascii="Narkisim" w:hAnsi="Narkisim"/>
        </w:rPr>
        <w:t xml:space="preserve">, </w:t>
      </w:r>
      <w:r w:rsidRPr="00AF3214">
        <w:rPr>
          <w:rFonts w:ascii="Narkisim" w:hAnsi="Narkisim"/>
          <w:rtl/>
        </w:rPr>
        <w:t>דלא איקיים מצוות יבום. פ</w:t>
      </w:r>
      <w:r w:rsidRPr="00AF3214">
        <w:rPr>
          <w:rFonts w:ascii="Narkisim" w:hAnsi="Narkisim"/>
          <w:b/>
          <w:bCs/>
          <w:rtl/>
        </w:rPr>
        <w:t>רש"י</w:t>
      </w:r>
      <w:r w:rsidRPr="00AF3214">
        <w:rPr>
          <w:rFonts w:ascii="Narkisim" w:hAnsi="Narkisim"/>
          <w:rtl/>
        </w:rPr>
        <w:t xml:space="preserve"> ומש"ה קנסינן לה. אבל הכונס את יבמתו, דקיימו מצוות יבום [באילונית], מש"ה נימא דלא הו"ל להמתין. קמ"ל דאפ"ה קנסינן לה</w:t>
      </w:r>
      <w:r w:rsidRPr="00AF3214">
        <w:rPr>
          <w:rFonts w:ascii="Narkisim" w:hAnsi="Narkisim"/>
        </w:rPr>
        <w:t>.</w:t>
      </w:r>
    </w:p>
    <w:p w14:paraId="0684A7B4" w14:textId="77777777" w:rsidR="001325A5" w:rsidRPr="00AF3214" w:rsidRDefault="00000000" w:rsidP="00AF3214">
      <w:pPr>
        <w:pStyle w:val="aa"/>
        <w:bidi/>
        <w:rPr>
          <w:rFonts w:ascii="Narkisim" w:hAnsi="Narkisim"/>
        </w:rPr>
      </w:pPr>
      <w:r w:rsidRPr="00AF3214">
        <w:rPr>
          <w:rFonts w:ascii="Narkisim" w:hAnsi="Narkisim"/>
          <w:u w:val="single"/>
          <w:rtl/>
        </w:rPr>
        <w:t>אמר רבא ת"ש כתב סופר גט לאיש וכו' וטעה ונתן וכו' איבע"ל לאיקרויי לגיטא</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(גיטין יט:) הק' דאי לא קראו את הגט אינה רשאית לינשא כלל [אפי' לא הוחלף כלל], וכדאי' (שם) דהעדים צריכים לקרוא את הגט. ותוס' תי' דנהי דאסורה לינשא בלא קריאה, מ"מ אם נשאת לא תצא</w:t>
      </w:r>
      <w:r w:rsidRPr="00AF3214">
        <w:rPr>
          <w:rStyle w:val="ac"/>
          <w:rFonts w:ascii="Narkisim" w:hAnsi="Narkisim"/>
          <w:rtl/>
        </w:rPr>
        <w:footnoteReference w:id="511"/>
      </w:r>
      <w:r w:rsidRPr="00AF3214">
        <w:rPr>
          <w:rFonts w:ascii="Narkisim" w:hAnsi="Narkisim"/>
        </w:rPr>
        <w:t>.</w:t>
      </w:r>
    </w:p>
    <w:p w14:paraId="2A225B0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(שם) כת' דהיכא דליכא עדי חתימה בגט בעינן עדי מסירה, שיקראו את הגט להכיר שראו שמסר לה גט זה</w:t>
      </w:r>
      <w:r w:rsidRPr="00AF3214">
        <w:rPr>
          <w:rStyle w:val="ac"/>
          <w:rFonts w:ascii="Narkisim" w:hAnsi="Narkisim"/>
          <w:rtl/>
        </w:rPr>
        <w:footnoteReference w:id="512"/>
      </w:r>
      <w:r w:rsidRPr="00AF3214">
        <w:rPr>
          <w:rFonts w:ascii="Narkisim" w:hAnsi="Narkisim"/>
        </w:rPr>
        <w:t xml:space="preserve">. </w:t>
      </w:r>
      <w:r w:rsidRPr="00AF3214">
        <w:rPr>
          <w:rFonts w:ascii="Narkisim" w:hAnsi="Narkisim"/>
          <w:rtl/>
        </w:rPr>
        <w:t>ואילו בסוגיין איירי כשיש עדי חתימה, דאי"צ עדי מסירה [לדעת הרי"ף גיטין פו]</w:t>
      </w:r>
      <w:r w:rsidRPr="00AF3214">
        <w:rPr>
          <w:rFonts w:ascii="Narkisim" w:hAnsi="Narkisim"/>
        </w:rPr>
        <w:t>.</w:t>
      </w:r>
    </w:p>
    <w:p w14:paraId="030A6BE5"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(שם) תי' עוד איירי שקראו ואח"כ עיילי לבי ידיה ונתחלף [וכמ"ש תוס' כאן]. ובסוגיין קנסינן לה דהו"ל לחזור ולקרוא את הגט לאחר הנתינה, מאחר שבה לידי קלקול</w:t>
      </w:r>
      <w:r w:rsidRPr="00AF3214">
        <w:rPr>
          <w:rStyle w:val="ac"/>
          <w:rFonts w:ascii="Narkisim" w:hAnsi="Narkisim"/>
          <w:rtl/>
        </w:rPr>
        <w:footnoteReference w:id="513"/>
      </w:r>
      <w:r w:rsidRPr="00AF3214">
        <w:rPr>
          <w:rFonts w:ascii="Narkisim" w:hAnsi="Narkisim"/>
        </w:rPr>
        <w:t xml:space="preserve">. </w:t>
      </w:r>
      <w:r w:rsidRPr="00AF3214">
        <w:rPr>
          <w:rFonts w:ascii="Narkisim" w:hAnsi="Narkisim"/>
          <w:rtl/>
        </w:rPr>
        <w:t>[וכמ"ש תוס' כאן]</w:t>
      </w:r>
      <w:r w:rsidRPr="00AF3214">
        <w:rPr>
          <w:rFonts w:ascii="Narkisim" w:hAnsi="Narkisim"/>
        </w:rPr>
        <w:t>.</w:t>
      </w:r>
    </w:p>
    <w:p w14:paraId="41D9CF96" w14:textId="77777777" w:rsidR="001325A5" w:rsidRPr="00AF3214" w:rsidRDefault="00000000" w:rsidP="00AF3214">
      <w:pPr>
        <w:pStyle w:val="aa"/>
        <w:bidi/>
        <w:rPr>
          <w:rFonts w:ascii="Narkisim" w:hAnsi="Narkisim"/>
        </w:rPr>
      </w:pPr>
      <w:r w:rsidRPr="00AF3214">
        <w:rPr>
          <w:rFonts w:ascii="Narkisim" w:hAnsi="Narkisim"/>
          <w:u w:val="single"/>
          <w:rtl/>
        </w:rPr>
        <w:t>תוד"ה תא שמע שינה</w:t>
      </w:r>
      <w:r w:rsidRPr="00AF3214">
        <w:rPr>
          <w:rFonts w:ascii="Narkisim" w:hAnsi="Narkisim"/>
          <w:rtl/>
        </w:rPr>
        <w:t>. כגון שיש לו ב' שמות וכו'. וע"פ המשנה (גיטין לד:) דבראשונה היה משנה שמו ושמה, ותיקן ר"ג הזקן לכתוב כל שום וחניכה. [ובגמ' שם איירי דיש לו ב' שמות בב' מקומות]. וכיון דעבר על התקנה הוה משנה ממטבע בגיטין, ולר"מ הולד ממזר. אבל ה</w:t>
      </w:r>
      <w:r w:rsidRPr="00AF3214">
        <w:rPr>
          <w:rFonts w:ascii="Narkisim" w:hAnsi="Narkisim"/>
          <w:b/>
          <w:bCs/>
          <w:rtl/>
        </w:rPr>
        <w:t>ריטב"א</w:t>
      </w:r>
      <w:r w:rsidRPr="00AF3214">
        <w:rPr>
          <w:rFonts w:ascii="Narkisim" w:hAnsi="Narkisim"/>
          <w:rtl/>
        </w:rPr>
        <w:t xml:space="preserve"> (גיטין פ.) נקט דאיירי בשינה שמו ממש, ואיירי בפסול דאורייתא</w:t>
      </w:r>
      <w:r w:rsidRPr="00AF3214">
        <w:rPr>
          <w:rStyle w:val="ac"/>
          <w:rFonts w:ascii="Narkisim" w:hAnsi="Narkisim"/>
          <w:rtl/>
        </w:rPr>
        <w:footnoteReference w:id="514"/>
      </w:r>
      <w:r w:rsidRPr="00AF3214">
        <w:rPr>
          <w:rFonts w:ascii="Narkisim" w:hAnsi="Narkisim"/>
        </w:rPr>
        <w:t xml:space="preserve">. </w:t>
      </w:r>
      <w:r w:rsidRPr="00AF3214">
        <w:rPr>
          <w:rFonts w:ascii="Narkisim" w:hAnsi="Narkisim"/>
          <w:rtl/>
        </w:rPr>
        <w:t>והך בבא קאי אף לרבנן</w:t>
      </w:r>
      <w:r w:rsidRPr="00AF3214">
        <w:rPr>
          <w:rFonts w:ascii="Narkisim" w:hAnsi="Narkisim"/>
        </w:rPr>
        <w:t>.</w:t>
      </w:r>
    </w:p>
    <w:p w14:paraId="5BFD8B74" w14:textId="77777777" w:rsidR="001325A5" w:rsidRPr="00AF3214" w:rsidRDefault="00000000" w:rsidP="00AF3214">
      <w:pPr>
        <w:bidi/>
        <w:rPr>
          <w:rFonts w:ascii="Narkisim" w:hAnsi="Narkisim" w:cs="Narkisim"/>
        </w:rPr>
      </w:pPr>
      <w:r w:rsidRPr="00AF3214">
        <w:rPr>
          <w:rFonts w:ascii="Narkisim" w:hAnsi="Narkisim" w:cs="Narkisim"/>
          <w:u w:val="single"/>
          <w:rtl/>
        </w:rPr>
        <w:t>א"ל רב הונא בדר"י וכו' ואשינויי ליקו וליסמוך</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באשת איש שנשאת ע"פ עדים. ו</w:t>
      </w:r>
      <w:r w:rsidRPr="00AF3214">
        <w:rPr>
          <w:rFonts w:ascii="Narkisim" w:hAnsi="Narkisim" w:cs="Narkisim"/>
          <w:b/>
          <w:bCs/>
          <w:rtl/>
        </w:rPr>
        <w:t>רש"י</w:t>
      </w:r>
      <w:r w:rsidRPr="00AF3214">
        <w:rPr>
          <w:rFonts w:ascii="Narkisim" w:hAnsi="Narkisim" w:cs="Narkisim"/>
          <w:rtl/>
        </w:rPr>
        <w:t xml:space="preserve"> הביא דאף רב פפא נמנע ולא עבד עובדא</w:t>
      </w:r>
      <w:r w:rsidRPr="00AF3214">
        <w:rPr>
          <w:rFonts w:ascii="Narkisim" w:hAnsi="Narkisim" w:cs="Narkisim"/>
        </w:rPr>
        <w:t>.</w:t>
      </w:r>
    </w:p>
    <w:p w14:paraId="28DBC971" w14:textId="77777777" w:rsidR="001325A5" w:rsidRPr="00AF3214" w:rsidRDefault="00000000" w:rsidP="00AF3214">
      <w:pPr>
        <w:pStyle w:val="a7"/>
        <w:bidi/>
        <w:rPr>
          <w:rFonts w:ascii="Narkisim" w:hAnsi="Narkisim"/>
        </w:rPr>
      </w:pPr>
      <w:r w:rsidRPr="00AF3214">
        <w:rPr>
          <w:rFonts w:ascii="Narkisim" w:hAnsi="Narkisim"/>
          <w:rtl/>
        </w:rPr>
        <w:t>ובפשוטו נקטו ה</w:t>
      </w:r>
      <w:r w:rsidRPr="00AF3214">
        <w:rPr>
          <w:rFonts w:ascii="Narkisim" w:hAnsi="Narkisim"/>
          <w:b/>
          <w:bCs/>
          <w:rtl/>
        </w:rPr>
        <w:t>ראשונים</w:t>
      </w:r>
      <w:r w:rsidRPr="00AF3214">
        <w:rPr>
          <w:rFonts w:ascii="Narkisim" w:hAnsi="Narkisim"/>
          <w:rtl/>
        </w:rPr>
        <w:t xml:space="preserve"> דקי"ל כרבנן דנשאת ע"פ עדים תצא מזה ומזה. אבל ה</w:t>
      </w:r>
      <w:r w:rsidRPr="00AF3214">
        <w:rPr>
          <w:rFonts w:ascii="Narkisim" w:hAnsi="Narkisim"/>
          <w:b/>
          <w:bCs/>
          <w:rtl/>
        </w:rPr>
        <w:t>בעה"מ</w:t>
      </w:r>
      <w:r w:rsidRPr="00AF3214">
        <w:rPr>
          <w:rFonts w:ascii="Narkisim" w:hAnsi="Narkisim"/>
          <w:rtl/>
        </w:rPr>
        <w:t xml:space="preserve"> (צה: ל: בדה"ר) כת' דרק לכתחילה לא תנשא, ואם נשאת לא תצא ואינו ממזר</w:t>
      </w:r>
      <w:r w:rsidRPr="00AF3214">
        <w:rPr>
          <w:rStyle w:val="ac"/>
          <w:rFonts w:ascii="Narkisim" w:hAnsi="Narkisim"/>
          <w:rtl/>
        </w:rPr>
        <w:footnoteReference w:id="515"/>
      </w:r>
      <w:r w:rsidRPr="00AF3214">
        <w:rPr>
          <w:rFonts w:ascii="Narkisim" w:hAnsi="Narkisim"/>
        </w:rPr>
        <w:t>.</w:t>
      </w:r>
    </w:p>
    <w:p w14:paraId="12CBC7E6" w14:textId="77777777" w:rsidR="001325A5" w:rsidRPr="00AF3214" w:rsidRDefault="00000000" w:rsidP="00AF3214">
      <w:pPr>
        <w:pStyle w:val="a7"/>
        <w:bidi/>
        <w:rPr>
          <w:rFonts w:ascii="Narkisim" w:hAnsi="Narkisim"/>
        </w:rPr>
      </w:pPr>
      <w:r w:rsidRPr="00AF3214">
        <w:rPr>
          <w:rFonts w:ascii="Narkisim" w:hAnsi="Narkisim"/>
          <w:rtl/>
        </w:rPr>
        <w:t>ועוד כת' ה</w:t>
      </w:r>
      <w:r w:rsidRPr="00AF3214">
        <w:rPr>
          <w:rFonts w:ascii="Narkisim" w:hAnsi="Narkisim"/>
          <w:b/>
          <w:bCs/>
          <w:rtl/>
        </w:rPr>
        <w:t>בעה"מ</w:t>
      </w:r>
      <w:r w:rsidRPr="00AF3214">
        <w:rPr>
          <w:rFonts w:ascii="Narkisim" w:hAnsi="Narkisim"/>
          <w:rtl/>
        </w:rPr>
        <w:t xml:space="preserve"> דאפשר דבסוגיין קאי בשאר מאי הו"ל למיעבד, וכהנך מתני'</w:t>
      </w:r>
      <w:r w:rsidRPr="00AF3214">
        <w:rPr>
          <w:rStyle w:val="ac"/>
          <w:rFonts w:ascii="Narkisim" w:hAnsi="Narkisim"/>
          <w:rtl/>
        </w:rPr>
        <w:footnoteReference w:id="516"/>
      </w:r>
      <w:r w:rsidRPr="00AF3214">
        <w:rPr>
          <w:rFonts w:ascii="Narkisim" w:hAnsi="Narkisim"/>
          <w:rtl/>
        </w:rPr>
        <w:t xml:space="preserve">. דלא פלוג </w:t>
      </w:r>
      <w:r w:rsidRPr="00AF3214">
        <w:rPr>
          <w:rFonts w:ascii="Narkisim" w:hAnsi="Narkisim"/>
          <w:rtl/>
        </w:rPr>
        <w:lastRenderedPageBreak/>
        <w:t>רבנן</w:t>
      </w:r>
      <w:r w:rsidRPr="00AF3214">
        <w:rPr>
          <w:rStyle w:val="ac"/>
          <w:rFonts w:ascii="Narkisim" w:hAnsi="Narkisim"/>
          <w:rtl/>
        </w:rPr>
        <w:footnoteReference w:id="517"/>
      </w:r>
      <w:r w:rsidRPr="00AF3214">
        <w:rPr>
          <w:rFonts w:ascii="Narkisim" w:hAnsi="Narkisim"/>
        </w:rPr>
        <w:t xml:space="preserve">. </w:t>
      </w:r>
      <w:r w:rsidRPr="00AF3214">
        <w:rPr>
          <w:rFonts w:ascii="Narkisim" w:hAnsi="Narkisim"/>
          <w:rtl/>
        </w:rPr>
        <w:t>אבל נשאת ע"פ עדים רב ושמואל פסקו להדיא דלא תצא [ואף לכתחילה</w:t>
      </w:r>
      <w:r w:rsidRPr="00AF3214">
        <w:rPr>
          <w:rStyle w:val="ac"/>
          <w:rFonts w:ascii="Narkisim" w:hAnsi="Narkisim"/>
          <w:rtl/>
        </w:rPr>
        <w:footnoteReference w:id="518"/>
      </w:r>
      <w:r w:rsidRPr="00AF3214">
        <w:rPr>
          <w:rFonts w:ascii="Narkisim" w:hAnsi="Narkisim"/>
          <w:rtl/>
        </w:rPr>
        <w:t>]</w:t>
      </w:r>
      <w:r w:rsidRPr="00AF3214">
        <w:rPr>
          <w:rFonts w:ascii="Narkisim" w:hAnsi="Narkisim"/>
        </w:rPr>
        <w:t>.</w:t>
      </w:r>
    </w:p>
    <w:p w14:paraId="2EC07FD9"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ולמסקנא לא אמרי' מאי הו"ל למיעבד. וקנסו דתצא מזה ומזה אף במקום אונס</w:t>
      </w:r>
      <w:r w:rsidRPr="00AF3214">
        <w:rPr>
          <w:rStyle w:val="ac"/>
          <w:rFonts w:ascii="Narkisim" w:hAnsi="Narkisim" w:cs="Narkisim"/>
          <w:rtl/>
        </w:rPr>
        <w:footnoteReference w:id="519"/>
      </w:r>
      <w:r w:rsidRPr="00AF3214">
        <w:rPr>
          <w:rFonts w:ascii="Narkisim" w:hAnsi="Narkisim" w:cs="Narkisim"/>
        </w:rPr>
        <w:t>.</w:t>
      </w:r>
    </w:p>
    <w:p w14:paraId="29F571A3" w14:textId="77777777" w:rsidR="001325A5" w:rsidRPr="00AF3214" w:rsidRDefault="00000000" w:rsidP="00AF3214">
      <w:pPr>
        <w:pStyle w:val="a8"/>
        <w:bidi/>
        <w:rPr>
          <w:rFonts w:ascii="Narkisim" w:hAnsi="Narkisim"/>
        </w:rPr>
      </w:pPr>
      <w:r w:rsidRPr="00AF3214">
        <w:rPr>
          <w:rFonts w:ascii="Narkisim" w:hAnsi="Narkisim"/>
          <w:rtl/>
        </w:rPr>
        <w:t>ויל"ד אי למסקנא תצא מזה ומזה לא הוה משום קנס. או דלא פלוג, וקנסו אף במקום שהיתה אנוסה</w:t>
      </w:r>
      <w:r w:rsidRPr="00AF3214">
        <w:rPr>
          <w:rStyle w:val="ac"/>
          <w:rFonts w:ascii="Narkisim" w:hAnsi="Narkisim"/>
          <w:rtl/>
        </w:rPr>
        <w:footnoteReference w:id="520"/>
      </w:r>
      <w:r w:rsidRPr="00AF3214">
        <w:rPr>
          <w:rFonts w:ascii="Narkisim" w:hAnsi="Narkisim"/>
        </w:rPr>
        <w:t xml:space="preserve"> </w:t>
      </w:r>
      <w:r w:rsidRPr="00AF3214">
        <w:rPr>
          <w:rFonts w:ascii="Narkisim" w:hAnsi="Narkisim"/>
          <w:rtl/>
        </w:rPr>
        <w:t>[וכ"כ הבעה"מ]. א"נ אף נשאת ע"פ עדים אמרי' דהו"ל למידק, וכעין כל הנך דלעיל [וכקו' התו"י הנ"ל], וכ"כ ה</w:t>
      </w:r>
      <w:r w:rsidRPr="00AF3214">
        <w:rPr>
          <w:rFonts w:ascii="Narkisim" w:hAnsi="Narkisim"/>
          <w:b/>
          <w:bCs/>
          <w:rtl/>
        </w:rPr>
        <w:t>בית מאיר</w:t>
      </w:r>
      <w:r w:rsidRPr="00AF3214">
        <w:rPr>
          <w:rFonts w:ascii="Narkisim" w:hAnsi="Narkisim"/>
          <w:rtl/>
        </w:rPr>
        <w:t xml:space="preserve"> (יז נח ד"ה ובאמת) דסברת המסקנא דאף בעדים שייך מאי הו"ל למיעבד</w:t>
      </w:r>
      <w:r w:rsidRPr="00AF3214">
        <w:rPr>
          <w:rStyle w:val="ac"/>
          <w:rFonts w:ascii="Narkisim" w:hAnsi="Narkisim"/>
          <w:rtl/>
        </w:rPr>
        <w:footnoteReference w:id="521"/>
      </w:r>
      <w:r w:rsidRPr="00AF3214">
        <w:rPr>
          <w:rFonts w:ascii="Narkisim" w:hAnsi="Narkisim"/>
        </w:rPr>
        <w:t xml:space="preserve">. </w:t>
      </w:r>
      <w:r w:rsidRPr="00AF3214">
        <w:rPr>
          <w:rFonts w:ascii="Narkisim" w:hAnsi="Narkisim"/>
          <w:rtl/>
        </w:rPr>
        <w:t>[אבל בגמ' לא משמע כן]</w:t>
      </w:r>
      <w:r w:rsidRPr="00AF3214">
        <w:rPr>
          <w:rFonts w:ascii="Narkisim" w:hAnsi="Narkisim"/>
        </w:rPr>
        <w:t>.</w:t>
      </w:r>
    </w:p>
    <w:p w14:paraId="481550D5" w14:textId="77777777" w:rsidR="001325A5" w:rsidRPr="00AF3214" w:rsidRDefault="00000000" w:rsidP="00AF3214">
      <w:pPr>
        <w:pStyle w:val="aa"/>
        <w:bidi/>
        <w:rPr>
          <w:rFonts w:ascii="Narkisim" w:hAnsi="Narkisim"/>
        </w:rPr>
      </w:pPr>
      <w:r w:rsidRPr="00AF3214">
        <w:rPr>
          <w:rFonts w:ascii="Narkisim" w:hAnsi="Narkisim"/>
          <w:rtl/>
        </w:rPr>
        <w:t>וב</w:t>
      </w:r>
      <w:r w:rsidRPr="00AF3214">
        <w:rPr>
          <w:rFonts w:ascii="Narkisim" w:hAnsi="Narkisim"/>
          <w:b/>
          <w:bCs/>
          <w:rtl/>
        </w:rPr>
        <w:t>שו"ת הרשב"א</w:t>
      </w:r>
      <w:r w:rsidRPr="00AF3214">
        <w:rPr>
          <w:rFonts w:ascii="Narkisim" w:hAnsi="Narkisim"/>
          <w:rtl/>
        </w:rPr>
        <w:t xml:space="preserve"> (א אלף קפט, הו' בב"י ורמ"א יז נח) כת' דהיכא דהורו בי"ד בטעות שלא נתקדשה</w:t>
      </w:r>
      <w:r w:rsidRPr="00AF3214">
        <w:rPr>
          <w:rStyle w:val="ac"/>
          <w:rFonts w:ascii="Narkisim" w:hAnsi="Narkisim"/>
          <w:rtl/>
        </w:rPr>
        <w:footnoteReference w:id="522"/>
      </w:r>
      <w:r w:rsidRPr="00AF3214">
        <w:rPr>
          <w:rFonts w:ascii="Narkisim" w:hAnsi="Narkisim"/>
        </w:rPr>
        <w:t xml:space="preserve"> </w:t>
      </w:r>
      <w:r w:rsidRPr="00AF3214">
        <w:rPr>
          <w:rFonts w:ascii="Narkisim" w:hAnsi="Narkisim"/>
          <w:rtl/>
        </w:rPr>
        <w:t>ונשאת ע"פ הבי"ד, הוי אונס גמור, ומותרת</w:t>
      </w:r>
      <w:r w:rsidRPr="00AF3214">
        <w:rPr>
          <w:rStyle w:val="ac"/>
          <w:rFonts w:ascii="Narkisim" w:hAnsi="Narkisim"/>
          <w:rtl/>
        </w:rPr>
        <w:footnoteReference w:id="523"/>
      </w:r>
      <w:r w:rsidRPr="00AF3214">
        <w:rPr>
          <w:rFonts w:ascii="Narkisim" w:hAnsi="Narkisim"/>
        </w:rPr>
        <w:t xml:space="preserve"> </w:t>
      </w:r>
      <w:r w:rsidRPr="00AF3214">
        <w:rPr>
          <w:rFonts w:ascii="Narkisim" w:hAnsi="Narkisim"/>
          <w:rtl/>
        </w:rPr>
        <w:t>לבעלה הראשון</w:t>
      </w:r>
      <w:r w:rsidRPr="00AF3214">
        <w:rPr>
          <w:rStyle w:val="ac"/>
          <w:rFonts w:ascii="Narkisim" w:hAnsi="Narkisim"/>
          <w:rtl/>
        </w:rPr>
        <w:footnoteReference w:id="524"/>
      </w:r>
      <w:r w:rsidRPr="00AF3214">
        <w:rPr>
          <w:rFonts w:ascii="Narkisim" w:hAnsi="Narkisim"/>
        </w:rPr>
        <w:t xml:space="preserve">. </w:t>
      </w:r>
      <w:r w:rsidRPr="00AF3214">
        <w:rPr>
          <w:rFonts w:ascii="Narkisim" w:hAnsi="Narkisim"/>
          <w:rtl/>
        </w:rPr>
        <w:t>אבל בכל טעות בעלמא [שלא ע"פ הוראת בי"ד] אמרי' דתצא מזה ומזה</w:t>
      </w:r>
      <w:r w:rsidRPr="00AF3214">
        <w:rPr>
          <w:rStyle w:val="ac"/>
          <w:rFonts w:ascii="Narkisim" w:hAnsi="Narkisim"/>
          <w:rtl/>
        </w:rPr>
        <w:footnoteReference w:id="525"/>
      </w:r>
      <w:r w:rsidRPr="00AF3214">
        <w:rPr>
          <w:rFonts w:ascii="Narkisim" w:hAnsi="Narkisim"/>
        </w:rPr>
        <w:t>.</w:t>
      </w:r>
    </w:p>
    <w:p w14:paraId="74CAD451"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(יז קעב) הק' דקי"ל דנשאת ע"פ בי"ד אסורה, אף דאין לך אונס גדול מזה. ומ"ש. וכה"ק ה</w:t>
      </w:r>
      <w:r w:rsidRPr="00AF3214">
        <w:rPr>
          <w:rFonts w:ascii="Narkisim" w:hAnsi="Narkisim"/>
          <w:b/>
          <w:bCs/>
          <w:rtl/>
        </w:rPr>
        <w:t>ט"ז</w:t>
      </w:r>
      <w:r w:rsidRPr="00AF3214">
        <w:rPr>
          <w:rFonts w:ascii="Narkisim" w:hAnsi="Narkisim"/>
          <w:rtl/>
        </w:rPr>
        <w:t xml:space="preserve"> (יז עא) בנשאת ע"פ עדים או ע"פ בי"ד ואח"כ בא בעלה אמרי' דתצא מזה ומזה, ולא אמרינן דאנוסה היתה. ומ"ש הוראת בי"ד בטעות של מיתת הבעל מהוראת בי"ד בטעות של קידושי הראשון</w:t>
      </w:r>
      <w:r w:rsidRPr="00AF3214">
        <w:rPr>
          <w:rStyle w:val="ac"/>
          <w:rFonts w:ascii="Narkisim" w:hAnsi="Narkisim"/>
          <w:rtl/>
        </w:rPr>
        <w:footnoteReference w:id="526"/>
      </w:r>
      <w:r w:rsidRPr="00AF3214">
        <w:rPr>
          <w:rFonts w:ascii="Narkisim" w:hAnsi="Narkisim"/>
        </w:rPr>
        <w:t>.</w:t>
      </w:r>
    </w:p>
    <w:p w14:paraId="24401892" w14:textId="77777777" w:rsidR="001325A5" w:rsidRPr="00AF3214" w:rsidRDefault="00000000" w:rsidP="00AF3214">
      <w:pPr>
        <w:pStyle w:val="a8"/>
        <w:bidi/>
        <w:rPr>
          <w:rFonts w:ascii="Narkisim" w:hAnsi="Narkisim"/>
        </w:rPr>
      </w:pPr>
      <w:r w:rsidRPr="00AF3214">
        <w:rPr>
          <w:rFonts w:ascii="Narkisim" w:hAnsi="Narkisim"/>
          <w:rtl/>
        </w:rPr>
        <w:t>ועוה"ק הט"ז דמש"כ הרשב"א דהוראת בי"ד הוה אונס ולא שוגג, הא מבואר דנחשב שוגג להתחייב עליו קרבן</w:t>
      </w:r>
      <w:r w:rsidRPr="00AF3214">
        <w:rPr>
          <w:rStyle w:val="ac"/>
          <w:rFonts w:ascii="Narkisim" w:hAnsi="Narkisim"/>
          <w:rtl/>
        </w:rPr>
        <w:footnoteReference w:id="527"/>
      </w:r>
      <w:r w:rsidRPr="00AF3214">
        <w:rPr>
          <w:rFonts w:ascii="Narkisim" w:hAnsi="Narkisim"/>
        </w:rPr>
        <w:t>.</w:t>
      </w:r>
    </w:p>
    <w:p w14:paraId="49FB574E" w14:textId="77777777" w:rsidR="001325A5" w:rsidRPr="00AF3214" w:rsidRDefault="00000000" w:rsidP="00AF3214">
      <w:pPr>
        <w:pStyle w:val="a8"/>
        <w:bidi/>
        <w:rPr>
          <w:rFonts w:ascii="Narkisim" w:hAnsi="Narkisim"/>
        </w:rPr>
      </w:pPr>
      <w:r w:rsidRPr="00AF3214">
        <w:rPr>
          <w:rFonts w:ascii="Narkisim" w:hAnsi="Narkisim"/>
          <w:rtl/>
        </w:rPr>
        <w:lastRenderedPageBreak/>
        <w:t>והבי"ש ציין דב</w:t>
      </w:r>
      <w:r w:rsidRPr="00AF3214">
        <w:rPr>
          <w:rFonts w:ascii="Narkisim" w:hAnsi="Narkisim"/>
          <w:b/>
          <w:bCs/>
          <w:rtl/>
        </w:rPr>
        <w:t>שו"ת מהרי"ק</w:t>
      </w:r>
      <w:r w:rsidRPr="00AF3214">
        <w:rPr>
          <w:rFonts w:ascii="Narkisim" w:hAnsi="Narkisim"/>
          <w:rtl/>
        </w:rPr>
        <w:t xml:space="preserve"> (פד, הביאו הבי"ש לא י) כת' דכה"ג שנשאת לאחר ע"פ המורה שטעה, והטעה אותה לומר שאין חשש בקדושין הראשונין, תצא מזה ומזה. דמסקינן (כאן) מאי הו"ל למיעבד</w:t>
      </w:r>
      <w:r w:rsidRPr="00AF3214">
        <w:rPr>
          <w:rStyle w:val="ac"/>
          <w:rFonts w:ascii="Narkisim" w:hAnsi="Narkisim"/>
          <w:rtl/>
        </w:rPr>
        <w:footnoteReference w:id="528"/>
      </w:r>
      <w:r w:rsidRPr="00AF3214">
        <w:rPr>
          <w:rFonts w:ascii="Narkisim" w:hAnsi="Narkisim"/>
        </w:rPr>
        <w:t xml:space="preserve">. </w:t>
      </w:r>
      <w:r w:rsidRPr="00AF3214">
        <w:rPr>
          <w:rFonts w:ascii="Narkisim" w:hAnsi="Narkisim"/>
          <w:rtl/>
        </w:rPr>
        <w:t>והמהרי"ק כת' ועוד דאפי' לפי הני שינויי דהו"ל לאמתוני או לאקרויי גיטא וכו', כ"ש אצלינו כשהמורה טעה בדבר לא נחשב מאי הו"ל למיעבד</w:t>
      </w:r>
      <w:r w:rsidRPr="00AF3214">
        <w:rPr>
          <w:rStyle w:val="ac"/>
          <w:rFonts w:ascii="Narkisim" w:hAnsi="Narkisim"/>
          <w:rtl/>
        </w:rPr>
        <w:footnoteReference w:id="529"/>
      </w:r>
      <w:r w:rsidRPr="00AF3214">
        <w:rPr>
          <w:rFonts w:ascii="Narkisim" w:hAnsi="Narkisim"/>
        </w:rPr>
        <w:t>.</w:t>
      </w:r>
    </w:p>
    <w:p w14:paraId="4A512300" w14:textId="77777777" w:rsidR="001325A5" w:rsidRPr="00AF3214" w:rsidRDefault="00000000" w:rsidP="00AF3214">
      <w:pPr>
        <w:pStyle w:val="a8"/>
        <w:bidi/>
        <w:rPr>
          <w:rFonts w:ascii="Narkisim" w:hAnsi="Narkisim"/>
        </w:rPr>
      </w:pPr>
      <w:r w:rsidRPr="00AF3214">
        <w:rPr>
          <w:rFonts w:ascii="Narkisim" w:hAnsi="Narkisim"/>
          <w:rtl/>
        </w:rPr>
        <w:t>וב</w:t>
      </w:r>
      <w:r w:rsidRPr="00AF3214">
        <w:rPr>
          <w:rFonts w:ascii="Narkisim" w:hAnsi="Narkisim"/>
          <w:b/>
          <w:bCs/>
          <w:rtl/>
        </w:rPr>
        <w:t>שו"ת הרדב"ז</w:t>
      </w:r>
      <w:r w:rsidRPr="00AF3214">
        <w:rPr>
          <w:rFonts w:ascii="Narkisim" w:hAnsi="Narkisim"/>
          <w:rtl/>
        </w:rPr>
        <w:t xml:space="preserve"> (ד מ, אלף קיד, הו' בברכ"י יז כ) כת' דהנשאת ע"פ חכם שהורה שהגט כשר אסורה לבעלה הראשון. שהרי אין זה אונס</w:t>
      </w:r>
      <w:r w:rsidRPr="00AF3214">
        <w:rPr>
          <w:rStyle w:val="ac"/>
          <w:rFonts w:ascii="Narkisim" w:hAnsi="Narkisim"/>
          <w:rtl/>
        </w:rPr>
        <w:footnoteReference w:id="530"/>
      </w:r>
      <w:r w:rsidRPr="00AF3214">
        <w:rPr>
          <w:rFonts w:ascii="Narkisim" w:hAnsi="Narkisim"/>
        </w:rPr>
        <w:t xml:space="preserve"> </w:t>
      </w:r>
      <w:r w:rsidRPr="00AF3214">
        <w:rPr>
          <w:rFonts w:ascii="Narkisim" w:hAnsi="Narkisim"/>
          <w:rtl/>
        </w:rPr>
        <w:t>שלא היה לה לסמוך ע"ז החכם כיון שיש גדול ממנו. ואפי' הבי"ד הגדול שיש במדינה לא נקרא אונס, שכבר אפשר שיש גדול ממנו במקום אחר</w:t>
      </w:r>
      <w:r w:rsidRPr="00AF3214">
        <w:rPr>
          <w:rFonts w:ascii="Narkisim" w:hAnsi="Narkisim"/>
        </w:rPr>
        <w:t>.</w:t>
      </w:r>
    </w:p>
    <w:p w14:paraId="25B8A4C6"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ברכ"י</w:t>
      </w:r>
      <w:r w:rsidRPr="00AF3214">
        <w:rPr>
          <w:rFonts w:ascii="Narkisim" w:hAnsi="Narkisim"/>
          <w:rtl/>
        </w:rPr>
        <w:t xml:space="preserve"> כת' די"ל דבשו"ת הרשב"א איירי דוקא בבי"ד של שאול, שהיה בי"ד של כל ישראל, ואין גדול ממנו. אבל תמה שהרמ"א פסק כדבריו</w:t>
      </w:r>
      <w:r w:rsidRPr="00AF3214">
        <w:rPr>
          <w:rStyle w:val="ac"/>
          <w:rFonts w:ascii="Narkisim" w:hAnsi="Narkisim"/>
          <w:rtl/>
        </w:rPr>
        <w:footnoteReference w:id="531"/>
      </w:r>
      <w:r w:rsidRPr="00AF3214">
        <w:rPr>
          <w:rFonts w:ascii="Narkisim" w:hAnsi="Narkisim"/>
        </w:rPr>
        <w:t xml:space="preserve">. </w:t>
      </w:r>
      <w:r w:rsidRPr="00AF3214">
        <w:rPr>
          <w:rFonts w:ascii="Narkisim" w:hAnsi="Narkisim"/>
          <w:rtl/>
        </w:rPr>
        <w:t>וה</w:t>
      </w:r>
      <w:r w:rsidRPr="00AF3214">
        <w:rPr>
          <w:rFonts w:ascii="Narkisim" w:hAnsi="Narkisim"/>
          <w:b/>
          <w:bCs/>
          <w:rtl/>
        </w:rPr>
        <w:t>בית מאיר</w:t>
      </w:r>
      <w:r w:rsidRPr="00AF3214">
        <w:rPr>
          <w:rFonts w:ascii="Narkisim" w:hAnsi="Narkisim"/>
          <w:rtl/>
        </w:rPr>
        <w:t xml:space="preserve"> (שם) כת' דכל היכא דנשאת ע"פ פסק בי"ד [שטעו בדין] נחשב אונס גמור דאינו עומד להתברר, ואף במסקנא אמרי' מאי הו"ל למיעבד</w:t>
      </w:r>
      <w:r w:rsidRPr="00AF3214">
        <w:rPr>
          <w:rStyle w:val="ac"/>
          <w:rFonts w:ascii="Narkisim" w:hAnsi="Narkisim"/>
          <w:rtl/>
        </w:rPr>
        <w:footnoteReference w:id="532"/>
      </w:r>
      <w:r w:rsidRPr="00AF3214">
        <w:rPr>
          <w:rFonts w:ascii="Narkisim" w:hAnsi="Narkisim"/>
        </w:rPr>
        <w:t>.</w:t>
      </w:r>
    </w:p>
    <w:p w14:paraId="3795F761" w14:textId="77777777" w:rsidR="001325A5" w:rsidRPr="00AF3214" w:rsidRDefault="00000000" w:rsidP="00AF3214">
      <w:pPr>
        <w:pStyle w:val="aa"/>
        <w:bidi/>
        <w:rPr>
          <w:rFonts w:ascii="Narkisim" w:hAnsi="Narkisim"/>
        </w:rPr>
      </w:pPr>
      <w:r w:rsidRPr="00AF3214">
        <w:rPr>
          <w:rFonts w:ascii="Narkisim" w:hAnsi="Narkisim"/>
          <w:rtl/>
        </w:rPr>
        <w:t>ה</w:t>
      </w:r>
      <w:r w:rsidRPr="00AF3214">
        <w:rPr>
          <w:rFonts w:ascii="Narkisim" w:hAnsi="Narkisim"/>
          <w:b/>
          <w:bCs/>
          <w:rtl/>
        </w:rPr>
        <w:t>אבנ"מ</w:t>
      </w:r>
      <w:r w:rsidRPr="00AF3214">
        <w:rPr>
          <w:rFonts w:ascii="Narkisim" w:hAnsi="Narkisim"/>
          <w:rtl/>
        </w:rPr>
        <w:t xml:space="preserve"> (לז כא) כת' דקטנה שקידשה אביה לא' ונשאת לאחר בטעות</w:t>
      </w:r>
      <w:r w:rsidRPr="00AF3214">
        <w:rPr>
          <w:rStyle w:val="ac"/>
          <w:rFonts w:ascii="Narkisim" w:hAnsi="Narkisim"/>
          <w:rtl/>
        </w:rPr>
        <w:footnoteReference w:id="533"/>
      </w:r>
      <w:r w:rsidRPr="00AF3214">
        <w:rPr>
          <w:rFonts w:ascii="Narkisim" w:hAnsi="Narkisim"/>
        </w:rPr>
        <w:t xml:space="preserve">, </w:t>
      </w:r>
      <w:r w:rsidRPr="00AF3214">
        <w:rPr>
          <w:rFonts w:ascii="Narkisim" w:hAnsi="Narkisim"/>
          <w:rtl/>
        </w:rPr>
        <w:t>מותרת לחזור לראשון. דקטנה אפי' זינתה במזיד אינה נאסרת, דפיתוי קטנה אונס (וכדלעיל לג:)</w:t>
      </w:r>
      <w:r w:rsidRPr="00AF3214">
        <w:rPr>
          <w:rStyle w:val="ac"/>
          <w:rFonts w:ascii="Narkisim" w:hAnsi="Narkisim"/>
          <w:rtl/>
        </w:rPr>
        <w:footnoteReference w:id="534"/>
      </w:r>
      <w:r w:rsidRPr="00AF3214">
        <w:rPr>
          <w:rFonts w:ascii="Narkisim" w:hAnsi="Narkisim"/>
        </w:rPr>
        <w:t xml:space="preserve">. </w:t>
      </w:r>
      <w:r w:rsidRPr="00AF3214">
        <w:rPr>
          <w:rFonts w:ascii="Narkisim" w:hAnsi="Narkisim"/>
          <w:rtl/>
        </w:rPr>
        <w:t>ומש"ה ל"ש קנס זו. ולא גזרו שמא יאמרו גירש זה ונשא זה אלא היכא דעבדא איסורא</w:t>
      </w:r>
      <w:r w:rsidRPr="00AF3214">
        <w:rPr>
          <w:rStyle w:val="ac"/>
          <w:rFonts w:ascii="Narkisim" w:hAnsi="Narkisim"/>
          <w:rtl/>
        </w:rPr>
        <w:footnoteReference w:id="535"/>
      </w:r>
      <w:r w:rsidRPr="00AF3214">
        <w:rPr>
          <w:rFonts w:ascii="Narkisim" w:hAnsi="Narkisim"/>
        </w:rPr>
        <w:t xml:space="preserve"> </w:t>
      </w:r>
      <w:r w:rsidRPr="00AF3214">
        <w:rPr>
          <w:rFonts w:ascii="Narkisim" w:hAnsi="Narkisim"/>
          <w:rtl/>
        </w:rPr>
        <w:t>(וכדאי' לע' פט.) [וקטנה לא חשיב 'איסורא']</w:t>
      </w:r>
      <w:r w:rsidRPr="00AF3214">
        <w:rPr>
          <w:rFonts w:ascii="Narkisim" w:hAnsi="Narkisim"/>
        </w:rPr>
        <w:t>.</w:t>
      </w:r>
    </w:p>
    <w:p w14:paraId="0F40079A" w14:textId="77777777" w:rsidR="001325A5" w:rsidRPr="00AF3214" w:rsidRDefault="00000000" w:rsidP="00AF3214">
      <w:pPr>
        <w:pStyle w:val="3"/>
        <w:bidi/>
        <w:rPr>
          <w:rFonts w:ascii="Narkisim" w:hAnsi="Narkisim"/>
        </w:rPr>
      </w:pPr>
      <w:r w:rsidRPr="00AF3214">
        <w:rPr>
          <w:rFonts w:ascii="Narkisim" w:hAnsi="Narkisim"/>
          <w:rtl/>
        </w:rPr>
        <w:t>דף צב</w:t>
      </w:r>
      <w:r w:rsidRPr="00AF3214">
        <w:rPr>
          <w:rFonts w:ascii="Narkisim" w:hAnsi="Narkisim"/>
        </w:rPr>
        <w:t>.</w:t>
      </w:r>
    </w:p>
    <w:p w14:paraId="26705DBD" w14:textId="77777777" w:rsidR="001325A5" w:rsidRPr="00AF3214" w:rsidRDefault="00000000" w:rsidP="00AF3214">
      <w:pPr>
        <w:pStyle w:val="aa"/>
        <w:bidi/>
        <w:rPr>
          <w:rFonts w:ascii="Narkisim" w:hAnsi="Narkisim"/>
        </w:rPr>
      </w:pPr>
      <w:r w:rsidRPr="00AF3214">
        <w:rPr>
          <w:rFonts w:ascii="Narkisim" w:hAnsi="Narkisim"/>
          <w:u w:val="single"/>
          <w:rtl/>
        </w:rPr>
        <w:t>מהו דתימא הואיל ואתאי לבי דינא וכו'</w:t>
      </w:r>
      <w:r w:rsidRPr="00AF3214">
        <w:rPr>
          <w:rFonts w:ascii="Narkisim" w:hAnsi="Narkisim"/>
          <w:rtl/>
        </w:rPr>
        <w:t>. ואיצטריך הא דסוגיין דלא חיישינן לקול. וה</w:t>
      </w:r>
      <w:r w:rsidRPr="00AF3214">
        <w:rPr>
          <w:rFonts w:ascii="Narkisim" w:hAnsi="Narkisim"/>
          <w:b/>
          <w:bCs/>
          <w:rtl/>
        </w:rPr>
        <w:t>ריטב"א</w:t>
      </w:r>
      <w:r w:rsidRPr="00AF3214">
        <w:rPr>
          <w:rFonts w:ascii="Narkisim" w:hAnsi="Narkisim"/>
          <w:rtl/>
        </w:rPr>
        <w:t xml:space="preserve"> הק' דלימא הא דהכא, ולא איצטריך דברי רב אשי בעלמא. ותי' דס"ד דהכא נשאת ע"פ בי"ד ואלמוה רבנן להוראתם שלא לחוש לקול. קמ"ל דאף בעלמא לא חששו לקול</w:t>
      </w:r>
      <w:r w:rsidRPr="00AF3214">
        <w:rPr>
          <w:rFonts w:ascii="Narkisim" w:hAnsi="Narkisim"/>
        </w:rPr>
        <w:t>.</w:t>
      </w:r>
    </w:p>
    <w:p w14:paraId="3FC8D761" w14:textId="77777777" w:rsidR="001325A5" w:rsidRPr="00AF3214" w:rsidRDefault="00000000" w:rsidP="00AF3214">
      <w:pPr>
        <w:pStyle w:val="aa"/>
        <w:bidi/>
        <w:rPr>
          <w:rFonts w:ascii="Narkisim" w:hAnsi="Narkisim"/>
        </w:rPr>
      </w:pPr>
      <w:r w:rsidRPr="00AF3214">
        <w:rPr>
          <w:rFonts w:ascii="Narkisim" w:hAnsi="Narkisim"/>
          <w:u w:val="single"/>
          <w:rtl/>
        </w:rPr>
        <w:t>שם. הואיל ואתאי לבי"ד ושרינן</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דהוצרכו לבא לבי"ד. מבואר דהיתר עד א' צריך לבא לבי"ד דוקא. וה</w:t>
      </w:r>
      <w:r w:rsidRPr="00AF3214">
        <w:rPr>
          <w:rFonts w:ascii="Narkisim" w:hAnsi="Narkisim"/>
          <w:b/>
          <w:bCs/>
          <w:rtl/>
        </w:rPr>
        <w:t>מאירי</w:t>
      </w:r>
      <w:r w:rsidRPr="00AF3214">
        <w:rPr>
          <w:rFonts w:ascii="Narkisim" w:hAnsi="Narkisim"/>
          <w:rtl/>
        </w:rPr>
        <w:t xml:space="preserve"> גרס 'הכא במאי עסקינן כגון דאתאי לבי"ד ושרינן לה', ולמד מהך לשון דהיכא שהעיד עד א' ונשאת בלא רשות בי"ד הוה נשואי היתר [בדיעבד]. שלא הוצרכו להיתר בי"ד אלא לכתחלה</w:t>
      </w:r>
      <w:r w:rsidRPr="00AF3214">
        <w:rPr>
          <w:rStyle w:val="ac"/>
          <w:rFonts w:ascii="Narkisim" w:hAnsi="Narkisim"/>
          <w:rtl/>
        </w:rPr>
        <w:footnoteReference w:id="536"/>
      </w:r>
      <w:r w:rsidRPr="00AF3214">
        <w:rPr>
          <w:rFonts w:ascii="Narkisim" w:hAnsi="Narkisim"/>
        </w:rPr>
        <w:t xml:space="preserve">. </w:t>
      </w:r>
      <w:r w:rsidRPr="00AF3214">
        <w:rPr>
          <w:rFonts w:ascii="Narkisim" w:hAnsi="Narkisim"/>
          <w:rtl/>
        </w:rPr>
        <w:t>[משמע דמדרבנן צריך היתר בי"ד, ולכאורה למד כן מלשון המשנה דנשאת ע"פ בי"ד</w:t>
      </w:r>
      <w:r w:rsidRPr="00AF3214">
        <w:rPr>
          <w:rStyle w:val="ac"/>
          <w:rFonts w:ascii="Narkisim" w:hAnsi="Narkisim"/>
          <w:rtl/>
        </w:rPr>
        <w:footnoteReference w:id="537"/>
      </w:r>
      <w:r w:rsidRPr="00AF3214">
        <w:rPr>
          <w:rFonts w:ascii="Narkisim" w:hAnsi="Narkisim"/>
        </w:rPr>
        <w:t xml:space="preserve">. </w:t>
      </w:r>
      <w:r w:rsidRPr="00AF3214">
        <w:rPr>
          <w:rFonts w:ascii="Narkisim" w:hAnsi="Narkisim"/>
          <w:rtl/>
        </w:rPr>
        <w:t>אלא דהיכא דנשאת אינו מעכב]</w:t>
      </w:r>
      <w:r w:rsidRPr="00AF3214">
        <w:rPr>
          <w:rFonts w:ascii="Narkisim" w:hAnsi="Narkisim"/>
        </w:rPr>
        <w:t>.</w:t>
      </w:r>
    </w:p>
    <w:p w14:paraId="16FB752A" w14:textId="77777777" w:rsidR="001325A5" w:rsidRPr="00AF3214" w:rsidRDefault="00000000" w:rsidP="00AF3214">
      <w:pPr>
        <w:pStyle w:val="2"/>
        <w:bidi/>
        <w:rPr>
          <w:rFonts w:ascii="Narkisim" w:hAnsi="Narkisim"/>
        </w:rPr>
      </w:pPr>
      <w:r w:rsidRPr="00AF3214">
        <w:rPr>
          <w:rFonts w:ascii="Narkisim" w:hAnsi="Narkisim"/>
          <w:rtl/>
        </w:rPr>
        <w:lastRenderedPageBreak/>
        <w:t>קרבן בנשאת ע"פ בי"ד</w:t>
      </w:r>
    </w:p>
    <w:p w14:paraId="47CA8654" w14:textId="77777777" w:rsidR="001325A5" w:rsidRPr="00AF3214" w:rsidRDefault="00000000" w:rsidP="00AF3214">
      <w:pPr>
        <w:bidi/>
        <w:rPr>
          <w:rFonts w:ascii="Narkisim" w:hAnsi="Narkisim" w:cs="Narkisim"/>
        </w:rPr>
      </w:pPr>
      <w:r w:rsidRPr="00AF3214">
        <w:rPr>
          <w:rFonts w:ascii="Narkisim" w:hAnsi="Narkisim" w:cs="Narkisim"/>
          <w:u w:val="single"/>
          <w:rtl/>
        </w:rPr>
        <w:t>אמר זעירי וכו' אין זו הוראה אלא טעות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ויתחייב חטאת, ואין כאן פטור יחיד שעשה בהוראת בי"ד. וכן פ</w:t>
      </w:r>
      <w:r w:rsidRPr="00AF3214">
        <w:rPr>
          <w:rFonts w:ascii="Narkisim" w:hAnsi="Narkisim" w:cs="Narkisim"/>
          <w:b/>
          <w:bCs/>
          <w:rtl/>
        </w:rPr>
        <w:t>רש"י</w:t>
      </w:r>
      <w:r w:rsidRPr="00AF3214">
        <w:rPr>
          <w:rFonts w:ascii="Narkisim" w:hAnsi="Narkisim" w:cs="Narkisim"/>
          <w:rtl/>
        </w:rPr>
        <w:t xml:space="preserve"> (במשנה פז:) דהטעם דנשאת ע"פ בי"ד פטורה מקרבן, דיחיד שעשה בהוראת בי"ד פטור. לכאורה כוונתו למח' תנאים (הוריות ב:) כשהורו בי"ד הגדול, ועשה יחיד על פיהם דלר' יהודה פטור מחטאת ולרבנן מתחייב</w:t>
      </w:r>
      <w:r w:rsidRPr="00AF3214">
        <w:rPr>
          <w:rFonts w:ascii="Narkisim" w:hAnsi="Narkisim" w:cs="Narkisim"/>
        </w:rPr>
        <w:t>.</w:t>
      </w:r>
    </w:p>
    <w:p w14:paraId="3F901597" w14:textId="77777777" w:rsidR="001325A5" w:rsidRPr="00AF3214" w:rsidRDefault="00000000" w:rsidP="00AF3214">
      <w:pPr>
        <w:pStyle w:val="a7"/>
        <w:bidi/>
        <w:rPr>
          <w:rFonts w:ascii="Narkisim" w:hAnsi="Narkisim"/>
        </w:rPr>
      </w:pPr>
      <w:r w:rsidRPr="00AF3214">
        <w:rPr>
          <w:rFonts w:ascii="Narkisim" w:hAnsi="Narkisim"/>
          <w:rtl/>
        </w:rPr>
        <w:t>וכן מבואר בגמ' (בסמוך) דלר"א דס"ל יחיד שעשה בהוראת בי"ד חייב. וה</w:t>
      </w:r>
      <w:r w:rsidRPr="00AF3214">
        <w:rPr>
          <w:rFonts w:ascii="Narkisim" w:hAnsi="Narkisim"/>
          <w:b/>
          <w:bCs/>
          <w:rtl/>
        </w:rPr>
        <w:t>רמב"ם</w:t>
      </w:r>
      <w:r w:rsidRPr="00AF3214">
        <w:rPr>
          <w:rFonts w:ascii="Narkisim" w:hAnsi="Narkisim"/>
          <w:rtl/>
        </w:rPr>
        <w:t xml:space="preserve"> (שגגות יג א) פסק דיחיד שעשה בהוראת בי"ד חייב</w:t>
      </w:r>
      <w:r w:rsidRPr="00AF3214">
        <w:rPr>
          <w:rFonts w:ascii="Narkisim" w:hAnsi="Narkisim"/>
        </w:rPr>
        <w:t>.</w:t>
      </w:r>
    </w:p>
    <w:p w14:paraId="159909DD"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יד ג) פסק כדברי זעירי, דהורו בי"ד שיצא השבת לפי שנתכסית החמה ודימו ששקעה חמה, ואח"כ זרחה אין זו הוראה אלא טעות וכו'. וכן אם בי"ד התירו אשת איש ע"פ עדות</w:t>
      </w:r>
      <w:r w:rsidRPr="00AF3214">
        <w:rPr>
          <w:rStyle w:val="ac"/>
          <w:rFonts w:ascii="Narkisim" w:hAnsi="Narkisim"/>
          <w:rtl/>
        </w:rPr>
        <w:footnoteReference w:id="538"/>
      </w:r>
      <w:r w:rsidRPr="00AF3214">
        <w:rPr>
          <w:rFonts w:ascii="Narkisim" w:hAnsi="Narkisim"/>
        </w:rPr>
        <w:t xml:space="preserve">, </w:t>
      </w:r>
      <w:r w:rsidRPr="00AF3214">
        <w:rPr>
          <w:rFonts w:ascii="Narkisim" w:hAnsi="Narkisim"/>
          <w:rtl/>
        </w:rPr>
        <w:t>ואח"כ בא בעלה אין זו הוראה אלא טעות וחייבין חטאת על שגגתן. וכן כל כיו"ב</w:t>
      </w:r>
      <w:r w:rsidRPr="00AF3214">
        <w:rPr>
          <w:rFonts w:ascii="Narkisim" w:hAnsi="Narkisim"/>
        </w:rPr>
        <w:t>.</w:t>
      </w:r>
    </w:p>
    <w:p w14:paraId="2B1C2C1E"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ה ה) פסק דהאשה שהלך בעלה ונשאת ע"פ עד א' או ע"פ ב' עדים ואח"כ בא בעלה חייבת חטאת. וכן היכא דזינתה (ע' בסמוך). וה</w:t>
      </w:r>
      <w:r w:rsidRPr="00AF3214">
        <w:rPr>
          <w:rFonts w:ascii="Narkisim" w:hAnsi="Narkisim"/>
          <w:b/>
          <w:bCs/>
          <w:rtl/>
        </w:rPr>
        <w:t>כס"מ</w:t>
      </w:r>
      <w:r w:rsidRPr="00AF3214">
        <w:rPr>
          <w:rFonts w:ascii="Narkisim" w:hAnsi="Narkisim"/>
          <w:rtl/>
        </w:rPr>
        <w:t xml:space="preserve"> כת' דפסק כזעירי, דאף עד א' הוה טעות ולא הוראה</w:t>
      </w:r>
      <w:r w:rsidRPr="00AF3214">
        <w:rPr>
          <w:rFonts w:ascii="Narkisim" w:hAnsi="Narkisim"/>
        </w:rPr>
        <w:t>.</w:t>
      </w:r>
    </w:p>
    <w:p w14:paraId="72D543A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לח"מ</w:t>
      </w:r>
      <w:r w:rsidRPr="00AF3214">
        <w:rPr>
          <w:rFonts w:ascii="Narkisim" w:hAnsi="Narkisim"/>
          <w:rtl/>
        </w:rPr>
        <w:t xml:space="preserve"> (ה ה) ו</w:t>
      </w:r>
      <w:r w:rsidRPr="00AF3214">
        <w:rPr>
          <w:rFonts w:ascii="Narkisim" w:hAnsi="Narkisim"/>
          <w:b/>
          <w:bCs/>
          <w:rtl/>
        </w:rPr>
        <w:t>משנ"ל</w:t>
      </w:r>
      <w:r w:rsidRPr="00AF3214">
        <w:rPr>
          <w:rFonts w:ascii="Narkisim" w:hAnsi="Narkisim"/>
          <w:rtl/>
        </w:rPr>
        <w:t xml:space="preserve"> (יד ג) תמהו אמאי איצטריך לזה, דהא אנן קי"ל דאף אי הוה הוראה, יחיד שעשה בהוראת בי"ד חייב</w:t>
      </w:r>
      <w:r w:rsidRPr="00AF3214">
        <w:rPr>
          <w:rStyle w:val="ac"/>
          <w:rFonts w:ascii="Narkisim" w:hAnsi="Narkisim"/>
          <w:rtl/>
        </w:rPr>
        <w:footnoteReference w:id="539"/>
      </w:r>
      <w:r w:rsidRPr="00AF3214">
        <w:rPr>
          <w:rFonts w:ascii="Narkisim" w:hAnsi="Narkisim"/>
        </w:rPr>
        <w:t xml:space="preserve">. </w:t>
      </w:r>
      <w:r w:rsidRPr="00AF3214">
        <w:rPr>
          <w:rFonts w:ascii="Narkisim" w:hAnsi="Narkisim"/>
          <w:rtl/>
        </w:rPr>
        <w:t>וה</w:t>
      </w:r>
      <w:r w:rsidRPr="00AF3214">
        <w:rPr>
          <w:rFonts w:ascii="Narkisim" w:hAnsi="Narkisim"/>
          <w:b/>
          <w:bCs/>
          <w:rtl/>
        </w:rPr>
        <w:t>לח"מ</w:t>
      </w:r>
      <w:r w:rsidRPr="00AF3214">
        <w:rPr>
          <w:rFonts w:ascii="Narkisim" w:hAnsi="Narkisim"/>
          <w:rtl/>
        </w:rPr>
        <w:t xml:space="preserve"> תי' דמ"מ נפק"מ אילו יהא דבר שעשו רוב ישראל. וה</w:t>
      </w:r>
      <w:r w:rsidRPr="00AF3214">
        <w:rPr>
          <w:rFonts w:ascii="Narkisim" w:hAnsi="Narkisim"/>
          <w:b/>
          <w:bCs/>
          <w:rtl/>
        </w:rPr>
        <w:t>או"ש</w:t>
      </w:r>
      <w:r w:rsidRPr="00AF3214">
        <w:rPr>
          <w:rFonts w:ascii="Narkisim" w:hAnsi="Narkisim"/>
          <w:rtl/>
        </w:rPr>
        <w:t xml:space="preserve"> תי' דנפק"מ כהן משיח, שהורה שמותרת לינשא וקדשה, ואח"כ נתמנה להיות כה"ג ונשאה</w:t>
      </w:r>
      <w:r w:rsidRPr="00AF3214">
        <w:rPr>
          <w:rStyle w:val="ac"/>
          <w:rFonts w:ascii="Narkisim" w:hAnsi="Narkisim"/>
          <w:rtl/>
        </w:rPr>
        <w:footnoteReference w:id="540"/>
      </w:r>
      <w:r w:rsidRPr="00AF3214">
        <w:rPr>
          <w:rFonts w:ascii="Narkisim" w:hAnsi="Narkisim"/>
        </w:rPr>
        <w:t>.</w:t>
      </w:r>
    </w:p>
    <w:p w14:paraId="7A9145D1"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הביא דקי"ל (רמב"ם שם יג ד) פסק דהיכא דמיעוט בהוראה א' ומיעוט בהוראת אחרת מצטרפין לרוב להחשב הוראת בי"ד. וה"נ ההוראה שהורו לה להנשא יל"ד שיצטרף עם הוראה אחרת שהורו, ועי"ז תהא פטור, קמ"ל דאין זה הוראה כלל אלא טעות. ואינו מצטרף</w:t>
      </w:r>
      <w:r w:rsidRPr="00AF3214">
        <w:rPr>
          <w:rStyle w:val="ac"/>
          <w:rFonts w:ascii="Narkisim" w:hAnsi="Narkisim"/>
          <w:rtl/>
        </w:rPr>
        <w:footnoteReference w:id="541"/>
      </w:r>
      <w:r w:rsidRPr="00AF3214">
        <w:rPr>
          <w:rFonts w:ascii="Narkisim" w:hAnsi="Narkisim"/>
        </w:rPr>
        <w:t>.</w:t>
      </w:r>
    </w:p>
    <w:p w14:paraId="32304F59" w14:textId="77777777" w:rsidR="001325A5" w:rsidRPr="00AF3214" w:rsidRDefault="00000000" w:rsidP="00AF3214">
      <w:pPr>
        <w:bidi/>
        <w:rPr>
          <w:rFonts w:ascii="Narkisim" w:hAnsi="Narkisim" w:cs="Narkisim"/>
        </w:rPr>
      </w:pPr>
      <w:r w:rsidRPr="00AF3214">
        <w:rPr>
          <w:rFonts w:ascii="Narkisim" w:hAnsi="Narkisim" w:cs="Narkisim"/>
          <w:u w:val="single"/>
          <w:rtl/>
        </w:rPr>
        <w:t>ולבסוף זרחה אין זו הוראה אלא טעות</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דהא לכו"ע גליא השתא דטעות הואי. בפשוטו להך ברייתא כל טעות במציאות הוה בגדר 'טעות', ולא נחשב 'הוראה'. אך מלשון רש"י משמע דדוקא דהשתא ניכר וגליא לכל</w:t>
      </w:r>
      <w:r w:rsidRPr="00AF3214">
        <w:rPr>
          <w:rFonts w:ascii="Narkisim" w:hAnsi="Narkisim" w:cs="Narkisim"/>
        </w:rPr>
        <w:t>.</w:t>
      </w:r>
    </w:p>
    <w:p w14:paraId="0260DCE2" w14:textId="77777777" w:rsidR="001325A5" w:rsidRPr="00AF3214" w:rsidRDefault="00000000" w:rsidP="00AF3214">
      <w:pPr>
        <w:pStyle w:val="a8"/>
        <w:bidi/>
        <w:rPr>
          <w:rFonts w:ascii="Narkisim" w:hAnsi="Narkisim"/>
        </w:rPr>
      </w:pPr>
      <w:r w:rsidRPr="00AF3214">
        <w:rPr>
          <w:rFonts w:ascii="Narkisim" w:hAnsi="Narkisim"/>
          <w:rtl/>
        </w:rPr>
        <w:t>וצ"ב דנהי דעכשיו גליא וניכר, מ"מ בשעה שהוא עשה היה ע"פ הוראת הבי"ד. ויל"פ דכח הוראת הבי"ד לא שייך כלפי בירור המציאות, וכשיש טעות במציאות לא נחשב שהיחיד עשה מחמת הבי"ד. ועיל"פ דלאחר שנתברר שטעו, נעקר ההוראה [למפרע]. והא דיחיד שעשה בהוראת בי"ד הוה דוקא במקום שההוראה קיימת</w:t>
      </w:r>
      <w:r w:rsidRPr="00AF3214">
        <w:rPr>
          <w:rFonts w:ascii="Narkisim" w:hAnsi="Narkisim"/>
        </w:rPr>
        <w:t>.</w:t>
      </w:r>
    </w:p>
    <w:p w14:paraId="59066B85" w14:textId="77777777" w:rsidR="001325A5" w:rsidRPr="00AF3214" w:rsidRDefault="00000000" w:rsidP="00AF3214">
      <w:pPr>
        <w:bidi/>
        <w:rPr>
          <w:rFonts w:ascii="Narkisim" w:hAnsi="Narkisim" w:cs="Narkisim"/>
        </w:rPr>
      </w:pPr>
      <w:r w:rsidRPr="00AF3214">
        <w:rPr>
          <w:rFonts w:ascii="Narkisim" w:hAnsi="Narkisim" w:cs="Narkisim"/>
          <w:u w:val="single"/>
          <w:rtl/>
        </w:rPr>
        <w:t>רש"י ד"ה אין זו</w:t>
      </w:r>
      <w:r w:rsidRPr="00AF3214">
        <w:rPr>
          <w:rFonts w:ascii="Narkisim" w:hAnsi="Narkisim" w:cs="Narkisim"/>
          <w:rtl/>
        </w:rPr>
        <w:t>. וה"נ דמתני' טעות היא, כסבורים שמת וכו' אלא אעד סמוך. ה</w:t>
      </w:r>
      <w:r w:rsidRPr="00AF3214">
        <w:rPr>
          <w:rFonts w:ascii="Narkisim" w:hAnsi="Narkisim" w:cs="Narkisim"/>
          <w:b/>
          <w:bCs/>
          <w:rtl/>
        </w:rPr>
        <w:t>נוב"י</w:t>
      </w:r>
      <w:r w:rsidRPr="00AF3214">
        <w:rPr>
          <w:rFonts w:ascii="Narkisim" w:hAnsi="Narkisim" w:cs="Narkisim"/>
          <w:rtl/>
        </w:rPr>
        <w:t xml:space="preserve"> (ת' חו"מ סב, מבן המחבר) הביא דמבואר בסוגיין [עכ"פ להך מ"ד] דעד א' נאמן להתיר את האשה מן התורה. דאי הוה היתר דחכמים הימנוהו, א"כ מש"ה יחשב זה להוראת בי"ד [וכמו שהוכיח רב נחמן]. </w:t>
      </w:r>
      <w:r w:rsidRPr="00AF3214">
        <w:rPr>
          <w:rFonts w:ascii="Narkisim" w:hAnsi="Narkisim" w:cs="Narkisim"/>
          <w:szCs w:val="20"/>
          <w:rtl/>
        </w:rPr>
        <w:t>[וע"ע מה שהו' לעיל פח. דנח' הראשונים בגדר ההיתר]</w:t>
      </w:r>
      <w:r w:rsidRPr="00AF3214">
        <w:rPr>
          <w:rFonts w:ascii="Narkisim" w:hAnsi="Narkisim" w:cs="Narkisim"/>
        </w:rPr>
        <w:t>.</w:t>
      </w:r>
    </w:p>
    <w:p w14:paraId="6657A79B" w14:textId="77777777" w:rsidR="001325A5" w:rsidRPr="00AF3214" w:rsidRDefault="00000000" w:rsidP="00AF3214">
      <w:pPr>
        <w:bidi/>
        <w:rPr>
          <w:rFonts w:ascii="Narkisim" w:hAnsi="Narkisim" w:cs="Narkisim"/>
        </w:rPr>
      </w:pPr>
      <w:r w:rsidRPr="00AF3214">
        <w:rPr>
          <w:rFonts w:ascii="Narkisim" w:hAnsi="Narkisim" w:cs="Narkisim"/>
          <w:u w:val="single"/>
          <w:rtl/>
        </w:rPr>
        <w:t>ורב נחמן אמר הוראה הוא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דנשאת ע"י הוראת הבי"ד, ולא אעד. דהתורה לא האמינה לעד, והם האמינוהו, ועבדינן אפומייהו. בפשוטו רב נחמן פליג בהא גופא, דהעד נאמן רק מדרבנן. ופטור מקרבן כיון שעשה מחמת הוראת הבי"ד</w:t>
      </w:r>
      <w:r w:rsidRPr="00AF3214">
        <w:rPr>
          <w:rStyle w:val="ac"/>
          <w:rFonts w:ascii="Narkisim" w:hAnsi="Narkisim" w:cs="Narkisim"/>
          <w:rtl/>
        </w:rPr>
        <w:footnoteReference w:id="542"/>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(שם) כת' דאף אי נימא דעד א' נאמן מדאורייתא, מ"מ צריכה בי"ד להתירה (וציין לתוס' פז: ד"ה מכלל</w:t>
      </w:r>
      <w:r w:rsidRPr="00AF3214">
        <w:rPr>
          <w:rStyle w:val="ac"/>
          <w:rFonts w:ascii="Narkisim" w:hAnsi="Narkisim" w:cs="Narkisim"/>
          <w:rtl/>
        </w:rPr>
        <w:footnoteReference w:id="543"/>
      </w:r>
      <w:r w:rsidRPr="00AF3214">
        <w:rPr>
          <w:rFonts w:ascii="Narkisim" w:hAnsi="Narkisim" w:cs="Narkisim"/>
          <w:rtl/>
        </w:rPr>
        <w:t>), ומש"ה נחשב 'הוראה</w:t>
      </w:r>
      <w:r w:rsidRPr="00AF3214">
        <w:rPr>
          <w:rFonts w:ascii="Narkisim" w:hAnsi="Narkisim" w:cs="Narkisim"/>
        </w:rPr>
        <w:t>'.</w:t>
      </w:r>
    </w:p>
    <w:p w14:paraId="4BC5D16E"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ביארו לדברי הראשונים (ע' לעיל פח. בשם הריטב"א ועוד) דעד א' נאמן מדאורייתא במקום דדייקא ומינסבא [או דעבידא לאיגלויי], בזה נח' זעירי ורב נחמן אי עיקר ההיתר מחמת העדות, ומש"ה כשנמצא שאינו כן הוה טעות</w:t>
      </w:r>
      <w:r w:rsidRPr="00AF3214">
        <w:rPr>
          <w:rStyle w:val="ac"/>
          <w:rFonts w:ascii="Narkisim" w:hAnsi="Narkisim"/>
          <w:rtl/>
        </w:rPr>
        <w:footnoteReference w:id="544"/>
      </w:r>
      <w:r w:rsidRPr="00AF3214">
        <w:rPr>
          <w:rFonts w:ascii="Narkisim" w:hAnsi="Narkisim"/>
        </w:rPr>
        <w:t xml:space="preserve">. </w:t>
      </w:r>
      <w:r w:rsidRPr="00AF3214">
        <w:rPr>
          <w:rFonts w:ascii="Narkisim" w:hAnsi="Narkisim"/>
          <w:rtl/>
        </w:rPr>
        <w:t xml:space="preserve">או עיקר ההיתר מחמת </w:t>
      </w:r>
      <w:r w:rsidRPr="00AF3214">
        <w:rPr>
          <w:rFonts w:ascii="Narkisim" w:hAnsi="Narkisim"/>
          <w:rtl/>
        </w:rPr>
        <w:lastRenderedPageBreak/>
        <w:t>האומדנא, ומש"ה הוה הוראה</w:t>
      </w:r>
      <w:r w:rsidRPr="00AF3214">
        <w:rPr>
          <w:rStyle w:val="ac"/>
          <w:rFonts w:ascii="Narkisim" w:hAnsi="Narkisim"/>
          <w:rtl/>
        </w:rPr>
        <w:footnoteReference w:id="545"/>
      </w:r>
      <w:r w:rsidRPr="00AF3214">
        <w:rPr>
          <w:rFonts w:ascii="Narkisim" w:hAnsi="Narkisim"/>
        </w:rPr>
        <w:t>.</w:t>
      </w:r>
    </w:p>
    <w:p w14:paraId="7F0046EB" w14:textId="77777777" w:rsidR="001325A5" w:rsidRPr="00AF3214" w:rsidRDefault="00000000" w:rsidP="00AF3214">
      <w:pPr>
        <w:pStyle w:val="a8"/>
        <w:bidi/>
        <w:rPr>
          <w:rFonts w:ascii="Narkisim" w:hAnsi="Narkisim"/>
        </w:rPr>
      </w:pPr>
      <w:r w:rsidRPr="00AF3214">
        <w:rPr>
          <w:rFonts w:ascii="Narkisim" w:hAnsi="Narkisim"/>
          <w:rtl/>
        </w:rPr>
        <w:t>ועוד יש שפי' דסברת רב נחמן דצריך הכרעת הבי"ד לסמוך על האומדנא דדייקא ומינסבא [או עבידא לאיגלויי], ותלי בסברת הבי"ד</w:t>
      </w:r>
      <w:r w:rsidRPr="00AF3214">
        <w:rPr>
          <w:rStyle w:val="ac"/>
          <w:rFonts w:ascii="Narkisim" w:hAnsi="Narkisim"/>
          <w:rtl/>
        </w:rPr>
        <w:footnoteReference w:id="546"/>
      </w:r>
      <w:r w:rsidRPr="00AF3214">
        <w:rPr>
          <w:rFonts w:ascii="Narkisim" w:hAnsi="Narkisim"/>
        </w:rPr>
        <w:t>.</w:t>
      </w:r>
    </w:p>
    <w:p w14:paraId="48AD9D08" w14:textId="77777777" w:rsidR="001325A5" w:rsidRPr="00AF3214" w:rsidRDefault="00000000" w:rsidP="00AF3214">
      <w:pPr>
        <w:bidi/>
        <w:rPr>
          <w:rFonts w:ascii="Narkisim" w:hAnsi="Narkisim" w:cs="Narkisim"/>
        </w:rPr>
      </w:pPr>
      <w:r w:rsidRPr="00AF3214">
        <w:rPr>
          <w:rFonts w:ascii="Narkisim" w:hAnsi="Narkisim" w:cs="Narkisim"/>
          <w:u w:val="single"/>
          <w:rtl/>
        </w:rPr>
        <w:t>אמר רבא תדע דטעות הוא וכו'</w:t>
      </w:r>
      <w:r w:rsidRPr="00AF3214">
        <w:rPr>
          <w:rFonts w:ascii="Narkisim" w:hAnsi="Narkisim" w:cs="Narkisim"/>
          <w:rtl/>
        </w:rPr>
        <w:t>. ה</w:t>
      </w:r>
      <w:r w:rsidRPr="00AF3214">
        <w:rPr>
          <w:rFonts w:ascii="Narkisim" w:hAnsi="Narkisim" w:cs="Narkisim"/>
          <w:b/>
          <w:bCs/>
          <w:rtl/>
        </w:rPr>
        <w:t>מאירי</w:t>
      </w:r>
      <w:r w:rsidRPr="00AF3214">
        <w:rPr>
          <w:rFonts w:ascii="Narkisim" w:hAnsi="Narkisim" w:cs="Narkisim"/>
          <w:rtl/>
        </w:rPr>
        <w:t xml:space="preserve"> ביאר דרב נחמן ס"ל דהוה הוראה, שעיקר התקנה לסמוך על העד הוה הוראת בי"ד. ורבא השיבו שאין הולכין אחר עיקר התקנה, אלא אחר שעת המעשה. ועכשיו שנמצא העד כפרן נתגלה שלא היתה הוראה אלא טעות</w:t>
      </w:r>
      <w:r w:rsidRPr="00AF3214">
        <w:rPr>
          <w:rFonts w:ascii="Narkisim" w:hAnsi="Narkisim" w:cs="Narkisim"/>
        </w:rPr>
        <w:t>.</w:t>
      </w:r>
    </w:p>
    <w:p w14:paraId="476E18E4" w14:textId="77777777" w:rsidR="001325A5" w:rsidRPr="00AF3214" w:rsidRDefault="00000000" w:rsidP="00AF3214">
      <w:pPr>
        <w:bidi/>
        <w:rPr>
          <w:rFonts w:ascii="Narkisim" w:hAnsi="Narkisim" w:cs="Narkisim"/>
        </w:rPr>
      </w:pPr>
      <w:r w:rsidRPr="00AF3214">
        <w:rPr>
          <w:rFonts w:ascii="Narkisim" w:hAnsi="Narkisim" w:cs="Narkisim"/>
          <w:u w:val="single"/>
          <w:rtl/>
        </w:rPr>
        <w:t>והדר חזו טעמא לאיסורא, כי הדרי ואמרי להתירא לא משגחינן להו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דחזו טעם מובהק לאיסורא, והדר חזו טעם [אחר</w:t>
      </w:r>
      <w:r w:rsidRPr="00AF3214">
        <w:rPr>
          <w:rStyle w:val="ac"/>
          <w:rFonts w:ascii="Narkisim" w:hAnsi="Narkisim" w:cs="Narkisim"/>
          <w:rtl/>
        </w:rPr>
        <w:footnoteReference w:id="547"/>
      </w:r>
      <w:r w:rsidRPr="00AF3214">
        <w:rPr>
          <w:rFonts w:ascii="Narkisim" w:hAnsi="Narkisim" w:cs="Narkisim"/>
          <w:rtl/>
        </w:rPr>
        <w:t>] שאינו מובהק</w:t>
      </w:r>
      <w:r w:rsidRPr="00AF3214">
        <w:rPr>
          <w:rStyle w:val="ac"/>
          <w:rFonts w:ascii="Narkisim" w:hAnsi="Narkisim" w:cs="Narkisim"/>
          <w:rtl/>
        </w:rPr>
        <w:footnoteReference w:id="548"/>
      </w:r>
      <w:r w:rsidRPr="00AF3214">
        <w:rPr>
          <w:rFonts w:ascii="Narkisim" w:hAnsi="Narkisim" w:cs="Narkisim"/>
        </w:rPr>
        <w:t xml:space="preserve"> </w:t>
      </w:r>
      <w:r w:rsidRPr="00AF3214">
        <w:rPr>
          <w:rFonts w:ascii="Narkisim" w:hAnsi="Narkisim" w:cs="Narkisim"/>
          <w:rtl/>
        </w:rPr>
        <w:t>להיתירא</w:t>
      </w:r>
      <w:r w:rsidRPr="00AF3214">
        <w:rPr>
          <w:rStyle w:val="ac"/>
          <w:rFonts w:ascii="Narkisim" w:hAnsi="Narkisim" w:cs="Narkisim"/>
          <w:rtl/>
        </w:rPr>
        <w:footnoteReference w:id="549"/>
      </w:r>
      <w:r w:rsidRPr="00AF3214">
        <w:rPr>
          <w:rFonts w:ascii="Narkisim" w:hAnsi="Narkisim" w:cs="Narkisim"/>
        </w:rPr>
        <w:t xml:space="preserve">. </w:t>
      </w:r>
      <w:r w:rsidRPr="00AF3214">
        <w:rPr>
          <w:rFonts w:ascii="Narkisim" w:hAnsi="Narkisim" w:cs="Narkisim"/>
          <w:rtl/>
        </w:rPr>
        <w:t>ועד"ז פ</w:t>
      </w:r>
      <w:r w:rsidRPr="00AF3214">
        <w:rPr>
          <w:rFonts w:ascii="Narkisim" w:hAnsi="Narkisim" w:cs="Narkisim"/>
          <w:b/>
          <w:bCs/>
          <w:rtl/>
        </w:rPr>
        <w:t>רש"י</w:t>
      </w:r>
      <w:r w:rsidRPr="00AF3214">
        <w:rPr>
          <w:rFonts w:ascii="Narkisim" w:hAnsi="Narkisim" w:cs="Narkisim"/>
          <w:rtl/>
        </w:rPr>
        <w:t xml:space="preserve"> דמה שסמכו בי"ד על עד הא' הוה טעם שאינו ברור. ומש"ה אי הוה הוראה אין לסמוך על הוראת הבי"ד ע"פ דברי העד שעכשיו מת</w:t>
      </w:r>
      <w:r w:rsidRPr="00AF3214">
        <w:rPr>
          <w:rStyle w:val="ac"/>
          <w:rFonts w:ascii="Narkisim" w:hAnsi="Narkisim" w:cs="Narkisim"/>
          <w:rtl/>
        </w:rPr>
        <w:footnoteReference w:id="550"/>
      </w:r>
      <w:r w:rsidRPr="00AF3214">
        <w:rPr>
          <w:rFonts w:ascii="Narkisim" w:hAnsi="Narkisim" w:cs="Narkisim"/>
        </w:rPr>
        <w:t xml:space="preserve">. </w:t>
      </w:r>
      <w:r w:rsidRPr="00AF3214">
        <w:rPr>
          <w:rFonts w:ascii="Narkisim" w:hAnsi="Narkisim" w:cs="Narkisim"/>
          <w:rtl/>
        </w:rPr>
        <w:t>וע"כ דלא הוה הוראה</w:t>
      </w:r>
      <w:r w:rsidRPr="00AF3214">
        <w:rPr>
          <w:rFonts w:ascii="Narkisim" w:hAnsi="Narkisim" w:cs="Narkisim"/>
        </w:rPr>
        <w:t>.</w:t>
      </w:r>
    </w:p>
    <w:p w14:paraId="65BDCCA0"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ביאר דאי הוה הוראה, א"כ נימא דכשם שטעו בסמיכתן על הראשון כך טועין בזה. אך מבואר דשרינן ע"פ העד, ואף דלא בריר לן טעמא דבתרא מקמא. דלאו הוראה היא ולא תלוי באומדן בי"ד. אלא שמענו דברי העד הראשון ואף שהוכחש, אם הוא הוחזק כל ישראל מי הוחזקו, הוא משקר וזה מעיד אמת</w:t>
      </w:r>
      <w:r w:rsidRPr="00AF3214">
        <w:rPr>
          <w:rFonts w:ascii="Narkisim" w:hAnsi="Narkisim"/>
        </w:rPr>
        <w:t>.</w:t>
      </w:r>
    </w:p>
    <w:p w14:paraId="3D60023F" w14:textId="77777777" w:rsidR="001325A5" w:rsidRPr="00AF3214" w:rsidRDefault="00000000" w:rsidP="00AF3214">
      <w:pPr>
        <w:bidi/>
        <w:rPr>
          <w:rFonts w:ascii="Narkisim" w:hAnsi="Narkisim" w:cs="Narkisim"/>
        </w:rPr>
      </w:pPr>
      <w:r w:rsidRPr="00AF3214">
        <w:rPr>
          <w:rFonts w:ascii="Narkisim" w:hAnsi="Narkisim" w:cs="Narkisim"/>
          <w:rtl/>
        </w:rPr>
        <w:t>אבל ה</w:t>
      </w:r>
      <w:r w:rsidRPr="00AF3214">
        <w:rPr>
          <w:rFonts w:ascii="Narkisim" w:hAnsi="Narkisim" w:cs="Narkisim"/>
          <w:b/>
          <w:bCs/>
          <w:rtl/>
        </w:rPr>
        <w:t>ר' משה בר' יוסף</w:t>
      </w:r>
      <w:r w:rsidRPr="00AF3214">
        <w:rPr>
          <w:rFonts w:ascii="Narkisim" w:hAnsi="Narkisim" w:cs="Narkisim"/>
          <w:rtl/>
        </w:rPr>
        <w:t xml:space="preserve"> (הו' ברמב"ן ושא"ר) פי' דהורו בי"ד להתיר דבר שהיו מוחזקין שהוא אסור, והם טעו והורו בו בהיתר, והדר חזו טעמא לאסור [לאוקומה אחזקה דאיסור קמייתא], וכשחוזרים והתירו לא משגחינן בהו. דאמרינן כיון דהוה מוחזק לן באיסורא לא הוה עדיף האי טעמא דהיתירא בתרא מדקמא וקיימינן אחזקה קמייתא. </w:t>
      </w:r>
      <w:r w:rsidRPr="00AF3214">
        <w:rPr>
          <w:rFonts w:ascii="Narkisim" w:hAnsi="Narkisim" w:cs="Narkisim"/>
          <w:szCs w:val="20"/>
          <w:rtl/>
        </w:rPr>
        <w:t>והרמב"ן סיים דלא בריר לן האי פירושא, אמאי לא משגחינן בטעמא בתרא דהוראה</w:t>
      </w:r>
      <w:r w:rsidRPr="00AF3214">
        <w:rPr>
          <w:rFonts w:ascii="Narkisim" w:hAnsi="Narkisim" w:cs="Narkisim"/>
        </w:rPr>
        <w:t>.</w:t>
      </w:r>
    </w:p>
    <w:p w14:paraId="274308D9"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ואילו היכא דאתא ע"א ושרינן</w:t>
      </w:r>
      <w:r w:rsidRPr="00AF3214">
        <w:rPr>
          <w:rStyle w:val="ac"/>
          <w:rFonts w:ascii="Narkisim" w:hAnsi="Narkisim" w:cs="Narkisim"/>
          <w:u w:val="single"/>
          <w:rtl/>
        </w:rPr>
        <w:footnoteReference w:id="551"/>
      </w:r>
      <w:r w:rsidRPr="00AF3214">
        <w:rPr>
          <w:rFonts w:ascii="Narkisim" w:hAnsi="Narkisim" w:cs="Narkisim"/>
          <w:u w:val="single"/>
        </w:rPr>
        <w:t xml:space="preserve"> </w:t>
      </w:r>
      <w:r w:rsidRPr="00AF3214">
        <w:rPr>
          <w:rFonts w:ascii="Narkisim" w:hAnsi="Narkisim" w:cs="Narkisim"/>
          <w:u w:val="single"/>
          <w:rtl/>
        </w:rPr>
        <w:t>וכו' כי הדר אתא עד אחרינא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דעכשיו מת</w:t>
      </w:r>
      <w:r w:rsidRPr="00AF3214">
        <w:rPr>
          <w:rStyle w:val="ac"/>
          <w:rFonts w:ascii="Narkisim" w:hAnsi="Narkisim" w:cs="Narkisim"/>
          <w:rtl/>
        </w:rPr>
        <w:footnoteReference w:id="552"/>
      </w:r>
      <w:r w:rsidRPr="00AF3214">
        <w:rPr>
          <w:rFonts w:ascii="Narkisim" w:hAnsi="Narkisim" w:cs="Narkisim"/>
        </w:rPr>
        <w:t xml:space="preserve">. </w:t>
      </w:r>
      <w:r w:rsidRPr="00AF3214">
        <w:rPr>
          <w:rFonts w:ascii="Narkisim" w:hAnsi="Narkisim" w:cs="Narkisim"/>
          <w:rtl/>
        </w:rPr>
        <w:t>אבל ה</w:t>
      </w:r>
      <w:r w:rsidRPr="00AF3214">
        <w:rPr>
          <w:rFonts w:ascii="Narkisim" w:hAnsi="Narkisim" w:cs="Narkisim"/>
          <w:b/>
          <w:bCs/>
          <w:rtl/>
        </w:rPr>
        <w:t>ר' משה בר"י</w:t>
      </w:r>
      <w:r w:rsidRPr="00AF3214">
        <w:rPr>
          <w:rFonts w:ascii="Narkisim" w:hAnsi="Narkisim" w:cs="Narkisim"/>
          <w:rtl/>
        </w:rPr>
        <w:t xml:space="preserve"> (הנ"ל) פי' שמעיד שמת מעיקרא, ומצטרף לעד הראשון</w:t>
      </w:r>
      <w:r w:rsidRPr="00AF3214">
        <w:rPr>
          <w:rStyle w:val="ac"/>
          <w:rFonts w:ascii="Narkisim" w:hAnsi="Narkisim" w:cs="Narkisim"/>
          <w:rtl/>
        </w:rPr>
        <w:footnoteReference w:id="553"/>
      </w:r>
      <w:r w:rsidRPr="00AF3214">
        <w:rPr>
          <w:rFonts w:ascii="Narkisim" w:hAnsi="Narkisim" w:cs="Narkisim"/>
        </w:rPr>
        <w:t xml:space="preserve"> </w:t>
      </w:r>
      <w:r w:rsidRPr="00AF3214">
        <w:rPr>
          <w:rFonts w:ascii="Narkisim" w:hAnsi="Narkisim" w:cs="Narkisim"/>
          <w:rtl/>
        </w:rPr>
        <w:t>והוה תרי ותרי</w:t>
      </w:r>
      <w:r w:rsidRPr="00AF3214">
        <w:rPr>
          <w:rStyle w:val="ac"/>
          <w:rFonts w:ascii="Narkisim" w:hAnsi="Narkisim" w:cs="Narkisim"/>
          <w:rtl/>
        </w:rPr>
        <w:footnoteReference w:id="554"/>
      </w:r>
      <w:r w:rsidRPr="00AF3214">
        <w:rPr>
          <w:rFonts w:ascii="Narkisim" w:hAnsi="Narkisim" w:cs="Narkisim"/>
        </w:rPr>
        <w:t xml:space="preserve">. </w:t>
      </w:r>
      <w:r w:rsidRPr="00AF3214">
        <w:rPr>
          <w:rFonts w:ascii="Narkisim" w:hAnsi="Narkisim" w:cs="Narkisim"/>
          <w:rtl/>
        </w:rPr>
        <w:t>והיכא דנשאת לא' מעידיה ואמרה ברי לא מפקינן (כדלעיל פח:)</w:t>
      </w:r>
      <w:r w:rsidRPr="00AF3214">
        <w:rPr>
          <w:rFonts w:ascii="Narkisim" w:hAnsi="Narkisim" w:cs="Narkisim"/>
        </w:rPr>
        <w:t>.</w:t>
      </w:r>
    </w:p>
    <w:p w14:paraId="51B73E21" w14:textId="77777777" w:rsidR="001325A5" w:rsidRPr="00AF3214" w:rsidRDefault="00000000" w:rsidP="00AF3214">
      <w:pPr>
        <w:pStyle w:val="aa"/>
        <w:bidi/>
        <w:rPr>
          <w:rFonts w:ascii="Narkisim" w:hAnsi="Narkisim"/>
        </w:rPr>
      </w:pPr>
      <w:r w:rsidRPr="00AF3214">
        <w:rPr>
          <w:rFonts w:ascii="Narkisim" w:hAnsi="Narkisim"/>
          <w:u w:val="single"/>
          <w:rtl/>
        </w:rPr>
        <w:t>דתניא ר"א אומר יקוב הדין את ההר וכו' דטעות הוא</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דהולכין אחר עומק הדין, דטעותא היא. ותביא חטאת. אבל אי לא מעיינין בה שפיר, לפום ריהטא יש לפטור דהוה ע"פ בי"ד</w:t>
      </w:r>
      <w:r w:rsidRPr="00AF3214">
        <w:rPr>
          <w:rFonts w:ascii="Narkisim" w:hAnsi="Narkisim"/>
        </w:rPr>
        <w:t>.</w:t>
      </w:r>
    </w:p>
    <w:p w14:paraId="7DD754E5" w14:textId="77777777" w:rsidR="001325A5" w:rsidRPr="00AF3214" w:rsidRDefault="00000000" w:rsidP="00AF3214">
      <w:pPr>
        <w:pStyle w:val="2"/>
        <w:bidi/>
        <w:rPr>
          <w:rFonts w:ascii="Narkisim" w:hAnsi="Narkisim"/>
        </w:rPr>
      </w:pPr>
      <w:r w:rsidRPr="00AF3214">
        <w:rPr>
          <w:rFonts w:ascii="Narkisim" w:hAnsi="Narkisim"/>
          <w:rtl/>
        </w:rPr>
        <w:t>קלקלה</w:t>
      </w:r>
    </w:p>
    <w:p w14:paraId="48E0DE63" w14:textId="77777777" w:rsidR="001325A5" w:rsidRPr="00AF3214" w:rsidRDefault="00000000" w:rsidP="00AF3214">
      <w:pPr>
        <w:bidi/>
        <w:rPr>
          <w:rFonts w:ascii="Narkisim" w:hAnsi="Narkisim" w:cs="Narkisim"/>
        </w:rPr>
      </w:pPr>
      <w:r w:rsidRPr="00AF3214">
        <w:rPr>
          <w:rFonts w:ascii="Narkisim" w:hAnsi="Narkisim" w:cs="Narkisim"/>
          <w:u w:val="single"/>
          <w:rtl/>
        </w:rPr>
        <w:t>[במשנה] הורוה בי"ד והלכה וקלקלה חייבת קרבן, שלא התירוה אלא לינשא</w:t>
      </w:r>
      <w:r w:rsidRPr="00AF3214">
        <w:rPr>
          <w:rStyle w:val="ac"/>
          <w:rFonts w:ascii="Narkisim" w:hAnsi="Narkisim" w:cs="Narkisim"/>
          <w:rtl/>
        </w:rPr>
        <w:footnoteReference w:id="555"/>
      </w:r>
      <w:r w:rsidRPr="00AF3214">
        <w:rPr>
          <w:rFonts w:ascii="Narkisim" w:hAnsi="Narkisim" w:cs="Narkisim"/>
        </w:rPr>
        <w:t xml:space="preserve">. </w:t>
      </w:r>
      <w:r w:rsidRPr="00AF3214">
        <w:rPr>
          <w:rFonts w:ascii="Narkisim" w:hAnsi="Narkisim" w:cs="Narkisim"/>
          <w:rtl/>
        </w:rPr>
        <w:t>ובגמ' (הוריות ב.) שמואל אמר דחיוב העלם דבר</w:t>
      </w:r>
      <w:r w:rsidRPr="00AF3214">
        <w:rPr>
          <w:rStyle w:val="ac"/>
          <w:rFonts w:ascii="Narkisim" w:hAnsi="Narkisim" w:cs="Narkisim"/>
          <w:rtl/>
        </w:rPr>
        <w:footnoteReference w:id="556"/>
      </w:r>
      <w:r w:rsidRPr="00AF3214">
        <w:rPr>
          <w:rFonts w:ascii="Narkisim" w:hAnsi="Narkisim" w:cs="Narkisim"/>
        </w:rPr>
        <w:t xml:space="preserve"> </w:t>
      </w:r>
      <w:r w:rsidRPr="00AF3214">
        <w:rPr>
          <w:rFonts w:ascii="Narkisim" w:hAnsi="Narkisim" w:cs="Narkisim"/>
          <w:rtl/>
        </w:rPr>
        <w:t>הוה דוקא כשאמרו להם 'מותרין אתם', ורב דימי מנהרדעא אמר עד שיאמרו להם 'מותרין אתם לעשות'</w:t>
      </w:r>
      <w:r w:rsidRPr="00AF3214">
        <w:rPr>
          <w:rStyle w:val="ac"/>
          <w:rFonts w:ascii="Narkisim" w:hAnsi="Narkisim" w:cs="Narkisim"/>
          <w:rtl/>
        </w:rPr>
        <w:footnoteReference w:id="557"/>
      </w:r>
      <w:r w:rsidRPr="00AF3214">
        <w:rPr>
          <w:rFonts w:ascii="Narkisim" w:hAnsi="Narkisim" w:cs="Narkisim"/>
          <w:rtl/>
        </w:rPr>
        <w:t>, מ"ט לפי שלא נגמרה הוראה. והגמ' הביאה אף אנן תנינא [כרב דימי</w:t>
      </w:r>
      <w:r w:rsidRPr="00AF3214">
        <w:rPr>
          <w:rStyle w:val="ac"/>
          <w:rFonts w:ascii="Narkisim" w:hAnsi="Narkisim" w:cs="Narkisim"/>
          <w:rtl/>
        </w:rPr>
        <w:footnoteReference w:id="558"/>
      </w:r>
      <w:r w:rsidRPr="00AF3214">
        <w:rPr>
          <w:rFonts w:ascii="Narkisim" w:hAnsi="Narkisim" w:cs="Narkisim"/>
          <w:rtl/>
        </w:rPr>
        <w:t>] (ממתני' דהכא) הורוה בי"ד, דלא התירוה אלא לינשא</w:t>
      </w:r>
      <w:r w:rsidRPr="00AF3214">
        <w:rPr>
          <w:rStyle w:val="ac"/>
          <w:rFonts w:ascii="Narkisim" w:hAnsi="Narkisim" w:cs="Narkisim"/>
          <w:rtl/>
        </w:rPr>
        <w:footnoteReference w:id="559"/>
      </w:r>
      <w:r w:rsidRPr="00AF3214">
        <w:rPr>
          <w:rFonts w:ascii="Narkisim" w:hAnsi="Narkisim" w:cs="Narkisim"/>
        </w:rPr>
        <w:t>.</w:t>
      </w:r>
    </w:p>
    <w:p w14:paraId="75C045EB" w14:textId="77777777" w:rsidR="001325A5" w:rsidRPr="00AF3214" w:rsidRDefault="00000000" w:rsidP="00AF3214">
      <w:pPr>
        <w:pStyle w:val="a7"/>
        <w:bidi/>
        <w:rPr>
          <w:rFonts w:ascii="Narkisim" w:hAnsi="Narkisim"/>
        </w:rPr>
      </w:pPr>
      <w:r w:rsidRPr="00AF3214">
        <w:rPr>
          <w:rFonts w:ascii="Narkisim" w:hAnsi="Narkisim"/>
          <w:rtl/>
        </w:rPr>
        <w:t>וב</w:t>
      </w:r>
      <w:r w:rsidRPr="00AF3214">
        <w:rPr>
          <w:rFonts w:ascii="Narkisim" w:hAnsi="Narkisim"/>
          <w:b/>
          <w:bCs/>
          <w:rtl/>
        </w:rPr>
        <w:t>ירושלמי</w:t>
      </w:r>
      <w:r w:rsidRPr="00AF3214">
        <w:rPr>
          <w:rFonts w:ascii="Narkisim" w:hAnsi="Narkisim"/>
          <w:rtl/>
        </w:rPr>
        <w:t xml:space="preserve"> (הו' ברשב"א) אי' דדומה להורו בי"ד דמותר לאכול חלב, ואכל דם</w:t>
      </w:r>
      <w:r w:rsidRPr="00AF3214">
        <w:rPr>
          <w:rStyle w:val="ac"/>
          <w:rFonts w:ascii="Narkisim" w:hAnsi="Narkisim"/>
          <w:rtl/>
        </w:rPr>
        <w:footnoteReference w:id="560"/>
      </w:r>
      <w:r w:rsidRPr="00AF3214">
        <w:rPr>
          <w:rFonts w:ascii="Narkisim" w:hAnsi="Narkisim"/>
        </w:rPr>
        <w:t>.</w:t>
      </w:r>
    </w:p>
    <w:p w14:paraId="6C472CEC" w14:textId="77777777" w:rsidR="001325A5" w:rsidRPr="00AF3214" w:rsidRDefault="00000000" w:rsidP="00AF3214">
      <w:pPr>
        <w:bidi/>
        <w:rPr>
          <w:rFonts w:ascii="Narkisim" w:hAnsi="Narkisim" w:cs="Narkisim"/>
        </w:rPr>
      </w:pPr>
      <w:r w:rsidRPr="00AF3214">
        <w:rPr>
          <w:rFonts w:ascii="Narkisim" w:hAnsi="Narkisim" w:cs="Narkisim"/>
          <w:u w:val="single"/>
          <w:rtl/>
        </w:rPr>
        <w:t>אתון הוא דשויתין פנויה</w:t>
      </w:r>
      <w:r w:rsidRPr="00AF3214">
        <w:rPr>
          <w:rFonts w:ascii="Narkisim" w:hAnsi="Narkisim" w:cs="Narkisim"/>
          <w:rtl/>
        </w:rPr>
        <w:t>. אבל לא נכלל בהיתר אלמנה לכה"ג</w:t>
      </w:r>
      <w:r w:rsidRPr="00AF3214">
        <w:rPr>
          <w:rStyle w:val="ac"/>
          <w:rFonts w:ascii="Narkisim" w:hAnsi="Narkisim" w:cs="Narkisim"/>
          <w:rtl/>
        </w:rPr>
        <w:footnoteReference w:id="561"/>
      </w:r>
      <w:r w:rsidRPr="00AF3214">
        <w:rPr>
          <w:rFonts w:ascii="Narkisim" w:hAnsi="Narkisim" w:cs="Narkisim"/>
        </w:rPr>
        <w:t xml:space="preserve">. </w:t>
      </w:r>
      <w:r w:rsidRPr="00AF3214">
        <w:rPr>
          <w:rFonts w:ascii="Narkisim" w:hAnsi="Narkisim" w:cs="Narkisim"/>
          <w:rtl/>
        </w:rPr>
        <w:t>וביארו דלר' יוחנן היכא דהתירו לאיש זה נחשב שהתירו בכל צורה [והוה בכלל ההיתר], אבל לא נחשב דהתירו כלפי אדם אחר</w:t>
      </w:r>
      <w:r w:rsidRPr="00AF3214">
        <w:rPr>
          <w:rFonts w:ascii="Narkisim" w:hAnsi="Narkisim" w:cs="Narkisim"/>
        </w:rPr>
        <w:t>.</w:t>
      </w:r>
    </w:p>
    <w:p w14:paraId="019350F3" w14:textId="77777777" w:rsidR="001325A5" w:rsidRPr="00AF3214" w:rsidRDefault="00000000" w:rsidP="00AF3214">
      <w:pPr>
        <w:pStyle w:val="a8"/>
        <w:bidi/>
        <w:rPr>
          <w:rFonts w:ascii="Narkisim" w:hAnsi="Narkisim"/>
        </w:rPr>
      </w:pPr>
      <w:r w:rsidRPr="00AF3214">
        <w:rPr>
          <w:rFonts w:ascii="Narkisim" w:hAnsi="Narkisim"/>
          <w:rtl/>
        </w:rPr>
        <w:lastRenderedPageBreak/>
        <w:t>אבל ה</w:t>
      </w:r>
      <w:r w:rsidRPr="00AF3214">
        <w:rPr>
          <w:rFonts w:ascii="Narkisim" w:hAnsi="Narkisim"/>
          <w:b/>
          <w:bCs/>
          <w:rtl/>
        </w:rPr>
        <w:t xml:space="preserve">ערול"נ </w:t>
      </w:r>
      <w:r w:rsidRPr="00AF3214">
        <w:rPr>
          <w:rFonts w:ascii="Narkisim" w:hAnsi="Narkisim"/>
          <w:rtl/>
        </w:rPr>
        <w:t>נקט דהחילוק דפנויה שזינתה הוה איסור קל</w:t>
      </w:r>
      <w:r w:rsidRPr="00AF3214">
        <w:rPr>
          <w:rStyle w:val="ac"/>
          <w:rFonts w:ascii="Narkisim" w:hAnsi="Narkisim"/>
          <w:rtl/>
        </w:rPr>
        <w:footnoteReference w:id="562"/>
      </w:r>
      <w:r w:rsidRPr="00AF3214">
        <w:rPr>
          <w:rFonts w:ascii="Narkisim" w:hAnsi="Narkisim"/>
        </w:rPr>
        <w:t xml:space="preserve">. </w:t>
      </w:r>
      <w:r w:rsidRPr="00AF3214">
        <w:rPr>
          <w:rFonts w:ascii="Narkisim" w:hAnsi="Narkisim"/>
          <w:rtl/>
        </w:rPr>
        <w:t>ולא הוה לאו כאלמנה לכה"ג</w:t>
      </w:r>
      <w:r w:rsidRPr="00AF3214">
        <w:rPr>
          <w:rStyle w:val="ac"/>
          <w:rFonts w:ascii="Narkisim" w:hAnsi="Narkisim"/>
          <w:rtl/>
        </w:rPr>
        <w:footnoteReference w:id="563"/>
      </w:r>
      <w:r w:rsidRPr="00AF3214">
        <w:rPr>
          <w:rFonts w:ascii="Narkisim" w:hAnsi="Narkisim"/>
        </w:rPr>
        <w:t>.</w:t>
      </w:r>
    </w:p>
    <w:p w14:paraId="0B952D75"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ראשונים</w:t>
      </w:r>
      <w:r w:rsidRPr="00AF3214">
        <w:rPr>
          <w:rFonts w:ascii="Narkisim" w:hAnsi="Narkisim" w:cs="Narkisim"/>
          <w:rtl/>
        </w:rPr>
        <w:t xml:space="preserve"> (גיטין פה:) דנו האם סגי בנוסח הגט 'להתנסבא לכל גבר', או דאמרי' דהתירה להנשא ולא לזנות</w:t>
      </w:r>
      <w:r w:rsidRPr="00AF3214">
        <w:rPr>
          <w:rStyle w:val="ac"/>
          <w:rFonts w:ascii="Narkisim" w:hAnsi="Narkisim" w:cs="Narkisim"/>
          <w:rtl/>
        </w:rPr>
        <w:footnoteReference w:id="564"/>
      </w:r>
      <w:r w:rsidRPr="00AF3214">
        <w:rPr>
          <w:rFonts w:ascii="Narkisim" w:hAnsi="Narkisim" w:cs="Narkisim"/>
        </w:rPr>
        <w:t xml:space="preserve">. </w:t>
      </w:r>
      <w:r w:rsidRPr="00AF3214">
        <w:rPr>
          <w:rFonts w:ascii="Narkisim" w:hAnsi="Narkisim" w:cs="Narkisim"/>
          <w:rtl/>
        </w:rPr>
        <w:t>והוי כאומר הרי זו גיטך חוץ מזנותך [דהוה ספק בגמ' שם פה.]. וה</w:t>
      </w:r>
      <w:r w:rsidRPr="00AF3214">
        <w:rPr>
          <w:rFonts w:ascii="Narkisim" w:hAnsi="Narkisim" w:cs="Narkisim"/>
          <w:b/>
          <w:bCs/>
          <w:rtl/>
        </w:rPr>
        <w:t>עיטור</w:t>
      </w:r>
      <w:r w:rsidRPr="00AF3214">
        <w:rPr>
          <w:rFonts w:ascii="Narkisim" w:hAnsi="Narkisim" w:cs="Narkisim"/>
          <w:rtl/>
        </w:rPr>
        <w:t xml:space="preserve"> (וי"א ברמב"ן שם) הביא מסוגיין דקי"ל ד'להנשא' משמע אף זנות. וה</w:t>
      </w:r>
      <w:r w:rsidRPr="00AF3214">
        <w:rPr>
          <w:rFonts w:ascii="Narkisim" w:hAnsi="Narkisim" w:cs="Narkisim"/>
          <w:b/>
          <w:bCs/>
          <w:rtl/>
        </w:rPr>
        <w:t>רמב"ן</w:t>
      </w:r>
      <w:r w:rsidRPr="00AF3214">
        <w:rPr>
          <w:rFonts w:ascii="Narkisim" w:hAnsi="Narkisim" w:cs="Narkisim"/>
          <w:rtl/>
        </w:rPr>
        <w:t xml:space="preserve"> (שם) דחה דבסוגיין אין הוראת בי"ד למחצה</w:t>
      </w:r>
      <w:r w:rsidRPr="00AF3214">
        <w:rPr>
          <w:rStyle w:val="ac"/>
          <w:rFonts w:ascii="Narkisim" w:hAnsi="Narkisim" w:cs="Narkisim"/>
          <w:rtl/>
        </w:rPr>
        <w:footnoteReference w:id="565"/>
      </w:r>
      <w:r w:rsidRPr="00AF3214">
        <w:rPr>
          <w:rFonts w:ascii="Narkisim" w:hAnsi="Narkisim" w:cs="Narkisim"/>
        </w:rPr>
        <w:t xml:space="preserve">. </w:t>
      </w:r>
      <w:r w:rsidRPr="00AF3214">
        <w:rPr>
          <w:rFonts w:ascii="Narkisim" w:hAnsi="Narkisim" w:cs="Narkisim"/>
          <w:rtl/>
        </w:rPr>
        <w:t>אלא שאלמנה לכה"ג לא עלה על דעת בי"ד שישאנה, ולא התירוה בנשואי איסור</w:t>
      </w:r>
      <w:r w:rsidRPr="00AF3214">
        <w:rPr>
          <w:rStyle w:val="ac"/>
          <w:rFonts w:ascii="Narkisim" w:hAnsi="Narkisim" w:cs="Narkisim"/>
          <w:rtl/>
        </w:rPr>
        <w:footnoteReference w:id="566"/>
      </w:r>
      <w:r w:rsidRPr="00AF3214">
        <w:rPr>
          <w:rFonts w:ascii="Narkisim" w:hAnsi="Narkisim" w:cs="Narkisim"/>
        </w:rPr>
        <w:t>.</w:t>
      </w:r>
    </w:p>
    <w:p w14:paraId="74FD974D"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(ונמוק"י) הביא בשם </w:t>
      </w:r>
      <w:r w:rsidRPr="00AF3214">
        <w:rPr>
          <w:rFonts w:ascii="Narkisim" w:hAnsi="Narkisim"/>
          <w:b/>
          <w:bCs/>
          <w:rtl/>
        </w:rPr>
        <w:t>ר"י</w:t>
      </w:r>
      <w:r w:rsidRPr="00AF3214">
        <w:rPr>
          <w:rFonts w:ascii="Narkisim" w:hAnsi="Narkisim"/>
          <w:rtl/>
        </w:rPr>
        <w:t xml:space="preserve"> דבמילתא דבי דינא לא אזלינן בתר לישנא, אלא בתר עיקר טעמא. והתירו להנשא, אתו לשוייה פנויה [ואף בזנות]. אבל בגט אזלי' בתר הלשון, ודילמא מקפיד הוא שלא להתירה לזנות</w:t>
      </w:r>
      <w:r w:rsidRPr="00AF3214">
        <w:rPr>
          <w:rFonts w:ascii="Narkisim" w:hAnsi="Narkisim"/>
        </w:rPr>
        <w:t>.</w:t>
      </w:r>
    </w:p>
    <w:p w14:paraId="3FA25A59"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רמב"ם</w:t>
      </w:r>
      <w:r w:rsidRPr="00AF3214">
        <w:rPr>
          <w:rFonts w:ascii="Narkisim" w:hAnsi="Narkisim"/>
          <w:rtl/>
        </w:rPr>
        <w:t xml:space="preserve"> (שגגות ה ה) כת' דאפי' זינתה חייבין חטאת. וה</w:t>
      </w:r>
      <w:r w:rsidRPr="00AF3214">
        <w:rPr>
          <w:rFonts w:ascii="Narkisim" w:hAnsi="Narkisim"/>
          <w:b/>
          <w:bCs/>
          <w:rtl/>
        </w:rPr>
        <w:t>כס"מ</w:t>
      </w:r>
      <w:r w:rsidRPr="00AF3214">
        <w:rPr>
          <w:rFonts w:ascii="Narkisim" w:hAnsi="Narkisim"/>
          <w:rtl/>
        </w:rPr>
        <w:t xml:space="preserve"> הק' דלכאורה קי"ל כר' יוחנן. אלא דנח' אליבא דמתני' דהוה הוראה ופטור. ואנן קי"ל כזעירי [דליתא למתני'] דהוה טעות. וה</w:t>
      </w:r>
      <w:r w:rsidRPr="00AF3214">
        <w:rPr>
          <w:rFonts w:ascii="Narkisim" w:hAnsi="Narkisim"/>
          <w:b/>
          <w:bCs/>
          <w:rtl/>
        </w:rPr>
        <w:t>משנ"ל</w:t>
      </w:r>
      <w:r w:rsidRPr="00AF3214">
        <w:rPr>
          <w:rFonts w:ascii="Narkisim" w:hAnsi="Narkisim"/>
          <w:rtl/>
        </w:rPr>
        <w:t xml:space="preserve"> הוסיף דאנן קי"ל דיחיד שעשה בהוראה חייב</w:t>
      </w:r>
      <w:r w:rsidRPr="00AF3214">
        <w:rPr>
          <w:rFonts w:ascii="Narkisim" w:hAnsi="Narkisim"/>
        </w:rPr>
        <w:t>.</w:t>
      </w:r>
    </w:p>
    <w:p w14:paraId="5270E3D2" w14:textId="77777777" w:rsidR="001325A5" w:rsidRPr="00AF3214" w:rsidRDefault="00000000" w:rsidP="00AF3214">
      <w:pPr>
        <w:pStyle w:val="2"/>
        <w:bidi/>
        <w:rPr>
          <w:rFonts w:ascii="Narkisim" w:hAnsi="Narkisim"/>
        </w:rPr>
      </w:pPr>
      <w:r w:rsidRPr="00AF3214">
        <w:rPr>
          <w:rFonts w:ascii="Narkisim" w:hAnsi="Narkisim"/>
          <w:rtl/>
        </w:rPr>
        <w:t>הולד הראשון ואחרון ממזר</w:t>
      </w:r>
    </w:p>
    <w:p w14:paraId="4FE0C0CF" w14:textId="77777777" w:rsidR="001325A5" w:rsidRPr="00AF3214" w:rsidRDefault="00000000" w:rsidP="00AF3214">
      <w:pPr>
        <w:bidi/>
        <w:rPr>
          <w:rFonts w:ascii="Narkisim" w:hAnsi="Narkisim" w:cs="Narkisim"/>
        </w:rPr>
      </w:pPr>
      <w:r w:rsidRPr="00AF3214">
        <w:rPr>
          <w:rFonts w:ascii="Narkisim" w:hAnsi="Narkisim" w:cs="Narkisim"/>
          <w:u w:val="single"/>
          <w:rtl/>
        </w:rPr>
        <w:t>האשה שהלך בעלה ובנה למדיה"י ובאו ואמרו לה מת בעליך</w:t>
      </w:r>
      <w:r w:rsidRPr="00AF3214">
        <w:rPr>
          <w:rStyle w:val="ac"/>
          <w:rFonts w:ascii="Narkisim" w:hAnsi="Narkisim" w:cs="Narkisim"/>
          <w:u w:val="single"/>
          <w:rtl/>
        </w:rPr>
        <w:footnoteReference w:id="567"/>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ובגמ' (צד.) דנו אי איירי בעד א' [והגמ' מסתפקת האם עד א' נאמן באשה שהיא בחזקת זקוקה ליבם להתירה לשוק], או בב' עדים ואח"כ הוזמו</w:t>
      </w:r>
      <w:r w:rsidRPr="00AF3214">
        <w:rPr>
          <w:rFonts w:ascii="Narkisim" w:hAnsi="Narkisim" w:cs="Narkisim"/>
        </w:rPr>
        <w:t>.</w:t>
      </w:r>
    </w:p>
    <w:p w14:paraId="7C51B703" w14:textId="77777777" w:rsidR="001325A5" w:rsidRPr="00AF3214" w:rsidRDefault="00000000" w:rsidP="00AF3214">
      <w:pPr>
        <w:pStyle w:val="aa"/>
        <w:bidi/>
        <w:rPr>
          <w:rFonts w:ascii="Narkisim" w:hAnsi="Narkisim"/>
        </w:rPr>
      </w:pPr>
      <w:r w:rsidRPr="00AF3214">
        <w:rPr>
          <w:rFonts w:ascii="Narkisim" w:hAnsi="Narkisim"/>
          <w:u w:val="single"/>
          <w:rtl/>
        </w:rPr>
        <w:t>ואח"כ אמרו לה חילוף היו הדברים, תצא, והולד הראשון ואחרון ממזר.</w:t>
      </w:r>
      <w:r w:rsidRPr="00AF3214">
        <w:rPr>
          <w:rFonts w:ascii="Narkisim" w:hAnsi="Narkisim"/>
          <w:rtl/>
        </w:rPr>
        <w:t xml:space="preserve"> דנמצא שמת בנה בחיי בעלה וזקוקה ליבום, והוה יבמה לשוק</w:t>
      </w:r>
      <w:r w:rsidRPr="00AF3214">
        <w:rPr>
          <w:rFonts w:ascii="Narkisim" w:hAnsi="Narkisim"/>
        </w:rPr>
        <w:t>.</w:t>
      </w:r>
    </w:p>
    <w:p w14:paraId="65E6EAEB" w14:textId="77777777" w:rsidR="001325A5" w:rsidRPr="00AF3214" w:rsidRDefault="00000000" w:rsidP="00AF3214">
      <w:pPr>
        <w:pStyle w:val="a8"/>
        <w:bidi/>
        <w:rPr>
          <w:rFonts w:ascii="Narkisim" w:hAnsi="Narkisim"/>
        </w:rPr>
      </w:pPr>
      <w:r w:rsidRPr="00AF3214">
        <w:rPr>
          <w:rFonts w:ascii="Narkisim" w:hAnsi="Narkisim"/>
          <w:rtl/>
        </w:rPr>
        <w:t>והגמ' פי' כר"ע דאין קידושין תופסים בחייבי לאוין, ומש"ה הוה ממזר מיבמה לשוק. ו</w:t>
      </w:r>
      <w:r w:rsidRPr="00AF3214">
        <w:rPr>
          <w:rFonts w:ascii="Narkisim" w:hAnsi="Narkisim"/>
          <w:b/>
          <w:bCs/>
          <w:rtl/>
        </w:rPr>
        <w:t>תוס</w:t>
      </w:r>
      <w:r w:rsidRPr="00AF3214">
        <w:rPr>
          <w:rFonts w:ascii="Narkisim" w:hAnsi="Narkisim"/>
          <w:rtl/>
        </w:rPr>
        <w:t>' כת' דממזר דמתני' הוה ממזר מדאורייתא. [וע"ע בסמוך אי הוה ממזר מדרבנן]</w:t>
      </w:r>
      <w:r w:rsidRPr="00AF3214">
        <w:rPr>
          <w:rFonts w:ascii="Narkisim" w:hAnsi="Narkisim"/>
        </w:rPr>
        <w:t>.</w:t>
      </w:r>
    </w:p>
    <w:p w14:paraId="66CF2AE3" w14:textId="77777777" w:rsidR="001325A5" w:rsidRPr="00AF3214" w:rsidRDefault="00000000" w:rsidP="00AF3214">
      <w:pPr>
        <w:bidi/>
        <w:rPr>
          <w:rFonts w:ascii="Narkisim" w:hAnsi="Narkisim" w:cs="Narkisim"/>
        </w:rPr>
      </w:pPr>
      <w:r w:rsidRPr="00AF3214">
        <w:rPr>
          <w:rFonts w:ascii="Narkisim" w:hAnsi="Narkisim" w:cs="Narkisim"/>
          <w:u w:val="single"/>
          <w:rtl/>
        </w:rPr>
        <w:t>אמרו לה מת בנך ואח"כ מת בעליך ונתייבמה וכו'</w:t>
      </w:r>
      <w:r w:rsidRPr="00AF3214">
        <w:rPr>
          <w:rFonts w:ascii="Narkisim" w:hAnsi="Narkisim" w:cs="Narkisim"/>
          <w:rtl/>
        </w:rPr>
        <w:t>. ובגמ' (צג:) דנו אי איירי בעד א' [והגמ' מסתפקת האם עד א' נאמן שמת בעלה שתתייבם], או בב' עדים וע"י הזמה</w:t>
      </w:r>
      <w:r w:rsidRPr="00AF3214">
        <w:rPr>
          <w:rFonts w:ascii="Narkisim" w:hAnsi="Narkisim" w:cs="Narkisim"/>
        </w:rPr>
        <w:t>.</w:t>
      </w:r>
    </w:p>
    <w:p w14:paraId="34AD276C"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בעה"מ</w:t>
      </w:r>
      <w:r w:rsidRPr="00AF3214">
        <w:rPr>
          <w:rFonts w:ascii="Narkisim" w:hAnsi="Narkisim" w:cs="Narkisim"/>
          <w:rtl/>
        </w:rPr>
        <w:t xml:space="preserve"> (כט: בדה"ר) הק' דכיון דידעינן שיש לה בן, א"כ האשה בחזקת היתר לשוק, והאיך עד א' נאמן שמת בנה לאפוקי מחזקתה</w:t>
      </w:r>
      <w:r w:rsidRPr="00AF3214">
        <w:rPr>
          <w:rStyle w:val="ac"/>
          <w:rFonts w:ascii="Narkisim" w:hAnsi="Narkisim" w:cs="Narkisim"/>
          <w:rtl/>
        </w:rPr>
        <w:footnoteReference w:id="568"/>
      </w:r>
      <w:r w:rsidRPr="00AF3214">
        <w:rPr>
          <w:rFonts w:ascii="Narkisim" w:hAnsi="Narkisim" w:cs="Narkisim"/>
        </w:rPr>
        <w:t xml:space="preserve">. </w:t>
      </w:r>
      <w:r w:rsidRPr="00AF3214">
        <w:rPr>
          <w:rFonts w:ascii="Narkisim" w:hAnsi="Narkisim" w:cs="Narkisim"/>
          <w:rtl/>
        </w:rPr>
        <w:t>ולהזקיקה ליבום. ותי' דאיירי ששמעו [בעדים] שמתו שניהם, ולא ידעינן איזה מת ראשון</w:t>
      </w:r>
      <w:r w:rsidRPr="00AF3214">
        <w:rPr>
          <w:rStyle w:val="ac"/>
          <w:rFonts w:ascii="Narkisim" w:hAnsi="Narkisim" w:cs="Narkisim"/>
          <w:rtl/>
        </w:rPr>
        <w:footnoteReference w:id="569"/>
      </w:r>
      <w:r w:rsidRPr="00AF3214">
        <w:rPr>
          <w:rFonts w:ascii="Narkisim" w:hAnsi="Narkisim" w:cs="Narkisim"/>
        </w:rPr>
        <w:t xml:space="preserve">. </w:t>
      </w:r>
      <w:r w:rsidRPr="00AF3214">
        <w:rPr>
          <w:rFonts w:ascii="Narkisim" w:hAnsi="Narkisim" w:cs="Narkisim"/>
          <w:rtl/>
        </w:rPr>
        <w:t>דמאחר שאינן בחזקת קיימין, אינה בחזקת לשוק. ומש"ה עד א' נאמן</w:t>
      </w:r>
      <w:r w:rsidRPr="00AF3214">
        <w:rPr>
          <w:rStyle w:val="ac"/>
          <w:rFonts w:ascii="Narkisim" w:hAnsi="Narkisim" w:cs="Narkisim"/>
          <w:rtl/>
        </w:rPr>
        <w:footnoteReference w:id="570"/>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מלחמות</w:t>
      </w:r>
      <w:r w:rsidRPr="00AF3214">
        <w:rPr>
          <w:rFonts w:ascii="Narkisim" w:hAnsi="Narkisim" w:cs="Narkisim"/>
          <w:rtl/>
        </w:rPr>
        <w:t xml:space="preserve"> הק' דסוף סוף הוה בחזקת היתר לשוק, וכדאי' (לעיל לא. לדעת רבה) דבספק מי מת קודם הוה חזקת היתר לשוק. ועוה"ק דהו"ל לגמ' לפרש דאיירי </w:t>
      </w:r>
      <w:r w:rsidRPr="00AF3214">
        <w:rPr>
          <w:rFonts w:ascii="Narkisim" w:hAnsi="Narkisim" w:cs="Narkisim"/>
          <w:rtl/>
        </w:rPr>
        <w:lastRenderedPageBreak/>
        <w:t>כה"ג</w:t>
      </w:r>
      <w:r w:rsidRPr="00AF3214">
        <w:rPr>
          <w:rFonts w:ascii="Narkisim" w:hAnsi="Narkisim" w:cs="Narkisim"/>
        </w:rPr>
        <w:t>.</w:t>
      </w:r>
    </w:p>
    <w:p w14:paraId="71CE35B8"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בסופו) הביא דמשמע במלחמות דכ"ה מסקנת הגמ' (לא.) דקיימא בחזקת היתר לשוק [אלא דדעת אביי ורבא דהחמירו מדרבנן]. אמנם ה</w:t>
      </w:r>
      <w:r w:rsidRPr="00AF3214">
        <w:rPr>
          <w:rFonts w:ascii="Narkisim" w:hAnsi="Narkisim"/>
          <w:b/>
          <w:bCs/>
          <w:rtl/>
        </w:rPr>
        <w:t>ש"ך</w:t>
      </w:r>
      <w:r w:rsidRPr="00AF3214">
        <w:rPr>
          <w:rFonts w:ascii="Narkisim" w:hAnsi="Narkisim"/>
          <w:rtl/>
        </w:rPr>
        <w:t xml:space="preserve"> (יו"ד נ ג, הו' לעיל ל:) כת' דאביי ורבא פליגי [אדעת רבה] דליכא חזקה שתהא מותרת לאחר מיתת בעלה</w:t>
      </w:r>
      <w:r w:rsidRPr="00AF3214">
        <w:rPr>
          <w:rStyle w:val="ac"/>
          <w:rFonts w:ascii="Narkisim" w:hAnsi="Narkisim"/>
          <w:rtl/>
        </w:rPr>
        <w:footnoteReference w:id="571"/>
      </w:r>
      <w:r w:rsidRPr="00AF3214">
        <w:rPr>
          <w:rFonts w:ascii="Narkisim" w:hAnsi="Narkisim"/>
        </w:rPr>
        <w:t xml:space="preserve">. </w:t>
      </w:r>
      <w:r w:rsidRPr="00AF3214">
        <w:rPr>
          <w:rFonts w:ascii="Narkisim" w:hAnsi="Narkisim"/>
          <w:rtl/>
        </w:rPr>
        <w:t>והבית הלוי הביא דמוכח בבעה"מ כדעת הש"ך דלא אמרי' שהיא בחזקת היתר לשוק</w:t>
      </w:r>
      <w:r w:rsidRPr="00AF3214">
        <w:rPr>
          <w:rStyle w:val="ac"/>
          <w:rFonts w:ascii="Narkisim" w:hAnsi="Narkisim"/>
          <w:rtl/>
        </w:rPr>
        <w:footnoteReference w:id="572"/>
      </w:r>
      <w:r w:rsidRPr="00AF3214">
        <w:rPr>
          <w:rFonts w:ascii="Narkisim" w:hAnsi="Narkisim"/>
        </w:rPr>
        <w:t>.</w:t>
      </w:r>
    </w:p>
    <w:p w14:paraId="0EEFCBBB" w14:textId="77777777" w:rsidR="001325A5" w:rsidRPr="00AF3214" w:rsidRDefault="00000000" w:rsidP="00AF3214">
      <w:pPr>
        <w:bidi/>
        <w:rPr>
          <w:rFonts w:ascii="Narkisim" w:hAnsi="Narkisim" w:cs="Narkisim"/>
        </w:rPr>
      </w:pPr>
      <w:r w:rsidRPr="00AF3214">
        <w:rPr>
          <w:rFonts w:ascii="Narkisim" w:hAnsi="Narkisim" w:cs="Narkisim"/>
          <w:rtl/>
        </w:rPr>
        <w:t>ועוד תי' ה</w:t>
      </w:r>
      <w:r w:rsidRPr="00AF3214">
        <w:rPr>
          <w:rFonts w:ascii="Narkisim" w:hAnsi="Narkisim" w:cs="Narkisim"/>
          <w:b/>
          <w:bCs/>
          <w:rtl/>
        </w:rPr>
        <w:t>בעה"מ</w:t>
      </w:r>
      <w:r w:rsidRPr="00AF3214">
        <w:rPr>
          <w:rFonts w:ascii="Narkisim" w:hAnsi="Narkisim" w:cs="Narkisim"/>
          <w:rtl/>
        </w:rPr>
        <w:t xml:space="preserve"> דאיירי שלא היה ידוע שיש לו בן [והיא בחזקת איסור לשוק]. והעד אומר ניתן לו בן במדינת הים</w:t>
      </w:r>
      <w:r w:rsidRPr="00AF3214">
        <w:rPr>
          <w:rStyle w:val="ac"/>
          <w:rFonts w:ascii="Narkisim" w:hAnsi="Narkisim" w:cs="Narkisim"/>
          <w:rtl/>
        </w:rPr>
        <w:footnoteReference w:id="573"/>
      </w:r>
      <w:r w:rsidRPr="00AF3214">
        <w:rPr>
          <w:rFonts w:ascii="Narkisim" w:hAnsi="Narkisim" w:cs="Narkisim"/>
        </w:rPr>
        <w:t xml:space="preserve">, </w:t>
      </w:r>
      <w:r w:rsidRPr="00AF3214">
        <w:rPr>
          <w:rFonts w:ascii="Narkisim" w:hAnsi="Narkisim" w:cs="Narkisim"/>
          <w:rtl/>
        </w:rPr>
        <w:t>ומת הוא ואח"כ מת בנו. [ואף שהאשה אינה נאמנת לומר שניתן לה בן במדיה"י (וכדתנן לקמן קיח:), אפ"ה עד א' נאמן]. והמלחמות דחה דבמשנה איירי שבעלה ובנה היו כאן, והלכו</w:t>
      </w:r>
      <w:r w:rsidRPr="00AF3214">
        <w:rPr>
          <w:rFonts w:ascii="Narkisim" w:hAnsi="Narkisim" w:cs="Narkisim"/>
        </w:rPr>
        <w:t>.</w:t>
      </w:r>
    </w:p>
    <w:p w14:paraId="20679063"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מלחמות</w:t>
      </w:r>
      <w:r w:rsidRPr="00AF3214">
        <w:rPr>
          <w:rFonts w:ascii="Narkisim" w:hAnsi="Narkisim" w:cs="Narkisim"/>
          <w:rtl/>
        </w:rPr>
        <w:t xml:space="preserve"> תי' דהכא העד מעיד שמת בעלה, והוא מעיד שמת בנה. א"כ אין לנו עדות להתירה לשוק</w:t>
      </w:r>
      <w:r w:rsidRPr="00AF3214">
        <w:rPr>
          <w:rStyle w:val="ac"/>
          <w:rFonts w:ascii="Narkisim" w:hAnsi="Narkisim" w:cs="Narkisim"/>
          <w:rtl/>
        </w:rPr>
        <w:footnoteReference w:id="574"/>
      </w:r>
      <w:r w:rsidRPr="00AF3214">
        <w:rPr>
          <w:rFonts w:ascii="Narkisim" w:hAnsi="Narkisim" w:cs="Narkisim"/>
        </w:rPr>
        <w:t xml:space="preserve"> </w:t>
      </w:r>
      <w:r w:rsidRPr="00AF3214">
        <w:rPr>
          <w:rFonts w:ascii="Narkisim" w:hAnsi="Narkisim" w:cs="Narkisim"/>
          <w:rtl/>
        </w:rPr>
        <w:t>[וע"ע תוס' לקמן צד.]</w:t>
      </w:r>
      <w:r w:rsidRPr="00AF3214">
        <w:rPr>
          <w:rFonts w:ascii="Narkisim" w:hAnsi="Narkisim" w:cs="Narkisim"/>
        </w:rPr>
        <w:t>.</w:t>
      </w:r>
    </w:p>
    <w:p w14:paraId="401AFC6F" w14:textId="77777777" w:rsidR="001325A5" w:rsidRPr="00AF3214" w:rsidRDefault="00000000" w:rsidP="00AF3214">
      <w:pPr>
        <w:pStyle w:val="aa"/>
        <w:bidi/>
        <w:rPr>
          <w:rFonts w:ascii="Narkisim" w:hAnsi="Narkisim"/>
        </w:rPr>
      </w:pPr>
      <w:r w:rsidRPr="00AF3214">
        <w:rPr>
          <w:rFonts w:ascii="Narkisim" w:hAnsi="Narkisim"/>
          <w:u w:val="single"/>
          <w:rtl/>
        </w:rPr>
        <w:t>ונתייבמה ואח"כ אמרו לה חילוף היו הדברים תצא והולד ראשון ואחרון ממזר</w:t>
      </w:r>
      <w:r w:rsidRPr="00AF3214">
        <w:rPr>
          <w:rFonts w:ascii="Narkisim" w:hAnsi="Narkisim"/>
          <w:rtl/>
        </w:rPr>
        <w:t>. בזה הוה ממזר מדאורייתא דהוה אשת אח שלא במקום מצווה. ולא נתפרש כאן אי גזרו דצריכה גט משני, ואי כל הדרכים האלו בה. [וי"ל דכיון דבעלה ממ"נ אינו קיים ל"ש הנך דרכים]</w:t>
      </w:r>
      <w:r w:rsidRPr="00AF3214">
        <w:rPr>
          <w:rFonts w:ascii="Narkisim" w:hAnsi="Narkisim"/>
        </w:rPr>
        <w:t>.</w:t>
      </w:r>
    </w:p>
    <w:p w14:paraId="6652F953" w14:textId="77777777" w:rsidR="001325A5" w:rsidRPr="00AF3214" w:rsidRDefault="00000000" w:rsidP="00AF3214">
      <w:pPr>
        <w:pStyle w:val="aa"/>
        <w:bidi/>
        <w:rPr>
          <w:rFonts w:ascii="Narkisim" w:hAnsi="Narkisim"/>
        </w:rPr>
      </w:pPr>
      <w:r w:rsidRPr="00AF3214">
        <w:rPr>
          <w:rFonts w:ascii="Narkisim" w:hAnsi="Narkisim"/>
          <w:rtl/>
        </w:rPr>
        <w:t>וכן היכא דנתייבמה [ע"פ עד א' או ע"פ עדים] ואח"כ בא בעלה לא נתפרש [במשנה] האם גזרו כל הדרכים האלו בה. ובגמ' (לקמן צד:) מבואר דלר"ע אי"צ גט</w:t>
      </w:r>
      <w:r w:rsidRPr="00AF3214">
        <w:rPr>
          <w:rStyle w:val="ac"/>
          <w:rFonts w:ascii="Narkisim" w:hAnsi="Narkisim"/>
          <w:rtl/>
        </w:rPr>
        <w:footnoteReference w:id="575"/>
      </w:r>
      <w:r w:rsidRPr="00AF3214">
        <w:rPr>
          <w:rFonts w:ascii="Narkisim" w:hAnsi="Narkisim"/>
        </w:rPr>
        <w:t xml:space="preserve"> </w:t>
      </w:r>
      <w:r w:rsidRPr="00AF3214">
        <w:rPr>
          <w:rFonts w:ascii="Narkisim" w:hAnsi="Narkisim"/>
          <w:rtl/>
        </w:rPr>
        <w:t>[באשת אחיו הנשואה], כיון דל"ש גזירת שמא יאמרו גירש זה ונשא זה. וה</w:t>
      </w:r>
      <w:r w:rsidRPr="00AF3214">
        <w:rPr>
          <w:rFonts w:ascii="Narkisim" w:hAnsi="Narkisim"/>
          <w:b/>
          <w:bCs/>
          <w:rtl/>
        </w:rPr>
        <w:t>ראשונים</w:t>
      </w:r>
      <w:r w:rsidRPr="00AF3214">
        <w:rPr>
          <w:rFonts w:ascii="Narkisim" w:hAnsi="Narkisim"/>
          <w:rtl/>
        </w:rPr>
        <w:t xml:space="preserve"> (לקמן צה:) דנו דנח' בזה התנאים. ועוד דנו האיך קי"ל (עי"ש)</w:t>
      </w:r>
      <w:r w:rsidRPr="00AF3214">
        <w:rPr>
          <w:rFonts w:ascii="Narkisim" w:hAnsi="Narkisim"/>
        </w:rPr>
        <w:t>.</w:t>
      </w:r>
    </w:p>
    <w:p w14:paraId="1833DE8A" w14:textId="77777777" w:rsidR="001325A5" w:rsidRPr="00AF3214" w:rsidRDefault="00000000" w:rsidP="00AF3214">
      <w:pPr>
        <w:bidi/>
        <w:rPr>
          <w:rFonts w:ascii="Narkisim" w:hAnsi="Narkisim" w:cs="Narkisim"/>
        </w:rPr>
      </w:pPr>
      <w:r w:rsidRPr="00AF3214">
        <w:rPr>
          <w:rFonts w:ascii="Narkisim" w:hAnsi="Narkisim" w:cs="Narkisim"/>
          <w:u w:val="single"/>
          <w:rtl/>
        </w:rPr>
        <w:t>אמרו לה מת בעליך וניסת, ואח"כ אמרו לה קיים היה ומת וכו' והאחרון אינו ממזר</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(בע"ב) וה</w:t>
      </w:r>
      <w:r w:rsidRPr="00AF3214">
        <w:rPr>
          <w:rFonts w:ascii="Narkisim" w:hAnsi="Narkisim" w:cs="Narkisim"/>
          <w:b/>
          <w:bCs/>
          <w:rtl/>
        </w:rPr>
        <w:t>תו"י</w:t>
      </w:r>
      <w:r w:rsidRPr="00AF3214">
        <w:rPr>
          <w:rFonts w:ascii="Narkisim" w:hAnsi="Narkisim" w:cs="Narkisim"/>
          <w:rtl/>
        </w:rPr>
        <w:t xml:space="preserve"> נקטו דכיון דנתברר שבעלה היה קיים כל הדרכים האלו בה, ותצא מהשני והולד ממנו ממזר מדרבנן. וכוונת המשנה דלא הוה ממזר מדאורייתא</w:t>
      </w:r>
      <w:r w:rsidRPr="00AF3214">
        <w:rPr>
          <w:rFonts w:ascii="Narkisim" w:hAnsi="Narkisim" w:cs="Narkisim"/>
        </w:rPr>
        <w:t>.</w:t>
      </w:r>
    </w:p>
    <w:p w14:paraId="18ED1180"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(בע"ב, והרא"ש) העלו צד דבמשנה איירי דוקא בנשאת ע"פ עדים, ומש"ה לא הוה ממזר מדרבנן, וכר"ש (לעיל צא.)</w:t>
      </w:r>
      <w:r w:rsidRPr="00AF3214">
        <w:rPr>
          <w:rStyle w:val="ac"/>
          <w:rFonts w:ascii="Narkisim" w:hAnsi="Narkisim"/>
          <w:rtl/>
        </w:rPr>
        <w:footnoteReference w:id="576"/>
      </w:r>
      <w:r w:rsidRPr="00AF3214">
        <w:rPr>
          <w:rFonts w:ascii="Narkisim" w:hAnsi="Narkisim"/>
        </w:rPr>
        <w:t xml:space="preserve">. </w:t>
      </w:r>
      <w:r w:rsidRPr="00AF3214">
        <w:rPr>
          <w:rFonts w:ascii="Narkisim" w:hAnsi="Narkisim"/>
          <w:rtl/>
        </w:rPr>
        <w:t>וה</w:t>
      </w:r>
      <w:r w:rsidRPr="00AF3214">
        <w:rPr>
          <w:rFonts w:ascii="Narkisim" w:hAnsi="Narkisim"/>
          <w:b/>
          <w:bCs/>
          <w:rtl/>
        </w:rPr>
        <w:t>רמב"ן</w:t>
      </w:r>
      <w:r w:rsidRPr="00AF3214">
        <w:rPr>
          <w:rFonts w:ascii="Narkisim" w:hAnsi="Narkisim"/>
          <w:rtl/>
        </w:rPr>
        <w:t xml:space="preserve"> דחה דכ"ז לצד (לקמן צג:) דהמשנה איירי בתרי ותרי,ואם כן תפשוט מינה דרב ששת. ותו בסיפא אי' דנתקדשה מותרת לחזור לו, ואי ע"פ עדים [וכרבנן] אפי' נשאת</w:t>
      </w:r>
      <w:r w:rsidRPr="00AF3214">
        <w:rPr>
          <w:rFonts w:ascii="Narkisim" w:hAnsi="Narkisim"/>
        </w:rPr>
        <w:t>.</w:t>
      </w:r>
    </w:p>
    <w:p w14:paraId="59C52C45" w14:textId="77777777" w:rsidR="001325A5" w:rsidRPr="00AF3214" w:rsidRDefault="00000000" w:rsidP="00AF3214">
      <w:pPr>
        <w:pStyle w:val="a7"/>
        <w:bidi/>
        <w:rPr>
          <w:rFonts w:ascii="Narkisim" w:hAnsi="Narkisim"/>
        </w:rPr>
      </w:pPr>
      <w:r w:rsidRPr="00AF3214">
        <w:rPr>
          <w:rFonts w:ascii="Narkisim" w:hAnsi="Narkisim"/>
          <w:rtl/>
        </w:rPr>
        <w:t>ודעת ה</w:t>
      </w:r>
      <w:r w:rsidRPr="00AF3214">
        <w:rPr>
          <w:rFonts w:ascii="Narkisim" w:hAnsi="Narkisim"/>
          <w:b/>
          <w:bCs/>
          <w:rtl/>
        </w:rPr>
        <w:t>רמב"ן</w:t>
      </w:r>
      <w:r w:rsidRPr="00AF3214">
        <w:rPr>
          <w:rFonts w:ascii="Narkisim" w:hAnsi="Narkisim"/>
          <w:rtl/>
        </w:rPr>
        <w:t xml:space="preserve"> (צא: ועוד ראשונים, הו' בסמוך) דהולד משני אינו ממזר [אפי' מדרבנן] לאחר מיתת הראשון. ורק בעודה תחת הראשון הוה ממזר משני</w:t>
      </w:r>
      <w:r w:rsidRPr="00AF3214">
        <w:rPr>
          <w:rFonts w:ascii="Narkisim" w:hAnsi="Narkisim"/>
        </w:rPr>
        <w:t>.</w:t>
      </w:r>
    </w:p>
    <w:p w14:paraId="7C404BEC" w14:textId="77777777" w:rsidR="001325A5" w:rsidRPr="00AF3214" w:rsidRDefault="00000000" w:rsidP="00AF3214">
      <w:pPr>
        <w:bidi/>
        <w:rPr>
          <w:rFonts w:ascii="Narkisim" w:hAnsi="Narkisim" w:cs="Narkisim"/>
        </w:rPr>
      </w:pPr>
      <w:r w:rsidRPr="00AF3214">
        <w:rPr>
          <w:rFonts w:ascii="Narkisim" w:hAnsi="Narkisim" w:cs="Narkisim"/>
          <w:rtl/>
        </w:rPr>
        <w:t>אבל ה</w:t>
      </w:r>
      <w:r w:rsidRPr="00AF3214">
        <w:rPr>
          <w:rFonts w:ascii="Narkisim" w:hAnsi="Narkisim" w:cs="Narkisim"/>
          <w:b/>
          <w:bCs/>
          <w:rtl/>
        </w:rPr>
        <w:t>רא"ש</w:t>
      </w:r>
      <w:r w:rsidRPr="00AF3214">
        <w:rPr>
          <w:rFonts w:ascii="Narkisim" w:hAnsi="Narkisim" w:cs="Narkisim"/>
          <w:rtl/>
        </w:rPr>
        <w:t xml:space="preserve"> (ג) הביא </w:t>
      </w:r>
      <w:r w:rsidRPr="00AF3214">
        <w:rPr>
          <w:rFonts w:ascii="Narkisim" w:hAnsi="Narkisim" w:cs="Narkisim"/>
          <w:b/>
          <w:bCs/>
          <w:rtl/>
        </w:rPr>
        <w:t>י"א</w:t>
      </w:r>
      <w:r w:rsidRPr="00AF3214">
        <w:rPr>
          <w:rFonts w:ascii="Narkisim" w:hAnsi="Narkisim" w:cs="Narkisim"/>
          <w:rtl/>
        </w:rPr>
        <w:t xml:space="preserve"> דדוקא היכא שבא הבעל קנסוה חכמים, דכיון דקנסו מראשון קנסו אף שהולד משני ממזר אף לאחר גירושין ומיתת הראשון. אבל הכא שהבעל מת במדיה"י ולא בא לפנינו, כיון דל"ש קנס לגבי בעל, לא קנסו משני</w:t>
      </w:r>
      <w:r w:rsidRPr="00AF3214">
        <w:rPr>
          <w:rStyle w:val="ac"/>
          <w:rFonts w:ascii="Narkisim" w:hAnsi="Narkisim" w:cs="Narkisim"/>
          <w:rtl/>
        </w:rPr>
        <w:footnoteReference w:id="577"/>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רא"ש</w:t>
      </w:r>
      <w:r w:rsidRPr="00AF3214">
        <w:rPr>
          <w:rFonts w:ascii="Narkisim" w:hAnsi="Narkisim" w:cs="Narkisim"/>
          <w:rtl/>
        </w:rPr>
        <w:t xml:space="preserve"> דחה דעיקר קנסא הוה לשני שנישאת לו באיסור</w:t>
      </w:r>
      <w:r w:rsidRPr="00AF3214">
        <w:rPr>
          <w:rStyle w:val="ac"/>
          <w:rFonts w:ascii="Narkisim" w:hAnsi="Narkisim" w:cs="Narkisim"/>
          <w:rtl/>
        </w:rPr>
        <w:footnoteReference w:id="578"/>
      </w:r>
      <w:r w:rsidRPr="00AF3214">
        <w:rPr>
          <w:rFonts w:ascii="Narkisim" w:hAnsi="Narkisim" w:cs="Narkisim"/>
        </w:rPr>
        <w:t xml:space="preserve">, </w:t>
      </w:r>
      <w:r w:rsidRPr="00AF3214">
        <w:rPr>
          <w:rFonts w:ascii="Narkisim" w:hAnsi="Narkisim" w:cs="Narkisim"/>
          <w:rtl/>
        </w:rPr>
        <w:t>ואגב השני קנסוה נמי לגבי ראשון</w:t>
      </w:r>
      <w:r w:rsidRPr="00AF3214">
        <w:rPr>
          <w:rFonts w:ascii="Narkisim" w:hAnsi="Narkisim" w:cs="Narkisim"/>
        </w:rPr>
        <w:t>.</w:t>
      </w:r>
    </w:p>
    <w:p w14:paraId="49AD9C69" w14:textId="77777777" w:rsidR="001325A5" w:rsidRPr="00AF3214" w:rsidRDefault="00000000" w:rsidP="00AF3214">
      <w:pPr>
        <w:pStyle w:val="aa"/>
        <w:bidi/>
        <w:rPr>
          <w:rFonts w:ascii="Narkisim" w:hAnsi="Narkisim"/>
        </w:rPr>
      </w:pPr>
      <w:r w:rsidRPr="00AF3214">
        <w:rPr>
          <w:rFonts w:ascii="Narkisim" w:hAnsi="Narkisim"/>
          <w:u w:val="single"/>
          <w:rtl/>
        </w:rPr>
        <w:t>ונתקדשה ואח"כ בא בעלה וכו'</w:t>
      </w:r>
      <w:r w:rsidRPr="00AF3214">
        <w:rPr>
          <w:rFonts w:ascii="Narkisim" w:hAnsi="Narkisim"/>
          <w:rtl/>
        </w:rPr>
        <w:t>. הגמ' (לעיל פט:) מק' אמאי לא חיישינן שיאמרו גירש זה וקידש זה. והגמ' (צ.) תי' דאמרי קידושי טעות הוה (עי"ש). ומסקנת הגמ' דכיון דלא עבדא איסורא לא קנסו רבנן</w:t>
      </w:r>
      <w:r w:rsidRPr="00AF3214">
        <w:rPr>
          <w:rFonts w:ascii="Narkisim" w:hAnsi="Narkisim"/>
        </w:rPr>
        <w:t>.</w:t>
      </w:r>
    </w:p>
    <w:p w14:paraId="245655C4"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תוד"ה ואמרו</w:t>
      </w:r>
      <w:r w:rsidRPr="00AF3214">
        <w:rPr>
          <w:rFonts w:ascii="Narkisim" w:hAnsi="Narkisim" w:cs="Narkisim"/>
          <w:rtl/>
        </w:rPr>
        <w:t>. ומיבם לא הוי ממזר מדאורייתא אפי' לר"ע וכו' דאפי' אשת איש לא מיתסרא מדאורייתא ע"י טעות וכו'. משמע דהיכא דאסורה ליבם [וכגון זינתה במזיד, דאסורה כסוטה] הוה ממזר. ו</w:t>
      </w:r>
      <w:r w:rsidRPr="00AF3214">
        <w:rPr>
          <w:rFonts w:ascii="Narkisim" w:hAnsi="Narkisim" w:cs="Narkisim"/>
          <w:b/>
          <w:bCs/>
          <w:rtl/>
        </w:rPr>
        <w:t>רע"א</w:t>
      </w:r>
      <w:r w:rsidRPr="00AF3214">
        <w:rPr>
          <w:rFonts w:ascii="Narkisim" w:hAnsi="Narkisim" w:cs="Narkisim"/>
          <w:rtl/>
        </w:rPr>
        <w:t xml:space="preserve"> תמה דאף כשזינתה במזיד הוה רק איסור סוטה, ואי' (לעיל מט:) דהכל מודים בבא על הנדה ועל הסוטה שאין הולד ממזר</w:t>
      </w:r>
      <w:r w:rsidRPr="00AF3214">
        <w:rPr>
          <w:rFonts w:ascii="Narkisim" w:hAnsi="Narkisim" w:cs="Narkisim"/>
        </w:rPr>
        <w:t>.</w:t>
      </w:r>
    </w:p>
    <w:p w14:paraId="1F251014"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הביא בשם </w:t>
      </w:r>
      <w:r w:rsidRPr="00AF3214">
        <w:rPr>
          <w:rFonts w:ascii="Narkisim" w:hAnsi="Narkisim"/>
          <w:b/>
          <w:bCs/>
          <w:rtl/>
        </w:rPr>
        <w:t>חכם</w:t>
      </w:r>
      <w:r w:rsidRPr="00AF3214">
        <w:rPr>
          <w:rFonts w:ascii="Narkisim" w:hAnsi="Narkisim"/>
          <w:rtl/>
        </w:rPr>
        <w:t xml:space="preserve"> </w:t>
      </w:r>
      <w:r w:rsidRPr="00AF3214">
        <w:rPr>
          <w:rFonts w:ascii="Narkisim" w:hAnsi="Narkisim"/>
          <w:b/>
          <w:bCs/>
          <w:rtl/>
        </w:rPr>
        <w:t>א'</w:t>
      </w:r>
      <w:r w:rsidRPr="00AF3214">
        <w:rPr>
          <w:rFonts w:ascii="Narkisim" w:hAnsi="Narkisim"/>
          <w:rtl/>
        </w:rPr>
        <w:t xml:space="preserve"> דהיכא דהוה סוטה דאורייתא פקע מצות יבום, דטומאה כתיב בה כעריות (וכדלעיל יא.). וכיון שנעשית ערוה, וממילא הוי ממזר משום אשת אחיו</w:t>
      </w:r>
      <w:r w:rsidRPr="00AF3214">
        <w:rPr>
          <w:rStyle w:val="ac"/>
          <w:rFonts w:ascii="Narkisim" w:hAnsi="Narkisim"/>
          <w:rtl/>
        </w:rPr>
        <w:footnoteReference w:id="579"/>
      </w:r>
      <w:r w:rsidRPr="00AF3214">
        <w:rPr>
          <w:rFonts w:ascii="Narkisim" w:hAnsi="Narkisim"/>
        </w:rPr>
        <w:t xml:space="preserve">. </w:t>
      </w:r>
      <w:r w:rsidRPr="00AF3214">
        <w:rPr>
          <w:rFonts w:ascii="Narkisim" w:hAnsi="Narkisim"/>
          <w:rtl/>
        </w:rPr>
        <w:t>ודפח"ח</w:t>
      </w:r>
      <w:r w:rsidRPr="00AF3214">
        <w:rPr>
          <w:rFonts w:ascii="Narkisim" w:hAnsi="Narkisim"/>
        </w:rPr>
        <w:t>.</w:t>
      </w:r>
    </w:p>
    <w:p w14:paraId="6BE69ADE"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א י) הביא דפשיט"ל לרע"א דלמ"ד דאסורה על היבם, א"כ פקע הזיקה כדין סוטה</w:t>
      </w:r>
      <w:r w:rsidRPr="00AF3214">
        <w:rPr>
          <w:rStyle w:val="ac"/>
          <w:rFonts w:ascii="Narkisim" w:hAnsi="Narkisim"/>
          <w:rtl/>
        </w:rPr>
        <w:footnoteReference w:id="580"/>
      </w:r>
      <w:r w:rsidRPr="00AF3214">
        <w:rPr>
          <w:rFonts w:ascii="Narkisim" w:hAnsi="Narkisim"/>
        </w:rPr>
        <w:t xml:space="preserve">. </w:t>
      </w:r>
      <w:r w:rsidRPr="00AF3214">
        <w:rPr>
          <w:rFonts w:ascii="Narkisim" w:hAnsi="Narkisim"/>
          <w:rtl/>
        </w:rPr>
        <w:t>והק' דא"כ תהא מותרת לשוק בלא חליצה. והק' דבמשנה אי' דהולד שני הוה ממזר [וקשה להך ס"ד דתוס' דאסורה מדאורייתא]</w:t>
      </w:r>
      <w:r w:rsidRPr="00AF3214">
        <w:rPr>
          <w:rFonts w:ascii="Narkisim" w:hAnsi="Narkisim"/>
        </w:rPr>
        <w:t>.</w:t>
      </w:r>
    </w:p>
    <w:p w14:paraId="08D01B0E"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הק' דאי בכ"מ דלר"ע הולד ממזר מיבמה לשוק, והא [היכא דהוה במזיד] משעת העראה נעשית סוטה ופקע זיקה. ובשעת גמר ביאה כבר אינה יבמה</w:t>
      </w:r>
      <w:r w:rsidRPr="00AF3214">
        <w:rPr>
          <w:rStyle w:val="ac"/>
          <w:rFonts w:ascii="Narkisim" w:hAnsi="Narkisim"/>
          <w:rtl/>
        </w:rPr>
        <w:footnoteReference w:id="581"/>
      </w:r>
      <w:r w:rsidRPr="00AF3214">
        <w:rPr>
          <w:rFonts w:ascii="Narkisim" w:hAnsi="Narkisim"/>
        </w:rPr>
        <w:t xml:space="preserve">. </w:t>
      </w:r>
      <w:r w:rsidRPr="00AF3214">
        <w:rPr>
          <w:rFonts w:ascii="Narkisim" w:hAnsi="Narkisim"/>
          <w:rtl/>
        </w:rPr>
        <w:t>וכת' דמ"מ אסורה עליו מדין סוטה לבועל, וי"ל דמש"ה הולד ממזר. [ותלה בתי' התוס' לעיל מט: ד"ה סוטה]</w:t>
      </w:r>
      <w:r w:rsidRPr="00AF3214">
        <w:rPr>
          <w:rFonts w:ascii="Narkisim" w:hAnsi="Narkisim"/>
        </w:rPr>
        <w:t>.</w:t>
      </w:r>
    </w:p>
    <w:p w14:paraId="32AAAAD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(קל ד) כת' [דכוונת רע"א] דאסורה ליבם, אך מ"מ צריכה חליצה כיון דכבר הוזקקה</w:t>
      </w:r>
      <w:r w:rsidRPr="00AF3214">
        <w:rPr>
          <w:rStyle w:val="ac"/>
          <w:rFonts w:ascii="Narkisim" w:hAnsi="Narkisim"/>
          <w:rtl/>
        </w:rPr>
        <w:footnoteReference w:id="582"/>
      </w:r>
      <w:r w:rsidRPr="00AF3214">
        <w:rPr>
          <w:rFonts w:ascii="Narkisim" w:hAnsi="Narkisim"/>
        </w:rPr>
        <w:t xml:space="preserve">. </w:t>
      </w:r>
      <w:r w:rsidRPr="00AF3214">
        <w:rPr>
          <w:rFonts w:ascii="Narkisim" w:hAnsi="Narkisim"/>
          <w:rtl/>
        </w:rPr>
        <w:t>וכמו שסוטה אינה יוצאת מבעלה בלא גט (וציין לגמ' סוטה ה:</w:t>
      </w:r>
      <w:r w:rsidRPr="00AF3214">
        <w:rPr>
          <w:rStyle w:val="ac"/>
          <w:rFonts w:ascii="Narkisim" w:hAnsi="Narkisim"/>
          <w:rtl/>
        </w:rPr>
        <w:footnoteReference w:id="583"/>
      </w:r>
      <w:r w:rsidRPr="00AF3214">
        <w:rPr>
          <w:rFonts w:ascii="Narkisim" w:hAnsi="Narkisim"/>
          <w:rtl/>
        </w:rPr>
        <w:t>). ומש"ה יבמה שזינתה יש עדיין איסור יבמה לשוק</w:t>
      </w:r>
      <w:r w:rsidRPr="00AF3214">
        <w:rPr>
          <w:rFonts w:ascii="Narkisim" w:hAnsi="Narkisim"/>
        </w:rPr>
        <w:t>.</w:t>
      </w:r>
    </w:p>
    <w:p w14:paraId="58691A9A" w14:textId="77777777" w:rsidR="001325A5" w:rsidRPr="00AF3214" w:rsidRDefault="00000000" w:rsidP="00AF3214">
      <w:pPr>
        <w:pStyle w:val="aa"/>
        <w:bidi/>
        <w:rPr>
          <w:rFonts w:ascii="Narkisim" w:hAnsi="Narkisim"/>
        </w:rPr>
      </w:pPr>
      <w:r w:rsidRPr="00AF3214">
        <w:rPr>
          <w:rFonts w:ascii="Narkisim" w:hAnsi="Narkisim"/>
          <w:u w:val="single"/>
          <w:rtl/>
        </w:rPr>
        <w:t>בא"ד ואפי' מדרבנן לא מיתסרא איבם הכא למאי דמוקי לה בתרי ותרי וכו'</w:t>
      </w:r>
      <w:r w:rsidRPr="00AF3214">
        <w:rPr>
          <w:rFonts w:ascii="Narkisim" w:hAnsi="Narkisim"/>
          <w:rtl/>
        </w:rPr>
        <w:t xml:space="preserve">. וכר' שמעון (במשנה לעיל פז: ובסוגיא צא) דנשאת ע"פ עדים מותרת לחזור. [או כמ"ד דאף רבנן מודו דאמרי' מאי הו"ל למיעבד]. ויש </w:t>
      </w:r>
      <w:r w:rsidRPr="00AF3214">
        <w:rPr>
          <w:rFonts w:ascii="Narkisim" w:hAnsi="Narkisim"/>
          <w:b/>
          <w:bCs/>
          <w:rtl/>
        </w:rPr>
        <w:t>ראשונים</w:t>
      </w:r>
      <w:r w:rsidRPr="00AF3214">
        <w:rPr>
          <w:rFonts w:ascii="Narkisim" w:hAnsi="Narkisim"/>
          <w:rtl/>
        </w:rPr>
        <w:t xml:space="preserve"> (ע' לקמן צה:) דדנו דהיכא דאתינן עלה משום 'מיחלפה' (ע' תוס' בע"ב) לא החמירו היכא דנשאת ע"פ עדים</w:t>
      </w:r>
      <w:r w:rsidRPr="00AF3214">
        <w:rPr>
          <w:rFonts w:ascii="Narkisim" w:hAnsi="Narkisim"/>
        </w:rPr>
        <w:t>.</w:t>
      </w:r>
    </w:p>
    <w:p w14:paraId="532E62A1" w14:textId="77777777" w:rsidR="001325A5" w:rsidRPr="00AF3214" w:rsidRDefault="00000000" w:rsidP="00AF3214">
      <w:pPr>
        <w:pStyle w:val="aa"/>
        <w:bidi/>
        <w:rPr>
          <w:rFonts w:ascii="Narkisim" w:hAnsi="Narkisim"/>
        </w:rPr>
      </w:pPr>
      <w:r w:rsidRPr="00AF3214">
        <w:rPr>
          <w:rFonts w:ascii="Narkisim" w:hAnsi="Narkisim"/>
          <w:u w:val="single"/>
          <w:rtl/>
        </w:rPr>
        <w:t>בא"ד וגט נמי לא בעי' מאותו מן השוק, אם מתחילה נשאת בב' עדים וכו'</w:t>
      </w:r>
      <w:r w:rsidRPr="00AF3214">
        <w:rPr>
          <w:rFonts w:ascii="Narkisim" w:hAnsi="Narkisim"/>
          <w:rtl/>
        </w:rPr>
        <w:t>. למ"ד (בע"ב) דאין קידושין תופסים ביבמה. ותוס' קאי אליבא דר"ע דאין קידושין תופסין בכל חייבי לאוין. [אך עיקר כוונת התוס' דלא תקנו בזה גט כיון דבא בעלה]</w:t>
      </w:r>
      <w:r w:rsidRPr="00AF3214">
        <w:rPr>
          <w:rFonts w:ascii="Narkisim" w:hAnsi="Narkisim"/>
        </w:rPr>
        <w:t>.</w:t>
      </w:r>
    </w:p>
    <w:p w14:paraId="358AAEC7" w14:textId="77777777" w:rsidR="001325A5" w:rsidRPr="00AF3214" w:rsidRDefault="00000000" w:rsidP="00AF3214">
      <w:pPr>
        <w:bidi/>
        <w:rPr>
          <w:rFonts w:ascii="Narkisim" w:hAnsi="Narkisim" w:cs="Narkisim"/>
        </w:rPr>
      </w:pPr>
      <w:r w:rsidRPr="00AF3214">
        <w:rPr>
          <w:rFonts w:ascii="Narkisim" w:hAnsi="Narkisim" w:cs="Narkisim"/>
          <w:u w:val="single"/>
          <w:rtl/>
        </w:rPr>
        <w:t>ת"ר זו דברי ר"ע וכו'</w:t>
      </w:r>
      <w:r w:rsidRPr="00AF3214">
        <w:rPr>
          <w:rFonts w:ascii="Narkisim" w:hAnsi="Narkisim" w:cs="Narkisim"/>
          <w:rtl/>
        </w:rPr>
        <w:t>. והגמ' פי' דחכמים דפליגי הוה מ"ד דלר"ע מחייבי לאוין דשאר הוי ממזר, ואילו יבמה לשוק הוה חייבי לאוין גרידא</w:t>
      </w:r>
      <w:r w:rsidRPr="00AF3214">
        <w:rPr>
          <w:rFonts w:ascii="Narkisim" w:hAnsi="Narkisim" w:cs="Narkisim"/>
        </w:rPr>
        <w:t>.</w:t>
      </w:r>
    </w:p>
    <w:p w14:paraId="245FDE8A" w14:textId="77777777" w:rsidR="001325A5" w:rsidRPr="00AF3214" w:rsidRDefault="00000000" w:rsidP="00AF3214">
      <w:pPr>
        <w:pStyle w:val="a7"/>
        <w:bidi/>
        <w:rPr>
          <w:rFonts w:ascii="Narkisim" w:hAnsi="Narkisim"/>
        </w:rPr>
      </w:pPr>
      <w:r w:rsidRPr="00AF3214">
        <w:rPr>
          <w:rFonts w:ascii="Narkisim" w:hAnsi="Narkisim"/>
          <w:rtl/>
        </w:rPr>
        <w:t>ומבואר דהמשנה כמ"ד דאף חייבי לאוין גרידא הוה ממזר</w:t>
      </w:r>
      <w:r w:rsidRPr="00AF3214">
        <w:rPr>
          <w:rStyle w:val="ac"/>
          <w:rFonts w:ascii="Narkisim" w:hAnsi="Narkisim"/>
          <w:rtl/>
        </w:rPr>
        <w:footnoteReference w:id="584"/>
      </w:r>
      <w:r w:rsidRPr="00AF3214">
        <w:rPr>
          <w:rFonts w:ascii="Narkisim" w:hAnsi="Narkisim"/>
        </w:rPr>
        <w:t xml:space="preserve">. </w:t>
      </w:r>
      <w:r w:rsidRPr="00AF3214">
        <w:rPr>
          <w:rFonts w:ascii="Narkisim" w:hAnsi="Narkisim"/>
          <w:szCs w:val="20"/>
          <w:rtl/>
        </w:rPr>
        <w:t>[וסתם משנה דהכא</w:t>
      </w:r>
      <w:r w:rsidRPr="00AF3214">
        <w:rPr>
          <w:rStyle w:val="ac"/>
          <w:rFonts w:ascii="Narkisim" w:hAnsi="Narkisim"/>
          <w:szCs w:val="20"/>
          <w:rtl/>
        </w:rPr>
        <w:footnoteReference w:id="585"/>
      </w:r>
      <w:r w:rsidRPr="00AF3214">
        <w:rPr>
          <w:rFonts w:ascii="Narkisim" w:hAnsi="Narkisim"/>
          <w:szCs w:val="20"/>
        </w:rPr>
        <w:t xml:space="preserve"> </w:t>
      </w:r>
      <w:r w:rsidRPr="00AF3214">
        <w:rPr>
          <w:rFonts w:ascii="Narkisim" w:hAnsi="Narkisim"/>
          <w:szCs w:val="20"/>
          <w:rtl/>
        </w:rPr>
        <w:t>דלא כסתם משנה (לעיל מט.) אליבא דר"ע]</w:t>
      </w:r>
      <w:r w:rsidRPr="00AF3214">
        <w:rPr>
          <w:rFonts w:ascii="Narkisim" w:hAnsi="Narkisim"/>
        </w:rPr>
        <w:t>.</w:t>
      </w:r>
    </w:p>
    <w:p w14:paraId="0CE90A3C"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ר"ת</w:t>
      </w:r>
      <w:r w:rsidRPr="00AF3214">
        <w:rPr>
          <w:rFonts w:ascii="Narkisim" w:hAnsi="Narkisim"/>
          <w:rtl/>
        </w:rPr>
        <w:t xml:space="preserve"> (בתוס' מט.) כת' דהברייתא (שם) דאמר הכל מודים ביבמה לשוק דלא הוה ממזר, היינו למ"ד דלר"ע קאי דוקא בחייבי לאוין שאר</w:t>
      </w:r>
      <w:r w:rsidRPr="00AF3214">
        <w:rPr>
          <w:rStyle w:val="ac"/>
          <w:rFonts w:ascii="Narkisim" w:hAnsi="Narkisim"/>
          <w:rtl/>
        </w:rPr>
        <w:footnoteReference w:id="586"/>
      </w:r>
      <w:r w:rsidRPr="00AF3214">
        <w:rPr>
          <w:rFonts w:ascii="Narkisim" w:hAnsi="Narkisim"/>
        </w:rPr>
        <w:t>.</w:t>
      </w:r>
    </w:p>
    <w:p w14:paraId="633A58D1" w14:textId="77777777" w:rsidR="001325A5" w:rsidRPr="00AF3214" w:rsidRDefault="00000000" w:rsidP="00AF3214">
      <w:pPr>
        <w:pStyle w:val="a8"/>
        <w:bidi/>
        <w:rPr>
          <w:rFonts w:ascii="Narkisim" w:hAnsi="Narkisim"/>
        </w:rPr>
      </w:pPr>
      <w:r w:rsidRPr="00AF3214">
        <w:rPr>
          <w:rFonts w:ascii="Narkisim" w:hAnsi="Narkisim"/>
          <w:rtl/>
        </w:rPr>
        <w:lastRenderedPageBreak/>
        <w:t>ו</w:t>
      </w:r>
      <w:r w:rsidRPr="00AF3214">
        <w:rPr>
          <w:rFonts w:ascii="Narkisim" w:hAnsi="Narkisim"/>
          <w:b/>
          <w:bCs/>
          <w:rtl/>
        </w:rPr>
        <w:t>תוס</w:t>
      </w:r>
      <w:r w:rsidRPr="00AF3214">
        <w:rPr>
          <w:rFonts w:ascii="Narkisim" w:hAnsi="Narkisim"/>
          <w:rtl/>
        </w:rPr>
        <w:t>' (בע"ב שם) הק' דיבמה לשוק לא הוה חיי"ל דשאר, ואמאי איצטריך להזכיר דלא הוה ממזר. ותי' דלמ"ד דלא תפסי קידושין ביבמה איצטריך, דס"ד דכיון דלא תפסי קידושין הוה ממזר [ועי"ש המסקנא]. וכת' דלמ"ד דתפסי קידושין, זהו חידוש הברייתא דתפסי קידושין</w:t>
      </w:r>
      <w:r w:rsidRPr="00AF3214">
        <w:rPr>
          <w:rFonts w:ascii="Narkisim" w:hAnsi="Narkisim"/>
        </w:rPr>
        <w:t>.</w:t>
      </w:r>
    </w:p>
    <w:p w14:paraId="506E2C88" w14:textId="77777777" w:rsidR="001325A5" w:rsidRPr="00AF3214" w:rsidRDefault="00000000" w:rsidP="00AF3214">
      <w:pPr>
        <w:pStyle w:val="aa"/>
        <w:bidi/>
        <w:rPr>
          <w:rFonts w:ascii="Narkisim" w:hAnsi="Narkisim"/>
        </w:rPr>
      </w:pPr>
      <w:r w:rsidRPr="00AF3214">
        <w:rPr>
          <w:rFonts w:ascii="Narkisim" w:hAnsi="Narkisim"/>
          <w:u w:val="single"/>
          <w:rtl/>
        </w:rPr>
        <w:t>אבל חכמים אומרים אין ממזר מיבמה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פי' דלא הוה ממזר מדאורייתא. אבל מדרבנן כו"ע ס"ל דגזרו דתצא מזה ומזה, וכל הדרכים האלו בה. והוה ממזר מדרבנן. אבל ה</w:t>
      </w:r>
      <w:r w:rsidRPr="00AF3214">
        <w:rPr>
          <w:rFonts w:ascii="Narkisim" w:hAnsi="Narkisim"/>
          <w:b/>
          <w:bCs/>
          <w:rtl/>
        </w:rPr>
        <w:t>רמב"ן</w:t>
      </w:r>
      <w:r w:rsidRPr="00AF3214">
        <w:rPr>
          <w:rFonts w:ascii="Narkisim" w:hAnsi="Narkisim"/>
          <w:rtl/>
        </w:rPr>
        <w:t xml:space="preserve"> (הו' בסמוך) נקט דל"ה ממזר אף מדרבנן. [וכ"כ תוס' בדעת הירושלמי]. [והו' מח' זו בשו"ע קנט ב, וע"ע גר"א שם יד]</w:t>
      </w:r>
      <w:r w:rsidRPr="00AF3214">
        <w:rPr>
          <w:rFonts w:ascii="Narkisim" w:hAnsi="Narkisim"/>
        </w:rPr>
        <w:t>.</w:t>
      </w:r>
    </w:p>
    <w:p w14:paraId="2DAF38BF" w14:textId="77777777" w:rsidR="001325A5" w:rsidRPr="00AF3214" w:rsidRDefault="00000000" w:rsidP="00AF3214">
      <w:pPr>
        <w:pStyle w:val="aa"/>
        <w:bidi/>
        <w:rPr>
          <w:rFonts w:ascii="Narkisim" w:hAnsi="Narkisim"/>
        </w:rPr>
      </w:pPr>
      <w:r w:rsidRPr="00AF3214">
        <w:rPr>
          <w:rFonts w:ascii="Narkisim" w:hAnsi="Narkisim"/>
          <w:u w:val="single"/>
          <w:rtl/>
        </w:rPr>
        <w:t>שם. אבל חכ"א אין ממזר מיבמה</w:t>
      </w:r>
      <w:r w:rsidRPr="00AF3214">
        <w:rPr>
          <w:rFonts w:ascii="Narkisim" w:hAnsi="Narkisim"/>
          <w:rtl/>
        </w:rPr>
        <w:t xml:space="preserve">. משמע מדברי </w:t>
      </w:r>
      <w:r w:rsidRPr="00AF3214">
        <w:rPr>
          <w:rFonts w:ascii="Narkisim" w:hAnsi="Narkisim"/>
          <w:b/>
          <w:bCs/>
          <w:rtl/>
        </w:rPr>
        <w:t>רש"י</w:t>
      </w:r>
      <w:r w:rsidRPr="00AF3214">
        <w:rPr>
          <w:rFonts w:ascii="Narkisim" w:hAnsi="Narkisim"/>
          <w:rtl/>
        </w:rPr>
        <w:t xml:space="preserve"> (לעיל מט: ד"ה אי כרב) דלדעת רב שאין קידושין תופסין ביבמה [דדרשי' לא תהיה בת הויה לזר] הולד ממזר</w:t>
      </w:r>
      <w:r w:rsidRPr="00AF3214">
        <w:rPr>
          <w:rStyle w:val="ac"/>
          <w:rFonts w:ascii="Narkisim" w:hAnsi="Narkisim"/>
          <w:rtl/>
        </w:rPr>
        <w:footnoteReference w:id="587"/>
      </w:r>
      <w:r w:rsidRPr="00AF3214">
        <w:rPr>
          <w:rFonts w:ascii="Narkisim" w:hAnsi="Narkisim"/>
        </w:rPr>
        <w:t xml:space="preserve">. </w:t>
      </w:r>
      <w:r w:rsidRPr="00AF3214">
        <w:rPr>
          <w:rFonts w:ascii="Narkisim" w:hAnsi="Narkisim"/>
          <w:rtl/>
        </w:rPr>
        <w:t>[אך יש לדחות דקאי אליבא דר"ע דהוה ממזר מחייבי לאוין, דלרב ליכא גילוי דלא הוה ממזר]</w:t>
      </w:r>
      <w:r w:rsidRPr="00AF3214">
        <w:rPr>
          <w:rFonts w:ascii="Narkisim" w:hAnsi="Narkisim"/>
        </w:rPr>
        <w:t>.</w:t>
      </w:r>
    </w:p>
    <w:p w14:paraId="3620BAF9" w14:textId="77777777" w:rsidR="001325A5" w:rsidRPr="00AF3214" w:rsidRDefault="00000000" w:rsidP="00AF3214">
      <w:pPr>
        <w:bidi/>
        <w:rPr>
          <w:rFonts w:ascii="Narkisim" w:hAnsi="Narkisim" w:cs="Narkisim"/>
        </w:rPr>
      </w:pPr>
      <w:r w:rsidRPr="00AF3214">
        <w:rPr>
          <w:rFonts w:ascii="Narkisim" w:hAnsi="Narkisim" w:cs="Narkisim"/>
          <w:u w:val="single"/>
          <w:rtl/>
        </w:rPr>
        <w:t>תוד"ה אבל</w:t>
      </w:r>
      <w:r w:rsidRPr="00AF3214">
        <w:rPr>
          <w:rFonts w:ascii="Narkisim" w:hAnsi="Narkisim" w:cs="Narkisim"/>
          <w:rtl/>
        </w:rPr>
        <w:t>. וא"ת הא משמע בגיטין דאפי' לרבנן הוה ממזר מיבמה לשוק וכו' (בע"ב) ואור"י דהתם הוי ממזר דרבנן משום דמיחלפא</w:t>
      </w:r>
      <w:r w:rsidRPr="00AF3214">
        <w:rPr>
          <w:rStyle w:val="ac"/>
          <w:rFonts w:ascii="Narkisim" w:hAnsi="Narkisim" w:cs="Narkisim"/>
          <w:rtl/>
        </w:rPr>
        <w:footnoteReference w:id="588"/>
      </w:r>
      <w:r w:rsidRPr="00AF3214">
        <w:rPr>
          <w:rFonts w:ascii="Narkisim" w:hAnsi="Narkisim" w:cs="Narkisim"/>
        </w:rPr>
        <w:t xml:space="preserve"> </w:t>
      </w:r>
      <w:r w:rsidRPr="00AF3214">
        <w:rPr>
          <w:rFonts w:ascii="Narkisim" w:hAnsi="Narkisim" w:cs="Narkisim"/>
          <w:rtl/>
        </w:rPr>
        <w:t>וכו', אבל מתני' משמע דהוה ממזר מדאורייתא וכו'. ואף בסוגיין הוה ממזר דרבנן</w:t>
      </w:r>
      <w:r w:rsidRPr="00AF3214">
        <w:rPr>
          <w:rFonts w:ascii="Narkisim" w:hAnsi="Narkisim" w:cs="Narkisim"/>
        </w:rPr>
        <w:t>.</w:t>
      </w:r>
    </w:p>
    <w:p w14:paraId="20B1B627" w14:textId="77777777" w:rsidR="001325A5" w:rsidRPr="00AF3214" w:rsidRDefault="00000000" w:rsidP="00AF3214">
      <w:pPr>
        <w:pStyle w:val="a8"/>
        <w:bidi/>
        <w:rPr>
          <w:rFonts w:ascii="Narkisim" w:hAnsi="Narkisim"/>
        </w:rPr>
      </w:pPr>
      <w:r w:rsidRPr="00AF3214">
        <w:rPr>
          <w:rFonts w:ascii="Narkisim" w:hAnsi="Narkisim"/>
        </w:rPr>
        <w:t>[</w:t>
      </w:r>
      <w:r w:rsidRPr="00AF3214">
        <w:rPr>
          <w:rFonts w:ascii="Narkisim" w:hAnsi="Narkisim"/>
          <w:rtl/>
        </w:rPr>
        <w:t>ויל"ד האם כל יבמה לשוק הוה ממזר מדרבנן. אך בפשוטו משמע דדוקא בשמועת טעות, דמיחלפא באשה שהלך בעלה. וכ"כ תוס' בסמוך דדוקא נשאת בטעות, אבל בהוראת בי"ד ואין עומדת לצאת לא גזרו</w:t>
      </w:r>
      <w:r w:rsidRPr="00AF3214">
        <w:rPr>
          <w:rFonts w:ascii="Narkisim" w:hAnsi="Narkisim"/>
        </w:rPr>
        <w:t>].</w:t>
      </w:r>
    </w:p>
    <w:p w14:paraId="5CA5CBE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(לעיל צא:) הק' דהמשנה קרי לממזר מדבריהם 'ממזר', והיכי קתני השתא אינו ממזר</w:t>
      </w:r>
      <w:r w:rsidRPr="00AF3214">
        <w:rPr>
          <w:rStyle w:val="ac"/>
          <w:rFonts w:ascii="Narkisim" w:hAnsi="Narkisim"/>
          <w:rtl/>
        </w:rPr>
        <w:footnoteReference w:id="589"/>
      </w:r>
      <w:r w:rsidRPr="00AF3214">
        <w:rPr>
          <w:rFonts w:ascii="Narkisim" w:hAnsi="Narkisim"/>
        </w:rPr>
        <w:t>.</w:t>
      </w:r>
    </w:p>
    <w:p w14:paraId="5F8B9582" w14:textId="77777777" w:rsidR="001325A5" w:rsidRPr="00AF3214" w:rsidRDefault="00000000" w:rsidP="00AF3214">
      <w:pPr>
        <w:pStyle w:val="aa"/>
        <w:bidi/>
        <w:rPr>
          <w:rFonts w:ascii="Narkisim" w:hAnsi="Narkisim"/>
        </w:rPr>
      </w:pPr>
      <w:r w:rsidRPr="00AF3214">
        <w:rPr>
          <w:rFonts w:ascii="Narkisim" w:hAnsi="Narkisim"/>
          <w:u w:val="single"/>
          <w:rtl/>
        </w:rPr>
        <w:t>בא"ד (ריש ע"ב) א"כ בעי למימר דההיא משנה כרבנן דר"ע וכו'</w:t>
      </w:r>
      <w:r w:rsidRPr="00AF3214">
        <w:rPr>
          <w:rFonts w:ascii="Narkisim" w:hAnsi="Narkisim"/>
          <w:rtl/>
        </w:rPr>
        <w:t xml:space="preserve">. ודלא כמ"ש </w:t>
      </w:r>
      <w:r w:rsidRPr="00AF3214">
        <w:rPr>
          <w:rFonts w:ascii="Narkisim" w:hAnsi="Narkisim"/>
          <w:b/>
          <w:bCs/>
          <w:rtl/>
        </w:rPr>
        <w:t>רש"י</w:t>
      </w:r>
      <w:r w:rsidRPr="00AF3214">
        <w:rPr>
          <w:rFonts w:ascii="Narkisim" w:hAnsi="Narkisim"/>
          <w:rtl/>
        </w:rPr>
        <w:t xml:space="preserve"> (לעיל צא:) דהך משנה ר' עקיבא היא. (וכה"ק תוס' גיטין שם והראשונים כאן ושם על דברי רש"י). אך תוס' (בסמוך) הביאו מהירושלמי דמתני' כר"ע [ע' בסמוך]</w:t>
      </w:r>
      <w:r w:rsidRPr="00AF3214">
        <w:rPr>
          <w:rFonts w:ascii="Narkisim" w:hAnsi="Narkisim"/>
        </w:rPr>
        <w:t>.</w:t>
      </w:r>
    </w:p>
    <w:p w14:paraId="08F39876"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תי' דבהא דאי' דהולד ממזר קאי כר"ע [וכדתניא בתוספתא ובירושלמי זו דברי ר' מאיר לר"ע], אבל קי"ל לגמ' דרבנן מודו דתצא מזה ומזה</w:t>
      </w:r>
      <w:r w:rsidRPr="00AF3214">
        <w:rPr>
          <w:rStyle w:val="ac"/>
          <w:rFonts w:ascii="Narkisim" w:hAnsi="Narkisim"/>
          <w:rtl/>
        </w:rPr>
        <w:footnoteReference w:id="590"/>
      </w:r>
      <w:r w:rsidRPr="00AF3214">
        <w:rPr>
          <w:rFonts w:ascii="Narkisim" w:hAnsi="Narkisim"/>
        </w:rPr>
        <w:t xml:space="preserve">, </w:t>
      </w:r>
      <w:r w:rsidRPr="00AF3214">
        <w:rPr>
          <w:rFonts w:ascii="Narkisim" w:hAnsi="Narkisim"/>
          <w:rtl/>
        </w:rPr>
        <w:t>ושאר הדרכים נוהגין בה</w:t>
      </w:r>
      <w:r w:rsidRPr="00AF3214">
        <w:rPr>
          <w:rStyle w:val="ac"/>
          <w:rFonts w:ascii="Narkisim" w:hAnsi="Narkisim"/>
          <w:rtl/>
        </w:rPr>
        <w:footnoteReference w:id="591"/>
      </w:r>
      <w:r w:rsidRPr="00AF3214">
        <w:rPr>
          <w:rFonts w:ascii="Narkisim" w:hAnsi="Narkisim"/>
        </w:rPr>
        <w:t xml:space="preserve">. </w:t>
      </w:r>
      <w:r w:rsidRPr="00AF3214">
        <w:rPr>
          <w:rFonts w:ascii="Narkisim" w:hAnsi="Narkisim"/>
          <w:rtl/>
        </w:rPr>
        <w:t>ועפ"ז הבבלי אינו סותר לירושלמי</w:t>
      </w:r>
      <w:r w:rsidRPr="00AF3214">
        <w:rPr>
          <w:rFonts w:ascii="Narkisim" w:hAnsi="Narkisim"/>
        </w:rPr>
        <w:t>.</w:t>
      </w:r>
    </w:p>
    <w:p w14:paraId="042CA07E" w14:textId="77777777" w:rsidR="001325A5" w:rsidRPr="00AF3214" w:rsidRDefault="00000000" w:rsidP="00AF3214">
      <w:pPr>
        <w:pStyle w:val="a8"/>
        <w:bidi/>
        <w:rPr>
          <w:rFonts w:ascii="Narkisim" w:hAnsi="Narkisim"/>
        </w:rPr>
      </w:pPr>
      <w:r w:rsidRPr="00AF3214">
        <w:rPr>
          <w:rFonts w:ascii="Narkisim" w:hAnsi="Narkisim"/>
        </w:rPr>
        <w:t>[</w:t>
      </w:r>
      <w:r w:rsidRPr="00AF3214">
        <w:rPr>
          <w:rFonts w:ascii="Narkisim" w:hAnsi="Narkisim"/>
          <w:rtl/>
        </w:rPr>
        <w:t>והרא"ש כת' דאי אפשר לומר כן, דלשון המשנה וכל הדרכים האלו בה</w:t>
      </w:r>
      <w:r w:rsidRPr="00AF3214">
        <w:rPr>
          <w:rFonts w:ascii="Narkisim" w:hAnsi="Narkisim"/>
        </w:rPr>
        <w:t>].</w:t>
      </w:r>
    </w:p>
    <w:p w14:paraId="3F15A909" w14:textId="77777777" w:rsidR="001325A5" w:rsidRPr="00AF3214" w:rsidRDefault="00000000" w:rsidP="00AF3214">
      <w:pPr>
        <w:bidi/>
        <w:rPr>
          <w:rFonts w:ascii="Narkisim" w:hAnsi="Narkisim" w:cs="Narkisim"/>
        </w:rPr>
      </w:pPr>
      <w:r w:rsidRPr="00AF3214">
        <w:rPr>
          <w:rFonts w:ascii="Narkisim" w:hAnsi="Narkisim" w:cs="Narkisim"/>
          <w:u w:val="single"/>
          <w:rtl/>
        </w:rPr>
        <w:t>בא"ד האחרון אמאי אינו ממזר, דכי היכי דקנסוה גבי בעל ה"נ קנסי' לגבי בועל, דאפי' אחר שמת בעלה וכו</w:t>
      </w:r>
      <w:r w:rsidRPr="00AF3214">
        <w:rPr>
          <w:rFonts w:ascii="Narkisim" w:hAnsi="Narkisim" w:cs="Narkisim"/>
          <w:rtl/>
        </w:rPr>
        <w:t xml:space="preserve">'. וכמ"ש </w:t>
      </w:r>
      <w:r w:rsidRPr="00AF3214">
        <w:rPr>
          <w:rFonts w:ascii="Narkisim" w:hAnsi="Narkisim" w:cs="Narkisim"/>
          <w:b/>
          <w:bCs/>
          <w:rtl/>
        </w:rPr>
        <w:t>תוס'</w:t>
      </w:r>
      <w:r w:rsidRPr="00AF3214">
        <w:rPr>
          <w:rFonts w:ascii="Narkisim" w:hAnsi="Narkisim" w:cs="Narkisim"/>
          <w:rtl/>
        </w:rPr>
        <w:t xml:space="preserve"> (לעיל פז: ד"ה הולד) דהולד משני ממזר אפי' לאחר שהראשון נתן גט, מידי דהוה אראשון. וה</w:t>
      </w:r>
      <w:r w:rsidRPr="00AF3214">
        <w:rPr>
          <w:rFonts w:ascii="Narkisim" w:hAnsi="Narkisim" w:cs="Narkisim"/>
          <w:b/>
          <w:bCs/>
          <w:rtl/>
        </w:rPr>
        <w:t>מפרשים</w:t>
      </w:r>
      <w:r w:rsidRPr="00AF3214">
        <w:rPr>
          <w:rFonts w:ascii="Narkisim" w:hAnsi="Narkisim" w:cs="Narkisim"/>
          <w:rtl/>
        </w:rPr>
        <w:t xml:space="preserve"> (ע' מה שהו' שם) פי' דכוונת התוס' להוכיח דגדר הקנס דהוה ממזר משום איסור סוטה</w:t>
      </w:r>
      <w:r w:rsidRPr="00AF3214">
        <w:rPr>
          <w:rFonts w:ascii="Narkisim" w:hAnsi="Narkisim" w:cs="Narkisim"/>
        </w:rPr>
        <w:t>.</w:t>
      </w:r>
    </w:p>
    <w:p w14:paraId="3D029F01"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w:t>
      </w:r>
      <w:r w:rsidRPr="00AF3214">
        <w:rPr>
          <w:rFonts w:ascii="Narkisim" w:hAnsi="Narkisim"/>
          <w:szCs w:val="20"/>
          <w:rtl/>
        </w:rPr>
        <w:t>(לעיל צא: ועוד ראשונים, הו' לעיל פז:)</w:t>
      </w:r>
      <w:r w:rsidRPr="00AF3214">
        <w:rPr>
          <w:rFonts w:ascii="Narkisim" w:hAnsi="Narkisim"/>
          <w:rtl/>
        </w:rPr>
        <w:t xml:space="preserve"> חלק דל"ש ממזר מדרבנן לאחר שהראשון גירש או מת. [דלא גזרו ממזר משום איסור סוטה לבועל]. והא דהוה ממזר מהראשון משום דעשוה חכמים כאלו גירש ראשון ונשא שני בלא גט</w:t>
      </w:r>
      <w:r w:rsidRPr="00AF3214">
        <w:rPr>
          <w:rStyle w:val="ac"/>
          <w:rFonts w:ascii="Narkisim" w:hAnsi="Narkisim"/>
          <w:rtl/>
        </w:rPr>
        <w:footnoteReference w:id="592"/>
      </w:r>
      <w:r w:rsidRPr="00AF3214">
        <w:rPr>
          <w:rFonts w:ascii="Narkisim" w:hAnsi="Narkisim"/>
        </w:rPr>
        <w:t xml:space="preserve">. </w:t>
      </w:r>
      <w:r w:rsidRPr="00AF3214">
        <w:rPr>
          <w:rFonts w:ascii="Narkisim" w:hAnsi="Narkisim"/>
          <w:rtl/>
        </w:rPr>
        <w:t xml:space="preserve">אבל משגירש השני לא הוה ממזר דרבנן מהראשון. דכל דתקון רבנן אמילי דטעמא אסמכוה. </w:t>
      </w:r>
      <w:r w:rsidRPr="00AF3214">
        <w:rPr>
          <w:rFonts w:ascii="Narkisim" w:hAnsi="Narkisim"/>
          <w:szCs w:val="20"/>
          <w:rtl/>
        </w:rPr>
        <w:t>[וע' מש"כ לעיל פז:]</w:t>
      </w:r>
      <w:r w:rsidRPr="00AF3214">
        <w:rPr>
          <w:rFonts w:ascii="Narkisim" w:hAnsi="Narkisim"/>
        </w:rPr>
        <w:t>.</w:t>
      </w:r>
    </w:p>
    <w:p w14:paraId="289AAFF3" w14:textId="77777777" w:rsidR="001325A5" w:rsidRPr="00AF3214" w:rsidRDefault="00000000" w:rsidP="00AF3214">
      <w:pPr>
        <w:pStyle w:val="aa"/>
        <w:bidi/>
        <w:rPr>
          <w:rFonts w:ascii="Narkisim" w:hAnsi="Narkisim"/>
        </w:rPr>
      </w:pPr>
      <w:r w:rsidRPr="00AF3214">
        <w:rPr>
          <w:rFonts w:ascii="Narkisim" w:hAnsi="Narkisim"/>
          <w:u w:val="single"/>
          <w:rtl/>
        </w:rPr>
        <w:t>בא"ד ואי מיירי בנשאת בעדים וכו'</w:t>
      </w:r>
      <w:r w:rsidRPr="00AF3214">
        <w:rPr>
          <w:rFonts w:ascii="Narkisim" w:hAnsi="Narkisim"/>
          <w:rtl/>
        </w:rPr>
        <w:t>. וכר' שמעון (ע' לעיל צא.) דבנשאת בעדים לא קנסו כל הדרכים האלו</w:t>
      </w:r>
      <w:r w:rsidRPr="00AF3214">
        <w:rPr>
          <w:rStyle w:val="ac"/>
          <w:rFonts w:ascii="Narkisim" w:hAnsi="Narkisim"/>
          <w:rtl/>
        </w:rPr>
        <w:footnoteReference w:id="593"/>
      </w:r>
      <w:r w:rsidRPr="00AF3214">
        <w:rPr>
          <w:rFonts w:ascii="Narkisim" w:hAnsi="Narkisim"/>
        </w:rPr>
        <w:t xml:space="preserve">. </w:t>
      </w:r>
      <w:r w:rsidRPr="00AF3214">
        <w:rPr>
          <w:rFonts w:ascii="Narkisim" w:hAnsi="Narkisim"/>
          <w:rtl/>
        </w:rPr>
        <w:t xml:space="preserve">ותוס' דחו דא"כ אף ברישא דיבמה איירי בעדים, ואמאי קנסוה. [לס"ד דתוס' עכשיו דיבמה דרישא הוה ממזר </w:t>
      </w:r>
      <w:r w:rsidRPr="00AF3214">
        <w:rPr>
          <w:rFonts w:ascii="Narkisim" w:hAnsi="Narkisim"/>
          <w:rtl/>
        </w:rPr>
        <w:lastRenderedPageBreak/>
        <w:t>דרבנן (וכרבנן דר"ע) א"כ מ"ש יבמה</w:t>
      </w:r>
      <w:r w:rsidRPr="00AF3214">
        <w:rPr>
          <w:rStyle w:val="ac"/>
          <w:rFonts w:ascii="Narkisim" w:hAnsi="Narkisim"/>
          <w:rtl/>
        </w:rPr>
        <w:footnoteReference w:id="594"/>
      </w:r>
      <w:r w:rsidRPr="00AF3214">
        <w:rPr>
          <w:rFonts w:ascii="Narkisim" w:hAnsi="Narkisim"/>
        </w:rPr>
        <w:t xml:space="preserve">. </w:t>
      </w:r>
      <w:r w:rsidRPr="00AF3214">
        <w:rPr>
          <w:rFonts w:ascii="Narkisim" w:hAnsi="Narkisim"/>
          <w:rtl/>
        </w:rPr>
        <w:t>אך אליבא דאמת דברישא איירי בממזר דאורייתא, א"כ י"ל דאיירי בנשאת בעדים (וכמ"ד דלא גזרו), ומש"ה בסיפא אינו ממזר כלל</w:t>
      </w:r>
      <w:r w:rsidRPr="00AF3214">
        <w:rPr>
          <w:rStyle w:val="ac"/>
          <w:rFonts w:ascii="Narkisim" w:hAnsi="Narkisim"/>
          <w:rtl/>
        </w:rPr>
        <w:footnoteReference w:id="595"/>
      </w:r>
      <w:r w:rsidRPr="00AF3214">
        <w:rPr>
          <w:rFonts w:ascii="Narkisim" w:hAnsi="Narkisim"/>
          <w:rtl/>
        </w:rPr>
        <w:t>]</w:t>
      </w:r>
      <w:r w:rsidRPr="00AF3214">
        <w:rPr>
          <w:rFonts w:ascii="Narkisim" w:hAnsi="Narkisim"/>
        </w:rPr>
        <w:t>.</w:t>
      </w:r>
    </w:p>
    <w:p w14:paraId="515CB4CC" w14:textId="77777777" w:rsidR="001325A5" w:rsidRPr="00AF3214" w:rsidRDefault="00000000" w:rsidP="00AF3214">
      <w:pPr>
        <w:pStyle w:val="aa"/>
        <w:bidi/>
        <w:rPr>
          <w:rFonts w:ascii="Narkisim" w:hAnsi="Narkisim"/>
        </w:rPr>
      </w:pPr>
      <w:r w:rsidRPr="00AF3214">
        <w:rPr>
          <w:rFonts w:ascii="Narkisim" w:hAnsi="Narkisim"/>
          <w:u w:val="single"/>
          <w:rtl/>
        </w:rPr>
        <w:t>בא"ד ואין להק' וכו' בני צרות מעיד אני לכם שהם כהנים גדולים וכו'</w:t>
      </w:r>
      <w:r w:rsidRPr="00AF3214">
        <w:rPr>
          <w:rFonts w:ascii="Narkisim" w:hAnsi="Narkisim"/>
          <w:rtl/>
        </w:rPr>
        <w:t>. והגמ' (לעיל טו:) הביאה דשאלו את ר' יהושע בני צרות אליבא דבי"ש, האם פגום לכהונה. ור' יהושע העיד דבניהם כהנים גדולים. [ותוס' הק' דעכ"פ יהא ממזר מדרבנן, וכדאי' בסוגיין</w:t>
      </w:r>
      <w:r w:rsidRPr="00AF3214">
        <w:rPr>
          <w:rStyle w:val="ac"/>
          <w:rFonts w:ascii="Narkisim" w:hAnsi="Narkisim"/>
          <w:rtl/>
        </w:rPr>
        <w:footnoteReference w:id="596"/>
      </w:r>
      <w:r w:rsidRPr="00AF3214">
        <w:rPr>
          <w:rFonts w:ascii="Narkisim" w:hAnsi="Narkisim"/>
          <w:rtl/>
        </w:rPr>
        <w:t>]</w:t>
      </w:r>
      <w:r w:rsidRPr="00AF3214">
        <w:rPr>
          <w:rFonts w:ascii="Narkisim" w:hAnsi="Narkisim"/>
        </w:rPr>
        <w:t>.</w:t>
      </w:r>
    </w:p>
    <w:p w14:paraId="6C90E6CD" w14:textId="77777777" w:rsidR="001325A5" w:rsidRPr="00AF3214" w:rsidRDefault="00000000" w:rsidP="00AF3214">
      <w:pPr>
        <w:bidi/>
        <w:rPr>
          <w:rFonts w:ascii="Narkisim" w:hAnsi="Narkisim" w:cs="Narkisim"/>
        </w:rPr>
      </w:pPr>
      <w:r w:rsidRPr="00AF3214">
        <w:rPr>
          <w:rFonts w:ascii="Narkisim" w:hAnsi="Narkisim" w:cs="Narkisim"/>
          <w:u w:val="single"/>
          <w:rtl/>
        </w:rPr>
        <w:t>בא"ד התם שלא נשאת בטעות, אלא בהוראת בי"ד ואין עומדת לצאת כלל, דל"ש טעמא דמיחלפא וכו'</w:t>
      </w:r>
      <w:r w:rsidRPr="00AF3214">
        <w:rPr>
          <w:rFonts w:ascii="Narkisim" w:hAnsi="Narkisim" w:cs="Narkisim"/>
          <w:rtl/>
        </w:rPr>
        <w:t>. לכאורה יש כאן כמה סברות, א' דבהוראת בי"ד לא קנסו תצא מזה ומזה וכל הדרכים האלו. וע"ד דברי ה</w:t>
      </w:r>
      <w:r w:rsidRPr="00AF3214">
        <w:rPr>
          <w:rFonts w:ascii="Narkisim" w:hAnsi="Narkisim" w:cs="Narkisim"/>
          <w:b/>
          <w:bCs/>
          <w:rtl/>
        </w:rPr>
        <w:t>רשב"א</w:t>
      </w:r>
      <w:r w:rsidRPr="00AF3214">
        <w:rPr>
          <w:rFonts w:ascii="Narkisim" w:hAnsi="Narkisim" w:cs="Narkisim"/>
          <w:rtl/>
        </w:rPr>
        <w:t xml:space="preserve"> (הו' לעיל צא:). ב' אין עומדת לצאת, דדוקא היכא דנתברר הטעות קנסו כל הדרכים האלו. אבל היכא דטעו בי"ד ולא נודע הדבר</w:t>
      </w:r>
      <w:r w:rsidRPr="00AF3214">
        <w:rPr>
          <w:rStyle w:val="ac"/>
          <w:rFonts w:ascii="Narkisim" w:hAnsi="Narkisim" w:cs="Narkisim"/>
          <w:rtl/>
        </w:rPr>
        <w:footnoteReference w:id="597"/>
      </w:r>
      <w:r w:rsidRPr="00AF3214">
        <w:rPr>
          <w:rFonts w:ascii="Narkisim" w:hAnsi="Narkisim" w:cs="Narkisim"/>
        </w:rPr>
        <w:t xml:space="preserve">, </w:t>
      </w:r>
      <w:r w:rsidRPr="00AF3214">
        <w:rPr>
          <w:rFonts w:ascii="Narkisim" w:hAnsi="Narkisim" w:cs="Narkisim"/>
          <w:rtl/>
        </w:rPr>
        <w:t>לא הוה בכלל הגזירה</w:t>
      </w:r>
      <w:r w:rsidRPr="00AF3214">
        <w:rPr>
          <w:rStyle w:val="ac"/>
          <w:rFonts w:ascii="Narkisim" w:hAnsi="Narkisim" w:cs="Narkisim"/>
          <w:rtl/>
        </w:rPr>
        <w:footnoteReference w:id="598"/>
      </w:r>
      <w:r w:rsidRPr="00AF3214">
        <w:rPr>
          <w:rFonts w:ascii="Narkisim" w:hAnsi="Narkisim" w:cs="Narkisim"/>
        </w:rPr>
        <w:t xml:space="preserve">. </w:t>
      </w:r>
      <w:r w:rsidRPr="00AF3214">
        <w:rPr>
          <w:rFonts w:ascii="Narkisim" w:hAnsi="Narkisim" w:cs="Narkisim"/>
          <w:rtl/>
        </w:rPr>
        <w:t>או משום דתלי בפועל אי עומדת לצאת</w:t>
      </w:r>
      <w:r w:rsidRPr="00AF3214">
        <w:rPr>
          <w:rStyle w:val="ac"/>
          <w:rFonts w:ascii="Narkisim" w:hAnsi="Narkisim" w:cs="Narkisim"/>
          <w:rtl/>
        </w:rPr>
        <w:footnoteReference w:id="599"/>
      </w:r>
      <w:r w:rsidRPr="00AF3214">
        <w:rPr>
          <w:rFonts w:ascii="Narkisim" w:hAnsi="Narkisim" w:cs="Narkisim"/>
        </w:rPr>
        <w:t>.</w:t>
      </w:r>
    </w:p>
    <w:p w14:paraId="0DF32782" w14:textId="77777777" w:rsidR="001325A5" w:rsidRPr="00AF3214" w:rsidRDefault="00000000" w:rsidP="00AF3214">
      <w:pPr>
        <w:pStyle w:val="a7"/>
        <w:bidi/>
        <w:rPr>
          <w:rFonts w:ascii="Narkisim" w:hAnsi="Narkisim"/>
        </w:rPr>
      </w:pPr>
      <w:r w:rsidRPr="00AF3214">
        <w:rPr>
          <w:rFonts w:ascii="Narkisim" w:hAnsi="Narkisim"/>
          <w:rtl/>
        </w:rPr>
        <w:t>ותוס' סיימו דל"ש טעמא דמיחלפא</w:t>
      </w:r>
      <w:r w:rsidRPr="00AF3214">
        <w:rPr>
          <w:rStyle w:val="ac"/>
          <w:rFonts w:ascii="Narkisim" w:hAnsi="Narkisim"/>
          <w:rtl/>
        </w:rPr>
        <w:footnoteReference w:id="600"/>
      </w:r>
      <w:r w:rsidRPr="00AF3214">
        <w:rPr>
          <w:rFonts w:ascii="Narkisim" w:hAnsi="Narkisim"/>
        </w:rPr>
        <w:t xml:space="preserve">, </w:t>
      </w:r>
      <w:r w:rsidRPr="00AF3214">
        <w:rPr>
          <w:rFonts w:ascii="Narkisim" w:hAnsi="Narkisim"/>
          <w:rtl/>
        </w:rPr>
        <w:t xml:space="preserve">לכאורה משמע דכל הנך סברות מהני דוקא ביבמה </w:t>
      </w:r>
      <w:r w:rsidRPr="00AF3214">
        <w:rPr>
          <w:rFonts w:ascii="Narkisim" w:hAnsi="Narkisim"/>
          <w:rtl/>
        </w:rPr>
        <w:lastRenderedPageBreak/>
        <w:t>לשוק, וע"פ הגמ' (גיטין פ:, הו' בסמוך) דהוה רק משום גזירה דמיחלפה</w:t>
      </w:r>
      <w:r w:rsidRPr="00AF3214">
        <w:rPr>
          <w:rStyle w:val="ac"/>
          <w:rFonts w:ascii="Narkisim" w:hAnsi="Narkisim"/>
          <w:rtl/>
        </w:rPr>
        <w:footnoteReference w:id="601"/>
      </w:r>
      <w:r w:rsidRPr="00AF3214">
        <w:rPr>
          <w:rFonts w:ascii="Narkisim" w:hAnsi="Narkisim"/>
        </w:rPr>
        <w:t>.</w:t>
      </w:r>
    </w:p>
    <w:p w14:paraId="443F6265" w14:textId="77777777" w:rsidR="001325A5" w:rsidRPr="00AF3214" w:rsidRDefault="00000000" w:rsidP="00AF3214">
      <w:pPr>
        <w:bidi/>
        <w:rPr>
          <w:rFonts w:ascii="Narkisim" w:hAnsi="Narkisim" w:cs="Narkisim"/>
        </w:rPr>
      </w:pPr>
      <w:r w:rsidRPr="00AF3214">
        <w:rPr>
          <w:rFonts w:ascii="Narkisim" w:hAnsi="Narkisim" w:cs="Narkisim"/>
          <w:u w:val="single"/>
          <w:rtl/>
        </w:rPr>
        <w:t>בא"ד וליכא למגזר שמא יאמרו חלץ זה וכו' דהא אפי' באשה לא חיישי' להכי אלא משום קנס, דהא בנתקדשה מותרת לחזור לו וכו'</w:t>
      </w:r>
      <w:r w:rsidRPr="00AF3214">
        <w:rPr>
          <w:rFonts w:ascii="Narkisim" w:hAnsi="Narkisim" w:cs="Narkisim"/>
          <w:rtl/>
        </w:rPr>
        <w:t>. (וכהוכחת הגמ' לעיל פט.). ותוס' נקטו דל"ש קנס [להך מ"ד] ביבמה, כיון דבמזיד לא מיתסרא בזנות. [ואף דעבדא איסורא, כיון דאיסור זו אינו אוסרה איבם]</w:t>
      </w:r>
      <w:r w:rsidRPr="00AF3214">
        <w:rPr>
          <w:rFonts w:ascii="Narkisim" w:hAnsi="Narkisim" w:cs="Narkisim"/>
        </w:rPr>
        <w:t>.</w:t>
      </w:r>
    </w:p>
    <w:p w14:paraId="4EAE910F"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(גיטין פ:) הביאו דהכי אמרי' (בפירקין, לקמן צד: צה.</w:t>
      </w:r>
      <w:r w:rsidRPr="00AF3214">
        <w:rPr>
          <w:rStyle w:val="ac"/>
          <w:rFonts w:ascii="Narkisim" w:hAnsi="Narkisim"/>
          <w:rtl/>
        </w:rPr>
        <w:footnoteReference w:id="602"/>
      </w:r>
      <w:r w:rsidRPr="00AF3214">
        <w:rPr>
          <w:rFonts w:ascii="Narkisim" w:hAnsi="Narkisim"/>
          <w:rtl/>
        </w:rPr>
        <w:t>) דאסור להחזירה משום דבמזיד מיתסרא, בשוגג נמי גזרו בה רבנן משום שמא יאמרו גירש זה ונשאה זה</w:t>
      </w:r>
      <w:r w:rsidRPr="00AF3214">
        <w:rPr>
          <w:rFonts w:ascii="Narkisim" w:hAnsi="Narkisim"/>
        </w:rPr>
        <w:t>.</w:t>
      </w:r>
    </w:p>
    <w:p w14:paraId="19FFDA86" w14:textId="77777777" w:rsidR="001325A5" w:rsidRPr="00AF3214" w:rsidRDefault="00000000" w:rsidP="00AF3214">
      <w:pPr>
        <w:pStyle w:val="aa"/>
        <w:bidi/>
        <w:rPr>
          <w:rFonts w:ascii="Narkisim" w:hAnsi="Narkisim"/>
        </w:rPr>
      </w:pPr>
      <w:r w:rsidRPr="00AF3214">
        <w:rPr>
          <w:rFonts w:ascii="Narkisim" w:hAnsi="Narkisim"/>
          <w:u w:val="single"/>
          <w:rtl/>
        </w:rPr>
        <w:t>בא"ד (לעיל) דמיחלפא באשה שהלך בעלה למדיה"י או דלמא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הביאו ב' לשונות ובגמ' (גיטין פ:) האם לדייק (מהמשנה שם עט:) דדוקא נישאו [כל הדרכים האלו בה], אבל זינו לא גזרו. כיון דשומרת יבם לא נאסרת בזנות, ודלא כרב המנונא. [והגמ' בל"ב הוסיפה דמיחלפה באשה שהלך בעלה למדינת הים]. או נישאו וה"ה זינו</w:t>
      </w:r>
      <w:r w:rsidRPr="00AF3214">
        <w:rPr>
          <w:rStyle w:val="ac"/>
          <w:rFonts w:ascii="Narkisim" w:hAnsi="Narkisim"/>
          <w:rtl/>
        </w:rPr>
        <w:footnoteReference w:id="603"/>
      </w:r>
      <w:r w:rsidRPr="00AF3214">
        <w:rPr>
          <w:rFonts w:ascii="Narkisim" w:hAnsi="Narkisim"/>
        </w:rPr>
        <w:t xml:space="preserve">, </w:t>
      </w:r>
      <w:r w:rsidRPr="00AF3214">
        <w:rPr>
          <w:rFonts w:ascii="Narkisim" w:hAnsi="Narkisim"/>
          <w:rtl/>
        </w:rPr>
        <w:t>ואף בזינתה אסורה כדרב המנונא</w:t>
      </w:r>
      <w:r w:rsidRPr="00AF3214">
        <w:rPr>
          <w:rStyle w:val="ac"/>
          <w:rFonts w:ascii="Narkisim" w:hAnsi="Narkisim"/>
          <w:rtl/>
        </w:rPr>
        <w:footnoteReference w:id="604"/>
      </w:r>
      <w:r w:rsidRPr="00AF3214">
        <w:rPr>
          <w:rFonts w:ascii="Narkisim" w:hAnsi="Narkisim"/>
        </w:rPr>
        <w:t>.</w:t>
      </w:r>
    </w:p>
    <w:p w14:paraId="076EF3A4"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(גיטין שם) פי' הא דאמרי' 'מיחלפה באשה שהלך בעלה' דאף בחליצה שייך הך גזירה, שיאמרו חלץ זה ונשא זה, ומחזיר חלוצתו. ו</w:t>
      </w:r>
      <w:r w:rsidRPr="00AF3214">
        <w:rPr>
          <w:rFonts w:ascii="Narkisim" w:hAnsi="Narkisim"/>
          <w:b/>
          <w:bCs/>
          <w:rtl/>
        </w:rPr>
        <w:t>תוס</w:t>
      </w:r>
      <w:r w:rsidRPr="00AF3214">
        <w:rPr>
          <w:rFonts w:ascii="Narkisim" w:hAnsi="Narkisim"/>
          <w:rtl/>
        </w:rPr>
        <w:t xml:space="preserve">' (שם) הק' א"כ אסורה מחמת אשה שהלך בעלה. ואילו הלשון מיחלפה משמע </w:t>
      </w:r>
      <w:r w:rsidRPr="00AF3214">
        <w:rPr>
          <w:rFonts w:ascii="Narkisim" w:hAnsi="Narkisim"/>
          <w:rtl/>
        </w:rPr>
        <w:lastRenderedPageBreak/>
        <w:t>דהוה גזירה אטו אשה שהלך בעלה</w:t>
      </w:r>
      <w:r w:rsidRPr="00AF3214">
        <w:rPr>
          <w:rFonts w:ascii="Narkisim" w:hAnsi="Narkisim"/>
        </w:rPr>
        <w:t>.</w:t>
      </w:r>
    </w:p>
    <w:p w14:paraId="46858D74" w14:textId="77777777" w:rsidR="001325A5" w:rsidRPr="00AF3214" w:rsidRDefault="00000000" w:rsidP="00AF3214">
      <w:pPr>
        <w:pStyle w:val="a8"/>
        <w:bidi/>
        <w:rPr>
          <w:rFonts w:ascii="Narkisim" w:hAnsi="Narkisim"/>
        </w:rPr>
      </w:pPr>
      <w:r w:rsidRPr="00AF3214">
        <w:rPr>
          <w:rFonts w:ascii="Narkisim" w:hAnsi="Narkisim"/>
          <w:rtl/>
        </w:rPr>
        <w:t>אלא תוס' כת' דלמ"ד דיבמה אינה נאסרה ליבם [ודלא כרב המנונא] ל"ש גזירה דיאמרו גירש זה, שהרי בזנות במזיד אינה נאסרת</w:t>
      </w:r>
      <w:r w:rsidRPr="00AF3214">
        <w:rPr>
          <w:rStyle w:val="ac"/>
          <w:rFonts w:ascii="Narkisim" w:hAnsi="Narkisim"/>
          <w:rtl/>
        </w:rPr>
        <w:footnoteReference w:id="605"/>
      </w:r>
      <w:r w:rsidRPr="00AF3214">
        <w:rPr>
          <w:rFonts w:ascii="Narkisim" w:hAnsi="Narkisim"/>
        </w:rPr>
        <w:t xml:space="preserve"> </w:t>
      </w:r>
      <w:r w:rsidRPr="00AF3214">
        <w:rPr>
          <w:rFonts w:ascii="Narkisim" w:hAnsi="Narkisim"/>
          <w:rtl/>
        </w:rPr>
        <w:t>[וכנ"ל ע"פ הגמ' לקמן צה.]. אלא דגזרו משום דמחלפא. וה</w:t>
      </w:r>
      <w:r w:rsidRPr="00AF3214">
        <w:rPr>
          <w:rFonts w:ascii="Narkisim" w:hAnsi="Narkisim"/>
          <w:b/>
          <w:bCs/>
          <w:rtl/>
        </w:rPr>
        <w:t>רמב"ן</w:t>
      </w:r>
      <w:r w:rsidRPr="00AF3214">
        <w:rPr>
          <w:rFonts w:ascii="Narkisim" w:hAnsi="Narkisim"/>
          <w:rtl/>
        </w:rPr>
        <w:t xml:space="preserve"> הביא דכ"כ </w:t>
      </w:r>
      <w:r w:rsidRPr="00AF3214">
        <w:rPr>
          <w:rFonts w:ascii="Narkisim" w:hAnsi="Narkisim"/>
          <w:b/>
          <w:bCs/>
          <w:rtl/>
        </w:rPr>
        <w:t>רש"י</w:t>
      </w:r>
      <w:r w:rsidRPr="00AF3214">
        <w:rPr>
          <w:rFonts w:ascii="Narkisim" w:hAnsi="Narkisim"/>
          <w:rtl/>
        </w:rPr>
        <w:t xml:space="preserve"> עצמו (בסמוך צב: ד"ה כדאמר) גזירה דאתו למימר הכי באשה שהלך בעלה למדינת הים תצא בלא גט</w:t>
      </w:r>
      <w:r w:rsidRPr="00AF3214">
        <w:rPr>
          <w:rStyle w:val="ac"/>
          <w:rFonts w:ascii="Narkisim" w:hAnsi="Narkisim"/>
          <w:rtl/>
        </w:rPr>
        <w:footnoteReference w:id="606"/>
      </w:r>
      <w:r w:rsidRPr="00AF3214">
        <w:rPr>
          <w:rFonts w:ascii="Narkisim" w:hAnsi="Narkisim"/>
        </w:rPr>
        <w:t>.</w:t>
      </w:r>
    </w:p>
    <w:p w14:paraId="0C9081CC"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(שם) כת' דהיכא דזינתה ל"ש חשש דשמא יאמרו גירש זה ונשא זה. דזנות ל"ל קול כולי האי, וידעי דפריצותא הואי. ולא חשדי לה. ו</w:t>
      </w:r>
      <w:r w:rsidRPr="00AF3214">
        <w:rPr>
          <w:rFonts w:ascii="Narkisim" w:hAnsi="Narkisim"/>
          <w:b/>
          <w:bCs/>
          <w:rtl/>
        </w:rPr>
        <w:t>תוס</w:t>
      </w:r>
      <w:r w:rsidRPr="00AF3214">
        <w:rPr>
          <w:rFonts w:ascii="Narkisim" w:hAnsi="Narkisim"/>
          <w:rtl/>
        </w:rPr>
        <w:t>' (גיטין שם) הק' דהגמ' בפירקין</w:t>
      </w:r>
      <w:r w:rsidRPr="00AF3214">
        <w:rPr>
          <w:rStyle w:val="ac"/>
          <w:rFonts w:ascii="Narkisim" w:hAnsi="Narkisim"/>
          <w:rtl/>
        </w:rPr>
        <w:footnoteReference w:id="607"/>
      </w:r>
      <w:r w:rsidRPr="00AF3214">
        <w:rPr>
          <w:rFonts w:ascii="Narkisim" w:hAnsi="Narkisim"/>
        </w:rPr>
        <w:t xml:space="preserve"> </w:t>
      </w:r>
      <w:r w:rsidRPr="00AF3214">
        <w:rPr>
          <w:rFonts w:ascii="Narkisim" w:hAnsi="Narkisim"/>
          <w:rtl/>
        </w:rPr>
        <w:t>לא דייקה מהמשנה נשאת דוקא, אבל לא זינתה. אלא דבאשה שהלך בעלה קנסו אף בזינתה. [וכדמוכח בלישנא דאף ביבמה קנסו בזינתה, וכדרב המנונא]. ואף בזנות חששו שיאמרו גירש זה ונשא זה</w:t>
      </w:r>
      <w:r w:rsidRPr="00AF3214">
        <w:rPr>
          <w:rStyle w:val="ac"/>
          <w:rFonts w:ascii="Narkisim" w:hAnsi="Narkisim"/>
          <w:rtl/>
        </w:rPr>
        <w:footnoteReference w:id="608"/>
      </w:r>
      <w:r w:rsidRPr="00AF3214">
        <w:rPr>
          <w:rFonts w:ascii="Narkisim" w:hAnsi="Narkisim"/>
        </w:rPr>
        <w:t>.</w:t>
      </w:r>
    </w:p>
    <w:p w14:paraId="1ED01CBE" w14:textId="77777777" w:rsidR="001325A5" w:rsidRPr="00AF3214" w:rsidRDefault="00000000" w:rsidP="00AF3214">
      <w:pPr>
        <w:pStyle w:val="a8"/>
        <w:bidi/>
        <w:rPr>
          <w:rFonts w:ascii="Narkisim" w:hAnsi="Narkisim"/>
        </w:rPr>
      </w:pPr>
      <w:r w:rsidRPr="00AF3214">
        <w:rPr>
          <w:rFonts w:ascii="Narkisim" w:hAnsi="Narkisim"/>
          <w:rtl/>
        </w:rPr>
        <w:t>אבל ביבמה [למ"ד שאינה נאסרת ליבם] הוה רק גזירה דמיחלפא באשה שהלך בעלה, ודוקא בנשאת חששו משום מיחלפא</w:t>
      </w:r>
      <w:r w:rsidRPr="00AF3214">
        <w:rPr>
          <w:rFonts w:ascii="Narkisim" w:hAnsi="Narkisim"/>
        </w:rPr>
        <w:t>.</w:t>
      </w:r>
    </w:p>
    <w:p w14:paraId="30EB7041" w14:textId="77777777" w:rsidR="001325A5" w:rsidRPr="00AF3214" w:rsidRDefault="00000000" w:rsidP="00AF3214">
      <w:pPr>
        <w:pStyle w:val="3"/>
        <w:bidi/>
        <w:rPr>
          <w:rFonts w:ascii="Narkisim" w:hAnsi="Narkisim"/>
        </w:rPr>
      </w:pPr>
      <w:r w:rsidRPr="00AF3214">
        <w:rPr>
          <w:rFonts w:ascii="Narkisim" w:hAnsi="Narkisim"/>
          <w:rtl/>
        </w:rPr>
        <w:t>דף צב</w:t>
      </w:r>
      <w:r w:rsidRPr="00AF3214">
        <w:rPr>
          <w:rFonts w:ascii="Narkisim" w:hAnsi="Narkisim"/>
        </w:rPr>
        <w:t>:</w:t>
      </w:r>
    </w:p>
    <w:p w14:paraId="533E2F2D" w14:textId="77777777" w:rsidR="001325A5" w:rsidRPr="00AF3214" w:rsidRDefault="00000000" w:rsidP="00AF3214">
      <w:pPr>
        <w:bidi/>
        <w:rPr>
          <w:rFonts w:ascii="Narkisim" w:hAnsi="Narkisim" w:cs="Narkisim"/>
        </w:rPr>
      </w:pPr>
      <w:r w:rsidRPr="00AF3214">
        <w:rPr>
          <w:rFonts w:ascii="Narkisim" w:hAnsi="Narkisim" w:cs="Narkisim"/>
          <w:u w:val="single"/>
          <w:rtl/>
        </w:rPr>
        <w:t>אמר רב מנין שאין קדושין תופסין ביבמה וכו'</w:t>
      </w:r>
      <w:r w:rsidRPr="00AF3214">
        <w:rPr>
          <w:rFonts w:ascii="Narkisim" w:hAnsi="Narkisim" w:cs="Narkisim"/>
          <w:rtl/>
        </w:rPr>
        <w:t>. דילפי' גזיה"כ דלא תפסי קידושין. ואף דלרבנן תפסי קידושין בשאר חייבי לאוין</w:t>
      </w:r>
      <w:r w:rsidRPr="00AF3214">
        <w:rPr>
          <w:rFonts w:ascii="Narkisim" w:hAnsi="Narkisim" w:cs="Narkisim"/>
        </w:rPr>
        <w:t>.</w:t>
      </w:r>
    </w:p>
    <w:p w14:paraId="13A4A8B8" w14:textId="77777777" w:rsidR="001325A5" w:rsidRPr="00AF3214" w:rsidRDefault="00000000" w:rsidP="00AF3214">
      <w:pPr>
        <w:pStyle w:val="a8"/>
        <w:bidi/>
        <w:rPr>
          <w:rFonts w:ascii="Narkisim" w:hAnsi="Narkisim"/>
        </w:rPr>
      </w:pPr>
      <w:r w:rsidRPr="00AF3214">
        <w:rPr>
          <w:rFonts w:ascii="Narkisim" w:hAnsi="Narkisim"/>
          <w:rtl/>
        </w:rPr>
        <w:t>ורב אחא בר יעקב (קידושין סח.) ס"ל דילפי' מיבמה ק"ו דלא תפסי קידושין בחייבי כריתות וחייבי מיתות, ומה יבמה שהיא בלאו לא תפסי קידושין וכו'. והגמ' מק' א"ה שאר חייבי לאוין נמי, ותי' דגלי קרא והאחת שנואה, שנואה בפני המקום</w:t>
      </w:r>
      <w:r w:rsidRPr="00AF3214">
        <w:rPr>
          <w:rFonts w:ascii="Narkisim" w:hAnsi="Narkisim"/>
        </w:rPr>
        <w:t>.</w:t>
      </w:r>
    </w:p>
    <w:p w14:paraId="2EE94661" w14:textId="77777777" w:rsidR="001325A5" w:rsidRPr="00AF3214" w:rsidRDefault="00000000" w:rsidP="00AF3214">
      <w:pPr>
        <w:pStyle w:val="a8"/>
        <w:bidi/>
        <w:rPr>
          <w:rFonts w:ascii="Narkisim" w:hAnsi="Narkisim"/>
        </w:rPr>
      </w:pPr>
      <w:r w:rsidRPr="00AF3214">
        <w:rPr>
          <w:rFonts w:ascii="Narkisim" w:hAnsi="Narkisim"/>
          <w:rtl/>
        </w:rPr>
        <w:lastRenderedPageBreak/>
        <w:t>ויש שדנו דהגדר דיבמה לשוק חמיר משאר חייבי לאוין, כיון דיש בה קנין אישות [שעומדת לאישות היבום</w:t>
      </w:r>
      <w:r w:rsidRPr="00AF3214">
        <w:rPr>
          <w:rStyle w:val="ac"/>
          <w:rFonts w:ascii="Narkisim" w:hAnsi="Narkisim"/>
          <w:rtl/>
        </w:rPr>
        <w:footnoteReference w:id="609"/>
      </w:r>
      <w:r w:rsidRPr="00AF3214">
        <w:rPr>
          <w:rFonts w:ascii="Narkisim" w:hAnsi="Narkisim"/>
          <w:rtl/>
        </w:rPr>
        <w:t>]. וקנין האישות מונע את הקידושין. אך צ"ע א"כ האיך ילפי' (קידושין שם) מהתם לשאר עריות</w:t>
      </w:r>
      <w:r w:rsidRPr="00AF3214">
        <w:rPr>
          <w:rFonts w:ascii="Narkisim" w:hAnsi="Narkisim"/>
        </w:rPr>
        <w:t>.</w:t>
      </w:r>
    </w:p>
    <w:p w14:paraId="463DBF2B" w14:textId="77777777" w:rsidR="001325A5" w:rsidRPr="00AF3214" w:rsidRDefault="00000000" w:rsidP="00AF3214">
      <w:pPr>
        <w:bidi/>
        <w:rPr>
          <w:rFonts w:ascii="Narkisim" w:hAnsi="Narkisim" w:cs="Narkisim"/>
        </w:rPr>
      </w:pPr>
      <w:r w:rsidRPr="00AF3214">
        <w:rPr>
          <w:rFonts w:ascii="Narkisim" w:hAnsi="Narkisim" w:cs="Narkisim"/>
          <w:u w:val="single"/>
          <w:rtl/>
        </w:rPr>
        <w:t>שנאמר וכו' לא תהא בה הויה לזר</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אי, ולעיל מט:, והראשונים שם ונה:) כת' דעיקר קרא קאי ללאו, ואף לרב לוקה. [וכדמבואר בכ"מ דיבמה לשוק הוה חייבי לאוין</w:t>
      </w:r>
      <w:r w:rsidRPr="00AF3214">
        <w:rPr>
          <w:rStyle w:val="ac"/>
          <w:rFonts w:ascii="Narkisim" w:hAnsi="Narkisim" w:cs="Narkisim"/>
          <w:rtl/>
        </w:rPr>
        <w:footnoteReference w:id="610"/>
      </w:r>
      <w:r w:rsidRPr="00AF3214">
        <w:rPr>
          <w:rFonts w:ascii="Narkisim" w:hAnsi="Narkisim" w:cs="Narkisim"/>
          <w:rtl/>
        </w:rPr>
        <w:t xml:space="preserve">]. אבל </w:t>
      </w:r>
      <w:r w:rsidRPr="00AF3214">
        <w:rPr>
          <w:rFonts w:ascii="Narkisim" w:hAnsi="Narkisim" w:cs="Narkisim"/>
          <w:b/>
          <w:bCs/>
          <w:rtl/>
        </w:rPr>
        <w:t>רש"י</w:t>
      </w:r>
      <w:r w:rsidRPr="00AF3214">
        <w:rPr>
          <w:rFonts w:ascii="Narkisim" w:hAnsi="Narkisim" w:cs="Narkisim"/>
          <w:rtl/>
        </w:rPr>
        <w:t xml:space="preserve"> גרס (לעיל נה:) אי ללאו אי לעשה, דלדעת רב הוה איסור עשה</w:t>
      </w:r>
      <w:r w:rsidRPr="00AF3214">
        <w:rPr>
          <w:rFonts w:ascii="Narkisim" w:hAnsi="Narkisim" w:cs="Narkisim"/>
        </w:rPr>
        <w:t>.</w:t>
      </w:r>
    </w:p>
    <w:p w14:paraId="49DBBCD9"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(שם) כתב דרש"י כתב כן רק לר' עקיבא. וה</w:t>
      </w:r>
      <w:r w:rsidRPr="00AF3214">
        <w:rPr>
          <w:rFonts w:ascii="Narkisim" w:hAnsi="Narkisim"/>
          <w:b/>
          <w:bCs/>
          <w:rtl/>
        </w:rPr>
        <w:t>בית מאיר</w:t>
      </w:r>
      <w:r w:rsidRPr="00AF3214">
        <w:rPr>
          <w:rFonts w:ascii="Narkisim" w:hAnsi="Narkisim"/>
          <w:rtl/>
        </w:rPr>
        <w:t xml:space="preserve"> (יח) כת' דלדעת רש"י תלי במח' אביי ורבא (תמורה ד:) גבי אי עביד לא מהני, דלדעת רבא לוקה משום דעבר אמימרא דרחמנא. ואילו לדעת אביי במקום דלא אהנו מעשיו אינו לוקה</w:t>
      </w:r>
      <w:r w:rsidRPr="00AF3214">
        <w:rPr>
          <w:rFonts w:ascii="Narkisim" w:hAnsi="Narkisim"/>
        </w:rPr>
        <w:t>.</w:t>
      </w:r>
    </w:p>
    <w:p w14:paraId="0DE89DB6" w14:textId="77777777" w:rsidR="001325A5" w:rsidRPr="00AF3214" w:rsidRDefault="00000000" w:rsidP="00AF3214">
      <w:pPr>
        <w:bidi/>
        <w:rPr>
          <w:rFonts w:ascii="Narkisim" w:hAnsi="Narkisim" w:cs="Narkisim"/>
        </w:rPr>
      </w:pPr>
      <w:r w:rsidRPr="00AF3214">
        <w:rPr>
          <w:rFonts w:ascii="Narkisim" w:hAnsi="Narkisim" w:cs="Narkisim"/>
          <w:u w:val="single"/>
          <w:rtl/>
        </w:rPr>
        <w:t>ושמואל אמר בעניותינו צריכה גט</w:t>
      </w:r>
      <w:r w:rsidRPr="00AF3214">
        <w:rPr>
          <w:rStyle w:val="ac"/>
          <w:rFonts w:ascii="Narkisim" w:hAnsi="Narkisim" w:cs="Narkisim"/>
          <w:u w:val="single"/>
          <w:rtl/>
        </w:rPr>
        <w:footnoteReference w:id="611"/>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ונסתפק שמא תפסי קידושין</w:t>
      </w:r>
      <w:r w:rsidRPr="00AF3214">
        <w:rPr>
          <w:rStyle w:val="ac"/>
          <w:rFonts w:ascii="Narkisim" w:hAnsi="Narkisim" w:cs="Narkisim"/>
          <w:rtl/>
        </w:rPr>
        <w:footnoteReference w:id="612"/>
      </w:r>
      <w:r w:rsidRPr="00AF3214">
        <w:rPr>
          <w:rFonts w:ascii="Narkisim" w:hAnsi="Narkisim" w:cs="Narkisim"/>
        </w:rPr>
        <w:t xml:space="preserve"> </w:t>
      </w:r>
      <w:r w:rsidRPr="00AF3214">
        <w:rPr>
          <w:rFonts w:ascii="Narkisim" w:hAnsi="Narkisim" w:cs="Narkisim"/>
          <w:rtl/>
        </w:rPr>
        <w:t>ביבמה לשוק</w:t>
      </w:r>
      <w:r w:rsidRPr="00AF3214">
        <w:rPr>
          <w:rStyle w:val="ac"/>
          <w:rFonts w:ascii="Narkisim" w:hAnsi="Narkisim" w:cs="Narkisim"/>
          <w:rtl/>
        </w:rPr>
        <w:footnoteReference w:id="613"/>
      </w:r>
      <w:r w:rsidRPr="00AF3214">
        <w:rPr>
          <w:rFonts w:ascii="Narkisim" w:hAnsi="Narkisim" w:cs="Narkisim"/>
        </w:rPr>
        <w:t>.</w:t>
      </w:r>
    </w:p>
    <w:p w14:paraId="2FF71088"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(לעיל טז.) הק' דמיד שקידשה יפקע הזיקה, דהוה ערוה על היבם. וכמו כשהיבם קידש אחותה (לעיל מא. וכ"מ). ו</w:t>
      </w:r>
      <w:r w:rsidRPr="00AF3214">
        <w:rPr>
          <w:rFonts w:ascii="Narkisim" w:hAnsi="Narkisim" w:cs="Narkisim"/>
          <w:b/>
          <w:bCs/>
          <w:rtl/>
        </w:rPr>
        <w:t>תוס</w:t>
      </w:r>
      <w:r w:rsidRPr="00AF3214">
        <w:rPr>
          <w:rFonts w:ascii="Narkisim" w:hAnsi="Narkisim" w:cs="Narkisim"/>
          <w:rtl/>
        </w:rPr>
        <w:t xml:space="preserve">' תי' דכשנעשית אשת איש לא פקע הזיקה, דיש תקנה בגירושין. [וע' מה שהו' לעיל שם]. ועוד תי' </w:t>
      </w:r>
      <w:r w:rsidRPr="00AF3214">
        <w:rPr>
          <w:rFonts w:ascii="Narkisim" w:hAnsi="Narkisim" w:cs="Narkisim"/>
          <w:b/>
          <w:bCs/>
          <w:rtl/>
        </w:rPr>
        <w:t>ר"י</w:t>
      </w:r>
      <w:r w:rsidRPr="00AF3214">
        <w:rPr>
          <w:rFonts w:ascii="Narkisim" w:hAnsi="Narkisim" w:cs="Narkisim"/>
          <w:rtl/>
        </w:rPr>
        <w:t xml:space="preserve"> דמשמע בקרא לא תהיה אשת המת לאיש </w:t>
      </w:r>
      <w:r w:rsidRPr="00AF3214">
        <w:rPr>
          <w:rFonts w:ascii="Narkisim" w:hAnsi="Narkisim" w:cs="Narkisim"/>
          <w:rtl/>
        </w:rPr>
        <w:lastRenderedPageBreak/>
        <w:t>זר, דאפי' ע"י הויה [דהיינו קידושין] לא תהיה לאיש זר</w:t>
      </w:r>
      <w:r w:rsidRPr="00AF3214">
        <w:rPr>
          <w:rStyle w:val="ac"/>
          <w:rFonts w:ascii="Narkisim" w:hAnsi="Narkisim" w:cs="Narkisim"/>
          <w:rtl/>
        </w:rPr>
        <w:footnoteReference w:id="614"/>
      </w:r>
      <w:r w:rsidRPr="00AF3214">
        <w:rPr>
          <w:rFonts w:ascii="Narkisim" w:hAnsi="Narkisim" w:cs="Narkisim"/>
        </w:rPr>
        <w:t>.</w:t>
      </w:r>
    </w:p>
    <w:p w14:paraId="3441FAD6" w14:textId="77777777" w:rsidR="001325A5" w:rsidRPr="00AF3214" w:rsidRDefault="00000000" w:rsidP="00AF3214">
      <w:pPr>
        <w:bidi/>
        <w:rPr>
          <w:rFonts w:ascii="Narkisim" w:hAnsi="Narkisim" w:cs="Narkisim"/>
        </w:rPr>
      </w:pPr>
      <w:r w:rsidRPr="00AF3214">
        <w:rPr>
          <w:rFonts w:ascii="Narkisim" w:hAnsi="Narkisim" w:cs="Narkisim"/>
          <w:u w:val="single"/>
          <w:rtl/>
        </w:rPr>
        <w:t>שם. צריכה 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כשאר חייבי לאוין, דתפסי קידושין [לרבנן]. אבל </w:t>
      </w:r>
      <w:r w:rsidRPr="00AF3214">
        <w:rPr>
          <w:rFonts w:ascii="Narkisim" w:hAnsi="Narkisim" w:cs="Narkisim"/>
          <w:b/>
          <w:bCs/>
          <w:rtl/>
        </w:rPr>
        <w:t>רש"י</w:t>
      </w:r>
      <w:r w:rsidRPr="00AF3214">
        <w:rPr>
          <w:rFonts w:ascii="Narkisim" w:hAnsi="Narkisim" w:cs="Narkisim"/>
          <w:rtl/>
        </w:rPr>
        <w:t xml:space="preserve"> (לעיל מט: ד"ה שומרת, וד"ה אי כשמואל) כת' [דלתנא דברייתא שם] אפי' לר"ע דאין קידושין תופסים בחייבי לאוין, בשומר"י תפסי קידושין, מדאפקיה ללאו דידה בלשון הויה, דהזהיר לא תהיה [לא תתקדש], אלמא בת הויה היא</w:t>
      </w:r>
      <w:r w:rsidRPr="00AF3214">
        <w:rPr>
          <w:rStyle w:val="ac"/>
          <w:rFonts w:ascii="Narkisim" w:hAnsi="Narkisim" w:cs="Narkisim"/>
          <w:rtl/>
        </w:rPr>
        <w:footnoteReference w:id="615"/>
      </w:r>
      <w:r w:rsidRPr="00AF3214">
        <w:rPr>
          <w:rFonts w:ascii="Narkisim" w:hAnsi="Narkisim" w:cs="Narkisim"/>
        </w:rPr>
        <w:t xml:space="preserve">, </w:t>
      </w:r>
      <w:r w:rsidRPr="00AF3214">
        <w:rPr>
          <w:rFonts w:ascii="Narkisim" w:hAnsi="Narkisim" w:cs="Narkisim"/>
          <w:rtl/>
        </w:rPr>
        <w:t>וקידושין תפסי בה</w:t>
      </w:r>
      <w:r w:rsidRPr="00AF3214">
        <w:rPr>
          <w:rFonts w:ascii="Narkisim" w:hAnsi="Narkisim" w:cs="Narkisim"/>
        </w:rPr>
        <w:t>.</w:t>
      </w:r>
    </w:p>
    <w:p w14:paraId="6240BDE1" w14:textId="77777777" w:rsidR="001325A5" w:rsidRPr="00AF3214" w:rsidRDefault="00000000" w:rsidP="00AF3214">
      <w:pPr>
        <w:pStyle w:val="aa"/>
        <w:bidi/>
        <w:rPr>
          <w:rFonts w:ascii="Narkisim" w:hAnsi="Narkisim"/>
        </w:rPr>
      </w:pPr>
      <w:r w:rsidRPr="00AF3214">
        <w:rPr>
          <w:rFonts w:ascii="Narkisim" w:hAnsi="Narkisim"/>
          <w:rtl/>
        </w:rPr>
        <w:t xml:space="preserve">ומבואר מדברי </w:t>
      </w:r>
      <w:r w:rsidRPr="00AF3214">
        <w:rPr>
          <w:rFonts w:ascii="Narkisim" w:hAnsi="Narkisim"/>
          <w:b/>
          <w:bCs/>
          <w:rtl/>
        </w:rPr>
        <w:t>רש"י</w:t>
      </w:r>
      <w:r w:rsidRPr="00AF3214">
        <w:rPr>
          <w:rFonts w:ascii="Narkisim" w:hAnsi="Narkisim"/>
          <w:rtl/>
        </w:rPr>
        <w:t xml:space="preserve"> (מט: ד"ה אי כרב) דלדעת רב הולד ממזר מיבמה, כיון דלא תפסי בה קידושין. ויל"ד האם כוונתו (שם) לרב אליבא דר"ע. או אף לרבנן, כיון דגלי קרא דלא תפסי קידושין הוה ממזר. [ואביי (שם) חולק דאינו ממזר, והברייתא בסוגיין כאביי]</w:t>
      </w:r>
      <w:r w:rsidRPr="00AF3214">
        <w:rPr>
          <w:rFonts w:ascii="Narkisim" w:hAnsi="Narkisim"/>
        </w:rPr>
        <w:t>.</w:t>
      </w:r>
    </w:p>
    <w:p w14:paraId="68C14E48"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י) דן דמ"מ היכא דנתקדשה בטעות, שלא ידעו שהיא זקוקה ליבום, כיון דהוה רק ספק קידושין [אף לשמואל] מש"ה אפשר דהוה מקח טעות</w:t>
      </w:r>
      <w:r w:rsidRPr="00AF3214">
        <w:rPr>
          <w:rStyle w:val="ac"/>
          <w:rFonts w:ascii="Narkisim" w:hAnsi="Narkisim"/>
          <w:rtl/>
        </w:rPr>
        <w:footnoteReference w:id="616"/>
      </w:r>
      <w:r w:rsidRPr="00AF3214">
        <w:rPr>
          <w:rFonts w:ascii="Narkisim" w:hAnsi="Narkisim"/>
        </w:rPr>
        <w:t xml:space="preserve"> </w:t>
      </w:r>
      <w:r w:rsidRPr="00AF3214">
        <w:rPr>
          <w:rFonts w:ascii="Narkisim" w:hAnsi="Narkisim"/>
          <w:rtl/>
        </w:rPr>
        <w:t>ואי"צ גט</w:t>
      </w:r>
      <w:r w:rsidRPr="00AF3214">
        <w:rPr>
          <w:rFonts w:ascii="Narkisim" w:hAnsi="Narkisim"/>
        </w:rPr>
        <w:t>.</w:t>
      </w:r>
    </w:p>
    <w:p w14:paraId="5AE50F6C" w14:textId="77777777" w:rsidR="001325A5" w:rsidRPr="00AF3214" w:rsidRDefault="00000000" w:rsidP="00AF3214">
      <w:pPr>
        <w:bidi/>
        <w:rPr>
          <w:rFonts w:ascii="Narkisim" w:hAnsi="Narkisim" w:cs="Narkisim"/>
        </w:rPr>
      </w:pPr>
      <w:r w:rsidRPr="00AF3214">
        <w:rPr>
          <w:rFonts w:ascii="Narkisim" w:hAnsi="Narkisim" w:cs="Narkisim"/>
          <w:u w:val="single"/>
          <w:rtl/>
        </w:rPr>
        <w:t>אי ללאו הוא דאתא</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והרי הוא כשאר חייבי לאוין, ותפסי בה קידושין. ובפשוטו הוה איסורי ביאה כשאר חייבי לאוין. ו</w:t>
      </w:r>
      <w:r w:rsidRPr="00AF3214">
        <w:rPr>
          <w:rFonts w:ascii="Narkisim" w:hAnsi="Narkisim" w:cs="Narkisim"/>
          <w:b/>
          <w:bCs/>
          <w:rtl/>
        </w:rPr>
        <w:t>תוס</w:t>
      </w:r>
      <w:r w:rsidRPr="00AF3214">
        <w:rPr>
          <w:rFonts w:ascii="Narkisim" w:hAnsi="Narkisim" w:cs="Narkisim"/>
          <w:rtl/>
        </w:rPr>
        <w:t>' (מט: ד"ה אי) כת' דלשמואל אשמעינן קרא</w:t>
      </w:r>
      <w:r w:rsidRPr="00AF3214">
        <w:rPr>
          <w:rStyle w:val="ac"/>
          <w:rFonts w:ascii="Narkisim" w:hAnsi="Narkisim" w:cs="Narkisim"/>
          <w:rtl/>
        </w:rPr>
        <w:footnoteReference w:id="617"/>
      </w:r>
      <w:r w:rsidRPr="00AF3214">
        <w:rPr>
          <w:rFonts w:ascii="Narkisim" w:hAnsi="Narkisim" w:cs="Narkisim"/>
        </w:rPr>
        <w:t xml:space="preserve"> </w:t>
      </w:r>
      <w:r w:rsidRPr="00AF3214">
        <w:rPr>
          <w:rFonts w:ascii="Narkisim" w:hAnsi="Narkisim" w:cs="Narkisim"/>
          <w:rtl/>
        </w:rPr>
        <w:t xml:space="preserve">דלקי </w:t>
      </w:r>
      <w:r w:rsidRPr="00AF3214">
        <w:rPr>
          <w:rFonts w:ascii="Narkisim" w:hAnsi="Narkisim" w:cs="Narkisim"/>
          <w:rtl/>
        </w:rPr>
        <w:lastRenderedPageBreak/>
        <w:t>אקידושין. [וחמיר משאר חייבי לאוין, שלוקה אף אקידושין</w:t>
      </w:r>
      <w:r w:rsidRPr="00AF3214">
        <w:rPr>
          <w:rStyle w:val="ac"/>
          <w:rFonts w:ascii="Narkisim" w:hAnsi="Narkisim" w:cs="Narkisim"/>
          <w:rtl/>
        </w:rPr>
        <w:footnoteReference w:id="618"/>
      </w:r>
      <w:r w:rsidRPr="00AF3214">
        <w:rPr>
          <w:rFonts w:ascii="Narkisim" w:hAnsi="Narkisim" w:cs="Narkisim"/>
          <w:rtl/>
        </w:rPr>
        <w:t>]. וה</w:t>
      </w:r>
      <w:r w:rsidRPr="00AF3214">
        <w:rPr>
          <w:rFonts w:ascii="Narkisim" w:hAnsi="Narkisim" w:cs="Narkisim"/>
          <w:b/>
          <w:bCs/>
          <w:rtl/>
        </w:rPr>
        <w:t>רמב"ן</w:t>
      </w:r>
      <w:r w:rsidRPr="00AF3214">
        <w:rPr>
          <w:rFonts w:ascii="Narkisim" w:hAnsi="Narkisim" w:cs="Narkisim"/>
          <w:rtl/>
        </w:rPr>
        <w:t xml:space="preserve"> (קידושין עח.) כת' דהך לאו הוה על הקיחה, ולוקה על הקידושין. ואינו לוקה על הביאה</w:t>
      </w:r>
      <w:r w:rsidRPr="00AF3214">
        <w:rPr>
          <w:rFonts w:ascii="Narkisim" w:hAnsi="Narkisim" w:cs="Narkisim"/>
        </w:rPr>
        <w:t>.</w:t>
      </w:r>
    </w:p>
    <w:p w14:paraId="208D9853" w14:textId="77777777" w:rsidR="001325A5" w:rsidRPr="00AF3214" w:rsidRDefault="00000000" w:rsidP="00AF3214">
      <w:pPr>
        <w:bidi/>
        <w:rPr>
          <w:rFonts w:ascii="Narkisim" w:hAnsi="Narkisim" w:cs="Narkisim"/>
        </w:rPr>
      </w:pPr>
      <w:r w:rsidRPr="00AF3214">
        <w:rPr>
          <w:rFonts w:ascii="Narkisim" w:hAnsi="Narkisim" w:cs="Narkisim"/>
          <w:u w:val="single"/>
          <w:rtl/>
        </w:rPr>
        <w:t>אמר רב אשי וכו' אם היה יבמה כהן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דקאי בנישאת לשוק בעד א' או בב' עדים [ואח"כ נתברר שזקוקה ליבום</w:t>
      </w:r>
      <w:r w:rsidRPr="00AF3214">
        <w:rPr>
          <w:rStyle w:val="ac"/>
          <w:rFonts w:ascii="Narkisim" w:hAnsi="Narkisim" w:cs="Narkisim"/>
          <w:rtl/>
        </w:rPr>
        <w:footnoteReference w:id="619"/>
      </w:r>
      <w:r w:rsidRPr="00AF3214">
        <w:rPr>
          <w:rFonts w:ascii="Narkisim" w:hAnsi="Narkisim" w:cs="Narkisim"/>
          <w:rtl/>
        </w:rPr>
        <w:t>]</w:t>
      </w:r>
      <w:r w:rsidRPr="00AF3214">
        <w:rPr>
          <w:rFonts w:ascii="Narkisim" w:hAnsi="Narkisim" w:cs="Narkisim"/>
        </w:rPr>
        <w:t>.</w:t>
      </w:r>
    </w:p>
    <w:p w14:paraId="731965D1" w14:textId="77777777" w:rsidR="001325A5" w:rsidRPr="00AF3214" w:rsidRDefault="00000000" w:rsidP="00AF3214">
      <w:pPr>
        <w:pStyle w:val="a7"/>
        <w:bidi/>
        <w:rPr>
          <w:rFonts w:ascii="Narkisim" w:hAnsi="Narkisim"/>
        </w:rPr>
      </w:pPr>
      <w:r w:rsidRPr="00AF3214">
        <w:rPr>
          <w:rFonts w:ascii="Narkisim" w:hAnsi="Narkisim"/>
          <w:rtl/>
        </w:rPr>
        <w:t xml:space="preserve">אבל שאר </w:t>
      </w:r>
      <w:r w:rsidRPr="00AF3214">
        <w:rPr>
          <w:rFonts w:ascii="Narkisim" w:hAnsi="Narkisim"/>
          <w:b/>
          <w:bCs/>
          <w:rtl/>
        </w:rPr>
        <w:t>ראשונים</w:t>
      </w:r>
      <w:r w:rsidRPr="00AF3214">
        <w:rPr>
          <w:rFonts w:ascii="Narkisim" w:hAnsi="Narkisim"/>
          <w:rtl/>
        </w:rPr>
        <w:t xml:space="preserve"> (וכ"מ </w:t>
      </w:r>
      <w:r w:rsidRPr="00AF3214">
        <w:rPr>
          <w:rFonts w:ascii="Narkisim" w:hAnsi="Narkisim"/>
          <w:b/>
          <w:bCs/>
          <w:rtl/>
        </w:rPr>
        <w:t>תוס'</w:t>
      </w:r>
      <w:r w:rsidRPr="00AF3214">
        <w:rPr>
          <w:rFonts w:ascii="Narkisim" w:hAnsi="Narkisim"/>
          <w:rtl/>
        </w:rPr>
        <w:t xml:space="preserve"> ד"ה נותן) דקאי בכל יבמה בעלמא, שקבלה קידושין מאחר. [אף במזיד]. וה</w:t>
      </w:r>
      <w:r w:rsidRPr="00AF3214">
        <w:rPr>
          <w:rFonts w:ascii="Narkisim" w:hAnsi="Narkisim"/>
          <w:b/>
          <w:bCs/>
          <w:rtl/>
        </w:rPr>
        <w:t>ריטב"א</w:t>
      </w:r>
      <w:r w:rsidRPr="00AF3214">
        <w:rPr>
          <w:rFonts w:ascii="Narkisim" w:hAnsi="Narkisim"/>
          <w:rtl/>
        </w:rPr>
        <w:t xml:space="preserve"> כת' דרש"י לא ניח"ל בזה, דמשום קידושין לחוד לא עבר איסור, ובגמ' (בסמוך) נקרא 'חוטא' נשכר</w:t>
      </w:r>
      <w:r w:rsidRPr="00AF3214">
        <w:rPr>
          <w:rFonts w:ascii="Narkisim" w:hAnsi="Narkisim"/>
        </w:rPr>
        <w:t>].</w:t>
      </w:r>
    </w:p>
    <w:p w14:paraId="3063EF93"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כת' דדעת רש"י דאי נתקדשה או נשאת לאחר במזיד פשיטא דלא התירו לזה, דנמצא מחזקינן ידי עוברי עבירה. אלא דוקא בנשאת בעד א</w:t>
      </w:r>
      <w:r w:rsidRPr="00AF3214">
        <w:rPr>
          <w:rFonts w:ascii="Narkisim" w:hAnsi="Narkisim" w:cs="Narkisim"/>
        </w:rPr>
        <w:t>'.</w:t>
      </w:r>
    </w:p>
    <w:p w14:paraId="04EA9C91" w14:textId="77777777" w:rsidR="001325A5" w:rsidRPr="00AF3214" w:rsidRDefault="00000000" w:rsidP="00AF3214">
      <w:pPr>
        <w:pStyle w:val="aa"/>
        <w:bidi/>
        <w:rPr>
          <w:rFonts w:ascii="Narkisim" w:hAnsi="Narkisim"/>
        </w:rPr>
      </w:pPr>
      <w:r w:rsidRPr="00AF3214">
        <w:rPr>
          <w:rFonts w:ascii="Narkisim" w:hAnsi="Narkisim"/>
          <w:u w:val="single"/>
          <w:rtl/>
        </w:rPr>
        <w:t>שם. אם היה יבמה כהן חולץ לה, ושריא ליה</w:t>
      </w:r>
      <w:r w:rsidRPr="00AF3214">
        <w:rPr>
          <w:rStyle w:val="ac"/>
          <w:rFonts w:ascii="Narkisim" w:hAnsi="Narkisim"/>
          <w:rtl/>
        </w:rPr>
        <w:footnoteReference w:id="620"/>
      </w:r>
      <w:r w:rsidRPr="00AF3214">
        <w:rPr>
          <w:rFonts w:ascii="Narkisim" w:hAnsi="Narkisim"/>
        </w:rPr>
        <w:t xml:space="preserve">. </w:t>
      </w:r>
      <w:r w:rsidRPr="00AF3214">
        <w:rPr>
          <w:rFonts w:ascii="Narkisim" w:hAnsi="Narkisim"/>
          <w:rtl/>
        </w:rPr>
        <w:t>מבואר דחולץ בעודה אשת איש [ואף דעכשיו אינה ראוי ליבום]. וכ"כ ה</w:t>
      </w:r>
      <w:r w:rsidRPr="00AF3214">
        <w:rPr>
          <w:rFonts w:ascii="Narkisim" w:hAnsi="Narkisim"/>
          <w:b/>
          <w:bCs/>
          <w:rtl/>
        </w:rPr>
        <w:t>בית מאיר</w:t>
      </w:r>
      <w:r w:rsidRPr="00AF3214">
        <w:rPr>
          <w:rFonts w:ascii="Narkisim" w:hAnsi="Narkisim"/>
          <w:rtl/>
        </w:rPr>
        <w:t xml:space="preserve"> (קנט הו' בפתח"ת שם ג). ודלא כלבוש (שם) (וע' מש"כ לעיל לז: טז.)</w:t>
      </w:r>
      <w:r w:rsidRPr="00AF3214">
        <w:rPr>
          <w:rFonts w:ascii="Narkisim" w:hAnsi="Narkisim"/>
        </w:rPr>
        <w:t>.</w:t>
      </w:r>
    </w:p>
    <w:p w14:paraId="37852910" w14:textId="77777777" w:rsidR="001325A5" w:rsidRPr="00AF3214" w:rsidRDefault="00000000" w:rsidP="00AF3214">
      <w:pPr>
        <w:pStyle w:val="aa"/>
        <w:bidi/>
        <w:rPr>
          <w:rFonts w:ascii="Narkisim" w:hAnsi="Narkisim"/>
        </w:rPr>
      </w:pPr>
      <w:r w:rsidRPr="00AF3214">
        <w:rPr>
          <w:rFonts w:ascii="Narkisim" w:hAnsi="Narkisim"/>
          <w:u w:val="single"/>
          <w:rtl/>
        </w:rPr>
        <w:t>רש"י ד"ה אם היה יבמה כהן</w:t>
      </w:r>
      <w:r w:rsidRPr="00AF3214">
        <w:rPr>
          <w:rFonts w:ascii="Narkisim" w:hAnsi="Narkisim"/>
          <w:rtl/>
        </w:rPr>
        <w:t>. וזו נישאת לשוק וכו' וכיון דיהיב לה גיטא מיפסלה וכו'. מבואר דבמה שנשאת לשוק אינה נאסרת לכהונה [ונפסלה רק ע"י הגט]. וכר' יהושע (לעיל טו:) דיבמה שנשאת לשוק [לכהן], הולד ראוי להיות כה"ג</w:t>
      </w:r>
      <w:r w:rsidRPr="00AF3214">
        <w:rPr>
          <w:rStyle w:val="ac"/>
          <w:rFonts w:ascii="Narkisim" w:hAnsi="Narkisim"/>
          <w:rtl/>
        </w:rPr>
        <w:footnoteReference w:id="621"/>
      </w:r>
      <w:r w:rsidRPr="00AF3214">
        <w:rPr>
          <w:rFonts w:ascii="Narkisim" w:hAnsi="Narkisim"/>
        </w:rPr>
        <w:t xml:space="preserve">. </w:t>
      </w: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הק' לדעת רש"י (לעיל סא.) דמשמע דאף כל ביאת איסור הוה זונה. ואכמ"ל</w:t>
      </w:r>
      <w:r w:rsidRPr="00AF3214">
        <w:rPr>
          <w:rFonts w:ascii="Narkisim" w:hAnsi="Narkisim"/>
        </w:rPr>
        <w:t>.</w:t>
      </w:r>
    </w:p>
    <w:p w14:paraId="0A85221C" w14:textId="77777777" w:rsidR="001325A5" w:rsidRPr="00AF3214" w:rsidRDefault="00000000" w:rsidP="00AF3214">
      <w:pPr>
        <w:pStyle w:val="a8"/>
        <w:bidi/>
        <w:rPr>
          <w:rFonts w:ascii="Narkisim" w:hAnsi="Narkisim"/>
        </w:rPr>
      </w:pPr>
      <w:r w:rsidRPr="00AF3214">
        <w:rPr>
          <w:rFonts w:ascii="Narkisim" w:hAnsi="Narkisim"/>
          <w:rtl/>
        </w:rPr>
        <w:t>ודעת ה</w:t>
      </w:r>
      <w:r w:rsidRPr="00AF3214">
        <w:rPr>
          <w:rFonts w:ascii="Narkisim" w:hAnsi="Narkisim"/>
          <w:b/>
          <w:bCs/>
          <w:rtl/>
        </w:rPr>
        <w:t>טור</w:t>
      </w:r>
      <w:r w:rsidRPr="00AF3214">
        <w:rPr>
          <w:rFonts w:ascii="Narkisim" w:hAnsi="Narkisim"/>
          <w:rtl/>
        </w:rPr>
        <w:t xml:space="preserve"> (ו) דביאת שאר חייבי לאוין אינה נפסלת לכהונה, חוץ מיבמה לשוק דלא תפסי בה קידושין</w:t>
      </w:r>
      <w:r w:rsidRPr="00AF3214">
        <w:rPr>
          <w:rStyle w:val="ac"/>
          <w:rFonts w:ascii="Narkisim" w:hAnsi="Narkisim"/>
          <w:rtl/>
        </w:rPr>
        <w:footnoteReference w:id="622"/>
      </w:r>
      <w:r w:rsidRPr="00AF3214">
        <w:rPr>
          <w:rFonts w:ascii="Narkisim" w:hAnsi="Narkisim"/>
        </w:rPr>
        <w:t xml:space="preserve">. </w:t>
      </w:r>
      <w:r w:rsidRPr="00AF3214">
        <w:rPr>
          <w:rFonts w:ascii="Narkisim" w:hAnsi="Narkisim"/>
          <w:rtl/>
        </w:rPr>
        <w:lastRenderedPageBreak/>
        <w:t>וה</w:t>
      </w:r>
      <w:r w:rsidRPr="00AF3214">
        <w:rPr>
          <w:rFonts w:ascii="Narkisim" w:hAnsi="Narkisim"/>
          <w:b/>
          <w:bCs/>
          <w:rtl/>
        </w:rPr>
        <w:t>ב"י</w:t>
      </w:r>
      <w:r w:rsidRPr="00AF3214">
        <w:rPr>
          <w:rFonts w:ascii="Narkisim" w:hAnsi="Narkisim"/>
          <w:rtl/>
        </w:rPr>
        <w:t xml:space="preserve"> הק' דקי"ל דהקידושין ספק, א"כ יפסול רק מספק. וה</w:t>
      </w:r>
      <w:r w:rsidRPr="00AF3214">
        <w:rPr>
          <w:rFonts w:ascii="Narkisim" w:hAnsi="Narkisim"/>
          <w:b/>
          <w:bCs/>
          <w:rtl/>
        </w:rPr>
        <w:t>ב"ח</w:t>
      </w:r>
      <w:r w:rsidRPr="00AF3214">
        <w:rPr>
          <w:rFonts w:ascii="Narkisim" w:hAnsi="Narkisim"/>
          <w:rtl/>
        </w:rPr>
        <w:t xml:space="preserve"> ו</w:t>
      </w:r>
      <w:r w:rsidRPr="00AF3214">
        <w:rPr>
          <w:rFonts w:ascii="Narkisim" w:hAnsi="Narkisim"/>
          <w:b/>
          <w:bCs/>
          <w:rtl/>
        </w:rPr>
        <w:t>מהרש"ל</w:t>
      </w:r>
      <w:r w:rsidRPr="00AF3214">
        <w:rPr>
          <w:rFonts w:ascii="Narkisim" w:hAnsi="Narkisim"/>
          <w:rtl/>
        </w:rPr>
        <w:t xml:space="preserve"> לטור כת' דהא דצריכה גט הוה לרווחא דמילתא, ומדינא לוקה משום זונה. וה</w:t>
      </w:r>
      <w:r w:rsidRPr="00AF3214">
        <w:rPr>
          <w:rFonts w:ascii="Narkisim" w:hAnsi="Narkisim"/>
          <w:b/>
          <w:bCs/>
          <w:rtl/>
        </w:rPr>
        <w:t>אבנ"מ</w:t>
      </w:r>
      <w:r w:rsidRPr="00AF3214">
        <w:rPr>
          <w:rFonts w:ascii="Narkisim" w:hAnsi="Narkisim"/>
          <w:rtl/>
        </w:rPr>
        <w:t xml:space="preserve"> (ו ד) ציין דמדברי ה</w:t>
      </w:r>
      <w:r w:rsidRPr="00AF3214">
        <w:rPr>
          <w:rFonts w:ascii="Narkisim" w:hAnsi="Narkisim"/>
          <w:b/>
          <w:bCs/>
          <w:rtl/>
        </w:rPr>
        <w:t>רמב"ם</w:t>
      </w:r>
      <w:r w:rsidRPr="00AF3214">
        <w:rPr>
          <w:rFonts w:ascii="Narkisim" w:hAnsi="Narkisim"/>
          <w:rtl/>
        </w:rPr>
        <w:t xml:space="preserve"> (אישות ד יד) מבואר דהוה ספק גמור</w:t>
      </w:r>
      <w:r w:rsidRPr="00AF3214">
        <w:rPr>
          <w:rFonts w:ascii="Narkisim" w:hAnsi="Narkisim"/>
        </w:rPr>
        <w:t>.</w:t>
      </w:r>
    </w:p>
    <w:p w14:paraId="307A30BD" w14:textId="77777777" w:rsidR="001325A5" w:rsidRPr="00AF3214" w:rsidRDefault="00000000" w:rsidP="00AF3214">
      <w:pPr>
        <w:bidi/>
        <w:rPr>
          <w:rFonts w:ascii="Narkisim" w:hAnsi="Narkisim" w:cs="Narkisim"/>
        </w:rPr>
      </w:pPr>
      <w:r w:rsidRPr="00AF3214">
        <w:rPr>
          <w:rFonts w:ascii="Narkisim" w:hAnsi="Narkisim" w:cs="Narkisim"/>
          <w:u w:val="single"/>
          <w:rtl/>
        </w:rPr>
        <w:t>איתגורי איתגר, א"כ מצינו חוטא נשכר וכו'</w:t>
      </w:r>
      <w:r w:rsidRPr="00AF3214">
        <w:rPr>
          <w:rFonts w:ascii="Narkisim" w:hAnsi="Narkisim" w:cs="Narkisim"/>
          <w:rtl/>
        </w:rPr>
        <w:t>. ה</w:t>
      </w:r>
      <w:r w:rsidRPr="00AF3214">
        <w:rPr>
          <w:rFonts w:ascii="Narkisim" w:hAnsi="Narkisim" w:cs="Narkisim"/>
          <w:b/>
          <w:bCs/>
          <w:rtl/>
        </w:rPr>
        <w:t>רי"ף</w:t>
      </w:r>
      <w:r w:rsidRPr="00AF3214">
        <w:rPr>
          <w:rFonts w:ascii="Narkisim" w:hAnsi="Narkisim" w:cs="Narkisim"/>
          <w:rtl/>
        </w:rPr>
        <w:t xml:space="preserve"> הביא בשם </w:t>
      </w:r>
      <w:r w:rsidRPr="00AF3214">
        <w:rPr>
          <w:rFonts w:ascii="Narkisim" w:hAnsi="Narkisim" w:cs="Narkisim"/>
          <w:b/>
          <w:bCs/>
          <w:rtl/>
        </w:rPr>
        <w:t>רב יהודאי גאון</w:t>
      </w:r>
      <w:r w:rsidRPr="00AF3214">
        <w:rPr>
          <w:rFonts w:ascii="Narkisim" w:hAnsi="Narkisim" w:cs="Narkisim"/>
          <w:rtl/>
        </w:rPr>
        <w:t xml:space="preserve"> (בה"ג הלכות יבום) דיבמה שנתקדשה אסורה למקדש עולמית, כדי שלא יהא חוטא נשכר</w:t>
      </w:r>
      <w:r w:rsidRPr="00AF3214">
        <w:rPr>
          <w:rStyle w:val="ac"/>
          <w:rFonts w:ascii="Narkisim" w:hAnsi="Narkisim" w:cs="Narkisim"/>
          <w:rtl/>
        </w:rPr>
        <w:footnoteReference w:id="623"/>
      </w:r>
      <w:r w:rsidRPr="00AF3214">
        <w:rPr>
          <w:rFonts w:ascii="Narkisim" w:hAnsi="Narkisim" w:cs="Narkisim"/>
        </w:rPr>
        <w:t xml:space="preserve">. </w:t>
      </w:r>
      <w:r w:rsidRPr="00AF3214">
        <w:rPr>
          <w:rFonts w:ascii="Narkisim" w:hAnsi="Narkisim" w:cs="Narkisim"/>
          <w:rtl/>
        </w:rPr>
        <w:t>ואפי' בישראל אפי' חלץ לה מדעתו אסורה לשני. ו</w:t>
      </w:r>
      <w:r w:rsidRPr="00AF3214">
        <w:rPr>
          <w:rFonts w:ascii="Narkisim" w:hAnsi="Narkisim" w:cs="Narkisim"/>
          <w:b/>
          <w:bCs/>
          <w:rtl/>
        </w:rPr>
        <w:t>תוס</w:t>
      </w:r>
      <w:r w:rsidRPr="00AF3214">
        <w:rPr>
          <w:rFonts w:ascii="Narkisim" w:hAnsi="Narkisim" w:cs="Narkisim"/>
          <w:rtl/>
        </w:rPr>
        <w:t xml:space="preserve">' (בסו"ד) הביאו דכ"ד </w:t>
      </w:r>
      <w:r w:rsidRPr="00AF3214">
        <w:rPr>
          <w:rFonts w:ascii="Narkisim" w:hAnsi="Narkisim" w:cs="Narkisim"/>
          <w:b/>
          <w:bCs/>
          <w:rtl/>
        </w:rPr>
        <w:t>ר"ח</w:t>
      </w:r>
      <w:r w:rsidRPr="00AF3214">
        <w:rPr>
          <w:rFonts w:ascii="Narkisim" w:hAnsi="Narkisim" w:cs="Narkisim"/>
          <w:rtl/>
        </w:rPr>
        <w:t xml:space="preserve"> כ</w:t>
      </w:r>
      <w:r w:rsidRPr="00AF3214">
        <w:rPr>
          <w:rFonts w:ascii="Narkisim" w:hAnsi="Narkisim" w:cs="Narkisim"/>
          <w:b/>
          <w:bCs/>
          <w:rtl/>
        </w:rPr>
        <w:t>בה"ג</w:t>
      </w:r>
      <w:r w:rsidRPr="00AF3214">
        <w:rPr>
          <w:rFonts w:ascii="Narkisim" w:hAnsi="Narkisim" w:cs="Narkisim"/>
          <w:rtl/>
        </w:rPr>
        <w:t xml:space="preserve"> דאפי' נתקדשה אסורה למקדש. וכ"ד ה</w:t>
      </w:r>
      <w:r w:rsidRPr="00AF3214">
        <w:rPr>
          <w:rFonts w:ascii="Narkisim" w:hAnsi="Narkisim" w:cs="Narkisim"/>
          <w:b/>
          <w:bCs/>
          <w:rtl/>
        </w:rPr>
        <w:t>רמב"ם</w:t>
      </w:r>
      <w:r w:rsidRPr="00AF3214">
        <w:rPr>
          <w:rFonts w:ascii="Narkisim" w:hAnsi="Narkisim" w:cs="Narkisim"/>
          <w:rtl/>
        </w:rPr>
        <w:t xml:space="preserve"> (ב כ)</w:t>
      </w:r>
      <w:r w:rsidRPr="00AF3214">
        <w:rPr>
          <w:rFonts w:ascii="Narkisim" w:hAnsi="Narkisim" w:cs="Narkisim"/>
        </w:rPr>
        <w:t>.</w:t>
      </w:r>
    </w:p>
    <w:p w14:paraId="5AAC8EB6" w14:textId="77777777" w:rsidR="001325A5" w:rsidRPr="00AF3214" w:rsidRDefault="00000000" w:rsidP="00AF3214">
      <w:pPr>
        <w:pStyle w:val="a7"/>
        <w:bidi/>
        <w:rPr>
          <w:rFonts w:ascii="Narkisim" w:hAnsi="Narkisim"/>
        </w:rPr>
      </w:pPr>
      <w:r w:rsidRPr="00AF3214">
        <w:rPr>
          <w:rFonts w:ascii="Narkisim" w:hAnsi="Narkisim"/>
          <w:rtl/>
        </w:rPr>
        <w:t xml:space="preserve">אבל דעת </w:t>
      </w:r>
      <w:r w:rsidRPr="00AF3214">
        <w:rPr>
          <w:rFonts w:ascii="Narkisim" w:hAnsi="Narkisim"/>
          <w:b/>
          <w:bCs/>
          <w:rtl/>
        </w:rPr>
        <w:t>ר"ת</w:t>
      </w:r>
      <w:r w:rsidRPr="00AF3214">
        <w:rPr>
          <w:rFonts w:ascii="Narkisim" w:hAnsi="Narkisim"/>
          <w:rtl/>
        </w:rPr>
        <w:t xml:space="preserve"> </w:t>
      </w:r>
      <w:r w:rsidRPr="00AF3214">
        <w:rPr>
          <w:rFonts w:ascii="Narkisim" w:hAnsi="Narkisim"/>
          <w:szCs w:val="20"/>
          <w:rtl/>
        </w:rPr>
        <w:t>(בתוס')</w:t>
      </w:r>
      <w:r w:rsidRPr="00AF3214">
        <w:rPr>
          <w:rFonts w:ascii="Narkisim" w:hAnsi="Narkisim"/>
          <w:rtl/>
        </w:rPr>
        <w:t xml:space="preserve"> דכוונת הגמ' דאין כופין שיחלוץ לה בע"כ. אבל אילו היבם רוצה לחלוץ לה, מותרת למקדש</w:t>
      </w:r>
      <w:r w:rsidRPr="00AF3214">
        <w:rPr>
          <w:rFonts w:ascii="Narkisim" w:hAnsi="Narkisim"/>
        </w:rPr>
        <w:t>.</w:t>
      </w:r>
    </w:p>
    <w:p w14:paraId="28EBC3F8"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(שם) כת' דהיכא דהמקדש גירשה</w:t>
      </w:r>
      <w:r w:rsidRPr="00AF3214">
        <w:rPr>
          <w:rStyle w:val="ac"/>
          <w:rFonts w:ascii="Narkisim" w:hAnsi="Narkisim"/>
          <w:rtl/>
        </w:rPr>
        <w:footnoteReference w:id="624"/>
      </w:r>
      <w:r w:rsidRPr="00AF3214">
        <w:rPr>
          <w:rFonts w:ascii="Narkisim" w:hAnsi="Narkisim"/>
        </w:rPr>
        <w:t xml:space="preserve"> </w:t>
      </w:r>
      <w:r w:rsidRPr="00AF3214">
        <w:rPr>
          <w:rFonts w:ascii="Narkisim" w:hAnsi="Narkisim"/>
          <w:rtl/>
        </w:rPr>
        <w:t>והיבם חלץ לה, וחזר המקדש ונשאה אין מוציאין אותה מידו</w:t>
      </w:r>
      <w:r w:rsidRPr="00AF3214">
        <w:rPr>
          <w:rStyle w:val="ac"/>
          <w:rFonts w:ascii="Narkisim" w:hAnsi="Narkisim"/>
          <w:rtl/>
        </w:rPr>
        <w:footnoteReference w:id="625"/>
      </w:r>
      <w:r w:rsidRPr="00AF3214">
        <w:rPr>
          <w:rFonts w:ascii="Narkisim" w:hAnsi="Narkisim"/>
        </w:rPr>
        <w:t xml:space="preserve">. </w:t>
      </w:r>
      <w:r w:rsidRPr="00AF3214">
        <w:rPr>
          <w:rFonts w:ascii="Narkisim" w:hAnsi="Narkisim"/>
          <w:rtl/>
        </w:rPr>
        <w:t>[ולא גזרו בזה דתצא מזה ומזה, וכדברי הגאונים דלא גזרו דהולד ממזר]. והרמב"ן הוסיף דאפי' כשהיבם כהן</w:t>
      </w:r>
      <w:r w:rsidRPr="00AF3214">
        <w:rPr>
          <w:rFonts w:ascii="Narkisim" w:hAnsi="Narkisim"/>
        </w:rPr>
        <w:t>.</w:t>
      </w:r>
    </w:p>
    <w:p w14:paraId="77C9D17D" w14:textId="77777777" w:rsidR="001325A5" w:rsidRPr="00AF3214" w:rsidRDefault="00000000" w:rsidP="00AF3214">
      <w:pPr>
        <w:bidi/>
        <w:rPr>
          <w:rFonts w:ascii="Narkisim" w:hAnsi="Narkisim" w:cs="Narkisim"/>
        </w:rPr>
      </w:pPr>
      <w:r w:rsidRPr="00AF3214">
        <w:rPr>
          <w:rFonts w:ascii="Narkisim" w:hAnsi="Narkisim" w:cs="Narkisim"/>
          <w:u w:val="single"/>
          <w:rtl/>
        </w:rPr>
        <w:t>אלא אם היה יבמה ישראל נותן לה שני גט והותרה לו</w:t>
      </w:r>
      <w:r w:rsidRPr="00AF3214">
        <w:rPr>
          <w:rFonts w:ascii="Narkisim" w:hAnsi="Narkisim" w:cs="Narkisim"/>
          <w:rtl/>
        </w:rPr>
        <w:t>. [ליבם]. פ</w:t>
      </w:r>
      <w:r w:rsidRPr="00AF3214">
        <w:rPr>
          <w:rFonts w:ascii="Narkisim" w:hAnsi="Narkisim" w:cs="Narkisim"/>
          <w:b/>
          <w:bCs/>
          <w:rtl/>
        </w:rPr>
        <w:t>רש"י</w:t>
      </w:r>
      <w:r w:rsidRPr="00AF3214">
        <w:rPr>
          <w:rFonts w:ascii="Narkisim" w:hAnsi="Narkisim" w:cs="Narkisim"/>
          <w:rtl/>
        </w:rPr>
        <w:t xml:space="preserve"> (סוד"ה בזנות) דרב אשי לא ס"ל כרב המנונא. ולשיטתו (בד"ה אם היה) דאיירי לאחר שנשאת. ואפ"ה נותן גט </w:t>
      </w:r>
      <w:r w:rsidRPr="00AF3214">
        <w:rPr>
          <w:rFonts w:ascii="Narkisim" w:hAnsi="Narkisim" w:cs="Narkisim"/>
          <w:rtl/>
        </w:rPr>
        <w:lastRenderedPageBreak/>
        <w:t xml:space="preserve">ומותרת. אבל </w:t>
      </w:r>
      <w:r w:rsidRPr="00AF3214">
        <w:rPr>
          <w:rFonts w:ascii="Narkisim" w:hAnsi="Narkisim" w:cs="Narkisim"/>
          <w:b/>
          <w:bCs/>
          <w:rtl/>
        </w:rPr>
        <w:t>תוס'</w:t>
      </w:r>
      <w:r w:rsidRPr="00AF3214">
        <w:rPr>
          <w:rFonts w:ascii="Narkisim" w:hAnsi="Narkisim" w:cs="Narkisim"/>
          <w:rtl/>
        </w:rPr>
        <w:t xml:space="preserve"> כת' דאיירי שנתקדשה, דאי נשאת גזרו דתצא מזה ומזה</w:t>
      </w:r>
      <w:r w:rsidRPr="00AF3214">
        <w:rPr>
          <w:rStyle w:val="ac"/>
          <w:rFonts w:ascii="Narkisim" w:hAnsi="Narkisim" w:cs="Narkisim"/>
          <w:rtl/>
        </w:rPr>
        <w:footnoteReference w:id="626"/>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ביאר דאף למ"ד דפליג ארב המנונא, מן הנשואין גזרו משום דמחלפא באשה שהלך בעלה למדינת הים [וכדאי' בסמוך וגיטין פ:, הו' לעיל]</w:t>
      </w:r>
      <w:r w:rsidRPr="00AF3214">
        <w:rPr>
          <w:rFonts w:ascii="Narkisim" w:hAnsi="Narkisim" w:cs="Narkisim"/>
        </w:rPr>
        <w:t>.</w:t>
      </w:r>
    </w:p>
    <w:p w14:paraId="1476A4CB"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פי' דאפי' אשת איש שנתקדשה לא גזרו לאסור (וכדאי' במשנה צב.) כיון דלא עבדא איסורא (וכדאי' בגמ' לעיל פט.). וצ"ב א"כ מאי קמ"ל רב אשי ביבמה. וה</w:t>
      </w:r>
      <w:r w:rsidRPr="00AF3214">
        <w:rPr>
          <w:rFonts w:ascii="Narkisim" w:hAnsi="Narkisim"/>
          <w:b/>
          <w:bCs/>
          <w:rtl/>
        </w:rPr>
        <w:t>רמב"ן</w:t>
      </w:r>
      <w:r w:rsidRPr="00AF3214">
        <w:rPr>
          <w:rFonts w:ascii="Narkisim" w:hAnsi="Narkisim"/>
          <w:rtl/>
        </w:rPr>
        <w:t xml:space="preserve"> ביאר דקמ"ל דכופין את המקדש ליתן גט</w:t>
      </w:r>
      <w:r w:rsidRPr="00AF3214">
        <w:rPr>
          <w:rStyle w:val="ac"/>
          <w:rFonts w:ascii="Narkisim" w:hAnsi="Narkisim"/>
          <w:rtl/>
        </w:rPr>
        <w:footnoteReference w:id="627"/>
      </w:r>
      <w:r w:rsidRPr="00AF3214">
        <w:rPr>
          <w:rFonts w:ascii="Narkisim" w:hAnsi="Narkisim"/>
        </w:rPr>
        <w:t>.</w:t>
      </w:r>
    </w:p>
    <w:p w14:paraId="269CC74E" w14:textId="77777777" w:rsidR="001325A5" w:rsidRPr="00AF3214" w:rsidRDefault="00000000" w:rsidP="00AF3214">
      <w:pPr>
        <w:pStyle w:val="a8"/>
        <w:bidi/>
        <w:rPr>
          <w:rFonts w:ascii="Narkisim" w:hAnsi="Narkisim"/>
        </w:rPr>
      </w:pPr>
      <w:r w:rsidRPr="00AF3214">
        <w:rPr>
          <w:rFonts w:ascii="Narkisim" w:hAnsi="Narkisim"/>
          <w:rtl/>
        </w:rPr>
        <w:t>ועוד כת' ה</w:t>
      </w:r>
      <w:r w:rsidRPr="00AF3214">
        <w:rPr>
          <w:rFonts w:ascii="Narkisim" w:hAnsi="Narkisim"/>
          <w:b/>
          <w:bCs/>
          <w:rtl/>
        </w:rPr>
        <w:t>רמב"ן</w:t>
      </w:r>
      <w:r w:rsidRPr="00AF3214">
        <w:rPr>
          <w:rFonts w:ascii="Narkisim" w:hAnsi="Narkisim"/>
          <w:rtl/>
        </w:rPr>
        <w:t xml:space="preserve"> דס"ד דע"י שהלכה ונתקדשה כוונתה לבטל מצוות יבמין, אף שהיתה יודעת שהיא זקוקה ליבם. וס"ד דיש לקונסה ליאסר, ע"ד הני (במשנה גיטין עט: שהו' לעיל צא:) דקנסו דכל הדרכים האלו בה</w:t>
      </w:r>
      <w:r w:rsidRPr="00AF3214">
        <w:rPr>
          <w:rStyle w:val="ac"/>
          <w:rFonts w:ascii="Narkisim" w:hAnsi="Narkisim"/>
          <w:rtl/>
        </w:rPr>
        <w:footnoteReference w:id="628"/>
      </w:r>
      <w:r w:rsidRPr="00AF3214">
        <w:rPr>
          <w:rFonts w:ascii="Narkisim" w:hAnsi="Narkisim"/>
        </w:rPr>
        <w:t>.</w:t>
      </w:r>
    </w:p>
    <w:p w14:paraId="6796C0B8" w14:textId="77777777" w:rsidR="001325A5" w:rsidRPr="00AF3214" w:rsidRDefault="00000000" w:rsidP="00AF3214">
      <w:pPr>
        <w:pStyle w:val="a8"/>
        <w:bidi/>
        <w:rPr>
          <w:rFonts w:ascii="Narkisim" w:hAnsi="Narkisim"/>
        </w:rPr>
      </w:pPr>
      <w:r w:rsidRPr="00AF3214">
        <w:rPr>
          <w:rFonts w:ascii="Narkisim" w:hAnsi="Narkisim"/>
          <w:rtl/>
        </w:rPr>
        <w:t>ועוד הביא ה</w:t>
      </w:r>
      <w:r w:rsidRPr="00AF3214">
        <w:rPr>
          <w:rFonts w:ascii="Narkisim" w:hAnsi="Narkisim"/>
          <w:b/>
          <w:bCs/>
          <w:rtl/>
        </w:rPr>
        <w:t>רמב"ן</w:t>
      </w:r>
      <w:r w:rsidRPr="00AF3214">
        <w:rPr>
          <w:rFonts w:ascii="Narkisim" w:hAnsi="Narkisim"/>
          <w:rtl/>
        </w:rPr>
        <w:t xml:space="preserve"> בשם ה</w:t>
      </w:r>
      <w:r w:rsidRPr="00AF3214">
        <w:rPr>
          <w:rFonts w:ascii="Narkisim" w:hAnsi="Narkisim"/>
          <w:b/>
          <w:bCs/>
          <w:rtl/>
        </w:rPr>
        <w:t>ר' אב"ד</w:t>
      </w:r>
      <w:r w:rsidRPr="00AF3214">
        <w:rPr>
          <w:rFonts w:ascii="Narkisim" w:hAnsi="Narkisim"/>
          <w:rtl/>
        </w:rPr>
        <w:t xml:space="preserve"> דכוונת הגמ' דהותרה דוקא ליבם, אבל למקדש לא תהא מותרת לעולם. וכדברי הגאונים (הנ"ל)</w:t>
      </w:r>
      <w:r w:rsidRPr="00AF3214">
        <w:rPr>
          <w:rFonts w:ascii="Narkisim" w:hAnsi="Narkisim"/>
        </w:rPr>
        <w:t>.</w:t>
      </w:r>
    </w:p>
    <w:p w14:paraId="1D6C3454" w14:textId="77777777" w:rsidR="001325A5" w:rsidRPr="00AF3214" w:rsidRDefault="00000000" w:rsidP="00AF3214">
      <w:pPr>
        <w:bidi/>
        <w:rPr>
          <w:rFonts w:ascii="Narkisim" w:hAnsi="Narkisim" w:cs="Narkisim"/>
        </w:rPr>
      </w:pPr>
      <w:r w:rsidRPr="00AF3214">
        <w:rPr>
          <w:rFonts w:ascii="Narkisim" w:hAnsi="Narkisim" w:cs="Narkisim"/>
          <w:u w:val="single"/>
          <w:rtl/>
        </w:rPr>
        <w:t>תוד"ה נותן</w:t>
      </w:r>
      <w:r w:rsidRPr="00AF3214">
        <w:rPr>
          <w:rFonts w:ascii="Narkisim" w:hAnsi="Narkisim" w:cs="Narkisim"/>
          <w:rtl/>
        </w:rPr>
        <w:t>. דבקידושין לא קנסי' אפי' באשת איש, אלא דוקא כשניסת דעבדא איסורא</w:t>
      </w:r>
      <w:r w:rsidRPr="00AF3214">
        <w:rPr>
          <w:rStyle w:val="ac"/>
          <w:rFonts w:ascii="Narkisim" w:hAnsi="Narkisim" w:cs="Narkisim"/>
          <w:rtl/>
        </w:rPr>
        <w:footnoteReference w:id="629"/>
      </w:r>
      <w:r w:rsidRPr="00AF3214">
        <w:rPr>
          <w:rFonts w:ascii="Narkisim" w:hAnsi="Narkisim" w:cs="Narkisim"/>
        </w:rPr>
        <w:t xml:space="preserve">. </w:t>
      </w:r>
      <w:r w:rsidRPr="00AF3214">
        <w:rPr>
          <w:rFonts w:ascii="Narkisim" w:hAnsi="Narkisim" w:cs="Narkisim"/>
          <w:rtl/>
        </w:rPr>
        <w:t>[וכדאי' לעיל פט.]. וכן ה</w:t>
      </w:r>
      <w:r w:rsidRPr="00AF3214">
        <w:rPr>
          <w:rFonts w:ascii="Narkisim" w:hAnsi="Narkisim" w:cs="Narkisim"/>
          <w:b/>
          <w:bCs/>
          <w:rtl/>
        </w:rPr>
        <w:t>רמב"ן</w:t>
      </w:r>
      <w:r w:rsidRPr="00AF3214">
        <w:rPr>
          <w:rFonts w:ascii="Narkisim" w:hAnsi="Narkisim" w:cs="Narkisim"/>
          <w:rtl/>
        </w:rPr>
        <w:t xml:space="preserve"> תמה ע"ד ה</w:t>
      </w:r>
      <w:r w:rsidRPr="00AF3214">
        <w:rPr>
          <w:rFonts w:ascii="Narkisim" w:hAnsi="Narkisim" w:cs="Narkisim"/>
          <w:b/>
          <w:bCs/>
          <w:rtl/>
        </w:rPr>
        <w:t>גאונים</w:t>
      </w:r>
      <w:r w:rsidRPr="00AF3214">
        <w:rPr>
          <w:rFonts w:ascii="Narkisim" w:hAnsi="Narkisim" w:cs="Narkisim"/>
          <w:rtl/>
        </w:rPr>
        <w:t xml:space="preserve"> (הנ"ל דבסוגיין קנסו ואסרוה למקדש), האיך נחמיר בזו יותר מהאשה שהלך בעלה למדיה"י ונתקדשה. וכת' דשמא י"ל דהתם נתקדשה ברשות [ע"פ עד א'], והכא נתקדשה שלא ברשות</w:t>
      </w:r>
      <w:r w:rsidRPr="00AF3214">
        <w:rPr>
          <w:rStyle w:val="ac"/>
          <w:rFonts w:ascii="Narkisim" w:hAnsi="Narkisim" w:cs="Narkisim"/>
          <w:rtl/>
        </w:rPr>
        <w:footnoteReference w:id="630"/>
      </w:r>
      <w:r w:rsidRPr="00AF3214">
        <w:rPr>
          <w:rFonts w:ascii="Narkisim" w:hAnsi="Narkisim" w:cs="Narkisim"/>
        </w:rPr>
        <w:t>.</w:t>
      </w:r>
    </w:p>
    <w:p w14:paraId="5B203A0E"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ר"א מן ההר</w:t>
      </w:r>
      <w:r w:rsidRPr="00AF3214">
        <w:rPr>
          <w:rFonts w:ascii="Narkisim" w:hAnsi="Narkisim"/>
          <w:rtl/>
        </w:rPr>
        <w:t xml:space="preserve"> תי' דהתם לא עבד איסורא, דאין קידושין תופסין באשת איש. אבל הכא תפסי קידושין ביבמה לשוק [לשמואל]. ואיסורא הוא דעבד דרחמנא אזהר 'לא תהיה החוצה'. והואיל ועבד איסורא קנסו רבנן למיסרה עליה לעולם. [ומשמע דיש איסור בקידושין, וכתוס' לעיל מט: הו' לעיל]. ועד"ז כת' ה</w:t>
      </w:r>
      <w:r w:rsidRPr="00AF3214">
        <w:rPr>
          <w:rFonts w:ascii="Narkisim" w:hAnsi="Narkisim"/>
          <w:b/>
          <w:bCs/>
          <w:rtl/>
        </w:rPr>
        <w:t>קובה"ע</w:t>
      </w:r>
      <w:r w:rsidRPr="00AF3214">
        <w:rPr>
          <w:rFonts w:ascii="Narkisim" w:hAnsi="Narkisim"/>
          <w:rtl/>
        </w:rPr>
        <w:t xml:space="preserve"> (מה ה)</w:t>
      </w:r>
      <w:r w:rsidRPr="00AF3214">
        <w:rPr>
          <w:rStyle w:val="ac"/>
          <w:rFonts w:ascii="Narkisim" w:hAnsi="Narkisim"/>
          <w:rtl/>
        </w:rPr>
        <w:footnoteReference w:id="631"/>
      </w:r>
      <w:r w:rsidRPr="00AF3214">
        <w:rPr>
          <w:rFonts w:ascii="Narkisim" w:hAnsi="Narkisim"/>
        </w:rPr>
        <w:t>.</w:t>
      </w:r>
    </w:p>
    <w:p w14:paraId="7E60061F" w14:textId="77777777" w:rsidR="001325A5" w:rsidRPr="00AF3214" w:rsidRDefault="00000000" w:rsidP="00AF3214">
      <w:pPr>
        <w:bidi/>
        <w:rPr>
          <w:rFonts w:ascii="Narkisim" w:hAnsi="Narkisim" w:cs="Narkisim"/>
        </w:rPr>
      </w:pPr>
      <w:r w:rsidRPr="00AF3214">
        <w:rPr>
          <w:rFonts w:ascii="Narkisim" w:hAnsi="Narkisim" w:cs="Narkisim"/>
          <w:u w:val="single"/>
          <w:rtl/>
        </w:rPr>
        <w:t>בא"ד דמשמע חולץ בעל כרחו שכופין אותו וכו' אבל אם מדעתו היה חולץ היתה מותרת לו, ואין זה איתגורי איתגור וכו</w:t>
      </w:r>
      <w:r w:rsidRPr="00AF3214">
        <w:rPr>
          <w:rFonts w:ascii="Narkisim" w:hAnsi="Narkisim" w:cs="Narkisim"/>
          <w:rtl/>
        </w:rPr>
        <w:t>'. משמע דלא קנסו לאסור את האשה, אלא דסברת איתגורי אתגר מהני דאין כופין ליבם לחלוץ</w:t>
      </w:r>
      <w:r w:rsidRPr="00AF3214">
        <w:rPr>
          <w:rStyle w:val="ac"/>
          <w:rFonts w:ascii="Narkisim" w:hAnsi="Narkisim" w:cs="Narkisim"/>
          <w:rtl/>
        </w:rPr>
        <w:footnoteReference w:id="632"/>
      </w:r>
      <w:r w:rsidRPr="00AF3214">
        <w:rPr>
          <w:rFonts w:ascii="Narkisim" w:hAnsi="Narkisim" w:cs="Narkisim"/>
        </w:rPr>
        <w:t xml:space="preserve">. </w:t>
      </w:r>
      <w:r w:rsidRPr="00AF3214">
        <w:rPr>
          <w:rFonts w:ascii="Narkisim" w:hAnsi="Narkisim" w:cs="Narkisim"/>
          <w:rtl/>
        </w:rPr>
        <w:t>[אלא כופין את המקדש לגרש, ע"פ תביעת היבם</w:t>
      </w:r>
      <w:r w:rsidRPr="00AF3214">
        <w:rPr>
          <w:rStyle w:val="ac"/>
          <w:rFonts w:ascii="Narkisim" w:hAnsi="Narkisim" w:cs="Narkisim"/>
          <w:rtl/>
        </w:rPr>
        <w:footnoteReference w:id="633"/>
      </w:r>
      <w:r w:rsidRPr="00AF3214">
        <w:rPr>
          <w:rFonts w:ascii="Narkisim" w:hAnsi="Narkisim" w:cs="Narkisim"/>
          <w:rtl/>
        </w:rPr>
        <w:t>]</w:t>
      </w:r>
      <w:r w:rsidRPr="00AF3214">
        <w:rPr>
          <w:rFonts w:ascii="Narkisim" w:hAnsi="Narkisim" w:cs="Narkisim"/>
        </w:rPr>
        <w:t>.</w:t>
      </w:r>
    </w:p>
    <w:p w14:paraId="44D7C7B3"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ר"ת</w:t>
      </w:r>
      <w:r w:rsidRPr="00AF3214">
        <w:rPr>
          <w:rFonts w:ascii="Narkisim" w:hAnsi="Narkisim"/>
          <w:rtl/>
        </w:rPr>
        <w:t xml:space="preserve"> בס' הישר (חידושים לכאן, נד, וד"ו כג, ושו"ת ס' הישר ס) הוסיף דהיכא דהיבם כהן [דא"א לכוף את המקדש ליתן גט] אין כופין אותו לחלוץ</w:t>
      </w:r>
      <w:r w:rsidRPr="00AF3214">
        <w:rPr>
          <w:rStyle w:val="ac"/>
          <w:rFonts w:ascii="Narkisim" w:hAnsi="Narkisim"/>
          <w:rtl/>
        </w:rPr>
        <w:footnoteReference w:id="634"/>
      </w:r>
      <w:r w:rsidRPr="00AF3214">
        <w:rPr>
          <w:rFonts w:ascii="Narkisim" w:hAnsi="Narkisim"/>
        </w:rPr>
        <w:t xml:space="preserve">, </w:t>
      </w:r>
      <w:r w:rsidRPr="00AF3214">
        <w:rPr>
          <w:rFonts w:ascii="Narkisim" w:hAnsi="Narkisim"/>
          <w:rtl/>
        </w:rPr>
        <w:t>אלא מבקשין ממנו</w:t>
      </w:r>
      <w:r w:rsidRPr="00AF3214">
        <w:rPr>
          <w:rStyle w:val="ac"/>
          <w:rFonts w:ascii="Narkisim" w:hAnsi="Narkisim"/>
          <w:rtl/>
        </w:rPr>
        <w:footnoteReference w:id="635"/>
      </w:r>
      <w:r w:rsidRPr="00AF3214">
        <w:rPr>
          <w:rFonts w:ascii="Narkisim" w:hAnsi="Narkisim"/>
        </w:rPr>
        <w:t xml:space="preserve">. </w:t>
      </w:r>
      <w:r w:rsidRPr="00AF3214">
        <w:rPr>
          <w:rFonts w:ascii="Narkisim" w:hAnsi="Narkisim"/>
          <w:rtl/>
        </w:rPr>
        <w:t>דאל"כ הו"ל לגמ' לפרש דמוציא בגט</w:t>
      </w:r>
      <w:r w:rsidRPr="00AF3214">
        <w:rPr>
          <w:rStyle w:val="ac"/>
          <w:rFonts w:ascii="Narkisim" w:hAnsi="Narkisim"/>
          <w:rtl/>
        </w:rPr>
        <w:footnoteReference w:id="636"/>
      </w:r>
      <w:r w:rsidRPr="00AF3214">
        <w:rPr>
          <w:rFonts w:ascii="Narkisim" w:hAnsi="Narkisim"/>
        </w:rPr>
        <w:t>.</w:t>
      </w:r>
    </w:p>
    <w:p w14:paraId="2515025C" w14:textId="77777777" w:rsidR="001325A5" w:rsidRPr="00AF3214" w:rsidRDefault="00000000" w:rsidP="00AF3214">
      <w:pPr>
        <w:pStyle w:val="a8"/>
        <w:bidi/>
        <w:rPr>
          <w:rFonts w:ascii="Narkisim" w:hAnsi="Narkisim"/>
        </w:rPr>
      </w:pPr>
      <w:r w:rsidRPr="00AF3214">
        <w:rPr>
          <w:rFonts w:ascii="Narkisim" w:hAnsi="Narkisim"/>
          <w:rtl/>
        </w:rPr>
        <w:t>וכ"כ ב</w:t>
      </w:r>
      <w:r w:rsidRPr="00AF3214">
        <w:rPr>
          <w:rFonts w:ascii="Narkisim" w:hAnsi="Narkisim"/>
          <w:b/>
          <w:bCs/>
          <w:rtl/>
        </w:rPr>
        <w:t>שו"ת הרשב"א</w:t>
      </w:r>
      <w:r w:rsidRPr="00AF3214">
        <w:rPr>
          <w:rFonts w:ascii="Narkisim" w:hAnsi="Narkisim"/>
          <w:rtl/>
        </w:rPr>
        <w:t xml:space="preserve"> (א תתב, הו' בב"י קנט) דיבמה הזקוקה לכהן שקיבלה קידושין מאחר [ליאסר על היבם], </w:t>
      </w:r>
      <w:r w:rsidRPr="00AF3214">
        <w:rPr>
          <w:rFonts w:ascii="Narkisim" w:hAnsi="Narkisim"/>
          <w:rtl/>
        </w:rPr>
        <w:lastRenderedPageBreak/>
        <w:t>אי"צ לחלוץ לה. שהיא נתנה אצבע בין שיניה (כתובות נב.)</w:t>
      </w:r>
      <w:r w:rsidRPr="00AF3214">
        <w:rPr>
          <w:rStyle w:val="ac"/>
          <w:rFonts w:ascii="Narkisim" w:hAnsi="Narkisim"/>
          <w:rtl/>
        </w:rPr>
        <w:footnoteReference w:id="637"/>
      </w:r>
      <w:r w:rsidRPr="00AF3214">
        <w:rPr>
          <w:rFonts w:ascii="Narkisim" w:hAnsi="Narkisim"/>
        </w:rPr>
        <w:t>.</w:t>
      </w:r>
    </w:p>
    <w:p w14:paraId="32083F37" w14:textId="77777777" w:rsidR="001325A5" w:rsidRPr="00AF3214" w:rsidRDefault="00000000" w:rsidP="00AF3214">
      <w:pPr>
        <w:pStyle w:val="a8"/>
        <w:bidi/>
        <w:rPr>
          <w:rFonts w:ascii="Narkisim" w:hAnsi="Narkisim"/>
        </w:rPr>
      </w:pPr>
      <w:r w:rsidRPr="00AF3214">
        <w:rPr>
          <w:rFonts w:ascii="Narkisim" w:hAnsi="Narkisim"/>
          <w:rtl/>
        </w:rPr>
        <w:t>ועוה"ק ר"ת דאי קנסו, הוה לן למיקנס לדידה ולומר תצא מזה ומזה [ואילו הכא מותרת ליבם]. ואמאי קנסינן לדידיה [למקדש] טפי מדידה. ומ"ש משאר דברים דתצא מזה ומזה. אבל ה</w:t>
      </w:r>
      <w:r w:rsidRPr="00AF3214">
        <w:rPr>
          <w:rFonts w:ascii="Narkisim" w:hAnsi="Narkisim"/>
          <w:b/>
          <w:bCs/>
          <w:rtl/>
        </w:rPr>
        <w:t>ריטב"א</w:t>
      </w:r>
      <w:r w:rsidRPr="00AF3214">
        <w:rPr>
          <w:rFonts w:ascii="Narkisim" w:hAnsi="Narkisim"/>
          <w:rtl/>
        </w:rPr>
        <w:t xml:space="preserve"> כת' [לדעת רש"י] דהכא ל"ש לקנוס ולאוסרה על היבם, דשמא סניא ליה ומתכוונת לאסור עצמה</w:t>
      </w:r>
      <w:r w:rsidRPr="00AF3214">
        <w:rPr>
          <w:rFonts w:ascii="Narkisim" w:hAnsi="Narkisim"/>
        </w:rPr>
        <w:t>.</w:t>
      </w:r>
    </w:p>
    <w:p w14:paraId="016DF8E0"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ר"ת</w:t>
      </w:r>
      <w:r w:rsidRPr="00AF3214">
        <w:rPr>
          <w:rFonts w:ascii="Narkisim" w:hAnsi="Narkisim" w:cs="Narkisim"/>
          <w:rtl/>
        </w:rPr>
        <w:t xml:space="preserve"> כת' [דלא אסרו אותה על היבם], ואף דיש לחוש שמא יאמרו חלץ זה וקידש זה וגירשה, ונמצא היבם עובר בלא יבנה, והוא בכרת</w:t>
      </w:r>
      <w:r w:rsidRPr="00AF3214">
        <w:rPr>
          <w:rStyle w:val="ac"/>
          <w:rFonts w:ascii="Narkisim" w:hAnsi="Narkisim" w:cs="Narkisim"/>
          <w:rtl/>
        </w:rPr>
        <w:footnoteReference w:id="638"/>
      </w:r>
      <w:r w:rsidRPr="00AF3214">
        <w:rPr>
          <w:rFonts w:ascii="Narkisim" w:hAnsi="Narkisim" w:cs="Narkisim"/>
        </w:rPr>
        <w:t xml:space="preserve">. </w:t>
      </w:r>
      <w:r w:rsidRPr="00AF3214">
        <w:rPr>
          <w:rFonts w:ascii="Narkisim" w:hAnsi="Narkisim" w:cs="Narkisim"/>
          <w:rtl/>
        </w:rPr>
        <w:t>ואעפ"כ הותרה לו, ולא חיישינן בהכי ולא אסרו על היבם</w:t>
      </w:r>
      <w:r w:rsidRPr="00AF3214">
        <w:rPr>
          <w:rStyle w:val="ac"/>
          <w:rFonts w:ascii="Narkisim" w:hAnsi="Narkisim" w:cs="Narkisim"/>
          <w:rtl/>
        </w:rPr>
        <w:footnoteReference w:id="639"/>
      </w:r>
      <w:r w:rsidRPr="00AF3214">
        <w:rPr>
          <w:rFonts w:ascii="Narkisim" w:hAnsi="Narkisim" w:cs="Narkisim"/>
        </w:rPr>
        <w:t>.</w:t>
      </w:r>
    </w:p>
    <w:p w14:paraId="72F15F52"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רא"ש</w:t>
      </w:r>
      <w:r w:rsidRPr="00AF3214">
        <w:rPr>
          <w:rFonts w:ascii="Narkisim" w:hAnsi="Narkisim" w:cs="Narkisim"/>
          <w:rtl/>
        </w:rPr>
        <w:t xml:space="preserve"> ביאר דלא אשכחן דאסרו על השני אלא היכא דאסרוה גם לראשון. [וגדרי תקנת 'תצא מזה ומזה' באשת איש תלי בהדדי</w:t>
      </w:r>
      <w:r w:rsidRPr="00AF3214">
        <w:rPr>
          <w:rStyle w:val="ac"/>
          <w:rFonts w:ascii="Narkisim" w:hAnsi="Narkisim" w:cs="Narkisim"/>
          <w:rtl/>
        </w:rPr>
        <w:footnoteReference w:id="640"/>
      </w:r>
      <w:r w:rsidRPr="00AF3214">
        <w:rPr>
          <w:rFonts w:ascii="Narkisim" w:hAnsi="Narkisim" w:cs="Narkisim"/>
          <w:rtl/>
        </w:rPr>
        <w:t>]</w:t>
      </w:r>
      <w:r w:rsidRPr="00AF3214">
        <w:rPr>
          <w:rFonts w:ascii="Narkisim" w:hAnsi="Narkisim" w:cs="Narkisim"/>
        </w:rPr>
        <w:t>.</w:t>
      </w:r>
    </w:p>
    <w:p w14:paraId="30E2C49A" w14:textId="77777777" w:rsidR="001325A5" w:rsidRPr="00AF3214" w:rsidRDefault="00000000" w:rsidP="00AF3214">
      <w:pPr>
        <w:bidi/>
        <w:rPr>
          <w:rFonts w:ascii="Narkisim" w:hAnsi="Narkisim" w:cs="Narkisim"/>
        </w:rPr>
      </w:pPr>
      <w:r w:rsidRPr="00AF3214">
        <w:rPr>
          <w:rFonts w:ascii="Narkisim" w:hAnsi="Narkisim" w:cs="Narkisim"/>
          <w:u w:val="single"/>
          <w:rtl/>
        </w:rPr>
        <w:t>בא"ד באשה שלא ידעה שהיה לה יבם</w:t>
      </w:r>
      <w:r w:rsidRPr="00AF3214">
        <w:rPr>
          <w:rFonts w:ascii="Narkisim" w:hAnsi="Narkisim" w:cs="Narkisim"/>
          <w:rtl/>
        </w:rPr>
        <w:t>. מבואר בתוס' דאף דהיו שוגגין אמרי' אתגורי אתגר. ולדעת ה</w:t>
      </w:r>
      <w:r w:rsidRPr="00AF3214">
        <w:rPr>
          <w:rFonts w:ascii="Narkisim" w:hAnsi="Narkisim" w:cs="Narkisim"/>
          <w:b/>
          <w:bCs/>
          <w:rtl/>
        </w:rPr>
        <w:t>גאונים</w:t>
      </w:r>
      <w:r w:rsidRPr="00AF3214">
        <w:rPr>
          <w:rFonts w:ascii="Narkisim" w:hAnsi="Narkisim" w:cs="Narkisim"/>
          <w:rtl/>
        </w:rPr>
        <w:t xml:space="preserve"> (הו' לעיל) אסרינן אותה על המקדש משום הך גזירה, ולכאורה אף היכא שלא היו מזידים</w:t>
      </w:r>
      <w:r w:rsidRPr="00AF3214">
        <w:rPr>
          <w:rStyle w:val="ac"/>
          <w:rFonts w:ascii="Narkisim" w:hAnsi="Narkisim" w:cs="Narkisim"/>
          <w:rtl/>
        </w:rPr>
        <w:footnoteReference w:id="641"/>
      </w:r>
      <w:r w:rsidRPr="00AF3214">
        <w:rPr>
          <w:rFonts w:ascii="Narkisim" w:hAnsi="Narkisim" w:cs="Narkisim"/>
        </w:rPr>
        <w:t xml:space="preserve">. </w:t>
      </w:r>
      <w:r w:rsidRPr="00AF3214">
        <w:rPr>
          <w:rFonts w:ascii="Narkisim" w:hAnsi="Narkisim" w:cs="Narkisim"/>
          <w:rtl/>
        </w:rPr>
        <w:t>דומיא דכל הנך (לעיל צא:) דגזרו תצא מזה ומזה משום דהו"ל לברר ולהמתין. אבל ה</w:t>
      </w:r>
      <w:r w:rsidRPr="00AF3214">
        <w:rPr>
          <w:rFonts w:ascii="Narkisim" w:hAnsi="Narkisim" w:cs="Narkisim"/>
          <w:b/>
          <w:bCs/>
          <w:rtl/>
        </w:rPr>
        <w:t>רא"ש</w:t>
      </w:r>
      <w:r w:rsidRPr="00AF3214">
        <w:rPr>
          <w:rFonts w:ascii="Narkisim" w:hAnsi="Narkisim" w:cs="Narkisim"/>
          <w:rtl/>
        </w:rPr>
        <w:t xml:space="preserve"> (בסו"ד) כת' ומיהו נראה דהיכא דלא היתה יודעת שיש לה יבם מותרת אף לבה"ג, דסברת חוטא נשכר הוה דוקא במזיד</w:t>
      </w:r>
      <w:r w:rsidRPr="00AF3214">
        <w:rPr>
          <w:rStyle w:val="ac"/>
          <w:rFonts w:ascii="Narkisim" w:hAnsi="Narkisim" w:cs="Narkisim"/>
          <w:rtl/>
        </w:rPr>
        <w:footnoteReference w:id="642"/>
      </w:r>
      <w:r w:rsidRPr="00AF3214">
        <w:rPr>
          <w:rFonts w:ascii="Narkisim" w:hAnsi="Narkisim" w:cs="Narkisim"/>
        </w:rPr>
        <w:t>.</w:t>
      </w:r>
    </w:p>
    <w:p w14:paraId="069D180C" w14:textId="77777777" w:rsidR="001325A5" w:rsidRPr="00AF3214" w:rsidRDefault="00000000" w:rsidP="00AF3214">
      <w:pPr>
        <w:pStyle w:val="aa"/>
        <w:bidi/>
        <w:rPr>
          <w:rFonts w:ascii="Narkisim" w:hAnsi="Narkisim"/>
        </w:rPr>
      </w:pPr>
      <w:r w:rsidRPr="00AF3214">
        <w:rPr>
          <w:rFonts w:ascii="Narkisim" w:hAnsi="Narkisim"/>
          <w:rtl/>
        </w:rPr>
        <w:t>וב</w:t>
      </w:r>
      <w:r w:rsidRPr="00AF3214">
        <w:rPr>
          <w:rFonts w:ascii="Narkisim" w:hAnsi="Narkisim"/>
          <w:b/>
          <w:bCs/>
          <w:rtl/>
        </w:rPr>
        <w:t>הג' המהרש"ם</w:t>
      </w:r>
      <w:r w:rsidRPr="00AF3214">
        <w:rPr>
          <w:rFonts w:ascii="Narkisim" w:hAnsi="Narkisim"/>
          <w:rtl/>
        </w:rPr>
        <w:t xml:space="preserve"> ציין דה</w:t>
      </w:r>
      <w:r w:rsidRPr="00AF3214">
        <w:rPr>
          <w:rFonts w:ascii="Narkisim" w:hAnsi="Narkisim"/>
          <w:b/>
          <w:bCs/>
          <w:rtl/>
        </w:rPr>
        <w:t>ראשונים</w:t>
      </w:r>
      <w:r w:rsidRPr="00AF3214">
        <w:rPr>
          <w:rFonts w:ascii="Narkisim" w:hAnsi="Narkisim"/>
          <w:rtl/>
        </w:rPr>
        <w:t xml:space="preserve"> בכ"מ דנו בעבירה בשוגג האם אמרי' דלא יהא חוטא נשכר</w:t>
      </w:r>
      <w:r w:rsidRPr="00AF3214">
        <w:rPr>
          <w:rStyle w:val="ac"/>
          <w:rFonts w:ascii="Narkisim" w:hAnsi="Narkisim"/>
          <w:rtl/>
        </w:rPr>
        <w:footnoteReference w:id="643"/>
      </w:r>
      <w:r w:rsidRPr="00AF3214">
        <w:rPr>
          <w:rFonts w:ascii="Narkisim" w:hAnsi="Narkisim"/>
        </w:rPr>
        <w:t>.</w:t>
      </w:r>
    </w:p>
    <w:p w14:paraId="53B03E81" w14:textId="77777777" w:rsidR="001325A5" w:rsidRPr="00AF3214" w:rsidRDefault="00000000" w:rsidP="00AF3214">
      <w:pPr>
        <w:bidi/>
        <w:rPr>
          <w:rFonts w:ascii="Narkisim" w:hAnsi="Narkisim" w:cs="Narkisim"/>
        </w:rPr>
      </w:pPr>
      <w:r w:rsidRPr="00AF3214">
        <w:rPr>
          <w:rFonts w:ascii="Narkisim" w:hAnsi="Narkisim" w:cs="Narkisim"/>
          <w:u w:val="single"/>
          <w:rtl/>
        </w:rPr>
        <w:t>אמר רב גידל אר"ח בר יוסף אמר רב וכו' נישואין יש בה וכו'.</w:t>
      </w:r>
      <w:r w:rsidRPr="00AF3214">
        <w:rPr>
          <w:rFonts w:ascii="Narkisim" w:hAnsi="Narkisim" w:cs="Narkisim"/>
          <w:rtl/>
        </w:rPr>
        <w:t xml:space="preserve"> פ</w:t>
      </w:r>
      <w:r w:rsidRPr="00AF3214">
        <w:rPr>
          <w:rFonts w:ascii="Narkisim" w:hAnsi="Narkisim" w:cs="Narkisim"/>
          <w:b/>
          <w:bCs/>
          <w:rtl/>
        </w:rPr>
        <w:t>רש"י</w:t>
      </w:r>
      <w:r w:rsidRPr="00AF3214">
        <w:rPr>
          <w:rFonts w:ascii="Narkisim" w:hAnsi="Narkisim" w:cs="Narkisim"/>
          <w:rtl/>
        </w:rPr>
        <w:t xml:space="preserve"> קס"ד קאי לענין גט [וקאי אליבא דרב דיבמה שקיבלה קידושין אי"צ גט]. דלהו"א כיון דנשאת צריכה גט. </w:t>
      </w:r>
      <w:r w:rsidRPr="00AF3214">
        <w:rPr>
          <w:rFonts w:ascii="Narkisim" w:hAnsi="Narkisim" w:cs="Narkisim"/>
          <w:szCs w:val="20"/>
          <w:rtl/>
        </w:rPr>
        <w:t>[ובפשוטו משמע דלס"ד ע"י נישואין תפסי אישות ביבמה</w:t>
      </w:r>
      <w:r w:rsidRPr="00AF3214">
        <w:rPr>
          <w:rStyle w:val="ac"/>
          <w:rFonts w:ascii="Narkisim" w:hAnsi="Narkisim" w:cs="Narkisim"/>
          <w:szCs w:val="20"/>
          <w:rtl/>
        </w:rPr>
        <w:footnoteReference w:id="644"/>
      </w:r>
      <w:r w:rsidRPr="00AF3214">
        <w:rPr>
          <w:rFonts w:ascii="Narkisim" w:hAnsi="Narkisim" w:cs="Narkisim"/>
          <w:szCs w:val="20"/>
        </w:rPr>
        <w:t xml:space="preserve">. </w:t>
      </w:r>
      <w:r w:rsidRPr="00AF3214">
        <w:rPr>
          <w:rFonts w:ascii="Narkisim" w:hAnsi="Narkisim" w:cs="Narkisim"/>
          <w:szCs w:val="20"/>
          <w:rtl/>
        </w:rPr>
        <w:t>אך י"ל דאף לס"ד הוה גזירה בעלמא להצריך גט. וע"ד התי' הג' בגמ', וכ"מ בתוס'</w:t>
      </w:r>
      <w:r w:rsidRPr="00AF3214">
        <w:rPr>
          <w:rFonts w:ascii="Narkisim" w:hAnsi="Narkisim" w:cs="Narkisim"/>
          <w:rtl/>
        </w:rPr>
        <w:t>]</w:t>
      </w:r>
      <w:r w:rsidRPr="00AF3214">
        <w:rPr>
          <w:rFonts w:ascii="Narkisim" w:hAnsi="Narkisim" w:cs="Narkisim"/>
        </w:rPr>
        <w:t>.</w:t>
      </w:r>
    </w:p>
    <w:p w14:paraId="2B5AB2E8" w14:textId="77777777" w:rsidR="001325A5" w:rsidRPr="00AF3214" w:rsidRDefault="00000000" w:rsidP="00AF3214">
      <w:pPr>
        <w:pStyle w:val="a7"/>
        <w:bidi/>
        <w:rPr>
          <w:rFonts w:ascii="Narkisim" w:hAnsi="Narkisim"/>
        </w:rPr>
      </w:pPr>
      <w:r w:rsidRPr="00AF3214">
        <w:rPr>
          <w:rFonts w:ascii="Narkisim" w:hAnsi="Narkisim"/>
          <w:rtl/>
        </w:rPr>
        <w:t>ובזה הגמ' מק' דלרב לא תפסי בה קידושין, אפי' נשאת אי"צ גט. ולתי' הא' רב גידל אמר דאף נישואין אין בה [דאי"צ גט]</w:t>
      </w:r>
      <w:r w:rsidRPr="00AF3214">
        <w:rPr>
          <w:rFonts w:ascii="Narkisim" w:hAnsi="Narkisim"/>
        </w:rPr>
        <w:t>.</w:t>
      </w:r>
    </w:p>
    <w:p w14:paraId="518E322A"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ר"י</w:t>
      </w:r>
      <w:r w:rsidRPr="00AF3214">
        <w:rPr>
          <w:rFonts w:ascii="Narkisim" w:hAnsi="Narkisim"/>
          <w:rtl/>
        </w:rPr>
        <w:t xml:space="preserve"> בתוס' (המשך מהע"א) כת' דלהך לישנא אינה נאסרת על היבם. ולא אמרי' דתצא מזה ומזה, כיון דבזנות במזיד אינה נאסרת. וס"ל דלא גזרו משום דמחלפה באשה שהלך בעלה למדיה"י. [וכדעת הירושלמי דהנך משניות בגיטין דתצא מזה ומזה קאי דוקא לר"ע]. ובזה פליג התי' הג' דאסורה על היבם משום דמחלפה, וכגמ' (גיטין פ:, הו' לעיל)</w:t>
      </w:r>
      <w:r w:rsidRPr="00AF3214">
        <w:rPr>
          <w:rFonts w:ascii="Narkisim" w:hAnsi="Narkisim"/>
        </w:rPr>
        <w:t>.</w:t>
      </w:r>
    </w:p>
    <w:p w14:paraId="572764D3"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ואבע"א מאי נישואין יש בה בזנות</w:t>
      </w:r>
      <w:r w:rsidRPr="00AF3214">
        <w:rPr>
          <w:rStyle w:val="ac"/>
          <w:rFonts w:ascii="Narkisim" w:hAnsi="Narkisim"/>
          <w:u w:val="single"/>
          <w:rtl/>
        </w:rPr>
        <w:footnoteReference w:id="645"/>
      </w:r>
      <w:r w:rsidRPr="00AF3214">
        <w:rPr>
          <w:rFonts w:ascii="Narkisim" w:hAnsi="Narkisim"/>
          <w:u w:val="single"/>
        </w:rPr>
        <w:t xml:space="preserve"> </w:t>
      </w:r>
      <w:r w:rsidRPr="00AF3214">
        <w:rPr>
          <w:rFonts w:ascii="Narkisim" w:hAnsi="Narkisim"/>
          <w:u w:val="single"/>
          <w:rtl/>
        </w:rPr>
        <w:t>כדרב המנונא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ומיתסרא איבם [משום עצם הזנות</w:t>
      </w:r>
      <w:r w:rsidRPr="00AF3214">
        <w:rPr>
          <w:rStyle w:val="ac"/>
          <w:rFonts w:ascii="Narkisim" w:hAnsi="Narkisim"/>
          <w:rtl/>
        </w:rPr>
        <w:footnoteReference w:id="646"/>
      </w:r>
      <w:r w:rsidRPr="00AF3214">
        <w:rPr>
          <w:rFonts w:ascii="Narkisim" w:hAnsi="Narkisim"/>
          <w:rtl/>
        </w:rPr>
        <w:t>]. ומשמע מדברי רש"י דאי"צ גט אפי' מדרבנן. אך בדברי התוס' משמע דלרב המנונא [דבמזיד אסורה] א"כ אף בנשאת בשוגג יש בה כל גזירות דאשה שהלך בעלה. וכ"כ ה</w:t>
      </w:r>
      <w:r w:rsidRPr="00AF3214">
        <w:rPr>
          <w:rFonts w:ascii="Narkisim" w:hAnsi="Narkisim"/>
          <w:b/>
          <w:bCs/>
          <w:rtl/>
        </w:rPr>
        <w:t>ריטב"א</w:t>
      </w:r>
      <w:r w:rsidRPr="00AF3214">
        <w:rPr>
          <w:rFonts w:ascii="Narkisim" w:hAnsi="Narkisim"/>
          <w:rtl/>
        </w:rPr>
        <w:t xml:space="preserve"> (בתי' הב')</w:t>
      </w:r>
      <w:r w:rsidRPr="00AF3214">
        <w:rPr>
          <w:rFonts w:ascii="Narkisim" w:hAnsi="Narkisim"/>
        </w:rPr>
        <w:t>.</w:t>
      </w:r>
    </w:p>
    <w:p w14:paraId="1D53DE40" w14:textId="77777777" w:rsidR="001325A5" w:rsidRPr="00AF3214" w:rsidRDefault="00000000" w:rsidP="00AF3214">
      <w:pPr>
        <w:pStyle w:val="aa"/>
        <w:bidi/>
        <w:rPr>
          <w:rFonts w:ascii="Narkisim" w:hAnsi="Narkisim"/>
        </w:rPr>
      </w:pPr>
      <w:r w:rsidRPr="00AF3214">
        <w:rPr>
          <w:rFonts w:ascii="Narkisim" w:hAnsi="Narkisim"/>
          <w:rtl/>
        </w:rPr>
        <w:t>ולהך אוקימתא רב סבר כדרב המנונא, וכן לחד לישנא (לקמן צו.) נח' בזה רב ושמואל, ורב סבר כרב המנונא. אך בגמ' (סוטה יח: הו' בתוס' צו.) אי' אמרי במערבא לית הילכתא כרב המנונא. וכ"פ רוב ה</w:t>
      </w:r>
      <w:r w:rsidRPr="00AF3214">
        <w:rPr>
          <w:rFonts w:ascii="Narkisim" w:hAnsi="Narkisim"/>
          <w:b/>
          <w:bCs/>
          <w:rtl/>
        </w:rPr>
        <w:t>ראשונים</w:t>
      </w:r>
      <w:r w:rsidRPr="00AF3214">
        <w:rPr>
          <w:rFonts w:ascii="Narkisim" w:hAnsi="Narkisim"/>
          <w:rtl/>
        </w:rPr>
        <w:t xml:space="preserve">. אך </w:t>
      </w:r>
      <w:r w:rsidRPr="00AF3214">
        <w:rPr>
          <w:rFonts w:ascii="Narkisim" w:hAnsi="Narkisim"/>
          <w:b/>
          <w:bCs/>
          <w:rtl/>
        </w:rPr>
        <w:t>תוס</w:t>
      </w:r>
      <w:r w:rsidRPr="00AF3214">
        <w:rPr>
          <w:rFonts w:ascii="Narkisim" w:hAnsi="Narkisim"/>
          <w:rtl/>
        </w:rPr>
        <w:t>' (סוטה יח:) הביאו מסוגיין דמ"ד דאין קידושין תופסין ביבמה ס"ל כדרב המנונא [ותוס' נקטו דתלי הא בהא, ע' בסמוך], והביאו כמה אמוראים</w:t>
      </w:r>
      <w:r w:rsidRPr="00AF3214">
        <w:rPr>
          <w:rStyle w:val="ac"/>
          <w:rFonts w:ascii="Narkisim" w:hAnsi="Narkisim"/>
          <w:rtl/>
        </w:rPr>
        <w:footnoteReference w:id="647"/>
      </w:r>
      <w:r w:rsidRPr="00AF3214">
        <w:rPr>
          <w:rFonts w:ascii="Narkisim" w:hAnsi="Narkisim"/>
        </w:rPr>
        <w:t xml:space="preserve"> </w:t>
      </w:r>
      <w:r w:rsidRPr="00AF3214">
        <w:rPr>
          <w:rFonts w:ascii="Narkisim" w:hAnsi="Narkisim"/>
          <w:rtl/>
        </w:rPr>
        <w:t>דאין קידושין תופסים ביבמה. א"כ הכי קי"ל. [וה</w:t>
      </w:r>
      <w:r w:rsidRPr="00AF3214">
        <w:rPr>
          <w:rFonts w:ascii="Narkisim" w:hAnsi="Narkisim"/>
          <w:b/>
          <w:bCs/>
          <w:rtl/>
        </w:rPr>
        <w:t>אחרונים</w:t>
      </w:r>
      <w:r w:rsidRPr="00AF3214">
        <w:rPr>
          <w:rFonts w:ascii="Narkisim" w:hAnsi="Narkisim"/>
          <w:rtl/>
        </w:rPr>
        <w:t xml:space="preserve"> תמהו בזה]</w:t>
      </w:r>
      <w:r w:rsidRPr="00AF3214">
        <w:rPr>
          <w:rFonts w:ascii="Narkisim" w:hAnsi="Narkisim"/>
        </w:rPr>
        <w:t>.</w:t>
      </w:r>
    </w:p>
    <w:p w14:paraId="358210CC" w14:textId="77777777" w:rsidR="001325A5" w:rsidRPr="00AF3214" w:rsidRDefault="00000000" w:rsidP="00AF3214">
      <w:pPr>
        <w:bidi/>
        <w:rPr>
          <w:rFonts w:ascii="Narkisim" w:hAnsi="Narkisim" w:cs="Narkisim"/>
        </w:rPr>
      </w:pPr>
      <w:r w:rsidRPr="00AF3214">
        <w:rPr>
          <w:rFonts w:ascii="Narkisim" w:hAnsi="Narkisim" w:cs="Narkisim"/>
          <w:u w:val="single"/>
          <w:rtl/>
        </w:rPr>
        <w:t>דא"ר המנונא שומר"י שזינתה אסורה ליבמה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(סוטה יח:) כאשה שזינתה תחת בעלה, שנאסרת לבעלה</w:t>
      </w:r>
      <w:r w:rsidRPr="00AF3214">
        <w:rPr>
          <w:rFonts w:ascii="Narkisim" w:hAnsi="Narkisim" w:cs="Narkisim"/>
        </w:rPr>
        <w:t>.</w:t>
      </w:r>
    </w:p>
    <w:p w14:paraId="59CB29E4"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(סוטה יח:) פי' דיליף מדכתיב לא תהיה אשת המת החוצה לאיש זר, לא תהא בה הויה לזר, אלמא דקרא משוי לה כערוה דלא תפסי בה קידושין משום דאגידא ביה. והוי כארוסתו שזינתה. [ומשמע דזיקה הוה גדר אישות ליבם</w:t>
      </w:r>
      <w:r w:rsidRPr="00AF3214">
        <w:rPr>
          <w:rStyle w:val="ac"/>
          <w:rFonts w:ascii="Narkisim" w:hAnsi="Narkisim"/>
          <w:rtl/>
        </w:rPr>
        <w:footnoteReference w:id="648"/>
      </w:r>
      <w:r w:rsidRPr="00AF3214">
        <w:rPr>
          <w:rFonts w:ascii="Narkisim" w:hAnsi="Narkisim"/>
          <w:rtl/>
        </w:rPr>
        <w:t>]</w:t>
      </w:r>
      <w:r w:rsidRPr="00AF3214">
        <w:rPr>
          <w:rFonts w:ascii="Narkisim" w:hAnsi="Narkisim"/>
        </w:rPr>
        <w:t>.</w:t>
      </w:r>
    </w:p>
    <w:p w14:paraId="6212EA1D"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קובה"ע</w:t>
      </w:r>
      <w:r w:rsidRPr="00AF3214">
        <w:rPr>
          <w:rFonts w:ascii="Narkisim" w:hAnsi="Narkisim"/>
          <w:rtl/>
        </w:rPr>
        <w:t xml:space="preserve"> (סד ב) הק' מ"ש דילפי' יבמה מאשת איש לענין איסור</w:t>
      </w:r>
      <w:r w:rsidRPr="00AF3214">
        <w:rPr>
          <w:rStyle w:val="ac"/>
          <w:rFonts w:ascii="Narkisim" w:hAnsi="Narkisim"/>
          <w:rtl/>
        </w:rPr>
        <w:footnoteReference w:id="649"/>
      </w:r>
      <w:r w:rsidRPr="00AF3214">
        <w:rPr>
          <w:rFonts w:ascii="Narkisim" w:hAnsi="Narkisim"/>
        </w:rPr>
        <w:t xml:space="preserve">, </w:t>
      </w:r>
      <w:r w:rsidRPr="00AF3214">
        <w:rPr>
          <w:rFonts w:ascii="Narkisim" w:hAnsi="Narkisim"/>
          <w:rtl/>
        </w:rPr>
        <w:t>ואילו שאר דינים לא ילפי' ביבמה מאישות. דקי"ל (לעיל יח:) דקרובת זקוקה אסורה רק מדרבנן. וצ"ע</w:t>
      </w:r>
      <w:r w:rsidRPr="00AF3214">
        <w:rPr>
          <w:rFonts w:ascii="Narkisim" w:hAnsi="Narkisim"/>
        </w:rPr>
        <w:t>.</w:t>
      </w:r>
    </w:p>
    <w:p w14:paraId="0AAC5605"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אחיעזר</w:t>
      </w:r>
      <w:r w:rsidRPr="00AF3214">
        <w:rPr>
          <w:rFonts w:ascii="Narkisim" w:hAnsi="Narkisim"/>
          <w:rtl/>
        </w:rPr>
        <w:t xml:space="preserve"> (א א יג) כת' די"ל דרב המנונא למד כן מדרשת ה</w:t>
      </w:r>
      <w:r w:rsidRPr="00AF3214">
        <w:rPr>
          <w:rFonts w:ascii="Narkisim" w:hAnsi="Narkisim"/>
          <w:b/>
          <w:bCs/>
          <w:rtl/>
        </w:rPr>
        <w:t>ירושלמי</w:t>
      </w:r>
      <w:r w:rsidRPr="00AF3214">
        <w:rPr>
          <w:rFonts w:ascii="Narkisim" w:hAnsi="Narkisim"/>
          <w:rtl/>
        </w:rPr>
        <w:t xml:space="preserve"> (סוטה ב ה יב. בדה"ס) דהתורה אמרה וקנא את אשתו, אפי' מקצת אשתו, ונתרבה שומרת יבם [דהוי מקצת אשתו] לפרשת סוטה. [וע' מפרשים באופ"א]. ועוד כת' דילפי' (לעיל יא.) דסוטה [שזינתה בחיי בעלה] אסורה ליבם</w:t>
      </w:r>
      <w:r w:rsidRPr="00AF3214">
        <w:rPr>
          <w:rStyle w:val="ac"/>
          <w:rFonts w:ascii="Narkisim" w:hAnsi="Narkisim"/>
          <w:rtl/>
        </w:rPr>
        <w:footnoteReference w:id="650"/>
      </w:r>
      <w:r w:rsidRPr="00AF3214">
        <w:rPr>
          <w:rFonts w:ascii="Narkisim" w:hAnsi="Narkisim"/>
        </w:rPr>
        <w:t xml:space="preserve">. </w:t>
      </w:r>
      <w:r w:rsidRPr="00AF3214">
        <w:rPr>
          <w:rFonts w:ascii="Narkisim" w:hAnsi="Narkisim"/>
          <w:rtl/>
        </w:rPr>
        <w:t>א"כ ילפי' דה"ה זינתה בעודה זקוקה ליבום</w:t>
      </w:r>
      <w:r w:rsidRPr="00AF3214">
        <w:rPr>
          <w:rStyle w:val="ac"/>
          <w:rFonts w:ascii="Narkisim" w:hAnsi="Narkisim"/>
          <w:rtl/>
        </w:rPr>
        <w:footnoteReference w:id="651"/>
      </w:r>
      <w:r w:rsidRPr="00AF3214">
        <w:rPr>
          <w:rFonts w:ascii="Narkisim" w:hAnsi="Narkisim"/>
        </w:rPr>
        <w:t xml:space="preserve">. </w:t>
      </w:r>
      <w:r w:rsidRPr="00AF3214">
        <w:rPr>
          <w:rFonts w:ascii="Narkisim" w:hAnsi="Narkisim"/>
          <w:rtl/>
        </w:rPr>
        <w:t>דהזנות נחשב כטומאה לאוסרה על היבם</w:t>
      </w:r>
      <w:r w:rsidRPr="00AF3214">
        <w:rPr>
          <w:rStyle w:val="ac"/>
          <w:rFonts w:ascii="Narkisim" w:hAnsi="Narkisim"/>
          <w:rtl/>
        </w:rPr>
        <w:footnoteReference w:id="652"/>
      </w:r>
      <w:r w:rsidRPr="00AF3214">
        <w:rPr>
          <w:rFonts w:ascii="Narkisim" w:hAnsi="Narkisim"/>
        </w:rPr>
        <w:t xml:space="preserve">. </w:t>
      </w:r>
      <w:r w:rsidRPr="00AF3214">
        <w:rPr>
          <w:rFonts w:ascii="Narkisim" w:hAnsi="Narkisim"/>
          <w:rtl/>
        </w:rPr>
        <w:t>ואף שומרת יבם שזינתה הוה כמו סוטה בחיי הבעל שאסורה על היבם. [וע"ע חזו"א טו ב]</w:t>
      </w:r>
      <w:r w:rsidRPr="00AF3214">
        <w:rPr>
          <w:rFonts w:ascii="Narkisim" w:hAnsi="Narkisim"/>
        </w:rPr>
        <w:t>.</w:t>
      </w:r>
    </w:p>
    <w:p w14:paraId="106CBE7C"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xml:space="preserve">' (סוטה הנ"ל) נקטו דמ"ד דאין קידושין תופסים ביבמה ע"כ סבר דנאסרת בזנות כדרב </w:t>
      </w:r>
      <w:r w:rsidRPr="00AF3214">
        <w:rPr>
          <w:rFonts w:ascii="Narkisim" w:hAnsi="Narkisim" w:cs="Narkisim"/>
          <w:rtl/>
        </w:rPr>
        <w:lastRenderedPageBreak/>
        <w:t>המנונא. ועד"ז הביא ה</w:t>
      </w:r>
      <w:r w:rsidRPr="00AF3214">
        <w:rPr>
          <w:rFonts w:ascii="Narkisim" w:hAnsi="Narkisim" w:cs="Narkisim"/>
          <w:b/>
          <w:bCs/>
          <w:rtl/>
        </w:rPr>
        <w:t>מאירי</w:t>
      </w:r>
      <w:r w:rsidRPr="00AF3214">
        <w:rPr>
          <w:rFonts w:ascii="Narkisim" w:hAnsi="Narkisim" w:cs="Narkisim"/>
          <w:rtl/>
        </w:rPr>
        <w:t xml:space="preserve"> (כאן בשם יש חולקים) דלשמואל דהוה ספק אי תפסי קידושין, נאסרת בזנות מספק. והביא דבגמ' (סוטה שם) מבואר דלר' עקיבא דאמר אין קדושין תופסין ביבמה נאסרת בזנות. אלמא כל שנתברר שאין קדושין תופסין ביבמה נאסרה בזנות, דהא בהא תליא</w:t>
      </w:r>
      <w:r w:rsidRPr="00AF3214">
        <w:rPr>
          <w:rStyle w:val="ac"/>
          <w:rFonts w:ascii="Narkisim" w:hAnsi="Narkisim" w:cs="Narkisim"/>
          <w:rtl/>
        </w:rPr>
        <w:footnoteReference w:id="653"/>
      </w:r>
      <w:r w:rsidRPr="00AF3214">
        <w:rPr>
          <w:rFonts w:ascii="Narkisim" w:hAnsi="Narkisim" w:cs="Narkisim"/>
        </w:rPr>
        <w:t>.</w:t>
      </w:r>
    </w:p>
    <w:p w14:paraId="36D44528" w14:textId="77777777" w:rsidR="001325A5" w:rsidRPr="00AF3214" w:rsidRDefault="00000000" w:rsidP="00AF3214">
      <w:pPr>
        <w:pStyle w:val="a7"/>
        <w:bidi/>
        <w:rPr>
          <w:rFonts w:ascii="Narkisim" w:hAnsi="Narkisim"/>
        </w:rPr>
      </w:pPr>
      <w:r w:rsidRPr="00AF3214">
        <w:rPr>
          <w:rFonts w:ascii="Narkisim" w:hAnsi="Narkisim"/>
          <w:rtl/>
        </w:rPr>
        <w:t xml:space="preserve">אך שאר </w:t>
      </w:r>
      <w:r w:rsidRPr="00AF3214">
        <w:rPr>
          <w:rFonts w:ascii="Narkisim" w:hAnsi="Narkisim"/>
          <w:b/>
          <w:bCs/>
          <w:rtl/>
        </w:rPr>
        <w:t>ראשונים</w:t>
      </w:r>
      <w:r w:rsidRPr="00AF3214">
        <w:rPr>
          <w:rFonts w:ascii="Narkisim" w:hAnsi="Narkisim"/>
          <w:rtl/>
        </w:rPr>
        <w:t xml:space="preserve"> נקטו דלא קי"ל כרב המנונא. ואף למ"ד דאין קידושין תופסים מגזיה"כ, אפ"ה אינה נאסרת עליו. והא דאי' (סוטה שם) דלר"ע נאסרת</w:t>
      </w:r>
      <w:r w:rsidRPr="00AF3214">
        <w:rPr>
          <w:rStyle w:val="ac"/>
          <w:rFonts w:ascii="Narkisim" w:hAnsi="Narkisim"/>
          <w:rtl/>
        </w:rPr>
        <w:footnoteReference w:id="654"/>
      </w:r>
      <w:r w:rsidRPr="00AF3214">
        <w:rPr>
          <w:rFonts w:ascii="Narkisim" w:hAnsi="Narkisim"/>
        </w:rPr>
        <w:t xml:space="preserve">, </w:t>
      </w:r>
      <w:r w:rsidRPr="00AF3214">
        <w:rPr>
          <w:rFonts w:ascii="Narkisim" w:hAnsi="Narkisim"/>
          <w:rtl/>
        </w:rPr>
        <w:t>היינו משום דלר"ע חייבי לאוין הוה כערוה לכל דבר</w:t>
      </w:r>
      <w:r w:rsidRPr="00AF3214">
        <w:rPr>
          <w:rStyle w:val="ac"/>
          <w:rFonts w:ascii="Narkisim" w:hAnsi="Narkisim"/>
          <w:rtl/>
        </w:rPr>
        <w:footnoteReference w:id="655"/>
      </w:r>
      <w:r w:rsidRPr="00AF3214">
        <w:rPr>
          <w:rFonts w:ascii="Narkisim" w:hAnsi="Narkisim"/>
        </w:rPr>
        <w:t xml:space="preserve">. </w:t>
      </w: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הוסיף דכיון דר"ע ס"ל דהולד ממזר כדין אשת איש, מש"ה נאסרת עליו. ואילו דעת רב דאין הולד ממזר, אף דלא תפסי קידושין</w:t>
      </w:r>
      <w:r w:rsidRPr="00AF3214">
        <w:rPr>
          <w:rFonts w:ascii="Narkisim" w:hAnsi="Narkisim"/>
        </w:rPr>
        <w:t>.</w:t>
      </w:r>
    </w:p>
    <w:p w14:paraId="086DEC85"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ריטב"א</w:t>
      </w:r>
      <w:r w:rsidRPr="00AF3214">
        <w:rPr>
          <w:rFonts w:ascii="Narkisim" w:hAnsi="Narkisim" w:cs="Narkisim"/>
          <w:rtl/>
        </w:rPr>
        <w:t xml:space="preserve"> (ונמוק"י) חידש דאף מ"ד דפליג על רב המנונא, היינו דלא אסרינן על היבם שלא חטא. ומ"מ על הבועל אסרינן לה משום קנסא. והו' ב</w:t>
      </w:r>
      <w:r w:rsidRPr="00AF3214">
        <w:rPr>
          <w:rFonts w:ascii="Narkisim" w:hAnsi="Narkisim" w:cs="Narkisim"/>
          <w:b/>
          <w:bCs/>
          <w:rtl/>
        </w:rPr>
        <w:t>רמ"א</w:t>
      </w:r>
      <w:r w:rsidRPr="00AF3214">
        <w:rPr>
          <w:rFonts w:ascii="Narkisim" w:hAnsi="Narkisim" w:cs="Narkisim"/>
          <w:rtl/>
        </w:rPr>
        <w:t xml:space="preserve"> (קנט ג). וה</w:t>
      </w:r>
      <w:r w:rsidRPr="00AF3214">
        <w:rPr>
          <w:rFonts w:ascii="Narkisim" w:hAnsi="Narkisim" w:cs="Narkisim"/>
          <w:b/>
          <w:bCs/>
          <w:rtl/>
        </w:rPr>
        <w:t>אחרונים</w:t>
      </w:r>
      <w:r w:rsidRPr="00AF3214">
        <w:rPr>
          <w:rFonts w:ascii="Narkisim" w:hAnsi="Narkisim" w:cs="Narkisim"/>
          <w:rtl/>
        </w:rPr>
        <w:t xml:space="preserve"> (יש"ש כג, משנ"ל סוטה ב יב בסו"ד) תמהו מנ"ל דקנסו בזה, והאיך יחדשו גזירה שלא הוזכר בגמ'</w:t>
      </w:r>
      <w:r w:rsidRPr="00AF3214">
        <w:rPr>
          <w:rStyle w:val="ac"/>
          <w:rFonts w:ascii="Narkisim" w:hAnsi="Narkisim" w:cs="Narkisim"/>
          <w:rtl/>
        </w:rPr>
        <w:footnoteReference w:id="656"/>
      </w:r>
      <w:r w:rsidRPr="00AF3214">
        <w:rPr>
          <w:rFonts w:ascii="Narkisim" w:hAnsi="Narkisim" w:cs="Narkisim"/>
          <w:rtl/>
        </w:rPr>
        <w:t xml:space="preserve">. </w:t>
      </w:r>
      <w:r w:rsidRPr="00AF3214">
        <w:rPr>
          <w:rFonts w:ascii="Narkisim" w:hAnsi="Narkisim" w:cs="Narkisim"/>
          <w:szCs w:val="20"/>
          <w:rtl/>
        </w:rPr>
        <w:t>וה</w:t>
      </w:r>
      <w:r w:rsidRPr="00AF3214">
        <w:rPr>
          <w:rFonts w:ascii="Narkisim" w:hAnsi="Narkisim" w:cs="Narkisim"/>
          <w:b/>
          <w:bCs/>
          <w:szCs w:val="20"/>
          <w:rtl/>
        </w:rPr>
        <w:t>אחרונים</w:t>
      </w:r>
      <w:r w:rsidRPr="00AF3214">
        <w:rPr>
          <w:rFonts w:ascii="Narkisim" w:hAnsi="Narkisim" w:cs="Narkisim"/>
          <w:szCs w:val="20"/>
          <w:rtl/>
        </w:rPr>
        <w:t xml:space="preserve"> דנו דתלי בגמ' (גיטין פ:) אי גזרו תצא מזה ומזה כשזינתה או דלא שכיחא</w:t>
      </w:r>
      <w:r w:rsidRPr="00AF3214">
        <w:rPr>
          <w:rFonts w:ascii="Narkisim" w:hAnsi="Narkisim" w:cs="Narkisim"/>
        </w:rPr>
        <w:t>.</w:t>
      </w:r>
    </w:p>
    <w:p w14:paraId="7C176DC0" w14:textId="77777777" w:rsidR="001325A5" w:rsidRPr="00AF3214" w:rsidRDefault="00000000" w:rsidP="00AF3214">
      <w:pPr>
        <w:pStyle w:val="a8"/>
        <w:bidi/>
        <w:rPr>
          <w:rFonts w:ascii="Narkisim" w:hAnsi="Narkisim"/>
        </w:rPr>
      </w:pPr>
      <w:r w:rsidRPr="00AF3214">
        <w:rPr>
          <w:rFonts w:ascii="Narkisim" w:hAnsi="Narkisim"/>
          <w:rtl/>
        </w:rPr>
        <w:t>ועוה"ק ה</w:t>
      </w:r>
      <w:r w:rsidRPr="00AF3214">
        <w:rPr>
          <w:rFonts w:ascii="Narkisim" w:hAnsi="Narkisim"/>
          <w:b/>
          <w:bCs/>
          <w:rtl/>
        </w:rPr>
        <w:t>בי"ש</w:t>
      </w:r>
      <w:r w:rsidRPr="00AF3214">
        <w:rPr>
          <w:rFonts w:ascii="Narkisim" w:hAnsi="Narkisim"/>
          <w:rtl/>
        </w:rPr>
        <w:t xml:space="preserve"> (שם ט) דאפי' אשת איש שנאנסה מותרת לבועל, כיון דלא נאסרה לבעל. [וכדאי' כתובות ט.]. א"כ כ"ש דל"ש קנס לבועל באופן דלא נאסרה על היבם. וכת' דדוחק לומר דשם ל"ש קנס, או שמעשה דדוד היה קודם שתקנו קנס זה</w:t>
      </w:r>
      <w:r w:rsidRPr="00AF3214">
        <w:rPr>
          <w:rStyle w:val="ac"/>
          <w:rFonts w:ascii="Narkisim" w:hAnsi="Narkisim"/>
          <w:rtl/>
        </w:rPr>
        <w:footnoteReference w:id="657"/>
      </w:r>
      <w:r w:rsidRPr="00AF3214">
        <w:rPr>
          <w:rFonts w:ascii="Narkisim" w:hAnsi="Narkisim"/>
        </w:rPr>
        <w:t>.</w:t>
      </w:r>
    </w:p>
    <w:p w14:paraId="29DA4AE0" w14:textId="77777777" w:rsidR="001325A5" w:rsidRPr="00AF3214" w:rsidRDefault="00000000" w:rsidP="00AF3214">
      <w:pPr>
        <w:bidi/>
        <w:rPr>
          <w:rFonts w:ascii="Narkisim" w:hAnsi="Narkisim" w:cs="Narkisim"/>
        </w:rPr>
      </w:pPr>
      <w:r w:rsidRPr="00AF3214">
        <w:rPr>
          <w:rFonts w:ascii="Narkisim" w:hAnsi="Narkisim" w:cs="Narkisim"/>
          <w:u w:val="single"/>
          <w:rtl/>
        </w:rPr>
        <w:t>ואבע"א לעולם כדאמרי' מעיקרא וכו' דמיחלפא באשה שהלך בעלה למדינה"י</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דצריכה גט משני משום גזירה דאשת איש שנשאת ע"פ בי"ד. ו</w:t>
      </w:r>
      <w:r w:rsidRPr="00AF3214">
        <w:rPr>
          <w:rFonts w:ascii="Narkisim" w:hAnsi="Narkisim" w:cs="Narkisim"/>
          <w:b/>
          <w:bCs/>
          <w:rtl/>
        </w:rPr>
        <w:t>תוס'</w:t>
      </w:r>
      <w:r w:rsidRPr="00AF3214">
        <w:rPr>
          <w:rFonts w:ascii="Narkisim" w:hAnsi="Narkisim" w:cs="Narkisim"/>
          <w:rtl/>
        </w:rPr>
        <w:t xml:space="preserve"> פי' דלהך לישנא נאסרת ליבם</w:t>
      </w:r>
      <w:r w:rsidRPr="00AF3214">
        <w:rPr>
          <w:rStyle w:val="ac"/>
          <w:rFonts w:ascii="Narkisim" w:hAnsi="Narkisim" w:cs="Narkisim"/>
          <w:rtl/>
        </w:rPr>
        <w:footnoteReference w:id="658"/>
      </w:r>
      <w:r w:rsidRPr="00AF3214">
        <w:rPr>
          <w:rFonts w:ascii="Narkisim" w:hAnsi="Narkisim" w:cs="Narkisim"/>
        </w:rPr>
        <w:t xml:space="preserve"> </w:t>
      </w:r>
      <w:r w:rsidRPr="00AF3214">
        <w:rPr>
          <w:rFonts w:ascii="Narkisim" w:hAnsi="Narkisim" w:cs="Narkisim"/>
          <w:rtl/>
        </w:rPr>
        <w:t>משום גזירה אטו אשה שהלך בעלה [ואף דבמזיד אינה נאסרת]</w:t>
      </w:r>
      <w:r w:rsidRPr="00AF3214">
        <w:rPr>
          <w:rFonts w:ascii="Narkisim" w:hAnsi="Narkisim" w:cs="Narkisim"/>
        </w:rPr>
        <w:t>.</w:t>
      </w:r>
    </w:p>
    <w:p w14:paraId="36772B0C"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(סוד"ה נותן) דנו האם כ"ש נשואי מזיד דקנסינן לה טפי. או [אפי' את"ל] דהך גזירה הוה דוקא דומיא דאשה שהלך בעלה ונשאת ע"פ עד א', אבל נשאת במזיד ל"ש גזירה [וע"ע מאירי]</w:t>
      </w:r>
      <w:r w:rsidRPr="00AF3214">
        <w:rPr>
          <w:rFonts w:ascii="Narkisim" w:hAnsi="Narkisim"/>
        </w:rPr>
        <w:t>.</w:t>
      </w:r>
    </w:p>
    <w:p w14:paraId="14BB43A1" w14:textId="77777777" w:rsidR="001325A5" w:rsidRPr="00AF3214" w:rsidRDefault="00000000" w:rsidP="00AF3214">
      <w:pPr>
        <w:pStyle w:val="a8"/>
        <w:bidi/>
        <w:rPr>
          <w:rFonts w:ascii="Narkisim" w:hAnsi="Narkisim"/>
        </w:rPr>
      </w:pPr>
      <w:r w:rsidRPr="00AF3214">
        <w:rPr>
          <w:rFonts w:ascii="Narkisim" w:hAnsi="Narkisim"/>
          <w:rtl/>
        </w:rPr>
        <w:t>וכן נקט ה</w:t>
      </w:r>
      <w:r w:rsidRPr="00AF3214">
        <w:rPr>
          <w:rFonts w:ascii="Narkisim" w:hAnsi="Narkisim"/>
          <w:b/>
          <w:bCs/>
          <w:rtl/>
        </w:rPr>
        <w:t>ריטב"א</w:t>
      </w:r>
      <w:r w:rsidRPr="00AF3214">
        <w:rPr>
          <w:rFonts w:ascii="Narkisim" w:hAnsi="Narkisim"/>
          <w:rtl/>
        </w:rPr>
        <w:t xml:space="preserve"> (והנמוק"י) דקאי דוקא בנשאת בעד א'</w:t>
      </w:r>
      <w:r w:rsidRPr="00AF3214">
        <w:rPr>
          <w:rStyle w:val="ac"/>
          <w:rFonts w:ascii="Narkisim" w:hAnsi="Narkisim"/>
          <w:rtl/>
        </w:rPr>
        <w:footnoteReference w:id="659"/>
      </w:r>
      <w:r w:rsidRPr="00AF3214">
        <w:rPr>
          <w:rFonts w:ascii="Narkisim" w:hAnsi="Narkisim"/>
          <w:rtl/>
        </w:rPr>
        <w:t>, אבל נשאת במזיד אינה נאסרת דהוה זנות בעלמא</w:t>
      </w:r>
      <w:r w:rsidRPr="00AF3214">
        <w:rPr>
          <w:rStyle w:val="ac"/>
          <w:rFonts w:ascii="Narkisim" w:hAnsi="Narkisim"/>
          <w:rtl/>
        </w:rPr>
        <w:footnoteReference w:id="660"/>
      </w:r>
      <w:r w:rsidRPr="00AF3214">
        <w:rPr>
          <w:rFonts w:ascii="Narkisim" w:hAnsi="Narkisim"/>
        </w:rPr>
        <w:t xml:space="preserve">, </w:t>
      </w:r>
      <w:r w:rsidRPr="00AF3214">
        <w:rPr>
          <w:rFonts w:ascii="Narkisim" w:hAnsi="Narkisim"/>
          <w:rtl/>
        </w:rPr>
        <w:t xml:space="preserve">ולא קי"ל כרב המנונא. אך </w:t>
      </w:r>
      <w:r w:rsidRPr="00AF3214">
        <w:rPr>
          <w:rFonts w:ascii="Narkisim" w:hAnsi="Narkisim"/>
          <w:b/>
          <w:bCs/>
          <w:rtl/>
        </w:rPr>
        <w:t>רע"א</w:t>
      </w:r>
      <w:r w:rsidRPr="00AF3214">
        <w:rPr>
          <w:rFonts w:ascii="Narkisim" w:hAnsi="Narkisim"/>
          <w:rtl/>
        </w:rPr>
        <w:t xml:space="preserve"> (בשו"ע קנט ב) כת' דקאי דוקא אליבא דרב דאין קידושין תופסים ביבמה לשוק, מש"ה הוה זנות בעלמא. אבל קי"ל כשמואל דאף נשאת במזיד צריכה גט, י"ל דשם נישואין עלה</w:t>
      </w:r>
      <w:r w:rsidRPr="00AF3214">
        <w:rPr>
          <w:rStyle w:val="ac"/>
          <w:rFonts w:ascii="Narkisim" w:hAnsi="Narkisim"/>
          <w:rtl/>
        </w:rPr>
        <w:footnoteReference w:id="661"/>
      </w:r>
      <w:r w:rsidRPr="00AF3214">
        <w:rPr>
          <w:rFonts w:ascii="Narkisim" w:hAnsi="Narkisim"/>
        </w:rPr>
        <w:t xml:space="preserve">, </w:t>
      </w:r>
      <w:r w:rsidRPr="00AF3214">
        <w:rPr>
          <w:rFonts w:ascii="Narkisim" w:hAnsi="Narkisim"/>
          <w:rtl/>
        </w:rPr>
        <w:t>ושייך בזה גזירה דאשה שהלך בעלה למדינה"י</w:t>
      </w:r>
      <w:r w:rsidRPr="00AF3214">
        <w:rPr>
          <w:rFonts w:ascii="Narkisim" w:hAnsi="Narkisim"/>
        </w:rPr>
        <w:t>.</w:t>
      </w:r>
    </w:p>
    <w:p w14:paraId="6F1E29EA"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רב יהודאי גאון</w:t>
      </w:r>
      <w:r w:rsidRPr="00AF3214">
        <w:rPr>
          <w:rFonts w:ascii="Narkisim" w:hAnsi="Narkisim" w:cs="Narkisim"/>
          <w:rtl/>
        </w:rPr>
        <w:t xml:space="preserve"> (בה"ג, הו' ברי"ף) כת' דשומרת יבם שנשאת בלא חליצה, דוקא כשאין לה בנים אמרי' תצא מזה ומזה [מבעל בגט ומיבם בחליצה], ואסורה להם עולמית משום </w:t>
      </w:r>
      <w:r w:rsidRPr="00AF3214">
        <w:rPr>
          <w:rFonts w:ascii="Narkisim" w:hAnsi="Narkisim" w:cs="Narkisim"/>
          <w:rtl/>
        </w:rPr>
        <w:lastRenderedPageBreak/>
        <w:t>דמיחלפא באשה שהלך בעלה למד"ה</w:t>
      </w:r>
      <w:r w:rsidRPr="00AF3214">
        <w:rPr>
          <w:rStyle w:val="ac"/>
          <w:rFonts w:ascii="Narkisim" w:hAnsi="Narkisim" w:cs="Narkisim"/>
          <w:rtl/>
        </w:rPr>
        <w:footnoteReference w:id="662"/>
      </w:r>
      <w:r w:rsidRPr="00AF3214">
        <w:rPr>
          <w:rFonts w:ascii="Narkisim" w:hAnsi="Narkisim" w:cs="Narkisim"/>
        </w:rPr>
        <w:t xml:space="preserve">. </w:t>
      </w:r>
      <w:r w:rsidRPr="00AF3214">
        <w:rPr>
          <w:rFonts w:ascii="Narkisim" w:hAnsi="Narkisim" w:cs="Narkisim"/>
          <w:rtl/>
        </w:rPr>
        <w:t>אבל נשאת ויש לה בנים יחלוץ לה היבם</w:t>
      </w:r>
      <w:r w:rsidRPr="00AF3214">
        <w:rPr>
          <w:rStyle w:val="ac"/>
          <w:rFonts w:ascii="Narkisim" w:hAnsi="Narkisim" w:cs="Narkisim"/>
          <w:rtl/>
        </w:rPr>
        <w:footnoteReference w:id="663"/>
      </w:r>
      <w:r w:rsidRPr="00AF3214">
        <w:rPr>
          <w:rFonts w:ascii="Narkisim" w:hAnsi="Narkisim" w:cs="Narkisim"/>
        </w:rPr>
        <w:t xml:space="preserve"> </w:t>
      </w:r>
      <w:r w:rsidRPr="00AF3214">
        <w:rPr>
          <w:rFonts w:ascii="Narkisim" w:hAnsi="Narkisim" w:cs="Narkisim"/>
          <w:rtl/>
        </w:rPr>
        <w:t>ולא תצא, ולא גזרו משום אשה שהלך בעלה למדינה"י, דא"כ אתה מוציא לעז ממזרות על בניה</w:t>
      </w:r>
      <w:r w:rsidRPr="00AF3214">
        <w:rPr>
          <w:rStyle w:val="ac"/>
          <w:rFonts w:ascii="Narkisim" w:hAnsi="Narkisim" w:cs="Narkisim"/>
          <w:rtl/>
        </w:rPr>
        <w:footnoteReference w:id="664"/>
      </w:r>
      <w:r w:rsidRPr="00AF3214">
        <w:rPr>
          <w:rFonts w:ascii="Narkisim" w:hAnsi="Narkisim" w:cs="Narkisim"/>
        </w:rPr>
        <w:t>.</w:t>
      </w:r>
    </w:p>
    <w:p w14:paraId="733AD93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רי"ף</w:t>
      </w:r>
      <w:r w:rsidRPr="00AF3214">
        <w:rPr>
          <w:rFonts w:ascii="Narkisim" w:hAnsi="Narkisim"/>
          <w:rtl/>
        </w:rPr>
        <w:t xml:space="preserve"> הביא </w:t>
      </w:r>
      <w:r w:rsidRPr="00AF3214">
        <w:rPr>
          <w:rFonts w:ascii="Narkisim" w:hAnsi="Narkisim"/>
          <w:b/>
          <w:bCs/>
          <w:rtl/>
        </w:rPr>
        <w:t>י"מ</w:t>
      </w:r>
      <w:r w:rsidRPr="00AF3214">
        <w:rPr>
          <w:rFonts w:ascii="Narkisim" w:hAnsi="Narkisim"/>
          <w:rtl/>
        </w:rPr>
        <w:t xml:space="preserve"> דפליגי דאף כשיש לה בנים תצא, והביאו ראיה מהירושלמי דרבנן פליגי רק דאין הולד ממזר, אך מודו דאף כשיש בנים תצא</w:t>
      </w:r>
      <w:r w:rsidRPr="00AF3214">
        <w:rPr>
          <w:rFonts w:ascii="Narkisim" w:hAnsi="Narkisim"/>
        </w:rPr>
        <w:t>.</w:t>
      </w:r>
    </w:p>
    <w:p w14:paraId="33ABD957"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(קנז ג) הביא דדעת </w:t>
      </w:r>
      <w:r w:rsidRPr="00AF3214">
        <w:rPr>
          <w:rFonts w:ascii="Narkisim" w:hAnsi="Narkisim"/>
          <w:b/>
          <w:bCs/>
          <w:rtl/>
        </w:rPr>
        <w:t>מהר"י מינץ</w:t>
      </w:r>
      <w:r w:rsidRPr="00AF3214">
        <w:rPr>
          <w:rFonts w:ascii="Narkisim" w:hAnsi="Narkisim"/>
          <w:rtl/>
        </w:rPr>
        <w:t xml:space="preserve"> (יב) דהיכא דנפלה ליבום לפני מומר, ונשאת בשוגג לא תצא [דבדיעבד סמכו אמקצת </w:t>
      </w:r>
      <w:r w:rsidRPr="00AF3214">
        <w:rPr>
          <w:rFonts w:ascii="Narkisim" w:hAnsi="Narkisim"/>
          <w:b/>
          <w:bCs/>
          <w:rtl/>
        </w:rPr>
        <w:t>גאונים</w:t>
      </w:r>
      <w:r w:rsidRPr="00AF3214">
        <w:rPr>
          <w:rFonts w:ascii="Narkisim" w:hAnsi="Narkisim"/>
          <w:rtl/>
        </w:rPr>
        <w:t xml:space="preserve"> (הו' לעיל כב.) דמומר אינו זוקק ליבום. וי"א (מהר"י וויל נד, ובנימין זאב עא) דדוקא אי חלץ לה לבסוף. וה</w:t>
      </w:r>
      <w:r w:rsidRPr="00AF3214">
        <w:rPr>
          <w:rFonts w:ascii="Narkisim" w:hAnsi="Narkisim"/>
          <w:b/>
          <w:bCs/>
          <w:rtl/>
        </w:rPr>
        <w:t>גר"א</w:t>
      </w:r>
      <w:r w:rsidRPr="00AF3214">
        <w:rPr>
          <w:rFonts w:ascii="Narkisim" w:hAnsi="Narkisim"/>
          <w:rtl/>
        </w:rPr>
        <w:t xml:space="preserve"> (שם ט) ביאר דבקנס דרבנן סמכו אדברי המתירין בלא חליצה</w:t>
      </w:r>
      <w:r w:rsidRPr="00AF3214">
        <w:rPr>
          <w:rFonts w:ascii="Narkisim" w:hAnsi="Narkisim"/>
        </w:rPr>
        <w:t>.</w:t>
      </w:r>
    </w:p>
    <w:p w14:paraId="62BDA7A9" w14:textId="77777777" w:rsidR="001325A5" w:rsidRPr="00AF3214" w:rsidRDefault="00000000" w:rsidP="00AF3214">
      <w:pPr>
        <w:pStyle w:val="aa"/>
        <w:bidi/>
        <w:rPr>
          <w:rFonts w:ascii="Narkisim" w:hAnsi="Narkisim"/>
        </w:rPr>
      </w:pPr>
      <w:r w:rsidRPr="00AF3214">
        <w:rPr>
          <w:rFonts w:ascii="Narkisim" w:hAnsi="Narkisim"/>
          <w:u w:val="single"/>
          <w:rtl/>
        </w:rPr>
        <w:t>שם. נשואין יש בה, דמיחלפא וכו'</w:t>
      </w:r>
      <w:r w:rsidRPr="00AF3214">
        <w:rPr>
          <w:rFonts w:ascii="Narkisim" w:hAnsi="Narkisim"/>
          <w:rtl/>
        </w:rPr>
        <w:t xml:space="preserve">. לדעת </w:t>
      </w:r>
      <w:r w:rsidRPr="00AF3214">
        <w:rPr>
          <w:rFonts w:ascii="Narkisim" w:hAnsi="Narkisim"/>
          <w:b/>
          <w:bCs/>
          <w:rtl/>
        </w:rPr>
        <w:t>רש"י</w:t>
      </w:r>
      <w:r w:rsidRPr="00AF3214">
        <w:rPr>
          <w:rFonts w:ascii="Narkisim" w:hAnsi="Narkisim"/>
          <w:rtl/>
        </w:rPr>
        <w:t xml:space="preserve"> (הנ"ל) הוה לענין שצריכה גט. וכ"כ ה</w:t>
      </w:r>
      <w:r w:rsidRPr="00AF3214">
        <w:rPr>
          <w:rFonts w:ascii="Narkisim" w:hAnsi="Narkisim"/>
          <w:b/>
          <w:bCs/>
          <w:rtl/>
        </w:rPr>
        <w:t>בעה"מ</w:t>
      </w:r>
      <w:r w:rsidRPr="00AF3214">
        <w:rPr>
          <w:rFonts w:ascii="Narkisim" w:hAnsi="Narkisim"/>
          <w:rtl/>
        </w:rPr>
        <w:t xml:space="preserve"> דהנשואין תופסין בה וצריכה גט</w:t>
      </w:r>
      <w:r w:rsidRPr="00AF3214">
        <w:rPr>
          <w:rStyle w:val="ac"/>
          <w:rFonts w:ascii="Narkisim" w:hAnsi="Narkisim"/>
          <w:rtl/>
        </w:rPr>
        <w:footnoteReference w:id="665"/>
      </w:r>
      <w:r w:rsidRPr="00AF3214">
        <w:rPr>
          <w:rFonts w:ascii="Narkisim" w:hAnsi="Narkisim"/>
        </w:rPr>
        <w:t xml:space="preserve">, </w:t>
      </w:r>
      <w:r w:rsidRPr="00AF3214">
        <w:rPr>
          <w:rFonts w:ascii="Narkisim" w:hAnsi="Narkisim"/>
          <w:rtl/>
        </w:rPr>
        <w:t>אבל קדושין אין תופסין בה</w:t>
      </w:r>
      <w:r w:rsidRPr="00AF3214">
        <w:rPr>
          <w:rFonts w:ascii="Narkisim" w:hAnsi="Narkisim"/>
        </w:rPr>
        <w:t>.</w:t>
      </w:r>
    </w:p>
    <w:p w14:paraId="20D5DC0F"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בעה"מ</w:t>
      </w:r>
      <w:r w:rsidRPr="00AF3214">
        <w:rPr>
          <w:rFonts w:ascii="Narkisim" w:hAnsi="Narkisim"/>
          <w:rtl/>
        </w:rPr>
        <w:t xml:space="preserve"> כת' דלפ"ז עיקר המימרא לענין גט, ולדעת רב דאין קידושין תופסין ביבמה. אבל לשמואל אף מדינא ספק תפסי בה קידושין. ואי"צ לסברת מיחלפה כשנשאת</w:t>
      </w:r>
      <w:r w:rsidRPr="00AF3214">
        <w:rPr>
          <w:rFonts w:ascii="Narkisim" w:hAnsi="Narkisim"/>
        </w:rPr>
        <w:t>.</w:t>
      </w:r>
    </w:p>
    <w:p w14:paraId="4767E0DF" w14:textId="77777777" w:rsidR="001325A5" w:rsidRPr="00AF3214" w:rsidRDefault="00000000" w:rsidP="00AF3214">
      <w:pPr>
        <w:pStyle w:val="a8"/>
        <w:bidi/>
        <w:rPr>
          <w:rFonts w:ascii="Narkisim" w:hAnsi="Narkisim"/>
        </w:rPr>
      </w:pPr>
      <w:r w:rsidRPr="00AF3214">
        <w:rPr>
          <w:rFonts w:ascii="Narkisim" w:hAnsi="Narkisim"/>
          <w:rtl/>
        </w:rPr>
        <w:t>אבל ה</w:t>
      </w:r>
      <w:r w:rsidRPr="00AF3214">
        <w:rPr>
          <w:rFonts w:ascii="Narkisim" w:hAnsi="Narkisim"/>
          <w:b/>
          <w:bCs/>
          <w:rtl/>
        </w:rPr>
        <w:t>רי"ף</w:t>
      </w:r>
      <w:r w:rsidRPr="00AF3214">
        <w:rPr>
          <w:rFonts w:ascii="Narkisim" w:hAnsi="Narkisim"/>
          <w:rtl/>
        </w:rPr>
        <w:t xml:space="preserve"> הביא מימרא דרב דנישואין יש לה דמחלפה [ואף דקי"ל דאף בקידושין צריכה גט]. ומבואר דהרי"ף נקט דהך מימרא קאי לאסרה על היבם</w:t>
      </w:r>
      <w:r w:rsidRPr="00AF3214">
        <w:rPr>
          <w:rStyle w:val="ac"/>
          <w:rFonts w:ascii="Narkisim" w:hAnsi="Narkisim"/>
          <w:rtl/>
        </w:rPr>
        <w:footnoteReference w:id="666"/>
      </w:r>
      <w:r w:rsidRPr="00AF3214">
        <w:rPr>
          <w:rFonts w:ascii="Narkisim" w:hAnsi="Narkisim"/>
        </w:rPr>
        <w:t xml:space="preserve">. </w:t>
      </w:r>
      <w:r w:rsidRPr="00AF3214">
        <w:rPr>
          <w:rFonts w:ascii="Narkisim" w:hAnsi="Narkisim"/>
          <w:rtl/>
        </w:rPr>
        <w:t>וכדברי התוס</w:t>
      </w:r>
      <w:r w:rsidRPr="00AF3214">
        <w:rPr>
          <w:rFonts w:ascii="Narkisim" w:hAnsi="Narkisim"/>
        </w:rPr>
        <w:t>'</w:t>
      </w:r>
      <w:r w:rsidRPr="00AF3214">
        <w:rPr>
          <w:rStyle w:val="ac"/>
          <w:rFonts w:ascii="Narkisim" w:hAnsi="Narkisim"/>
        </w:rPr>
        <w:footnoteReference w:id="667"/>
      </w:r>
      <w:r w:rsidRPr="00AF3214">
        <w:rPr>
          <w:rFonts w:ascii="Narkisim" w:hAnsi="Narkisim"/>
        </w:rPr>
        <w:t>.</w:t>
      </w:r>
    </w:p>
    <w:p w14:paraId="772AB867" w14:textId="77777777" w:rsidR="001325A5" w:rsidRPr="00AF3214" w:rsidRDefault="00000000" w:rsidP="00AF3214">
      <w:pPr>
        <w:pStyle w:val="2"/>
        <w:bidi/>
        <w:rPr>
          <w:rFonts w:ascii="Narkisim" w:hAnsi="Narkisim"/>
        </w:rPr>
      </w:pPr>
      <w:r w:rsidRPr="00AF3214">
        <w:rPr>
          <w:rFonts w:ascii="Narkisim" w:hAnsi="Narkisim"/>
          <w:rtl/>
        </w:rPr>
        <w:t>סוגיית דבר שלא בא לעולם</w:t>
      </w:r>
    </w:p>
    <w:p w14:paraId="3CF14F1D" w14:textId="77777777" w:rsidR="001325A5" w:rsidRPr="00AF3214" w:rsidRDefault="00000000" w:rsidP="00AF3214">
      <w:pPr>
        <w:bidi/>
        <w:rPr>
          <w:rFonts w:ascii="Narkisim" w:hAnsi="Narkisim" w:cs="Narkisim"/>
        </w:rPr>
      </w:pPr>
      <w:r w:rsidRPr="00AF3214">
        <w:rPr>
          <w:rFonts w:ascii="Narkisim" w:hAnsi="Narkisim" w:cs="Narkisim"/>
          <w:u w:val="single"/>
          <w:rtl/>
        </w:rPr>
        <w:t>א"ל אי לאו דדלאי לך חספא מי משכחת מרגניתא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דס"ד דטעם המשנה [מטעם אחר</w:t>
      </w:r>
      <w:r w:rsidRPr="00AF3214">
        <w:rPr>
          <w:rStyle w:val="ac"/>
          <w:rFonts w:ascii="Narkisim" w:hAnsi="Narkisim" w:cs="Narkisim"/>
          <w:rtl/>
        </w:rPr>
        <w:footnoteReference w:id="668"/>
      </w:r>
      <w:r w:rsidRPr="00AF3214">
        <w:rPr>
          <w:rFonts w:ascii="Narkisim" w:hAnsi="Narkisim" w:cs="Narkisim"/>
          <w:rtl/>
        </w:rPr>
        <w:t>]. משום דל"מ להקנות דבר שלא בא לעולם, ואפי' יש בידו לעשות עכשיו</w:t>
      </w:r>
      <w:r w:rsidRPr="00AF3214">
        <w:rPr>
          <w:rStyle w:val="ac"/>
          <w:rFonts w:ascii="Narkisim" w:hAnsi="Narkisim" w:cs="Narkisim"/>
          <w:rtl/>
        </w:rPr>
        <w:footnoteReference w:id="669"/>
      </w:r>
      <w:r w:rsidRPr="00AF3214">
        <w:rPr>
          <w:rFonts w:ascii="Narkisim" w:hAnsi="Narkisim" w:cs="Narkisim"/>
        </w:rPr>
        <w:t xml:space="preserve">. </w:t>
      </w:r>
      <w:r w:rsidRPr="00AF3214">
        <w:rPr>
          <w:rFonts w:ascii="Narkisim" w:hAnsi="Narkisim" w:cs="Narkisim"/>
          <w:szCs w:val="20"/>
          <w:rtl/>
        </w:rPr>
        <w:t>[קמ"ל ר' ינאי דאין קידושין תופסים ביבמה, ואינו בידו להקנות עכשיו. אבל אילו תפסי קידושין מעכשיו והוה בידו, שפיר מהני</w:t>
      </w:r>
      <w:r w:rsidRPr="00AF3214">
        <w:rPr>
          <w:rStyle w:val="ac"/>
          <w:rFonts w:ascii="Narkisim" w:hAnsi="Narkisim" w:cs="Narkisim"/>
          <w:szCs w:val="20"/>
          <w:rtl/>
        </w:rPr>
        <w:footnoteReference w:id="670"/>
      </w:r>
      <w:r w:rsidRPr="00AF3214">
        <w:rPr>
          <w:rFonts w:ascii="Narkisim" w:hAnsi="Narkisim" w:cs="Narkisim"/>
          <w:szCs w:val="20"/>
          <w:rtl/>
        </w:rPr>
        <w:t>]</w:t>
      </w:r>
      <w:r w:rsidRPr="00AF3214">
        <w:rPr>
          <w:rFonts w:ascii="Narkisim" w:hAnsi="Narkisim" w:cs="Narkisim"/>
          <w:rtl/>
        </w:rPr>
        <w:t xml:space="preserve">. וצ"ב דאילו קידושין תפסי עכשיו ביבמה, א"כ אמאי חשיב דבר שלא בא </w:t>
      </w:r>
      <w:r w:rsidRPr="00AF3214">
        <w:rPr>
          <w:rFonts w:ascii="Narkisim" w:hAnsi="Narkisim" w:cs="Narkisim"/>
          <w:rtl/>
        </w:rPr>
        <w:lastRenderedPageBreak/>
        <w:t>לעולם</w:t>
      </w:r>
      <w:r w:rsidRPr="00AF3214">
        <w:rPr>
          <w:rStyle w:val="ac"/>
          <w:rFonts w:ascii="Narkisim" w:hAnsi="Narkisim" w:cs="Narkisim"/>
          <w:rtl/>
        </w:rPr>
        <w:footnoteReference w:id="671"/>
      </w:r>
      <w:r w:rsidRPr="00AF3214">
        <w:rPr>
          <w:rFonts w:ascii="Narkisim" w:hAnsi="Narkisim" w:cs="Narkisim"/>
        </w:rPr>
        <w:t>.</w:t>
      </w:r>
    </w:p>
    <w:p w14:paraId="1074E39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דאישתני גופה ודינה בינתיים, שיצאת לשוק</w:t>
      </w:r>
      <w:r w:rsidRPr="00AF3214">
        <w:rPr>
          <w:rStyle w:val="ac"/>
          <w:rFonts w:ascii="Narkisim" w:hAnsi="Narkisim"/>
          <w:rtl/>
        </w:rPr>
        <w:footnoteReference w:id="672"/>
      </w:r>
      <w:r w:rsidRPr="00AF3214">
        <w:rPr>
          <w:rFonts w:ascii="Narkisim" w:hAnsi="Narkisim"/>
        </w:rPr>
        <w:t xml:space="preserve">. </w:t>
      </w:r>
      <w:r w:rsidRPr="00AF3214">
        <w:rPr>
          <w:rFonts w:ascii="Narkisim" w:hAnsi="Narkisim"/>
          <w:rtl/>
        </w:rPr>
        <w:t>וכן היכא דנתגיירה</w:t>
      </w:r>
      <w:r w:rsidRPr="00AF3214">
        <w:rPr>
          <w:rStyle w:val="ac"/>
          <w:rFonts w:ascii="Narkisim" w:hAnsi="Narkisim"/>
          <w:rtl/>
        </w:rPr>
        <w:footnoteReference w:id="673"/>
      </w:r>
      <w:r w:rsidRPr="00AF3214">
        <w:rPr>
          <w:rFonts w:ascii="Narkisim" w:hAnsi="Narkisim"/>
        </w:rPr>
        <w:t xml:space="preserve"> </w:t>
      </w:r>
      <w:r w:rsidRPr="00AF3214">
        <w:rPr>
          <w:rFonts w:ascii="Narkisim" w:hAnsi="Narkisim"/>
          <w:rtl/>
        </w:rPr>
        <w:t>או נשתחררה</w:t>
      </w:r>
      <w:r w:rsidRPr="00AF3214">
        <w:rPr>
          <w:rStyle w:val="ac"/>
          <w:rFonts w:ascii="Narkisim" w:hAnsi="Narkisim"/>
          <w:rtl/>
        </w:rPr>
        <w:footnoteReference w:id="674"/>
      </w:r>
      <w:r w:rsidRPr="00AF3214">
        <w:rPr>
          <w:rFonts w:ascii="Narkisim" w:hAnsi="Narkisim"/>
        </w:rPr>
        <w:t xml:space="preserve">. </w:t>
      </w:r>
      <w:r w:rsidRPr="00AF3214">
        <w:rPr>
          <w:rFonts w:ascii="Narkisim" w:hAnsi="Narkisim"/>
          <w:rtl/>
        </w:rPr>
        <w:t>[אך אליבא דאמת לא אמרי' כן, דסוף סוף תפסי קידושין עכשיו]</w:t>
      </w:r>
      <w:r w:rsidRPr="00AF3214">
        <w:rPr>
          <w:rFonts w:ascii="Narkisim" w:hAnsi="Narkisim"/>
        </w:rPr>
        <w:t>.</w:t>
      </w:r>
    </w:p>
    <w:p w14:paraId="6F4B68A6" w14:textId="77777777" w:rsidR="001325A5" w:rsidRPr="00AF3214" w:rsidRDefault="00000000" w:rsidP="00AF3214">
      <w:pPr>
        <w:pStyle w:val="aa"/>
        <w:bidi/>
        <w:rPr>
          <w:rFonts w:ascii="Narkisim" w:hAnsi="Narkisim"/>
        </w:rPr>
      </w:pPr>
      <w:r w:rsidRPr="00AF3214">
        <w:rPr>
          <w:rFonts w:ascii="Narkisim" w:hAnsi="Narkisim"/>
          <w:u w:val="single"/>
          <w:rtl/>
        </w:rPr>
        <w:t>הו"א אנא מתני' ר"ע היא דאמר אין קידושין תופסין בחייבי לאוין</w:t>
      </w:r>
      <w:r w:rsidRPr="00AF3214">
        <w:rPr>
          <w:rFonts w:ascii="Narkisim" w:hAnsi="Narkisim"/>
          <w:rtl/>
        </w:rPr>
        <w:t>. וכתנא אליבא דר"ע דבכל חייבי לאוין לא תפסי קידושין, ואף דיבמה לשוק לא הוה 'שאר'. [וכתנא דמתני' דידן]</w:t>
      </w:r>
      <w:r w:rsidRPr="00AF3214">
        <w:rPr>
          <w:rStyle w:val="ac"/>
          <w:rFonts w:ascii="Narkisim" w:hAnsi="Narkisim"/>
          <w:rtl/>
        </w:rPr>
        <w:footnoteReference w:id="675"/>
      </w:r>
      <w:r w:rsidRPr="00AF3214">
        <w:rPr>
          <w:rFonts w:ascii="Narkisim" w:hAnsi="Narkisim"/>
        </w:rPr>
        <w:t>.</w:t>
      </w:r>
    </w:p>
    <w:p w14:paraId="3AFA97E0" w14:textId="77777777" w:rsidR="001325A5" w:rsidRPr="00AF3214" w:rsidRDefault="00000000" w:rsidP="00AF3214">
      <w:pPr>
        <w:pStyle w:val="a8"/>
        <w:bidi/>
        <w:rPr>
          <w:rFonts w:ascii="Narkisim" w:hAnsi="Narkisim"/>
        </w:rPr>
      </w:pPr>
      <w:r w:rsidRPr="00AF3214">
        <w:rPr>
          <w:rFonts w:ascii="Narkisim" w:hAnsi="Narkisim"/>
          <w:rtl/>
        </w:rPr>
        <w:t>ואילו ר' יוחנן ור' ינאי נקטו דהמשנה אף כרבנן, וכדברי רב (לעיל) דגזיה"כ לא תהיה אשת המת החוצה</w:t>
      </w:r>
      <w:r w:rsidRPr="00AF3214">
        <w:rPr>
          <w:rFonts w:ascii="Narkisim" w:hAnsi="Narkisim"/>
        </w:rPr>
        <w:t>.</w:t>
      </w:r>
    </w:p>
    <w:p w14:paraId="3AA131A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מקנה</w:t>
      </w:r>
      <w:r w:rsidRPr="00AF3214">
        <w:rPr>
          <w:rFonts w:ascii="Narkisim" w:hAnsi="Narkisim"/>
          <w:rtl/>
        </w:rPr>
        <w:t xml:space="preserve"> (קידושין סב:) הביא דיבמה שהיא חייבי עשה או ל"ת ועשה ליבם, א"כ אסורה לכל העולם עד שתחלוץ. א"כ כשקיבלה קידושין לא נאסרה על שום אדם, ומש"ה לא תפסי קידושין (ע"ד הא דאי' גיטין פב:). ודן דהו"ל להעמיד מתני' כה"ג. [עי"ש]</w:t>
      </w:r>
      <w:r w:rsidRPr="00AF3214">
        <w:rPr>
          <w:rFonts w:ascii="Narkisim" w:hAnsi="Narkisim"/>
        </w:rPr>
        <w:t>.</w:t>
      </w:r>
    </w:p>
    <w:p w14:paraId="54FBE116" w14:textId="77777777" w:rsidR="001325A5" w:rsidRPr="00AF3214" w:rsidRDefault="00000000" w:rsidP="00AF3214">
      <w:pPr>
        <w:pStyle w:val="aa"/>
        <w:bidi/>
        <w:rPr>
          <w:rFonts w:ascii="Narkisim" w:hAnsi="Narkisim"/>
        </w:rPr>
      </w:pPr>
      <w:r w:rsidRPr="00AF3214">
        <w:rPr>
          <w:rFonts w:ascii="Narkisim" w:hAnsi="Narkisim"/>
          <w:u w:val="single"/>
          <w:rtl/>
        </w:rPr>
        <w:t>ואי ר"ע כי אמר לאחר שיחלוץ ליך יבמיך ליתפסי בה קידושי וכו'</w:t>
      </w:r>
      <w:r w:rsidRPr="00AF3214">
        <w:rPr>
          <w:rFonts w:ascii="Narkisim" w:hAnsi="Narkisim"/>
          <w:rtl/>
        </w:rPr>
        <w:t>. ולדברי רב נחמן בר יצחק (בסמוך) דר"ע ס"ל אדם מקנה דבר שלבל"ע, ע"כ דאף רבנן ס"ל דאין קידושין תופסין בעריות</w:t>
      </w:r>
      <w:r w:rsidRPr="00AF3214">
        <w:rPr>
          <w:rStyle w:val="ac"/>
          <w:rFonts w:ascii="Narkisim" w:hAnsi="Narkisim"/>
          <w:rtl/>
        </w:rPr>
        <w:footnoteReference w:id="676"/>
      </w:r>
      <w:r w:rsidRPr="00AF3214">
        <w:rPr>
          <w:rFonts w:ascii="Narkisim" w:hAnsi="Narkisim"/>
        </w:rPr>
        <w:t>.</w:t>
      </w:r>
    </w:p>
    <w:p w14:paraId="5DF6F304" w14:textId="77777777" w:rsidR="001325A5" w:rsidRPr="00AF3214" w:rsidRDefault="00000000" w:rsidP="00AF3214">
      <w:pPr>
        <w:pStyle w:val="aa"/>
        <w:bidi/>
        <w:rPr>
          <w:rFonts w:ascii="Narkisim" w:hAnsi="Narkisim"/>
        </w:rPr>
      </w:pPr>
      <w:r w:rsidRPr="00AF3214">
        <w:rPr>
          <w:rFonts w:ascii="Narkisim" w:hAnsi="Narkisim"/>
          <w:rtl/>
        </w:rPr>
        <w:t>ואנן קי"ל כשמואל דיבמה הוה ספק קידושין. ובפשוטו נקטו ה</w:t>
      </w:r>
      <w:r w:rsidRPr="00AF3214">
        <w:rPr>
          <w:rFonts w:ascii="Narkisim" w:hAnsi="Narkisim"/>
          <w:b/>
          <w:bCs/>
          <w:rtl/>
        </w:rPr>
        <w:t>ראשונים</w:t>
      </w:r>
      <w:r w:rsidRPr="00AF3214">
        <w:rPr>
          <w:rFonts w:ascii="Narkisim" w:hAnsi="Narkisim"/>
          <w:rtl/>
        </w:rPr>
        <w:t xml:space="preserve"> (וכ"פ השו"ע מ ו) דאף המקדש יבמה לאחר שיחלוץ לך יבמך הוה ספק קידושין. אבל ה</w:t>
      </w:r>
      <w:r w:rsidRPr="00AF3214">
        <w:rPr>
          <w:rFonts w:ascii="Narkisim" w:hAnsi="Narkisim"/>
          <w:b/>
          <w:bCs/>
          <w:rtl/>
        </w:rPr>
        <w:t>כס"מ</w:t>
      </w:r>
      <w:r w:rsidRPr="00AF3214">
        <w:rPr>
          <w:rFonts w:ascii="Narkisim" w:hAnsi="Narkisim"/>
          <w:rtl/>
        </w:rPr>
        <w:t xml:space="preserve"> דייק מדברי ה</w:t>
      </w:r>
      <w:r w:rsidRPr="00AF3214">
        <w:rPr>
          <w:rFonts w:ascii="Narkisim" w:hAnsi="Narkisim"/>
          <w:b/>
          <w:bCs/>
          <w:rtl/>
        </w:rPr>
        <w:t>רמב"ם</w:t>
      </w:r>
      <w:r w:rsidRPr="00AF3214">
        <w:rPr>
          <w:rFonts w:ascii="Narkisim" w:hAnsi="Narkisim"/>
          <w:rtl/>
        </w:rPr>
        <w:t xml:space="preserve"> (אישות ז טו) דהוה קידושין ודאי</w:t>
      </w:r>
      <w:r w:rsidRPr="00AF3214">
        <w:rPr>
          <w:rStyle w:val="ac"/>
          <w:rFonts w:ascii="Narkisim" w:hAnsi="Narkisim"/>
          <w:rtl/>
        </w:rPr>
        <w:footnoteReference w:id="677"/>
      </w:r>
      <w:r w:rsidRPr="00AF3214">
        <w:rPr>
          <w:rFonts w:ascii="Narkisim" w:hAnsi="Narkisim"/>
        </w:rPr>
        <w:t xml:space="preserve">. </w:t>
      </w:r>
      <w:r w:rsidRPr="00AF3214">
        <w:rPr>
          <w:rFonts w:ascii="Narkisim" w:hAnsi="Narkisim"/>
          <w:rtl/>
        </w:rPr>
        <w:t>וביאר דלא נחשב דבר שלא בא לעולם כיון דהשתא תפסי קידושין מספק. [וצ"ב</w:t>
      </w:r>
      <w:r w:rsidRPr="00AF3214">
        <w:rPr>
          <w:rStyle w:val="ac"/>
          <w:rFonts w:ascii="Narkisim" w:hAnsi="Narkisim"/>
          <w:rtl/>
        </w:rPr>
        <w:footnoteReference w:id="678"/>
      </w:r>
      <w:r w:rsidRPr="00AF3214">
        <w:rPr>
          <w:rFonts w:ascii="Narkisim" w:hAnsi="Narkisim"/>
          <w:rtl/>
        </w:rPr>
        <w:t>]</w:t>
      </w:r>
      <w:r w:rsidRPr="00AF3214">
        <w:rPr>
          <w:rFonts w:ascii="Narkisim" w:hAnsi="Narkisim"/>
        </w:rPr>
        <w:t>.</w:t>
      </w:r>
    </w:p>
    <w:p w14:paraId="65D5BB1D" w14:textId="77777777" w:rsidR="001325A5" w:rsidRPr="00AF3214" w:rsidRDefault="00000000" w:rsidP="00AF3214">
      <w:pPr>
        <w:pStyle w:val="3"/>
        <w:bidi/>
        <w:rPr>
          <w:rFonts w:ascii="Narkisim" w:hAnsi="Narkisim"/>
        </w:rPr>
      </w:pPr>
      <w:r w:rsidRPr="00AF3214">
        <w:rPr>
          <w:rFonts w:ascii="Narkisim" w:hAnsi="Narkisim"/>
          <w:rtl/>
        </w:rPr>
        <w:t>דף צג</w:t>
      </w:r>
      <w:r w:rsidRPr="00AF3214">
        <w:rPr>
          <w:rFonts w:ascii="Narkisim" w:hAnsi="Narkisim"/>
        </w:rPr>
        <w:t>.</w:t>
      </w:r>
    </w:p>
    <w:p w14:paraId="53783F7F" w14:textId="77777777" w:rsidR="001325A5" w:rsidRPr="00AF3214" w:rsidRDefault="00000000" w:rsidP="00AF3214">
      <w:pPr>
        <w:pStyle w:val="aa"/>
        <w:bidi/>
        <w:rPr>
          <w:rFonts w:ascii="Narkisim" w:hAnsi="Narkisim"/>
        </w:rPr>
      </w:pPr>
      <w:r w:rsidRPr="00AF3214">
        <w:rPr>
          <w:rFonts w:ascii="Narkisim" w:hAnsi="Narkisim"/>
          <w:u w:val="single"/>
          <w:rtl/>
        </w:rPr>
        <w:t>שמא תעדיף עליו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דלא משתעבדא טפי משיעור דמתני' (כתובות סד:), ואהעדפה חל הנדר. ו</w:t>
      </w:r>
      <w:r w:rsidRPr="00AF3214">
        <w:rPr>
          <w:rFonts w:ascii="Narkisim" w:hAnsi="Narkisim"/>
          <w:b/>
          <w:bCs/>
          <w:rtl/>
        </w:rPr>
        <w:t>תוס</w:t>
      </w:r>
      <w:r w:rsidRPr="00AF3214">
        <w:rPr>
          <w:rFonts w:ascii="Narkisim" w:hAnsi="Narkisim"/>
          <w:rtl/>
        </w:rPr>
        <w:t>' הביאו דמסקנת הגמ' (כתובות סו.) דר"ע קאי דוקא בהעדפה ע"י הדחק. דהעדפה בעלמא לכו"ע משועבדת לו [כנגד מעה כסף], ולא חל הנדר</w:t>
      </w:r>
      <w:r w:rsidRPr="00AF3214">
        <w:rPr>
          <w:rFonts w:ascii="Narkisim" w:hAnsi="Narkisim"/>
        </w:rPr>
        <w:t>.</w:t>
      </w:r>
    </w:p>
    <w:p w14:paraId="4728BD8F" w14:textId="77777777" w:rsidR="001325A5" w:rsidRPr="00AF3214" w:rsidRDefault="00000000" w:rsidP="00AF3214">
      <w:pPr>
        <w:pStyle w:val="aa"/>
        <w:bidi/>
        <w:rPr>
          <w:rFonts w:ascii="Narkisim" w:hAnsi="Narkisim"/>
        </w:rPr>
      </w:pPr>
      <w:r w:rsidRPr="00AF3214">
        <w:rPr>
          <w:rFonts w:ascii="Narkisim" w:hAnsi="Narkisim"/>
          <w:u w:val="single"/>
          <w:rtl/>
        </w:rPr>
        <w:t>תוד"ה ר' עקיבא</w:t>
      </w:r>
      <w:r w:rsidRPr="00AF3214">
        <w:rPr>
          <w:rFonts w:ascii="Narkisim" w:hAnsi="Narkisim"/>
          <w:rtl/>
        </w:rPr>
        <w:t>. וא"ת והאיך יכול להפר, והא אין זה דבר שבינו לבינה וכו'. ועוד תי' ה</w:t>
      </w:r>
      <w:r w:rsidRPr="00AF3214">
        <w:rPr>
          <w:rFonts w:ascii="Narkisim" w:hAnsi="Narkisim"/>
          <w:b/>
          <w:bCs/>
          <w:rtl/>
        </w:rPr>
        <w:t>ריטב"א</w:t>
      </w:r>
      <w:r w:rsidRPr="00AF3214">
        <w:rPr>
          <w:rFonts w:ascii="Narkisim" w:hAnsi="Narkisim"/>
          <w:rtl/>
        </w:rPr>
        <w:t xml:space="preserve"> (קידושין סג.) דאיירי שרוצה ההעדפה לקישוטיה, דהוה דברים שבינו לבינה</w:t>
      </w:r>
      <w:r w:rsidRPr="00AF3214">
        <w:rPr>
          <w:rStyle w:val="ac"/>
          <w:rFonts w:ascii="Narkisim" w:hAnsi="Narkisim"/>
          <w:rtl/>
        </w:rPr>
        <w:footnoteReference w:id="679"/>
      </w:r>
      <w:r w:rsidRPr="00AF3214">
        <w:rPr>
          <w:rFonts w:ascii="Narkisim" w:hAnsi="Narkisim"/>
        </w:rPr>
        <w:t>.</w:t>
      </w:r>
    </w:p>
    <w:p w14:paraId="00FCE94D" w14:textId="77777777" w:rsidR="001325A5" w:rsidRPr="00AF3214" w:rsidRDefault="00000000" w:rsidP="00AF3214">
      <w:pPr>
        <w:bidi/>
        <w:rPr>
          <w:rFonts w:ascii="Narkisim" w:hAnsi="Narkisim" w:cs="Narkisim"/>
        </w:rPr>
      </w:pPr>
      <w:r w:rsidRPr="00AF3214">
        <w:rPr>
          <w:rFonts w:ascii="Narkisim" w:hAnsi="Narkisim" w:cs="Narkisim"/>
          <w:u w:val="single"/>
          <w:rtl/>
        </w:rPr>
        <w:t>הא איתמר עלה א"ר הונא בדר"י באומרת יקדשו ידי לעושיהם, וידים איתנהו בעולם וכו'</w:t>
      </w:r>
      <w:r w:rsidRPr="00AF3214">
        <w:rPr>
          <w:rFonts w:ascii="Narkisim" w:hAnsi="Narkisim" w:cs="Narkisim"/>
          <w:rtl/>
        </w:rPr>
        <w:t>. [וכן אי' בגמ' כתובות נט. ונדרים פה:</w:t>
      </w:r>
      <w:r w:rsidRPr="00AF3214">
        <w:rPr>
          <w:rStyle w:val="ac"/>
          <w:rFonts w:ascii="Narkisim" w:hAnsi="Narkisim" w:cs="Narkisim"/>
          <w:rtl/>
        </w:rPr>
        <w:footnoteReference w:id="680"/>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(קידושין סג.) פי' דהוי כמקדיש דקל לפירותיו, דאפי' למ"ד אין אדם מקנה דשלב"ל מהני דקל לפירותיו</w:t>
      </w:r>
      <w:r w:rsidRPr="00AF3214">
        <w:rPr>
          <w:rFonts w:ascii="Narkisim" w:hAnsi="Narkisim" w:cs="Narkisim"/>
        </w:rPr>
        <w:t>.</w:t>
      </w:r>
    </w:p>
    <w:p w14:paraId="018ED3FE"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ראשונים</w:t>
      </w:r>
      <w:r w:rsidRPr="00AF3214">
        <w:rPr>
          <w:rFonts w:ascii="Narkisim" w:hAnsi="Narkisim"/>
          <w:rtl/>
        </w:rPr>
        <w:t xml:space="preserve"> העירו מה מהני להקנות גוף למלאכתו, הרי המלאכה אינו יוצא מגוף הידים</w:t>
      </w:r>
      <w:r w:rsidRPr="00AF3214">
        <w:rPr>
          <w:rStyle w:val="ac"/>
          <w:rFonts w:ascii="Narkisim" w:hAnsi="Narkisim"/>
          <w:rtl/>
        </w:rPr>
        <w:footnoteReference w:id="681"/>
      </w:r>
      <w:r w:rsidRPr="00AF3214">
        <w:rPr>
          <w:rFonts w:ascii="Narkisim" w:hAnsi="Narkisim"/>
        </w:rPr>
        <w:t xml:space="preserve">. </w:t>
      </w: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(כתובות נט. ובקו"א שם) האריך לדון האם מהני ידים לעושיהם, שאינו יוצא מגופו</w:t>
      </w:r>
      <w:r w:rsidRPr="00AF3214">
        <w:rPr>
          <w:rStyle w:val="ac"/>
          <w:rFonts w:ascii="Narkisim" w:hAnsi="Narkisim"/>
          <w:rtl/>
        </w:rPr>
        <w:footnoteReference w:id="682"/>
      </w:r>
      <w:r w:rsidRPr="00AF3214">
        <w:rPr>
          <w:rFonts w:ascii="Narkisim" w:hAnsi="Narkisim"/>
        </w:rPr>
        <w:t>.</w:t>
      </w:r>
    </w:p>
    <w:p w14:paraId="5F676069"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שם.</w:t>
      </w:r>
      <w:r w:rsidRPr="00AF3214">
        <w:rPr>
          <w:rFonts w:ascii="Narkisim" w:hAnsi="Narkisim"/>
          <w:rtl/>
        </w:rPr>
        <w:t xml:space="preserve"> </w:t>
      </w:r>
      <w:r w:rsidRPr="00AF3214">
        <w:rPr>
          <w:rFonts w:ascii="Narkisim" w:hAnsi="Narkisim"/>
          <w:b/>
          <w:bCs/>
          <w:rtl/>
        </w:rPr>
        <w:t>תוס'</w:t>
      </w:r>
      <w:r w:rsidRPr="00AF3214">
        <w:rPr>
          <w:rFonts w:ascii="Narkisim" w:hAnsi="Narkisim"/>
          <w:rtl/>
        </w:rPr>
        <w:t xml:space="preserve"> (קידושין שם) כת' דה"ה דמצי לשנויי שאני קונמות דקדושת הגוף נינהו. וכדאי' (כתובות נט:), ומבואר מדברי התוס' דתי' זה מהני אף לקושיה דמעשה ידים אינם בעולם. [וכ"כ </w:t>
      </w:r>
      <w:r w:rsidRPr="00AF3214">
        <w:rPr>
          <w:rFonts w:ascii="Narkisim" w:hAnsi="Narkisim"/>
          <w:b/>
          <w:bCs/>
          <w:rtl/>
        </w:rPr>
        <w:t>רש"י מה"ק</w:t>
      </w:r>
      <w:r w:rsidRPr="00AF3214">
        <w:rPr>
          <w:rFonts w:ascii="Narkisim" w:hAnsi="Narkisim"/>
          <w:rtl/>
        </w:rPr>
        <w:t xml:space="preserve"> בשיטמ"ק שם]. וקדושת הגוף חל אף בדבר שלא בא לעולם</w:t>
      </w:r>
      <w:r w:rsidRPr="00AF3214">
        <w:rPr>
          <w:rStyle w:val="ac"/>
          <w:rFonts w:ascii="Narkisim" w:hAnsi="Narkisim"/>
          <w:rtl/>
        </w:rPr>
        <w:footnoteReference w:id="683"/>
      </w:r>
      <w:r w:rsidRPr="00AF3214">
        <w:rPr>
          <w:rFonts w:ascii="Narkisim" w:hAnsi="Narkisim"/>
        </w:rPr>
        <w:t xml:space="preserve">. </w:t>
      </w:r>
      <w:r w:rsidRPr="00AF3214">
        <w:rPr>
          <w:rFonts w:ascii="Narkisim" w:hAnsi="Narkisim"/>
          <w:rtl/>
        </w:rPr>
        <w:t>אבל פשטות הסוגיא דהתם דקאי רק אקו' הגמ' לר' יוחנן בן נורי (שם) דמשועבד לבעל עד הגירושין. ולעולם איירי דדוקא בידים לעושיהם</w:t>
      </w:r>
      <w:r w:rsidRPr="00AF3214">
        <w:rPr>
          <w:rFonts w:ascii="Narkisim" w:hAnsi="Narkisim"/>
        </w:rPr>
        <w:t>.</w:t>
      </w:r>
    </w:p>
    <w:p w14:paraId="1BEA76C5" w14:textId="77777777" w:rsidR="001325A5" w:rsidRPr="00AF3214" w:rsidRDefault="00000000" w:rsidP="00AF3214">
      <w:pPr>
        <w:bidi/>
        <w:rPr>
          <w:rFonts w:ascii="Narkisim" w:hAnsi="Narkisim" w:cs="Narkisim"/>
        </w:rPr>
      </w:pPr>
      <w:r w:rsidRPr="00AF3214">
        <w:rPr>
          <w:rFonts w:ascii="Narkisim" w:hAnsi="Narkisim" w:cs="Narkisim"/>
          <w:u w:val="single"/>
          <w:rtl/>
        </w:rPr>
        <w:t>דאמר רב נחמן ב"י וכו' ורבי כר' מאיר, ור' מאיר כראב"י, וראב"י כר"ע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כלומר [כל א'] קיבלה מרבו. ובגמ' (קידו' סב:) אביי אמר דראב"י ורבי ור' מאיר כולהו ס"ל</w:t>
      </w:r>
      <w:r w:rsidRPr="00AF3214">
        <w:rPr>
          <w:rStyle w:val="ac"/>
          <w:rFonts w:ascii="Narkisim" w:hAnsi="Narkisim" w:cs="Narkisim"/>
          <w:rtl/>
        </w:rPr>
        <w:footnoteReference w:id="684"/>
      </w:r>
      <w:r w:rsidRPr="00AF3214">
        <w:rPr>
          <w:rFonts w:ascii="Narkisim" w:hAnsi="Narkisim" w:cs="Narkisim"/>
        </w:rPr>
        <w:t xml:space="preserve"> </w:t>
      </w:r>
      <w:r w:rsidRPr="00AF3214">
        <w:rPr>
          <w:rFonts w:ascii="Narkisim" w:hAnsi="Narkisim" w:cs="Narkisim"/>
          <w:rtl/>
        </w:rPr>
        <w:t>אדם מקנה דבר שלא בא לעולם. ולא הזכירו את ר"ע כרב הונא בדר"י דאיירי באומרת יקדשו ידי, דידים איתנהו בעולם. [ולא הובאו כל האמוראים דבסוגיין]</w:t>
      </w:r>
      <w:r w:rsidRPr="00AF3214">
        <w:rPr>
          <w:rFonts w:ascii="Narkisim" w:hAnsi="Narkisim" w:cs="Narkisim"/>
        </w:rPr>
        <w:t>.</w:t>
      </w:r>
    </w:p>
    <w:p w14:paraId="0CDB2DE6"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ר"ן</w:t>
      </w:r>
      <w:r w:rsidRPr="00AF3214">
        <w:rPr>
          <w:rFonts w:ascii="Narkisim" w:hAnsi="Narkisim" w:cs="Narkisim"/>
          <w:rtl/>
        </w:rPr>
        <w:t xml:space="preserve"> (סוכה ג. בדה"ר) הביא דאף דנקטום בשיטה</w:t>
      </w:r>
      <w:r w:rsidRPr="00AF3214">
        <w:rPr>
          <w:rStyle w:val="ac"/>
          <w:rFonts w:ascii="Narkisim" w:hAnsi="Narkisim" w:cs="Narkisim"/>
          <w:rtl/>
        </w:rPr>
        <w:footnoteReference w:id="685"/>
      </w:r>
      <w:r w:rsidRPr="00AF3214">
        <w:rPr>
          <w:rFonts w:ascii="Narkisim" w:hAnsi="Narkisim" w:cs="Narkisim"/>
        </w:rPr>
        <w:t xml:space="preserve"> </w:t>
      </w:r>
      <w:r w:rsidRPr="00AF3214">
        <w:rPr>
          <w:rFonts w:ascii="Narkisim" w:hAnsi="Narkisim" w:cs="Narkisim"/>
          <w:rtl/>
        </w:rPr>
        <w:t>אינם שווים, דר' ינאי ור' חייא איירי שהפירות בעולם אלא שעדיין לא הביאן לו האריס, ור"מ אמר בפירות דקל אף שלא באו לעולם כלל. וראב"י איירי כשהוציא שחת (כדאי' קידושין סב:)</w:t>
      </w:r>
      <w:r w:rsidRPr="00AF3214">
        <w:rPr>
          <w:rStyle w:val="ac"/>
          <w:rFonts w:ascii="Narkisim" w:hAnsi="Narkisim" w:cs="Narkisim"/>
          <w:rtl/>
        </w:rPr>
        <w:footnoteReference w:id="686"/>
      </w:r>
      <w:r w:rsidRPr="00AF3214">
        <w:rPr>
          <w:rFonts w:ascii="Narkisim" w:hAnsi="Narkisim" w:cs="Narkisim"/>
        </w:rPr>
        <w:t>.</w:t>
      </w:r>
    </w:p>
    <w:p w14:paraId="4F7C8B39" w14:textId="77777777" w:rsidR="001325A5" w:rsidRPr="00AF3214" w:rsidRDefault="00000000" w:rsidP="00AF3214">
      <w:pPr>
        <w:bidi/>
        <w:rPr>
          <w:rFonts w:ascii="Narkisim" w:hAnsi="Narkisim" w:cs="Narkisim"/>
        </w:rPr>
      </w:pPr>
      <w:r w:rsidRPr="00AF3214">
        <w:rPr>
          <w:rFonts w:ascii="Narkisim" w:hAnsi="Narkisim" w:cs="Narkisim"/>
          <w:u w:val="single"/>
          <w:rtl/>
        </w:rPr>
        <w:t>דאמר אדם מקנה דבר שלא בא לעולם</w:t>
      </w:r>
      <w:r w:rsidRPr="00AF3214">
        <w:rPr>
          <w:rFonts w:ascii="Narkisim" w:hAnsi="Narkisim" w:cs="Narkisim"/>
          <w:rtl/>
        </w:rPr>
        <w:t>. והנך תנאים פליגי אסתם משנה (קידושין סב. הו' לעיל) דהמקדש אשה לאחר שאתגייר ושתתגיירי וכו' אינה מקודשת. דאין אדם מקנה דבר שלא בא לעולם</w:t>
      </w:r>
      <w:r w:rsidRPr="00AF3214">
        <w:rPr>
          <w:rFonts w:ascii="Narkisim" w:hAnsi="Narkisim" w:cs="Narkisim"/>
        </w:rPr>
        <w:t>.</w:t>
      </w:r>
    </w:p>
    <w:p w14:paraId="77F5EC2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חקרו בטעם דל"מ להקנות </w:t>
      </w:r>
      <w:r w:rsidRPr="00AF3214">
        <w:rPr>
          <w:rFonts w:ascii="Narkisim" w:eastAsia="Narkisim" w:hAnsi="Narkisim"/>
          <w:rtl/>
        </w:rPr>
        <w:t>דבר שלא בא לעולם, האם הוה חסרון בקנין משום דאינו יכול להקנות עכשיו</w:t>
      </w:r>
      <w:r w:rsidRPr="00AF3214">
        <w:rPr>
          <w:rStyle w:val="ac"/>
          <w:rFonts w:ascii="Narkisim" w:eastAsia="Narkisim" w:hAnsi="Narkisim"/>
          <w:rtl/>
        </w:rPr>
        <w:footnoteReference w:id="687"/>
      </w:r>
      <w:r w:rsidRPr="00AF3214">
        <w:rPr>
          <w:rFonts w:ascii="Narkisim" w:eastAsia="Narkisim" w:hAnsi="Narkisim"/>
        </w:rPr>
        <w:t xml:space="preserve">, </w:t>
      </w:r>
      <w:r w:rsidRPr="00AF3214">
        <w:rPr>
          <w:rFonts w:ascii="Narkisim" w:eastAsia="Narkisim" w:hAnsi="Narkisim"/>
          <w:rtl/>
        </w:rPr>
        <w:t>וכ"כ ה</w:t>
      </w:r>
      <w:r w:rsidRPr="00AF3214">
        <w:rPr>
          <w:rFonts w:ascii="Narkisim" w:eastAsia="Narkisim" w:hAnsi="Narkisim"/>
          <w:b/>
          <w:bCs/>
          <w:rtl/>
        </w:rPr>
        <w:t>לבוש</w:t>
      </w:r>
      <w:r w:rsidRPr="00AF3214">
        <w:rPr>
          <w:rFonts w:ascii="Narkisim" w:eastAsia="Narkisim" w:hAnsi="Narkisim"/>
          <w:rtl/>
        </w:rPr>
        <w:t xml:space="preserve"> (חו"מ רט ד) דאין כאן דבר שיחול עליו הקנין. או דהוה משום חסרון בגמירות דעת</w:t>
      </w:r>
      <w:r w:rsidRPr="00AF3214">
        <w:rPr>
          <w:rStyle w:val="ac"/>
          <w:rFonts w:ascii="Narkisim" w:eastAsia="Narkisim" w:hAnsi="Narkisim"/>
          <w:rtl/>
        </w:rPr>
        <w:footnoteReference w:id="688"/>
      </w:r>
      <w:r w:rsidRPr="00AF3214">
        <w:rPr>
          <w:rFonts w:ascii="Narkisim" w:eastAsia="Narkisim" w:hAnsi="Narkisim"/>
        </w:rPr>
        <w:t xml:space="preserve"> </w:t>
      </w:r>
      <w:r w:rsidRPr="00AF3214">
        <w:rPr>
          <w:rFonts w:ascii="Narkisim" w:eastAsia="Narkisim" w:hAnsi="Narkisim"/>
          <w:rtl/>
        </w:rPr>
        <w:t>(וכ"כ ה</w:t>
      </w:r>
      <w:r w:rsidRPr="00AF3214">
        <w:rPr>
          <w:rFonts w:ascii="Narkisim" w:eastAsia="Narkisim" w:hAnsi="Narkisim"/>
          <w:b/>
          <w:bCs/>
          <w:rtl/>
        </w:rPr>
        <w:t>נמוק"י</w:t>
      </w:r>
      <w:r w:rsidRPr="00AF3214">
        <w:rPr>
          <w:rFonts w:ascii="Narkisim" w:eastAsia="Narkisim" w:hAnsi="Narkisim"/>
          <w:rtl/>
        </w:rPr>
        <w:t xml:space="preserve"> ב"מ סז, לז: בדה"ר)</w:t>
      </w:r>
      <w:r w:rsidRPr="00AF3214">
        <w:rPr>
          <w:rStyle w:val="ac"/>
          <w:rFonts w:ascii="Narkisim" w:eastAsia="Narkisim" w:hAnsi="Narkisim"/>
          <w:rtl/>
        </w:rPr>
        <w:footnoteReference w:id="689"/>
      </w:r>
      <w:r w:rsidRPr="00AF3214">
        <w:rPr>
          <w:rFonts w:ascii="Narkisim" w:eastAsia="Narkisim" w:hAnsi="Narkisim"/>
        </w:rPr>
        <w:t>.</w:t>
      </w:r>
    </w:p>
    <w:p w14:paraId="3071D4A9" w14:textId="77777777" w:rsidR="001325A5" w:rsidRPr="00AF3214" w:rsidRDefault="00000000" w:rsidP="00AF3214">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קוב"ש</w:t>
      </w:r>
      <w:r w:rsidRPr="00AF3214">
        <w:rPr>
          <w:rFonts w:ascii="Narkisim" w:eastAsia="Narkisim" w:hAnsi="Narkisim"/>
          <w:rtl/>
        </w:rPr>
        <w:t xml:space="preserve"> (ב"ב רעו) הביא דבגמ' (ב"מ טז.) משמע דהיכא דסמכא דעתיה מהני להקנות דבר שלא בא לעולם</w:t>
      </w:r>
      <w:r w:rsidRPr="00AF3214">
        <w:rPr>
          <w:rStyle w:val="ac"/>
          <w:rFonts w:ascii="Narkisim" w:eastAsia="Narkisim" w:hAnsi="Narkisim"/>
          <w:rtl/>
        </w:rPr>
        <w:footnoteReference w:id="690"/>
      </w:r>
      <w:r w:rsidRPr="00AF3214">
        <w:rPr>
          <w:rFonts w:ascii="Narkisim" w:eastAsia="Narkisim" w:hAnsi="Narkisim"/>
        </w:rPr>
        <w:t xml:space="preserve">. </w:t>
      </w:r>
      <w:r w:rsidRPr="00AF3214">
        <w:rPr>
          <w:rFonts w:ascii="Narkisim" w:eastAsia="Narkisim" w:hAnsi="Narkisim"/>
          <w:rtl/>
        </w:rPr>
        <w:t>ואילו בגמ' (כתובות נט.) מבואר גבי קונמות דמתוך שאדם אוסר פירות חבירו עליו, אוסר דבר שלבל"ע עליו. וע"כ דהחסרון דאין לו כח הקנאה. דל"ש סברא זו משום סמיכות דעת. [והאחרונים דנו דתרוייהו איתנהו, ודנו בזה כמה נפק"מ</w:t>
      </w:r>
      <w:r w:rsidRPr="00AF3214">
        <w:rPr>
          <w:rStyle w:val="ac"/>
          <w:rFonts w:ascii="Narkisim" w:eastAsia="Narkisim" w:hAnsi="Narkisim"/>
          <w:rtl/>
        </w:rPr>
        <w:footnoteReference w:id="691"/>
      </w:r>
      <w:r w:rsidRPr="00AF3214">
        <w:rPr>
          <w:rFonts w:ascii="Narkisim" w:eastAsia="Narkisim" w:hAnsi="Narkisim"/>
          <w:rtl/>
        </w:rPr>
        <w:t>]</w:t>
      </w:r>
      <w:r w:rsidRPr="00AF3214">
        <w:rPr>
          <w:rFonts w:ascii="Narkisim" w:eastAsia="Narkisim" w:hAnsi="Narkisim"/>
        </w:rPr>
        <w:t>.</w:t>
      </w:r>
    </w:p>
    <w:p w14:paraId="19F8234D" w14:textId="77777777" w:rsidR="001325A5" w:rsidRPr="00AF3214" w:rsidRDefault="00000000" w:rsidP="00AF3214">
      <w:pPr>
        <w:pStyle w:val="aa"/>
        <w:bidi/>
        <w:rPr>
          <w:rFonts w:ascii="Narkisim" w:hAnsi="Narkisim"/>
        </w:rPr>
      </w:pPr>
      <w:r w:rsidRPr="00AF3214">
        <w:rPr>
          <w:rFonts w:ascii="Narkisim" w:hAnsi="Narkisim"/>
          <w:u w:val="single"/>
          <w:rtl/>
        </w:rPr>
        <w:lastRenderedPageBreak/>
        <w:t>רש"י ד"ה ורב הונא</w:t>
      </w:r>
      <w:r w:rsidRPr="00AF3214">
        <w:rPr>
          <w:rFonts w:ascii="Narkisim" w:hAnsi="Narkisim"/>
          <w:rtl/>
        </w:rPr>
        <w:t xml:space="preserve">. כלומר מרב שהוא רביה קבלה וכו' זה למעלה מדורו של זה היה. הגהש"ס ציין שו"ת </w:t>
      </w:r>
      <w:r w:rsidRPr="00AF3214">
        <w:rPr>
          <w:rFonts w:ascii="Narkisim" w:hAnsi="Narkisim"/>
          <w:b/>
          <w:bCs/>
          <w:rtl/>
        </w:rPr>
        <w:t>חוות</w:t>
      </w:r>
      <w:r w:rsidRPr="00AF3214">
        <w:rPr>
          <w:rFonts w:ascii="Narkisim" w:hAnsi="Narkisim"/>
          <w:rtl/>
        </w:rPr>
        <w:t xml:space="preserve"> </w:t>
      </w:r>
      <w:r w:rsidRPr="00AF3214">
        <w:rPr>
          <w:rFonts w:ascii="Narkisim" w:hAnsi="Narkisim"/>
          <w:b/>
          <w:bCs/>
          <w:rtl/>
        </w:rPr>
        <w:t>יאיר</w:t>
      </w:r>
      <w:r w:rsidRPr="00AF3214">
        <w:rPr>
          <w:rFonts w:ascii="Narkisim" w:hAnsi="Narkisim"/>
          <w:rtl/>
        </w:rPr>
        <w:t xml:space="preserve"> (צד) שהעיר דלפ"ז משמע דיש ג' דורות מרב לרבי, והא רב גופיה שימש את רבי (ע' חולין קלז: וכתובות סט.), ועד"ז הק' בהא דנקט ר"מ כראב"י וראב"י כר"ע, והרי ר"מ היה תלמיד מובהק דר"ע (עירובין יג.)</w:t>
      </w:r>
      <w:r w:rsidRPr="00AF3214">
        <w:rPr>
          <w:rFonts w:ascii="Narkisim" w:hAnsi="Narkisim"/>
        </w:rPr>
        <w:t>.</w:t>
      </w:r>
    </w:p>
    <w:p w14:paraId="5F6EF486" w14:textId="77777777" w:rsidR="001325A5" w:rsidRPr="00AF3214" w:rsidRDefault="00000000" w:rsidP="00AF3214">
      <w:pPr>
        <w:pStyle w:val="aa"/>
        <w:bidi/>
        <w:rPr>
          <w:rFonts w:ascii="Narkisim" w:hAnsi="Narkisim"/>
        </w:rPr>
      </w:pPr>
      <w:r w:rsidRPr="00AF3214">
        <w:rPr>
          <w:rFonts w:ascii="Narkisim" w:hAnsi="Narkisim"/>
          <w:u w:val="single"/>
          <w:rtl/>
        </w:rPr>
        <w:t>תוד"ה ורב נחמן</w:t>
      </w:r>
      <w:r w:rsidRPr="00AF3214">
        <w:rPr>
          <w:rFonts w:ascii="Narkisim" w:hAnsi="Narkisim"/>
          <w:rtl/>
        </w:rPr>
        <w:t>. סברת רב הונא הפוכה וכו'. דנח' (ב"ב קמב.) במזכה לעובר, דדעת רב נחמן לכשתלד קנה</w:t>
      </w:r>
      <w:r w:rsidRPr="00AF3214">
        <w:rPr>
          <w:rStyle w:val="ac"/>
          <w:rFonts w:ascii="Narkisim" w:hAnsi="Narkisim"/>
          <w:rtl/>
        </w:rPr>
        <w:footnoteReference w:id="692"/>
      </w:r>
      <w:r w:rsidRPr="00AF3214">
        <w:rPr>
          <w:rFonts w:ascii="Narkisim" w:hAnsi="Narkisim"/>
        </w:rPr>
        <w:t xml:space="preserve">, </w:t>
      </w:r>
      <w:r w:rsidRPr="00AF3214">
        <w:rPr>
          <w:rFonts w:ascii="Narkisim" w:hAnsi="Narkisim"/>
          <w:rtl/>
        </w:rPr>
        <w:t>ודעת רב הונא דלא קנה. וכן אמר רב אשי (גיטין יג:) דאפי' לר"מ אין אדם מקנה 'ל'דבר שלא בא לעולם</w:t>
      </w:r>
      <w:r w:rsidRPr="00AF3214">
        <w:rPr>
          <w:rFonts w:ascii="Narkisim" w:hAnsi="Narkisim"/>
        </w:rPr>
        <w:t>.</w:t>
      </w:r>
    </w:p>
    <w:p w14:paraId="3EA79152" w14:textId="77777777" w:rsidR="001325A5" w:rsidRPr="00AF3214" w:rsidRDefault="00000000" w:rsidP="00AF3214">
      <w:pPr>
        <w:pStyle w:val="aa"/>
        <w:bidi/>
        <w:rPr>
          <w:rFonts w:ascii="Narkisim" w:hAnsi="Narkisim"/>
        </w:rPr>
      </w:pPr>
      <w:r w:rsidRPr="00AF3214">
        <w:rPr>
          <w:rFonts w:ascii="Narkisim" w:hAnsi="Narkisim"/>
          <w:u w:val="single"/>
          <w:rtl/>
        </w:rPr>
        <w:t>תוד"ה קנויה</w:t>
      </w:r>
      <w:r w:rsidRPr="00AF3214">
        <w:rPr>
          <w:rFonts w:ascii="Narkisim" w:hAnsi="Narkisim"/>
          <w:rtl/>
        </w:rPr>
        <w:t>. דכיון דאית ליה אדם מקנה דבר שלא בא לעולם, כאילו בא לעולם וכו' אי"צ מעכשיו וכו'. ומהני עשיית קנין לאחר ל' בלא אמירת מעכשיו. [וצ"ב מה הוסיפו התוס' ד'כאילו בא לעולם', דודאי לר"מ לא מהני להקנות מעכשיו, דהדבר הנקנה עדיין אינו קיים. אלא דמהני קנין לאחר ל' כמו דבר שבא לעולם]</w:t>
      </w:r>
      <w:r w:rsidRPr="00AF3214">
        <w:rPr>
          <w:rFonts w:ascii="Narkisim" w:hAnsi="Narkisim"/>
        </w:rPr>
        <w:t>.</w:t>
      </w:r>
    </w:p>
    <w:p w14:paraId="3D7ECC0F" w14:textId="77777777" w:rsidR="001325A5" w:rsidRPr="00AF3214" w:rsidRDefault="00000000" w:rsidP="00AF3214">
      <w:pPr>
        <w:bidi/>
        <w:rPr>
          <w:rFonts w:ascii="Narkisim" w:hAnsi="Narkisim" w:cs="Narkisim"/>
        </w:rPr>
      </w:pPr>
      <w:r w:rsidRPr="00AF3214">
        <w:rPr>
          <w:rFonts w:ascii="Narkisim" w:hAnsi="Narkisim" w:cs="Narkisim"/>
          <w:u w:val="single"/>
          <w:rtl/>
        </w:rPr>
        <w:t>בא"ד ואר"ת דהכא אצטריך מעכשיו וכו' הואיל ובשעה שיש לקנין לחול וכו' כבר פסקה וכו'</w:t>
      </w:r>
      <w:r w:rsidRPr="00AF3214">
        <w:rPr>
          <w:rFonts w:ascii="Narkisim" w:hAnsi="Narkisim" w:cs="Narkisim"/>
          <w:rtl/>
        </w:rPr>
        <w:t xml:space="preserve">. אבל היכא דאמר מעכשיו מהני דלא אמרי' דכלתה קנינו. וצ"ב דכל זמן שהחפץ בעולם ודאי לא חל הקנין, ואיירי שאמר מעכשיו ולכשיבוא לעולם. א"כ האיך מהני 'מעכשיו' לענין כלתה קנינו. וכן תמהו </w:t>
      </w:r>
      <w:r w:rsidRPr="00AF3214">
        <w:rPr>
          <w:rFonts w:ascii="Narkisim" w:hAnsi="Narkisim" w:cs="Narkisim"/>
          <w:b/>
          <w:bCs/>
          <w:rtl/>
        </w:rPr>
        <w:t>רע"א</w:t>
      </w:r>
      <w:r w:rsidRPr="00AF3214">
        <w:rPr>
          <w:rFonts w:ascii="Narkisim" w:hAnsi="Narkisim" w:cs="Narkisim"/>
          <w:rtl/>
        </w:rPr>
        <w:t xml:space="preserve"> וה</w:t>
      </w:r>
      <w:r w:rsidRPr="00AF3214">
        <w:rPr>
          <w:rFonts w:ascii="Narkisim" w:hAnsi="Narkisim" w:cs="Narkisim"/>
          <w:b/>
          <w:bCs/>
          <w:rtl/>
        </w:rPr>
        <w:t>רש"ש</w:t>
      </w:r>
      <w:r w:rsidRPr="00AF3214">
        <w:rPr>
          <w:rFonts w:ascii="Narkisim" w:hAnsi="Narkisim" w:cs="Narkisim"/>
          <w:rtl/>
        </w:rPr>
        <w:t xml:space="preserve"> (קידושין סג.)</w:t>
      </w:r>
      <w:r w:rsidRPr="00AF3214">
        <w:rPr>
          <w:rStyle w:val="ac"/>
          <w:rFonts w:ascii="Narkisim" w:hAnsi="Narkisim" w:cs="Narkisim"/>
          <w:rtl/>
        </w:rPr>
        <w:footnoteReference w:id="693"/>
      </w:r>
      <w:r w:rsidRPr="00AF3214">
        <w:rPr>
          <w:rFonts w:ascii="Narkisim" w:hAnsi="Narkisim" w:cs="Narkisim"/>
        </w:rPr>
        <w:t>.</w:t>
      </w:r>
    </w:p>
    <w:p w14:paraId="44672A0D"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רש"ש</w:t>
      </w:r>
      <w:r w:rsidRPr="00AF3214">
        <w:rPr>
          <w:rFonts w:ascii="Narkisim" w:hAnsi="Narkisim"/>
          <w:rtl/>
        </w:rPr>
        <w:t xml:space="preserve"> (קידושין סב.) נקט דחל הקנין ממש מעכשיו, וכאילו הוה בעולם</w:t>
      </w:r>
      <w:r w:rsidRPr="00AF3214">
        <w:rPr>
          <w:rFonts w:ascii="Narkisim" w:hAnsi="Narkisim"/>
        </w:rPr>
        <w:t>.</w:t>
      </w:r>
    </w:p>
    <w:p w14:paraId="44C4FCF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(אמר"מ כ ה, ועד"ז ר' שמעון נדרים כב ומערכת הקנינים ב וה, חזו"א עא כז, ועוד) ביארו דע"י מעכשיו אמרי' ד'מעשה הקנין' נגמר כבר מעכשיו, והחלות לאחר שיבוא. ואף דלא קנה עדיין, מ"מ מהני 'מעכשיו' שיגמר מעשה הקנין</w:t>
      </w:r>
      <w:r w:rsidRPr="00AF3214">
        <w:rPr>
          <w:rStyle w:val="ac"/>
          <w:rFonts w:ascii="Narkisim" w:hAnsi="Narkisim"/>
          <w:rtl/>
        </w:rPr>
        <w:footnoteReference w:id="694"/>
      </w:r>
      <w:r w:rsidRPr="00AF3214">
        <w:rPr>
          <w:rFonts w:ascii="Narkisim" w:hAnsi="Narkisim"/>
        </w:rPr>
        <w:t>.</w:t>
      </w:r>
    </w:p>
    <w:p w14:paraId="5428FA60"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(הנ"ל) ביארו דבדבר שבא לעולם ל"ש גדר זה, דאילו נגמר מעשה הקנין, היה נקנה מיד</w:t>
      </w:r>
      <w:r w:rsidRPr="00AF3214">
        <w:rPr>
          <w:rStyle w:val="ac"/>
          <w:rFonts w:ascii="Narkisim" w:hAnsi="Narkisim"/>
          <w:rtl/>
        </w:rPr>
        <w:footnoteReference w:id="695"/>
      </w:r>
      <w:r w:rsidRPr="00AF3214">
        <w:rPr>
          <w:rFonts w:ascii="Narkisim" w:hAnsi="Narkisim"/>
        </w:rPr>
        <w:t xml:space="preserve">. </w:t>
      </w:r>
      <w:r w:rsidRPr="00AF3214">
        <w:rPr>
          <w:rFonts w:ascii="Narkisim" w:hAnsi="Narkisim"/>
          <w:rtl/>
        </w:rPr>
        <w:t>ודוקא בדבר שלא בא לעולם שייך גדר זה דנגמר המעשה, אלא דאינו יכול לחול עד שיבא לעולם</w:t>
      </w:r>
      <w:r w:rsidRPr="00AF3214">
        <w:rPr>
          <w:rStyle w:val="ac"/>
          <w:rFonts w:ascii="Narkisim" w:hAnsi="Narkisim"/>
          <w:rtl/>
        </w:rPr>
        <w:footnoteReference w:id="696"/>
      </w:r>
      <w:r w:rsidRPr="00AF3214">
        <w:rPr>
          <w:rFonts w:ascii="Narkisim" w:hAnsi="Narkisim"/>
        </w:rPr>
        <w:t>.</w:t>
      </w:r>
    </w:p>
    <w:p w14:paraId="431A17A1" w14:textId="77777777" w:rsidR="001325A5" w:rsidRPr="00AF3214" w:rsidRDefault="00000000" w:rsidP="00AF3214">
      <w:pPr>
        <w:bidi/>
        <w:rPr>
          <w:rFonts w:ascii="Narkisim" w:hAnsi="Narkisim" w:cs="Narkisim"/>
        </w:rPr>
      </w:pPr>
      <w:r w:rsidRPr="00AF3214">
        <w:rPr>
          <w:rFonts w:ascii="Narkisim" w:hAnsi="Narkisim" w:cs="Narkisim"/>
          <w:u w:val="single"/>
          <w:rtl/>
        </w:rPr>
        <w:t>שם. כבר פסקה החזקה או הוחזר הסודר וכו' צריך מעכשיו שאפי' יהיה נקרע השטר או נאבד קנה וכו'</w:t>
      </w:r>
      <w:r w:rsidRPr="00AF3214">
        <w:rPr>
          <w:rFonts w:ascii="Narkisim" w:hAnsi="Narkisim" w:cs="Narkisim"/>
          <w:rtl/>
        </w:rPr>
        <w:t xml:space="preserve">. ומהני מעכשיו לענין דלא אמרי' כלתה קנינו. </w:t>
      </w:r>
      <w:r w:rsidRPr="00AF3214">
        <w:rPr>
          <w:rFonts w:ascii="Narkisim" w:eastAsia="Narkisim" w:hAnsi="Narkisim" w:cs="Narkisim"/>
          <w:rtl/>
        </w:rPr>
        <w:t>אבל דעת ה</w:t>
      </w:r>
      <w:r w:rsidRPr="00AF3214">
        <w:rPr>
          <w:rFonts w:ascii="Narkisim" w:eastAsia="Narkisim" w:hAnsi="Narkisim" w:cs="Narkisim"/>
          <w:b/>
          <w:bCs/>
          <w:rtl/>
        </w:rPr>
        <w:t>רמב"ן</w:t>
      </w:r>
      <w:r w:rsidRPr="00AF3214">
        <w:rPr>
          <w:rFonts w:ascii="Narkisim" w:eastAsia="Narkisim" w:hAnsi="Narkisim" w:cs="Narkisim"/>
          <w:rtl/>
        </w:rPr>
        <w:t xml:space="preserve"> (קידושין סג.) דאף שאומר מעכשיו ל"מ היכא דנקרע הגט או שאבד, דהא לא חייל שחרור עכשיו</w:t>
      </w:r>
      <w:r w:rsidRPr="00AF3214">
        <w:rPr>
          <w:rFonts w:ascii="Narkisim" w:eastAsia="Narkisim" w:hAnsi="Narkisim" w:cs="Narkisim"/>
        </w:rPr>
        <w:t>.</w:t>
      </w:r>
    </w:p>
    <w:p w14:paraId="5B0964C3" w14:textId="77777777" w:rsidR="001325A5" w:rsidRPr="00AF3214" w:rsidRDefault="00000000" w:rsidP="00AF3214">
      <w:pPr>
        <w:pStyle w:val="a7"/>
        <w:bidi/>
        <w:rPr>
          <w:rFonts w:ascii="Narkisim" w:hAnsi="Narkisim"/>
        </w:rPr>
      </w:pPr>
      <w:r w:rsidRPr="00AF3214">
        <w:rPr>
          <w:rFonts w:ascii="Narkisim" w:eastAsia="Narkisim" w:hAnsi="Narkisim"/>
          <w:rtl/>
        </w:rPr>
        <w:t>וה</w:t>
      </w:r>
      <w:r w:rsidRPr="00AF3214">
        <w:rPr>
          <w:rFonts w:ascii="Narkisim" w:eastAsia="Narkisim" w:hAnsi="Narkisim"/>
          <w:b/>
          <w:bCs/>
          <w:rtl/>
        </w:rPr>
        <w:t>רמב"ן</w:t>
      </w:r>
      <w:r w:rsidRPr="00AF3214">
        <w:rPr>
          <w:rFonts w:ascii="Narkisim" w:eastAsia="Narkisim" w:hAnsi="Narkisim"/>
          <w:rtl/>
        </w:rPr>
        <w:t xml:space="preserve"> (שם בתי' הב'</w:t>
      </w:r>
      <w:r w:rsidRPr="00AF3214">
        <w:rPr>
          <w:rStyle w:val="ac"/>
          <w:rFonts w:ascii="Narkisim" w:eastAsia="Narkisim" w:hAnsi="Narkisim"/>
          <w:rtl/>
        </w:rPr>
        <w:footnoteReference w:id="697"/>
      </w:r>
      <w:r w:rsidRPr="00AF3214">
        <w:rPr>
          <w:rFonts w:ascii="Narkisim" w:eastAsia="Narkisim" w:hAnsi="Narkisim"/>
          <w:rtl/>
        </w:rPr>
        <w:t>) תי' דמהני שאומר 'מעכשיו' שמשעת כתיבה זכה בשחרורו מהני לענין שאינו יכול לחזור בו</w:t>
      </w:r>
      <w:r w:rsidRPr="00AF3214">
        <w:rPr>
          <w:rStyle w:val="ac"/>
          <w:rFonts w:ascii="Narkisim" w:eastAsia="Narkisim" w:hAnsi="Narkisim"/>
          <w:rtl/>
        </w:rPr>
        <w:footnoteReference w:id="698"/>
      </w:r>
      <w:r w:rsidRPr="00AF3214">
        <w:rPr>
          <w:rFonts w:ascii="Narkisim" w:eastAsia="Narkisim" w:hAnsi="Narkisim"/>
        </w:rPr>
        <w:t xml:space="preserve">. </w:t>
      </w:r>
      <w:r w:rsidRPr="00AF3214">
        <w:rPr>
          <w:rFonts w:ascii="Narkisim" w:eastAsia="Narkisim" w:hAnsi="Narkisim"/>
          <w:rtl/>
        </w:rPr>
        <w:t xml:space="preserve">ומיד שלוקחו נשתחרר. </w:t>
      </w:r>
      <w:r w:rsidRPr="00AF3214">
        <w:rPr>
          <w:rFonts w:ascii="Narkisim" w:eastAsia="Narkisim" w:hAnsi="Narkisim"/>
          <w:szCs w:val="20"/>
          <w:rtl/>
        </w:rPr>
        <w:t xml:space="preserve">וכת' דדמי להא דאמר ר"ל (קידושין נט.) </w:t>
      </w:r>
      <w:r w:rsidRPr="00AF3214">
        <w:rPr>
          <w:rFonts w:ascii="Narkisim" w:eastAsia="Narkisim" w:hAnsi="Narkisim"/>
          <w:szCs w:val="20"/>
          <w:rtl/>
        </w:rPr>
        <w:lastRenderedPageBreak/>
        <w:t>דהמקדש לאחר ל' אינה חוזרת, דלא אתי דיבור ומבטל דיבור</w:t>
      </w:r>
      <w:r w:rsidRPr="00AF3214">
        <w:rPr>
          <w:rStyle w:val="ac"/>
          <w:rFonts w:ascii="Narkisim" w:eastAsia="Narkisim" w:hAnsi="Narkisim"/>
          <w:szCs w:val="20"/>
          <w:rtl/>
        </w:rPr>
        <w:footnoteReference w:id="699"/>
      </w:r>
      <w:r w:rsidRPr="00AF3214">
        <w:rPr>
          <w:rFonts w:ascii="Narkisim" w:eastAsia="Narkisim" w:hAnsi="Narkisim"/>
          <w:szCs w:val="20"/>
        </w:rPr>
        <w:t>.</w:t>
      </w:r>
      <w:r w:rsidRPr="00AF3214">
        <w:rPr>
          <w:rFonts w:ascii="Narkisim" w:eastAsia="Narkisim" w:hAnsi="Narkisim"/>
        </w:rPr>
        <w:t xml:space="preserve"> </w:t>
      </w:r>
      <w:r w:rsidRPr="00AF3214">
        <w:rPr>
          <w:rFonts w:ascii="Narkisim" w:eastAsia="Narkisim" w:hAnsi="Narkisim"/>
          <w:rtl/>
        </w:rPr>
        <w:t xml:space="preserve">[אבל דעת </w:t>
      </w:r>
      <w:r w:rsidRPr="00AF3214">
        <w:rPr>
          <w:rFonts w:ascii="Narkisim" w:eastAsia="Narkisim" w:hAnsi="Narkisim"/>
          <w:b/>
          <w:bCs/>
          <w:rtl/>
        </w:rPr>
        <w:t>תוס'</w:t>
      </w:r>
      <w:r w:rsidRPr="00AF3214">
        <w:rPr>
          <w:rFonts w:ascii="Narkisim" w:eastAsia="Narkisim" w:hAnsi="Narkisim"/>
          <w:rtl/>
        </w:rPr>
        <w:t xml:space="preserve"> (ב"מ טז.) דאף כשאומר מעכשיו יכול לחזור בו, ומהני רק היכא דנקרע השטר]</w:t>
      </w:r>
      <w:r w:rsidRPr="00AF3214">
        <w:rPr>
          <w:rFonts w:ascii="Narkisim" w:eastAsia="Narkisim" w:hAnsi="Narkisim"/>
        </w:rPr>
        <w:t>.</w:t>
      </w:r>
    </w:p>
    <w:p w14:paraId="126B6E8D" w14:textId="77777777" w:rsidR="001325A5" w:rsidRPr="00AF3214" w:rsidRDefault="00000000" w:rsidP="00AF3214">
      <w:pPr>
        <w:bidi/>
        <w:rPr>
          <w:rFonts w:ascii="Narkisim" w:hAnsi="Narkisim" w:cs="Narkisim"/>
        </w:rPr>
      </w:pPr>
      <w:r w:rsidRPr="00AF3214">
        <w:rPr>
          <w:rFonts w:ascii="Narkisim" w:hAnsi="Narkisim" w:cs="Narkisim"/>
          <w:u w:val="single"/>
          <w:rtl/>
        </w:rPr>
        <w:t>בא"ד דסתם קדושין בכסף הם, דאפי' נתאכלו המעות חשוב כל שעה כאילו הם בעין, שהמעות נשארו אצל המקנה, ואם לא נעשה הקנין היה מוטל עליו להחזירם</w:t>
      </w:r>
      <w:r w:rsidRPr="00AF3214">
        <w:rPr>
          <w:rStyle w:val="ac"/>
          <w:rFonts w:ascii="Narkisim" w:hAnsi="Narkisim" w:cs="Narkisim"/>
          <w:u w:val="single"/>
          <w:rtl/>
        </w:rPr>
        <w:footnoteReference w:id="700"/>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כדאי' (קידושין נט.) דלאו למלוה דמי ולא לפקדון. ו</w:t>
      </w:r>
      <w:r w:rsidRPr="00AF3214">
        <w:rPr>
          <w:rFonts w:ascii="Narkisim" w:hAnsi="Narkisim" w:cs="Narkisim"/>
          <w:b/>
          <w:bCs/>
          <w:rtl/>
        </w:rPr>
        <w:t>תוס'</w:t>
      </w:r>
      <w:r w:rsidRPr="00AF3214">
        <w:rPr>
          <w:rFonts w:ascii="Narkisim" w:hAnsi="Narkisim" w:cs="Narkisim"/>
          <w:rtl/>
        </w:rPr>
        <w:t xml:space="preserve"> ביארו משום שהאשה צריכה להחזיר המעות, ומש"ה 'חשוב כאילו הם בעין' [דשעבוד המעות חשיב בעין, ולא נחשב מלווה]</w:t>
      </w:r>
      <w:r w:rsidRPr="00AF3214">
        <w:rPr>
          <w:rStyle w:val="ac"/>
          <w:rFonts w:ascii="Narkisim" w:hAnsi="Narkisim" w:cs="Narkisim"/>
          <w:rtl/>
        </w:rPr>
        <w:footnoteReference w:id="701"/>
      </w:r>
      <w:r w:rsidRPr="00AF3214">
        <w:rPr>
          <w:rFonts w:ascii="Narkisim" w:hAnsi="Narkisim" w:cs="Narkisim"/>
        </w:rPr>
        <w:t>.</w:t>
      </w:r>
    </w:p>
    <w:p w14:paraId="3E7CC54E" w14:textId="77777777" w:rsidR="001325A5" w:rsidRPr="00AF3214" w:rsidRDefault="00000000" w:rsidP="00AF3214">
      <w:pPr>
        <w:bidi/>
        <w:rPr>
          <w:rFonts w:ascii="Narkisim" w:hAnsi="Narkisim" w:cs="Narkisim"/>
        </w:rPr>
      </w:pPr>
      <w:r w:rsidRPr="00AF3214">
        <w:rPr>
          <w:rFonts w:ascii="Narkisim" w:hAnsi="Narkisim" w:cs="Narkisim"/>
          <w:u w:val="single"/>
          <w:rtl/>
        </w:rPr>
        <w:t>בא"ד ובפירות ערוגה וכו' לפי שאמירתו לגבוה כמסירתו להדיוט דמי, וחשוב כאילו מוסרם ליד הקונה לעמוד בידו ולקנות כשיגיע הזמן שקבע</w:t>
      </w:r>
      <w:r w:rsidRPr="00AF3214">
        <w:rPr>
          <w:rStyle w:val="ac"/>
          <w:rFonts w:ascii="Narkisim" w:hAnsi="Narkisim" w:cs="Narkisim"/>
          <w:u w:val="single"/>
          <w:rtl/>
        </w:rPr>
        <w:footnoteReference w:id="702"/>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(וכ"כ הרשב"א קידושין סג.). מבואר בתוס' דגדר 'אמירתו לגבוה' נחשב שמעשה הקנין קיים אף בדבר שלא בא לעולם, וכאילו מסור. ועי"ז חל הקנין כשיבוא לעולם. [ומבואר בתוס' דאף הפרשת תרומה מהני משום אמירתו לגבוה כמסירתו להדיוט, וכ"כ הפנ"י קידושין נט.</w:t>
      </w:r>
      <w:r w:rsidRPr="00AF3214">
        <w:rPr>
          <w:rStyle w:val="ac"/>
          <w:rFonts w:ascii="Narkisim" w:hAnsi="Narkisim" w:cs="Narkisim"/>
          <w:rtl/>
        </w:rPr>
        <w:footnoteReference w:id="703"/>
      </w:r>
      <w:r w:rsidRPr="00AF3214">
        <w:rPr>
          <w:rFonts w:ascii="Narkisim" w:hAnsi="Narkisim" w:cs="Narkisim"/>
          <w:rtl/>
        </w:rPr>
        <w:t>]</w:t>
      </w:r>
      <w:r w:rsidRPr="00AF3214">
        <w:rPr>
          <w:rFonts w:ascii="Narkisim" w:hAnsi="Narkisim" w:cs="Narkisim"/>
        </w:rPr>
        <w:t>.</w:t>
      </w:r>
    </w:p>
    <w:p w14:paraId="53AA100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דייקו מדברי התוס' דדוקא משום דע"י אמירתו נחשב 'מסור' כבר בידו. אבל ב</w:t>
      </w:r>
      <w:r w:rsidRPr="00AF3214">
        <w:rPr>
          <w:rFonts w:ascii="Narkisim" w:hAnsi="Narkisim"/>
          <w:b/>
          <w:bCs/>
          <w:rtl/>
        </w:rPr>
        <w:t>חי' ר' שמעון</w:t>
      </w:r>
      <w:r w:rsidRPr="00AF3214">
        <w:rPr>
          <w:rFonts w:ascii="Narkisim" w:hAnsi="Narkisim"/>
          <w:rtl/>
        </w:rPr>
        <w:t xml:space="preserve"> (נדרים כב) נקט דל"ש כלתה קנינו בכל דבר שחל ע"י דיבורו</w:t>
      </w:r>
      <w:r w:rsidRPr="00AF3214">
        <w:rPr>
          <w:rStyle w:val="ac"/>
          <w:rFonts w:ascii="Narkisim" w:hAnsi="Narkisim"/>
          <w:rtl/>
        </w:rPr>
        <w:footnoteReference w:id="704"/>
      </w:r>
      <w:r w:rsidRPr="00AF3214">
        <w:rPr>
          <w:rFonts w:ascii="Narkisim" w:hAnsi="Narkisim"/>
        </w:rPr>
        <w:t xml:space="preserve">. </w:t>
      </w:r>
      <w:r w:rsidRPr="00AF3214">
        <w:rPr>
          <w:rFonts w:ascii="Narkisim" w:hAnsi="Narkisim"/>
          <w:rtl/>
        </w:rPr>
        <w:t>דדוקא ב'מעשה' אמרי' דכלתה קנינו, והמעשה אינו בעולם. אבל דיבור הוה הסכמה בעלמא, ולא אמרי' דנאבד מהעולם</w:t>
      </w:r>
      <w:r w:rsidRPr="00AF3214">
        <w:rPr>
          <w:rStyle w:val="ac"/>
          <w:rFonts w:ascii="Narkisim" w:hAnsi="Narkisim"/>
          <w:rtl/>
        </w:rPr>
        <w:footnoteReference w:id="705"/>
      </w:r>
      <w:r w:rsidRPr="00AF3214">
        <w:rPr>
          <w:rFonts w:ascii="Narkisim" w:hAnsi="Narkisim"/>
        </w:rPr>
        <w:t>.</w:t>
      </w:r>
    </w:p>
    <w:p w14:paraId="3E35124A" w14:textId="77777777" w:rsidR="001325A5" w:rsidRPr="00AF3214" w:rsidRDefault="00000000" w:rsidP="00AF3214">
      <w:pPr>
        <w:pStyle w:val="aa"/>
        <w:bidi/>
        <w:rPr>
          <w:rFonts w:ascii="Narkisim" w:hAnsi="Narkisim"/>
        </w:rPr>
      </w:pPr>
      <w:r w:rsidRPr="00AF3214">
        <w:rPr>
          <w:rFonts w:ascii="Narkisim" w:hAnsi="Narkisim"/>
          <w:u w:val="single"/>
          <w:rtl/>
        </w:rPr>
        <w:t>בא"ד אע"ג דרב מספק"ל וכו' אבל בדבר שאין בידו להקנות עכשיו וכו' אין זה חזרה וכו'</w:t>
      </w:r>
      <w:r w:rsidRPr="00AF3214">
        <w:rPr>
          <w:rFonts w:ascii="Narkisim" w:hAnsi="Narkisim"/>
          <w:rtl/>
        </w:rPr>
        <w:t>. לכאורה כוונת התוס' דכיון דשייך גדר קנין זו, דנגמר הקנין מעכשיו וחל לאחר ל', א"כ אי"צ לפרש כוונתו לחזור בו</w:t>
      </w:r>
      <w:r w:rsidRPr="00AF3214">
        <w:rPr>
          <w:rFonts w:ascii="Narkisim" w:hAnsi="Narkisim"/>
        </w:rPr>
        <w:t>.</w:t>
      </w:r>
    </w:p>
    <w:p w14:paraId="150B7A80" w14:textId="77777777" w:rsidR="001325A5" w:rsidRPr="00AF3214" w:rsidRDefault="00000000" w:rsidP="00AF3214">
      <w:pPr>
        <w:pStyle w:val="aa"/>
        <w:bidi/>
        <w:rPr>
          <w:rFonts w:ascii="Narkisim" w:hAnsi="Narkisim"/>
        </w:rPr>
      </w:pPr>
      <w:r w:rsidRPr="00AF3214">
        <w:rPr>
          <w:rFonts w:ascii="Narkisim" w:hAnsi="Narkisim"/>
          <w:u w:val="single"/>
          <w:rtl/>
        </w:rPr>
        <w:t>בא"ד ועוד דהכא שאמר מעכשיו לבסוף אין שייך להסתפק כלל</w:t>
      </w:r>
      <w:r w:rsidRPr="00AF3214">
        <w:rPr>
          <w:rFonts w:ascii="Narkisim" w:hAnsi="Narkisim"/>
          <w:rtl/>
        </w:rPr>
        <w:t>. ובדבר שבא לעולם שאמר 'לאחר ל' תקנה מעכשיו' ודאי קנה לאחר ל' [ומעכשיו לאו דוקא, דל"ש בזה תנאי או חזרה]</w:t>
      </w:r>
      <w:r w:rsidRPr="00AF3214">
        <w:rPr>
          <w:rFonts w:ascii="Narkisim" w:hAnsi="Narkisim"/>
        </w:rPr>
        <w:t>.</w:t>
      </w:r>
    </w:p>
    <w:p w14:paraId="74673D44" w14:textId="77777777" w:rsidR="001325A5" w:rsidRPr="00AF3214" w:rsidRDefault="00000000" w:rsidP="00AF3214">
      <w:pPr>
        <w:pStyle w:val="aa"/>
        <w:bidi/>
        <w:rPr>
          <w:rFonts w:ascii="Narkisim" w:hAnsi="Narkisim"/>
        </w:rPr>
      </w:pPr>
      <w:r w:rsidRPr="00AF3214">
        <w:rPr>
          <w:rFonts w:ascii="Narkisim" w:hAnsi="Narkisim"/>
          <w:u w:val="single"/>
          <w:rtl/>
        </w:rPr>
        <w:t>בא"ד ואר"י דל"ק מידי, דר' יוחנן לטעמיה (קידושין ס.) וכו' דמעכשיו יתחיל הקנין ולאחר ל' יגמור</w:t>
      </w:r>
      <w:r w:rsidRPr="00AF3214">
        <w:rPr>
          <w:rStyle w:val="ac"/>
          <w:rFonts w:ascii="Narkisim" w:hAnsi="Narkisim"/>
          <w:rtl/>
        </w:rPr>
        <w:footnoteReference w:id="706"/>
      </w:r>
      <w:r w:rsidRPr="00AF3214">
        <w:rPr>
          <w:rFonts w:ascii="Narkisim" w:hAnsi="Narkisim"/>
        </w:rPr>
        <w:t xml:space="preserve">. </w:t>
      </w:r>
      <w:r w:rsidRPr="00AF3214">
        <w:rPr>
          <w:rFonts w:ascii="Narkisim" w:hAnsi="Narkisim"/>
          <w:rtl/>
        </w:rPr>
        <w:t xml:space="preserve">[כשרגא דליבני דרווחא שביק]. ואף בקנין ממון מעכשיו ולאחר ל' לר' יוחנן חל במקצת. וכ"כ </w:t>
      </w:r>
      <w:r w:rsidRPr="00AF3214">
        <w:rPr>
          <w:rFonts w:ascii="Narkisim" w:hAnsi="Narkisim"/>
          <w:b/>
          <w:bCs/>
          <w:rtl/>
        </w:rPr>
        <w:t>תוס</w:t>
      </w:r>
      <w:r w:rsidRPr="00AF3214">
        <w:rPr>
          <w:rFonts w:ascii="Narkisim" w:hAnsi="Narkisim"/>
          <w:rtl/>
        </w:rPr>
        <w:t>' (כתובות פב.)</w:t>
      </w:r>
      <w:r w:rsidRPr="00AF3214">
        <w:rPr>
          <w:rFonts w:ascii="Narkisim" w:hAnsi="Narkisim"/>
        </w:rPr>
        <w:t>.</w:t>
      </w:r>
    </w:p>
    <w:p w14:paraId="37A63F75" w14:textId="77777777" w:rsidR="001325A5" w:rsidRPr="00AF3214" w:rsidRDefault="00000000" w:rsidP="00AF3214">
      <w:pPr>
        <w:pStyle w:val="a8"/>
        <w:bidi/>
        <w:rPr>
          <w:rFonts w:ascii="Narkisim" w:hAnsi="Narkisim"/>
        </w:rPr>
      </w:pPr>
      <w:r w:rsidRPr="00AF3214">
        <w:rPr>
          <w:rFonts w:ascii="Narkisim" w:hAnsi="Narkisim"/>
        </w:rPr>
        <w:t>[</w:t>
      </w:r>
      <w:r w:rsidRPr="00AF3214">
        <w:rPr>
          <w:rFonts w:ascii="Narkisim" w:hAnsi="Narkisim"/>
          <w:rtl/>
        </w:rPr>
        <w:t>אבל ה</w:t>
      </w:r>
      <w:r w:rsidRPr="00AF3214">
        <w:rPr>
          <w:rFonts w:ascii="Narkisim" w:hAnsi="Narkisim"/>
          <w:b/>
          <w:bCs/>
          <w:rtl/>
        </w:rPr>
        <w:t>רשב"א</w:t>
      </w:r>
      <w:r w:rsidRPr="00AF3214">
        <w:rPr>
          <w:rFonts w:ascii="Narkisim" w:hAnsi="Narkisim"/>
          <w:rtl/>
        </w:rPr>
        <w:t xml:space="preserve"> ו</w:t>
      </w:r>
      <w:r w:rsidRPr="00AF3214">
        <w:rPr>
          <w:rFonts w:ascii="Narkisim" w:hAnsi="Narkisim"/>
          <w:b/>
          <w:bCs/>
          <w:rtl/>
        </w:rPr>
        <w:t>ריטב"א</w:t>
      </w:r>
      <w:r w:rsidRPr="00AF3214">
        <w:rPr>
          <w:rFonts w:ascii="Narkisim" w:hAnsi="Narkisim"/>
          <w:rtl/>
        </w:rPr>
        <w:t xml:space="preserve"> (כתובות שם, ורמב"ן ס' הזכות שם פו: מד: בדה"ר) נקטו דלדעת ר' יוחנן מהני אפי' עומדת ברה"ר בסוף הל'. דהוה כאומר גוף מהיום ופירות לאחר ל'</w:t>
      </w:r>
      <w:r w:rsidRPr="00AF3214">
        <w:rPr>
          <w:rStyle w:val="ac"/>
          <w:rFonts w:ascii="Narkisim" w:hAnsi="Narkisim"/>
          <w:rtl/>
        </w:rPr>
        <w:footnoteReference w:id="707"/>
      </w:r>
      <w:r w:rsidRPr="00AF3214">
        <w:rPr>
          <w:rFonts w:ascii="Narkisim" w:hAnsi="Narkisim"/>
          <w:rtl/>
        </w:rPr>
        <w:t>, ולא כשרגא דליבני</w:t>
      </w:r>
      <w:r w:rsidRPr="00AF3214">
        <w:rPr>
          <w:rStyle w:val="ac"/>
          <w:rFonts w:ascii="Narkisim" w:hAnsi="Narkisim"/>
          <w:rtl/>
        </w:rPr>
        <w:footnoteReference w:id="708"/>
      </w:r>
      <w:r w:rsidRPr="00AF3214">
        <w:rPr>
          <w:rFonts w:ascii="Narkisim" w:hAnsi="Narkisim"/>
        </w:rPr>
        <w:t>].</w:t>
      </w:r>
    </w:p>
    <w:p w14:paraId="7FDD38C0"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רמב"ם</w:t>
      </w:r>
      <w:r w:rsidRPr="00AF3214">
        <w:rPr>
          <w:rFonts w:ascii="Narkisim" w:hAnsi="Narkisim"/>
          <w:rtl/>
        </w:rPr>
        <w:t xml:space="preserve"> (מכירה ב ט, ושו"ע קצז ז) פסק דמעכשיו ולאחר ל' יום קונה, ואפי' היתה עומדת באגם</w:t>
      </w:r>
      <w:r w:rsidRPr="00AF3214">
        <w:rPr>
          <w:rStyle w:val="ac"/>
          <w:rFonts w:ascii="Narkisim" w:hAnsi="Narkisim"/>
          <w:rtl/>
        </w:rPr>
        <w:footnoteReference w:id="709"/>
      </w:r>
      <w:r w:rsidRPr="00AF3214">
        <w:rPr>
          <w:rFonts w:ascii="Narkisim" w:hAnsi="Narkisim"/>
        </w:rPr>
        <w:t xml:space="preserve"> </w:t>
      </w:r>
      <w:r w:rsidRPr="00AF3214">
        <w:rPr>
          <w:rFonts w:ascii="Narkisim" w:hAnsi="Narkisim"/>
          <w:rtl/>
        </w:rPr>
        <w:t>בסוף הל', שזה כמי שהקנה אותו מעתה על תנאי נעשה התנאי נתקיים הקנין</w:t>
      </w:r>
      <w:r w:rsidRPr="00AF3214">
        <w:rPr>
          <w:rStyle w:val="ac"/>
          <w:rFonts w:ascii="Narkisim" w:hAnsi="Narkisim"/>
          <w:rtl/>
        </w:rPr>
        <w:footnoteReference w:id="710"/>
      </w:r>
      <w:r w:rsidRPr="00AF3214">
        <w:rPr>
          <w:rFonts w:ascii="Narkisim" w:hAnsi="Narkisim"/>
        </w:rPr>
        <w:t xml:space="preserve">, </w:t>
      </w:r>
      <w:r w:rsidRPr="00AF3214">
        <w:rPr>
          <w:rFonts w:ascii="Narkisim" w:hAnsi="Narkisim"/>
          <w:rtl/>
        </w:rPr>
        <w:t xml:space="preserve">וכל האומר על מנת כאומר מעכשיו </w:t>
      </w:r>
      <w:r w:rsidRPr="00AF3214">
        <w:rPr>
          <w:rFonts w:ascii="Narkisim" w:hAnsi="Narkisim"/>
          <w:rtl/>
        </w:rPr>
        <w:lastRenderedPageBreak/>
        <w:t>דמי. וה</w:t>
      </w:r>
      <w:r w:rsidRPr="00AF3214">
        <w:rPr>
          <w:rFonts w:ascii="Narkisim" w:hAnsi="Narkisim"/>
          <w:b/>
          <w:bCs/>
          <w:rtl/>
        </w:rPr>
        <w:t>פוסקים</w:t>
      </w:r>
      <w:r w:rsidRPr="00AF3214">
        <w:rPr>
          <w:rFonts w:ascii="Narkisim" w:hAnsi="Narkisim"/>
          <w:rtl/>
        </w:rPr>
        <w:t xml:space="preserve"> (לח"מ שם, ט"ז ס"ס קצז) דנו מ"ט פסק כשמואל</w:t>
      </w:r>
      <w:r w:rsidRPr="00AF3214">
        <w:rPr>
          <w:rStyle w:val="ac"/>
          <w:rFonts w:ascii="Narkisim" w:hAnsi="Narkisim"/>
          <w:rtl/>
        </w:rPr>
        <w:footnoteReference w:id="711"/>
      </w:r>
      <w:r w:rsidRPr="00AF3214">
        <w:rPr>
          <w:rFonts w:ascii="Narkisim" w:hAnsi="Narkisim"/>
        </w:rPr>
        <w:t xml:space="preserve">. </w:t>
      </w:r>
      <w:r w:rsidRPr="00AF3214">
        <w:rPr>
          <w:rFonts w:ascii="Narkisim" w:hAnsi="Narkisim"/>
          <w:rtl/>
        </w:rPr>
        <w:t>וה</w:t>
      </w:r>
      <w:r w:rsidRPr="00AF3214">
        <w:rPr>
          <w:rFonts w:ascii="Narkisim" w:hAnsi="Narkisim"/>
          <w:b/>
          <w:bCs/>
          <w:rtl/>
        </w:rPr>
        <w:t>גר"א</w:t>
      </w:r>
      <w:r w:rsidRPr="00AF3214">
        <w:rPr>
          <w:rFonts w:ascii="Narkisim" w:hAnsi="Narkisim"/>
          <w:rtl/>
        </w:rPr>
        <w:t xml:space="preserve"> (קצז כ) ביאר דס"ל דבממון כו"ע מודו דהוה תנאי. [והגמ' כתובות שם איירי בלא מעכשיו]</w:t>
      </w:r>
      <w:r w:rsidRPr="00AF3214">
        <w:rPr>
          <w:rFonts w:ascii="Narkisim" w:hAnsi="Narkisim"/>
        </w:rPr>
        <w:t>.</w:t>
      </w:r>
    </w:p>
    <w:p w14:paraId="64D7285E" w14:textId="77777777" w:rsidR="001325A5" w:rsidRPr="00AF3214" w:rsidRDefault="00000000" w:rsidP="00AF3214">
      <w:pPr>
        <w:bidi/>
        <w:rPr>
          <w:rFonts w:ascii="Narkisim" w:hAnsi="Narkisim" w:cs="Narkisim"/>
        </w:rPr>
      </w:pPr>
      <w:r w:rsidRPr="00AF3214">
        <w:rPr>
          <w:rFonts w:ascii="Narkisim" w:hAnsi="Narkisim" w:cs="Narkisim"/>
          <w:u w:val="single"/>
          <w:rtl/>
        </w:rPr>
        <w:t>בא"ד כיון דבסוף ל'</w:t>
      </w:r>
      <w:r w:rsidRPr="00AF3214">
        <w:rPr>
          <w:rStyle w:val="ac"/>
          <w:rFonts w:ascii="Narkisim" w:hAnsi="Narkisim" w:cs="Narkisim"/>
          <w:u w:val="single"/>
          <w:rtl/>
        </w:rPr>
        <w:footnoteReference w:id="712"/>
      </w:r>
      <w:r w:rsidRPr="00AF3214">
        <w:rPr>
          <w:rFonts w:ascii="Narkisim" w:hAnsi="Narkisim" w:cs="Narkisim"/>
          <w:u w:val="single"/>
          <w:rtl/>
        </w:rPr>
        <w:t xml:space="preserve"> הפרה עומדת באגם וכו' דע"י תחילת משיכה שהותחל הקנין נעשה האגם רשותו, והו"ל כמשיכה אריכתא וכו'</w:t>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(קידושין סג. וכתובות פב.) כת' דבסוף הל' עומד במקום הראוי למשיכה. [וסגי בזה לענין גמר קנין המשיכה]. אבל תוס' דידן הוסיפו דנעשית האגם רשותו, ומשמע דגדר קנין משיכה משום שהכניסו לרשותו, שייחד את הסימטא לעצמו. ותוס' ביארו דאף שהבהמה נכנסו לבד לאגם בסוף הל' מהני, כיון שהותחל הקנין מעיקרא</w:t>
      </w:r>
      <w:r w:rsidRPr="00AF3214">
        <w:rPr>
          <w:rStyle w:val="ac"/>
          <w:rFonts w:ascii="Narkisim" w:hAnsi="Narkisim" w:cs="Narkisim"/>
          <w:rtl/>
        </w:rPr>
        <w:footnoteReference w:id="713"/>
      </w:r>
      <w:r w:rsidRPr="00AF3214">
        <w:rPr>
          <w:rFonts w:ascii="Narkisim" w:hAnsi="Narkisim" w:cs="Narkisim"/>
        </w:rPr>
        <w:t>.</w:t>
      </w:r>
    </w:p>
    <w:p w14:paraId="2D34797D" w14:textId="77777777" w:rsidR="001325A5" w:rsidRPr="00AF3214" w:rsidRDefault="00000000" w:rsidP="00AF3214">
      <w:pPr>
        <w:bidi/>
        <w:rPr>
          <w:rFonts w:ascii="Narkisim" w:hAnsi="Narkisim" w:cs="Narkisim"/>
        </w:rPr>
      </w:pPr>
      <w:r w:rsidRPr="00AF3214">
        <w:rPr>
          <w:rFonts w:ascii="Narkisim" w:hAnsi="Narkisim" w:cs="Narkisim"/>
          <w:u w:val="single"/>
          <w:rtl/>
        </w:rPr>
        <w:t>בא"ד ולרב דמספק"ל אי חזרה הוה וכו' ולשמואל דפשיט"ל דתנאה הוה וכו'</w:t>
      </w:r>
      <w:r w:rsidRPr="00AF3214">
        <w:rPr>
          <w:rFonts w:ascii="Narkisim" w:hAnsi="Narkisim" w:cs="Narkisim"/>
          <w:rtl/>
        </w:rPr>
        <w:t xml:space="preserve">. מבואר בתוס' דאף בממון הוה תנאי או חזרה. אבל </w:t>
      </w:r>
      <w:r w:rsidRPr="00AF3214">
        <w:rPr>
          <w:rFonts w:ascii="Narkisim" w:hAnsi="Narkisim" w:cs="Narkisim"/>
          <w:b/>
          <w:bCs/>
          <w:rtl/>
        </w:rPr>
        <w:t>רש"י</w:t>
      </w:r>
      <w:r w:rsidRPr="00AF3214">
        <w:rPr>
          <w:rFonts w:ascii="Narkisim" w:hAnsi="Narkisim" w:cs="Narkisim"/>
          <w:rtl/>
        </w:rPr>
        <w:t xml:space="preserve"> (גיטין עב.) חילק דדוקא בגט [וקידושין] אמרי' דהוה תנאי או חזרה. אבל בממון אמרי' דקנה גוף מהיום ופירות לאחר ל'</w:t>
      </w:r>
      <w:r w:rsidRPr="00AF3214">
        <w:rPr>
          <w:rStyle w:val="ac"/>
          <w:rFonts w:ascii="Narkisim" w:hAnsi="Narkisim" w:cs="Narkisim"/>
          <w:rtl/>
        </w:rPr>
        <w:footnoteReference w:id="714"/>
      </w:r>
      <w:r w:rsidRPr="00AF3214">
        <w:rPr>
          <w:rFonts w:ascii="Narkisim" w:hAnsi="Narkisim" w:cs="Narkisim"/>
          <w:rtl/>
        </w:rPr>
        <w:t xml:space="preserve">. ואילו </w:t>
      </w:r>
      <w:r w:rsidRPr="00AF3214">
        <w:rPr>
          <w:rFonts w:ascii="Narkisim" w:hAnsi="Narkisim" w:cs="Narkisim"/>
          <w:b/>
          <w:bCs/>
          <w:rtl/>
        </w:rPr>
        <w:t>תוס</w:t>
      </w:r>
      <w:r w:rsidRPr="00AF3214">
        <w:rPr>
          <w:rFonts w:ascii="Narkisim" w:hAnsi="Narkisim" w:cs="Narkisim"/>
          <w:rtl/>
        </w:rPr>
        <w:t>' דידן (בסו"ד) כת' דדוקא מעכשיו ולאחר מיתה אמרי' דמסתבר דכוונתו להבריח מיורשים, וכוונתו גוף מהיום ופירות לאחר ל'. אבל מהיום ולאחר ל' לא אמרי' דמקנה גוף מהיום</w:t>
      </w:r>
      <w:r w:rsidRPr="00AF3214">
        <w:rPr>
          <w:rStyle w:val="ac"/>
          <w:rFonts w:ascii="Narkisim" w:hAnsi="Narkisim" w:cs="Narkisim"/>
          <w:rtl/>
        </w:rPr>
        <w:footnoteReference w:id="715"/>
      </w:r>
      <w:r w:rsidRPr="00AF3214">
        <w:rPr>
          <w:rFonts w:ascii="Narkisim" w:hAnsi="Narkisim" w:cs="Narkisim"/>
        </w:rPr>
        <w:t>.</w:t>
      </w:r>
    </w:p>
    <w:p w14:paraId="512573FF"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ה</w:t>
      </w:r>
      <w:r w:rsidRPr="00AF3214">
        <w:rPr>
          <w:rFonts w:ascii="Narkisim" w:hAnsi="Narkisim"/>
          <w:b/>
          <w:bCs/>
          <w:rtl/>
        </w:rPr>
        <w:t>ב"י</w:t>
      </w:r>
      <w:r w:rsidRPr="00AF3214">
        <w:rPr>
          <w:rFonts w:ascii="Narkisim" w:hAnsi="Narkisim"/>
          <w:rtl/>
        </w:rPr>
        <w:t xml:space="preserve"> וה</w:t>
      </w:r>
      <w:r w:rsidRPr="00AF3214">
        <w:rPr>
          <w:rFonts w:ascii="Narkisim" w:hAnsi="Narkisim"/>
          <w:b/>
          <w:bCs/>
          <w:rtl/>
        </w:rPr>
        <w:t>רמ"א</w:t>
      </w:r>
      <w:r w:rsidRPr="00AF3214">
        <w:rPr>
          <w:rFonts w:ascii="Narkisim" w:hAnsi="Narkisim"/>
          <w:rtl/>
        </w:rPr>
        <w:t xml:space="preserve"> (חו"מ קצא ד) הביא בשם </w:t>
      </w:r>
      <w:r w:rsidRPr="00AF3214">
        <w:rPr>
          <w:rFonts w:ascii="Narkisim" w:hAnsi="Narkisim"/>
          <w:b/>
          <w:bCs/>
          <w:rtl/>
        </w:rPr>
        <w:t>תוס'</w:t>
      </w:r>
      <w:r w:rsidRPr="00AF3214">
        <w:rPr>
          <w:rFonts w:ascii="Narkisim" w:hAnsi="Narkisim"/>
          <w:rtl/>
        </w:rPr>
        <w:t xml:space="preserve"> (דידן) דהמקנה בשטר מעכשיו ולאחר ל', קנה אף שנקרע השטר תוך ל'. ובפשוטו משמע דנקטו דמהני מעכשיו ולאחר ל' אף בדבר שבא לעולם [ודלא כדברי האחרונים הנ"ל]. אבל ה</w:t>
      </w:r>
      <w:r w:rsidRPr="00AF3214">
        <w:rPr>
          <w:rFonts w:ascii="Narkisim" w:hAnsi="Narkisim"/>
          <w:b/>
          <w:bCs/>
          <w:rtl/>
        </w:rPr>
        <w:t>גר"א</w:t>
      </w:r>
      <w:r w:rsidRPr="00AF3214">
        <w:rPr>
          <w:rFonts w:ascii="Narkisim" w:hAnsi="Narkisim"/>
          <w:rtl/>
        </w:rPr>
        <w:t xml:space="preserve"> (שם י), ו</w:t>
      </w:r>
      <w:r w:rsidRPr="00AF3214">
        <w:rPr>
          <w:rFonts w:ascii="Narkisim" w:hAnsi="Narkisim"/>
          <w:b/>
          <w:bCs/>
          <w:rtl/>
        </w:rPr>
        <w:t>בי"ש</w:t>
      </w:r>
      <w:r w:rsidRPr="00AF3214">
        <w:rPr>
          <w:rFonts w:ascii="Narkisim" w:hAnsi="Narkisim"/>
          <w:rtl/>
        </w:rPr>
        <w:t xml:space="preserve"> (קמו א) כת' דכוונת הפוסקים דבממון כו"ע מודו לשמואל דהוה תנאי. [וע' מה שהו' לעיל]. וה</w:t>
      </w:r>
      <w:r w:rsidRPr="00AF3214">
        <w:rPr>
          <w:rFonts w:ascii="Narkisim" w:hAnsi="Narkisim"/>
          <w:b/>
          <w:bCs/>
          <w:rtl/>
        </w:rPr>
        <w:t>נתיבות</w:t>
      </w:r>
      <w:r w:rsidRPr="00AF3214">
        <w:rPr>
          <w:rFonts w:ascii="Narkisim" w:hAnsi="Narkisim"/>
          <w:rtl/>
        </w:rPr>
        <w:t xml:space="preserve"> (הנ"ל) כת' דמהני משום גוף מהיום ופירות לאחר ל' [ודלא כתוס' דידן]</w:t>
      </w:r>
      <w:r w:rsidRPr="00AF3214">
        <w:rPr>
          <w:rFonts w:ascii="Narkisim" w:hAnsi="Narkisim"/>
        </w:rPr>
        <w:t>.</w:t>
      </w:r>
    </w:p>
    <w:p w14:paraId="24DFD155" w14:textId="77777777" w:rsidR="001325A5" w:rsidRPr="00AF3214" w:rsidRDefault="00000000" w:rsidP="00AF3214">
      <w:pPr>
        <w:bidi/>
        <w:rPr>
          <w:rFonts w:ascii="Narkisim" w:hAnsi="Narkisim" w:cs="Narkisim"/>
        </w:rPr>
      </w:pPr>
      <w:r w:rsidRPr="00AF3214">
        <w:rPr>
          <w:rFonts w:ascii="Narkisim" w:hAnsi="Narkisim" w:cs="Narkisim"/>
          <w:u w:val="single"/>
          <w:rtl/>
        </w:rPr>
        <w:t>שקל עשר מפירי דביתיה עלייהו וכו' כל הימים אלו שבתות ויו"ט וכו' [בע"ב] אלא לאו כה"ג</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דילפי' דמותר לעשר על מה שעתיד לבא לרשותו משום עונג שבת. ואף דבינתיים הוה דבר שלא בא לעולם [שלא הגיע לרשותו]</w:t>
      </w:r>
      <w:r w:rsidRPr="00AF3214">
        <w:rPr>
          <w:rFonts w:ascii="Narkisim" w:hAnsi="Narkisim" w:cs="Narkisim"/>
        </w:rPr>
        <w:t>.</w:t>
      </w:r>
    </w:p>
    <w:p w14:paraId="396E7F99"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(בע"ב) הק' מאי איריא שבתות ויו"ט. וה</w:t>
      </w:r>
      <w:r w:rsidRPr="00AF3214">
        <w:rPr>
          <w:rFonts w:ascii="Narkisim" w:hAnsi="Narkisim"/>
          <w:b/>
          <w:bCs/>
          <w:rtl/>
        </w:rPr>
        <w:t>ריטב"א</w:t>
      </w:r>
      <w:r w:rsidRPr="00AF3214">
        <w:rPr>
          <w:rFonts w:ascii="Narkisim" w:hAnsi="Narkisim"/>
          <w:rtl/>
        </w:rPr>
        <w:t xml:space="preserve"> כת' דיש מצוה להפריש על שבא לעולם</w:t>
      </w:r>
      <w:r w:rsidRPr="00AF3214">
        <w:rPr>
          <w:rStyle w:val="ac"/>
          <w:rFonts w:ascii="Narkisim" w:hAnsi="Narkisim"/>
          <w:rtl/>
        </w:rPr>
        <w:footnoteReference w:id="716"/>
      </w:r>
      <w:r w:rsidRPr="00AF3214">
        <w:rPr>
          <w:rFonts w:ascii="Narkisim" w:hAnsi="Narkisim"/>
        </w:rPr>
        <w:t xml:space="preserve">, </w:t>
      </w:r>
      <w:r w:rsidRPr="00AF3214">
        <w:rPr>
          <w:rFonts w:ascii="Narkisim" w:hAnsi="Narkisim"/>
          <w:rtl/>
        </w:rPr>
        <w:t>ולצורך שבת התיר הכתוב לגמרי</w:t>
      </w:r>
      <w:r w:rsidRPr="00AF3214">
        <w:rPr>
          <w:rFonts w:ascii="Narkisim" w:hAnsi="Narkisim"/>
        </w:rPr>
        <w:t>.</w:t>
      </w:r>
    </w:p>
    <w:p w14:paraId="5F21E2A0"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ר"ש</w:t>
      </w:r>
      <w:r w:rsidRPr="00AF3214">
        <w:rPr>
          <w:rFonts w:ascii="Narkisim" w:hAnsi="Narkisim" w:cs="Narkisim"/>
          <w:rtl/>
        </w:rPr>
        <w:t xml:space="preserve"> (דמאי ד ד) הביא דב</w:t>
      </w:r>
      <w:r w:rsidRPr="00AF3214">
        <w:rPr>
          <w:rFonts w:ascii="Narkisim" w:hAnsi="Narkisim" w:cs="Narkisim"/>
          <w:b/>
          <w:bCs/>
          <w:rtl/>
        </w:rPr>
        <w:t>ירושלמי</w:t>
      </w:r>
      <w:r w:rsidRPr="00AF3214">
        <w:rPr>
          <w:rFonts w:ascii="Narkisim" w:hAnsi="Narkisim" w:cs="Narkisim"/>
          <w:rtl/>
        </w:rPr>
        <w:t xml:space="preserve"> (דמאי ז א) אי' דר' ירמיה רבה הורה לר' ינאי שיכול לתקן בשבת [טבל ודאי] מהך קרא דכתיב למען תלמד ליראה את ה' כל הימים אפי' בשבת, ופי' שהתנה עליו מערב שבת מה שאני עתיד להפריש יהא מעשר. וה</w:t>
      </w:r>
      <w:r w:rsidRPr="00AF3214">
        <w:rPr>
          <w:rFonts w:ascii="Narkisim" w:hAnsi="Narkisim" w:cs="Narkisim"/>
          <w:b/>
          <w:bCs/>
          <w:rtl/>
        </w:rPr>
        <w:t>ר"ש</w:t>
      </w:r>
      <w:r w:rsidRPr="00AF3214">
        <w:rPr>
          <w:rFonts w:ascii="Narkisim" w:hAnsi="Narkisim" w:cs="Narkisim"/>
          <w:rtl/>
        </w:rPr>
        <w:t xml:space="preserve"> הק' דבסוגיין ר' ינאי גופיה עישר מפירי דביתיה שלא מן המוקף, הא הו"ל לקרוא שם ויפריש בשבת מן המוקף, כירושלמי. וכת' דשמא מעשה דהכא הוה ברישא, ואכתי לא ידע אי שרי ע"י תנאי. א"נ הכא היה צריך לכולה כנתא דפירי</w:t>
      </w:r>
      <w:r w:rsidRPr="00AF3214">
        <w:rPr>
          <w:rFonts w:ascii="Narkisim" w:hAnsi="Narkisim" w:cs="Narkisim"/>
        </w:rPr>
        <w:t>.</w:t>
      </w:r>
    </w:p>
    <w:p w14:paraId="3200105B" w14:textId="77777777" w:rsidR="001325A5" w:rsidRPr="00AF3214" w:rsidRDefault="00000000" w:rsidP="00AF3214">
      <w:pPr>
        <w:pStyle w:val="a7"/>
        <w:bidi/>
        <w:rPr>
          <w:rFonts w:ascii="Narkisim" w:hAnsi="Narkisim"/>
        </w:rPr>
      </w:pPr>
      <w:r w:rsidRPr="00AF3214">
        <w:rPr>
          <w:rFonts w:ascii="Narkisim" w:hAnsi="Narkisim"/>
          <w:rtl/>
        </w:rPr>
        <w:t>ועוד תי' ה</w:t>
      </w:r>
      <w:r w:rsidRPr="00AF3214">
        <w:rPr>
          <w:rFonts w:ascii="Narkisim" w:hAnsi="Narkisim"/>
          <w:b/>
          <w:bCs/>
          <w:rtl/>
        </w:rPr>
        <w:t>ר"ש</w:t>
      </w:r>
      <w:r w:rsidRPr="00AF3214">
        <w:rPr>
          <w:rFonts w:ascii="Narkisim" w:hAnsi="Narkisim"/>
          <w:rtl/>
        </w:rPr>
        <w:t xml:space="preserve"> דמבואר בירושלמי (הנ"ל) דל"מ תנאי [בטבל ודאי] על מה שביד חברו. ו</w:t>
      </w:r>
      <w:r w:rsidRPr="00AF3214">
        <w:rPr>
          <w:rFonts w:ascii="Narkisim" w:hAnsi="Narkisim"/>
          <w:b/>
          <w:bCs/>
          <w:rtl/>
        </w:rPr>
        <w:t>רע"א</w:t>
      </w:r>
      <w:r w:rsidRPr="00AF3214">
        <w:rPr>
          <w:rFonts w:ascii="Narkisim" w:hAnsi="Narkisim"/>
          <w:rtl/>
        </w:rPr>
        <w:t xml:space="preserve"> תמה דה"מ למ"ד דאין אדם מקנה דבר שלא בא לעולם, ואילו ר' ינאי ס"ל דאדם מקנה אף שאינו בעולם, ומש"ה יוכל להתנות בדבר שאינו ברשותו. וה</w:t>
      </w:r>
      <w:r w:rsidRPr="00AF3214">
        <w:rPr>
          <w:rFonts w:ascii="Narkisim" w:hAnsi="Narkisim"/>
          <w:b/>
          <w:bCs/>
          <w:rtl/>
        </w:rPr>
        <w:t>חזו"א</w:t>
      </w:r>
      <w:r w:rsidRPr="00AF3214">
        <w:rPr>
          <w:rFonts w:ascii="Narkisim" w:hAnsi="Narkisim"/>
          <w:rtl/>
        </w:rPr>
        <w:t xml:space="preserve"> (דמאי ט יז) ביאר תי' </w:t>
      </w:r>
      <w:r w:rsidRPr="00AF3214">
        <w:rPr>
          <w:rFonts w:ascii="Narkisim" w:hAnsi="Narkisim"/>
          <w:rtl/>
        </w:rPr>
        <w:lastRenderedPageBreak/>
        <w:t>הר"ש דאף למ"ד אדם מקנה דבר שאינו ברשותו, מ"מ י"ל דלא מהני תנאי</w:t>
      </w:r>
      <w:r w:rsidRPr="00AF3214">
        <w:rPr>
          <w:rStyle w:val="ac"/>
          <w:rFonts w:ascii="Narkisim" w:hAnsi="Narkisim"/>
          <w:rtl/>
        </w:rPr>
        <w:footnoteReference w:id="717"/>
      </w:r>
      <w:r w:rsidRPr="00AF3214">
        <w:rPr>
          <w:rFonts w:ascii="Narkisim" w:hAnsi="Narkisim"/>
        </w:rPr>
        <w:t>.</w:t>
      </w:r>
    </w:p>
    <w:p w14:paraId="4780530B" w14:textId="77777777" w:rsidR="001325A5" w:rsidRPr="00AF3214" w:rsidRDefault="00000000" w:rsidP="00AF3214">
      <w:pPr>
        <w:pStyle w:val="aa"/>
        <w:bidi/>
        <w:rPr>
          <w:rFonts w:ascii="Narkisim" w:hAnsi="Narkisim"/>
        </w:rPr>
      </w:pPr>
      <w:r w:rsidRPr="00AF3214">
        <w:rPr>
          <w:rFonts w:ascii="Narkisim" w:hAnsi="Narkisim"/>
          <w:u w:val="single"/>
          <w:rtl/>
        </w:rPr>
        <w:t>אלו שבתות ויו"ט</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הביאו דיש דין 'עונג' אף ביו"ט, ויו"ט קובע למעשרות מדאורייתא. וכ"כ ה</w:t>
      </w:r>
      <w:r w:rsidRPr="00AF3214">
        <w:rPr>
          <w:rFonts w:ascii="Narkisim" w:hAnsi="Narkisim"/>
          <w:b/>
          <w:bCs/>
          <w:rtl/>
        </w:rPr>
        <w:t>שעה"מ</w:t>
      </w:r>
      <w:r w:rsidRPr="00AF3214">
        <w:rPr>
          <w:rFonts w:ascii="Narkisim" w:hAnsi="Narkisim"/>
          <w:rtl/>
        </w:rPr>
        <w:t xml:space="preserve"> (מעשר ה). ודלא כ</w:t>
      </w:r>
      <w:r w:rsidRPr="00AF3214">
        <w:rPr>
          <w:rFonts w:ascii="Narkisim" w:hAnsi="Narkisim"/>
          <w:b/>
          <w:bCs/>
          <w:rtl/>
        </w:rPr>
        <w:t>צל"ח</w:t>
      </w:r>
      <w:r w:rsidRPr="00AF3214">
        <w:rPr>
          <w:rFonts w:ascii="Narkisim" w:hAnsi="Narkisim"/>
          <w:rtl/>
        </w:rPr>
        <w:t xml:space="preserve"> (ביצה לה.) דביו"ט נאמר שמחה בבשר ויין, ולא עונג</w:t>
      </w:r>
      <w:r w:rsidRPr="00AF3214">
        <w:rPr>
          <w:rStyle w:val="ac"/>
          <w:rFonts w:ascii="Narkisim" w:hAnsi="Narkisim"/>
          <w:rtl/>
        </w:rPr>
        <w:footnoteReference w:id="718"/>
      </w:r>
      <w:r w:rsidRPr="00AF3214">
        <w:rPr>
          <w:rFonts w:ascii="Narkisim" w:hAnsi="Narkisim"/>
        </w:rPr>
        <w:t xml:space="preserve">. </w:t>
      </w:r>
      <w:r w:rsidRPr="00AF3214">
        <w:rPr>
          <w:rFonts w:ascii="Narkisim" w:hAnsi="Narkisim"/>
          <w:rtl/>
        </w:rPr>
        <w:t>ואינו קובע למעשרות</w:t>
      </w:r>
      <w:r w:rsidRPr="00AF3214">
        <w:rPr>
          <w:rFonts w:ascii="Narkisim" w:hAnsi="Narkisim"/>
        </w:rPr>
        <w:t>.</w:t>
      </w:r>
    </w:p>
    <w:p w14:paraId="20FE9AA0" w14:textId="77777777" w:rsidR="001325A5" w:rsidRPr="00AF3214" w:rsidRDefault="00000000" w:rsidP="00AF3214">
      <w:pPr>
        <w:bidi/>
        <w:rPr>
          <w:rFonts w:ascii="Narkisim" w:hAnsi="Narkisim" w:cs="Narkisim"/>
        </w:rPr>
      </w:pPr>
      <w:r w:rsidRPr="00AF3214">
        <w:rPr>
          <w:rFonts w:ascii="Narkisim" w:hAnsi="Narkisim" w:cs="Narkisim"/>
          <w:u w:val="single"/>
          <w:rtl/>
        </w:rPr>
        <w:t>איצטריך קרא למישרי טלטול דרבנן</w:t>
      </w:r>
      <w:r w:rsidRPr="00AF3214">
        <w:rPr>
          <w:rStyle w:val="ac"/>
          <w:rFonts w:ascii="Narkisim" w:hAnsi="Narkisim" w:cs="Narkisim"/>
          <w:u w:val="single"/>
          <w:rtl/>
        </w:rPr>
        <w:footnoteReference w:id="719"/>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הפרשת מעשרות בשבת אינה אלא משום שבות וכו'. [דאסור מדרבנן משום מתקן, וכדאי' ביצה לז.</w:t>
      </w:r>
      <w:r w:rsidRPr="00AF3214">
        <w:rPr>
          <w:rStyle w:val="ac"/>
          <w:rFonts w:ascii="Narkisim" w:hAnsi="Narkisim" w:cs="Narkisim"/>
          <w:rtl/>
        </w:rPr>
        <w:footnoteReference w:id="720"/>
      </w:r>
      <w:r w:rsidRPr="00AF3214">
        <w:rPr>
          <w:rFonts w:ascii="Narkisim" w:hAnsi="Narkisim" w:cs="Narkisim"/>
          <w:rtl/>
        </w:rPr>
        <w:t>]. ו</w:t>
      </w:r>
      <w:r w:rsidRPr="00AF3214">
        <w:rPr>
          <w:rFonts w:ascii="Narkisim" w:hAnsi="Narkisim" w:cs="Narkisim"/>
          <w:b/>
          <w:bCs/>
          <w:rtl/>
        </w:rPr>
        <w:t>רע"א</w:t>
      </w:r>
      <w:r w:rsidRPr="00AF3214">
        <w:rPr>
          <w:rFonts w:ascii="Narkisim" w:hAnsi="Narkisim" w:cs="Narkisim"/>
          <w:rtl/>
        </w:rPr>
        <w:t xml:space="preserve"> בגהש"ס הק' אמאי נקט הלשון 'טלטול', דמשמע דאיסור הפרשת תרומות ומעשרות בשבת ויו"ט הוה משום איסור מוקצה</w:t>
      </w:r>
      <w:r w:rsidRPr="00AF3214">
        <w:rPr>
          <w:rStyle w:val="ac"/>
          <w:rFonts w:ascii="Narkisim" w:hAnsi="Narkisim" w:cs="Narkisim"/>
          <w:rtl/>
        </w:rPr>
        <w:footnoteReference w:id="721"/>
      </w:r>
      <w:r w:rsidRPr="00AF3214">
        <w:rPr>
          <w:rFonts w:ascii="Narkisim" w:hAnsi="Narkisim" w:cs="Narkisim"/>
        </w:rPr>
        <w:t xml:space="preserve">. </w:t>
      </w:r>
      <w:r w:rsidRPr="00AF3214">
        <w:rPr>
          <w:rFonts w:ascii="Narkisim" w:hAnsi="Narkisim" w:cs="Narkisim"/>
          <w:szCs w:val="20"/>
          <w:rtl/>
        </w:rPr>
        <w:t>ואפשר דפשיטא לגמ' דאין צד איסור דאורייתא משום מתקן. אך משום טלטול, אילו היה איסור דאורייתא בזה ס"ד דאסור</w:t>
      </w:r>
      <w:r w:rsidRPr="00AF3214">
        <w:rPr>
          <w:rFonts w:ascii="Narkisim" w:hAnsi="Narkisim" w:cs="Narkisim"/>
          <w:szCs w:val="20"/>
        </w:rPr>
        <w:t>.</w:t>
      </w:r>
    </w:p>
    <w:p w14:paraId="627EA67E" w14:textId="77777777" w:rsidR="001325A5" w:rsidRPr="00AF3214" w:rsidRDefault="00000000" w:rsidP="00AF3214">
      <w:pPr>
        <w:pStyle w:val="a8"/>
        <w:bidi/>
        <w:rPr>
          <w:rFonts w:ascii="Narkisim" w:hAnsi="Narkisim"/>
        </w:rPr>
      </w:pPr>
      <w:r w:rsidRPr="00AF3214">
        <w:rPr>
          <w:rFonts w:ascii="Narkisim" w:hAnsi="Narkisim"/>
          <w:rtl/>
        </w:rPr>
        <w:t>ויש שתי' דאיסור 'מתקן' דהפרשת תרו"מ הוה גזירה משום טירחא יתירא, דלא שייך בזה מכה בפטיש. וזה כוונת הגמ' דמדאורייתא אין בזה משום מכה בפטיש, דהוה טלטול בעלמא</w:t>
      </w:r>
      <w:r w:rsidRPr="00AF3214">
        <w:rPr>
          <w:rFonts w:ascii="Narkisim" w:hAnsi="Narkisim"/>
        </w:rPr>
        <w:t>.</w:t>
      </w:r>
    </w:p>
    <w:p w14:paraId="2FC61CB8" w14:textId="77777777" w:rsidR="001325A5" w:rsidRPr="00AF3214" w:rsidRDefault="00000000" w:rsidP="00AF3214">
      <w:pPr>
        <w:bidi/>
        <w:rPr>
          <w:rFonts w:ascii="Narkisim" w:hAnsi="Narkisim" w:cs="Narkisim"/>
        </w:rPr>
      </w:pPr>
      <w:r w:rsidRPr="00AF3214">
        <w:rPr>
          <w:rFonts w:ascii="Narkisim" w:hAnsi="Narkisim" w:cs="Narkisim"/>
          <w:u w:val="single"/>
          <w:rtl/>
        </w:rPr>
        <w:t>תוד"ה מייתי</w:t>
      </w:r>
      <w:r w:rsidRPr="00AF3214">
        <w:rPr>
          <w:rFonts w:ascii="Narkisim" w:hAnsi="Narkisim" w:cs="Narkisim"/>
          <w:rtl/>
        </w:rPr>
        <w:t>. אר"י דמשל אריס הוו וכו' דאי משל ר' ינאי לא חשוב דשלבל"ע וכו'. אבל ה</w:t>
      </w:r>
      <w:r w:rsidRPr="00AF3214">
        <w:rPr>
          <w:rFonts w:ascii="Narkisim" w:hAnsi="Narkisim" w:cs="Narkisim"/>
          <w:b/>
          <w:bCs/>
          <w:rtl/>
        </w:rPr>
        <w:t>ריטב"א</w:t>
      </w:r>
      <w:r w:rsidRPr="00AF3214">
        <w:rPr>
          <w:rFonts w:ascii="Narkisim" w:hAnsi="Narkisim" w:cs="Narkisim"/>
          <w:rtl/>
        </w:rPr>
        <w:t xml:space="preserve"> הביא בשם רש"י דהפירות משל ר' ינאי, וכמ"ש רש"י דהחסרון משום דאכתי לא אתא</w:t>
      </w:r>
      <w:r w:rsidRPr="00AF3214">
        <w:rPr>
          <w:rStyle w:val="ac"/>
          <w:rFonts w:ascii="Narkisim" w:hAnsi="Narkisim" w:cs="Narkisim"/>
          <w:rtl/>
        </w:rPr>
        <w:footnoteReference w:id="722"/>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מאירי</w:t>
      </w:r>
      <w:r w:rsidRPr="00AF3214">
        <w:rPr>
          <w:rFonts w:ascii="Narkisim" w:hAnsi="Narkisim" w:cs="Narkisim"/>
          <w:rtl/>
        </w:rPr>
        <w:t xml:space="preserve"> כת' דהיכא דהפירות אינם ברשותו וביד האריס אינו יכול לעשר עליהם, שאינו יודע אם יביאם לו בחלקו</w:t>
      </w:r>
      <w:r w:rsidRPr="00AF3214">
        <w:rPr>
          <w:rStyle w:val="ac"/>
          <w:rFonts w:ascii="Narkisim" w:hAnsi="Narkisim" w:cs="Narkisim"/>
          <w:rtl/>
        </w:rPr>
        <w:footnoteReference w:id="723"/>
      </w:r>
      <w:r w:rsidRPr="00AF3214">
        <w:rPr>
          <w:rFonts w:ascii="Narkisim" w:hAnsi="Narkisim" w:cs="Narkisim"/>
        </w:rPr>
        <w:t xml:space="preserve">. </w:t>
      </w:r>
      <w:r w:rsidRPr="00AF3214">
        <w:rPr>
          <w:rFonts w:ascii="Narkisim" w:hAnsi="Narkisim" w:cs="Narkisim"/>
          <w:rtl/>
        </w:rPr>
        <w:t>ואף שהם מהקרקע שלו</w:t>
      </w:r>
      <w:r w:rsidRPr="00AF3214">
        <w:rPr>
          <w:rFonts w:ascii="Narkisim" w:hAnsi="Narkisim" w:cs="Narkisim"/>
        </w:rPr>
        <w:t>.</w:t>
      </w:r>
    </w:p>
    <w:p w14:paraId="5E489CBA" w14:textId="77777777" w:rsidR="001325A5" w:rsidRPr="00AF3214" w:rsidRDefault="00000000" w:rsidP="00AF3214">
      <w:pPr>
        <w:bidi/>
        <w:rPr>
          <w:rFonts w:ascii="Narkisim" w:hAnsi="Narkisim" w:cs="Narkisim"/>
        </w:rPr>
      </w:pPr>
      <w:r w:rsidRPr="00AF3214">
        <w:rPr>
          <w:rFonts w:ascii="Narkisim" w:hAnsi="Narkisim" w:cs="Narkisim"/>
          <w:u w:val="single"/>
          <w:rtl/>
        </w:rPr>
        <w:t>שם. דמשל אריס הוה</w:t>
      </w:r>
      <w:r w:rsidRPr="00AF3214">
        <w:rPr>
          <w:rFonts w:ascii="Narkisim" w:hAnsi="Narkisim" w:cs="Narkisim"/>
          <w:rtl/>
        </w:rPr>
        <w:t>. ואינו יכול לעשר על פירות של חבירו. ו</w:t>
      </w:r>
      <w:r w:rsidRPr="00AF3214">
        <w:rPr>
          <w:rFonts w:ascii="Narkisim" w:hAnsi="Narkisim" w:cs="Narkisim"/>
          <w:b/>
          <w:bCs/>
          <w:rtl/>
        </w:rPr>
        <w:t>רע"א</w:t>
      </w:r>
      <w:r w:rsidRPr="00AF3214">
        <w:rPr>
          <w:rFonts w:ascii="Narkisim" w:hAnsi="Narkisim" w:cs="Narkisim"/>
          <w:rtl/>
        </w:rPr>
        <w:t xml:space="preserve"> הק' לצד (נדרים לו:) דמפריש משלו על של חבירו בלא דעת חבירו [וכ"פ הרמב"ם], א"כ יחשב בא לעולם, שיוכל להפריש משלו על של חבירו</w:t>
      </w:r>
      <w:r w:rsidRPr="00AF3214">
        <w:rPr>
          <w:rStyle w:val="ac"/>
          <w:rFonts w:ascii="Narkisim" w:hAnsi="Narkisim" w:cs="Narkisim"/>
          <w:rtl/>
        </w:rPr>
        <w:footnoteReference w:id="724"/>
      </w:r>
      <w:r w:rsidRPr="00AF3214">
        <w:rPr>
          <w:rFonts w:ascii="Narkisim" w:hAnsi="Narkisim" w:cs="Narkisim"/>
        </w:rPr>
        <w:t>.</w:t>
      </w:r>
    </w:p>
    <w:p w14:paraId="22B17C4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גר"ח</w:t>
      </w:r>
      <w:r w:rsidRPr="00AF3214">
        <w:rPr>
          <w:rFonts w:ascii="Narkisim" w:hAnsi="Narkisim"/>
          <w:rtl/>
        </w:rPr>
        <w:t xml:space="preserve"> (סטנסל) וה</w:t>
      </w:r>
      <w:r w:rsidRPr="00AF3214">
        <w:rPr>
          <w:rFonts w:ascii="Narkisim" w:hAnsi="Narkisim"/>
          <w:b/>
          <w:bCs/>
          <w:rtl/>
        </w:rPr>
        <w:t>קובה"ע</w:t>
      </w:r>
      <w:r w:rsidRPr="00AF3214">
        <w:rPr>
          <w:rFonts w:ascii="Narkisim" w:hAnsi="Narkisim"/>
          <w:rtl/>
        </w:rPr>
        <w:t xml:space="preserve"> (סה ו) תי' דלא נחשב עי"ז 'מצי עביד' משום שיכול להפריש על של חבירו. דהתורם משלו על של חבירו הוה מטעם זכין ושליחות</w:t>
      </w:r>
      <w:r w:rsidRPr="00AF3214">
        <w:rPr>
          <w:rStyle w:val="ac"/>
          <w:rFonts w:ascii="Narkisim" w:hAnsi="Narkisim"/>
          <w:rtl/>
        </w:rPr>
        <w:footnoteReference w:id="725"/>
      </w:r>
      <w:r w:rsidRPr="00AF3214">
        <w:rPr>
          <w:rFonts w:ascii="Narkisim" w:hAnsi="Narkisim"/>
        </w:rPr>
        <w:t xml:space="preserve">, </w:t>
      </w:r>
      <w:r w:rsidRPr="00AF3214">
        <w:rPr>
          <w:rFonts w:ascii="Narkisim" w:hAnsi="Narkisim"/>
          <w:rtl/>
        </w:rPr>
        <w:t>ובא מכח המשלח. ולא מהני להחשב מצי עבד שיוכל להפריש מכח עצמו [שרצה להפריש מעכשיו ולכשיבוא לרשותו]</w:t>
      </w:r>
      <w:r w:rsidRPr="00AF3214">
        <w:rPr>
          <w:rFonts w:ascii="Narkisim" w:hAnsi="Narkisim"/>
        </w:rPr>
        <w:t>.</w:t>
      </w:r>
    </w:p>
    <w:p w14:paraId="0DF8F760" w14:textId="77777777" w:rsidR="001325A5" w:rsidRPr="00AF3214" w:rsidRDefault="00000000" w:rsidP="00AF3214">
      <w:pPr>
        <w:pStyle w:val="a8"/>
        <w:bidi/>
        <w:rPr>
          <w:rFonts w:ascii="Narkisim" w:hAnsi="Narkisim"/>
        </w:rPr>
      </w:pPr>
      <w:r w:rsidRPr="00AF3214">
        <w:rPr>
          <w:rFonts w:ascii="Narkisim" w:hAnsi="Narkisim"/>
          <w:rtl/>
        </w:rPr>
        <w:t>ועוד תי' ה</w:t>
      </w:r>
      <w:r w:rsidRPr="00AF3214">
        <w:rPr>
          <w:rFonts w:ascii="Narkisim" w:hAnsi="Narkisim"/>
          <w:b/>
          <w:bCs/>
          <w:rtl/>
        </w:rPr>
        <w:t>גר"ח</w:t>
      </w:r>
      <w:r w:rsidRPr="00AF3214">
        <w:rPr>
          <w:rFonts w:ascii="Narkisim" w:hAnsi="Narkisim"/>
          <w:rtl/>
        </w:rPr>
        <w:t xml:space="preserve"> דהפירות שקיבל מיד האריס פטורין מדאורייתא מדין לקוח, וע"כ הפריש מפירות אחרים שלקח עליהם. וא"כ לא היה יכול להפריש מדין משלו על של חבירו, דבעוד הפירות ביד האריס עדיין לא חל בהם פטור לקוח. ול"מ להפריש מפירות הלקוחין שבידו</w:t>
      </w:r>
      <w:r w:rsidRPr="00AF3214">
        <w:rPr>
          <w:rFonts w:ascii="Narkisim" w:hAnsi="Narkisim"/>
        </w:rPr>
        <w:t>.</w:t>
      </w:r>
    </w:p>
    <w:p w14:paraId="2336D9F8" w14:textId="77777777" w:rsidR="001325A5" w:rsidRPr="00AF3214" w:rsidRDefault="00000000" w:rsidP="00AF3214">
      <w:pPr>
        <w:pStyle w:val="aa"/>
        <w:bidi/>
        <w:rPr>
          <w:rFonts w:ascii="Narkisim" w:hAnsi="Narkisim"/>
        </w:rPr>
      </w:pPr>
      <w:r w:rsidRPr="00AF3214">
        <w:rPr>
          <w:rFonts w:ascii="Narkisim" w:hAnsi="Narkisim"/>
          <w:u w:val="single"/>
          <w:rtl/>
        </w:rPr>
        <w:t>בא"ד ולא מסתבר לומר דלא חשיב הכא בידו לפי שהיה רחוק מהם, דאין נראה לחלק בין רחוק לקרוב</w:t>
      </w:r>
      <w:r w:rsidRPr="00AF3214">
        <w:rPr>
          <w:rFonts w:ascii="Narkisim" w:hAnsi="Narkisim"/>
          <w:rtl/>
        </w:rPr>
        <w:t>. לכאורה מבואר בתוס' דנחשב 'בידו' דמחוסר קריבה לאו כמחוסר מעשה. [ולא צריך שיהא בידו ממש במציאות]. אך יל"פ דמהני להפריש אף על דבר רחוק</w:t>
      </w:r>
      <w:r w:rsidRPr="00AF3214">
        <w:rPr>
          <w:rFonts w:ascii="Narkisim" w:hAnsi="Narkisim"/>
        </w:rPr>
        <w:t>.</w:t>
      </w:r>
    </w:p>
    <w:p w14:paraId="0A54CC80" w14:textId="77777777" w:rsidR="001325A5" w:rsidRPr="00AF3214" w:rsidRDefault="00000000" w:rsidP="00AF3214">
      <w:pPr>
        <w:pStyle w:val="3"/>
        <w:bidi/>
        <w:rPr>
          <w:rFonts w:ascii="Narkisim" w:hAnsi="Narkisim"/>
        </w:rPr>
      </w:pPr>
      <w:r w:rsidRPr="00AF3214">
        <w:rPr>
          <w:rFonts w:ascii="Narkisim" w:hAnsi="Narkisim"/>
          <w:rtl/>
        </w:rPr>
        <w:t>דף צג</w:t>
      </w:r>
      <w:r w:rsidRPr="00AF3214">
        <w:rPr>
          <w:rFonts w:ascii="Narkisim" w:hAnsi="Narkisim"/>
        </w:rPr>
        <w:t>:</w:t>
      </w:r>
    </w:p>
    <w:p w14:paraId="7235EFF6" w14:textId="77777777" w:rsidR="001325A5" w:rsidRPr="00AF3214" w:rsidRDefault="00000000" w:rsidP="00AF3214">
      <w:pPr>
        <w:pStyle w:val="aa"/>
        <w:bidi/>
        <w:rPr>
          <w:rFonts w:ascii="Narkisim" w:hAnsi="Narkisim"/>
        </w:rPr>
      </w:pPr>
      <w:r w:rsidRPr="00AF3214">
        <w:rPr>
          <w:rFonts w:ascii="Narkisim" w:hAnsi="Narkisim"/>
          <w:u w:val="single"/>
          <w:rtl/>
        </w:rPr>
        <w:t>אלא לאו כה"ג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דמעשר על מה שעתיד לבא. ומפריש תרומה שיחול בשבת. וב</w:t>
      </w:r>
      <w:r w:rsidRPr="00AF3214">
        <w:rPr>
          <w:rFonts w:ascii="Narkisim" w:hAnsi="Narkisim"/>
          <w:b/>
          <w:bCs/>
          <w:rtl/>
        </w:rPr>
        <w:t>שו"ת רע"א</w:t>
      </w:r>
      <w:r w:rsidRPr="00AF3214">
        <w:rPr>
          <w:rFonts w:ascii="Narkisim" w:hAnsi="Narkisim"/>
          <w:rtl/>
        </w:rPr>
        <w:t xml:space="preserve"> (ק' קנט) נסתפק האם מותר למכור חפץ בערב שבת, ולומר תקנה לך למחר. דבשבת נגמר הקנין. האם הוה בכלל הגזירה </w:t>
      </w:r>
      <w:r w:rsidRPr="00AF3214">
        <w:rPr>
          <w:rFonts w:ascii="Narkisim" w:hAnsi="Narkisim"/>
          <w:rtl/>
        </w:rPr>
        <w:lastRenderedPageBreak/>
        <w:t>דמקח וממכר בשבת</w:t>
      </w:r>
      <w:r w:rsidRPr="00AF3214">
        <w:rPr>
          <w:rStyle w:val="ac"/>
          <w:rFonts w:ascii="Narkisim" w:hAnsi="Narkisim"/>
          <w:rtl/>
        </w:rPr>
        <w:footnoteReference w:id="726"/>
      </w:r>
      <w:r w:rsidRPr="00AF3214">
        <w:rPr>
          <w:rFonts w:ascii="Narkisim" w:hAnsi="Narkisim"/>
        </w:rPr>
        <w:t>.</w:t>
      </w:r>
    </w:p>
    <w:p w14:paraId="1A43A9AE" w14:textId="77777777" w:rsidR="001325A5" w:rsidRPr="00AF3214" w:rsidRDefault="00000000" w:rsidP="00AF3214">
      <w:pPr>
        <w:pStyle w:val="a8"/>
        <w:bidi/>
        <w:rPr>
          <w:rFonts w:ascii="Narkisim" w:hAnsi="Narkisim"/>
        </w:rPr>
      </w:pPr>
      <w:r w:rsidRPr="00AF3214">
        <w:rPr>
          <w:rFonts w:ascii="Narkisim" w:hAnsi="Narkisim"/>
          <w:rtl/>
        </w:rPr>
        <w:t>ויש שהביאו דבסוגיין מבואר דמותר להפריש תרומה שיחול בשבת, ולא הוה בכלל גזירה דהפרשת תרומה בשבת. וצ"ע אמאי לא הביא מסוגיין. ויש שתי' דבסוגיין עושה מעכשיו בדבר שלא בא לעולם. ואין חסרון במה שגמר הקנין הוה בשבת</w:t>
      </w:r>
      <w:r w:rsidRPr="00AF3214">
        <w:rPr>
          <w:rFonts w:ascii="Narkisim" w:hAnsi="Narkisim"/>
        </w:rPr>
        <w:t>.</w:t>
      </w:r>
    </w:p>
    <w:p w14:paraId="30D12EAF" w14:textId="77777777" w:rsidR="001325A5" w:rsidRPr="00AF3214" w:rsidRDefault="00000000" w:rsidP="00AF3214">
      <w:pPr>
        <w:bidi/>
        <w:rPr>
          <w:rFonts w:ascii="Narkisim" w:hAnsi="Narkisim" w:cs="Narkisim"/>
        </w:rPr>
      </w:pPr>
      <w:r w:rsidRPr="00AF3214">
        <w:rPr>
          <w:rFonts w:ascii="Narkisim" w:hAnsi="Narkisim" w:cs="Narkisim"/>
          <w:u w:val="single"/>
          <w:rtl/>
        </w:rPr>
        <w:t>תוד"ה אלא</w:t>
      </w:r>
      <w:r w:rsidRPr="00AF3214">
        <w:rPr>
          <w:rFonts w:ascii="Narkisim" w:hAnsi="Narkisim" w:cs="Narkisim"/>
          <w:rtl/>
        </w:rPr>
        <w:t>. דאתא קרא למישרי שלא מן המוקף</w:t>
      </w:r>
      <w:r w:rsidRPr="00AF3214">
        <w:rPr>
          <w:rStyle w:val="ac"/>
          <w:rFonts w:ascii="Narkisim" w:hAnsi="Narkisim" w:cs="Narkisim"/>
          <w:rtl/>
        </w:rPr>
        <w:footnoteReference w:id="727"/>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 xml:space="preserve">רמב"ן </w:t>
      </w:r>
      <w:r w:rsidRPr="00AF3214">
        <w:rPr>
          <w:rFonts w:ascii="Narkisim" w:hAnsi="Narkisim" w:cs="Narkisim"/>
          <w:rtl/>
        </w:rPr>
        <w:t>חלק דאין בזה חסרון שלא מן המוקף. דהא ר' ינאי סבר דאדם מקנה דבר שלא בא לעולם, שיהא קנין חל עליו כשיבא לעולם. הלכך מפרישין תרו"מ על מה שלא בא לעולם לכשיבא לעולם ויקיף. והתרו"מ חלין בדבר שבעולם ומוקף</w:t>
      </w:r>
      <w:r w:rsidRPr="00AF3214">
        <w:rPr>
          <w:rStyle w:val="ac"/>
          <w:rFonts w:ascii="Narkisim" w:hAnsi="Narkisim" w:cs="Narkisim"/>
          <w:rtl/>
        </w:rPr>
        <w:footnoteReference w:id="728"/>
      </w:r>
      <w:r w:rsidRPr="00AF3214">
        <w:rPr>
          <w:rFonts w:ascii="Narkisim" w:hAnsi="Narkisim" w:cs="Narkisim"/>
        </w:rPr>
        <w:t>.</w:t>
      </w:r>
    </w:p>
    <w:p w14:paraId="63F8CB6F" w14:textId="77777777" w:rsidR="001325A5" w:rsidRPr="00AF3214" w:rsidRDefault="00000000" w:rsidP="00AF3214">
      <w:pPr>
        <w:pStyle w:val="a7"/>
        <w:bidi/>
        <w:rPr>
          <w:rFonts w:ascii="Narkisim" w:hAnsi="Narkisim"/>
        </w:rPr>
      </w:pPr>
      <w:r w:rsidRPr="00AF3214">
        <w:rPr>
          <w:rFonts w:ascii="Narkisim" w:hAnsi="Narkisim"/>
          <w:rtl/>
        </w:rPr>
        <w:t>ומבואר דדעת התוס' דאף כה"ג שלא מן המוקף. דתלי בשעת מעשה הפרשה</w:t>
      </w:r>
      <w:r w:rsidRPr="00AF3214">
        <w:rPr>
          <w:rFonts w:ascii="Narkisim" w:hAnsi="Narkisim"/>
        </w:rPr>
        <w:t>.</w:t>
      </w:r>
    </w:p>
    <w:p w14:paraId="5AA155B0" w14:textId="77777777" w:rsidR="001325A5" w:rsidRPr="00AF3214" w:rsidRDefault="00000000" w:rsidP="00AF3214">
      <w:pPr>
        <w:pStyle w:val="aa"/>
        <w:bidi/>
        <w:rPr>
          <w:rFonts w:ascii="Narkisim" w:hAnsi="Narkisim"/>
        </w:rPr>
      </w:pPr>
      <w:r w:rsidRPr="00AF3214">
        <w:rPr>
          <w:rFonts w:ascii="Narkisim" w:hAnsi="Narkisim"/>
          <w:u w:val="single"/>
          <w:rtl/>
        </w:rPr>
        <w:t>שם. ומישרי שלא מן המוקף</w:t>
      </w:r>
      <w:r w:rsidRPr="00AF3214">
        <w:rPr>
          <w:rFonts w:ascii="Narkisim" w:hAnsi="Narkisim"/>
          <w:rtl/>
        </w:rPr>
        <w:t>. ה</w:t>
      </w:r>
      <w:r w:rsidRPr="00AF3214">
        <w:rPr>
          <w:rFonts w:ascii="Narkisim" w:hAnsi="Narkisim"/>
          <w:b/>
          <w:bCs/>
          <w:rtl/>
        </w:rPr>
        <w:t>שואל</w:t>
      </w:r>
      <w:r w:rsidRPr="00AF3214">
        <w:rPr>
          <w:rFonts w:ascii="Narkisim" w:hAnsi="Narkisim"/>
          <w:rtl/>
        </w:rPr>
        <w:t xml:space="preserve"> בשו"ת הרשב"א (א קכז) הק' היכי התירו איסור דאוריתא דשלא מן המוקף משום עונג שבת</w:t>
      </w:r>
      <w:r w:rsidRPr="00AF3214">
        <w:rPr>
          <w:rStyle w:val="ac"/>
          <w:rFonts w:ascii="Narkisim" w:hAnsi="Narkisim"/>
          <w:rtl/>
        </w:rPr>
        <w:footnoteReference w:id="729"/>
      </w:r>
      <w:r w:rsidRPr="00AF3214">
        <w:rPr>
          <w:rFonts w:ascii="Narkisim" w:hAnsi="Narkisim"/>
        </w:rPr>
        <w:t xml:space="preserve">. </w:t>
      </w:r>
      <w:r w:rsidRPr="00AF3214">
        <w:rPr>
          <w:rFonts w:ascii="Narkisim" w:hAnsi="Narkisim"/>
          <w:rtl/>
        </w:rPr>
        <w:t>וה</w:t>
      </w:r>
      <w:r w:rsidRPr="00AF3214">
        <w:rPr>
          <w:rFonts w:ascii="Narkisim" w:hAnsi="Narkisim"/>
          <w:b/>
          <w:bCs/>
          <w:rtl/>
        </w:rPr>
        <w:t>רשב"א</w:t>
      </w:r>
      <w:r w:rsidRPr="00AF3214">
        <w:rPr>
          <w:rFonts w:ascii="Narkisim" w:hAnsi="Narkisim"/>
          <w:rtl/>
        </w:rPr>
        <w:t xml:space="preserve"> השיב דהתורה התירתה מדכתיב תלמד ליראה כל הימים. ועוד דאפי' ליכא קרא ל"ק מידי, דאשכחן בכ"מ דחכמים דחו בידים אפי' לאו הבא מכלל עשה לצורך</w:t>
      </w:r>
      <w:r w:rsidRPr="00AF3214">
        <w:rPr>
          <w:rStyle w:val="ac"/>
          <w:rFonts w:ascii="Narkisim" w:hAnsi="Narkisim"/>
          <w:rtl/>
        </w:rPr>
        <w:footnoteReference w:id="730"/>
      </w:r>
      <w:r w:rsidRPr="00AF3214">
        <w:rPr>
          <w:rFonts w:ascii="Narkisim" w:hAnsi="Narkisim"/>
        </w:rPr>
        <w:t xml:space="preserve">. </w:t>
      </w:r>
      <w:r w:rsidRPr="00AF3214">
        <w:rPr>
          <w:rFonts w:ascii="Narkisim" w:hAnsi="Narkisim"/>
          <w:rtl/>
        </w:rPr>
        <w:t>ופעמים דוחין עשה מפני עשה הכל לפי שהוא ענין. ומש"ה אין לתמוה אם התירו לפעמים דברים כאלו מפני עונג שבת</w:t>
      </w:r>
      <w:r w:rsidRPr="00AF3214">
        <w:rPr>
          <w:rFonts w:ascii="Narkisim" w:hAnsi="Narkisim"/>
        </w:rPr>
        <w:t>.</w:t>
      </w:r>
    </w:p>
    <w:p w14:paraId="7A611E25" w14:textId="77777777" w:rsidR="001325A5" w:rsidRPr="00AF3214" w:rsidRDefault="00000000" w:rsidP="00AF3214">
      <w:pPr>
        <w:pStyle w:val="a8"/>
        <w:bidi/>
        <w:rPr>
          <w:rFonts w:ascii="Narkisim" w:hAnsi="Narkisim"/>
        </w:rPr>
      </w:pPr>
      <w:r w:rsidRPr="00AF3214">
        <w:rPr>
          <w:rFonts w:ascii="Narkisim" w:hAnsi="Narkisim"/>
          <w:rtl/>
        </w:rPr>
        <w:t>וכת' דאין להקשות דהחמירו בהפרשת תרומה ומעשרות בשבת [אף דמבטל עי"ז עונג שבת]. דהרבה עשו חזוק לדבריהם יותר משל תורה. שהרי לא התירו שבות אפילו במקום כרת כגון הזאה ואיזמל</w:t>
      </w:r>
      <w:r w:rsidRPr="00AF3214">
        <w:rPr>
          <w:rFonts w:ascii="Narkisim" w:hAnsi="Narkisim"/>
        </w:rPr>
        <w:t>.</w:t>
      </w:r>
    </w:p>
    <w:p w14:paraId="7ACE7024" w14:textId="77777777" w:rsidR="001325A5" w:rsidRPr="00AF3214" w:rsidRDefault="00000000" w:rsidP="00AF3214">
      <w:pPr>
        <w:pStyle w:val="aa"/>
        <w:bidi/>
        <w:rPr>
          <w:rFonts w:ascii="Narkisim" w:hAnsi="Narkisim"/>
        </w:rPr>
      </w:pPr>
      <w:r w:rsidRPr="00AF3214">
        <w:rPr>
          <w:rFonts w:ascii="Narkisim" w:hAnsi="Narkisim"/>
          <w:u w:val="single"/>
          <w:rtl/>
        </w:rPr>
        <w:t>בא"ד וא"ת בהאי עובדא דר' ינאי וכו' דמדאורייתא יכול לתרום למחר מן המוקף וכו'</w:t>
      </w:r>
      <w:r w:rsidRPr="00AF3214">
        <w:rPr>
          <w:rFonts w:ascii="Narkisim" w:hAnsi="Narkisim"/>
          <w:rtl/>
        </w:rPr>
        <w:t>. ויל"ד דמאחר דחכמים אסרו לעשר למחר בשבת, א"כ עכשיו אין לו עצה אלא לעשר שלא מהמוקף. ונימא דמש"ה הותר לכבוד שבת. [כיון דאשכחן דהתירה תורה היכא דפירותיו רחוקין, וכמ"ש תוס']</w:t>
      </w:r>
      <w:r w:rsidRPr="00AF3214">
        <w:rPr>
          <w:rFonts w:ascii="Narkisim" w:hAnsi="Narkisim"/>
        </w:rPr>
        <w:t>.</w:t>
      </w:r>
    </w:p>
    <w:p w14:paraId="5CB11B46" w14:textId="77777777" w:rsidR="001325A5" w:rsidRPr="00AF3214" w:rsidRDefault="00000000" w:rsidP="00AF3214">
      <w:pPr>
        <w:pStyle w:val="a8"/>
        <w:bidi/>
        <w:rPr>
          <w:rFonts w:ascii="Narkisim" w:hAnsi="Narkisim"/>
        </w:rPr>
      </w:pPr>
      <w:r w:rsidRPr="00AF3214">
        <w:rPr>
          <w:rFonts w:ascii="Narkisim" w:hAnsi="Narkisim"/>
          <w:rtl/>
        </w:rPr>
        <w:t>ודוחק דקו' התוס' דטפי יש לנו להתיר איסור מעשר בשבת מאיסור שלא מהמוקף דאורייתא. דבכ"מ אשכחן דלא פלוג רבנן [ויש כח בידם אף לעקור דאורייתא בשב ואל תעשה], והעמידו דבריהם אף במקום שעי"ז יבוא חומרא דאורייתא</w:t>
      </w:r>
      <w:r w:rsidRPr="00AF3214">
        <w:rPr>
          <w:rFonts w:ascii="Narkisim" w:hAnsi="Narkisim"/>
        </w:rPr>
        <w:t>.</w:t>
      </w:r>
    </w:p>
    <w:p w14:paraId="1170328F" w14:textId="77777777" w:rsidR="001325A5" w:rsidRPr="00AF3214" w:rsidRDefault="00000000" w:rsidP="00AF3214">
      <w:pPr>
        <w:pStyle w:val="aa"/>
        <w:bidi/>
        <w:rPr>
          <w:rFonts w:ascii="Narkisim" w:hAnsi="Narkisim"/>
        </w:rPr>
      </w:pPr>
      <w:r w:rsidRPr="00AF3214">
        <w:rPr>
          <w:rFonts w:ascii="Narkisim" w:hAnsi="Narkisim"/>
          <w:u w:val="single"/>
          <w:rtl/>
        </w:rPr>
        <w:t>תוד"ה לאחר</w:t>
      </w:r>
      <w:r w:rsidRPr="00AF3214">
        <w:rPr>
          <w:rFonts w:ascii="Narkisim" w:hAnsi="Narkisim"/>
          <w:rtl/>
        </w:rPr>
        <w:t>. שמעינן נמי 'לדבר' שלבל"ע כגון לאחר שאתגייר. שהמקדש עדיין לא נתגייר, ונחשב דלא בא לעולם. וה</w:t>
      </w:r>
      <w:r w:rsidRPr="00AF3214">
        <w:rPr>
          <w:rFonts w:ascii="Narkisim" w:hAnsi="Narkisim"/>
          <w:b/>
          <w:bCs/>
          <w:rtl/>
        </w:rPr>
        <w:t>אבנ"מ</w:t>
      </w:r>
      <w:r w:rsidRPr="00AF3214">
        <w:rPr>
          <w:rFonts w:ascii="Narkisim" w:hAnsi="Narkisim"/>
          <w:rtl/>
        </w:rPr>
        <w:t xml:space="preserve"> (מג א) תי' דקידושין לא נחשב קנין 'לדבר' שלבל"ע, שהאשה אינה מקנה עצמה לבעל</w:t>
      </w:r>
      <w:r w:rsidRPr="00AF3214">
        <w:rPr>
          <w:rStyle w:val="ac"/>
          <w:rFonts w:ascii="Narkisim" w:hAnsi="Narkisim"/>
          <w:rtl/>
        </w:rPr>
        <w:footnoteReference w:id="731"/>
      </w:r>
      <w:r w:rsidRPr="00AF3214">
        <w:rPr>
          <w:rFonts w:ascii="Narkisim" w:hAnsi="Narkisim"/>
        </w:rPr>
        <w:t xml:space="preserve"> </w:t>
      </w:r>
      <w:r w:rsidRPr="00AF3214">
        <w:rPr>
          <w:rFonts w:ascii="Narkisim" w:hAnsi="Narkisim"/>
          <w:rtl/>
        </w:rPr>
        <w:t>[אלא מפקרת עצמה, וכמ"ש הר"ן נדרים ל.]. אך שוב דן דאף כלפי המקדש הוה 'ל'דבר שלבל"ע, ולא מצי קני לאשה לעצמו</w:t>
      </w:r>
      <w:r w:rsidRPr="00AF3214">
        <w:rPr>
          <w:rFonts w:ascii="Narkisim" w:hAnsi="Narkisim"/>
        </w:rPr>
        <w:t>.</w:t>
      </w:r>
    </w:p>
    <w:p w14:paraId="18506188" w14:textId="77777777" w:rsidR="001325A5" w:rsidRPr="00AF3214" w:rsidRDefault="00000000" w:rsidP="00AF3214">
      <w:pPr>
        <w:pStyle w:val="aa"/>
        <w:bidi/>
        <w:rPr>
          <w:rFonts w:ascii="Narkisim" w:hAnsi="Narkisim"/>
        </w:rPr>
      </w:pPr>
      <w:r w:rsidRPr="00AF3214">
        <w:rPr>
          <w:rFonts w:ascii="Narkisim" w:hAnsi="Narkisim"/>
          <w:u w:val="single"/>
          <w:rtl/>
        </w:rPr>
        <w:t>בא"ד ואור"י דלא חשיב לאחר שאתגייר לא בא לעולם כ"כ, כיון שהגוף הוא בעולם וכו</w:t>
      </w:r>
      <w:r w:rsidRPr="00AF3214">
        <w:rPr>
          <w:rFonts w:ascii="Narkisim" w:hAnsi="Narkisim"/>
          <w:rtl/>
        </w:rPr>
        <w:t>'. ואף דנחשב 'דבר שלא בא לעולם', מ"מ כיון דהגוף בעולם אין בו את החסרון של 'ל'דבר שלא בא לעולם</w:t>
      </w:r>
      <w:r w:rsidRPr="00AF3214">
        <w:rPr>
          <w:rFonts w:ascii="Narkisim" w:hAnsi="Narkisim"/>
        </w:rPr>
        <w:t>.</w:t>
      </w:r>
    </w:p>
    <w:p w14:paraId="5EBA601E" w14:textId="77777777" w:rsidR="001325A5" w:rsidRPr="00AF3214" w:rsidRDefault="00000000" w:rsidP="00AF3214">
      <w:pPr>
        <w:bidi/>
        <w:rPr>
          <w:rFonts w:ascii="Narkisim" w:hAnsi="Narkisim" w:cs="Narkisim"/>
        </w:rPr>
      </w:pPr>
      <w:r w:rsidRPr="00AF3214">
        <w:rPr>
          <w:rFonts w:ascii="Narkisim" w:hAnsi="Narkisim" w:cs="Narkisim"/>
          <w:u w:val="single"/>
          <w:rtl/>
        </w:rPr>
        <w:t>בא"ד ואר"י שבענין זה תי' הר"א משנזא וכו' דלא בעינן עבידי דאתו אלא בדבר שאין בעולם כלל וכו</w:t>
      </w:r>
      <w:r w:rsidRPr="00AF3214">
        <w:rPr>
          <w:rFonts w:ascii="Narkisim" w:hAnsi="Narkisim" w:cs="Narkisim"/>
          <w:rtl/>
        </w:rPr>
        <w:t>'. (והו' בתוס' ב"ב עט: וכתובות נח:)</w:t>
      </w:r>
      <w:r w:rsidRPr="00AF3214">
        <w:rPr>
          <w:rFonts w:ascii="Narkisim" w:hAnsi="Narkisim" w:cs="Narkisim"/>
        </w:rPr>
        <w:t>.</w:t>
      </w:r>
    </w:p>
    <w:p w14:paraId="2F064434"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הוכיחו מלאחר שתתגיירי ותשתחרר, ולאחר שתמות אחותך, אמאי הוה עבידא דאתו. אלא כיון דהגוף בעולם ל"צ עבידא דאתו. אבל </w:t>
      </w:r>
      <w:r w:rsidRPr="00AF3214">
        <w:rPr>
          <w:rFonts w:ascii="Narkisim" w:hAnsi="Narkisim"/>
          <w:b/>
          <w:bCs/>
          <w:rtl/>
        </w:rPr>
        <w:t>רשב"ם</w:t>
      </w:r>
      <w:r w:rsidRPr="00AF3214">
        <w:rPr>
          <w:rFonts w:ascii="Narkisim" w:hAnsi="Narkisim"/>
          <w:rtl/>
        </w:rPr>
        <w:t xml:space="preserve"> (ב"ב שם) תי' דאיירי דעבידי דאתו, שהבטיחו רבו לשחררו. ו</w:t>
      </w:r>
      <w:r w:rsidRPr="00AF3214">
        <w:rPr>
          <w:rFonts w:ascii="Narkisim" w:hAnsi="Narkisim"/>
          <w:b/>
          <w:bCs/>
          <w:rtl/>
        </w:rPr>
        <w:t>תוס</w:t>
      </w:r>
      <w:r w:rsidRPr="00AF3214">
        <w:rPr>
          <w:rFonts w:ascii="Narkisim" w:hAnsi="Narkisim"/>
          <w:rtl/>
        </w:rPr>
        <w:t>' (ב"ב) הביאו בשם ריב"ן דאיירי בחצי שפחה ונהגו מנהג הפקר שכופין לשחרר, ובעליך ואחותך איירי בגוססין. ותוס' תי' די"ל דאיירי בחולים וזקנים</w:t>
      </w:r>
      <w:r w:rsidRPr="00AF3214">
        <w:rPr>
          <w:rFonts w:ascii="Narkisim" w:hAnsi="Narkisim"/>
        </w:rPr>
        <w:t>.</w:t>
      </w:r>
    </w:p>
    <w:p w14:paraId="1E73488C" w14:textId="77777777" w:rsidR="001325A5" w:rsidRPr="00AF3214" w:rsidRDefault="00000000" w:rsidP="00AF3214">
      <w:pPr>
        <w:pStyle w:val="a8"/>
        <w:bidi/>
        <w:rPr>
          <w:rFonts w:ascii="Narkisim" w:hAnsi="Narkisim"/>
        </w:rPr>
      </w:pPr>
      <w:r w:rsidRPr="00AF3214">
        <w:rPr>
          <w:rFonts w:ascii="Narkisim" w:hAnsi="Narkisim"/>
          <w:rtl/>
        </w:rPr>
        <w:t>ועוד תי' ה</w:t>
      </w:r>
      <w:r w:rsidRPr="00AF3214">
        <w:rPr>
          <w:rFonts w:ascii="Narkisim" w:hAnsi="Narkisim"/>
          <w:b/>
          <w:bCs/>
          <w:rtl/>
        </w:rPr>
        <w:t>תוס</w:t>
      </w:r>
      <w:r w:rsidRPr="00AF3214">
        <w:rPr>
          <w:rFonts w:ascii="Narkisim" w:hAnsi="Narkisim"/>
          <w:rtl/>
        </w:rPr>
        <w:t>' דכל היכא דהוה חד מי יימר נחשב עבידא דאתו [אף במידי דלא שכיח]</w:t>
      </w:r>
      <w:r w:rsidRPr="00AF3214">
        <w:rPr>
          <w:rFonts w:ascii="Narkisim" w:hAnsi="Narkisim"/>
        </w:rPr>
        <w:t>.</w:t>
      </w:r>
    </w:p>
    <w:p w14:paraId="47B2EB8A"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xml:space="preserve"> יש לדון מה החסרון לר' מאיר בדבר דלא עבידי דאתו, האם בזה מודה ר' מאיר לרבנן דנחשב דבר שלא בא לעולם [וא"כ תלי בצדדים אי יש חסרון בקנין, או משום גמירות דעת]. או דלא עבידא דאתו הוה סברא בגדרי הקנינים לכו"ע</w:t>
      </w:r>
      <w:r w:rsidRPr="00AF3214">
        <w:rPr>
          <w:rFonts w:ascii="Narkisim" w:hAnsi="Narkisim"/>
        </w:rPr>
        <w:t>.</w:t>
      </w:r>
    </w:p>
    <w:p w14:paraId="3602EE51" w14:textId="77777777" w:rsidR="001325A5" w:rsidRPr="00AF3214" w:rsidRDefault="00000000" w:rsidP="00AF3214">
      <w:pPr>
        <w:pStyle w:val="2"/>
        <w:bidi/>
        <w:rPr>
          <w:rFonts w:ascii="Narkisim" w:hAnsi="Narkisim"/>
        </w:rPr>
      </w:pPr>
      <w:r w:rsidRPr="00AF3214">
        <w:rPr>
          <w:rFonts w:ascii="Narkisim" w:hAnsi="Narkisim"/>
          <w:rtl/>
        </w:rPr>
        <w:lastRenderedPageBreak/>
        <w:t>עד א' ביבמה</w:t>
      </w:r>
    </w:p>
    <w:p w14:paraId="297D6375" w14:textId="77777777" w:rsidR="001325A5" w:rsidRPr="00AF3214" w:rsidRDefault="00000000" w:rsidP="00AF3214">
      <w:pPr>
        <w:bidi/>
        <w:rPr>
          <w:rFonts w:ascii="Narkisim" w:hAnsi="Narkisim" w:cs="Narkisim"/>
        </w:rPr>
      </w:pPr>
      <w:r w:rsidRPr="00AF3214">
        <w:rPr>
          <w:rFonts w:ascii="Narkisim" w:hAnsi="Narkisim" w:cs="Narkisim"/>
          <w:u w:val="single"/>
          <w:rtl/>
        </w:rPr>
        <w:t>עד א' ביבמה מהו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שמעיד שמת בעלה כדי שתתייבם. ובמשנה (לקמן קיד:, הו' בסמוך) אי' דאשה נאמנת לומר שמת בעלה, ועי"ז תתייבם. משום דייקא ומינסבא</w:t>
      </w:r>
      <w:r w:rsidRPr="00AF3214">
        <w:rPr>
          <w:rStyle w:val="ac"/>
          <w:rFonts w:ascii="Narkisim" w:hAnsi="Narkisim" w:cs="Narkisim"/>
          <w:rtl/>
        </w:rPr>
        <w:footnoteReference w:id="732"/>
      </w:r>
      <w:r w:rsidRPr="00AF3214">
        <w:rPr>
          <w:rFonts w:ascii="Narkisim" w:hAnsi="Narkisim" w:cs="Narkisim"/>
        </w:rPr>
        <w:t xml:space="preserve">. </w:t>
      </w:r>
      <w:r w:rsidRPr="00AF3214">
        <w:rPr>
          <w:rFonts w:ascii="Narkisim" w:hAnsi="Narkisim" w:cs="Narkisim"/>
          <w:rtl/>
        </w:rPr>
        <w:t>וספק הגמ' כשעד א' מעיד, האם סמכינן אהא דדייקא ומינסבא</w:t>
      </w:r>
      <w:r w:rsidRPr="00AF3214">
        <w:rPr>
          <w:rFonts w:ascii="Narkisim" w:hAnsi="Narkisim" w:cs="Narkisim"/>
        </w:rPr>
        <w:t>.</w:t>
      </w:r>
    </w:p>
    <w:p w14:paraId="4A5D44AA" w14:textId="77777777" w:rsidR="001325A5" w:rsidRPr="00AF3214" w:rsidRDefault="00000000" w:rsidP="00AF3214">
      <w:pPr>
        <w:bidi/>
        <w:rPr>
          <w:rFonts w:ascii="Narkisim" w:hAnsi="Narkisim" w:cs="Narkisim"/>
        </w:rPr>
      </w:pPr>
      <w:r w:rsidRPr="00AF3214">
        <w:rPr>
          <w:rFonts w:ascii="Narkisim" w:hAnsi="Narkisim" w:cs="Narkisim"/>
          <w:u w:val="single"/>
          <w:rtl/>
        </w:rPr>
        <w:t>טעמא דע"א משום דמילתא דעבידא לאיגלויי וכו'</w:t>
      </w:r>
      <w:r w:rsidRPr="00AF3214">
        <w:rPr>
          <w:rFonts w:ascii="Narkisim" w:hAnsi="Narkisim" w:cs="Narkisim"/>
          <w:rtl/>
        </w:rPr>
        <w:t>. וב</w:t>
      </w:r>
      <w:r w:rsidRPr="00AF3214">
        <w:rPr>
          <w:rFonts w:ascii="Narkisim" w:hAnsi="Narkisim" w:cs="Narkisim"/>
          <w:b/>
          <w:bCs/>
          <w:rtl/>
        </w:rPr>
        <w:t>תוס' חד מקמאי</w:t>
      </w:r>
      <w:r w:rsidRPr="00AF3214">
        <w:rPr>
          <w:rFonts w:ascii="Narkisim" w:hAnsi="Narkisim" w:cs="Narkisim"/>
          <w:rtl/>
        </w:rPr>
        <w:t xml:space="preserve"> כת' דאע"ג דעד א' אינו נאמן לומר שמתה אשתו שישא אחותה (כדאי' צד.), אף דהוה מילתא דעבידא לאיגלויי. ובגמ' (צד.) מבואר דהטעם משום עיגונא. וכ"כ </w:t>
      </w:r>
      <w:r w:rsidRPr="00AF3214">
        <w:rPr>
          <w:rFonts w:ascii="Narkisim" w:hAnsi="Narkisim" w:cs="Narkisim"/>
          <w:b/>
          <w:bCs/>
          <w:rtl/>
        </w:rPr>
        <w:t>תוס</w:t>
      </w:r>
      <w:r w:rsidRPr="00AF3214">
        <w:rPr>
          <w:rFonts w:ascii="Narkisim" w:hAnsi="Narkisim" w:cs="Narkisim"/>
          <w:rtl/>
        </w:rPr>
        <w:t>' (בכורות לו: ד"ה והלכתא, בחד תי')</w:t>
      </w:r>
      <w:r w:rsidRPr="00AF3214">
        <w:rPr>
          <w:rFonts w:ascii="Narkisim" w:hAnsi="Narkisim" w:cs="Narkisim"/>
        </w:rPr>
        <w:t>.</w:t>
      </w:r>
    </w:p>
    <w:p w14:paraId="771FFA55" w14:textId="77777777" w:rsidR="001325A5" w:rsidRPr="00AF3214" w:rsidRDefault="00000000" w:rsidP="00AF3214">
      <w:pPr>
        <w:pStyle w:val="a8"/>
        <w:bidi/>
        <w:rPr>
          <w:rFonts w:ascii="Narkisim" w:hAnsi="Narkisim"/>
        </w:rPr>
      </w:pPr>
      <w:r w:rsidRPr="00AF3214">
        <w:rPr>
          <w:rFonts w:ascii="Narkisim" w:hAnsi="Narkisim"/>
          <w:rtl/>
        </w:rPr>
        <w:t>וע"פ ה</w:t>
      </w:r>
      <w:r w:rsidRPr="00AF3214">
        <w:rPr>
          <w:rFonts w:ascii="Narkisim" w:hAnsi="Narkisim"/>
          <w:b/>
          <w:bCs/>
          <w:rtl/>
        </w:rPr>
        <w:t>ריטב"א</w:t>
      </w:r>
      <w:r w:rsidRPr="00AF3214">
        <w:rPr>
          <w:rFonts w:ascii="Narkisim" w:hAnsi="Narkisim"/>
          <w:rtl/>
        </w:rPr>
        <w:t xml:space="preserve"> (לעיל פח.) י"ל דבאמת מדאורייתא נאמן, אלא דרבנן החמירו בעריות, דבזה לא שייך עיגונא</w:t>
      </w:r>
      <w:r w:rsidRPr="00AF3214">
        <w:rPr>
          <w:rFonts w:ascii="Narkisim" w:hAnsi="Narkisim"/>
        </w:rPr>
        <w:t>.</w:t>
      </w:r>
    </w:p>
    <w:p w14:paraId="20D38126" w14:textId="77777777" w:rsidR="001325A5" w:rsidRPr="00AF3214" w:rsidRDefault="00000000" w:rsidP="00AF3214">
      <w:pPr>
        <w:pStyle w:val="aa"/>
        <w:bidi/>
        <w:rPr>
          <w:rFonts w:ascii="Narkisim" w:hAnsi="Narkisim"/>
        </w:rPr>
      </w:pPr>
      <w:r w:rsidRPr="00AF3214">
        <w:rPr>
          <w:rFonts w:ascii="Narkisim" w:hAnsi="Narkisim"/>
          <w:rtl/>
        </w:rPr>
        <w:t>ומדברי ה</w:t>
      </w:r>
      <w:r w:rsidRPr="00AF3214">
        <w:rPr>
          <w:rFonts w:ascii="Narkisim" w:hAnsi="Narkisim"/>
          <w:b/>
          <w:bCs/>
          <w:rtl/>
        </w:rPr>
        <w:t>רמ"ך</w:t>
      </w:r>
      <w:r w:rsidRPr="00AF3214">
        <w:rPr>
          <w:rFonts w:ascii="Narkisim" w:hAnsi="Narkisim"/>
          <w:rtl/>
        </w:rPr>
        <w:t xml:space="preserve"> (לרמב"ם סו"ה גירושין יג כט) משמע דדוקא עד כשר מהני משום עבידא לאיגלויי, ואילו אשה ועבד ועד פסול מהני רק משום עיגונא, ומשום דייקא ומינסבא</w:t>
      </w:r>
      <w:r w:rsidRPr="00AF3214">
        <w:rPr>
          <w:rStyle w:val="ac"/>
          <w:rFonts w:ascii="Narkisim" w:hAnsi="Narkisim"/>
          <w:rtl/>
        </w:rPr>
        <w:footnoteReference w:id="733"/>
      </w:r>
      <w:r w:rsidRPr="00AF3214">
        <w:rPr>
          <w:rFonts w:ascii="Narkisim" w:hAnsi="Narkisim"/>
        </w:rPr>
        <w:t xml:space="preserve">. </w:t>
      </w:r>
      <w:r w:rsidRPr="00AF3214">
        <w:rPr>
          <w:rFonts w:ascii="Narkisim" w:hAnsi="Narkisim"/>
          <w:rtl/>
        </w:rPr>
        <w:t>אבל ה</w:t>
      </w:r>
      <w:r w:rsidRPr="00AF3214">
        <w:rPr>
          <w:rFonts w:ascii="Narkisim" w:hAnsi="Narkisim"/>
          <w:b/>
          <w:bCs/>
          <w:rtl/>
        </w:rPr>
        <w:t>שו"ע</w:t>
      </w:r>
      <w:r w:rsidRPr="00AF3214">
        <w:rPr>
          <w:rFonts w:ascii="Narkisim" w:hAnsi="Narkisim"/>
          <w:rtl/>
        </w:rPr>
        <w:t xml:space="preserve"> (קנח ג) פסק דאפי' עבד ושפחה ועכו"ם מסל"ת נאמן. וככל דיני עד א' במיתת הבעל</w:t>
      </w:r>
      <w:r w:rsidRPr="00AF3214">
        <w:rPr>
          <w:rStyle w:val="ac"/>
          <w:rFonts w:ascii="Narkisim" w:hAnsi="Narkisim"/>
          <w:rtl/>
        </w:rPr>
        <w:footnoteReference w:id="734"/>
      </w:r>
      <w:r w:rsidRPr="00AF3214">
        <w:rPr>
          <w:rFonts w:ascii="Narkisim" w:hAnsi="Narkisim"/>
        </w:rPr>
        <w:t xml:space="preserve">. </w:t>
      </w:r>
      <w:r w:rsidRPr="00AF3214">
        <w:rPr>
          <w:rFonts w:ascii="Narkisim" w:hAnsi="Narkisim"/>
          <w:rtl/>
        </w:rPr>
        <w:t>[וה</w:t>
      </w:r>
      <w:r w:rsidRPr="00AF3214">
        <w:rPr>
          <w:rFonts w:ascii="Narkisim" w:hAnsi="Narkisim"/>
          <w:b/>
          <w:bCs/>
          <w:rtl/>
        </w:rPr>
        <w:t>חזו"א</w:t>
      </w:r>
      <w:r w:rsidRPr="00AF3214">
        <w:rPr>
          <w:rFonts w:ascii="Narkisim" w:hAnsi="Narkisim"/>
          <w:rtl/>
        </w:rPr>
        <w:t xml:space="preserve"> (כב ט) ביאר דלמסקנא רבא יליף ק"ו לאיסור כרת התרת]</w:t>
      </w:r>
      <w:r w:rsidRPr="00AF3214">
        <w:rPr>
          <w:rFonts w:ascii="Narkisim" w:hAnsi="Narkisim"/>
        </w:rPr>
        <w:t>.</w:t>
      </w:r>
    </w:p>
    <w:p w14:paraId="6D0E426E" w14:textId="77777777" w:rsidR="001325A5" w:rsidRPr="00AF3214" w:rsidRDefault="00000000" w:rsidP="00AF3214">
      <w:pPr>
        <w:bidi/>
        <w:rPr>
          <w:rFonts w:ascii="Narkisim" w:hAnsi="Narkisim" w:cs="Narkisim"/>
        </w:rPr>
      </w:pPr>
      <w:r w:rsidRPr="00AF3214">
        <w:rPr>
          <w:rFonts w:ascii="Narkisim" w:hAnsi="Narkisim" w:cs="Narkisim"/>
          <w:u w:val="single"/>
          <w:rtl/>
        </w:rPr>
        <w:t>או דילמא טעמא דע"א משום דאיהי דייקא ומינסבא</w:t>
      </w:r>
      <w:r w:rsidRPr="00AF3214">
        <w:rPr>
          <w:rFonts w:ascii="Narkisim" w:hAnsi="Narkisim" w:cs="Narkisim"/>
          <w:rtl/>
        </w:rPr>
        <w:t xml:space="preserve">. [וכן הגמ' בלישנא בתרא מסתפקת לענין יבמה לעלמא]. בפשוטו משמע דספק הגמ' האם סברת מילתא דעבידא לאיגלויי מהני לחוד. אבל </w:t>
      </w:r>
      <w:r w:rsidRPr="00AF3214">
        <w:rPr>
          <w:rFonts w:ascii="Narkisim" w:hAnsi="Narkisim" w:cs="Narkisim"/>
          <w:b/>
          <w:bCs/>
          <w:rtl/>
        </w:rPr>
        <w:t>תוס'</w:t>
      </w:r>
      <w:r w:rsidRPr="00AF3214">
        <w:rPr>
          <w:rFonts w:ascii="Narkisim" w:hAnsi="Narkisim" w:cs="Narkisim"/>
          <w:rtl/>
        </w:rPr>
        <w:t xml:space="preserve"> פי' דספק הגמ' האם בעינן דיוקא רבה או סמכינן אדיוקא זוטא בצירוף עבידא לאיגלויי. </w:t>
      </w:r>
      <w:r w:rsidRPr="00AF3214">
        <w:rPr>
          <w:rFonts w:ascii="Narkisim" w:hAnsi="Narkisim" w:cs="Narkisim"/>
          <w:szCs w:val="20"/>
          <w:rtl/>
        </w:rPr>
        <w:t>ועד"ז כת' ה</w:t>
      </w:r>
      <w:r w:rsidRPr="00AF3214">
        <w:rPr>
          <w:rFonts w:ascii="Narkisim" w:hAnsi="Narkisim" w:cs="Narkisim"/>
          <w:b/>
          <w:bCs/>
          <w:szCs w:val="20"/>
          <w:rtl/>
        </w:rPr>
        <w:t>ריטב"א</w:t>
      </w:r>
      <w:r w:rsidRPr="00AF3214">
        <w:rPr>
          <w:rFonts w:ascii="Narkisim" w:hAnsi="Narkisim" w:cs="Narkisim"/>
          <w:szCs w:val="20"/>
          <w:rtl/>
        </w:rPr>
        <w:t xml:space="preserve"> דודאי תרוייהו טעמי איתנהו בעד א', אלא דמספק"ל הי מינייהו עיקר דעלה סמכינן</w:t>
      </w:r>
      <w:r w:rsidRPr="00AF3214">
        <w:rPr>
          <w:rFonts w:ascii="Narkisim" w:hAnsi="Narkisim" w:cs="Narkisim"/>
        </w:rPr>
        <w:t>.</w:t>
      </w:r>
    </w:p>
    <w:p w14:paraId="57175591" w14:textId="77777777" w:rsidR="001325A5" w:rsidRPr="00AF3214" w:rsidRDefault="00000000" w:rsidP="00AF3214">
      <w:pPr>
        <w:pStyle w:val="a7"/>
        <w:bidi/>
        <w:rPr>
          <w:rFonts w:ascii="Narkisim" w:hAnsi="Narkisim"/>
        </w:rPr>
      </w:pPr>
      <w:r w:rsidRPr="00AF3214">
        <w:rPr>
          <w:rFonts w:ascii="Narkisim" w:hAnsi="Narkisim"/>
          <w:rtl/>
        </w:rPr>
        <w:t>ועד"ז הגמ' (לקמן קטו.) מסתפקת גבי עד א' במלחמה, האם טעמא דעד א' משום עבידא לאיגלויי או משום דדייקא, א"כ זימנין דסני ליה ולא דייקא. [פ</w:t>
      </w:r>
      <w:r w:rsidRPr="00AF3214">
        <w:rPr>
          <w:rFonts w:ascii="Narkisim" w:hAnsi="Narkisim"/>
          <w:b/>
          <w:bCs/>
          <w:rtl/>
        </w:rPr>
        <w:t>רש"י</w:t>
      </w:r>
      <w:r w:rsidRPr="00AF3214">
        <w:rPr>
          <w:rFonts w:ascii="Narkisim" w:hAnsi="Narkisim"/>
          <w:rtl/>
        </w:rPr>
        <w:t xml:space="preserve"> ואמרה בדדמי</w:t>
      </w:r>
      <w:r w:rsidRPr="00AF3214">
        <w:rPr>
          <w:rStyle w:val="ac"/>
          <w:rFonts w:ascii="Narkisim" w:hAnsi="Narkisim"/>
          <w:rtl/>
        </w:rPr>
        <w:footnoteReference w:id="735"/>
      </w:r>
      <w:r w:rsidRPr="00AF3214">
        <w:rPr>
          <w:rFonts w:ascii="Narkisim" w:hAnsi="Narkisim"/>
          <w:rtl/>
        </w:rPr>
        <w:t>]. וכן הגמ' (לקמן קטז:) מסתפקת ע"א בקטטה, דכיון דאית ליה קטטה לא דייקא</w:t>
      </w:r>
      <w:r w:rsidRPr="00AF3214">
        <w:rPr>
          <w:rStyle w:val="ac"/>
          <w:rFonts w:ascii="Narkisim" w:hAnsi="Narkisim"/>
          <w:rtl/>
        </w:rPr>
        <w:footnoteReference w:id="736"/>
      </w:r>
      <w:r w:rsidRPr="00AF3214">
        <w:rPr>
          <w:rFonts w:ascii="Narkisim" w:hAnsi="Narkisim"/>
        </w:rPr>
        <w:t>.</w:t>
      </w:r>
    </w:p>
    <w:p w14:paraId="353A9330"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(צד. סוד"ה כי) כת' דהתם נמי הספק אי צריך דיוקא רבה, או סגי בקצת דייקא</w:t>
      </w:r>
      <w:r w:rsidRPr="00AF3214">
        <w:rPr>
          <w:rFonts w:ascii="Narkisim" w:hAnsi="Narkisim"/>
        </w:rPr>
        <w:t>.</w:t>
      </w:r>
    </w:p>
    <w:p w14:paraId="232D676A" w14:textId="77777777" w:rsidR="001325A5" w:rsidRPr="00AF3214" w:rsidRDefault="00000000" w:rsidP="00AF3214">
      <w:pPr>
        <w:bidi/>
        <w:rPr>
          <w:rFonts w:ascii="Narkisim" w:hAnsi="Narkisim" w:cs="Narkisim"/>
        </w:rPr>
      </w:pPr>
      <w:r w:rsidRPr="00AF3214">
        <w:rPr>
          <w:rFonts w:ascii="Narkisim" w:hAnsi="Narkisim" w:cs="Narkisim"/>
          <w:rtl/>
        </w:rPr>
        <w:t>ועוד הביאו ה</w:t>
      </w:r>
      <w:r w:rsidRPr="00AF3214">
        <w:rPr>
          <w:rFonts w:ascii="Narkisim" w:hAnsi="Narkisim" w:cs="Narkisim"/>
          <w:b/>
          <w:bCs/>
          <w:rtl/>
        </w:rPr>
        <w:t>ראשונים</w:t>
      </w:r>
      <w:r w:rsidRPr="00AF3214">
        <w:rPr>
          <w:rFonts w:ascii="Narkisim" w:hAnsi="Narkisim" w:cs="Narkisim"/>
          <w:rtl/>
        </w:rPr>
        <w:t xml:space="preserve"> דבגמ' (לעיל כה.) אי' דמת לאו עליה סמכינן [על העד], דדייקא ומינסבא. וה</w:t>
      </w:r>
      <w:r w:rsidRPr="00AF3214">
        <w:rPr>
          <w:rFonts w:ascii="Narkisim" w:hAnsi="Narkisim" w:cs="Narkisim"/>
          <w:b/>
          <w:bCs/>
          <w:rtl/>
        </w:rPr>
        <w:t>רשב"א</w:t>
      </w:r>
      <w:r w:rsidRPr="00AF3214">
        <w:rPr>
          <w:rFonts w:ascii="Narkisim" w:hAnsi="Narkisim" w:cs="Narkisim"/>
          <w:rtl/>
        </w:rPr>
        <w:t xml:space="preserve"> (לעיל כה.) הק' דתלי בספק דהגמ' (דלקמן קטו.) ולא איפשיטא</w:t>
      </w:r>
      <w:r w:rsidRPr="00AF3214">
        <w:rPr>
          <w:rStyle w:val="ac"/>
          <w:rFonts w:ascii="Narkisim" w:hAnsi="Narkisim" w:cs="Narkisim"/>
          <w:rtl/>
        </w:rPr>
        <w:footnoteReference w:id="737"/>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(בסו"ד, וכן הריטב"א שם) כת' דהמ"ל טעם דעד א' משום דעבידא לאיגלויי</w:t>
      </w:r>
      <w:r w:rsidRPr="00AF3214">
        <w:rPr>
          <w:rStyle w:val="ac"/>
          <w:rFonts w:ascii="Narkisim" w:hAnsi="Narkisim" w:cs="Narkisim"/>
          <w:rtl/>
        </w:rPr>
        <w:footnoteReference w:id="738"/>
      </w:r>
      <w:r w:rsidRPr="00AF3214">
        <w:rPr>
          <w:rFonts w:ascii="Narkisim" w:hAnsi="Narkisim" w:cs="Narkisim"/>
        </w:rPr>
        <w:t xml:space="preserve">. </w:t>
      </w:r>
      <w:r w:rsidRPr="00AF3214">
        <w:rPr>
          <w:rFonts w:ascii="Narkisim" w:hAnsi="Narkisim" w:cs="Narkisim"/>
          <w:rtl/>
        </w:rPr>
        <w:t>וחדא מתרי טעמי נקט</w:t>
      </w:r>
      <w:r w:rsidRPr="00AF3214">
        <w:rPr>
          <w:rFonts w:ascii="Narkisim" w:hAnsi="Narkisim" w:cs="Narkisim"/>
        </w:rPr>
        <w:t>.</w:t>
      </w:r>
    </w:p>
    <w:p w14:paraId="1FE51238" w14:textId="77777777" w:rsidR="001325A5" w:rsidRPr="00AF3214" w:rsidRDefault="00000000" w:rsidP="00AF3214">
      <w:pPr>
        <w:pStyle w:val="a8"/>
        <w:bidi/>
        <w:rPr>
          <w:rFonts w:ascii="Narkisim" w:hAnsi="Narkisim"/>
        </w:rPr>
      </w:pPr>
      <w:r w:rsidRPr="00AF3214">
        <w:rPr>
          <w:rFonts w:ascii="Narkisim" w:hAnsi="Narkisim"/>
          <w:rtl/>
        </w:rPr>
        <w:t>ויש שדייקו מדברי הרשב"א דנקט דלא כתוס', אלא הוה ספק האם סמכינן על העד כלל</w:t>
      </w:r>
      <w:r w:rsidRPr="00AF3214">
        <w:rPr>
          <w:rFonts w:ascii="Narkisim" w:hAnsi="Narkisim"/>
        </w:rPr>
        <w:t>.</w:t>
      </w:r>
    </w:p>
    <w:p w14:paraId="31F8B77A"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(צד. הנ"ל) כת' דהספיקות אינם תלויין בהדדי, דאף את"ל דבסוגיין נאמן, אפ"ה יש להסתפק התם. אבל ה</w:t>
      </w:r>
      <w:r w:rsidRPr="00AF3214">
        <w:rPr>
          <w:rFonts w:ascii="Narkisim" w:hAnsi="Narkisim" w:cs="Narkisim"/>
          <w:b/>
          <w:bCs/>
          <w:rtl/>
        </w:rPr>
        <w:t>מלחמות</w:t>
      </w:r>
      <w:r w:rsidRPr="00AF3214">
        <w:rPr>
          <w:rFonts w:ascii="Narkisim" w:hAnsi="Narkisim" w:cs="Narkisim"/>
          <w:rtl/>
        </w:rPr>
        <w:t xml:space="preserve"> (לקמן קטו. מב: בדה"ר) פשט אף סוגיא דהתם דמהני עד א' במלחמה</w:t>
      </w:r>
      <w:r w:rsidRPr="00AF3214">
        <w:rPr>
          <w:rStyle w:val="ac"/>
          <w:rFonts w:ascii="Narkisim" w:hAnsi="Narkisim" w:cs="Narkisim"/>
          <w:rtl/>
        </w:rPr>
        <w:footnoteReference w:id="739"/>
      </w:r>
      <w:r w:rsidRPr="00AF3214">
        <w:rPr>
          <w:rFonts w:ascii="Narkisim" w:hAnsi="Narkisim" w:cs="Narkisim"/>
        </w:rPr>
        <w:t xml:space="preserve">. </w:t>
      </w:r>
      <w:r w:rsidRPr="00AF3214">
        <w:rPr>
          <w:rFonts w:ascii="Narkisim" w:hAnsi="Narkisim" w:cs="Narkisim"/>
          <w:rtl/>
        </w:rPr>
        <w:t>דרבוותא (הרי"ף, ע"פ דברי רבא לקמן צד.) הכריעו דמהני עד א' ביבמה אפי' להתיר לשוק. ואע"ג דליכא למיסמך על דייקא [דהיא עצמה אינה נאמנת], אלא איפשיט דטעמא דעד א' משום דבמילתא דעבידא לאיגלויי לא משקר. הילכך אף עד א' במלחמה נאמן</w:t>
      </w:r>
      <w:r w:rsidRPr="00AF3214">
        <w:rPr>
          <w:rFonts w:ascii="Narkisim" w:hAnsi="Narkisim" w:cs="Narkisim"/>
        </w:rPr>
        <w:t>.</w:t>
      </w:r>
    </w:p>
    <w:p w14:paraId="2DA38196" w14:textId="77777777" w:rsidR="001325A5" w:rsidRPr="00AF3214" w:rsidRDefault="00000000" w:rsidP="00AF3214">
      <w:pPr>
        <w:pStyle w:val="a8"/>
        <w:bidi/>
        <w:rPr>
          <w:rFonts w:ascii="Narkisim" w:hAnsi="Narkisim"/>
        </w:rPr>
      </w:pPr>
      <w:r w:rsidRPr="00AF3214">
        <w:rPr>
          <w:rFonts w:ascii="Narkisim" w:hAnsi="Narkisim"/>
          <w:rtl/>
        </w:rPr>
        <w:t xml:space="preserve">וכת' דסוגיין נמי בעלמא ע"ד טעם זה, דאי' (ר"ה כב:) דעד א' נאמן בקידוש החדש, דכל מילתא דעבידא לאיגלויי לא משקרי בה אינשי. וכת' דאף דהתם עבידא לאיגלויי טפי, הא לא מספק"ל בגמ' כאן האם עבידא לאיגלויי, </w:t>
      </w:r>
      <w:r w:rsidRPr="00AF3214">
        <w:rPr>
          <w:rFonts w:ascii="Narkisim" w:hAnsi="Narkisim"/>
          <w:rtl/>
        </w:rPr>
        <w:lastRenderedPageBreak/>
        <w:t>אלא פשיט"ל לגמ' דמהני עבידא לאיגלויי</w:t>
      </w:r>
      <w:r w:rsidRPr="00AF3214">
        <w:rPr>
          <w:rStyle w:val="ac"/>
          <w:rFonts w:ascii="Narkisim" w:hAnsi="Narkisim"/>
          <w:rtl/>
        </w:rPr>
        <w:footnoteReference w:id="740"/>
      </w:r>
      <w:r w:rsidRPr="00AF3214">
        <w:rPr>
          <w:rFonts w:ascii="Narkisim" w:hAnsi="Narkisim"/>
        </w:rPr>
        <w:t>.</w:t>
      </w:r>
    </w:p>
    <w:p w14:paraId="74AF2F28" w14:textId="77777777" w:rsidR="001325A5" w:rsidRPr="00AF3214" w:rsidRDefault="00000000" w:rsidP="00AF3214">
      <w:pPr>
        <w:pStyle w:val="aa"/>
        <w:bidi/>
        <w:rPr>
          <w:rFonts w:ascii="Narkisim" w:hAnsi="Narkisim"/>
        </w:rPr>
      </w:pPr>
      <w:r w:rsidRPr="00AF3214">
        <w:rPr>
          <w:rFonts w:ascii="Narkisim" w:hAnsi="Narkisim"/>
          <w:u w:val="single"/>
          <w:rtl/>
        </w:rPr>
        <w:t>תוד"ה עד</w:t>
      </w:r>
      <w:r w:rsidRPr="00AF3214">
        <w:rPr>
          <w:rFonts w:ascii="Narkisim" w:hAnsi="Narkisim"/>
          <w:rtl/>
        </w:rPr>
        <w:t>. וא"ת היכי מ"ל דדייקא</w:t>
      </w:r>
      <w:r w:rsidRPr="00AF3214">
        <w:rPr>
          <w:rStyle w:val="ac"/>
          <w:rFonts w:ascii="Narkisim" w:hAnsi="Narkisim"/>
          <w:rtl/>
        </w:rPr>
        <w:footnoteReference w:id="741"/>
      </w:r>
      <w:r w:rsidRPr="00AF3214">
        <w:rPr>
          <w:rFonts w:ascii="Narkisim" w:hAnsi="Narkisim"/>
        </w:rPr>
        <w:t xml:space="preserve"> </w:t>
      </w:r>
      <w:r w:rsidRPr="00AF3214">
        <w:rPr>
          <w:rFonts w:ascii="Narkisim" w:hAnsi="Narkisim"/>
          <w:rtl/>
        </w:rPr>
        <w:t>כשמתירה ע"א</w:t>
      </w:r>
      <w:r w:rsidRPr="00AF3214">
        <w:rPr>
          <w:rStyle w:val="ac"/>
          <w:rFonts w:ascii="Narkisim" w:hAnsi="Narkisim"/>
          <w:rtl/>
        </w:rPr>
        <w:footnoteReference w:id="742"/>
      </w:r>
      <w:r w:rsidRPr="00AF3214">
        <w:rPr>
          <w:rFonts w:ascii="Narkisim" w:hAnsi="Narkisim"/>
        </w:rPr>
        <w:t xml:space="preserve"> </w:t>
      </w:r>
      <w:r w:rsidRPr="00AF3214">
        <w:rPr>
          <w:rFonts w:ascii="Narkisim" w:hAnsi="Narkisim"/>
          <w:rtl/>
        </w:rPr>
        <w:t>להתייבם, והא ליכא חומר בסופה כשנופלת מהנישואין וכו' מן הנישואין לכו"ע</w:t>
      </w:r>
      <w:r w:rsidRPr="00AF3214">
        <w:rPr>
          <w:rStyle w:val="ac"/>
          <w:rFonts w:ascii="Narkisim" w:hAnsi="Narkisim"/>
          <w:rtl/>
        </w:rPr>
        <w:footnoteReference w:id="743"/>
      </w:r>
      <w:r w:rsidRPr="00AF3214">
        <w:rPr>
          <w:rFonts w:ascii="Narkisim" w:hAnsi="Narkisim"/>
        </w:rPr>
        <w:t xml:space="preserve"> </w:t>
      </w:r>
      <w:r w:rsidRPr="00AF3214">
        <w:rPr>
          <w:rFonts w:ascii="Narkisim" w:hAnsi="Narkisim"/>
          <w:rtl/>
        </w:rPr>
        <w:t>מותרת וכו'. (כדמבואר לקמן צה:). [כיון דל"ש שמא יאמרו גירש זה ונשא זה]</w:t>
      </w:r>
      <w:r w:rsidRPr="00AF3214">
        <w:rPr>
          <w:rFonts w:ascii="Narkisim" w:hAnsi="Narkisim"/>
        </w:rPr>
        <w:t>.</w:t>
      </w:r>
    </w:p>
    <w:p w14:paraId="7FB0FF4C" w14:textId="77777777" w:rsidR="001325A5" w:rsidRPr="00AF3214" w:rsidRDefault="00000000" w:rsidP="00AF3214">
      <w:pPr>
        <w:bidi/>
        <w:rPr>
          <w:rFonts w:ascii="Narkisim" w:hAnsi="Narkisim" w:cs="Narkisim"/>
        </w:rPr>
      </w:pPr>
      <w:r w:rsidRPr="00AF3214">
        <w:rPr>
          <w:rFonts w:ascii="Narkisim" w:hAnsi="Narkisim" w:cs="Narkisim"/>
          <w:u w:val="single"/>
          <w:rtl/>
        </w:rPr>
        <w:t>בא"ד [סו"ד] וי"ל דדייקא מ"מ לפי שאין יודעת אם יכנוס או יחלוץ, וחיישת שמא יחלוץ ותנשא לשוק ואיכא חומר</w:t>
      </w:r>
      <w:r w:rsidRPr="00AF3214">
        <w:rPr>
          <w:rFonts w:ascii="Narkisim" w:hAnsi="Narkisim" w:cs="Narkisim"/>
          <w:rtl/>
        </w:rPr>
        <w:t>. וה</w:t>
      </w:r>
      <w:r w:rsidRPr="00AF3214">
        <w:rPr>
          <w:rFonts w:ascii="Narkisim" w:hAnsi="Narkisim" w:cs="Narkisim"/>
          <w:b/>
          <w:bCs/>
          <w:rtl/>
        </w:rPr>
        <w:t>תוס' רא"ש</w:t>
      </w:r>
      <w:r w:rsidRPr="00AF3214">
        <w:rPr>
          <w:rFonts w:ascii="Narkisim" w:hAnsi="Narkisim" w:cs="Narkisim"/>
          <w:rtl/>
        </w:rPr>
        <w:t xml:space="preserve"> חלק דניחוש שהיא תבא לבי"ד להתירה אם ירצה לייבם אותה, ולא תדקדק. ואם יחלוץ לה לא תנשא עד שתדקדק [ובידה שלא לינשא]. [ותי' כתי' הב' בתוס']</w:t>
      </w:r>
      <w:r w:rsidRPr="00AF3214">
        <w:rPr>
          <w:rFonts w:ascii="Narkisim" w:hAnsi="Narkisim" w:cs="Narkisim"/>
        </w:rPr>
        <w:t>.</w:t>
      </w:r>
    </w:p>
    <w:p w14:paraId="443F0ADC" w14:textId="77777777" w:rsidR="001325A5" w:rsidRPr="00AF3214" w:rsidRDefault="00000000" w:rsidP="00AF3214">
      <w:pPr>
        <w:pStyle w:val="a7"/>
        <w:bidi/>
        <w:rPr>
          <w:rFonts w:ascii="Narkisim" w:hAnsi="Narkisim"/>
        </w:rPr>
      </w:pPr>
      <w:r w:rsidRPr="00AF3214">
        <w:rPr>
          <w:rFonts w:ascii="Narkisim" w:hAnsi="Narkisim"/>
          <w:rtl/>
        </w:rPr>
        <w:t>ומבואר דדעת תוס' דמשעה שהותרה לינשא אמרי' ד'דייקא', דאי רק בשעה שראינו שנשאת אמרי' דדייקא, א"כ כשמתייבמת אין ראיה דדייקא. וכ"כ ה</w:t>
      </w:r>
      <w:r w:rsidRPr="00AF3214">
        <w:rPr>
          <w:rFonts w:ascii="Narkisim" w:hAnsi="Narkisim"/>
          <w:b/>
          <w:bCs/>
          <w:rtl/>
        </w:rPr>
        <w:t>נתיבות</w:t>
      </w:r>
      <w:r w:rsidRPr="00AF3214">
        <w:rPr>
          <w:rFonts w:ascii="Narkisim" w:hAnsi="Narkisim"/>
          <w:rtl/>
        </w:rPr>
        <w:t xml:space="preserve"> </w:t>
      </w:r>
      <w:r w:rsidRPr="00AF3214">
        <w:rPr>
          <w:rFonts w:ascii="Narkisim" w:hAnsi="Narkisim"/>
          <w:szCs w:val="20"/>
          <w:rtl/>
        </w:rPr>
        <w:t>(במכתב לרע"א, הו' ברע"א השלם. ובשו"ת רע"א ק' קכה הסכים לדבריו. הו' לעיל פח.)</w:t>
      </w:r>
      <w:r w:rsidRPr="00AF3214">
        <w:rPr>
          <w:rFonts w:ascii="Narkisim" w:hAnsi="Narkisim"/>
          <w:rtl/>
        </w:rPr>
        <w:t xml:space="preserve"> דההיתר נגמר מיד בשעת עדות העד</w:t>
      </w:r>
      <w:r w:rsidRPr="00AF3214">
        <w:rPr>
          <w:rStyle w:val="ac"/>
          <w:rFonts w:ascii="Narkisim" w:hAnsi="Narkisim"/>
          <w:rtl/>
        </w:rPr>
        <w:footnoteReference w:id="744"/>
      </w:r>
      <w:r w:rsidRPr="00AF3214">
        <w:rPr>
          <w:rFonts w:ascii="Narkisim" w:hAnsi="Narkisim"/>
        </w:rPr>
        <w:t>.</w:t>
      </w:r>
    </w:p>
    <w:p w14:paraId="41906453"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(כ ט) ביאר דהאשה מדקדקת מיד לדעת אם אמת הדבר, ומבררת בשביל כל המאורעות שיוכלו לקלקלה. דדרך בני אדם שבשעת נידון מדקדקין עד שבאין להחלטה, ושוב אין מסתפקים בענין</w:t>
      </w:r>
      <w:r w:rsidRPr="00AF3214">
        <w:rPr>
          <w:rFonts w:ascii="Narkisim" w:hAnsi="Narkisim"/>
        </w:rPr>
        <w:t>.</w:t>
      </w:r>
    </w:p>
    <w:p w14:paraId="5B65AC27" w14:textId="77777777" w:rsidR="001325A5" w:rsidRPr="00AF3214" w:rsidRDefault="00000000" w:rsidP="00AF3214">
      <w:pPr>
        <w:pStyle w:val="a8"/>
        <w:bidi/>
        <w:rPr>
          <w:rFonts w:ascii="Narkisim" w:hAnsi="Narkisim"/>
        </w:rPr>
      </w:pPr>
      <w:r w:rsidRPr="00AF3214">
        <w:rPr>
          <w:rFonts w:ascii="Narkisim" w:hAnsi="Narkisim"/>
          <w:rtl/>
        </w:rPr>
        <w:t>אך מ"מ קשה דשמא לא נתכוונה לינשא, וקבעה בליבה שלא תינשא לאחר אלא להתייבם. [ואפשר דזה קו' התוס' רא"ש]</w:t>
      </w:r>
      <w:r w:rsidRPr="00AF3214">
        <w:rPr>
          <w:rFonts w:ascii="Narkisim" w:hAnsi="Narkisim"/>
        </w:rPr>
        <w:t>.</w:t>
      </w:r>
    </w:p>
    <w:p w14:paraId="668A3280"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ערול"נ</w:t>
      </w:r>
      <w:r w:rsidRPr="00AF3214">
        <w:rPr>
          <w:rFonts w:ascii="Narkisim" w:hAnsi="Narkisim"/>
          <w:rtl/>
        </w:rPr>
        <w:t xml:space="preserve"> תי' דדייקא מטעם אחר, דכל זמן שלא התירוה ניזונת משל בעלה</w:t>
      </w:r>
      <w:r w:rsidRPr="00AF3214">
        <w:rPr>
          <w:rStyle w:val="ac"/>
          <w:rFonts w:ascii="Narkisim" w:hAnsi="Narkisim"/>
          <w:rtl/>
        </w:rPr>
        <w:footnoteReference w:id="745"/>
      </w:r>
      <w:r w:rsidRPr="00AF3214">
        <w:rPr>
          <w:rFonts w:ascii="Narkisim" w:hAnsi="Narkisim"/>
        </w:rPr>
        <w:t xml:space="preserve">. </w:t>
      </w:r>
      <w:r w:rsidRPr="00AF3214">
        <w:rPr>
          <w:rFonts w:ascii="Narkisim" w:hAnsi="Narkisim"/>
          <w:rtl/>
        </w:rPr>
        <w:t>ומשעה שהתירוה אין לה מזונות מהבעל</w:t>
      </w:r>
      <w:r w:rsidRPr="00AF3214">
        <w:rPr>
          <w:rStyle w:val="ac"/>
          <w:rFonts w:ascii="Narkisim" w:hAnsi="Narkisim"/>
          <w:rtl/>
        </w:rPr>
        <w:footnoteReference w:id="746"/>
      </w:r>
      <w:r w:rsidRPr="00AF3214">
        <w:rPr>
          <w:rFonts w:ascii="Narkisim" w:hAnsi="Narkisim"/>
        </w:rPr>
        <w:t xml:space="preserve">. </w:t>
      </w:r>
      <w:r w:rsidRPr="00AF3214">
        <w:rPr>
          <w:rFonts w:ascii="Narkisim" w:hAnsi="Narkisim"/>
          <w:rtl/>
        </w:rPr>
        <w:t>וכשיחלוץ לה היבם ע"כ צריכה להנשא שיהא לה מזונות</w:t>
      </w:r>
      <w:r w:rsidRPr="00AF3214">
        <w:rPr>
          <w:rStyle w:val="ac"/>
          <w:rFonts w:ascii="Narkisim" w:hAnsi="Narkisim"/>
          <w:rtl/>
        </w:rPr>
        <w:footnoteReference w:id="747"/>
      </w:r>
      <w:r w:rsidRPr="00AF3214">
        <w:rPr>
          <w:rFonts w:ascii="Narkisim" w:hAnsi="Narkisim"/>
        </w:rPr>
        <w:t xml:space="preserve">, </w:t>
      </w:r>
      <w:r w:rsidRPr="00AF3214">
        <w:rPr>
          <w:rFonts w:ascii="Narkisim" w:hAnsi="Narkisim"/>
          <w:rtl/>
        </w:rPr>
        <w:t>ואיכא חומר בסופה</w:t>
      </w:r>
      <w:r w:rsidRPr="00AF3214">
        <w:rPr>
          <w:rFonts w:ascii="Narkisim" w:hAnsi="Narkisim"/>
        </w:rPr>
        <w:t>.</w:t>
      </w:r>
    </w:p>
    <w:p w14:paraId="5EC04CA3" w14:textId="77777777" w:rsidR="001325A5" w:rsidRPr="00AF3214" w:rsidRDefault="00000000" w:rsidP="00AF3214">
      <w:pPr>
        <w:pStyle w:val="aa"/>
        <w:bidi/>
        <w:rPr>
          <w:rFonts w:ascii="Narkisim" w:hAnsi="Narkisim"/>
        </w:rPr>
      </w:pPr>
      <w:r w:rsidRPr="00AF3214">
        <w:rPr>
          <w:rFonts w:ascii="Narkisim" w:hAnsi="Narkisim"/>
          <w:u w:val="single"/>
          <w:rtl/>
        </w:rPr>
        <w:t>א"ל רב ששת תניתוה אמרו לה מת בנך ואח"כ מת בעליך ונתייבמה וכו' אלא לאו ש"מ חד וכו'</w:t>
      </w:r>
      <w:r w:rsidRPr="00AF3214">
        <w:rPr>
          <w:rFonts w:ascii="Narkisim" w:hAnsi="Narkisim"/>
          <w:rtl/>
        </w:rPr>
        <w:t>. וכיון דעד א' נאמן דמת הבן ואח"כ מת בעלה שתתייבם [אף שלא עמדה בחזקת עומדת ליבום], כ"ש דנאמן במת הבעל לחוד. [וע"ע מש"כ במשנה ובסמוך]</w:t>
      </w:r>
      <w:r w:rsidRPr="00AF3214">
        <w:rPr>
          <w:rFonts w:ascii="Narkisim" w:hAnsi="Narkisim"/>
        </w:rPr>
        <w:t>.</w:t>
      </w:r>
    </w:p>
    <w:p w14:paraId="1248F7E3" w14:textId="77777777" w:rsidR="001325A5" w:rsidRPr="00AF3214" w:rsidRDefault="00000000" w:rsidP="00AF3214">
      <w:pPr>
        <w:bidi/>
        <w:rPr>
          <w:rFonts w:ascii="Narkisim" w:hAnsi="Narkisim" w:cs="Narkisim"/>
        </w:rPr>
      </w:pPr>
      <w:r w:rsidRPr="00AF3214">
        <w:rPr>
          <w:rFonts w:ascii="Narkisim" w:hAnsi="Narkisim" w:cs="Narkisim"/>
          <w:u w:val="single"/>
          <w:rtl/>
        </w:rPr>
        <w:t>תוד"ה מאי חזית</w:t>
      </w:r>
      <w:r w:rsidRPr="00AF3214">
        <w:rPr>
          <w:rFonts w:ascii="Narkisim" w:hAnsi="Narkisim" w:cs="Narkisim"/>
          <w:rtl/>
        </w:rPr>
        <w:t>. אע"ג דתרי ותרי ספיקא דרבנן, ואיכא לאוקמי בחזקת איסור ליבם</w:t>
      </w:r>
      <w:r w:rsidRPr="00AF3214">
        <w:rPr>
          <w:rStyle w:val="ac"/>
          <w:rFonts w:ascii="Narkisim" w:hAnsi="Narkisim" w:cs="Narkisim"/>
          <w:rtl/>
        </w:rPr>
        <w:footnoteReference w:id="748"/>
      </w:r>
      <w:r w:rsidRPr="00AF3214">
        <w:rPr>
          <w:rFonts w:ascii="Narkisim" w:hAnsi="Narkisim" w:cs="Narkisim"/>
        </w:rPr>
        <w:t xml:space="preserve"> </w:t>
      </w:r>
      <w:r w:rsidRPr="00AF3214">
        <w:rPr>
          <w:rFonts w:ascii="Narkisim" w:hAnsi="Narkisim" w:cs="Narkisim"/>
          <w:rtl/>
        </w:rPr>
        <w:t xml:space="preserve">וכו'. וכמ"ש </w:t>
      </w:r>
      <w:r w:rsidRPr="00AF3214">
        <w:rPr>
          <w:rFonts w:ascii="Narkisim" w:hAnsi="Narkisim" w:cs="Narkisim"/>
          <w:b/>
          <w:bCs/>
          <w:rtl/>
        </w:rPr>
        <w:t>תוס'</w:t>
      </w:r>
      <w:r w:rsidRPr="00AF3214">
        <w:rPr>
          <w:rFonts w:ascii="Narkisim" w:hAnsi="Narkisim" w:cs="Narkisim"/>
          <w:rtl/>
        </w:rPr>
        <w:t xml:space="preserve"> (לעיל פח:) דמסקינן (לעיל לא.) דתרי ותרי ספיקא דרבנן, ומדאורייתא מוקמינן אחזקה [לולי סברת דייקא ומינסבא]</w:t>
      </w:r>
      <w:r w:rsidRPr="00AF3214">
        <w:rPr>
          <w:rFonts w:ascii="Narkisim" w:hAnsi="Narkisim" w:cs="Narkisim"/>
        </w:rPr>
        <w:t>.</w:t>
      </w:r>
    </w:p>
    <w:p w14:paraId="145A7DC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(קידושין סו.) הביא 'אחרים' שהביאו מסוגיין דקי"ל דתרי ותרי ספיקא דאורייתא</w:t>
      </w:r>
      <w:r w:rsidRPr="00AF3214">
        <w:rPr>
          <w:rStyle w:val="ac"/>
          <w:rFonts w:ascii="Narkisim" w:hAnsi="Narkisim"/>
          <w:rtl/>
        </w:rPr>
        <w:footnoteReference w:id="749"/>
      </w:r>
      <w:r w:rsidRPr="00AF3214">
        <w:rPr>
          <w:rFonts w:ascii="Narkisim" w:hAnsi="Narkisim"/>
        </w:rPr>
        <w:t xml:space="preserve">, </w:t>
      </w:r>
      <w:r w:rsidRPr="00AF3214">
        <w:rPr>
          <w:rFonts w:ascii="Narkisim" w:hAnsi="Narkisim"/>
          <w:rtl/>
        </w:rPr>
        <w:t>ודוקא בתרומה דרבנן מוקמי' אחזקה. [ע"ע מש"כ לעיל לא.]</w:t>
      </w:r>
      <w:r w:rsidRPr="00AF3214">
        <w:rPr>
          <w:rFonts w:ascii="Narkisim" w:hAnsi="Narkisim"/>
        </w:rPr>
        <w:t>.</w:t>
      </w:r>
    </w:p>
    <w:p w14:paraId="6E99267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דחה דכיון שקדם ונשא לא אמרינן אוקי תרי לבהדי תרי ואוקי אחזקה לאפוקי אתתא מתותי גברא</w:t>
      </w:r>
      <w:r w:rsidRPr="00AF3214">
        <w:rPr>
          <w:rStyle w:val="ac"/>
          <w:rFonts w:ascii="Narkisim" w:hAnsi="Narkisim"/>
          <w:rtl/>
        </w:rPr>
        <w:footnoteReference w:id="750"/>
      </w:r>
      <w:r w:rsidRPr="00AF3214">
        <w:rPr>
          <w:rFonts w:ascii="Narkisim" w:hAnsi="Narkisim"/>
        </w:rPr>
        <w:t xml:space="preserve">. </w:t>
      </w:r>
      <w:r w:rsidRPr="00AF3214">
        <w:rPr>
          <w:rFonts w:ascii="Narkisim" w:hAnsi="Narkisim"/>
          <w:rtl/>
        </w:rPr>
        <w:t>ולא משוינן ולד ממזר גמור</w:t>
      </w:r>
      <w:r w:rsidRPr="00AF3214">
        <w:rPr>
          <w:rStyle w:val="ac"/>
          <w:rFonts w:ascii="Narkisim" w:hAnsi="Narkisim"/>
          <w:rtl/>
        </w:rPr>
        <w:footnoteReference w:id="751"/>
      </w:r>
      <w:r w:rsidRPr="00AF3214">
        <w:rPr>
          <w:rFonts w:ascii="Narkisim" w:hAnsi="Narkisim"/>
        </w:rPr>
        <w:t xml:space="preserve"> </w:t>
      </w:r>
      <w:r w:rsidRPr="00AF3214">
        <w:rPr>
          <w:rFonts w:ascii="Narkisim" w:hAnsi="Narkisim"/>
          <w:rtl/>
        </w:rPr>
        <w:t xml:space="preserve">להוציא אשה מתחתיו (ע"ע בסמוך). </w:t>
      </w:r>
      <w:r w:rsidRPr="00AF3214">
        <w:rPr>
          <w:rFonts w:ascii="Narkisim" w:hAnsi="Narkisim"/>
          <w:rtl/>
        </w:rPr>
        <w:lastRenderedPageBreak/>
        <w:t>וכן תרי ותרי ל"מ להוציא ממון מידיה דמריה</w:t>
      </w:r>
      <w:r w:rsidRPr="00AF3214">
        <w:rPr>
          <w:rStyle w:val="ac"/>
          <w:rFonts w:ascii="Narkisim" w:hAnsi="Narkisim"/>
          <w:rtl/>
        </w:rPr>
        <w:footnoteReference w:id="752"/>
      </w:r>
      <w:r w:rsidRPr="00AF3214">
        <w:rPr>
          <w:rFonts w:ascii="Narkisim" w:hAnsi="Narkisim"/>
        </w:rPr>
        <w:t>.</w:t>
      </w:r>
    </w:p>
    <w:p w14:paraId="0465B33F" w14:textId="77777777" w:rsidR="001325A5" w:rsidRPr="00AF3214" w:rsidRDefault="00000000" w:rsidP="00AF3214">
      <w:pPr>
        <w:pStyle w:val="a8"/>
        <w:bidi/>
        <w:rPr>
          <w:rFonts w:ascii="Narkisim" w:hAnsi="Narkisim"/>
        </w:rPr>
      </w:pPr>
      <w:r w:rsidRPr="00AF3214">
        <w:rPr>
          <w:rFonts w:ascii="Narkisim" w:hAnsi="Narkisim"/>
          <w:rtl/>
        </w:rPr>
        <w:t>ומשמע דכוונתו דמדאורייתא מוקמי' אחזקה, אלא דהך חזקה קלישא ול"מ להוציא אשה מתחת בעלה. ומבואר דיש סברא [דאורייתא] דמוחזקת בהיתר לבעלה, ומספק א"א לאוסרה עליו</w:t>
      </w:r>
      <w:r w:rsidRPr="00AF3214">
        <w:rPr>
          <w:rFonts w:ascii="Narkisim" w:hAnsi="Narkisim"/>
        </w:rPr>
        <w:t>.</w:t>
      </w:r>
    </w:p>
    <w:p w14:paraId="4C9A2FDC"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הוסיף דבכל מקום שראוי להחמיר לא העמידו אחזקתו בתרי ותרי. והחמירו אף ביוחסין, ואין מתירין לכהן לישא בתו של ינאי המלך</w:t>
      </w:r>
      <w:r w:rsidRPr="00AF3214">
        <w:rPr>
          <w:rStyle w:val="ac"/>
          <w:rFonts w:ascii="Narkisim" w:hAnsi="Narkisim"/>
          <w:rtl/>
        </w:rPr>
        <w:footnoteReference w:id="753"/>
      </w:r>
      <w:r w:rsidRPr="00AF3214">
        <w:rPr>
          <w:rFonts w:ascii="Narkisim" w:hAnsi="Narkisim"/>
        </w:rPr>
        <w:t>.</w:t>
      </w:r>
    </w:p>
    <w:p w14:paraId="522AD8B2" w14:textId="77777777" w:rsidR="001325A5" w:rsidRPr="00AF3214" w:rsidRDefault="00000000" w:rsidP="00AF3214">
      <w:pPr>
        <w:pStyle w:val="aa"/>
        <w:bidi/>
        <w:rPr>
          <w:rFonts w:ascii="Narkisim" w:hAnsi="Narkisim"/>
        </w:rPr>
      </w:pPr>
      <w:r w:rsidRPr="00AF3214">
        <w:rPr>
          <w:rFonts w:ascii="Narkisim" w:hAnsi="Narkisim"/>
          <w:rtl/>
        </w:rPr>
        <w:t xml:space="preserve">ודעת </w:t>
      </w:r>
      <w:r w:rsidRPr="00AF3214">
        <w:rPr>
          <w:rFonts w:ascii="Narkisim" w:hAnsi="Narkisim"/>
          <w:b/>
          <w:bCs/>
          <w:rtl/>
        </w:rPr>
        <w:t>ר"י בר ברוך</w:t>
      </w:r>
      <w:r w:rsidRPr="00AF3214">
        <w:rPr>
          <w:rFonts w:ascii="Narkisim" w:hAnsi="Narkisim"/>
          <w:rtl/>
        </w:rPr>
        <w:t xml:space="preserve"> (בתוס' כתובות כו:) דהיכא דב' עדים המתירין העידו תחילה, והוציאו אותה מחזקתה [דאשת איש או דעומדת ליבום]. ומש"ה אף שאח"כ הוכחשו לא מוקמינן אחזקה [בתרי ותרי]. [ור"י פליג]. ע"ע בסמוך דעת הרשב"א</w:t>
      </w:r>
      <w:r w:rsidRPr="00AF3214">
        <w:rPr>
          <w:rFonts w:ascii="Narkisim" w:hAnsi="Narkisim"/>
        </w:rPr>
        <w:t>.</w:t>
      </w:r>
    </w:p>
    <w:p w14:paraId="50C81355"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וה</w:t>
      </w:r>
      <w:r w:rsidRPr="00AF3214">
        <w:rPr>
          <w:rFonts w:ascii="Narkisim" w:hAnsi="Narkisim" w:cs="Narkisim"/>
          <w:b/>
          <w:bCs/>
          <w:rtl/>
        </w:rPr>
        <w:t>ריטב"א</w:t>
      </w:r>
      <w:r w:rsidRPr="00AF3214">
        <w:rPr>
          <w:rFonts w:ascii="Narkisim" w:hAnsi="Narkisim" w:cs="Narkisim"/>
          <w:rtl/>
        </w:rPr>
        <w:t xml:space="preserve"> תי' דקו' הגמ' מהא דאי' דכל הדרכים האלו בה, דקנסינן ומפקינן ממונא</w:t>
      </w:r>
      <w:r w:rsidRPr="00AF3214">
        <w:rPr>
          <w:rFonts w:ascii="Narkisim" w:hAnsi="Narkisim" w:cs="Narkisim"/>
        </w:rPr>
        <w:t>.</w:t>
      </w:r>
    </w:p>
    <w:p w14:paraId="269A8896" w14:textId="77777777" w:rsidR="001325A5" w:rsidRPr="00AF3214" w:rsidRDefault="00000000" w:rsidP="00AF3214">
      <w:pPr>
        <w:bidi/>
        <w:rPr>
          <w:rFonts w:ascii="Narkisim" w:hAnsi="Narkisim" w:cs="Narkisim"/>
        </w:rPr>
      </w:pPr>
      <w:r w:rsidRPr="00AF3214">
        <w:rPr>
          <w:rFonts w:ascii="Narkisim" w:hAnsi="Narkisim" w:cs="Narkisim"/>
          <w:u w:val="single"/>
          <w:rtl/>
        </w:rPr>
        <w:t>בא"ד אור"י היכא דיבם אומר ברי לי וכו' מידי דהוה אנשאת לא' מעדיה וכו'</w:t>
      </w:r>
      <w:r w:rsidRPr="00AF3214">
        <w:rPr>
          <w:rFonts w:ascii="Narkisim" w:hAnsi="Narkisim" w:cs="Narkisim"/>
          <w:rtl/>
        </w:rPr>
        <w:t>. וכ"כ ה</w:t>
      </w:r>
      <w:r w:rsidRPr="00AF3214">
        <w:rPr>
          <w:rFonts w:ascii="Narkisim" w:hAnsi="Narkisim" w:cs="Narkisim"/>
          <w:b/>
          <w:bCs/>
          <w:rtl/>
        </w:rPr>
        <w:t>תוס' חד מקמאי</w:t>
      </w:r>
      <w:r w:rsidRPr="00AF3214">
        <w:rPr>
          <w:rFonts w:ascii="Narkisim" w:hAnsi="Narkisim" w:cs="Narkisim"/>
        </w:rPr>
        <w:t>.</w:t>
      </w:r>
    </w:p>
    <w:p w14:paraId="11769AC4"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תוס' חד מקמאי</w:t>
      </w:r>
      <w:r w:rsidRPr="00AF3214">
        <w:rPr>
          <w:rFonts w:ascii="Narkisim" w:hAnsi="Narkisim"/>
          <w:rtl/>
        </w:rPr>
        <w:t xml:space="preserve"> הביא בשם </w:t>
      </w:r>
      <w:r w:rsidRPr="00AF3214">
        <w:rPr>
          <w:rFonts w:ascii="Narkisim" w:hAnsi="Narkisim"/>
          <w:b/>
          <w:bCs/>
          <w:rtl/>
        </w:rPr>
        <w:t>כת"י אביו</w:t>
      </w:r>
      <w:r w:rsidRPr="00AF3214">
        <w:rPr>
          <w:rFonts w:ascii="Narkisim" w:hAnsi="Narkisim"/>
          <w:rtl/>
        </w:rPr>
        <w:t xml:space="preserve"> [דאי"צ להעמיד בטענת ברי] דכיון דכולהו מודים שהבן והבעל מתו, אלא שמכחישים איזה מת קודם, מש"ה אמרי' היכא דקיימא תיקום</w:t>
      </w:r>
      <w:r w:rsidRPr="00AF3214">
        <w:rPr>
          <w:rStyle w:val="ac"/>
          <w:rFonts w:ascii="Narkisim" w:hAnsi="Narkisim"/>
          <w:rtl/>
        </w:rPr>
        <w:footnoteReference w:id="754"/>
      </w:r>
      <w:r w:rsidRPr="00AF3214">
        <w:rPr>
          <w:rFonts w:ascii="Narkisim" w:hAnsi="Narkisim"/>
        </w:rPr>
        <w:t xml:space="preserve"> </w:t>
      </w:r>
      <w:r w:rsidRPr="00AF3214">
        <w:rPr>
          <w:rFonts w:ascii="Narkisim" w:hAnsi="Narkisim"/>
          <w:rtl/>
        </w:rPr>
        <w:t>[ואם נשאת לא תצא</w:t>
      </w:r>
      <w:r w:rsidRPr="00AF3214">
        <w:rPr>
          <w:rStyle w:val="ac"/>
          <w:rFonts w:ascii="Narkisim" w:hAnsi="Narkisim"/>
          <w:rtl/>
        </w:rPr>
        <w:footnoteReference w:id="755"/>
      </w:r>
      <w:r w:rsidRPr="00AF3214">
        <w:rPr>
          <w:rFonts w:ascii="Narkisim" w:hAnsi="Narkisim"/>
          <w:rtl/>
        </w:rPr>
        <w:t xml:space="preserve">]. </w:t>
      </w:r>
      <w:r w:rsidRPr="00AF3214">
        <w:rPr>
          <w:rFonts w:ascii="Narkisim" w:hAnsi="Narkisim"/>
          <w:szCs w:val="20"/>
          <w:rtl/>
        </w:rPr>
        <w:t>וצ"ב כוונתו, ואמאי לא אמרי' דעומדת בחזקת היתר לשוק, וע"פ הגמ' (לעיל לא.</w:t>
      </w:r>
      <w:r w:rsidRPr="00AF3214">
        <w:rPr>
          <w:rStyle w:val="ac"/>
          <w:rFonts w:ascii="Narkisim" w:hAnsi="Narkisim"/>
          <w:szCs w:val="20"/>
          <w:rtl/>
        </w:rPr>
        <w:footnoteReference w:id="756"/>
      </w:r>
      <w:r w:rsidRPr="00AF3214">
        <w:rPr>
          <w:rFonts w:ascii="Narkisim" w:hAnsi="Narkisim"/>
          <w:szCs w:val="20"/>
          <w:rtl/>
        </w:rPr>
        <w:t>, הו' לעיל במשנה)</w:t>
      </w:r>
      <w:r w:rsidRPr="00AF3214">
        <w:rPr>
          <w:rStyle w:val="ac"/>
          <w:rFonts w:ascii="Narkisim" w:hAnsi="Narkisim"/>
          <w:szCs w:val="20"/>
          <w:rtl/>
        </w:rPr>
        <w:footnoteReference w:id="757"/>
      </w:r>
      <w:r w:rsidRPr="00AF3214">
        <w:rPr>
          <w:rFonts w:ascii="Narkisim" w:hAnsi="Narkisim"/>
        </w:rPr>
        <w:t>.</w:t>
      </w:r>
    </w:p>
    <w:p w14:paraId="0E1C147E"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רשב"א</w:t>
      </w:r>
      <w:r w:rsidRPr="00AF3214">
        <w:rPr>
          <w:rFonts w:ascii="Narkisim" w:hAnsi="Narkisim" w:cs="Narkisim"/>
          <w:rtl/>
        </w:rPr>
        <w:t xml:space="preserve"> </w:t>
      </w:r>
      <w:r w:rsidRPr="00AF3214">
        <w:rPr>
          <w:rFonts w:ascii="Narkisim" w:hAnsi="Narkisim" w:cs="Narkisim"/>
          <w:szCs w:val="20"/>
          <w:rtl/>
        </w:rPr>
        <w:t>(קידושין סו. בסו"ד)</w:t>
      </w:r>
      <w:r w:rsidRPr="00AF3214">
        <w:rPr>
          <w:rFonts w:ascii="Narkisim" w:hAnsi="Narkisim" w:cs="Narkisim"/>
          <w:rtl/>
        </w:rPr>
        <w:t xml:space="preserve"> כת' [ליישב דברי הגמ' כאן] דמסתברא דכיון דהעדים </w:t>
      </w:r>
      <w:r w:rsidRPr="00AF3214">
        <w:rPr>
          <w:rFonts w:ascii="Narkisim" w:hAnsi="Narkisim" w:cs="Narkisim"/>
          <w:szCs w:val="20"/>
          <w:rtl/>
        </w:rPr>
        <w:t>[שאמרו חלוף היו הדברים]</w:t>
      </w:r>
      <w:r w:rsidRPr="00AF3214">
        <w:rPr>
          <w:rFonts w:ascii="Narkisim" w:hAnsi="Narkisim" w:cs="Narkisim"/>
          <w:rtl/>
        </w:rPr>
        <w:t xml:space="preserve"> באו אחר שנתייבמה, מש"ה אמרי' מאי חזית דסמכת אהני דאתו בתר יבום ומפקת לה, סמוך אהני שנתייבמה אפומייהו</w:t>
      </w:r>
      <w:r w:rsidRPr="00AF3214">
        <w:rPr>
          <w:rFonts w:ascii="Narkisim" w:hAnsi="Narkisim" w:cs="Narkisim"/>
        </w:rPr>
        <w:t>.</w:t>
      </w:r>
    </w:p>
    <w:p w14:paraId="664ADD98" w14:textId="77777777" w:rsidR="001325A5" w:rsidRPr="00AF3214" w:rsidRDefault="00000000" w:rsidP="00AF3214">
      <w:pPr>
        <w:pStyle w:val="a7"/>
        <w:bidi/>
        <w:rPr>
          <w:rFonts w:ascii="Narkisim" w:hAnsi="Narkisim"/>
        </w:rPr>
      </w:pPr>
      <w:r w:rsidRPr="00AF3214">
        <w:rPr>
          <w:rFonts w:ascii="Narkisim" w:hAnsi="Narkisim"/>
          <w:rtl/>
        </w:rPr>
        <w:t>וכת' ותדע לך דהא ר' מנחם בר"י (לעיל פח: וכתובות כב:) אמר בתרי ותרי אם נשאת עד שלא באו עדים לא תצא</w:t>
      </w:r>
      <w:r w:rsidRPr="00AF3214">
        <w:rPr>
          <w:rFonts w:ascii="Narkisim" w:hAnsi="Narkisim"/>
        </w:rPr>
        <w:t>.</w:t>
      </w:r>
    </w:p>
    <w:p w14:paraId="6123F66B"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שעה"מ</w:t>
      </w:r>
      <w:r w:rsidRPr="00AF3214">
        <w:rPr>
          <w:rFonts w:ascii="Narkisim" w:hAnsi="Narkisim"/>
          <w:rtl/>
        </w:rPr>
        <w:t xml:space="preserve"> </w:t>
      </w:r>
      <w:r w:rsidRPr="00AF3214">
        <w:rPr>
          <w:rFonts w:ascii="Narkisim" w:hAnsi="Narkisim"/>
          <w:szCs w:val="20"/>
          <w:rtl/>
        </w:rPr>
        <w:t>(גירושין יב, הו' לעיל פח: באריכות)</w:t>
      </w:r>
      <w:r w:rsidRPr="00AF3214">
        <w:rPr>
          <w:rFonts w:ascii="Narkisim" w:hAnsi="Narkisim"/>
          <w:rtl/>
        </w:rPr>
        <w:t xml:space="preserve"> הביא מדברי הרשב"א דהיכא דנשאת עד שלא באו עדים, אפי' כשאין לה טענת ברי [וכן היכא דלא נשאת לא' מעדיה</w:t>
      </w:r>
      <w:r w:rsidRPr="00AF3214">
        <w:rPr>
          <w:rStyle w:val="ac"/>
          <w:rFonts w:ascii="Narkisim" w:hAnsi="Narkisim"/>
          <w:rtl/>
        </w:rPr>
        <w:footnoteReference w:id="758"/>
      </w:r>
      <w:r w:rsidRPr="00AF3214">
        <w:rPr>
          <w:rFonts w:ascii="Narkisim" w:hAnsi="Narkisim"/>
          <w:rtl/>
        </w:rPr>
        <w:t xml:space="preserve">] אין מוציאין מתחת </w:t>
      </w:r>
      <w:r w:rsidRPr="00AF3214">
        <w:rPr>
          <w:rFonts w:ascii="Narkisim" w:hAnsi="Narkisim"/>
          <w:rtl/>
        </w:rPr>
        <w:lastRenderedPageBreak/>
        <w:t>בעלה. כיון דנשאת בהיתר ע"פ עדים, ל"מ תרי ותרי להוציא מידם</w:t>
      </w:r>
      <w:r w:rsidRPr="00AF3214">
        <w:rPr>
          <w:rStyle w:val="ac"/>
          <w:rFonts w:ascii="Narkisim" w:hAnsi="Narkisim"/>
          <w:rtl/>
        </w:rPr>
        <w:footnoteReference w:id="759"/>
      </w:r>
      <w:r w:rsidRPr="00AF3214">
        <w:rPr>
          <w:rFonts w:ascii="Narkisim" w:hAnsi="Narkisim"/>
        </w:rPr>
        <w:t xml:space="preserve"> </w:t>
      </w:r>
      <w:r w:rsidRPr="00AF3214">
        <w:rPr>
          <w:rFonts w:ascii="Narkisim" w:hAnsi="Narkisim"/>
          <w:rtl/>
        </w:rPr>
        <w:t>[ע"ד דברי הרמב"ן הנ"ל]</w:t>
      </w:r>
      <w:r w:rsidRPr="00AF3214">
        <w:rPr>
          <w:rStyle w:val="ac"/>
          <w:rFonts w:ascii="Narkisim" w:hAnsi="Narkisim"/>
          <w:rtl/>
        </w:rPr>
        <w:footnoteReference w:id="760"/>
      </w:r>
      <w:r w:rsidRPr="00AF3214">
        <w:rPr>
          <w:rFonts w:ascii="Narkisim" w:hAnsi="Narkisim"/>
        </w:rPr>
        <w:t>.</w:t>
      </w:r>
    </w:p>
    <w:p w14:paraId="3BB15DC8" w14:textId="77777777" w:rsidR="001325A5" w:rsidRPr="00AF3214" w:rsidRDefault="00000000" w:rsidP="00AF3214">
      <w:pPr>
        <w:pStyle w:val="a8"/>
        <w:bidi/>
        <w:rPr>
          <w:rFonts w:ascii="Narkisim" w:hAnsi="Narkisim"/>
        </w:rPr>
      </w:pPr>
      <w:r w:rsidRPr="00AF3214">
        <w:rPr>
          <w:rFonts w:ascii="Narkisim" w:hAnsi="Narkisim"/>
          <w:rtl/>
        </w:rPr>
        <w:t>ועד"ז לדעת ה</w:t>
      </w:r>
      <w:r w:rsidRPr="00AF3214">
        <w:rPr>
          <w:rFonts w:ascii="Narkisim" w:hAnsi="Narkisim"/>
          <w:b/>
          <w:bCs/>
          <w:rtl/>
        </w:rPr>
        <w:t>ר"י ב"ר ברוך</w:t>
      </w:r>
      <w:r w:rsidRPr="00AF3214">
        <w:rPr>
          <w:rFonts w:ascii="Narkisim" w:hAnsi="Narkisim"/>
          <w:rtl/>
        </w:rPr>
        <w:t xml:space="preserve"> (בתוס' כתובות כו: הנ"ל)</w:t>
      </w:r>
      <w:r w:rsidRPr="00AF3214">
        <w:rPr>
          <w:rStyle w:val="ac"/>
          <w:rFonts w:ascii="Narkisim" w:hAnsi="Narkisim"/>
          <w:rtl/>
        </w:rPr>
        <w:footnoteReference w:id="761"/>
      </w:r>
      <w:r w:rsidRPr="00AF3214">
        <w:rPr>
          <w:rFonts w:ascii="Narkisim" w:hAnsi="Narkisim"/>
        </w:rPr>
        <w:t>.</w:t>
      </w:r>
    </w:p>
    <w:p w14:paraId="1E67A59D" w14:textId="77777777" w:rsidR="001325A5" w:rsidRPr="00AF3214" w:rsidRDefault="00000000" w:rsidP="00AF3214">
      <w:pPr>
        <w:pStyle w:val="aa"/>
        <w:bidi/>
        <w:rPr>
          <w:rFonts w:ascii="Narkisim" w:hAnsi="Narkisim"/>
        </w:rPr>
      </w:pPr>
      <w:r w:rsidRPr="00AF3214">
        <w:rPr>
          <w:rFonts w:ascii="Narkisim" w:hAnsi="Narkisim"/>
          <w:u w:val="single"/>
          <w:rtl/>
        </w:rPr>
        <w:t>בא"ד מידי דהוה אנשאת לא' מעדיה (לעיל פח:) וכו'</w:t>
      </w:r>
      <w:r w:rsidRPr="00AF3214">
        <w:rPr>
          <w:rFonts w:ascii="Narkisim" w:hAnsi="Narkisim"/>
          <w:rtl/>
        </w:rPr>
        <w:t>. ה</w:t>
      </w:r>
      <w:r w:rsidRPr="00AF3214">
        <w:rPr>
          <w:rFonts w:ascii="Narkisim" w:hAnsi="Narkisim"/>
          <w:b/>
          <w:bCs/>
          <w:rtl/>
        </w:rPr>
        <w:t>מהרש"א</w:t>
      </w:r>
      <w:r w:rsidRPr="00AF3214">
        <w:rPr>
          <w:rFonts w:ascii="Narkisim" w:hAnsi="Narkisim"/>
          <w:rtl/>
        </w:rPr>
        <w:t xml:space="preserve"> (לעיל פח:) הק' דתוס' (שם) כת' דהא דמהני ברי במקום תרי ותרי הוה משום דדייקא ומינסבא, ומרע לחזקת אשת איש [אבל היכא דיש חזקת אשת איש ל"מ טענת ברי]. והמהרש"א ציין דבתוס' דידן מבואר דמהני ברי אף במקום חזקת אשת איש</w:t>
      </w:r>
      <w:r w:rsidRPr="00AF3214">
        <w:rPr>
          <w:rStyle w:val="ac"/>
          <w:rFonts w:ascii="Narkisim" w:hAnsi="Narkisim"/>
          <w:rtl/>
        </w:rPr>
        <w:footnoteReference w:id="762"/>
      </w:r>
      <w:r w:rsidRPr="00AF3214">
        <w:rPr>
          <w:rFonts w:ascii="Narkisim" w:hAnsi="Narkisim"/>
        </w:rPr>
        <w:t>.</w:t>
      </w:r>
    </w:p>
    <w:p w14:paraId="0949375A" w14:textId="77777777" w:rsidR="001325A5" w:rsidRPr="00AF3214" w:rsidRDefault="00000000" w:rsidP="00AF3214">
      <w:pPr>
        <w:pStyle w:val="a8"/>
        <w:bidi/>
        <w:rPr>
          <w:rFonts w:ascii="Narkisim" w:hAnsi="Narkisim"/>
        </w:rPr>
      </w:pPr>
      <w:r w:rsidRPr="00AF3214">
        <w:rPr>
          <w:rFonts w:ascii="Narkisim" w:hAnsi="Narkisim"/>
          <w:rtl/>
        </w:rPr>
        <w:t>וביארו דכוונתו דלתי' הא' ב</w:t>
      </w:r>
      <w:r w:rsidRPr="00AF3214">
        <w:rPr>
          <w:rFonts w:ascii="Narkisim" w:hAnsi="Narkisim"/>
          <w:b/>
          <w:bCs/>
          <w:rtl/>
        </w:rPr>
        <w:t>תוס'</w:t>
      </w:r>
      <w:r w:rsidRPr="00AF3214">
        <w:rPr>
          <w:rFonts w:ascii="Narkisim" w:hAnsi="Narkisim"/>
          <w:rtl/>
        </w:rPr>
        <w:t xml:space="preserve"> (ד"ה עד) ביבמה ליכא דייקא ומינסבא [דליכא חומר בסופה]. ותוס' תי' דמשום דיראה שיחלוץ לה ותנשא לשוק אמרי' דדייקא. אבל הכא דבאו עדי ההכחשה לאחר שנתייבמה, לא שייך דייקא במה שנשארת תחת היבם</w:t>
      </w:r>
      <w:r w:rsidRPr="00AF3214">
        <w:rPr>
          <w:rStyle w:val="ac"/>
          <w:rFonts w:ascii="Narkisim" w:hAnsi="Narkisim"/>
          <w:rtl/>
        </w:rPr>
        <w:footnoteReference w:id="763"/>
      </w:r>
      <w:r w:rsidRPr="00AF3214">
        <w:rPr>
          <w:rFonts w:ascii="Narkisim" w:hAnsi="Narkisim"/>
        </w:rPr>
        <w:t xml:space="preserve">. </w:t>
      </w:r>
      <w:r w:rsidRPr="00AF3214">
        <w:rPr>
          <w:rFonts w:ascii="Narkisim" w:hAnsi="Narkisim"/>
          <w:rtl/>
        </w:rPr>
        <w:t>אך לתי' הב' (בסוף התוס' הנ"ל) אף יבמה רגילה לדייק [אף דליכא חומר בסופה]</w:t>
      </w:r>
      <w:r w:rsidRPr="00AF3214">
        <w:rPr>
          <w:rStyle w:val="ac"/>
          <w:rFonts w:ascii="Narkisim" w:hAnsi="Narkisim"/>
          <w:rtl/>
        </w:rPr>
        <w:footnoteReference w:id="764"/>
      </w:r>
      <w:r w:rsidRPr="00AF3214">
        <w:rPr>
          <w:rFonts w:ascii="Narkisim" w:hAnsi="Narkisim"/>
        </w:rPr>
        <w:t>.</w:t>
      </w:r>
    </w:p>
    <w:p w14:paraId="58DD3DD4"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(כתובות כו:) הק' [ע"ד קו' המהרש"א] דביבם לא דייקא, דזימנין דרחמא ליבם [וכדאי' בסוגיין</w:t>
      </w:r>
      <w:r w:rsidRPr="00AF3214">
        <w:rPr>
          <w:rStyle w:val="ac"/>
          <w:rFonts w:ascii="Narkisim" w:hAnsi="Narkisim"/>
          <w:rtl/>
        </w:rPr>
        <w:footnoteReference w:id="765"/>
      </w:r>
      <w:r w:rsidRPr="00AF3214">
        <w:rPr>
          <w:rFonts w:ascii="Narkisim" w:hAnsi="Narkisim"/>
          <w:rtl/>
        </w:rPr>
        <w:t>]. א"כ לא מרעי לחזקת אשת איש. ותוס' תי' דמ"מ דייקא קצת</w:t>
      </w:r>
      <w:r w:rsidRPr="00AF3214">
        <w:rPr>
          <w:rStyle w:val="ac"/>
          <w:rFonts w:ascii="Narkisim" w:hAnsi="Narkisim"/>
          <w:rtl/>
        </w:rPr>
        <w:footnoteReference w:id="766"/>
      </w:r>
      <w:r w:rsidRPr="00AF3214">
        <w:rPr>
          <w:rFonts w:ascii="Narkisim" w:hAnsi="Narkisim"/>
        </w:rPr>
        <w:t xml:space="preserve">, </w:t>
      </w:r>
      <w:r w:rsidRPr="00AF3214">
        <w:rPr>
          <w:rFonts w:ascii="Narkisim" w:hAnsi="Narkisim"/>
          <w:rtl/>
        </w:rPr>
        <w:t>ומהני דיוקא דידה לענין דמרעה ליה לחזקת איסור ליבם</w:t>
      </w:r>
      <w:r w:rsidRPr="00AF3214">
        <w:rPr>
          <w:rStyle w:val="ac"/>
          <w:rFonts w:ascii="Narkisim" w:hAnsi="Narkisim"/>
          <w:rtl/>
        </w:rPr>
        <w:footnoteReference w:id="767"/>
      </w:r>
      <w:r w:rsidRPr="00AF3214">
        <w:rPr>
          <w:rFonts w:ascii="Narkisim" w:hAnsi="Narkisim"/>
        </w:rPr>
        <w:t>.</w:t>
      </w:r>
    </w:p>
    <w:p w14:paraId="3A99C874" w14:textId="77777777" w:rsidR="001325A5" w:rsidRPr="00AF3214" w:rsidRDefault="00000000" w:rsidP="00AF3214">
      <w:pPr>
        <w:bidi/>
        <w:rPr>
          <w:rFonts w:ascii="Narkisim" w:hAnsi="Narkisim" w:cs="Narkisim"/>
        </w:rPr>
      </w:pPr>
      <w:r w:rsidRPr="00AF3214">
        <w:rPr>
          <w:rFonts w:ascii="Narkisim" w:hAnsi="Narkisim" w:cs="Narkisim"/>
          <w:u w:val="single"/>
          <w:rtl/>
        </w:rPr>
        <w:t>ועוד ממזר, ספק ממזר הוא</w:t>
      </w:r>
      <w:r w:rsidRPr="00AF3214">
        <w:rPr>
          <w:rFonts w:ascii="Narkisim" w:hAnsi="Narkisim" w:cs="Narkisim"/>
          <w:rtl/>
        </w:rPr>
        <w:t>. ה</w:t>
      </w:r>
      <w:r w:rsidRPr="00AF3214">
        <w:rPr>
          <w:rFonts w:ascii="Narkisim" w:hAnsi="Narkisim" w:cs="Narkisim"/>
          <w:b/>
          <w:bCs/>
          <w:rtl/>
        </w:rPr>
        <w:t>ראשונים</w:t>
      </w:r>
      <w:r w:rsidRPr="00AF3214">
        <w:rPr>
          <w:rFonts w:ascii="Narkisim" w:hAnsi="Narkisim" w:cs="Narkisim"/>
          <w:rtl/>
        </w:rPr>
        <w:t xml:space="preserve"> הק' דלמ"ד תרי ותרי ספיקא דרבנן, ומדאורייתא מוקמינן אחזקתה, א"כ הוה ודאי ממזר מאשת אח. וה</w:t>
      </w:r>
      <w:r w:rsidRPr="00AF3214">
        <w:rPr>
          <w:rFonts w:ascii="Narkisim" w:hAnsi="Narkisim" w:cs="Narkisim"/>
          <w:b/>
          <w:bCs/>
          <w:rtl/>
        </w:rPr>
        <w:t>רמב"ן</w:t>
      </w:r>
      <w:r w:rsidRPr="00AF3214">
        <w:rPr>
          <w:rFonts w:ascii="Narkisim" w:hAnsi="Narkisim" w:cs="Narkisim"/>
          <w:rtl/>
        </w:rPr>
        <w:t xml:space="preserve"> (קידושין סו. הנ"ל) הביא </w:t>
      </w:r>
      <w:r w:rsidRPr="00AF3214">
        <w:rPr>
          <w:rFonts w:ascii="Narkisim" w:hAnsi="Narkisim" w:cs="Narkisim"/>
          <w:b/>
          <w:bCs/>
          <w:rtl/>
        </w:rPr>
        <w:t>י"מ</w:t>
      </w:r>
      <w:r w:rsidRPr="00AF3214">
        <w:rPr>
          <w:rFonts w:ascii="Narkisim" w:hAnsi="Narkisim" w:cs="Narkisim"/>
          <w:rtl/>
        </w:rPr>
        <w:t xml:space="preserve"> דהוכיחו מכאן דקי"ל דתרי ותרי ספיקא דאורייתא</w:t>
      </w:r>
      <w:r w:rsidRPr="00AF3214">
        <w:rPr>
          <w:rStyle w:val="ac"/>
          <w:rFonts w:ascii="Narkisim" w:hAnsi="Narkisim" w:cs="Narkisim"/>
          <w:rtl/>
        </w:rPr>
        <w:footnoteReference w:id="768"/>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(כתובות כו:) כת' דקו' הגמ' דמהני דיוקא דידה, ואיתרע לחזקה איסור. ומש"ה הוה רק ספק ממזר</w:t>
      </w:r>
      <w:r w:rsidRPr="00AF3214">
        <w:rPr>
          <w:rFonts w:ascii="Narkisim" w:hAnsi="Narkisim" w:cs="Narkisim"/>
        </w:rPr>
        <w:t>.</w:t>
      </w:r>
    </w:p>
    <w:p w14:paraId="38ABED32" w14:textId="77777777" w:rsidR="001325A5" w:rsidRPr="00AF3214" w:rsidRDefault="00000000" w:rsidP="00AF3214">
      <w:pPr>
        <w:pStyle w:val="a7"/>
        <w:bidi/>
        <w:rPr>
          <w:rFonts w:ascii="Narkisim" w:hAnsi="Narkisim"/>
        </w:rPr>
      </w:pPr>
      <w:r w:rsidRPr="00AF3214">
        <w:rPr>
          <w:rFonts w:ascii="Narkisim" w:hAnsi="Narkisim"/>
          <w:rtl/>
        </w:rPr>
        <w:t xml:space="preserve">ועוד כת' </w:t>
      </w:r>
      <w:r w:rsidRPr="00AF3214">
        <w:rPr>
          <w:rFonts w:ascii="Narkisim" w:hAnsi="Narkisim"/>
          <w:b/>
          <w:bCs/>
          <w:rtl/>
        </w:rPr>
        <w:t>תוס'</w:t>
      </w:r>
      <w:r w:rsidRPr="00AF3214">
        <w:rPr>
          <w:rFonts w:ascii="Narkisim" w:hAnsi="Narkisim"/>
          <w:rtl/>
        </w:rPr>
        <w:t xml:space="preserve"> (כתובות) דכיון דתרי ותרי ספיקא דרבנן אין לנו להעמידה על חזקתה ולהתירו בממזרת</w:t>
      </w:r>
      <w:r w:rsidRPr="00AF3214">
        <w:rPr>
          <w:rStyle w:val="ac"/>
          <w:rFonts w:ascii="Narkisim" w:hAnsi="Narkisim"/>
          <w:rtl/>
        </w:rPr>
        <w:footnoteReference w:id="769"/>
      </w:r>
      <w:r w:rsidRPr="00AF3214">
        <w:rPr>
          <w:rFonts w:ascii="Narkisim" w:hAnsi="Narkisim"/>
        </w:rPr>
        <w:t xml:space="preserve">. </w:t>
      </w:r>
      <w:r w:rsidRPr="00AF3214">
        <w:rPr>
          <w:rFonts w:ascii="Narkisim" w:hAnsi="Narkisim"/>
          <w:rtl/>
        </w:rPr>
        <w:t>דרבנן החמירו בכל תרי ותרי, והוה ספק ממזר מדרבנן</w:t>
      </w:r>
      <w:r w:rsidRPr="00AF3214">
        <w:rPr>
          <w:rStyle w:val="ac"/>
          <w:rFonts w:ascii="Narkisim" w:hAnsi="Narkisim"/>
          <w:rtl/>
        </w:rPr>
        <w:footnoteReference w:id="770"/>
      </w:r>
      <w:r w:rsidRPr="00AF3214">
        <w:rPr>
          <w:rFonts w:ascii="Narkisim" w:hAnsi="Narkisim"/>
        </w:rPr>
        <w:t>.</w:t>
      </w:r>
    </w:p>
    <w:p w14:paraId="36B775F3"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דחה דכיון דקדם ונשא [קודם שנתברר], לא אמרי' תרי ותרי להוציאה מתחת בעלה לענין שיהא הולד ממזר גמור</w:t>
      </w:r>
      <w:r w:rsidRPr="00AF3214">
        <w:rPr>
          <w:rStyle w:val="ac"/>
          <w:rFonts w:ascii="Narkisim" w:hAnsi="Narkisim" w:cs="Narkisim"/>
          <w:rtl/>
        </w:rPr>
        <w:footnoteReference w:id="771"/>
      </w:r>
      <w:r w:rsidRPr="00AF3214">
        <w:rPr>
          <w:rFonts w:ascii="Narkisim" w:hAnsi="Narkisim" w:cs="Narkisim"/>
        </w:rPr>
        <w:t xml:space="preserve">. </w:t>
      </w:r>
      <w:r w:rsidRPr="00AF3214">
        <w:rPr>
          <w:rFonts w:ascii="Narkisim" w:hAnsi="Narkisim" w:cs="Narkisim"/>
          <w:szCs w:val="20"/>
          <w:rtl/>
        </w:rPr>
        <w:t>ומשמע דכוונתו דמהני הא דנשאת בהיתר [וא"א לאוסרה עליו] עכ"פ לענין הולד, וצ"ב</w:t>
      </w:r>
      <w:r w:rsidRPr="00AF3214">
        <w:rPr>
          <w:rStyle w:val="ac"/>
          <w:rFonts w:ascii="Narkisim" w:hAnsi="Narkisim" w:cs="Narkisim"/>
          <w:szCs w:val="20"/>
          <w:rtl/>
        </w:rPr>
        <w:footnoteReference w:id="772"/>
      </w:r>
      <w:r w:rsidRPr="00AF3214">
        <w:rPr>
          <w:rFonts w:ascii="Narkisim" w:hAnsi="Narkisim" w:cs="Narkisim"/>
        </w:rPr>
        <w:t>.</w:t>
      </w:r>
    </w:p>
    <w:p w14:paraId="3734BC80"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שם. ספק ממזר</w:t>
      </w:r>
      <w:r w:rsidRPr="00AF3214">
        <w:rPr>
          <w:rFonts w:ascii="Narkisim" w:hAnsi="Narkisim" w:cs="Narkisim"/>
          <w:rtl/>
        </w:rPr>
        <w:t>. וה</w:t>
      </w:r>
      <w:r w:rsidRPr="00AF3214">
        <w:rPr>
          <w:rFonts w:ascii="Narkisim" w:hAnsi="Narkisim" w:cs="Narkisim"/>
          <w:b/>
          <w:bCs/>
          <w:rtl/>
        </w:rPr>
        <w:t>בית מאיר</w:t>
      </w:r>
      <w:r w:rsidRPr="00AF3214">
        <w:rPr>
          <w:rFonts w:ascii="Narkisim" w:hAnsi="Narkisim" w:cs="Narkisim"/>
          <w:rtl/>
        </w:rPr>
        <w:t xml:space="preserve"> (קנב ג) דייק דבפשוטו איירי בטוענים ברי, ומש"ה לא תצא [וכמ"ש </w:t>
      </w:r>
      <w:r w:rsidRPr="00AF3214">
        <w:rPr>
          <w:rFonts w:ascii="Narkisim" w:hAnsi="Narkisim" w:cs="Narkisim"/>
          <w:b/>
          <w:bCs/>
          <w:rtl/>
        </w:rPr>
        <w:t>תוס'</w:t>
      </w:r>
      <w:r w:rsidRPr="00AF3214">
        <w:rPr>
          <w:rFonts w:ascii="Narkisim" w:hAnsi="Narkisim" w:cs="Narkisim"/>
          <w:rtl/>
        </w:rPr>
        <w:t xml:space="preserve"> ד"ה מאי</w:t>
      </w:r>
      <w:r w:rsidRPr="00AF3214">
        <w:rPr>
          <w:rStyle w:val="ac"/>
          <w:rFonts w:ascii="Narkisim" w:hAnsi="Narkisim" w:cs="Narkisim"/>
          <w:rtl/>
        </w:rPr>
        <w:footnoteReference w:id="773"/>
      </w:r>
      <w:r w:rsidRPr="00AF3214">
        <w:rPr>
          <w:rFonts w:ascii="Narkisim" w:hAnsi="Narkisim" w:cs="Narkisim"/>
          <w:rtl/>
        </w:rPr>
        <w:t>]. ואפ"ה הולד ספק ממזר</w:t>
      </w:r>
      <w:r w:rsidRPr="00AF3214">
        <w:rPr>
          <w:rStyle w:val="ac"/>
          <w:rFonts w:ascii="Narkisim" w:hAnsi="Narkisim" w:cs="Narkisim"/>
          <w:rtl/>
        </w:rPr>
        <w:footnoteReference w:id="774"/>
      </w:r>
      <w:r w:rsidRPr="00AF3214">
        <w:rPr>
          <w:rFonts w:ascii="Narkisim" w:hAnsi="Narkisim" w:cs="Narkisim"/>
        </w:rPr>
        <w:t>.</w:t>
      </w:r>
    </w:p>
    <w:p w14:paraId="7D305070"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רמב"ם</w:t>
      </w:r>
      <w:r w:rsidRPr="00AF3214">
        <w:rPr>
          <w:rFonts w:ascii="Narkisim" w:hAnsi="Narkisim"/>
          <w:rtl/>
        </w:rPr>
        <w:t xml:space="preserve"> (גירושין יב ז, ו</w:t>
      </w:r>
      <w:r w:rsidRPr="00AF3214">
        <w:rPr>
          <w:rFonts w:ascii="Narkisim" w:hAnsi="Narkisim"/>
          <w:b/>
          <w:bCs/>
          <w:rtl/>
        </w:rPr>
        <w:t>טושו"ע</w:t>
      </w:r>
      <w:r w:rsidRPr="00AF3214">
        <w:rPr>
          <w:rFonts w:ascii="Narkisim" w:hAnsi="Narkisim"/>
          <w:rtl/>
        </w:rPr>
        <w:t xml:space="preserve"> קנב ג) פסק</w:t>
      </w:r>
      <w:r w:rsidRPr="00AF3214">
        <w:rPr>
          <w:rStyle w:val="ac"/>
          <w:rFonts w:ascii="Narkisim" w:hAnsi="Narkisim"/>
          <w:rtl/>
        </w:rPr>
        <w:footnoteReference w:id="775"/>
      </w:r>
      <w:r w:rsidRPr="00AF3214">
        <w:rPr>
          <w:rFonts w:ascii="Narkisim" w:hAnsi="Narkisim"/>
        </w:rPr>
        <w:t xml:space="preserve"> </w:t>
      </w:r>
      <w:r w:rsidRPr="00AF3214">
        <w:rPr>
          <w:rFonts w:ascii="Narkisim" w:hAnsi="Narkisim"/>
          <w:rtl/>
        </w:rPr>
        <w:t>דהיכא דהאשה אומרת שאינה יודעת, או שלא נשאת לעדיה [והבעל אינו יודע] תצא והולד ספק ממזר</w:t>
      </w:r>
      <w:r w:rsidRPr="00AF3214">
        <w:rPr>
          <w:rStyle w:val="ac"/>
          <w:rFonts w:ascii="Narkisim" w:hAnsi="Narkisim"/>
          <w:rtl/>
        </w:rPr>
        <w:footnoteReference w:id="776"/>
      </w:r>
      <w:r w:rsidRPr="00AF3214">
        <w:rPr>
          <w:rFonts w:ascii="Narkisim" w:hAnsi="Narkisim"/>
        </w:rPr>
        <w:t xml:space="preserve">. </w:t>
      </w:r>
      <w:r w:rsidRPr="00AF3214">
        <w:rPr>
          <w:rFonts w:ascii="Narkisim" w:hAnsi="Narkisim"/>
          <w:rtl/>
        </w:rPr>
        <w:t>ומבואר דדעת הרמב"ם (והפוסקים) דהיכא דטוענים ברי לא תצא, ואף הולד כשר</w:t>
      </w:r>
      <w:r w:rsidRPr="00AF3214">
        <w:rPr>
          <w:rStyle w:val="ac"/>
          <w:rFonts w:ascii="Narkisim" w:hAnsi="Narkisim"/>
          <w:rtl/>
        </w:rPr>
        <w:footnoteReference w:id="777"/>
      </w:r>
      <w:r w:rsidRPr="00AF3214">
        <w:rPr>
          <w:rFonts w:ascii="Narkisim" w:hAnsi="Narkisim"/>
        </w:rPr>
        <w:t>.</w:t>
      </w:r>
    </w:p>
    <w:p w14:paraId="418AE601" w14:textId="77777777" w:rsidR="001325A5" w:rsidRPr="00AF3214" w:rsidRDefault="00000000" w:rsidP="00AF3214">
      <w:pPr>
        <w:pStyle w:val="a8"/>
        <w:bidi/>
        <w:rPr>
          <w:rFonts w:ascii="Narkisim" w:hAnsi="Narkisim"/>
        </w:rPr>
      </w:pPr>
      <w:r w:rsidRPr="00AF3214">
        <w:rPr>
          <w:rFonts w:ascii="Narkisim" w:hAnsi="Narkisim"/>
          <w:rtl/>
        </w:rPr>
        <w:t>וביאר דאין זה סברא שהם מותרים, והולד ספק ממזר. דא"כ ראוי שתצא שלא להרבות ספק ממזרים</w:t>
      </w:r>
      <w:r w:rsidRPr="00AF3214">
        <w:rPr>
          <w:rFonts w:ascii="Narkisim" w:hAnsi="Narkisim"/>
        </w:rPr>
        <w:t>.</w:t>
      </w:r>
    </w:p>
    <w:p w14:paraId="08A67E0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בית מאיר</w:t>
      </w:r>
      <w:r w:rsidRPr="00AF3214">
        <w:rPr>
          <w:rFonts w:ascii="Narkisim" w:hAnsi="Narkisim"/>
          <w:rtl/>
        </w:rPr>
        <w:t xml:space="preserve"> כת' דעפ"ז יל"פ כוונת הגמ' 'ועוד', דאפי' אינם טוענים ברי, עכ"פ הוה ספק ממזר. [אבל לדברי התוס' לולי 'דייקא' הוה ודאי ממזר. א"כ אין לפרש סברת ה'ועוד' עד"ז]</w:t>
      </w:r>
      <w:r w:rsidRPr="00AF3214">
        <w:rPr>
          <w:rFonts w:ascii="Narkisim" w:hAnsi="Narkisim"/>
        </w:rPr>
        <w:t>.</w:t>
      </w:r>
    </w:p>
    <w:p w14:paraId="763D4E7E"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בי"מ</w:t>
      </w:r>
      <w:r w:rsidRPr="00AF3214">
        <w:rPr>
          <w:rFonts w:ascii="Narkisim" w:hAnsi="Narkisim"/>
          <w:rtl/>
        </w:rPr>
        <w:t xml:space="preserve"> (שם) דייק [מלשון הרמב"ם והשו"ע] דהיכא דהאשה טוענת ברי והבעל אינו יודע הוה ספק ממזר</w:t>
      </w:r>
      <w:r w:rsidRPr="00AF3214">
        <w:rPr>
          <w:rStyle w:val="ac"/>
          <w:rFonts w:ascii="Narkisim" w:hAnsi="Narkisim"/>
          <w:rtl/>
        </w:rPr>
        <w:footnoteReference w:id="778"/>
      </w:r>
      <w:r w:rsidRPr="00AF3214">
        <w:rPr>
          <w:rFonts w:ascii="Narkisim" w:hAnsi="Narkisim"/>
        </w:rPr>
        <w:t xml:space="preserve">, </w:t>
      </w:r>
      <w:r w:rsidRPr="00AF3214">
        <w:rPr>
          <w:rFonts w:ascii="Narkisim" w:hAnsi="Narkisim"/>
          <w:rtl/>
        </w:rPr>
        <w:t>והק' א"כ מ"ש היכא דשניהם טוענים ברי</w:t>
      </w:r>
      <w:r w:rsidRPr="00AF3214">
        <w:rPr>
          <w:rStyle w:val="ac"/>
          <w:rFonts w:ascii="Narkisim" w:hAnsi="Narkisim"/>
          <w:rtl/>
        </w:rPr>
        <w:footnoteReference w:id="779"/>
      </w:r>
      <w:r w:rsidRPr="00AF3214">
        <w:rPr>
          <w:rFonts w:ascii="Narkisim" w:hAnsi="Narkisim"/>
        </w:rPr>
        <w:t xml:space="preserve">. </w:t>
      </w:r>
      <w:r w:rsidRPr="00AF3214">
        <w:rPr>
          <w:rFonts w:ascii="Narkisim" w:hAnsi="Narkisim"/>
          <w:rtl/>
        </w:rPr>
        <w:t>וה</w:t>
      </w:r>
      <w:r w:rsidRPr="00AF3214">
        <w:rPr>
          <w:rFonts w:ascii="Narkisim" w:hAnsi="Narkisim"/>
          <w:b/>
          <w:bCs/>
          <w:rtl/>
        </w:rPr>
        <w:t>או"ש</w:t>
      </w:r>
      <w:r w:rsidRPr="00AF3214">
        <w:rPr>
          <w:rFonts w:ascii="Narkisim" w:hAnsi="Narkisim"/>
          <w:rtl/>
        </w:rPr>
        <w:t xml:space="preserve"> (שם, וכן החמד"ש כתובות כב:) כת' דמדינא הוה ספק ממזר, וספק ממזר מותר מדאורייתא. וכיון דהדין נשאת לא תצא לא החמירו על הבנים</w:t>
      </w:r>
      <w:r w:rsidRPr="00AF3214">
        <w:rPr>
          <w:rFonts w:ascii="Narkisim" w:hAnsi="Narkisim"/>
        </w:rPr>
        <w:t>.</w:t>
      </w:r>
    </w:p>
    <w:p w14:paraId="28F93F52" w14:textId="77777777" w:rsidR="001325A5" w:rsidRPr="00AF3214" w:rsidRDefault="00000000" w:rsidP="00AF3214">
      <w:pPr>
        <w:pStyle w:val="2"/>
        <w:bidi/>
        <w:rPr>
          <w:rFonts w:ascii="Narkisim" w:hAnsi="Narkisim"/>
        </w:rPr>
      </w:pPr>
      <w:r w:rsidRPr="00AF3214">
        <w:rPr>
          <w:rFonts w:ascii="Narkisim" w:hAnsi="Narkisim"/>
          <w:rtl/>
        </w:rPr>
        <w:t>עד א' להתיר יבמה לעלמא</w:t>
      </w:r>
    </w:p>
    <w:p w14:paraId="7CFEF6E4" w14:textId="77777777" w:rsidR="001325A5" w:rsidRPr="00AF3214" w:rsidRDefault="00000000" w:rsidP="00AF3214">
      <w:pPr>
        <w:bidi/>
        <w:rPr>
          <w:rFonts w:ascii="Narkisim" w:hAnsi="Narkisim" w:cs="Narkisim"/>
        </w:rPr>
      </w:pPr>
      <w:r w:rsidRPr="00AF3214">
        <w:rPr>
          <w:rFonts w:ascii="Narkisim" w:hAnsi="Narkisim" w:cs="Narkisim"/>
          <w:u w:val="single"/>
          <w:rtl/>
        </w:rPr>
        <w:t>וא"ד הא לא תבעי לך, דאפי' איהי נמי מהימנא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(ד"ה כי) בתי' הא' נקט דכוונת הגמ' דבכל מקום שהיא נאמנת, אף העד נאמן. [אבל עד א' על מיתת הבן שתתייבם הוה ספק, דהא האשה אינה נאמנת]</w:t>
      </w:r>
      <w:r w:rsidRPr="00AF3214">
        <w:rPr>
          <w:rFonts w:ascii="Narkisim" w:hAnsi="Narkisim" w:cs="Narkisim"/>
        </w:rPr>
        <w:t>.</w:t>
      </w:r>
    </w:p>
    <w:p w14:paraId="5C527B51"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תוס</w:t>
      </w:r>
      <w:r w:rsidRPr="00AF3214">
        <w:rPr>
          <w:rFonts w:ascii="Narkisim" w:hAnsi="Narkisim"/>
          <w:rtl/>
        </w:rPr>
        <w:t>' בתי' הב' כת' דכוונת הגמ' דכיון דהיא נאמנת [ולא חיישינן לרחומי], אף העד נאמן. ולא משום דתלינן נאמנות העד בהא דהיא נאמנת</w:t>
      </w:r>
      <w:r w:rsidRPr="00AF3214">
        <w:rPr>
          <w:rFonts w:ascii="Narkisim" w:hAnsi="Narkisim"/>
        </w:rPr>
        <w:t>.</w:t>
      </w:r>
    </w:p>
    <w:p w14:paraId="6351C13E" w14:textId="77777777" w:rsidR="001325A5" w:rsidRPr="00AF3214" w:rsidRDefault="00000000" w:rsidP="00AF3214">
      <w:pPr>
        <w:pStyle w:val="aa"/>
        <w:bidi/>
        <w:rPr>
          <w:rFonts w:ascii="Narkisim" w:hAnsi="Narkisim"/>
        </w:rPr>
      </w:pPr>
      <w:r w:rsidRPr="00AF3214">
        <w:rPr>
          <w:rFonts w:ascii="Narkisim" w:hAnsi="Narkisim"/>
          <w:u w:val="single"/>
          <w:rtl/>
        </w:rPr>
        <w:t>שם. דאפי' איהי נמי מהימנא</w:t>
      </w:r>
      <w:r w:rsidRPr="00AF3214">
        <w:rPr>
          <w:rFonts w:ascii="Narkisim" w:hAnsi="Narkisim"/>
          <w:rtl/>
        </w:rPr>
        <w:t>. לכאורה הגמ' חוזרת מהסברא דלא דייקא כיון דרחמא, דחזינן שהיא נאמנת וע"כ דדייקא. ו</w:t>
      </w:r>
      <w:r w:rsidRPr="00AF3214">
        <w:rPr>
          <w:rFonts w:ascii="Narkisim" w:hAnsi="Narkisim"/>
          <w:b/>
          <w:bCs/>
          <w:rtl/>
        </w:rPr>
        <w:t>ראב"ן</w:t>
      </w:r>
      <w:r w:rsidRPr="00AF3214">
        <w:rPr>
          <w:rFonts w:ascii="Narkisim" w:hAnsi="Narkisim"/>
          <w:rtl/>
        </w:rPr>
        <w:t xml:space="preserve"> ביאר דהיא גופא מהימנא, דטעמא משום דמיקלקלא ומש"ה דייקא ומינסבא. עד א' נמי, כיון דמיקלקלא דפגע באיסור אשת אח שהוא בכרת, מש"ה דייקא ומינסבא</w:t>
      </w:r>
      <w:r w:rsidRPr="00AF3214">
        <w:rPr>
          <w:rFonts w:ascii="Narkisim" w:hAnsi="Narkisim"/>
        </w:rPr>
        <w:t>.</w:t>
      </w:r>
    </w:p>
    <w:p w14:paraId="526F5A2A" w14:textId="77777777" w:rsidR="001325A5" w:rsidRPr="00AF3214" w:rsidRDefault="00000000" w:rsidP="00AF3214">
      <w:pPr>
        <w:pStyle w:val="a8"/>
        <w:bidi/>
        <w:rPr>
          <w:rFonts w:ascii="Narkisim" w:hAnsi="Narkisim"/>
        </w:rPr>
      </w:pPr>
      <w:r w:rsidRPr="00AF3214">
        <w:rPr>
          <w:rFonts w:ascii="Narkisim" w:hAnsi="Narkisim"/>
          <w:rtl/>
        </w:rPr>
        <w:t>וביאר דהגמ' מסתפקת להתיר יבמה לשוק [מת בעליך ואח"כ מת בנך], כיון דהוה איסור לאו בעלמא, לא מיקלקלא. מש"ה לא דייקא</w:t>
      </w:r>
      <w:r w:rsidRPr="00AF3214">
        <w:rPr>
          <w:rStyle w:val="ac"/>
          <w:rFonts w:ascii="Narkisim" w:hAnsi="Narkisim"/>
          <w:rtl/>
        </w:rPr>
        <w:footnoteReference w:id="780"/>
      </w:r>
      <w:r w:rsidRPr="00AF3214">
        <w:rPr>
          <w:rFonts w:ascii="Narkisim" w:hAnsi="Narkisim"/>
        </w:rPr>
        <w:t>.</w:t>
      </w:r>
    </w:p>
    <w:p w14:paraId="14E2D3A7" w14:textId="77777777" w:rsidR="001325A5" w:rsidRPr="00AF3214" w:rsidRDefault="00000000" w:rsidP="00AF3214">
      <w:pPr>
        <w:bidi/>
        <w:rPr>
          <w:rFonts w:ascii="Narkisim" w:hAnsi="Narkisim" w:cs="Narkisim"/>
        </w:rPr>
      </w:pPr>
      <w:r w:rsidRPr="00AF3214">
        <w:rPr>
          <w:rFonts w:ascii="Narkisim" w:hAnsi="Narkisim" w:cs="Narkisim"/>
          <w:u w:val="single"/>
          <w:rtl/>
        </w:rPr>
        <w:t>כי תיבעי לך למישרי יבמה לעלמא וכו' טעמא דע"א וכו'</w:t>
      </w:r>
      <w:r w:rsidRPr="00AF3214">
        <w:rPr>
          <w:rFonts w:ascii="Narkisim" w:hAnsi="Narkisim" w:cs="Narkisim"/>
          <w:rtl/>
        </w:rPr>
        <w:t xml:space="preserve">. </w:t>
      </w:r>
      <w:r w:rsidRPr="00AF3214">
        <w:rPr>
          <w:rFonts w:ascii="Narkisim" w:hAnsi="Narkisim" w:cs="Narkisim"/>
          <w:b/>
          <w:bCs/>
          <w:rtl/>
        </w:rPr>
        <w:t>רע"א</w:t>
      </w:r>
      <w:r w:rsidRPr="00AF3214">
        <w:rPr>
          <w:rFonts w:ascii="Narkisim" w:hAnsi="Narkisim" w:cs="Narkisim"/>
          <w:rtl/>
        </w:rPr>
        <w:t xml:space="preserve"> (שו"ת קכד) הביא</w:t>
      </w:r>
      <w:r w:rsidRPr="00AF3214">
        <w:rPr>
          <w:rStyle w:val="ac"/>
          <w:rFonts w:ascii="Narkisim" w:hAnsi="Narkisim" w:cs="Narkisim"/>
          <w:rtl/>
        </w:rPr>
        <w:footnoteReference w:id="781"/>
      </w:r>
      <w:r w:rsidRPr="00AF3214">
        <w:rPr>
          <w:rFonts w:ascii="Narkisim" w:hAnsi="Narkisim" w:cs="Narkisim"/>
        </w:rPr>
        <w:t xml:space="preserve"> </w:t>
      </w:r>
      <w:r w:rsidRPr="00AF3214">
        <w:rPr>
          <w:rFonts w:ascii="Narkisim" w:hAnsi="Narkisim" w:cs="Narkisim"/>
          <w:rtl/>
        </w:rPr>
        <w:t>דמבואר דדנו מצד עד א' דמיתת הבעל, ומבואר דל"מ משום עד א' נאמן באיסורין. אלא משום קולא דמילתא דעבידא לאיגלויי ודייקא ומינסבא</w:t>
      </w:r>
      <w:r w:rsidRPr="00AF3214">
        <w:rPr>
          <w:rFonts w:ascii="Narkisim" w:hAnsi="Narkisim" w:cs="Narkisim"/>
        </w:rPr>
        <w:t>.</w:t>
      </w:r>
    </w:p>
    <w:p w14:paraId="5CDE71B4" w14:textId="77777777" w:rsidR="001325A5" w:rsidRPr="00AF3214" w:rsidRDefault="00000000" w:rsidP="00AF3214">
      <w:pPr>
        <w:pStyle w:val="a7"/>
        <w:bidi/>
        <w:rPr>
          <w:rFonts w:ascii="Narkisim" w:hAnsi="Narkisim"/>
        </w:rPr>
      </w:pPr>
      <w:r w:rsidRPr="00AF3214">
        <w:rPr>
          <w:rFonts w:ascii="Narkisim" w:hAnsi="Narkisim"/>
          <w:rtl/>
        </w:rPr>
        <w:lastRenderedPageBreak/>
        <w:t>ובשלמא לדברי ה</w:t>
      </w:r>
      <w:r w:rsidRPr="00AF3214">
        <w:rPr>
          <w:rFonts w:ascii="Narkisim" w:hAnsi="Narkisim"/>
          <w:b/>
          <w:bCs/>
          <w:rtl/>
        </w:rPr>
        <w:t>ראשונים</w:t>
      </w:r>
      <w:r w:rsidRPr="00AF3214">
        <w:rPr>
          <w:rFonts w:ascii="Narkisim" w:hAnsi="Narkisim"/>
          <w:rtl/>
        </w:rPr>
        <w:t xml:space="preserve"> (ע' תוס' קידושין סה:, ע"פ הגמ' לעיל פח.) דע"א אינו נאמן אף באיסורין נגד איתחזק איסורא י"ל דמש"ה דנו משום עבידא לאיגלויי. אבל לדעת ה</w:t>
      </w:r>
      <w:r w:rsidRPr="00AF3214">
        <w:rPr>
          <w:rFonts w:ascii="Narkisim" w:hAnsi="Narkisim"/>
          <w:b/>
          <w:bCs/>
          <w:rtl/>
        </w:rPr>
        <w:t>ראשונים</w:t>
      </w:r>
      <w:r w:rsidRPr="00AF3214">
        <w:rPr>
          <w:rFonts w:ascii="Narkisim" w:hAnsi="Narkisim"/>
          <w:rtl/>
        </w:rPr>
        <w:t xml:space="preserve"> (רמב"ן, הו' שם) דעד א' נאמן באיסורא אף דאיתחזק איסורא</w:t>
      </w:r>
      <w:r w:rsidRPr="00AF3214">
        <w:rPr>
          <w:rStyle w:val="ac"/>
          <w:rFonts w:ascii="Narkisim" w:hAnsi="Narkisim"/>
          <w:rtl/>
        </w:rPr>
        <w:footnoteReference w:id="782"/>
      </w:r>
      <w:r w:rsidRPr="00AF3214">
        <w:rPr>
          <w:rFonts w:ascii="Narkisim" w:hAnsi="Narkisim"/>
        </w:rPr>
        <w:t xml:space="preserve">, </w:t>
      </w:r>
      <w:r w:rsidRPr="00AF3214">
        <w:rPr>
          <w:rFonts w:ascii="Narkisim" w:hAnsi="Narkisim"/>
          <w:rtl/>
        </w:rPr>
        <w:t>א"כ מוכח דיבמה לשוק הוה דבר שבערוה [אף דהוה חייבי לאוין]</w:t>
      </w:r>
      <w:r w:rsidRPr="00AF3214">
        <w:rPr>
          <w:rFonts w:ascii="Narkisim" w:hAnsi="Narkisim"/>
        </w:rPr>
        <w:t>.</w:t>
      </w:r>
    </w:p>
    <w:p w14:paraId="5CBCDD8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מרדכי</w:t>
      </w:r>
      <w:r w:rsidRPr="00AF3214">
        <w:rPr>
          <w:rFonts w:ascii="Narkisim" w:hAnsi="Narkisim"/>
          <w:rtl/>
        </w:rPr>
        <w:t xml:space="preserve"> (נח בשם אביאסף) כת' דהיתר יבמה לשוק צריך עדות דהוה דבר שבערוה</w:t>
      </w:r>
      <w:r w:rsidRPr="00AF3214">
        <w:rPr>
          <w:rStyle w:val="ac"/>
          <w:rFonts w:ascii="Narkisim" w:hAnsi="Narkisim"/>
          <w:rtl/>
        </w:rPr>
        <w:footnoteReference w:id="783"/>
      </w:r>
      <w:r w:rsidRPr="00AF3214">
        <w:rPr>
          <w:rFonts w:ascii="Narkisim" w:hAnsi="Narkisim"/>
        </w:rPr>
        <w:t xml:space="preserve">, </w:t>
      </w:r>
      <w:r w:rsidRPr="00AF3214">
        <w:rPr>
          <w:rFonts w:ascii="Narkisim" w:hAnsi="Narkisim"/>
          <w:rtl/>
        </w:rPr>
        <w:t>כיון דספק אי תפסי קידושין</w:t>
      </w:r>
      <w:r w:rsidRPr="00AF3214">
        <w:rPr>
          <w:rStyle w:val="ac"/>
          <w:rFonts w:ascii="Narkisim" w:hAnsi="Narkisim"/>
          <w:rtl/>
        </w:rPr>
        <w:footnoteReference w:id="784"/>
      </w:r>
      <w:r w:rsidRPr="00AF3214">
        <w:rPr>
          <w:rFonts w:ascii="Narkisim" w:hAnsi="Narkisim"/>
        </w:rPr>
        <w:t xml:space="preserve">. </w:t>
      </w:r>
      <w:r w:rsidRPr="00AF3214">
        <w:rPr>
          <w:rFonts w:ascii="Narkisim" w:hAnsi="Narkisim"/>
          <w:rtl/>
        </w:rPr>
        <w:t>ומבואר דהנידון אי הוה דבר שבערוה וצריך עדות תלי במח' אי קידושין תופסים</w:t>
      </w:r>
      <w:r w:rsidRPr="00AF3214">
        <w:rPr>
          <w:rStyle w:val="ac"/>
          <w:rFonts w:ascii="Narkisim" w:hAnsi="Narkisim"/>
          <w:rtl/>
        </w:rPr>
        <w:footnoteReference w:id="785"/>
      </w:r>
      <w:r w:rsidRPr="00AF3214">
        <w:rPr>
          <w:rFonts w:ascii="Narkisim" w:hAnsi="Narkisim"/>
        </w:rPr>
        <w:t xml:space="preserve"> </w:t>
      </w:r>
      <w:r w:rsidRPr="00AF3214">
        <w:rPr>
          <w:rFonts w:ascii="Narkisim" w:hAnsi="Narkisim"/>
          <w:rtl/>
        </w:rPr>
        <w:t>ביבמה</w:t>
      </w:r>
      <w:r w:rsidRPr="00AF3214">
        <w:rPr>
          <w:rStyle w:val="ac"/>
          <w:rFonts w:ascii="Narkisim" w:hAnsi="Narkisim"/>
          <w:rtl/>
        </w:rPr>
        <w:footnoteReference w:id="786"/>
      </w:r>
      <w:r w:rsidRPr="00AF3214">
        <w:rPr>
          <w:rFonts w:ascii="Narkisim" w:hAnsi="Narkisim"/>
        </w:rPr>
        <w:t>.</w:t>
      </w:r>
    </w:p>
    <w:p w14:paraId="548B8DC3" w14:textId="77777777" w:rsidR="001325A5" w:rsidRPr="00AF3214" w:rsidRDefault="00000000" w:rsidP="00AF3214">
      <w:pPr>
        <w:pStyle w:val="a8"/>
        <w:bidi/>
        <w:rPr>
          <w:rFonts w:ascii="Narkisim" w:hAnsi="Narkisim"/>
        </w:rPr>
      </w:pPr>
      <w:r w:rsidRPr="00AF3214">
        <w:rPr>
          <w:rFonts w:ascii="Narkisim" w:hAnsi="Narkisim"/>
          <w:rtl/>
        </w:rPr>
        <w:t>ובהמשך דברי ה</w:t>
      </w:r>
      <w:r w:rsidRPr="00AF3214">
        <w:rPr>
          <w:rFonts w:ascii="Narkisim" w:hAnsi="Narkisim"/>
          <w:b/>
          <w:bCs/>
          <w:rtl/>
        </w:rPr>
        <w:t>מרדכי</w:t>
      </w:r>
      <w:r w:rsidRPr="00AF3214">
        <w:rPr>
          <w:rFonts w:ascii="Narkisim" w:hAnsi="Narkisim"/>
          <w:rtl/>
        </w:rPr>
        <w:t xml:space="preserve"> (נט בשם רבינו יואל) הביא דכללא הוא כל היכא דאיתחזק איסורא, כגון טבל ואשת איש, ל"מ אלא בעדים. [משמע דלא חילק בין דבר שבערוה לשאר איסורין</w:t>
      </w:r>
      <w:r w:rsidRPr="00AF3214">
        <w:rPr>
          <w:rStyle w:val="ac"/>
          <w:rFonts w:ascii="Narkisim" w:hAnsi="Narkisim"/>
          <w:rtl/>
        </w:rPr>
        <w:footnoteReference w:id="787"/>
      </w:r>
      <w:r w:rsidRPr="00AF3214">
        <w:rPr>
          <w:rFonts w:ascii="Narkisim" w:hAnsi="Narkisim"/>
          <w:rtl/>
        </w:rPr>
        <w:t>]</w:t>
      </w:r>
      <w:r w:rsidRPr="00AF3214">
        <w:rPr>
          <w:rFonts w:ascii="Narkisim" w:hAnsi="Narkisim"/>
        </w:rPr>
        <w:t>.</w:t>
      </w:r>
    </w:p>
    <w:p w14:paraId="08CA4623" w14:textId="77777777" w:rsidR="001325A5" w:rsidRPr="00AF3214" w:rsidRDefault="00000000" w:rsidP="00AF3214">
      <w:pPr>
        <w:pStyle w:val="a8"/>
        <w:bidi/>
        <w:rPr>
          <w:rFonts w:ascii="Narkisim" w:hAnsi="Narkisim"/>
        </w:rPr>
      </w:pPr>
      <w:r w:rsidRPr="00AF3214">
        <w:rPr>
          <w:rFonts w:ascii="Narkisim" w:hAnsi="Narkisim"/>
          <w:rtl/>
        </w:rPr>
        <w:t>וב</w:t>
      </w:r>
      <w:r w:rsidRPr="00AF3214">
        <w:rPr>
          <w:rFonts w:ascii="Narkisim" w:hAnsi="Narkisim"/>
          <w:b/>
          <w:bCs/>
          <w:rtl/>
        </w:rPr>
        <w:t>שו"ת הרא"ש</w:t>
      </w:r>
      <w:r w:rsidRPr="00AF3214">
        <w:rPr>
          <w:rFonts w:ascii="Narkisim" w:hAnsi="Narkisim"/>
          <w:rtl/>
        </w:rPr>
        <w:t xml:space="preserve"> (נב ה, הו' בב"י קנז) כת' דעד א' אינו נאמן להעיד שזקוקה ליבם, וכמו שאינו נאמן שנטמאו טהרותיו, וכדיני איסורין</w:t>
      </w:r>
      <w:r w:rsidRPr="00AF3214">
        <w:rPr>
          <w:rFonts w:ascii="Narkisim" w:hAnsi="Narkisim"/>
        </w:rPr>
        <w:t>.</w:t>
      </w:r>
    </w:p>
    <w:p w14:paraId="52F16D74" w14:textId="77777777" w:rsidR="001325A5" w:rsidRPr="00AF3214" w:rsidRDefault="00000000" w:rsidP="00AF3214">
      <w:pPr>
        <w:pStyle w:val="a8"/>
        <w:bidi/>
        <w:rPr>
          <w:rFonts w:ascii="Narkisim" w:hAnsi="Narkisim"/>
        </w:rPr>
      </w:pPr>
      <w:r w:rsidRPr="00AF3214">
        <w:rPr>
          <w:rFonts w:ascii="Narkisim" w:eastAsia="Narkisim" w:hAnsi="Narkisim"/>
          <w:rtl/>
        </w:rPr>
        <w:t>וה</w:t>
      </w:r>
      <w:r w:rsidRPr="00AF3214">
        <w:rPr>
          <w:rFonts w:ascii="Narkisim" w:eastAsia="Narkisim" w:hAnsi="Narkisim"/>
          <w:b/>
          <w:bCs/>
          <w:rtl/>
        </w:rPr>
        <w:t>אתוון דאורייתא</w:t>
      </w:r>
      <w:r w:rsidRPr="00AF3214">
        <w:rPr>
          <w:rFonts w:ascii="Narkisim" w:eastAsia="Narkisim" w:hAnsi="Narkisim"/>
          <w:rtl/>
        </w:rPr>
        <w:t xml:space="preserve"> (ח) הביא מהמרדכי (הנ"ל) דזיקת היבום נחשב 'ערוה', משום דאין קידושין תופסים ביבמה. ועוד דן האתוון דתלי בחקירה האם גדר זיקה ליבום משום המשך מאישות המת, מש"ה נחשב דבר שבערוה. וה</w:t>
      </w:r>
      <w:r w:rsidRPr="00AF3214">
        <w:rPr>
          <w:rFonts w:ascii="Narkisim" w:eastAsia="Narkisim" w:hAnsi="Narkisim"/>
          <w:b/>
          <w:bCs/>
          <w:rtl/>
        </w:rPr>
        <w:t>קה"י</w:t>
      </w:r>
      <w:r w:rsidRPr="00AF3214">
        <w:rPr>
          <w:rFonts w:ascii="Narkisim" w:eastAsia="Narkisim" w:hAnsi="Narkisim"/>
          <w:rtl/>
        </w:rPr>
        <w:t xml:space="preserve"> (לג) כת' דהצד דנחשב דבר שבערוה משום דהוה הפקעת זכות היבם</w:t>
      </w:r>
      <w:r w:rsidRPr="00AF3214">
        <w:rPr>
          <w:rFonts w:ascii="Narkisim" w:eastAsia="Narkisim" w:hAnsi="Narkisim"/>
        </w:rPr>
        <w:t>.</w:t>
      </w:r>
    </w:p>
    <w:p w14:paraId="1300D296"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נוב"י</w:t>
      </w:r>
      <w:r w:rsidRPr="00AF3214">
        <w:rPr>
          <w:rFonts w:ascii="Narkisim" w:hAnsi="Narkisim" w:cs="Narkisim"/>
          <w:rtl/>
        </w:rPr>
        <w:t xml:space="preserve"> (ק' נד) הק' דיבמה לשוק הוה חייבי לאוין בעלמא</w:t>
      </w:r>
      <w:r w:rsidRPr="00AF3214">
        <w:rPr>
          <w:rStyle w:val="ac"/>
          <w:rFonts w:ascii="Narkisim" w:hAnsi="Narkisim" w:cs="Narkisim"/>
          <w:rtl/>
        </w:rPr>
        <w:footnoteReference w:id="788"/>
      </w:r>
      <w:r w:rsidRPr="00AF3214">
        <w:rPr>
          <w:rFonts w:ascii="Narkisim" w:hAnsi="Narkisim" w:cs="Narkisim"/>
        </w:rPr>
        <w:t xml:space="preserve">. </w:t>
      </w:r>
      <w:r w:rsidRPr="00AF3214">
        <w:rPr>
          <w:rFonts w:ascii="Narkisim" w:hAnsi="Narkisim" w:cs="Narkisim"/>
          <w:rtl/>
        </w:rPr>
        <w:t>ולא קי"ל כר"ע דס"ל דהוה כערוה. דמש"ה ר"ע סבר דנאסרת עליו בזנות [וכדאי' סוטה יח:, הו' לעיל צב:], אלא לדידן לא הוה עריות</w:t>
      </w:r>
      <w:r w:rsidRPr="00AF3214">
        <w:rPr>
          <w:rStyle w:val="ac"/>
          <w:rFonts w:ascii="Narkisim" w:hAnsi="Narkisim" w:cs="Narkisim"/>
          <w:rtl/>
        </w:rPr>
        <w:footnoteReference w:id="789"/>
      </w:r>
      <w:r w:rsidRPr="00AF3214">
        <w:rPr>
          <w:rFonts w:ascii="Narkisim" w:hAnsi="Narkisim" w:cs="Narkisim"/>
        </w:rPr>
        <w:t>.</w:t>
      </w:r>
    </w:p>
    <w:p w14:paraId="219B76FF" w14:textId="77777777" w:rsidR="001325A5" w:rsidRPr="00AF3214" w:rsidRDefault="00000000" w:rsidP="00AF3214">
      <w:pPr>
        <w:pStyle w:val="aa"/>
        <w:bidi/>
        <w:rPr>
          <w:rFonts w:ascii="Narkisim" w:hAnsi="Narkisim"/>
        </w:rPr>
      </w:pPr>
      <w:r w:rsidRPr="00AF3214">
        <w:rPr>
          <w:rFonts w:ascii="Narkisim" w:hAnsi="Narkisim"/>
          <w:rtl/>
        </w:rPr>
        <w:t>ומ"מ ה</w:t>
      </w:r>
      <w:r w:rsidRPr="00AF3214">
        <w:rPr>
          <w:rFonts w:ascii="Narkisim" w:hAnsi="Narkisim"/>
          <w:b/>
          <w:bCs/>
          <w:rtl/>
        </w:rPr>
        <w:t>נוב"י</w:t>
      </w:r>
      <w:r w:rsidRPr="00AF3214">
        <w:rPr>
          <w:rFonts w:ascii="Narkisim" w:hAnsi="Narkisim"/>
          <w:rtl/>
        </w:rPr>
        <w:t xml:space="preserve"> הביא דנח' הראשונים</w:t>
      </w:r>
      <w:r w:rsidRPr="00AF3214">
        <w:rPr>
          <w:rStyle w:val="ac"/>
          <w:rFonts w:ascii="Narkisim" w:hAnsi="Narkisim"/>
          <w:rtl/>
        </w:rPr>
        <w:footnoteReference w:id="790"/>
      </w:r>
      <w:r w:rsidRPr="00AF3214">
        <w:rPr>
          <w:rFonts w:ascii="Narkisim" w:hAnsi="Narkisim"/>
        </w:rPr>
        <w:t xml:space="preserve"> </w:t>
      </w:r>
      <w:r w:rsidRPr="00AF3214">
        <w:rPr>
          <w:rFonts w:ascii="Narkisim" w:hAnsi="Narkisim"/>
          <w:rtl/>
        </w:rPr>
        <w:t>האיך קי"ל בספק דסוגיין, ולצד דל"מ עד א', ע"כ דהוה דבר שבערוה. ואף לסוברים דעד א' נאמן, י"ל דהוה מטעם דייקא קצת או דעבידא לאיגלויי [כדמפורש בגמ'</w:t>
      </w:r>
      <w:r w:rsidRPr="00AF3214">
        <w:rPr>
          <w:rStyle w:val="ac"/>
          <w:rFonts w:ascii="Narkisim" w:hAnsi="Narkisim"/>
          <w:rtl/>
        </w:rPr>
        <w:footnoteReference w:id="791"/>
      </w:r>
      <w:r w:rsidRPr="00AF3214">
        <w:rPr>
          <w:rFonts w:ascii="Narkisim" w:hAnsi="Narkisim"/>
          <w:rtl/>
        </w:rPr>
        <w:t>]</w:t>
      </w:r>
      <w:r w:rsidRPr="00AF3214">
        <w:rPr>
          <w:rFonts w:ascii="Narkisim" w:hAnsi="Narkisim"/>
        </w:rPr>
        <w:t>.</w:t>
      </w:r>
    </w:p>
    <w:p w14:paraId="6430D87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(ד"ה ובגוף הדין) כת' דמשמע בסוגיין דהטעם דעד א' אינו נאמן ביבמה לשוק משום סברת מסנא סני </w:t>
      </w:r>
      <w:r w:rsidRPr="00AF3214">
        <w:rPr>
          <w:rFonts w:ascii="Narkisim" w:hAnsi="Narkisim"/>
          <w:rtl/>
        </w:rPr>
        <w:lastRenderedPageBreak/>
        <w:t>ליה</w:t>
      </w:r>
      <w:r w:rsidRPr="00AF3214">
        <w:rPr>
          <w:rStyle w:val="ac"/>
          <w:rFonts w:ascii="Narkisim" w:hAnsi="Narkisim"/>
          <w:rtl/>
        </w:rPr>
        <w:footnoteReference w:id="792"/>
      </w:r>
      <w:r w:rsidRPr="00AF3214">
        <w:rPr>
          <w:rFonts w:ascii="Narkisim" w:hAnsi="Narkisim"/>
        </w:rPr>
        <w:t xml:space="preserve">, </w:t>
      </w:r>
      <w:r w:rsidRPr="00AF3214">
        <w:rPr>
          <w:rFonts w:ascii="Narkisim" w:hAnsi="Narkisim"/>
          <w:rtl/>
        </w:rPr>
        <w:t>ולא הוה דבר שבערוה</w:t>
      </w:r>
      <w:r w:rsidRPr="00AF3214">
        <w:rPr>
          <w:rStyle w:val="ac"/>
          <w:rFonts w:ascii="Narkisim" w:hAnsi="Narkisim"/>
          <w:rtl/>
        </w:rPr>
        <w:footnoteReference w:id="793"/>
      </w:r>
      <w:r w:rsidRPr="00AF3214">
        <w:rPr>
          <w:rFonts w:ascii="Narkisim" w:hAnsi="Narkisim"/>
        </w:rPr>
        <w:t xml:space="preserve">. </w:t>
      </w:r>
      <w:r w:rsidRPr="00AF3214">
        <w:rPr>
          <w:rFonts w:ascii="Narkisim" w:hAnsi="Narkisim"/>
          <w:rtl/>
        </w:rPr>
        <w:t>אך דחה דמשמע דה"מ היכא דעבידא לאיגלויי</w:t>
      </w:r>
      <w:r w:rsidRPr="00AF3214">
        <w:rPr>
          <w:rFonts w:ascii="Narkisim" w:hAnsi="Narkisim"/>
        </w:rPr>
        <w:t>.</w:t>
      </w:r>
    </w:p>
    <w:p w14:paraId="40EC7604"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(ב"ב קלד:) הביא מסוגיין [להיפך] דעד א' נאמן באיסור יבמה לשוק, כגון להעיד שניתן לו בן במדינת הים</w:t>
      </w:r>
      <w:r w:rsidRPr="00AF3214">
        <w:rPr>
          <w:rStyle w:val="ac"/>
          <w:rFonts w:ascii="Narkisim" w:hAnsi="Narkisim" w:cs="Narkisim"/>
          <w:rtl/>
        </w:rPr>
        <w:footnoteReference w:id="794"/>
      </w:r>
      <w:r w:rsidRPr="00AF3214">
        <w:rPr>
          <w:rFonts w:ascii="Narkisim" w:hAnsi="Narkisim" w:cs="Narkisim"/>
        </w:rPr>
        <w:t xml:space="preserve">. </w:t>
      </w:r>
      <w:r w:rsidRPr="00AF3214">
        <w:rPr>
          <w:rFonts w:ascii="Narkisim" w:hAnsi="Narkisim" w:cs="Narkisim"/>
          <w:rtl/>
        </w:rPr>
        <w:t>וביאר משום דהוה מילתא דעבידא לאיגלויי</w:t>
      </w:r>
      <w:r w:rsidRPr="00AF3214">
        <w:rPr>
          <w:rStyle w:val="ac"/>
          <w:rFonts w:ascii="Narkisim" w:hAnsi="Narkisim" w:cs="Narkisim"/>
          <w:rtl/>
        </w:rPr>
        <w:footnoteReference w:id="795"/>
      </w:r>
      <w:r w:rsidRPr="00AF3214">
        <w:rPr>
          <w:rFonts w:ascii="Narkisim" w:hAnsi="Narkisim" w:cs="Narkisim"/>
        </w:rPr>
        <w:t>.</w:t>
      </w:r>
    </w:p>
    <w:p w14:paraId="4A7840CF" w14:textId="77777777" w:rsidR="001325A5" w:rsidRPr="00AF3214" w:rsidRDefault="00000000" w:rsidP="00AF3214">
      <w:pPr>
        <w:pStyle w:val="aa"/>
        <w:autoSpaceDE w:val="0"/>
        <w:bidi/>
        <w:rPr>
          <w:rFonts w:ascii="Narkisim" w:hAnsi="Narkisim"/>
        </w:rPr>
      </w:pPr>
      <w:r w:rsidRPr="00AF3214">
        <w:rPr>
          <w:rFonts w:ascii="Narkisim" w:eastAsia="Narkisim" w:hAnsi="Narkisim"/>
          <w:u w:val="single"/>
          <w:rtl/>
        </w:rPr>
        <w:t>שם.</w:t>
      </w:r>
      <w:r w:rsidRPr="00AF3214">
        <w:rPr>
          <w:rFonts w:ascii="Narkisim" w:eastAsia="Narkisim" w:hAnsi="Narkisim"/>
          <w:rtl/>
        </w:rPr>
        <w:t xml:space="preserve"> עוד דנו ה</w:t>
      </w:r>
      <w:r w:rsidRPr="00AF3214">
        <w:rPr>
          <w:rFonts w:ascii="Narkisim" w:eastAsia="Narkisim" w:hAnsi="Narkisim"/>
          <w:b/>
          <w:bCs/>
          <w:rtl/>
        </w:rPr>
        <w:t>אחרונים</w:t>
      </w:r>
      <w:r w:rsidRPr="00AF3214">
        <w:rPr>
          <w:rFonts w:ascii="Narkisim" w:eastAsia="Narkisim" w:hAnsi="Narkisim"/>
          <w:rtl/>
        </w:rPr>
        <w:t xml:space="preserve"> (משנ"ל ב ד) האם יבום וחליצה צריכים עדות לקיומי, לצד דהוה דבר שבערוה</w:t>
      </w:r>
      <w:r w:rsidRPr="00AF3214">
        <w:rPr>
          <w:rStyle w:val="ac"/>
          <w:rFonts w:ascii="Narkisim" w:eastAsia="Narkisim" w:hAnsi="Narkisim"/>
          <w:rtl/>
        </w:rPr>
        <w:footnoteReference w:id="796"/>
      </w:r>
      <w:r w:rsidRPr="00AF3214">
        <w:rPr>
          <w:rFonts w:ascii="Narkisim" w:eastAsia="Narkisim" w:hAnsi="Narkisim"/>
        </w:rPr>
        <w:t xml:space="preserve"> </w:t>
      </w:r>
      <w:r w:rsidRPr="00AF3214">
        <w:rPr>
          <w:rFonts w:ascii="Narkisim" w:eastAsia="Narkisim" w:hAnsi="Narkisim"/>
          <w:rtl/>
        </w:rPr>
        <w:t>(ויתבאר בעזה"י לקמן קה:, וע' מש"כ לעיל נב.). וה</w:t>
      </w:r>
      <w:r w:rsidRPr="00AF3214">
        <w:rPr>
          <w:rFonts w:ascii="Narkisim" w:eastAsia="Narkisim" w:hAnsi="Narkisim"/>
          <w:b/>
          <w:bCs/>
          <w:rtl/>
        </w:rPr>
        <w:t>מנח"ח</w:t>
      </w:r>
      <w:r w:rsidRPr="00AF3214">
        <w:rPr>
          <w:rFonts w:ascii="Narkisim" w:eastAsia="Narkisim" w:hAnsi="Narkisim"/>
          <w:rtl/>
        </w:rPr>
        <w:t xml:space="preserve"> (תקצט) כת' דלדברי המרדכי דתלי במח' אי קידושין תופסים ביבמה לשוק, א"כ קי"ל דהוה ספק, ובלא עדות הוה ספק</w:t>
      </w:r>
      <w:r w:rsidRPr="00AF3214">
        <w:rPr>
          <w:rFonts w:ascii="Narkisim" w:eastAsia="Narkisim" w:hAnsi="Narkisim"/>
        </w:rPr>
        <w:t>.</w:t>
      </w:r>
    </w:p>
    <w:p w14:paraId="025B1860" w14:textId="77777777" w:rsidR="001325A5" w:rsidRPr="00AF3214" w:rsidRDefault="00000000" w:rsidP="00AF3214">
      <w:pPr>
        <w:bidi/>
        <w:rPr>
          <w:rFonts w:ascii="Narkisim" w:hAnsi="Narkisim" w:cs="Narkisim"/>
        </w:rPr>
      </w:pPr>
      <w:r w:rsidRPr="00AF3214">
        <w:rPr>
          <w:rFonts w:ascii="Narkisim" w:hAnsi="Narkisim" w:cs="Narkisim"/>
          <w:u w:val="single"/>
          <w:rtl/>
        </w:rPr>
        <w:t>דמיסנא הוא דסניא ליה</w:t>
      </w:r>
      <w:r w:rsidRPr="00AF3214">
        <w:rPr>
          <w:rFonts w:ascii="Narkisim" w:hAnsi="Narkisim" w:cs="Narkisim"/>
          <w:rtl/>
        </w:rPr>
        <w:t>. ואילו לעיל (בספק הראשון) אי' דזימנין דמרחמא ליה. וה</w:t>
      </w:r>
      <w:r w:rsidRPr="00AF3214">
        <w:rPr>
          <w:rFonts w:ascii="Narkisim" w:hAnsi="Narkisim" w:cs="Narkisim"/>
          <w:b/>
          <w:bCs/>
          <w:rtl/>
        </w:rPr>
        <w:t>רשב"א</w:t>
      </w:r>
      <w:r w:rsidRPr="00AF3214">
        <w:rPr>
          <w:rFonts w:ascii="Narkisim" w:hAnsi="Narkisim" w:cs="Narkisim"/>
          <w:rtl/>
        </w:rPr>
        <w:t xml:space="preserve"> גרס אף כאן דזימנין דסניא ליה</w:t>
      </w:r>
      <w:r w:rsidRPr="00AF3214">
        <w:rPr>
          <w:rStyle w:val="ac"/>
          <w:rFonts w:ascii="Narkisim" w:hAnsi="Narkisim" w:cs="Narkisim"/>
          <w:rtl/>
        </w:rPr>
        <w:footnoteReference w:id="797"/>
      </w:r>
      <w:r w:rsidRPr="00AF3214">
        <w:rPr>
          <w:rFonts w:ascii="Narkisim" w:hAnsi="Narkisim" w:cs="Narkisim"/>
        </w:rPr>
        <w:t xml:space="preserve">. </w:t>
      </w:r>
      <w:r w:rsidRPr="00AF3214">
        <w:rPr>
          <w:rFonts w:ascii="Narkisim" w:hAnsi="Narkisim" w:cs="Narkisim"/>
          <w:rtl/>
        </w:rPr>
        <w:t>וביאר דקצת יבמות אוהבות את היבם, דגייסי. ויש קצת ששונאות. [והוה ספק לנו ביבמה זו]</w:t>
      </w:r>
      <w:r w:rsidRPr="00AF3214">
        <w:rPr>
          <w:rFonts w:ascii="Narkisim" w:hAnsi="Narkisim" w:cs="Narkisim"/>
        </w:rPr>
        <w:t>.</w:t>
      </w:r>
    </w:p>
    <w:p w14:paraId="7BC2BFD0"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דייק דבגירסא דידן לא הוזכר (כאן) 'זימנין', וכמש"כ </w:t>
      </w:r>
      <w:r w:rsidRPr="00AF3214">
        <w:rPr>
          <w:rFonts w:ascii="Narkisim" w:hAnsi="Narkisim"/>
          <w:b/>
          <w:bCs/>
          <w:rtl/>
        </w:rPr>
        <w:t>תוס</w:t>
      </w:r>
      <w:r w:rsidRPr="00AF3214">
        <w:rPr>
          <w:rFonts w:ascii="Narkisim" w:hAnsi="Narkisim"/>
          <w:rtl/>
        </w:rPr>
        <w:t>' (צד. ד"ה כי) דשכיח טפי דסניא ליה מדרחמא ליה (כדמשמע לקמן קיח:). וה</w:t>
      </w:r>
      <w:r w:rsidRPr="00AF3214">
        <w:rPr>
          <w:rFonts w:ascii="Narkisim" w:hAnsi="Narkisim"/>
          <w:b/>
          <w:bCs/>
          <w:rtl/>
        </w:rPr>
        <w:t>ק"נ</w:t>
      </w:r>
      <w:r w:rsidRPr="00AF3214">
        <w:rPr>
          <w:rFonts w:ascii="Narkisim" w:hAnsi="Narkisim"/>
          <w:rtl/>
        </w:rPr>
        <w:t xml:space="preserve"> כת' דתוס' לא הביאו ראיה זו, די"ל דגרסו כרשב"א</w:t>
      </w:r>
      <w:r w:rsidRPr="00AF3214">
        <w:rPr>
          <w:rFonts w:ascii="Narkisim" w:hAnsi="Narkisim"/>
        </w:rPr>
        <w:t>.</w:t>
      </w:r>
    </w:p>
    <w:p w14:paraId="79457D75" w14:textId="77777777" w:rsidR="001325A5" w:rsidRPr="00AF3214" w:rsidRDefault="00000000" w:rsidP="00AF3214">
      <w:pPr>
        <w:pStyle w:val="aa"/>
        <w:bidi/>
        <w:rPr>
          <w:rFonts w:ascii="Narkisim" w:hAnsi="Narkisim"/>
        </w:rPr>
      </w:pPr>
      <w:r w:rsidRPr="00AF3214">
        <w:rPr>
          <w:rFonts w:ascii="Narkisim" w:hAnsi="Narkisim"/>
          <w:u w:val="single"/>
          <w:rtl/>
        </w:rPr>
        <w:t>שם. דמיסנא הוא דסני ליה וכו'</w:t>
      </w:r>
      <w:r w:rsidRPr="00AF3214">
        <w:rPr>
          <w:rFonts w:ascii="Narkisim" w:hAnsi="Narkisim"/>
          <w:rtl/>
        </w:rPr>
        <w:t>. [ורוצה לאסר על היבם, שלא ייבמנה בע"כ]. ו</w:t>
      </w:r>
      <w:r w:rsidRPr="00AF3214">
        <w:rPr>
          <w:rFonts w:ascii="Narkisim" w:hAnsi="Narkisim"/>
          <w:b/>
          <w:bCs/>
          <w:rtl/>
        </w:rPr>
        <w:t>מהר"י מינץ</w:t>
      </w:r>
      <w:r w:rsidRPr="00AF3214">
        <w:rPr>
          <w:rFonts w:ascii="Narkisim" w:hAnsi="Narkisim"/>
          <w:rtl/>
        </w:rPr>
        <w:t xml:space="preserve"> (יד) כת' דבזה"ז דאין מייבמין [א"כ ל"ש סברת סני] אפשר דנאמנת. וה</w:t>
      </w:r>
      <w:r w:rsidRPr="00AF3214">
        <w:rPr>
          <w:rFonts w:ascii="Narkisim" w:hAnsi="Narkisim"/>
          <w:b/>
          <w:bCs/>
          <w:rtl/>
        </w:rPr>
        <w:t>נוב"י</w:t>
      </w:r>
      <w:r w:rsidRPr="00AF3214">
        <w:rPr>
          <w:rFonts w:ascii="Narkisim" w:hAnsi="Narkisim"/>
          <w:rtl/>
        </w:rPr>
        <w:t xml:space="preserve"> (ת' קמו) כת' דאדרבה בזה"ז י"ל דגרע, כיון דל"ש קלקולא</w:t>
      </w:r>
      <w:r w:rsidRPr="00AF3214">
        <w:rPr>
          <w:rFonts w:ascii="Narkisim" w:hAnsi="Narkisim"/>
        </w:rPr>
        <w:t>.</w:t>
      </w:r>
    </w:p>
    <w:p w14:paraId="79EADBD3" w14:textId="77777777" w:rsidR="001325A5" w:rsidRPr="00AF3214" w:rsidRDefault="00000000" w:rsidP="00AF3214">
      <w:pPr>
        <w:pStyle w:val="aa"/>
        <w:bidi/>
        <w:rPr>
          <w:rFonts w:ascii="Narkisim" w:hAnsi="Narkisim"/>
        </w:rPr>
      </w:pPr>
      <w:r w:rsidRPr="00AF3214">
        <w:rPr>
          <w:rFonts w:ascii="Narkisim" w:hAnsi="Narkisim"/>
          <w:u w:val="single"/>
          <w:rtl/>
        </w:rPr>
        <w:t>תוד"ה כי</w:t>
      </w:r>
      <w:r w:rsidRPr="00AF3214">
        <w:rPr>
          <w:rFonts w:ascii="Narkisim" w:hAnsi="Narkisim"/>
          <w:rtl/>
        </w:rPr>
        <w:t>. וה"ה דהמ"ל ביבמה ליבם במת בנך ואח"כ מת בעליך דאיהי לא מהימנא וכו'. [כדתנן קיח:, והו' בתוס' לעיל דחיישינן שמשקרא משום דרחמא]. מבואר דהספק לל"ב הוה בכל מקום שהיא אינה נאמנת [משום דרחמא או דסני] האם עד א' נאמן. [והך ספק הוה בין יבמה ליבם, ובין יבמה לשוק]. אך לתי' הב' י"ל דהספק בסוגיין דוקא משום איסור יבמה לשוק [וע' מה שהו' לעיל]</w:t>
      </w:r>
      <w:r w:rsidRPr="00AF3214">
        <w:rPr>
          <w:rFonts w:ascii="Narkisim" w:hAnsi="Narkisim"/>
        </w:rPr>
        <w:t>.</w:t>
      </w:r>
    </w:p>
    <w:p w14:paraId="42002444" w14:textId="77777777" w:rsidR="001325A5" w:rsidRPr="00AF3214" w:rsidRDefault="00000000" w:rsidP="00AF3214">
      <w:pPr>
        <w:pStyle w:val="3"/>
        <w:bidi/>
        <w:rPr>
          <w:rFonts w:ascii="Narkisim" w:hAnsi="Narkisim"/>
        </w:rPr>
      </w:pPr>
      <w:r w:rsidRPr="00AF3214">
        <w:rPr>
          <w:rFonts w:ascii="Narkisim" w:hAnsi="Narkisim"/>
          <w:rtl/>
        </w:rPr>
        <w:t>דף צד</w:t>
      </w:r>
      <w:r w:rsidRPr="00AF3214">
        <w:rPr>
          <w:rFonts w:ascii="Narkisim" w:hAnsi="Narkisim"/>
        </w:rPr>
        <w:t>.</w:t>
      </w:r>
    </w:p>
    <w:p w14:paraId="1A7C0CDD" w14:textId="77777777" w:rsidR="001325A5" w:rsidRPr="00AF3214" w:rsidRDefault="00000000" w:rsidP="00AF3214">
      <w:pPr>
        <w:bidi/>
        <w:rPr>
          <w:rFonts w:ascii="Narkisim" w:hAnsi="Narkisim" w:cs="Narkisim"/>
        </w:rPr>
      </w:pPr>
      <w:r w:rsidRPr="00AF3214">
        <w:rPr>
          <w:rFonts w:ascii="Narkisim" w:hAnsi="Narkisim" w:cs="Narkisim"/>
          <w:u w:val="single"/>
          <w:rtl/>
        </w:rPr>
        <w:t>תוד"ה כי</w:t>
      </w:r>
      <w:r w:rsidRPr="00AF3214">
        <w:rPr>
          <w:rFonts w:ascii="Narkisim" w:hAnsi="Narkisim" w:cs="Narkisim"/>
          <w:rtl/>
        </w:rPr>
        <w:t>. דהתם איכא למימר טפי לא דייקא וכו'. משמע דהחילוק בין יבמה לשוק ליבמה ליבם הוה רק בסברות דמרחמא ליה או סני ליה. ולא האם עד א' נאמן על עצם האיסור</w:t>
      </w:r>
      <w:r w:rsidRPr="00AF3214">
        <w:rPr>
          <w:rFonts w:ascii="Narkisim" w:hAnsi="Narkisim" w:cs="Narkisim"/>
        </w:rPr>
        <w:t>.</w:t>
      </w:r>
    </w:p>
    <w:p w14:paraId="24062AB1" w14:textId="77777777" w:rsidR="001325A5" w:rsidRPr="00AF3214" w:rsidRDefault="00000000" w:rsidP="00AF3214">
      <w:pPr>
        <w:pStyle w:val="aa"/>
        <w:bidi/>
        <w:rPr>
          <w:rFonts w:ascii="Narkisim" w:hAnsi="Narkisim"/>
        </w:rPr>
      </w:pPr>
      <w:r w:rsidRPr="00AF3214">
        <w:rPr>
          <w:rFonts w:ascii="Narkisim" w:hAnsi="Narkisim"/>
          <w:u w:val="single"/>
          <w:rtl/>
        </w:rPr>
        <w:t>בא"ד אבל אם שונאתו אינה יכולה להנצל ממנו וכו' או תתעגן וכו'</w:t>
      </w:r>
      <w:r w:rsidRPr="00AF3214">
        <w:rPr>
          <w:rFonts w:ascii="Narkisim" w:hAnsi="Narkisim"/>
          <w:rtl/>
        </w:rPr>
        <w:t>. משמע בתוס' דאין כופין אותה להתייבם בע"כ</w:t>
      </w:r>
      <w:r w:rsidRPr="00AF3214">
        <w:rPr>
          <w:rStyle w:val="ac"/>
          <w:rFonts w:ascii="Narkisim" w:hAnsi="Narkisim"/>
          <w:rtl/>
        </w:rPr>
        <w:footnoteReference w:id="798"/>
      </w:r>
      <w:r w:rsidRPr="00AF3214">
        <w:rPr>
          <w:rFonts w:ascii="Narkisim" w:hAnsi="Narkisim"/>
        </w:rPr>
        <w:t xml:space="preserve">. </w:t>
      </w:r>
      <w:r w:rsidRPr="00AF3214">
        <w:rPr>
          <w:rFonts w:ascii="Narkisim" w:hAnsi="Narkisim"/>
          <w:rtl/>
        </w:rPr>
        <w:t xml:space="preserve">[ואף דיש עליה שעבוד כלפי היבם, והתורה תלתה בדידיה אם לא יחפוץ האיש. ולכאורה דינה כמורדת (ע' כתובות סד.), אפ"ה אין כופין] אלא דאי"צ לחלוץ לה. [אך לדעת </w:t>
      </w:r>
      <w:r w:rsidRPr="00AF3214">
        <w:rPr>
          <w:rFonts w:ascii="Narkisim" w:hAnsi="Narkisim"/>
          <w:b/>
          <w:bCs/>
          <w:rtl/>
        </w:rPr>
        <w:t>רש"י</w:t>
      </w:r>
      <w:r w:rsidRPr="00AF3214">
        <w:rPr>
          <w:rFonts w:ascii="Narkisim" w:hAnsi="Narkisim"/>
          <w:rtl/>
        </w:rPr>
        <w:t xml:space="preserve"> (לעיל לט:) דהיכא דאמרה דברים ניכרין כופין לחלוץ]</w:t>
      </w:r>
      <w:r w:rsidRPr="00AF3214">
        <w:rPr>
          <w:rFonts w:ascii="Narkisim" w:hAnsi="Narkisim"/>
        </w:rPr>
        <w:t>.</w:t>
      </w:r>
    </w:p>
    <w:p w14:paraId="1BA088D1" w14:textId="77777777" w:rsidR="001325A5" w:rsidRPr="00AF3214" w:rsidRDefault="00000000" w:rsidP="00AF3214">
      <w:pPr>
        <w:bidi/>
        <w:rPr>
          <w:rFonts w:ascii="Narkisim" w:hAnsi="Narkisim" w:cs="Narkisim"/>
        </w:rPr>
      </w:pPr>
      <w:r w:rsidRPr="00AF3214">
        <w:rPr>
          <w:rFonts w:ascii="Narkisim" w:hAnsi="Narkisim" w:cs="Narkisim"/>
          <w:u w:val="single"/>
          <w:rtl/>
        </w:rPr>
        <w:t>בא"ד וא"ת ומאי קמיבע"ל, והתנן (לקמן קיח:) שהיא נאמנת לומר מת בעלה ואח"כ מת בנה וכו' וכ"ש ע"א</w:t>
      </w:r>
      <w:r w:rsidRPr="00AF3214">
        <w:rPr>
          <w:rFonts w:ascii="Narkisim" w:hAnsi="Narkisim" w:cs="Narkisim"/>
          <w:rtl/>
        </w:rPr>
        <w:t>. וכן הק' ה</w:t>
      </w:r>
      <w:r w:rsidRPr="00AF3214">
        <w:rPr>
          <w:rFonts w:ascii="Narkisim" w:hAnsi="Narkisim" w:cs="Narkisim"/>
          <w:b/>
          <w:bCs/>
          <w:rtl/>
        </w:rPr>
        <w:t>רא"ש</w:t>
      </w:r>
      <w:r w:rsidRPr="00AF3214">
        <w:rPr>
          <w:rFonts w:ascii="Narkisim" w:hAnsi="Narkisim" w:cs="Narkisim"/>
          <w:rtl/>
        </w:rPr>
        <w:t xml:space="preserve"> ע"ד </w:t>
      </w:r>
      <w:r w:rsidRPr="00AF3214">
        <w:rPr>
          <w:rFonts w:ascii="Narkisim" w:hAnsi="Narkisim" w:cs="Narkisim"/>
          <w:b/>
          <w:bCs/>
          <w:rtl/>
        </w:rPr>
        <w:t>רש"י</w:t>
      </w:r>
      <w:r w:rsidRPr="00AF3214">
        <w:rPr>
          <w:rFonts w:ascii="Narkisim" w:hAnsi="Narkisim" w:cs="Narkisim"/>
          <w:rtl/>
        </w:rPr>
        <w:t xml:space="preserve"> (צג: ד"ה יבמה) שכת' דספק הגמ' הוה אף במת בעליך ואח"כ מת בנך [להתיר לשוק]. וה</w:t>
      </w:r>
      <w:r w:rsidRPr="00AF3214">
        <w:rPr>
          <w:rFonts w:ascii="Narkisim" w:hAnsi="Narkisim" w:cs="Narkisim"/>
          <w:b/>
          <w:bCs/>
          <w:rtl/>
        </w:rPr>
        <w:t>רא"ש</w:t>
      </w:r>
      <w:r w:rsidRPr="00AF3214">
        <w:rPr>
          <w:rFonts w:ascii="Narkisim" w:hAnsi="Narkisim" w:cs="Narkisim"/>
          <w:rtl/>
        </w:rPr>
        <w:t xml:space="preserve"> הק' דלהך לישנא אמרי' דע"א נאמן להתיר ליבם, דאפי' היא נאמנת. והיכא דהיא נאמנת כ"ש דע"א נאמן</w:t>
      </w:r>
      <w:r w:rsidRPr="00AF3214">
        <w:rPr>
          <w:rFonts w:ascii="Narkisim" w:hAnsi="Narkisim" w:cs="Narkisim"/>
        </w:rPr>
        <w:t>.</w:t>
      </w:r>
    </w:p>
    <w:p w14:paraId="78AD7C75" w14:textId="77777777" w:rsidR="001325A5" w:rsidRPr="00AF3214" w:rsidRDefault="00000000" w:rsidP="00AF3214">
      <w:pPr>
        <w:bidi/>
        <w:rPr>
          <w:rFonts w:ascii="Narkisim" w:hAnsi="Narkisim" w:cs="Narkisim"/>
        </w:rPr>
      </w:pPr>
      <w:r w:rsidRPr="00AF3214">
        <w:rPr>
          <w:rFonts w:ascii="Narkisim" w:hAnsi="Narkisim" w:cs="Narkisim"/>
          <w:u w:val="single"/>
          <w:rtl/>
        </w:rPr>
        <w:t>בא"ד וי"ל דאיהי מהימנא משום דאית לה מיגו וכו' אבל בעד איכא למיחש</w:t>
      </w:r>
      <w:r w:rsidRPr="00AF3214">
        <w:rPr>
          <w:rStyle w:val="ac"/>
          <w:rFonts w:ascii="Narkisim" w:hAnsi="Narkisim" w:cs="Narkisim"/>
          <w:u w:val="single"/>
          <w:rtl/>
        </w:rPr>
        <w:footnoteReference w:id="799"/>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וכן תי' </w:t>
      </w:r>
      <w:r w:rsidRPr="00AF3214">
        <w:rPr>
          <w:rFonts w:ascii="Narkisim" w:hAnsi="Narkisim" w:cs="Narkisim"/>
          <w:rtl/>
        </w:rPr>
        <w:lastRenderedPageBreak/>
        <w:t>שאר ה</w:t>
      </w:r>
      <w:r w:rsidRPr="00AF3214">
        <w:rPr>
          <w:rFonts w:ascii="Narkisim" w:hAnsi="Narkisim" w:cs="Narkisim"/>
          <w:b/>
          <w:bCs/>
          <w:rtl/>
        </w:rPr>
        <w:t>ראשונים</w:t>
      </w:r>
      <w:r w:rsidRPr="00AF3214">
        <w:rPr>
          <w:rFonts w:ascii="Narkisim" w:hAnsi="Narkisim" w:cs="Narkisim"/>
          <w:rtl/>
        </w:rPr>
        <w:t xml:space="preserve"> דבעד א' ליכא מיגו</w:t>
      </w:r>
      <w:r w:rsidRPr="00AF3214">
        <w:rPr>
          <w:rStyle w:val="ac"/>
          <w:rFonts w:ascii="Narkisim" w:hAnsi="Narkisim" w:cs="Narkisim"/>
          <w:rtl/>
        </w:rPr>
        <w:footnoteReference w:id="800"/>
      </w:r>
      <w:r w:rsidRPr="00AF3214">
        <w:rPr>
          <w:rFonts w:ascii="Narkisim" w:hAnsi="Narkisim" w:cs="Narkisim"/>
        </w:rPr>
        <w:t>.</w:t>
      </w:r>
    </w:p>
    <w:p w14:paraId="328CA019" w14:textId="77777777" w:rsidR="001325A5" w:rsidRPr="00AF3214" w:rsidRDefault="00000000" w:rsidP="00AF3214">
      <w:pPr>
        <w:bidi/>
        <w:rPr>
          <w:rFonts w:ascii="Narkisim" w:hAnsi="Narkisim" w:cs="Narkisim"/>
        </w:rPr>
      </w:pPr>
      <w:r w:rsidRPr="00AF3214">
        <w:rPr>
          <w:rFonts w:ascii="Narkisim" w:hAnsi="Narkisim" w:cs="Narkisim"/>
          <w:rtl/>
        </w:rPr>
        <w:t>ומשמע מדברי ה</w:t>
      </w:r>
      <w:r w:rsidRPr="00AF3214">
        <w:rPr>
          <w:rFonts w:ascii="Narkisim" w:hAnsi="Narkisim" w:cs="Narkisim"/>
          <w:b/>
          <w:bCs/>
          <w:rtl/>
        </w:rPr>
        <w:t>תוס'</w:t>
      </w:r>
      <w:r w:rsidRPr="00AF3214">
        <w:rPr>
          <w:rFonts w:ascii="Narkisim" w:hAnsi="Narkisim" w:cs="Narkisim"/>
          <w:rtl/>
        </w:rPr>
        <w:t xml:space="preserve"> דמטעם זה לא אמרי' כיון דאיהי מהימנא כ"ש דהעד נאמן. אך מ"מ הוה בכלל ספק הגמ' [וכדברי רש"י] האם עד א' נאמן שמת היבם להתיר לשוק. אבל ה</w:t>
      </w:r>
      <w:r w:rsidRPr="00AF3214">
        <w:rPr>
          <w:rFonts w:ascii="Narkisim" w:hAnsi="Narkisim" w:cs="Narkisim"/>
          <w:b/>
          <w:bCs/>
          <w:rtl/>
        </w:rPr>
        <w:t>רא"ש</w:t>
      </w:r>
      <w:r w:rsidRPr="00AF3214">
        <w:rPr>
          <w:rFonts w:ascii="Narkisim" w:hAnsi="Narkisim" w:cs="Narkisim"/>
          <w:rtl/>
        </w:rPr>
        <w:t xml:space="preserve"> (ותוס' רא"ש) כת' דעד א' ודאי אינו נאמן כה"ג, אע"ג שהיא נאמנת משום מיגו.</w:t>
      </w:r>
    </w:p>
    <w:p w14:paraId="57E6A1D8" w14:textId="77777777" w:rsidR="001325A5" w:rsidRPr="00AF3214" w:rsidRDefault="00000000" w:rsidP="00AF3214">
      <w:pPr>
        <w:pStyle w:val="a7"/>
        <w:bidi/>
        <w:rPr>
          <w:rFonts w:ascii="Narkisim" w:hAnsi="Narkisim"/>
        </w:rPr>
      </w:pPr>
      <w:r w:rsidRPr="00AF3214">
        <w:rPr>
          <w:rFonts w:ascii="Narkisim" w:hAnsi="Narkisim"/>
          <w:rtl/>
        </w:rPr>
        <w:t>אך צ"ב מ"ש ממעיד שמת יבמה לחוד, דהוה ספק האם עד א' נאמן</w:t>
      </w:r>
      <w:r w:rsidRPr="00AF3214">
        <w:rPr>
          <w:rStyle w:val="ac"/>
          <w:rFonts w:ascii="Narkisim" w:hAnsi="Narkisim"/>
          <w:rtl/>
        </w:rPr>
        <w:footnoteReference w:id="801"/>
      </w:r>
      <w:r w:rsidRPr="00AF3214">
        <w:rPr>
          <w:rFonts w:ascii="Narkisim" w:hAnsi="Narkisim"/>
        </w:rPr>
        <w:t xml:space="preserve">. </w:t>
      </w:r>
      <w:r w:rsidRPr="00AF3214">
        <w:rPr>
          <w:rFonts w:ascii="Narkisim" w:hAnsi="Narkisim"/>
          <w:rtl/>
        </w:rPr>
        <w:t>וה</w:t>
      </w:r>
      <w:r w:rsidRPr="00AF3214">
        <w:rPr>
          <w:rFonts w:ascii="Narkisim" w:hAnsi="Narkisim"/>
          <w:b/>
          <w:bCs/>
          <w:rtl/>
        </w:rPr>
        <w:t>תפא"ש</w:t>
      </w:r>
      <w:r w:rsidRPr="00AF3214">
        <w:rPr>
          <w:rFonts w:ascii="Narkisim" w:hAnsi="Narkisim"/>
          <w:rtl/>
        </w:rPr>
        <w:t xml:space="preserve"> (א) כת' דיש ריעותא במה שהזכיר את הבן, דנראה דכוונתו לקלקלה</w:t>
      </w:r>
      <w:r w:rsidRPr="00AF3214">
        <w:rPr>
          <w:rStyle w:val="ac"/>
          <w:rFonts w:ascii="Narkisim" w:hAnsi="Narkisim"/>
          <w:rtl/>
        </w:rPr>
        <w:footnoteReference w:id="802"/>
      </w:r>
      <w:r w:rsidRPr="00AF3214">
        <w:rPr>
          <w:rFonts w:ascii="Narkisim" w:hAnsi="Narkisim"/>
        </w:rPr>
        <w:t xml:space="preserve"> </w:t>
      </w:r>
      <w:r w:rsidRPr="00AF3214">
        <w:rPr>
          <w:rFonts w:ascii="Narkisim" w:hAnsi="Narkisim"/>
          <w:rtl/>
        </w:rPr>
        <w:t>[וכמ"ש תוס']. ועוד תי' דכה"ג ודאי סומכת על דברי העד</w:t>
      </w:r>
      <w:r w:rsidRPr="00AF3214">
        <w:rPr>
          <w:rStyle w:val="ac"/>
          <w:rFonts w:ascii="Narkisim" w:hAnsi="Narkisim"/>
          <w:rtl/>
        </w:rPr>
        <w:footnoteReference w:id="803"/>
      </w:r>
      <w:r w:rsidRPr="00AF3214">
        <w:rPr>
          <w:rFonts w:ascii="Narkisim" w:hAnsi="Narkisim"/>
        </w:rPr>
        <w:t xml:space="preserve"> </w:t>
      </w:r>
      <w:r w:rsidRPr="00AF3214">
        <w:rPr>
          <w:rFonts w:ascii="Narkisim" w:hAnsi="Narkisim"/>
          <w:rtl/>
        </w:rPr>
        <w:t>ולא דייקא כלל</w:t>
      </w:r>
      <w:r w:rsidRPr="00AF3214">
        <w:rPr>
          <w:rFonts w:ascii="Narkisim" w:hAnsi="Narkisim"/>
        </w:rPr>
        <w:t>.</w:t>
      </w:r>
    </w:p>
    <w:p w14:paraId="45DBAF3D"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תי' דמת יבמך לחוד מקרי עביד לגלויי, שיוכל הדבר להתברר מעצמו שיבא היבם ברגליו. אבל כשמעיד שמת בעלה ואח"כ בנה לא מקרי עביד לגלויי, ומש"ה עד א' אינו נאמן מסברא פשוטה. </w:t>
      </w:r>
      <w:r w:rsidRPr="00AF3214">
        <w:rPr>
          <w:rFonts w:ascii="Narkisim" w:hAnsi="Narkisim"/>
          <w:szCs w:val="20"/>
          <w:rtl/>
        </w:rPr>
        <w:t>אך הביא דמדברי רש"י מבואר דאף זה בכלל ספק הגמ', וצ"ל דאף כה"ג נחשב עבידא לאיגלויי [וע"ע שם]</w:t>
      </w:r>
      <w:r w:rsidRPr="00AF3214">
        <w:rPr>
          <w:rFonts w:ascii="Narkisim" w:hAnsi="Narkisim"/>
        </w:rPr>
        <w:t>.</w:t>
      </w:r>
    </w:p>
    <w:p w14:paraId="17DE93D9" w14:textId="77777777" w:rsidR="001325A5" w:rsidRPr="00AF3214" w:rsidRDefault="00000000" w:rsidP="00AF3214">
      <w:pPr>
        <w:pStyle w:val="aa"/>
        <w:bidi/>
        <w:rPr>
          <w:rFonts w:ascii="Narkisim" w:hAnsi="Narkisim"/>
        </w:rPr>
      </w:pPr>
      <w:r w:rsidRPr="00AF3214">
        <w:rPr>
          <w:rFonts w:ascii="Narkisim" w:hAnsi="Narkisim"/>
          <w:u w:val="single"/>
          <w:rtl/>
        </w:rPr>
        <w:t>בא"ד דסבר אי אסהידנא אבעל לחודיא, כי שמעה דמת הבן תחקור איזה מת ראשון וכו'</w:t>
      </w:r>
      <w:r w:rsidRPr="00AF3214">
        <w:rPr>
          <w:rFonts w:ascii="Narkisim" w:hAnsi="Narkisim"/>
          <w:rtl/>
        </w:rPr>
        <w:t>. [אף דעכשיו לא שמעה שמת הבן, ואין לה לחשוש שמת. אלא דהעד יודע שהבן מת, ומש"ה חושש שקודם שתנשא תשמע שהבן מת. ויתעורר אצלה ספק מי מת קודם]</w:t>
      </w:r>
      <w:r w:rsidRPr="00AF3214">
        <w:rPr>
          <w:rFonts w:ascii="Narkisim" w:hAnsi="Narkisim"/>
        </w:rPr>
        <w:t>.</w:t>
      </w:r>
    </w:p>
    <w:p w14:paraId="50DAB9C2" w14:textId="77777777" w:rsidR="001325A5" w:rsidRPr="00AF3214" w:rsidRDefault="00000000" w:rsidP="00AF3214">
      <w:pPr>
        <w:pStyle w:val="aa"/>
        <w:bidi/>
        <w:rPr>
          <w:rFonts w:ascii="Narkisim" w:hAnsi="Narkisim"/>
        </w:rPr>
      </w:pPr>
      <w:r w:rsidRPr="00AF3214">
        <w:rPr>
          <w:rFonts w:ascii="Narkisim" w:hAnsi="Narkisim"/>
          <w:u w:val="single"/>
          <w:rtl/>
        </w:rPr>
        <w:t>בא"ד ואפי' מהימן כאן עד, בהני תרתי (לקמן קטז. וקטו.) בעיי אכתי איכא למיבעי וכו'</w:t>
      </w:r>
      <w:r w:rsidRPr="00AF3214">
        <w:rPr>
          <w:rFonts w:ascii="Narkisim" w:hAnsi="Narkisim"/>
          <w:rtl/>
        </w:rPr>
        <w:t>. [ואף דהגמ' בכולהו פי' טעם הספק האם נאמנות העד משום דעבידא לאיגלויי וא משום דדייקא ומינסבא]. ותוס' תי' דהכא איכא למימר דביבמה דייקא טפי. [ובכלל הספק בסוגיין כמה מהני סברת דיוקא זוטא, וכמ"ש תוס' צג: ד"ה עד]</w:t>
      </w:r>
      <w:r w:rsidRPr="00AF3214">
        <w:rPr>
          <w:rFonts w:ascii="Narkisim" w:hAnsi="Narkisim"/>
        </w:rPr>
        <w:t>.</w:t>
      </w:r>
    </w:p>
    <w:p w14:paraId="72151DB7" w14:textId="77777777" w:rsidR="001325A5" w:rsidRPr="00AF3214" w:rsidRDefault="00000000" w:rsidP="00AF3214">
      <w:pPr>
        <w:pStyle w:val="aa"/>
        <w:bidi/>
        <w:rPr>
          <w:rFonts w:ascii="Narkisim" w:hAnsi="Narkisim"/>
        </w:rPr>
      </w:pPr>
      <w:r w:rsidRPr="00AF3214">
        <w:rPr>
          <w:rFonts w:ascii="Narkisim" w:hAnsi="Narkisim"/>
          <w:u w:val="single"/>
          <w:rtl/>
        </w:rPr>
        <w:t>כדאמר רב אחא בר מניומי בעדי הזמה וכו'</w:t>
      </w:r>
      <w:r w:rsidRPr="00AF3214">
        <w:rPr>
          <w:rFonts w:ascii="Narkisim" w:hAnsi="Narkisim"/>
          <w:rtl/>
        </w:rPr>
        <w:t>. ה</w:t>
      </w:r>
      <w:r w:rsidRPr="00AF3214">
        <w:rPr>
          <w:rFonts w:ascii="Narkisim" w:hAnsi="Narkisim"/>
          <w:b/>
          <w:bCs/>
          <w:rtl/>
        </w:rPr>
        <w:t>רא"ש</w:t>
      </w:r>
      <w:r w:rsidRPr="00AF3214">
        <w:rPr>
          <w:rFonts w:ascii="Narkisim" w:hAnsi="Narkisim"/>
          <w:rtl/>
        </w:rPr>
        <w:t xml:space="preserve"> כת' דהו"מ לדחות פשיטותא קמייתא דרב ששת, בספק דיבמה ליבם, ולהעמיד בעדי הזמה. אלא דבעל הש"ס חשש להאריך</w:t>
      </w:r>
      <w:r w:rsidRPr="00AF3214">
        <w:rPr>
          <w:rFonts w:ascii="Narkisim" w:hAnsi="Narkisim"/>
        </w:rPr>
        <w:t>.</w:t>
      </w:r>
    </w:p>
    <w:p w14:paraId="2F21F84E" w14:textId="77777777" w:rsidR="001325A5" w:rsidRPr="00AF3214" w:rsidRDefault="00000000" w:rsidP="00AF3214">
      <w:pPr>
        <w:bidi/>
        <w:rPr>
          <w:rFonts w:ascii="Narkisim" w:hAnsi="Narkisim" w:cs="Narkisim"/>
        </w:rPr>
      </w:pPr>
      <w:r w:rsidRPr="00AF3214">
        <w:rPr>
          <w:rFonts w:ascii="Narkisim" w:hAnsi="Narkisim" w:cs="Narkisim"/>
          <w:u w:val="single"/>
          <w:rtl/>
        </w:rPr>
        <w:t>בשלמא גבי אשה משום עיגונא אקילו בה רבנן וכו'</w:t>
      </w:r>
      <w:r w:rsidRPr="00AF3214">
        <w:rPr>
          <w:rFonts w:ascii="Narkisim" w:hAnsi="Narkisim" w:cs="Narkisim"/>
          <w:rtl/>
        </w:rPr>
        <w:t>. אבל לא הקילו לאיש לישא אחותה ע"פ עד א'. ואף דשייך סברת עבידא ואיגלויי. וע"כ דלא הקילו בלא עיגונא. ולדעת תוס' בעינן ג"כ קצת סברת 'דייקא' [ובאיש ל"ש דייקא]. וע' מש"כ לעיל. [אך רש"י (לקמן בע"ב) משמע דעד א' נאמן. ע' לקמן]</w:t>
      </w:r>
      <w:r w:rsidRPr="00AF3214">
        <w:rPr>
          <w:rFonts w:ascii="Narkisim" w:hAnsi="Narkisim" w:cs="Narkisim"/>
        </w:rPr>
        <w:t>.</w:t>
      </w:r>
    </w:p>
    <w:p w14:paraId="453FA7D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(טו כ, וקנח א) כת' דבזה"ז דיש חרם דר"ג, נראה דל"מ להעיד שמתה אשתו, שיוכל לישא אחרת. וכדאי' (לעיל פח.) דמדינא עד א' אינו נאמן בדבר דאיתחזק איסורא להוציאו מחזקתו</w:t>
      </w:r>
      <w:r w:rsidRPr="00AF3214">
        <w:rPr>
          <w:rStyle w:val="ac"/>
          <w:rFonts w:ascii="Narkisim" w:hAnsi="Narkisim"/>
          <w:rtl/>
        </w:rPr>
        <w:footnoteReference w:id="804"/>
      </w:r>
      <w:r w:rsidRPr="00AF3214">
        <w:rPr>
          <w:rFonts w:ascii="Narkisim" w:hAnsi="Narkisim"/>
        </w:rPr>
        <w:t xml:space="preserve">. </w:t>
      </w:r>
      <w:r w:rsidRPr="00AF3214">
        <w:rPr>
          <w:rFonts w:ascii="Narkisim" w:hAnsi="Narkisim"/>
          <w:rtl/>
        </w:rPr>
        <w:t>[ולהתיר לאיש ל"מ תקנה]. וה</w:t>
      </w:r>
      <w:r w:rsidRPr="00AF3214">
        <w:rPr>
          <w:rFonts w:ascii="Narkisim" w:hAnsi="Narkisim"/>
          <w:b/>
          <w:bCs/>
          <w:rtl/>
        </w:rPr>
        <w:t>אחרונים</w:t>
      </w:r>
      <w:r w:rsidRPr="00AF3214">
        <w:rPr>
          <w:rFonts w:ascii="Narkisim" w:hAnsi="Narkisim"/>
          <w:rtl/>
        </w:rPr>
        <w:t xml:space="preserve"> (ק"נ ק, הו' בפתח"ת א יד, ש"ש ז ב) חלקו דלא החמירו בזה משום חרם דר"ג</w:t>
      </w:r>
      <w:r w:rsidRPr="00AF3214">
        <w:rPr>
          <w:rFonts w:ascii="Narkisim" w:hAnsi="Narkisim"/>
        </w:rPr>
        <w:t>.</w:t>
      </w:r>
    </w:p>
    <w:p w14:paraId="3617E031" w14:textId="77777777" w:rsidR="001325A5" w:rsidRPr="00AF3214" w:rsidRDefault="00000000" w:rsidP="00AF3214">
      <w:pPr>
        <w:pStyle w:val="aa"/>
        <w:bidi/>
        <w:rPr>
          <w:rFonts w:ascii="Narkisim" w:hAnsi="Narkisim"/>
        </w:rPr>
      </w:pPr>
      <w:r w:rsidRPr="00AF3214">
        <w:rPr>
          <w:rFonts w:ascii="Narkisim" w:hAnsi="Narkisim"/>
          <w:u w:val="single"/>
          <w:rtl/>
        </w:rPr>
        <w:t>סד"א הואיל ואר"ע יש ממזר מחייבי לאוין אימא חיישא אקלקולא ודייקא וכו'</w:t>
      </w:r>
      <w:r w:rsidRPr="00AF3214">
        <w:rPr>
          <w:rFonts w:ascii="Narkisim" w:hAnsi="Narkisim"/>
          <w:rtl/>
        </w:rPr>
        <w:t xml:space="preserve">. </w:t>
      </w:r>
      <w:r w:rsidRPr="00AF3214">
        <w:rPr>
          <w:rFonts w:ascii="Narkisim" w:hAnsi="Narkisim"/>
          <w:b/>
          <w:bCs/>
          <w:rtl/>
        </w:rPr>
        <w:t>תוס</w:t>
      </w:r>
      <w:r w:rsidRPr="00AF3214">
        <w:rPr>
          <w:rFonts w:ascii="Narkisim" w:hAnsi="Narkisim"/>
          <w:rtl/>
        </w:rPr>
        <w:t>' הביאו דמבואר דלרבנן לא הוה ממזר, והק' דמבואר (גיטין פ:) דאף לרבנן היכא דנשאת לאחר תקנו תצא מזה ומזה וכל הדרכים, והוה ממזר מדרבנן משום דמחלפה. ו</w:t>
      </w:r>
      <w:r w:rsidRPr="00AF3214">
        <w:rPr>
          <w:rFonts w:ascii="Narkisim" w:hAnsi="Narkisim"/>
          <w:b/>
          <w:bCs/>
          <w:rtl/>
        </w:rPr>
        <w:t>תוס'</w:t>
      </w:r>
      <w:r w:rsidRPr="00AF3214">
        <w:rPr>
          <w:rFonts w:ascii="Narkisim" w:hAnsi="Narkisim"/>
          <w:rtl/>
        </w:rPr>
        <w:t xml:space="preserve"> (לעיל צב:, והתורא"ש כאן) תי' דהגמ' כאן קאי כאידך לישנא (לעיל צב:) דלא גזרו. א"נ מחמת שנאה אינה חוששת אלא משום פסול דאורייתא</w:t>
      </w:r>
      <w:r w:rsidRPr="00AF3214">
        <w:rPr>
          <w:rFonts w:ascii="Narkisim" w:hAnsi="Narkisim"/>
        </w:rPr>
        <w:t>.</w:t>
      </w:r>
    </w:p>
    <w:p w14:paraId="4D008AE5" w14:textId="77777777" w:rsidR="001325A5" w:rsidRPr="00AF3214" w:rsidRDefault="00000000" w:rsidP="00AF3214">
      <w:pPr>
        <w:pStyle w:val="aa"/>
        <w:bidi/>
        <w:rPr>
          <w:rFonts w:ascii="Narkisim" w:hAnsi="Narkisim"/>
        </w:rPr>
      </w:pPr>
      <w:r w:rsidRPr="00AF3214">
        <w:rPr>
          <w:rFonts w:ascii="Narkisim" w:hAnsi="Narkisim"/>
          <w:u w:val="single"/>
          <w:rtl/>
        </w:rPr>
        <w:t>שם</w:t>
      </w:r>
      <w:r w:rsidRPr="00AF3214">
        <w:rPr>
          <w:rFonts w:ascii="Narkisim" w:hAnsi="Narkisim"/>
          <w:rtl/>
        </w:rPr>
        <w:t>. וי"ג אימא חיישא אקלקולא דזרעא ודייקא, קמ"ל דאקלקולא דידה חיישא דזרעא לא חיישא. רש"י דחה דה"נ לר"ע נאסרת על היבם ועל בעל שני ויש קלקול לדידה. והבעה"מ הביא ד</w:t>
      </w:r>
      <w:r w:rsidRPr="00AF3214">
        <w:rPr>
          <w:rFonts w:ascii="Narkisim" w:hAnsi="Narkisim"/>
          <w:b/>
          <w:bCs/>
          <w:rtl/>
        </w:rPr>
        <w:t>ר' אברהם</w:t>
      </w:r>
      <w:r w:rsidRPr="00AF3214">
        <w:rPr>
          <w:rFonts w:ascii="Narkisim" w:hAnsi="Narkisim"/>
          <w:rtl/>
        </w:rPr>
        <w:t xml:space="preserve"> פי' דחיישא לקלקולא </w:t>
      </w:r>
      <w:r w:rsidRPr="00AF3214">
        <w:rPr>
          <w:rFonts w:ascii="Narkisim" w:hAnsi="Narkisim"/>
          <w:rtl/>
        </w:rPr>
        <w:lastRenderedPageBreak/>
        <w:t>דידה היינו צער גופה, משום דסניא ליה</w:t>
      </w:r>
      <w:r w:rsidRPr="00AF3214">
        <w:rPr>
          <w:rFonts w:ascii="Narkisim" w:hAnsi="Narkisim"/>
        </w:rPr>
        <w:t>.</w:t>
      </w:r>
    </w:p>
    <w:p w14:paraId="28DD5DE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בעה"מ</w:t>
      </w:r>
      <w:r w:rsidRPr="00AF3214">
        <w:rPr>
          <w:rFonts w:ascii="Narkisim" w:hAnsi="Narkisim"/>
          <w:rtl/>
        </w:rPr>
        <w:t xml:space="preserve"> פי' הך גירסא דבשלמא אשה שיש לה בעל והלך למדיה"י, שמקולקלת על בעלה הראשון. אבל יבמה שאין לה בעל אין זה קלקול לומר לה תצא מזה ומזה, דבלחודה עיילא ובלחודה נפקא. ועד"ז כת' ה</w:t>
      </w:r>
      <w:r w:rsidRPr="00AF3214">
        <w:rPr>
          <w:rFonts w:ascii="Narkisim" w:hAnsi="Narkisim"/>
          <w:b/>
          <w:bCs/>
          <w:rtl/>
        </w:rPr>
        <w:t>ריטב"א</w:t>
      </w:r>
      <w:r w:rsidRPr="00AF3214">
        <w:rPr>
          <w:rFonts w:ascii="Narkisim" w:hAnsi="Narkisim"/>
          <w:rtl/>
        </w:rPr>
        <w:t xml:space="preserve"> דאין זה קלקול בעיניה לצאת מיבמה, דאדרבה דילמא סניא ליה וניחא לה בשאר קלקולי ממון משום הא. ודוקא משום קלקולא דזרעא [שאין לו תיקון] איכא למימר דחיישת</w:t>
      </w:r>
      <w:r w:rsidRPr="00AF3214">
        <w:rPr>
          <w:rFonts w:ascii="Narkisim" w:hAnsi="Narkisim"/>
        </w:rPr>
        <w:t>.</w:t>
      </w:r>
    </w:p>
    <w:p w14:paraId="4F67C07B" w14:textId="77777777" w:rsidR="001325A5" w:rsidRPr="00AF3214" w:rsidRDefault="00000000" w:rsidP="00AF3214">
      <w:pPr>
        <w:bidi/>
        <w:rPr>
          <w:rFonts w:ascii="Narkisim" w:hAnsi="Narkisim" w:cs="Narkisim"/>
        </w:rPr>
      </w:pPr>
      <w:r w:rsidRPr="00AF3214">
        <w:rPr>
          <w:rFonts w:ascii="Narkisim" w:hAnsi="Narkisim" w:cs="Narkisim"/>
          <w:u w:val="single"/>
          <w:rtl/>
        </w:rPr>
        <w:t>רבא אמר ע"א נאמן ביבמה מק"ו וכו' לאיסור לאו לא כ"ש</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דכיון דנאמנת להתיר איסור אשת איש, כ"ש דנאמן להתיר איסור יבמה לשוק. [ולפ"ז הפשיטות לא הוה מעין הספק של הגמ' האם חיישינן דסני או דרחמא. וצ"ב דמ"מ ניחוש דסניא ליה, והאיך ילפי' דבר זה בק"ו. וזהו קו' ההוא מדרבנן]. ו</w:t>
      </w:r>
      <w:r w:rsidRPr="00AF3214">
        <w:rPr>
          <w:rFonts w:ascii="Narkisim" w:hAnsi="Narkisim" w:cs="Narkisim"/>
          <w:b/>
          <w:bCs/>
          <w:rtl/>
        </w:rPr>
        <w:t>תוס'</w:t>
      </w:r>
      <w:r w:rsidRPr="00AF3214">
        <w:rPr>
          <w:rFonts w:ascii="Narkisim" w:hAnsi="Narkisim" w:cs="Narkisim"/>
          <w:rtl/>
        </w:rPr>
        <w:t xml:space="preserve"> פי' דילפי' מהא דמהני עד א' להתיר ליבם, והגמ' לומדת כמו שלא חיישינן דמרחמא ליה, ה"נ לא חיישינן דסני. וצ"ב דהגמ' נוקטת ק"ו</w:t>
      </w:r>
      <w:r w:rsidRPr="00AF3214">
        <w:rPr>
          <w:rFonts w:ascii="Narkisim" w:hAnsi="Narkisim" w:cs="Narkisim"/>
        </w:rPr>
        <w:t>.</w:t>
      </w:r>
    </w:p>
    <w:p w14:paraId="5A50018E" w14:textId="77777777" w:rsidR="001325A5" w:rsidRPr="00AF3214" w:rsidRDefault="00000000" w:rsidP="00AF3214">
      <w:pPr>
        <w:bidi/>
        <w:rPr>
          <w:rFonts w:ascii="Narkisim" w:hAnsi="Narkisim" w:cs="Narkisim"/>
        </w:rPr>
      </w:pPr>
      <w:r w:rsidRPr="00AF3214">
        <w:rPr>
          <w:rFonts w:ascii="Narkisim" w:hAnsi="Narkisim" w:cs="Narkisim"/>
          <w:rtl/>
        </w:rPr>
        <w:t>ה</w:t>
      </w:r>
      <w:r w:rsidRPr="00AF3214">
        <w:rPr>
          <w:rFonts w:ascii="Narkisim" w:hAnsi="Narkisim" w:cs="Narkisim"/>
          <w:b/>
          <w:bCs/>
          <w:rtl/>
        </w:rPr>
        <w:t>רי"ף</w:t>
      </w:r>
      <w:r w:rsidRPr="00AF3214">
        <w:rPr>
          <w:rFonts w:ascii="Narkisim" w:hAnsi="Narkisim" w:cs="Narkisim"/>
          <w:rtl/>
        </w:rPr>
        <w:t xml:space="preserve"> פסק דעד א' נאמן ביבמה לשוק, וכדברי ר' ששת ורבא. ואף דדחינן להו, הדחייה לאו דסמכא. וה</w:t>
      </w:r>
      <w:r w:rsidRPr="00AF3214">
        <w:rPr>
          <w:rFonts w:ascii="Narkisim" w:hAnsi="Narkisim" w:cs="Narkisim"/>
          <w:b/>
          <w:bCs/>
          <w:rtl/>
        </w:rPr>
        <w:t>רא"ש</w:t>
      </w:r>
      <w:r w:rsidRPr="00AF3214">
        <w:rPr>
          <w:rFonts w:ascii="Narkisim" w:hAnsi="Narkisim" w:cs="Narkisim"/>
          <w:rtl/>
        </w:rPr>
        <w:t xml:space="preserve"> תמה מנ"ל להקל בזה. ודחייה דרבא היא טובה וחזקה, וכמו שביבמה חיישינן שמא תעיד שקר במזיד משום דסניא ליה, כ"ש שתסמוך על העד ולא דייקא. וקשה הדבר להקל</w:t>
      </w:r>
      <w:r w:rsidRPr="00AF3214">
        <w:rPr>
          <w:rFonts w:ascii="Narkisim" w:hAnsi="Narkisim" w:cs="Narkisim"/>
        </w:rPr>
        <w:t>.</w:t>
      </w:r>
    </w:p>
    <w:p w14:paraId="4A587A61"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בית הלוי</w:t>
      </w:r>
      <w:r w:rsidRPr="00AF3214">
        <w:rPr>
          <w:rFonts w:ascii="Narkisim" w:hAnsi="Narkisim"/>
          <w:rtl/>
        </w:rPr>
        <w:t xml:space="preserve"> (ג יג ב) דן אי הוה חשש דרבנן או אף מדאורייתא ל"מ. עי"ש שהאריך</w:t>
      </w:r>
      <w:r w:rsidRPr="00AF3214">
        <w:rPr>
          <w:rFonts w:ascii="Narkisim" w:hAnsi="Narkisim"/>
        </w:rPr>
        <w:t>.</w:t>
      </w:r>
    </w:p>
    <w:p w14:paraId="3F5BB441" w14:textId="77777777" w:rsidR="001325A5" w:rsidRPr="00AF3214" w:rsidRDefault="00000000" w:rsidP="00AF3214">
      <w:pPr>
        <w:bidi/>
        <w:rPr>
          <w:rFonts w:ascii="Narkisim" w:hAnsi="Narkisim" w:cs="Narkisim"/>
        </w:rPr>
      </w:pPr>
      <w:r w:rsidRPr="00AF3214">
        <w:rPr>
          <w:rFonts w:ascii="Narkisim" w:hAnsi="Narkisim" w:cs="Narkisim"/>
          <w:u w:val="single"/>
          <w:rtl/>
        </w:rPr>
        <w:t>מאי מרגניתא וכו' אפי' לא נתגרשה אלא מאישה פסולה לכהונה, והיינו ריח הגט</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הרי את מגורשת ממני, ואי את מותרת לכל אדם</w:t>
      </w:r>
      <w:r w:rsidRPr="00AF3214">
        <w:rPr>
          <w:rStyle w:val="ac"/>
          <w:rFonts w:ascii="Narkisim" w:hAnsi="Narkisim" w:cs="Narkisim"/>
          <w:rtl/>
        </w:rPr>
        <w:footnoteReference w:id="805"/>
      </w:r>
      <w:r w:rsidRPr="00AF3214">
        <w:rPr>
          <w:rFonts w:ascii="Narkisim" w:hAnsi="Narkisim" w:cs="Narkisim"/>
        </w:rPr>
        <w:t xml:space="preserve">. </w:t>
      </w:r>
      <w:r w:rsidRPr="00AF3214">
        <w:rPr>
          <w:rFonts w:ascii="Narkisim" w:hAnsi="Narkisim" w:cs="Narkisim"/>
          <w:rtl/>
        </w:rPr>
        <w:t>דמאישה נפרדה. [והוה גירושין מאישה, אף דאינו מתיר]</w:t>
      </w:r>
      <w:r w:rsidRPr="00AF3214">
        <w:rPr>
          <w:rFonts w:ascii="Narkisim" w:hAnsi="Narkisim" w:cs="Narkisim"/>
        </w:rPr>
        <w:t>.</w:t>
      </w:r>
    </w:p>
    <w:p w14:paraId="3C1EF35C" w14:textId="77777777" w:rsidR="001325A5" w:rsidRPr="00AF3214" w:rsidRDefault="00000000" w:rsidP="00AF3214">
      <w:pPr>
        <w:pStyle w:val="a8"/>
        <w:bidi/>
        <w:rPr>
          <w:rFonts w:ascii="Narkisim" w:hAnsi="Narkisim"/>
        </w:rPr>
      </w:pPr>
      <w:r w:rsidRPr="00AF3214">
        <w:rPr>
          <w:rFonts w:ascii="Narkisim" w:hAnsi="Narkisim"/>
          <w:rtl/>
        </w:rPr>
        <w:t xml:space="preserve">ובפשוטו משמע דהוה דרשא גמורה מדאורייתא דריח הגט פוסל לכהונה. </w:t>
      </w:r>
      <w:r w:rsidRPr="00AF3214">
        <w:rPr>
          <w:rFonts w:ascii="Narkisim" w:eastAsia="Narkisim" w:hAnsi="Narkisim"/>
          <w:sz w:val="24"/>
          <w:rtl/>
        </w:rPr>
        <w:t>אבל ה</w:t>
      </w:r>
      <w:r w:rsidRPr="00AF3214">
        <w:rPr>
          <w:rFonts w:ascii="Narkisim" w:eastAsia="Narkisim" w:hAnsi="Narkisim"/>
          <w:b/>
          <w:bCs/>
          <w:sz w:val="24"/>
          <w:rtl/>
        </w:rPr>
        <w:t>רמב"ם</w:t>
      </w:r>
      <w:r w:rsidRPr="00AF3214">
        <w:rPr>
          <w:rFonts w:ascii="Narkisim" w:eastAsia="Narkisim" w:hAnsi="Narkisim"/>
          <w:sz w:val="24"/>
          <w:rtl/>
        </w:rPr>
        <w:t xml:space="preserve"> (גירושין י א) כת' דריח הגט אסורה לכהונה 'מדבריהם'. וע"ע לח"מ ושאג"א (חדשות ב)</w:t>
      </w:r>
      <w:r w:rsidRPr="00AF3214">
        <w:rPr>
          <w:rFonts w:ascii="Narkisim" w:eastAsia="Narkisim" w:hAnsi="Narkisim"/>
          <w:sz w:val="24"/>
        </w:rPr>
        <w:t>.</w:t>
      </w:r>
    </w:p>
    <w:p w14:paraId="0A6AF0C9" w14:textId="77777777" w:rsidR="001325A5" w:rsidRPr="00AF3214" w:rsidRDefault="00000000" w:rsidP="00AF3214">
      <w:pPr>
        <w:pStyle w:val="aa"/>
        <w:bidi/>
        <w:rPr>
          <w:rFonts w:ascii="Narkisim" w:hAnsi="Narkisim"/>
        </w:rPr>
      </w:pPr>
      <w:r w:rsidRPr="00AF3214">
        <w:rPr>
          <w:rFonts w:ascii="Narkisim" w:eastAsia="Narkisim" w:hAnsi="Narkisim"/>
          <w:sz w:val="24"/>
          <w:rtl/>
        </w:rPr>
        <w:t>וה</w:t>
      </w:r>
      <w:r w:rsidRPr="00AF3214">
        <w:rPr>
          <w:rFonts w:ascii="Narkisim" w:eastAsia="Narkisim" w:hAnsi="Narkisim"/>
          <w:b/>
          <w:bCs/>
          <w:sz w:val="24"/>
          <w:rtl/>
        </w:rPr>
        <w:t>בית מאיר</w:t>
      </w:r>
      <w:r w:rsidRPr="00AF3214">
        <w:rPr>
          <w:rFonts w:ascii="Narkisim" w:eastAsia="Narkisim" w:hAnsi="Narkisim"/>
          <w:sz w:val="24"/>
          <w:rtl/>
        </w:rPr>
        <w:t xml:space="preserve"> (יז נח) נסתפק מ"ט כינה לדינא דמתני' חספא, האם הוה משום שפשיטא דאינה אשתו, ול"ש גט לפוסלה</w:t>
      </w:r>
      <w:r w:rsidRPr="00AF3214">
        <w:rPr>
          <w:rStyle w:val="ac"/>
          <w:rFonts w:ascii="Narkisim" w:eastAsia="Narkisim" w:hAnsi="Narkisim"/>
          <w:sz w:val="24"/>
          <w:rtl/>
        </w:rPr>
        <w:footnoteReference w:id="806"/>
      </w:r>
      <w:r w:rsidRPr="00AF3214">
        <w:rPr>
          <w:rFonts w:ascii="Narkisim" w:eastAsia="Narkisim" w:hAnsi="Narkisim"/>
          <w:sz w:val="24"/>
        </w:rPr>
        <w:t xml:space="preserve">. </w:t>
      </w:r>
      <w:r w:rsidRPr="00AF3214">
        <w:rPr>
          <w:rFonts w:ascii="Narkisim" w:eastAsia="Narkisim" w:hAnsi="Narkisim"/>
          <w:sz w:val="24"/>
          <w:rtl/>
        </w:rPr>
        <w:t>או דכוונתו לחלוק בדין, דאף כה"ג הוה בכלל ריח הגט</w:t>
      </w:r>
      <w:r w:rsidRPr="00AF3214">
        <w:rPr>
          <w:rFonts w:ascii="Narkisim" w:eastAsia="Narkisim" w:hAnsi="Narkisim"/>
          <w:sz w:val="24"/>
        </w:rPr>
        <w:t>.</w:t>
      </w:r>
    </w:p>
    <w:p w14:paraId="43A3F2C3" w14:textId="77777777" w:rsidR="001325A5" w:rsidRPr="00AF3214" w:rsidRDefault="00000000" w:rsidP="00AF3214">
      <w:pPr>
        <w:pStyle w:val="aa"/>
        <w:bidi/>
        <w:rPr>
          <w:rFonts w:ascii="Narkisim" w:hAnsi="Narkisim"/>
        </w:rPr>
      </w:pPr>
      <w:r w:rsidRPr="00AF3214">
        <w:rPr>
          <w:rFonts w:ascii="Narkisim" w:eastAsia="Narkisim" w:hAnsi="Narkisim"/>
          <w:sz w:val="24"/>
          <w:u w:val="single"/>
          <w:rtl/>
        </w:rPr>
        <w:t>מי שהלכה אשתו למדה"י באו ואמרו לו מתה אשתך ונשא את אחותה וכו'</w:t>
      </w:r>
      <w:r w:rsidRPr="00AF3214">
        <w:rPr>
          <w:rFonts w:ascii="Narkisim" w:eastAsia="Narkisim" w:hAnsi="Narkisim"/>
          <w:sz w:val="24"/>
          <w:rtl/>
        </w:rPr>
        <w:t>. דאחות אשתו מותרת לאחר מיתה, כדכתיב (ויקרא יח יח) לצרור, לגלות ערותה עליה בחייה. וה</w:t>
      </w:r>
      <w:r w:rsidRPr="00AF3214">
        <w:rPr>
          <w:rFonts w:ascii="Narkisim" w:eastAsia="Narkisim" w:hAnsi="Narkisim"/>
          <w:b/>
          <w:bCs/>
          <w:sz w:val="24"/>
          <w:rtl/>
        </w:rPr>
        <w:t>משך חכמה</w:t>
      </w:r>
      <w:r w:rsidRPr="00AF3214">
        <w:rPr>
          <w:rFonts w:ascii="Narkisim" w:eastAsia="Narkisim" w:hAnsi="Narkisim"/>
          <w:sz w:val="24"/>
          <w:rtl/>
        </w:rPr>
        <w:t xml:space="preserve"> (שם) כת' דאחות אשה לא נאסרה משום קורבה, דהא כל קרובות אשתו [אמה ובתה וכו'] נאסרות גם אחר מותה. אלא דגדר המצווה 'לצרור'</w:t>
      </w:r>
      <w:r w:rsidRPr="00AF3214">
        <w:rPr>
          <w:rStyle w:val="ac"/>
          <w:rFonts w:ascii="Narkisim" w:eastAsia="Narkisim" w:hAnsi="Narkisim"/>
          <w:sz w:val="24"/>
          <w:rtl/>
        </w:rPr>
        <w:footnoteReference w:id="807"/>
      </w:r>
      <w:r w:rsidRPr="00AF3214">
        <w:rPr>
          <w:rFonts w:ascii="Narkisim" w:eastAsia="Narkisim" w:hAnsi="Narkisim"/>
          <w:sz w:val="24"/>
          <w:rtl/>
        </w:rPr>
        <w:t>. [דהאיסור במה ששניהם יחד</w:t>
      </w:r>
      <w:r w:rsidRPr="00AF3214">
        <w:rPr>
          <w:rStyle w:val="ac"/>
          <w:rFonts w:ascii="Narkisim" w:eastAsia="Narkisim" w:hAnsi="Narkisim"/>
          <w:sz w:val="24"/>
          <w:rtl/>
        </w:rPr>
        <w:footnoteReference w:id="808"/>
      </w:r>
      <w:r w:rsidRPr="00AF3214">
        <w:rPr>
          <w:rFonts w:ascii="Narkisim" w:eastAsia="Narkisim" w:hAnsi="Narkisim"/>
          <w:sz w:val="24"/>
          <w:rtl/>
        </w:rPr>
        <w:t>]</w:t>
      </w:r>
      <w:r w:rsidRPr="00AF3214">
        <w:rPr>
          <w:rFonts w:ascii="Narkisim" w:eastAsia="Narkisim" w:hAnsi="Narkisim"/>
          <w:sz w:val="24"/>
        </w:rPr>
        <w:t xml:space="preserve">.  </w:t>
      </w:r>
    </w:p>
    <w:p w14:paraId="03A4EEF9" w14:textId="77777777" w:rsidR="001325A5" w:rsidRPr="00AF3214" w:rsidRDefault="00000000" w:rsidP="00AF3214">
      <w:pPr>
        <w:pStyle w:val="3"/>
        <w:bidi/>
        <w:rPr>
          <w:rFonts w:ascii="Narkisim" w:hAnsi="Narkisim"/>
        </w:rPr>
      </w:pPr>
      <w:r w:rsidRPr="00AF3214">
        <w:rPr>
          <w:rFonts w:ascii="Narkisim" w:hAnsi="Narkisim"/>
          <w:rtl/>
        </w:rPr>
        <w:t>דף צד</w:t>
      </w:r>
      <w:r w:rsidRPr="00AF3214">
        <w:rPr>
          <w:rFonts w:ascii="Narkisim" w:hAnsi="Narkisim"/>
        </w:rPr>
        <w:t>:</w:t>
      </w:r>
    </w:p>
    <w:p w14:paraId="6970688C" w14:textId="77777777" w:rsidR="001325A5" w:rsidRPr="00AF3214" w:rsidRDefault="00000000" w:rsidP="00AF3214">
      <w:pPr>
        <w:bidi/>
        <w:rPr>
          <w:rFonts w:ascii="Narkisim" w:hAnsi="Narkisim" w:cs="Narkisim"/>
        </w:rPr>
      </w:pPr>
      <w:r w:rsidRPr="00AF3214">
        <w:rPr>
          <w:rFonts w:ascii="Narkisim" w:hAnsi="Narkisim" w:cs="Narkisim"/>
          <w:u w:val="single"/>
          <w:rtl/>
        </w:rPr>
        <w:t>ומותר בקרובות שניה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דקי"ל (לקמן צז.) נושאין על האנוסה ועל המפותה. וה</w:t>
      </w:r>
      <w:r w:rsidRPr="00AF3214">
        <w:rPr>
          <w:rFonts w:ascii="Narkisim" w:hAnsi="Narkisim" w:cs="Narkisim"/>
          <w:b/>
          <w:bCs/>
          <w:rtl/>
        </w:rPr>
        <w:t>פוסקים</w:t>
      </w:r>
      <w:r w:rsidRPr="00AF3214">
        <w:rPr>
          <w:rFonts w:ascii="Narkisim" w:hAnsi="Narkisim" w:cs="Narkisim"/>
          <w:rtl/>
        </w:rPr>
        <w:t xml:space="preserve"> הק' דבגמ' (שם) אי' דהנטען על האשה מדרבנן אסור בקרובותיה בחייה</w:t>
      </w:r>
      <w:r w:rsidRPr="00AF3214">
        <w:rPr>
          <w:rStyle w:val="ac"/>
          <w:rFonts w:ascii="Narkisim" w:hAnsi="Narkisim" w:cs="Narkisim"/>
          <w:rtl/>
        </w:rPr>
        <w:footnoteReference w:id="809"/>
      </w:r>
      <w:r w:rsidRPr="00AF3214">
        <w:rPr>
          <w:rFonts w:ascii="Narkisim" w:hAnsi="Narkisim" w:cs="Narkisim"/>
        </w:rPr>
        <w:t xml:space="preserve">. </w:t>
      </w:r>
      <w:r w:rsidRPr="00AF3214">
        <w:rPr>
          <w:rFonts w:ascii="Narkisim" w:hAnsi="Narkisim" w:cs="Narkisim"/>
          <w:rtl/>
        </w:rPr>
        <w:t>גזירה שמא תזנה עמה. וה"נ נגזור. וה</w:t>
      </w:r>
      <w:r w:rsidRPr="00AF3214">
        <w:rPr>
          <w:rFonts w:ascii="Narkisim" w:hAnsi="Narkisim" w:cs="Narkisim"/>
          <w:b/>
          <w:bCs/>
          <w:rtl/>
        </w:rPr>
        <w:t>ב"ח</w:t>
      </w:r>
      <w:r w:rsidRPr="00AF3214">
        <w:rPr>
          <w:rFonts w:ascii="Narkisim" w:hAnsi="Narkisim" w:cs="Narkisim"/>
          <w:rtl/>
        </w:rPr>
        <w:t xml:space="preserve"> וה</w:t>
      </w:r>
      <w:r w:rsidRPr="00AF3214">
        <w:rPr>
          <w:rFonts w:ascii="Narkisim" w:hAnsi="Narkisim" w:cs="Narkisim"/>
          <w:b/>
          <w:bCs/>
          <w:rtl/>
        </w:rPr>
        <w:t>פרישה</w:t>
      </w:r>
      <w:r w:rsidRPr="00AF3214">
        <w:rPr>
          <w:rFonts w:ascii="Narkisim" w:hAnsi="Narkisim" w:cs="Narkisim"/>
          <w:rtl/>
        </w:rPr>
        <w:t xml:space="preserve"> (טו) כת' דהא דאי' במשנה דמותר בקרובות שניה היינו לאחר מיתתה. ואינה נאסר על אשתו משום הך גזירה, כיון דכבר נשא בהיתר. [וכמ"ש הרמב"ן ושא"ר לקמן צה.]</w:t>
      </w:r>
      <w:r w:rsidRPr="00AF3214">
        <w:rPr>
          <w:rFonts w:ascii="Narkisim" w:hAnsi="Narkisim" w:cs="Narkisim"/>
        </w:rPr>
        <w:t>.</w:t>
      </w:r>
    </w:p>
    <w:p w14:paraId="1867B581"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ט"ז</w:t>
      </w:r>
      <w:r w:rsidRPr="00AF3214">
        <w:rPr>
          <w:rFonts w:ascii="Narkisim" w:hAnsi="Narkisim"/>
          <w:rtl/>
        </w:rPr>
        <w:t xml:space="preserve"> (טו יח) כת' דהתם איירי שבא עליה דרך זנות, ומש"ה חיישינן שמא עוד יזנה עמה אחר שנושא קרובותיה. משא"כ בסוגיין שבא עליה בשוגג שהיה סבור שמתה הראשונה, ועכשיו שרואה שהיא חיה למה נחשדיהו שיבא במזיד על אחות אשתו, והוא בלי פשע לפנינו. ועד"ז כת' ה</w:t>
      </w:r>
      <w:r w:rsidRPr="00AF3214">
        <w:rPr>
          <w:rFonts w:ascii="Narkisim" w:hAnsi="Narkisim"/>
          <w:b/>
          <w:bCs/>
          <w:rtl/>
        </w:rPr>
        <w:t>משנ"ל</w:t>
      </w:r>
      <w:r w:rsidRPr="00AF3214">
        <w:rPr>
          <w:rFonts w:ascii="Narkisim" w:hAnsi="Narkisim"/>
          <w:rtl/>
        </w:rPr>
        <w:t xml:space="preserve"> (איסו"ב ב יא)</w:t>
      </w:r>
      <w:r w:rsidRPr="00AF3214">
        <w:rPr>
          <w:rStyle w:val="ac"/>
          <w:rFonts w:ascii="Narkisim" w:hAnsi="Narkisim"/>
          <w:rtl/>
        </w:rPr>
        <w:footnoteReference w:id="810"/>
      </w:r>
      <w:r w:rsidRPr="00AF3214">
        <w:rPr>
          <w:rFonts w:ascii="Narkisim" w:hAnsi="Narkisim"/>
        </w:rPr>
        <w:t xml:space="preserve">, </w:t>
      </w:r>
      <w:r w:rsidRPr="00AF3214">
        <w:rPr>
          <w:rFonts w:ascii="Narkisim" w:hAnsi="Narkisim"/>
          <w:rtl/>
        </w:rPr>
        <w:t>והביא כן ממשנתינו. והביא דמדברי ה</w:t>
      </w:r>
      <w:r w:rsidRPr="00AF3214">
        <w:rPr>
          <w:rFonts w:ascii="Narkisim" w:hAnsi="Narkisim"/>
          <w:b/>
          <w:bCs/>
          <w:rtl/>
        </w:rPr>
        <w:t>טור</w:t>
      </w:r>
      <w:r w:rsidRPr="00AF3214">
        <w:rPr>
          <w:rFonts w:ascii="Narkisim" w:hAnsi="Narkisim"/>
          <w:rtl/>
        </w:rPr>
        <w:t xml:space="preserve"> (טו ו) משמע </w:t>
      </w:r>
      <w:r w:rsidRPr="00AF3214">
        <w:rPr>
          <w:rFonts w:ascii="Narkisim" w:hAnsi="Narkisim"/>
          <w:rtl/>
        </w:rPr>
        <w:lastRenderedPageBreak/>
        <w:t>דמותר אף בחייה</w:t>
      </w:r>
      <w:r w:rsidRPr="00AF3214">
        <w:rPr>
          <w:rFonts w:ascii="Narkisim" w:hAnsi="Narkisim"/>
        </w:rPr>
        <w:t>.</w:t>
      </w:r>
    </w:p>
    <w:p w14:paraId="5DAAC5E4" w14:textId="77777777" w:rsidR="001325A5" w:rsidRPr="00AF3214" w:rsidRDefault="00000000" w:rsidP="00AF3214">
      <w:pPr>
        <w:bidi/>
        <w:rPr>
          <w:rFonts w:ascii="Narkisim" w:hAnsi="Narkisim" w:cs="Narkisim"/>
        </w:rPr>
      </w:pPr>
      <w:r w:rsidRPr="00AF3214">
        <w:rPr>
          <w:rFonts w:ascii="Narkisim" w:hAnsi="Narkisim" w:cs="Narkisim"/>
          <w:u w:val="single"/>
          <w:rtl/>
        </w:rPr>
        <w:t>ואע"ג דאזיל אשתו וגיסו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דעד א' אמר לו מתה אשתך, ולזו אמר מת בעליך וכו'. ה</w:t>
      </w:r>
      <w:r w:rsidRPr="00AF3214">
        <w:rPr>
          <w:rFonts w:ascii="Narkisim" w:hAnsi="Narkisim" w:cs="Narkisim"/>
          <w:b/>
          <w:bCs/>
          <w:rtl/>
        </w:rPr>
        <w:t>מהרש"א</w:t>
      </w:r>
      <w:r w:rsidRPr="00AF3214">
        <w:rPr>
          <w:rFonts w:ascii="Narkisim" w:hAnsi="Narkisim" w:cs="Narkisim"/>
          <w:rtl/>
        </w:rPr>
        <w:t xml:space="preserve"> הק' דע"פ ע"א אינו רשאי לישא אחותה [וכדאי' בע"א]. ו</w:t>
      </w:r>
      <w:r w:rsidRPr="00AF3214">
        <w:rPr>
          <w:rFonts w:ascii="Narkisim" w:hAnsi="Narkisim" w:cs="Narkisim"/>
          <w:b/>
          <w:bCs/>
          <w:rtl/>
        </w:rPr>
        <w:t>תוס'</w:t>
      </w:r>
      <w:r w:rsidRPr="00AF3214">
        <w:rPr>
          <w:rFonts w:ascii="Narkisim" w:hAnsi="Narkisim" w:cs="Narkisim"/>
          <w:rtl/>
        </w:rPr>
        <w:t xml:space="preserve"> וה</w:t>
      </w:r>
      <w:r w:rsidRPr="00AF3214">
        <w:rPr>
          <w:rFonts w:ascii="Narkisim" w:hAnsi="Narkisim" w:cs="Narkisim"/>
          <w:b/>
          <w:bCs/>
          <w:rtl/>
        </w:rPr>
        <w:t>ראשונים</w:t>
      </w:r>
      <w:r w:rsidRPr="00AF3214">
        <w:rPr>
          <w:rFonts w:ascii="Narkisim" w:hAnsi="Narkisim" w:cs="Narkisim"/>
          <w:rtl/>
        </w:rPr>
        <w:t xml:space="preserve"> העמידו דהעידו ב' עדים על אשתו</w:t>
      </w:r>
      <w:r w:rsidRPr="00AF3214">
        <w:rPr>
          <w:rStyle w:val="ac"/>
          <w:rFonts w:ascii="Narkisim" w:hAnsi="Narkisim" w:cs="Narkisim"/>
          <w:rtl/>
        </w:rPr>
        <w:footnoteReference w:id="811"/>
      </w:r>
      <w:r w:rsidRPr="00AF3214">
        <w:rPr>
          <w:rFonts w:ascii="Narkisim" w:hAnsi="Narkisim" w:cs="Narkisim"/>
        </w:rPr>
        <w:t>.</w:t>
      </w:r>
    </w:p>
    <w:p w14:paraId="7B76A639"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[בדעת רש"י] די"ל דבאמת עד א' נאמן</w:t>
      </w:r>
      <w:r w:rsidRPr="00AF3214">
        <w:rPr>
          <w:rStyle w:val="ac"/>
          <w:rFonts w:ascii="Narkisim" w:hAnsi="Narkisim"/>
          <w:rtl/>
        </w:rPr>
        <w:footnoteReference w:id="812"/>
      </w:r>
      <w:r w:rsidRPr="00AF3214">
        <w:rPr>
          <w:rFonts w:ascii="Narkisim" w:hAnsi="Narkisim"/>
        </w:rPr>
        <w:t xml:space="preserve"> </w:t>
      </w:r>
      <w:r w:rsidRPr="00AF3214">
        <w:rPr>
          <w:rFonts w:ascii="Narkisim" w:hAnsi="Narkisim"/>
          <w:rtl/>
        </w:rPr>
        <w:t>[אף בלא עיגונא], אלא דבגמ' (בע"א) לא בעו למידק מהכא. ועוד תי' דאיירי בעבר ונשאה באיסור. דטעה וסבר דעד א' נאמן (וכ"כ ה</w:t>
      </w:r>
      <w:r w:rsidRPr="00AF3214">
        <w:rPr>
          <w:rFonts w:ascii="Narkisim" w:hAnsi="Narkisim"/>
          <w:b/>
          <w:bCs/>
          <w:rtl/>
        </w:rPr>
        <w:t>בי"ש</w:t>
      </w:r>
      <w:r w:rsidRPr="00AF3214">
        <w:rPr>
          <w:rFonts w:ascii="Narkisim" w:hAnsi="Narkisim"/>
          <w:rtl/>
        </w:rPr>
        <w:t xml:space="preserve"> טו כ)</w:t>
      </w:r>
      <w:r w:rsidRPr="00AF3214">
        <w:rPr>
          <w:rFonts w:ascii="Narkisim" w:hAnsi="Narkisim"/>
        </w:rPr>
        <w:t>.</w:t>
      </w:r>
    </w:p>
    <w:p w14:paraId="11D3D637" w14:textId="77777777" w:rsidR="001325A5" w:rsidRPr="00AF3214" w:rsidRDefault="00000000" w:rsidP="00AF3214">
      <w:pPr>
        <w:pStyle w:val="aa"/>
        <w:bidi/>
        <w:rPr>
          <w:rFonts w:ascii="Narkisim" w:hAnsi="Narkisim"/>
        </w:rPr>
      </w:pPr>
      <w:r w:rsidRPr="00AF3214">
        <w:rPr>
          <w:rFonts w:ascii="Narkisim" w:hAnsi="Narkisim"/>
          <w:u w:val="single"/>
          <w:rtl/>
        </w:rPr>
        <w:t>תוד"ה ואע"ג</w:t>
      </w:r>
      <w:r w:rsidRPr="00AF3214">
        <w:rPr>
          <w:rFonts w:ascii="Narkisim" w:hAnsi="Narkisim"/>
          <w:rtl/>
        </w:rPr>
        <w:t>. אלא משמע דאיירי בנשואה, מדקאמר עלה ר' יוסי כל שפוסל ע"י אחרים וכו'. וע"פ הגמ' (צה:) דפוסל ע"י אחרים הוה בנשואה שאוסרה על בעלה. ע"ע תוס' (צה: ד"ה כל)</w:t>
      </w:r>
      <w:r w:rsidRPr="00AF3214">
        <w:rPr>
          <w:rFonts w:ascii="Narkisim" w:hAnsi="Narkisim"/>
        </w:rPr>
        <w:t>.</w:t>
      </w:r>
    </w:p>
    <w:p w14:paraId="06CDB90D" w14:textId="77777777" w:rsidR="001325A5" w:rsidRPr="00AF3214" w:rsidRDefault="00000000" w:rsidP="00AF3214">
      <w:pPr>
        <w:bidi/>
        <w:rPr>
          <w:rFonts w:ascii="Narkisim" w:hAnsi="Narkisim" w:cs="Narkisim"/>
        </w:rPr>
      </w:pPr>
      <w:r w:rsidRPr="00AF3214">
        <w:rPr>
          <w:rFonts w:ascii="Narkisim" w:hAnsi="Narkisim" w:cs="Narkisim"/>
          <w:u w:val="single"/>
          <w:rtl/>
        </w:rPr>
        <w:t>ולא אמרי' מתוך שנאסרה אשת גיסו אגיסו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הק' מה שייך כאן 'מיגו', ומה שייך איסור אשת גיסו ליאסר גיסו. אך </w:t>
      </w:r>
      <w:r w:rsidRPr="00AF3214">
        <w:rPr>
          <w:rFonts w:ascii="Narkisim" w:hAnsi="Narkisim" w:cs="Narkisim"/>
          <w:b/>
          <w:bCs/>
          <w:rtl/>
        </w:rPr>
        <w:t>רש"י</w:t>
      </w:r>
      <w:r w:rsidRPr="00AF3214">
        <w:rPr>
          <w:rFonts w:ascii="Narkisim" w:hAnsi="Narkisim" w:cs="Narkisim"/>
          <w:rtl/>
        </w:rPr>
        <w:t xml:space="preserve"> (צה: ד"ה אלא כי) פי' דהואיל ואהני הני נישואין לפוסלה על בעלה, אהנו נמי להיות חשובה כאשתו ולאסור את אחותה מדרבנן</w:t>
      </w:r>
      <w:r w:rsidRPr="00AF3214">
        <w:rPr>
          <w:rStyle w:val="ac"/>
          <w:rFonts w:ascii="Narkisim" w:hAnsi="Narkisim" w:cs="Narkisim"/>
          <w:rtl/>
        </w:rPr>
        <w:footnoteReference w:id="813"/>
      </w:r>
      <w:r w:rsidRPr="00AF3214">
        <w:rPr>
          <w:rFonts w:ascii="Narkisim" w:hAnsi="Narkisim" w:cs="Narkisim"/>
        </w:rPr>
        <w:t xml:space="preserve">. </w:t>
      </w:r>
      <w:r w:rsidRPr="00AF3214">
        <w:rPr>
          <w:rFonts w:ascii="Narkisim" w:hAnsi="Narkisim" w:cs="Narkisim"/>
          <w:rtl/>
        </w:rPr>
        <w:t>דגדר הקנס דתצא מזה ומזה, דהחשיבו אישות השני, ועי"ז נאסרת על הראשון. וכיון דהוה אישות חשובה, נאסר בקרובותיה</w:t>
      </w:r>
      <w:r w:rsidRPr="00AF3214">
        <w:rPr>
          <w:rStyle w:val="ac"/>
          <w:rFonts w:ascii="Narkisim" w:hAnsi="Narkisim" w:cs="Narkisim"/>
          <w:rtl/>
        </w:rPr>
        <w:footnoteReference w:id="814"/>
      </w:r>
      <w:r w:rsidRPr="00AF3214">
        <w:rPr>
          <w:rFonts w:ascii="Narkisim" w:hAnsi="Narkisim" w:cs="Narkisim"/>
        </w:rPr>
        <w:t>.</w:t>
      </w:r>
    </w:p>
    <w:p w14:paraId="1D40DCA0" w14:textId="77777777" w:rsidR="001325A5" w:rsidRPr="00AF3214" w:rsidRDefault="00000000" w:rsidP="00AF3214">
      <w:pPr>
        <w:pStyle w:val="a8"/>
        <w:bidi/>
        <w:rPr>
          <w:rFonts w:ascii="Narkisim" w:hAnsi="Narkisim"/>
        </w:rPr>
      </w:pPr>
      <w:r w:rsidRPr="00AF3214">
        <w:rPr>
          <w:rFonts w:ascii="Narkisim" w:hAnsi="Narkisim"/>
          <w:rtl/>
        </w:rPr>
        <w:t>ועוד יש שפי' הך 'מתוך' דהוה גזירה אטו, וע"ד הא דגזרו יבמה אטו אשה שהלך בעלה למדינת הים (ללישנא האחרונה לעיל צב:). ה"נ י"ל דגזרו באחות אשתו, באופן שאשת גיסו אסורה</w:t>
      </w:r>
      <w:r w:rsidRPr="00AF3214">
        <w:rPr>
          <w:rFonts w:ascii="Narkisim" w:hAnsi="Narkisim"/>
        </w:rPr>
        <w:t>.</w:t>
      </w:r>
    </w:p>
    <w:p w14:paraId="5C5CA2BE"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פי' דנידון הגמ' אי צריך גט, דכיון דמיתסרא אשת גיסו אגיסו, וצריכה ממנו גט [כדי לקונסה ולאוסרה על בעלה], א"כ אשתו אסורה עליו</w:t>
      </w:r>
      <w:r w:rsidRPr="00AF3214">
        <w:rPr>
          <w:rStyle w:val="ac"/>
          <w:rFonts w:ascii="Narkisim" w:hAnsi="Narkisim"/>
          <w:rtl/>
        </w:rPr>
        <w:footnoteReference w:id="815"/>
      </w:r>
      <w:r w:rsidRPr="00AF3214">
        <w:rPr>
          <w:rFonts w:ascii="Narkisim" w:hAnsi="Narkisim"/>
        </w:rPr>
        <w:t xml:space="preserve"> </w:t>
      </w:r>
      <w:r w:rsidRPr="00AF3214">
        <w:rPr>
          <w:rFonts w:ascii="Narkisim" w:hAnsi="Narkisim"/>
          <w:rtl/>
        </w:rPr>
        <w:t>משום אחות גרושתו</w:t>
      </w:r>
      <w:r w:rsidRPr="00AF3214">
        <w:rPr>
          <w:rStyle w:val="ac"/>
          <w:rFonts w:ascii="Narkisim" w:hAnsi="Narkisim"/>
          <w:rtl/>
        </w:rPr>
        <w:footnoteReference w:id="816"/>
      </w:r>
      <w:r w:rsidRPr="00AF3214">
        <w:rPr>
          <w:rFonts w:ascii="Narkisim" w:hAnsi="Narkisim"/>
        </w:rPr>
        <w:t>.</w:t>
      </w:r>
    </w:p>
    <w:p w14:paraId="68DC2AD6" w14:textId="77777777" w:rsidR="001325A5" w:rsidRPr="00AF3214" w:rsidRDefault="00000000" w:rsidP="00AF3214">
      <w:pPr>
        <w:bidi/>
        <w:rPr>
          <w:rFonts w:ascii="Narkisim" w:hAnsi="Narkisim" w:cs="Narkisim"/>
        </w:rPr>
      </w:pPr>
      <w:r w:rsidRPr="00AF3214">
        <w:rPr>
          <w:rFonts w:ascii="Narkisim" w:hAnsi="Narkisim" w:cs="Narkisim"/>
          <w:rtl/>
        </w:rPr>
        <w:t xml:space="preserve">וכ"כ </w:t>
      </w:r>
      <w:r w:rsidRPr="00AF3214">
        <w:rPr>
          <w:rFonts w:ascii="Narkisim" w:hAnsi="Narkisim" w:cs="Narkisim"/>
          <w:b/>
          <w:bCs/>
          <w:rtl/>
        </w:rPr>
        <w:t>תוס</w:t>
      </w:r>
      <w:r w:rsidRPr="00AF3214">
        <w:rPr>
          <w:rFonts w:ascii="Narkisim" w:hAnsi="Narkisim" w:cs="Narkisim"/>
          <w:rtl/>
        </w:rPr>
        <w:t>' (ד"ה אשת) דע"כ ל"צ גט</w:t>
      </w:r>
      <w:r w:rsidRPr="00AF3214">
        <w:rPr>
          <w:rStyle w:val="ac"/>
          <w:rFonts w:ascii="Narkisim" w:hAnsi="Narkisim" w:cs="Narkisim"/>
          <w:rtl/>
        </w:rPr>
        <w:footnoteReference w:id="817"/>
      </w:r>
      <w:r w:rsidRPr="00AF3214">
        <w:rPr>
          <w:rFonts w:ascii="Narkisim" w:hAnsi="Narkisim" w:cs="Narkisim"/>
        </w:rPr>
        <w:t xml:space="preserve"> </w:t>
      </w:r>
      <w:r w:rsidRPr="00AF3214">
        <w:rPr>
          <w:rFonts w:ascii="Narkisim" w:hAnsi="Narkisim" w:cs="Narkisim"/>
          <w:rtl/>
        </w:rPr>
        <w:t>[וכדמוכח בגמ' בסמוך]. ו</w:t>
      </w:r>
      <w:r w:rsidRPr="00AF3214">
        <w:rPr>
          <w:rFonts w:ascii="Narkisim" w:hAnsi="Narkisim" w:cs="Narkisim"/>
          <w:b/>
          <w:bCs/>
          <w:rtl/>
        </w:rPr>
        <w:t>תוס</w:t>
      </w:r>
      <w:r w:rsidRPr="00AF3214">
        <w:rPr>
          <w:rFonts w:ascii="Narkisim" w:hAnsi="Narkisim" w:cs="Narkisim"/>
          <w:rtl/>
        </w:rPr>
        <w:t xml:space="preserve">' פי' דכיון דנתברר שאשתו חיה ואסורה עליו, ידעי שנשאת ע"י שמועת טעות. ול"ש גזירה. ועד"ז כת' </w:t>
      </w:r>
      <w:r w:rsidRPr="00AF3214">
        <w:rPr>
          <w:rFonts w:ascii="Narkisim" w:hAnsi="Narkisim" w:cs="Narkisim"/>
          <w:b/>
          <w:bCs/>
          <w:rtl/>
        </w:rPr>
        <w:t>רש"י</w:t>
      </w:r>
      <w:r w:rsidRPr="00AF3214">
        <w:rPr>
          <w:rFonts w:ascii="Narkisim" w:hAnsi="Narkisim" w:cs="Narkisim"/>
          <w:rtl/>
        </w:rPr>
        <w:t xml:space="preserve"> (בסמוך ד"ה ר"ע) דגלוי לכל שאינו קידושין. אבל ה</w:t>
      </w:r>
      <w:r w:rsidRPr="00AF3214">
        <w:rPr>
          <w:rFonts w:ascii="Narkisim" w:hAnsi="Narkisim" w:cs="Narkisim"/>
          <w:b/>
          <w:bCs/>
          <w:rtl/>
        </w:rPr>
        <w:t>ריטב"א</w:t>
      </w:r>
      <w:r w:rsidRPr="00AF3214">
        <w:rPr>
          <w:rFonts w:ascii="Narkisim" w:hAnsi="Narkisim" w:cs="Narkisim"/>
          <w:rtl/>
        </w:rPr>
        <w:t xml:space="preserve"> ביאר דמקילין עליו שלא לקונסה בגט, כדי שתהא אשתו מותרת לחזור לו. [ועד"ז כת' הרמב"ן צה:]</w:t>
      </w:r>
      <w:r w:rsidRPr="00AF3214">
        <w:rPr>
          <w:rFonts w:ascii="Narkisim" w:hAnsi="Narkisim" w:cs="Narkisim"/>
        </w:rPr>
        <w:t>.</w:t>
      </w:r>
    </w:p>
    <w:p w14:paraId="61644F72"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תה"ד</w:t>
      </w:r>
      <w:r w:rsidRPr="00AF3214">
        <w:rPr>
          <w:rFonts w:ascii="Narkisim" w:hAnsi="Narkisim"/>
          <w:rtl/>
        </w:rPr>
        <w:t xml:space="preserve"> (ב כט, הו' ברמ"א טו כח) העלה צד דהבא על אחות אשה שהיא אשת איש לא חל איסור סוטה [לבועל], ותהא מותרת לו לכשתמות אחותה ובעלה, כיון דבלאו הכי אסורה עליו</w:t>
      </w:r>
      <w:r w:rsidRPr="00AF3214">
        <w:rPr>
          <w:rStyle w:val="ac"/>
          <w:rFonts w:ascii="Narkisim" w:hAnsi="Narkisim"/>
          <w:rtl/>
        </w:rPr>
        <w:footnoteReference w:id="818"/>
      </w:r>
      <w:r w:rsidRPr="00AF3214">
        <w:rPr>
          <w:rFonts w:ascii="Narkisim" w:hAnsi="Narkisim"/>
        </w:rPr>
        <w:t xml:space="preserve"> </w:t>
      </w:r>
      <w:r w:rsidRPr="00AF3214">
        <w:rPr>
          <w:rFonts w:ascii="Narkisim" w:hAnsi="Narkisim"/>
          <w:rtl/>
        </w:rPr>
        <w:t xml:space="preserve">[משום אחות אשתו]. </w:t>
      </w:r>
      <w:r w:rsidRPr="00AF3214">
        <w:rPr>
          <w:rFonts w:ascii="Narkisim" w:hAnsi="Narkisim"/>
          <w:rtl/>
        </w:rPr>
        <w:lastRenderedPageBreak/>
        <w:t>והתה"ד דחה דכיון דיש לה היתר לאחר זמן, קרינן בה טומאה לבועל</w:t>
      </w:r>
      <w:r w:rsidRPr="00AF3214">
        <w:rPr>
          <w:rFonts w:ascii="Narkisim" w:hAnsi="Narkisim"/>
        </w:rPr>
        <w:t>.</w:t>
      </w:r>
    </w:p>
    <w:p w14:paraId="6048C458" w14:textId="77777777" w:rsidR="001325A5" w:rsidRPr="00AF3214" w:rsidRDefault="00000000" w:rsidP="00AF3214">
      <w:pPr>
        <w:bidi/>
        <w:rPr>
          <w:rFonts w:ascii="Narkisim" w:hAnsi="Narkisim" w:cs="Narkisim"/>
        </w:rPr>
      </w:pPr>
      <w:r w:rsidRPr="00AF3214">
        <w:rPr>
          <w:rFonts w:ascii="Narkisim" w:hAnsi="Narkisim" w:cs="Narkisim"/>
          <w:u w:val="single"/>
          <w:rtl/>
        </w:rPr>
        <w:t>תוד"ה אשת</w:t>
      </w:r>
      <w:r w:rsidRPr="00AF3214">
        <w:rPr>
          <w:rFonts w:ascii="Narkisim" w:hAnsi="Narkisim" w:cs="Narkisim"/>
          <w:rtl/>
        </w:rPr>
        <w:t>. דקנסינן ככולהו קנסא דמתני', אבל גט לא בעיא דל"ש כאן שמא יאמרו גירש זה וכו</w:t>
      </w:r>
      <w:r w:rsidRPr="00AF3214">
        <w:rPr>
          <w:rFonts w:ascii="Narkisim" w:hAnsi="Narkisim" w:cs="Narkisim"/>
        </w:rPr>
        <w:t>'.</w:t>
      </w:r>
    </w:p>
    <w:p w14:paraId="62A14E71"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הביא דנח' ה</w:t>
      </w:r>
      <w:r w:rsidRPr="00AF3214">
        <w:rPr>
          <w:rFonts w:ascii="Narkisim" w:hAnsi="Narkisim"/>
          <w:b/>
          <w:bCs/>
          <w:rtl/>
        </w:rPr>
        <w:t>ראשונים</w:t>
      </w:r>
      <w:r w:rsidRPr="00AF3214">
        <w:rPr>
          <w:rFonts w:ascii="Narkisim" w:hAnsi="Narkisim"/>
          <w:rtl/>
        </w:rPr>
        <w:t xml:space="preserve"> מ"ט הצריכו גט משני [דס"ד דהגמ' פח: דהטעם משום גירש זה ונשא זה, ולמסקנא משום דעבד איסורא קנסו רבנן]. דמבואר ב</w:t>
      </w:r>
      <w:r w:rsidRPr="00AF3214">
        <w:rPr>
          <w:rFonts w:ascii="Narkisim" w:hAnsi="Narkisim"/>
          <w:b/>
          <w:bCs/>
          <w:rtl/>
        </w:rPr>
        <w:t>רש"י</w:t>
      </w:r>
      <w:r w:rsidRPr="00AF3214">
        <w:rPr>
          <w:rFonts w:ascii="Narkisim" w:hAnsi="Narkisim"/>
          <w:rtl/>
        </w:rPr>
        <w:t xml:space="preserve"> </w:t>
      </w:r>
      <w:r w:rsidRPr="00AF3214">
        <w:rPr>
          <w:rFonts w:ascii="Narkisim" w:hAnsi="Narkisim"/>
          <w:szCs w:val="20"/>
          <w:rtl/>
        </w:rPr>
        <w:t xml:space="preserve">(פט.) </w:t>
      </w:r>
      <w:r w:rsidRPr="00AF3214">
        <w:rPr>
          <w:rFonts w:ascii="Narkisim" w:hAnsi="Narkisim"/>
          <w:rtl/>
        </w:rPr>
        <w:t>דהיכא דעבדה איסורא חששו משום גירש זה ונשא זה, וא"כ הכא דאשתו קיימת ל"ש חשש זה [וכתוס']. ואילו בירושלמי מבואר דצריכה גט משני כדי לברר איסורה, ולאוסרה אראשון. וה</w:t>
      </w:r>
      <w:r w:rsidRPr="00AF3214">
        <w:rPr>
          <w:rFonts w:ascii="Narkisim" w:hAnsi="Narkisim"/>
          <w:b/>
          <w:bCs/>
          <w:rtl/>
        </w:rPr>
        <w:t>ריטב"א</w:t>
      </w:r>
      <w:r w:rsidRPr="00AF3214">
        <w:rPr>
          <w:rFonts w:ascii="Narkisim" w:hAnsi="Narkisim"/>
          <w:rtl/>
        </w:rPr>
        <w:t xml:space="preserve"> הק' דטעם זה שייך אף בסוגיין</w:t>
      </w:r>
      <w:r w:rsidRPr="00AF3214">
        <w:rPr>
          <w:rStyle w:val="ac"/>
          <w:rFonts w:ascii="Narkisim" w:hAnsi="Narkisim"/>
          <w:rtl/>
        </w:rPr>
        <w:footnoteReference w:id="819"/>
      </w:r>
      <w:r w:rsidRPr="00AF3214">
        <w:rPr>
          <w:rFonts w:ascii="Narkisim" w:hAnsi="Narkisim"/>
        </w:rPr>
        <w:t xml:space="preserve">. </w:t>
      </w: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תי' דמ"מ עבדינן סניפין קצת בטעמא דגירש זה ואף דטעמא קלישא הוא. והכא דל"ש להצריך גט משום קנס, דכיון דליכא חשש דגירש זה, א"כ אין זה גט</w:t>
      </w:r>
      <w:r w:rsidRPr="00AF3214">
        <w:rPr>
          <w:rFonts w:ascii="Narkisim" w:hAnsi="Narkisim"/>
        </w:rPr>
        <w:t>.</w:t>
      </w:r>
    </w:p>
    <w:p w14:paraId="614B2329" w14:textId="77777777" w:rsidR="001325A5" w:rsidRPr="00AF3214" w:rsidRDefault="00000000" w:rsidP="00AF3214">
      <w:pPr>
        <w:bidi/>
        <w:rPr>
          <w:rFonts w:ascii="Narkisim" w:hAnsi="Narkisim" w:cs="Narkisim"/>
        </w:rPr>
      </w:pPr>
      <w:r w:rsidRPr="00AF3214">
        <w:rPr>
          <w:rFonts w:ascii="Narkisim" w:hAnsi="Narkisim" w:cs="Narkisim"/>
          <w:u w:val="single"/>
          <w:rtl/>
        </w:rPr>
        <w:t>שם. דקנסינן ככולהו קנסא דמתני' וכו' דל"ש כאן שמא יאמרו גירש זה וכו'</w:t>
      </w:r>
      <w:r w:rsidRPr="00AF3214">
        <w:rPr>
          <w:rFonts w:ascii="Narkisim" w:hAnsi="Narkisim" w:cs="Narkisim"/>
          <w:rtl/>
        </w:rPr>
        <w:t>. ואף היכא דל"צ גט קנסו לאסור על בעלה [דהקנס דאסורה לזה ולזה דהחשיבו אותה כסוטה]. ואף היכא דליכא סברת 'שמא יאמרו גירש</w:t>
      </w:r>
      <w:r w:rsidRPr="00AF3214">
        <w:rPr>
          <w:rFonts w:ascii="Narkisim" w:hAnsi="Narkisim" w:cs="Narkisim"/>
        </w:rPr>
        <w:t>'</w:t>
      </w:r>
      <w:r w:rsidRPr="00AF3214">
        <w:rPr>
          <w:rStyle w:val="ac"/>
          <w:rFonts w:ascii="Narkisim" w:hAnsi="Narkisim" w:cs="Narkisim"/>
        </w:rPr>
        <w:footnoteReference w:id="820"/>
      </w:r>
      <w:r w:rsidRPr="00AF3214">
        <w:rPr>
          <w:rFonts w:ascii="Narkisim" w:hAnsi="Narkisim" w:cs="Narkisim"/>
        </w:rPr>
        <w:t>.</w:t>
      </w:r>
    </w:p>
    <w:p w14:paraId="1A90BB22" w14:textId="77777777" w:rsidR="001325A5" w:rsidRPr="00AF3214" w:rsidRDefault="00000000" w:rsidP="00AF3214">
      <w:pPr>
        <w:pStyle w:val="a7"/>
        <w:bidi/>
        <w:rPr>
          <w:rFonts w:ascii="Narkisim" w:hAnsi="Narkisim"/>
        </w:rPr>
      </w:pPr>
      <w:r w:rsidRPr="00AF3214">
        <w:rPr>
          <w:rFonts w:ascii="Narkisim" w:hAnsi="Narkisim"/>
          <w:rtl/>
        </w:rPr>
        <w:t>אבל ב</w:t>
      </w:r>
      <w:r w:rsidRPr="00AF3214">
        <w:rPr>
          <w:rFonts w:ascii="Narkisim" w:hAnsi="Narkisim"/>
          <w:b/>
          <w:bCs/>
          <w:rtl/>
        </w:rPr>
        <w:t>תוס' חד מקמאי</w:t>
      </w:r>
      <w:r w:rsidRPr="00AF3214">
        <w:rPr>
          <w:rFonts w:ascii="Narkisim" w:hAnsi="Narkisim"/>
          <w:rtl/>
        </w:rPr>
        <w:t xml:space="preserve"> (עה"ג) תמה למה אשתו אסורה, דהא דאסרי' אראשון באשה שהלך בעלה הוה משום שמא יאמרו גירש זה, והכא ל"ש גזירה זו. [וכדברי ה</w:t>
      </w:r>
      <w:r w:rsidRPr="00AF3214">
        <w:rPr>
          <w:rFonts w:ascii="Narkisim" w:hAnsi="Narkisim"/>
          <w:b/>
          <w:bCs/>
          <w:rtl/>
        </w:rPr>
        <w:t>רמב"ם</w:t>
      </w:r>
      <w:r w:rsidRPr="00AF3214">
        <w:rPr>
          <w:rFonts w:ascii="Narkisim" w:hAnsi="Narkisim"/>
          <w:rtl/>
        </w:rPr>
        <w:t xml:space="preserve"> (גירושין י ד, ע' מה שהו' לעיל פט.) דאסורה על בעלה משום גזירה זו</w:t>
      </w:r>
      <w:r w:rsidRPr="00AF3214">
        <w:rPr>
          <w:rStyle w:val="ac"/>
          <w:rFonts w:ascii="Narkisim" w:hAnsi="Narkisim"/>
          <w:rtl/>
        </w:rPr>
        <w:footnoteReference w:id="821"/>
      </w:r>
      <w:r w:rsidRPr="00AF3214">
        <w:rPr>
          <w:rFonts w:ascii="Narkisim" w:hAnsi="Narkisim"/>
          <w:rtl/>
        </w:rPr>
        <w:t>]</w:t>
      </w:r>
      <w:r w:rsidRPr="00AF3214">
        <w:rPr>
          <w:rFonts w:ascii="Narkisim" w:hAnsi="Narkisim"/>
        </w:rPr>
        <w:t>.</w:t>
      </w:r>
    </w:p>
    <w:p w14:paraId="3D67B5A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תוס' ח"מ</w:t>
      </w:r>
      <w:r w:rsidRPr="00AF3214">
        <w:rPr>
          <w:rFonts w:ascii="Narkisim" w:hAnsi="Narkisim"/>
          <w:rtl/>
        </w:rPr>
        <w:t xml:space="preserve"> תי' דאפ"ה אשת גיסו אסורה על גיסו משום דמיחלפה באשה שהלך בעלה למדינת הים, וע"ד הגמ' (גיטין פ:, הו' בתוס' לעיל צב:). ועוד הביא בשם ה</w:t>
      </w:r>
      <w:r w:rsidRPr="00AF3214">
        <w:rPr>
          <w:rFonts w:ascii="Narkisim" w:hAnsi="Narkisim"/>
          <w:b/>
          <w:bCs/>
          <w:rtl/>
        </w:rPr>
        <w:t>ראב"ד</w:t>
      </w:r>
      <w:r w:rsidRPr="00AF3214">
        <w:rPr>
          <w:rFonts w:ascii="Narkisim" w:hAnsi="Narkisim"/>
          <w:rtl/>
        </w:rPr>
        <w:t xml:space="preserve"> דלא ידעי כו"ע שהיא אחות אשתו</w:t>
      </w:r>
      <w:r w:rsidRPr="00AF3214">
        <w:rPr>
          <w:rFonts w:ascii="Narkisim" w:hAnsi="Narkisim"/>
        </w:rPr>
        <w:t>.</w:t>
      </w:r>
    </w:p>
    <w:p w14:paraId="4EB0D19C" w14:textId="77777777" w:rsidR="001325A5" w:rsidRPr="00AF3214" w:rsidRDefault="00000000" w:rsidP="00AF3214">
      <w:pPr>
        <w:pStyle w:val="a7"/>
        <w:bidi/>
        <w:rPr>
          <w:rFonts w:ascii="Narkisim" w:hAnsi="Narkisim"/>
        </w:rPr>
      </w:pPr>
      <w:r w:rsidRPr="00AF3214">
        <w:rPr>
          <w:rFonts w:ascii="Narkisim" w:hAnsi="Narkisim"/>
          <w:rtl/>
        </w:rPr>
        <w:t>ועוד הביא בשם ה</w:t>
      </w:r>
      <w:r w:rsidRPr="00AF3214">
        <w:rPr>
          <w:rFonts w:ascii="Narkisim" w:hAnsi="Narkisim"/>
          <w:b/>
          <w:bCs/>
          <w:rtl/>
        </w:rPr>
        <w:t>רב הצרפתי</w:t>
      </w:r>
      <w:r w:rsidRPr="00AF3214">
        <w:rPr>
          <w:rFonts w:ascii="Narkisim" w:hAnsi="Narkisim"/>
          <w:rtl/>
        </w:rPr>
        <w:t xml:space="preserve"> (וכ"כ התו"י צה:) דפעמים שבא גיסו קודם שבאה אשתו, ובשעה שבאה יש לחוש שמא יאמרו גירש זה. [ועד"ז כת' רש"י צה: ד"ה דלמא אדר' אמי]</w:t>
      </w:r>
      <w:r w:rsidRPr="00AF3214">
        <w:rPr>
          <w:rFonts w:ascii="Narkisim" w:hAnsi="Narkisim"/>
        </w:rPr>
        <w:t>.</w:t>
      </w:r>
    </w:p>
    <w:p w14:paraId="706636DE" w14:textId="77777777" w:rsidR="001325A5" w:rsidRPr="00AF3214" w:rsidRDefault="00000000" w:rsidP="00AF3214">
      <w:pPr>
        <w:pStyle w:val="a7"/>
        <w:bidi/>
        <w:rPr>
          <w:rFonts w:ascii="Narkisim" w:hAnsi="Narkisim"/>
        </w:rPr>
      </w:pPr>
      <w:r w:rsidRPr="00AF3214">
        <w:rPr>
          <w:rFonts w:ascii="Narkisim" w:hAnsi="Narkisim"/>
          <w:rtl/>
        </w:rPr>
        <w:t>ועוד הביא התוס' ח"מ ד</w:t>
      </w:r>
      <w:r w:rsidRPr="00AF3214">
        <w:rPr>
          <w:rFonts w:ascii="Narkisim" w:hAnsi="Narkisim"/>
          <w:b/>
          <w:bCs/>
          <w:rtl/>
        </w:rPr>
        <w:t>רש"י</w:t>
      </w:r>
      <w:r w:rsidRPr="00AF3214">
        <w:rPr>
          <w:rFonts w:ascii="Narkisim" w:hAnsi="Narkisim"/>
          <w:rtl/>
        </w:rPr>
        <w:t xml:space="preserve"> (לקמן צה: בדברי ר"י נפחא, סוד"ה וקא"ל הב') הביא דנח' בזה ר' יוסי ורבנן, דר' יוסי סבר דבאשת גיסו מנישואין, כיון דל"ש שמא יאמרו גירש מש"ה אשת גיסה אינה אסורה על גיסו. ורבנן פליגי דאסורה, דלאו משום שמא יאמרו, אלא משום דקנסוה רבנן משום דלא דייקא</w:t>
      </w:r>
      <w:r w:rsidRPr="00AF3214">
        <w:rPr>
          <w:rFonts w:ascii="Narkisim" w:hAnsi="Narkisim"/>
        </w:rPr>
        <w:t>.</w:t>
      </w:r>
    </w:p>
    <w:p w14:paraId="1C53E3C1" w14:textId="77777777" w:rsidR="001325A5" w:rsidRPr="00AF3214" w:rsidRDefault="00000000" w:rsidP="00AF3214">
      <w:pPr>
        <w:bidi/>
        <w:rPr>
          <w:rFonts w:ascii="Narkisim" w:hAnsi="Narkisim" w:cs="Narkisim"/>
        </w:rPr>
      </w:pPr>
      <w:r w:rsidRPr="00AF3214">
        <w:rPr>
          <w:rFonts w:ascii="Narkisim" w:hAnsi="Narkisim" w:cs="Narkisim"/>
          <w:u w:val="single"/>
          <w:rtl/>
        </w:rPr>
        <w:t>דתניא כל עריות שבתורה וכו' ר"ע מוסיף אף אשת אח ואחות אשה וכו'</w:t>
      </w:r>
      <w:r w:rsidRPr="00AF3214">
        <w:rPr>
          <w:rFonts w:ascii="Narkisim" w:hAnsi="Narkisim" w:cs="Narkisim"/>
          <w:rtl/>
        </w:rPr>
        <w:t>. בפשוטו משמע דאיירי בהנך עריות שנשאו באיסור</w:t>
      </w:r>
      <w:r w:rsidRPr="00AF3214">
        <w:rPr>
          <w:rStyle w:val="ac"/>
          <w:rFonts w:ascii="Narkisim" w:hAnsi="Narkisim" w:cs="Narkisim"/>
          <w:rtl/>
        </w:rPr>
        <w:footnoteReference w:id="822"/>
      </w:r>
      <w:r w:rsidRPr="00AF3214">
        <w:rPr>
          <w:rFonts w:ascii="Narkisim" w:hAnsi="Narkisim" w:cs="Narkisim"/>
        </w:rPr>
        <w:t xml:space="preserve">, </w:t>
      </w:r>
      <w:r w:rsidRPr="00AF3214">
        <w:rPr>
          <w:rFonts w:ascii="Narkisim" w:hAnsi="Narkisim" w:cs="Narkisim"/>
          <w:rtl/>
        </w:rPr>
        <w:t>דתקנו שצריכה גט. וה</w:t>
      </w:r>
      <w:r w:rsidRPr="00AF3214">
        <w:rPr>
          <w:rFonts w:ascii="Narkisim" w:hAnsi="Narkisim" w:cs="Narkisim"/>
          <w:b/>
          <w:bCs/>
          <w:rtl/>
        </w:rPr>
        <w:t>ריטב"א</w:t>
      </w:r>
      <w:r w:rsidRPr="00AF3214">
        <w:rPr>
          <w:rFonts w:ascii="Narkisim" w:hAnsi="Narkisim" w:cs="Narkisim"/>
          <w:rtl/>
        </w:rPr>
        <w:t xml:space="preserve"> ביאר דכיון דפעמים שיש להם היתר הצריכו גט ממנו אף בזמן שאסורות</w:t>
      </w:r>
      <w:r w:rsidRPr="00AF3214">
        <w:rPr>
          <w:rFonts w:ascii="Narkisim" w:hAnsi="Narkisim" w:cs="Narkisim"/>
        </w:rPr>
        <w:t>.</w:t>
      </w:r>
    </w:p>
    <w:p w14:paraId="5955156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(בשם תוס') נקט דאף אחות אשתו פנויה שנשאת לו צריכה גט</w:t>
      </w:r>
      <w:r w:rsidRPr="00AF3214">
        <w:rPr>
          <w:rStyle w:val="ac"/>
          <w:rFonts w:ascii="Narkisim" w:hAnsi="Narkisim"/>
          <w:rtl/>
        </w:rPr>
        <w:footnoteReference w:id="823"/>
      </w:r>
      <w:r w:rsidRPr="00AF3214">
        <w:rPr>
          <w:rFonts w:ascii="Narkisim" w:hAnsi="Narkisim"/>
        </w:rPr>
        <w:t xml:space="preserve">. </w:t>
      </w:r>
      <w:r w:rsidRPr="00AF3214">
        <w:rPr>
          <w:rFonts w:ascii="Narkisim" w:hAnsi="Narkisim"/>
          <w:rtl/>
        </w:rPr>
        <w:t xml:space="preserve">אבל </w:t>
      </w:r>
      <w:r w:rsidRPr="00AF3214">
        <w:rPr>
          <w:rFonts w:ascii="Narkisim" w:hAnsi="Narkisim"/>
          <w:b/>
          <w:bCs/>
          <w:rtl/>
        </w:rPr>
        <w:t>תוס</w:t>
      </w:r>
      <w:r w:rsidRPr="00AF3214">
        <w:rPr>
          <w:rFonts w:ascii="Narkisim" w:hAnsi="Narkisim"/>
          <w:rtl/>
        </w:rPr>
        <w:t xml:space="preserve">' (ד"ה לימא) הביאו דבגמ' (בסמוך) מבואר דלא קנסו כיון דבמזיד שכיבתה אינו אוסרתה. ואיירי באחות אשתו אשת איש [ושמעו שמתו גיסו ואשתו]. </w:t>
      </w:r>
      <w:r w:rsidRPr="00AF3214">
        <w:rPr>
          <w:rFonts w:ascii="Narkisim" w:hAnsi="Narkisim"/>
          <w:szCs w:val="20"/>
          <w:rtl/>
        </w:rPr>
        <w:t>וה</w:t>
      </w:r>
      <w:r w:rsidRPr="00AF3214">
        <w:rPr>
          <w:rFonts w:ascii="Narkisim" w:hAnsi="Narkisim"/>
          <w:b/>
          <w:bCs/>
          <w:szCs w:val="20"/>
          <w:rtl/>
        </w:rPr>
        <w:t>אחרונים</w:t>
      </w:r>
      <w:r w:rsidRPr="00AF3214">
        <w:rPr>
          <w:rFonts w:ascii="Narkisim" w:hAnsi="Narkisim"/>
          <w:szCs w:val="20"/>
          <w:rtl/>
        </w:rPr>
        <w:t xml:space="preserve"> דנו דאף תוס' מודו דלמסקנא ר"ע איירי באחות אשתו פנויה</w:t>
      </w:r>
      <w:r w:rsidRPr="00AF3214">
        <w:rPr>
          <w:rFonts w:ascii="Narkisim" w:hAnsi="Narkisim"/>
        </w:rPr>
        <w:t>.</w:t>
      </w:r>
    </w:p>
    <w:p w14:paraId="30227299" w14:textId="77777777" w:rsidR="001325A5" w:rsidRPr="00AF3214" w:rsidRDefault="00000000" w:rsidP="00AF3214">
      <w:pPr>
        <w:pStyle w:val="aa"/>
        <w:bidi/>
        <w:rPr>
          <w:rFonts w:ascii="Narkisim" w:hAnsi="Narkisim"/>
        </w:rPr>
      </w:pPr>
      <w:r w:rsidRPr="00AF3214">
        <w:rPr>
          <w:rFonts w:ascii="Narkisim" w:hAnsi="Narkisim"/>
          <w:rtl/>
        </w:rPr>
        <w:t>ומשמעות ה</w:t>
      </w:r>
      <w:r w:rsidRPr="00AF3214">
        <w:rPr>
          <w:rFonts w:ascii="Narkisim" w:hAnsi="Narkisim"/>
          <w:b/>
          <w:bCs/>
          <w:rtl/>
        </w:rPr>
        <w:t>רמב"ם</w:t>
      </w:r>
      <w:r w:rsidRPr="00AF3214">
        <w:rPr>
          <w:rFonts w:ascii="Narkisim" w:hAnsi="Narkisim"/>
          <w:rtl/>
        </w:rPr>
        <w:t xml:space="preserve"> (גירושין י ח, ואיסו"ב ב י) דהנושא</w:t>
      </w:r>
      <w:r w:rsidRPr="00AF3214">
        <w:rPr>
          <w:rStyle w:val="ac"/>
          <w:rFonts w:ascii="Narkisim" w:hAnsi="Narkisim"/>
          <w:rtl/>
        </w:rPr>
        <w:footnoteReference w:id="824"/>
      </w:r>
      <w:r w:rsidRPr="00AF3214">
        <w:rPr>
          <w:rFonts w:ascii="Narkisim" w:hAnsi="Narkisim"/>
        </w:rPr>
        <w:t xml:space="preserve"> </w:t>
      </w:r>
      <w:r w:rsidRPr="00AF3214">
        <w:rPr>
          <w:rFonts w:ascii="Narkisim" w:hAnsi="Narkisim"/>
          <w:rtl/>
        </w:rPr>
        <w:t xml:space="preserve">אחות ארוסתו פנויה, שתיהן צריכות גט, וכל </w:t>
      </w:r>
      <w:r w:rsidRPr="00AF3214">
        <w:rPr>
          <w:rFonts w:ascii="Narkisim" w:hAnsi="Narkisim"/>
          <w:rtl/>
        </w:rPr>
        <w:lastRenderedPageBreak/>
        <w:t>הדרכים האלו בה. ובאיסור אחות אשה גזרו שמא יאמרו גירש זה ונשא זה וכל הדרכים האלו [ואף דאין בזה צד סוטה]. וע"ע בסוף העמ</w:t>
      </w:r>
      <w:r w:rsidRPr="00AF3214">
        <w:rPr>
          <w:rFonts w:ascii="Narkisim" w:hAnsi="Narkisim"/>
        </w:rPr>
        <w:t>'.</w:t>
      </w:r>
    </w:p>
    <w:p w14:paraId="3493262F" w14:textId="77777777" w:rsidR="001325A5" w:rsidRPr="00AF3214" w:rsidRDefault="00000000" w:rsidP="00AF3214">
      <w:pPr>
        <w:bidi/>
        <w:rPr>
          <w:rFonts w:ascii="Narkisim" w:hAnsi="Narkisim" w:cs="Narkisim"/>
        </w:rPr>
      </w:pPr>
      <w:r w:rsidRPr="00AF3214">
        <w:rPr>
          <w:rFonts w:ascii="Narkisim" w:hAnsi="Narkisim" w:cs="Narkisim"/>
          <w:u w:val="single"/>
          <w:rtl/>
        </w:rPr>
        <w:t>מי איכא למימר תנאה הו"ל בנישואין</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הא כו"ע ידעי דאין אדם עושה בעילתו בעילת זנות. וכדברי רב (כתובות עד.) דמחל את התנאי. [ויש </w:t>
      </w:r>
      <w:r w:rsidRPr="00AF3214">
        <w:rPr>
          <w:rFonts w:ascii="Narkisim" w:hAnsi="Narkisim" w:cs="Narkisim"/>
          <w:b/>
          <w:bCs/>
          <w:rtl/>
        </w:rPr>
        <w:t>ראשונים</w:t>
      </w:r>
      <w:r w:rsidRPr="00AF3214">
        <w:rPr>
          <w:rFonts w:ascii="Narkisim" w:hAnsi="Narkisim" w:cs="Narkisim"/>
          <w:rtl/>
        </w:rPr>
        <w:t xml:space="preserve"> (י"א בריטב"א ורשב"א ומאירי) שהעמידו דסתמא דסוגיין כרב</w:t>
      </w:r>
      <w:r w:rsidRPr="00AF3214">
        <w:rPr>
          <w:rStyle w:val="ac"/>
          <w:rFonts w:ascii="Narkisim" w:hAnsi="Narkisim" w:cs="Narkisim"/>
          <w:rtl/>
        </w:rPr>
        <w:footnoteReference w:id="825"/>
      </w:r>
      <w:r w:rsidRPr="00AF3214">
        <w:rPr>
          <w:rFonts w:ascii="Narkisim" w:hAnsi="Narkisim" w:cs="Narkisim"/>
          <w:rtl/>
        </w:rPr>
        <w:t xml:space="preserve">]. אבל </w:t>
      </w:r>
      <w:r w:rsidRPr="00AF3214">
        <w:rPr>
          <w:rFonts w:ascii="Narkisim" w:hAnsi="Narkisim" w:cs="Narkisim"/>
          <w:b/>
          <w:bCs/>
          <w:rtl/>
        </w:rPr>
        <w:t>תוס'</w:t>
      </w:r>
      <w:r w:rsidRPr="00AF3214">
        <w:rPr>
          <w:rFonts w:ascii="Narkisim" w:hAnsi="Narkisim" w:cs="Narkisim"/>
          <w:rtl/>
        </w:rPr>
        <w:t xml:space="preserve"> וה</w:t>
      </w:r>
      <w:r w:rsidRPr="00AF3214">
        <w:rPr>
          <w:rFonts w:ascii="Narkisim" w:hAnsi="Narkisim" w:cs="Narkisim"/>
          <w:b/>
          <w:bCs/>
          <w:rtl/>
        </w:rPr>
        <w:t>ראשונים</w:t>
      </w:r>
      <w:r w:rsidRPr="00AF3214">
        <w:rPr>
          <w:rFonts w:ascii="Narkisim" w:hAnsi="Narkisim" w:cs="Narkisim"/>
          <w:rtl/>
        </w:rPr>
        <w:t xml:space="preserve"> חלקו דקאי אף לשמואל, דמ"מ לא שכיח שיתבטל הנישואין מחמת התנאי</w:t>
      </w:r>
      <w:r w:rsidRPr="00AF3214">
        <w:rPr>
          <w:rStyle w:val="ac"/>
          <w:rFonts w:ascii="Narkisim" w:hAnsi="Narkisim" w:cs="Narkisim"/>
          <w:rtl/>
        </w:rPr>
        <w:footnoteReference w:id="826"/>
      </w:r>
      <w:r w:rsidRPr="00AF3214">
        <w:rPr>
          <w:rFonts w:ascii="Narkisim" w:hAnsi="Narkisim" w:cs="Narkisim"/>
        </w:rPr>
        <w:t xml:space="preserve">. </w:t>
      </w: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(לקמן קז.) הוסיפו דיש מ"ד דאף מהקידושין ל"צ גט, ואף דבקידושין כו"ע דמהני תנאי. אלא דלא שכיח. ולא יתלו בזה. (וע"ע בסוגיא לקמן קז:)</w:t>
      </w:r>
      <w:r w:rsidRPr="00AF3214">
        <w:rPr>
          <w:rFonts w:ascii="Narkisim" w:hAnsi="Narkisim" w:cs="Narkisim"/>
        </w:rPr>
        <w:t>.</w:t>
      </w:r>
    </w:p>
    <w:p w14:paraId="0C2CA14F" w14:textId="77777777" w:rsidR="001325A5" w:rsidRPr="00AF3214" w:rsidRDefault="00000000" w:rsidP="00AF3214">
      <w:pPr>
        <w:pStyle w:val="aa"/>
        <w:bidi/>
        <w:rPr>
          <w:rFonts w:ascii="Narkisim" w:hAnsi="Narkisim"/>
        </w:rPr>
      </w:pPr>
      <w:r w:rsidRPr="00AF3214">
        <w:rPr>
          <w:rFonts w:ascii="Narkisim" w:hAnsi="Narkisim"/>
          <w:u w:val="single"/>
          <w:rtl/>
        </w:rPr>
        <w:t>שם. תנאי הו"ל בנישואין</w:t>
      </w:r>
      <w:r w:rsidRPr="00AF3214">
        <w:rPr>
          <w:rFonts w:ascii="Narkisim" w:hAnsi="Narkisim"/>
          <w:rtl/>
        </w:rPr>
        <w:t>. היינו שקידש בתנאי, ולאחר שנשא נתבטלו הקידושין. וה</w:t>
      </w:r>
      <w:r w:rsidRPr="00AF3214">
        <w:rPr>
          <w:rFonts w:ascii="Narkisim" w:hAnsi="Narkisim"/>
          <w:b/>
          <w:bCs/>
          <w:rtl/>
        </w:rPr>
        <w:t>או"ש</w:t>
      </w:r>
      <w:r w:rsidRPr="00AF3214">
        <w:rPr>
          <w:rFonts w:ascii="Narkisim" w:hAnsi="Narkisim"/>
          <w:rtl/>
        </w:rPr>
        <w:t xml:space="preserve"> (אישות י ב) דן האם שייך תנאי בעצם הנישואין [דאם לא יתקיים התנאי תשאר ארוסה]. וכת' דלא שייך לסוגיין כלל</w:t>
      </w:r>
      <w:r w:rsidRPr="00AF3214">
        <w:rPr>
          <w:rFonts w:ascii="Narkisim" w:hAnsi="Narkisim"/>
        </w:rPr>
        <w:t>.</w:t>
      </w:r>
    </w:p>
    <w:p w14:paraId="27350B13" w14:textId="77777777" w:rsidR="001325A5" w:rsidRPr="00AF3214" w:rsidRDefault="00000000" w:rsidP="00AF3214">
      <w:pPr>
        <w:bidi/>
        <w:rPr>
          <w:rFonts w:ascii="Narkisim" w:hAnsi="Narkisim" w:cs="Narkisim"/>
        </w:rPr>
      </w:pPr>
      <w:r w:rsidRPr="00AF3214">
        <w:rPr>
          <w:rFonts w:ascii="Narkisim" w:hAnsi="Narkisim" w:cs="Narkisim"/>
          <w:u w:val="single"/>
          <w:rtl/>
        </w:rPr>
        <w:t>שם.</w:t>
      </w:r>
      <w:r w:rsidRPr="00AF3214">
        <w:rPr>
          <w:rFonts w:ascii="Narkisim" w:hAnsi="Narkisim" w:cs="Narkisim"/>
          <w:rtl/>
        </w:rPr>
        <w:t xml:space="preserve"> ה</w:t>
      </w:r>
      <w:r w:rsidRPr="00AF3214">
        <w:rPr>
          <w:rFonts w:ascii="Narkisim" w:hAnsi="Narkisim" w:cs="Narkisim"/>
          <w:b/>
          <w:bCs/>
          <w:rtl/>
        </w:rPr>
        <w:t>רי"ף</w:t>
      </w:r>
      <w:r w:rsidRPr="00AF3214">
        <w:rPr>
          <w:rFonts w:ascii="Narkisim" w:hAnsi="Narkisim" w:cs="Narkisim"/>
          <w:rtl/>
        </w:rPr>
        <w:t xml:space="preserve"> פסק כר"ע, כיון דמתניתין כוותיה. וה</w:t>
      </w:r>
      <w:r w:rsidRPr="00AF3214">
        <w:rPr>
          <w:rFonts w:ascii="Narkisim" w:hAnsi="Narkisim" w:cs="Narkisim"/>
          <w:b/>
          <w:bCs/>
          <w:rtl/>
        </w:rPr>
        <w:t>רא"ש</w:t>
      </w:r>
      <w:r w:rsidRPr="00AF3214">
        <w:rPr>
          <w:rFonts w:ascii="Narkisim" w:hAnsi="Narkisim" w:cs="Narkisim"/>
          <w:rtl/>
        </w:rPr>
        <w:t xml:space="preserve"> (ו) כת' עמקו ממני דברי רב אלפס דמנ"ל לפסוק כר' עקיבא נגד רבים, ואף דדחיק לאוקומי מתני' כוותיה, הא לרבנן אתי שפיר טפי. ואורחא דהגמ' למהדר ליישב את המשניות אליבא דכל התנאים</w:t>
      </w:r>
      <w:r w:rsidRPr="00AF3214">
        <w:rPr>
          <w:rFonts w:ascii="Narkisim" w:hAnsi="Narkisim" w:cs="Narkisim"/>
        </w:rPr>
        <w:t>.</w:t>
      </w:r>
    </w:p>
    <w:p w14:paraId="38F6944C" w14:textId="77777777" w:rsidR="001325A5" w:rsidRPr="00AF3214" w:rsidRDefault="00000000" w:rsidP="00AF3214">
      <w:pPr>
        <w:pStyle w:val="a8"/>
        <w:bidi/>
        <w:rPr>
          <w:rFonts w:ascii="Narkisim" w:hAnsi="Narkisim"/>
        </w:rPr>
      </w:pPr>
      <w:r w:rsidRPr="00AF3214">
        <w:rPr>
          <w:rFonts w:ascii="Narkisim" w:hAnsi="Narkisim"/>
          <w:rtl/>
        </w:rPr>
        <w:t>אך ה</w:t>
      </w:r>
      <w:r w:rsidRPr="00AF3214">
        <w:rPr>
          <w:rFonts w:ascii="Narkisim" w:hAnsi="Narkisim"/>
          <w:b/>
          <w:bCs/>
          <w:rtl/>
        </w:rPr>
        <w:t>רא"ש</w:t>
      </w:r>
      <w:r w:rsidRPr="00AF3214">
        <w:rPr>
          <w:rFonts w:ascii="Narkisim" w:hAnsi="Narkisim"/>
          <w:rtl/>
        </w:rPr>
        <w:t xml:space="preserve"> הביא דבגמ' (צו.) דיבמה כא"א לרב הונא נח' רב ושמואל [ביבמה כא"א] כשקדש אחיו את האשה, דדעת רב דהרי היא כאשת איש ואסורה ליבם משום דבעי גט, דאמרי אינשי תנאי היה לאחיו בקידושין. וכר"ע. והאי אוקימתא עיקר</w:t>
      </w:r>
      <w:r w:rsidRPr="00AF3214">
        <w:rPr>
          <w:rStyle w:val="ac"/>
          <w:rFonts w:ascii="Narkisim" w:hAnsi="Narkisim"/>
          <w:rtl/>
        </w:rPr>
        <w:footnoteReference w:id="827"/>
      </w:r>
      <w:r w:rsidRPr="00AF3214">
        <w:rPr>
          <w:rFonts w:ascii="Narkisim" w:hAnsi="Narkisim"/>
        </w:rPr>
        <w:t xml:space="preserve">. </w:t>
      </w:r>
      <w:r w:rsidRPr="00AF3214">
        <w:rPr>
          <w:rFonts w:ascii="Narkisim" w:hAnsi="Narkisim"/>
          <w:rtl/>
        </w:rPr>
        <w:t>והלכה כרב באיסורי, וכר"ע</w:t>
      </w:r>
      <w:r w:rsidRPr="00AF3214">
        <w:rPr>
          <w:rFonts w:ascii="Narkisim" w:hAnsi="Narkisim"/>
        </w:rPr>
        <w:t>.</w:t>
      </w:r>
    </w:p>
    <w:p w14:paraId="66A3EA85" w14:textId="77777777" w:rsidR="001325A5" w:rsidRPr="00AF3214" w:rsidRDefault="00000000" w:rsidP="00AF3214">
      <w:pPr>
        <w:bidi/>
        <w:rPr>
          <w:rFonts w:ascii="Narkisim" w:hAnsi="Narkisim" w:cs="Narkisim"/>
        </w:rPr>
      </w:pPr>
      <w:r w:rsidRPr="00AF3214">
        <w:rPr>
          <w:rFonts w:ascii="Narkisim" w:hAnsi="Narkisim" w:cs="Narkisim"/>
          <w:u w:val="single"/>
          <w:rtl/>
        </w:rPr>
        <w:t>תוד"ה ר' עקיבא</w:t>
      </w:r>
      <w:r w:rsidRPr="00AF3214">
        <w:rPr>
          <w:rFonts w:ascii="Narkisim" w:hAnsi="Narkisim" w:cs="Narkisim"/>
          <w:rtl/>
        </w:rPr>
        <w:t>. אשת אביו ואשת אחי אביו לא בעי למינקט</w:t>
      </w:r>
      <w:r w:rsidRPr="00AF3214">
        <w:rPr>
          <w:rStyle w:val="ac"/>
          <w:rFonts w:ascii="Narkisim" w:hAnsi="Narkisim" w:cs="Narkisim"/>
          <w:rtl/>
        </w:rPr>
        <w:footnoteReference w:id="828"/>
      </w:r>
      <w:r w:rsidRPr="00AF3214">
        <w:rPr>
          <w:rFonts w:ascii="Narkisim" w:hAnsi="Narkisim" w:cs="Narkisim"/>
        </w:rPr>
        <w:t xml:space="preserve">, </w:t>
      </w:r>
      <w:r w:rsidRPr="00AF3214">
        <w:rPr>
          <w:rFonts w:ascii="Narkisim" w:hAnsi="Narkisim" w:cs="Narkisim"/>
          <w:rtl/>
        </w:rPr>
        <w:t>דלא שכיח וכו'. צ"ב כוונת התוס', דאשת אביו אסורה עליו לעולם, והיכי משכח"ל שישאנה. ועד"ז צ"ב בדברי הגמ' (בסמוך) גבי חמותו</w:t>
      </w:r>
      <w:r w:rsidRPr="00AF3214">
        <w:rPr>
          <w:rFonts w:ascii="Narkisim" w:hAnsi="Narkisim" w:cs="Narkisim"/>
        </w:rPr>
        <w:t>.</w:t>
      </w:r>
    </w:p>
    <w:p w14:paraId="3968D20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מהרש"ל</w:t>
      </w:r>
      <w:r w:rsidRPr="00AF3214">
        <w:rPr>
          <w:rFonts w:ascii="Narkisim" w:hAnsi="Narkisim"/>
          <w:rtl/>
        </w:rPr>
        <w:t xml:space="preserve"> תי' דמ"מ משכח"ל טעות דלא ידע שהיא אשתו של אביו. [אלא דלא שכיחא]. וה</w:t>
      </w:r>
      <w:r w:rsidRPr="00AF3214">
        <w:rPr>
          <w:rFonts w:ascii="Narkisim" w:hAnsi="Narkisim"/>
          <w:b/>
          <w:bCs/>
          <w:rtl/>
        </w:rPr>
        <w:t>מהרש"א</w:t>
      </w:r>
      <w:r w:rsidRPr="00AF3214">
        <w:rPr>
          <w:rFonts w:ascii="Narkisim" w:hAnsi="Narkisim"/>
          <w:rtl/>
        </w:rPr>
        <w:t xml:space="preserve"> חלק דאיירי שעבר ונשאה באיסור, ואף שהכירה. ותקנו דצריך גט שמא יאמרו תנאי היה לראשון</w:t>
      </w:r>
      <w:r w:rsidRPr="00AF3214">
        <w:rPr>
          <w:rFonts w:ascii="Narkisim" w:hAnsi="Narkisim"/>
        </w:rPr>
        <w:t>.</w:t>
      </w:r>
    </w:p>
    <w:p w14:paraId="054E04A1" w14:textId="77777777" w:rsidR="001325A5" w:rsidRPr="00AF3214" w:rsidRDefault="00000000" w:rsidP="00AF3214">
      <w:pPr>
        <w:pStyle w:val="a7"/>
        <w:bidi/>
        <w:rPr>
          <w:rFonts w:ascii="Narkisim" w:hAnsi="Narkisim"/>
        </w:rPr>
      </w:pPr>
      <w:r w:rsidRPr="00AF3214">
        <w:rPr>
          <w:rFonts w:ascii="Narkisim" w:hAnsi="Narkisim"/>
          <w:rtl/>
        </w:rPr>
        <w:t>אבל ב</w:t>
      </w:r>
      <w:r w:rsidRPr="00AF3214">
        <w:rPr>
          <w:rFonts w:ascii="Narkisim" w:hAnsi="Narkisim"/>
          <w:b/>
          <w:bCs/>
          <w:rtl/>
        </w:rPr>
        <w:t>פסקי הרי"ד</w:t>
      </w:r>
      <w:r w:rsidRPr="00AF3214">
        <w:rPr>
          <w:rFonts w:ascii="Narkisim" w:hAnsi="Narkisim"/>
          <w:rtl/>
        </w:rPr>
        <w:t xml:space="preserve"> תי' דכשנשאה באיסור לא שייך גזירה. </w:t>
      </w:r>
      <w:r w:rsidRPr="00AF3214">
        <w:rPr>
          <w:rFonts w:ascii="Narkisim" w:hAnsi="Narkisim"/>
          <w:szCs w:val="20"/>
          <w:rtl/>
        </w:rPr>
        <w:t>דב</w:t>
      </w:r>
      <w:r w:rsidRPr="00AF3214">
        <w:rPr>
          <w:rFonts w:ascii="Narkisim" w:hAnsi="Narkisim"/>
          <w:b/>
          <w:bCs/>
          <w:szCs w:val="20"/>
          <w:rtl/>
        </w:rPr>
        <w:t>פסקי הרי"ד</w:t>
      </w:r>
      <w:r w:rsidRPr="00AF3214">
        <w:rPr>
          <w:rFonts w:ascii="Narkisim" w:hAnsi="Narkisim"/>
          <w:szCs w:val="20"/>
          <w:rtl/>
        </w:rPr>
        <w:t xml:space="preserve"> הק' [כקו' התוס'] ליתני אם נשא אשת אביו או חמותו [מקידושין] שיהו צריכות הימינו גט, שמא יאמרו שקידושי ראשון הוה בתנאי. ודחה דאין זה כלום, דדוקא בנישואי היתר הצריכו גט, דסבר שנשאה בהיתר [וכגון ששמע שמת בעלה של זו], ומש"ה סברי דהוי נישואין ובעיא גט. אבל אי ידעינן דבעלה קיים ואזיל האי ונסיב לה ל"צ גט, דכולי עלמא ידעי דזנות הוה ולא נישואין. הילכך משכח"ל דוקא באשת איש ואשת אח ואחות אשה דמותרין לאחר מיתה</w:t>
      </w:r>
      <w:r w:rsidRPr="00AF3214">
        <w:rPr>
          <w:rStyle w:val="ac"/>
          <w:rFonts w:ascii="Narkisim" w:hAnsi="Narkisim"/>
          <w:szCs w:val="20"/>
          <w:rtl/>
        </w:rPr>
        <w:footnoteReference w:id="829"/>
      </w:r>
      <w:r w:rsidRPr="00AF3214">
        <w:rPr>
          <w:rFonts w:ascii="Narkisim" w:hAnsi="Narkisim"/>
        </w:rPr>
        <w:t>.</w:t>
      </w:r>
    </w:p>
    <w:p w14:paraId="1D143CCD" w14:textId="77777777" w:rsidR="001325A5" w:rsidRPr="00AF3214" w:rsidRDefault="00000000" w:rsidP="00AF3214">
      <w:pPr>
        <w:bidi/>
        <w:rPr>
          <w:rFonts w:ascii="Narkisim" w:hAnsi="Narkisim" w:cs="Narkisim"/>
        </w:rPr>
      </w:pPr>
      <w:r w:rsidRPr="00AF3214">
        <w:rPr>
          <w:rFonts w:ascii="Narkisim" w:hAnsi="Narkisim" w:cs="Narkisim"/>
          <w:u w:val="single"/>
          <w:rtl/>
        </w:rPr>
        <w:t>תוד"ה מאיסורא</w:t>
      </w:r>
      <w:r w:rsidRPr="00AF3214">
        <w:rPr>
          <w:rFonts w:ascii="Narkisim" w:hAnsi="Narkisim" w:cs="Narkisim"/>
          <w:rtl/>
        </w:rPr>
        <w:t xml:space="preserve">. כלומר מלאו וכרת לא מיעטה. וכ"ד </w:t>
      </w:r>
      <w:r w:rsidRPr="00AF3214">
        <w:rPr>
          <w:rFonts w:ascii="Narkisim" w:hAnsi="Narkisim" w:cs="Narkisim"/>
          <w:b/>
          <w:bCs/>
          <w:rtl/>
        </w:rPr>
        <w:t>בה"ג</w:t>
      </w:r>
      <w:r w:rsidRPr="00AF3214">
        <w:rPr>
          <w:rFonts w:ascii="Narkisim" w:hAnsi="Narkisim" w:cs="Narkisim"/>
          <w:rtl/>
        </w:rPr>
        <w:t xml:space="preserve"> וה</w:t>
      </w:r>
      <w:r w:rsidRPr="00AF3214">
        <w:rPr>
          <w:rFonts w:ascii="Narkisim" w:hAnsi="Narkisim" w:cs="Narkisim"/>
          <w:b/>
          <w:bCs/>
          <w:rtl/>
        </w:rPr>
        <w:t xml:space="preserve">רמב"ם </w:t>
      </w:r>
      <w:r w:rsidRPr="00AF3214">
        <w:rPr>
          <w:rFonts w:ascii="Narkisim" w:hAnsi="Narkisim" w:cs="Narkisim"/>
          <w:rtl/>
        </w:rPr>
        <w:t>(איסו"ב ב ז). וה</w:t>
      </w:r>
      <w:r w:rsidRPr="00AF3214">
        <w:rPr>
          <w:rFonts w:ascii="Narkisim" w:hAnsi="Narkisim" w:cs="Narkisim"/>
          <w:b/>
          <w:bCs/>
          <w:rtl/>
        </w:rPr>
        <w:t>ריטב"א</w:t>
      </w:r>
      <w:r w:rsidRPr="00AF3214">
        <w:rPr>
          <w:rFonts w:ascii="Narkisim" w:hAnsi="Narkisim" w:cs="Narkisim"/>
          <w:rtl/>
        </w:rPr>
        <w:t xml:space="preserve"> חלק דלשון הגמ' משמע איסורא בעלמא, דאסור מדאורייתא אבל ליכא כרת</w:t>
      </w:r>
      <w:r w:rsidRPr="00AF3214">
        <w:rPr>
          <w:rStyle w:val="ac"/>
          <w:rFonts w:ascii="Narkisim" w:hAnsi="Narkisim" w:cs="Narkisim"/>
          <w:rtl/>
        </w:rPr>
        <w:footnoteReference w:id="830"/>
      </w:r>
      <w:r w:rsidRPr="00AF3214">
        <w:rPr>
          <w:rFonts w:ascii="Narkisim" w:hAnsi="Narkisim" w:cs="Narkisim"/>
        </w:rPr>
        <w:t xml:space="preserve">. </w:t>
      </w:r>
      <w:r w:rsidRPr="00AF3214">
        <w:rPr>
          <w:rFonts w:ascii="Narkisim" w:hAnsi="Narkisim" w:cs="Narkisim"/>
          <w:rtl/>
        </w:rPr>
        <w:t>וכ"ד ה</w:t>
      </w:r>
      <w:r w:rsidRPr="00AF3214">
        <w:rPr>
          <w:rFonts w:ascii="Narkisim" w:hAnsi="Narkisim" w:cs="Narkisim"/>
          <w:b/>
          <w:bCs/>
          <w:rtl/>
        </w:rPr>
        <w:t>רמב"ן</w:t>
      </w:r>
      <w:r w:rsidRPr="00AF3214">
        <w:rPr>
          <w:rFonts w:ascii="Narkisim" w:hAnsi="Narkisim" w:cs="Narkisim"/>
          <w:rtl/>
        </w:rPr>
        <w:t xml:space="preserve"> (לקמן צח:), והביא דכ"מ ב</w:t>
      </w:r>
      <w:r w:rsidRPr="00AF3214">
        <w:rPr>
          <w:rFonts w:ascii="Narkisim" w:hAnsi="Narkisim" w:cs="Narkisim"/>
          <w:b/>
          <w:bCs/>
          <w:rtl/>
        </w:rPr>
        <w:t>רש"י</w:t>
      </w:r>
      <w:r w:rsidRPr="00AF3214">
        <w:rPr>
          <w:rFonts w:ascii="Narkisim" w:hAnsi="Narkisim" w:cs="Narkisim"/>
          <w:rtl/>
        </w:rPr>
        <w:t xml:space="preserve"> (סנהדרין עו:) שכת' אין כאן עונש שריפה, אלא איסור ארור שוכב עם חותנתו</w:t>
      </w:r>
      <w:r w:rsidRPr="00AF3214">
        <w:rPr>
          <w:rStyle w:val="ac"/>
          <w:rFonts w:ascii="Narkisim" w:hAnsi="Narkisim" w:cs="Narkisim"/>
          <w:rtl/>
        </w:rPr>
        <w:footnoteReference w:id="831"/>
      </w:r>
      <w:r w:rsidRPr="00AF3214">
        <w:rPr>
          <w:rFonts w:ascii="Narkisim" w:hAnsi="Narkisim" w:cs="Narkisim"/>
        </w:rPr>
        <w:t xml:space="preserve">. </w:t>
      </w:r>
      <w:r w:rsidRPr="00AF3214">
        <w:rPr>
          <w:rFonts w:ascii="Narkisim" w:hAnsi="Narkisim" w:cs="Narkisim"/>
          <w:rtl/>
        </w:rPr>
        <w:t>[ויתבאר עוד לקמן צח:]</w:t>
      </w:r>
      <w:r w:rsidRPr="00AF3214">
        <w:rPr>
          <w:rFonts w:ascii="Narkisim" w:hAnsi="Narkisim" w:cs="Narkisim"/>
        </w:rPr>
        <w:t>.</w:t>
      </w:r>
    </w:p>
    <w:p w14:paraId="2C6D53AC"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ותאסר בשכיבה דאחותה מידי דהוה אאשה שהלך בעלה למדה"י, ל"ד אשתו דבמזיד אסירא מדאורייתא גזרו בה רבנן וכו</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פי' סברת המקשן דאשה שהלך בעלה למדינת הים מיתסרא בשכיבת האחרון, אע"פ שהיא שוגגת. וכוונת הגמ' להוכיח דלא הוה משום איסור סוטה [דהא אף בשוגג אסורה</w:t>
      </w:r>
      <w:r w:rsidRPr="00AF3214">
        <w:rPr>
          <w:rStyle w:val="ac"/>
          <w:rFonts w:ascii="Narkisim" w:hAnsi="Narkisim" w:cs="Narkisim"/>
          <w:rtl/>
        </w:rPr>
        <w:footnoteReference w:id="832"/>
      </w:r>
      <w:r w:rsidRPr="00AF3214">
        <w:rPr>
          <w:rFonts w:ascii="Narkisim" w:hAnsi="Narkisim" w:cs="Narkisim"/>
          <w:rtl/>
        </w:rPr>
        <w:t xml:space="preserve">]. אלא אסורה מצד אחר. </w:t>
      </w:r>
      <w:r w:rsidRPr="00AF3214">
        <w:rPr>
          <w:rFonts w:ascii="Narkisim" w:hAnsi="Narkisim" w:cs="Narkisim"/>
          <w:szCs w:val="20"/>
          <w:rtl/>
        </w:rPr>
        <w:t>(ע' בסמוך)</w:t>
      </w:r>
      <w:r w:rsidRPr="00AF3214">
        <w:rPr>
          <w:rFonts w:ascii="Narkisim" w:hAnsi="Narkisim" w:cs="Narkisim"/>
          <w:rtl/>
        </w:rPr>
        <w:t>. וה</w:t>
      </w:r>
      <w:r w:rsidRPr="00AF3214">
        <w:rPr>
          <w:rFonts w:ascii="Narkisim" w:hAnsi="Narkisim" w:cs="Narkisim"/>
          <w:b/>
          <w:bCs/>
          <w:rtl/>
        </w:rPr>
        <w:t>רשב"א</w:t>
      </w:r>
      <w:r w:rsidRPr="00AF3214">
        <w:rPr>
          <w:rFonts w:ascii="Narkisim" w:hAnsi="Narkisim" w:cs="Narkisim"/>
          <w:rtl/>
        </w:rPr>
        <w:t xml:space="preserve"> </w:t>
      </w:r>
      <w:r w:rsidRPr="00AF3214">
        <w:rPr>
          <w:rFonts w:ascii="Narkisim" w:hAnsi="Narkisim" w:cs="Narkisim"/>
          <w:szCs w:val="20"/>
          <w:rtl/>
        </w:rPr>
        <w:t>(גיטין פ:)</w:t>
      </w:r>
      <w:r w:rsidRPr="00AF3214">
        <w:rPr>
          <w:rFonts w:ascii="Narkisim" w:hAnsi="Narkisim" w:cs="Narkisim"/>
          <w:rtl/>
        </w:rPr>
        <w:t xml:space="preserve"> פי' דקו' הגמ' משום גזירה שמא יאמרו גירש זה ונשא זה </w:t>
      </w:r>
      <w:r w:rsidRPr="00AF3214">
        <w:rPr>
          <w:rFonts w:ascii="Narkisim" w:hAnsi="Narkisim" w:cs="Narkisim"/>
          <w:szCs w:val="20"/>
          <w:rtl/>
        </w:rPr>
        <w:t>(כדלעיל פט.)</w:t>
      </w:r>
      <w:r w:rsidRPr="00AF3214">
        <w:rPr>
          <w:rStyle w:val="ac"/>
          <w:rFonts w:ascii="Narkisim" w:hAnsi="Narkisim" w:cs="Narkisim"/>
          <w:rtl/>
        </w:rPr>
        <w:footnoteReference w:id="833"/>
      </w:r>
      <w:r w:rsidRPr="00AF3214">
        <w:rPr>
          <w:rFonts w:ascii="Narkisim" w:hAnsi="Narkisim" w:cs="Narkisim"/>
        </w:rPr>
        <w:t>.</w:t>
      </w:r>
    </w:p>
    <w:p w14:paraId="792FC718"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תוס' רא"ש</w:t>
      </w:r>
      <w:r w:rsidRPr="00AF3214">
        <w:rPr>
          <w:rFonts w:ascii="Narkisim" w:hAnsi="Narkisim" w:cs="Narkisim"/>
          <w:rtl/>
        </w:rPr>
        <w:t xml:space="preserve"> כת' דקו' הגמ' למ"ד (לעיל צא., ע"ע לקמן צה:) דדעת רבנן דנשאת בעדים אסורה כל הדרכים האלו בה. דהא במתה אשתו ונשא אחותה ע"כ איירי בעדים (וכמ"ש תוס' לעיל ד"ה ואע"ג ורוב ראשונים. וע' לעיל דעת רש"י</w:t>
      </w:r>
      <w:r w:rsidRPr="00AF3214">
        <w:rPr>
          <w:rStyle w:val="ac"/>
          <w:rFonts w:ascii="Narkisim" w:hAnsi="Narkisim" w:cs="Narkisim"/>
          <w:rtl/>
        </w:rPr>
        <w:footnoteReference w:id="834"/>
      </w:r>
      <w:r w:rsidRPr="00AF3214">
        <w:rPr>
          <w:rFonts w:ascii="Narkisim" w:hAnsi="Narkisim" w:cs="Narkisim"/>
          <w:rtl/>
        </w:rPr>
        <w:t>)</w:t>
      </w:r>
      <w:r w:rsidRPr="00AF3214">
        <w:rPr>
          <w:rFonts w:ascii="Narkisim" w:hAnsi="Narkisim" w:cs="Narkisim"/>
        </w:rPr>
        <w:t>.</w:t>
      </w:r>
    </w:p>
    <w:p w14:paraId="38F5ED37" w14:textId="77777777" w:rsidR="001325A5" w:rsidRPr="00AF3214" w:rsidRDefault="00000000" w:rsidP="00AF3214">
      <w:pPr>
        <w:bidi/>
        <w:rPr>
          <w:rFonts w:ascii="Narkisim" w:hAnsi="Narkisim" w:cs="Narkisim"/>
        </w:rPr>
      </w:pPr>
      <w:r w:rsidRPr="00AF3214">
        <w:rPr>
          <w:rFonts w:ascii="Narkisim" w:hAnsi="Narkisim" w:cs="Narkisim"/>
          <w:u w:val="single"/>
          <w:rtl/>
        </w:rPr>
        <w:t>לא דמי אשתו דבמזיד אסירא מדאורייתא גזרו בה רבנן וכו'</w:t>
      </w:r>
      <w:r w:rsidRPr="00AF3214">
        <w:rPr>
          <w:rFonts w:ascii="Narkisim" w:hAnsi="Narkisim" w:cs="Narkisim"/>
          <w:rtl/>
        </w:rPr>
        <w:t>. יש שהביא דתי' הגמ' דעיקר הגזירה באשה שהלך בעלה, דמדרבנן החשיבו אותה כסוטה, וכדאי' בגמ' (לעיל יא.). [ואף דנשאת ע"פ טעות ובהוראת בי"ד, כיון דסמכו על דייקא ומינסבא, ונתברר שלא דייקה, קנסו חכמים להחשב מזיד]. אך בפשטות משמע דעיקר הגזירה מטעם אחר, אלא דלא החמירו בגזירתן טפי מדין סוטה דאורייתא</w:t>
      </w:r>
      <w:r w:rsidRPr="00AF3214">
        <w:rPr>
          <w:rFonts w:ascii="Narkisim" w:hAnsi="Narkisim" w:cs="Narkisim"/>
        </w:rPr>
        <w:t>.</w:t>
      </w:r>
    </w:p>
    <w:p w14:paraId="4D9A1672"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תוס</w:t>
      </w:r>
      <w:r w:rsidRPr="00AF3214">
        <w:rPr>
          <w:rFonts w:ascii="Narkisim" w:hAnsi="Narkisim" w:cs="Narkisim"/>
          <w:rtl/>
        </w:rPr>
        <w:t>' (לעיל צב:) הביאו מכאן דשומרת יבם שנשאת בטעות ל"ש הך גזירה, דקי"ל דאפי' זינתה במזיד מותרת. אלא דהוה גזירה אטו אשה שהלך בעלה (לישנא בתרא דרב גידל צב:, ולגמ' גיטין פ:)</w:t>
      </w:r>
      <w:r w:rsidRPr="00AF3214">
        <w:rPr>
          <w:rFonts w:ascii="Narkisim" w:hAnsi="Narkisim" w:cs="Narkisim"/>
        </w:rPr>
        <w:t>.</w:t>
      </w:r>
    </w:p>
    <w:p w14:paraId="2B5BE77C" w14:textId="77777777" w:rsidR="001325A5" w:rsidRPr="00AF3214" w:rsidRDefault="00000000" w:rsidP="00AF3214">
      <w:pPr>
        <w:pStyle w:val="3"/>
        <w:bidi/>
        <w:rPr>
          <w:rFonts w:ascii="Narkisim" w:hAnsi="Narkisim"/>
        </w:rPr>
      </w:pPr>
      <w:r w:rsidRPr="00AF3214">
        <w:rPr>
          <w:rFonts w:ascii="Narkisim" w:hAnsi="Narkisim"/>
          <w:rtl/>
        </w:rPr>
        <w:t>דף צה</w:t>
      </w:r>
      <w:r w:rsidRPr="00AF3214">
        <w:rPr>
          <w:rFonts w:ascii="Narkisim" w:hAnsi="Narkisim"/>
        </w:rPr>
        <w:t>.</w:t>
      </w:r>
    </w:p>
    <w:p w14:paraId="7FCC523D" w14:textId="77777777" w:rsidR="001325A5" w:rsidRPr="00AF3214" w:rsidRDefault="00000000" w:rsidP="00AF3214">
      <w:pPr>
        <w:pStyle w:val="aa"/>
        <w:bidi/>
        <w:rPr>
          <w:rFonts w:ascii="Narkisim" w:hAnsi="Narkisim"/>
        </w:rPr>
      </w:pPr>
      <w:r w:rsidRPr="00AF3214">
        <w:rPr>
          <w:rFonts w:ascii="Narkisim" w:hAnsi="Narkisim"/>
          <w:u w:val="single"/>
          <w:rtl/>
        </w:rPr>
        <w:t>נאסר האוסר</w:t>
      </w:r>
      <w:r w:rsidRPr="00AF3214">
        <w:rPr>
          <w:rFonts w:ascii="Narkisim" w:hAnsi="Narkisim"/>
          <w:rtl/>
        </w:rPr>
        <w:t>. ה</w:t>
      </w:r>
      <w:r w:rsidRPr="00AF3214">
        <w:rPr>
          <w:rFonts w:ascii="Narkisim" w:hAnsi="Narkisim"/>
          <w:b/>
          <w:bCs/>
          <w:rtl/>
        </w:rPr>
        <w:t>אתוון דאורייתא</w:t>
      </w:r>
      <w:r w:rsidRPr="00AF3214">
        <w:rPr>
          <w:rFonts w:ascii="Narkisim" w:hAnsi="Narkisim"/>
          <w:rtl/>
        </w:rPr>
        <w:t xml:space="preserve"> (ח) הביא מלשון הגמ' דהטעם שאשת איש נאסרת לבעלה ע"י זנות הוה בעבור שהבעל הוא האוסר על הבועל, וע"כ גזרה תורה שיהי' נאסר האוסר</w:t>
      </w:r>
      <w:r w:rsidRPr="00AF3214">
        <w:rPr>
          <w:rFonts w:ascii="Narkisim" w:hAnsi="Narkisim"/>
        </w:rPr>
        <w:t>.</w:t>
      </w:r>
    </w:p>
    <w:p w14:paraId="5C7BF854" w14:textId="77777777" w:rsidR="001325A5" w:rsidRPr="00AF3214" w:rsidRDefault="00000000" w:rsidP="00AF3214">
      <w:pPr>
        <w:pStyle w:val="aa"/>
        <w:bidi/>
        <w:rPr>
          <w:rFonts w:ascii="Narkisim" w:hAnsi="Narkisim"/>
        </w:rPr>
      </w:pPr>
      <w:r w:rsidRPr="00AF3214">
        <w:rPr>
          <w:rFonts w:ascii="Narkisim" w:hAnsi="Narkisim"/>
          <w:u w:val="single"/>
          <w:rtl/>
        </w:rPr>
        <w:t>א"ר יהודה לא נחלקו בי"ש ובי"ה בבא על חמותו שפוסל את אשתו</w:t>
      </w:r>
      <w:r w:rsidRPr="00AF3214">
        <w:rPr>
          <w:rFonts w:ascii="Narkisim" w:hAnsi="Narkisim"/>
          <w:rtl/>
        </w:rPr>
        <w:t>. ה</w:t>
      </w:r>
      <w:r w:rsidRPr="00AF3214">
        <w:rPr>
          <w:rFonts w:ascii="Narkisim" w:hAnsi="Narkisim"/>
          <w:b/>
          <w:bCs/>
          <w:rtl/>
        </w:rPr>
        <w:t>ערול"נ</w:t>
      </w:r>
      <w:r w:rsidRPr="00AF3214">
        <w:rPr>
          <w:rFonts w:ascii="Narkisim" w:hAnsi="Narkisim"/>
          <w:rtl/>
        </w:rPr>
        <w:t xml:space="preserve"> העיר דהמקשן (צד:) אי ר"ע ליתני חמותו המ"ל דס"ל כר' יהודה. ודחה דע"כ ר' עקיבא לא ס"ל כר' יהודה, דר' יהודה דרש מ'אתהן', ואילו ר"ע דרש אתהן דאיקליש לאחר מיתה ואינו בשריפה</w:t>
      </w:r>
      <w:r w:rsidRPr="00AF3214">
        <w:rPr>
          <w:rFonts w:ascii="Narkisim" w:hAnsi="Narkisim"/>
        </w:rPr>
        <w:t>.</w:t>
      </w:r>
    </w:p>
    <w:p w14:paraId="1AF28642" w14:textId="77777777" w:rsidR="001325A5" w:rsidRPr="00AF3214" w:rsidRDefault="00000000" w:rsidP="00AF3214">
      <w:pPr>
        <w:pStyle w:val="aa"/>
        <w:bidi/>
        <w:rPr>
          <w:rFonts w:ascii="Narkisim" w:hAnsi="Narkisim"/>
        </w:rPr>
      </w:pPr>
      <w:r w:rsidRPr="00AF3214">
        <w:rPr>
          <w:rFonts w:ascii="Narkisim" w:hAnsi="Narkisim"/>
          <w:u w:val="single"/>
          <w:rtl/>
        </w:rPr>
        <w:t>אין הלכה כר' יהודה</w:t>
      </w:r>
      <w:r w:rsidRPr="00AF3214">
        <w:rPr>
          <w:rFonts w:ascii="Narkisim" w:hAnsi="Narkisim"/>
          <w:rtl/>
        </w:rPr>
        <w:t>. ה</w:t>
      </w:r>
      <w:r w:rsidRPr="00AF3214">
        <w:rPr>
          <w:rFonts w:ascii="Narkisim" w:hAnsi="Narkisim"/>
          <w:b/>
          <w:bCs/>
          <w:rtl/>
        </w:rPr>
        <w:t>אחרונים</w:t>
      </w:r>
      <w:r w:rsidRPr="00AF3214">
        <w:rPr>
          <w:rFonts w:ascii="Narkisim" w:hAnsi="Narkisim"/>
          <w:rtl/>
        </w:rPr>
        <w:t xml:space="preserve"> (פור"י) הק' אמאי איצטריך לומר כן, הא קי"ל (עירובין מו.) ר' יהודה ור' יוסי הלכה כר' יוסי. וכת' דשמא דאף ת"ק משמע דדוקא אחות אשתו לא פסל, אבל אחות אשתו פסל. ועוד משום דר"ל (בסמוך) דרש מ"ט דר' יהודה</w:t>
      </w:r>
      <w:r w:rsidRPr="00AF3214">
        <w:rPr>
          <w:rFonts w:ascii="Narkisim" w:hAnsi="Narkisim"/>
        </w:rPr>
        <w:t>.</w:t>
      </w:r>
    </w:p>
    <w:p w14:paraId="6515605A" w14:textId="77777777" w:rsidR="001325A5" w:rsidRPr="00AF3214" w:rsidRDefault="00000000" w:rsidP="00AF3214">
      <w:pPr>
        <w:bidi/>
        <w:rPr>
          <w:rFonts w:ascii="Narkisim" w:hAnsi="Narkisim" w:cs="Narkisim"/>
        </w:rPr>
      </w:pPr>
      <w:r w:rsidRPr="00AF3214">
        <w:rPr>
          <w:rFonts w:ascii="Narkisim" w:hAnsi="Narkisim" w:cs="Narkisim"/>
          <w:u w:val="single"/>
          <w:rtl/>
        </w:rPr>
        <w:t>ההוא דעבד איסורא וכו' אי לאו דאמר שמואל אין הלכה כר' יהודה, אסרתיה עלך איסורא דלעולם</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(ושא"ר) הק' דאשתו תאסר מדרבנן, כדתנן (לעיל כו.) הנטען מן האשה אסור בבתה. ותי' דכיון דהיתה כבר אשתו מקודם לא אסרינן עלה. דמבואר התם דאפי' אם כנס [באיסור] לא יוציא, דברננה לא מפקינן. וכ"ש הכא שהיתה אשתו מקודם</w:t>
      </w:r>
      <w:r w:rsidRPr="00AF3214">
        <w:rPr>
          <w:rFonts w:ascii="Narkisim" w:hAnsi="Narkisim" w:cs="Narkisim"/>
        </w:rPr>
        <w:t>.</w:t>
      </w:r>
    </w:p>
    <w:p w14:paraId="001E366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רמ"א</w:t>
      </w:r>
      <w:r w:rsidRPr="00AF3214">
        <w:rPr>
          <w:rFonts w:ascii="Narkisim" w:hAnsi="Narkisim"/>
          <w:rtl/>
        </w:rPr>
        <w:t xml:space="preserve"> (טו כז בשם שלט"ג מדברי הריא"ז) כת' דהיכא דהקרובה [שזינתה עמו] רגילה לבא אצל אשתו, כופין לגרש. [והמקור מהירושלמי כאן]</w:t>
      </w:r>
      <w:r w:rsidRPr="00AF3214">
        <w:rPr>
          <w:rStyle w:val="ac"/>
          <w:rFonts w:ascii="Narkisim" w:hAnsi="Narkisim"/>
          <w:rtl/>
        </w:rPr>
        <w:footnoteReference w:id="835"/>
      </w:r>
      <w:r w:rsidRPr="00AF3214">
        <w:rPr>
          <w:rFonts w:ascii="Narkisim" w:hAnsi="Narkisim"/>
        </w:rPr>
        <w:t xml:space="preserve">. </w:t>
      </w:r>
      <w:r w:rsidRPr="00AF3214">
        <w:rPr>
          <w:rFonts w:ascii="Narkisim" w:hAnsi="Narkisim"/>
          <w:rtl/>
        </w:rPr>
        <w:t>וה</w:t>
      </w:r>
      <w:r w:rsidRPr="00AF3214">
        <w:rPr>
          <w:rFonts w:ascii="Narkisim" w:hAnsi="Narkisim"/>
          <w:b/>
          <w:bCs/>
          <w:rtl/>
        </w:rPr>
        <w:t>בי"ש</w:t>
      </w:r>
      <w:r w:rsidRPr="00AF3214">
        <w:rPr>
          <w:rFonts w:ascii="Narkisim" w:hAnsi="Narkisim"/>
          <w:rtl/>
        </w:rPr>
        <w:t xml:space="preserve"> (שם כב) תמה דמ"מ הוה חששא בעלמא, וה</w:t>
      </w:r>
      <w:r w:rsidRPr="00AF3214">
        <w:rPr>
          <w:rFonts w:ascii="Narkisim" w:hAnsi="Narkisim"/>
          <w:b/>
          <w:bCs/>
          <w:rtl/>
        </w:rPr>
        <w:t>ראשונים</w:t>
      </w:r>
      <w:r w:rsidRPr="00AF3214">
        <w:rPr>
          <w:rFonts w:ascii="Narkisim" w:hAnsi="Narkisim"/>
          <w:rtl/>
        </w:rPr>
        <w:t xml:space="preserve"> (לעיל כו.) כת' דמשום חששא אין מוציאין מבעלה. ומנ"ל לחלק בזה</w:t>
      </w:r>
      <w:r w:rsidRPr="00AF3214">
        <w:rPr>
          <w:rStyle w:val="ac"/>
          <w:rFonts w:ascii="Narkisim" w:hAnsi="Narkisim"/>
          <w:rtl/>
        </w:rPr>
        <w:footnoteReference w:id="836"/>
      </w:r>
      <w:r w:rsidRPr="00AF3214">
        <w:rPr>
          <w:rFonts w:ascii="Narkisim" w:hAnsi="Narkisim"/>
        </w:rPr>
        <w:t>.</w:t>
      </w:r>
    </w:p>
    <w:p w14:paraId="221937B4" w14:textId="77777777" w:rsidR="001325A5" w:rsidRPr="00AF3214" w:rsidRDefault="00000000" w:rsidP="00AF3214">
      <w:pPr>
        <w:bidi/>
        <w:rPr>
          <w:rFonts w:ascii="Narkisim" w:hAnsi="Narkisim" w:cs="Narkisim"/>
        </w:rPr>
      </w:pPr>
      <w:r w:rsidRPr="00AF3214">
        <w:rPr>
          <w:rFonts w:ascii="Narkisim" w:hAnsi="Narkisim" w:cs="Narkisim"/>
          <w:u w:val="single"/>
          <w:rtl/>
        </w:rPr>
        <w:t>א"ר אמי אר"ל מ"ט דר' יהודה דכתיב באש ישרפו אותו ואתהן וכו'</w:t>
      </w:r>
      <w:r w:rsidRPr="00AF3214">
        <w:rPr>
          <w:rFonts w:ascii="Narkisim" w:hAnsi="Narkisim" w:cs="Narkisim"/>
          <w:rtl/>
        </w:rPr>
        <w:t>. ו</w:t>
      </w:r>
      <w:r w:rsidRPr="00AF3214">
        <w:rPr>
          <w:rFonts w:ascii="Narkisim" w:hAnsi="Narkisim" w:cs="Narkisim"/>
          <w:b/>
          <w:bCs/>
          <w:rtl/>
        </w:rPr>
        <w:t>רש"י</w:t>
      </w:r>
      <w:r w:rsidRPr="00AF3214">
        <w:rPr>
          <w:rFonts w:ascii="Narkisim" w:hAnsi="Narkisim" w:cs="Narkisim"/>
          <w:rtl/>
        </w:rPr>
        <w:t xml:space="preserve"> (לעיל ד"ה </w:t>
      </w:r>
      <w:r w:rsidRPr="00AF3214">
        <w:rPr>
          <w:rFonts w:ascii="Narkisim" w:hAnsi="Narkisim" w:cs="Narkisim"/>
          <w:rtl/>
        </w:rPr>
        <w:lastRenderedPageBreak/>
        <w:t>שבש"א, וכן תוד"ה על) מבואר דאף בי"ש אליבא דר' יוסי ילפי' מהכא</w:t>
      </w:r>
      <w:r w:rsidRPr="00AF3214">
        <w:rPr>
          <w:rStyle w:val="ac"/>
          <w:rFonts w:ascii="Narkisim" w:hAnsi="Narkisim" w:cs="Narkisim"/>
          <w:rtl/>
        </w:rPr>
        <w:footnoteReference w:id="837"/>
      </w:r>
      <w:r w:rsidRPr="00AF3214">
        <w:rPr>
          <w:rFonts w:ascii="Narkisim" w:hAnsi="Narkisim" w:cs="Narkisim"/>
        </w:rPr>
        <w:t>.</w:t>
      </w:r>
    </w:p>
    <w:p w14:paraId="3C7AAFA9" w14:textId="77777777" w:rsidR="001325A5" w:rsidRPr="00AF3214" w:rsidRDefault="00000000" w:rsidP="00AF3214">
      <w:pPr>
        <w:bidi/>
        <w:rPr>
          <w:rFonts w:ascii="Narkisim" w:hAnsi="Narkisim" w:cs="Narkisim"/>
        </w:rPr>
      </w:pPr>
      <w:r w:rsidRPr="00AF3214">
        <w:rPr>
          <w:rFonts w:ascii="Narkisim" w:hAnsi="Narkisim" w:cs="Narkisim"/>
          <w:u w:val="single"/>
          <w:rtl/>
        </w:rPr>
        <w:t>א"ר חסדא מחזיר גרושתו משנשאת, בא עליה האי אסרה עליה דהאי וכו'</w:t>
      </w:r>
      <w:r w:rsidRPr="00AF3214">
        <w:rPr>
          <w:rFonts w:ascii="Narkisim" w:hAnsi="Narkisim" w:cs="Narkisim"/>
          <w:rtl/>
        </w:rPr>
        <w:t>. ה</w:t>
      </w:r>
      <w:r w:rsidRPr="00AF3214">
        <w:rPr>
          <w:rFonts w:ascii="Narkisim" w:hAnsi="Narkisim" w:cs="Narkisim"/>
          <w:b/>
          <w:bCs/>
          <w:rtl/>
        </w:rPr>
        <w:t>ריטב"א</w:t>
      </w:r>
      <w:r w:rsidRPr="00AF3214">
        <w:rPr>
          <w:rFonts w:ascii="Narkisim" w:hAnsi="Narkisim" w:cs="Narkisim"/>
          <w:rtl/>
        </w:rPr>
        <w:t xml:space="preserve"> הק' מאי איריא בא עליה, הא ע"י הקידושין נאסרת על הראשון [ועד"ז מקשה הגמ' בסמוך]. ותי' דאיכא לאוקומי כר' יוסי בן כיפר (לעיל יא:) דמן האירוסין מותרת. אך שוב הק' דאפי' לר"י בן כיפר אסורה בכניסה לחופה בלא ביאה. ותי' דההיא איסורא דרבנן. דכל מקום שביאה אוסרת, אסרו רבנן בחופה מפני שהיא הכשר ביאה, והיא עושה נשואין. ועד"ז דן ה</w:t>
      </w:r>
      <w:r w:rsidRPr="00AF3214">
        <w:rPr>
          <w:rFonts w:ascii="Narkisim" w:hAnsi="Narkisim" w:cs="Narkisim"/>
          <w:b/>
          <w:bCs/>
          <w:rtl/>
        </w:rPr>
        <w:t>קר"א</w:t>
      </w:r>
      <w:r w:rsidRPr="00AF3214">
        <w:rPr>
          <w:rFonts w:ascii="Narkisim" w:hAnsi="Narkisim" w:cs="Narkisim"/>
        </w:rPr>
        <w:t>.</w:t>
      </w:r>
    </w:p>
    <w:p w14:paraId="49B1C242" w14:textId="77777777" w:rsidR="001325A5" w:rsidRPr="00AF3214" w:rsidRDefault="00000000" w:rsidP="00AF3214">
      <w:pPr>
        <w:pStyle w:val="aa"/>
        <w:bidi/>
        <w:rPr>
          <w:rFonts w:ascii="Narkisim" w:hAnsi="Narkisim"/>
        </w:rPr>
      </w:pPr>
      <w:r w:rsidRPr="00AF3214">
        <w:rPr>
          <w:rFonts w:ascii="Narkisim" w:hAnsi="Narkisim"/>
          <w:u w:val="single"/>
          <w:rtl/>
        </w:rPr>
        <w:t>מה למחזיר גרושתו משנשאת שכן נטמא הגוף ואיסורא ברוב ואיסורא איסור עולם</w:t>
      </w:r>
      <w:r w:rsidRPr="00AF3214">
        <w:rPr>
          <w:rFonts w:ascii="Narkisim" w:hAnsi="Narkisim"/>
          <w:rtl/>
        </w:rPr>
        <w:t>. פ</w:t>
      </w:r>
      <w:r w:rsidRPr="00AF3214">
        <w:rPr>
          <w:rFonts w:ascii="Narkisim" w:hAnsi="Narkisim"/>
          <w:b/>
          <w:bCs/>
          <w:rtl/>
        </w:rPr>
        <w:t>רש"י</w:t>
      </w:r>
      <w:r w:rsidRPr="00AF3214">
        <w:rPr>
          <w:rFonts w:ascii="Narkisim" w:hAnsi="Narkisim"/>
          <w:rtl/>
        </w:rPr>
        <w:t xml:space="preserve"> משא"כ אחות אשתו שלא נטמא גופה, ואינו איסור עולם [שהותר במיתת אחותה]. ה</w:t>
      </w:r>
      <w:r w:rsidRPr="00AF3214">
        <w:rPr>
          <w:rFonts w:ascii="Narkisim" w:hAnsi="Narkisim"/>
          <w:b/>
          <w:bCs/>
          <w:rtl/>
        </w:rPr>
        <w:t>ריטב"א</w:t>
      </w:r>
      <w:r w:rsidRPr="00AF3214">
        <w:rPr>
          <w:rFonts w:ascii="Narkisim" w:hAnsi="Narkisim"/>
          <w:rtl/>
        </w:rPr>
        <w:t xml:space="preserve"> דייק דרש"י השמיט איסורא ברוב, דל"ג הכי בגמ' כאן, דרש"י (בסמוך) פי' דלכל אדם אסורה, ואילו הכא האיסור רק לבעלה הראשון. וה</w:t>
      </w:r>
      <w:r w:rsidRPr="00AF3214">
        <w:rPr>
          <w:rFonts w:ascii="Narkisim" w:hAnsi="Narkisim"/>
          <w:b/>
          <w:bCs/>
          <w:rtl/>
        </w:rPr>
        <w:t>ריטב"א</w:t>
      </w:r>
      <w:r w:rsidRPr="00AF3214">
        <w:rPr>
          <w:rFonts w:ascii="Narkisim" w:hAnsi="Narkisim"/>
          <w:rtl/>
        </w:rPr>
        <w:t xml:space="preserve"> כת' דאי"צ למוחקו דיל"פ דרוב ישראל ראויים לנשאה ולאוסרה עליו</w:t>
      </w:r>
      <w:r w:rsidRPr="00AF3214">
        <w:rPr>
          <w:rFonts w:ascii="Narkisim" w:hAnsi="Narkisim"/>
        </w:rPr>
        <w:t>.</w:t>
      </w:r>
    </w:p>
    <w:p w14:paraId="43762BFA" w14:textId="77777777" w:rsidR="001325A5" w:rsidRPr="00AF3214" w:rsidRDefault="00000000" w:rsidP="00AF3214">
      <w:pPr>
        <w:bidi/>
        <w:rPr>
          <w:rFonts w:ascii="Narkisim" w:hAnsi="Narkisim" w:cs="Narkisim"/>
        </w:rPr>
      </w:pPr>
      <w:r w:rsidRPr="00AF3214">
        <w:rPr>
          <w:rFonts w:ascii="Narkisim" w:hAnsi="Narkisim" w:cs="Narkisim"/>
          <w:u w:val="single"/>
          <w:rtl/>
        </w:rPr>
        <w:t>שם. מחזיר גרושתו</w:t>
      </w:r>
      <w:r w:rsidRPr="00AF3214">
        <w:rPr>
          <w:rFonts w:ascii="Narkisim" w:hAnsi="Narkisim" w:cs="Narkisim"/>
          <w:rtl/>
        </w:rPr>
        <w:t>. ה</w:t>
      </w:r>
      <w:r w:rsidRPr="00AF3214">
        <w:rPr>
          <w:rFonts w:ascii="Narkisim" w:hAnsi="Narkisim" w:cs="Narkisim"/>
          <w:b/>
          <w:bCs/>
          <w:rtl/>
        </w:rPr>
        <w:t>אחרונים</w:t>
      </w:r>
      <w:r w:rsidRPr="00AF3214">
        <w:rPr>
          <w:rFonts w:ascii="Narkisim" w:hAnsi="Narkisim" w:cs="Narkisim"/>
          <w:rtl/>
        </w:rPr>
        <w:t xml:space="preserve"> (קר"א ועוד) הק' דהא דנאסר השני לא הוה מחמת שהוא האוסר. אלא כל שנשאת לשום אדם הוה מחזיר גרושתו משנשאת. ומה לי נשאת לאחר או לראשון</w:t>
      </w:r>
      <w:r w:rsidRPr="00AF3214">
        <w:rPr>
          <w:rFonts w:ascii="Narkisim" w:hAnsi="Narkisim" w:cs="Narkisim"/>
        </w:rPr>
        <w:t>.</w:t>
      </w:r>
    </w:p>
    <w:p w14:paraId="2781F30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(קלב ה) כת' דאפשר דמשום גדרי מחזיר גרושתו אין ראוי שתאסר לשני ע"י שהראשון מחזיר, כיון דאסורה על הראשון והחזירה באיסור</w:t>
      </w:r>
      <w:r w:rsidRPr="00AF3214">
        <w:rPr>
          <w:rStyle w:val="ac"/>
          <w:rFonts w:ascii="Narkisim" w:hAnsi="Narkisim"/>
          <w:rtl/>
        </w:rPr>
        <w:footnoteReference w:id="838"/>
      </w:r>
      <w:r w:rsidRPr="00AF3214">
        <w:rPr>
          <w:rFonts w:ascii="Narkisim" w:hAnsi="Narkisim"/>
        </w:rPr>
        <w:t xml:space="preserve">. </w:t>
      </w:r>
      <w:r w:rsidRPr="00AF3214">
        <w:rPr>
          <w:rFonts w:ascii="Narkisim" w:hAnsi="Narkisim"/>
          <w:rtl/>
        </w:rPr>
        <w:t>וכוונת התורה באיסור מחזיר גרושתו שלא תהא אשה מתחלפת מזה לזה. ודי במה שאסרה תורה לראשון להחזירה, ואף שהחזירה הראשון אין ראוי שתאסר לשני. אלא טעם האיסור לשני משום שבחזירתו מינכר טפי התחלפות האשה [ומש"ה ילפי' דנאסר האוסר]</w:t>
      </w:r>
      <w:r w:rsidRPr="00AF3214">
        <w:rPr>
          <w:rFonts w:ascii="Narkisim" w:hAnsi="Narkisim"/>
        </w:rPr>
        <w:t>.</w:t>
      </w:r>
    </w:p>
    <w:p w14:paraId="3F55523F" w14:textId="77777777" w:rsidR="001325A5" w:rsidRPr="00AF3214" w:rsidRDefault="00000000" w:rsidP="00AF3214">
      <w:pPr>
        <w:bidi/>
        <w:rPr>
          <w:rFonts w:ascii="Narkisim" w:hAnsi="Narkisim" w:cs="Narkisim"/>
        </w:rPr>
      </w:pPr>
      <w:r w:rsidRPr="00AF3214">
        <w:rPr>
          <w:rFonts w:ascii="Narkisim" w:hAnsi="Narkisim" w:cs="Narkisim"/>
          <w:u w:val="single"/>
          <w:rtl/>
        </w:rPr>
        <w:t>אלא יבמה לאחין, עבד בה מאמר האי, אסרה עליה דהאי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דהוה איסור קל כיון דמאמר יבמין מדרבנן. ולפ"ז להך תי' ילפי' מדין דרבנן. אבל </w:t>
      </w:r>
      <w:r w:rsidRPr="00AF3214">
        <w:rPr>
          <w:rFonts w:ascii="Narkisim" w:hAnsi="Narkisim" w:cs="Narkisim"/>
          <w:b/>
          <w:bCs/>
          <w:rtl/>
        </w:rPr>
        <w:t>תוס'</w:t>
      </w:r>
      <w:r w:rsidRPr="00AF3214">
        <w:rPr>
          <w:rFonts w:ascii="Narkisim" w:hAnsi="Narkisim" w:cs="Narkisim"/>
          <w:rtl/>
        </w:rPr>
        <w:t xml:space="preserve"> נקטו דבסוגיין קאי למ"ד דמאמר מדאורייתא (ע"ע בסמוך)</w:t>
      </w:r>
      <w:r w:rsidRPr="00AF3214">
        <w:rPr>
          <w:rFonts w:ascii="Narkisim" w:hAnsi="Narkisim" w:cs="Narkisim"/>
        </w:rPr>
        <w:t>.</w:t>
      </w:r>
    </w:p>
    <w:p w14:paraId="47411AA5"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דלפרש"י צ"ל דילפי' בבא על אחות אשתו לאסור את אשתו מדרבנן. והא דנקט 'אותה' הוה אסמכתא</w:t>
      </w:r>
      <w:r w:rsidRPr="00AF3214">
        <w:rPr>
          <w:rFonts w:ascii="Narkisim" w:hAnsi="Narkisim"/>
        </w:rPr>
        <w:t>.</w:t>
      </w:r>
    </w:p>
    <w:p w14:paraId="27A80B07" w14:textId="77777777" w:rsidR="001325A5" w:rsidRPr="00AF3214" w:rsidRDefault="00000000" w:rsidP="00AF3214">
      <w:pPr>
        <w:pStyle w:val="a8"/>
        <w:bidi/>
        <w:rPr>
          <w:rFonts w:ascii="Narkisim" w:hAnsi="Narkisim"/>
        </w:rPr>
      </w:pPr>
      <w:r w:rsidRPr="00AF3214">
        <w:rPr>
          <w:rFonts w:ascii="Narkisim" w:hAnsi="Narkisim"/>
          <w:rtl/>
        </w:rPr>
        <w:t>אבל ה</w:t>
      </w:r>
      <w:r w:rsidRPr="00AF3214">
        <w:rPr>
          <w:rFonts w:ascii="Narkisim" w:hAnsi="Narkisim"/>
          <w:b/>
          <w:bCs/>
          <w:rtl/>
        </w:rPr>
        <w:t>קובה"ע</w:t>
      </w:r>
      <w:r w:rsidRPr="00AF3214">
        <w:rPr>
          <w:rFonts w:ascii="Narkisim" w:hAnsi="Narkisim"/>
          <w:rtl/>
        </w:rPr>
        <w:t xml:space="preserve"> (סו א) חידש דכוונת הגמ' לדמות דין דרבנן לאיסור מדאורייתא</w:t>
      </w:r>
      <w:r w:rsidRPr="00AF3214">
        <w:rPr>
          <w:rStyle w:val="ac"/>
          <w:rFonts w:ascii="Narkisim" w:hAnsi="Narkisim"/>
          <w:rtl/>
        </w:rPr>
        <w:footnoteReference w:id="839"/>
      </w:r>
      <w:r w:rsidRPr="00AF3214">
        <w:rPr>
          <w:rFonts w:ascii="Narkisim" w:hAnsi="Narkisim"/>
        </w:rPr>
        <w:t xml:space="preserve">. </w:t>
      </w:r>
      <w:r w:rsidRPr="00AF3214">
        <w:rPr>
          <w:rFonts w:ascii="Narkisim" w:hAnsi="Narkisim"/>
          <w:rtl/>
        </w:rPr>
        <w:t>וביאר דכוונת הגמ' דאילו בדאורייתא האוסר אינו נאסר [אפי' באיסור חמור דאחות אשתו], לא היו חכמים מתקנים שיהא האוסר נאסר באיסור קל. וכיון דמצינו בדבריהם האוסר נאסר באיסור קל, מוכח שהיה פשוט לחכמים דבדאורייתא האוסר נאסר</w:t>
      </w:r>
      <w:r w:rsidRPr="00AF3214">
        <w:rPr>
          <w:rStyle w:val="ac"/>
          <w:rFonts w:ascii="Narkisim" w:hAnsi="Narkisim"/>
          <w:rtl/>
        </w:rPr>
        <w:footnoteReference w:id="840"/>
      </w:r>
      <w:r w:rsidRPr="00AF3214">
        <w:rPr>
          <w:rFonts w:ascii="Narkisim" w:hAnsi="Narkisim"/>
        </w:rPr>
        <w:t>.</w:t>
      </w:r>
    </w:p>
    <w:p w14:paraId="74BBD246" w14:textId="77777777" w:rsidR="001325A5" w:rsidRPr="00AF3214" w:rsidRDefault="00000000" w:rsidP="00AF3214">
      <w:pPr>
        <w:pStyle w:val="a8"/>
        <w:bidi/>
        <w:rPr>
          <w:rFonts w:ascii="Narkisim" w:hAnsi="Narkisim"/>
        </w:rPr>
      </w:pPr>
      <w:r w:rsidRPr="00AF3214">
        <w:rPr>
          <w:rFonts w:ascii="Narkisim" w:hAnsi="Narkisim"/>
          <w:rtl/>
        </w:rPr>
        <w:t>אך כת' דתוס' לא ניח"ל בזה, דנהי דיש לנו ראיה מתקנ"ח דשייך כה"ג מדאורייתא. מ"מ מקרא מנ"ל, ומהיכן ילפי' הך איסור מדאורייתא</w:t>
      </w:r>
      <w:r w:rsidRPr="00AF3214">
        <w:rPr>
          <w:rFonts w:ascii="Narkisim" w:hAnsi="Narkisim"/>
        </w:rPr>
        <w:t>.</w:t>
      </w:r>
    </w:p>
    <w:p w14:paraId="647EB340" w14:textId="77777777" w:rsidR="001325A5" w:rsidRPr="00AF3214" w:rsidRDefault="00000000" w:rsidP="00AF3214">
      <w:pPr>
        <w:bidi/>
        <w:rPr>
          <w:rFonts w:ascii="Narkisim" w:hAnsi="Narkisim" w:cs="Narkisim"/>
        </w:rPr>
      </w:pPr>
      <w:r w:rsidRPr="00AF3214">
        <w:rPr>
          <w:rFonts w:ascii="Narkisim" w:hAnsi="Narkisim" w:cs="Narkisim"/>
          <w:u w:val="single"/>
          <w:rtl/>
        </w:rPr>
        <w:t>תוד"ה עבד</w:t>
      </w:r>
      <w:r w:rsidRPr="00AF3214">
        <w:rPr>
          <w:rFonts w:ascii="Narkisim" w:hAnsi="Narkisim" w:cs="Narkisim"/>
          <w:rtl/>
        </w:rPr>
        <w:t>. כמ"ד (לעיל כט.) מאמר קונה מדאורייתא</w:t>
      </w:r>
      <w:r w:rsidRPr="00AF3214">
        <w:rPr>
          <w:rStyle w:val="ac"/>
          <w:rFonts w:ascii="Narkisim" w:hAnsi="Narkisim" w:cs="Narkisim"/>
          <w:rtl/>
        </w:rPr>
        <w:footnoteReference w:id="841"/>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תוס' הרא"ש</w:t>
      </w:r>
      <w:r w:rsidRPr="00AF3214">
        <w:rPr>
          <w:rFonts w:ascii="Narkisim" w:hAnsi="Narkisim" w:cs="Narkisim"/>
          <w:rtl/>
        </w:rPr>
        <w:t xml:space="preserve"> הק' דאי מאמר </w:t>
      </w:r>
      <w:r w:rsidRPr="00AF3214">
        <w:rPr>
          <w:rFonts w:ascii="Narkisim" w:hAnsi="Narkisim" w:cs="Narkisim"/>
          <w:rtl/>
        </w:rPr>
        <w:lastRenderedPageBreak/>
        <w:t>קונה מה"ת, א"כ חייב עליה כנערה המאורסה. ואמאי קרי ליה איסור קל</w:t>
      </w:r>
      <w:r w:rsidRPr="00AF3214">
        <w:rPr>
          <w:rStyle w:val="ac"/>
          <w:rFonts w:ascii="Narkisim" w:hAnsi="Narkisim" w:cs="Narkisim"/>
          <w:rtl/>
        </w:rPr>
        <w:footnoteReference w:id="842"/>
      </w:r>
      <w:r w:rsidRPr="00AF3214">
        <w:rPr>
          <w:rFonts w:ascii="Narkisim" w:hAnsi="Narkisim" w:cs="Narkisim"/>
        </w:rPr>
        <w:t xml:space="preserve">. </w:t>
      </w:r>
      <w:r w:rsidRPr="00AF3214">
        <w:rPr>
          <w:rFonts w:ascii="Narkisim" w:hAnsi="Narkisim" w:cs="Narkisim"/>
          <w:rtl/>
        </w:rPr>
        <w:t>וכה"ק ה</w:t>
      </w:r>
      <w:r w:rsidRPr="00AF3214">
        <w:rPr>
          <w:rFonts w:ascii="Narkisim" w:hAnsi="Narkisim" w:cs="Narkisim"/>
          <w:b/>
          <w:bCs/>
          <w:rtl/>
        </w:rPr>
        <w:t>מהרש"א</w:t>
      </w:r>
      <w:r w:rsidRPr="00AF3214">
        <w:rPr>
          <w:rFonts w:ascii="Narkisim" w:hAnsi="Narkisim" w:cs="Narkisim"/>
          <w:rtl/>
        </w:rPr>
        <w:t xml:space="preserve"> דאמרי' דהוה 'איסור קל'</w:t>
      </w:r>
      <w:r w:rsidRPr="00AF3214">
        <w:rPr>
          <w:rStyle w:val="ac"/>
          <w:rFonts w:ascii="Narkisim" w:hAnsi="Narkisim" w:cs="Narkisim"/>
          <w:rtl/>
        </w:rPr>
        <w:footnoteReference w:id="843"/>
      </w:r>
      <w:r w:rsidRPr="00AF3214">
        <w:rPr>
          <w:rFonts w:ascii="Narkisim" w:hAnsi="Narkisim" w:cs="Narkisim"/>
          <w:rtl/>
        </w:rPr>
        <w:t>. ועוד דאכתי איכא למפרך שכן נטמא הגוף [וכקו' דלעיל]</w:t>
      </w:r>
      <w:r w:rsidRPr="00AF3214">
        <w:rPr>
          <w:rFonts w:ascii="Narkisim" w:hAnsi="Narkisim" w:cs="Narkisim"/>
        </w:rPr>
        <w:t>.</w:t>
      </w:r>
    </w:p>
    <w:p w14:paraId="6BAF86C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כת' דמבואר מאמר אינו קונה קנין גמור לענין דליהוי כאשת איש לגבי אחיו</w:t>
      </w:r>
      <w:r w:rsidRPr="00AF3214">
        <w:rPr>
          <w:rStyle w:val="ac"/>
          <w:rFonts w:ascii="Narkisim" w:hAnsi="Narkisim"/>
          <w:rtl/>
        </w:rPr>
        <w:footnoteReference w:id="844"/>
      </w:r>
      <w:r w:rsidRPr="00AF3214">
        <w:rPr>
          <w:rFonts w:ascii="Narkisim" w:hAnsi="Narkisim"/>
        </w:rPr>
        <w:t xml:space="preserve">. </w:t>
      </w: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הביא דעד"ז מבואר (לעיל כט.) דלבי"ש לאו לכל מילי קנה המאמר מדאורייתא, אלא לענין לדחות לצרה בלבד</w:t>
      </w:r>
      <w:r w:rsidRPr="00AF3214">
        <w:rPr>
          <w:rStyle w:val="ac"/>
          <w:rFonts w:ascii="Narkisim" w:hAnsi="Narkisim"/>
          <w:rtl/>
        </w:rPr>
        <w:footnoteReference w:id="845"/>
      </w:r>
      <w:r w:rsidRPr="00AF3214">
        <w:rPr>
          <w:rFonts w:ascii="Narkisim" w:hAnsi="Narkisim"/>
        </w:rPr>
        <w:t>.</w:t>
      </w:r>
    </w:p>
    <w:p w14:paraId="47D242AE"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תוס' רא"ש</w:t>
      </w:r>
      <w:r w:rsidRPr="00AF3214">
        <w:rPr>
          <w:rFonts w:ascii="Narkisim" w:hAnsi="Narkisim" w:cs="Narkisim"/>
          <w:rtl/>
        </w:rPr>
        <w:t xml:space="preserve"> הק' דא"כ מאי קאמר אפי' עבד בה מאמר נמי. דכיון דמאמר קונה מה"ת, ע"כ לא תפיס מאמר אבתריה. אבל מדברי ה</w:t>
      </w:r>
      <w:r w:rsidRPr="00AF3214">
        <w:rPr>
          <w:rFonts w:ascii="Narkisim" w:hAnsi="Narkisim" w:cs="Narkisim"/>
          <w:b/>
          <w:bCs/>
          <w:rtl/>
        </w:rPr>
        <w:t>תוס'</w:t>
      </w:r>
      <w:r w:rsidRPr="00AF3214">
        <w:rPr>
          <w:rFonts w:ascii="Narkisim" w:hAnsi="Narkisim" w:cs="Narkisim"/>
          <w:rtl/>
        </w:rPr>
        <w:t xml:space="preserve"> מבואר דאף למ"ד דמאמר קונה מדאורייתא, אי בעי אחיו פסיל עליה. דאף למ"ד מאמר דאורייתא נח' ר"ג ורבנן בדיני מאמר אחר מאמר</w:t>
      </w:r>
      <w:r w:rsidRPr="00AF3214">
        <w:rPr>
          <w:rFonts w:ascii="Narkisim" w:hAnsi="Narkisim" w:cs="Narkisim"/>
        </w:rPr>
        <w:t>.</w:t>
      </w:r>
    </w:p>
    <w:p w14:paraId="6854E4A6" w14:textId="77777777" w:rsidR="001325A5" w:rsidRPr="00AF3214" w:rsidRDefault="00000000" w:rsidP="00AF3214">
      <w:pPr>
        <w:pStyle w:val="a8"/>
        <w:bidi/>
        <w:rPr>
          <w:rFonts w:ascii="Narkisim" w:hAnsi="Narkisim"/>
        </w:rPr>
      </w:pPr>
      <w:r w:rsidRPr="00AF3214">
        <w:rPr>
          <w:rFonts w:ascii="Narkisim" w:hAnsi="Narkisim"/>
          <w:rtl/>
        </w:rPr>
        <w:t>והביאו דכן מבואר ב</w:t>
      </w:r>
      <w:r w:rsidRPr="00AF3214">
        <w:rPr>
          <w:rFonts w:ascii="Narkisim" w:hAnsi="Narkisim"/>
          <w:b/>
          <w:bCs/>
          <w:rtl/>
        </w:rPr>
        <w:t xml:space="preserve">משנה </w:t>
      </w:r>
      <w:r w:rsidRPr="00AF3214">
        <w:rPr>
          <w:rFonts w:ascii="Narkisim" w:hAnsi="Narkisim"/>
          <w:rtl/>
        </w:rPr>
        <w:t>(נדרים עד.) דבב' יבמין יש לאחרים חלק בה. ומבואר (לחד לישנא) דהוה ע"י מאמר כבי"ש. וה</w:t>
      </w:r>
      <w:r w:rsidRPr="00AF3214">
        <w:rPr>
          <w:rFonts w:ascii="Narkisim" w:hAnsi="Narkisim"/>
          <w:b/>
          <w:bCs/>
          <w:rtl/>
        </w:rPr>
        <w:t>ר"ן</w:t>
      </w:r>
      <w:r w:rsidRPr="00AF3214">
        <w:rPr>
          <w:rFonts w:ascii="Narkisim" w:hAnsi="Narkisim"/>
          <w:rtl/>
        </w:rPr>
        <w:t xml:space="preserve"> (שם עד:) כתב דקאי אף למ"ד קנין גמור. והגמ' (שם עד., הו' בתוס' בע"ב) פי' דמצי פסל ליה בגט</w:t>
      </w:r>
      <w:r w:rsidRPr="00AF3214">
        <w:rPr>
          <w:rStyle w:val="ac"/>
          <w:rFonts w:ascii="Narkisim" w:hAnsi="Narkisim"/>
          <w:rtl/>
        </w:rPr>
        <w:footnoteReference w:id="846"/>
      </w:r>
      <w:r w:rsidRPr="00AF3214">
        <w:rPr>
          <w:rFonts w:ascii="Narkisim" w:hAnsi="Narkisim"/>
        </w:rPr>
        <w:t>.</w:t>
      </w:r>
    </w:p>
    <w:p w14:paraId="1BD4B389"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 xml:space="preserve">חזו"א </w:t>
      </w:r>
      <w:r w:rsidRPr="00AF3214">
        <w:rPr>
          <w:rFonts w:ascii="Narkisim" w:hAnsi="Narkisim"/>
          <w:rtl/>
        </w:rPr>
        <w:t>(קלב ה) תמה דאי מאמר קונה מדאורייתא, א"כ הוה אשת איש גמורה [ומדאורייתא יוצאת בגט, ובלא חליצה]. והק' א"כ אם אחיו בא עליה תאסר מדין סוטה</w:t>
      </w:r>
      <w:r w:rsidRPr="00AF3214">
        <w:rPr>
          <w:rStyle w:val="ac"/>
          <w:rFonts w:ascii="Narkisim" w:hAnsi="Narkisim"/>
          <w:rtl/>
        </w:rPr>
        <w:footnoteReference w:id="847"/>
      </w:r>
      <w:r w:rsidRPr="00AF3214">
        <w:rPr>
          <w:rFonts w:ascii="Narkisim" w:hAnsi="Narkisim"/>
        </w:rPr>
        <w:t xml:space="preserve">. </w:t>
      </w:r>
      <w:r w:rsidRPr="00AF3214">
        <w:rPr>
          <w:rFonts w:ascii="Narkisim" w:hAnsi="Narkisim"/>
          <w:rtl/>
        </w:rPr>
        <w:t>[והחזו"א דחה די"ל כשבא עליה שוגג. ע"ד מש"כ תוס' (לעיל נא:) ביבם בן ט']</w:t>
      </w:r>
      <w:r w:rsidRPr="00AF3214">
        <w:rPr>
          <w:rFonts w:ascii="Narkisim" w:hAnsi="Narkisim"/>
        </w:rPr>
        <w:t>.</w:t>
      </w:r>
    </w:p>
    <w:p w14:paraId="49F85294"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חידש דאפ"ה היכא דבא עליה אחיו אינה נאסרת מדין סוטה. וביאר (כמ"ד לעיל כט.) דמאמר הוה קונה ומשייר, א"כ יש שיור בקנין כלפי האחים. ולא חשיבא אשת איש כלפי שאר האחים, דא"כ יפקע הזיקה משאר אחים</w:t>
      </w:r>
      <w:r w:rsidRPr="00AF3214">
        <w:rPr>
          <w:rStyle w:val="ac"/>
          <w:rFonts w:ascii="Narkisim" w:hAnsi="Narkisim"/>
          <w:rtl/>
        </w:rPr>
        <w:footnoteReference w:id="848"/>
      </w:r>
      <w:r w:rsidRPr="00AF3214">
        <w:rPr>
          <w:rFonts w:ascii="Narkisim" w:hAnsi="Narkisim"/>
        </w:rPr>
        <w:t>.</w:t>
      </w:r>
    </w:p>
    <w:p w14:paraId="5684E05D" w14:textId="77777777" w:rsidR="001325A5" w:rsidRPr="00AF3214" w:rsidRDefault="00000000" w:rsidP="00AF3214">
      <w:pPr>
        <w:bidi/>
        <w:rPr>
          <w:rFonts w:ascii="Narkisim" w:hAnsi="Narkisim" w:cs="Narkisim"/>
        </w:rPr>
      </w:pPr>
      <w:r w:rsidRPr="00AF3214">
        <w:rPr>
          <w:rFonts w:ascii="Narkisim" w:hAnsi="Narkisim" w:cs="Narkisim"/>
          <w:u w:val="single"/>
          <w:rtl/>
        </w:rPr>
        <w:t>הא ל"ק כר"ג דאמר אין מאמר אחר מאמר</w:t>
      </w:r>
      <w:r w:rsidRPr="00AF3214">
        <w:rPr>
          <w:rFonts w:ascii="Narkisim" w:hAnsi="Narkisim" w:cs="Narkisim"/>
          <w:rtl/>
        </w:rPr>
        <w:t>. ה</w:t>
      </w:r>
      <w:r w:rsidRPr="00AF3214">
        <w:rPr>
          <w:rFonts w:ascii="Narkisim" w:hAnsi="Narkisim" w:cs="Narkisim"/>
          <w:b/>
          <w:bCs/>
          <w:rtl/>
        </w:rPr>
        <w:t>קובה"ע</w:t>
      </w:r>
      <w:r w:rsidRPr="00AF3214">
        <w:rPr>
          <w:rFonts w:ascii="Narkisim" w:hAnsi="Narkisim" w:cs="Narkisim"/>
          <w:rtl/>
        </w:rPr>
        <w:t xml:space="preserve"> (סו א בסוגריים) תמה דלדעת תוס' הכא קאי למ"ד מאמר קונה מדאורייתא. ומנ"ל דר"ג סבר דאף למ"ד מאמר דאורייתא דיש מאמר אחר מאמר</w:t>
      </w:r>
      <w:r w:rsidRPr="00AF3214">
        <w:rPr>
          <w:rStyle w:val="ac"/>
          <w:rFonts w:ascii="Narkisim" w:hAnsi="Narkisim" w:cs="Narkisim"/>
          <w:rtl/>
        </w:rPr>
        <w:footnoteReference w:id="849"/>
      </w:r>
      <w:r w:rsidRPr="00AF3214">
        <w:rPr>
          <w:rFonts w:ascii="Narkisim" w:hAnsi="Narkisim" w:cs="Narkisim"/>
        </w:rPr>
        <w:t xml:space="preserve">. </w:t>
      </w:r>
      <w:r w:rsidRPr="00AF3214">
        <w:rPr>
          <w:rFonts w:ascii="Narkisim" w:hAnsi="Narkisim" w:cs="Narkisim"/>
          <w:rtl/>
        </w:rPr>
        <w:t>וכת' דע"כ אין לחלק בזה, דכיון דר"ג סובר בדרבנן דיש מאמר אחר מאמר, ה"ה דסובר כן למ"ד מאמר דאורייתא</w:t>
      </w:r>
      <w:r w:rsidRPr="00AF3214">
        <w:rPr>
          <w:rFonts w:ascii="Narkisim" w:hAnsi="Narkisim" w:cs="Narkisim"/>
        </w:rPr>
        <w:t>.</w:t>
      </w:r>
    </w:p>
    <w:p w14:paraId="42A03F81"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(שם) כת' דצ"ל דמשמע ליה דנח' אף למ"ד מאמר דאורייתא</w:t>
      </w:r>
      <w:r w:rsidRPr="00AF3214">
        <w:rPr>
          <w:rStyle w:val="ac"/>
          <w:rFonts w:ascii="Narkisim" w:hAnsi="Narkisim"/>
          <w:rtl/>
        </w:rPr>
        <w:footnoteReference w:id="850"/>
      </w:r>
      <w:r w:rsidRPr="00AF3214">
        <w:rPr>
          <w:rFonts w:ascii="Narkisim" w:hAnsi="Narkisim"/>
        </w:rPr>
        <w:t xml:space="preserve">. </w:t>
      </w:r>
      <w:r w:rsidRPr="00AF3214">
        <w:rPr>
          <w:rFonts w:ascii="Narkisim" w:hAnsi="Narkisim"/>
          <w:rtl/>
        </w:rPr>
        <w:t>א"נ כוונת הגמ' דהך ברייתא ס"ל דבמאמר דאורייתא אין מאמר אחר מאמר, דומיא דר"ג במאמר דרבנן</w:t>
      </w:r>
      <w:r w:rsidRPr="00AF3214">
        <w:rPr>
          <w:rFonts w:ascii="Narkisim" w:hAnsi="Narkisim"/>
        </w:rPr>
        <w:t>.</w:t>
      </w:r>
    </w:p>
    <w:p w14:paraId="18B10B09" w14:textId="77777777" w:rsidR="001325A5" w:rsidRPr="00AF3214" w:rsidRDefault="00000000" w:rsidP="00AF3214">
      <w:pPr>
        <w:bidi/>
        <w:rPr>
          <w:rFonts w:ascii="Narkisim" w:hAnsi="Narkisim" w:cs="Narkisim"/>
        </w:rPr>
      </w:pPr>
      <w:r w:rsidRPr="00AF3214">
        <w:rPr>
          <w:rFonts w:ascii="Narkisim" w:hAnsi="Narkisim" w:cs="Narkisim"/>
          <w:u w:val="single"/>
          <w:rtl/>
        </w:rPr>
        <w:t>אלא אפי' נתן לה גט, ואפי' חלץ לה וכו'</w:t>
      </w:r>
      <w:r w:rsidRPr="00AF3214">
        <w:rPr>
          <w:rFonts w:ascii="Narkisim" w:hAnsi="Narkisim" w:cs="Narkisim"/>
          <w:rtl/>
        </w:rPr>
        <w:t>. בפשוטו מבואר דמהני גט מדאורייתא ביבמה. ו</w:t>
      </w:r>
      <w:r w:rsidRPr="00AF3214">
        <w:rPr>
          <w:rFonts w:ascii="Narkisim" w:hAnsi="Narkisim" w:cs="Narkisim"/>
          <w:b/>
          <w:bCs/>
          <w:rtl/>
        </w:rPr>
        <w:t xml:space="preserve">ר' </w:t>
      </w:r>
      <w:r w:rsidRPr="00AF3214">
        <w:rPr>
          <w:rFonts w:ascii="Narkisim" w:hAnsi="Narkisim" w:cs="Narkisim"/>
          <w:b/>
          <w:bCs/>
          <w:rtl/>
        </w:rPr>
        <w:lastRenderedPageBreak/>
        <w:t>יצחק ב"ר ברוך</w:t>
      </w:r>
      <w:r w:rsidRPr="00AF3214">
        <w:rPr>
          <w:rFonts w:ascii="Narkisim" w:hAnsi="Narkisim" w:cs="Narkisim"/>
          <w:rtl/>
        </w:rPr>
        <w:t xml:space="preserve"> ב</w:t>
      </w:r>
      <w:r w:rsidRPr="00AF3214">
        <w:rPr>
          <w:rFonts w:ascii="Narkisim" w:hAnsi="Narkisim" w:cs="Narkisim"/>
          <w:b/>
          <w:bCs/>
          <w:rtl/>
        </w:rPr>
        <w:t>תוס</w:t>
      </w:r>
      <w:r w:rsidRPr="00AF3214">
        <w:rPr>
          <w:rFonts w:ascii="Narkisim" w:hAnsi="Narkisim" w:cs="Narkisim"/>
          <w:rtl/>
        </w:rPr>
        <w:t>' (לעיל נא: ד"ה ביאה) כת' דכ"ד ר' נחמיה דמהני גט מדאורייתא</w:t>
      </w:r>
      <w:r w:rsidRPr="00AF3214">
        <w:rPr>
          <w:rStyle w:val="ac"/>
          <w:rFonts w:ascii="Narkisim" w:hAnsi="Narkisim" w:cs="Narkisim"/>
          <w:rtl/>
        </w:rPr>
        <w:footnoteReference w:id="851"/>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תוס'</w:t>
      </w:r>
      <w:r w:rsidRPr="00AF3214">
        <w:rPr>
          <w:rFonts w:ascii="Narkisim" w:hAnsi="Narkisim" w:cs="Narkisim"/>
          <w:rtl/>
        </w:rPr>
        <w:t xml:space="preserve"> (שם) דחו דתימה גדולה לומר כן, דלא משתמט תנא דגט פוטר ביבמה מדאורייתא</w:t>
      </w:r>
      <w:r w:rsidRPr="00AF3214">
        <w:rPr>
          <w:rStyle w:val="ac"/>
          <w:rFonts w:ascii="Narkisim" w:hAnsi="Narkisim" w:cs="Narkisim"/>
          <w:rtl/>
        </w:rPr>
        <w:footnoteReference w:id="852"/>
      </w:r>
      <w:r w:rsidRPr="00AF3214">
        <w:rPr>
          <w:rFonts w:ascii="Narkisim" w:hAnsi="Narkisim" w:cs="Narkisim"/>
        </w:rPr>
        <w:t xml:space="preserve">. </w:t>
      </w:r>
      <w:r w:rsidRPr="00AF3214">
        <w:rPr>
          <w:rFonts w:ascii="Narkisim" w:hAnsi="Narkisim" w:cs="Narkisim"/>
          <w:rtl/>
        </w:rPr>
        <w:t>והחזו"א כת' דנקט גט אגב חליצה. דגט ל"מ מדאורייתא</w:t>
      </w:r>
      <w:r w:rsidRPr="00AF3214">
        <w:rPr>
          <w:rFonts w:ascii="Narkisim" w:hAnsi="Narkisim" w:cs="Narkisim"/>
        </w:rPr>
        <w:t>.</w:t>
      </w:r>
    </w:p>
    <w:p w14:paraId="5B012392" w14:textId="77777777" w:rsidR="001325A5" w:rsidRPr="00AF3214" w:rsidRDefault="00000000" w:rsidP="00AF3214">
      <w:pPr>
        <w:bidi/>
        <w:rPr>
          <w:rFonts w:ascii="Narkisim" w:hAnsi="Narkisim" w:cs="Narkisim"/>
        </w:rPr>
      </w:pPr>
      <w:r w:rsidRPr="00AF3214">
        <w:rPr>
          <w:rFonts w:ascii="Narkisim" w:hAnsi="Narkisim" w:cs="Narkisim"/>
          <w:u w:val="single"/>
          <w:rtl/>
        </w:rPr>
        <w:t>סוטה וכו' לבעל וכו' בא עליה בעל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פי' דכיון דהבעל בא עליה, שוב אין המים בודקין אותה. [פ</w:t>
      </w:r>
      <w:r w:rsidRPr="00AF3214">
        <w:rPr>
          <w:rFonts w:ascii="Narkisim" w:hAnsi="Narkisim" w:cs="Narkisim"/>
          <w:b/>
          <w:bCs/>
          <w:rtl/>
        </w:rPr>
        <w:t>רש"י</w:t>
      </w:r>
      <w:r w:rsidRPr="00AF3214">
        <w:rPr>
          <w:rFonts w:ascii="Narkisim" w:hAnsi="Narkisim" w:cs="Narkisim"/>
          <w:rtl/>
        </w:rPr>
        <w:t xml:space="preserve"> (סוטה ו.) דשוב המים אין בודקין אותה, שהרי אינו מנוקה מעוון. ע"ע לעיל נח.]. ועי"ז נאסר הבועל, שאסר אותה על הבעל. ויל"ד האיך ילפי' גדר נאסר האוסר, דבפשוטו הוה פסול בעלמא בהשקאה</w:t>
      </w:r>
      <w:r w:rsidRPr="00AF3214">
        <w:rPr>
          <w:rFonts w:ascii="Narkisim" w:hAnsi="Narkisim" w:cs="Narkisim"/>
        </w:rPr>
        <w:t>.</w:t>
      </w:r>
    </w:p>
    <w:p w14:paraId="55BE86EF" w14:textId="77777777" w:rsidR="001325A5" w:rsidRPr="00AF3214" w:rsidRDefault="00000000" w:rsidP="00AF3214">
      <w:pPr>
        <w:bidi/>
        <w:rPr>
          <w:rFonts w:ascii="Narkisim" w:hAnsi="Narkisim" w:cs="Narkisim"/>
        </w:rPr>
      </w:pPr>
      <w:r w:rsidRPr="00AF3214">
        <w:rPr>
          <w:rFonts w:ascii="Narkisim" w:hAnsi="Narkisim" w:cs="Narkisim"/>
          <w:u w:val="single"/>
          <w:rtl/>
        </w:rPr>
        <w:t>תוד"ה אילימא</w:t>
      </w:r>
      <w:r w:rsidRPr="00AF3214">
        <w:rPr>
          <w:rFonts w:ascii="Narkisim" w:hAnsi="Narkisim" w:cs="Narkisim"/>
          <w:rtl/>
        </w:rPr>
        <w:t>. או אמר איני משקה שוב א"י להשקותה ואסורה לבועל לעולם וכו'. וכ"פ ה</w:t>
      </w:r>
      <w:r w:rsidRPr="00AF3214">
        <w:rPr>
          <w:rFonts w:ascii="Narkisim" w:hAnsi="Narkisim" w:cs="Narkisim"/>
          <w:b/>
          <w:bCs/>
          <w:rtl/>
        </w:rPr>
        <w:t>רמב"ם</w:t>
      </w:r>
      <w:r w:rsidRPr="00AF3214">
        <w:rPr>
          <w:rFonts w:ascii="Narkisim" w:hAnsi="Narkisim" w:cs="Narkisim"/>
          <w:rtl/>
        </w:rPr>
        <w:t xml:space="preserve"> (סוטה ב א) דאם בעלה אינו רוצה להשקות אסורה עליו לעולם ונוטלת כתובתה. וכן ה</w:t>
      </w:r>
      <w:r w:rsidRPr="00AF3214">
        <w:rPr>
          <w:rFonts w:ascii="Narkisim" w:hAnsi="Narkisim" w:cs="Narkisim"/>
          <w:b/>
          <w:bCs/>
          <w:rtl/>
        </w:rPr>
        <w:t>רמב"ם</w:t>
      </w:r>
      <w:r w:rsidRPr="00AF3214">
        <w:rPr>
          <w:rFonts w:ascii="Narkisim" w:hAnsi="Narkisim" w:cs="Narkisim"/>
          <w:rtl/>
        </w:rPr>
        <w:t xml:space="preserve"> (שם יב) כת' דאסורה לבועל. וה</w:t>
      </w:r>
      <w:r w:rsidRPr="00AF3214">
        <w:rPr>
          <w:rFonts w:ascii="Narkisim" w:hAnsi="Narkisim" w:cs="Narkisim"/>
          <w:b/>
          <w:bCs/>
          <w:rtl/>
        </w:rPr>
        <w:t>גר"א</w:t>
      </w:r>
      <w:r w:rsidRPr="00AF3214">
        <w:rPr>
          <w:rFonts w:ascii="Narkisim" w:hAnsi="Narkisim" w:cs="Narkisim"/>
          <w:rtl/>
        </w:rPr>
        <w:t xml:space="preserve"> (יא ב) ציין המקור מסוגיין</w:t>
      </w:r>
      <w:r w:rsidRPr="00AF3214">
        <w:rPr>
          <w:rFonts w:ascii="Narkisim" w:hAnsi="Narkisim" w:cs="Narkisim"/>
        </w:rPr>
        <w:t>.</w:t>
      </w:r>
    </w:p>
    <w:p w14:paraId="094B5213"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חלק"מ</w:t>
      </w:r>
      <w:r w:rsidRPr="00AF3214">
        <w:rPr>
          <w:rFonts w:ascii="Narkisim" w:hAnsi="Narkisim"/>
          <w:rtl/>
        </w:rPr>
        <w:t xml:space="preserve"> (יא א) הק' מנ"ל הא דיכול לאוסרה לבועל לעולם, מאחר שהם טוענים ברי, והיא רוצה לשתות. שהרי יש לה כתובה. וה</w:t>
      </w:r>
      <w:r w:rsidRPr="00AF3214">
        <w:rPr>
          <w:rFonts w:ascii="Narkisim" w:hAnsi="Narkisim"/>
          <w:b/>
          <w:bCs/>
          <w:rtl/>
        </w:rPr>
        <w:t>משנ"ל</w:t>
      </w:r>
      <w:r w:rsidRPr="00AF3214">
        <w:rPr>
          <w:rFonts w:ascii="Narkisim" w:hAnsi="Narkisim"/>
          <w:rtl/>
        </w:rPr>
        <w:t xml:space="preserve"> (סוטה ב א בסופו) תמה דנאסרה ע"י קינוי וסתירה, ומה איכפ"ל שצווחת</w:t>
      </w:r>
      <w:r w:rsidRPr="00AF3214">
        <w:rPr>
          <w:rStyle w:val="ac"/>
          <w:rFonts w:ascii="Narkisim" w:hAnsi="Narkisim"/>
          <w:rtl/>
        </w:rPr>
        <w:footnoteReference w:id="853"/>
      </w:r>
      <w:r w:rsidRPr="00AF3214">
        <w:rPr>
          <w:rFonts w:ascii="Narkisim" w:hAnsi="Narkisim"/>
        </w:rPr>
        <w:t xml:space="preserve">. </w:t>
      </w:r>
      <w:r w:rsidRPr="00AF3214">
        <w:rPr>
          <w:rFonts w:ascii="Narkisim" w:hAnsi="Narkisim"/>
          <w:rtl/>
        </w:rPr>
        <w:t>וב</w:t>
      </w:r>
      <w:r w:rsidRPr="00AF3214">
        <w:rPr>
          <w:rFonts w:ascii="Narkisim" w:hAnsi="Narkisim"/>
          <w:b/>
          <w:bCs/>
          <w:rtl/>
        </w:rPr>
        <w:t>חי' ר' שמואל</w:t>
      </w:r>
      <w:r w:rsidRPr="00AF3214">
        <w:rPr>
          <w:rFonts w:ascii="Narkisim" w:hAnsi="Narkisim"/>
          <w:rtl/>
        </w:rPr>
        <w:t xml:space="preserve"> (ז) ביאר דכוונת החלק"מ דהכא הבועל והאשה טוענים ברי שיודעים האמת שלא נאסרה. והא דספק סוטה אסורה לבועל הוה משום שאסרה על הבעל, ואילו הכא בידו להתירה</w:t>
      </w:r>
      <w:r w:rsidRPr="00AF3214">
        <w:rPr>
          <w:rFonts w:ascii="Narkisim" w:hAnsi="Narkisim"/>
        </w:rPr>
        <w:t>.</w:t>
      </w:r>
    </w:p>
    <w:p w14:paraId="29984ED0" w14:textId="77777777" w:rsidR="001325A5" w:rsidRPr="00AF3214" w:rsidRDefault="00000000" w:rsidP="00AF3214">
      <w:pPr>
        <w:bidi/>
        <w:rPr>
          <w:rFonts w:ascii="Narkisim" w:hAnsi="Narkisim" w:cs="Narkisim"/>
        </w:rPr>
      </w:pPr>
      <w:r w:rsidRPr="00AF3214">
        <w:rPr>
          <w:rFonts w:ascii="Narkisim" w:hAnsi="Narkisim" w:cs="Narkisim"/>
          <w:u w:val="single"/>
          <w:rtl/>
        </w:rPr>
        <w:t>בא"ד ותימה לר"י דמנ"ל וכו' דשוב א"י להשקותה</w:t>
      </w:r>
      <w:r w:rsidRPr="00AF3214">
        <w:rPr>
          <w:rFonts w:ascii="Narkisim" w:hAnsi="Narkisim" w:cs="Narkisim"/>
          <w:rtl/>
        </w:rPr>
        <w:t>. וכן ה</w:t>
      </w:r>
      <w:r w:rsidRPr="00AF3214">
        <w:rPr>
          <w:rFonts w:ascii="Narkisim" w:hAnsi="Narkisim" w:cs="Narkisim"/>
          <w:b/>
          <w:bCs/>
          <w:rtl/>
        </w:rPr>
        <w:t>משנ"ל</w:t>
      </w:r>
      <w:r w:rsidRPr="00AF3214">
        <w:rPr>
          <w:rFonts w:ascii="Narkisim" w:hAnsi="Narkisim" w:cs="Narkisim"/>
          <w:rtl/>
        </w:rPr>
        <w:t xml:space="preserve"> (שם) הביא מסוגיין דלאחר שאמר שאינו רוצה להשקותה, שוב אינו חוזר בו. והביא את דברי התוס'. אבל ה</w:t>
      </w:r>
      <w:r w:rsidRPr="00AF3214">
        <w:rPr>
          <w:rFonts w:ascii="Narkisim" w:hAnsi="Narkisim" w:cs="Narkisim"/>
          <w:b/>
          <w:bCs/>
          <w:rtl/>
        </w:rPr>
        <w:t>אחרונים</w:t>
      </w:r>
      <w:r w:rsidRPr="00AF3214">
        <w:rPr>
          <w:rFonts w:ascii="Narkisim" w:hAnsi="Narkisim" w:cs="Narkisim"/>
          <w:rtl/>
        </w:rPr>
        <w:t xml:space="preserve"> הביאו דה</w:t>
      </w:r>
      <w:r w:rsidRPr="00AF3214">
        <w:rPr>
          <w:rFonts w:ascii="Narkisim" w:hAnsi="Narkisim" w:cs="Narkisim"/>
          <w:b/>
          <w:bCs/>
          <w:rtl/>
        </w:rPr>
        <w:t>בי"ש</w:t>
      </w:r>
      <w:r w:rsidRPr="00AF3214">
        <w:rPr>
          <w:rFonts w:ascii="Narkisim" w:hAnsi="Narkisim" w:cs="Narkisim"/>
          <w:rtl/>
        </w:rPr>
        <w:t xml:space="preserve"> (יא ב) נקט דיכול לחזור בו ולהשקות</w:t>
      </w:r>
      <w:r w:rsidRPr="00AF3214">
        <w:rPr>
          <w:rStyle w:val="ac"/>
          <w:rFonts w:ascii="Narkisim" w:hAnsi="Narkisim" w:cs="Narkisim"/>
          <w:rtl/>
        </w:rPr>
        <w:footnoteReference w:id="854"/>
      </w:r>
      <w:r w:rsidRPr="00AF3214">
        <w:rPr>
          <w:rFonts w:ascii="Narkisim" w:hAnsi="Narkisim" w:cs="Narkisim"/>
        </w:rPr>
        <w:t>.</w:t>
      </w:r>
    </w:p>
    <w:p w14:paraId="531445F9" w14:textId="77777777" w:rsidR="001325A5" w:rsidRPr="00AF3214" w:rsidRDefault="00000000" w:rsidP="00AF3214">
      <w:pPr>
        <w:pStyle w:val="aa"/>
        <w:bidi/>
        <w:rPr>
          <w:rFonts w:ascii="Narkisim" w:hAnsi="Narkisim"/>
        </w:rPr>
      </w:pPr>
      <w:r w:rsidRPr="00AF3214">
        <w:rPr>
          <w:rFonts w:ascii="Narkisim" w:hAnsi="Narkisim"/>
          <w:u w:val="single"/>
          <w:rtl/>
        </w:rPr>
        <w:t>בא"ד ואמר ר"י שיש להוכיח קצת וכו' דמנחותיהן נשרפות, שאין ראויות עוד לשתות</w:t>
      </w:r>
      <w:r w:rsidRPr="00AF3214">
        <w:rPr>
          <w:rFonts w:ascii="Narkisim" w:hAnsi="Narkisim"/>
          <w:rtl/>
        </w:rPr>
        <w:t>. ה</w:t>
      </w:r>
      <w:r w:rsidRPr="00AF3214">
        <w:rPr>
          <w:rFonts w:ascii="Narkisim" w:hAnsi="Narkisim"/>
          <w:b/>
          <w:bCs/>
          <w:rtl/>
        </w:rPr>
        <w:t>אבנ"מ</w:t>
      </w:r>
      <w:r w:rsidRPr="00AF3214">
        <w:rPr>
          <w:rFonts w:ascii="Narkisim" w:hAnsi="Narkisim"/>
          <w:rtl/>
        </w:rPr>
        <w:t xml:space="preserve"> (יא א) דחה די"ל דהמנחה נשרפת משום 'דיחוי'. ואף אילו הבעל יוכל לחזור בו, מ"מ בינתיים הקרבן דחוי</w:t>
      </w:r>
      <w:r w:rsidRPr="00AF3214">
        <w:rPr>
          <w:rStyle w:val="ac"/>
          <w:rFonts w:ascii="Narkisim" w:hAnsi="Narkisim"/>
          <w:rtl/>
        </w:rPr>
        <w:footnoteReference w:id="855"/>
      </w:r>
      <w:r w:rsidRPr="00AF3214">
        <w:rPr>
          <w:rFonts w:ascii="Narkisim" w:hAnsi="Narkisim"/>
        </w:rPr>
        <w:t xml:space="preserve">. </w:t>
      </w:r>
      <w:r w:rsidRPr="00AF3214">
        <w:rPr>
          <w:rFonts w:ascii="Narkisim" w:hAnsi="Narkisim"/>
          <w:rtl/>
        </w:rPr>
        <w:t>ואכמ"ל</w:t>
      </w:r>
      <w:r w:rsidRPr="00AF3214">
        <w:rPr>
          <w:rFonts w:ascii="Narkisim" w:hAnsi="Narkisim"/>
        </w:rPr>
        <w:t>.</w:t>
      </w:r>
    </w:p>
    <w:p w14:paraId="4BCD3514" w14:textId="77777777" w:rsidR="001325A5" w:rsidRPr="00AF3214" w:rsidRDefault="00000000" w:rsidP="00AF3214">
      <w:pPr>
        <w:bidi/>
        <w:rPr>
          <w:rFonts w:ascii="Narkisim" w:hAnsi="Narkisim" w:cs="Narkisim"/>
        </w:rPr>
      </w:pPr>
      <w:r w:rsidRPr="00AF3214">
        <w:rPr>
          <w:rFonts w:ascii="Narkisim" w:hAnsi="Narkisim" w:cs="Narkisim"/>
          <w:u w:val="single"/>
          <w:rtl/>
        </w:rPr>
        <w:t>אלא סוטה לבועל וכו'</w:t>
      </w:r>
      <w:r w:rsidRPr="00AF3214">
        <w:rPr>
          <w:rFonts w:ascii="Narkisim" w:hAnsi="Narkisim" w:cs="Narkisim"/>
          <w:rtl/>
        </w:rPr>
        <w:t>. [וכ"ה מסקנת הגמ']. פ</w:t>
      </w:r>
      <w:r w:rsidRPr="00AF3214">
        <w:rPr>
          <w:rFonts w:ascii="Narkisim" w:hAnsi="Narkisim" w:cs="Narkisim"/>
          <w:b/>
          <w:bCs/>
          <w:rtl/>
        </w:rPr>
        <w:t>רש"י</w:t>
      </w:r>
      <w:r w:rsidRPr="00AF3214">
        <w:rPr>
          <w:rFonts w:ascii="Narkisim" w:hAnsi="Narkisim" w:cs="Narkisim"/>
          <w:rtl/>
        </w:rPr>
        <w:t xml:space="preserve"> שנבעלה לבועל, נאסר בעלה האוסרה עליו. מבואר ברש"י דאישות הבעל 'אסור', וע"י שהבועל בא עליה נאסר האוסר</w:t>
      </w:r>
      <w:r w:rsidRPr="00AF3214">
        <w:rPr>
          <w:rStyle w:val="ac"/>
          <w:rFonts w:ascii="Narkisim" w:hAnsi="Narkisim" w:cs="Narkisim"/>
          <w:rtl/>
        </w:rPr>
        <w:footnoteReference w:id="856"/>
      </w:r>
      <w:r w:rsidRPr="00AF3214">
        <w:rPr>
          <w:rFonts w:ascii="Narkisim" w:hAnsi="Narkisim" w:cs="Narkisim"/>
        </w:rPr>
        <w:t>.</w:t>
      </w:r>
    </w:p>
    <w:p w14:paraId="1A7A0F0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קרבן נתנאל</w:t>
      </w:r>
      <w:r w:rsidRPr="00AF3214">
        <w:rPr>
          <w:rFonts w:ascii="Narkisim" w:hAnsi="Narkisim"/>
          <w:rtl/>
        </w:rPr>
        <w:t xml:space="preserve"> (כתובות א ד אות ח) הק' עכו"ם הבא על אשת איש אמאי נאסרת על בעלה</w:t>
      </w:r>
      <w:r w:rsidRPr="00AF3214">
        <w:rPr>
          <w:rStyle w:val="ac"/>
          <w:rFonts w:ascii="Narkisim" w:hAnsi="Narkisim"/>
          <w:rtl/>
        </w:rPr>
        <w:footnoteReference w:id="857"/>
      </w:r>
      <w:r w:rsidRPr="00AF3214">
        <w:rPr>
          <w:rFonts w:ascii="Narkisim" w:hAnsi="Narkisim"/>
        </w:rPr>
        <w:t xml:space="preserve">. </w:t>
      </w:r>
      <w:r w:rsidRPr="00AF3214">
        <w:rPr>
          <w:rFonts w:ascii="Narkisim" w:hAnsi="Narkisim"/>
          <w:rtl/>
        </w:rPr>
        <w:t>הרי הבעל אינו אוסר על זה [דבלאו הכי היתה אסורה בעכו"ם</w:t>
      </w:r>
      <w:r w:rsidRPr="00AF3214">
        <w:rPr>
          <w:rStyle w:val="ac"/>
          <w:rFonts w:ascii="Narkisim" w:hAnsi="Narkisim"/>
          <w:rtl/>
        </w:rPr>
        <w:footnoteReference w:id="858"/>
      </w:r>
      <w:r w:rsidRPr="00AF3214">
        <w:rPr>
          <w:rFonts w:ascii="Narkisim" w:hAnsi="Narkisim"/>
          <w:rtl/>
        </w:rPr>
        <w:t>], ובסוגיין מבואר דהטעם דנטמאת לבעל כיון שהבעל הוא האוסר על הבועל</w:t>
      </w:r>
      <w:r w:rsidRPr="00AF3214">
        <w:rPr>
          <w:rStyle w:val="ac"/>
          <w:rFonts w:ascii="Narkisim" w:hAnsi="Narkisim"/>
          <w:rtl/>
        </w:rPr>
        <w:footnoteReference w:id="859"/>
      </w:r>
      <w:r w:rsidRPr="00AF3214">
        <w:rPr>
          <w:rFonts w:ascii="Narkisim" w:hAnsi="Narkisim"/>
        </w:rPr>
        <w:t xml:space="preserve">. </w:t>
      </w:r>
      <w:r w:rsidRPr="00AF3214">
        <w:rPr>
          <w:rFonts w:ascii="Narkisim" w:hAnsi="Narkisim"/>
          <w:rtl/>
        </w:rPr>
        <w:t>ותי' דהטעם משום שהבעל אוסר על הנכרי לכשיתגייר</w:t>
      </w:r>
      <w:r w:rsidRPr="00AF3214">
        <w:rPr>
          <w:rFonts w:ascii="Narkisim" w:hAnsi="Narkisim"/>
        </w:rPr>
        <w:t>.</w:t>
      </w:r>
    </w:p>
    <w:p w14:paraId="579EE29F" w14:textId="77777777" w:rsidR="001325A5" w:rsidRPr="00AF3214" w:rsidRDefault="00000000" w:rsidP="00AF3214">
      <w:pPr>
        <w:pStyle w:val="a7"/>
        <w:bidi/>
        <w:rPr>
          <w:rFonts w:ascii="Narkisim" w:hAnsi="Narkisim"/>
        </w:rPr>
      </w:pPr>
      <w:r w:rsidRPr="00AF3214">
        <w:rPr>
          <w:rFonts w:ascii="Narkisim" w:hAnsi="Narkisim"/>
          <w:rtl/>
        </w:rPr>
        <w:lastRenderedPageBreak/>
        <w:t>וה</w:t>
      </w:r>
      <w:r w:rsidRPr="00AF3214">
        <w:rPr>
          <w:rFonts w:ascii="Narkisim" w:hAnsi="Narkisim"/>
          <w:b/>
          <w:bCs/>
          <w:rtl/>
        </w:rPr>
        <w:t>חזו"א</w:t>
      </w:r>
      <w:r w:rsidRPr="00AF3214">
        <w:rPr>
          <w:rFonts w:ascii="Narkisim" w:hAnsi="Narkisim"/>
          <w:rtl/>
        </w:rPr>
        <w:t xml:space="preserve"> (קלב ה) הביא מסוגיין דטעם איסור סוטה משום שריחקה התורה שתהא האשה משמשת אישות לזה ולזולתו</w:t>
      </w:r>
      <w:r w:rsidRPr="00AF3214">
        <w:rPr>
          <w:rStyle w:val="ac"/>
          <w:rFonts w:ascii="Narkisim" w:hAnsi="Narkisim"/>
          <w:rtl/>
        </w:rPr>
        <w:footnoteReference w:id="860"/>
      </w:r>
      <w:r w:rsidRPr="00AF3214">
        <w:rPr>
          <w:rFonts w:ascii="Narkisim" w:hAnsi="Narkisim"/>
        </w:rPr>
        <w:t xml:space="preserve">. </w:t>
      </w:r>
      <w:r w:rsidRPr="00AF3214">
        <w:rPr>
          <w:rFonts w:ascii="Narkisim" w:hAnsi="Narkisim"/>
          <w:rtl/>
        </w:rPr>
        <w:t>והלכך כשעברה וזינתה, וחוזרת לבעלה מינכר טפי מעשה הזימה והתחלפות האישים באשה זו. ומש"ה אסרה תורה. ועד"ז ילפי' איסור בבא על חמותו ואחות אשתו, לשוב אל אשתו. דמינכר השתמשות האיש בב' אחיות או באשה ובתה</w:t>
      </w:r>
      <w:r w:rsidRPr="00AF3214">
        <w:rPr>
          <w:rFonts w:ascii="Narkisim" w:hAnsi="Narkisim"/>
        </w:rPr>
        <w:t>.</w:t>
      </w:r>
    </w:p>
    <w:p w14:paraId="0568C342"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חזו"א</w:t>
      </w:r>
      <w:r w:rsidRPr="00AF3214">
        <w:rPr>
          <w:rFonts w:ascii="Narkisim" w:hAnsi="Narkisim"/>
          <w:rtl/>
        </w:rPr>
        <w:t xml:space="preserve"> הביא דלפ"ז הא דסוטה נאסרת על בעלה אינו כמו הפשטות, דהוה משום קנס, או משום דנטמאה תחת בעלה אין כבוד בעלה בה. דא"כ ל"ש למילף לאחות אשתו</w:t>
      </w:r>
      <w:r w:rsidRPr="00AF3214">
        <w:rPr>
          <w:rStyle w:val="ac"/>
          <w:rFonts w:ascii="Narkisim" w:hAnsi="Narkisim"/>
          <w:rtl/>
        </w:rPr>
        <w:footnoteReference w:id="861"/>
      </w:r>
      <w:r w:rsidRPr="00AF3214">
        <w:rPr>
          <w:rFonts w:ascii="Narkisim" w:hAnsi="Narkisim"/>
        </w:rPr>
        <w:t xml:space="preserve">. </w:t>
      </w:r>
      <w:r w:rsidRPr="00AF3214">
        <w:rPr>
          <w:rFonts w:ascii="Narkisim" w:hAnsi="Narkisim"/>
          <w:rtl/>
        </w:rPr>
        <w:t>וה</w:t>
      </w:r>
      <w:r w:rsidRPr="00AF3214">
        <w:rPr>
          <w:rFonts w:ascii="Narkisim" w:hAnsi="Narkisim"/>
          <w:b/>
          <w:bCs/>
          <w:rtl/>
        </w:rPr>
        <w:t>חזו"א</w:t>
      </w:r>
      <w:r w:rsidRPr="00AF3214">
        <w:rPr>
          <w:rFonts w:ascii="Narkisim" w:hAnsi="Narkisim"/>
          <w:rtl/>
        </w:rPr>
        <w:t xml:space="preserve"> (בסוגריים) הק' לדעת ה</w:t>
      </w:r>
      <w:r w:rsidRPr="00AF3214">
        <w:rPr>
          <w:rFonts w:ascii="Narkisim" w:hAnsi="Narkisim"/>
          <w:b/>
          <w:bCs/>
          <w:rtl/>
        </w:rPr>
        <w:t>מהרי"ק</w:t>
      </w:r>
      <w:r w:rsidRPr="00AF3214">
        <w:rPr>
          <w:rFonts w:ascii="Narkisim" w:hAnsi="Narkisim"/>
          <w:rtl/>
        </w:rPr>
        <w:t xml:space="preserve"> (קסז הו' ברמ"א קעח ג) דזינתה כשאומרת מותר אסורה לבעלה, דמ"מ יש כאן בגידה בבעלה</w:t>
      </w:r>
      <w:r w:rsidRPr="00AF3214">
        <w:rPr>
          <w:rStyle w:val="ac"/>
          <w:rFonts w:ascii="Narkisim" w:hAnsi="Narkisim"/>
          <w:rtl/>
        </w:rPr>
        <w:footnoteReference w:id="862"/>
      </w:r>
      <w:r w:rsidRPr="00AF3214">
        <w:rPr>
          <w:rFonts w:ascii="Narkisim" w:hAnsi="Narkisim"/>
        </w:rPr>
        <w:t xml:space="preserve">. </w:t>
      </w:r>
      <w:r w:rsidRPr="00AF3214">
        <w:rPr>
          <w:rFonts w:ascii="Narkisim" w:hAnsi="Narkisim"/>
          <w:rtl/>
        </w:rPr>
        <w:t>דא"כ ל"ש לגדרי 'נאסר האוסר</w:t>
      </w:r>
      <w:r w:rsidRPr="00AF3214">
        <w:rPr>
          <w:rFonts w:ascii="Narkisim" w:hAnsi="Narkisim"/>
        </w:rPr>
        <w:t>'</w:t>
      </w:r>
      <w:r w:rsidRPr="00AF3214">
        <w:rPr>
          <w:rStyle w:val="ac"/>
          <w:rFonts w:ascii="Narkisim" w:hAnsi="Narkisim"/>
        </w:rPr>
        <w:footnoteReference w:id="863"/>
      </w:r>
      <w:r w:rsidRPr="00AF3214">
        <w:rPr>
          <w:rFonts w:ascii="Narkisim" w:hAnsi="Narkisim"/>
        </w:rPr>
        <w:t>.</w:t>
      </w:r>
    </w:p>
    <w:p w14:paraId="1F17781F" w14:textId="77777777" w:rsidR="001325A5" w:rsidRPr="00AF3214" w:rsidRDefault="00000000" w:rsidP="00AF3214">
      <w:pPr>
        <w:pStyle w:val="a8"/>
        <w:bidi/>
        <w:rPr>
          <w:rFonts w:ascii="Narkisim" w:hAnsi="Narkisim"/>
        </w:rPr>
      </w:pPr>
      <w:r w:rsidRPr="00AF3214">
        <w:rPr>
          <w:rFonts w:ascii="Narkisim" w:hAnsi="Narkisim"/>
          <w:rtl/>
        </w:rPr>
        <w:t xml:space="preserve">אך יש </w:t>
      </w:r>
      <w:r w:rsidRPr="00AF3214">
        <w:rPr>
          <w:rFonts w:ascii="Narkisim" w:hAnsi="Narkisim"/>
          <w:b/>
          <w:bCs/>
          <w:rtl/>
        </w:rPr>
        <w:t>אחרונים</w:t>
      </w:r>
      <w:r w:rsidRPr="00AF3214">
        <w:rPr>
          <w:rFonts w:ascii="Narkisim" w:hAnsi="Narkisim"/>
          <w:rtl/>
        </w:rPr>
        <w:t xml:space="preserve"> (</w:t>
      </w:r>
      <w:r w:rsidRPr="00AF3214">
        <w:rPr>
          <w:rFonts w:ascii="Narkisim" w:hAnsi="Narkisim"/>
          <w:b/>
          <w:bCs/>
          <w:rtl/>
        </w:rPr>
        <w:t>אגר"מ</w:t>
      </w:r>
      <w:r w:rsidRPr="00AF3214">
        <w:rPr>
          <w:rFonts w:ascii="Narkisim" w:hAnsi="Narkisim"/>
          <w:rtl/>
        </w:rPr>
        <w:t xml:space="preserve"> אה"ע ד מד בסו"ד) שדנו דדעת המהרי"ק דתרוייהו איתנהו, דיש אופנים שנאסרת מחמת עצם האישות. ויש מקומות שהאיסור מחמת הבגידה בבעל. [וע"ע מש"כ לעיל נה:]</w:t>
      </w:r>
      <w:r w:rsidRPr="00AF3214">
        <w:rPr>
          <w:rFonts w:ascii="Narkisim" w:hAnsi="Narkisim"/>
        </w:rPr>
        <w:t>.</w:t>
      </w:r>
    </w:p>
    <w:p w14:paraId="6267F921" w14:textId="77777777" w:rsidR="001325A5" w:rsidRPr="00AF3214" w:rsidRDefault="00000000" w:rsidP="00AF3214">
      <w:pPr>
        <w:pStyle w:val="3"/>
        <w:bidi/>
        <w:rPr>
          <w:rFonts w:ascii="Narkisim" w:hAnsi="Narkisim"/>
        </w:rPr>
      </w:pPr>
      <w:r w:rsidRPr="00AF3214">
        <w:rPr>
          <w:rFonts w:ascii="Narkisim" w:hAnsi="Narkisim"/>
          <w:rtl/>
        </w:rPr>
        <w:t>דף צה</w:t>
      </w:r>
      <w:r w:rsidRPr="00AF3214">
        <w:rPr>
          <w:rFonts w:ascii="Narkisim" w:hAnsi="Narkisim"/>
        </w:rPr>
        <w:t>:</w:t>
      </w:r>
    </w:p>
    <w:p w14:paraId="49CD45D9" w14:textId="77777777" w:rsidR="001325A5" w:rsidRPr="00AF3214" w:rsidRDefault="00000000" w:rsidP="00AF3214">
      <w:pPr>
        <w:bidi/>
        <w:rPr>
          <w:rFonts w:ascii="Narkisim" w:hAnsi="Narkisim" w:cs="Narkisim"/>
        </w:rPr>
      </w:pPr>
      <w:r w:rsidRPr="00AF3214">
        <w:rPr>
          <w:rFonts w:ascii="Narkisim" w:hAnsi="Narkisim" w:cs="Narkisim"/>
          <w:u w:val="single"/>
          <w:rtl/>
        </w:rPr>
        <w:t>אלא אמר רבא אשת איש</w:t>
      </w:r>
      <w:r w:rsidRPr="00AF3214">
        <w:rPr>
          <w:rFonts w:ascii="Narkisim" w:hAnsi="Narkisim" w:cs="Narkisim"/>
          <w:rtl/>
        </w:rPr>
        <w:t xml:space="preserve">. [דנאסר האוסר]. </w:t>
      </w:r>
      <w:r w:rsidRPr="00AF3214">
        <w:rPr>
          <w:rFonts w:ascii="Narkisim" w:hAnsi="Narkisim" w:cs="Narkisim"/>
          <w:b/>
          <w:bCs/>
          <w:rtl/>
        </w:rPr>
        <w:t>תוס'</w:t>
      </w:r>
      <w:r w:rsidRPr="00AF3214">
        <w:rPr>
          <w:rFonts w:ascii="Narkisim" w:hAnsi="Narkisim" w:cs="Narkisim"/>
          <w:rtl/>
        </w:rPr>
        <w:t xml:space="preserve"> כת' דילפי' מאשת איש שזינתה, דאסורה מדין סוטה. והוה איסור קל אף דהוה בחנק. וה</w:t>
      </w:r>
      <w:r w:rsidRPr="00AF3214">
        <w:rPr>
          <w:rFonts w:ascii="Narkisim" w:hAnsi="Narkisim" w:cs="Narkisim"/>
          <w:b/>
          <w:bCs/>
          <w:rtl/>
        </w:rPr>
        <w:t>תו"י</w:t>
      </w:r>
      <w:r w:rsidRPr="00AF3214">
        <w:rPr>
          <w:rFonts w:ascii="Narkisim" w:hAnsi="Narkisim" w:cs="Narkisim"/>
          <w:rtl/>
        </w:rPr>
        <w:t xml:space="preserve"> (בסו"ד) פי' דילפי' מספק סוטה</w:t>
      </w:r>
      <w:r w:rsidRPr="00AF3214">
        <w:rPr>
          <w:rStyle w:val="ac"/>
          <w:rFonts w:ascii="Narkisim" w:hAnsi="Narkisim" w:cs="Narkisim"/>
          <w:rtl/>
        </w:rPr>
        <w:footnoteReference w:id="864"/>
      </w:r>
      <w:r w:rsidRPr="00AF3214">
        <w:rPr>
          <w:rFonts w:ascii="Narkisim" w:hAnsi="Narkisim" w:cs="Narkisim"/>
        </w:rPr>
        <w:t>.</w:t>
      </w:r>
    </w:p>
    <w:p w14:paraId="62FD6E05" w14:textId="77777777" w:rsidR="001325A5" w:rsidRPr="00AF3214" w:rsidRDefault="00000000" w:rsidP="00AF3214">
      <w:pPr>
        <w:pStyle w:val="aa"/>
        <w:bidi/>
        <w:rPr>
          <w:rFonts w:ascii="Narkisim" w:hAnsi="Narkisim"/>
        </w:rPr>
      </w:pPr>
      <w:r w:rsidRPr="00AF3214">
        <w:rPr>
          <w:rFonts w:ascii="Narkisim" w:hAnsi="Narkisim"/>
          <w:u w:val="single"/>
          <w:rtl/>
        </w:rPr>
        <w:t>תוד"ה אלא</w:t>
      </w:r>
      <w:r w:rsidRPr="00AF3214">
        <w:rPr>
          <w:rFonts w:ascii="Narkisim" w:hAnsi="Narkisim"/>
          <w:rtl/>
        </w:rPr>
        <w:t>. אבל ק"ק לר"י דאכתי תקשי וכו' שכן נטמא הגוף, ואיסורה ברוב. וה</w:t>
      </w:r>
      <w:r w:rsidRPr="00AF3214">
        <w:rPr>
          <w:rFonts w:ascii="Narkisim" w:hAnsi="Narkisim"/>
          <w:b/>
          <w:bCs/>
          <w:rtl/>
        </w:rPr>
        <w:t>תוס' הרא"ש</w:t>
      </w:r>
      <w:r w:rsidRPr="00AF3214">
        <w:rPr>
          <w:rFonts w:ascii="Narkisim" w:hAnsi="Narkisim"/>
          <w:rtl/>
        </w:rPr>
        <w:t xml:space="preserve"> הביא ד</w:t>
      </w:r>
      <w:r w:rsidRPr="00AF3214">
        <w:rPr>
          <w:rFonts w:ascii="Narkisim" w:hAnsi="Narkisim"/>
          <w:b/>
          <w:bCs/>
          <w:rtl/>
        </w:rPr>
        <w:t>ריב"ן</w:t>
      </w:r>
      <w:r w:rsidRPr="00AF3214">
        <w:rPr>
          <w:rFonts w:ascii="Narkisim" w:hAnsi="Narkisim"/>
          <w:rtl/>
        </w:rPr>
        <w:t xml:space="preserve"> תי' דמעיקרא ס"ד דאיסור קל היינו איסור לאו ממש, ומש"ה הק' כלל הני. אבל השתא דמוקי לה באיסור אשת איש, שהוא במיתה וחמור מאחות אשה. וקרי ליה איסור קל משום שאינו אוסרה כל ימיו, והאי צד עדיפא ליה,  כיון שקל כל כך שיש לה היתר בחיי אוסרה. ומש"ה ל"ש פירכא</w:t>
      </w:r>
      <w:r w:rsidRPr="00AF3214">
        <w:rPr>
          <w:rFonts w:ascii="Narkisim" w:hAnsi="Narkisim"/>
        </w:rPr>
        <w:t>.</w:t>
      </w:r>
    </w:p>
    <w:p w14:paraId="2F72AE01" w14:textId="77777777" w:rsidR="001325A5" w:rsidRPr="00AF3214" w:rsidRDefault="00000000" w:rsidP="00AF3214">
      <w:pPr>
        <w:bidi/>
        <w:rPr>
          <w:rFonts w:ascii="Narkisim" w:hAnsi="Narkisim" w:cs="Narkisim"/>
        </w:rPr>
      </w:pPr>
      <w:r w:rsidRPr="00AF3214">
        <w:rPr>
          <w:rFonts w:ascii="Narkisim" w:hAnsi="Narkisim" w:cs="Narkisim"/>
          <w:u w:val="single"/>
          <w:rtl/>
        </w:rPr>
        <w:t>אילימא דקאמר ת"ק וכו' גיסו אסירא ואשתו שריא</w:t>
      </w:r>
      <w:r w:rsidRPr="00AF3214">
        <w:rPr>
          <w:rFonts w:ascii="Narkisim" w:hAnsi="Narkisim" w:cs="Narkisim"/>
          <w:rtl/>
        </w:rPr>
        <w:t>. [וכדאי' בגמ' (לעיל צד:) דת"ק איירי אף דאזיל אשתו וגיסו למדיה"י</w:t>
      </w:r>
      <w:r w:rsidRPr="00AF3214">
        <w:rPr>
          <w:rStyle w:val="ac"/>
          <w:rFonts w:ascii="Narkisim" w:hAnsi="Narkisim" w:cs="Narkisim"/>
          <w:rtl/>
        </w:rPr>
        <w:footnoteReference w:id="865"/>
      </w:r>
      <w:r w:rsidRPr="00AF3214">
        <w:rPr>
          <w:rFonts w:ascii="Narkisim" w:hAnsi="Narkisim" w:cs="Narkisim"/>
          <w:rtl/>
        </w:rPr>
        <w:t>]. ו</w:t>
      </w:r>
      <w:r w:rsidRPr="00AF3214">
        <w:rPr>
          <w:rFonts w:ascii="Narkisim" w:hAnsi="Narkisim" w:cs="Narkisim"/>
          <w:b/>
          <w:bCs/>
          <w:rtl/>
        </w:rPr>
        <w:t>תוס</w:t>
      </w:r>
      <w:r w:rsidRPr="00AF3214">
        <w:rPr>
          <w:rFonts w:ascii="Narkisim" w:hAnsi="Narkisim" w:cs="Narkisim"/>
          <w:rtl/>
        </w:rPr>
        <w:t>' (צד: ד"ה אשת) כת' דמ"מ אשת גיסו ל"צ גט [אף לת"ק], כיון דאשתו קיימת ל"ש גזירה דיאמרו גירש זה ונשא זה, דהוה אחות אשתו. ואפ"ה אשת גיסו אסורה לבעלה דקנסו שאר הקנסות. [ומה שאסורה לבעלה לא הוה מחמת גזירה זו. ע"ע בסמוך]</w:t>
      </w:r>
      <w:r w:rsidRPr="00AF3214">
        <w:rPr>
          <w:rFonts w:ascii="Narkisim" w:hAnsi="Narkisim" w:cs="Narkisim"/>
        </w:rPr>
        <w:t>.</w:t>
      </w:r>
    </w:p>
    <w:p w14:paraId="5D8A1D53"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כת' די"ל דאשת גיסו אסורה [לעלמא] בלא גט, משום דמיחלפא באשה אחרת שהלך בעלה למדינת הים. אבל לא תקנו שיתן לה גט, דא"כ תאסור אשתו על זה</w:t>
      </w:r>
      <w:r w:rsidRPr="00AF3214">
        <w:rPr>
          <w:rStyle w:val="ac"/>
          <w:rFonts w:ascii="Narkisim" w:hAnsi="Narkisim"/>
          <w:rtl/>
        </w:rPr>
        <w:footnoteReference w:id="866"/>
      </w:r>
      <w:r w:rsidRPr="00AF3214">
        <w:rPr>
          <w:rFonts w:ascii="Narkisim" w:hAnsi="Narkisim"/>
        </w:rPr>
        <w:t>.</w:t>
      </w:r>
    </w:p>
    <w:p w14:paraId="1693E580" w14:textId="77777777" w:rsidR="001325A5" w:rsidRPr="00AF3214" w:rsidRDefault="00000000" w:rsidP="00AF3214">
      <w:pPr>
        <w:pStyle w:val="a7"/>
        <w:bidi/>
        <w:rPr>
          <w:rFonts w:ascii="Narkisim" w:hAnsi="Narkisim"/>
        </w:rPr>
      </w:pPr>
      <w:r w:rsidRPr="00AF3214">
        <w:rPr>
          <w:rFonts w:ascii="Narkisim" w:hAnsi="Narkisim"/>
          <w:rtl/>
        </w:rPr>
        <w:t>ועוד כת' ה</w:t>
      </w:r>
      <w:r w:rsidRPr="00AF3214">
        <w:rPr>
          <w:rFonts w:ascii="Narkisim" w:hAnsi="Narkisim"/>
          <w:b/>
          <w:bCs/>
          <w:rtl/>
        </w:rPr>
        <w:t>רמב"ן</w:t>
      </w:r>
      <w:r w:rsidRPr="00AF3214">
        <w:rPr>
          <w:rFonts w:ascii="Narkisim" w:hAnsi="Narkisim"/>
          <w:rtl/>
        </w:rPr>
        <w:t xml:space="preserve"> די"ל דגזרו דנותן גט לאשת גיסו</w:t>
      </w:r>
      <w:r w:rsidRPr="00AF3214">
        <w:rPr>
          <w:rStyle w:val="ac"/>
          <w:rFonts w:ascii="Narkisim" w:hAnsi="Narkisim"/>
          <w:rtl/>
        </w:rPr>
        <w:footnoteReference w:id="867"/>
      </w:r>
      <w:r w:rsidRPr="00AF3214">
        <w:rPr>
          <w:rFonts w:ascii="Narkisim" w:hAnsi="Narkisim"/>
          <w:rtl/>
        </w:rPr>
        <w:t>, ואפ"ה אינו נאסר באשתו [אף דהוה אחות גרושתו]. שכל הרואה שאשתו קיימת אין לחוש לכלום [ונתברר דהגט אינו כלום]. וכ"מ ב</w:t>
      </w:r>
      <w:r w:rsidRPr="00AF3214">
        <w:rPr>
          <w:rFonts w:ascii="Narkisim" w:hAnsi="Narkisim"/>
          <w:b/>
          <w:bCs/>
          <w:rtl/>
        </w:rPr>
        <w:t>פיה"מ לרמב"ם</w:t>
      </w:r>
      <w:r w:rsidRPr="00AF3214">
        <w:rPr>
          <w:rStyle w:val="ac"/>
          <w:rFonts w:ascii="Narkisim" w:hAnsi="Narkisim"/>
          <w:rtl/>
        </w:rPr>
        <w:footnoteReference w:id="868"/>
      </w:r>
      <w:r w:rsidRPr="00AF3214">
        <w:rPr>
          <w:rFonts w:ascii="Narkisim" w:hAnsi="Narkisim"/>
          <w:rtl/>
        </w:rPr>
        <w:t>.</w:t>
      </w:r>
    </w:p>
    <w:p w14:paraId="42D82C00" w14:textId="77777777" w:rsidR="001325A5" w:rsidRPr="00AF3214" w:rsidRDefault="00000000" w:rsidP="00AF3214">
      <w:pPr>
        <w:pStyle w:val="a8"/>
        <w:bidi/>
        <w:rPr>
          <w:rFonts w:ascii="Narkisim" w:hAnsi="Narkisim"/>
        </w:rPr>
      </w:pPr>
      <w:r w:rsidRPr="00AF3214">
        <w:rPr>
          <w:rFonts w:ascii="Narkisim" w:hAnsi="Narkisim"/>
          <w:rtl/>
        </w:rPr>
        <w:lastRenderedPageBreak/>
        <w:t>וה</w:t>
      </w:r>
      <w:r w:rsidRPr="00AF3214">
        <w:rPr>
          <w:rFonts w:ascii="Narkisim" w:hAnsi="Narkisim"/>
          <w:b/>
          <w:bCs/>
          <w:rtl/>
        </w:rPr>
        <w:t>רשב"א</w:t>
      </w:r>
      <w:r w:rsidRPr="00AF3214">
        <w:rPr>
          <w:rFonts w:ascii="Narkisim" w:hAnsi="Narkisim"/>
          <w:rtl/>
        </w:rPr>
        <w:t xml:space="preserve"> חלק דאי אשת גיסו יוצאת ממנו בגט, ודאי אשתו תאסר עליו. דממילא הוה אחות גרושתו</w:t>
      </w:r>
      <w:r w:rsidRPr="00AF3214">
        <w:rPr>
          <w:rStyle w:val="ac"/>
          <w:rFonts w:ascii="Narkisim" w:hAnsi="Narkisim"/>
          <w:rtl/>
        </w:rPr>
        <w:footnoteReference w:id="869"/>
      </w:r>
      <w:r w:rsidRPr="00AF3214">
        <w:rPr>
          <w:rFonts w:ascii="Narkisim" w:hAnsi="Narkisim"/>
        </w:rPr>
        <w:t xml:space="preserve">. </w:t>
      </w:r>
      <w:r w:rsidRPr="00AF3214">
        <w:rPr>
          <w:rFonts w:ascii="Narkisim" w:hAnsi="Narkisim"/>
          <w:rtl/>
        </w:rPr>
        <w:t xml:space="preserve">וכדעת </w:t>
      </w:r>
      <w:r w:rsidRPr="00AF3214">
        <w:rPr>
          <w:rFonts w:ascii="Narkisim" w:hAnsi="Narkisim"/>
          <w:b/>
          <w:bCs/>
          <w:rtl/>
        </w:rPr>
        <w:t>תוס</w:t>
      </w:r>
      <w:r w:rsidRPr="00AF3214">
        <w:rPr>
          <w:rFonts w:ascii="Narkisim" w:hAnsi="Narkisim"/>
          <w:rtl/>
        </w:rPr>
        <w:t>' (צד:)</w:t>
      </w:r>
      <w:r w:rsidRPr="00AF3214">
        <w:rPr>
          <w:rFonts w:ascii="Narkisim" w:hAnsi="Narkisim"/>
        </w:rPr>
        <w:t>.</w:t>
      </w:r>
    </w:p>
    <w:p w14:paraId="7A1CE74B" w14:textId="77777777" w:rsidR="001325A5" w:rsidRPr="00AF3214" w:rsidRDefault="00000000" w:rsidP="00AF3214">
      <w:pPr>
        <w:bidi/>
        <w:rPr>
          <w:rFonts w:ascii="Narkisim" w:hAnsi="Narkisim" w:cs="Narkisim"/>
        </w:rPr>
      </w:pPr>
      <w:r w:rsidRPr="00AF3214">
        <w:rPr>
          <w:rFonts w:ascii="Narkisim" w:hAnsi="Narkisim" w:cs="Narkisim"/>
          <w:u w:val="single"/>
          <w:rtl/>
        </w:rPr>
        <w:t>שם. וקא"ל ר' יוסי כי היכי דאשתו שריא, אשת גיסו נמי שריא וכו</w:t>
      </w:r>
      <w:r w:rsidRPr="00AF3214">
        <w:rPr>
          <w:rFonts w:ascii="Narkisim" w:hAnsi="Narkisim" w:cs="Narkisim"/>
          <w:rtl/>
        </w:rPr>
        <w:t xml:space="preserve">'. להך ס"ד לר' יוסי הקילו באשת גיסו, כיון דהוה אחות אשתו, שהרי אשתו מותרת. ולכאורה מש"ה לא שייך גזירה דיאמרו גירש זה ונשא זה, וכמ"ש </w:t>
      </w:r>
      <w:r w:rsidRPr="00AF3214">
        <w:rPr>
          <w:rFonts w:ascii="Narkisim" w:hAnsi="Narkisim" w:cs="Narkisim"/>
          <w:b/>
          <w:bCs/>
          <w:rtl/>
        </w:rPr>
        <w:t>רש"י</w:t>
      </w:r>
      <w:r w:rsidRPr="00AF3214">
        <w:rPr>
          <w:rFonts w:ascii="Narkisim" w:hAnsi="Narkisim" w:cs="Narkisim"/>
          <w:rtl/>
        </w:rPr>
        <w:t xml:space="preserve"> ו</w:t>
      </w:r>
      <w:r w:rsidRPr="00AF3214">
        <w:rPr>
          <w:rFonts w:ascii="Narkisim" w:hAnsi="Narkisim" w:cs="Narkisim"/>
          <w:b/>
          <w:bCs/>
          <w:rtl/>
        </w:rPr>
        <w:t>שא"ר</w:t>
      </w:r>
      <w:r w:rsidRPr="00AF3214">
        <w:rPr>
          <w:rFonts w:ascii="Narkisim" w:hAnsi="Narkisim" w:cs="Narkisim"/>
          <w:rtl/>
        </w:rPr>
        <w:t xml:space="preserve"> בדעת ר' יצחק נפחא</w:t>
      </w:r>
      <w:r w:rsidRPr="00AF3214">
        <w:rPr>
          <w:rFonts w:ascii="Narkisim" w:hAnsi="Narkisim" w:cs="Narkisim"/>
        </w:rPr>
        <w:t>.</w:t>
      </w:r>
    </w:p>
    <w:p w14:paraId="41E22CA5"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(ד"ה וקאמר) ביארו [למסקנא לר"י נפחא] דסברת ר' יוסי דהאיסור לבעל תלי בגט. דהיכא דלא תקנו גט [דל"ש גירש זה ונשא זה], לא קניס לחזור לגיסו אלא היכא דבעי גט. אבל דעת ת"ק דבכל ענין קנסו רבנן ליאסר. ואף במקום דל"ש שמא יאמרו גירש זה ונשא זה והאיסור לא תלי בגט. [ועד"ז מבואר ברש"י]</w:t>
      </w:r>
      <w:r w:rsidRPr="00AF3214">
        <w:rPr>
          <w:rFonts w:ascii="Narkisim" w:hAnsi="Narkisim"/>
        </w:rPr>
        <w:t>.</w:t>
      </w:r>
    </w:p>
    <w:p w14:paraId="1CD78E49" w14:textId="77777777" w:rsidR="001325A5" w:rsidRPr="00AF3214" w:rsidRDefault="00000000" w:rsidP="00AF3214">
      <w:pPr>
        <w:bidi/>
        <w:rPr>
          <w:rFonts w:ascii="Narkisim" w:hAnsi="Narkisim" w:cs="Narkisim"/>
        </w:rPr>
      </w:pPr>
      <w:r w:rsidRPr="00AF3214">
        <w:rPr>
          <w:rFonts w:ascii="Narkisim" w:hAnsi="Narkisim" w:cs="Narkisim"/>
          <w:u w:val="single"/>
          <w:rtl/>
        </w:rPr>
        <w:t>ואלא כ"ה דאשת גיסו אסירא, אשתו נמי אסירא וכו'</w:t>
      </w:r>
      <w:r w:rsidRPr="00AF3214">
        <w:rPr>
          <w:rStyle w:val="ac"/>
          <w:rFonts w:ascii="Narkisim" w:hAnsi="Narkisim" w:cs="Narkisim"/>
          <w:rtl/>
        </w:rPr>
        <w:footnoteReference w:id="870"/>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הואיל ואהני הנישואין לפוסלה על בעלה, אהנו נמי להיות חשובה כאשתו ולאסור את אחותה מדרבנן. [בפשוטו משמע דהוה גדר 'מיגו', דכיון דחמיר כ"כ פוסלה על בעלה, מש"ה אף השני שנשאה נאסר באשתו. ועוד יל"פ דגדר הא דאסורה על בעלה משום דתקנו גדר 'אישות' לשני, ועי"ז אסורה על בעלה</w:t>
      </w:r>
      <w:r w:rsidRPr="00AF3214">
        <w:rPr>
          <w:rStyle w:val="ac"/>
          <w:rFonts w:ascii="Narkisim" w:hAnsi="Narkisim" w:cs="Narkisim"/>
          <w:rtl/>
        </w:rPr>
        <w:footnoteReference w:id="871"/>
      </w:r>
      <w:r w:rsidRPr="00AF3214">
        <w:rPr>
          <w:rFonts w:ascii="Narkisim" w:hAnsi="Narkisim" w:cs="Narkisim"/>
          <w:rtl/>
        </w:rPr>
        <w:t>]</w:t>
      </w:r>
      <w:r w:rsidRPr="00AF3214">
        <w:rPr>
          <w:rFonts w:ascii="Narkisim" w:hAnsi="Narkisim" w:cs="Narkisim"/>
        </w:rPr>
        <w:t>.</w:t>
      </w:r>
    </w:p>
    <w:p w14:paraId="147A3FEB"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כת' דסברת ר' יוסי משום דאשת גיסו צריכה גט, ומש"ה אשתו אסורה עליו. [וכ"כ ה</w:t>
      </w:r>
      <w:r w:rsidRPr="00AF3214">
        <w:rPr>
          <w:rFonts w:ascii="Narkisim" w:hAnsi="Narkisim"/>
          <w:b/>
          <w:bCs/>
          <w:rtl/>
        </w:rPr>
        <w:t>רמב"ם</w:t>
      </w:r>
      <w:r w:rsidRPr="00AF3214">
        <w:rPr>
          <w:rFonts w:ascii="Narkisim" w:hAnsi="Narkisim"/>
          <w:rtl/>
        </w:rPr>
        <w:t xml:space="preserve"> בפיה"מ, וכ"כ ה</w:t>
      </w:r>
      <w:r w:rsidRPr="00AF3214">
        <w:rPr>
          <w:rFonts w:ascii="Narkisim" w:hAnsi="Narkisim"/>
          <w:b/>
          <w:bCs/>
          <w:rtl/>
        </w:rPr>
        <w:t>רי"ף</w:t>
      </w:r>
      <w:r w:rsidRPr="00AF3214">
        <w:rPr>
          <w:rFonts w:ascii="Narkisim" w:hAnsi="Narkisim"/>
          <w:rtl/>
        </w:rPr>
        <w:t xml:space="preserve"> בדברי ר' יצחק נפחא</w:t>
      </w:r>
      <w:r w:rsidRPr="00AF3214">
        <w:rPr>
          <w:rStyle w:val="ac"/>
          <w:rFonts w:ascii="Narkisim" w:hAnsi="Narkisim"/>
          <w:rtl/>
        </w:rPr>
        <w:footnoteReference w:id="872"/>
      </w:r>
      <w:r w:rsidRPr="00AF3214">
        <w:rPr>
          <w:rFonts w:ascii="Narkisim" w:hAnsi="Narkisim"/>
          <w:rtl/>
        </w:rPr>
        <w:t>]. וכת' דר' יוסי ס"ל דשויתינהו למילי דרבנן כי חוכא וטלולא, לאסור את זה בגט ולהתיר את זו, הילכך שתיהן שוות</w:t>
      </w:r>
      <w:r w:rsidRPr="00AF3214">
        <w:rPr>
          <w:rFonts w:ascii="Narkisim" w:hAnsi="Narkisim"/>
        </w:rPr>
        <w:t>.</w:t>
      </w:r>
    </w:p>
    <w:p w14:paraId="30F2D318"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ריטב"א</w:t>
      </w:r>
      <w:r w:rsidRPr="00AF3214">
        <w:rPr>
          <w:rFonts w:ascii="Narkisim" w:hAnsi="Narkisim"/>
          <w:rtl/>
        </w:rPr>
        <w:t xml:space="preserve"> ביאר דקנסי' בגט אף דלא שייך טעמא דגירש זה ונשא זה, כדי שלא תחלוק בין אשה לאשה. שהרי עיקר הטעם בגט אלא משום קנס [וע"פ ה</w:t>
      </w:r>
      <w:r w:rsidRPr="00AF3214">
        <w:rPr>
          <w:rFonts w:ascii="Narkisim" w:hAnsi="Narkisim"/>
          <w:b/>
          <w:bCs/>
          <w:rtl/>
        </w:rPr>
        <w:t>ירושלמי</w:t>
      </w:r>
      <w:r w:rsidRPr="00AF3214">
        <w:rPr>
          <w:rFonts w:ascii="Narkisim" w:hAnsi="Narkisim"/>
          <w:rtl/>
        </w:rPr>
        <w:t xml:space="preserve"> (הו' בראשונים לעיל פט.) לברר איסורו, וע"ע ריטב"א צד:]</w:t>
      </w:r>
      <w:r w:rsidRPr="00AF3214">
        <w:rPr>
          <w:rFonts w:ascii="Narkisim" w:hAnsi="Narkisim"/>
        </w:rPr>
        <w:t>.</w:t>
      </w:r>
    </w:p>
    <w:p w14:paraId="6E990673" w14:textId="77777777" w:rsidR="001325A5" w:rsidRPr="00AF3214" w:rsidRDefault="00000000" w:rsidP="00AF3214">
      <w:pPr>
        <w:pStyle w:val="a8"/>
        <w:bidi/>
        <w:rPr>
          <w:rFonts w:ascii="Narkisim" w:hAnsi="Narkisim"/>
        </w:rPr>
      </w:pPr>
      <w:r w:rsidRPr="00AF3214">
        <w:rPr>
          <w:rFonts w:ascii="Narkisim" w:hAnsi="Narkisim"/>
          <w:rtl/>
        </w:rPr>
        <w:t>ועוד כת' ה</w:t>
      </w:r>
      <w:r w:rsidRPr="00AF3214">
        <w:rPr>
          <w:rFonts w:ascii="Narkisim" w:hAnsi="Narkisim"/>
          <w:b/>
          <w:bCs/>
          <w:rtl/>
        </w:rPr>
        <w:t>ריטב"א</w:t>
      </w:r>
      <w:r w:rsidRPr="00AF3214">
        <w:rPr>
          <w:rFonts w:ascii="Narkisim" w:hAnsi="Narkisim"/>
          <w:rtl/>
        </w:rPr>
        <w:t xml:space="preserve"> דגזרו היכא שבאו אשתו וגיסו אטו היכא שבא גיסו לבדו [קודם לאשתו]. דכה"ג קנסו בגט כאשה דעלמא, דכל זמן שאין אשתו בכאן יאמרו שמתה אשתו וגירש גיסו לאחותה ונשאה זה. [ע"ע רש"י בסמוך ד"ה דלמא</w:t>
      </w:r>
      <w:r w:rsidRPr="00AF3214">
        <w:rPr>
          <w:rStyle w:val="ac"/>
          <w:rFonts w:ascii="Narkisim" w:hAnsi="Narkisim"/>
          <w:rtl/>
        </w:rPr>
        <w:footnoteReference w:id="873"/>
      </w:r>
      <w:r w:rsidRPr="00AF3214">
        <w:rPr>
          <w:rFonts w:ascii="Narkisim" w:hAnsi="Narkisim"/>
          <w:rtl/>
        </w:rPr>
        <w:t>]</w:t>
      </w:r>
      <w:r w:rsidRPr="00AF3214">
        <w:rPr>
          <w:rFonts w:ascii="Narkisim" w:hAnsi="Narkisim"/>
        </w:rPr>
        <w:t>.</w:t>
      </w:r>
    </w:p>
    <w:p w14:paraId="7F995598" w14:textId="77777777" w:rsidR="001325A5" w:rsidRPr="00AF3214" w:rsidRDefault="00000000" w:rsidP="00AF3214">
      <w:pPr>
        <w:pStyle w:val="a8"/>
        <w:bidi/>
        <w:rPr>
          <w:rFonts w:ascii="Narkisim" w:hAnsi="Narkisim"/>
        </w:rPr>
      </w:pPr>
      <w:r w:rsidRPr="00AF3214">
        <w:rPr>
          <w:rFonts w:ascii="Narkisim" w:hAnsi="Narkisim"/>
          <w:rtl/>
        </w:rPr>
        <w:t>ועוד כת' ה</w:t>
      </w:r>
      <w:r w:rsidRPr="00AF3214">
        <w:rPr>
          <w:rFonts w:ascii="Narkisim" w:hAnsi="Narkisim"/>
          <w:b/>
          <w:bCs/>
          <w:rtl/>
        </w:rPr>
        <w:t>ריטב"א</w:t>
      </w:r>
      <w:r w:rsidRPr="00AF3214">
        <w:rPr>
          <w:rFonts w:ascii="Narkisim" w:hAnsi="Narkisim"/>
          <w:rtl/>
        </w:rPr>
        <w:t xml:space="preserve"> דדחקינן נפשי' לומר גירש זה ונשא זה, לחוש דתנאה הו"ל באשתו ולא נתקיים</w:t>
      </w:r>
      <w:r w:rsidRPr="00AF3214">
        <w:rPr>
          <w:rStyle w:val="ac"/>
          <w:rFonts w:ascii="Narkisim" w:hAnsi="Narkisim"/>
          <w:rtl/>
        </w:rPr>
        <w:footnoteReference w:id="874"/>
      </w:r>
      <w:r w:rsidRPr="00AF3214">
        <w:rPr>
          <w:rFonts w:ascii="Narkisim" w:hAnsi="Narkisim"/>
        </w:rPr>
        <w:t xml:space="preserve"> </w:t>
      </w:r>
      <w:r w:rsidRPr="00AF3214">
        <w:rPr>
          <w:rFonts w:ascii="Narkisim" w:hAnsi="Narkisim"/>
          <w:rtl/>
        </w:rPr>
        <w:t>[ואף בנשואה תלינן בתנאי, ע"ע בסמוך], ואף דהוה חשש דחוק, עבדינן הכי כדי לקנוס אשה שהלך בעלה שנשאת ע"פ עד א'. ולעשות גדר לתקנת חכמים שהקלו בתחלתה בדבר שבערוה החמור</w:t>
      </w:r>
      <w:r w:rsidRPr="00AF3214">
        <w:rPr>
          <w:rFonts w:ascii="Narkisim" w:hAnsi="Narkisim"/>
        </w:rPr>
        <w:t>.</w:t>
      </w:r>
    </w:p>
    <w:p w14:paraId="3875B71C" w14:textId="77777777" w:rsidR="001325A5" w:rsidRPr="00AF3214" w:rsidRDefault="00000000" w:rsidP="00AF3214">
      <w:pPr>
        <w:bidi/>
        <w:rPr>
          <w:rFonts w:ascii="Narkisim" w:hAnsi="Narkisim" w:cs="Narkisim"/>
        </w:rPr>
      </w:pPr>
      <w:r w:rsidRPr="00AF3214">
        <w:rPr>
          <w:rFonts w:ascii="Narkisim" w:hAnsi="Narkisim" w:cs="Narkisim"/>
          <w:u w:val="single"/>
          <w:rtl/>
        </w:rPr>
        <w:t>א"ר אמי ארישא</w:t>
      </w:r>
      <w:r w:rsidRPr="00AF3214">
        <w:rPr>
          <w:rStyle w:val="ac"/>
          <w:rFonts w:ascii="Narkisim" w:hAnsi="Narkisim" w:cs="Narkisim"/>
          <w:u w:val="single"/>
          <w:rtl/>
        </w:rPr>
        <w:footnoteReference w:id="875"/>
      </w:r>
      <w:r w:rsidRPr="00AF3214">
        <w:rPr>
          <w:rFonts w:ascii="Narkisim" w:hAnsi="Narkisim" w:cs="Narkisim"/>
          <w:u w:val="single"/>
        </w:rPr>
        <w:t xml:space="preserve"> </w:t>
      </w:r>
      <w:r w:rsidRPr="00AF3214">
        <w:rPr>
          <w:rFonts w:ascii="Narkisim" w:hAnsi="Narkisim" w:cs="Narkisim"/>
          <w:u w:val="single"/>
          <w:rtl/>
        </w:rPr>
        <w:t>וכו' ע"פ עדים תצא וחייבת קרבן וכו' וקאמר ת"ק ל"ש ע"פ עדים דאשת גיסו שריא</w:t>
      </w:r>
      <w:r w:rsidRPr="00AF3214">
        <w:rPr>
          <w:rStyle w:val="ac"/>
          <w:rFonts w:ascii="Narkisim" w:hAnsi="Narkisim" w:cs="Narkisim"/>
          <w:u w:val="single"/>
          <w:rtl/>
        </w:rPr>
        <w:footnoteReference w:id="876"/>
      </w:r>
      <w:r w:rsidRPr="00AF3214">
        <w:rPr>
          <w:rFonts w:ascii="Narkisim" w:hAnsi="Narkisim" w:cs="Narkisim"/>
          <w:u w:val="single"/>
        </w:rPr>
        <w:t xml:space="preserve"> </w:t>
      </w:r>
      <w:r w:rsidRPr="00AF3214">
        <w:rPr>
          <w:rFonts w:ascii="Narkisim" w:hAnsi="Narkisim" w:cs="Narkisim"/>
          <w:u w:val="single"/>
          <w:rtl/>
        </w:rPr>
        <w:t>וכו'</w:t>
      </w:r>
      <w:r w:rsidRPr="00AF3214">
        <w:rPr>
          <w:rFonts w:ascii="Narkisim" w:hAnsi="Narkisim" w:cs="Narkisim"/>
          <w:rtl/>
        </w:rPr>
        <w:t xml:space="preserve">. וכר' שמעון (במשנה פז:) דע"פ עדים מותרת לחזור לו, ואי"צ גט. </w:t>
      </w:r>
      <w:r w:rsidRPr="00AF3214">
        <w:rPr>
          <w:rFonts w:ascii="Narkisim" w:hAnsi="Narkisim" w:cs="Narkisim"/>
          <w:szCs w:val="20"/>
          <w:rtl/>
        </w:rPr>
        <w:t>[ונח' בגמ' לעיל צא. אי חכמים דמתני' פליגי אר' שמעון בזה, ומסקנת הגמ' דלא קי"ל כסברת מאי הו"ל למיעבד, ואף ע"פ עדים אסורה לחזור לו]</w:t>
      </w:r>
      <w:r w:rsidRPr="00AF3214">
        <w:rPr>
          <w:rFonts w:ascii="Narkisim" w:hAnsi="Narkisim" w:cs="Narkisim"/>
        </w:rPr>
        <w:t>.</w:t>
      </w:r>
    </w:p>
    <w:p w14:paraId="16FE6FA3" w14:textId="77777777" w:rsidR="001325A5" w:rsidRPr="00AF3214" w:rsidRDefault="00000000" w:rsidP="00AF3214">
      <w:pPr>
        <w:pStyle w:val="a8"/>
        <w:bidi/>
        <w:rPr>
          <w:rFonts w:ascii="Narkisim" w:hAnsi="Narkisim"/>
        </w:rPr>
      </w:pPr>
      <w:r w:rsidRPr="00AF3214">
        <w:rPr>
          <w:rFonts w:ascii="Narkisim" w:hAnsi="Narkisim"/>
          <w:rtl/>
        </w:rPr>
        <w:t>והמשך הגמ' דקא"ל ר' יוסי ע"פ בי"ד דפוסל ע"י אחרים, פוסל ע"י עצמו. וכגמ' (לעיל) דכי היכי דאשת גיסו אסירא, אשתו אסירא. אבל ע"פ עדים [פ</w:t>
      </w:r>
      <w:r w:rsidRPr="00AF3214">
        <w:rPr>
          <w:rFonts w:ascii="Narkisim" w:hAnsi="Narkisim"/>
          <w:b/>
          <w:bCs/>
          <w:rtl/>
        </w:rPr>
        <w:t>רש"י</w:t>
      </w:r>
      <w:r w:rsidRPr="00AF3214">
        <w:rPr>
          <w:rFonts w:ascii="Narkisim" w:hAnsi="Narkisim"/>
          <w:rtl/>
        </w:rPr>
        <w:t xml:space="preserve"> מודינא לך] דל"ש סברת 'כי היכי', כיון דאינה נאסרת</w:t>
      </w:r>
      <w:r w:rsidRPr="00AF3214">
        <w:rPr>
          <w:rFonts w:ascii="Narkisim" w:hAnsi="Narkisim"/>
        </w:rPr>
        <w:t>.</w:t>
      </w:r>
    </w:p>
    <w:p w14:paraId="3A0D781D"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פי' עוד דקאי אף לרבנן (לעיל צא.), ובאשת איש בעלמא אף נשאת ע"פ עדים אסורה </w:t>
      </w:r>
      <w:r w:rsidRPr="00AF3214">
        <w:rPr>
          <w:rFonts w:ascii="Narkisim" w:hAnsi="Narkisim"/>
          <w:rtl/>
        </w:rPr>
        <w:lastRenderedPageBreak/>
        <w:t>משום שמא יאמרו גירש זה ונשא זה</w:t>
      </w:r>
      <w:r w:rsidRPr="00AF3214">
        <w:rPr>
          <w:rStyle w:val="ac"/>
          <w:rFonts w:ascii="Narkisim" w:hAnsi="Narkisim"/>
          <w:rtl/>
        </w:rPr>
        <w:footnoteReference w:id="877"/>
      </w:r>
      <w:r w:rsidRPr="00AF3214">
        <w:rPr>
          <w:rFonts w:ascii="Narkisim" w:hAnsi="Narkisim"/>
        </w:rPr>
        <w:t xml:space="preserve">. </w:t>
      </w:r>
      <w:r w:rsidRPr="00AF3214">
        <w:rPr>
          <w:rFonts w:ascii="Narkisim" w:hAnsi="Narkisim"/>
          <w:rtl/>
        </w:rPr>
        <w:t>אבל הכא דאשתו קיימת ל"ש גזירה שמא יאמרו גירש זה, הילכך ע"פ ב' עדים לא החמירו בה. אבל בנשאת ע"פ עד א' גזרו [אף באחות אשתו] דצריכין אנו שיהא חומר בסופה כדי שיהא נאמן בתחילתו</w:t>
      </w:r>
      <w:r w:rsidRPr="00AF3214">
        <w:rPr>
          <w:rStyle w:val="ac"/>
          <w:rFonts w:ascii="Narkisim" w:hAnsi="Narkisim"/>
          <w:rtl/>
        </w:rPr>
        <w:footnoteReference w:id="878"/>
      </w:r>
      <w:r w:rsidRPr="00AF3214">
        <w:rPr>
          <w:rFonts w:ascii="Narkisim" w:hAnsi="Narkisim"/>
        </w:rPr>
        <w:t xml:space="preserve">. </w:t>
      </w:r>
      <w:r w:rsidRPr="00AF3214">
        <w:rPr>
          <w:rFonts w:ascii="Narkisim" w:hAnsi="Narkisim"/>
          <w:rtl/>
        </w:rPr>
        <w:t>ובנשאת ע"פ ב' עדים לא החמירו היכא דל"ש גזירה דגירש זה</w:t>
      </w:r>
      <w:r w:rsidRPr="00AF3214">
        <w:rPr>
          <w:rFonts w:ascii="Narkisim" w:hAnsi="Narkisim"/>
        </w:rPr>
        <w:t>.</w:t>
      </w:r>
    </w:p>
    <w:p w14:paraId="31C5B758" w14:textId="77777777" w:rsidR="001325A5" w:rsidRPr="00AF3214" w:rsidRDefault="00000000" w:rsidP="00AF3214">
      <w:pPr>
        <w:pStyle w:val="aa"/>
        <w:bidi/>
        <w:rPr>
          <w:rFonts w:ascii="Narkisim" w:hAnsi="Narkisim"/>
        </w:rPr>
      </w:pPr>
      <w:r w:rsidRPr="00AF3214">
        <w:rPr>
          <w:rFonts w:ascii="Narkisim" w:hAnsi="Narkisim"/>
          <w:rtl/>
        </w:rPr>
        <w:t>ועד"ז כת' ה</w:t>
      </w:r>
      <w:r w:rsidRPr="00AF3214">
        <w:rPr>
          <w:rFonts w:ascii="Narkisim" w:hAnsi="Narkisim"/>
          <w:b/>
          <w:bCs/>
          <w:rtl/>
        </w:rPr>
        <w:t>ריטב"א</w:t>
      </w:r>
      <w:r w:rsidRPr="00AF3214">
        <w:rPr>
          <w:rFonts w:ascii="Narkisim" w:hAnsi="Narkisim"/>
          <w:rtl/>
        </w:rPr>
        <w:t xml:space="preserve"> בשם יש שפירשו דאף רבנן מודו לסברת דמאי הו"ל למעבד, ואיסורא דידה אינו מן הדין, אלא שהפריזו בתקנתם בעדים משום נשאת ע"פ בי"ד</w:t>
      </w:r>
      <w:r w:rsidRPr="00AF3214">
        <w:rPr>
          <w:rStyle w:val="ac"/>
          <w:rFonts w:ascii="Narkisim" w:hAnsi="Narkisim"/>
          <w:rtl/>
        </w:rPr>
        <w:footnoteReference w:id="879"/>
      </w:r>
      <w:r w:rsidRPr="00AF3214">
        <w:rPr>
          <w:rFonts w:ascii="Narkisim" w:hAnsi="Narkisim"/>
        </w:rPr>
        <w:t xml:space="preserve">. </w:t>
      </w:r>
      <w:r w:rsidRPr="00AF3214">
        <w:rPr>
          <w:rFonts w:ascii="Narkisim" w:hAnsi="Narkisim"/>
          <w:rtl/>
        </w:rPr>
        <w:t>אבל הכא באשתו וגיסו הוה מילתא דלא שכיחא</w:t>
      </w:r>
      <w:r w:rsidRPr="00AF3214">
        <w:rPr>
          <w:rStyle w:val="ac"/>
          <w:rFonts w:ascii="Narkisim" w:hAnsi="Narkisim"/>
          <w:rtl/>
        </w:rPr>
        <w:footnoteReference w:id="880"/>
      </w:r>
      <w:r w:rsidRPr="00AF3214">
        <w:rPr>
          <w:rFonts w:ascii="Narkisim" w:hAnsi="Narkisim"/>
        </w:rPr>
        <w:t xml:space="preserve">, </w:t>
      </w:r>
      <w:r w:rsidRPr="00AF3214">
        <w:rPr>
          <w:rFonts w:ascii="Narkisim" w:hAnsi="Narkisim"/>
          <w:rtl/>
        </w:rPr>
        <w:t>ובמילתא דלא שכיחא אוקמוה אדינא לומר מאי הו"ל למעבד</w:t>
      </w:r>
      <w:r w:rsidRPr="00AF3214">
        <w:rPr>
          <w:rFonts w:ascii="Narkisim" w:hAnsi="Narkisim"/>
        </w:rPr>
        <w:t>.</w:t>
      </w:r>
    </w:p>
    <w:p w14:paraId="0917776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דחה פי' זה דעיקר הקנס משום קנס דלמא לא דייקא שפיר, ולא משום שמא יאמרו גירש זה ונשא זה [כמסקנת הגמ' לעיל פט.]</w:t>
      </w:r>
      <w:r w:rsidRPr="00AF3214">
        <w:rPr>
          <w:rStyle w:val="ac"/>
          <w:rFonts w:ascii="Narkisim" w:hAnsi="Narkisim"/>
          <w:rtl/>
        </w:rPr>
        <w:footnoteReference w:id="881"/>
      </w:r>
      <w:r w:rsidRPr="00AF3214">
        <w:rPr>
          <w:rFonts w:ascii="Narkisim" w:hAnsi="Narkisim"/>
        </w:rPr>
        <w:t xml:space="preserve">. </w:t>
      </w:r>
      <w:r w:rsidRPr="00AF3214">
        <w:rPr>
          <w:rFonts w:ascii="Narkisim" w:hAnsi="Narkisim"/>
          <w:szCs w:val="20"/>
          <w:rtl/>
        </w:rPr>
        <w:t>ומבואר דפשיט"ל לרשב"א דלמסקנא דהוה קנס לא הוה משום 'שמא יאמרו' כלל</w:t>
      </w:r>
      <w:r w:rsidRPr="00AF3214">
        <w:rPr>
          <w:rStyle w:val="ac"/>
          <w:rFonts w:ascii="Narkisim" w:hAnsi="Narkisim"/>
          <w:szCs w:val="20"/>
          <w:rtl/>
        </w:rPr>
        <w:footnoteReference w:id="882"/>
      </w:r>
      <w:r w:rsidRPr="00AF3214">
        <w:rPr>
          <w:rFonts w:ascii="Narkisim" w:hAnsi="Narkisim"/>
        </w:rPr>
        <w:t>.</w:t>
      </w:r>
    </w:p>
    <w:p w14:paraId="644C4205"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רשב"א</w:t>
      </w:r>
      <w:r w:rsidRPr="00AF3214">
        <w:rPr>
          <w:rFonts w:ascii="Narkisim" w:hAnsi="Narkisim"/>
          <w:rtl/>
        </w:rPr>
        <w:t xml:space="preserve"> כת' מיהו לאוקימתא דר' יצחק נפחא טעמא דר' יוסי משום גזרת שמא יאמרו. ושמא פליג דאפי' בנתקדשה צריכה גט. וא"נ אזיל בה לקולא משום דלא עבדא איסורא, ומ"מ לדר' אמי למה לן לדחוקי נפשין כולי האי</w:t>
      </w:r>
      <w:r w:rsidRPr="00AF3214">
        <w:rPr>
          <w:rFonts w:ascii="Narkisim" w:hAnsi="Narkisim"/>
        </w:rPr>
        <w:t>.</w:t>
      </w:r>
    </w:p>
    <w:p w14:paraId="5C8D9BF9" w14:textId="77777777" w:rsidR="001325A5" w:rsidRPr="00AF3214" w:rsidRDefault="00000000" w:rsidP="00AF3214">
      <w:pPr>
        <w:bidi/>
        <w:rPr>
          <w:rFonts w:ascii="Narkisim" w:hAnsi="Narkisim" w:cs="Narkisim"/>
        </w:rPr>
      </w:pPr>
      <w:r w:rsidRPr="00AF3214">
        <w:rPr>
          <w:rFonts w:ascii="Narkisim" w:hAnsi="Narkisim" w:cs="Narkisim"/>
          <w:u w:val="single"/>
          <w:rtl/>
        </w:rPr>
        <w:t>ר' יצחק נפחא אמר לעולם אסיפא, הא דאזלי ארוסתו וכו' אשת גיסו אסירא ואשתו שריא</w:t>
      </w:r>
      <w:r w:rsidRPr="00AF3214">
        <w:rPr>
          <w:rFonts w:ascii="Narkisim" w:hAnsi="Narkisim" w:cs="Narkisim"/>
          <w:rtl/>
        </w:rPr>
        <w:t xml:space="preserve">. </w:t>
      </w:r>
      <w:r w:rsidRPr="00AF3214">
        <w:rPr>
          <w:rFonts w:ascii="Narkisim" w:hAnsi="Narkisim" w:cs="Narkisim"/>
          <w:b/>
          <w:bCs/>
          <w:rtl/>
        </w:rPr>
        <w:t>רש"י</w:t>
      </w:r>
      <w:r w:rsidRPr="00AF3214">
        <w:rPr>
          <w:rFonts w:ascii="Narkisim" w:hAnsi="Narkisim" w:cs="Narkisim"/>
          <w:rtl/>
        </w:rPr>
        <w:t xml:space="preserve"> כת' דסברת ת"ק דהא דניסת בעד א' אסורה לחזור לבעלה הוה משום קנס. ואף היכא דל"ש שמא יאמרו גירש זה ונשא זה</w:t>
      </w:r>
      <w:r w:rsidRPr="00AF3214">
        <w:rPr>
          <w:rStyle w:val="ac"/>
          <w:rFonts w:ascii="Narkisim" w:hAnsi="Narkisim" w:cs="Narkisim"/>
          <w:rtl/>
        </w:rPr>
        <w:footnoteReference w:id="883"/>
      </w:r>
      <w:r w:rsidRPr="00AF3214">
        <w:rPr>
          <w:rFonts w:ascii="Narkisim" w:hAnsi="Narkisim" w:cs="Narkisim"/>
        </w:rPr>
        <w:t xml:space="preserve">. </w:t>
      </w:r>
      <w:r w:rsidRPr="00AF3214">
        <w:rPr>
          <w:rFonts w:ascii="Narkisim" w:hAnsi="Narkisim" w:cs="Narkisim"/>
          <w:rtl/>
        </w:rPr>
        <w:t>ור' יוסי פליג דכל האיסור באשה שהלך בעלה משום גירש זה</w:t>
      </w:r>
      <w:r w:rsidRPr="00AF3214">
        <w:rPr>
          <w:rStyle w:val="ac"/>
          <w:rFonts w:ascii="Narkisim" w:hAnsi="Narkisim" w:cs="Narkisim"/>
          <w:rtl/>
        </w:rPr>
        <w:footnoteReference w:id="884"/>
      </w:r>
      <w:r w:rsidRPr="00AF3214">
        <w:rPr>
          <w:rFonts w:ascii="Narkisim" w:hAnsi="Narkisim" w:cs="Narkisim"/>
        </w:rPr>
        <w:t xml:space="preserve">. </w:t>
      </w:r>
      <w:r w:rsidRPr="00AF3214">
        <w:rPr>
          <w:rFonts w:ascii="Narkisim" w:hAnsi="Narkisim" w:cs="Narkisim"/>
          <w:szCs w:val="20"/>
          <w:rtl/>
        </w:rPr>
        <w:t>[ולפ"ז נח' בתרתי, באשתו וגיסו אי אשת גיסו נאסרת. ובארוסתו וגיסו, אי אמרי' אמרי' 'כי היכי', ואף אשתו תאסר]</w:t>
      </w:r>
      <w:r w:rsidRPr="00AF3214">
        <w:rPr>
          <w:rFonts w:ascii="Narkisim" w:hAnsi="Narkisim" w:cs="Narkisim"/>
        </w:rPr>
        <w:t>.</w:t>
      </w:r>
    </w:p>
    <w:p w14:paraId="3FA57759"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 דתקנת הגט הוה משום שמא יאמרו גירש זה, אבל הא דאסורה לחזור לבעלה הוה משום קנס בעלמא</w:t>
      </w:r>
      <w:r w:rsidRPr="00AF3214">
        <w:rPr>
          <w:rStyle w:val="ac"/>
          <w:rFonts w:ascii="Narkisim" w:hAnsi="Narkisim"/>
          <w:rtl/>
        </w:rPr>
        <w:footnoteReference w:id="885"/>
      </w:r>
      <w:r w:rsidRPr="00AF3214">
        <w:rPr>
          <w:rFonts w:ascii="Narkisim" w:hAnsi="Narkisim"/>
        </w:rPr>
        <w:t xml:space="preserve"> </w:t>
      </w:r>
      <w:r w:rsidRPr="00AF3214">
        <w:rPr>
          <w:rFonts w:ascii="Narkisim" w:hAnsi="Narkisim"/>
          <w:rtl/>
        </w:rPr>
        <w:t>[וכמ"ש תוס' לעיל צד:]. ואילו דעת ר' יוסי דאף הקנס לאסור לבעלה תלי גט [ובסברת שמא יאמרו גירש זה]. והוא קרוב לדברי רש"י דנח' ר' יוסי ורבנן בגדר האיסור על בעלה [אי הוה משום קנס בעלמא</w:t>
      </w:r>
      <w:r w:rsidRPr="00AF3214">
        <w:rPr>
          <w:rStyle w:val="ac"/>
          <w:rFonts w:ascii="Narkisim" w:hAnsi="Narkisim"/>
          <w:rtl/>
        </w:rPr>
        <w:footnoteReference w:id="886"/>
      </w:r>
      <w:r w:rsidRPr="00AF3214">
        <w:rPr>
          <w:rFonts w:ascii="Narkisim" w:hAnsi="Narkisim"/>
          <w:rtl/>
        </w:rPr>
        <w:t>]</w:t>
      </w:r>
      <w:r w:rsidRPr="00AF3214">
        <w:rPr>
          <w:rFonts w:ascii="Narkisim" w:hAnsi="Narkisim"/>
        </w:rPr>
        <w:t>.</w:t>
      </w:r>
    </w:p>
    <w:p w14:paraId="49E06DA5" w14:textId="77777777" w:rsidR="001325A5" w:rsidRPr="00AF3214" w:rsidRDefault="00000000" w:rsidP="00AF3214">
      <w:pPr>
        <w:bidi/>
        <w:rPr>
          <w:rFonts w:ascii="Narkisim" w:hAnsi="Narkisim" w:cs="Narkisim"/>
        </w:rPr>
      </w:pPr>
      <w:r w:rsidRPr="00AF3214">
        <w:rPr>
          <w:rFonts w:ascii="Narkisim" w:hAnsi="Narkisim" w:cs="Narkisim"/>
          <w:u w:val="single"/>
          <w:rtl/>
        </w:rPr>
        <w:t>שם. וקאמר ליה ר' יוסי אשתו וגיסו דל"ל תנאה וכו' דאינו פוסל ע"י אחרים וכו'</w:t>
      </w:r>
      <w:r w:rsidRPr="00AF3214">
        <w:rPr>
          <w:rFonts w:ascii="Narkisim" w:hAnsi="Narkisim" w:cs="Narkisim"/>
          <w:rtl/>
        </w:rPr>
        <w:t>. ה</w:t>
      </w:r>
      <w:r w:rsidRPr="00AF3214">
        <w:rPr>
          <w:rFonts w:ascii="Narkisim" w:hAnsi="Narkisim" w:cs="Narkisim"/>
          <w:b/>
          <w:bCs/>
          <w:rtl/>
        </w:rPr>
        <w:t>רמב"ן</w:t>
      </w:r>
      <w:r w:rsidRPr="00AF3214">
        <w:rPr>
          <w:rFonts w:ascii="Narkisim" w:hAnsi="Narkisim" w:cs="Narkisim"/>
          <w:rtl/>
        </w:rPr>
        <w:t xml:space="preserve"> הק' דכיון דת"ק ס"ל דאף אשתו וגיסו אסורה, א"כ הו"ל לר' יוסי לומר שאינו פוסל. ואילו לשון המשנה 'כל שאינו פוסל' משמע דמילתא פשיטא היא דאינו פוסל [ומשמע דאף ת"ק מודה]</w:t>
      </w:r>
      <w:r w:rsidRPr="00AF3214">
        <w:rPr>
          <w:rFonts w:ascii="Narkisim" w:hAnsi="Narkisim" w:cs="Narkisim"/>
        </w:rPr>
        <w:t>.</w:t>
      </w:r>
    </w:p>
    <w:p w14:paraId="41DB2464" w14:textId="77777777" w:rsidR="001325A5" w:rsidRPr="00AF3214" w:rsidRDefault="00000000" w:rsidP="00AF3214">
      <w:pPr>
        <w:pStyle w:val="a7"/>
        <w:bidi/>
        <w:rPr>
          <w:rFonts w:ascii="Narkisim" w:hAnsi="Narkisim"/>
        </w:rPr>
      </w:pPr>
      <w:r w:rsidRPr="00AF3214">
        <w:rPr>
          <w:rFonts w:ascii="Narkisim" w:hAnsi="Narkisim"/>
          <w:rtl/>
        </w:rPr>
        <w:t xml:space="preserve">ותי' דאף ת"ק מודו דאשתו וגיסו אסורה רק משום מיחלפה, אבל מדינא אינה אסורה. ומש"ה נקרא 'אינו פוסל ע"י אחרים' מפני שאינו פוסל ע"י עצמו, כלומר שאינו בדין לפסול ע"י </w:t>
      </w:r>
      <w:r w:rsidRPr="00AF3214">
        <w:rPr>
          <w:rFonts w:ascii="Narkisim" w:hAnsi="Narkisim"/>
          <w:rtl/>
        </w:rPr>
        <w:lastRenderedPageBreak/>
        <w:t>עצמו, ומש"ה א"א לפסול ע"י אחרים. א"נ הלשון לאו דוקא, אלא ה"ק אינו פוסל ע"י אחרים, וכל שאינו פוסל ע"י אחרים אינו פוסל ע"י עצמו</w:t>
      </w:r>
      <w:r w:rsidRPr="00AF3214">
        <w:rPr>
          <w:rFonts w:ascii="Narkisim" w:hAnsi="Narkisim"/>
        </w:rPr>
        <w:t>.</w:t>
      </w:r>
    </w:p>
    <w:p w14:paraId="0F0FD4D1" w14:textId="77777777" w:rsidR="001325A5" w:rsidRPr="00AF3214" w:rsidRDefault="00000000" w:rsidP="00AF3214">
      <w:pPr>
        <w:pStyle w:val="aa"/>
        <w:bidi/>
        <w:rPr>
          <w:rFonts w:ascii="Narkisim" w:hAnsi="Narkisim"/>
        </w:rPr>
      </w:pPr>
      <w:r w:rsidRPr="00AF3214">
        <w:rPr>
          <w:rFonts w:ascii="Narkisim" w:hAnsi="Narkisim"/>
          <w:u w:val="single"/>
          <w:rtl/>
        </w:rPr>
        <w:t>אמר רב יהודה א"ש הלכה כר' יוסי</w:t>
      </w:r>
      <w:r w:rsidRPr="00AF3214">
        <w:rPr>
          <w:rFonts w:ascii="Narkisim" w:hAnsi="Narkisim"/>
          <w:rtl/>
        </w:rPr>
        <w:t>. והגמ' (בסוף העמ') מסתפקת אי קאי אליבא דר' אמי [דר' יוסי סבר דבנשאת ע"פ בי"ד כי היכי דאשת גיסו אסירא אשתו נמי אסירא</w:t>
      </w:r>
      <w:r w:rsidRPr="00AF3214">
        <w:rPr>
          <w:rStyle w:val="ac"/>
          <w:rFonts w:ascii="Narkisim" w:hAnsi="Narkisim"/>
          <w:rtl/>
        </w:rPr>
        <w:footnoteReference w:id="887"/>
      </w:r>
      <w:r w:rsidRPr="00AF3214">
        <w:rPr>
          <w:rFonts w:ascii="Narkisim" w:hAnsi="Narkisim"/>
          <w:rtl/>
        </w:rPr>
        <w:t>], או אדר' יצחק נפחא [דאשת גיסו מותרת לגיסו. ובארוסה אף אשתו אסורה עליו]. ורב יוסף נקט כדר' יצחק נפחא, ועפ"ז הק' דמבואר דבארוסה תלינן שהיה תנאי. [ואילו לדברי רב הונא נח' בזה רב ושמואל]</w:t>
      </w:r>
      <w:r w:rsidRPr="00AF3214">
        <w:rPr>
          <w:rFonts w:ascii="Narkisim" w:hAnsi="Narkisim"/>
        </w:rPr>
        <w:t>.</w:t>
      </w:r>
    </w:p>
    <w:p w14:paraId="6D640A26" w14:textId="77777777" w:rsidR="001325A5" w:rsidRPr="00AF3214" w:rsidRDefault="00000000" w:rsidP="00AF3214">
      <w:pPr>
        <w:pStyle w:val="aa"/>
        <w:bidi/>
        <w:rPr>
          <w:rFonts w:ascii="Narkisim" w:hAnsi="Narkisim"/>
        </w:rPr>
      </w:pPr>
      <w:r w:rsidRPr="00AF3214">
        <w:rPr>
          <w:rFonts w:ascii="Narkisim" w:hAnsi="Narkisim"/>
          <w:u w:val="single"/>
          <w:rtl/>
        </w:rPr>
        <w:t>והאתמר יבמה רב אמר ה"ה כאשת איש וכו'</w:t>
      </w:r>
      <w:r w:rsidRPr="00AF3214">
        <w:rPr>
          <w:rFonts w:ascii="Narkisim" w:hAnsi="Narkisim"/>
          <w:rtl/>
        </w:rPr>
        <w:t>. פ</w:t>
      </w:r>
      <w:r w:rsidRPr="00AF3214">
        <w:rPr>
          <w:rFonts w:ascii="Narkisim" w:hAnsi="Narkisim"/>
          <w:b/>
          <w:bCs/>
          <w:rtl/>
        </w:rPr>
        <w:t>רש"י</w:t>
      </w:r>
      <w:r w:rsidRPr="00AF3214">
        <w:rPr>
          <w:rFonts w:ascii="Narkisim" w:hAnsi="Narkisim"/>
          <w:rtl/>
        </w:rPr>
        <w:t xml:space="preserve"> כאשת איש הנשאת ע"פ עד א'. ה</w:t>
      </w:r>
      <w:r w:rsidRPr="00AF3214">
        <w:rPr>
          <w:rFonts w:ascii="Narkisim" w:hAnsi="Narkisim"/>
          <w:b/>
          <w:bCs/>
          <w:rtl/>
        </w:rPr>
        <w:t>ריטב"א</w:t>
      </w:r>
      <w:r w:rsidRPr="00AF3214">
        <w:rPr>
          <w:rFonts w:ascii="Narkisim" w:hAnsi="Narkisim"/>
          <w:rtl/>
        </w:rPr>
        <w:t xml:space="preserve"> כת' דלפ"ז מבואר דעד א' נאמן ביבמה להתייבם (ונפשט ספק דלעיל צג:). [דאי נשאת ע"פ עדים דעת רב (צא. ופח:) דמותרת לחזור]</w:t>
      </w:r>
      <w:r w:rsidRPr="00AF3214">
        <w:rPr>
          <w:rFonts w:ascii="Narkisim" w:hAnsi="Narkisim"/>
        </w:rPr>
        <w:t>.</w:t>
      </w:r>
    </w:p>
    <w:p w14:paraId="31E644CC" w14:textId="77777777" w:rsidR="001325A5" w:rsidRPr="00AF3214" w:rsidRDefault="00000000" w:rsidP="00AF3214">
      <w:pPr>
        <w:bidi/>
        <w:rPr>
          <w:rFonts w:ascii="Narkisim" w:hAnsi="Narkisim" w:cs="Narkisim"/>
        </w:rPr>
      </w:pPr>
      <w:r w:rsidRPr="00AF3214">
        <w:rPr>
          <w:rFonts w:ascii="Narkisim" w:hAnsi="Narkisim" w:cs="Narkisim"/>
          <w:u w:val="single"/>
          <w:rtl/>
        </w:rPr>
        <w:t>ואמר רב הונא וכו' דרב אמר הרי היא כאשת איש ואסורה ליבם</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דאסורה לבעלה הראשון, שהוא עכשיו יבמה [דכלפי שני שנשואה לו עכשיו, בעלה הראשון הוה יבמה]. וה</w:t>
      </w:r>
      <w:r w:rsidRPr="00AF3214">
        <w:rPr>
          <w:rFonts w:ascii="Narkisim" w:hAnsi="Narkisim" w:cs="Narkisim"/>
          <w:b/>
          <w:bCs/>
          <w:rtl/>
        </w:rPr>
        <w:t>ראשונים</w:t>
      </w:r>
      <w:r w:rsidRPr="00AF3214">
        <w:rPr>
          <w:rFonts w:ascii="Narkisim" w:hAnsi="Narkisim" w:cs="Narkisim"/>
          <w:rtl/>
        </w:rPr>
        <w:t xml:space="preserve"> הק' דל"מ כן. ו</w:t>
      </w:r>
      <w:r w:rsidRPr="00AF3214">
        <w:rPr>
          <w:rFonts w:ascii="Narkisim" w:hAnsi="Narkisim" w:cs="Narkisim"/>
          <w:b/>
          <w:bCs/>
          <w:rtl/>
        </w:rPr>
        <w:t>ר"ח</w:t>
      </w:r>
      <w:r w:rsidRPr="00AF3214">
        <w:rPr>
          <w:rFonts w:ascii="Narkisim" w:hAnsi="Narkisim" w:cs="Narkisim"/>
          <w:rtl/>
        </w:rPr>
        <w:t xml:space="preserve"> (הו' ברשב"א) פי' דאסורה לשני [יבמה זה שנשאה עכשיו]. דתצא מזה ומזה, ואף דאח"כ מת בעלה הראשון אסור ליבם לעולם, שהרי כבר נאסרה על אחיו</w:t>
      </w:r>
      <w:r w:rsidRPr="00AF3214">
        <w:rPr>
          <w:rStyle w:val="ac"/>
          <w:rFonts w:ascii="Narkisim" w:hAnsi="Narkisim" w:cs="Narkisim"/>
          <w:rtl/>
        </w:rPr>
        <w:footnoteReference w:id="888"/>
      </w:r>
      <w:r w:rsidRPr="00AF3214">
        <w:rPr>
          <w:rFonts w:ascii="Narkisim" w:hAnsi="Narkisim" w:cs="Narkisim"/>
        </w:rPr>
        <w:t>.</w:t>
      </w:r>
    </w:p>
    <w:p w14:paraId="69EA1CA6" w14:textId="77777777" w:rsidR="001325A5" w:rsidRPr="00AF3214" w:rsidRDefault="00000000" w:rsidP="00AF3214">
      <w:pPr>
        <w:pStyle w:val="a8"/>
        <w:bidi/>
        <w:rPr>
          <w:rFonts w:ascii="Narkisim" w:hAnsi="Narkisim"/>
        </w:rPr>
      </w:pPr>
      <w:r w:rsidRPr="00AF3214">
        <w:rPr>
          <w:rFonts w:ascii="Narkisim" w:hAnsi="Narkisim"/>
          <w:rtl/>
        </w:rPr>
        <w:t xml:space="preserve">ולפ"ז מבואר דלדעת שמואל אינה נאסרת אף לשני. [וכשימות בעלה מתייבמת]. ולא קנסו לאסור לשני. אבל </w:t>
      </w:r>
      <w:r w:rsidRPr="00AF3214">
        <w:rPr>
          <w:rFonts w:ascii="Narkisim" w:hAnsi="Narkisim"/>
          <w:b/>
          <w:bCs/>
          <w:rtl/>
        </w:rPr>
        <w:t>רע"א</w:t>
      </w:r>
      <w:r w:rsidRPr="00AF3214">
        <w:rPr>
          <w:rFonts w:ascii="Narkisim" w:hAnsi="Narkisim"/>
          <w:rtl/>
        </w:rPr>
        <w:t xml:space="preserve"> (לקמן קיז.) העלה צד דכו"ע מודו דאסורה לשני. ורע"א ביאר דהאיסור לבעל י"ל דהוה משום גזירה שמא יאמרו גירש זה ונשא זה. אבל האיסור לשני לא שייך גזירה זו, וע"כ לכו"ע הוה משום קנס</w:t>
      </w:r>
      <w:r w:rsidRPr="00AF3214">
        <w:rPr>
          <w:rStyle w:val="ac"/>
          <w:rFonts w:ascii="Narkisim" w:hAnsi="Narkisim"/>
          <w:rtl/>
        </w:rPr>
        <w:footnoteReference w:id="889"/>
      </w:r>
      <w:r w:rsidRPr="00AF3214">
        <w:rPr>
          <w:rFonts w:ascii="Narkisim" w:hAnsi="Narkisim"/>
        </w:rPr>
        <w:t xml:space="preserve">. </w:t>
      </w:r>
      <w:r w:rsidRPr="00AF3214">
        <w:rPr>
          <w:rFonts w:ascii="Narkisim" w:hAnsi="Narkisim"/>
          <w:rtl/>
        </w:rPr>
        <w:t>ואף ביבמה [ואשת גיסו] אסורה לשני לאחר מיתת הראשון. [אך לגירסת ר"ח הנ"ל מבואר דלא כן]</w:t>
      </w:r>
      <w:r w:rsidRPr="00AF3214">
        <w:rPr>
          <w:rFonts w:ascii="Narkisim" w:hAnsi="Narkisim"/>
        </w:rPr>
        <w:t>.</w:t>
      </w:r>
    </w:p>
    <w:p w14:paraId="555A04A3" w14:textId="77777777" w:rsidR="001325A5" w:rsidRPr="00AF3214" w:rsidRDefault="00000000" w:rsidP="00AF3214">
      <w:pPr>
        <w:bidi/>
        <w:rPr>
          <w:rFonts w:ascii="Narkisim" w:hAnsi="Narkisim" w:cs="Narkisim"/>
        </w:rPr>
      </w:pPr>
      <w:r w:rsidRPr="00AF3214">
        <w:rPr>
          <w:rFonts w:ascii="Narkisim" w:hAnsi="Narkisim" w:cs="Narkisim"/>
          <w:u w:val="single"/>
          <w:rtl/>
        </w:rPr>
        <w:t>ושמואל אמר אינה כאשת איש, ושריא ליה</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לבעלה הראשון]. דאפי' שהיתה ארוסה של אחיו אי"צ גט, פ</w:t>
      </w:r>
      <w:r w:rsidRPr="00AF3214">
        <w:rPr>
          <w:rFonts w:ascii="Narkisim" w:hAnsi="Narkisim" w:cs="Narkisim"/>
          <w:b/>
          <w:bCs/>
          <w:rtl/>
        </w:rPr>
        <w:t>רש"י</w:t>
      </w:r>
      <w:r w:rsidRPr="00AF3214">
        <w:rPr>
          <w:rFonts w:ascii="Narkisim" w:hAnsi="Narkisim" w:cs="Narkisim"/>
          <w:rtl/>
        </w:rPr>
        <w:t xml:space="preserve"> שהאנשים לא יאמרו שהיה תנאי, דמילתא דלא שכיחא היא</w:t>
      </w:r>
      <w:r w:rsidRPr="00AF3214">
        <w:rPr>
          <w:rStyle w:val="ac"/>
          <w:rFonts w:ascii="Narkisim" w:hAnsi="Narkisim" w:cs="Narkisim"/>
          <w:rtl/>
        </w:rPr>
        <w:footnoteReference w:id="890"/>
      </w:r>
      <w:r w:rsidRPr="00AF3214">
        <w:rPr>
          <w:rFonts w:ascii="Narkisim" w:hAnsi="Narkisim" w:cs="Narkisim"/>
        </w:rPr>
        <w:t xml:space="preserve">. </w:t>
      </w:r>
      <w:r w:rsidRPr="00AF3214">
        <w:rPr>
          <w:rFonts w:ascii="Narkisim" w:hAnsi="Narkisim" w:cs="Narkisim"/>
          <w:rtl/>
        </w:rPr>
        <w:t>וכיון דליכא חשש שיאמרו גירש זה מותרת לבעלה הראשון</w:t>
      </w:r>
      <w:r w:rsidRPr="00AF3214">
        <w:rPr>
          <w:rFonts w:ascii="Narkisim" w:hAnsi="Narkisim" w:cs="Narkisim"/>
        </w:rPr>
        <w:t>.</w:t>
      </w:r>
    </w:p>
    <w:p w14:paraId="7970D679" w14:textId="77777777" w:rsidR="001325A5" w:rsidRPr="00AF3214" w:rsidRDefault="00000000" w:rsidP="00AF3214">
      <w:pPr>
        <w:bidi/>
        <w:rPr>
          <w:rFonts w:ascii="Narkisim" w:hAnsi="Narkisim" w:cs="Narkisim"/>
        </w:rPr>
      </w:pPr>
      <w:r w:rsidRPr="00AF3214">
        <w:rPr>
          <w:rFonts w:ascii="Narkisim" w:hAnsi="Narkisim" w:cs="Narkisim"/>
          <w:rtl/>
        </w:rPr>
        <w:t>ו</w:t>
      </w:r>
      <w:r w:rsidRPr="00AF3214">
        <w:rPr>
          <w:rFonts w:ascii="Narkisim" w:hAnsi="Narkisim" w:cs="Narkisim"/>
          <w:b/>
          <w:bCs/>
          <w:rtl/>
        </w:rPr>
        <w:t>רש"י</w:t>
      </w:r>
      <w:r w:rsidRPr="00AF3214">
        <w:rPr>
          <w:rFonts w:ascii="Narkisim" w:hAnsi="Narkisim" w:cs="Narkisim"/>
          <w:rtl/>
        </w:rPr>
        <w:t xml:space="preserve"> ו</w:t>
      </w:r>
      <w:r w:rsidRPr="00AF3214">
        <w:rPr>
          <w:rFonts w:ascii="Narkisim" w:hAnsi="Narkisim" w:cs="Narkisim"/>
          <w:b/>
          <w:bCs/>
          <w:rtl/>
        </w:rPr>
        <w:t>תוס'</w:t>
      </w:r>
      <w:r w:rsidRPr="00AF3214">
        <w:rPr>
          <w:rFonts w:ascii="Narkisim" w:hAnsi="Narkisim" w:cs="Narkisim"/>
          <w:rtl/>
        </w:rPr>
        <w:t xml:space="preserve"> הק' דלעיל מבואר דדעת רבנן דאשת גיסו אסורה על גיסו, ו</w:t>
      </w:r>
      <w:r w:rsidRPr="00AF3214">
        <w:rPr>
          <w:rFonts w:ascii="Narkisim" w:hAnsi="Narkisim" w:cs="Narkisim"/>
          <w:b/>
          <w:bCs/>
          <w:rtl/>
        </w:rPr>
        <w:t>רש"י</w:t>
      </w:r>
      <w:r w:rsidRPr="00AF3214">
        <w:rPr>
          <w:rFonts w:ascii="Narkisim" w:hAnsi="Narkisim" w:cs="Narkisim"/>
          <w:rtl/>
        </w:rPr>
        <w:t xml:space="preserve"> (לעיל ד"ה וקא"ל הב') ביאר הטעם דאף דל"ש גזירה שמא יאמרו מחזיר גרושתו, אפ"ה קנסוה רבנן משום דלא דייקא שפיר. א"כ אף ביבמה נימא הכי. ו</w:t>
      </w:r>
      <w:r w:rsidRPr="00AF3214">
        <w:rPr>
          <w:rFonts w:ascii="Narkisim" w:hAnsi="Narkisim" w:cs="Narkisim"/>
          <w:b/>
          <w:bCs/>
          <w:rtl/>
        </w:rPr>
        <w:t>תוס'</w:t>
      </w:r>
      <w:r w:rsidRPr="00AF3214">
        <w:rPr>
          <w:rFonts w:ascii="Narkisim" w:hAnsi="Narkisim" w:cs="Narkisim"/>
          <w:rtl/>
        </w:rPr>
        <w:t xml:space="preserve"> (סוד"ה וקאמר) תי' דשמואל סבר בחדא כר' יוסי, דלא אסרו משום קנס</w:t>
      </w:r>
      <w:r w:rsidRPr="00AF3214">
        <w:rPr>
          <w:rFonts w:ascii="Narkisim" w:hAnsi="Narkisim" w:cs="Narkisim"/>
        </w:rPr>
        <w:t>.</w:t>
      </w:r>
    </w:p>
    <w:p w14:paraId="78E0EA6C"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רע"א</w:t>
      </w:r>
      <w:r w:rsidRPr="00AF3214">
        <w:rPr>
          <w:rFonts w:ascii="Narkisim" w:hAnsi="Narkisim"/>
          <w:rtl/>
        </w:rPr>
        <w:t xml:space="preserve"> (במשניות אות פה) תמה מנ"ל לרב ושמואל דתלי בגזירה דמחזיר גרושתו, כיון דת"ק סבר דאף היכא דל"צ גזירה אסורה משום קנס. ומנ"ל לחלוק</w:t>
      </w:r>
      <w:r w:rsidRPr="00AF3214">
        <w:rPr>
          <w:rStyle w:val="ac"/>
          <w:rFonts w:ascii="Narkisim" w:hAnsi="Narkisim"/>
          <w:rtl/>
        </w:rPr>
        <w:footnoteReference w:id="891"/>
      </w:r>
      <w:r w:rsidRPr="00AF3214">
        <w:rPr>
          <w:rFonts w:ascii="Narkisim" w:hAnsi="Narkisim"/>
        </w:rPr>
        <w:t xml:space="preserve">. </w:t>
      </w:r>
      <w:r w:rsidRPr="00AF3214">
        <w:rPr>
          <w:rFonts w:ascii="Narkisim" w:hAnsi="Narkisim"/>
          <w:rtl/>
        </w:rPr>
        <w:t>ותיפו"ל דאסורה לראשון משום זונה, כיון דהו"ל למידק. וצע"ג וד' יחנני וילמדני</w:t>
      </w:r>
      <w:r w:rsidRPr="00AF3214">
        <w:rPr>
          <w:rFonts w:ascii="Narkisim" w:hAnsi="Narkisim"/>
        </w:rPr>
        <w:t>.</w:t>
      </w:r>
    </w:p>
    <w:p w14:paraId="678E24D9"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(ד"ה דלמא אדר' אמי) תי' דבאשת גיסו יש טעם חדש, שמא גיסו יבא קודם לאשת גיסו</w:t>
      </w:r>
      <w:r w:rsidRPr="00AF3214">
        <w:rPr>
          <w:rStyle w:val="ac"/>
          <w:rFonts w:ascii="Narkisim" w:hAnsi="Narkisim"/>
          <w:rtl/>
        </w:rPr>
        <w:footnoteReference w:id="892"/>
      </w:r>
      <w:r w:rsidRPr="00AF3214">
        <w:rPr>
          <w:rFonts w:ascii="Narkisim" w:hAnsi="Narkisim"/>
        </w:rPr>
        <w:t xml:space="preserve">, </w:t>
      </w:r>
      <w:r w:rsidRPr="00AF3214">
        <w:rPr>
          <w:rFonts w:ascii="Narkisim" w:hAnsi="Narkisim"/>
          <w:rtl/>
        </w:rPr>
        <w:t>ושייך שמא יאמרו. [ולא משום קנס]. וכ"פ ה</w:t>
      </w:r>
      <w:r w:rsidRPr="00AF3214">
        <w:rPr>
          <w:rFonts w:ascii="Narkisim" w:hAnsi="Narkisim"/>
          <w:b/>
          <w:bCs/>
          <w:rtl/>
        </w:rPr>
        <w:t>שו"ע</w:t>
      </w:r>
      <w:r w:rsidRPr="00AF3214">
        <w:rPr>
          <w:rFonts w:ascii="Narkisim" w:hAnsi="Narkisim"/>
          <w:rtl/>
        </w:rPr>
        <w:t xml:space="preserve"> (טו כח)</w:t>
      </w:r>
      <w:r w:rsidRPr="00AF3214">
        <w:rPr>
          <w:rFonts w:ascii="Narkisim" w:hAnsi="Narkisim"/>
        </w:rPr>
        <w:t>.</w:t>
      </w:r>
    </w:p>
    <w:p w14:paraId="53287D29" w14:textId="77777777" w:rsidR="001325A5" w:rsidRPr="00AF3214" w:rsidRDefault="00000000" w:rsidP="00AF3214">
      <w:pPr>
        <w:pStyle w:val="a8"/>
        <w:bidi/>
        <w:rPr>
          <w:rFonts w:ascii="Narkisim" w:hAnsi="Narkisim"/>
        </w:rPr>
      </w:pPr>
      <w:r w:rsidRPr="00AF3214">
        <w:rPr>
          <w:rFonts w:ascii="Narkisim" w:hAnsi="Narkisim"/>
          <w:rtl/>
        </w:rPr>
        <w:lastRenderedPageBreak/>
        <w:t>ו</w:t>
      </w:r>
      <w:r w:rsidRPr="00AF3214">
        <w:rPr>
          <w:rFonts w:ascii="Narkisim" w:hAnsi="Narkisim"/>
          <w:b/>
          <w:bCs/>
          <w:rtl/>
        </w:rPr>
        <w:t>תוס</w:t>
      </w:r>
      <w:r w:rsidRPr="00AF3214">
        <w:rPr>
          <w:rFonts w:ascii="Narkisim" w:hAnsi="Narkisim"/>
          <w:rtl/>
        </w:rPr>
        <w:t>' (לעיל צג: סוד"ה עד א') הביאו מכאן דהיכא דנתייבמה מותרת לחזור לבעלה הראשון</w:t>
      </w:r>
      <w:r w:rsidRPr="00AF3214">
        <w:rPr>
          <w:rStyle w:val="ac"/>
          <w:rFonts w:ascii="Narkisim" w:hAnsi="Narkisim"/>
          <w:rtl/>
        </w:rPr>
        <w:footnoteReference w:id="893"/>
      </w:r>
      <w:r w:rsidRPr="00AF3214">
        <w:rPr>
          <w:rFonts w:ascii="Narkisim" w:hAnsi="Narkisim"/>
        </w:rPr>
        <w:t xml:space="preserve">, </w:t>
      </w:r>
      <w:r w:rsidRPr="00AF3214">
        <w:rPr>
          <w:rFonts w:ascii="Narkisim" w:hAnsi="Narkisim"/>
          <w:rtl/>
        </w:rPr>
        <w:t>והק' א"כ ליכא חומר בסופה</w:t>
      </w:r>
      <w:r w:rsidRPr="00AF3214">
        <w:rPr>
          <w:rFonts w:ascii="Narkisim" w:hAnsi="Narkisim"/>
        </w:rPr>
        <w:t>.</w:t>
      </w:r>
    </w:p>
    <w:p w14:paraId="5356700D"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או"ש</w:t>
      </w:r>
      <w:r w:rsidRPr="00AF3214">
        <w:rPr>
          <w:rFonts w:ascii="Narkisim" w:hAnsi="Narkisim"/>
          <w:rtl/>
        </w:rPr>
        <w:t xml:space="preserve"> (י ח ד"ה ובזה) כת' דגבי יבום יש טעם נוסף, דמתייבמת בע"כ, ומש"ה ל"ש קנס</w:t>
      </w:r>
      <w:r w:rsidRPr="00AF3214">
        <w:rPr>
          <w:rStyle w:val="ac"/>
          <w:rFonts w:ascii="Narkisim" w:hAnsi="Narkisim"/>
          <w:rtl/>
        </w:rPr>
        <w:footnoteReference w:id="894"/>
      </w:r>
      <w:r w:rsidRPr="00AF3214">
        <w:rPr>
          <w:rFonts w:ascii="Narkisim" w:hAnsi="Narkisim"/>
        </w:rPr>
        <w:t xml:space="preserve">. </w:t>
      </w:r>
      <w:r w:rsidRPr="00AF3214">
        <w:rPr>
          <w:rFonts w:ascii="Narkisim" w:hAnsi="Narkisim"/>
          <w:rtl/>
        </w:rPr>
        <w:t>ומש"ה אינה אסורה אלא היכא דשייך גזירה דגירש זה ונשא זה</w:t>
      </w:r>
      <w:r w:rsidRPr="00AF3214">
        <w:rPr>
          <w:rFonts w:ascii="Narkisim" w:hAnsi="Narkisim"/>
        </w:rPr>
        <w:t>.</w:t>
      </w:r>
    </w:p>
    <w:p w14:paraId="36157A9D"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ב"י</w:t>
      </w:r>
      <w:r w:rsidRPr="00AF3214">
        <w:rPr>
          <w:rFonts w:ascii="Narkisim" w:hAnsi="Narkisim" w:cs="Narkisim"/>
          <w:rtl/>
        </w:rPr>
        <w:t xml:space="preserve"> (בדק הבית קנט) הביא דמבואר ברש"י בסוגיין [דלמסקנא] נאסרת על הראשון משום גזירה שמא יאמרו גירש זה ונשא זה. והק' ד</w:t>
      </w:r>
      <w:r w:rsidRPr="00AF3214">
        <w:rPr>
          <w:rFonts w:ascii="Narkisim" w:hAnsi="Narkisim" w:cs="Narkisim"/>
          <w:b/>
          <w:bCs/>
          <w:rtl/>
        </w:rPr>
        <w:t>רש"י</w:t>
      </w:r>
      <w:r w:rsidRPr="00AF3214">
        <w:rPr>
          <w:rFonts w:ascii="Narkisim" w:hAnsi="Narkisim" w:cs="Narkisim"/>
          <w:rtl/>
        </w:rPr>
        <w:t xml:space="preserve"> (לעיל פז:) כת' דאסורה כדין אשת איש שזינתה ומשום קנס</w:t>
      </w:r>
      <w:r w:rsidRPr="00AF3214">
        <w:rPr>
          <w:rFonts w:ascii="Narkisim" w:hAnsi="Narkisim" w:cs="Narkisim"/>
        </w:rPr>
        <w:t>.</w:t>
      </w:r>
    </w:p>
    <w:p w14:paraId="710DB558" w14:textId="77777777" w:rsidR="001325A5" w:rsidRPr="00AF3214" w:rsidRDefault="00000000" w:rsidP="00AF3214">
      <w:pPr>
        <w:pStyle w:val="a7"/>
        <w:bidi/>
        <w:rPr>
          <w:rFonts w:ascii="Narkisim" w:hAnsi="Narkisim"/>
        </w:rPr>
      </w:pPr>
      <w:r w:rsidRPr="00AF3214">
        <w:rPr>
          <w:rFonts w:ascii="Narkisim" w:hAnsi="Narkisim"/>
          <w:rtl/>
        </w:rPr>
        <w:t>אך הביא דה</w:t>
      </w:r>
      <w:r w:rsidRPr="00AF3214">
        <w:rPr>
          <w:rFonts w:ascii="Narkisim" w:hAnsi="Narkisim"/>
          <w:b/>
          <w:bCs/>
          <w:rtl/>
        </w:rPr>
        <w:t>רמב"ם</w:t>
      </w:r>
      <w:r w:rsidRPr="00AF3214">
        <w:rPr>
          <w:rFonts w:ascii="Narkisim" w:hAnsi="Narkisim"/>
          <w:rtl/>
        </w:rPr>
        <w:t xml:space="preserve"> (גירושין י ח,ט) כת' דין זה רק לענין שאי"צ גט</w:t>
      </w:r>
      <w:r w:rsidRPr="00AF3214">
        <w:rPr>
          <w:rStyle w:val="ac"/>
          <w:rFonts w:ascii="Narkisim" w:hAnsi="Narkisim"/>
          <w:rtl/>
        </w:rPr>
        <w:footnoteReference w:id="895"/>
      </w:r>
      <w:r w:rsidRPr="00AF3214">
        <w:rPr>
          <w:rFonts w:ascii="Narkisim" w:hAnsi="Narkisim"/>
        </w:rPr>
        <w:t xml:space="preserve">. </w:t>
      </w:r>
      <w:r w:rsidRPr="00AF3214">
        <w:rPr>
          <w:rFonts w:ascii="Narkisim" w:hAnsi="Narkisim"/>
          <w:rtl/>
        </w:rPr>
        <w:t>ולכאורה משמע דאפ"ה אסורה משום קנס</w:t>
      </w:r>
      <w:r w:rsidRPr="00AF3214">
        <w:rPr>
          <w:rStyle w:val="ac"/>
          <w:rFonts w:ascii="Narkisim" w:hAnsi="Narkisim"/>
          <w:rtl/>
        </w:rPr>
        <w:footnoteReference w:id="896"/>
      </w:r>
      <w:r w:rsidRPr="00AF3214">
        <w:rPr>
          <w:rFonts w:ascii="Narkisim" w:hAnsi="Narkisim"/>
        </w:rPr>
        <w:t xml:space="preserve">. </w:t>
      </w:r>
      <w:r w:rsidRPr="00AF3214">
        <w:rPr>
          <w:rFonts w:ascii="Narkisim" w:hAnsi="Narkisim"/>
          <w:rtl/>
        </w:rPr>
        <w:t>[וכמ"ש רש"י לעיל בדעת ת"ק לר' יצחק נפחא, וכ"כ תוס' לעיל צד:, וע' מש"כ בזה</w:t>
      </w:r>
      <w:r w:rsidRPr="00AF3214">
        <w:rPr>
          <w:rStyle w:val="ac"/>
          <w:rFonts w:ascii="Narkisim" w:hAnsi="Narkisim"/>
          <w:rtl/>
        </w:rPr>
        <w:footnoteReference w:id="897"/>
      </w:r>
      <w:r w:rsidRPr="00AF3214">
        <w:rPr>
          <w:rFonts w:ascii="Narkisim" w:hAnsi="Narkisim"/>
          <w:rtl/>
        </w:rPr>
        <w:t>]. אך הב"י לא יישב את דברי הגמ' דשריא ליה. וצ"ע</w:t>
      </w:r>
      <w:r w:rsidRPr="00AF3214">
        <w:rPr>
          <w:rStyle w:val="ac"/>
          <w:rFonts w:ascii="Narkisim" w:hAnsi="Narkisim"/>
          <w:rtl/>
        </w:rPr>
        <w:footnoteReference w:id="898"/>
      </w:r>
      <w:r w:rsidRPr="00AF3214">
        <w:rPr>
          <w:rFonts w:ascii="Narkisim" w:hAnsi="Narkisim"/>
        </w:rPr>
        <w:t>.</w:t>
      </w:r>
    </w:p>
    <w:p w14:paraId="35F2E8C8" w14:textId="77777777" w:rsidR="001325A5" w:rsidRPr="00AF3214" w:rsidRDefault="00000000" w:rsidP="00AF3214">
      <w:pPr>
        <w:bidi/>
        <w:rPr>
          <w:rFonts w:ascii="Narkisim" w:hAnsi="Narkisim" w:cs="Narkisim"/>
        </w:rPr>
      </w:pPr>
      <w:r w:rsidRPr="00AF3214">
        <w:rPr>
          <w:rFonts w:ascii="Narkisim" w:hAnsi="Narkisim" w:cs="Narkisim"/>
          <w:u w:val="single"/>
          <w:rtl/>
        </w:rPr>
        <w:t>וממאי דכי אמר שמואל הלכה כר"י אדר"י נפחא קאמר, דלמא אדר' אמי קאמר, וא"נ וכו' [צו.] ודילמא אאינו פוסל וכו'</w:t>
      </w:r>
      <w:r w:rsidRPr="00AF3214">
        <w:rPr>
          <w:rFonts w:ascii="Narkisim" w:hAnsi="Narkisim" w:cs="Narkisim"/>
          <w:rtl/>
        </w:rPr>
        <w:t>. ה</w:t>
      </w:r>
      <w:r w:rsidRPr="00AF3214">
        <w:rPr>
          <w:rFonts w:ascii="Narkisim" w:hAnsi="Narkisim" w:cs="Narkisim"/>
          <w:b/>
          <w:bCs/>
          <w:rtl/>
        </w:rPr>
        <w:t>רי"ף</w:t>
      </w:r>
      <w:r w:rsidRPr="00AF3214">
        <w:rPr>
          <w:rFonts w:ascii="Narkisim" w:hAnsi="Narkisim" w:cs="Narkisim"/>
          <w:rtl/>
        </w:rPr>
        <w:t xml:space="preserve"> כת' דלא אתברר פסק הלכה, הילכך אשת גיסו אסורה אגיסו מספק</w:t>
      </w:r>
      <w:r w:rsidRPr="00AF3214">
        <w:rPr>
          <w:rFonts w:ascii="Narkisim" w:hAnsi="Narkisim" w:cs="Narkisim"/>
        </w:rPr>
        <w:t>.</w:t>
      </w:r>
    </w:p>
    <w:p w14:paraId="42D90537"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רא"ש</w:t>
      </w:r>
      <w:r w:rsidRPr="00AF3214">
        <w:rPr>
          <w:rFonts w:ascii="Narkisim" w:hAnsi="Narkisim"/>
          <w:rtl/>
        </w:rPr>
        <w:t xml:space="preserve"> כת' דהעיקר כאוקימתא דמח' רב ושמואל אי יבמה כאשת איש, כרב הונא דאיירי בקידושין</w:t>
      </w:r>
      <w:r w:rsidRPr="00AF3214">
        <w:rPr>
          <w:rStyle w:val="ac"/>
          <w:rFonts w:ascii="Narkisim" w:hAnsi="Narkisim"/>
          <w:rtl/>
        </w:rPr>
        <w:footnoteReference w:id="899"/>
      </w:r>
      <w:r w:rsidRPr="00AF3214">
        <w:rPr>
          <w:rFonts w:ascii="Narkisim" w:hAnsi="Narkisim"/>
        </w:rPr>
        <w:t xml:space="preserve">, </w:t>
      </w:r>
      <w:r w:rsidRPr="00AF3214">
        <w:rPr>
          <w:rFonts w:ascii="Narkisim" w:hAnsi="Narkisim"/>
          <w:rtl/>
        </w:rPr>
        <w:t>וקי"ל כרב באיסורי. א"כ קי"ל כר' עקיבא (לעיל צד:) דהיכא דקידש צריכה גט, דחיישינן לתנאי</w:t>
      </w:r>
      <w:r w:rsidRPr="00AF3214">
        <w:rPr>
          <w:rFonts w:ascii="Narkisim" w:hAnsi="Narkisim"/>
        </w:rPr>
        <w:t>.</w:t>
      </w:r>
    </w:p>
    <w:p w14:paraId="1AA9F08A" w14:textId="77777777" w:rsidR="001325A5" w:rsidRPr="00AF3214" w:rsidRDefault="00000000" w:rsidP="00AF3214">
      <w:pPr>
        <w:pStyle w:val="a8"/>
        <w:bidi/>
        <w:rPr>
          <w:rFonts w:ascii="Narkisim" w:hAnsi="Narkisim"/>
        </w:rPr>
      </w:pPr>
      <w:r w:rsidRPr="00AF3214">
        <w:rPr>
          <w:rFonts w:ascii="Narkisim" w:hAnsi="Narkisim"/>
          <w:rtl/>
        </w:rPr>
        <w:t>ומבואר ברא"ש דהנידון בסוגיין האם נאסרת אראשון תלי במח' ר"ע ורבנן אי צריכה גט</w:t>
      </w:r>
      <w:r w:rsidRPr="00AF3214">
        <w:rPr>
          <w:rFonts w:ascii="Narkisim" w:hAnsi="Narkisim"/>
        </w:rPr>
        <w:t>.</w:t>
      </w:r>
    </w:p>
    <w:p w14:paraId="047DA4A5" w14:textId="77777777" w:rsidR="001325A5" w:rsidRPr="00AF3214" w:rsidRDefault="00000000" w:rsidP="00AF3214">
      <w:pPr>
        <w:pStyle w:val="3"/>
        <w:bidi/>
        <w:rPr>
          <w:rFonts w:ascii="Narkisim" w:hAnsi="Narkisim"/>
        </w:rPr>
      </w:pPr>
      <w:r w:rsidRPr="00AF3214">
        <w:rPr>
          <w:rFonts w:ascii="Narkisim" w:hAnsi="Narkisim"/>
          <w:rtl/>
        </w:rPr>
        <w:t>דף צו</w:t>
      </w:r>
      <w:r w:rsidRPr="00AF3214">
        <w:rPr>
          <w:rFonts w:ascii="Narkisim" w:hAnsi="Narkisim"/>
        </w:rPr>
        <w:t>.</w:t>
      </w:r>
    </w:p>
    <w:p w14:paraId="6321FE7E" w14:textId="77777777" w:rsidR="001325A5" w:rsidRPr="00AF3214" w:rsidRDefault="00000000" w:rsidP="00AF3214">
      <w:pPr>
        <w:bidi/>
        <w:rPr>
          <w:rFonts w:ascii="Narkisim" w:hAnsi="Narkisim" w:cs="Narkisim"/>
        </w:rPr>
      </w:pPr>
      <w:r w:rsidRPr="00AF3214">
        <w:rPr>
          <w:rFonts w:ascii="Narkisim" w:hAnsi="Narkisim" w:cs="Narkisim"/>
          <w:u w:val="single"/>
          <w:rtl/>
        </w:rPr>
        <w:t>ובדרב המנונא קמיפלגי וכו' דרב אמר ה"ה כאשת איש ומיפסלא בזנות וכו'</w:t>
      </w:r>
      <w:r w:rsidRPr="00AF3214">
        <w:rPr>
          <w:rFonts w:ascii="Narkisim" w:hAnsi="Narkisim" w:cs="Narkisim"/>
          <w:rtl/>
        </w:rPr>
        <w:t>. ה</w:t>
      </w:r>
      <w:r w:rsidRPr="00AF3214">
        <w:rPr>
          <w:rFonts w:ascii="Narkisim" w:hAnsi="Narkisim" w:cs="Narkisim"/>
          <w:b/>
          <w:bCs/>
          <w:rtl/>
        </w:rPr>
        <w:t>אתוון דאורייתא</w:t>
      </w:r>
      <w:r w:rsidRPr="00AF3214">
        <w:rPr>
          <w:rFonts w:ascii="Narkisim" w:hAnsi="Narkisim" w:cs="Narkisim"/>
          <w:rtl/>
        </w:rPr>
        <w:t xml:space="preserve"> (ח ד"ה וע"ע ביבמות) העיר אמאי נקטו המח' אי כאשת איש או לאו כאשת איש, הו"ל לפרש עיקר המח' אי נפסל בזנות</w:t>
      </w:r>
      <w:r w:rsidRPr="00AF3214">
        <w:rPr>
          <w:rFonts w:ascii="Narkisim" w:hAnsi="Narkisim" w:cs="Narkisim"/>
        </w:rPr>
        <w:t>.</w:t>
      </w:r>
    </w:p>
    <w:p w14:paraId="2A2D1C97" w14:textId="77777777" w:rsidR="001325A5" w:rsidRPr="00AF3214" w:rsidRDefault="00000000" w:rsidP="00AF3214">
      <w:pPr>
        <w:pStyle w:val="a7"/>
        <w:bidi/>
        <w:rPr>
          <w:rFonts w:ascii="Narkisim" w:hAnsi="Narkisim"/>
        </w:rPr>
      </w:pPr>
      <w:r w:rsidRPr="00AF3214">
        <w:rPr>
          <w:rFonts w:ascii="Narkisim" w:hAnsi="Narkisim"/>
          <w:rtl/>
        </w:rPr>
        <w:t>וביאר דרב ס"ל דגדר האיסור יבמה לשוק מחמת האישות שיש בינה ובין היבם, ומש"ה מיפסלא בזנות, דזנות פוסל באישות, וכמו באשת איש ממש. ואילו שמואל ס"ל דאיסור יבמה לשוק הוה איסור ביאה גרידא הוא, ולא גדר אישות כלל. [וע"ע מש"כ לעיל יז: בזה]</w:t>
      </w:r>
      <w:r w:rsidRPr="00AF3214">
        <w:rPr>
          <w:rFonts w:ascii="Narkisim" w:hAnsi="Narkisim"/>
        </w:rPr>
        <w:t>.</w:t>
      </w:r>
    </w:p>
    <w:p w14:paraId="1FAE8727" w14:textId="77777777" w:rsidR="001325A5" w:rsidRPr="00AF3214" w:rsidRDefault="00000000" w:rsidP="00AF3214">
      <w:pPr>
        <w:pStyle w:val="aa"/>
        <w:bidi/>
        <w:rPr>
          <w:rFonts w:ascii="Narkisim" w:hAnsi="Narkisim"/>
        </w:rPr>
      </w:pPr>
      <w:r w:rsidRPr="00AF3214">
        <w:rPr>
          <w:rFonts w:ascii="Narkisim" w:hAnsi="Narkisim"/>
          <w:u w:val="single"/>
          <w:rtl/>
        </w:rPr>
        <w:t>וא"נ בקידושין תופסים ביבמה וכו' ושמואל אמר אינה כאשת איש, ותפסי בה קידושין וכו'</w:t>
      </w:r>
      <w:r w:rsidRPr="00AF3214">
        <w:rPr>
          <w:rFonts w:ascii="Narkisim" w:hAnsi="Narkisim"/>
          <w:rtl/>
        </w:rPr>
        <w:t>. [ושמואל לשיטתו לע' צב: דצריכה גט מספק, וה"נ מספק אינה כאשת איש, ומש"ה צריכה גט]</w:t>
      </w:r>
      <w:r w:rsidRPr="00AF3214">
        <w:rPr>
          <w:rFonts w:ascii="Narkisim" w:hAnsi="Narkisim"/>
        </w:rPr>
        <w:t>.</w:t>
      </w:r>
    </w:p>
    <w:p w14:paraId="0583A2C9"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הביאו דמשמע בסוגיין דאף ללישנא דל"ל דרב המנונא, אפ"ה נח' אי תפסי קידושין. וכדעת רוב הראשונים, ודלא כ</w:t>
      </w:r>
      <w:r w:rsidRPr="00AF3214">
        <w:rPr>
          <w:rFonts w:ascii="Narkisim" w:hAnsi="Narkisim"/>
          <w:b/>
          <w:bCs/>
          <w:rtl/>
        </w:rPr>
        <w:t>תוס'</w:t>
      </w:r>
      <w:r w:rsidRPr="00AF3214">
        <w:rPr>
          <w:rFonts w:ascii="Narkisim" w:hAnsi="Narkisim"/>
          <w:rtl/>
        </w:rPr>
        <w:t xml:space="preserve"> (סוטה יח: הו' לעיל צב:) דלמ"ד דלא תפסי קידושין ודאי נאסרה בזנות. וה</w:t>
      </w:r>
      <w:r w:rsidRPr="00AF3214">
        <w:rPr>
          <w:rFonts w:ascii="Narkisim" w:hAnsi="Narkisim"/>
          <w:b/>
          <w:bCs/>
          <w:rtl/>
        </w:rPr>
        <w:t>קובה"ע</w:t>
      </w:r>
      <w:r w:rsidRPr="00AF3214">
        <w:rPr>
          <w:rFonts w:ascii="Narkisim" w:hAnsi="Narkisim"/>
          <w:rtl/>
        </w:rPr>
        <w:t xml:space="preserve"> (מה </w:t>
      </w:r>
      <w:r w:rsidRPr="00AF3214">
        <w:rPr>
          <w:rFonts w:ascii="Narkisim" w:hAnsi="Narkisim"/>
          <w:rtl/>
        </w:rPr>
        <w:lastRenderedPageBreak/>
        <w:t>ב) דייק עוד דלא תלי בהדדי, ואף לצד דאין קידושין תופסים ביבמה י"ל דנאסרת בזנות כדרב המנונא</w:t>
      </w:r>
      <w:r w:rsidRPr="00AF3214">
        <w:rPr>
          <w:rStyle w:val="ac"/>
          <w:rFonts w:ascii="Narkisim" w:hAnsi="Narkisim"/>
          <w:rtl/>
        </w:rPr>
        <w:footnoteReference w:id="900"/>
      </w:r>
      <w:r w:rsidRPr="00AF3214">
        <w:rPr>
          <w:rFonts w:ascii="Narkisim" w:hAnsi="Narkisim"/>
        </w:rPr>
        <w:t>.</w:t>
      </w:r>
    </w:p>
    <w:p w14:paraId="2608B4AA" w14:textId="77777777" w:rsidR="001325A5" w:rsidRPr="00AF3214" w:rsidRDefault="00000000" w:rsidP="00AF3214">
      <w:pPr>
        <w:bidi/>
        <w:rPr>
          <w:rFonts w:ascii="Narkisim" w:hAnsi="Narkisim" w:cs="Narkisim"/>
        </w:rPr>
      </w:pPr>
      <w:r w:rsidRPr="00AF3214">
        <w:rPr>
          <w:rFonts w:ascii="Narkisim" w:hAnsi="Narkisim" w:cs="Narkisim"/>
          <w:u w:val="single"/>
          <w:rtl/>
        </w:rPr>
        <w:t>אמרו לו מתה אשתך וכו' מתה ונשא אחותה מאביה, מתה וכו'</w:t>
      </w:r>
      <w:r w:rsidRPr="00AF3214">
        <w:rPr>
          <w:rFonts w:ascii="Narkisim" w:hAnsi="Narkisim" w:cs="Narkisim"/>
          <w:rtl/>
        </w:rPr>
        <w:t xml:space="preserve">. </w:t>
      </w:r>
      <w:r w:rsidRPr="00AF3214">
        <w:rPr>
          <w:rFonts w:ascii="Narkisim" w:hAnsi="Narkisim" w:cs="Narkisim"/>
          <w:b/>
          <w:bCs/>
          <w:rtl/>
        </w:rPr>
        <w:t>תוס'</w:t>
      </w:r>
      <w:r w:rsidRPr="00AF3214">
        <w:rPr>
          <w:rFonts w:ascii="Narkisim" w:hAnsi="Narkisim" w:cs="Narkisim"/>
          <w:rtl/>
        </w:rPr>
        <w:t xml:space="preserve"> (לעיל נד:) כת' דנקט ה', דאע"פ שיש ערבוב דשלשלת אחוה. וסד"א דכיון דצריך להוציא האסורות, קמ"ל דלא גזרינן הנך דשרינן אטו הנך דאסירן</w:t>
      </w:r>
      <w:r w:rsidRPr="00AF3214">
        <w:rPr>
          <w:rFonts w:ascii="Narkisim" w:hAnsi="Narkisim" w:cs="Narkisim"/>
        </w:rPr>
        <w:t>.</w:t>
      </w:r>
    </w:p>
    <w:p w14:paraId="3707A7B7" w14:textId="77777777" w:rsidR="001325A5" w:rsidRPr="00AF3214" w:rsidRDefault="00000000" w:rsidP="00AF3214">
      <w:pPr>
        <w:bidi/>
        <w:rPr>
          <w:rFonts w:ascii="Narkisim" w:hAnsi="Narkisim" w:cs="Narkisim"/>
        </w:rPr>
      </w:pPr>
      <w:r w:rsidRPr="00AF3214">
        <w:rPr>
          <w:rFonts w:ascii="Narkisim" w:hAnsi="Narkisim" w:cs="Narkisim"/>
          <w:u w:val="single"/>
          <w:rtl/>
        </w:rPr>
        <w:t>בא על השניה לאחר מיתת הראשונה 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שאמת היה שהראשונה מתה. אבל ה</w:t>
      </w:r>
      <w:r w:rsidRPr="00AF3214">
        <w:rPr>
          <w:rFonts w:ascii="Narkisim" w:hAnsi="Narkisim" w:cs="Narkisim"/>
          <w:b/>
          <w:bCs/>
          <w:rtl/>
        </w:rPr>
        <w:t>רש"ש</w:t>
      </w:r>
      <w:r w:rsidRPr="00AF3214">
        <w:rPr>
          <w:rFonts w:ascii="Narkisim" w:hAnsi="Narkisim" w:cs="Narkisim"/>
          <w:rtl/>
        </w:rPr>
        <w:t xml:space="preserve"> דייק דאיירי אף שנשא השניה בחיי הראשונה, אלא דאח"כ מתה ראשונה, ועדיין שניה קיימת אצלו ובא עליה</w:t>
      </w:r>
      <w:r w:rsidRPr="00AF3214">
        <w:rPr>
          <w:rStyle w:val="ac"/>
          <w:rFonts w:ascii="Narkisim" w:hAnsi="Narkisim" w:cs="Narkisim"/>
          <w:rtl/>
        </w:rPr>
        <w:footnoteReference w:id="901"/>
      </w:r>
      <w:r w:rsidRPr="00AF3214">
        <w:rPr>
          <w:rFonts w:ascii="Narkisim" w:hAnsi="Narkisim" w:cs="Narkisim"/>
        </w:rPr>
        <w:t xml:space="preserve">. </w:t>
      </w:r>
      <w:r w:rsidRPr="00AF3214">
        <w:rPr>
          <w:rFonts w:ascii="Narkisim" w:hAnsi="Narkisim" w:cs="Narkisim"/>
          <w:rtl/>
        </w:rPr>
        <w:t>דאמרי' דנתכוון לבא עליה לשם קדושין חדשים. שהיה יודע שהקדושין הראשונים לא היה כלום</w:t>
      </w:r>
      <w:r w:rsidRPr="00AF3214">
        <w:rPr>
          <w:rStyle w:val="ac"/>
          <w:rFonts w:ascii="Narkisim" w:hAnsi="Narkisim" w:cs="Narkisim"/>
          <w:rtl/>
        </w:rPr>
        <w:footnoteReference w:id="902"/>
      </w:r>
      <w:r w:rsidRPr="00AF3214">
        <w:rPr>
          <w:rFonts w:ascii="Narkisim" w:hAnsi="Narkisim" w:cs="Narkisim"/>
        </w:rPr>
        <w:t xml:space="preserve">, </w:t>
      </w:r>
      <w:r w:rsidRPr="00AF3214">
        <w:rPr>
          <w:rFonts w:ascii="Narkisim" w:hAnsi="Narkisim" w:cs="Narkisim"/>
          <w:rtl/>
        </w:rPr>
        <w:t>וע"ד הא דאי' (כתובות עג:)</w:t>
      </w:r>
      <w:r w:rsidRPr="00AF3214">
        <w:rPr>
          <w:rStyle w:val="ac"/>
          <w:rFonts w:ascii="Narkisim" w:hAnsi="Narkisim" w:cs="Narkisim"/>
          <w:rtl/>
        </w:rPr>
        <w:footnoteReference w:id="903"/>
      </w:r>
      <w:r w:rsidRPr="00AF3214">
        <w:rPr>
          <w:rFonts w:ascii="Narkisim" w:hAnsi="Narkisim" w:cs="Narkisim"/>
        </w:rPr>
        <w:t>.</w:t>
      </w:r>
    </w:p>
    <w:p w14:paraId="3BB9D5AC" w14:textId="77777777" w:rsidR="001325A5" w:rsidRPr="00AF3214" w:rsidRDefault="00000000" w:rsidP="00AF3214">
      <w:pPr>
        <w:bidi/>
        <w:rPr>
          <w:rFonts w:ascii="Narkisim" w:hAnsi="Narkisim" w:cs="Narkisim"/>
        </w:rPr>
      </w:pPr>
      <w:r w:rsidRPr="00AF3214">
        <w:rPr>
          <w:rFonts w:ascii="Narkisim" w:hAnsi="Narkisim" w:cs="Narkisim"/>
          <w:u w:val="single"/>
          <w:rtl/>
        </w:rPr>
        <w:t>כיצד בן ט' וכו' שבא על יבמתו פסל ע"י האחים וכו</w:t>
      </w:r>
      <w:r w:rsidRPr="00AF3214">
        <w:rPr>
          <w:rFonts w:ascii="Narkisim" w:hAnsi="Narkisim" w:cs="Narkisim"/>
          <w:rtl/>
        </w:rPr>
        <w:t xml:space="preserve">'. ומבואר (בברייתא בסמוך, וכ"מ במשנה בע"ב) דביאת בן ט' הוה כמאמר. וכ"כ </w:t>
      </w:r>
      <w:r w:rsidRPr="00AF3214">
        <w:rPr>
          <w:rFonts w:ascii="Narkisim" w:hAnsi="Narkisim" w:cs="Narkisim"/>
          <w:b/>
          <w:bCs/>
          <w:rtl/>
        </w:rPr>
        <w:t>רש"י</w:t>
      </w:r>
      <w:r w:rsidRPr="00AF3214">
        <w:rPr>
          <w:rFonts w:ascii="Narkisim" w:hAnsi="Narkisim" w:cs="Narkisim"/>
          <w:rtl/>
        </w:rPr>
        <w:t xml:space="preserve"> (ד"ה פוסלין על ידו) דביאתו לא קנה לגמרי, אלא כמאמר בעלמא וכו'. וה</w:t>
      </w:r>
      <w:r w:rsidRPr="00AF3214">
        <w:rPr>
          <w:rFonts w:ascii="Narkisim" w:hAnsi="Narkisim" w:cs="Narkisim"/>
          <w:b/>
          <w:bCs/>
          <w:rtl/>
        </w:rPr>
        <w:t>רמב"ן</w:t>
      </w:r>
      <w:r w:rsidRPr="00AF3214">
        <w:rPr>
          <w:rFonts w:ascii="Narkisim" w:hAnsi="Narkisim" w:cs="Narkisim"/>
          <w:rtl/>
        </w:rPr>
        <w:t xml:space="preserve"> דייק מדברי רש"י דקנה רק מדרבנן. וכ"ד תוס' (בכ"מ) ורוב הראשונים</w:t>
      </w:r>
      <w:r w:rsidRPr="00AF3214">
        <w:rPr>
          <w:rFonts w:ascii="Narkisim" w:hAnsi="Narkisim" w:cs="Narkisim"/>
        </w:rPr>
        <w:t>.</w:t>
      </w:r>
    </w:p>
    <w:p w14:paraId="6346F82E" w14:textId="77777777" w:rsidR="001325A5" w:rsidRPr="00AF3214" w:rsidRDefault="00000000" w:rsidP="00AF3214">
      <w:pPr>
        <w:pStyle w:val="a7"/>
        <w:bidi/>
        <w:rPr>
          <w:rFonts w:ascii="Narkisim" w:hAnsi="Narkisim"/>
        </w:rPr>
      </w:pPr>
      <w:r w:rsidRPr="00AF3214">
        <w:rPr>
          <w:rFonts w:ascii="Narkisim" w:hAnsi="Narkisim"/>
          <w:rtl/>
        </w:rPr>
        <w:t xml:space="preserve">אבל דעת </w:t>
      </w:r>
      <w:r w:rsidRPr="00AF3214">
        <w:rPr>
          <w:rFonts w:ascii="Narkisim" w:hAnsi="Narkisim"/>
          <w:b/>
          <w:bCs/>
          <w:rtl/>
        </w:rPr>
        <w:t>רש"י</w:t>
      </w:r>
      <w:r w:rsidRPr="00AF3214">
        <w:rPr>
          <w:rFonts w:ascii="Narkisim" w:hAnsi="Narkisim"/>
          <w:rtl/>
        </w:rPr>
        <w:t xml:space="preserve"> (קידושין יט.) דביאת בן ט' קונה מדאורייתא, אלא דנתמעט מחיוב מיתה</w:t>
      </w:r>
      <w:r w:rsidRPr="00AF3214">
        <w:rPr>
          <w:rFonts w:ascii="Narkisim" w:hAnsi="Narkisim"/>
        </w:rPr>
        <w:t>.</w:t>
      </w:r>
    </w:p>
    <w:p w14:paraId="34ABEE9A" w14:textId="77777777" w:rsidR="001325A5" w:rsidRPr="00AF3214" w:rsidRDefault="00000000" w:rsidP="00AF3214">
      <w:pPr>
        <w:bidi/>
        <w:rPr>
          <w:rFonts w:ascii="Narkisim" w:hAnsi="Narkisim" w:cs="Narkisim"/>
        </w:rPr>
      </w:pPr>
      <w:r w:rsidRPr="00AF3214">
        <w:rPr>
          <w:rFonts w:ascii="Narkisim" w:hAnsi="Narkisim" w:cs="Narkisim"/>
          <w:rtl/>
        </w:rPr>
        <w:t>דבגמ' (קידושין יט.) נתמעט אשה איש פרט לאשת קטן. והגמ' פי'</w:t>
      </w:r>
      <w:r w:rsidRPr="00AF3214">
        <w:rPr>
          <w:rStyle w:val="ac"/>
          <w:rFonts w:ascii="Narkisim" w:hAnsi="Narkisim" w:cs="Narkisim"/>
          <w:rtl/>
        </w:rPr>
        <w:footnoteReference w:id="904"/>
      </w:r>
      <w:r w:rsidRPr="00AF3214">
        <w:rPr>
          <w:rFonts w:ascii="Narkisim" w:hAnsi="Narkisim" w:cs="Narkisim"/>
          <w:rtl/>
        </w:rPr>
        <w:t xml:space="preserve"> דאיירי בבן ט' הבא על יבמתו. דמדאורייתא חזי ליה וביאתו ביאה</w:t>
      </w:r>
      <w:r w:rsidRPr="00AF3214">
        <w:rPr>
          <w:rStyle w:val="ac"/>
          <w:rFonts w:ascii="Narkisim" w:hAnsi="Narkisim" w:cs="Narkisim"/>
          <w:rtl/>
        </w:rPr>
        <w:footnoteReference w:id="905"/>
      </w:r>
      <w:r w:rsidRPr="00AF3214">
        <w:rPr>
          <w:rFonts w:ascii="Narkisim" w:hAnsi="Narkisim" w:cs="Narkisim"/>
        </w:rPr>
        <w:t xml:space="preserve">. </w:t>
      </w:r>
      <w:r w:rsidRPr="00AF3214">
        <w:rPr>
          <w:rFonts w:ascii="Narkisim" w:hAnsi="Narkisim" w:cs="Narkisim"/>
          <w:rtl/>
        </w:rPr>
        <w:t>ופ</w:t>
      </w:r>
      <w:r w:rsidRPr="00AF3214">
        <w:rPr>
          <w:rFonts w:ascii="Narkisim" w:hAnsi="Narkisim" w:cs="Narkisim"/>
          <w:b/>
          <w:bCs/>
          <w:rtl/>
        </w:rPr>
        <w:t>רש"י</w:t>
      </w:r>
      <w:r w:rsidRPr="00AF3214">
        <w:rPr>
          <w:rFonts w:ascii="Narkisim" w:hAnsi="Narkisim" w:cs="Narkisim"/>
          <w:rtl/>
        </w:rPr>
        <w:t xml:space="preserve"> (קידושין שם) כלומר זקוקה לו, וקנאה ליורשה (כדאמרי' בנדה מה.). ומבואר דקנאה מדאורייתא</w:t>
      </w:r>
      <w:r w:rsidRPr="00AF3214">
        <w:rPr>
          <w:rStyle w:val="ac"/>
          <w:rFonts w:ascii="Narkisim" w:hAnsi="Narkisim" w:cs="Narkisim"/>
          <w:rtl/>
        </w:rPr>
        <w:footnoteReference w:id="906"/>
      </w:r>
      <w:r w:rsidRPr="00AF3214">
        <w:rPr>
          <w:rFonts w:ascii="Narkisim" w:hAnsi="Narkisim" w:cs="Narkisim"/>
        </w:rPr>
        <w:t xml:space="preserve">. </w:t>
      </w:r>
      <w:r w:rsidRPr="00AF3214">
        <w:rPr>
          <w:rFonts w:ascii="Narkisim" w:hAnsi="Narkisim" w:cs="Narkisim"/>
          <w:rtl/>
        </w:rPr>
        <w:t>ואפ"ה אישות דקטן נתמעט</w:t>
      </w:r>
      <w:r w:rsidRPr="00AF3214">
        <w:rPr>
          <w:rStyle w:val="ac"/>
          <w:rFonts w:ascii="Narkisim" w:hAnsi="Narkisim" w:cs="Narkisim"/>
          <w:rtl/>
        </w:rPr>
        <w:footnoteReference w:id="907"/>
      </w:r>
      <w:r w:rsidRPr="00AF3214">
        <w:rPr>
          <w:rFonts w:ascii="Narkisim" w:hAnsi="Narkisim" w:cs="Narkisim"/>
        </w:rPr>
        <w:t xml:space="preserve"> </w:t>
      </w:r>
      <w:r w:rsidRPr="00AF3214">
        <w:rPr>
          <w:rFonts w:ascii="Narkisim" w:hAnsi="Narkisim" w:cs="Narkisim"/>
          <w:rtl/>
        </w:rPr>
        <w:t>מחיוב מיתה</w:t>
      </w:r>
      <w:r w:rsidRPr="00AF3214">
        <w:rPr>
          <w:rStyle w:val="ac"/>
          <w:rFonts w:ascii="Narkisim" w:hAnsi="Narkisim" w:cs="Narkisim"/>
          <w:rtl/>
        </w:rPr>
        <w:footnoteReference w:id="908"/>
      </w:r>
      <w:r w:rsidRPr="00AF3214">
        <w:rPr>
          <w:rFonts w:ascii="Narkisim" w:hAnsi="Narkisim" w:cs="Narkisim"/>
        </w:rPr>
        <w:t xml:space="preserve">. </w:t>
      </w:r>
      <w:r w:rsidRPr="00AF3214">
        <w:rPr>
          <w:rFonts w:ascii="Narkisim" w:hAnsi="Narkisim" w:cs="Narkisim"/>
          <w:rtl/>
        </w:rPr>
        <w:t>ורבנן תקנו דנחשב רק כמאמר, ואם נתן גט צריכה ג"כ חליצה</w:t>
      </w:r>
      <w:r w:rsidRPr="00AF3214">
        <w:rPr>
          <w:rFonts w:ascii="Narkisim" w:hAnsi="Narkisim" w:cs="Narkisim"/>
        </w:rPr>
        <w:t>.</w:t>
      </w:r>
    </w:p>
    <w:p w14:paraId="42ED676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(חי' ר' שמואל טז) חקרו האם הוה</w:t>
      </w:r>
      <w:r w:rsidRPr="00AF3214">
        <w:rPr>
          <w:rFonts w:ascii="Narkisim" w:hAnsi="Narkisim"/>
          <w:sz w:val="24"/>
          <w:szCs w:val="24"/>
          <w:rtl/>
        </w:rPr>
        <w:t xml:space="preserve"> </w:t>
      </w:r>
      <w:r w:rsidRPr="00AF3214">
        <w:rPr>
          <w:rFonts w:ascii="Narkisim" w:hAnsi="Narkisim"/>
          <w:sz w:val="24"/>
          <w:rtl/>
        </w:rPr>
        <w:t>אישות גמורה, אלא דאין חיוב מיתה</w:t>
      </w:r>
      <w:r w:rsidRPr="00AF3214">
        <w:rPr>
          <w:rStyle w:val="ac"/>
          <w:rFonts w:ascii="Narkisim" w:hAnsi="Narkisim"/>
          <w:sz w:val="24"/>
          <w:rtl/>
        </w:rPr>
        <w:footnoteReference w:id="909"/>
      </w:r>
      <w:r w:rsidRPr="00AF3214">
        <w:rPr>
          <w:rFonts w:ascii="Narkisim" w:hAnsi="Narkisim"/>
          <w:sz w:val="24"/>
          <w:szCs w:val="24"/>
        </w:rPr>
        <w:t>.</w:t>
      </w:r>
      <w:r w:rsidRPr="00AF3214">
        <w:rPr>
          <w:rFonts w:ascii="Narkisim" w:hAnsi="Narkisim"/>
        </w:rPr>
        <w:t xml:space="preserve"> </w:t>
      </w:r>
      <w:r w:rsidRPr="00AF3214">
        <w:rPr>
          <w:rFonts w:ascii="Narkisim" w:hAnsi="Narkisim"/>
          <w:rtl/>
        </w:rPr>
        <w:t>או דנתחדש מגזיה"כ דקטן אין לו אישות שלם</w:t>
      </w:r>
      <w:r w:rsidRPr="00AF3214">
        <w:rPr>
          <w:rStyle w:val="ac"/>
          <w:rFonts w:ascii="Narkisim" w:hAnsi="Narkisim"/>
          <w:rtl/>
        </w:rPr>
        <w:footnoteReference w:id="910"/>
      </w:r>
      <w:r w:rsidRPr="00AF3214">
        <w:rPr>
          <w:rFonts w:ascii="Narkisim" w:hAnsi="Narkisim"/>
        </w:rPr>
        <w:t>.</w:t>
      </w:r>
    </w:p>
    <w:p w14:paraId="28A3E17C"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רמב"ן</w:t>
      </w:r>
      <w:r w:rsidRPr="00AF3214">
        <w:rPr>
          <w:rFonts w:ascii="Narkisim" w:hAnsi="Narkisim"/>
          <w:rtl/>
        </w:rPr>
        <w:t xml:space="preserve"> (כאן בסו"ד) הביא דלשמואל (לעיל נו.) ביאת שוגג לא קנה אלא לדברים הכתובים בפרשה, דאין חיוב מיתה</w:t>
      </w:r>
      <w:r w:rsidRPr="00AF3214">
        <w:rPr>
          <w:rStyle w:val="ac"/>
          <w:rFonts w:ascii="Narkisim" w:hAnsi="Narkisim"/>
          <w:rtl/>
        </w:rPr>
        <w:footnoteReference w:id="911"/>
      </w:r>
      <w:r w:rsidRPr="00AF3214">
        <w:rPr>
          <w:rFonts w:ascii="Narkisim" w:hAnsi="Narkisim"/>
        </w:rPr>
        <w:t xml:space="preserve">. </w:t>
      </w:r>
      <w:r w:rsidRPr="00AF3214">
        <w:rPr>
          <w:rFonts w:ascii="Narkisim" w:hAnsi="Narkisim"/>
          <w:rtl/>
        </w:rPr>
        <w:t>שלא ריבה הכתוב שוגג כמזיד אלא לדברים הכתובים בפרשה. [ולא קנה להיות אשתו לכל דבר, ואף בגדול שקנה בשוגג]. וכת' דלדעת רב הוה גזיה"כ דדוקא קטן, אבל ביאת שוגג קנה לכל דבר</w:t>
      </w:r>
      <w:r w:rsidRPr="00AF3214">
        <w:rPr>
          <w:rStyle w:val="ac"/>
          <w:rFonts w:ascii="Narkisim" w:hAnsi="Narkisim"/>
          <w:rtl/>
        </w:rPr>
        <w:footnoteReference w:id="912"/>
      </w:r>
      <w:r w:rsidRPr="00AF3214">
        <w:rPr>
          <w:rFonts w:ascii="Narkisim" w:hAnsi="Narkisim"/>
        </w:rPr>
        <w:t>.</w:t>
      </w:r>
    </w:p>
    <w:p w14:paraId="320E2571" w14:textId="77777777" w:rsidR="001325A5" w:rsidRPr="00AF3214" w:rsidRDefault="00000000" w:rsidP="00AF3214">
      <w:pPr>
        <w:pStyle w:val="a7"/>
        <w:bidi/>
        <w:rPr>
          <w:rFonts w:ascii="Narkisim" w:hAnsi="Narkisim"/>
        </w:rPr>
      </w:pPr>
      <w:r w:rsidRPr="00AF3214">
        <w:rPr>
          <w:rFonts w:ascii="Narkisim" w:hAnsi="Narkisim"/>
          <w:rtl/>
        </w:rPr>
        <w:lastRenderedPageBreak/>
        <w:t xml:space="preserve">אבל </w:t>
      </w:r>
      <w:r w:rsidRPr="00AF3214">
        <w:rPr>
          <w:rFonts w:ascii="Narkisim" w:hAnsi="Narkisim"/>
          <w:b/>
          <w:bCs/>
          <w:rtl/>
        </w:rPr>
        <w:t>תוס</w:t>
      </w:r>
      <w:r w:rsidRPr="00AF3214">
        <w:rPr>
          <w:rFonts w:ascii="Narkisim" w:hAnsi="Narkisim"/>
          <w:rtl/>
        </w:rPr>
        <w:t>' (</w:t>
      </w:r>
      <w:r w:rsidRPr="00AF3214">
        <w:rPr>
          <w:rFonts w:ascii="Narkisim" w:hAnsi="Narkisim"/>
          <w:sz w:val="20"/>
          <w:szCs w:val="20"/>
          <w:rtl/>
        </w:rPr>
        <w:t>קידושין שם)</w:t>
      </w:r>
      <w:r w:rsidRPr="00AF3214">
        <w:rPr>
          <w:rFonts w:ascii="Narkisim" w:hAnsi="Narkisim"/>
          <w:rtl/>
        </w:rPr>
        <w:t xml:space="preserve"> חלקו דהקטן קונה יבמתו רק מדרבנן. ופי' דאי לאו קרא ס"ד דקנאה מדאורייתא, וילפי' מקרא דאין אישות לקטן</w:t>
      </w:r>
      <w:r w:rsidRPr="00AF3214">
        <w:rPr>
          <w:rStyle w:val="ac"/>
          <w:rFonts w:ascii="Narkisim" w:hAnsi="Narkisim"/>
          <w:rtl/>
        </w:rPr>
        <w:footnoteReference w:id="913"/>
      </w:r>
      <w:r w:rsidRPr="00AF3214">
        <w:rPr>
          <w:rFonts w:ascii="Narkisim" w:hAnsi="Narkisim"/>
        </w:rPr>
        <w:t xml:space="preserve">, </w:t>
      </w:r>
      <w:r w:rsidRPr="00AF3214">
        <w:rPr>
          <w:rFonts w:ascii="Narkisim" w:hAnsi="Narkisim"/>
          <w:rtl/>
        </w:rPr>
        <w:t xml:space="preserve">דאינו קונה אותה אלא מדרבנן. </w:t>
      </w:r>
      <w:r w:rsidRPr="00AF3214">
        <w:rPr>
          <w:rFonts w:ascii="Narkisim" w:hAnsi="Narkisim"/>
          <w:sz w:val="20"/>
          <w:szCs w:val="20"/>
          <w:rtl/>
        </w:rPr>
        <w:t>[וכ"כ תוס' (לעיל נז: ד"ה וחייבין, וסח. ד"ה קניא), והריטב"א (לעיל נא:) והרשב"א קידושין שם]</w:t>
      </w:r>
      <w:r w:rsidRPr="00AF3214">
        <w:rPr>
          <w:rFonts w:ascii="Narkisim" w:hAnsi="Narkisim"/>
          <w:sz w:val="20"/>
          <w:szCs w:val="20"/>
        </w:rPr>
        <w:t>.</w:t>
      </w:r>
    </w:p>
    <w:p w14:paraId="63BF404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ר"א אב"ד</w:t>
      </w:r>
      <w:r w:rsidRPr="00AF3214">
        <w:rPr>
          <w:rFonts w:ascii="Narkisim" w:hAnsi="Narkisim"/>
          <w:rtl/>
        </w:rPr>
        <w:t xml:space="preserve"> (הו' ברמב"ן ושא"ר קידושין שם) כת' דנתמעט אשת קטן ביבם פחות מבן ט', דל"ק כלל. [ולא קאי בבן ט'</w:t>
      </w:r>
      <w:r w:rsidRPr="00AF3214">
        <w:rPr>
          <w:rStyle w:val="ac"/>
          <w:rFonts w:ascii="Narkisim" w:hAnsi="Narkisim"/>
          <w:rtl/>
        </w:rPr>
        <w:footnoteReference w:id="914"/>
      </w:r>
      <w:r w:rsidRPr="00AF3214">
        <w:rPr>
          <w:rFonts w:ascii="Narkisim" w:hAnsi="Narkisim"/>
          <w:rtl/>
        </w:rPr>
        <w:t>]</w:t>
      </w:r>
      <w:r w:rsidRPr="00AF3214">
        <w:rPr>
          <w:rFonts w:ascii="Narkisim" w:hAnsi="Narkisim"/>
        </w:rPr>
        <w:t>.</w:t>
      </w:r>
    </w:p>
    <w:p w14:paraId="3B110682" w14:textId="77777777" w:rsidR="001325A5" w:rsidRPr="00AF3214" w:rsidRDefault="00000000" w:rsidP="00AF3214">
      <w:pPr>
        <w:pStyle w:val="aa"/>
        <w:bidi/>
        <w:rPr>
          <w:rFonts w:ascii="Narkisim" w:hAnsi="Narkisim"/>
        </w:rPr>
      </w:pPr>
      <w:r w:rsidRPr="00AF3214">
        <w:rPr>
          <w:rFonts w:ascii="Narkisim" w:hAnsi="Narkisim"/>
          <w:rtl/>
        </w:rPr>
        <w:t xml:space="preserve">ובגמ' (לעיל סח.) אי' בביאת בן ט' סד"א הואיל ומדאורייתא קניא ליה יאכל בתרומה, קמ"ל עשו ביאת בן ט' כמאמר בגדול. ומשמע דס"ד דהוה קנין מדאורייתא. קמ"ל דקנה רק מדרבנן. אך </w:t>
      </w:r>
      <w:r w:rsidRPr="00AF3214">
        <w:rPr>
          <w:rFonts w:ascii="Narkisim" w:hAnsi="Narkisim"/>
          <w:b/>
          <w:bCs/>
          <w:rtl/>
        </w:rPr>
        <w:t>תוס'</w:t>
      </w:r>
      <w:r w:rsidRPr="00AF3214">
        <w:rPr>
          <w:rFonts w:ascii="Narkisim" w:hAnsi="Narkisim"/>
          <w:rtl/>
        </w:rPr>
        <w:t xml:space="preserve"> (לעיל סח., וה</w:t>
      </w:r>
      <w:r w:rsidRPr="00AF3214">
        <w:rPr>
          <w:rFonts w:ascii="Narkisim" w:hAnsi="Narkisim"/>
          <w:b/>
          <w:bCs/>
          <w:rtl/>
        </w:rPr>
        <w:t>רמב"ן</w:t>
      </w:r>
      <w:r w:rsidRPr="00AF3214">
        <w:rPr>
          <w:rFonts w:ascii="Narkisim" w:hAnsi="Narkisim"/>
          <w:rtl/>
        </w:rPr>
        <w:t xml:space="preserve"> כאן לדעת רש"י דידן) דחו דכוונת הגמ' דס"ד דכיון דמדאורייתא היא זקוקה לו</w:t>
      </w:r>
      <w:r w:rsidRPr="00AF3214">
        <w:rPr>
          <w:rStyle w:val="ac"/>
          <w:rFonts w:ascii="Narkisim" w:hAnsi="Narkisim"/>
          <w:rtl/>
        </w:rPr>
        <w:footnoteReference w:id="915"/>
      </w:r>
      <w:r w:rsidRPr="00AF3214">
        <w:rPr>
          <w:rFonts w:ascii="Narkisim" w:hAnsi="Narkisim"/>
        </w:rPr>
        <w:t xml:space="preserve">. </w:t>
      </w:r>
      <w:r w:rsidRPr="00AF3214">
        <w:rPr>
          <w:rFonts w:ascii="Narkisim" w:hAnsi="Narkisim"/>
          <w:rtl/>
        </w:rPr>
        <w:t>קמ"ל דקנין המאמר הוה רק מדרבנן</w:t>
      </w:r>
      <w:r w:rsidRPr="00AF3214">
        <w:rPr>
          <w:rFonts w:ascii="Narkisim" w:hAnsi="Narkisim"/>
        </w:rPr>
        <w:t>.</w:t>
      </w:r>
    </w:p>
    <w:p w14:paraId="17337D99" w14:textId="77777777" w:rsidR="001325A5" w:rsidRPr="00AF3214" w:rsidRDefault="00000000" w:rsidP="00AF3214">
      <w:pPr>
        <w:pStyle w:val="a8"/>
        <w:bidi/>
        <w:rPr>
          <w:rFonts w:ascii="Narkisim" w:hAnsi="Narkisim"/>
        </w:rPr>
      </w:pPr>
      <w:r w:rsidRPr="00AF3214">
        <w:rPr>
          <w:rFonts w:ascii="Narkisim" w:hAnsi="Narkisim"/>
          <w:rtl/>
        </w:rPr>
        <w:t>ושוב הק' ה</w:t>
      </w:r>
      <w:r w:rsidRPr="00AF3214">
        <w:rPr>
          <w:rFonts w:ascii="Narkisim" w:hAnsi="Narkisim"/>
          <w:b/>
          <w:bCs/>
          <w:rtl/>
        </w:rPr>
        <w:t>רמב"ן</w:t>
      </w:r>
      <w:r w:rsidRPr="00AF3214">
        <w:rPr>
          <w:rFonts w:ascii="Narkisim" w:hAnsi="Narkisim"/>
          <w:rtl/>
        </w:rPr>
        <w:t xml:space="preserve"> דהו"ל לגמ' (סח.) לומר קמ"ל דל"ק. ואילו הלשון משמע דקנה מדאורייתא, ואפ"ה רבנן שויוה כמאמר. ואוכלת בתרומה מדאורייתא ורבנן תקנו שלא תאכל [וכדעת רש"י בקידושין]</w:t>
      </w:r>
      <w:r w:rsidRPr="00AF3214">
        <w:rPr>
          <w:rFonts w:ascii="Narkisim" w:hAnsi="Narkisim"/>
        </w:rPr>
        <w:t>.</w:t>
      </w:r>
    </w:p>
    <w:p w14:paraId="2D661E4A" w14:textId="77777777" w:rsidR="001325A5" w:rsidRPr="00AF3214" w:rsidRDefault="00000000" w:rsidP="00AF3214">
      <w:pPr>
        <w:bidi/>
        <w:rPr>
          <w:rFonts w:ascii="Narkisim" w:hAnsi="Narkisim" w:cs="Narkisim"/>
        </w:rPr>
      </w:pPr>
      <w:r w:rsidRPr="00AF3214">
        <w:rPr>
          <w:rFonts w:ascii="Narkisim" w:hAnsi="Narkisim" w:cs="Narkisim"/>
          <w:rtl/>
        </w:rPr>
        <w:t>ובמשנה (נדה מה.) אי' בן ט' שבא על יבמתו קנאה</w:t>
      </w:r>
      <w:r w:rsidRPr="00AF3214">
        <w:rPr>
          <w:rStyle w:val="ac"/>
          <w:rFonts w:ascii="Narkisim" w:hAnsi="Narkisim" w:cs="Narkisim"/>
          <w:rtl/>
        </w:rPr>
        <w:footnoteReference w:id="916"/>
      </w:r>
      <w:r w:rsidRPr="00AF3214">
        <w:rPr>
          <w:rFonts w:ascii="Narkisim" w:hAnsi="Narkisim" w:cs="Narkisim"/>
        </w:rPr>
        <w:t xml:space="preserve">, </w:t>
      </w:r>
      <w:r w:rsidRPr="00AF3214">
        <w:rPr>
          <w:rFonts w:ascii="Narkisim" w:hAnsi="Narkisim" w:cs="Narkisim"/>
          <w:rtl/>
        </w:rPr>
        <w:t>ואין נותן גט עד שיגדיל. והגמ' מק' דכשיגדיל צריך ג"כ חליצה לזיקתו. או שיגדיל יבעול ויתן גט</w:t>
      </w:r>
      <w:r w:rsidRPr="00AF3214">
        <w:rPr>
          <w:rFonts w:ascii="Narkisim" w:hAnsi="Narkisim" w:cs="Narkisim"/>
        </w:rPr>
        <w:t>.</w:t>
      </w:r>
    </w:p>
    <w:p w14:paraId="41A4D034" w14:textId="77777777" w:rsidR="001325A5" w:rsidRPr="00AF3214" w:rsidRDefault="00000000" w:rsidP="00AF3214">
      <w:pPr>
        <w:pStyle w:val="a7"/>
        <w:bidi/>
        <w:rPr>
          <w:rFonts w:ascii="Narkisim" w:hAnsi="Narkisim"/>
        </w:rPr>
      </w:pPr>
      <w:r w:rsidRPr="00AF3214">
        <w:rPr>
          <w:rFonts w:ascii="Narkisim" w:hAnsi="Narkisim"/>
          <w:rtl/>
        </w:rPr>
        <w:t>ופ</w:t>
      </w:r>
      <w:r w:rsidRPr="00AF3214">
        <w:rPr>
          <w:rFonts w:ascii="Narkisim" w:hAnsi="Narkisim"/>
          <w:b/>
          <w:bCs/>
          <w:rtl/>
        </w:rPr>
        <w:t>רש"י</w:t>
      </w:r>
      <w:r w:rsidRPr="00AF3214">
        <w:rPr>
          <w:rFonts w:ascii="Narkisim" w:hAnsi="Narkisim"/>
          <w:rtl/>
        </w:rPr>
        <w:t xml:space="preserve"> (שם) דקנאה וזכה בנכסי אחיו</w:t>
      </w:r>
      <w:r w:rsidRPr="00AF3214">
        <w:rPr>
          <w:rStyle w:val="ac"/>
          <w:rFonts w:ascii="Narkisim" w:hAnsi="Narkisim"/>
          <w:rtl/>
        </w:rPr>
        <w:footnoteReference w:id="917"/>
      </w:r>
      <w:r w:rsidRPr="00AF3214">
        <w:rPr>
          <w:rFonts w:ascii="Narkisim" w:hAnsi="Narkisim"/>
        </w:rPr>
        <w:t xml:space="preserve">. </w:t>
      </w:r>
      <w:r w:rsidRPr="00AF3214">
        <w:rPr>
          <w:rFonts w:ascii="Narkisim" w:hAnsi="Narkisim"/>
          <w:rtl/>
        </w:rPr>
        <w:t>ואע"ג שאין קנין לקטן, הרי קנויה לו ועומדת. וה</w:t>
      </w:r>
      <w:r w:rsidRPr="00AF3214">
        <w:rPr>
          <w:rFonts w:ascii="Narkisim" w:hAnsi="Narkisim"/>
          <w:b/>
          <w:bCs/>
          <w:rtl/>
        </w:rPr>
        <w:t>רמב"ן</w:t>
      </w:r>
      <w:r w:rsidRPr="00AF3214">
        <w:rPr>
          <w:rFonts w:ascii="Narkisim" w:hAnsi="Narkisim"/>
          <w:rtl/>
        </w:rPr>
        <w:t xml:space="preserve"> (כאן, ונדה שם) דייק מדבריו דקנאה ליורשה וליטמא לה</w:t>
      </w:r>
      <w:r w:rsidRPr="00AF3214">
        <w:rPr>
          <w:rStyle w:val="ac"/>
          <w:rFonts w:ascii="Narkisim" w:hAnsi="Narkisim"/>
          <w:rtl/>
        </w:rPr>
        <w:footnoteReference w:id="918"/>
      </w:r>
      <w:r w:rsidRPr="00AF3214">
        <w:rPr>
          <w:rFonts w:ascii="Narkisim" w:hAnsi="Narkisim"/>
        </w:rPr>
        <w:t xml:space="preserve">, </w:t>
      </w:r>
      <w:r w:rsidRPr="00AF3214">
        <w:rPr>
          <w:rFonts w:ascii="Narkisim" w:hAnsi="Narkisim"/>
          <w:rtl/>
        </w:rPr>
        <w:t>אלא שאינו נותן גט עד שיגדיל</w:t>
      </w:r>
      <w:r w:rsidRPr="00AF3214">
        <w:rPr>
          <w:rStyle w:val="ac"/>
          <w:rFonts w:ascii="Narkisim" w:hAnsi="Narkisim"/>
          <w:rtl/>
        </w:rPr>
        <w:footnoteReference w:id="919"/>
      </w:r>
      <w:r w:rsidRPr="00AF3214">
        <w:rPr>
          <w:rFonts w:ascii="Narkisim" w:hAnsi="Narkisim"/>
        </w:rPr>
        <w:t xml:space="preserve">. </w:t>
      </w:r>
      <w:r w:rsidRPr="00AF3214">
        <w:rPr>
          <w:rFonts w:ascii="Narkisim" w:hAnsi="Narkisim"/>
          <w:rtl/>
        </w:rPr>
        <w:t xml:space="preserve">וכ"כ </w:t>
      </w:r>
      <w:r w:rsidRPr="00AF3214">
        <w:rPr>
          <w:rFonts w:ascii="Narkisim" w:hAnsi="Narkisim"/>
          <w:b/>
          <w:bCs/>
          <w:rtl/>
        </w:rPr>
        <w:t>רש"י</w:t>
      </w:r>
      <w:r w:rsidRPr="00AF3214">
        <w:rPr>
          <w:rFonts w:ascii="Narkisim" w:hAnsi="Narkisim"/>
          <w:rtl/>
        </w:rPr>
        <w:t xml:space="preserve"> (קידושין יט.) דקנאה ליורשה</w:t>
      </w:r>
      <w:r w:rsidRPr="00AF3214">
        <w:rPr>
          <w:rStyle w:val="ac"/>
          <w:rFonts w:ascii="Narkisim" w:hAnsi="Narkisim"/>
          <w:rtl/>
        </w:rPr>
        <w:footnoteReference w:id="920"/>
      </w:r>
      <w:r w:rsidRPr="00AF3214">
        <w:rPr>
          <w:rFonts w:ascii="Narkisim" w:hAnsi="Narkisim"/>
        </w:rPr>
        <w:t xml:space="preserve">. </w:t>
      </w:r>
      <w:r w:rsidRPr="00AF3214">
        <w:rPr>
          <w:rFonts w:ascii="Narkisim" w:hAnsi="Narkisim"/>
          <w:rtl/>
        </w:rPr>
        <w:t>ו</w:t>
      </w:r>
      <w:r w:rsidRPr="00AF3214">
        <w:rPr>
          <w:rFonts w:ascii="Narkisim" w:hAnsi="Narkisim"/>
          <w:b/>
          <w:bCs/>
          <w:rtl/>
        </w:rPr>
        <w:t>תוס</w:t>
      </w:r>
      <w:r w:rsidRPr="00AF3214">
        <w:rPr>
          <w:rFonts w:ascii="Narkisim" w:hAnsi="Narkisim"/>
          <w:rtl/>
        </w:rPr>
        <w:t>' (שם) חלקו דתקנו דהוה כמאמר, אבל לא הויא כאשתו ליורשה ולשאר דברים. וה</w:t>
      </w:r>
      <w:r w:rsidRPr="00AF3214">
        <w:rPr>
          <w:rFonts w:ascii="Narkisim" w:hAnsi="Narkisim"/>
          <w:b/>
          <w:bCs/>
          <w:rtl/>
        </w:rPr>
        <w:t>בי"ש</w:t>
      </w:r>
      <w:r w:rsidRPr="00AF3214">
        <w:rPr>
          <w:rFonts w:ascii="Narkisim" w:hAnsi="Narkisim"/>
          <w:rtl/>
        </w:rPr>
        <w:t xml:space="preserve"> (קע יב) הביא דנח' לשיטתם (קידושין יט.) האם קנה מדאורייתא</w:t>
      </w:r>
      <w:r w:rsidRPr="00AF3214">
        <w:rPr>
          <w:rFonts w:ascii="Narkisim" w:hAnsi="Narkisim"/>
        </w:rPr>
        <w:t>.</w:t>
      </w:r>
    </w:p>
    <w:p w14:paraId="6AD43421" w14:textId="77777777" w:rsidR="001325A5" w:rsidRPr="00AF3214" w:rsidRDefault="00000000" w:rsidP="00AF3214">
      <w:pPr>
        <w:pStyle w:val="a7"/>
        <w:bidi/>
        <w:rPr>
          <w:rFonts w:ascii="Narkisim" w:hAnsi="Narkisim"/>
        </w:rPr>
      </w:pPr>
      <w:r w:rsidRPr="00AF3214">
        <w:rPr>
          <w:rFonts w:ascii="Narkisim" w:hAnsi="Narkisim"/>
          <w:rtl/>
        </w:rPr>
        <w:t>אבל ה</w:t>
      </w:r>
      <w:r w:rsidRPr="00AF3214">
        <w:rPr>
          <w:rFonts w:ascii="Narkisim" w:hAnsi="Narkisim"/>
          <w:b/>
          <w:bCs/>
          <w:rtl/>
        </w:rPr>
        <w:t>רמב"ן</w:t>
      </w:r>
      <w:r w:rsidRPr="00AF3214">
        <w:rPr>
          <w:rFonts w:ascii="Narkisim" w:hAnsi="Narkisim"/>
          <w:rtl/>
        </w:rPr>
        <w:t xml:space="preserve"> (ד"ה אף בזו) חלק על רש"י [וכת' הכרעה שלישית] דאף דמדאורייתא קונה אותה לכל דבר, אבל מדבריהם עשו אותה כמאמר לגמרי. דהיכן מצינו קונה לשאר הדברים ולא לדברים האמורין בפרשה [לפטור בגט ולפטור צרה מן היבום]</w:t>
      </w:r>
      <w:r w:rsidRPr="00AF3214">
        <w:rPr>
          <w:rFonts w:ascii="Narkisim" w:hAnsi="Narkisim"/>
        </w:rPr>
        <w:t>.</w:t>
      </w:r>
    </w:p>
    <w:p w14:paraId="69E0BCA3"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תוס' רי"ד</w:t>
      </w:r>
      <w:r w:rsidRPr="00AF3214">
        <w:rPr>
          <w:rFonts w:ascii="Narkisim" w:hAnsi="Narkisim"/>
          <w:rtl/>
        </w:rPr>
        <w:t xml:space="preserve"> (נדה שם) יישב הלשון קנאה, דכיון שבא עליה 'קנאה' להיות שלו, ששוב אינה ראויה אלא לו. שעד עכשיו היתה ראויה לכל האחים, ועכשיו אינה ראויה אלא לו. שכיון שבא עליה פסלה על כל האחין</w:t>
      </w:r>
      <w:r w:rsidRPr="00AF3214">
        <w:rPr>
          <w:rFonts w:ascii="Narkisim" w:hAnsi="Narkisim"/>
        </w:rPr>
        <w:t>.</w:t>
      </w:r>
    </w:p>
    <w:p w14:paraId="6DB1B3B8" w14:textId="77777777" w:rsidR="001325A5" w:rsidRPr="00AF3214" w:rsidRDefault="00000000" w:rsidP="00AF3214">
      <w:pPr>
        <w:bidi/>
        <w:rPr>
          <w:rFonts w:ascii="Narkisim" w:hAnsi="Narkisim" w:cs="Narkisim"/>
        </w:rPr>
      </w:pPr>
      <w:r w:rsidRPr="00AF3214">
        <w:rPr>
          <w:rFonts w:ascii="Narkisim" w:hAnsi="Narkisim" w:cs="Narkisim"/>
          <w:rtl/>
        </w:rPr>
        <w:t>ובגמ' (נדה הנ"ל) מבואר דכשיגדיל צריך לחזור ולבא עליה. ולדעת תוס' כשיגדיל הוה יבום מדאורייתא</w:t>
      </w:r>
      <w:r w:rsidRPr="00AF3214">
        <w:rPr>
          <w:rStyle w:val="ac"/>
          <w:rFonts w:ascii="Narkisim" w:hAnsi="Narkisim" w:cs="Narkisim"/>
          <w:rtl/>
        </w:rPr>
        <w:footnoteReference w:id="921"/>
      </w:r>
      <w:r w:rsidRPr="00AF3214">
        <w:rPr>
          <w:rFonts w:ascii="Narkisim" w:hAnsi="Narkisim" w:cs="Narkisim"/>
        </w:rPr>
        <w:t xml:space="preserve">. </w:t>
      </w:r>
      <w:r w:rsidRPr="00AF3214">
        <w:rPr>
          <w:rFonts w:ascii="Narkisim" w:hAnsi="Narkisim" w:cs="Narkisim"/>
          <w:rtl/>
        </w:rPr>
        <w:t>ולדעת רש"י מדרבנן צריך שיבא עליה לשם יבום, ועי"ז אי"צ חליצה</w:t>
      </w:r>
      <w:r w:rsidRPr="00AF3214">
        <w:rPr>
          <w:rFonts w:ascii="Narkisim" w:hAnsi="Narkisim" w:cs="Narkisim"/>
        </w:rPr>
        <w:t xml:space="preserve">.  </w:t>
      </w:r>
    </w:p>
    <w:p w14:paraId="5548995F"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נוב"י</w:t>
      </w:r>
      <w:r w:rsidRPr="00AF3214">
        <w:rPr>
          <w:rFonts w:ascii="Narkisim" w:hAnsi="Narkisim"/>
          <w:rtl/>
        </w:rPr>
        <w:t xml:space="preserve"> (ת' נד) כת' דקודם שבא עליה, כיון שגדל חייבין מיתה בביאתה, דהשתא הו"ל אשת גדול. [דהמיעוט אשת קטן לא הוה חסרון באישות]. אבל ה</w:t>
      </w:r>
      <w:r w:rsidRPr="00AF3214">
        <w:rPr>
          <w:rFonts w:ascii="Narkisim" w:hAnsi="Narkisim"/>
          <w:b/>
          <w:bCs/>
          <w:rtl/>
        </w:rPr>
        <w:t>מנח"ח</w:t>
      </w:r>
      <w:r w:rsidRPr="00AF3214">
        <w:rPr>
          <w:rFonts w:ascii="Narkisim" w:hAnsi="Narkisim"/>
          <w:sz w:val="20"/>
          <w:szCs w:val="20"/>
          <w:rtl/>
        </w:rPr>
        <w:t xml:space="preserve"> (קצא ג)</w:t>
      </w:r>
      <w:r w:rsidRPr="00AF3214">
        <w:rPr>
          <w:rFonts w:ascii="Narkisim" w:hAnsi="Narkisim"/>
          <w:rtl/>
        </w:rPr>
        <w:t xml:space="preserve"> נקט דהיכא דייבם בקטנותו ואח"כ גדלה לא אמרי' דגדלי בהדה, ואינה אשת איש לחיוב מיתה עד שיבעל</w:t>
      </w:r>
      <w:r w:rsidRPr="00AF3214">
        <w:rPr>
          <w:rStyle w:val="ac"/>
          <w:rFonts w:ascii="Narkisim" w:hAnsi="Narkisim"/>
          <w:rtl/>
        </w:rPr>
        <w:footnoteReference w:id="922"/>
      </w:r>
      <w:r w:rsidRPr="00AF3214">
        <w:rPr>
          <w:rFonts w:ascii="Narkisim" w:hAnsi="Narkisim"/>
        </w:rPr>
        <w:t xml:space="preserve">. </w:t>
      </w:r>
      <w:r w:rsidRPr="00AF3214">
        <w:rPr>
          <w:rFonts w:ascii="Narkisim" w:hAnsi="Narkisim"/>
          <w:sz w:val="20"/>
          <w:szCs w:val="20"/>
          <w:rtl/>
        </w:rPr>
        <w:t>[וב</w:t>
      </w:r>
      <w:r w:rsidRPr="00AF3214">
        <w:rPr>
          <w:rFonts w:ascii="Narkisim" w:hAnsi="Narkisim"/>
          <w:b/>
          <w:bCs/>
          <w:sz w:val="20"/>
          <w:szCs w:val="20"/>
          <w:rtl/>
        </w:rPr>
        <w:t>חי' ר' שמואל</w:t>
      </w:r>
      <w:r w:rsidRPr="00AF3214">
        <w:rPr>
          <w:rFonts w:ascii="Narkisim" w:hAnsi="Narkisim"/>
          <w:sz w:val="20"/>
          <w:szCs w:val="20"/>
          <w:rtl/>
        </w:rPr>
        <w:t xml:space="preserve"> דן האם הוה חסרון ב'קנין', או דהקטן הוה בעלים על אישות אחיו, ואינה נחשבת אשתו </w:t>
      </w:r>
      <w:r w:rsidRPr="00AF3214">
        <w:rPr>
          <w:rFonts w:ascii="Narkisim" w:hAnsi="Narkisim"/>
          <w:sz w:val="20"/>
          <w:szCs w:val="20"/>
          <w:rtl/>
        </w:rPr>
        <w:lastRenderedPageBreak/>
        <w:t>דקטן</w:t>
      </w:r>
      <w:r w:rsidRPr="00AF3214">
        <w:rPr>
          <w:rStyle w:val="ac"/>
          <w:rFonts w:ascii="Narkisim" w:hAnsi="Narkisim"/>
          <w:sz w:val="20"/>
          <w:szCs w:val="20"/>
          <w:rtl/>
        </w:rPr>
        <w:footnoteReference w:id="923"/>
      </w:r>
      <w:r w:rsidRPr="00AF3214">
        <w:rPr>
          <w:rFonts w:ascii="Narkisim" w:hAnsi="Narkisim"/>
          <w:sz w:val="20"/>
          <w:szCs w:val="20"/>
          <w:rtl/>
        </w:rPr>
        <w:t>]</w:t>
      </w:r>
      <w:r w:rsidRPr="00AF3214">
        <w:rPr>
          <w:rFonts w:ascii="Narkisim" w:hAnsi="Narkisim"/>
          <w:sz w:val="20"/>
          <w:szCs w:val="20"/>
        </w:rPr>
        <w:t>.</w:t>
      </w:r>
    </w:p>
    <w:p w14:paraId="5D30B158" w14:textId="77777777" w:rsidR="001325A5" w:rsidRPr="00AF3214" w:rsidRDefault="00000000" w:rsidP="00AF3214">
      <w:pPr>
        <w:bidi/>
        <w:rPr>
          <w:rFonts w:ascii="Narkisim" w:hAnsi="Narkisim" w:cs="Narkisim"/>
        </w:rPr>
      </w:pPr>
      <w:r w:rsidRPr="00AF3214">
        <w:rPr>
          <w:rFonts w:ascii="Narkisim" w:hAnsi="Narkisim" w:cs="Narkisim"/>
          <w:u w:val="single"/>
          <w:rtl/>
        </w:rPr>
        <w:t>והאחין פוסלין על ידו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דקי"ל דיש מאמר וגט וביאה וחליצה אחר מאמר. וכן מבואר בגמ' (בסמוך ובע"ב). ואף לצד דקנה מדאורייתא, מ"מ רבנן תקנו דהוה גדר מאמר</w:t>
      </w:r>
      <w:r w:rsidRPr="00AF3214">
        <w:rPr>
          <w:rFonts w:ascii="Narkisim" w:hAnsi="Narkisim" w:cs="Narkisim"/>
        </w:rPr>
        <w:t>.</w:t>
      </w:r>
    </w:p>
    <w:p w14:paraId="30106306"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(קע יב) כת' דלדעת רש"י לאחר שבא עליה הקטן, יש צד איסור דאורייתא לאחין משום איסור אשת אחיו</w:t>
      </w:r>
      <w:r w:rsidRPr="00AF3214">
        <w:rPr>
          <w:rStyle w:val="ac"/>
          <w:rFonts w:ascii="Narkisim" w:hAnsi="Narkisim"/>
          <w:rtl/>
        </w:rPr>
        <w:footnoteReference w:id="924"/>
      </w:r>
      <w:r w:rsidRPr="00AF3214">
        <w:rPr>
          <w:rFonts w:ascii="Narkisim" w:hAnsi="Narkisim"/>
        </w:rPr>
        <w:t xml:space="preserve">. </w:t>
      </w:r>
      <w:r w:rsidRPr="00AF3214">
        <w:rPr>
          <w:rFonts w:ascii="Narkisim" w:hAnsi="Narkisim"/>
          <w:rtl/>
        </w:rPr>
        <w:t>אלא דכיון דבעלמא קידושין וביאה של קטן אינו כלום, מש"ה גזרו ביבמה</w:t>
      </w:r>
      <w:r w:rsidRPr="00AF3214">
        <w:rPr>
          <w:rFonts w:ascii="Narkisim" w:hAnsi="Narkisim"/>
        </w:rPr>
        <w:t>.</w:t>
      </w:r>
    </w:p>
    <w:p w14:paraId="7FB39FCA" w14:textId="77777777" w:rsidR="001325A5" w:rsidRPr="00AF3214" w:rsidRDefault="00000000" w:rsidP="00AF3214">
      <w:pPr>
        <w:bidi/>
        <w:rPr>
          <w:rFonts w:ascii="Narkisim" w:hAnsi="Narkisim" w:cs="Narkisim"/>
        </w:rPr>
      </w:pPr>
      <w:r w:rsidRPr="00AF3214">
        <w:rPr>
          <w:rFonts w:ascii="Narkisim" w:hAnsi="Narkisim" w:cs="Narkisim"/>
          <w:u w:val="single"/>
          <w:rtl/>
        </w:rPr>
        <w:t>מאמר תחילה פסיל וכו'</w:t>
      </w:r>
      <w:r w:rsidRPr="00AF3214">
        <w:rPr>
          <w:rFonts w:ascii="Narkisim" w:hAnsi="Narkisim" w:cs="Narkisim"/>
          <w:rtl/>
        </w:rPr>
        <w:t>. והגמ' מחדשת דקטן בן ט' מהני כשעושה מאמר. [אלא דקליש ממאמר דגדול]. וה</w:t>
      </w:r>
      <w:r w:rsidRPr="00AF3214">
        <w:rPr>
          <w:rFonts w:ascii="Narkisim" w:hAnsi="Narkisim" w:cs="Narkisim"/>
          <w:b/>
          <w:bCs/>
          <w:rtl/>
        </w:rPr>
        <w:t>בי"ש</w:t>
      </w:r>
      <w:r w:rsidRPr="00AF3214">
        <w:rPr>
          <w:rFonts w:ascii="Narkisim" w:hAnsi="Narkisim" w:cs="Narkisim"/>
          <w:rtl/>
        </w:rPr>
        <w:t xml:space="preserve"> (קע יב) הק' דתקנת מאמר הוה אטו קידושין דעלמא, וכיון דקטן אין לו קידושין אמאי תקנו לו מאמר</w:t>
      </w:r>
      <w:r w:rsidRPr="00AF3214">
        <w:rPr>
          <w:rFonts w:ascii="Narkisim" w:hAnsi="Narkisim" w:cs="Narkisim"/>
        </w:rPr>
        <w:t>.</w:t>
      </w:r>
    </w:p>
    <w:p w14:paraId="2905F495" w14:textId="77777777" w:rsidR="001325A5" w:rsidRPr="00AF3214" w:rsidRDefault="00000000" w:rsidP="00AF3214">
      <w:pPr>
        <w:pStyle w:val="a7"/>
        <w:bidi/>
        <w:rPr>
          <w:rFonts w:ascii="Narkisim" w:hAnsi="Narkisim"/>
        </w:rPr>
      </w:pPr>
      <w:r w:rsidRPr="00AF3214">
        <w:rPr>
          <w:rFonts w:ascii="Narkisim" w:hAnsi="Narkisim"/>
          <w:rtl/>
        </w:rPr>
        <w:t>ועוד דנו ה</w:t>
      </w:r>
      <w:r w:rsidRPr="00AF3214">
        <w:rPr>
          <w:rFonts w:ascii="Narkisim" w:hAnsi="Narkisim"/>
          <w:b/>
          <w:bCs/>
          <w:rtl/>
        </w:rPr>
        <w:t>אחרונים</w:t>
      </w:r>
      <w:r w:rsidRPr="00AF3214">
        <w:rPr>
          <w:rFonts w:ascii="Narkisim" w:hAnsi="Narkisim"/>
          <w:rtl/>
        </w:rPr>
        <w:t xml:space="preserve"> דמאמר צריך 'דעת' היבם למעשה הקידושין. ואמאי חשיב מאמר כלל</w:t>
      </w:r>
      <w:r w:rsidRPr="00AF3214">
        <w:rPr>
          <w:rStyle w:val="ac"/>
          <w:rFonts w:ascii="Narkisim" w:hAnsi="Narkisim"/>
          <w:rtl/>
        </w:rPr>
        <w:footnoteReference w:id="925"/>
      </w:r>
      <w:r w:rsidRPr="00AF3214">
        <w:rPr>
          <w:rFonts w:ascii="Narkisim" w:hAnsi="Narkisim"/>
        </w:rPr>
        <w:t xml:space="preserve">. </w:t>
      </w:r>
      <w:r w:rsidRPr="00AF3214">
        <w:rPr>
          <w:rFonts w:ascii="Narkisim" w:hAnsi="Narkisim"/>
          <w:rtl/>
        </w:rPr>
        <w:t>[וה</w:t>
      </w:r>
      <w:r w:rsidRPr="00AF3214">
        <w:rPr>
          <w:rFonts w:ascii="Narkisim" w:hAnsi="Narkisim"/>
          <w:b/>
          <w:bCs/>
          <w:rtl/>
        </w:rPr>
        <w:t>אחרונים</w:t>
      </w:r>
      <w:r w:rsidRPr="00AF3214">
        <w:rPr>
          <w:rFonts w:ascii="Narkisim" w:hAnsi="Narkisim"/>
          <w:rtl/>
        </w:rPr>
        <w:t xml:space="preserve"> חקרו בגדר מאמר, אי הוה מפרשת קידושין או מגדרי קנין יבום</w:t>
      </w:r>
      <w:r w:rsidRPr="00AF3214">
        <w:rPr>
          <w:rStyle w:val="ac"/>
          <w:rFonts w:ascii="Narkisim" w:hAnsi="Narkisim"/>
          <w:rtl/>
        </w:rPr>
        <w:footnoteReference w:id="926"/>
      </w:r>
      <w:r w:rsidRPr="00AF3214">
        <w:rPr>
          <w:rFonts w:ascii="Narkisim" w:hAnsi="Narkisim"/>
          <w:rtl/>
        </w:rPr>
        <w:t>]. וצ"ל דהוה תקנה בפנ"ע דמהני הכא מעשה כעין מאמר דעלמא</w:t>
      </w:r>
      <w:r w:rsidRPr="00AF3214">
        <w:rPr>
          <w:rFonts w:ascii="Narkisim" w:hAnsi="Narkisim"/>
        </w:rPr>
        <w:t>.</w:t>
      </w:r>
    </w:p>
    <w:p w14:paraId="6484B6B1"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בי"ש</w:t>
      </w:r>
      <w:r w:rsidRPr="00AF3214">
        <w:rPr>
          <w:rFonts w:ascii="Narkisim" w:hAnsi="Narkisim"/>
          <w:rtl/>
        </w:rPr>
        <w:t xml:space="preserve"> כת' דבשלמא לדעת רש"י גזרו מאמר אטו ביאה. [וע"י ביאה קנאה מדאורייתא, ונאסרת על אחיו]. אבל לדעת תוס' דביאת בן ט' הוה מדרבנן, א"כ אמאי תקנו מאמר, דהוה גזירה לגזירה. וצ"ע</w:t>
      </w:r>
      <w:r w:rsidRPr="00AF3214">
        <w:rPr>
          <w:rFonts w:ascii="Narkisim" w:hAnsi="Narkisim"/>
        </w:rPr>
        <w:t>.</w:t>
      </w:r>
    </w:p>
    <w:p w14:paraId="526197D7"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ק"נ</w:t>
      </w:r>
      <w:r w:rsidRPr="00AF3214">
        <w:rPr>
          <w:rFonts w:ascii="Narkisim" w:hAnsi="Narkisim"/>
          <w:rtl/>
        </w:rPr>
        <w:t xml:space="preserve"> (ט) תי' דלא פלוג, וגזרו בקטן דומיא דגדול. וכל דתקון רבנן כעין דאורייתא תקון</w:t>
      </w:r>
      <w:r w:rsidRPr="00AF3214">
        <w:rPr>
          <w:rStyle w:val="ac"/>
          <w:rFonts w:ascii="Narkisim" w:hAnsi="Narkisim"/>
          <w:rtl/>
        </w:rPr>
        <w:footnoteReference w:id="927"/>
      </w:r>
      <w:r w:rsidRPr="00AF3214">
        <w:rPr>
          <w:rFonts w:ascii="Narkisim" w:hAnsi="Narkisim"/>
        </w:rPr>
        <w:t>.</w:t>
      </w:r>
    </w:p>
    <w:p w14:paraId="050AF065" w14:textId="77777777" w:rsidR="001325A5" w:rsidRPr="00AF3214" w:rsidRDefault="00000000" w:rsidP="00AF3214">
      <w:pPr>
        <w:bidi/>
        <w:rPr>
          <w:rFonts w:ascii="Narkisim" w:hAnsi="Narkisim" w:cs="Narkisim"/>
        </w:rPr>
      </w:pPr>
      <w:r w:rsidRPr="00AF3214">
        <w:rPr>
          <w:rFonts w:ascii="Narkisim" w:hAnsi="Narkisim" w:cs="Narkisim"/>
          <w:u w:val="single"/>
          <w:rtl/>
        </w:rPr>
        <w:t>אית ליה וזוטר וכו'</w:t>
      </w:r>
      <w:r w:rsidRPr="00AF3214">
        <w:rPr>
          <w:rFonts w:ascii="Narkisim" w:hAnsi="Narkisim" w:cs="Narkisim"/>
          <w:rtl/>
        </w:rPr>
        <w:t>. ה</w:t>
      </w:r>
      <w:r w:rsidRPr="00AF3214">
        <w:rPr>
          <w:rFonts w:ascii="Narkisim" w:hAnsi="Narkisim" w:cs="Narkisim"/>
          <w:b/>
          <w:bCs/>
          <w:rtl/>
        </w:rPr>
        <w:t>רא"ש</w:t>
      </w:r>
      <w:r w:rsidRPr="00AF3214">
        <w:rPr>
          <w:rFonts w:ascii="Narkisim" w:hAnsi="Narkisim" w:cs="Narkisim"/>
          <w:rtl/>
        </w:rPr>
        <w:t xml:space="preserve"> כת' דה"ה מאמר דבן ט' אית ליה וזוטר. והא דקאמרי רבנן דביאת בן ט' כמאמר בגדול [ולא אמרו עשו ביאתו כמאמרו], דמאמר בן ט' זוטר. [ולר"ג מהני מאמר דגדול אחר מאמר דבן ט', ולרבנן ל"מ מאמר דבן ט' אחר מאמר דגדול]</w:t>
      </w:r>
      <w:r w:rsidRPr="00AF3214">
        <w:rPr>
          <w:rFonts w:ascii="Narkisim" w:hAnsi="Narkisim" w:cs="Narkisim"/>
        </w:rPr>
        <w:t>.</w:t>
      </w:r>
    </w:p>
    <w:p w14:paraId="0FB50BA4" w14:textId="77777777" w:rsidR="001325A5" w:rsidRPr="00AF3214" w:rsidRDefault="00000000" w:rsidP="00AF3214">
      <w:pPr>
        <w:pStyle w:val="a7"/>
        <w:bidi/>
        <w:rPr>
          <w:rFonts w:ascii="Narkisim" w:hAnsi="Narkisim"/>
        </w:rPr>
      </w:pPr>
      <w:r w:rsidRPr="00AF3214">
        <w:rPr>
          <w:rFonts w:ascii="Narkisim" w:hAnsi="Narkisim"/>
          <w:rtl/>
        </w:rPr>
        <w:t>וה</w:t>
      </w:r>
      <w:r w:rsidRPr="00AF3214">
        <w:rPr>
          <w:rFonts w:ascii="Narkisim" w:hAnsi="Narkisim"/>
          <w:b/>
          <w:bCs/>
          <w:rtl/>
        </w:rPr>
        <w:t>טור</w:t>
      </w:r>
      <w:r w:rsidRPr="00AF3214">
        <w:rPr>
          <w:rFonts w:ascii="Narkisim" w:hAnsi="Narkisim"/>
          <w:rtl/>
        </w:rPr>
        <w:t xml:space="preserve"> (קע) כת' דאיכא למימר דמהני מאמרו של בן ט' אחר מאמר בן ט</w:t>
      </w:r>
      <w:r w:rsidRPr="00AF3214">
        <w:rPr>
          <w:rFonts w:ascii="Narkisim" w:hAnsi="Narkisim"/>
        </w:rPr>
        <w:t>'</w:t>
      </w:r>
      <w:r w:rsidRPr="00AF3214">
        <w:rPr>
          <w:rStyle w:val="ac"/>
          <w:rFonts w:ascii="Narkisim" w:hAnsi="Narkisim"/>
        </w:rPr>
        <w:footnoteReference w:id="928"/>
      </w:r>
      <w:r w:rsidRPr="00AF3214">
        <w:rPr>
          <w:rFonts w:ascii="Narkisim" w:hAnsi="Narkisim"/>
        </w:rPr>
        <w:t>.</w:t>
      </w:r>
    </w:p>
    <w:p w14:paraId="2F8C47DA" w14:textId="77777777" w:rsidR="001325A5" w:rsidRPr="00AF3214" w:rsidRDefault="00000000" w:rsidP="00AF3214">
      <w:pPr>
        <w:bidi/>
        <w:rPr>
          <w:rFonts w:ascii="Narkisim" w:hAnsi="Narkisim" w:cs="Narkisim"/>
        </w:rPr>
      </w:pPr>
      <w:r w:rsidRPr="00AF3214">
        <w:rPr>
          <w:rFonts w:ascii="Narkisim" w:hAnsi="Narkisim" w:cs="Narkisim"/>
          <w:u w:val="single"/>
          <w:rtl/>
        </w:rPr>
        <w:t>תוד"ה וכן</w:t>
      </w:r>
      <w:r w:rsidRPr="00AF3214">
        <w:rPr>
          <w:rFonts w:ascii="Narkisim" w:hAnsi="Narkisim" w:cs="Narkisim"/>
          <w:rtl/>
        </w:rPr>
        <w:t>. אבל גט לא וכו' הוי במקום חליצה, וביאה עדיפא מחליצה. [משמע דהוה עדיפות בעלמא]. וה</w:t>
      </w:r>
      <w:r w:rsidRPr="00AF3214">
        <w:rPr>
          <w:rFonts w:ascii="Narkisim" w:hAnsi="Narkisim" w:cs="Narkisim"/>
          <w:b/>
          <w:bCs/>
          <w:rtl/>
        </w:rPr>
        <w:t>מהרש"א</w:t>
      </w:r>
      <w:r w:rsidRPr="00AF3214">
        <w:rPr>
          <w:rFonts w:ascii="Narkisim" w:hAnsi="Narkisim" w:cs="Narkisim"/>
          <w:rtl/>
        </w:rPr>
        <w:t xml:space="preserve"> כת' דלמש"כ </w:t>
      </w:r>
      <w:r w:rsidRPr="00AF3214">
        <w:rPr>
          <w:rFonts w:ascii="Narkisim" w:hAnsi="Narkisim" w:cs="Narkisim"/>
          <w:b/>
          <w:bCs/>
          <w:rtl/>
        </w:rPr>
        <w:t>תוס'</w:t>
      </w:r>
      <w:r w:rsidRPr="00AF3214">
        <w:rPr>
          <w:rFonts w:ascii="Narkisim" w:hAnsi="Narkisim" w:cs="Narkisim"/>
          <w:rtl/>
        </w:rPr>
        <w:t xml:space="preserve"> (ד"ה ר' מאיר) דנח' ר' מאיר וחכמים אי מהני חליצת בן ט', א"כ שמואל דאמר דמהני גט קאי אליבא דר"מ [דגט לא עדיף מחליצה]. ואינך מ"ד קאי אליבא דרבנן דאין חליצת קטן כלום, וה"ה לגיטו. והביא דכ"כ ה</w:t>
      </w:r>
      <w:r w:rsidRPr="00AF3214">
        <w:rPr>
          <w:rFonts w:ascii="Narkisim" w:hAnsi="Narkisim" w:cs="Narkisim"/>
          <w:b/>
          <w:bCs/>
          <w:rtl/>
        </w:rPr>
        <w:t>רא"ש</w:t>
      </w:r>
      <w:r w:rsidRPr="00AF3214">
        <w:rPr>
          <w:rFonts w:ascii="Narkisim" w:hAnsi="Narkisim" w:cs="Narkisim"/>
          <w:rtl/>
        </w:rPr>
        <w:t>. וכ"כ הבעה"מ, וכ"כ</w:t>
      </w:r>
      <w:r w:rsidRPr="00AF3214">
        <w:rPr>
          <w:rFonts w:ascii="Narkisim" w:hAnsi="Narkisim" w:cs="Narkisim"/>
          <w:b/>
          <w:bCs/>
          <w:rtl/>
        </w:rPr>
        <w:t xml:space="preserve"> ה"ה</w:t>
      </w:r>
      <w:r w:rsidRPr="00AF3214">
        <w:rPr>
          <w:rFonts w:ascii="Narkisim" w:hAnsi="Narkisim" w:cs="Narkisim"/>
          <w:rtl/>
        </w:rPr>
        <w:t xml:space="preserve"> (ה יח)</w:t>
      </w:r>
      <w:r w:rsidRPr="00AF3214">
        <w:rPr>
          <w:rFonts w:ascii="Narkisim" w:hAnsi="Narkisim" w:cs="Narkisim"/>
        </w:rPr>
        <w:t>.</w:t>
      </w:r>
    </w:p>
    <w:p w14:paraId="33AD55A8" w14:textId="77777777" w:rsidR="001325A5" w:rsidRPr="00AF3214" w:rsidRDefault="00000000" w:rsidP="00AF3214">
      <w:pPr>
        <w:pStyle w:val="3"/>
        <w:bidi/>
        <w:rPr>
          <w:rFonts w:ascii="Narkisim" w:hAnsi="Narkisim"/>
        </w:rPr>
      </w:pPr>
      <w:r w:rsidRPr="00AF3214">
        <w:rPr>
          <w:rFonts w:ascii="Narkisim" w:hAnsi="Narkisim"/>
          <w:rtl/>
        </w:rPr>
        <w:t>דף צו</w:t>
      </w:r>
      <w:r w:rsidRPr="00AF3214">
        <w:rPr>
          <w:rFonts w:ascii="Narkisim" w:hAnsi="Narkisim"/>
        </w:rPr>
        <w:t>:</w:t>
      </w:r>
    </w:p>
    <w:p w14:paraId="1BBBD13F" w14:textId="77777777" w:rsidR="001325A5" w:rsidRPr="00AF3214" w:rsidRDefault="00000000" w:rsidP="00AF3214">
      <w:pPr>
        <w:bidi/>
        <w:rPr>
          <w:rFonts w:ascii="Narkisim" w:hAnsi="Narkisim" w:cs="Narkisim"/>
        </w:rPr>
      </w:pPr>
      <w:r w:rsidRPr="00AF3214">
        <w:rPr>
          <w:rFonts w:ascii="Narkisim" w:hAnsi="Narkisim" w:cs="Narkisim"/>
          <w:u w:val="single"/>
          <w:rtl/>
        </w:rPr>
        <w:t>רש"י ד"ה פוסל על ידו</w:t>
      </w:r>
      <w:r w:rsidRPr="00AF3214">
        <w:rPr>
          <w:rFonts w:ascii="Narkisim" w:hAnsi="Narkisim" w:cs="Narkisim"/>
          <w:rtl/>
        </w:rPr>
        <w:t>. דהו"ל כמאמר אחר מאמר (במשנה לעיל נ.) וכו' וכיון דבעיא גט משני</w:t>
      </w:r>
      <w:r w:rsidRPr="00AF3214">
        <w:rPr>
          <w:rStyle w:val="ac"/>
          <w:rFonts w:ascii="Narkisim" w:hAnsi="Narkisim" w:cs="Narkisim"/>
          <w:rtl/>
        </w:rPr>
        <w:footnoteReference w:id="929"/>
      </w:r>
      <w:r w:rsidRPr="00AF3214">
        <w:rPr>
          <w:rFonts w:ascii="Narkisim" w:hAnsi="Narkisim" w:cs="Narkisim"/>
        </w:rPr>
        <w:t xml:space="preserve"> </w:t>
      </w:r>
      <w:r w:rsidRPr="00AF3214">
        <w:rPr>
          <w:rFonts w:ascii="Narkisim" w:hAnsi="Narkisim" w:cs="Narkisim"/>
          <w:rtl/>
        </w:rPr>
        <w:t>קם ביתא וכו' שוב לא יבנה. ו</w:t>
      </w:r>
      <w:r w:rsidRPr="00AF3214">
        <w:rPr>
          <w:rFonts w:ascii="Narkisim" w:hAnsi="Narkisim" w:cs="Narkisim"/>
          <w:b/>
          <w:bCs/>
          <w:rtl/>
        </w:rPr>
        <w:t>תוס'</w:t>
      </w:r>
      <w:r w:rsidRPr="00AF3214">
        <w:rPr>
          <w:rFonts w:ascii="Narkisim" w:hAnsi="Narkisim" w:cs="Narkisim"/>
          <w:rtl/>
        </w:rPr>
        <w:t xml:space="preserve"> (לעיל לב.) דנו דיוכל ליתן גט למאמרו [ולא לזיקתו]. ותי' דלכתחילה אין לעשות כן, דגזרו אטו מאמר לזיקתו. [וע' בסוגיות לעיל לב. ונב:]</w:t>
      </w:r>
      <w:r w:rsidRPr="00AF3214">
        <w:rPr>
          <w:rFonts w:ascii="Narkisim" w:hAnsi="Narkisim" w:cs="Narkisim"/>
        </w:rPr>
        <w:t>.</w:t>
      </w:r>
    </w:p>
    <w:p w14:paraId="0F570EBE" w14:textId="77777777" w:rsidR="001325A5" w:rsidRPr="00AF3214" w:rsidRDefault="00000000" w:rsidP="00AF3214">
      <w:pPr>
        <w:bidi/>
        <w:rPr>
          <w:rFonts w:ascii="Narkisim" w:hAnsi="Narkisim" w:cs="Narkisim"/>
        </w:rPr>
      </w:pPr>
      <w:r w:rsidRPr="00AF3214">
        <w:rPr>
          <w:rFonts w:ascii="Narkisim" w:hAnsi="Narkisim" w:cs="Narkisim"/>
          <w:u w:val="single"/>
          <w:rtl/>
        </w:rPr>
        <w:lastRenderedPageBreak/>
        <w:t>רש"י ד"ה ור' שמעון</w:t>
      </w:r>
      <w:r w:rsidRPr="00AF3214">
        <w:rPr>
          <w:rFonts w:ascii="Narkisim" w:hAnsi="Narkisim" w:cs="Narkisim"/>
          <w:rtl/>
        </w:rPr>
        <w:t>. וכגון דבביאת שני שגגה</w:t>
      </w:r>
      <w:r w:rsidRPr="00AF3214">
        <w:rPr>
          <w:rStyle w:val="ac"/>
          <w:rFonts w:ascii="Narkisim" w:hAnsi="Narkisim" w:cs="Narkisim"/>
          <w:rtl/>
        </w:rPr>
        <w:footnoteReference w:id="930"/>
      </w:r>
      <w:r w:rsidRPr="00AF3214">
        <w:rPr>
          <w:rFonts w:ascii="Narkisim" w:hAnsi="Narkisim" w:cs="Narkisim"/>
        </w:rPr>
        <w:t xml:space="preserve">, </w:t>
      </w:r>
      <w:r w:rsidRPr="00AF3214">
        <w:rPr>
          <w:rFonts w:ascii="Narkisim" w:hAnsi="Narkisim" w:cs="Narkisim"/>
          <w:rtl/>
        </w:rPr>
        <w:t>דאי במזיד וכו' ונהרגת עליו. כוונת רש"י דה"ה דנאסרת לבעל ולבועל</w:t>
      </w:r>
      <w:r w:rsidRPr="00AF3214">
        <w:rPr>
          <w:rStyle w:val="ac"/>
          <w:rFonts w:ascii="Narkisim" w:hAnsi="Narkisim" w:cs="Narkisim"/>
          <w:rtl/>
        </w:rPr>
        <w:footnoteReference w:id="931"/>
      </w:r>
      <w:r w:rsidRPr="00AF3214">
        <w:rPr>
          <w:rFonts w:ascii="Narkisim" w:hAnsi="Narkisim" w:cs="Narkisim"/>
        </w:rPr>
        <w:t xml:space="preserve">. </w:t>
      </w:r>
      <w:r w:rsidRPr="00AF3214">
        <w:rPr>
          <w:rFonts w:ascii="Narkisim" w:hAnsi="Narkisim" w:cs="Narkisim"/>
          <w:rtl/>
        </w:rPr>
        <w:t xml:space="preserve">אבל </w:t>
      </w:r>
      <w:r w:rsidRPr="00AF3214">
        <w:rPr>
          <w:rFonts w:ascii="Narkisim" w:hAnsi="Narkisim" w:cs="Narkisim"/>
          <w:b/>
          <w:bCs/>
          <w:rtl/>
        </w:rPr>
        <w:t>רש"י</w:t>
      </w:r>
      <w:r w:rsidRPr="00AF3214">
        <w:rPr>
          <w:rFonts w:ascii="Narkisim" w:hAnsi="Narkisim" w:cs="Narkisim"/>
          <w:rtl/>
        </w:rPr>
        <w:t xml:space="preserve"> (לעיל נא:) כת' דאינה נאסרת אלא על עסקי קינוי וסתירה. ו</w:t>
      </w:r>
      <w:r w:rsidRPr="00AF3214">
        <w:rPr>
          <w:rFonts w:ascii="Narkisim" w:hAnsi="Narkisim" w:cs="Narkisim"/>
          <w:b/>
          <w:bCs/>
          <w:rtl/>
        </w:rPr>
        <w:t>תוס</w:t>
      </w:r>
      <w:r w:rsidRPr="00AF3214">
        <w:rPr>
          <w:rFonts w:ascii="Narkisim" w:hAnsi="Narkisim" w:cs="Narkisim"/>
          <w:rtl/>
        </w:rPr>
        <w:t>' (שם) ושא"ר תמהו דודאי נאסרת בביאה אף בלא קינוי וסתירה, וכדאי' (כתובות ט.)</w:t>
      </w:r>
      <w:r w:rsidRPr="00AF3214">
        <w:rPr>
          <w:rFonts w:ascii="Narkisim" w:hAnsi="Narkisim" w:cs="Narkisim"/>
        </w:rPr>
        <w:t>.</w:t>
      </w:r>
    </w:p>
    <w:p w14:paraId="19DD52FC"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כת' דהוה טעות סופר, ורש"י לא פי' כן מעולם. וה</w:t>
      </w:r>
      <w:r w:rsidRPr="00AF3214">
        <w:rPr>
          <w:rFonts w:ascii="Narkisim" w:hAnsi="Narkisim"/>
          <w:b/>
          <w:bCs/>
          <w:rtl/>
        </w:rPr>
        <w:t>רמב"ן</w:t>
      </w:r>
      <w:r w:rsidRPr="00AF3214">
        <w:rPr>
          <w:rFonts w:ascii="Narkisim" w:hAnsi="Narkisim"/>
          <w:rtl/>
        </w:rPr>
        <w:t xml:space="preserve"> (שם) ציין דרש"י (כאן) חזר בו דאיירי בשוגגת</w:t>
      </w:r>
      <w:r w:rsidRPr="00AF3214">
        <w:rPr>
          <w:rFonts w:ascii="Narkisim" w:hAnsi="Narkisim"/>
        </w:rPr>
        <w:t>.</w:t>
      </w:r>
    </w:p>
    <w:p w14:paraId="5AC55DB8" w14:textId="77777777" w:rsidR="001325A5" w:rsidRPr="00AF3214" w:rsidRDefault="00000000" w:rsidP="00AF3214">
      <w:pPr>
        <w:bidi/>
        <w:rPr>
          <w:rFonts w:ascii="Narkisim" w:hAnsi="Narkisim" w:cs="Narkisim"/>
        </w:rPr>
      </w:pPr>
      <w:r w:rsidRPr="00AF3214">
        <w:rPr>
          <w:rFonts w:ascii="Narkisim" w:hAnsi="Narkisim" w:cs="Narkisim"/>
          <w:rtl/>
        </w:rPr>
        <w:t>וה</w:t>
      </w:r>
      <w:r w:rsidRPr="00AF3214">
        <w:rPr>
          <w:rFonts w:ascii="Narkisim" w:hAnsi="Narkisim" w:cs="Narkisim"/>
          <w:b/>
          <w:bCs/>
          <w:rtl/>
        </w:rPr>
        <w:t>רמב"ן</w:t>
      </w:r>
      <w:r w:rsidRPr="00AF3214">
        <w:rPr>
          <w:rFonts w:ascii="Narkisim" w:hAnsi="Narkisim" w:cs="Narkisim"/>
          <w:rtl/>
        </w:rPr>
        <w:t xml:space="preserve"> (לעיל) הביא דה</w:t>
      </w:r>
      <w:r w:rsidRPr="00AF3214">
        <w:rPr>
          <w:rFonts w:ascii="Narkisim" w:hAnsi="Narkisim" w:cs="Narkisim"/>
          <w:b/>
          <w:bCs/>
          <w:rtl/>
        </w:rPr>
        <w:t>רב אב"ד</w:t>
      </w:r>
      <w:r w:rsidRPr="00AF3214">
        <w:rPr>
          <w:rFonts w:ascii="Narkisim" w:hAnsi="Narkisim" w:cs="Narkisim"/>
          <w:rtl/>
        </w:rPr>
        <w:t xml:space="preserve"> תי' דנתמעט אשת קטן מחיוב מיתה. ומש"ה אין דינה כאשת איש גמורה אלא כמאמר, ואינה נאסרת בזנות. </w:t>
      </w:r>
      <w:r w:rsidRPr="00AF3214">
        <w:rPr>
          <w:rFonts w:ascii="Narkisim" w:hAnsi="Narkisim" w:cs="Narkisim"/>
          <w:szCs w:val="20"/>
          <w:rtl/>
        </w:rPr>
        <w:t>[וה</w:t>
      </w:r>
      <w:r w:rsidRPr="00AF3214">
        <w:rPr>
          <w:rFonts w:ascii="Narkisim" w:hAnsi="Narkisim" w:cs="Narkisim"/>
          <w:b/>
          <w:bCs/>
          <w:szCs w:val="20"/>
          <w:rtl/>
        </w:rPr>
        <w:t>אחרונים</w:t>
      </w:r>
      <w:r w:rsidRPr="00AF3214">
        <w:rPr>
          <w:rFonts w:ascii="Narkisim" w:hAnsi="Narkisim" w:cs="Narkisim"/>
          <w:szCs w:val="20"/>
          <w:rtl/>
        </w:rPr>
        <w:t xml:space="preserve"> פי' דברי רש"י הנ"ל עד"ז, דבזנות בעלמא אינה נאסרת. אבל ע"י קינוי וסתירה דתלי בקפידת הבעל נאסרת, וע' מש"כ לעיל נה: עד"ז]</w:t>
      </w:r>
      <w:r w:rsidRPr="00AF3214">
        <w:rPr>
          <w:rFonts w:ascii="Narkisim" w:hAnsi="Narkisim" w:cs="Narkisim"/>
          <w:szCs w:val="20"/>
        </w:rPr>
        <w:t>.</w:t>
      </w:r>
    </w:p>
    <w:p w14:paraId="60A94351" w14:textId="77777777" w:rsidR="001325A5" w:rsidRPr="00AF3214" w:rsidRDefault="00000000" w:rsidP="00AF3214">
      <w:pPr>
        <w:pStyle w:val="a7"/>
        <w:bidi/>
        <w:rPr>
          <w:rFonts w:ascii="Narkisim" w:hAnsi="Narkisim"/>
        </w:rPr>
      </w:pPr>
      <w:r w:rsidRPr="00AF3214">
        <w:rPr>
          <w:rFonts w:ascii="Narkisim" w:hAnsi="Narkisim"/>
          <w:rtl/>
        </w:rPr>
        <w:t>אך ה</w:t>
      </w:r>
      <w:r w:rsidRPr="00AF3214">
        <w:rPr>
          <w:rFonts w:ascii="Narkisim" w:hAnsi="Narkisim"/>
          <w:b/>
          <w:bCs/>
          <w:rtl/>
        </w:rPr>
        <w:t>רמב"ן</w:t>
      </w:r>
      <w:r w:rsidRPr="00AF3214">
        <w:rPr>
          <w:rFonts w:ascii="Narkisim" w:hAnsi="Narkisim"/>
          <w:rtl/>
        </w:rPr>
        <w:t xml:space="preserve"> דחה דדעת רב (לעיל נו.) דביאת שוגג קנה לכל, ואף ביאת חרש. [ודלא כשמואל דקנה לדברים הכתובים בפרשה</w:t>
      </w:r>
      <w:r w:rsidRPr="00AF3214">
        <w:rPr>
          <w:rStyle w:val="ac"/>
          <w:rFonts w:ascii="Narkisim" w:hAnsi="Narkisim"/>
          <w:rtl/>
        </w:rPr>
        <w:footnoteReference w:id="932"/>
      </w:r>
      <w:r w:rsidRPr="00AF3214">
        <w:rPr>
          <w:rFonts w:ascii="Narkisim" w:hAnsi="Narkisim"/>
        </w:rPr>
        <w:t xml:space="preserve">. </w:t>
      </w:r>
      <w:r w:rsidRPr="00AF3214">
        <w:rPr>
          <w:rFonts w:ascii="Narkisim" w:hAnsi="Narkisim"/>
          <w:rtl/>
        </w:rPr>
        <w:t>וקי"ל כרב</w:t>
      </w:r>
      <w:r w:rsidRPr="00AF3214">
        <w:rPr>
          <w:rStyle w:val="ac"/>
          <w:rFonts w:ascii="Narkisim" w:hAnsi="Narkisim"/>
          <w:rtl/>
        </w:rPr>
        <w:footnoteReference w:id="933"/>
      </w:r>
      <w:r w:rsidRPr="00AF3214">
        <w:rPr>
          <w:rFonts w:ascii="Narkisim" w:hAnsi="Narkisim"/>
          <w:rtl/>
        </w:rPr>
        <w:t xml:space="preserve">]. </w:t>
      </w:r>
      <w:r w:rsidRPr="00AF3214">
        <w:rPr>
          <w:rFonts w:ascii="Narkisim" w:hAnsi="Narkisim"/>
          <w:szCs w:val="20"/>
          <w:rtl/>
        </w:rPr>
        <w:t>וב</w:t>
      </w:r>
      <w:r w:rsidRPr="00AF3214">
        <w:rPr>
          <w:rFonts w:ascii="Narkisim" w:hAnsi="Narkisim"/>
          <w:b/>
          <w:bCs/>
          <w:szCs w:val="20"/>
          <w:rtl/>
        </w:rPr>
        <w:t>חי' ר' שמואל</w:t>
      </w:r>
      <w:r w:rsidRPr="00AF3214">
        <w:rPr>
          <w:rFonts w:ascii="Narkisim" w:hAnsi="Narkisim"/>
          <w:szCs w:val="20"/>
          <w:rtl/>
        </w:rPr>
        <w:t xml:space="preserve"> (טז) ביאר דדעת הר"א אב"ד דנתמעט אשת קטן בעצם האישות, דלא הוה אישות גמור. והרמב"ן חלק דמדאורייתא קנה לכל, אלא דגזיה"כ דאין חייבין על ביאתו</w:t>
      </w:r>
      <w:r w:rsidRPr="00AF3214">
        <w:rPr>
          <w:rStyle w:val="ac"/>
          <w:rFonts w:ascii="Narkisim" w:hAnsi="Narkisim"/>
          <w:szCs w:val="20"/>
          <w:rtl/>
        </w:rPr>
        <w:footnoteReference w:id="934"/>
      </w:r>
      <w:r w:rsidRPr="00AF3214">
        <w:rPr>
          <w:rFonts w:ascii="Narkisim" w:hAnsi="Narkisim"/>
          <w:szCs w:val="20"/>
        </w:rPr>
        <w:t>.</w:t>
      </w:r>
    </w:p>
    <w:p w14:paraId="588874B5" w14:textId="77777777" w:rsidR="001325A5" w:rsidRPr="00AF3214" w:rsidRDefault="00000000" w:rsidP="00AF3214">
      <w:pPr>
        <w:bidi/>
        <w:rPr>
          <w:rFonts w:ascii="Narkisim" w:hAnsi="Narkisim" w:cs="Narkisim"/>
        </w:rPr>
      </w:pPr>
      <w:r w:rsidRPr="00AF3214">
        <w:rPr>
          <w:rFonts w:ascii="Narkisim" w:hAnsi="Narkisim" w:cs="Narkisim"/>
          <w:u w:val="single"/>
          <w:rtl/>
        </w:rPr>
        <w:t>בא"ד (שם) ונהרגת עליו</w:t>
      </w:r>
      <w:r w:rsidRPr="00AF3214">
        <w:rPr>
          <w:rFonts w:ascii="Narkisim" w:hAnsi="Narkisim" w:cs="Narkisim"/>
          <w:rtl/>
        </w:rPr>
        <w:t>. צ"ע דהא נתמעט אשת קטן. ואף לצד (רש"י קידושין והרמב"ן) דביאת בן ט' קונה מדאורייתא, מ"מ נתמעט מחיוב מיתה. ועוה"ק ה</w:t>
      </w:r>
      <w:r w:rsidRPr="00AF3214">
        <w:rPr>
          <w:rFonts w:ascii="Narkisim" w:hAnsi="Narkisim" w:cs="Narkisim"/>
          <w:b/>
          <w:bCs/>
          <w:rtl/>
        </w:rPr>
        <w:t>מהרש"א</w:t>
      </w:r>
      <w:r w:rsidRPr="00AF3214">
        <w:rPr>
          <w:rFonts w:ascii="Narkisim" w:hAnsi="Narkisim" w:cs="Narkisim"/>
          <w:rtl/>
        </w:rPr>
        <w:t xml:space="preserve"> דדעת רש"י בסוגייין דקני רק מדרבנן. וכת' דדברי רש"י לאו דוקא, וה"ק דאשה אחרת אסורה במזיד דנהרגת עליו, ה"נ בנשואין דרבנן חכמים אסרוה, דכל דתיקון רבנן כעין דאורייתא תיקון</w:t>
      </w:r>
      <w:r w:rsidRPr="00AF3214">
        <w:rPr>
          <w:rStyle w:val="ac"/>
          <w:rFonts w:ascii="Narkisim" w:hAnsi="Narkisim" w:cs="Narkisim"/>
          <w:rtl/>
        </w:rPr>
        <w:footnoteReference w:id="935"/>
      </w:r>
      <w:r w:rsidRPr="00AF3214">
        <w:rPr>
          <w:rFonts w:ascii="Narkisim" w:hAnsi="Narkisim" w:cs="Narkisim"/>
        </w:rPr>
        <w:t>.</w:t>
      </w:r>
    </w:p>
    <w:p w14:paraId="05F22E61" w14:textId="77777777" w:rsidR="001325A5" w:rsidRPr="00AF3214" w:rsidRDefault="00000000" w:rsidP="00AF3214">
      <w:pPr>
        <w:bidi/>
        <w:rPr>
          <w:rFonts w:ascii="Narkisim" w:hAnsi="Narkisim" w:cs="Narkisim"/>
        </w:rPr>
      </w:pPr>
      <w:r w:rsidRPr="00AF3214">
        <w:rPr>
          <w:rFonts w:ascii="Narkisim" w:hAnsi="Narkisim" w:cs="Narkisim"/>
          <w:u w:val="single"/>
          <w:rtl/>
        </w:rPr>
        <w:t>תניא אמר להם ר"ש לחכמים אם ביאה ראשונה ביאה וכו'</w:t>
      </w:r>
      <w:r w:rsidRPr="00AF3214">
        <w:rPr>
          <w:rFonts w:ascii="Narkisim" w:hAnsi="Narkisim" w:cs="Narkisim"/>
          <w:rtl/>
        </w:rPr>
        <w:t>. פ</w:t>
      </w:r>
      <w:r w:rsidRPr="00AF3214">
        <w:rPr>
          <w:rFonts w:ascii="Narkisim" w:hAnsi="Narkisim" w:cs="Narkisim"/>
          <w:b/>
          <w:bCs/>
          <w:rtl/>
        </w:rPr>
        <w:t xml:space="preserve">רש"י </w:t>
      </w:r>
      <w:r w:rsidRPr="00AF3214">
        <w:rPr>
          <w:rFonts w:ascii="Narkisim" w:hAnsi="Narkisim" w:cs="Narkisim"/>
          <w:rtl/>
        </w:rPr>
        <w:t>(במשנה) דביאת בן ט' הוה ספק, ואי קניא קניא לגמרי, ומש"ה ל"מ בתריה. דאמרי' ממ"נ. וביאת קטן בן ט' הוה בגדר ספק. ואילו לרבנן ל"ק קנין גמור, ומש"ה מהני בתרא. וקונה במקצת, ומש"ה תפסי תרוייהו</w:t>
      </w:r>
      <w:r w:rsidRPr="00AF3214">
        <w:rPr>
          <w:rFonts w:ascii="Narkisim" w:hAnsi="Narkisim" w:cs="Narkisim"/>
        </w:rPr>
        <w:t>.</w:t>
      </w:r>
    </w:p>
    <w:p w14:paraId="36EA04EC" w14:textId="77777777" w:rsidR="001325A5" w:rsidRPr="00AF3214" w:rsidRDefault="00000000" w:rsidP="00AF3214">
      <w:pPr>
        <w:pStyle w:val="a7"/>
        <w:bidi/>
        <w:rPr>
          <w:rFonts w:ascii="Narkisim" w:hAnsi="Narkisim"/>
        </w:rPr>
      </w:pPr>
      <w:r w:rsidRPr="00AF3214">
        <w:rPr>
          <w:rFonts w:ascii="Narkisim" w:hAnsi="Narkisim"/>
          <w:rtl/>
        </w:rPr>
        <w:t xml:space="preserve">אבל </w:t>
      </w:r>
      <w:r w:rsidRPr="00AF3214">
        <w:rPr>
          <w:rFonts w:ascii="Narkisim" w:hAnsi="Narkisim"/>
          <w:b/>
          <w:bCs/>
          <w:rtl/>
        </w:rPr>
        <w:t>רש"י</w:t>
      </w:r>
      <w:r w:rsidRPr="00AF3214">
        <w:rPr>
          <w:rFonts w:ascii="Narkisim" w:hAnsi="Narkisim"/>
          <w:rtl/>
        </w:rPr>
        <w:t xml:space="preserve"> </w:t>
      </w:r>
      <w:r w:rsidRPr="00AF3214">
        <w:rPr>
          <w:rFonts w:ascii="Narkisim" w:hAnsi="Narkisim"/>
          <w:szCs w:val="20"/>
          <w:rtl/>
        </w:rPr>
        <w:t>(לעיל נא:)</w:t>
      </w:r>
      <w:r w:rsidRPr="00AF3214">
        <w:rPr>
          <w:rFonts w:ascii="Narkisim" w:hAnsi="Narkisim"/>
          <w:rtl/>
        </w:rPr>
        <w:t xml:space="preserve"> כת' דסברת ר' שמעון משום דאין ביאה אחר ביאה, ול"מ לפסול עליו. וה"נ ביאת בן ט' [דהוה כמאמר] חשוב לקנות כל כח מאמר</w:t>
      </w:r>
      <w:r w:rsidRPr="00AF3214">
        <w:rPr>
          <w:rStyle w:val="ac"/>
          <w:rFonts w:ascii="Narkisim" w:hAnsi="Narkisim"/>
          <w:rtl/>
        </w:rPr>
        <w:footnoteReference w:id="936"/>
      </w:r>
      <w:r w:rsidRPr="00AF3214">
        <w:rPr>
          <w:rFonts w:ascii="Narkisim" w:hAnsi="Narkisim"/>
          <w:rtl/>
        </w:rPr>
        <w:t>. ופי' דחכמים פליגי משום דיש מאמר אחר מאמר. ומקודשת אף לשני, ופסלה על הראשון</w:t>
      </w:r>
      <w:r w:rsidRPr="00AF3214">
        <w:rPr>
          <w:rStyle w:val="ac"/>
          <w:rFonts w:ascii="Narkisim" w:hAnsi="Narkisim"/>
          <w:rtl/>
        </w:rPr>
        <w:footnoteReference w:id="937"/>
      </w:r>
      <w:r w:rsidRPr="00AF3214">
        <w:rPr>
          <w:rFonts w:ascii="Narkisim" w:hAnsi="Narkisim"/>
          <w:rtl/>
        </w:rPr>
        <w:t>. [וה</w:t>
      </w:r>
      <w:r w:rsidRPr="00AF3214">
        <w:rPr>
          <w:rFonts w:ascii="Narkisim" w:hAnsi="Narkisim"/>
          <w:b/>
          <w:bCs/>
          <w:rtl/>
        </w:rPr>
        <w:t>רשב"א</w:t>
      </w:r>
      <w:r w:rsidRPr="00AF3214">
        <w:rPr>
          <w:rFonts w:ascii="Narkisim" w:hAnsi="Narkisim"/>
          <w:rtl/>
        </w:rPr>
        <w:t xml:space="preserve"> </w:t>
      </w:r>
      <w:r w:rsidRPr="00AF3214">
        <w:rPr>
          <w:rFonts w:ascii="Narkisim" w:hAnsi="Narkisim"/>
          <w:szCs w:val="20"/>
          <w:rtl/>
        </w:rPr>
        <w:t>(לעיל נא:)</w:t>
      </w:r>
      <w:r w:rsidRPr="00AF3214">
        <w:rPr>
          <w:rFonts w:ascii="Narkisim" w:hAnsi="Narkisim"/>
          <w:rtl/>
        </w:rPr>
        <w:t xml:space="preserve"> הביא ב' מהלכים אלו].</w:t>
      </w:r>
    </w:p>
    <w:p w14:paraId="4ACBA8BA" w14:textId="77777777" w:rsidR="001325A5" w:rsidRPr="00AF3214" w:rsidRDefault="00000000" w:rsidP="00AF3214">
      <w:pPr>
        <w:bidi/>
        <w:rPr>
          <w:rFonts w:ascii="Narkisim" w:hAnsi="Narkisim" w:cs="Narkisim"/>
        </w:rPr>
      </w:pPr>
      <w:r w:rsidRPr="00AF3214">
        <w:rPr>
          <w:rFonts w:ascii="Narkisim" w:hAnsi="Narkisim" w:cs="Narkisim"/>
          <w:rtl/>
        </w:rPr>
        <w:lastRenderedPageBreak/>
        <w:t xml:space="preserve">ועד"ז אי' בברייתא </w:t>
      </w:r>
      <w:r w:rsidRPr="00AF3214">
        <w:rPr>
          <w:rFonts w:ascii="Narkisim" w:hAnsi="Narkisim" w:cs="Narkisim"/>
          <w:szCs w:val="20"/>
          <w:rtl/>
        </w:rPr>
        <w:t xml:space="preserve">(לעיל יט.) </w:t>
      </w:r>
      <w:r w:rsidRPr="00AF3214">
        <w:rPr>
          <w:rFonts w:ascii="Narkisim" w:hAnsi="Narkisim" w:cs="Narkisim"/>
          <w:rtl/>
        </w:rPr>
        <w:t xml:space="preserve">דר' שמעון סבר דמאמר הוה ספק, ואין בזה משום אשת ב' מתים (וכדאי' בסמוך גבי ביאת בן ט'). דס"ל דמאמר הוה ספק. וממ"נ, אי מהני מאמר הוה אשתו של שני, ואי ל"מ הוה אשתו של ראשון. ואילו לרבנן ע"י מאמר הוה מקצת של שניהם. </w:t>
      </w:r>
      <w:r w:rsidRPr="00AF3214">
        <w:rPr>
          <w:rFonts w:ascii="Narkisim" w:hAnsi="Narkisim" w:cs="Narkisim"/>
          <w:szCs w:val="20"/>
          <w:rtl/>
        </w:rPr>
        <w:t>[ע' רש"י לעיל יט.]</w:t>
      </w:r>
      <w:r w:rsidRPr="00AF3214">
        <w:rPr>
          <w:rFonts w:ascii="Narkisim" w:hAnsi="Narkisim" w:cs="Narkisim"/>
        </w:rPr>
        <w:t>.</w:t>
      </w:r>
    </w:p>
    <w:p w14:paraId="0214BCFE" w14:textId="77777777" w:rsidR="001325A5" w:rsidRPr="00AF3214" w:rsidRDefault="00000000" w:rsidP="00AF3214">
      <w:pPr>
        <w:pStyle w:val="a7"/>
        <w:bidi/>
        <w:rPr>
          <w:rFonts w:ascii="Narkisim" w:hAnsi="Narkisim"/>
        </w:rPr>
      </w:pPr>
      <w:r w:rsidRPr="00AF3214">
        <w:rPr>
          <w:rFonts w:ascii="Narkisim" w:hAnsi="Narkisim"/>
          <w:rtl/>
        </w:rPr>
        <w:t>ובגמ' (לעיל נא:) מבואר דסברת ר' שמעון (כאן) דביאת בן ט' הוה בגדר מאמר, ומש"ה הוה ספק, ולשיטתו</w:t>
      </w:r>
      <w:r w:rsidRPr="00AF3214">
        <w:rPr>
          <w:rFonts w:ascii="Narkisim" w:hAnsi="Narkisim"/>
        </w:rPr>
        <w:t>.</w:t>
      </w:r>
    </w:p>
    <w:p w14:paraId="70A31272" w14:textId="77777777" w:rsidR="001325A5" w:rsidRPr="00AF3214" w:rsidRDefault="00000000" w:rsidP="00AF3214">
      <w:pPr>
        <w:bidi/>
        <w:rPr>
          <w:rFonts w:ascii="Narkisim" w:hAnsi="Narkisim" w:cs="Narkisim"/>
        </w:rPr>
      </w:pPr>
      <w:r w:rsidRPr="00AF3214">
        <w:rPr>
          <w:rFonts w:ascii="Narkisim" w:hAnsi="Narkisim" w:cs="Narkisim"/>
          <w:rtl/>
        </w:rPr>
        <w:t>והגמ' (לעיל נא:) הביאה דדעת ר' שמעון דמאמר קונה קנין גמור [טפי מדעת חכמים], ומש"ה ל"מ מאמר השני אחריו. [והגמ' הביאה מהמשנה כאן, אך לכאורה טפי הו"ל להביא הברייתא דלעיל יט. דאיירי במאמר ממש</w:t>
      </w:r>
      <w:r w:rsidRPr="00AF3214">
        <w:rPr>
          <w:rStyle w:val="ac"/>
          <w:rFonts w:ascii="Narkisim" w:hAnsi="Narkisim" w:cs="Narkisim"/>
          <w:rtl/>
        </w:rPr>
        <w:footnoteReference w:id="938"/>
      </w:r>
      <w:r w:rsidRPr="00AF3214">
        <w:rPr>
          <w:rFonts w:ascii="Narkisim" w:hAnsi="Narkisim" w:cs="Narkisim"/>
          <w:rtl/>
        </w:rPr>
        <w:t>]</w:t>
      </w:r>
      <w:r w:rsidRPr="00AF3214">
        <w:rPr>
          <w:rFonts w:ascii="Narkisim" w:hAnsi="Narkisim" w:cs="Narkisim"/>
        </w:rPr>
        <w:t>.</w:t>
      </w:r>
    </w:p>
    <w:p w14:paraId="3B0785C5" w14:textId="77777777" w:rsidR="001325A5" w:rsidRPr="00AF3214" w:rsidRDefault="00000000" w:rsidP="00AF3214">
      <w:pPr>
        <w:bidi/>
        <w:rPr>
          <w:rFonts w:ascii="Narkisim" w:hAnsi="Narkisim" w:cs="Narkisim"/>
        </w:rPr>
      </w:pPr>
      <w:r w:rsidRPr="00AF3214">
        <w:rPr>
          <w:rFonts w:ascii="Narkisim" w:hAnsi="Narkisim" w:cs="Narkisim"/>
          <w:rtl/>
        </w:rPr>
        <w:t>ובפשוטו מבואר דדעת ר' שמעון דמאמר [וכן ביאת בן ט'] הוה ספק</w:t>
      </w:r>
      <w:r w:rsidRPr="00AF3214">
        <w:rPr>
          <w:rStyle w:val="ac"/>
          <w:rFonts w:ascii="Narkisim" w:hAnsi="Narkisim" w:cs="Narkisim"/>
          <w:rtl/>
        </w:rPr>
        <w:footnoteReference w:id="939"/>
      </w:r>
      <w:r w:rsidRPr="00AF3214">
        <w:rPr>
          <w:rFonts w:ascii="Narkisim" w:hAnsi="Narkisim" w:cs="Narkisim"/>
        </w:rPr>
        <w:t xml:space="preserve"> </w:t>
      </w:r>
      <w:r w:rsidRPr="00AF3214">
        <w:rPr>
          <w:rFonts w:ascii="Narkisim" w:hAnsi="Narkisim" w:cs="Narkisim"/>
          <w:rtl/>
        </w:rPr>
        <w:t>אי הוה קנין גמור מדאורייתא. [וכ"מ ב</w:t>
      </w:r>
      <w:r w:rsidRPr="00AF3214">
        <w:rPr>
          <w:rFonts w:ascii="Narkisim" w:hAnsi="Narkisim" w:cs="Narkisim"/>
          <w:b/>
          <w:bCs/>
          <w:rtl/>
        </w:rPr>
        <w:t>תוס'</w:t>
      </w:r>
      <w:r w:rsidRPr="00AF3214">
        <w:rPr>
          <w:rFonts w:ascii="Narkisim" w:hAnsi="Narkisim" w:cs="Narkisim"/>
          <w:rtl/>
        </w:rPr>
        <w:t xml:space="preserve"> (לעיל כט. ד"ה לא)]. אבל </w:t>
      </w:r>
      <w:r w:rsidRPr="00AF3214">
        <w:rPr>
          <w:rFonts w:ascii="Narkisim" w:hAnsi="Narkisim" w:cs="Narkisim"/>
          <w:b/>
          <w:bCs/>
          <w:rtl/>
        </w:rPr>
        <w:t>תוס</w:t>
      </w:r>
      <w:r w:rsidRPr="00AF3214">
        <w:rPr>
          <w:rFonts w:ascii="Narkisim" w:hAnsi="Narkisim" w:cs="Narkisim"/>
          <w:rtl/>
        </w:rPr>
        <w:t>' (נא: ד"ה כולהו) כת' דלר"ש הוה מדרבנן, ומספק"ל אי קני</w:t>
      </w:r>
      <w:r w:rsidRPr="00AF3214">
        <w:rPr>
          <w:rStyle w:val="ac"/>
          <w:rFonts w:ascii="Narkisim" w:hAnsi="Narkisim" w:cs="Narkisim"/>
          <w:rtl/>
        </w:rPr>
        <w:footnoteReference w:id="940"/>
      </w:r>
      <w:r w:rsidRPr="00AF3214">
        <w:rPr>
          <w:rFonts w:ascii="Narkisim" w:hAnsi="Narkisim" w:cs="Narkisim"/>
        </w:rPr>
        <w:t xml:space="preserve">. </w:t>
      </w:r>
      <w:r w:rsidRPr="00AF3214">
        <w:rPr>
          <w:rFonts w:ascii="Narkisim" w:hAnsi="Narkisim" w:cs="Narkisim"/>
          <w:rtl/>
        </w:rPr>
        <w:t>וה</w:t>
      </w:r>
      <w:r w:rsidRPr="00AF3214">
        <w:rPr>
          <w:rFonts w:ascii="Narkisim" w:hAnsi="Narkisim" w:cs="Narkisim"/>
          <w:b/>
          <w:bCs/>
          <w:rtl/>
        </w:rPr>
        <w:t>אחרונים</w:t>
      </w:r>
      <w:r w:rsidRPr="00AF3214">
        <w:rPr>
          <w:rFonts w:ascii="Narkisim" w:hAnsi="Narkisim" w:cs="Narkisim"/>
          <w:rtl/>
        </w:rPr>
        <w:t xml:space="preserve"> </w:t>
      </w:r>
      <w:r w:rsidRPr="00AF3214">
        <w:rPr>
          <w:rFonts w:ascii="Narkisim" w:eastAsia="Narkisim" w:hAnsi="Narkisim" w:cs="Narkisim"/>
          <w:rtl/>
        </w:rPr>
        <w:t>(חזו"א קלא ד ועוד) פי' דכוונת הגמ' דמדרבנן תקנו לר' שמעון דלא מהני מאמר שני לאחריו. ותקנו דהוה קנין גמור ואלים מדרבנן. [ואף דמהני יבום מדאורייתא אחר מאמר, מ"מ לא תקנו דיהני מאמר נוסף. דכלפי מאמר תפס כל כח המאמר]. וכן משמע ב</w:t>
      </w:r>
      <w:r w:rsidRPr="00AF3214">
        <w:rPr>
          <w:rFonts w:ascii="Narkisim" w:eastAsia="Narkisim" w:hAnsi="Narkisim" w:cs="Narkisim"/>
          <w:b/>
          <w:bCs/>
          <w:rtl/>
        </w:rPr>
        <w:t>תוס'</w:t>
      </w:r>
      <w:r w:rsidRPr="00AF3214">
        <w:rPr>
          <w:rFonts w:ascii="Narkisim" w:eastAsia="Narkisim" w:hAnsi="Narkisim" w:cs="Narkisim"/>
          <w:rtl/>
        </w:rPr>
        <w:t xml:space="preserve"> (נא: ד"ה ביאה)</w:t>
      </w:r>
      <w:r w:rsidRPr="00AF3214">
        <w:rPr>
          <w:rFonts w:ascii="Narkisim" w:eastAsia="Narkisim" w:hAnsi="Narkisim" w:cs="Narkisim"/>
        </w:rPr>
        <w:t>.</w:t>
      </w:r>
    </w:p>
    <w:p w14:paraId="2AA3A5C4" w14:textId="77777777" w:rsidR="001325A5" w:rsidRPr="00AF3214" w:rsidRDefault="00000000" w:rsidP="00AF3214">
      <w:pPr>
        <w:pStyle w:val="a7"/>
        <w:bidi/>
        <w:rPr>
          <w:rFonts w:ascii="Narkisim" w:hAnsi="Narkisim"/>
        </w:rPr>
      </w:pPr>
      <w:r w:rsidRPr="00AF3214">
        <w:rPr>
          <w:rFonts w:ascii="Narkisim" w:eastAsia="Narkisim" w:hAnsi="Narkisim"/>
          <w:rtl/>
        </w:rPr>
        <w:t xml:space="preserve">ולפ"ז לא הוה בגדר ספק, אלא מדרבנן דנו ממ"נ. אבל </w:t>
      </w:r>
      <w:r w:rsidRPr="00AF3214">
        <w:rPr>
          <w:rFonts w:ascii="Narkisim" w:eastAsia="Narkisim" w:hAnsi="Narkisim"/>
          <w:b/>
          <w:bCs/>
          <w:rtl/>
        </w:rPr>
        <w:t>תוס</w:t>
      </w:r>
      <w:r w:rsidRPr="00AF3214">
        <w:rPr>
          <w:rFonts w:ascii="Narkisim" w:eastAsia="Narkisim" w:hAnsi="Narkisim"/>
          <w:rtl/>
        </w:rPr>
        <w:t>' (ד"ה כולהו) מבואר דהוה גדר ספק. ומבואר דמדרבנן הוה קנין גמור בספק, וע"ד הא דאי' (לקמן קי:) לחלק בין קנין משויירת לקנין ספק</w:t>
      </w:r>
      <w:r w:rsidRPr="00AF3214">
        <w:rPr>
          <w:rStyle w:val="ac"/>
          <w:rFonts w:ascii="Narkisim" w:eastAsia="Narkisim" w:hAnsi="Narkisim"/>
          <w:rtl/>
        </w:rPr>
        <w:footnoteReference w:id="941"/>
      </w:r>
      <w:r w:rsidRPr="00AF3214">
        <w:rPr>
          <w:rFonts w:ascii="Narkisim" w:eastAsia="Narkisim" w:hAnsi="Narkisim"/>
        </w:rPr>
        <w:t>.</w:t>
      </w:r>
    </w:p>
    <w:p w14:paraId="631B29D1" w14:textId="77777777" w:rsidR="001325A5" w:rsidRPr="00AF3214" w:rsidRDefault="00000000" w:rsidP="00AF3214">
      <w:pPr>
        <w:pStyle w:val="aa"/>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(לעיל יט.) כת' דלר' שמעון מאמר קונה לענין שאין ביאה ומאמר אחריו, אבל לא עבד ככנוסה. ו</w:t>
      </w:r>
      <w:r w:rsidRPr="00AF3214">
        <w:rPr>
          <w:rFonts w:ascii="Narkisim" w:hAnsi="Narkisim"/>
          <w:b/>
          <w:bCs/>
          <w:rtl/>
        </w:rPr>
        <w:t>רע"א</w:t>
      </w:r>
      <w:r w:rsidRPr="00AF3214">
        <w:rPr>
          <w:rFonts w:ascii="Narkisim" w:hAnsi="Narkisim"/>
          <w:rtl/>
        </w:rPr>
        <w:t xml:space="preserve"> (שם) תמה דמבואר בגמ' (נא:) דלר"ש הוה ספק, ולצד דקונה הוה קנין גמור. וציין ל</w:t>
      </w:r>
      <w:r w:rsidRPr="00AF3214">
        <w:rPr>
          <w:rFonts w:ascii="Narkisim" w:hAnsi="Narkisim"/>
          <w:b/>
          <w:bCs/>
          <w:rtl/>
        </w:rPr>
        <w:t>תוס'</w:t>
      </w:r>
      <w:r w:rsidRPr="00AF3214">
        <w:rPr>
          <w:rFonts w:ascii="Narkisim" w:hAnsi="Narkisim"/>
          <w:rtl/>
        </w:rPr>
        <w:t xml:space="preserve"> (נא: ד"ה כולהו)</w:t>
      </w:r>
      <w:r w:rsidRPr="00AF3214">
        <w:rPr>
          <w:rFonts w:ascii="Narkisim" w:hAnsi="Narkisim"/>
        </w:rPr>
        <w:t>.</w:t>
      </w:r>
    </w:p>
    <w:p w14:paraId="24201A0F" w14:textId="77777777" w:rsidR="001325A5" w:rsidRPr="00AF3214" w:rsidRDefault="00000000" w:rsidP="00AF3214">
      <w:pPr>
        <w:pStyle w:val="aa"/>
        <w:bidi/>
        <w:rPr>
          <w:rFonts w:ascii="Narkisim" w:hAnsi="Narkisim"/>
        </w:rPr>
      </w:pPr>
      <w:r w:rsidRPr="00AF3214">
        <w:rPr>
          <w:rFonts w:ascii="Narkisim" w:hAnsi="Narkisim"/>
          <w:u w:val="single"/>
          <w:rtl/>
        </w:rPr>
        <w:t>מתני' דלא כבן עזאי וכו' יש מאמר אחר מאמר בב' יבמין ויבמה א', ואין מאמר אחר מאמר בב' יבמות ויבם א</w:t>
      </w:r>
      <w:r w:rsidRPr="00AF3214">
        <w:rPr>
          <w:rFonts w:ascii="Narkisim" w:hAnsi="Narkisim"/>
          <w:rtl/>
        </w:rPr>
        <w:t>'</w:t>
      </w:r>
      <w:r w:rsidRPr="00AF3214">
        <w:rPr>
          <w:rStyle w:val="ac"/>
          <w:rFonts w:ascii="Narkisim" w:hAnsi="Narkisim"/>
          <w:rtl/>
        </w:rPr>
        <w:footnoteReference w:id="942"/>
      </w:r>
      <w:r w:rsidRPr="00AF3214">
        <w:rPr>
          <w:rFonts w:ascii="Narkisim" w:hAnsi="Narkisim"/>
          <w:rtl/>
        </w:rPr>
        <w:t>. פ</w:t>
      </w:r>
      <w:r w:rsidRPr="00AF3214">
        <w:rPr>
          <w:rFonts w:ascii="Narkisim" w:hAnsi="Narkisim"/>
          <w:b/>
          <w:bCs/>
          <w:rtl/>
        </w:rPr>
        <w:t>רש"י</w:t>
      </w:r>
      <w:r w:rsidRPr="00AF3214">
        <w:rPr>
          <w:rFonts w:ascii="Narkisim" w:hAnsi="Narkisim"/>
          <w:rtl/>
        </w:rPr>
        <w:t xml:space="preserve"> שכל כחו וקנינו [לענין מאמר] נתן בראשונה. דתקנת מאמר תלי ביבם, ותקנו לו מאמר פעם א'. ואפ"ה תקנו לכל יבם בפנ"ע</w:t>
      </w:r>
      <w:r w:rsidRPr="00AF3214">
        <w:rPr>
          <w:rFonts w:ascii="Narkisim" w:hAnsi="Narkisim"/>
        </w:rPr>
        <w:t>.</w:t>
      </w:r>
    </w:p>
    <w:p w14:paraId="7E9470D6" w14:textId="77777777" w:rsidR="001325A5" w:rsidRPr="00AF3214" w:rsidRDefault="00000000" w:rsidP="00AF3214">
      <w:pPr>
        <w:pStyle w:val="a8"/>
        <w:bidi/>
        <w:rPr>
          <w:rFonts w:ascii="Narkisim" w:hAnsi="Narkisim"/>
        </w:rPr>
      </w:pPr>
      <w:r w:rsidRPr="00AF3214">
        <w:rPr>
          <w:rFonts w:ascii="Narkisim" w:hAnsi="Narkisim"/>
          <w:rtl/>
        </w:rPr>
        <w:t>ו</w:t>
      </w:r>
      <w:r w:rsidRPr="00AF3214">
        <w:rPr>
          <w:rFonts w:ascii="Narkisim" w:hAnsi="Narkisim"/>
          <w:b/>
          <w:bCs/>
          <w:rtl/>
        </w:rPr>
        <w:t>רש"י</w:t>
      </w:r>
      <w:r w:rsidRPr="00AF3214">
        <w:rPr>
          <w:rFonts w:ascii="Narkisim" w:hAnsi="Narkisim"/>
          <w:rtl/>
        </w:rPr>
        <w:t xml:space="preserve"> (כאן, ולעיל נא: בשם מורו) הביא די"ג להיפך. ופרש"י (שם) לגירסא זו דאין קידושין אחר קידושין באשה א'. אבל בב' יבמות יש כח מאמר בכל א'. וע' מש"כ בזה (לעיל נא:)</w:t>
      </w:r>
      <w:r w:rsidRPr="00AF3214">
        <w:rPr>
          <w:rFonts w:ascii="Narkisim" w:hAnsi="Narkisim"/>
        </w:rPr>
        <w:t>.</w:t>
      </w:r>
    </w:p>
    <w:p w14:paraId="1FB9B536" w14:textId="77777777" w:rsidR="001325A5" w:rsidRPr="00AF3214" w:rsidRDefault="00000000" w:rsidP="00AF3214">
      <w:pPr>
        <w:pStyle w:val="aa"/>
        <w:bidi/>
        <w:rPr>
          <w:rFonts w:ascii="Narkisim" w:hAnsi="Narkisim"/>
        </w:rPr>
      </w:pPr>
      <w:r w:rsidRPr="00AF3214">
        <w:rPr>
          <w:rFonts w:ascii="Narkisim" w:hAnsi="Narkisim"/>
          <w:u w:val="single"/>
          <w:rtl/>
        </w:rPr>
        <w:t>תוד"ה נשא</w:t>
      </w:r>
      <w:r w:rsidRPr="00AF3214">
        <w:rPr>
          <w:rFonts w:ascii="Narkisim" w:hAnsi="Narkisim"/>
          <w:rtl/>
        </w:rPr>
        <w:t>. ואע"ג דלא תקינו רבנן נישואין לקטן, מ"מ אור"י דליכא איסורא וכו'</w:t>
      </w:r>
      <w:r w:rsidRPr="00AF3214">
        <w:rPr>
          <w:rStyle w:val="ac"/>
          <w:rFonts w:ascii="Narkisim" w:hAnsi="Narkisim"/>
          <w:rtl/>
        </w:rPr>
        <w:footnoteReference w:id="943"/>
      </w:r>
      <w:r w:rsidRPr="00AF3214">
        <w:rPr>
          <w:rFonts w:ascii="Narkisim" w:hAnsi="Narkisim"/>
          <w:rtl/>
        </w:rPr>
        <w:t>. ו</w:t>
      </w:r>
      <w:r w:rsidRPr="00AF3214">
        <w:rPr>
          <w:rFonts w:ascii="Narkisim" w:hAnsi="Narkisim"/>
          <w:b/>
          <w:bCs/>
          <w:rtl/>
        </w:rPr>
        <w:t>תוס</w:t>
      </w:r>
      <w:r w:rsidRPr="00AF3214">
        <w:rPr>
          <w:rFonts w:ascii="Narkisim" w:hAnsi="Narkisim"/>
          <w:rtl/>
        </w:rPr>
        <w:t xml:space="preserve">' (לעיל סב:) ביארו </w:t>
      </w:r>
      <w:r w:rsidRPr="00AF3214">
        <w:rPr>
          <w:rFonts w:ascii="Narkisim" w:hAnsi="Narkisim"/>
          <w:rtl/>
        </w:rPr>
        <w:lastRenderedPageBreak/>
        <w:t>דלהכי תקינו נישואין [סמוך לפירקן</w:t>
      </w:r>
      <w:r w:rsidRPr="00AF3214">
        <w:rPr>
          <w:rStyle w:val="ac"/>
          <w:rFonts w:ascii="Narkisim" w:hAnsi="Narkisim"/>
          <w:rtl/>
        </w:rPr>
        <w:footnoteReference w:id="944"/>
      </w:r>
      <w:r w:rsidRPr="00AF3214">
        <w:rPr>
          <w:rFonts w:ascii="Narkisim" w:hAnsi="Narkisim"/>
          <w:rtl/>
        </w:rPr>
        <w:t>] שלא יחשב ביאת זנות</w:t>
      </w:r>
      <w:r w:rsidRPr="00AF3214">
        <w:rPr>
          <w:rStyle w:val="ac"/>
          <w:rFonts w:ascii="Narkisim" w:hAnsi="Narkisim"/>
          <w:rtl/>
        </w:rPr>
        <w:footnoteReference w:id="945"/>
      </w:r>
      <w:r w:rsidRPr="00AF3214">
        <w:rPr>
          <w:rFonts w:ascii="Narkisim" w:hAnsi="Narkisim"/>
        </w:rPr>
        <w:t xml:space="preserve">. </w:t>
      </w:r>
      <w:r w:rsidRPr="00AF3214">
        <w:rPr>
          <w:rFonts w:ascii="Narkisim" w:hAnsi="Narkisim"/>
          <w:rtl/>
        </w:rPr>
        <w:t>[משמע דיש בזה גדר תקנת אישות]</w:t>
      </w:r>
      <w:r w:rsidRPr="00AF3214">
        <w:rPr>
          <w:rFonts w:ascii="Narkisim" w:hAnsi="Narkisim"/>
        </w:rPr>
        <w:t>.</w:t>
      </w:r>
    </w:p>
    <w:p w14:paraId="326988A6" w14:textId="77777777" w:rsidR="001325A5" w:rsidRPr="00AF3214" w:rsidRDefault="00000000" w:rsidP="00AF3214">
      <w:pPr>
        <w:bidi/>
        <w:rPr>
          <w:rFonts w:ascii="Narkisim" w:hAnsi="Narkisim" w:cs="Narkisim"/>
        </w:rPr>
      </w:pPr>
      <w:r w:rsidRPr="00AF3214">
        <w:rPr>
          <w:rFonts w:ascii="Narkisim" w:hAnsi="Narkisim" w:cs="Narkisim"/>
          <w:u w:val="single"/>
          <w:rtl/>
        </w:rPr>
        <w:t>רש"י ד"ה הרי זו פטורה</w:t>
      </w:r>
      <w:r w:rsidRPr="00AF3214">
        <w:rPr>
          <w:rFonts w:ascii="Narkisim" w:hAnsi="Narkisim" w:cs="Narkisim"/>
          <w:rtl/>
        </w:rPr>
        <w:t>. אבל ביבמה הואיל וזקוקה ליה שויוה רבנן כמאמר. לכאורה משמע דאף ביבמה ל"מ כלל מדאורייתא [דאין קנין קטן קנין] אלא דמדרבנן דינו כמאמר. ודלא כשיטתו (קידושין יט. וכ"מ) דביאת בן ט' קני מדאורייתא</w:t>
      </w:r>
      <w:r w:rsidRPr="00AF3214">
        <w:rPr>
          <w:rFonts w:ascii="Narkisim" w:hAnsi="Narkisim" w:cs="Narkisim"/>
        </w:rPr>
        <w:t>.</w:t>
      </w:r>
    </w:p>
    <w:p w14:paraId="15AC0C58" w14:textId="77777777" w:rsidR="001325A5" w:rsidRPr="00AF3214" w:rsidRDefault="00000000" w:rsidP="00AF3214">
      <w:pPr>
        <w:bidi/>
        <w:rPr>
          <w:rFonts w:ascii="Narkisim" w:hAnsi="Narkisim" w:cs="Narkisim"/>
        </w:rPr>
      </w:pPr>
      <w:r w:rsidRPr="00AF3214">
        <w:rPr>
          <w:rFonts w:ascii="Narkisim" w:hAnsi="Narkisim" w:cs="Narkisim"/>
          <w:u w:val="single"/>
          <w:rtl/>
        </w:rPr>
        <w:t>רש"י ד"ה ר' שמעון</w:t>
      </w:r>
      <w:r w:rsidRPr="00AF3214">
        <w:rPr>
          <w:rFonts w:ascii="Narkisim" w:hAnsi="Narkisim" w:cs="Narkisim"/>
          <w:rtl/>
        </w:rPr>
        <w:t xml:space="preserve">. דל"ל זיקת ב' יבמין, ובהא נמי פליג (לעיל לא:). משמע מדברי רש"י דפליג אדרשת זיקת ב' יבמין. ולכאורה הול"ל דר"ש ס"ל דהוה ספק, וממ"נ אם ביאתו ביאה הוה אשתו של שני, ומש"ה ליכא עליו זיקת ב' יבמין. וכדאי' בברייתא (לעיל יט.). וע"ד הא דאי' בברייתא (לעיל בעמ'). וכ"כ </w:t>
      </w:r>
      <w:r w:rsidRPr="00AF3214">
        <w:rPr>
          <w:rFonts w:ascii="Narkisim" w:hAnsi="Narkisim" w:cs="Narkisim"/>
          <w:b/>
          <w:bCs/>
          <w:rtl/>
        </w:rPr>
        <w:t>רש"י</w:t>
      </w:r>
      <w:r w:rsidRPr="00AF3214">
        <w:rPr>
          <w:rFonts w:ascii="Narkisim" w:hAnsi="Narkisim" w:cs="Narkisim"/>
          <w:rtl/>
        </w:rPr>
        <w:t xml:space="preserve"> (במשנה לא:). וה</w:t>
      </w:r>
      <w:r w:rsidRPr="00AF3214">
        <w:rPr>
          <w:rFonts w:ascii="Narkisim" w:hAnsi="Narkisim" w:cs="Narkisim"/>
          <w:b/>
          <w:bCs/>
          <w:rtl/>
        </w:rPr>
        <w:t>מהרש"ל</w:t>
      </w:r>
      <w:r w:rsidRPr="00AF3214">
        <w:rPr>
          <w:rFonts w:ascii="Narkisim" w:hAnsi="Narkisim" w:cs="Narkisim"/>
          <w:rtl/>
        </w:rPr>
        <w:t xml:space="preserve"> (חכמ"ש) כת' פי' דלא משכח"ל לר' שמעון זיקת ב' יבמין, כיון דס"ל דהוה ספק [ומש"ה לא דרש לקרא הכי]</w:t>
      </w:r>
      <w:r w:rsidRPr="00AF3214">
        <w:rPr>
          <w:rFonts w:ascii="Narkisim" w:hAnsi="Narkisim" w:cs="Narkisim"/>
        </w:rPr>
        <w:t>.</w:t>
      </w:r>
    </w:p>
    <w:p w14:paraId="04623CC0" w14:textId="77777777" w:rsidR="001325A5" w:rsidRPr="00AF3214" w:rsidRDefault="00000000" w:rsidP="00AF3214">
      <w:pPr>
        <w:bidi/>
        <w:rPr>
          <w:rFonts w:ascii="Narkisim" w:hAnsi="Narkisim" w:cs="Narkisim"/>
        </w:rPr>
      </w:pPr>
      <w:r w:rsidRPr="00AF3214">
        <w:rPr>
          <w:rFonts w:ascii="Narkisim" w:hAnsi="Narkisim" w:cs="Narkisim"/>
          <w:u w:val="single"/>
          <w:rtl/>
        </w:rPr>
        <w:t>אמר רבא הא דאמור רבנן זיקת ב' יבמין וכו' לא תימא וכו' דאיכא למיגזר משום צרה וכו'</w:t>
      </w:r>
      <w:r w:rsidRPr="00AF3214">
        <w:rPr>
          <w:rFonts w:ascii="Narkisim" w:hAnsi="Narkisim" w:cs="Narkisim"/>
          <w:rtl/>
        </w:rPr>
        <w:t>. פ</w:t>
      </w:r>
      <w:r w:rsidRPr="00AF3214">
        <w:rPr>
          <w:rFonts w:ascii="Narkisim" w:hAnsi="Narkisim" w:cs="Narkisim"/>
          <w:b/>
          <w:bCs/>
          <w:rtl/>
        </w:rPr>
        <w:t>רש"י</w:t>
      </w:r>
      <w:r w:rsidRPr="00AF3214">
        <w:rPr>
          <w:rFonts w:ascii="Narkisim" w:hAnsi="Narkisim" w:cs="Narkisim"/>
          <w:rtl/>
        </w:rPr>
        <w:t xml:space="preserve"> דזיקת ב' יבמין הוה גזירה משום צרה, שמא יאמרו ב' יבמות הבאות מבית א' מתייבמות. ומש"ה ס"ד דגזרו דוקא היכא דיש לה צרה</w:t>
      </w:r>
      <w:r w:rsidRPr="00AF3214">
        <w:rPr>
          <w:rFonts w:ascii="Narkisim" w:hAnsi="Narkisim" w:cs="Narkisim"/>
        </w:rPr>
        <w:t>.</w:t>
      </w:r>
    </w:p>
    <w:p w14:paraId="47C14EBE" w14:textId="77777777" w:rsidR="001325A5" w:rsidRPr="00AF3214" w:rsidRDefault="00000000" w:rsidP="00AF3214">
      <w:pPr>
        <w:pStyle w:val="a7"/>
        <w:bidi/>
        <w:rPr>
          <w:rFonts w:ascii="Narkisim" w:hAnsi="Narkisim"/>
        </w:rPr>
      </w:pPr>
      <w:r w:rsidRPr="00AF3214">
        <w:rPr>
          <w:rFonts w:ascii="Narkisim" w:hAnsi="Narkisim"/>
          <w:rtl/>
        </w:rPr>
        <w:t>ובפשוטו משמע דאף למסקנא הטעם משום שמא יאמרו ב' יבמות מבית א', אלא דקמ"ל דגזרו אף היכא דליכא צרה. וכ"ה בגמ' (לעיל לא:) דאשת ב' מתים הוה גזירה משום ב' יבמות מבית א'. [ואילו מייבם לחדא וחליץ לחדא גזרי' דילמא חליץ ברישא]</w:t>
      </w:r>
      <w:r w:rsidRPr="00AF3214">
        <w:rPr>
          <w:rFonts w:ascii="Narkisim" w:hAnsi="Narkisim"/>
        </w:rPr>
        <w:t>.</w:t>
      </w:r>
    </w:p>
    <w:p w14:paraId="5DF6A351" w14:textId="77777777" w:rsidR="001325A5" w:rsidRPr="00AF3214" w:rsidRDefault="00000000" w:rsidP="00AF3214">
      <w:pPr>
        <w:pStyle w:val="a7"/>
        <w:bidi/>
        <w:rPr>
          <w:rFonts w:ascii="Narkisim" w:hAnsi="Narkisim"/>
        </w:rPr>
      </w:pPr>
      <w:r w:rsidRPr="00AF3214">
        <w:rPr>
          <w:rFonts w:ascii="Narkisim" w:hAnsi="Narkisim"/>
          <w:rtl/>
        </w:rPr>
        <w:t>ולס"ד דהגמ' (לא:) זיקת ב' יבמין הוה מדאורייתא [באופן דמשכח"ל מדאורייתא]. וע"י מאמר נחשב אשת ב' מתים מדרבנן. ו</w:t>
      </w:r>
      <w:r w:rsidRPr="00AF3214">
        <w:rPr>
          <w:rFonts w:ascii="Narkisim" w:hAnsi="Narkisim"/>
          <w:b/>
          <w:bCs/>
          <w:rtl/>
        </w:rPr>
        <w:t>תוס</w:t>
      </w:r>
      <w:r w:rsidRPr="00AF3214">
        <w:rPr>
          <w:rFonts w:ascii="Narkisim" w:hAnsi="Narkisim"/>
          <w:rtl/>
        </w:rPr>
        <w:t>' (לב.) הביאו דכ"מ בגמ' (גיטין פב:) משמע דהוה מדאורייתא בחד דוכתי. ותוס' כת' דהוה מח' תנאים (בסמוך)</w:t>
      </w:r>
      <w:r w:rsidRPr="00AF3214">
        <w:rPr>
          <w:rFonts w:ascii="Narkisim" w:hAnsi="Narkisim"/>
        </w:rPr>
        <w:t xml:space="preserve">.  </w:t>
      </w:r>
    </w:p>
    <w:p w14:paraId="59E44187" w14:textId="77777777" w:rsidR="001325A5" w:rsidRPr="00AF3214" w:rsidRDefault="00000000" w:rsidP="00AF3214">
      <w:pPr>
        <w:pStyle w:val="aa"/>
        <w:bidi/>
        <w:rPr>
          <w:rFonts w:ascii="Narkisim" w:hAnsi="Narkisim"/>
        </w:rPr>
      </w:pPr>
      <w:r w:rsidRPr="00AF3214">
        <w:rPr>
          <w:rFonts w:ascii="Narkisim" w:hAnsi="Narkisim"/>
          <w:u w:val="single"/>
          <w:rtl/>
        </w:rPr>
        <w:t>ושמואל אמר עשו ועשו</w:t>
      </w:r>
      <w:r w:rsidRPr="00AF3214">
        <w:rPr>
          <w:rFonts w:ascii="Narkisim" w:hAnsi="Narkisim"/>
          <w:rtl/>
        </w:rPr>
        <w:t>. ה</w:t>
      </w:r>
      <w:r w:rsidRPr="00AF3214">
        <w:rPr>
          <w:rFonts w:ascii="Narkisim" w:hAnsi="Narkisim"/>
          <w:b/>
          <w:bCs/>
          <w:rtl/>
        </w:rPr>
        <w:t>ריטב"א</w:t>
      </w:r>
      <w:r w:rsidRPr="00AF3214">
        <w:rPr>
          <w:rFonts w:ascii="Narkisim" w:hAnsi="Narkisim"/>
          <w:rtl/>
        </w:rPr>
        <w:t xml:space="preserve"> פי' דנקט כפל לשון לחזוקי. א"נ כשם שעשו ביאתו כמאמר לפסול על האחים, כן עשו אותה כמאמר לאסור צרתה</w:t>
      </w:r>
      <w:r w:rsidRPr="00AF3214">
        <w:rPr>
          <w:rFonts w:ascii="Narkisim" w:hAnsi="Narkisim"/>
        </w:rPr>
        <w:t>.</w:t>
      </w:r>
    </w:p>
    <w:p w14:paraId="24B2AF7C" w14:textId="77777777" w:rsidR="001325A5" w:rsidRPr="00AF3214" w:rsidRDefault="00000000" w:rsidP="00AF3214">
      <w:pPr>
        <w:bidi/>
        <w:rPr>
          <w:rFonts w:ascii="Narkisim" w:hAnsi="Narkisim" w:cs="Narkisim"/>
        </w:rPr>
      </w:pPr>
      <w:r w:rsidRPr="00AF3214">
        <w:rPr>
          <w:rFonts w:ascii="Narkisim" w:hAnsi="Narkisim" w:cs="Narkisim"/>
          <w:u w:val="single"/>
          <w:rtl/>
        </w:rPr>
        <w:t xml:space="preserve">ויעשו תנאי היא, הך תנא דד' אחין </w:t>
      </w:r>
      <w:r w:rsidRPr="00AF3214">
        <w:rPr>
          <w:rFonts w:ascii="Narkisim" w:hAnsi="Narkisim" w:cs="Narkisim"/>
          <w:szCs w:val="20"/>
          <w:u w:val="single"/>
          <w:rtl/>
        </w:rPr>
        <w:t>(לעיל לא:)</w:t>
      </w:r>
      <w:r w:rsidRPr="00AF3214">
        <w:rPr>
          <w:rFonts w:ascii="Narkisim" w:hAnsi="Narkisim" w:cs="Narkisim"/>
          <w:u w:val="single"/>
          <w:rtl/>
        </w:rPr>
        <w:t xml:space="preserve"> גזר משום צרה וכו' והאי תנא דהכא ס"ל עשו, ולא גזר משום צרה</w:t>
      </w:r>
      <w:r w:rsidRPr="00AF3214">
        <w:rPr>
          <w:rFonts w:ascii="Narkisim" w:hAnsi="Narkisim" w:cs="Narkisim"/>
          <w:rtl/>
        </w:rPr>
        <w:t xml:space="preserve">. [וס"ל דאינה אוסרת צרתה]. </w:t>
      </w:r>
      <w:r w:rsidRPr="00AF3214">
        <w:rPr>
          <w:rFonts w:ascii="Narkisim" w:hAnsi="Narkisim" w:cs="Narkisim"/>
          <w:b/>
          <w:bCs/>
          <w:rtl/>
        </w:rPr>
        <w:t>תוס</w:t>
      </w:r>
      <w:r w:rsidRPr="00AF3214">
        <w:rPr>
          <w:rFonts w:ascii="Narkisim" w:hAnsi="Narkisim" w:cs="Narkisim"/>
          <w:rtl/>
        </w:rPr>
        <w:t>' (לב.) פי' דתנא דלעיל ס"ל דאשת ב' מתים הוה גזירה אטו צרה (כדאי' לעיל שם) [ועיקר הגזירה באופן דיש צרה</w:t>
      </w:r>
      <w:r w:rsidRPr="00AF3214">
        <w:rPr>
          <w:rStyle w:val="ac"/>
          <w:rFonts w:ascii="Narkisim" w:hAnsi="Narkisim" w:cs="Narkisim"/>
          <w:rtl/>
        </w:rPr>
        <w:footnoteReference w:id="946"/>
      </w:r>
      <w:r w:rsidRPr="00AF3214">
        <w:rPr>
          <w:rFonts w:ascii="Narkisim" w:hAnsi="Narkisim" w:cs="Narkisim"/>
          <w:rtl/>
        </w:rPr>
        <w:t>], ולא דרש אשת ב' מתים מדאורייתא. ואילו תנא דסוגיין סבר דילפי' מדאורייתא דאשת ב' מתים פטורה היכא דמשכח"ל מדאורייתא</w:t>
      </w:r>
      <w:r w:rsidRPr="00AF3214">
        <w:rPr>
          <w:rFonts w:ascii="Narkisim" w:hAnsi="Narkisim" w:cs="Narkisim"/>
        </w:rPr>
        <w:t>.</w:t>
      </w:r>
    </w:p>
    <w:p w14:paraId="760300E9" w14:textId="77777777" w:rsidR="001325A5" w:rsidRPr="00AF3214" w:rsidRDefault="00000000" w:rsidP="00AF3214">
      <w:pPr>
        <w:pStyle w:val="a7"/>
        <w:bidi/>
        <w:rPr>
          <w:rFonts w:ascii="Narkisim" w:hAnsi="Narkisim"/>
        </w:rPr>
      </w:pPr>
      <w:r w:rsidRPr="00AF3214">
        <w:rPr>
          <w:rFonts w:ascii="Narkisim" w:hAnsi="Narkisim"/>
          <w:rtl/>
        </w:rPr>
        <w:t>ו</w:t>
      </w:r>
      <w:r w:rsidRPr="00AF3214">
        <w:rPr>
          <w:rFonts w:ascii="Narkisim" w:hAnsi="Narkisim"/>
          <w:b/>
          <w:bCs/>
          <w:rtl/>
        </w:rPr>
        <w:t>תוס'</w:t>
      </w:r>
      <w:r w:rsidRPr="00AF3214">
        <w:rPr>
          <w:rFonts w:ascii="Narkisim" w:hAnsi="Narkisim"/>
          <w:rtl/>
        </w:rPr>
        <w:t xml:space="preserve"> פי' דמ"מ גבי מאמר הוה מדרבנן [אטו היכא דמדאורייתא הוה אשתו של ב' מתים], וגזרו עליה. ולא רצו להחמיר על צרתה. [וע"ע מה שהו' לעיל לא: ולב.]</w:t>
      </w:r>
      <w:r w:rsidRPr="00AF3214">
        <w:rPr>
          <w:rFonts w:ascii="Narkisim" w:hAnsi="Narkisim"/>
        </w:rPr>
        <w:t>.</w:t>
      </w:r>
    </w:p>
    <w:p w14:paraId="6C46D4D1" w14:textId="77777777" w:rsidR="001325A5" w:rsidRPr="00AF3214" w:rsidRDefault="00000000" w:rsidP="00AF3214">
      <w:pPr>
        <w:pStyle w:val="a7"/>
        <w:bidi/>
        <w:rPr>
          <w:rFonts w:ascii="Narkisim" w:hAnsi="Narkisim"/>
        </w:rPr>
      </w:pPr>
      <w:r w:rsidRPr="00AF3214">
        <w:rPr>
          <w:rFonts w:ascii="Narkisim" w:eastAsia="Narkisim" w:hAnsi="Narkisim"/>
          <w:szCs w:val="20"/>
          <w:rtl/>
        </w:rPr>
        <w:t>ו</w:t>
      </w:r>
      <w:r w:rsidRPr="00AF3214">
        <w:rPr>
          <w:rFonts w:ascii="Narkisim" w:eastAsia="Narkisim" w:hAnsi="Narkisim"/>
          <w:b/>
          <w:bCs/>
          <w:szCs w:val="20"/>
          <w:rtl/>
        </w:rPr>
        <w:t>ריב"ן</w:t>
      </w:r>
      <w:r w:rsidRPr="00AF3214">
        <w:rPr>
          <w:rFonts w:ascii="Narkisim" w:eastAsia="Narkisim" w:hAnsi="Narkisim"/>
          <w:szCs w:val="20"/>
          <w:rtl/>
        </w:rPr>
        <w:t xml:space="preserve"> (בתוס' שם) כת' דלכו"ע עיקר אשת ב' מתים הוה מדאורייתא</w:t>
      </w:r>
      <w:r w:rsidRPr="00AF3214">
        <w:rPr>
          <w:rStyle w:val="ac"/>
          <w:rFonts w:ascii="Narkisim" w:eastAsia="Narkisim" w:hAnsi="Narkisim"/>
          <w:szCs w:val="20"/>
          <w:rtl/>
        </w:rPr>
        <w:footnoteReference w:id="947"/>
      </w:r>
      <w:r w:rsidRPr="00AF3214">
        <w:rPr>
          <w:rFonts w:ascii="Narkisim" w:eastAsia="Narkisim" w:hAnsi="Narkisim"/>
          <w:szCs w:val="20"/>
        </w:rPr>
        <w:t xml:space="preserve">, </w:t>
      </w:r>
      <w:r w:rsidRPr="00AF3214">
        <w:rPr>
          <w:rFonts w:ascii="Narkisim" w:eastAsia="Narkisim" w:hAnsi="Narkisim"/>
          <w:szCs w:val="20"/>
          <w:rtl/>
        </w:rPr>
        <w:t>ונח' התנאים רק אי גזרו אף על הצרה</w:t>
      </w:r>
      <w:r w:rsidRPr="00AF3214">
        <w:rPr>
          <w:rFonts w:ascii="Narkisim" w:eastAsia="Narkisim" w:hAnsi="Narkisim"/>
          <w:szCs w:val="20"/>
        </w:rPr>
        <w:t>.</w:t>
      </w:r>
    </w:p>
    <w:p w14:paraId="745F3E99" w14:textId="77777777" w:rsidR="001325A5" w:rsidRPr="00AF3214" w:rsidRDefault="00000000" w:rsidP="00AF3214">
      <w:pPr>
        <w:pStyle w:val="aa"/>
        <w:bidi/>
        <w:rPr>
          <w:rFonts w:ascii="Narkisim" w:hAnsi="Narkisim"/>
        </w:rPr>
      </w:pPr>
      <w:r w:rsidRPr="00AF3214">
        <w:rPr>
          <w:rFonts w:ascii="Narkisim" w:hAnsi="Narkisim"/>
          <w:u w:val="single"/>
          <w:rtl/>
        </w:rPr>
        <w:t>תוד"ה קרעו</w:t>
      </w:r>
      <w:r w:rsidRPr="00AF3214">
        <w:rPr>
          <w:rFonts w:ascii="Narkisim" w:hAnsi="Narkisim"/>
          <w:rtl/>
        </w:rPr>
        <w:t>. קרעו משמע בכוונה. ה</w:t>
      </w:r>
      <w:r w:rsidRPr="00AF3214">
        <w:rPr>
          <w:rFonts w:ascii="Narkisim" w:hAnsi="Narkisim"/>
          <w:b/>
          <w:bCs/>
          <w:rtl/>
        </w:rPr>
        <w:t>אתוון דאורייתא</w:t>
      </w:r>
      <w:r w:rsidRPr="00AF3214">
        <w:rPr>
          <w:rFonts w:ascii="Narkisim" w:hAnsi="Narkisim"/>
          <w:rtl/>
        </w:rPr>
        <w:t xml:space="preserve"> (כד) הביא מדברי התוס' דרק מה שהאדם עושה בכוונה מתייחס אליו, ושייך לומר שהוא עשאו. אבל מה שידיו ואיברי גופו עשו בלי דעתו וכוונתו כלל נחשב כנעשה מאיליו</w:t>
      </w:r>
      <w:r w:rsidRPr="00AF3214">
        <w:rPr>
          <w:rStyle w:val="ac"/>
          <w:rFonts w:ascii="Narkisim" w:hAnsi="Narkisim"/>
          <w:rtl/>
        </w:rPr>
        <w:footnoteReference w:id="948"/>
      </w:r>
      <w:r w:rsidRPr="00AF3214">
        <w:rPr>
          <w:rFonts w:ascii="Narkisim" w:hAnsi="Narkisim"/>
        </w:rPr>
        <w:t xml:space="preserve">. </w:t>
      </w:r>
      <w:r w:rsidRPr="00AF3214">
        <w:rPr>
          <w:rFonts w:ascii="Narkisim" w:hAnsi="Narkisim"/>
          <w:rtl/>
        </w:rPr>
        <w:t>ומש"ה אילו קרעו שלא בכוונה ל"ש מלת קרעו, אלא מלת נקרע</w:t>
      </w:r>
      <w:r w:rsidRPr="00AF3214">
        <w:rPr>
          <w:rFonts w:ascii="Narkisim" w:hAnsi="Narkisim"/>
        </w:rPr>
        <w:t>.</w:t>
      </w:r>
    </w:p>
    <w:p w14:paraId="04F16A59" w14:textId="77777777" w:rsidR="001325A5" w:rsidRPr="00AF3214" w:rsidRDefault="00000000" w:rsidP="00AF3214">
      <w:pPr>
        <w:pStyle w:val="aa"/>
        <w:bidi/>
        <w:rPr>
          <w:rFonts w:ascii="Narkisim" w:hAnsi="Narkisim"/>
        </w:rPr>
      </w:pPr>
      <w:r w:rsidRPr="00AF3214">
        <w:rPr>
          <w:rFonts w:ascii="Narkisim" w:hAnsi="Narkisim"/>
          <w:u w:val="single"/>
          <w:rtl/>
        </w:rPr>
        <w:t>תמיה אני אם לא יה' ביהכ"נ זו ע"ז וכו'</w:t>
      </w:r>
      <w:r w:rsidRPr="00AF3214">
        <w:rPr>
          <w:rFonts w:ascii="Narkisim" w:hAnsi="Narkisim"/>
          <w:rtl/>
        </w:rPr>
        <w:t>. ה</w:t>
      </w:r>
      <w:r w:rsidRPr="00AF3214">
        <w:rPr>
          <w:rFonts w:ascii="Narkisim" w:hAnsi="Narkisim"/>
          <w:b/>
          <w:bCs/>
          <w:rtl/>
        </w:rPr>
        <w:t>מהרש"א</w:t>
      </w:r>
      <w:r w:rsidRPr="00AF3214">
        <w:rPr>
          <w:rFonts w:ascii="Narkisim" w:hAnsi="Narkisim"/>
          <w:rtl/>
        </w:rPr>
        <w:t xml:space="preserve"> (ח"א) ביאר שהכעס דוחק השכינה מביהכ"נ, וכדאי' (נדרים כב:) כל הכועס כאילו אין שכינה כנגדו</w:t>
      </w:r>
      <w:r w:rsidRPr="00AF3214">
        <w:rPr>
          <w:rFonts w:ascii="Narkisim" w:hAnsi="Narkisim"/>
        </w:rPr>
        <w:t>.</w:t>
      </w:r>
    </w:p>
    <w:p w14:paraId="3C898810" w14:textId="77777777" w:rsidR="001325A5" w:rsidRPr="00AF3214" w:rsidRDefault="00000000" w:rsidP="00AF3214">
      <w:pPr>
        <w:pStyle w:val="aa"/>
        <w:bidi/>
        <w:rPr>
          <w:rFonts w:ascii="Narkisim" w:hAnsi="Narkisim"/>
        </w:rPr>
      </w:pPr>
      <w:r w:rsidRPr="00AF3214">
        <w:rPr>
          <w:rFonts w:ascii="Narkisim" w:hAnsi="Narkisim"/>
          <w:u w:val="single"/>
          <w:rtl/>
        </w:rPr>
        <w:t>חברותא נמי וכו</w:t>
      </w:r>
      <w:r w:rsidRPr="00AF3214">
        <w:rPr>
          <w:rFonts w:ascii="Narkisim" w:hAnsi="Narkisim"/>
          <w:rtl/>
        </w:rPr>
        <w:t>'. וצ"ב דבגמ' (בסמוך) מבואר דהטעם דהקפיד משום שרצה שיאמרו הלכה בשמו, דשפתותיו דוברות. ואמאי תלי אי הוה חבירו או תלמידו. ולכאורה צ"ל דאף דתחילת סיבת הקפידא הוא שיאמרו הלכה בשמו. מ"מ השיבו לו דראוי לוותר מפני השלום. ובזה השיב להם דאינו ראוי שהרב יוותר לתלמידו. ול"ד להתם דהוה חבירו</w:t>
      </w:r>
      <w:r w:rsidRPr="00AF3214">
        <w:rPr>
          <w:rFonts w:ascii="Narkisim" w:hAnsi="Narkisim"/>
        </w:rPr>
        <w:t>.</w:t>
      </w:r>
    </w:p>
    <w:p w14:paraId="03359C57" w14:textId="77777777" w:rsidR="001325A5" w:rsidRPr="00AF3214" w:rsidRDefault="00000000" w:rsidP="00AF3214">
      <w:pPr>
        <w:pStyle w:val="aa"/>
        <w:bidi/>
        <w:rPr>
          <w:rFonts w:ascii="Narkisim" w:hAnsi="Narkisim"/>
        </w:rPr>
      </w:pPr>
      <w:r w:rsidRPr="00AF3214">
        <w:rPr>
          <w:rFonts w:ascii="Narkisim" w:hAnsi="Narkisim"/>
          <w:u w:val="single"/>
          <w:rtl/>
        </w:rPr>
        <w:t>אף ר"א תלמידך וכו' והכל יודעין כי שלך היא וכו'</w:t>
      </w:r>
      <w:r w:rsidRPr="00AF3214">
        <w:rPr>
          <w:rFonts w:ascii="Narkisim" w:hAnsi="Narkisim"/>
          <w:rtl/>
        </w:rPr>
        <w:t>. ועפ"ז פסק ב</w:t>
      </w:r>
      <w:r w:rsidRPr="00AF3214">
        <w:rPr>
          <w:rFonts w:ascii="Narkisim" w:hAnsi="Narkisim"/>
          <w:b/>
          <w:bCs/>
          <w:rtl/>
        </w:rPr>
        <w:t>שו"ע</w:t>
      </w:r>
      <w:r w:rsidRPr="00AF3214">
        <w:rPr>
          <w:rFonts w:ascii="Narkisim" w:hAnsi="Narkisim"/>
          <w:rtl/>
        </w:rPr>
        <w:t xml:space="preserve"> (יו"ד רמב כד) דתלמיד לא יאמר דבר </w:t>
      </w:r>
      <w:r w:rsidRPr="00AF3214">
        <w:rPr>
          <w:rFonts w:ascii="Narkisim" w:hAnsi="Narkisim"/>
          <w:rtl/>
        </w:rPr>
        <w:lastRenderedPageBreak/>
        <w:t>שלא שמע מרבו</w:t>
      </w:r>
      <w:r w:rsidRPr="00AF3214">
        <w:rPr>
          <w:rStyle w:val="ac"/>
          <w:rFonts w:ascii="Narkisim" w:hAnsi="Narkisim"/>
          <w:rtl/>
        </w:rPr>
        <w:footnoteReference w:id="949"/>
      </w:r>
      <w:r w:rsidRPr="00AF3214">
        <w:rPr>
          <w:rFonts w:ascii="Narkisim" w:hAnsi="Narkisim"/>
        </w:rPr>
        <w:t xml:space="preserve"> </w:t>
      </w:r>
      <w:r w:rsidRPr="00AF3214">
        <w:rPr>
          <w:rFonts w:ascii="Narkisim" w:hAnsi="Narkisim"/>
          <w:rtl/>
        </w:rPr>
        <w:t>אא"כ מזכיר שם אומרו</w:t>
      </w:r>
      <w:r w:rsidRPr="00AF3214">
        <w:rPr>
          <w:rStyle w:val="ac"/>
          <w:rFonts w:ascii="Narkisim" w:hAnsi="Narkisim"/>
          <w:rtl/>
        </w:rPr>
        <w:footnoteReference w:id="950"/>
      </w:r>
      <w:r w:rsidRPr="00AF3214">
        <w:rPr>
          <w:rFonts w:ascii="Narkisim" w:hAnsi="Narkisim"/>
        </w:rPr>
        <w:t>.</w:t>
      </w:r>
    </w:p>
    <w:p w14:paraId="3ABB76DE" w14:textId="77777777" w:rsidR="001325A5" w:rsidRPr="00AF3214" w:rsidRDefault="00000000" w:rsidP="00AF3214">
      <w:pPr>
        <w:pStyle w:val="aa"/>
        <w:bidi/>
        <w:rPr>
          <w:rFonts w:ascii="Narkisim" w:hAnsi="Narkisim"/>
        </w:rPr>
      </w:pPr>
      <w:r w:rsidRPr="00AF3214">
        <w:rPr>
          <w:rFonts w:ascii="Narkisim" w:hAnsi="Narkisim"/>
          <w:u w:val="single"/>
          <w:rtl/>
        </w:rPr>
        <w:t>ור' יוחנן מ"ט איקפיד כולי האי וכו' אגורה באהליך עולמים וכו' שפתותיו דובבות וכו'</w:t>
      </w:r>
      <w:r w:rsidRPr="00AF3214">
        <w:rPr>
          <w:rFonts w:ascii="Narkisim" w:hAnsi="Narkisim"/>
          <w:rtl/>
        </w:rPr>
        <w:t>. וכן אי' (אבות ו ו, מגילה טו., חולין קד:, נדה יט:) דכל האומר דבר בשם אומרו מביא גאולה לעולם. וב</w:t>
      </w:r>
      <w:r w:rsidRPr="00AF3214">
        <w:rPr>
          <w:rFonts w:ascii="Narkisim" w:hAnsi="Narkisim"/>
          <w:b/>
          <w:bCs/>
          <w:rtl/>
        </w:rPr>
        <w:t>מדרש</w:t>
      </w:r>
      <w:r w:rsidRPr="00AF3214">
        <w:rPr>
          <w:rFonts w:ascii="Narkisim" w:hAnsi="Narkisim"/>
          <w:rtl/>
        </w:rPr>
        <w:t xml:space="preserve"> (תנחומא במדבר כז) אי' כל שאינו אומר דבר בשם אומרו, עליו הכתוב (משלי כב כב) אומר אל תגזול דל כי דל הוא</w:t>
      </w:r>
      <w:r w:rsidRPr="00AF3214">
        <w:rPr>
          <w:rStyle w:val="ac"/>
          <w:rFonts w:ascii="Narkisim" w:hAnsi="Narkisim"/>
          <w:rtl/>
        </w:rPr>
        <w:footnoteReference w:id="951"/>
      </w:r>
      <w:r w:rsidRPr="00AF3214">
        <w:rPr>
          <w:rFonts w:ascii="Narkisim" w:hAnsi="Narkisim"/>
        </w:rPr>
        <w:t>.</w:t>
      </w:r>
    </w:p>
    <w:p w14:paraId="44CC0482" w14:textId="77777777" w:rsidR="001325A5" w:rsidRPr="00AF3214" w:rsidRDefault="00000000" w:rsidP="00AF3214">
      <w:pPr>
        <w:pStyle w:val="a8"/>
        <w:bidi/>
        <w:rPr>
          <w:rFonts w:ascii="Narkisim" w:hAnsi="Narkisim"/>
        </w:rPr>
      </w:pPr>
      <w:r w:rsidRPr="00AF3214">
        <w:rPr>
          <w:rFonts w:ascii="Narkisim" w:hAnsi="Narkisim"/>
          <w:rtl/>
        </w:rPr>
        <w:t>וה</w:t>
      </w:r>
      <w:r w:rsidRPr="00AF3214">
        <w:rPr>
          <w:rFonts w:ascii="Narkisim" w:hAnsi="Narkisim"/>
          <w:b/>
          <w:bCs/>
          <w:rtl/>
        </w:rPr>
        <w:t>מהרש"א</w:t>
      </w:r>
      <w:r w:rsidRPr="00AF3214">
        <w:rPr>
          <w:rFonts w:ascii="Narkisim" w:hAnsi="Narkisim"/>
          <w:rtl/>
        </w:rPr>
        <w:t xml:space="preserve"> (ח"א) כת' דהגמ' כאן לא נקטה טעם זה, דמשום גאולה אף אחרים היה להם להקפיד בכך [דהגאולה הוה לכל העולם]. והכא דוקא ר' יוחנן הקפיד, דכשאומרים בשמו יש לו הנאה בדבר</w:t>
      </w:r>
      <w:r w:rsidRPr="00AF3214">
        <w:rPr>
          <w:rFonts w:ascii="Narkisim" w:hAnsi="Narkisim"/>
        </w:rPr>
        <w:t>.</w:t>
      </w:r>
    </w:p>
    <w:p w14:paraId="61D5C23F" w14:textId="77777777" w:rsidR="001325A5" w:rsidRPr="00AF3214" w:rsidRDefault="00000000" w:rsidP="00AF3214">
      <w:pPr>
        <w:pStyle w:val="aa"/>
        <w:bidi/>
        <w:rPr>
          <w:rFonts w:ascii="Narkisim" w:hAnsi="Narkisim"/>
        </w:rPr>
      </w:pPr>
      <w:r w:rsidRPr="00AF3214">
        <w:rPr>
          <w:rFonts w:ascii="Narkisim" w:hAnsi="Narkisim"/>
          <w:rtl/>
        </w:rPr>
        <w:t>וה</w:t>
      </w:r>
      <w:r w:rsidRPr="00AF3214">
        <w:rPr>
          <w:rFonts w:ascii="Narkisim" w:hAnsi="Narkisim"/>
          <w:b/>
          <w:bCs/>
          <w:rtl/>
        </w:rPr>
        <w:t>חיד"א</w:t>
      </w:r>
      <w:r w:rsidRPr="00AF3214">
        <w:rPr>
          <w:rFonts w:ascii="Narkisim" w:hAnsi="Narkisim"/>
          <w:rtl/>
        </w:rPr>
        <w:t xml:space="preserve"> (שם הגדולים ז [כו]) הביא דה</w:t>
      </w:r>
      <w:r w:rsidRPr="00AF3214">
        <w:rPr>
          <w:rFonts w:ascii="Narkisim" w:hAnsi="Narkisim"/>
          <w:b/>
          <w:bCs/>
          <w:rtl/>
        </w:rPr>
        <w:t>פנים מאירות</w:t>
      </w:r>
      <w:r w:rsidRPr="00AF3214">
        <w:rPr>
          <w:rFonts w:ascii="Narkisim" w:hAnsi="Narkisim"/>
          <w:rtl/>
        </w:rPr>
        <w:t xml:space="preserve"> (הקדמה לחלק א) כת' דאף כשאינו מזכיר שם אומרה שפתותיו דובבות, דקמי שמיא גליא היולדה והמחזיקה, ושפתותיו דובבות</w:t>
      </w:r>
      <w:r w:rsidRPr="00AF3214">
        <w:rPr>
          <w:rStyle w:val="ac"/>
          <w:rFonts w:ascii="Narkisim" w:hAnsi="Narkisim"/>
          <w:rtl/>
        </w:rPr>
        <w:footnoteReference w:id="952"/>
      </w:r>
      <w:r w:rsidRPr="00AF3214">
        <w:rPr>
          <w:rFonts w:ascii="Narkisim" w:hAnsi="Narkisim"/>
        </w:rPr>
        <w:t xml:space="preserve">. </w:t>
      </w:r>
      <w:r w:rsidRPr="00AF3214">
        <w:rPr>
          <w:rFonts w:ascii="Narkisim" w:hAnsi="Narkisim"/>
          <w:rtl/>
        </w:rPr>
        <w:t>וביאר דהא שהיו מקפידים לומר בשם אומרה משום דכשיאמרו השמועה בשם אדם גדול, השומע ישמע ומקבלה וגורסין אותה ונותנין לב ללומדה. ועי"ז האומרה שפתותיו דובבות. וע"ע שם הגדולים (שם)</w:t>
      </w:r>
      <w:r w:rsidRPr="00AF3214">
        <w:rPr>
          <w:rFonts w:ascii="Narkisim" w:hAnsi="Narkisim"/>
        </w:rPr>
        <w:t>.</w:t>
      </w:r>
    </w:p>
    <w:p w14:paraId="6089CE9D" w14:textId="77777777" w:rsidR="001325A5" w:rsidRPr="00AF3214" w:rsidRDefault="00000000" w:rsidP="00AF3214">
      <w:pPr>
        <w:pStyle w:val="aa"/>
        <w:bidi/>
        <w:rPr>
          <w:rFonts w:ascii="Narkisim" w:hAnsi="Narkisim"/>
        </w:rPr>
      </w:pPr>
      <w:r w:rsidRPr="00AF3214">
        <w:rPr>
          <w:rFonts w:ascii="Narkisim" w:hAnsi="Narkisim"/>
          <w:rtl/>
        </w:rPr>
        <w:t>והביאו בשם ה</w:t>
      </w:r>
      <w:r w:rsidRPr="00AF3214">
        <w:rPr>
          <w:rFonts w:ascii="Narkisim" w:hAnsi="Narkisim"/>
          <w:b/>
          <w:bCs/>
          <w:rtl/>
        </w:rPr>
        <w:t>חזו"א</w:t>
      </w:r>
      <w:r w:rsidRPr="00AF3214">
        <w:rPr>
          <w:rFonts w:ascii="Narkisim" w:hAnsi="Narkisim"/>
          <w:rtl/>
        </w:rPr>
        <w:t xml:space="preserve"> דמי שמראה לו מקום לעיין אי"צ לומר בשמו. [ויל"ד אי איירי דאח"כ עיין במקור הדברים, או דאף היכא דיודע רק מפיו, כיון דבקל יוכל לברר במקור לא נחשב 'חידוש' של האומר. אך יש חיוב אמירה בשם אומרו אף במי שמסר מפי רבו וכו'. וע"ע נזיר נו:, ומדרש תנחומא (במדבר כז) וירושלמי שבת א ב]</w:t>
      </w:r>
      <w:r w:rsidRPr="00AF3214">
        <w:rPr>
          <w:rFonts w:ascii="Narkisim" w:hAnsi="Narkisim"/>
        </w:rPr>
        <w:t>.</w:t>
      </w:r>
    </w:p>
    <w:p w14:paraId="21C8542C" w14:textId="77777777" w:rsidR="001325A5" w:rsidRPr="00AF3214" w:rsidRDefault="00000000" w:rsidP="00AF3214">
      <w:pPr>
        <w:pStyle w:val="3"/>
        <w:bidi/>
        <w:rPr>
          <w:rFonts w:ascii="Narkisim" w:hAnsi="Narkisim"/>
        </w:rPr>
      </w:pPr>
      <w:r w:rsidRPr="00AF3214">
        <w:rPr>
          <w:rFonts w:ascii="Narkisim" w:hAnsi="Narkisim"/>
          <w:rtl/>
        </w:rPr>
        <w:t>דף צז</w:t>
      </w:r>
      <w:r w:rsidRPr="00AF3214">
        <w:rPr>
          <w:rFonts w:ascii="Narkisim" w:hAnsi="Narkisim"/>
        </w:rPr>
        <w:t>.</w:t>
      </w:r>
    </w:p>
    <w:p w14:paraId="1D51EE7C" w14:textId="77777777" w:rsidR="001325A5" w:rsidRPr="00AF3214" w:rsidRDefault="00000000" w:rsidP="00AF3214">
      <w:pPr>
        <w:pStyle w:val="aa"/>
        <w:bidi/>
        <w:rPr>
          <w:rFonts w:ascii="Narkisim" w:hAnsi="Narkisim"/>
        </w:rPr>
      </w:pPr>
      <w:r w:rsidRPr="00AF3214">
        <w:rPr>
          <w:rFonts w:ascii="Narkisim" w:hAnsi="Narkisim"/>
          <w:u w:val="single"/>
          <w:rtl/>
        </w:rPr>
        <w:t>זימנין דנתרו מחמת כחישותא וכו'</w:t>
      </w:r>
      <w:r w:rsidRPr="00AF3214">
        <w:rPr>
          <w:rFonts w:ascii="Narkisim" w:hAnsi="Narkisim"/>
          <w:rtl/>
        </w:rPr>
        <w:t xml:space="preserve">. משמע שהיו שערות ונשרו אח"כ. אבל </w:t>
      </w:r>
      <w:r w:rsidRPr="00AF3214">
        <w:rPr>
          <w:rFonts w:ascii="Narkisim" w:hAnsi="Narkisim"/>
          <w:b/>
          <w:bCs/>
          <w:rtl/>
        </w:rPr>
        <w:t>ר"ת</w:t>
      </w:r>
      <w:r w:rsidRPr="00AF3214">
        <w:rPr>
          <w:rFonts w:ascii="Narkisim" w:hAnsi="Narkisim"/>
          <w:rtl/>
        </w:rPr>
        <w:t xml:space="preserve"> (בתוס' ב"ב קנה:) גרס דזימנין דאתו מחמת בריאותא, וזימנין דאתו מחמת כחישותא</w:t>
      </w:r>
      <w:r w:rsidRPr="00AF3214">
        <w:rPr>
          <w:rFonts w:ascii="Narkisim" w:hAnsi="Narkisim"/>
        </w:rPr>
        <w:t>.</w:t>
      </w:r>
    </w:p>
    <w:p w14:paraId="6B36BDFF" w14:textId="77777777" w:rsidR="001325A5" w:rsidRPr="00AF3214" w:rsidRDefault="00000000" w:rsidP="00AF3214">
      <w:pPr>
        <w:pStyle w:val="2"/>
        <w:bidi/>
        <w:rPr>
          <w:rFonts w:ascii="Narkisim" w:hAnsi="Narkisim"/>
        </w:rPr>
      </w:pPr>
      <w:r w:rsidRPr="00AF3214">
        <w:rPr>
          <w:rFonts w:ascii="Narkisim" w:eastAsia="Narkisim" w:hAnsi="Narkisim"/>
          <w:sz w:val="24"/>
          <w:szCs w:val="20"/>
          <w:rtl/>
        </w:rPr>
        <w:t>הדרן עלך פרק האשה רבה</w:t>
      </w:r>
    </w:p>
    <w:sectPr w:rsidR="001325A5" w:rsidRPr="00AF3214">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D4F8F" w14:textId="77777777" w:rsidR="006A0504" w:rsidRDefault="006A0504">
      <w:pPr>
        <w:spacing w:before="0" w:after="0"/>
      </w:pPr>
      <w:r>
        <w:separator/>
      </w:r>
    </w:p>
  </w:endnote>
  <w:endnote w:type="continuationSeparator" w:id="0">
    <w:p w14:paraId="352C19BD" w14:textId="77777777" w:rsidR="006A0504" w:rsidRDefault="006A050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D9E72F" w14:textId="77777777" w:rsidR="006A0504" w:rsidRDefault="006A0504">
      <w:pPr>
        <w:spacing w:before="0" w:after="0"/>
      </w:pPr>
      <w:r>
        <w:ptab w:relativeTo="margin" w:alignment="right" w:leader="none"/>
      </w:r>
      <w:r>
        <w:rPr>
          <w:color w:val="000000"/>
        </w:rPr>
        <w:separator/>
      </w:r>
    </w:p>
  </w:footnote>
  <w:footnote w:type="continuationSeparator" w:id="0">
    <w:p w14:paraId="79B5C5C9" w14:textId="77777777" w:rsidR="006A0504" w:rsidRDefault="006A0504">
      <w:pPr>
        <w:spacing w:before="0" w:after="0"/>
      </w:pPr>
      <w:r>
        <w:continuationSeparator/>
      </w:r>
    </w:p>
  </w:footnote>
  <w:footnote w:id="1">
    <w:p w14:paraId="246E32A8" w14:textId="77777777" w:rsidR="001325A5" w:rsidRDefault="00000000" w:rsidP="00AF3214">
      <w:pPr>
        <w:pStyle w:val="Footnote"/>
        <w:bidi/>
      </w:pPr>
      <w:r>
        <w:rPr>
          <w:rStyle w:val="ac"/>
          <w:rtl/>
        </w:rPr>
        <w:footnoteRef/>
      </w:r>
      <w:r>
        <w:rPr>
          <w:rtl/>
        </w:rPr>
        <w:t>ונפק"מ באחות אשתו, וכן ייבם אשת אחיו [מנישואין] דל"ש גירש זה ונשא זה, דאי"צ גט משני. [ע' בסוגיה לקמן שם].</w:t>
      </w:r>
    </w:p>
  </w:footnote>
  <w:footnote w:id="2">
    <w:p w14:paraId="329A281B" w14:textId="77777777" w:rsidR="001325A5" w:rsidRDefault="00000000" w:rsidP="00AF3214">
      <w:pPr>
        <w:pStyle w:val="Footnote"/>
        <w:bidi/>
      </w:pPr>
      <w:r>
        <w:rPr>
          <w:rStyle w:val="ac"/>
          <w:rtl/>
        </w:rPr>
        <w:footnoteRef/>
      </w:r>
      <w:r>
        <w:rPr>
          <w:rtl/>
        </w:rPr>
        <w:t>[לענין הא דצריכה גט, אך לא הוזכר בגמ' דמש"ה נאסרת על בעלה. והיה אפ"ל דפשיטא דנאסרת משום סוטה, והגמ' קאי רק לענין הגט. אך מ"מ מאחר דהצריכו גט לכאורה ממילא אסורה עליו אף מטעם גזירה זו. ויש לדחות דהחמירו משום חומר אשת איש, ולא החמירו לחוש שמא יאמרו שמחזיר גרושתו. וע"ע לקמן פח: שדנו בסברות אלו].</w:t>
      </w:r>
    </w:p>
  </w:footnote>
  <w:footnote w:id="3">
    <w:p w14:paraId="5F015BD0" w14:textId="77777777" w:rsidR="001325A5" w:rsidRDefault="00000000" w:rsidP="00AF3214">
      <w:pPr>
        <w:pStyle w:val="Footnote"/>
        <w:bidi/>
      </w:pPr>
      <w:r>
        <w:rPr>
          <w:rStyle w:val="ac"/>
          <w:rtl/>
        </w:rPr>
        <w:footnoteRef/>
      </w:r>
      <w:r>
        <w:rPr>
          <w:rtl/>
        </w:rPr>
        <w:t>דה</w:t>
      </w:r>
      <w:r>
        <w:rPr>
          <w:b/>
          <w:bCs/>
          <w:rtl/>
        </w:rPr>
        <w:t>רמב"ם</w:t>
      </w:r>
      <w:r>
        <w:rPr>
          <w:rtl/>
        </w:rPr>
        <w:t xml:space="preserve"> (גירושין י ד) כת' דכל מי שנשאת בגט בטל הר"ז צריכה גט מבעל שני מדבריהן כדי שלא יאמרו אשת איש יוצאה בלא גט, וכו' ונאסרה על שניהם לעולם אף שנבעלה בשגגה, כדי שלא יאמרו החזיר זה גרושתו אחר שנשאת.</w:t>
      </w:r>
    </w:p>
    <w:p w14:paraId="522C29C1" w14:textId="77777777" w:rsidR="001325A5" w:rsidRDefault="00000000" w:rsidP="00AF3214">
      <w:pPr>
        <w:pStyle w:val="Footnote"/>
        <w:bidi/>
      </w:pPr>
      <w:r>
        <w:rPr>
          <w:rtl/>
        </w:rPr>
        <w:tab/>
        <w:t>והרמב"ם קאי ע"פ המשנה (גיטין עט:, הו' לקמן צא:) בגיטין פסולין דתצא מזה ומזה וכל הדרכים האלו בה. והרמב"ם נקט דכן הדין בכל גט שהוא בטל [פסול מדאורייתא, דלא קי"ל כר' מאיר דהמשנה ממטבע בפסולים דרבנן הולד ממזר].</w:t>
      </w:r>
    </w:p>
  </w:footnote>
  <w:footnote w:id="4">
    <w:p w14:paraId="034AC03C" w14:textId="77777777" w:rsidR="001325A5" w:rsidRDefault="00000000" w:rsidP="00AF3214">
      <w:pPr>
        <w:pStyle w:val="Footnote"/>
        <w:bidi/>
      </w:pPr>
      <w:r>
        <w:rPr>
          <w:rStyle w:val="ac"/>
          <w:rtl/>
        </w:rPr>
        <w:footnoteRef/>
      </w:r>
      <w:r>
        <w:rPr>
          <w:rtl/>
        </w:rPr>
        <w:t>[ויתבאר לקמן פט.]. ו</w:t>
      </w:r>
      <w:r>
        <w:rPr>
          <w:b/>
          <w:bCs/>
          <w:rtl/>
        </w:rPr>
        <w:t>תוס</w:t>
      </w:r>
      <w:r>
        <w:rPr>
          <w:rtl/>
        </w:rPr>
        <w:t>' (צב:) הביאו דביבמה שנשאת לשוק, למ"ד דאינה נאסרת משום סוטה, מותרת ליבם [מלבד גזירת 'מיחלף']. ולא גזרו שמא יאמרו חלץ זה, דלמסקנא לא אמרי' הכי אלא במקום קנס [שנאסרת מדין סוטה].</w:t>
      </w:r>
    </w:p>
  </w:footnote>
  <w:footnote w:id="5">
    <w:p w14:paraId="65BD7F95" w14:textId="77777777" w:rsidR="001325A5" w:rsidRDefault="00000000" w:rsidP="00AF3214">
      <w:pPr>
        <w:pStyle w:val="Footnote"/>
        <w:bidi/>
      </w:pPr>
      <w:r>
        <w:rPr>
          <w:rStyle w:val="ac"/>
          <w:rtl/>
        </w:rPr>
        <w:footnoteRef/>
      </w:r>
      <w:r>
        <w:rPr>
          <w:rtl/>
        </w:rPr>
        <w:t>וה</w:t>
      </w:r>
      <w:r>
        <w:rPr>
          <w:b/>
          <w:bCs/>
          <w:rtl/>
        </w:rPr>
        <w:t>ב"י</w:t>
      </w:r>
      <w:r>
        <w:rPr>
          <w:rtl/>
        </w:rPr>
        <w:t xml:space="preserve"> כת' דעכ"פ אף לדברי רש"י (בסוגיין) הוה מדרבנן, ומעתה יש לנו לעיין ולכוין דבריו אלה עם אלה.</w:t>
      </w:r>
    </w:p>
  </w:footnote>
  <w:footnote w:id="6">
    <w:p w14:paraId="31D46367" w14:textId="77777777" w:rsidR="001325A5" w:rsidRDefault="00000000" w:rsidP="00AF3214">
      <w:pPr>
        <w:pStyle w:val="Footnote"/>
        <w:bidi/>
      </w:pPr>
      <w:r>
        <w:rPr>
          <w:rStyle w:val="ac"/>
          <w:rtl/>
        </w:rPr>
        <w:footnoteRef/>
      </w:r>
      <w:r>
        <w:rPr>
          <w:rtl/>
        </w:rPr>
        <w:t>אך יל"ד דמשמע בסוגיין דעיקר הקנס על האשה, דהו"ל לדייק ולינשא. [ולא אשני שנשאה]. וקנס זה שייך אף הכא.</w:t>
      </w:r>
    </w:p>
  </w:footnote>
  <w:footnote w:id="7">
    <w:p w14:paraId="3BF642F4" w14:textId="77777777" w:rsidR="001325A5" w:rsidRDefault="00000000" w:rsidP="00AF3214">
      <w:pPr>
        <w:pStyle w:val="Footnote"/>
        <w:bidi/>
      </w:pPr>
      <w:r>
        <w:rPr>
          <w:rStyle w:val="ac"/>
          <w:rtl/>
        </w:rPr>
        <w:footnoteRef/>
      </w:r>
      <w:r>
        <w:rPr>
          <w:rtl/>
        </w:rPr>
        <w:t>אך פשטות הגמ' (צא:) דהך מ"ד ס"ל דקנסו אף היכא דאמרי' מאי הו"ל למיעבד.</w:t>
      </w:r>
    </w:p>
  </w:footnote>
  <w:footnote w:id="8">
    <w:p w14:paraId="717370FD" w14:textId="77777777" w:rsidR="001325A5" w:rsidRDefault="00000000" w:rsidP="00AF3214">
      <w:pPr>
        <w:pStyle w:val="Footnote"/>
        <w:bidi/>
      </w:pPr>
      <w:r>
        <w:rPr>
          <w:rStyle w:val="ac"/>
          <w:rtl/>
        </w:rPr>
        <w:footnoteRef/>
      </w:r>
      <w:r>
        <w:rPr>
          <w:rtl/>
        </w:rPr>
        <w:t>והעירו דכ"ז אי הוה קנס בעלמא, דעבדא איסורא. אבל ל"ש לאסור משום סוטה [דרבנן] בכניסת חופה לחוד.</w:t>
      </w:r>
    </w:p>
    <w:p w14:paraId="74C29EC1" w14:textId="77777777" w:rsidR="001325A5" w:rsidRDefault="00000000" w:rsidP="00AF3214">
      <w:pPr>
        <w:pStyle w:val="Footnote"/>
        <w:bidi/>
      </w:pPr>
      <w:r>
        <w:rPr>
          <w:rtl/>
        </w:rPr>
        <w:tab/>
        <w:t>[ועוד דלר' יוסי בן כיפר דמחזיר גרושתו מהאירוסין מותר, לכאורה אף בנכנסה לחופה ולא נבעלה מותרת (וכ"כ ה</w:t>
      </w:r>
      <w:r>
        <w:rPr>
          <w:b/>
          <w:bCs/>
          <w:rtl/>
        </w:rPr>
        <w:t>קר"א</w:t>
      </w:r>
      <w:r>
        <w:rPr>
          <w:rtl/>
        </w:rPr>
        <w:t xml:space="preserve"> לקמן צה.). ולא שייך הך גזירה. אך י"ל דלמסקנא קאי אף לרבנן].</w:t>
      </w:r>
    </w:p>
  </w:footnote>
  <w:footnote w:id="9">
    <w:p w14:paraId="69515443" w14:textId="77777777" w:rsidR="001325A5" w:rsidRDefault="00000000" w:rsidP="00AF3214">
      <w:pPr>
        <w:pStyle w:val="Footnote"/>
        <w:bidi/>
      </w:pPr>
      <w:r>
        <w:rPr>
          <w:rStyle w:val="ac"/>
          <w:rtl/>
        </w:rPr>
        <w:footnoteRef/>
      </w:r>
      <w:r>
        <w:rPr>
          <w:rtl/>
        </w:rPr>
        <w:t>וה</w:t>
      </w:r>
      <w:r>
        <w:rPr>
          <w:b/>
          <w:bCs/>
          <w:rtl/>
        </w:rPr>
        <w:t>רשב"א</w:t>
      </w:r>
      <w:r>
        <w:rPr>
          <w:rtl/>
        </w:rPr>
        <w:t xml:space="preserve"> הוסיף כל שיחד לה קרקע בכתובתה. [אך לשון זה קאי בעלמא אעיקר כתובה]. וה</w:t>
      </w:r>
      <w:r>
        <w:rPr>
          <w:b/>
          <w:bCs/>
          <w:rtl/>
        </w:rPr>
        <w:t>בית מאיר</w:t>
      </w:r>
      <w:r>
        <w:rPr>
          <w:rtl/>
        </w:rPr>
        <w:t xml:space="preserve"> (קטו ה) ביאר שהכניסה לו כספים, וייחד קרקע כנגדם. אבל ה</w:t>
      </w:r>
      <w:r>
        <w:rPr>
          <w:b/>
          <w:bCs/>
          <w:rtl/>
        </w:rPr>
        <w:t>חזו"א</w:t>
      </w:r>
      <w:r>
        <w:rPr>
          <w:rtl/>
        </w:rPr>
        <w:t xml:space="preserve"> (עט) כת' דייחד לאו דוקא. ואכמ"ל.</w:t>
      </w:r>
    </w:p>
  </w:footnote>
  <w:footnote w:id="10">
    <w:p w14:paraId="701A7BCF" w14:textId="77777777" w:rsidR="001325A5" w:rsidRDefault="00000000" w:rsidP="00AF3214">
      <w:pPr>
        <w:pStyle w:val="Footnote"/>
        <w:bidi/>
      </w:pPr>
      <w:r>
        <w:rPr>
          <w:rStyle w:val="ac"/>
          <w:rtl/>
        </w:rPr>
        <w:footnoteRef/>
      </w:r>
      <w:r>
        <w:rPr>
          <w:rtl/>
        </w:rPr>
        <w:t>וה</w:t>
      </w:r>
      <w:r>
        <w:rPr>
          <w:b/>
          <w:bCs/>
          <w:rtl/>
        </w:rPr>
        <w:t>ריטב"א</w:t>
      </w:r>
      <w:r>
        <w:rPr>
          <w:rtl/>
        </w:rPr>
        <w:t xml:space="preserve"> הביא דעד"ז נח' [הרמב"ן והרשב"א] (כתובות נד: הו' בה"ה אישות טו א) האם נדוניא הוה בכלל תנאי כתובה ככתובה למוכרת ומוחלת ועוברת על דת.</w:t>
      </w:r>
    </w:p>
  </w:footnote>
  <w:footnote w:id="11">
    <w:p w14:paraId="430C9C80" w14:textId="77777777" w:rsidR="001325A5" w:rsidRDefault="00000000" w:rsidP="00AF3214">
      <w:pPr>
        <w:pStyle w:val="Footnote"/>
        <w:bidi/>
      </w:pPr>
      <w:r>
        <w:rPr>
          <w:rStyle w:val="ac"/>
          <w:rtl/>
        </w:rPr>
        <w:footnoteRef/>
      </w:r>
      <w:r>
        <w:rPr>
          <w:rtl/>
        </w:rPr>
        <w:t>והגמ' דוחה דס"ד דאף דקנסו לדידה, לא קנסו לבניה.</w:t>
      </w:r>
    </w:p>
  </w:footnote>
  <w:footnote w:id="12">
    <w:p w14:paraId="55DCAE58" w14:textId="77777777" w:rsidR="001325A5" w:rsidRDefault="00000000" w:rsidP="00AF3214">
      <w:pPr>
        <w:pStyle w:val="Footnote"/>
        <w:bidi/>
      </w:pPr>
      <w:r>
        <w:rPr>
          <w:rStyle w:val="ac"/>
          <w:rtl/>
        </w:rPr>
        <w:footnoteRef/>
      </w:r>
      <w:r>
        <w:rPr>
          <w:rtl/>
        </w:rPr>
        <w:t>וה</w:t>
      </w:r>
      <w:r>
        <w:rPr>
          <w:b/>
          <w:bCs/>
          <w:rtl/>
        </w:rPr>
        <w:t>מאירי</w:t>
      </w:r>
      <w:r>
        <w:rPr>
          <w:rtl/>
        </w:rPr>
        <w:t xml:space="preserve"> (והיש"ש) דחה דאף מנה ומאתיים הוה בכלל כתובת בנין דכרין. [וי"ל דראיית הרשב"א מקו' הגמ' דהוה פשיטא, ונימא דאיצטריך לכתובת בנין דכרין דנדוניא. אבל הריטב"א הביא את הראייה מגוף המשנה].</w:t>
      </w:r>
    </w:p>
  </w:footnote>
  <w:footnote w:id="13">
    <w:p w14:paraId="0E1949A0" w14:textId="77777777" w:rsidR="001325A5" w:rsidRDefault="00000000" w:rsidP="00AF3214">
      <w:pPr>
        <w:pStyle w:val="Footnote"/>
        <w:bidi/>
      </w:pPr>
      <w:r>
        <w:rPr>
          <w:rStyle w:val="ac"/>
          <w:rtl/>
        </w:rPr>
        <w:footnoteRef/>
      </w:r>
      <w:r>
        <w:rPr>
          <w:rtl/>
        </w:rPr>
        <w:t>היינו מה שהבעל ליקט, ונכנסו לרשותו. ואפי' הם בעין. [וכ"כ ה</w:t>
      </w:r>
      <w:r>
        <w:rPr>
          <w:b/>
          <w:bCs/>
          <w:rtl/>
        </w:rPr>
        <w:t>גר"א</w:t>
      </w:r>
      <w:r>
        <w:rPr>
          <w:rtl/>
        </w:rPr>
        <w:t xml:space="preserve"> (יז קסו) שציין דכ"פ ה</w:t>
      </w:r>
      <w:r>
        <w:rPr>
          <w:b/>
          <w:bCs/>
          <w:rtl/>
        </w:rPr>
        <w:t>שו"ע</w:t>
      </w:r>
      <w:r>
        <w:rPr>
          <w:rtl/>
        </w:rPr>
        <w:t xml:space="preserve"> (קנה י) גבי ממאנת].</w:t>
      </w:r>
    </w:p>
  </w:footnote>
  <w:footnote w:id="14">
    <w:p w14:paraId="7B2A48ED" w14:textId="77777777" w:rsidR="001325A5" w:rsidRDefault="00000000" w:rsidP="00AF3214">
      <w:pPr>
        <w:pStyle w:val="Footnote"/>
        <w:bidi/>
      </w:pPr>
      <w:r>
        <w:rPr>
          <w:rStyle w:val="ac"/>
          <w:rtl/>
        </w:rPr>
        <w:footnoteRef/>
      </w:r>
      <w:r>
        <w:rPr>
          <w:rtl/>
        </w:rPr>
        <w:t>וה</w:t>
      </w:r>
      <w:r>
        <w:rPr>
          <w:b/>
          <w:bCs/>
          <w:rtl/>
        </w:rPr>
        <w:t>רשב"א</w:t>
      </w:r>
      <w:r>
        <w:rPr>
          <w:rtl/>
        </w:rPr>
        <w:t xml:space="preserve"> כת' (בשם הירושלמי) דהא דאי' דאין מוציאין ממנו פירות שאכל, ה"מ מה שאכל קודם שבא הראשון.</w:t>
      </w:r>
    </w:p>
  </w:footnote>
  <w:footnote w:id="15">
    <w:p w14:paraId="203CA915" w14:textId="77777777" w:rsidR="001325A5" w:rsidRDefault="00000000" w:rsidP="00AF3214">
      <w:pPr>
        <w:pStyle w:val="Footnote"/>
        <w:bidi/>
      </w:pPr>
      <w:r>
        <w:rPr>
          <w:rStyle w:val="ac"/>
          <w:rtl/>
        </w:rPr>
        <w:footnoteRef/>
      </w:r>
      <w:r>
        <w:rPr>
          <w:rtl/>
        </w:rPr>
        <w:t>ע"ד הא דאיתא באילונית. (ע' ב"מ סז.). ועוד אפשר דהכא תקנו אישות דרבנן לשני [דכיון דנשאת ע"פ בי"ד], שהרי הצריכו גט משני.</w:t>
      </w:r>
    </w:p>
  </w:footnote>
  <w:footnote w:id="16">
    <w:p w14:paraId="522F3D34" w14:textId="77777777" w:rsidR="001325A5" w:rsidRDefault="00000000" w:rsidP="00AF3214">
      <w:pPr>
        <w:pStyle w:val="Footnote"/>
        <w:bidi/>
      </w:pPr>
      <w:r>
        <w:rPr>
          <w:rStyle w:val="ac"/>
          <w:rtl/>
        </w:rPr>
        <w:footnoteRef/>
      </w:r>
      <w:r>
        <w:rPr>
          <w:rtl/>
        </w:rPr>
        <w:t>ופ</w:t>
      </w:r>
      <w:r>
        <w:rPr>
          <w:b/>
          <w:bCs/>
          <w:rtl/>
        </w:rPr>
        <w:t>רש"י</w:t>
      </w:r>
      <w:r>
        <w:rPr>
          <w:rtl/>
        </w:rPr>
        <w:t xml:space="preserve"> שאם ילדה משני הוה ממזר גמור, וכדמבואר בגמ' (פט:). ובמשנה (גיטין עט:) אי' בגט הפסול מדרבנן, כל הדרכים האלו בה [למ"ד כל המשנה ממטבע שטבעו חכמים בגיטין הולד ממזר]. ופ</w:t>
      </w:r>
      <w:r>
        <w:rPr>
          <w:b/>
          <w:bCs/>
          <w:rtl/>
        </w:rPr>
        <w:t>רש"י</w:t>
      </w:r>
      <w:r>
        <w:rPr>
          <w:rtl/>
        </w:rPr>
        <w:t xml:space="preserve"> אף התם דהולד משני ממזר גמור, ומראשון ממזר מדרבנן. ו</w:t>
      </w:r>
      <w:r>
        <w:rPr>
          <w:b/>
          <w:bCs/>
          <w:rtl/>
        </w:rPr>
        <w:t>תוס'</w:t>
      </w:r>
      <w:r>
        <w:rPr>
          <w:rtl/>
        </w:rPr>
        <w:t xml:space="preserve"> (ושא"ר) חלקו דהתם הוה להיפך, דהולד משני הוה ממזר דרבנן, ומראשון ממזר גמור.</w:t>
      </w:r>
    </w:p>
  </w:footnote>
  <w:footnote w:id="17">
    <w:p w14:paraId="794BE507" w14:textId="77777777" w:rsidR="001325A5" w:rsidRDefault="00000000" w:rsidP="00AF3214">
      <w:pPr>
        <w:pStyle w:val="Footnote"/>
        <w:bidi/>
      </w:pPr>
      <w:r>
        <w:rPr>
          <w:rStyle w:val="ac"/>
          <w:rtl/>
        </w:rPr>
        <w:footnoteRef/>
      </w:r>
      <w:r>
        <w:rPr>
          <w:rtl/>
        </w:rPr>
        <w:t>ודעת שמואל ור' יוחנן (שם) דממזר דרבנן אסור בבת ישראל ובממזרת. [אבל רב חסדא נקט דיש כח לחכמים להתירו בממזרת].</w:t>
      </w:r>
    </w:p>
  </w:footnote>
  <w:footnote w:id="18">
    <w:p w14:paraId="6F9E4862" w14:textId="77777777" w:rsidR="001325A5" w:rsidRDefault="00000000" w:rsidP="00AF3214">
      <w:pPr>
        <w:pStyle w:val="Footnote"/>
        <w:bidi/>
      </w:pPr>
      <w:r>
        <w:rPr>
          <w:rStyle w:val="ac"/>
          <w:rtl/>
        </w:rPr>
        <w:footnoteRef/>
      </w:r>
      <w:r>
        <w:rPr>
          <w:rtl/>
        </w:rPr>
        <w:t>ואף דהוה סוטה דרבנן [דמדאורייתא מותרת לו, שנשאת בטעות].</w:t>
      </w:r>
    </w:p>
  </w:footnote>
  <w:footnote w:id="19">
    <w:p w14:paraId="264BC7C5" w14:textId="77777777" w:rsidR="001325A5" w:rsidRDefault="00000000" w:rsidP="00AF3214">
      <w:pPr>
        <w:pStyle w:val="Footnote"/>
        <w:bidi/>
      </w:pPr>
      <w:r>
        <w:rPr>
          <w:rStyle w:val="ac"/>
          <w:rtl/>
        </w:rPr>
        <w:footnoteRef/>
      </w:r>
      <w:r>
        <w:rPr>
          <w:rtl/>
        </w:rPr>
        <w:t>וכן דייק ה</w:t>
      </w:r>
      <w:r>
        <w:rPr>
          <w:b/>
          <w:bCs/>
          <w:rtl/>
        </w:rPr>
        <w:t>חלק"מ</w:t>
      </w:r>
      <w:r>
        <w:rPr>
          <w:rtl/>
        </w:rPr>
        <w:t xml:space="preserve"> (ד יז) דמדברי </w:t>
      </w:r>
      <w:r>
        <w:rPr>
          <w:b/>
          <w:bCs/>
          <w:rtl/>
        </w:rPr>
        <w:t>ר"ח</w:t>
      </w:r>
      <w:r>
        <w:rPr>
          <w:rtl/>
        </w:rPr>
        <w:t xml:space="preserve"> מבואר דהוה ממזר משום איסור סוטה, ואף </w:t>
      </w:r>
      <w:r>
        <w:rPr>
          <w:b/>
          <w:bCs/>
          <w:rtl/>
        </w:rPr>
        <w:t>תוס'</w:t>
      </w:r>
      <w:r>
        <w:rPr>
          <w:rtl/>
        </w:rPr>
        <w:t xml:space="preserve"> חלקו דדוקא הכא קנסו [ולעולם גדר הקנס משום איסור סוטה]. אבל ה</w:t>
      </w:r>
      <w:r>
        <w:rPr>
          <w:b/>
          <w:bCs/>
          <w:rtl/>
        </w:rPr>
        <w:t>בי"ש</w:t>
      </w:r>
      <w:r>
        <w:rPr>
          <w:rtl/>
        </w:rPr>
        <w:t xml:space="preserve"> (שם כז) חלק דאין ראיה מדברי ר"ח.</w:t>
      </w:r>
    </w:p>
  </w:footnote>
  <w:footnote w:id="20">
    <w:p w14:paraId="443BA742" w14:textId="77777777" w:rsidR="001325A5" w:rsidRDefault="00000000" w:rsidP="00AF3214">
      <w:pPr>
        <w:pStyle w:val="Footnote"/>
        <w:bidi/>
      </w:pPr>
      <w:r>
        <w:rPr>
          <w:rStyle w:val="ac"/>
          <w:rtl/>
        </w:rPr>
        <w:footnoteRef/>
      </w:r>
      <w:r>
        <w:rPr>
          <w:rtl/>
        </w:rPr>
        <w:t>וה</w:t>
      </w:r>
      <w:r>
        <w:rPr>
          <w:b/>
          <w:bCs/>
          <w:rtl/>
        </w:rPr>
        <w:t>תוס' חד מקמאי</w:t>
      </w:r>
      <w:r>
        <w:rPr>
          <w:rtl/>
        </w:rPr>
        <w:t xml:space="preserve"> (לעיל מט.) חילק דדוקא סוטה שנשאת דרך נישואין הוה הולד ממזר מדרבנן, אבל היכא דבא עליה דרך זנות הולד רבא (שם) אמר דהולד כשר. [והביא דהולד ממזר מדרבנן משום גזירה שיאמרו גירש זה, ע' לקמן פח:]. ושוב כת' וי"ל [והוגה וי"מ] דדוקא היכא שנשאת לשני ע"פ בי"ד. [עי"ש שהאריך].</w:t>
      </w:r>
    </w:p>
  </w:footnote>
  <w:footnote w:id="21">
    <w:p w14:paraId="3F8C6EE3" w14:textId="77777777" w:rsidR="001325A5" w:rsidRDefault="00000000" w:rsidP="00AF3214">
      <w:pPr>
        <w:pStyle w:val="Footnote"/>
        <w:bidi/>
      </w:pPr>
      <w:r>
        <w:rPr>
          <w:rStyle w:val="ac"/>
          <w:rtl/>
        </w:rPr>
        <w:footnoteRef/>
      </w:r>
      <w:r>
        <w:rPr>
          <w:rtl/>
        </w:rPr>
        <w:t>וכ"כ ה</w:t>
      </w:r>
      <w:r>
        <w:rPr>
          <w:b/>
          <w:bCs/>
          <w:rtl/>
        </w:rPr>
        <w:t>רמב"ן</w:t>
      </w:r>
      <w:r>
        <w:rPr>
          <w:rtl/>
        </w:rPr>
        <w:t xml:space="preserve"> (הנ"ל) דמשגרש שני אין הולד ממזר מראשון, דכל תקנת חכמים אסמכוה אמילי דטעמי.</w:t>
      </w:r>
    </w:p>
  </w:footnote>
  <w:footnote w:id="22">
    <w:p w14:paraId="0986C120" w14:textId="77777777" w:rsidR="001325A5" w:rsidRDefault="00000000" w:rsidP="00AF3214">
      <w:pPr>
        <w:pStyle w:val="Footnote"/>
        <w:bidi/>
      </w:pPr>
      <w:r>
        <w:rPr>
          <w:rStyle w:val="ac"/>
          <w:rtl/>
        </w:rPr>
        <w:footnoteRef/>
      </w:r>
      <w:r>
        <w:rPr>
          <w:rtl/>
        </w:rPr>
        <w:t>וה"ה לאחר שמת הראשון.</w:t>
      </w:r>
    </w:p>
  </w:footnote>
  <w:footnote w:id="23">
    <w:p w14:paraId="11ABA71E" w14:textId="77777777" w:rsidR="001325A5" w:rsidRDefault="00000000" w:rsidP="00AF3214">
      <w:pPr>
        <w:pStyle w:val="Footnote"/>
        <w:bidi/>
      </w:pPr>
      <w:r>
        <w:rPr>
          <w:rStyle w:val="ac"/>
          <w:rtl/>
        </w:rPr>
        <w:footnoteRef/>
      </w:r>
      <w:r>
        <w:rPr>
          <w:rtl/>
        </w:rPr>
        <w:t>דכיון דמהני גט דשני [אף שאינה אשתו כלל] שהולד לא יהא ממזר, כ"ש דיהני גט גמור דראשון להציל שלא יהא ממזר אח"כ, ומנ"ל דיהא ממזר דרבנן. ומי הפריד בין בעל לבועל, לומר דולד מבועל הוה ממזר טפי מבעל, ומשמעות המשנה דשווין הם. וכן ה</w:t>
      </w:r>
      <w:r>
        <w:rPr>
          <w:b/>
          <w:bCs/>
          <w:rtl/>
        </w:rPr>
        <w:t>גר"א</w:t>
      </w:r>
      <w:r>
        <w:rPr>
          <w:rtl/>
        </w:rPr>
        <w:t xml:space="preserve"> (שם) כת' דדבריהם [של מהרלב"ח והבי"ש] אין להם קיום, ונופלים מעצמם.</w:t>
      </w:r>
    </w:p>
  </w:footnote>
  <w:footnote w:id="24">
    <w:p w14:paraId="0136F01C" w14:textId="77777777" w:rsidR="001325A5" w:rsidRDefault="00000000" w:rsidP="00AF3214">
      <w:pPr>
        <w:pStyle w:val="Footnote"/>
        <w:bidi/>
      </w:pPr>
      <w:r>
        <w:rPr>
          <w:rStyle w:val="ac"/>
          <w:rtl/>
        </w:rPr>
        <w:footnoteRef/>
      </w:r>
      <w:r>
        <w:rPr>
          <w:rtl/>
        </w:rPr>
        <w:t>וה</w:t>
      </w:r>
      <w:r>
        <w:rPr>
          <w:b/>
          <w:bCs/>
          <w:rtl/>
        </w:rPr>
        <w:t>רמב"ן</w:t>
      </w:r>
      <w:r>
        <w:rPr>
          <w:rtl/>
        </w:rPr>
        <w:t xml:space="preserve"> הביא עוד מה</w:t>
      </w:r>
      <w:r>
        <w:rPr>
          <w:b/>
          <w:bCs/>
          <w:rtl/>
        </w:rPr>
        <w:t>תוספתא</w:t>
      </w:r>
      <w:r>
        <w:rPr>
          <w:rtl/>
        </w:rPr>
        <w:t xml:space="preserve"> דאם קיים היה ואח"כ מת, ולדות בחיי בעלה ממזרים, ולאחר מיתת בעלה כשרים. ולתוס' צ"ל דקאי מדאורייתא. א"נ שלא נתברר שהיה קיים, אלא שעד מעיד כן.</w:t>
      </w:r>
    </w:p>
  </w:footnote>
  <w:footnote w:id="25">
    <w:p w14:paraId="33A61D37" w14:textId="77777777" w:rsidR="001325A5" w:rsidRDefault="00000000" w:rsidP="00AF3214">
      <w:pPr>
        <w:pStyle w:val="Footnote"/>
        <w:bidi/>
      </w:pPr>
      <w:r>
        <w:rPr>
          <w:rStyle w:val="ac"/>
          <w:rtl/>
        </w:rPr>
        <w:footnoteRef/>
      </w:r>
      <w:r>
        <w:rPr>
          <w:rtl/>
        </w:rPr>
        <w:t>וה</w:t>
      </w:r>
      <w:r>
        <w:rPr>
          <w:b/>
          <w:bCs/>
          <w:rtl/>
        </w:rPr>
        <w:t>ט"ז</w:t>
      </w:r>
      <w:r>
        <w:rPr>
          <w:rtl/>
        </w:rPr>
        <w:t xml:space="preserve"> תי' דהיה פשוט לתוס' מסברא דל"מ גט של השני כלל, דלא תקנו גט אלא משום חשד. א"כ הא דאי' במשנה דהולד ממזר מראשון אין לחלק בזה כלל.</w:t>
      </w:r>
    </w:p>
  </w:footnote>
  <w:footnote w:id="26">
    <w:p w14:paraId="06BBA5EB" w14:textId="77777777" w:rsidR="001325A5" w:rsidRDefault="00000000" w:rsidP="00AF3214">
      <w:pPr>
        <w:pStyle w:val="Footnote"/>
        <w:bidi/>
      </w:pPr>
      <w:r>
        <w:rPr>
          <w:rStyle w:val="ac"/>
          <w:rtl/>
        </w:rPr>
        <w:footnoteRef/>
      </w:r>
      <w:r>
        <w:rPr>
          <w:rtl/>
        </w:rPr>
        <w:t>וה</w:t>
      </w:r>
      <w:r>
        <w:rPr>
          <w:b/>
          <w:bCs/>
          <w:rtl/>
        </w:rPr>
        <w:t>ערול"נ</w:t>
      </w:r>
      <w:r>
        <w:rPr>
          <w:rtl/>
        </w:rPr>
        <w:t xml:space="preserve"> כת' דהוה דיבור בפנ"ע, ד"ה מן התרומה, תרומה דרבנן [וכדאי' בגמ' צא.]. ולא הוה משום קנס.</w:t>
      </w:r>
    </w:p>
  </w:footnote>
  <w:footnote w:id="27">
    <w:p w14:paraId="67D8ECAB" w14:textId="77777777" w:rsidR="001325A5" w:rsidRDefault="00000000" w:rsidP="00AF3214">
      <w:pPr>
        <w:pStyle w:val="Footnote"/>
        <w:bidi/>
      </w:pPr>
      <w:r>
        <w:rPr>
          <w:rStyle w:val="ac"/>
          <w:rtl/>
        </w:rPr>
        <w:footnoteRef/>
      </w:r>
      <w:r>
        <w:rPr>
          <w:rtl/>
        </w:rPr>
        <w:t>כיון דלא הוה זר אצלה מעיקרא [ומש"ה לא ילפי' מקרא ד'איש זר'], וכ"כ רש"י (לעיל יג:) דהנבעלה לחייבי כריתות [אשת אח שלא במקום יבום] נפסלת לכהונה, אבל אוכלת בתרומה דבי נשא. וכ"ד ה</w:t>
      </w:r>
      <w:r>
        <w:rPr>
          <w:b/>
          <w:bCs/>
          <w:rtl/>
        </w:rPr>
        <w:t>י"מ</w:t>
      </w:r>
      <w:r>
        <w:rPr>
          <w:rtl/>
        </w:rPr>
        <w:t xml:space="preserve"> ברש"י (לעיל סח:). אך </w:t>
      </w:r>
      <w:r>
        <w:rPr>
          <w:b/>
          <w:bCs/>
          <w:rtl/>
        </w:rPr>
        <w:t>רש"י</w:t>
      </w:r>
      <w:r>
        <w:rPr>
          <w:rtl/>
        </w:rPr>
        <w:t xml:space="preserve"> (סח:) הוכיח (מהגמ' לה. וכ"מ) דחייבי כריתות נפסלו מקרא דאלמנה וגרושה [ועי"ש תוס'].</w:t>
      </w:r>
    </w:p>
  </w:footnote>
  <w:footnote w:id="28">
    <w:p w14:paraId="07FC3879" w14:textId="77777777" w:rsidR="001325A5" w:rsidRDefault="00000000" w:rsidP="00AF3214">
      <w:pPr>
        <w:pStyle w:val="Footnote"/>
        <w:bidi/>
      </w:pPr>
      <w:r>
        <w:rPr>
          <w:rStyle w:val="ac"/>
          <w:rtl/>
        </w:rPr>
        <w:footnoteRef/>
      </w:r>
      <w:r>
        <w:rPr>
          <w:rtl/>
        </w:rPr>
        <w:t>אך י"ל דתלי במח' אמוראים (לעיל נו:).</w:t>
      </w:r>
    </w:p>
  </w:footnote>
  <w:footnote w:id="29">
    <w:p w14:paraId="720F3BBE" w14:textId="77777777" w:rsidR="001325A5" w:rsidRDefault="00000000" w:rsidP="00AF3214">
      <w:pPr>
        <w:pStyle w:val="Footnote"/>
        <w:bidi/>
      </w:pPr>
      <w:r>
        <w:rPr>
          <w:rStyle w:val="ac"/>
          <w:rtl/>
        </w:rPr>
        <w:footnoteRef/>
      </w:r>
      <w:r>
        <w:rPr>
          <w:rtl/>
        </w:rPr>
        <w:t>ויכולה לטעון טענת ברי על פיהם, אף שלא נתקבלה עדותם בבי"ד.</w:t>
      </w:r>
    </w:p>
  </w:footnote>
  <w:footnote w:id="30">
    <w:p w14:paraId="4D73D44B" w14:textId="77777777" w:rsidR="001325A5" w:rsidRDefault="00000000" w:rsidP="00AF3214">
      <w:pPr>
        <w:pStyle w:val="Footnote"/>
        <w:bidi/>
      </w:pPr>
      <w:r>
        <w:rPr>
          <w:rStyle w:val="ac"/>
          <w:rtl/>
        </w:rPr>
        <w:footnoteRef/>
      </w:r>
      <w:r>
        <w:rPr>
          <w:rtl/>
        </w:rPr>
        <w:t>וקי"ל דיחיד שעשה בהוראת בי"ד חייב קרבן. וע"ע לקמן צב.</w:t>
      </w:r>
    </w:p>
  </w:footnote>
  <w:footnote w:id="31">
    <w:p w14:paraId="6FA42D37" w14:textId="77777777" w:rsidR="001325A5" w:rsidRDefault="00000000" w:rsidP="00AF3214">
      <w:pPr>
        <w:pStyle w:val="Footnote"/>
        <w:bidi/>
      </w:pPr>
      <w:r>
        <w:rPr>
          <w:rStyle w:val="ac"/>
          <w:rtl/>
        </w:rPr>
        <w:footnoteRef/>
      </w:r>
      <w:r>
        <w:rPr>
          <w:rtl/>
        </w:rPr>
        <w:t>דעליהם נאמר קרבן העלם דבר, כדדרשינן בתו"כ עדת ישראל עדה המיוחדת בישראל זו סנהדרי גדולה.</w:t>
      </w:r>
    </w:p>
  </w:footnote>
  <w:footnote w:id="32">
    <w:p w14:paraId="08678D5F" w14:textId="77777777" w:rsidR="001325A5" w:rsidRDefault="00000000" w:rsidP="00AF3214">
      <w:pPr>
        <w:pStyle w:val="Footnote"/>
        <w:bidi/>
      </w:pPr>
      <w:r>
        <w:rPr>
          <w:rStyle w:val="ac"/>
          <w:rtl/>
        </w:rPr>
        <w:footnoteRef/>
      </w:r>
      <w:r>
        <w:rPr>
          <w:rtl/>
        </w:rPr>
        <w:t>והחזו"א חלק ע"ד החלק"מ בזה.</w:t>
      </w:r>
    </w:p>
  </w:footnote>
  <w:footnote w:id="33">
    <w:p w14:paraId="07A728B1" w14:textId="77777777" w:rsidR="001325A5" w:rsidRDefault="00000000" w:rsidP="00AF3214">
      <w:pPr>
        <w:pStyle w:val="Footnote"/>
        <w:bidi/>
      </w:pPr>
      <w:r>
        <w:rPr>
          <w:rStyle w:val="ac"/>
          <w:rtl/>
        </w:rPr>
        <w:footnoteRef/>
      </w:r>
      <w:r>
        <w:rPr>
          <w:rtl/>
        </w:rPr>
        <w:t>ולא הקילו בזה דעד נעשה דיין, אף דהוה דרבנן.</w:t>
      </w:r>
    </w:p>
  </w:footnote>
  <w:footnote w:id="34">
    <w:p w14:paraId="32D0C41A" w14:textId="77777777" w:rsidR="001325A5" w:rsidRDefault="00000000" w:rsidP="00AF3214">
      <w:pPr>
        <w:pStyle w:val="Footnote"/>
        <w:bidi/>
      </w:pPr>
      <w:r>
        <w:rPr>
          <w:rStyle w:val="ac"/>
          <w:rtl/>
        </w:rPr>
        <w:footnoteRef/>
      </w:r>
      <w:r>
        <w:rPr>
          <w:rtl/>
        </w:rPr>
        <w:t>והב"י הביא כן מ</w:t>
      </w:r>
      <w:r>
        <w:rPr>
          <w:b/>
          <w:bCs/>
          <w:rtl/>
        </w:rPr>
        <w:t>שו"ת הר"ן</w:t>
      </w:r>
      <w:r>
        <w:rPr>
          <w:rtl/>
        </w:rPr>
        <w:t xml:space="preserve"> (מז) דבעדות אשה אי"צ שיעיד העד בבי"ד, ואף עדותו חוץ לבי"ד כיון שהאשה עשתה מעשה ע"פ אמרי' דהוה כתרי, ואין מקום של עד המכחיש במקום תרי. וכ"כ ה</w:t>
      </w:r>
      <w:r>
        <w:rPr>
          <w:b/>
          <w:bCs/>
          <w:rtl/>
        </w:rPr>
        <w:t>מאירי</w:t>
      </w:r>
      <w:r>
        <w:rPr>
          <w:rtl/>
        </w:rPr>
        <w:t xml:space="preserve"> (לקמן צב.) דבדיעבד מותר.</w:t>
      </w:r>
    </w:p>
    <w:p w14:paraId="0DFFDCF6" w14:textId="77777777" w:rsidR="001325A5" w:rsidRDefault="00000000" w:rsidP="00AF3214">
      <w:pPr>
        <w:pStyle w:val="Footnote"/>
        <w:bidi/>
      </w:pPr>
      <w:r>
        <w:rPr>
          <w:rtl/>
        </w:rPr>
        <w:tab/>
        <w:t>אבל הב"י הביא דב</w:t>
      </w:r>
      <w:r>
        <w:rPr>
          <w:b/>
          <w:bCs/>
          <w:rtl/>
        </w:rPr>
        <w:t>שו"ת הרשב"א</w:t>
      </w:r>
      <w:r>
        <w:rPr>
          <w:rtl/>
        </w:rPr>
        <w:t xml:space="preserve"> (מיוחסות קיט) דכל שלא עמדה בפני בי"ד אין עדותו כלום.</w:t>
      </w:r>
    </w:p>
  </w:footnote>
  <w:footnote w:id="35">
    <w:p w14:paraId="2BCC6FBB" w14:textId="77777777" w:rsidR="001325A5" w:rsidRDefault="00000000" w:rsidP="00AF3214">
      <w:pPr>
        <w:pStyle w:val="Footnote"/>
        <w:bidi/>
      </w:pPr>
      <w:r>
        <w:rPr>
          <w:rStyle w:val="ac"/>
          <w:rtl/>
        </w:rPr>
        <w:footnoteRef/>
      </w:r>
      <w:r>
        <w:rPr>
          <w:rtl/>
        </w:rPr>
        <w:t>ודומה לשאר הוראת איסור והיתר.</w:t>
      </w:r>
    </w:p>
  </w:footnote>
  <w:footnote w:id="36">
    <w:p w14:paraId="5CE732C5" w14:textId="77777777" w:rsidR="001325A5" w:rsidRDefault="00000000" w:rsidP="00AF3214">
      <w:pPr>
        <w:pStyle w:val="Footnote"/>
        <w:bidi/>
      </w:pPr>
      <w:r>
        <w:rPr>
          <w:rStyle w:val="ac"/>
          <w:rtl/>
        </w:rPr>
        <w:footnoteRef/>
      </w:r>
      <w:r>
        <w:rPr>
          <w:rtl/>
        </w:rPr>
        <w:t>[כיון דעשה המעשה מרצון, אלא שסמך על העדים שהחתיכה מותרת. ולא דמי להיכא דכפו נכרים, דהוה אונס בגוף המעשה].</w:t>
      </w:r>
    </w:p>
  </w:footnote>
  <w:footnote w:id="37">
    <w:p w14:paraId="2C93A79A" w14:textId="77777777" w:rsidR="001325A5" w:rsidRDefault="00000000" w:rsidP="00AF3214">
      <w:pPr>
        <w:pStyle w:val="Footnote"/>
        <w:bidi/>
      </w:pPr>
      <w:r>
        <w:rPr>
          <w:rStyle w:val="ac"/>
          <w:rtl/>
        </w:rPr>
        <w:footnoteRef/>
      </w:r>
      <w:r>
        <w:rPr>
          <w:rtl/>
        </w:rPr>
        <w:t>וביארו ד</w:t>
      </w:r>
      <w:r>
        <w:rPr>
          <w:b/>
          <w:bCs/>
          <w:rtl/>
        </w:rPr>
        <w:t>תוס</w:t>
      </w:r>
      <w:r>
        <w:rPr>
          <w:rtl/>
        </w:rPr>
        <w:t>' (לה:) איירי לענין יבום דהוה טעה בדבר מצווה.</w:t>
      </w:r>
    </w:p>
    <w:p w14:paraId="37919856" w14:textId="77777777" w:rsidR="001325A5" w:rsidRDefault="00000000" w:rsidP="00AF3214">
      <w:pPr>
        <w:pStyle w:val="Footnote"/>
        <w:bidi/>
      </w:pPr>
      <w:r>
        <w:rPr>
          <w:rtl/>
        </w:rPr>
        <w:tab/>
        <w:t>וה</w:t>
      </w:r>
      <w:r>
        <w:rPr>
          <w:b/>
          <w:bCs/>
          <w:rtl/>
        </w:rPr>
        <w:t>נוב"י</w:t>
      </w:r>
      <w:r>
        <w:rPr>
          <w:rtl/>
        </w:rPr>
        <w:t xml:space="preserve"> הביא צד דכוונת התוס' משום דזריזין מקדימין למצוות [ומש"ה אינו רשאי להמתין]. אך דחה דלא משמע כן בתוס'.</w:t>
      </w:r>
    </w:p>
  </w:footnote>
  <w:footnote w:id="38">
    <w:p w14:paraId="678DE977" w14:textId="77777777" w:rsidR="001325A5" w:rsidRDefault="00000000" w:rsidP="00AF3214">
      <w:pPr>
        <w:pStyle w:val="Footnote"/>
        <w:bidi/>
      </w:pPr>
      <w:r>
        <w:rPr>
          <w:rStyle w:val="ac"/>
          <w:rtl/>
        </w:rPr>
        <w:footnoteRef/>
      </w:r>
      <w:r>
        <w:rPr>
          <w:rtl/>
        </w:rPr>
        <w:t>וה</w:t>
      </w:r>
      <w:r>
        <w:rPr>
          <w:b/>
          <w:bCs/>
          <w:rtl/>
        </w:rPr>
        <w:t>שואל</w:t>
      </w:r>
      <w:r>
        <w:rPr>
          <w:rtl/>
        </w:rPr>
        <w:t xml:space="preserve"> (בשו"ת נוב"י, הו' בסמוך) תי' אף שמותרת להנשא ואי"צ להמתין ולמידק בתר שני עדים, מ"מ אם היתה רוצה לאמתוני ולמידק לא מיחו בידה חכמים, ולכן מקרי שוגגת ולא אנוסה. משא"כ אשה שלא בשעת וסתה מיחו בידה חכמים מלבדוק, שאמרו דאם תבדוק לבו נוקפו ופורש. ושפיר מיקרי אונס. והנוב"י הסכים לדבריו, אך הק' מדברי התוס' (לה:).</w:t>
      </w:r>
    </w:p>
  </w:footnote>
  <w:footnote w:id="39">
    <w:p w14:paraId="4A426C59" w14:textId="77777777" w:rsidR="001325A5" w:rsidRDefault="00000000" w:rsidP="00AF3214">
      <w:pPr>
        <w:pStyle w:val="Footnote"/>
        <w:bidi/>
      </w:pPr>
      <w:r>
        <w:rPr>
          <w:rStyle w:val="ac"/>
          <w:rtl/>
        </w:rPr>
        <w:footnoteRef/>
      </w:r>
      <w:r>
        <w:rPr>
          <w:rtl/>
        </w:rPr>
        <w:t>וה</w:t>
      </w:r>
      <w:r>
        <w:rPr>
          <w:b/>
          <w:bCs/>
          <w:rtl/>
        </w:rPr>
        <w:t>נוב"י</w:t>
      </w:r>
      <w:r>
        <w:rPr>
          <w:rtl/>
        </w:rPr>
        <w:t xml:space="preserve"> ביאר עפ"ז הא דאף מי שעשה ע"פ הוראת בי"ד חייב קרבן [למ"ד יחיד שעשה בהוראתם חייב], ואף שהוא אונס, שהרי כתיב ע"פ התורה אשר יורוך. מ"מ אונס זה ע"פ טעות בא שהבי"ד טעו בהוראה, ולכך מיחשב שגגה.</w:t>
      </w:r>
    </w:p>
    <w:p w14:paraId="71435E4E" w14:textId="77777777" w:rsidR="001325A5" w:rsidRDefault="00000000" w:rsidP="00AF3214">
      <w:pPr>
        <w:pStyle w:val="Footnote"/>
        <w:bidi/>
      </w:pPr>
      <w:r>
        <w:rPr>
          <w:rtl/>
        </w:rPr>
        <w:tab/>
        <w:t>[ובגמ' (יומא פ.) אי' דאף מי שאכל חלב והבי"ד הכריעו דהוה פחות מכשיעור, ואח"כ באו בי"ד אחר וקבע שהשיעור קטן יותר מתחייב קרבן. ואף דבשעה שאכלו הוה פחות מכשיעור. אך הגמ' דוחה דלא שב מידיעתו. {ויש לדחות דהתם ממ"נ הוה חצי שיעור, ולא הוה דבר המותר לכתחילה. ועי"ש גבו"א}. וע' קוב"ש (ב קו' ד"ס ד) שהאריך האם הכרעת בי"ד האחרון מהני מכאן ולהבא או למפרע].</w:t>
      </w:r>
    </w:p>
  </w:footnote>
  <w:footnote w:id="40">
    <w:p w14:paraId="4085DD95" w14:textId="77777777" w:rsidR="001325A5" w:rsidRDefault="00000000" w:rsidP="00AF3214">
      <w:pPr>
        <w:pStyle w:val="Footnote"/>
        <w:bidi/>
      </w:pPr>
      <w:r>
        <w:rPr>
          <w:rStyle w:val="ac"/>
          <w:rtl/>
        </w:rPr>
        <w:footnoteRef/>
      </w:r>
      <w:r>
        <w:rPr>
          <w:rtl/>
        </w:rPr>
        <w:t>ו</w:t>
      </w:r>
      <w:r>
        <w:rPr>
          <w:b/>
          <w:bCs/>
          <w:rtl/>
        </w:rPr>
        <w:t>ר' שמואל</w:t>
      </w:r>
      <w:r>
        <w:rPr>
          <w:rtl/>
        </w:rPr>
        <w:t xml:space="preserve"> תי' דרוב הוה הכרעה של בירור ע"פ סברא, ומהדין יש לה לסמוך על סברא זו. אבל עדות הוה גזיה"כ, ומהסברא לא היה לה לסמוך על העדים.</w:t>
      </w:r>
    </w:p>
  </w:footnote>
  <w:footnote w:id="41">
    <w:p w14:paraId="6A9271B8" w14:textId="77777777" w:rsidR="001325A5" w:rsidRDefault="00000000" w:rsidP="00AF3214">
      <w:pPr>
        <w:pStyle w:val="Footnote"/>
        <w:bidi/>
      </w:pPr>
      <w:r>
        <w:rPr>
          <w:rStyle w:val="ac"/>
          <w:rtl/>
        </w:rPr>
        <w:footnoteRef/>
      </w:r>
      <w:r>
        <w:rPr>
          <w:rtl/>
        </w:rPr>
        <w:t>ואפשר דלא נחשב אונס על גוף המעשה, שאינה חייבת לינשא. אלא דיש פטור אונס נוסף במי שעשה ע"פ דיני הכרעות של התורה. [ובזה בענין שהסיבה תהא קיימת].</w:t>
      </w:r>
    </w:p>
  </w:footnote>
  <w:footnote w:id="42">
    <w:p w14:paraId="0F21A2D2" w14:textId="77777777" w:rsidR="001325A5" w:rsidRDefault="00000000" w:rsidP="00AF3214">
      <w:pPr>
        <w:pStyle w:val="Footnote"/>
        <w:bidi/>
      </w:pPr>
      <w:r>
        <w:rPr>
          <w:rStyle w:val="ac"/>
          <w:rtl/>
        </w:rPr>
        <w:footnoteRef/>
      </w:r>
      <w:r>
        <w:rPr>
          <w:rtl/>
        </w:rPr>
        <w:t>וב</w:t>
      </w:r>
      <w:r>
        <w:rPr>
          <w:b/>
          <w:bCs/>
          <w:rtl/>
        </w:rPr>
        <w:t>שיעורי ר' שמואל</w:t>
      </w:r>
      <w:r>
        <w:rPr>
          <w:rtl/>
        </w:rPr>
        <w:t xml:space="preserve"> (לעיל לה:) הביא דברי הנוב"י דאף לאחר שנתברר שהיא אינה מהרוב, מ"מ לא נסתר עיקר הרוב.</w:t>
      </w:r>
    </w:p>
  </w:footnote>
  <w:footnote w:id="43">
    <w:p w14:paraId="18701940" w14:textId="77777777" w:rsidR="001325A5" w:rsidRDefault="00000000" w:rsidP="00AF3214">
      <w:pPr>
        <w:pStyle w:val="Footnote"/>
        <w:bidi/>
      </w:pPr>
      <w:r>
        <w:rPr>
          <w:rStyle w:val="ac"/>
          <w:rtl/>
        </w:rPr>
        <w:footnoteRef/>
      </w:r>
      <w:r>
        <w:rPr>
          <w:rtl/>
        </w:rPr>
        <w:t>אך עוד ילה"ק דכשבא עדים לפנינו, מלבד הדין לעשות ע"פ עדות, נאמר חזקת כשרות שהעדים כשרים. ונימא דהוא אנוס שסמך על חזקה. [וסיבת החזקה עדיין קיימת].</w:t>
      </w:r>
    </w:p>
  </w:footnote>
  <w:footnote w:id="44">
    <w:p w14:paraId="1F856041" w14:textId="77777777" w:rsidR="001325A5" w:rsidRDefault="00000000" w:rsidP="00AF3214">
      <w:pPr>
        <w:pStyle w:val="Footnote"/>
        <w:bidi/>
      </w:pPr>
      <w:r>
        <w:rPr>
          <w:rStyle w:val="ac"/>
          <w:rtl/>
        </w:rPr>
        <w:footnoteRef/>
      </w:r>
      <w:r>
        <w:rPr>
          <w:rtl/>
        </w:rPr>
        <w:t>וה</w:t>
      </w:r>
      <w:r>
        <w:rPr>
          <w:b/>
          <w:bCs/>
          <w:rtl/>
        </w:rPr>
        <w:t>רש"ש</w:t>
      </w:r>
      <w:r>
        <w:rPr>
          <w:rtl/>
        </w:rPr>
        <w:t xml:space="preserve"> כת' עוד (עד"ז) כגון שיש כאן ב' עדים, א' אומר מת וא' אומר נהרג, דיש </w:t>
      </w:r>
      <w:r>
        <w:rPr>
          <w:b/>
          <w:bCs/>
          <w:rtl/>
        </w:rPr>
        <w:t>ראשונים</w:t>
      </w:r>
      <w:r>
        <w:rPr>
          <w:rtl/>
        </w:rPr>
        <w:t xml:space="preserve"> (וציין למש"כ התומים ל ד) דס"ל דאינו מצטרף להחשב ב' עדים. ואפ"ה נשאת ע"פ כל עד מתוכם, שהרי ממ"נ אינו חי. (וע' בסוגיה לקמן קיז:, ובשו"ע יז ט). א"נ בב' עדים שהוכחשו בבדיקות, דכשרים בדיני ממונות (כדאי' סנהדרין ל:). וכשרים אף בעדות אשה, דקי"ל (לקמן קכב:) דהוה כדיני ממונות. וכת' דמ"מ צריכה היתר בי"ד, דהוה קולא שהקילו חכמים דד"מ אי"צ דו"ח. ועשאו דינא דאשה ג"כ כד"מ לענין זה.</w:t>
      </w:r>
    </w:p>
  </w:footnote>
  <w:footnote w:id="45">
    <w:p w14:paraId="5ACA5356" w14:textId="77777777" w:rsidR="001325A5" w:rsidRDefault="00000000" w:rsidP="00AF3214">
      <w:pPr>
        <w:pStyle w:val="Footnote"/>
        <w:bidi/>
      </w:pPr>
      <w:r>
        <w:rPr>
          <w:rStyle w:val="ac"/>
          <w:rtl/>
        </w:rPr>
        <w:footnoteRef/>
      </w:r>
      <w:r>
        <w:rPr>
          <w:rtl/>
        </w:rPr>
        <w:t>דדיו להקל באיסור אשת איש ולעשותו כשאר איסורין המוחזקין כמותו. וכולי האי לא היו מקילין בדבר שבערוה ואיתחזק להאמין לעד.</w:t>
      </w:r>
    </w:p>
  </w:footnote>
  <w:footnote w:id="46">
    <w:p w14:paraId="1EEBED26" w14:textId="77777777" w:rsidR="001325A5" w:rsidRDefault="00000000" w:rsidP="00AF3214">
      <w:pPr>
        <w:pStyle w:val="Footnote"/>
        <w:bidi/>
      </w:pPr>
      <w:r>
        <w:rPr>
          <w:rStyle w:val="ac"/>
          <w:rtl/>
        </w:rPr>
        <w:footnoteRef/>
      </w:r>
      <w:r>
        <w:rPr>
          <w:rtl/>
        </w:rPr>
        <w:t>וע"ע קוב"ש (כתובות נט, הו' פח:).</w:t>
      </w:r>
    </w:p>
  </w:footnote>
  <w:footnote w:id="47">
    <w:p w14:paraId="5BF59BA7" w14:textId="77777777" w:rsidR="001325A5" w:rsidRDefault="00000000" w:rsidP="00AF3214">
      <w:pPr>
        <w:pStyle w:val="Footnote"/>
        <w:bidi/>
      </w:pPr>
      <w:r>
        <w:rPr>
          <w:rStyle w:val="ac"/>
          <w:rtl/>
        </w:rPr>
        <w:footnoteRef/>
      </w:r>
      <w:r>
        <w:rPr>
          <w:rtl/>
        </w:rPr>
        <w:t>אך אפ"ל דתחילת הגמ' לא חילקה בזה. ורק בהמשך הגמ' חילקו בין איתחזק.</w:t>
      </w:r>
    </w:p>
  </w:footnote>
  <w:footnote w:id="48">
    <w:p w14:paraId="78612F21" w14:textId="77777777" w:rsidR="001325A5" w:rsidRDefault="00000000" w:rsidP="00AF3214">
      <w:pPr>
        <w:pStyle w:val="Footnote"/>
        <w:bidi/>
      </w:pPr>
      <w:r>
        <w:rPr>
          <w:rStyle w:val="ac"/>
          <w:rtl/>
        </w:rPr>
        <w:footnoteRef/>
      </w:r>
      <w:r>
        <w:rPr>
          <w:rtl/>
        </w:rPr>
        <w:t>וה</w:t>
      </w:r>
      <w:r>
        <w:rPr>
          <w:b/>
          <w:bCs/>
          <w:rtl/>
        </w:rPr>
        <w:t>אחרונים</w:t>
      </w:r>
      <w:r>
        <w:rPr>
          <w:rtl/>
        </w:rPr>
        <w:t xml:space="preserve"> (ברכ"ש ב"מ ה, שיע' ר' ב"ב, ר' א"ל מלין א פב) חקרו בגדר ולא שיודיעוהו אחרים, האם הוה חסרון בנאמנות העדים. או דגלי קרא דקרבן תלי בידיעתו, וע"פ הודעת עדים אינו יודע.</w:t>
      </w:r>
    </w:p>
  </w:footnote>
  <w:footnote w:id="49">
    <w:p w14:paraId="435A008C" w14:textId="77777777" w:rsidR="001325A5" w:rsidRDefault="00000000" w:rsidP="00AF3214">
      <w:pPr>
        <w:pStyle w:val="Footnote"/>
        <w:bidi/>
      </w:pPr>
      <w:r>
        <w:rPr>
          <w:rStyle w:val="ac"/>
          <w:rtl/>
        </w:rPr>
        <w:footnoteRef/>
      </w:r>
      <w:r>
        <w:rPr>
          <w:rtl/>
        </w:rPr>
        <w:t>ועד"ז אי' (קידו' סה:) דלאביי עד א' שאמר לו אכלת חלב והוא שותק חייב קרבן.</w:t>
      </w:r>
    </w:p>
  </w:footnote>
  <w:footnote w:id="50">
    <w:p w14:paraId="6ED3C290" w14:textId="77777777" w:rsidR="001325A5" w:rsidRDefault="00000000" w:rsidP="00AF3214">
      <w:pPr>
        <w:pStyle w:val="Footnote"/>
        <w:bidi/>
      </w:pPr>
      <w:r>
        <w:rPr>
          <w:rStyle w:val="ac"/>
          <w:rtl/>
        </w:rPr>
        <w:footnoteRef/>
      </w:r>
      <w:r>
        <w:rPr>
          <w:rtl/>
        </w:rPr>
        <w:t>ואפ"ה בסוגיין לא ילפי' מיניה עד א' באיסורין, דשאני הכא דהבעלים שותק.</w:t>
      </w:r>
    </w:p>
  </w:footnote>
  <w:footnote w:id="51">
    <w:p w14:paraId="4CDC07FF" w14:textId="77777777" w:rsidR="001325A5" w:rsidRDefault="00000000" w:rsidP="00AF3214">
      <w:pPr>
        <w:pStyle w:val="Footnote"/>
        <w:bidi/>
      </w:pPr>
      <w:r>
        <w:rPr>
          <w:rStyle w:val="ac"/>
          <w:rtl/>
        </w:rPr>
        <w:footnoteRef/>
      </w:r>
      <w:r>
        <w:rPr>
          <w:rtl/>
        </w:rPr>
        <w:t>ו</w:t>
      </w:r>
      <w:r>
        <w:rPr>
          <w:b/>
          <w:bCs/>
          <w:rtl/>
        </w:rPr>
        <w:t>תוס'</w:t>
      </w:r>
      <w:r>
        <w:rPr>
          <w:rtl/>
        </w:rPr>
        <w:t xml:space="preserve"> הק' דל"מ מיגו במקום עדים.</w:t>
      </w:r>
    </w:p>
  </w:footnote>
  <w:footnote w:id="52">
    <w:p w14:paraId="302B9AE1" w14:textId="77777777" w:rsidR="001325A5" w:rsidRDefault="00000000" w:rsidP="00AF3214">
      <w:pPr>
        <w:pStyle w:val="Footnote"/>
        <w:bidi/>
      </w:pPr>
      <w:r>
        <w:rPr>
          <w:rStyle w:val="ac"/>
          <w:rtl/>
        </w:rPr>
        <w:footnoteRef/>
      </w:r>
      <w:r>
        <w:rPr>
          <w:rtl/>
        </w:rPr>
        <w:t>וכ"כ ה</w:t>
      </w:r>
      <w:r>
        <w:rPr>
          <w:b/>
          <w:bCs/>
          <w:rtl/>
        </w:rPr>
        <w:t>מקנה</w:t>
      </w:r>
      <w:r>
        <w:rPr>
          <w:rtl/>
        </w:rPr>
        <w:t xml:space="preserve"> (קידושין סה:) דהיכא דב' עדים מעידים, הוה כאילו מעידים שהוא יודע שאכל. וקרינן ביה 'הודע'.</w:t>
      </w:r>
    </w:p>
  </w:footnote>
  <w:footnote w:id="53">
    <w:p w14:paraId="13E16A08" w14:textId="77777777" w:rsidR="001325A5" w:rsidRDefault="00000000" w:rsidP="00AF3214">
      <w:pPr>
        <w:pStyle w:val="Footnote"/>
        <w:bidi/>
      </w:pPr>
      <w:r>
        <w:rPr>
          <w:rStyle w:val="ac"/>
          <w:rtl/>
        </w:rPr>
        <w:footnoteRef/>
      </w:r>
      <w:r>
        <w:rPr>
          <w:rtl/>
        </w:rPr>
        <w:t>וה</w:t>
      </w:r>
      <w:r>
        <w:rPr>
          <w:b/>
          <w:bCs/>
          <w:rtl/>
        </w:rPr>
        <w:t>חזו"א</w:t>
      </w:r>
      <w:r>
        <w:rPr>
          <w:rtl/>
        </w:rPr>
        <w:t xml:space="preserve"> ביאר דבב' עדים עכשיו יודע ע"פ העדים. ואפי' שאומר שאינו מאמין, הודעת עדים חשיב ידיעה גמורה. אבל ע"א אף היכא דהתורה האמינתו, היינו דהתורה צוותה להתנהג באיסורין ע"פ ע"א, אבל לא נחשב ידיעה לענין שיהא הודע אליו, אלא חשיב הודיעוהו אחרים. וע"כ משום שתיקה.</w:t>
      </w:r>
    </w:p>
  </w:footnote>
  <w:footnote w:id="54">
    <w:p w14:paraId="49AD628A" w14:textId="77777777" w:rsidR="001325A5" w:rsidRDefault="00000000" w:rsidP="00AF3214">
      <w:pPr>
        <w:pStyle w:val="Footnote"/>
        <w:bidi/>
      </w:pPr>
      <w:r>
        <w:rPr>
          <w:rStyle w:val="ac"/>
          <w:rtl/>
        </w:rPr>
        <w:footnoteRef/>
      </w:r>
      <w:r>
        <w:rPr>
          <w:rtl/>
        </w:rPr>
        <w:t>ויודע שהעדים שקרנים או שטעו. והבכור שור העלה צד דיש לו לתלות שהוא טועה, אך הביא דה</w:t>
      </w:r>
      <w:r>
        <w:rPr>
          <w:b/>
          <w:bCs/>
          <w:rtl/>
        </w:rPr>
        <w:t>רמב"ם</w:t>
      </w:r>
      <w:r>
        <w:rPr>
          <w:rtl/>
        </w:rPr>
        <w:t xml:space="preserve"> (יסוה"ת ח ג) כת' [גבי נביא שקר] הא למה זה דומה לעדים שהעידו לאדם על דבר שראה בעיניו שאינו כמו שראה, שאינו שומע להם אלא יודע בודאי שהן עדי שקר [ולא צריך לתלות שטועה].</w:t>
      </w:r>
    </w:p>
  </w:footnote>
  <w:footnote w:id="55">
    <w:p w14:paraId="1BAA135D" w14:textId="77777777" w:rsidR="001325A5" w:rsidRDefault="00000000" w:rsidP="00AF3214">
      <w:pPr>
        <w:pStyle w:val="Footnote"/>
        <w:bidi/>
      </w:pPr>
      <w:r>
        <w:rPr>
          <w:rStyle w:val="ac"/>
          <w:rtl/>
        </w:rPr>
        <w:footnoteRef/>
      </w:r>
      <w:r>
        <w:rPr>
          <w:rtl/>
        </w:rPr>
        <w:t>ועד"ז דן ה</w:t>
      </w:r>
      <w:r>
        <w:rPr>
          <w:b/>
          <w:bCs/>
          <w:rtl/>
        </w:rPr>
        <w:t>בכור שור</w:t>
      </w:r>
      <w:r>
        <w:rPr>
          <w:rtl/>
        </w:rPr>
        <w:t xml:space="preserve"> (והו' ברע"א יו"ד א יב) בדבר שיש עדים שהוא מותר והוא אמר שאסור, דשויא אנפשיה חתיכה דאיסורא, והוא יודע בעצמו שהוא מותר, האם יהא רשאי לאכול בינו לבין עצמו. [אך לצד דשויא אנפשיה הוה גדר נדר ודאי אסור]. וע' מש"כ בשו"ת הרמ"א (ב) ובט"ז (יו"ד קפה ב).</w:t>
      </w:r>
    </w:p>
  </w:footnote>
  <w:footnote w:id="56">
    <w:p w14:paraId="66B59858" w14:textId="77777777" w:rsidR="001325A5" w:rsidRDefault="00000000" w:rsidP="00AF3214">
      <w:pPr>
        <w:pStyle w:val="Footnote"/>
        <w:bidi/>
      </w:pPr>
      <w:r>
        <w:rPr>
          <w:rStyle w:val="ac"/>
          <w:rtl/>
        </w:rPr>
        <w:footnoteRef/>
      </w:r>
      <w:r>
        <w:rPr>
          <w:rtl/>
        </w:rPr>
        <w:t>וכ"כ ה</w:t>
      </w:r>
      <w:r>
        <w:rPr>
          <w:b/>
          <w:bCs/>
          <w:rtl/>
        </w:rPr>
        <w:t>חוות יאיר</w:t>
      </w:r>
      <w:r>
        <w:rPr>
          <w:rtl/>
        </w:rPr>
        <w:t xml:space="preserve"> (טו ד"ה האמנם) ע"פ מעשה דזכריה בן הקצב (במשנה כתובות כז:) שידע בבירור שאשתו טהורה, ואפ"ה אמרו דאינו נאמן ע"פ עצמו. והחוו"י ביאר דאסור בחדרי חדרים גזירה אטו פרהסיא. ויש </w:t>
      </w:r>
      <w:r>
        <w:rPr>
          <w:b/>
          <w:bCs/>
          <w:rtl/>
        </w:rPr>
        <w:t>אחרונים</w:t>
      </w:r>
      <w:r>
        <w:rPr>
          <w:rtl/>
        </w:rPr>
        <w:t xml:space="preserve"> שדחו דהתם באו להתיר דרך אישות, ונחשב פרהסיא. ועוד יש שדנו דגדר התקנה שהחמירו בשבויה, שמוטל על בי"ד להפרישם [ולא תלי בדידיה]. וע"ע חוו"ד (קפה ב).</w:t>
      </w:r>
    </w:p>
  </w:footnote>
  <w:footnote w:id="57">
    <w:p w14:paraId="5FA265B2" w14:textId="77777777" w:rsidR="001325A5" w:rsidRDefault="00000000" w:rsidP="00AF3214">
      <w:pPr>
        <w:pStyle w:val="Footnote"/>
        <w:bidi/>
      </w:pPr>
      <w:r>
        <w:rPr>
          <w:rStyle w:val="ac"/>
          <w:rtl/>
        </w:rPr>
        <w:footnoteRef/>
      </w:r>
      <w:r>
        <w:rPr>
          <w:rtl/>
        </w:rPr>
        <w:t>וכ"כ לשון הגמ' (ב"ק מ.) דמחמר חמיר עילויה ולא בעי משכוניה.</w:t>
      </w:r>
    </w:p>
  </w:footnote>
  <w:footnote w:id="58">
    <w:p w14:paraId="742455EC" w14:textId="77777777" w:rsidR="001325A5" w:rsidRDefault="00000000" w:rsidP="00AF3214">
      <w:pPr>
        <w:pStyle w:val="Footnote"/>
        <w:bidi/>
      </w:pPr>
      <w:r>
        <w:rPr>
          <w:rStyle w:val="ac"/>
          <w:rtl/>
        </w:rPr>
        <w:footnoteRef/>
      </w:r>
      <w:r>
        <w:rPr>
          <w:rtl/>
        </w:rPr>
        <w:t>אמנם ב</w:t>
      </w:r>
      <w:r>
        <w:rPr>
          <w:b/>
          <w:bCs/>
          <w:rtl/>
        </w:rPr>
        <w:t>רמב"ן</w:t>
      </w:r>
      <w:r>
        <w:rPr>
          <w:rtl/>
        </w:rPr>
        <w:t xml:space="preserve"> (מלחמות ב"ק לו:, יח: בדה"ר) מבואר דיש אופנים דממשכנים על קרבנות.</w:t>
      </w:r>
    </w:p>
  </w:footnote>
  <w:footnote w:id="59">
    <w:p w14:paraId="31012D08" w14:textId="77777777" w:rsidR="001325A5" w:rsidRDefault="00000000" w:rsidP="00AF3214">
      <w:pPr>
        <w:pStyle w:val="Footnote"/>
        <w:bidi/>
      </w:pPr>
      <w:r>
        <w:rPr>
          <w:rStyle w:val="ac"/>
          <w:rtl/>
        </w:rPr>
        <w:footnoteRef/>
      </w:r>
      <w:r>
        <w:rPr>
          <w:rtl/>
        </w:rPr>
        <w:t>והריטב"א כת' דמושכל ראשון הוא, ומש"ה לא פריך היא גופא מנ"ל [וכקו' הגמ' בסמוך].</w:t>
      </w:r>
    </w:p>
  </w:footnote>
  <w:footnote w:id="60">
    <w:p w14:paraId="15294DC5" w14:textId="77777777" w:rsidR="001325A5" w:rsidRDefault="00000000" w:rsidP="00AF3214">
      <w:pPr>
        <w:pStyle w:val="Footnote"/>
        <w:bidi/>
      </w:pPr>
      <w:r>
        <w:rPr>
          <w:rStyle w:val="ac"/>
          <w:rtl/>
        </w:rPr>
        <w:footnoteRef/>
      </w:r>
      <w:r>
        <w:rPr>
          <w:rtl/>
        </w:rPr>
        <w:t>וה</w:t>
      </w:r>
      <w:r>
        <w:rPr>
          <w:b/>
          <w:bCs/>
          <w:rtl/>
        </w:rPr>
        <w:t>תו"י</w:t>
      </w:r>
      <w:r>
        <w:rPr>
          <w:rtl/>
        </w:rPr>
        <w:t xml:space="preserve"> תמה על דבריו, דיזהר במה שיאכל.</w:t>
      </w:r>
    </w:p>
  </w:footnote>
  <w:footnote w:id="61">
    <w:p w14:paraId="6C994B71" w14:textId="77777777" w:rsidR="001325A5" w:rsidRDefault="00000000" w:rsidP="00AF3214">
      <w:pPr>
        <w:pStyle w:val="Footnote"/>
        <w:bidi/>
      </w:pPr>
      <w:r>
        <w:rPr>
          <w:rStyle w:val="ac"/>
          <w:rtl/>
        </w:rPr>
        <w:footnoteRef/>
      </w:r>
      <w:r>
        <w:rPr>
          <w:rtl/>
        </w:rPr>
        <w:t>בלא איתחזק איסורא.</w:t>
      </w:r>
    </w:p>
  </w:footnote>
  <w:footnote w:id="62">
    <w:p w14:paraId="4FF015D3" w14:textId="77777777" w:rsidR="001325A5" w:rsidRDefault="00000000" w:rsidP="00AF3214">
      <w:pPr>
        <w:pStyle w:val="Footnote"/>
        <w:pageBreakBefore/>
        <w:bidi/>
      </w:pPr>
      <w:r>
        <w:rPr>
          <w:rStyle w:val="ac"/>
          <w:rtl/>
        </w:rPr>
        <w:footnoteRef/>
      </w:r>
      <w:r>
        <w:rPr>
          <w:rtl/>
        </w:rPr>
        <w:t xml:space="preserve">ואין ללמוד מנדה לשאר איסורין. אבל </w:t>
      </w:r>
      <w:r>
        <w:rPr>
          <w:b/>
          <w:bCs/>
          <w:rtl/>
        </w:rPr>
        <w:t>תוס'</w:t>
      </w:r>
      <w:r>
        <w:rPr>
          <w:rtl/>
        </w:rPr>
        <w:t xml:space="preserve"> (גיטין שם) כת' דילפי' דע"א נאמן [בלא איתחזק איסורא] מנדה. [ונדה הוה כמו היכא דלא איתחזק איסורא].</w:t>
      </w:r>
    </w:p>
  </w:footnote>
  <w:footnote w:id="63">
    <w:p w14:paraId="48822F85" w14:textId="77777777" w:rsidR="001325A5" w:rsidRDefault="00000000" w:rsidP="00AF3214">
      <w:pPr>
        <w:pStyle w:val="Footnote"/>
        <w:bidi/>
      </w:pPr>
      <w:r>
        <w:rPr>
          <w:rStyle w:val="ac"/>
          <w:rtl/>
        </w:rPr>
        <w:footnoteRef/>
      </w:r>
      <w:r>
        <w:rPr>
          <w:rtl/>
        </w:rPr>
        <w:t>[יל"ד אי כוונתו משום שיש לה נאמנות על הגוף של עצמה, אך משמע מדבריו דנאמנת על האיסור של עצמה, וכשיטמ"ק. ולבעלה במיגו].</w:t>
      </w:r>
    </w:p>
  </w:footnote>
  <w:footnote w:id="64">
    <w:p w14:paraId="4565E26C" w14:textId="77777777" w:rsidR="001325A5" w:rsidRDefault="00000000" w:rsidP="00AF3214">
      <w:pPr>
        <w:pStyle w:val="Footnote"/>
        <w:bidi/>
      </w:pPr>
      <w:r>
        <w:rPr>
          <w:rStyle w:val="ac"/>
          <w:rtl/>
        </w:rPr>
        <w:footnoteRef/>
      </w:r>
      <w:r>
        <w:rPr>
          <w:rtl/>
        </w:rPr>
        <w:t>[וע"ע ריטב"א קידושין סה:]. אף דהוחזק איסור במקום זה, כיון דבחתיכה עצמה לא אתחזק איסורא. וכן הוא מעשים בכל יום דאל"כ במקולין שיש שם נבלה לא יקנה משם בשר אלא בעדים.</w:t>
      </w:r>
    </w:p>
  </w:footnote>
  <w:footnote w:id="65">
    <w:p w14:paraId="70AC32A8" w14:textId="77777777" w:rsidR="001325A5" w:rsidRDefault="00000000" w:rsidP="00AF3214">
      <w:pPr>
        <w:pStyle w:val="Footnote"/>
        <w:bidi/>
      </w:pPr>
      <w:r>
        <w:rPr>
          <w:rStyle w:val="ac"/>
          <w:rtl/>
        </w:rPr>
        <w:footnoteRef/>
      </w:r>
      <w:r>
        <w:rPr>
          <w:rtl/>
        </w:rPr>
        <w:t>וה</w:t>
      </w:r>
      <w:r>
        <w:rPr>
          <w:b/>
          <w:bCs/>
          <w:rtl/>
        </w:rPr>
        <w:t>פנ"י</w:t>
      </w:r>
      <w:r>
        <w:rPr>
          <w:rtl/>
        </w:rPr>
        <w:t xml:space="preserve"> (קידושין סג:, ורע"א כתובות יג:) דנו דרובא וחזקה רובא עדיף, א"כ האיך עד נאמן נגד רוב.</w:t>
      </w:r>
    </w:p>
  </w:footnote>
  <w:footnote w:id="66">
    <w:p w14:paraId="192046AD" w14:textId="77777777" w:rsidR="001325A5" w:rsidRDefault="00000000" w:rsidP="00AF3214">
      <w:pPr>
        <w:pStyle w:val="Footnote"/>
        <w:bidi/>
      </w:pPr>
      <w:r>
        <w:rPr>
          <w:rStyle w:val="ac"/>
          <w:rtl/>
        </w:rPr>
        <w:footnoteRef/>
      </w:r>
      <w:r>
        <w:rPr>
          <w:rtl/>
        </w:rPr>
        <w:t>וביאר בזה דברי התוס' דאינה בחזקת שתהא רואה בכל שעה.</w:t>
      </w:r>
    </w:p>
  </w:footnote>
  <w:footnote w:id="67">
    <w:p w14:paraId="06442734" w14:textId="77777777" w:rsidR="001325A5" w:rsidRDefault="00000000" w:rsidP="00AF3214">
      <w:pPr>
        <w:pStyle w:val="Footnote"/>
        <w:bidi/>
      </w:pPr>
      <w:r>
        <w:rPr>
          <w:rStyle w:val="ac"/>
          <w:rtl/>
        </w:rPr>
        <w:footnoteRef/>
      </w:r>
      <w:r>
        <w:rPr>
          <w:rtl/>
        </w:rPr>
        <w:t>וה</w:t>
      </w:r>
      <w:r>
        <w:rPr>
          <w:b/>
          <w:bCs/>
          <w:rtl/>
        </w:rPr>
        <w:t>רמב"ן</w:t>
      </w:r>
      <w:r>
        <w:rPr>
          <w:rtl/>
        </w:rPr>
        <w:t xml:space="preserve"> (גיטין ב:) הביא דיש דל"ג דבר שבערוה, אלא משום איתחזק איסורא. ואי גרסינן לה צ"ל והוה דבר שבערוה, דהוה קו' בפנ"ע. וחדא ועוד קאמר [וכמ"ש הרמב"ן בסוגיין].</w:t>
      </w:r>
    </w:p>
  </w:footnote>
  <w:footnote w:id="68">
    <w:p w14:paraId="7FA0ACE2" w14:textId="77777777" w:rsidR="001325A5" w:rsidRDefault="00000000" w:rsidP="00AF3214">
      <w:pPr>
        <w:pStyle w:val="Footnote"/>
        <w:bidi/>
      </w:pPr>
      <w:r>
        <w:rPr>
          <w:rStyle w:val="ac"/>
          <w:rtl/>
        </w:rPr>
        <w:footnoteRef/>
      </w:r>
      <w:r>
        <w:rPr>
          <w:rtl/>
        </w:rPr>
        <w:t>וה</w:t>
      </w:r>
      <w:r>
        <w:rPr>
          <w:b/>
          <w:bCs/>
          <w:rtl/>
        </w:rPr>
        <w:t xml:space="preserve">רמב"ן </w:t>
      </w:r>
      <w:r>
        <w:rPr>
          <w:rtl/>
        </w:rPr>
        <w:t>הוכיח כן, דהא עד א' אינו נאמן אפי' להחמיר, וכדאי' (קידושין סה:) בעד א' דאשתך זינתה. [ומבואר ברמב"ן דל"ש איתחזק היתירא, וכ"כ הרשב"א קידושין שם].</w:t>
      </w:r>
    </w:p>
    <w:p w14:paraId="521566BE" w14:textId="77777777" w:rsidR="001325A5" w:rsidRDefault="00000000" w:rsidP="00AF3214">
      <w:pPr>
        <w:pStyle w:val="Footnote"/>
        <w:bidi/>
      </w:pPr>
      <w:r>
        <w:rPr>
          <w:rtl/>
        </w:rPr>
        <w:tab/>
        <w:t xml:space="preserve">[והרמב"ן הוכיח דכיון דעד א' אינו נאמן לאסור, כ"ש דאינו נאמן להתיר. אבל דעת </w:t>
      </w:r>
      <w:r>
        <w:rPr>
          <w:b/>
          <w:bCs/>
          <w:rtl/>
        </w:rPr>
        <w:t>תוס'</w:t>
      </w:r>
      <w:r>
        <w:rPr>
          <w:rtl/>
        </w:rPr>
        <w:t xml:space="preserve"> (קידושין שם) דאף באיסורין עד א' נאמן להתיר ולא לאסור. היפך סברת הרמב"ן. והרמב"ן קידושין שם פליג].</w:t>
      </w:r>
    </w:p>
  </w:footnote>
  <w:footnote w:id="69">
    <w:p w14:paraId="1A135E9E" w14:textId="77777777" w:rsidR="001325A5" w:rsidRDefault="00000000" w:rsidP="00AF3214">
      <w:pPr>
        <w:pStyle w:val="Footnote"/>
        <w:bidi/>
      </w:pPr>
      <w:r>
        <w:rPr>
          <w:rStyle w:val="ac"/>
          <w:rtl/>
        </w:rPr>
        <w:footnoteRef/>
      </w:r>
      <w:r>
        <w:rPr>
          <w:rtl/>
        </w:rPr>
        <w:t>אבל ה</w:t>
      </w:r>
      <w:r>
        <w:rPr>
          <w:b/>
          <w:bCs/>
          <w:rtl/>
        </w:rPr>
        <w:t>רמב"ן</w:t>
      </w:r>
      <w:r>
        <w:rPr>
          <w:rtl/>
        </w:rPr>
        <w:t xml:space="preserve"> (גיטין סד.) כת' דהשולח שליח לקדש ומת, אילו קרובותיה מעידים שלא נתקדשו מותר, דעד א' נאמן באיסורין. [ודלא כתוס' שם דלא סמכינן אדיבורייהו].</w:t>
      </w:r>
    </w:p>
    <w:p w14:paraId="742193D5" w14:textId="77777777" w:rsidR="001325A5" w:rsidRDefault="00000000" w:rsidP="00AF3214">
      <w:pPr>
        <w:pStyle w:val="Footnote"/>
        <w:bidi/>
      </w:pPr>
      <w:r>
        <w:rPr>
          <w:rtl/>
        </w:rPr>
        <w:tab/>
        <w:t>וה</w:t>
      </w:r>
      <w:r>
        <w:rPr>
          <w:b/>
          <w:bCs/>
          <w:rtl/>
        </w:rPr>
        <w:t>ר"ן</w:t>
      </w:r>
      <w:r>
        <w:rPr>
          <w:rtl/>
        </w:rPr>
        <w:t xml:space="preserve"> (גיטין סד. ל. בדה"ר) חלק [דאי יש צד איסור מדינא] עד א' אינו נאמן, דהוה דבר שבערוה ואינו פחות משנים, אע"ג דלא איתחזק איסורא. [והביא ראיה דעד א' אינו נאמן אפי' לאסור (קידושין סה:, וכנ"ל), באשתך זינתה]. [ודברי הרמב"ן סתרי שיטתו בסוגיין].</w:t>
      </w:r>
    </w:p>
    <w:p w14:paraId="47315AAC" w14:textId="77777777" w:rsidR="001325A5" w:rsidRDefault="00000000" w:rsidP="00AF3214">
      <w:pPr>
        <w:pStyle w:val="Footnote"/>
        <w:bidi/>
      </w:pPr>
      <w:r>
        <w:rPr>
          <w:rtl/>
        </w:rPr>
        <w:tab/>
        <w:t>וה</w:t>
      </w:r>
      <w:r>
        <w:rPr>
          <w:b/>
          <w:bCs/>
          <w:rtl/>
        </w:rPr>
        <w:t>אחרונים</w:t>
      </w:r>
      <w:r>
        <w:rPr>
          <w:rtl/>
        </w:rPr>
        <w:t xml:space="preserve"> הביאו עוד מדברי ה</w:t>
      </w:r>
      <w:r>
        <w:rPr>
          <w:b/>
          <w:bCs/>
          <w:rtl/>
        </w:rPr>
        <w:t>ר"ן</w:t>
      </w:r>
      <w:r>
        <w:rPr>
          <w:rtl/>
        </w:rPr>
        <w:t xml:space="preserve"> (קידושין סג: כז. בדה"ר) דכשאינו יודע למי קידש נאמן עד א', ואע"פ שאין דבר שבערוה פחות מב', התם הוא להוציאה מחזקתה אבל זה שמעמידה בחזקתה אלא שאומר שנתקדשה לו. משמע דעד א' נאמן בדבר שבערוה להחזיקו אחזקתו. ו</w:t>
      </w:r>
      <w:r>
        <w:rPr>
          <w:b/>
          <w:bCs/>
          <w:rtl/>
        </w:rPr>
        <w:t>רע"א</w:t>
      </w:r>
      <w:r>
        <w:rPr>
          <w:rtl/>
        </w:rPr>
        <w:t xml:space="preserve"> הק' דסתר לדברי הר"ן (הנ"ל). (וע"ע בית הלוי ב לז, חי' ר' שלמה גיטין ג).</w:t>
      </w:r>
    </w:p>
  </w:footnote>
  <w:footnote w:id="70">
    <w:p w14:paraId="4B7061E8" w14:textId="77777777" w:rsidR="001325A5" w:rsidRDefault="00000000" w:rsidP="00AF3214">
      <w:pPr>
        <w:pStyle w:val="Footnote"/>
        <w:bidi/>
      </w:pPr>
      <w:r>
        <w:rPr>
          <w:rStyle w:val="ac"/>
          <w:rtl/>
        </w:rPr>
        <w:footnoteRef/>
      </w:r>
      <w:r>
        <w:rPr>
          <w:rtl/>
        </w:rPr>
        <w:t>[ולא דמי לממון שמ"מ בעי הכרעה האם הוא ממון שלו או אחר].</w:t>
      </w:r>
    </w:p>
  </w:footnote>
  <w:footnote w:id="71">
    <w:p w14:paraId="3168F0ED" w14:textId="77777777" w:rsidR="001325A5" w:rsidRDefault="00000000" w:rsidP="00AF3214">
      <w:pPr>
        <w:pStyle w:val="Footnote"/>
        <w:bidi/>
      </w:pPr>
      <w:r>
        <w:rPr>
          <w:rStyle w:val="ac"/>
          <w:rtl/>
        </w:rPr>
        <w:footnoteRef/>
      </w:r>
      <w:r>
        <w:rPr>
          <w:rtl/>
        </w:rPr>
        <w:t>ולא דמי לגדר עד א' נאמן באיסורין היכא דלא איתחזק איסורא, דנאמן בגוף האיסור, כיון דאין חזקה. אבל בדבר שבערוה עד א' אינו נאמן כלל.</w:t>
      </w:r>
    </w:p>
  </w:footnote>
  <w:footnote w:id="72">
    <w:p w14:paraId="21EF804D" w14:textId="77777777" w:rsidR="001325A5" w:rsidRDefault="00000000" w:rsidP="00AF3214">
      <w:pPr>
        <w:pStyle w:val="Footnote"/>
        <w:bidi/>
      </w:pPr>
      <w:r>
        <w:rPr>
          <w:rStyle w:val="ac"/>
          <w:rtl/>
        </w:rPr>
        <w:footnoteRef/>
      </w:r>
      <w:r>
        <w:rPr>
          <w:rtl/>
        </w:rPr>
        <w:t>וכן נקט ה</w:t>
      </w:r>
      <w:r>
        <w:rPr>
          <w:b/>
          <w:bCs/>
          <w:rtl/>
        </w:rPr>
        <w:t>חכ"צ</w:t>
      </w:r>
      <w:r>
        <w:rPr>
          <w:rtl/>
        </w:rPr>
        <w:t xml:space="preserve"> (עט) דבעלים נאמן שנתנסך יינו [לאסור את המותר], אף בדבר שאינו בידו. וה</w:t>
      </w:r>
      <w:r>
        <w:rPr>
          <w:b/>
          <w:bCs/>
          <w:rtl/>
        </w:rPr>
        <w:t>חוו"ד</w:t>
      </w:r>
      <w:r>
        <w:rPr>
          <w:rtl/>
        </w:rPr>
        <w:t xml:space="preserve"> (קכז א) חלק דדוקא בידו, דומיא דלהתיר את האיסור. והחוו"ד כת' דעיקר הטעם דבידו הוי כבעלים הוא מטעם שהבעלים הימנוהו על שלהן שיהיה כמו שיאמר, כמו שליש.</w:t>
      </w:r>
    </w:p>
  </w:footnote>
  <w:footnote w:id="73">
    <w:p w14:paraId="7C19D965" w14:textId="77777777" w:rsidR="001325A5" w:rsidRDefault="00000000" w:rsidP="00AF3214">
      <w:pPr>
        <w:pStyle w:val="Footnote"/>
        <w:bidi/>
      </w:pPr>
      <w:r>
        <w:rPr>
          <w:rStyle w:val="ac"/>
          <w:rtl/>
        </w:rPr>
        <w:footnoteRef/>
      </w:r>
      <w:r>
        <w:rPr>
          <w:rtl/>
        </w:rPr>
        <w:t>[והט"ז כת' דיש תקנה ליתן או למכור את הבשר לעד, ועי"ז יהא נאמן עליו].</w:t>
      </w:r>
    </w:p>
  </w:footnote>
  <w:footnote w:id="74">
    <w:p w14:paraId="06B5E637" w14:textId="77777777" w:rsidR="001325A5" w:rsidRDefault="00000000" w:rsidP="00AF3214">
      <w:pPr>
        <w:pStyle w:val="Footnote"/>
        <w:bidi/>
      </w:pPr>
      <w:r>
        <w:rPr>
          <w:rStyle w:val="ac"/>
          <w:rtl/>
        </w:rPr>
        <w:footnoteRef/>
      </w:r>
      <w:r>
        <w:rPr>
          <w:rtl/>
        </w:rPr>
        <w:t>ועד"ז כת' ה</w:t>
      </w:r>
      <w:r>
        <w:rPr>
          <w:b/>
          <w:bCs/>
          <w:rtl/>
        </w:rPr>
        <w:t>חוו"ד</w:t>
      </w:r>
      <w:r>
        <w:rPr>
          <w:rtl/>
        </w:rPr>
        <w:t xml:space="preserve"> (קכז) [לולי דבריהם] דנאמן בדבר שבידו, וכיון שבידו לשנות החזקה הוי החזקה כחזקה העשויה להשתנות דלא הוי חזקה [וציין לתוס' קידושין סד.]. ועד א' נאמן בדבר דלא אתחזיק.</w:t>
      </w:r>
    </w:p>
  </w:footnote>
  <w:footnote w:id="75">
    <w:p w14:paraId="0B4D7C76" w14:textId="77777777" w:rsidR="001325A5" w:rsidRDefault="00000000" w:rsidP="00AF3214">
      <w:pPr>
        <w:pStyle w:val="Footnote"/>
        <w:bidi/>
      </w:pPr>
      <w:r>
        <w:rPr>
          <w:rStyle w:val="ac"/>
          <w:rtl/>
        </w:rPr>
        <w:footnoteRef/>
      </w:r>
      <w:r>
        <w:rPr>
          <w:rtl/>
        </w:rPr>
        <w:t>וא"כ לא יהא נאמן אף על של עצמו, וא"א לאכול אלא מה ששחט בעצמו או ראוהו שוחט.</w:t>
      </w:r>
    </w:p>
    <w:p w14:paraId="36AC825A" w14:textId="77777777" w:rsidR="001325A5" w:rsidRDefault="00000000" w:rsidP="00AF3214">
      <w:pPr>
        <w:pStyle w:val="Footnote"/>
        <w:bidi/>
      </w:pPr>
      <w:r>
        <w:rPr>
          <w:rtl/>
        </w:rPr>
        <w:tab/>
        <w:t>וכה"ק ה</w:t>
      </w:r>
      <w:r>
        <w:rPr>
          <w:b/>
          <w:bCs/>
          <w:rtl/>
        </w:rPr>
        <w:t>או"ז</w:t>
      </w:r>
      <w:r>
        <w:rPr>
          <w:rtl/>
        </w:rPr>
        <w:t xml:space="preserve"> (הו' בהג' אשר"י חולין א יד) וה</w:t>
      </w:r>
      <w:r>
        <w:rPr>
          <w:b/>
          <w:bCs/>
          <w:rtl/>
        </w:rPr>
        <w:t>מרדכי</w:t>
      </w:r>
      <w:r>
        <w:rPr>
          <w:rtl/>
        </w:rPr>
        <w:t xml:space="preserve"> (חולין תקעט). והאו"ז נשאר בקו'. והמרדכי (בסו"ד) הביא דלדברי </w:t>
      </w:r>
      <w:r>
        <w:rPr>
          <w:b/>
          <w:bCs/>
          <w:rtl/>
        </w:rPr>
        <w:t>ר"ת</w:t>
      </w:r>
      <w:r>
        <w:rPr>
          <w:rtl/>
        </w:rPr>
        <w:t xml:space="preserve"> כיון דהיה בידו שעה א' נאמן לעולם. ועוד הביא בשם </w:t>
      </w:r>
      <w:r>
        <w:rPr>
          <w:b/>
          <w:bCs/>
          <w:rtl/>
        </w:rPr>
        <w:t>ר' ברוך</w:t>
      </w:r>
      <w:r>
        <w:rPr>
          <w:rtl/>
        </w:rPr>
        <w:t xml:space="preserve"> דסמכינן על רוב מצויין אצל שחיטה מומחין.</w:t>
      </w:r>
    </w:p>
    <w:p w14:paraId="1311751D" w14:textId="77777777" w:rsidR="001325A5" w:rsidRDefault="00000000" w:rsidP="00AF3214">
      <w:pPr>
        <w:pStyle w:val="Footnote"/>
        <w:bidi/>
      </w:pPr>
      <w:r>
        <w:rPr>
          <w:rtl/>
        </w:rPr>
        <w:tab/>
        <w:t>והביא דה</w:t>
      </w:r>
      <w:r>
        <w:rPr>
          <w:b/>
          <w:bCs/>
          <w:rtl/>
        </w:rPr>
        <w:t>ר"א ממיץ</w:t>
      </w:r>
      <w:r>
        <w:rPr>
          <w:rtl/>
        </w:rPr>
        <w:t xml:space="preserve"> תי' דאפ"ה אדם שמכירים בו שהוא נאמן מהני. [וציין לגמ' נדה מח: דר"א מסר לאמו לבדוק]. וסומכים על עד א' נאמן וכשר, ואפי' אשה. ודוקא בני אדם ריקים, דומיא דשנים שהתורה הכשירה כל ב' עדים כמו שהן, אמרי' דעד א' אינו נאמן כנגד איתחזק. וה</w:t>
      </w:r>
      <w:r>
        <w:rPr>
          <w:b/>
          <w:bCs/>
          <w:rtl/>
        </w:rPr>
        <w:t>פנ"י</w:t>
      </w:r>
      <w:r>
        <w:rPr>
          <w:rtl/>
        </w:rPr>
        <w:t xml:space="preserve"> (ריש חולין) חלק דמבואר בסוגיין דהיכא דאיתחזק איסורא צריך ב' עדים, וכמו בדבר שבערוה. [וע"כ הוה משום בידו].</w:t>
      </w:r>
    </w:p>
    <w:p w14:paraId="1FC698C7" w14:textId="77777777" w:rsidR="001325A5" w:rsidRDefault="00000000" w:rsidP="00AF3214">
      <w:pPr>
        <w:pStyle w:val="Footnote"/>
        <w:bidi/>
      </w:pPr>
      <w:r>
        <w:rPr>
          <w:rtl/>
        </w:rPr>
        <w:tab/>
        <w:t>ועוד חידש ה</w:t>
      </w:r>
      <w:r>
        <w:rPr>
          <w:b/>
          <w:bCs/>
          <w:rtl/>
        </w:rPr>
        <w:t>פנ"י</w:t>
      </w:r>
      <w:r>
        <w:rPr>
          <w:rtl/>
        </w:rPr>
        <w:t xml:space="preserve"> (שם) דדוקא איתחזק איסורא וליכא ספק לפנינו כלל ל"מ עד א', אבל הכא שיש בשר לפנינו איתרע טובא חזקת איסור דמחיים. ומידי ספק לא נפקא, ומש"ה עד א' נאמן. [ואף דבמקום ספיקות יש הכרעת חזקת איסור, אפ"ה עד א' נאמן].</w:t>
      </w:r>
    </w:p>
  </w:footnote>
  <w:footnote w:id="76">
    <w:p w14:paraId="20DFC976" w14:textId="77777777" w:rsidR="001325A5" w:rsidRDefault="00000000" w:rsidP="00AF3214">
      <w:pPr>
        <w:pStyle w:val="Footnote"/>
        <w:bidi/>
      </w:pPr>
      <w:r>
        <w:rPr>
          <w:rStyle w:val="ac"/>
          <w:rtl/>
        </w:rPr>
        <w:footnoteRef/>
      </w:r>
      <w:r>
        <w:rPr>
          <w:rtl/>
        </w:rPr>
        <w:t xml:space="preserve">ולדעת </w:t>
      </w:r>
      <w:r>
        <w:rPr>
          <w:b/>
          <w:bCs/>
          <w:rtl/>
        </w:rPr>
        <w:t>רש"י</w:t>
      </w:r>
      <w:r>
        <w:rPr>
          <w:rtl/>
        </w:rPr>
        <w:t xml:space="preserve"> (שם) יש בו חזקת אבר מן החי, ו</w:t>
      </w:r>
      <w:r>
        <w:rPr>
          <w:b/>
          <w:bCs/>
          <w:rtl/>
        </w:rPr>
        <w:t>תוס</w:t>
      </w:r>
      <w:r>
        <w:rPr>
          <w:rtl/>
        </w:rPr>
        <w:t>' (ביצה שם ושבועות כד.) כת' דהוה חזקת אינו זבוח.</w:t>
      </w:r>
    </w:p>
  </w:footnote>
  <w:footnote w:id="77">
    <w:p w14:paraId="44406C10" w14:textId="77777777" w:rsidR="001325A5" w:rsidRDefault="00000000" w:rsidP="00AF3214">
      <w:pPr>
        <w:pStyle w:val="Footnote"/>
        <w:bidi/>
      </w:pPr>
      <w:r>
        <w:rPr>
          <w:rStyle w:val="ac"/>
          <w:rtl/>
        </w:rPr>
        <w:footnoteRef/>
      </w:r>
      <w:r>
        <w:rPr>
          <w:rtl/>
        </w:rPr>
        <w:t>וה</w:t>
      </w:r>
      <w:r>
        <w:rPr>
          <w:b/>
          <w:bCs/>
          <w:rtl/>
        </w:rPr>
        <w:t>רמב"ן</w:t>
      </w:r>
      <w:r>
        <w:rPr>
          <w:rtl/>
        </w:rPr>
        <w:t xml:space="preserve"> כת' דבכל סתם בשר חזקה הוא ששחט, ובידו לתקן הוה. וכת' דמ"מ במוצא במקום שיש לחוש לנבילה ולשחיטת נכרי אינו נאמן [להך מ"ד].</w:t>
      </w:r>
    </w:p>
  </w:footnote>
  <w:footnote w:id="78">
    <w:p w14:paraId="767E847D" w14:textId="77777777" w:rsidR="001325A5" w:rsidRDefault="00000000" w:rsidP="00AF3214">
      <w:pPr>
        <w:pStyle w:val="Footnote"/>
        <w:bidi/>
      </w:pPr>
      <w:r>
        <w:rPr>
          <w:rStyle w:val="ac"/>
          <w:rtl/>
        </w:rPr>
        <w:footnoteRef/>
      </w:r>
      <w:r>
        <w:rPr>
          <w:rtl/>
        </w:rPr>
        <w:t>[ויל"ד אי זה כוונת הרמב"ן דהוה בידו לתקן. אך לא משמע כן בדבריו].</w:t>
      </w:r>
    </w:p>
  </w:footnote>
  <w:footnote w:id="79">
    <w:p w14:paraId="6EADB814" w14:textId="77777777" w:rsidR="001325A5" w:rsidRDefault="00000000" w:rsidP="00AF3214">
      <w:pPr>
        <w:pStyle w:val="Footnote"/>
        <w:bidi/>
      </w:pPr>
      <w:r>
        <w:rPr>
          <w:rStyle w:val="ac"/>
          <w:rtl/>
        </w:rPr>
        <w:footnoteRef/>
      </w:r>
      <w:r>
        <w:rPr>
          <w:rtl/>
        </w:rPr>
        <w:t>והוכיח שם דל"מ בדבר שבערוה.</w:t>
      </w:r>
    </w:p>
  </w:footnote>
  <w:footnote w:id="80">
    <w:p w14:paraId="197BBD19" w14:textId="77777777" w:rsidR="001325A5" w:rsidRDefault="00000000" w:rsidP="00AF3214">
      <w:pPr>
        <w:pStyle w:val="Footnote"/>
        <w:bidi/>
      </w:pPr>
      <w:r>
        <w:rPr>
          <w:rStyle w:val="ac"/>
          <w:rtl/>
        </w:rPr>
        <w:footnoteRef/>
      </w:r>
      <w:r>
        <w:rPr>
          <w:rtl/>
        </w:rPr>
        <w:t xml:space="preserve">אבל </w:t>
      </w:r>
      <w:r>
        <w:rPr>
          <w:b/>
          <w:bCs/>
          <w:rtl/>
        </w:rPr>
        <w:t>תוס</w:t>
      </w:r>
      <w:r>
        <w:rPr>
          <w:rtl/>
        </w:rPr>
        <w:t>' (מנחות עא: ותמורה כז:) כת' דבעלים יכול לפדות בפרוטה אף פחות משוויו, ואחר אינו פודה אלא בשוויו. [ואכמ"ל].</w:t>
      </w:r>
    </w:p>
  </w:footnote>
  <w:footnote w:id="81">
    <w:p w14:paraId="3B1215DD" w14:textId="77777777" w:rsidR="001325A5" w:rsidRDefault="00000000" w:rsidP="00AF3214">
      <w:pPr>
        <w:pStyle w:val="Footnote"/>
        <w:bidi/>
      </w:pPr>
      <w:r>
        <w:rPr>
          <w:rStyle w:val="ac"/>
          <w:rtl/>
        </w:rPr>
        <w:footnoteRef/>
      </w:r>
      <w:r>
        <w:rPr>
          <w:rtl/>
        </w:rPr>
        <w:t>ויל"ד מהא דאי' (ב"ק עו.) מעיקרא תורא דראובן, והשתא תורא דראובן. אך נח' הראשונים אי אמרי' כן בקדשי מזבח. ואכמ"ל.</w:t>
      </w:r>
    </w:p>
  </w:footnote>
  <w:footnote w:id="82">
    <w:p w14:paraId="3FDD9873" w14:textId="77777777" w:rsidR="001325A5" w:rsidRDefault="00000000" w:rsidP="00AF3214">
      <w:pPr>
        <w:pStyle w:val="Footnote"/>
        <w:bidi/>
      </w:pPr>
      <w:r>
        <w:rPr>
          <w:rStyle w:val="ac"/>
          <w:rtl/>
        </w:rPr>
        <w:footnoteRef/>
      </w:r>
      <w:r>
        <w:rPr>
          <w:rtl/>
        </w:rPr>
        <w:t>ה</w:t>
      </w:r>
      <w:r>
        <w:rPr>
          <w:b/>
          <w:bCs/>
          <w:rtl/>
        </w:rPr>
        <w:t>ריטב"א</w:t>
      </w:r>
      <w:r>
        <w:rPr>
          <w:rtl/>
        </w:rPr>
        <w:t xml:space="preserve"> ביאר דנשאלין על ההקדש (וכבי"ה נזיר ל:) כל זמן שלא הגיע ליד גזבר. [וע"ד הא דאי' נדרים נט. דתרומה דאתי ליד כהן אין נשאלין]. וע"ע ש"ך (חו"מ רנה ו).</w:t>
      </w:r>
    </w:p>
  </w:footnote>
  <w:footnote w:id="83">
    <w:p w14:paraId="332E5376" w14:textId="77777777" w:rsidR="001325A5" w:rsidRDefault="00000000" w:rsidP="00AF3214">
      <w:pPr>
        <w:pStyle w:val="Footnote"/>
        <w:bidi/>
      </w:pPr>
      <w:r>
        <w:rPr>
          <w:rStyle w:val="ac"/>
          <w:rtl/>
        </w:rPr>
        <w:footnoteRef/>
      </w:r>
      <w:r>
        <w:rPr>
          <w:rtl/>
        </w:rPr>
        <w:t>ולא דמי לשליח שאומר טעיתי ולא נתכוונתי לקדשה [אלא למשלח], דלפי דברי העד לא היה איסור כלל מעולם.</w:t>
      </w:r>
    </w:p>
  </w:footnote>
  <w:footnote w:id="84">
    <w:p w14:paraId="1344ADFC" w14:textId="77777777" w:rsidR="001325A5" w:rsidRDefault="00000000" w:rsidP="00AF3214">
      <w:pPr>
        <w:pStyle w:val="Footnote"/>
        <w:bidi/>
      </w:pPr>
      <w:r>
        <w:rPr>
          <w:rStyle w:val="ac"/>
          <w:rtl/>
        </w:rPr>
        <w:footnoteRef/>
      </w:r>
      <w:r>
        <w:rPr>
          <w:rtl/>
        </w:rPr>
        <w:t>ובגמ' (נדרים לה.) נח' בזה ר' מאיר ורבנן.</w:t>
      </w:r>
    </w:p>
    <w:p w14:paraId="4CD36766" w14:textId="77777777" w:rsidR="001325A5" w:rsidRDefault="00000000" w:rsidP="00AF3214">
      <w:pPr>
        <w:pStyle w:val="Footnote"/>
        <w:bidi/>
      </w:pPr>
      <w:r>
        <w:rPr>
          <w:rtl/>
        </w:rPr>
        <w:tab/>
        <w:t>ו</w:t>
      </w:r>
      <w:r>
        <w:rPr>
          <w:b/>
          <w:bCs/>
          <w:rtl/>
        </w:rPr>
        <w:t>רש"י</w:t>
      </w:r>
      <w:r>
        <w:rPr>
          <w:rtl/>
        </w:rPr>
        <w:t xml:space="preserve"> (שבועות כב.) ביאר דהצד דמביא קרבן מעילה, שהקונם לשון הקדש הוא. והצד דאין מעילה בקונמות, דלא קרינן ביה מקדשי ה', שהרי חולין הוא אצל כל אדם. [לכאורה היינו בקונם פרטי. ואפשר דכוונתו דהוה חד פרשה].</w:t>
      </w:r>
    </w:p>
  </w:footnote>
  <w:footnote w:id="85">
    <w:p w14:paraId="65329F80" w14:textId="77777777" w:rsidR="001325A5" w:rsidRDefault="00000000" w:rsidP="00AF3214">
      <w:pPr>
        <w:pStyle w:val="Footnote"/>
        <w:bidi/>
      </w:pPr>
      <w:r>
        <w:rPr>
          <w:rStyle w:val="ac"/>
          <w:rtl/>
        </w:rPr>
        <w:footnoteRef/>
      </w:r>
      <w:r>
        <w:rPr>
          <w:rtl/>
        </w:rPr>
        <w:t>ומבואר דגדר 'קונם' דחל קדושה בחפצא, ושייך פדיון על הקדושה. [ולא הוה איסור אכילה לחוד]. וע"ע קובה"ע (נד טו).</w:t>
      </w:r>
    </w:p>
    <w:p w14:paraId="621DDD78" w14:textId="77777777" w:rsidR="001325A5" w:rsidRDefault="00000000" w:rsidP="00AF3214">
      <w:pPr>
        <w:pStyle w:val="Footnote"/>
        <w:bidi/>
      </w:pPr>
      <w:r>
        <w:rPr>
          <w:rtl/>
        </w:rPr>
        <w:tab/>
        <w:t>וה</w:t>
      </w:r>
      <w:r>
        <w:rPr>
          <w:b/>
          <w:bCs/>
          <w:rtl/>
        </w:rPr>
        <w:t>ר"ן</w:t>
      </w:r>
      <w:r>
        <w:rPr>
          <w:rtl/>
        </w:rPr>
        <w:t xml:space="preserve"> (נדרים לה.) ו</w:t>
      </w:r>
      <w:r>
        <w:rPr>
          <w:b/>
          <w:bCs/>
          <w:rtl/>
        </w:rPr>
        <w:t>רש"י</w:t>
      </w:r>
      <w:r>
        <w:rPr>
          <w:rtl/>
        </w:rPr>
        <w:t xml:space="preserve"> (כתובות נט:) כת' דהטעם דאין פדיון בקונם [למ"ד אין מעילה בקונמות], דאינו הקדש גמור לתפוס פדיונו.</w:t>
      </w:r>
    </w:p>
  </w:footnote>
  <w:footnote w:id="86">
    <w:p w14:paraId="2EC63AFB" w14:textId="77777777" w:rsidR="001325A5" w:rsidRDefault="00000000" w:rsidP="00AF3214">
      <w:pPr>
        <w:pStyle w:val="Footnote"/>
        <w:bidi/>
      </w:pPr>
      <w:r>
        <w:rPr>
          <w:rStyle w:val="ac"/>
          <w:rtl/>
        </w:rPr>
        <w:footnoteRef/>
      </w:r>
      <w:r>
        <w:rPr>
          <w:rtl/>
        </w:rPr>
        <w:t xml:space="preserve">ויל"ד בכוונת </w:t>
      </w:r>
      <w:r>
        <w:rPr>
          <w:b/>
          <w:bCs/>
          <w:rtl/>
        </w:rPr>
        <w:t>רש"י</w:t>
      </w:r>
      <w:r>
        <w:rPr>
          <w:rtl/>
        </w:rPr>
        <w:t xml:space="preserve"> (שבועות הנ"ל) דקונם לשון הקדש, האם כוונתו דחל דין הקדש. או דילפי' קונם מהקדש, דילפי' מהא דהוה לשון הקדש. וכ"מ מהמשך דברי רש"י דאידך מ"ד ס"ל דלא הוה קדשי ה' [משמע נהי דהוה הקדש, הא אינו מיוחד לה'].</w:t>
      </w:r>
    </w:p>
  </w:footnote>
  <w:footnote w:id="87">
    <w:p w14:paraId="05D188BA" w14:textId="77777777" w:rsidR="001325A5" w:rsidRDefault="00000000" w:rsidP="00AF3214">
      <w:pPr>
        <w:pStyle w:val="Footnote"/>
        <w:bidi/>
      </w:pPr>
      <w:r>
        <w:rPr>
          <w:rStyle w:val="ac"/>
          <w:rtl/>
        </w:rPr>
        <w:footnoteRef/>
      </w:r>
      <w:r>
        <w:rPr>
          <w:rtl/>
        </w:rPr>
        <w:t>ופ</w:t>
      </w:r>
      <w:r>
        <w:rPr>
          <w:b/>
          <w:bCs/>
          <w:rtl/>
        </w:rPr>
        <w:t>רש"י</w:t>
      </w:r>
      <w:r>
        <w:rPr>
          <w:rtl/>
        </w:rPr>
        <w:t xml:space="preserve"> (גיטין פט: ד"ה קנסוה רבנן) דהאי דשריוה בהעדאת עד א' משום עיגונא אקילו בה, והיא גופה תידוק במילתא ע"י עוברים ושבים ותנסיב. והיכא דלא דייקא שפיר קנסוה.</w:t>
      </w:r>
    </w:p>
  </w:footnote>
  <w:footnote w:id="88">
    <w:p w14:paraId="5276FD5E" w14:textId="77777777" w:rsidR="001325A5" w:rsidRDefault="00000000" w:rsidP="00AF3214">
      <w:pPr>
        <w:pStyle w:val="Footnote"/>
        <w:bidi/>
      </w:pPr>
      <w:r>
        <w:rPr>
          <w:rStyle w:val="ac"/>
          <w:rtl/>
        </w:rPr>
        <w:footnoteRef/>
      </w:r>
      <w:r>
        <w:rPr>
          <w:rtl/>
        </w:rPr>
        <w:t>וה</w:t>
      </w:r>
      <w:r>
        <w:rPr>
          <w:b/>
          <w:bCs/>
          <w:rtl/>
        </w:rPr>
        <w:t>ריטב"א</w:t>
      </w:r>
      <w:r>
        <w:rPr>
          <w:rtl/>
        </w:rPr>
        <w:t xml:space="preserve"> הק' דהו"ל לגמ' להק' ממתני'.</w:t>
      </w:r>
    </w:p>
  </w:footnote>
  <w:footnote w:id="89">
    <w:p w14:paraId="39E2E906" w14:textId="77777777" w:rsidR="001325A5" w:rsidRDefault="00000000" w:rsidP="00AF3214">
      <w:pPr>
        <w:pStyle w:val="Footnote"/>
        <w:bidi/>
      </w:pPr>
      <w:r>
        <w:rPr>
          <w:rStyle w:val="ac"/>
          <w:rtl/>
        </w:rPr>
        <w:footnoteRef/>
      </w:r>
      <w:r>
        <w:rPr>
          <w:rtl/>
        </w:rPr>
        <w:t>[וכה"ג יש עדות עד א' בדאורייתא]. וה</w:t>
      </w:r>
      <w:r>
        <w:rPr>
          <w:b/>
          <w:bCs/>
          <w:rtl/>
        </w:rPr>
        <w:t>ריטב"א</w:t>
      </w:r>
      <w:r>
        <w:rPr>
          <w:rtl/>
        </w:rPr>
        <w:t xml:space="preserve"> הביא ראיה מדברי עולא (בע"ב) דאמר כל מקום שהאמינה תורה עד א' הרי כאן ב'. מבואר דבעדות אשה האמינה תורה לעד, ומדאורייתא. [ודלא כ</w:t>
      </w:r>
      <w:r>
        <w:rPr>
          <w:b/>
          <w:bCs/>
          <w:rtl/>
        </w:rPr>
        <w:t>רמב"ם</w:t>
      </w:r>
      <w:r>
        <w:rPr>
          <w:rtl/>
        </w:rPr>
        <w:t xml:space="preserve"> (עדות ה ב) דב' מקומות האמינה תורה, ובמקום א' הוה מדרבנן. וכ"כ </w:t>
      </w:r>
      <w:r>
        <w:rPr>
          <w:b/>
          <w:bCs/>
          <w:rtl/>
        </w:rPr>
        <w:t>תוס</w:t>
      </w:r>
      <w:r>
        <w:rPr>
          <w:rtl/>
        </w:rPr>
        <w:t>' (כתובות כב:) דבעדות אשה הוה מדרבנן.</w:t>
      </w:r>
    </w:p>
  </w:footnote>
  <w:footnote w:id="90">
    <w:p w14:paraId="511257E8" w14:textId="77777777" w:rsidR="001325A5" w:rsidRDefault="00000000" w:rsidP="00AF3214">
      <w:pPr>
        <w:pStyle w:val="Footnote"/>
        <w:bidi/>
      </w:pPr>
      <w:r>
        <w:rPr>
          <w:rStyle w:val="ac"/>
          <w:rtl/>
        </w:rPr>
        <w:footnoteRef/>
      </w:r>
      <w:r>
        <w:rPr>
          <w:rtl/>
        </w:rPr>
        <w:t>לכאורה משמע דלצד דהוה משום דייקא, מהני דייקא לחוד, ולא הוה משום עבידא לאיגלויי כלל. וספק הגמ' בעיקר הנאמנות אי הוה משום צירוף. אך יש לדחות דודאי בעינן צירוף ב' הטעמים, וספק הגמ' איזה טעם עיקרי.</w:t>
      </w:r>
    </w:p>
  </w:footnote>
  <w:footnote w:id="91">
    <w:p w14:paraId="47C3391F" w14:textId="77777777" w:rsidR="001325A5" w:rsidRDefault="00000000" w:rsidP="00AF3214">
      <w:pPr>
        <w:pStyle w:val="Footnote"/>
        <w:bidi/>
      </w:pPr>
      <w:r>
        <w:rPr>
          <w:rStyle w:val="ac"/>
          <w:rtl/>
        </w:rPr>
        <w:footnoteRef/>
      </w:r>
      <w:r>
        <w:rPr>
          <w:rtl/>
        </w:rPr>
        <w:t>דה</w:t>
      </w:r>
      <w:r>
        <w:rPr>
          <w:b/>
          <w:bCs/>
          <w:rtl/>
        </w:rPr>
        <w:t>ריטב"א</w:t>
      </w:r>
      <w:r>
        <w:rPr>
          <w:rtl/>
        </w:rPr>
        <w:t xml:space="preserve"> הביא דהק' דאם איתא דדבר שבערוה אינה פחות משנים א"כ היאך משיאין אשה שמת בעלה ע"פ עד א', ואפי' בגוי מסיח לפי תומו נאמן.</w:t>
      </w:r>
    </w:p>
  </w:footnote>
  <w:footnote w:id="92">
    <w:p w14:paraId="27732BEF" w14:textId="77777777" w:rsidR="001325A5" w:rsidRDefault="00000000" w:rsidP="00AF3214">
      <w:pPr>
        <w:pStyle w:val="Footnote"/>
        <w:bidi/>
      </w:pPr>
      <w:r>
        <w:rPr>
          <w:rStyle w:val="ac"/>
          <w:rtl/>
        </w:rPr>
        <w:footnoteRef/>
      </w:r>
      <w:r>
        <w:rPr>
          <w:rtl/>
        </w:rPr>
        <w:t>ודוקא בדבר שהוא משום עדות בעינן שנים, ואין עד אחד נאמן. [אבל הכא אינו משום עדות].</w:t>
      </w:r>
    </w:p>
  </w:footnote>
  <w:footnote w:id="93">
    <w:p w14:paraId="08694938" w14:textId="77777777" w:rsidR="001325A5" w:rsidRDefault="00000000" w:rsidP="00AF3214">
      <w:pPr>
        <w:pStyle w:val="Footnote"/>
        <w:bidi/>
      </w:pPr>
      <w:r>
        <w:rPr>
          <w:rStyle w:val="ac"/>
          <w:rtl/>
        </w:rPr>
        <w:footnoteRef/>
      </w:r>
      <w:r>
        <w:rPr>
          <w:rtl/>
        </w:rPr>
        <w:t>ה</w:t>
      </w:r>
      <w:r>
        <w:rPr>
          <w:b/>
          <w:bCs/>
          <w:rtl/>
        </w:rPr>
        <w:t>פנים יפות</w:t>
      </w:r>
      <w:r>
        <w:rPr>
          <w:rtl/>
        </w:rPr>
        <w:t xml:space="preserve"> (דברים יט טו). ו</w:t>
      </w:r>
      <w:r>
        <w:rPr>
          <w:b/>
          <w:bCs/>
          <w:rtl/>
        </w:rPr>
        <w:t>רע"א</w:t>
      </w:r>
      <w:r>
        <w:rPr>
          <w:rtl/>
        </w:rPr>
        <w:t xml:space="preserve"> (בע"ב, ק' קכד) תמה עד"ז, אמאי נקטו תוס' דנאמן רק מדרבנן.</w:t>
      </w:r>
    </w:p>
  </w:footnote>
  <w:footnote w:id="94">
    <w:p w14:paraId="4A2A9135" w14:textId="77777777" w:rsidR="001325A5" w:rsidRDefault="00000000" w:rsidP="00AF3214">
      <w:pPr>
        <w:pStyle w:val="Footnote"/>
        <w:bidi/>
      </w:pPr>
      <w:r>
        <w:rPr>
          <w:rStyle w:val="ac"/>
          <w:rtl/>
        </w:rPr>
        <w:footnoteRef/>
      </w:r>
      <w:r>
        <w:rPr>
          <w:rtl/>
        </w:rPr>
        <w:t>ומש"ה מתחייב אשם תלוי ולא חטאת.</w:t>
      </w:r>
    </w:p>
  </w:footnote>
  <w:footnote w:id="95">
    <w:p w14:paraId="5E116A01" w14:textId="77777777" w:rsidR="001325A5" w:rsidRDefault="00000000" w:rsidP="00AF3214">
      <w:pPr>
        <w:pStyle w:val="Footnote"/>
        <w:bidi/>
      </w:pPr>
      <w:r>
        <w:rPr>
          <w:rStyle w:val="ac"/>
          <w:rtl/>
        </w:rPr>
        <w:footnoteRef/>
      </w:r>
      <w:r>
        <w:rPr>
          <w:rtl/>
        </w:rPr>
        <w:t>וה</w:t>
      </w:r>
      <w:r>
        <w:rPr>
          <w:b/>
          <w:bCs/>
          <w:rtl/>
        </w:rPr>
        <w:t>קובה"ע</w:t>
      </w:r>
      <w:r>
        <w:rPr>
          <w:rtl/>
        </w:rPr>
        <w:t xml:space="preserve"> (סז יא) חלק דעד א' אינו נאמן בדבר שבערוה כלל, אף היכא דלא איתחזק איסורא. אא"כ מעיד דאין כאן דבר שבערוה [ע' מה שהו' לעיל]. אבל במיתת הבעל ע"כ צריך עדותו להתיר.</w:t>
      </w:r>
    </w:p>
  </w:footnote>
  <w:footnote w:id="96">
    <w:p w14:paraId="5D1C9AB4" w14:textId="77777777" w:rsidR="001325A5" w:rsidRDefault="00000000" w:rsidP="00AF3214">
      <w:pPr>
        <w:pStyle w:val="Footnote"/>
        <w:bidi/>
      </w:pPr>
      <w:r>
        <w:rPr>
          <w:rStyle w:val="ac"/>
          <w:rtl/>
        </w:rPr>
        <w:footnoteRef/>
      </w:r>
      <w:r>
        <w:rPr>
          <w:rtl/>
        </w:rPr>
        <w:t>דאילו יש עוררין לא היתה נשאת.</w:t>
      </w:r>
    </w:p>
    <w:p w14:paraId="2D67CC46" w14:textId="77777777" w:rsidR="001325A5" w:rsidRDefault="00000000" w:rsidP="00AF3214">
      <w:pPr>
        <w:pStyle w:val="Footnote"/>
        <w:bidi/>
      </w:pPr>
      <w:r>
        <w:rPr>
          <w:rtl/>
        </w:rPr>
        <w:tab/>
        <w:t>ועוד י"ל דהתירו חכמים ע"פ העד אף קודם שהוחזק הדבר בעיני העולם שהבעל מת. וכן פעמים שיש עוררין, ולא הוחזק. וכה"ג הוצרכו חכמים לטעם דיש כח ביד חכמים לעקור דבר מהתורה [משום לא פלוג], או אפקעינהו לקידושין. [ואילו בא הבעל אח"כ אמרי' דנתברר דהוחזק בטעות].</w:t>
      </w:r>
    </w:p>
  </w:footnote>
  <w:footnote w:id="97">
    <w:p w14:paraId="02146DF4" w14:textId="77777777" w:rsidR="001325A5" w:rsidRDefault="00000000" w:rsidP="00AF3214">
      <w:pPr>
        <w:pStyle w:val="Footnote"/>
        <w:bidi/>
      </w:pPr>
      <w:r>
        <w:rPr>
          <w:rStyle w:val="ac"/>
          <w:rtl/>
        </w:rPr>
        <w:footnoteRef/>
      </w:r>
      <w:r>
        <w:rPr>
          <w:rtl/>
        </w:rPr>
        <w:t xml:space="preserve">וכמ"ש </w:t>
      </w:r>
      <w:r>
        <w:rPr>
          <w:b/>
          <w:bCs/>
          <w:rtl/>
        </w:rPr>
        <w:t>תוס'</w:t>
      </w:r>
      <w:r>
        <w:rPr>
          <w:rtl/>
        </w:rPr>
        <w:t xml:space="preserve"> (גיטין ד. ד"ה מודה). וכת' דאפי' משה ואהרן העידו, ואפי' יש לנו כמה הוכחות לזה שאמת הדבר, אף דהדבר אמיתי מ"מ אין לקיים שום דבר בלתי ב' עדים. והביא מהגמ' (כתובות כא.) נכי ריבעא דממונא אפומא דחד סהדא.</w:t>
      </w:r>
    </w:p>
    <w:p w14:paraId="64CAD8EB" w14:textId="77777777" w:rsidR="001325A5" w:rsidRDefault="00000000" w:rsidP="00AF3214">
      <w:pPr>
        <w:pStyle w:val="Footnote"/>
        <w:bidi/>
      </w:pPr>
      <w:r>
        <w:rPr>
          <w:rtl/>
        </w:rPr>
        <w:tab/>
        <w:t>והביא דה</w:t>
      </w:r>
      <w:r>
        <w:rPr>
          <w:b/>
          <w:bCs/>
          <w:rtl/>
        </w:rPr>
        <w:t>רמב"ם</w:t>
      </w:r>
      <w:r>
        <w:rPr>
          <w:rtl/>
        </w:rPr>
        <w:t xml:space="preserve"> (סה"מ ל"ת רפח, חינוך תקכג) מנה מצווה לא יקום עד אחד באיש, שהזהירנו שלא לכרות הגדרים או לחייב ממון בעדות עד א', ואפי' היה בתכלית הכשרות.</w:t>
      </w:r>
    </w:p>
  </w:footnote>
  <w:footnote w:id="98">
    <w:p w14:paraId="54F0A0D0" w14:textId="77777777" w:rsidR="001325A5" w:rsidRDefault="00000000" w:rsidP="00AF3214">
      <w:pPr>
        <w:pStyle w:val="Footnote"/>
        <w:bidi/>
      </w:pPr>
      <w:r>
        <w:rPr>
          <w:rStyle w:val="ac"/>
          <w:rtl/>
        </w:rPr>
        <w:footnoteRef/>
      </w:r>
      <w:r>
        <w:rPr>
          <w:rtl/>
        </w:rPr>
        <w:t>ולא הקילו אפי' משום תקנת עגונות [לעשות אפקעינהו], דאדרבה החמירו הרבה בעריות.</w:t>
      </w:r>
    </w:p>
  </w:footnote>
  <w:footnote w:id="99">
    <w:p w14:paraId="2E563C8E" w14:textId="77777777" w:rsidR="001325A5" w:rsidRDefault="00000000" w:rsidP="00AF3214">
      <w:pPr>
        <w:pStyle w:val="Footnote"/>
        <w:bidi/>
      </w:pPr>
      <w:r>
        <w:rPr>
          <w:rStyle w:val="ac"/>
          <w:rtl/>
        </w:rPr>
        <w:footnoteRef/>
      </w:r>
      <w:r>
        <w:rPr>
          <w:rtl/>
        </w:rPr>
        <w:t>אי משום דייקא ומינסבא או משום מילתא דעבידא לאיגלוי'.</w:t>
      </w:r>
    </w:p>
  </w:footnote>
  <w:footnote w:id="100">
    <w:p w14:paraId="3D5DEA21" w14:textId="77777777" w:rsidR="001325A5" w:rsidRDefault="00000000" w:rsidP="00AF3214">
      <w:pPr>
        <w:pStyle w:val="Footnote"/>
        <w:bidi/>
      </w:pPr>
      <w:r>
        <w:rPr>
          <w:rStyle w:val="ac"/>
          <w:rtl/>
        </w:rPr>
        <w:footnoteRef/>
      </w:r>
      <w:r>
        <w:rPr>
          <w:rtl/>
        </w:rPr>
        <w:t>וה</w:t>
      </w:r>
      <w:r>
        <w:rPr>
          <w:b/>
          <w:bCs/>
          <w:rtl/>
        </w:rPr>
        <w:t xml:space="preserve">רמב"ם </w:t>
      </w:r>
      <w:r>
        <w:rPr>
          <w:rtl/>
        </w:rPr>
        <w:t>כת' ואל יקשה בעיניך שהתירו חכמים הערוה החמורה בעדות אשה או עבד או שפחה או גוי מסיח לפי תומו (כדלקמן קכא:), ועד מפי עד ומפי הכתב ובלא דרישה וחקירה. [וה</w:t>
      </w:r>
      <w:r>
        <w:rPr>
          <w:b/>
          <w:bCs/>
          <w:rtl/>
        </w:rPr>
        <w:t>נוב"י</w:t>
      </w:r>
      <w:r>
        <w:rPr>
          <w:rtl/>
        </w:rPr>
        <w:t xml:space="preserve"> (ק' לג) דייק דהרמב"ם הק' דוקא מהא דהכשירו פסולים, ולא מהא דמהני עד א' כשר. אך בהמשך דבריו כת' לפיכך האמינו עד א'. משמע עד כשר. וע' בסמוך].</w:t>
      </w:r>
    </w:p>
  </w:footnote>
  <w:footnote w:id="101">
    <w:p w14:paraId="56EBC5F5" w14:textId="77777777" w:rsidR="001325A5" w:rsidRDefault="00000000" w:rsidP="00AF3214">
      <w:pPr>
        <w:pStyle w:val="Footnote"/>
        <w:bidi/>
      </w:pPr>
      <w:r>
        <w:rPr>
          <w:rStyle w:val="ac"/>
          <w:rtl/>
        </w:rPr>
        <w:footnoteRef/>
      </w:r>
      <w:r>
        <w:rPr>
          <w:rtl/>
        </w:rPr>
        <w:t>וה</w:t>
      </w:r>
      <w:r>
        <w:rPr>
          <w:b/>
          <w:bCs/>
          <w:rtl/>
        </w:rPr>
        <w:t>אבה"א</w:t>
      </w:r>
      <w:r>
        <w:rPr>
          <w:rtl/>
        </w:rPr>
        <w:t xml:space="preserve"> ביאר דגדר מילתא דעבידא לאיגלויי לא הוה נאמנות לגוף העד. שהרי אמרה תורה גזיה"כ שלא נאמין לקרובים אפי' כמשה ואהרן (וכדאי' ב"ב קנט., ע' הג' אשר"י גיטין א י), אבל היכא דיש חזקה דלא מרעי נפשייהו וכגון בערכאות, אין אנו מאמינים לערכאות לומר שהוא איש נאמן, ואין אנו סומכין על נאמנותו, אלא על חזקה שלו דלא מרעי נפשייהו. ובזה אינו סותר לדין עדות בתורה. [וע"ע בסמוך בשם החת"ס].</w:t>
      </w:r>
    </w:p>
  </w:footnote>
  <w:footnote w:id="102">
    <w:p w14:paraId="2E163D45" w14:textId="77777777" w:rsidR="001325A5" w:rsidRDefault="00000000" w:rsidP="00AF3214">
      <w:pPr>
        <w:pStyle w:val="Footnote"/>
        <w:bidi/>
      </w:pPr>
      <w:r>
        <w:rPr>
          <w:rStyle w:val="ac"/>
          <w:rtl/>
        </w:rPr>
        <w:footnoteRef/>
      </w:r>
      <w:r>
        <w:rPr>
          <w:rtl/>
        </w:rPr>
        <w:t>וה</w:t>
      </w:r>
      <w:r>
        <w:rPr>
          <w:b/>
          <w:bCs/>
          <w:rtl/>
        </w:rPr>
        <w:t>הג' מיימוני</w:t>
      </w:r>
      <w:r>
        <w:rPr>
          <w:rtl/>
        </w:rPr>
        <w:t xml:space="preserve"> ציין לדברי ה</w:t>
      </w:r>
      <w:r>
        <w:rPr>
          <w:b/>
          <w:bCs/>
          <w:rtl/>
        </w:rPr>
        <w:t>רי"ף</w:t>
      </w:r>
      <w:r>
        <w:rPr>
          <w:rtl/>
        </w:rPr>
        <w:t xml:space="preserve"> (לעיל לט: יג. בדה"ס), ועוד ציין לגמ' (ר"ה כב:) דעד א' נאמן להעיד שבי"ד קדשו את החודש, דעבידא לאיגלויי. [וכת' דיש בזה נפק"מ לדאורייתא]. [ועוד ציינו לגמ' (בכורות לו:) גבי מומי בכור, אך י"ל דהתם איירי בדרבנן].</w:t>
      </w:r>
    </w:p>
  </w:footnote>
  <w:footnote w:id="103">
    <w:p w14:paraId="26393DCF" w14:textId="77777777" w:rsidR="001325A5" w:rsidRDefault="00000000" w:rsidP="00AF3214">
      <w:pPr>
        <w:pStyle w:val="Footnote"/>
        <w:bidi/>
      </w:pPr>
      <w:r>
        <w:rPr>
          <w:rStyle w:val="ac"/>
          <w:rtl/>
        </w:rPr>
        <w:footnoteRef/>
      </w:r>
      <w:r>
        <w:rPr>
          <w:rtl/>
        </w:rPr>
        <w:t>והאמינו בו עד א' מפי שפחה ומן הכתב ובלא דרישה וחקירה.</w:t>
      </w:r>
    </w:p>
  </w:footnote>
  <w:footnote w:id="104">
    <w:p w14:paraId="7D04FB72" w14:textId="77777777" w:rsidR="001325A5" w:rsidRDefault="00000000" w:rsidP="00AF3214">
      <w:pPr>
        <w:pStyle w:val="Footnote"/>
        <w:bidi/>
      </w:pPr>
      <w:r>
        <w:rPr>
          <w:rStyle w:val="ac"/>
          <w:rtl/>
        </w:rPr>
        <w:footnoteRef/>
      </w:r>
      <w:r>
        <w:rPr>
          <w:rtl/>
        </w:rPr>
        <w:t>ו</w:t>
      </w:r>
      <w:r>
        <w:rPr>
          <w:b/>
          <w:bCs/>
          <w:rtl/>
        </w:rPr>
        <w:t>ה"ה</w:t>
      </w:r>
      <w:r>
        <w:rPr>
          <w:rtl/>
        </w:rPr>
        <w:t xml:space="preserve"> כת' דהרמב"ם נקט טעם עבידא לאיגלויי, שכן סמכו על טעם זה בדברים אחרים, וכגון בהכרת שמות בגיטין ובחליצה (ע' רי"ף לעיל לט:, ורמב"ם יבום ד א). וכת' דמ"מ הרמב"ם לא הכריע היכא דיש נפק"מ בין הטעמים האלו, ועד א' במקום קטטה הוה ספק לדינא. [אבל נקט טעם זה עיקר לפרש].</w:t>
      </w:r>
    </w:p>
  </w:footnote>
  <w:footnote w:id="105">
    <w:p w14:paraId="432F4F08" w14:textId="77777777" w:rsidR="001325A5" w:rsidRDefault="00000000" w:rsidP="00AF3214">
      <w:pPr>
        <w:pStyle w:val="Footnote"/>
        <w:bidi/>
      </w:pPr>
      <w:r>
        <w:rPr>
          <w:rStyle w:val="ac"/>
          <w:rtl/>
        </w:rPr>
        <w:footnoteRef/>
      </w:r>
      <w:r>
        <w:rPr>
          <w:rtl/>
        </w:rPr>
        <w:t>וצ"ע דברי הגמ' (לקמן צג:) דדנו דזימנין סניא או רחמא ולא דייק. וכ"ז אי סמכי' אהא דדיקא ומינסבא לחוד, אבל אי עיקר הטעם משום דעבידא לאיגלויי, וכי העד יודע האם תדייק או לא.</w:t>
      </w:r>
    </w:p>
  </w:footnote>
  <w:footnote w:id="106">
    <w:p w14:paraId="08F7C13F" w14:textId="77777777" w:rsidR="001325A5" w:rsidRDefault="00000000" w:rsidP="00AF3214">
      <w:pPr>
        <w:pStyle w:val="Footnote"/>
        <w:bidi/>
      </w:pPr>
      <w:r>
        <w:rPr>
          <w:rStyle w:val="ac"/>
          <w:rtl/>
        </w:rPr>
        <w:footnoteRef/>
      </w:r>
      <w:r>
        <w:rPr>
          <w:rtl/>
        </w:rPr>
        <w:t>ומש"ה לא תי' דהטעם משום מילתא דעבידא לאיגלויי, ובדוכתא אחריתי (לקמן צג: קטו. וקטז:) כת' הטעם דעבידא לאיגלויי.</w:t>
      </w:r>
    </w:p>
  </w:footnote>
  <w:footnote w:id="107">
    <w:p w14:paraId="23BD5179" w14:textId="77777777" w:rsidR="001325A5" w:rsidRDefault="00000000" w:rsidP="00AF3214">
      <w:pPr>
        <w:pStyle w:val="Footnote"/>
        <w:bidi/>
      </w:pPr>
      <w:r>
        <w:rPr>
          <w:rStyle w:val="ac"/>
          <w:rtl/>
        </w:rPr>
        <w:footnoteRef/>
      </w:r>
      <w:r>
        <w:rPr>
          <w:rtl/>
        </w:rPr>
        <w:t>וכת' דאף דנוכל לדחוק קיים דברי הרמב"ם, אין טוב להניח דברי רבותי ולהוציא ההלכות מפשטן. ועוד דהוה ספק להלכה אי עד א' משום מילתא דעבידא לאיגלויי או משום דדייקא ומינסבא. ומשום הכי לא מהני עד א' במלחמה וביבמה [ובקטטה].</w:t>
      </w:r>
    </w:p>
  </w:footnote>
  <w:footnote w:id="108">
    <w:p w14:paraId="30EB62A7" w14:textId="77777777" w:rsidR="001325A5" w:rsidRDefault="00000000" w:rsidP="00AF3214">
      <w:pPr>
        <w:pStyle w:val="Footnote"/>
        <w:bidi/>
      </w:pPr>
      <w:r>
        <w:rPr>
          <w:rStyle w:val="ac"/>
          <w:rtl/>
        </w:rPr>
        <w:footnoteRef/>
      </w:r>
      <w:r>
        <w:rPr>
          <w:rtl/>
        </w:rPr>
        <w:t>דמריש לישניה ומסיפיה משמע דהוה מדרבנן, שכתב אל יקשה בעיניך שהתירו חכמים וכו' לפיכך הקילו חכמים וכו'. ואילו באמצע לישניה כתב שלא הקפידה תורה וכו', משמע איפכא דהוי מן התורה.</w:t>
      </w:r>
    </w:p>
    <w:p w14:paraId="51347663" w14:textId="77777777" w:rsidR="001325A5" w:rsidRDefault="00000000" w:rsidP="00AF3214">
      <w:pPr>
        <w:pStyle w:val="Footnote"/>
        <w:bidi/>
      </w:pPr>
      <w:r>
        <w:rPr>
          <w:rtl/>
        </w:rPr>
        <w:tab/>
        <w:t>וה</w:t>
      </w:r>
      <w:r>
        <w:rPr>
          <w:b/>
          <w:bCs/>
          <w:rtl/>
        </w:rPr>
        <w:t>צפנת פענח</w:t>
      </w:r>
      <w:r>
        <w:rPr>
          <w:rtl/>
        </w:rPr>
        <w:t xml:space="preserve"> תי' דכוונת הרמב"ם דמה"ת מהני משום גילוי מלתא, ומדרבנן עשו דהוה גדר כעדות. [והביא דכ"מ ב</w:t>
      </w:r>
      <w:r>
        <w:rPr>
          <w:b/>
          <w:bCs/>
          <w:rtl/>
        </w:rPr>
        <w:t>רמב"ם</w:t>
      </w:r>
      <w:r>
        <w:rPr>
          <w:rtl/>
        </w:rPr>
        <w:t xml:space="preserve"> (עדות ה ב) דהוה עדות מדרבנן]. והביא דכן אי' בגמ' (גיטין ד.) דע"א נאמן בעדות אשה דאקילו רבנן, והיינו דיש לו תורת עדות מדרבנן.</w:t>
      </w:r>
    </w:p>
  </w:footnote>
  <w:footnote w:id="109">
    <w:p w14:paraId="64AE8602" w14:textId="77777777" w:rsidR="001325A5" w:rsidRDefault="00000000" w:rsidP="00AF3214">
      <w:pPr>
        <w:pStyle w:val="Footnote"/>
        <w:bidi/>
      </w:pPr>
      <w:r>
        <w:rPr>
          <w:rStyle w:val="ac"/>
          <w:rtl/>
        </w:rPr>
        <w:footnoteRef/>
      </w:r>
      <w:r>
        <w:rPr>
          <w:rtl/>
        </w:rPr>
        <w:t>ואילו בא עד א' ולב הדיין נוקפו [ואינו מאמינו] לא יתיר את האשה. דתלי בסברא דמילתא דעבידא לאיגלויי, והוה רק אומד הדעת, ואם לבו נוקפו בטל האומד. והיתר של ע"א נמסר לבי"ד, וחכמים אמרו שבי"ד שבכל מקום יתירו עפ"י האומדנא דמילתא דעבידא לאיגלויי.</w:t>
      </w:r>
    </w:p>
  </w:footnote>
  <w:footnote w:id="110">
    <w:p w14:paraId="1657F6F6" w14:textId="77777777" w:rsidR="001325A5" w:rsidRDefault="00000000" w:rsidP="00AF3214">
      <w:pPr>
        <w:pStyle w:val="Footnote"/>
        <w:bidi/>
      </w:pPr>
      <w:r>
        <w:rPr>
          <w:rStyle w:val="ac"/>
          <w:rtl/>
        </w:rPr>
        <w:footnoteRef/>
      </w:r>
      <w:r>
        <w:rPr>
          <w:rtl/>
        </w:rPr>
        <w:t>וכ"כ ה</w:t>
      </w:r>
      <w:r>
        <w:rPr>
          <w:b/>
          <w:bCs/>
          <w:rtl/>
        </w:rPr>
        <w:t>קרי"ס</w:t>
      </w:r>
      <w:r>
        <w:rPr>
          <w:rtl/>
        </w:rPr>
        <w:t xml:space="preserve"> (גירושין ר"פ יג) דעד א' שהעיד שמת בעלה מותרת מן התורה, שהרי יש לה עד.</w:t>
      </w:r>
    </w:p>
  </w:footnote>
  <w:footnote w:id="111">
    <w:p w14:paraId="47A9F4FD" w14:textId="77777777" w:rsidR="001325A5" w:rsidRDefault="00000000" w:rsidP="00AF3214">
      <w:pPr>
        <w:pStyle w:val="Footnote"/>
        <w:bidi/>
      </w:pPr>
      <w:r>
        <w:rPr>
          <w:rStyle w:val="ac"/>
          <w:rtl/>
        </w:rPr>
        <w:footnoteRef/>
      </w:r>
      <w:r>
        <w:rPr>
          <w:rtl/>
        </w:rPr>
        <w:t>וכדאי' בגמ' (ר"ה כב:) דעד א' נאמן להעיד [אפי' בסוף העולם] שקדשו את החודש, דכל מילתא דעבידא לאגלויי לא משקרי אינשי.</w:t>
      </w:r>
    </w:p>
  </w:footnote>
  <w:footnote w:id="112">
    <w:p w14:paraId="5E285B89" w14:textId="77777777" w:rsidR="001325A5" w:rsidRDefault="00000000" w:rsidP="00AF3214">
      <w:pPr>
        <w:pStyle w:val="Footnote"/>
        <w:bidi/>
      </w:pPr>
      <w:r>
        <w:rPr>
          <w:rStyle w:val="ac"/>
          <w:rtl/>
        </w:rPr>
        <w:footnoteRef/>
      </w:r>
      <w:r>
        <w:rPr>
          <w:rtl/>
        </w:rPr>
        <w:t>וה</w:t>
      </w:r>
      <w:r>
        <w:rPr>
          <w:b/>
          <w:bCs/>
          <w:rtl/>
        </w:rPr>
        <w:t>גר"א</w:t>
      </w:r>
      <w:r>
        <w:rPr>
          <w:rtl/>
        </w:rPr>
        <w:t xml:space="preserve"> (ל לו) כת' דדוקא באיסורין מהני עבידא לאיגלויי, וכדאי' (ר"ה כב:).</w:t>
      </w:r>
    </w:p>
  </w:footnote>
  <w:footnote w:id="113">
    <w:p w14:paraId="4D4C7780" w14:textId="77777777" w:rsidR="001325A5" w:rsidRDefault="00000000" w:rsidP="00AF3214">
      <w:pPr>
        <w:pStyle w:val="Footnote"/>
        <w:bidi/>
      </w:pPr>
      <w:r>
        <w:rPr>
          <w:rStyle w:val="ac"/>
          <w:rtl/>
        </w:rPr>
        <w:footnoteRef/>
      </w:r>
      <w:r>
        <w:rPr>
          <w:rtl/>
        </w:rPr>
        <w:t>וכדאי' (לקמן קיז. וכתובות קז) דאין האחין יורדים לנחלה ע"פ, אף דשמעו שמת בע"א.</w:t>
      </w:r>
    </w:p>
    <w:p w14:paraId="09915673" w14:textId="77777777" w:rsidR="001325A5" w:rsidRDefault="00000000" w:rsidP="00AF3214">
      <w:pPr>
        <w:pStyle w:val="Footnote"/>
        <w:bidi/>
      </w:pPr>
      <w:r>
        <w:rPr>
          <w:rtl/>
        </w:rPr>
        <w:tab/>
        <w:t>וה</w:t>
      </w:r>
      <w:r>
        <w:rPr>
          <w:b/>
          <w:bCs/>
          <w:rtl/>
        </w:rPr>
        <w:t>גר"א</w:t>
      </w:r>
      <w:r>
        <w:rPr>
          <w:rtl/>
        </w:rPr>
        <w:t xml:space="preserve"> (ל לו בליקוט) הביא מדלא פשט (לקמן קטו.) דע"א במיתת הבעל לא הוה משום עבידא לאיגלויי, מהא דאין יורדים לנחלה על פיו. [והגר"א העלה צד דזהו ספק הגמ' לקמן שם]. וה</w:t>
      </w:r>
      <w:r>
        <w:rPr>
          <w:b/>
          <w:bCs/>
          <w:rtl/>
        </w:rPr>
        <w:t>גר"א</w:t>
      </w:r>
      <w:r>
        <w:rPr>
          <w:rtl/>
        </w:rPr>
        <w:t xml:space="preserve"> (שם בתחילת דבריו) כת' דאף דמיבעי אי עד א' נאמן משום דעבידא לאיגלויי, משמע דפשוט דעבידא לאיגלויי, אלא דהספק האם מטעם זה התירו [וציין לתוס' לקמן צג:].</w:t>
      </w:r>
    </w:p>
  </w:footnote>
  <w:footnote w:id="114">
    <w:p w14:paraId="27AE314D" w14:textId="77777777" w:rsidR="001325A5" w:rsidRDefault="00000000" w:rsidP="00AF3214">
      <w:pPr>
        <w:pStyle w:val="Footnote"/>
        <w:bidi/>
      </w:pPr>
      <w:r>
        <w:rPr>
          <w:rStyle w:val="ac"/>
          <w:rtl/>
        </w:rPr>
        <w:footnoteRef/>
      </w:r>
      <w:r>
        <w:rPr>
          <w:rtl/>
        </w:rPr>
        <w:t>והביא דכ"כ ה</w:t>
      </w:r>
      <w:r>
        <w:rPr>
          <w:b/>
          <w:bCs/>
          <w:rtl/>
        </w:rPr>
        <w:t>רמב"ם</w:t>
      </w:r>
      <w:r>
        <w:rPr>
          <w:rtl/>
        </w:rPr>
        <w:t xml:space="preserve"> (עדות ה ב) דעד א' נאמן מדבריהם בעדות אשה. [ודלא כתשב"ץ בדעת הרמב"ם]. ולדעת התשב"ץ צ"ל דכוונת הרמב"ם דבסוטה ועגלה ערופה התורה האמינתו, ואילו בעדות אשה תלי במציאות, וחכמים קבעו שהוא נאמן. ועוד יש שפי' דכל שאינו מפורש בתורה קרי 'מדבריהם'. [וק"ק דאף עד דסוטה ועגלה ערופה ילפי' מדרשא].</w:t>
      </w:r>
    </w:p>
  </w:footnote>
  <w:footnote w:id="115">
    <w:p w14:paraId="60A6214D" w14:textId="77777777" w:rsidR="001325A5" w:rsidRDefault="00000000" w:rsidP="00AF3214">
      <w:pPr>
        <w:pStyle w:val="Footnote"/>
        <w:bidi/>
      </w:pPr>
      <w:r>
        <w:rPr>
          <w:rStyle w:val="ac"/>
          <w:rtl/>
        </w:rPr>
        <w:footnoteRef/>
      </w:r>
      <w:r>
        <w:rPr>
          <w:rtl/>
        </w:rPr>
        <w:t>וב</w:t>
      </w:r>
      <w:r>
        <w:rPr>
          <w:b/>
          <w:bCs/>
          <w:rtl/>
        </w:rPr>
        <w:t>פסיקתא זוטרתא</w:t>
      </w:r>
      <w:r>
        <w:rPr>
          <w:rtl/>
        </w:rPr>
        <w:t xml:space="preserve"> (לקח טוב, שופטים) אי' אבל קם הוא לעדות אשה להשיאה.</w:t>
      </w:r>
    </w:p>
  </w:footnote>
  <w:footnote w:id="116">
    <w:p w14:paraId="60586801" w14:textId="77777777" w:rsidR="001325A5" w:rsidRDefault="00000000" w:rsidP="00AF3214">
      <w:pPr>
        <w:pStyle w:val="Footnote"/>
        <w:bidi/>
      </w:pPr>
      <w:r>
        <w:rPr>
          <w:rStyle w:val="ac"/>
          <w:rtl/>
        </w:rPr>
        <w:footnoteRef/>
      </w:r>
      <w:r>
        <w:rPr>
          <w:rtl/>
        </w:rPr>
        <w:t>[והנוב"י האריך לדון אי ר' יוסי בהמשך הספרי פליג]. וה</w:t>
      </w:r>
      <w:r>
        <w:rPr>
          <w:b/>
          <w:bCs/>
          <w:rtl/>
        </w:rPr>
        <w:t>פור"י</w:t>
      </w:r>
      <w:r>
        <w:rPr>
          <w:rtl/>
        </w:rPr>
        <w:t xml:space="preserve"> הביא דבגמ' (שבועות לב.) יש מ"ד דע"א קם לממון.</w:t>
      </w:r>
    </w:p>
  </w:footnote>
  <w:footnote w:id="117">
    <w:p w14:paraId="3A9AD0D2" w14:textId="77777777" w:rsidR="001325A5" w:rsidRDefault="00000000" w:rsidP="00AF3214">
      <w:pPr>
        <w:pStyle w:val="Footnote"/>
        <w:bidi/>
      </w:pPr>
      <w:r>
        <w:rPr>
          <w:rStyle w:val="ac"/>
          <w:rtl/>
        </w:rPr>
        <w:footnoteRef/>
      </w:r>
      <w:r>
        <w:rPr>
          <w:rtl/>
        </w:rPr>
        <w:t>וה</w:t>
      </w:r>
      <w:r>
        <w:rPr>
          <w:b/>
          <w:bCs/>
          <w:rtl/>
        </w:rPr>
        <w:t>ריטב"א</w:t>
      </w:r>
      <w:r>
        <w:rPr>
          <w:rtl/>
        </w:rPr>
        <w:t xml:space="preserve"> הק' דהו"ל לגמ' לפרש. והגמ' (לקמן צ:) מק' מביטלו מבוטל, והו"ל להביא ממתני' דפירקין.</w:t>
      </w:r>
    </w:p>
  </w:footnote>
  <w:footnote w:id="118">
    <w:p w14:paraId="6049D5B0" w14:textId="77777777" w:rsidR="001325A5" w:rsidRDefault="00000000" w:rsidP="00AF3214">
      <w:pPr>
        <w:pStyle w:val="Footnote"/>
        <w:bidi/>
      </w:pPr>
      <w:r>
        <w:rPr>
          <w:rStyle w:val="ac"/>
          <w:rtl/>
        </w:rPr>
        <w:footnoteRef/>
      </w:r>
      <w:r>
        <w:rPr>
          <w:rtl/>
        </w:rPr>
        <w:t>תדע דמי שתבע במים שאין להם סוף לא אפקעינהו לקידושין. וכן אשת מומר לא התירו בלא גט.</w:t>
      </w:r>
    </w:p>
  </w:footnote>
  <w:footnote w:id="119">
    <w:p w14:paraId="0B97B322" w14:textId="77777777" w:rsidR="001325A5" w:rsidRDefault="00000000" w:rsidP="00AF3214">
      <w:pPr>
        <w:pStyle w:val="Footnote"/>
        <w:bidi/>
      </w:pPr>
      <w:r>
        <w:rPr>
          <w:rStyle w:val="ac"/>
          <w:rtl/>
        </w:rPr>
        <w:footnoteRef/>
      </w:r>
      <w:r>
        <w:rPr>
          <w:rtl/>
        </w:rPr>
        <w:t>וקצת משמע דלא הוה גדר אפקעינהו בעלמא. אלא דמגדרי אפקעינהו יש כח ביד חכמים להאמין לעד.</w:t>
      </w:r>
    </w:p>
  </w:footnote>
  <w:footnote w:id="120">
    <w:p w14:paraId="55BFCBEF" w14:textId="77777777" w:rsidR="001325A5" w:rsidRDefault="00000000" w:rsidP="00AF3214">
      <w:pPr>
        <w:pStyle w:val="Footnote"/>
        <w:bidi/>
      </w:pPr>
      <w:r>
        <w:rPr>
          <w:rStyle w:val="ac"/>
          <w:rtl/>
        </w:rPr>
        <w:footnoteRef/>
      </w:r>
      <w:r>
        <w:rPr>
          <w:rtl/>
        </w:rPr>
        <w:t>וה</w:t>
      </w:r>
      <w:r>
        <w:rPr>
          <w:b/>
          <w:bCs/>
          <w:rtl/>
        </w:rPr>
        <w:t>חת"ס</w:t>
      </w:r>
      <w:r>
        <w:rPr>
          <w:rtl/>
        </w:rPr>
        <w:t xml:space="preserve"> (ב צז) כת' דרש"י קאי למ"ד (בכורות שם) דהקילו בעדות אשה דמהני עד מפי עד טפי מכל מקום. אבל קי"ל דמהני עד מפי עד בשאר עדות באיסורין. א"כ אינו קולא מיוחדת בעדות אשה, וי"ל דהוה משום דייקא וכדאי' בסוגיין. וכן ס"ל הש"ס בשאר מקומות.</w:t>
      </w:r>
    </w:p>
  </w:footnote>
  <w:footnote w:id="121">
    <w:p w14:paraId="39FF6C96" w14:textId="77777777" w:rsidR="001325A5" w:rsidRDefault="00000000" w:rsidP="00AF3214">
      <w:pPr>
        <w:pStyle w:val="Footnote"/>
        <w:bidi/>
      </w:pPr>
      <w:r>
        <w:rPr>
          <w:rStyle w:val="ac"/>
          <w:rtl/>
        </w:rPr>
        <w:footnoteRef/>
      </w:r>
      <w:r>
        <w:rPr>
          <w:rtl/>
        </w:rPr>
        <w:t xml:space="preserve">וכ"כ </w:t>
      </w:r>
      <w:r>
        <w:rPr>
          <w:b/>
          <w:bCs/>
          <w:rtl/>
        </w:rPr>
        <w:t>מהר"י ברונא</w:t>
      </w:r>
      <w:r>
        <w:rPr>
          <w:rtl/>
        </w:rPr>
        <w:t xml:space="preserve"> (נה) דבעד מפי עד ל"ש סברת דייקא ומינסבא וסברת מילתא דעבידא לאיגלויי, ומש"ה הוצרך רש"י לטעם נוסף דאפקעינהו לקידושין.</w:t>
      </w:r>
    </w:p>
  </w:footnote>
  <w:footnote w:id="122">
    <w:p w14:paraId="16F58B64" w14:textId="77777777" w:rsidR="001325A5" w:rsidRDefault="00000000" w:rsidP="00AF3214">
      <w:pPr>
        <w:pStyle w:val="Footnote"/>
        <w:bidi/>
      </w:pPr>
      <w:r>
        <w:rPr>
          <w:rStyle w:val="ac"/>
          <w:rtl/>
        </w:rPr>
        <w:footnoteRef/>
      </w:r>
      <w:r>
        <w:rPr>
          <w:rtl/>
        </w:rPr>
        <w:t>ובגמ' (בע"ב) אי' דהא דצריכה גט משני הוה משום גזירה או קנס בעלמא. ולא אמרי' דהפקיעו קידושי ראשון, וצריכה גט משני מדינא. וכן (לקמן פט:) מבואר דהולד מהשני הוה ממזר דאורייתא, ומראשון הוה ממזר דרבנן.</w:t>
      </w:r>
    </w:p>
  </w:footnote>
  <w:footnote w:id="123">
    <w:p w14:paraId="64F12716" w14:textId="77777777" w:rsidR="001325A5" w:rsidRDefault="00000000" w:rsidP="00AF3214">
      <w:pPr>
        <w:pStyle w:val="Footnote"/>
        <w:bidi/>
      </w:pPr>
      <w:r>
        <w:rPr>
          <w:rStyle w:val="ac"/>
          <w:rtl/>
        </w:rPr>
        <w:footnoteRef/>
      </w:r>
      <w:r>
        <w:rPr>
          <w:rtl/>
        </w:rPr>
        <w:t>וכ"כ ב</w:t>
      </w:r>
      <w:r>
        <w:rPr>
          <w:b/>
          <w:bCs/>
          <w:rtl/>
        </w:rPr>
        <w:t>שו"ת הרשב"א</w:t>
      </w:r>
      <w:r>
        <w:rPr>
          <w:rtl/>
        </w:rPr>
        <w:t xml:space="preserve"> (הנ"ל) ביאר דכי לא דייקא אמרינן תצא מזה ומזה, ולא אפקעינהו לקידושין.</w:t>
      </w:r>
    </w:p>
    <w:p w14:paraId="127553D5" w14:textId="77777777" w:rsidR="001325A5" w:rsidRDefault="00000000" w:rsidP="00AF3214">
      <w:pPr>
        <w:pStyle w:val="Footnote"/>
        <w:bidi/>
      </w:pPr>
      <w:r>
        <w:rPr>
          <w:rtl/>
        </w:rPr>
        <w:tab/>
        <w:t>וה</w:t>
      </w:r>
      <w:r>
        <w:rPr>
          <w:b/>
          <w:bCs/>
          <w:rtl/>
        </w:rPr>
        <w:t>שבות יעקב</w:t>
      </w:r>
      <w:r>
        <w:rPr>
          <w:rtl/>
        </w:rPr>
        <w:t xml:space="preserve"> (ב קטז, והו' במגיה לאבנ"מ ק א) כת' דהיכא דנתברר שלא דייקא קנסוה, ולא הפקיעו לקידושין. וע"ע בית מאיר (יז ג).</w:t>
      </w:r>
    </w:p>
  </w:footnote>
  <w:footnote w:id="124">
    <w:p w14:paraId="3A1DC7E1" w14:textId="77777777" w:rsidR="001325A5" w:rsidRDefault="00000000" w:rsidP="00AF3214">
      <w:pPr>
        <w:pStyle w:val="Footnote"/>
        <w:bidi/>
      </w:pPr>
      <w:r>
        <w:rPr>
          <w:rStyle w:val="ac"/>
          <w:rtl/>
        </w:rPr>
        <w:footnoteRef/>
      </w:r>
      <w:r>
        <w:rPr>
          <w:rtl/>
        </w:rPr>
        <w:t>וב</w:t>
      </w:r>
      <w:r>
        <w:rPr>
          <w:b/>
          <w:bCs/>
          <w:rtl/>
        </w:rPr>
        <w:t>חי' ר' מאיר שמחה</w:t>
      </w:r>
      <w:r>
        <w:rPr>
          <w:rtl/>
        </w:rPr>
        <w:t xml:space="preserve"> ביאר (ע"פ דברי הרשב"א הנ"ל) דלא מצאנו בכל הש"ס דהתירו אשת איש ע"י הפקעת קידושין, דאם כן יקלקלו חכמים יותר מהתיקון, דיאמרו אשת איש יוצאה בלא גט. [והיכא דביטל גט שלא בפניו, דחכמים הפקיעו את הקידושין, אבל השליח צריך לתת את הגט לאשה כצורת גט כשר. וכן בשאר מקומות.</w:t>
      </w:r>
    </w:p>
    <w:p w14:paraId="2389D0BE" w14:textId="77777777" w:rsidR="001325A5" w:rsidRDefault="00000000" w:rsidP="00AF3214">
      <w:pPr>
        <w:pStyle w:val="Footnote"/>
        <w:bidi/>
      </w:pPr>
      <w:r>
        <w:rPr>
          <w:rtl/>
        </w:rPr>
        <w:tab/>
        <w:t>ובסוגיין חששו לתקנת עגונות והתירו אותה [ע"י אפקעינהו], ע"פ העדות שמת הבעל. אבל היכא דאח"כ הבעל בא לפנינו לא התירו, דא"כ נמצא אשת איש יוצאת בלא גט.</w:t>
      </w:r>
    </w:p>
  </w:footnote>
  <w:footnote w:id="125">
    <w:p w14:paraId="7919BFDE" w14:textId="77777777" w:rsidR="001325A5" w:rsidRDefault="00000000" w:rsidP="00AF3214">
      <w:pPr>
        <w:pStyle w:val="Footnote"/>
        <w:bidi/>
      </w:pPr>
      <w:r>
        <w:rPr>
          <w:rStyle w:val="ac"/>
          <w:rtl/>
        </w:rPr>
        <w:footnoteRef/>
      </w:r>
      <w:r>
        <w:rPr>
          <w:rtl/>
        </w:rPr>
        <w:t>וכן האריך ה</w:t>
      </w:r>
      <w:r>
        <w:rPr>
          <w:b/>
          <w:bCs/>
          <w:rtl/>
        </w:rPr>
        <w:t>עונג יו"ט</w:t>
      </w:r>
      <w:r>
        <w:rPr>
          <w:rtl/>
        </w:rPr>
        <w:t xml:space="preserve"> (קלא). וכ"כ ה</w:t>
      </w:r>
      <w:r>
        <w:rPr>
          <w:b/>
          <w:bCs/>
          <w:rtl/>
        </w:rPr>
        <w:t>שואל</w:t>
      </w:r>
      <w:r>
        <w:rPr>
          <w:rtl/>
        </w:rPr>
        <w:t xml:space="preserve"> [הרב מרדכי בער] בשו"ת נוב"י (חו"מ ת' סב) וביאר דהפקיעו הקידושין למפרע רק אם הבעל הוא חי, ולא יבוא לידי בירור שהוא חי. [דאם באמת כבר מת אי"צ אפקעינהו]. אבל אם יבא הבעל או שיתברר ע"י עדים שהוא חי אז לא הפקיעו הקידושין.</w:t>
      </w:r>
    </w:p>
  </w:footnote>
  <w:footnote w:id="126">
    <w:p w14:paraId="6BE2A65A" w14:textId="77777777" w:rsidR="001325A5" w:rsidRDefault="00000000" w:rsidP="00AF3214">
      <w:pPr>
        <w:pStyle w:val="Footnote"/>
        <w:bidi/>
      </w:pPr>
      <w:r>
        <w:rPr>
          <w:rStyle w:val="ac"/>
          <w:rtl/>
        </w:rPr>
        <w:footnoteRef/>
      </w:r>
      <w:r>
        <w:rPr>
          <w:rtl/>
        </w:rPr>
        <w:t>וכ"כ ה</w:t>
      </w:r>
      <w:r>
        <w:rPr>
          <w:b/>
          <w:bCs/>
          <w:rtl/>
        </w:rPr>
        <w:t>הפלאה</w:t>
      </w:r>
      <w:r>
        <w:rPr>
          <w:rtl/>
        </w:rPr>
        <w:t xml:space="preserve"> (נתיבות לשבת יז ג) דכיון דאפקעינהו ליכא חזקה איסור.</w:t>
      </w:r>
    </w:p>
  </w:footnote>
  <w:footnote w:id="127">
    <w:p w14:paraId="7114AA87" w14:textId="77777777" w:rsidR="001325A5" w:rsidRDefault="00000000" w:rsidP="00AF3214">
      <w:pPr>
        <w:pStyle w:val="Footnote"/>
        <w:bidi/>
      </w:pPr>
      <w:r>
        <w:rPr>
          <w:rStyle w:val="ac"/>
          <w:rtl/>
        </w:rPr>
        <w:footnoteRef/>
      </w:r>
      <w:r>
        <w:rPr>
          <w:rtl/>
        </w:rPr>
        <w:t>לצד (הו' לעיל) דעד א' נאמן בדבר שבערוה היכא דלא איתחזק.</w:t>
      </w:r>
    </w:p>
  </w:footnote>
  <w:footnote w:id="128">
    <w:p w14:paraId="40DEE32C" w14:textId="77777777" w:rsidR="001325A5" w:rsidRDefault="00000000" w:rsidP="00AF3214">
      <w:pPr>
        <w:pStyle w:val="Footnote"/>
        <w:bidi/>
      </w:pPr>
      <w:r>
        <w:rPr>
          <w:rStyle w:val="ac"/>
          <w:rtl/>
        </w:rPr>
        <w:footnoteRef/>
      </w:r>
      <w:r>
        <w:rPr>
          <w:rtl/>
        </w:rPr>
        <w:t>וצ"ל דכיון דמסתמא מת, אמרי' דמסתמא לא יבא. ולא אמרי' [דממ"נ] על הצד שהוא חי יש לחוש שיבא.</w:t>
      </w:r>
    </w:p>
  </w:footnote>
  <w:footnote w:id="129">
    <w:p w14:paraId="41BDD8A4" w14:textId="77777777" w:rsidR="001325A5" w:rsidRDefault="00000000" w:rsidP="00AF3214">
      <w:pPr>
        <w:pStyle w:val="Footnote"/>
        <w:bidi/>
      </w:pPr>
      <w:r>
        <w:rPr>
          <w:rStyle w:val="ac"/>
          <w:rtl/>
        </w:rPr>
        <w:footnoteRef/>
      </w:r>
      <w:r>
        <w:rPr>
          <w:rtl/>
        </w:rPr>
        <w:t>דאילו העיד לאשה, אף שלא העיד לבי"ד לא נחשב שכובש עדותו. שהרי יכולה לינשא ע"פ מה ששמעה ממנו.</w:t>
      </w:r>
    </w:p>
  </w:footnote>
  <w:footnote w:id="130">
    <w:p w14:paraId="2B2CD443" w14:textId="77777777" w:rsidR="001325A5" w:rsidRDefault="00000000" w:rsidP="00AF3214">
      <w:pPr>
        <w:pStyle w:val="Footnote"/>
        <w:bidi/>
      </w:pPr>
      <w:r>
        <w:rPr>
          <w:rStyle w:val="ac"/>
          <w:rtl/>
        </w:rPr>
        <w:footnoteRef/>
      </w:r>
      <w:r>
        <w:rPr>
          <w:rtl/>
        </w:rPr>
        <w:t>ו</w:t>
      </w:r>
      <w:r>
        <w:rPr>
          <w:b/>
          <w:bCs/>
          <w:rtl/>
        </w:rPr>
        <w:t>תוס</w:t>
      </w:r>
      <w:r>
        <w:rPr>
          <w:rtl/>
        </w:rPr>
        <w:t>' הק' דהתם מבואר להיפך, דעד שכשר מדאורייתא ופסול מדרבנן יש שבועת העדות, כיון דמדאורייתא הוה עד. ותוס' תי' דאינו סותר, דהתם מדאורייתא מיהא מהני עדותו.</w:t>
      </w:r>
    </w:p>
  </w:footnote>
  <w:footnote w:id="131">
    <w:p w14:paraId="71D7C928" w14:textId="77777777" w:rsidR="001325A5" w:rsidRDefault="00000000" w:rsidP="00AF3214">
      <w:pPr>
        <w:pStyle w:val="Footnote"/>
        <w:bidi/>
      </w:pPr>
      <w:r>
        <w:rPr>
          <w:rStyle w:val="ac"/>
          <w:rtl/>
        </w:rPr>
        <w:footnoteRef/>
      </w:r>
      <w:r>
        <w:rPr>
          <w:rtl/>
        </w:rPr>
        <w:t>וצ"ב דכיון דל"מ העדות מדאורייתא, א"כ דומה כאילו חכמים אמרו שאם יעשה מעשה זו, יתקנו שיתנו לו ממון. וכי שייך בזה גדרי שבועת העדות.</w:t>
      </w:r>
    </w:p>
    <w:p w14:paraId="7E4CF3EC" w14:textId="77777777" w:rsidR="001325A5" w:rsidRDefault="00000000" w:rsidP="00AF3214">
      <w:pPr>
        <w:pStyle w:val="Footnote"/>
        <w:bidi/>
      </w:pPr>
      <w:r>
        <w:rPr>
          <w:rtl/>
        </w:rPr>
        <w:tab/>
        <w:t>[ואי נימא דעיקר העדות והנאמנות מדאורייתא לענין גדרי האיסור, אלא דל"מ בדבר שבערוה. וחכמים תקנו דאילו יתברר כן [בגדרי האיסור] מותרת לינשא, א"כ הוה בגדרי עדות מדאורייתא, וסוף סוף יש לו ממון בזה. אף דהוה מצד אחר. אבל בדברי התוס' (שם) משמע דרבנן אכשרוהו לעד, ועי"ז הוה 'עד' לענין שבועת העדות. ואפשר דגדר יש כח ביד חכמים, שקבעו שעד א' יחשב 'עד'].</w:t>
      </w:r>
    </w:p>
  </w:footnote>
  <w:footnote w:id="132">
    <w:p w14:paraId="69369041" w14:textId="77777777" w:rsidR="001325A5" w:rsidRDefault="00000000" w:rsidP="00AF3214">
      <w:pPr>
        <w:pStyle w:val="Footnote"/>
        <w:bidi/>
      </w:pPr>
      <w:r>
        <w:rPr>
          <w:rStyle w:val="ac"/>
          <w:rtl/>
        </w:rPr>
        <w:footnoteRef/>
      </w:r>
      <w:r>
        <w:rPr>
          <w:rtl/>
        </w:rPr>
        <w:t>ועד"ז הק' בעד א' בסוטה, דנאמן אף מדאורייתא. ואף אשה ועבד ושאר פסולים כשרים לזה.</w:t>
      </w:r>
    </w:p>
  </w:footnote>
  <w:footnote w:id="133">
    <w:p w14:paraId="6D4900A0" w14:textId="77777777" w:rsidR="001325A5" w:rsidRDefault="00000000" w:rsidP="00AF3214">
      <w:pPr>
        <w:pStyle w:val="Footnote"/>
        <w:bidi/>
      </w:pPr>
      <w:r>
        <w:rPr>
          <w:rStyle w:val="ac"/>
          <w:rtl/>
        </w:rPr>
        <w:footnoteRef/>
      </w:r>
      <w:r>
        <w:rPr>
          <w:rtl/>
        </w:rPr>
        <w:t>דדוקא עד א' כשר, כיון דבעלמא הוי בר הגדה, ואף הכא מצטרף עם אחר לעדות.</w:t>
      </w:r>
    </w:p>
  </w:footnote>
  <w:footnote w:id="134">
    <w:p w14:paraId="24A9F35C" w14:textId="77777777" w:rsidR="001325A5" w:rsidRDefault="00000000" w:rsidP="00AF3214">
      <w:pPr>
        <w:pStyle w:val="Footnote"/>
        <w:bidi/>
      </w:pPr>
      <w:r>
        <w:rPr>
          <w:rStyle w:val="ac"/>
          <w:rtl/>
        </w:rPr>
        <w:footnoteRef/>
      </w:r>
      <w:r>
        <w:rPr>
          <w:rtl/>
        </w:rPr>
        <w:t>וכת' דהכי דייקא המשנה (שבועות ל. הנ"ל) דאינה נוהגת אלא בראויין להעיד. [דהוה תנאי נוסף שיהא ראוי להעיד, מלבד הא דבעינן שיהא הפסד בכבישת עדותם]. [ועד"ז כת' ה</w:t>
      </w:r>
      <w:r>
        <w:rPr>
          <w:b/>
          <w:bCs/>
          <w:rtl/>
        </w:rPr>
        <w:t>תוי"ט</w:t>
      </w:r>
      <w:r>
        <w:rPr>
          <w:rtl/>
        </w:rPr>
        <w:t xml:space="preserve"> (הוריות ב ה) גבי מלך].</w:t>
      </w:r>
    </w:p>
    <w:p w14:paraId="26E9E65E" w14:textId="77777777" w:rsidR="001325A5" w:rsidRDefault="00000000" w:rsidP="00AF3214">
      <w:pPr>
        <w:pStyle w:val="Footnote"/>
        <w:bidi/>
      </w:pPr>
      <w:r>
        <w:rPr>
          <w:rtl/>
        </w:rPr>
        <w:tab/>
        <w:t>ומשמע דכוונתו דלא נתחדש פרשת שבועת העדות אלא במי שראוי לרוב עדויות. אבל אשה וגזלן וכדו' אינם בכלל הפרשה, אף דמשכח"ל עדות זו דראויין לה. אך יש שנקטו כוונתו דהגדר דאין עליו שם 'עד'. [דעד כשר נחשב 'עד', אבל כשהכשירו אשה ופסולים לא נתנו עליהם גדר עד. וכמ"ש הש"ש, הו' בסמוך].</w:t>
      </w:r>
    </w:p>
  </w:footnote>
  <w:footnote w:id="135">
    <w:p w14:paraId="763764BC" w14:textId="77777777" w:rsidR="001325A5" w:rsidRDefault="00000000" w:rsidP="00AF3214">
      <w:pPr>
        <w:pStyle w:val="Footnote"/>
        <w:bidi/>
      </w:pPr>
      <w:r>
        <w:rPr>
          <w:rStyle w:val="ac"/>
          <w:rtl/>
        </w:rPr>
        <w:footnoteRef/>
      </w:r>
      <w:r>
        <w:rPr>
          <w:rtl/>
        </w:rPr>
        <w:t>ודלא כתוס' (שבועות הנ"ל).</w:t>
      </w:r>
    </w:p>
  </w:footnote>
  <w:footnote w:id="136">
    <w:p w14:paraId="4620702A" w14:textId="77777777" w:rsidR="001325A5" w:rsidRDefault="00000000" w:rsidP="00AF3214">
      <w:pPr>
        <w:pStyle w:val="Footnote"/>
        <w:bidi/>
      </w:pPr>
      <w:r>
        <w:rPr>
          <w:rStyle w:val="ac"/>
          <w:rtl/>
        </w:rPr>
        <w:footnoteRef/>
      </w:r>
      <w:r>
        <w:rPr>
          <w:rtl/>
        </w:rPr>
        <w:t xml:space="preserve">וכ"כ </w:t>
      </w:r>
      <w:r>
        <w:rPr>
          <w:b/>
          <w:bCs/>
          <w:rtl/>
        </w:rPr>
        <w:t>רע"א</w:t>
      </w:r>
      <w:r>
        <w:rPr>
          <w:rtl/>
        </w:rPr>
        <w:t xml:space="preserve"> (קעט) דענין שבועת העדות הוה דוקא עד כשר, דיש ע"ז שם עדות. אבל בקרוב או פסול דאין עליו שם עדות, אלא דבסוטה האמינתו תורה משום רגלים לדבר וניכר שהאמת כן, בזה ליכא קרבן שבועה.</w:t>
      </w:r>
    </w:p>
  </w:footnote>
  <w:footnote w:id="137">
    <w:p w14:paraId="657BDC70" w14:textId="77777777" w:rsidR="001325A5" w:rsidRDefault="00000000" w:rsidP="00AF3214">
      <w:pPr>
        <w:pStyle w:val="Footnote"/>
        <w:bidi/>
      </w:pPr>
      <w:r>
        <w:rPr>
          <w:rStyle w:val="ac"/>
          <w:rtl/>
        </w:rPr>
        <w:footnoteRef/>
      </w:r>
      <w:r>
        <w:rPr>
          <w:rtl/>
        </w:rPr>
        <w:t>וה</w:t>
      </w:r>
      <w:r>
        <w:rPr>
          <w:b/>
          <w:bCs/>
          <w:rtl/>
        </w:rPr>
        <w:t>ריטב"א</w:t>
      </w:r>
      <w:r>
        <w:rPr>
          <w:rtl/>
        </w:rPr>
        <w:t xml:space="preserve"> ביאר דהקילו בזה לחשבו פרסום, ולדונו כעדות ברור כל זמן שלא באו עליו עדי הכחשה.</w:t>
      </w:r>
    </w:p>
  </w:footnote>
  <w:footnote w:id="138">
    <w:p w14:paraId="5BC4A514" w14:textId="77777777" w:rsidR="001325A5" w:rsidRDefault="00000000" w:rsidP="00AF3214">
      <w:pPr>
        <w:pStyle w:val="Footnote"/>
        <w:bidi/>
      </w:pPr>
      <w:r>
        <w:rPr>
          <w:rStyle w:val="ac"/>
          <w:rtl/>
        </w:rPr>
        <w:footnoteRef/>
      </w:r>
      <w:r>
        <w:rPr>
          <w:rtl/>
        </w:rPr>
        <w:t>וה</w:t>
      </w:r>
      <w:r>
        <w:rPr>
          <w:b/>
          <w:bCs/>
          <w:rtl/>
        </w:rPr>
        <w:t>חזו"א</w:t>
      </w:r>
      <w:r>
        <w:rPr>
          <w:rtl/>
        </w:rPr>
        <w:t xml:space="preserve"> (כ ט) הביא עוד מ</w:t>
      </w:r>
      <w:r>
        <w:rPr>
          <w:b/>
          <w:bCs/>
          <w:rtl/>
        </w:rPr>
        <w:t>תוס'</w:t>
      </w:r>
      <w:r>
        <w:rPr>
          <w:rtl/>
        </w:rPr>
        <w:t xml:space="preserve"> (לקמן צג: סוד"ה עד) דאף יבמה דייקא [אף דאם תתייבם ליכא חומר בסופה], משום שמא יחלוץ ותהא מותרת לשוק.</w:t>
      </w:r>
    </w:p>
  </w:footnote>
  <w:footnote w:id="139">
    <w:p w14:paraId="21FDDBCA" w14:textId="77777777" w:rsidR="001325A5" w:rsidRDefault="00000000" w:rsidP="00AF3214">
      <w:pPr>
        <w:pStyle w:val="Footnote"/>
        <w:bidi/>
      </w:pPr>
      <w:r>
        <w:rPr>
          <w:rStyle w:val="ac"/>
          <w:rtl/>
        </w:rPr>
        <w:footnoteRef/>
      </w:r>
      <w:r>
        <w:rPr>
          <w:rtl/>
        </w:rPr>
        <w:t xml:space="preserve">וכן </w:t>
      </w:r>
      <w:r>
        <w:rPr>
          <w:b/>
          <w:bCs/>
          <w:rtl/>
        </w:rPr>
        <w:t>רע"א</w:t>
      </w:r>
      <w:r>
        <w:rPr>
          <w:rtl/>
        </w:rPr>
        <w:t xml:space="preserve"> (ק' קכה, פח: בסופו) הסכים לדבריו דההיתר נגמר מיד, כיון דמסתמא תידוק לא משקר העד.</w:t>
      </w:r>
    </w:p>
    <w:p w14:paraId="22E5A0F6" w14:textId="77777777" w:rsidR="001325A5" w:rsidRDefault="00000000" w:rsidP="00AF3214">
      <w:pPr>
        <w:pStyle w:val="Footnote"/>
        <w:bidi/>
      </w:pPr>
      <w:r>
        <w:rPr>
          <w:rtl/>
        </w:rPr>
        <w:tab/>
        <w:t>ולפ"ז עיקר ההיתר ע"פ העד. וה</w:t>
      </w:r>
      <w:r>
        <w:rPr>
          <w:b/>
          <w:bCs/>
          <w:rtl/>
        </w:rPr>
        <w:t>חזו"א</w:t>
      </w:r>
      <w:r>
        <w:rPr>
          <w:rtl/>
        </w:rPr>
        <w:t xml:space="preserve"> (שם) הק' דהיכא דהעד מסיח לפי תומו מאי איכא למימר. ועוה"ק דבגמ' (לעיל כה.) אי' דלאו עליה [על העד] סמכינן, דאשה דייקא ומינסבא.</w:t>
      </w:r>
    </w:p>
  </w:footnote>
  <w:footnote w:id="140">
    <w:p w14:paraId="5E5CC945" w14:textId="77777777" w:rsidR="001325A5" w:rsidRDefault="00000000" w:rsidP="00AF3214">
      <w:pPr>
        <w:pStyle w:val="Footnote"/>
        <w:bidi/>
      </w:pPr>
      <w:r>
        <w:rPr>
          <w:rStyle w:val="ac"/>
          <w:rtl/>
        </w:rPr>
        <w:footnoteRef/>
      </w:r>
      <w:r>
        <w:rPr>
          <w:rtl/>
        </w:rPr>
        <w:t>ומדקדקת ומעלה כל המאורעות שיוכלו לקלקלה בהשענה על שקר.</w:t>
      </w:r>
    </w:p>
  </w:footnote>
  <w:footnote w:id="141">
    <w:p w14:paraId="28A235FB" w14:textId="77777777" w:rsidR="001325A5" w:rsidRDefault="00000000" w:rsidP="00AF3214">
      <w:pPr>
        <w:pStyle w:val="Footnote"/>
        <w:bidi/>
      </w:pPr>
      <w:r>
        <w:rPr>
          <w:rStyle w:val="ac"/>
          <w:rtl/>
        </w:rPr>
        <w:footnoteRef/>
      </w:r>
      <w:r>
        <w:rPr>
          <w:rtl/>
        </w:rPr>
        <w:t>ולפ"ז לכאורה ההיתר חל לאחר זמן קצר אחר עדות העד. [דודאי צריך איזה פרק זמן עד שתברר ויתיישב הדבר אצלה. ולא נתפרש השיעור בזה].</w:t>
      </w:r>
    </w:p>
  </w:footnote>
  <w:footnote w:id="142">
    <w:p w14:paraId="71FDB6D2" w14:textId="77777777" w:rsidR="001325A5" w:rsidRDefault="00000000" w:rsidP="00AF3214">
      <w:pPr>
        <w:pStyle w:val="Footnote"/>
        <w:bidi/>
      </w:pPr>
      <w:r>
        <w:rPr>
          <w:rStyle w:val="ac"/>
          <w:rtl/>
        </w:rPr>
        <w:footnoteRef/>
      </w:r>
      <w:r>
        <w:rPr>
          <w:rtl/>
        </w:rPr>
        <w:t xml:space="preserve">אך </w:t>
      </w:r>
      <w:r>
        <w:rPr>
          <w:b/>
          <w:bCs/>
          <w:rtl/>
        </w:rPr>
        <w:t>רע"א</w:t>
      </w:r>
      <w:r>
        <w:rPr>
          <w:rtl/>
        </w:rPr>
        <w:t xml:space="preserve"> הוכיח דבאופן שנשאת אח"כ לאחר אמרי' דדייקא, דיש חומר בסופה שתאסר אבעל זה. [ואף שכבר אסורה לראשון]. וע"ע חזו"א (כ ט).</w:t>
      </w:r>
    </w:p>
  </w:footnote>
  <w:footnote w:id="143">
    <w:p w14:paraId="2D5B91EC" w14:textId="77777777" w:rsidR="001325A5" w:rsidRDefault="00000000" w:rsidP="00AF3214">
      <w:pPr>
        <w:pStyle w:val="Footnote"/>
        <w:bidi/>
      </w:pPr>
      <w:r>
        <w:rPr>
          <w:rStyle w:val="ac"/>
          <w:rtl/>
        </w:rPr>
        <w:footnoteRef/>
      </w:r>
      <w:r>
        <w:rPr>
          <w:rtl/>
        </w:rPr>
        <w:t>ולפ"ז כשבאו ב' עדים, וא' פסול והאשה אינה יודעת בפסולו ל"מ. וצ"ע.</w:t>
      </w:r>
    </w:p>
  </w:footnote>
  <w:footnote w:id="144">
    <w:p w14:paraId="2CF9D97C" w14:textId="77777777" w:rsidR="001325A5" w:rsidRDefault="00000000" w:rsidP="00AF3214">
      <w:pPr>
        <w:pStyle w:val="Footnote"/>
        <w:bidi/>
      </w:pPr>
      <w:r>
        <w:rPr>
          <w:rStyle w:val="ac"/>
          <w:rtl/>
        </w:rPr>
        <w:footnoteRef/>
      </w:r>
      <w:r>
        <w:rPr>
          <w:rtl/>
        </w:rPr>
        <w:t xml:space="preserve">וכ"כ </w:t>
      </w:r>
      <w:r>
        <w:rPr>
          <w:b/>
          <w:bCs/>
          <w:rtl/>
        </w:rPr>
        <w:t>תוס'</w:t>
      </w:r>
      <w:r>
        <w:rPr>
          <w:rtl/>
        </w:rPr>
        <w:t xml:space="preserve"> (ע"ז יג.) דיש כח בידם לעקור היכא דנראה טעם קצת, כדמוכח בסוגיין גבי משיאין האשה על פי עד א'.</w:t>
      </w:r>
    </w:p>
  </w:footnote>
  <w:footnote w:id="145">
    <w:p w14:paraId="08194038" w14:textId="77777777" w:rsidR="001325A5" w:rsidRDefault="00000000" w:rsidP="00AF3214">
      <w:pPr>
        <w:pStyle w:val="Footnote"/>
        <w:bidi/>
      </w:pPr>
      <w:r>
        <w:rPr>
          <w:rStyle w:val="ac"/>
          <w:rtl/>
        </w:rPr>
        <w:footnoteRef/>
      </w:r>
      <w:r>
        <w:rPr>
          <w:rtl/>
        </w:rPr>
        <w:t>אלמא ודאי במקום שיש פנים וטעם יש כח לעקור, ודייקא ומינסבא מתוך חומר שהחמרת.</w:t>
      </w:r>
    </w:p>
  </w:footnote>
  <w:footnote w:id="146">
    <w:p w14:paraId="4BC15379" w14:textId="77777777" w:rsidR="001325A5" w:rsidRDefault="00000000" w:rsidP="00AF3214">
      <w:pPr>
        <w:pStyle w:val="Footnote"/>
        <w:bidi/>
      </w:pPr>
      <w:r>
        <w:rPr>
          <w:rStyle w:val="ac"/>
          <w:rtl/>
        </w:rPr>
        <w:footnoteRef/>
      </w:r>
      <w:r>
        <w:rPr>
          <w:rtl/>
        </w:rPr>
        <w:t>אמש"כ ה</w:t>
      </w:r>
      <w:r>
        <w:rPr>
          <w:b/>
          <w:bCs/>
          <w:rtl/>
        </w:rPr>
        <w:t>רמב"ם</w:t>
      </w:r>
      <w:r>
        <w:rPr>
          <w:rtl/>
        </w:rPr>
        <w:t xml:space="preserve"> דהנודר לצום, ונמצא חנוכה ופורים, ידחה נדרו מפני הימים האלו, הואיל ואיסור הצום בהם מדברי סופרים הרי הן צריכין חזוק. וידחה נדרו מפני גזירת חכמים. [ואכמ"ל].</w:t>
      </w:r>
    </w:p>
    <w:p w14:paraId="52AC2C76" w14:textId="77777777" w:rsidR="001325A5" w:rsidRDefault="00000000" w:rsidP="00AF3214">
      <w:pPr>
        <w:pStyle w:val="Footnote"/>
        <w:bidi/>
      </w:pPr>
      <w:r>
        <w:rPr>
          <w:rtl/>
        </w:rPr>
        <w:tab/>
        <w:t>והכס"מ כת' דאע"ג דאסיקנא (לקמן צ:) דאין כח ביד חכמים לעקור דבר מה"ת בקום ועשה,</w:t>
      </w:r>
    </w:p>
  </w:footnote>
  <w:footnote w:id="147">
    <w:p w14:paraId="32328D19" w14:textId="77777777" w:rsidR="001325A5" w:rsidRDefault="00000000" w:rsidP="00AF3214">
      <w:pPr>
        <w:pStyle w:val="Footnote"/>
        <w:bidi/>
      </w:pPr>
      <w:r>
        <w:rPr>
          <w:rStyle w:val="ac"/>
          <w:rtl/>
        </w:rPr>
        <w:footnoteRef/>
      </w:r>
      <w:r>
        <w:rPr>
          <w:rtl/>
        </w:rPr>
        <w:t>י"ל דהא אמרינן התם דבמיגדר מילתא מצו עקרי מידי דאורייתא, אפילו בקום עשה. וכל חיזוק בדברי חכמים נחשב מיגדר מילתא, שאם היו מזלזלים באחד מדבריהם אתו לזלזולי בכלהו. ועוד תי' ע"פ תוס' בנזיר דבמקום שיש פנים וטעם בדבר ודאי לכ"ע יש כח לעקור.</w:t>
      </w:r>
    </w:p>
  </w:footnote>
  <w:footnote w:id="148">
    <w:p w14:paraId="585BD6F1" w14:textId="77777777" w:rsidR="001325A5" w:rsidRDefault="00000000" w:rsidP="00AF3214">
      <w:pPr>
        <w:pStyle w:val="Footnote"/>
        <w:bidi/>
      </w:pPr>
      <w:r>
        <w:rPr>
          <w:rStyle w:val="ac"/>
          <w:rtl/>
        </w:rPr>
        <w:footnoteRef/>
      </w:r>
      <w:r>
        <w:rPr>
          <w:rtl/>
        </w:rPr>
        <w:t>וכ"מ מדברי הכס"מ הנ"ל דחיזוק דברי סופרים נחשב פנים וטעם בדבר.</w:t>
      </w:r>
    </w:p>
  </w:footnote>
  <w:footnote w:id="149">
    <w:p w14:paraId="5651B3BE" w14:textId="77777777" w:rsidR="001325A5" w:rsidRDefault="00000000" w:rsidP="00AF3214">
      <w:pPr>
        <w:pStyle w:val="Footnote"/>
        <w:bidi/>
      </w:pPr>
      <w:r>
        <w:rPr>
          <w:rStyle w:val="ac"/>
          <w:rtl/>
        </w:rPr>
        <w:footnoteRef/>
      </w:r>
      <w:r>
        <w:rPr>
          <w:rtl/>
        </w:rPr>
        <w:t>וצ"ב דאי ליכא סיבה וטעם לתקן, אמאי יתקנו [וצל"ד בכל הנך בסוגיין לקמן אי יש טעם לתקנתם]. ודוחק לחלק דגדרי 'לא פלוג' חשיב סיבה חשובה טפי מכל הנך דאין כח לחכמים לתקן.</w:t>
      </w:r>
    </w:p>
  </w:footnote>
  <w:footnote w:id="150">
    <w:p w14:paraId="176951D9" w14:textId="77777777" w:rsidR="001325A5" w:rsidRDefault="00000000" w:rsidP="00AF3214">
      <w:pPr>
        <w:pStyle w:val="Footnote"/>
        <w:bidi/>
      </w:pPr>
      <w:r>
        <w:rPr>
          <w:rStyle w:val="ac"/>
          <w:rtl/>
        </w:rPr>
        <w:footnoteRef/>
      </w:r>
      <w:r>
        <w:rPr>
          <w:rtl/>
        </w:rPr>
        <w:t>ועפ"ז כת' דכל הספיקות בנאמנות העד, דיש ספק בתקנתם אי הוה בכלל הנאמנות, הוה ספיקא דאוריי'.</w:t>
      </w:r>
    </w:p>
  </w:footnote>
  <w:footnote w:id="151">
    <w:p w14:paraId="3E75B2CC" w14:textId="77777777" w:rsidR="001325A5" w:rsidRDefault="00000000" w:rsidP="00AF3214">
      <w:pPr>
        <w:pStyle w:val="Footnote"/>
        <w:bidi/>
      </w:pPr>
      <w:r>
        <w:rPr>
          <w:rStyle w:val="ac"/>
          <w:rtl/>
        </w:rPr>
        <w:footnoteRef/>
      </w:r>
      <w:r>
        <w:rPr>
          <w:rtl/>
        </w:rPr>
        <w:t>וה</w:t>
      </w:r>
      <w:r>
        <w:rPr>
          <w:b/>
          <w:bCs/>
          <w:rtl/>
        </w:rPr>
        <w:t>מהרצ"ח</w:t>
      </w:r>
      <w:r>
        <w:rPr>
          <w:rtl/>
        </w:rPr>
        <w:t xml:space="preserve"> (ב"ק שם) ביאר דהוה כמו עדים שהעידו על עץ שהוא אבן, דאין בזה גדר עדות.</w:t>
      </w:r>
    </w:p>
  </w:footnote>
  <w:footnote w:id="152">
    <w:p w14:paraId="44590218" w14:textId="77777777" w:rsidR="001325A5" w:rsidRDefault="00000000" w:rsidP="00AF3214">
      <w:pPr>
        <w:pStyle w:val="Footnote"/>
        <w:bidi/>
      </w:pPr>
      <w:r>
        <w:rPr>
          <w:rStyle w:val="ac"/>
          <w:rtl/>
        </w:rPr>
        <w:footnoteRef/>
      </w:r>
      <w:r>
        <w:rPr>
          <w:rtl/>
        </w:rPr>
        <w:t>ולא יתברר לעולם שאינו עבד. ד</w:t>
      </w:r>
      <w:r>
        <w:rPr>
          <w:b/>
          <w:bCs/>
          <w:rtl/>
        </w:rPr>
        <w:t>רש"י</w:t>
      </w:r>
      <w:r>
        <w:rPr>
          <w:rtl/>
        </w:rPr>
        <w:t xml:space="preserve"> כת' דערעור דפגם משפחה גילוי מלתא בעלמא, דדבר העשוי ליגלות הוא שיבדקו עד שיברר הדבר. ו</w:t>
      </w:r>
      <w:r>
        <w:rPr>
          <w:b/>
          <w:bCs/>
          <w:rtl/>
        </w:rPr>
        <w:t>תוס</w:t>
      </w:r>
      <w:r>
        <w:rPr>
          <w:rtl/>
        </w:rPr>
        <w:t>' תמהו דאילו יש ב' עדים, האיך יתברר לעולם.</w:t>
      </w:r>
    </w:p>
  </w:footnote>
  <w:footnote w:id="153">
    <w:p w14:paraId="25B21F39" w14:textId="77777777" w:rsidR="001325A5" w:rsidRDefault="00000000" w:rsidP="00AF3214">
      <w:pPr>
        <w:pStyle w:val="Footnote"/>
        <w:bidi/>
      </w:pPr>
      <w:r>
        <w:rPr>
          <w:rStyle w:val="ac"/>
          <w:rtl/>
        </w:rPr>
        <w:footnoteRef/>
      </w:r>
      <w:r>
        <w:rPr>
          <w:rtl/>
        </w:rPr>
        <w:t>וה</w:t>
      </w:r>
      <w:r>
        <w:rPr>
          <w:b/>
          <w:bCs/>
          <w:rtl/>
        </w:rPr>
        <w:t>ש"ך</w:t>
      </w:r>
      <w:r>
        <w:rPr>
          <w:rtl/>
        </w:rPr>
        <w:t xml:space="preserve"> הביא דה</w:t>
      </w:r>
      <w:r>
        <w:rPr>
          <w:b/>
          <w:bCs/>
          <w:rtl/>
        </w:rPr>
        <w:t>מהרי"ק</w:t>
      </w:r>
      <w:r>
        <w:rPr>
          <w:rtl/>
        </w:rPr>
        <w:t xml:space="preserve"> (קעא) כת' דהיכא דלא אתא בתורת עדות, אלא גילוי מילתא בעלמא, סברא הוא להאמין יותר המרובים מהמועטים. דכל היכא שאין עדות ממש הלך אחר רוב דעות. והש"ך כת' דה"ה כאן. [וצ"ב כוונתו אמאי חשיב שלא באו בתורת עדות].</w:t>
      </w:r>
    </w:p>
  </w:footnote>
  <w:footnote w:id="154">
    <w:p w14:paraId="3D6492A4" w14:textId="77777777" w:rsidR="001325A5" w:rsidRDefault="00000000" w:rsidP="00AF3214">
      <w:pPr>
        <w:pStyle w:val="Footnote"/>
        <w:bidi/>
      </w:pPr>
      <w:r>
        <w:rPr>
          <w:rStyle w:val="ac"/>
          <w:rtl/>
        </w:rPr>
        <w:footnoteRef/>
      </w:r>
      <w:r>
        <w:rPr>
          <w:rtl/>
        </w:rPr>
        <w:t>וה</w:t>
      </w:r>
      <w:r>
        <w:rPr>
          <w:b/>
          <w:bCs/>
          <w:rtl/>
        </w:rPr>
        <w:t>נוב"י</w:t>
      </w:r>
      <w:r>
        <w:rPr>
          <w:rtl/>
        </w:rPr>
        <w:t xml:space="preserve"> (ק' סה) תי' דתוס' כתובות ס"ל דבא הרוג ברגליו הוה דוקא היכא דהבי"ד בעצמם מכירין אותו. ואילו בכתובות איירי שהדיינים אינם מכירים, ומש"ה אף אילו יבדקו ויתברר שכל העולם יכחישו לשנים, אפ"ה תרי ככו"ע. ולא נתברר כלל לדיינים שאינם יודעים.</w:t>
      </w:r>
    </w:p>
  </w:footnote>
  <w:footnote w:id="155">
    <w:p w14:paraId="565A7B9D" w14:textId="77777777" w:rsidR="001325A5" w:rsidRDefault="00000000" w:rsidP="00AF3214">
      <w:pPr>
        <w:pStyle w:val="Footnote"/>
        <w:bidi/>
      </w:pPr>
      <w:r>
        <w:rPr>
          <w:rStyle w:val="ac"/>
          <w:rtl/>
        </w:rPr>
        <w:footnoteRef/>
      </w:r>
      <w:r>
        <w:rPr>
          <w:rtl/>
        </w:rPr>
        <w:t>וכגון הכרת הכתב לקיום החותמות. [ותוס' כתובות איירי בעדות דלא תלי בהכרה, ול"מ להכחיש עדים].</w:t>
      </w:r>
    </w:p>
  </w:footnote>
  <w:footnote w:id="156">
    <w:p w14:paraId="68450E4C" w14:textId="77777777" w:rsidR="001325A5" w:rsidRDefault="00000000" w:rsidP="00AF3214">
      <w:pPr>
        <w:pStyle w:val="Footnote"/>
        <w:bidi/>
      </w:pPr>
      <w:r>
        <w:rPr>
          <w:rStyle w:val="ac"/>
          <w:rtl/>
        </w:rPr>
        <w:footnoteRef/>
      </w:r>
      <w:r>
        <w:rPr>
          <w:rtl/>
        </w:rPr>
        <w:t>וב</w:t>
      </w:r>
      <w:r>
        <w:rPr>
          <w:b/>
          <w:bCs/>
          <w:rtl/>
        </w:rPr>
        <w:t>שו"ת מהרי"א הלוי</w:t>
      </w:r>
      <w:r>
        <w:rPr>
          <w:rtl/>
        </w:rPr>
        <w:t xml:space="preserve"> (ב כ) חילק שבדבר שהוא לפנינו תלי ברוב דעות לומר את דעתם. ודוקא לברר מעשה שהיה בעבר אמרי' דתרי כמאה.</w:t>
      </w:r>
    </w:p>
  </w:footnote>
  <w:footnote w:id="157">
    <w:p w14:paraId="3C4278C3" w14:textId="77777777" w:rsidR="001325A5" w:rsidRDefault="00000000" w:rsidP="00AF3214">
      <w:pPr>
        <w:pStyle w:val="Footnote"/>
        <w:bidi/>
      </w:pPr>
      <w:r>
        <w:rPr>
          <w:rStyle w:val="ac"/>
          <w:rtl/>
        </w:rPr>
        <w:footnoteRef/>
      </w:r>
      <w:r>
        <w:rPr>
          <w:rtl/>
        </w:rPr>
        <w:t>ו</w:t>
      </w:r>
      <w:r>
        <w:rPr>
          <w:b/>
          <w:bCs/>
          <w:rtl/>
        </w:rPr>
        <w:t>ר"ח</w:t>
      </w:r>
      <w:r>
        <w:rPr>
          <w:rtl/>
        </w:rPr>
        <w:t xml:space="preserve"> ביאר דאל"כ הוה חד כנגד תרי, דמאן דנסבה לא מהימן. [ומבואר מדברי ר"ח דמי שנושאה אינו נאמן להעיד כלל, וכלפיו העדים נאמנים. אך קשה דמשמע לעיל כה דהוה נידון לעז. וה</w:t>
      </w:r>
      <w:r>
        <w:rPr>
          <w:b/>
          <w:bCs/>
          <w:rtl/>
        </w:rPr>
        <w:t>פנ"י</w:t>
      </w:r>
      <w:r>
        <w:rPr>
          <w:rtl/>
        </w:rPr>
        <w:t xml:space="preserve"> (כתובות כב:) דן דר"ח לא דן משום סוגיה דלעיל דאיירי בעד א', אלא הק' מסברא דכיון שנשאה נתברר שהוא נוגע בעדותו. דבשלמא עד א', אפי' עד פסול כשר. אבל הכא איירי בתרי ותרי, ואילו הך עד הוה נוגע בדבר לא יצטרף להכחיש את העדים].</w:t>
      </w:r>
    </w:p>
  </w:footnote>
  <w:footnote w:id="158">
    <w:p w14:paraId="5D1FB40B" w14:textId="77777777" w:rsidR="001325A5" w:rsidRDefault="00000000" w:rsidP="00AF3214">
      <w:pPr>
        <w:pStyle w:val="Footnote"/>
        <w:bidi/>
      </w:pPr>
      <w:r>
        <w:rPr>
          <w:rStyle w:val="ac"/>
          <w:rtl/>
        </w:rPr>
        <w:footnoteRef/>
      </w:r>
      <w:r>
        <w:rPr>
          <w:rtl/>
        </w:rPr>
        <w:t>ולכאורה כוונתו דמשמע בגמ' דהותרה לינשא ע"י עד זה [ומש"ה קרי לה א' מעדיה]. ומש"ה שייך לעז, אף שאח"כ נתברר ע"י עדים אחרים.</w:t>
      </w:r>
    </w:p>
  </w:footnote>
  <w:footnote w:id="159">
    <w:p w14:paraId="244AF6B8" w14:textId="77777777" w:rsidR="001325A5" w:rsidRDefault="00000000" w:rsidP="00AF3214">
      <w:pPr>
        <w:pStyle w:val="Footnote"/>
        <w:bidi/>
      </w:pPr>
      <w:r>
        <w:rPr>
          <w:rStyle w:val="ac"/>
          <w:rtl/>
        </w:rPr>
        <w:footnoteRef/>
      </w:r>
      <w:r>
        <w:rPr>
          <w:rtl/>
        </w:rPr>
        <w:t>וה</w:t>
      </w:r>
      <w:r>
        <w:rPr>
          <w:b/>
          <w:bCs/>
          <w:rtl/>
        </w:rPr>
        <w:t>ר"א ברודא</w:t>
      </w:r>
      <w:r>
        <w:rPr>
          <w:rtl/>
        </w:rPr>
        <w:t xml:space="preserve"> כת' דה</w:t>
      </w:r>
      <w:r>
        <w:rPr>
          <w:b/>
          <w:bCs/>
          <w:rtl/>
        </w:rPr>
        <w:t>ראשונים</w:t>
      </w:r>
      <w:r>
        <w:rPr>
          <w:rtl/>
        </w:rPr>
        <w:t xml:space="preserve"> הק' בנשאת ואח"כ באו עדים [וכדברי ר"מ בר"י, ע"ע בסמוך], דאיירי שנשאת בהיתר.</w:t>
      </w:r>
    </w:p>
  </w:footnote>
  <w:footnote w:id="160">
    <w:p w14:paraId="6AE7B9D2" w14:textId="77777777" w:rsidR="001325A5" w:rsidRDefault="00000000" w:rsidP="00AF3214">
      <w:pPr>
        <w:pStyle w:val="Footnote"/>
        <w:bidi/>
      </w:pPr>
      <w:r>
        <w:rPr>
          <w:rStyle w:val="ac"/>
          <w:rtl/>
        </w:rPr>
        <w:footnoteRef/>
      </w:r>
      <w:r>
        <w:rPr>
          <w:rtl/>
        </w:rPr>
        <w:t>וכ"כ ה</w:t>
      </w:r>
      <w:r>
        <w:rPr>
          <w:b/>
          <w:bCs/>
          <w:rtl/>
        </w:rPr>
        <w:t>חכ"צ</w:t>
      </w:r>
      <w:r>
        <w:rPr>
          <w:rtl/>
        </w:rPr>
        <w:t xml:space="preserve"> (ג) דכ"ד הראשונים הנ"ל, או שהקשו אליבא דמ"ד (רב כהנא לעיל כה:) דכנס מוציא.</w:t>
      </w:r>
    </w:p>
  </w:footnote>
  <w:footnote w:id="161">
    <w:p w14:paraId="56D0AA58" w14:textId="77777777" w:rsidR="001325A5" w:rsidRDefault="00000000" w:rsidP="00AF3214">
      <w:pPr>
        <w:pStyle w:val="Footnote"/>
        <w:bidi/>
      </w:pPr>
      <w:r>
        <w:rPr>
          <w:rStyle w:val="ac"/>
          <w:rtl/>
        </w:rPr>
        <w:footnoteRef/>
      </w:r>
      <w:r>
        <w:rPr>
          <w:rtl/>
        </w:rPr>
        <w:t>דהאיסור לאשה ילפי' (לעיל פד:) דכל היכא דהוא מוזהר היא מוזהרת.</w:t>
      </w:r>
    </w:p>
  </w:footnote>
  <w:footnote w:id="162">
    <w:p w14:paraId="1E23D1F4" w14:textId="77777777" w:rsidR="001325A5" w:rsidRDefault="00000000" w:rsidP="00AF3214">
      <w:pPr>
        <w:pStyle w:val="Footnote"/>
        <w:bidi/>
      </w:pPr>
      <w:r>
        <w:rPr>
          <w:rStyle w:val="ac"/>
          <w:rtl/>
        </w:rPr>
        <w:footnoteRef/>
      </w:r>
      <w:r>
        <w:rPr>
          <w:rtl/>
        </w:rPr>
        <w:t>וה</w:t>
      </w:r>
      <w:r>
        <w:rPr>
          <w:b/>
          <w:bCs/>
          <w:rtl/>
        </w:rPr>
        <w:t>נוב"י</w:t>
      </w:r>
      <w:r>
        <w:rPr>
          <w:rtl/>
        </w:rPr>
        <w:t xml:space="preserve"> השיב דדברי הרא"מ תלי בב' הלשונות דרבה (לעיל נו:), והגמ' מק' שיתיישב אליבא דכו"ע.</w:t>
      </w:r>
    </w:p>
  </w:footnote>
  <w:footnote w:id="163">
    <w:p w14:paraId="5F3A4B44" w14:textId="77777777" w:rsidR="001325A5" w:rsidRDefault="00000000" w:rsidP="00AF3214">
      <w:pPr>
        <w:pStyle w:val="Footnote"/>
        <w:bidi/>
      </w:pPr>
      <w:r>
        <w:rPr>
          <w:rStyle w:val="ac"/>
          <w:rtl/>
        </w:rPr>
        <w:footnoteRef/>
      </w:r>
      <w:r>
        <w:rPr>
          <w:rtl/>
        </w:rPr>
        <w:t xml:space="preserve">ועד"ז כת' </w:t>
      </w:r>
      <w:r>
        <w:rPr>
          <w:b/>
          <w:bCs/>
          <w:rtl/>
        </w:rPr>
        <w:t>רש"י</w:t>
      </w:r>
      <w:r>
        <w:rPr>
          <w:rtl/>
        </w:rPr>
        <w:t xml:space="preserve"> (כתובות כב:) שנשאת לא' מעדיה שאמרו מת, דאין אשם תלוי אלא למי שלבו נוקפו וזה אומר ברי לי. והיא אומרת ברי לי, אין לבי נוקפי שברי לי אילו היה קיים היה בא.</w:t>
      </w:r>
    </w:p>
    <w:p w14:paraId="5A66506F" w14:textId="77777777" w:rsidR="001325A5" w:rsidRDefault="00000000" w:rsidP="00AF3214">
      <w:pPr>
        <w:pStyle w:val="Footnote"/>
        <w:bidi/>
      </w:pPr>
      <w:r>
        <w:rPr>
          <w:rtl/>
        </w:rPr>
        <w:tab/>
        <w:t>[ובסוגיין איירי שבא איש לפנינו, ותרי ותרי אי הוה בעלה, והיא טוענת דע"י סימנים אינה בעלה. אבל התם איירי שאינו לפנינו ותרי ותרי האם מת במקום אחר, ואף בזה אין ליבה נוקפה, ע"פ האומדנא שהיה לו לבא. ואף דלא התירו עגונה ע"פ סברא זו דאילו היה קיים היה בא. וכדאי' (לקמן קטו.) דאמרי' שמא נעשה בעל מום, ומחמת כיסופא אזל לעלמא].</w:t>
      </w:r>
    </w:p>
  </w:footnote>
  <w:footnote w:id="164">
    <w:p w14:paraId="22289F46" w14:textId="77777777" w:rsidR="001325A5" w:rsidRDefault="00000000" w:rsidP="00AF3214">
      <w:pPr>
        <w:pStyle w:val="Footnote"/>
        <w:bidi/>
      </w:pPr>
      <w:r>
        <w:rPr>
          <w:rStyle w:val="ac"/>
          <w:rtl/>
        </w:rPr>
        <w:footnoteRef/>
      </w:r>
      <w:r>
        <w:rPr>
          <w:rtl/>
        </w:rPr>
        <w:t>וה</w:t>
      </w:r>
      <w:r>
        <w:rPr>
          <w:b/>
          <w:bCs/>
          <w:rtl/>
        </w:rPr>
        <w:t>גר"ח</w:t>
      </w:r>
      <w:r>
        <w:rPr>
          <w:rtl/>
        </w:rPr>
        <w:t xml:space="preserve"> מוולאזין ב</w:t>
      </w:r>
      <w:r>
        <w:rPr>
          <w:b/>
          <w:bCs/>
          <w:rtl/>
        </w:rPr>
        <w:t>שו"ת חוט המשולש</w:t>
      </w:r>
      <w:r>
        <w:rPr>
          <w:rtl/>
        </w:rPr>
        <w:t xml:space="preserve"> (י ד"ה וגדולה) חידש [ע"פ דברי רש"י לקמן קיב] דהאשה נאמנת על עצמה, וכיון דיש לה טענת ברי לעצמה נאמנת אף לאחרים. דעי"ז הוה חתיכה דהתירא, ומותרת אף לעלמא. [ובהמשך דבריו ביאר דה"מ בדבר שמוקמינן אחזקה, והבע"ד נאמן להחזיק דלא הוה כמו חזקתו. אבל היכא דצריך עדות ל"מ].</w:t>
      </w:r>
    </w:p>
  </w:footnote>
  <w:footnote w:id="165">
    <w:p w14:paraId="0B72F7F5" w14:textId="77777777" w:rsidR="001325A5" w:rsidRDefault="00000000" w:rsidP="00AF3214">
      <w:pPr>
        <w:pStyle w:val="Footnote"/>
        <w:bidi/>
      </w:pPr>
      <w:r>
        <w:rPr>
          <w:rStyle w:val="ac"/>
          <w:rtl/>
        </w:rPr>
        <w:footnoteRef/>
      </w:r>
      <w:r>
        <w:rPr>
          <w:rtl/>
        </w:rPr>
        <w:t xml:space="preserve">אך לשון הגמ' גבי הבעל דנשאת לא' מעדיה, שמעיד בבירור שמת בעלה. וקצת משמע דדוקא כלפי האשה מהני שאין ליבה נוקפה. אבל לא התירו לבעל אלא לעדיה. אבל </w:t>
      </w:r>
      <w:r>
        <w:rPr>
          <w:b/>
          <w:bCs/>
          <w:rtl/>
        </w:rPr>
        <w:t>רש"י</w:t>
      </w:r>
      <w:r>
        <w:rPr>
          <w:rtl/>
        </w:rPr>
        <w:t xml:space="preserve"> (כתובות שם) כת' לא' מעדיה, דאין אשם תלוי נוהג אלא בליבו נוקפו.</w:t>
      </w:r>
    </w:p>
  </w:footnote>
  <w:footnote w:id="166">
    <w:p w14:paraId="549F15F8" w14:textId="77777777" w:rsidR="001325A5" w:rsidRDefault="00000000" w:rsidP="00AF3214">
      <w:pPr>
        <w:pStyle w:val="Footnote"/>
        <w:bidi/>
      </w:pPr>
      <w:r>
        <w:rPr>
          <w:rStyle w:val="ac"/>
          <w:rtl/>
        </w:rPr>
        <w:footnoteRef/>
      </w:r>
      <w:r>
        <w:rPr>
          <w:rtl/>
        </w:rPr>
        <w:t>וה</w:t>
      </w:r>
      <w:r>
        <w:rPr>
          <w:b/>
          <w:bCs/>
          <w:rtl/>
        </w:rPr>
        <w:t>ריטב"א</w:t>
      </w:r>
      <w:r>
        <w:rPr>
          <w:rtl/>
        </w:rPr>
        <w:t xml:space="preserve"> הוסיף וכ"ש אי קאי בחזקת אשת איש [לדברי הראשונים דלמ"ד תרי ותרי ספיקא דרבנן קאי בחזקת אשת איש מדאורייתא].</w:t>
      </w:r>
    </w:p>
  </w:footnote>
  <w:footnote w:id="167">
    <w:p w14:paraId="761AAC1F" w14:textId="77777777" w:rsidR="001325A5" w:rsidRDefault="00000000" w:rsidP="00AF3214">
      <w:pPr>
        <w:pStyle w:val="Footnote"/>
        <w:bidi/>
      </w:pPr>
      <w:r>
        <w:rPr>
          <w:rStyle w:val="ac"/>
          <w:rtl/>
        </w:rPr>
        <w:footnoteRef/>
      </w:r>
      <w:r>
        <w:rPr>
          <w:rtl/>
        </w:rPr>
        <w:t>וה</w:t>
      </w:r>
      <w:r>
        <w:rPr>
          <w:b/>
          <w:bCs/>
          <w:rtl/>
        </w:rPr>
        <w:t>ריטב"א</w:t>
      </w:r>
      <w:r>
        <w:rPr>
          <w:rtl/>
        </w:rPr>
        <w:t xml:space="preserve"> (כתובות כב:) כת' דמ"מ איסורא דאורייתא או דרבנן איכא. [משמע דנסתפק האם ספק דאורייתא לחומרא מדאורייתא או מדרבנן, וע' בסמוך]. [ולכאורה דעת רש"י דבספק דאורייתא רשאי לסמוך על סברא דידיה, היכא דנראה לו שהדבר מותר, עכ"פ מדאורייתא. ובי"ד אינם מפרישים אותו].</w:t>
      </w:r>
    </w:p>
  </w:footnote>
  <w:footnote w:id="168">
    <w:p w14:paraId="784A2A14" w14:textId="77777777" w:rsidR="001325A5" w:rsidRDefault="00000000" w:rsidP="00AF3214">
      <w:pPr>
        <w:pStyle w:val="Footnote"/>
        <w:bidi/>
      </w:pPr>
      <w:r>
        <w:rPr>
          <w:rStyle w:val="ac"/>
          <w:rtl/>
        </w:rPr>
        <w:footnoteRef/>
      </w:r>
      <w:r>
        <w:rPr>
          <w:rtl/>
        </w:rPr>
        <w:t>וביאר דהיא לבד אינה נאמנת, כיון דיש עדים דמסייעי אמרה בדדמי. [וצ"ב האיך תהא נאמנת נגד עדים].</w:t>
      </w:r>
    </w:p>
  </w:footnote>
  <w:footnote w:id="169">
    <w:p w14:paraId="503D352E" w14:textId="77777777" w:rsidR="001325A5" w:rsidRDefault="00000000" w:rsidP="00AF3214">
      <w:pPr>
        <w:pStyle w:val="Footnote"/>
        <w:bidi/>
      </w:pPr>
      <w:r>
        <w:rPr>
          <w:rStyle w:val="ac"/>
          <w:rtl/>
        </w:rPr>
        <w:footnoteRef/>
      </w:r>
      <w:r>
        <w:rPr>
          <w:rtl/>
        </w:rPr>
        <w:t>אך פיסקא זו אינה בכל ספרי הרמב"ם, וה</w:t>
      </w:r>
      <w:r>
        <w:rPr>
          <w:b/>
          <w:bCs/>
          <w:rtl/>
        </w:rPr>
        <w:t>מהרי"ט</w:t>
      </w:r>
      <w:r>
        <w:rPr>
          <w:rtl/>
        </w:rPr>
        <w:t xml:space="preserve"> (ב יו"ד א) כת' דהוה הגהת תלמיד, שהרי בתחילת ההלכה (שם) כת' הרמב"ם דספק עריות ושבת לקולא מדאורייתא. ויש </w:t>
      </w:r>
      <w:r>
        <w:rPr>
          <w:b/>
          <w:bCs/>
          <w:rtl/>
        </w:rPr>
        <w:t>אחרונים</w:t>
      </w:r>
      <w:r>
        <w:rPr>
          <w:rtl/>
        </w:rPr>
        <w:t xml:space="preserve"> (מעשה רקח שם) שביארו שכוונת הרמב"ם באופן דאיקבע איסורא ומתחייב אשם תלוי. [וכ"נ מדברי הגרי"ז]. [אבל יש אחרונים שנקטו דבכל האיסורין דאיקבע איסורא מספק לחומרא, דילפי' מפרשת אשם תלוי. ולא רק באיסורין דיש חיוב חטאת].</w:t>
      </w:r>
    </w:p>
  </w:footnote>
  <w:footnote w:id="170">
    <w:p w14:paraId="572DFF8D" w14:textId="77777777" w:rsidR="001325A5" w:rsidRDefault="00000000" w:rsidP="00AF3214">
      <w:pPr>
        <w:pStyle w:val="Footnote"/>
        <w:bidi/>
      </w:pPr>
      <w:r>
        <w:rPr>
          <w:rStyle w:val="ac"/>
          <w:rtl/>
        </w:rPr>
        <w:footnoteRef/>
      </w:r>
      <w:r>
        <w:rPr>
          <w:rtl/>
        </w:rPr>
        <w:t>[והביאו מקור לזה מה</w:t>
      </w:r>
      <w:r>
        <w:rPr>
          <w:b/>
          <w:bCs/>
          <w:rtl/>
        </w:rPr>
        <w:t>ירושלמי</w:t>
      </w:r>
      <w:r>
        <w:rPr>
          <w:rtl/>
        </w:rPr>
        <w:t xml:space="preserve"> כתובות ב ב עי"ש]. ואשם תלוי דוקא, ודלא כתוס' כתובות.</w:t>
      </w:r>
    </w:p>
  </w:footnote>
  <w:footnote w:id="171">
    <w:p w14:paraId="1AB195E6" w14:textId="77777777" w:rsidR="001325A5" w:rsidRDefault="00000000" w:rsidP="00AF3214">
      <w:pPr>
        <w:pStyle w:val="Footnote"/>
        <w:bidi/>
      </w:pPr>
      <w:r>
        <w:rPr>
          <w:rStyle w:val="ac"/>
          <w:rtl/>
        </w:rPr>
        <w:footnoteRef/>
      </w:r>
      <w:r>
        <w:rPr>
          <w:rtl/>
        </w:rPr>
        <w:t>אך צ"ב דסוף סוף מדרבנן הוה לחומרא [וכמ"ש הריטב"א כתובות הנ"ל]. ומשמע דכוונתו דבאיסור דרבנן אמרי' דאם נשאת לא תצא.</w:t>
      </w:r>
    </w:p>
  </w:footnote>
  <w:footnote w:id="172">
    <w:p w14:paraId="29D04B95" w14:textId="77777777" w:rsidR="001325A5" w:rsidRDefault="00000000" w:rsidP="00AF3214">
      <w:pPr>
        <w:pStyle w:val="Footnote"/>
        <w:bidi/>
      </w:pPr>
      <w:r>
        <w:rPr>
          <w:rStyle w:val="ac"/>
          <w:rtl/>
        </w:rPr>
        <w:footnoteRef/>
      </w:r>
      <w:r>
        <w:rPr>
          <w:rtl/>
        </w:rPr>
        <w:t>[ואף דספק ממזר מותר מדאורייתא, אסורים מדרבנן].</w:t>
      </w:r>
    </w:p>
  </w:footnote>
  <w:footnote w:id="173">
    <w:p w14:paraId="36F0615B" w14:textId="77777777" w:rsidR="001325A5" w:rsidRDefault="00000000" w:rsidP="00AF3214">
      <w:pPr>
        <w:pStyle w:val="Footnote"/>
        <w:bidi/>
      </w:pPr>
      <w:r>
        <w:rPr>
          <w:rStyle w:val="ac"/>
          <w:rtl/>
        </w:rPr>
        <w:footnoteRef/>
      </w:r>
      <w:r>
        <w:rPr>
          <w:rtl/>
        </w:rPr>
        <w:t>דה</w:t>
      </w:r>
      <w:r>
        <w:rPr>
          <w:b/>
          <w:bCs/>
          <w:rtl/>
        </w:rPr>
        <w:t>רמב"ם</w:t>
      </w:r>
      <w:r>
        <w:rPr>
          <w:rtl/>
        </w:rPr>
        <w:t xml:space="preserve"> פסק דאם היא אינה טוענת ברי ונשאת, הולד ספק ממזר. משמע דהיכא דטוענת ברי לא הוה ספק ממזר.</w:t>
      </w:r>
    </w:p>
    <w:p w14:paraId="3ED3ABD0" w14:textId="77777777" w:rsidR="001325A5" w:rsidRDefault="00000000" w:rsidP="00AF3214">
      <w:pPr>
        <w:pStyle w:val="Footnote"/>
        <w:bidi/>
      </w:pPr>
      <w:r>
        <w:rPr>
          <w:rtl/>
        </w:rPr>
        <w:tab/>
        <w:t>וה</w:t>
      </w:r>
      <w:r>
        <w:rPr>
          <w:b/>
          <w:bCs/>
          <w:rtl/>
        </w:rPr>
        <w:t>בי"ש</w:t>
      </w:r>
      <w:r>
        <w:rPr>
          <w:rtl/>
        </w:rPr>
        <w:t xml:space="preserve"> (קנב ה) הק' [בדברי הרמב"ם הנ"ל] דכשהיא אינה טוענת ברי, ל"ש דייקא ומינסבא. א"כ עומדת בחזקת א"א [וכקו' התוס' כאן], והוה ודאי ממזר. וכת' דאפשר דאף כשהיא אמרה שאינה יודעת, הואיל ונשאת אח"כ הוי כוודאי. דאמרי' מדנשאת אח"כ ע"כ נתברר לה שמותרת, דאל"כ לא היתה נישאת.</w:t>
      </w:r>
    </w:p>
  </w:footnote>
  <w:footnote w:id="174">
    <w:p w14:paraId="5973168A" w14:textId="77777777" w:rsidR="001325A5" w:rsidRDefault="00000000" w:rsidP="00AF3214">
      <w:pPr>
        <w:pStyle w:val="Footnote"/>
        <w:bidi/>
      </w:pPr>
      <w:r>
        <w:rPr>
          <w:rStyle w:val="ac"/>
          <w:rtl/>
        </w:rPr>
        <w:footnoteRef/>
      </w:r>
      <w:r>
        <w:rPr>
          <w:rtl/>
        </w:rPr>
        <w:t>ועד"ז כת' ה</w:t>
      </w:r>
      <w:r>
        <w:rPr>
          <w:b/>
          <w:bCs/>
          <w:rtl/>
        </w:rPr>
        <w:t>חמד"ש</w:t>
      </w:r>
      <w:r>
        <w:rPr>
          <w:rtl/>
        </w:rPr>
        <w:t xml:space="preserve"> (כתובות), אך הק' דכ"ז לדעת התוס' דהוה ספק ממזר. אבל לדעת הראשונים דקאי בחטאת, א"כ הוה ודאי ממזר.</w:t>
      </w:r>
    </w:p>
    <w:p w14:paraId="2F348D04" w14:textId="77777777" w:rsidR="001325A5" w:rsidRDefault="00000000" w:rsidP="00AF3214">
      <w:pPr>
        <w:pStyle w:val="Footnote"/>
        <w:bidi/>
      </w:pPr>
      <w:r>
        <w:rPr>
          <w:rtl/>
        </w:rPr>
        <w:tab/>
        <w:t>וה</w:t>
      </w:r>
      <w:r>
        <w:rPr>
          <w:b/>
          <w:bCs/>
          <w:rtl/>
        </w:rPr>
        <w:t>בית מאיר</w:t>
      </w:r>
      <w:r>
        <w:rPr>
          <w:rtl/>
        </w:rPr>
        <w:t xml:space="preserve"> (קנב ג) כת' דצ"ל דנשאת וטוענים תרוייהו ברי, ע"י חזקה דתרוייהו הספק נעשית גם לנו ודאי. [והוחזקו דהוה בהיתר].</w:t>
      </w:r>
    </w:p>
  </w:footnote>
  <w:footnote w:id="175">
    <w:p w14:paraId="0E12A6FA" w14:textId="77777777" w:rsidR="001325A5" w:rsidRDefault="00000000" w:rsidP="00AF3214">
      <w:pPr>
        <w:pStyle w:val="Footnote"/>
        <w:bidi/>
      </w:pPr>
      <w:r>
        <w:rPr>
          <w:rStyle w:val="ac"/>
          <w:rtl/>
        </w:rPr>
        <w:footnoteRef/>
      </w:r>
      <w:r>
        <w:rPr>
          <w:rtl/>
        </w:rPr>
        <w:t>ותוס' כת' דה"נ אפשר לברר ע"י הזמה. וצ"ב אמאי נחשב אפשר לברר ע"י עדות לשעבר. וכל האוכל חלב נימא דשמא יתברר שהיו עדים על חתיכה זו מעיקרא. ואפשר דעיקר הטעם דכיון דהעד עומד לפנינו נחשב דנשאר קצת מהאיסור, ושייך ע"ז בירור. אלא דתוס' נתקשו דאינו חוזר ומגיד, ומה שייך בירור ע"י שהעד לפנינו. ותי' דאפשר ע"י הזמה.</w:t>
      </w:r>
    </w:p>
  </w:footnote>
  <w:footnote w:id="176">
    <w:p w14:paraId="7C9C7419" w14:textId="77777777" w:rsidR="001325A5" w:rsidRDefault="00000000" w:rsidP="00AF3214">
      <w:pPr>
        <w:pStyle w:val="Footnote"/>
        <w:bidi/>
      </w:pPr>
      <w:r>
        <w:rPr>
          <w:rStyle w:val="ac"/>
          <w:rtl/>
        </w:rPr>
        <w:footnoteRef/>
      </w:r>
      <w:r>
        <w:rPr>
          <w:rtl/>
        </w:rPr>
        <w:t>אלא דתוס' תי' די"ל דרב ס"ל כאידך מ"ד. ואף דרבא (שם) נקט דדעת רב דדרשי' מצוות. צ"ל דקו' הגמ' כאן כאידך מ"ד אליבא דרב.</w:t>
      </w:r>
    </w:p>
  </w:footnote>
  <w:footnote w:id="177">
    <w:p w14:paraId="191ED487" w14:textId="77777777" w:rsidR="001325A5" w:rsidRDefault="00000000" w:rsidP="00AF3214">
      <w:pPr>
        <w:pStyle w:val="Footnote"/>
        <w:bidi/>
      </w:pPr>
      <w:r>
        <w:rPr>
          <w:rStyle w:val="ac"/>
          <w:rtl/>
        </w:rPr>
        <w:footnoteRef/>
      </w:r>
      <w:r>
        <w:rPr>
          <w:rtl/>
        </w:rPr>
        <w:t>ואף למש"כ התוס' (בסמוך) דכיון דדייקא ומינסבא איתרע חזקת אשת איש, מ"מ חשיב איקבע איסורא.</w:t>
      </w:r>
    </w:p>
  </w:footnote>
  <w:footnote w:id="178">
    <w:p w14:paraId="4ECBF2D1" w14:textId="77777777" w:rsidR="001325A5" w:rsidRDefault="00000000" w:rsidP="00AF3214">
      <w:pPr>
        <w:pStyle w:val="Footnote"/>
        <w:bidi/>
      </w:pPr>
      <w:r>
        <w:rPr>
          <w:rStyle w:val="ac"/>
          <w:rtl/>
        </w:rPr>
        <w:footnoteRef/>
      </w:r>
      <w:r>
        <w:rPr>
          <w:rtl/>
        </w:rPr>
        <w:t>וה</w:t>
      </w:r>
      <w:r>
        <w:rPr>
          <w:b/>
          <w:bCs/>
          <w:rtl/>
        </w:rPr>
        <w:t>לח"מ</w:t>
      </w:r>
      <w:r>
        <w:rPr>
          <w:rtl/>
        </w:rPr>
        <w:t xml:space="preserve"> כת' דהרמב"ם לשיטתו דעד א' בהכחשה כמאן דאיתא [ע"ע בסמוך ולקמן קיז, ואכמ"ל].</w:t>
      </w:r>
    </w:p>
  </w:footnote>
  <w:footnote w:id="179">
    <w:p w14:paraId="012F297A" w14:textId="77777777" w:rsidR="001325A5" w:rsidRDefault="00000000" w:rsidP="00AF3214">
      <w:pPr>
        <w:pStyle w:val="Footnote"/>
        <w:bidi/>
      </w:pPr>
      <w:r>
        <w:rPr>
          <w:rStyle w:val="ac"/>
          <w:rtl/>
        </w:rPr>
        <w:footnoteRef/>
      </w:r>
      <w:r>
        <w:rPr>
          <w:rtl/>
        </w:rPr>
        <w:t>וה</w:t>
      </w:r>
      <w:r>
        <w:rPr>
          <w:b/>
          <w:bCs/>
          <w:rtl/>
        </w:rPr>
        <w:t>ש"ש</w:t>
      </w:r>
      <w:r>
        <w:rPr>
          <w:rtl/>
        </w:rPr>
        <w:t xml:space="preserve"> (א ח) הביא מ</w:t>
      </w:r>
      <w:r>
        <w:rPr>
          <w:b/>
          <w:bCs/>
          <w:rtl/>
        </w:rPr>
        <w:t>תוס</w:t>
      </w:r>
      <w:r>
        <w:rPr>
          <w:rtl/>
        </w:rPr>
        <w:t>' (כתובות כב:, שכת' כמו כאן) דתו"ת לא נחשב ב' חתיכות [לרב נחמן, ודוקא למ"ד אפשר לברר מהני כה"ג]. והביא דכ"מ במשנה (טהרות ה ט). וכת' דצ"ל דאף הרמב"ם איירי כשיש לפנינו ב' חתיכות, ונחלקו העדים על החתיכות.</w:t>
      </w:r>
    </w:p>
  </w:footnote>
  <w:footnote w:id="180">
    <w:p w14:paraId="0956CFDE" w14:textId="77777777" w:rsidR="001325A5" w:rsidRDefault="00000000" w:rsidP="00AF3214">
      <w:pPr>
        <w:pStyle w:val="Footnote"/>
        <w:bidi/>
      </w:pPr>
      <w:r>
        <w:rPr>
          <w:rStyle w:val="ac"/>
          <w:rtl/>
        </w:rPr>
        <w:footnoteRef/>
      </w:r>
      <w:r>
        <w:rPr>
          <w:rtl/>
        </w:rPr>
        <w:t>וה</w:t>
      </w:r>
      <w:r>
        <w:rPr>
          <w:b/>
          <w:bCs/>
          <w:rtl/>
        </w:rPr>
        <w:t>פרמ"ג</w:t>
      </w:r>
      <w:r>
        <w:rPr>
          <w:rtl/>
        </w:rPr>
        <w:t xml:space="preserve"> (תרפח מ"ז ד) חקר עד א' בהכחשה באיסור דרבנן, האם אמרי' ספק דרבנן לקולא, או דכיון דאיקבע איסורא אסור. והביא מח' הרמב"ם והראב"ד הנ"ל.</w:t>
      </w:r>
    </w:p>
  </w:footnote>
  <w:footnote w:id="181">
    <w:p w14:paraId="62712102" w14:textId="77777777" w:rsidR="001325A5" w:rsidRDefault="00000000" w:rsidP="00AF3214">
      <w:pPr>
        <w:pStyle w:val="Footnote"/>
        <w:bidi/>
      </w:pPr>
      <w:r>
        <w:rPr>
          <w:rStyle w:val="ac"/>
          <w:rtl/>
        </w:rPr>
        <w:footnoteRef/>
      </w:r>
      <w:r>
        <w:rPr>
          <w:rtl/>
        </w:rPr>
        <w:t>וה</w:t>
      </w:r>
      <w:r>
        <w:rPr>
          <w:b/>
          <w:bCs/>
          <w:rtl/>
        </w:rPr>
        <w:t>תוס' רא"ש</w:t>
      </w:r>
      <w:r>
        <w:rPr>
          <w:rtl/>
        </w:rPr>
        <w:t xml:space="preserve"> (כתובות שם) ביאר דאיכא איסור אשם תלוי, דכיון דמספק"ל אם היא אשת איש אסורה מספיקא, אלא גזיה"כ דאינו מביא אשם תלוי להגין עליו מן היסורין אלא בחתיכה מב' חתיכות.</w:t>
      </w:r>
    </w:p>
  </w:footnote>
  <w:footnote w:id="182">
    <w:p w14:paraId="290C3942" w14:textId="77777777" w:rsidR="001325A5" w:rsidRDefault="00000000" w:rsidP="00AF3214">
      <w:pPr>
        <w:pStyle w:val="Footnote"/>
        <w:bidi/>
      </w:pPr>
      <w:r>
        <w:rPr>
          <w:rStyle w:val="ac"/>
          <w:rtl/>
        </w:rPr>
        <w:footnoteRef/>
      </w:r>
      <w:r>
        <w:rPr>
          <w:rtl/>
        </w:rPr>
        <w:t xml:space="preserve">וכ"ד </w:t>
      </w:r>
      <w:r>
        <w:rPr>
          <w:b/>
          <w:bCs/>
          <w:rtl/>
        </w:rPr>
        <w:t>תוס</w:t>
      </w:r>
      <w:r>
        <w:rPr>
          <w:rtl/>
        </w:rPr>
        <w:t>' בכ"מ דלמסקנא תרי ותרי ספיקא דרבנן (וע' מש"כ לעיל לא.). אבל ה</w:t>
      </w:r>
      <w:r>
        <w:rPr>
          <w:b/>
          <w:bCs/>
          <w:rtl/>
        </w:rPr>
        <w:t>רמב"ן</w:t>
      </w:r>
      <w:r>
        <w:rPr>
          <w:rtl/>
        </w:rPr>
        <w:t xml:space="preserve"> (בכ"מ) דן אי קי"ל דספיקא דאורייתא. והרמב"ן (קידושין סו.) הביא </w:t>
      </w:r>
      <w:r>
        <w:rPr>
          <w:b/>
          <w:bCs/>
          <w:rtl/>
        </w:rPr>
        <w:t>י"מ</w:t>
      </w:r>
      <w:r>
        <w:rPr>
          <w:rtl/>
        </w:rPr>
        <w:t xml:space="preserve"> דהכריעו מסוגיין דקי"ל תו"ת ספיקא דאורייתא.</w:t>
      </w:r>
    </w:p>
  </w:footnote>
  <w:footnote w:id="183">
    <w:p w14:paraId="54FD6DF2" w14:textId="77777777" w:rsidR="001325A5" w:rsidRDefault="00000000" w:rsidP="00AF3214">
      <w:pPr>
        <w:pStyle w:val="Footnote"/>
        <w:bidi/>
      </w:pPr>
      <w:r>
        <w:rPr>
          <w:rStyle w:val="ac"/>
          <w:rtl/>
        </w:rPr>
        <w:footnoteRef/>
      </w:r>
      <w:r>
        <w:rPr>
          <w:rtl/>
        </w:rPr>
        <w:t>וצ"ב היכי קטלינן להו, הא מדרבנן הוה ספיקא, והחמירו שלא להעמיד על חזקה. א"כ אף לענין נפשות יש להחמיר. [וע' מש"כ לעיל לא. דנח' הראשונים במה החמירו רבנן]. ואפשר דכוונת התוס' דמדאורייתא יש בזה חיוב מיתה, ומש"ה מוטל על בי"ד להפרישו.</w:t>
      </w:r>
    </w:p>
  </w:footnote>
  <w:footnote w:id="184">
    <w:p w14:paraId="196FB602" w14:textId="77777777" w:rsidR="001325A5" w:rsidRDefault="00000000" w:rsidP="00AF3214">
      <w:pPr>
        <w:pStyle w:val="Footnote"/>
        <w:bidi/>
      </w:pPr>
      <w:r>
        <w:rPr>
          <w:rStyle w:val="ac"/>
          <w:rtl/>
        </w:rPr>
        <w:footnoteRef/>
      </w:r>
      <w:r>
        <w:rPr>
          <w:rtl/>
        </w:rPr>
        <w:t>וה</w:t>
      </w:r>
      <w:r>
        <w:rPr>
          <w:b/>
          <w:bCs/>
          <w:rtl/>
        </w:rPr>
        <w:t>קובה"ע</w:t>
      </w:r>
      <w:r>
        <w:rPr>
          <w:rtl/>
        </w:rPr>
        <w:t xml:space="preserve"> (סז ה) ביאר [לדעת המהרש"א] דדוקא מאן דמספק"ל צריך להעמיד דבר בחזקתו, אבל למי שברור לו ליכא אצלו כלל דין חזקה. אבל הטוענת ברי נגד עדים, כיון דהעדים מבררים את גוף הדבר מחזיקין אותה שהיא משקרת. ומש"ה כייפינן לה ע"פ העדים. אבל חזקה לא הוה בירור על גוף המעשה, ולא מחזיקינן שמשקרת.</w:t>
      </w:r>
    </w:p>
    <w:p w14:paraId="6DA61D13" w14:textId="77777777" w:rsidR="001325A5" w:rsidRDefault="00000000" w:rsidP="00AF3214">
      <w:pPr>
        <w:pStyle w:val="Footnote"/>
        <w:bidi/>
      </w:pPr>
      <w:r>
        <w:rPr>
          <w:rtl/>
        </w:rPr>
        <w:tab/>
        <w:t>וכת' דדעת התוס' דאף דחזקה אינו מברר, אפ"ה כיון דנאמר דין בתורת ודאי ל"מ טענת ברי. [והביא עד"ז דין סוטה, שהתורה עשתה ספק כודאי, ול"מ טענת ברי שלה. כיון דאצלינו הוה דין ודאי].</w:t>
      </w:r>
    </w:p>
  </w:footnote>
  <w:footnote w:id="185">
    <w:p w14:paraId="18B66481" w14:textId="77777777" w:rsidR="001325A5" w:rsidRDefault="00000000" w:rsidP="00AF3214">
      <w:pPr>
        <w:pStyle w:val="Footnote"/>
        <w:bidi/>
      </w:pPr>
      <w:r>
        <w:rPr>
          <w:rStyle w:val="ac"/>
          <w:rtl/>
        </w:rPr>
        <w:footnoteRef/>
      </w:r>
      <w:r>
        <w:rPr>
          <w:rtl/>
        </w:rPr>
        <w:t>וה</w:t>
      </w:r>
      <w:r>
        <w:rPr>
          <w:b/>
          <w:bCs/>
          <w:rtl/>
        </w:rPr>
        <w:t>פנ"י</w:t>
      </w:r>
      <w:r>
        <w:rPr>
          <w:rtl/>
        </w:rPr>
        <w:t xml:space="preserve"> כת' דאף דקי"ל דברי ושמא ל"מ לגבי חזקת ממון, ואף באיסורין לא מהני טענת ברי אפי' בהדי חזקת כשרות [ע' כתובות יג.], היינו דאינם נאמנים לעלמא, אבל נאמנים לגבי נפשייהו דלא עבדי איסורא. ומש"ה הבי"ד אינם נזקקין להם כיון דאיכא למימר קושטא קאמרי ומספיקא לא קטלינן להו, והתורה אמרה נקי אל תהרוג.</w:t>
      </w:r>
    </w:p>
    <w:p w14:paraId="283A736B" w14:textId="77777777" w:rsidR="001325A5" w:rsidRDefault="00000000" w:rsidP="00AF3214">
      <w:pPr>
        <w:pStyle w:val="Footnote"/>
        <w:bidi/>
      </w:pPr>
      <w:r>
        <w:rPr>
          <w:rtl/>
        </w:rPr>
        <w:tab/>
        <w:t>וה</w:t>
      </w:r>
      <w:r>
        <w:rPr>
          <w:b/>
          <w:bCs/>
          <w:rtl/>
        </w:rPr>
        <w:t>פנ"י</w:t>
      </w:r>
      <w:r>
        <w:rPr>
          <w:rtl/>
        </w:rPr>
        <w:t xml:space="preserve"> כת' דעפ"ז יש טעם לשבח בהא שעונש בי"ד צריך שיקבל עליו התראה ויאמר אעפ"כ. [שנדע שאינו טוען ברי שהוא מותר]. וה</w:t>
      </w:r>
      <w:r>
        <w:rPr>
          <w:b/>
          <w:bCs/>
          <w:rtl/>
        </w:rPr>
        <w:t>אחרונים</w:t>
      </w:r>
      <w:r>
        <w:rPr>
          <w:rtl/>
        </w:rPr>
        <w:t xml:space="preserve"> (תרוה"כ לא ד"ה איברא, תמד"ש, בית יעקב, שער"י ו יח וחזו"א) תמהו דא"כ יבטלו כל מיתות בי"ד, דברובן יכול למימר ברי לי דהתירא היה. ובודאי לא סמכינן על קבלת התראה לענין זה. [וצ"ל דאף הפנ"י איירי דוקא כשטוען ברי, דע"י טענתו נתעורר ספק. אבל היכא דליכא ספק לפנינו, והוא אינו מעורר ספק בטענתו, א"כ מוקמינן אחזקה אף כלפיו, ומש"ה קטלינן ליה].</w:t>
      </w:r>
    </w:p>
  </w:footnote>
  <w:footnote w:id="186">
    <w:p w14:paraId="656A9F71" w14:textId="77777777" w:rsidR="001325A5" w:rsidRDefault="00000000" w:rsidP="00AF3214">
      <w:pPr>
        <w:pStyle w:val="Footnote"/>
        <w:bidi/>
      </w:pPr>
      <w:r>
        <w:rPr>
          <w:rStyle w:val="ac"/>
          <w:rtl/>
        </w:rPr>
        <w:footnoteRef/>
      </w:r>
      <w:r>
        <w:rPr>
          <w:rtl/>
        </w:rPr>
        <w:t>והביא דעד"ז מצאנו בדיני ממונות, דהיכא דליכא ספק לפנינו ובא אדם ותפס מחבירו וטוען ברי לי שאתה חייב לי מפקינן מיניה, ולא משגחינן בטענת ברי דידיה. ודוקא בתרי ותרי [או שנולד ספק לפנינו] מהני תפיסה בטענת ברי [לדעת כמה ראשונים].</w:t>
      </w:r>
    </w:p>
  </w:footnote>
  <w:footnote w:id="187">
    <w:p w14:paraId="4673AE82" w14:textId="77777777" w:rsidR="001325A5" w:rsidRDefault="00000000" w:rsidP="00AF3214">
      <w:pPr>
        <w:pStyle w:val="Footnote"/>
        <w:bidi/>
      </w:pPr>
      <w:r>
        <w:rPr>
          <w:rStyle w:val="ac"/>
          <w:rtl/>
        </w:rPr>
        <w:footnoteRef/>
      </w:r>
      <w:r>
        <w:rPr>
          <w:rtl/>
        </w:rPr>
        <w:t>וכ"כ ה</w:t>
      </w:r>
      <w:r>
        <w:rPr>
          <w:b/>
          <w:bCs/>
          <w:rtl/>
        </w:rPr>
        <w:t>חזו"א</w:t>
      </w:r>
      <w:r>
        <w:rPr>
          <w:rtl/>
        </w:rPr>
        <w:t xml:space="preserve"> (נט מא) דבתרי ותרי לא חשיבא חזקה קמייתא, ומש"ה מהני ברי לי.</w:t>
      </w:r>
    </w:p>
  </w:footnote>
  <w:footnote w:id="188">
    <w:p w14:paraId="5EFA7FC0" w14:textId="77777777" w:rsidR="001325A5" w:rsidRDefault="00000000" w:rsidP="00AF3214">
      <w:pPr>
        <w:pStyle w:val="Footnote"/>
        <w:bidi/>
      </w:pPr>
      <w:r>
        <w:rPr>
          <w:rStyle w:val="ac"/>
          <w:rtl/>
        </w:rPr>
        <w:footnoteRef/>
      </w:r>
      <w:r>
        <w:rPr>
          <w:rtl/>
        </w:rPr>
        <w:t xml:space="preserve">וע"ע </w:t>
      </w:r>
      <w:r>
        <w:rPr>
          <w:b/>
          <w:bCs/>
          <w:rtl/>
        </w:rPr>
        <w:t>בכור שור</w:t>
      </w:r>
      <w:r>
        <w:rPr>
          <w:rtl/>
        </w:rPr>
        <w:t xml:space="preserve"> (פז: הו' לעיל שם) האם רשאי לעשות ע"פ עצמו בחדרי חדרים.</w:t>
      </w:r>
    </w:p>
  </w:footnote>
  <w:footnote w:id="189">
    <w:p w14:paraId="4B03D060" w14:textId="77777777" w:rsidR="001325A5" w:rsidRDefault="00000000" w:rsidP="00AF3214">
      <w:pPr>
        <w:pStyle w:val="Footnote"/>
        <w:bidi/>
      </w:pPr>
      <w:r>
        <w:rPr>
          <w:rStyle w:val="ac"/>
          <w:rtl/>
        </w:rPr>
        <w:footnoteRef/>
      </w:r>
      <w:r>
        <w:rPr>
          <w:rtl/>
        </w:rPr>
        <w:t>וע"ע ש"ש (ו כב) ורע"א (ק' קלו) דל"מ חזקת סברא להכריע בתרי ותרי. [ואכמ"ל].</w:t>
      </w:r>
    </w:p>
  </w:footnote>
  <w:footnote w:id="190">
    <w:p w14:paraId="6C5DD4BB" w14:textId="77777777" w:rsidR="001325A5" w:rsidRDefault="00000000" w:rsidP="00AF3214">
      <w:pPr>
        <w:pStyle w:val="Footnote"/>
        <w:bidi/>
      </w:pPr>
      <w:r>
        <w:rPr>
          <w:rStyle w:val="ac"/>
          <w:rtl/>
        </w:rPr>
        <w:footnoteRef/>
      </w:r>
      <w:r>
        <w:rPr>
          <w:rtl/>
        </w:rPr>
        <w:t>דבמקום תרי ותרי מוקמינן אחזקה דמעיקרא, ומסלקין את העדות. ול"מ חזקת האומדנא להכריע במקום עדות. אבל מהני [לולי העדות] כנגד חזקה דמעיקרא. ועד"ז כת' ה</w:t>
      </w:r>
      <w:r>
        <w:rPr>
          <w:b/>
          <w:bCs/>
          <w:rtl/>
        </w:rPr>
        <w:t>קוב"ש</w:t>
      </w:r>
      <w:r>
        <w:rPr>
          <w:rtl/>
        </w:rPr>
        <w:t xml:space="preserve"> (ב"ב קלג) דבספק הנוטה ורגליים לדבר לא מוקמי' אחזקה, ואף שאינו בירור גמור. ואף דל"מ אומדנא נגד העדים. אבל הכא אינו מסלק הספק, ואי"צ להכריע נגד העדים.</w:t>
      </w:r>
    </w:p>
  </w:footnote>
  <w:footnote w:id="191">
    <w:p w14:paraId="66B6EC50" w14:textId="77777777" w:rsidR="001325A5" w:rsidRDefault="00000000" w:rsidP="00AF3214">
      <w:pPr>
        <w:pStyle w:val="Footnote"/>
        <w:bidi/>
      </w:pPr>
      <w:r>
        <w:rPr>
          <w:rStyle w:val="ac"/>
          <w:rtl/>
        </w:rPr>
        <w:footnoteRef/>
      </w:r>
      <w:r>
        <w:rPr>
          <w:rtl/>
        </w:rPr>
        <w:t>אך ה</w:t>
      </w:r>
      <w:r>
        <w:rPr>
          <w:b/>
          <w:bCs/>
          <w:rtl/>
        </w:rPr>
        <w:t>קוב"ש</w:t>
      </w:r>
      <w:r>
        <w:rPr>
          <w:rtl/>
        </w:rPr>
        <w:t xml:space="preserve"> הק' דלענין נכרי מסיח לפי תומו עדות אשה באמת קיל מכל האיסורין, דבכל איסורין דאורייתא אינו נאמן. וצ"ע.</w:t>
      </w:r>
    </w:p>
  </w:footnote>
  <w:footnote w:id="192">
    <w:p w14:paraId="1294A5F0" w14:textId="77777777" w:rsidR="001325A5" w:rsidRDefault="00000000" w:rsidP="00AF3214">
      <w:pPr>
        <w:pStyle w:val="Footnote"/>
        <w:bidi/>
      </w:pPr>
      <w:r>
        <w:rPr>
          <w:rStyle w:val="ac"/>
          <w:rtl/>
        </w:rPr>
        <w:footnoteRef/>
      </w:r>
      <w:r>
        <w:rPr>
          <w:rtl/>
        </w:rPr>
        <w:t>דאין סברא לומר דמשום עיגונא נקל בעדות אשה יותר מבכל האיסורין. [ועד"ז כת' הרשב"א וריטב"א לפרש דברי הגמ' לעיל פז: (דלא כרש"י ותוס' שם), אלא דמדברי הרשב"א והריטב"א נראה דלמסקנא הוה נאמנות מצד אחר. והקוב"ש ביאר דלדברי תוס' כתובות מסקנת הגמ' דלא איתחזק איסורא דאשת איש, כיון דדייקא ומינסבא].</w:t>
      </w:r>
    </w:p>
  </w:footnote>
  <w:footnote w:id="193">
    <w:p w14:paraId="6BAE98BD" w14:textId="77777777" w:rsidR="001325A5" w:rsidRDefault="00000000" w:rsidP="00AF3214">
      <w:pPr>
        <w:pStyle w:val="Footnote"/>
        <w:bidi/>
      </w:pPr>
      <w:r>
        <w:rPr>
          <w:rStyle w:val="ac"/>
          <w:rtl/>
        </w:rPr>
        <w:footnoteRef/>
      </w:r>
      <w:r>
        <w:rPr>
          <w:rtl/>
        </w:rPr>
        <w:t>ה</w:t>
      </w:r>
      <w:r>
        <w:rPr>
          <w:b/>
          <w:bCs/>
          <w:rtl/>
        </w:rPr>
        <w:t>חכ"צ</w:t>
      </w:r>
      <w:r>
        <w:rPr>
          <w:rtl/>
        </w:rPr>
        <w:t xml:space="preserve"> (ג ד"ה ומה שהקשה עוד) כת' דכ"ז למ"ד נשאת ע"פ עדים מותרת לחזור לו. אבל אנן קי"ל (לקמן צא:) דאף ע"פ עדים אסורה. א"כ אף בזה שייך דייקא. [אך יל"ד דמ"מ היכא דסומכת על עדות גמורה אינה צריכה לבדוק, וכדאי' (צא:) דמאי הו"ל למיעבד].</w:t>
      </w:r>
    </w:p>
    <w:p w14:paraId="24267F7A" w14:textId="77777777" w:rsidR="001325A5" w:rsidRDefault="00000000" w:rsidP="00AF3214">
      <w:pPr>
        <w:pStyle w:val="Footnote"/>
        <w:bidi/>
      </w:pPr>
      <w:r>
        <w:rPr>
          <w:rtl/>
        </w:rPr>
        <w:tab/>
        <w:t>וה</w:t>
      </w:r>
      <w:r>
        <w:rPr>
          <w:b/>
          <w:bCs/>
          <w:rtl/>
        </w:rPr>
        <w:t>ריטב"א</w:t>
      </w:r>
      <w:r>
        <w:rPr>
          <w:rtl/>
        </w:rPr>
        <w:t xml:space="preserve"> (כתובות כב:) הק' אמאי בעינן בסוגיין עדים, הא כיון דאומרת ברי לי, האשה שאומרת דמת בעלי נשאת ע"פ עצמה. ותי' דבעלמא דייקא ומינסבא, אבל הכא כיון דאיכא עדים סמכא אעדים. [אך קו' הריטב"א צ"ב, דאיירי בסוגיין דב' עדים מכחישין אותה. וכה"ג ודאי צריך עדות].</w:t>
      </w:r>
    </w:p>
  </w:footnote>
  <w:footnote w:id="194">
    <w:p w14:paraId="73F525B0" w14:textId="77777777" w:rsidR="001325A5" w:rsidRDefault="00000000" w:rsidP="00AF3214">
      <w:pPr>
        <w:pStyle w:val="Footnote"/>
        <w:bidi/>
      </w:pPr>
      <w:r>
        <w:rPr>
          <w:rStyle w:val="ac"/>
          <w:rtl/>
        </w:rPr>
        <w:footnoteRef/>
      </w:r>
      <w:r>
        <w:rPr>
          <w:rtl/>
        </w:rPr>
        <w:t>ועוד הביא ה</w:t>
      </w:r>
      <w:r>
        <w:rPr>
          <w:b/>
          <w:bCs/>
          <w:rtl/>
        </w:rPr>
        <w:t>מהרש"א</w:t>
      </w:r>
      <w:r>
        <w:rPr>
          <w:rtl/>
        </w:rPr>
        <w:t xml:space="preserve"> ד</w:t>
      </w:r>
      <w:r>
        <w:rPr>
          <w:b/>
          <w:bCs/>
          <w:rtl/>
        </w:rPr>
        <w:t>תוס</w:t>
      </w:r>
      <w:r>
        <w:rPr>
          <w:rtl/>
        </w:rPr>
        <w:t>' (לקמן צג: ד"ה מאי) נקטו דאף גבי יבם בתרי ותרי ואומרים ברי לי לא תצא, וכמו בסוגיין. ואף דתוס' (שם ד"ה עד) דנו דל"ש ביבמה דייקא, דהיכא דבא בעלה חוזרת לו. וע"כ דאף היכא דלא איתרע החזקה מהני ברי בתרי ותרי [וסותר למש"כ בסוגיין].</w:t>
      </w:r>
    </w:p>
  </w:footnote>
  <w:footnote w:id="195">
    <w:p w14:paraId="1EB3BDE3" w14:textId="77777777" w:rsidR="001325A5" w:rsidRDefault="00000000" w:rsidP="00AF3214">
      <w:pPr>
        <w:pStyle w:val="Footnote"/>
        <w:bidi/>
      </w:pPr>
      <w:r>
        <w:rPr>
          <w:rStyle w:val="ac"/>
          <w:rtl/>
        </w:rPr>
        <w:footnoteRef/>
      </w:r>
      <w:r>
        <w:rPr>
          <w:rtl/>
        </w:rPr>
        <w:t>אבל ה</w:t>
      </w:r>
      <w:r>
        <w:rPr>
          <w:b/>
          <w:bCs/>
          <w:rtl/>
        </w:rPr>
        <w:t>קרנ"ר</w:t>
      </w:r>
      <w:r>
        <w:rPr>
          <w:rtl/>
        </w:rPr>
        <w:t xml:space="preserve"> כת' דה"מ תרי ותרי דהתם, אבל הכא שבעלה בא לפנינו ולא ידעינן ליה דאיכא תרי ותרי, א"כ שוב ל"ש שיתברר [דתרי כמאה, ואין גלוי לכל העולם]. ומש"ה ליכא חומר בסופה. וביאר דזה קו' המהרש"א. [אך תוס' נקטו דמ"מ אילו יזומו או יפסלו בגזלנות יש חומר בסופה].</w:t>
      </w:r>
    </w:p>
  </w:footnote>
  <w:footnote w:id="196">
    <w:p w14:paraId="70886522" w14:textId="77777777" w:rsidR="001325A5" w:rsidRDefault="00000000" w:rsidP="00AF3214">
      <w:pPr>
        <w:pStyle w:val="Footnote"/>
        <w:bidi/>
      </w:pPr>
      <w:r>
        <w:rPr>
          <w:rStyle w:val="ac"/>
          <w:rtl/>
        </w:rPr>
        <w:footnoteRef/>
      </w:r>
      <w:r>
        <w:rPr>
          <w:rtl/>
        </w:rPr>
        <w:t>ודנו דמשמע (בע"א) דגזרו חומר בסופה, כדי להקל עליה בתחילתה [משום עיגונא, שתוכל לינשא ע"פ עד א']. ויל"ד האם אף בתרי ותרי תקנו כדי להקל, שיהא חומר בסופה כדי להרע לחזקתה, שתוכל לסמוך על טענת ברי דידה. או דילמא החומר בסופה בתרי ותרי הוה קנס לחוד.</w:t>
      </w:r>
    </w:p>
    <w:p w14:paraId="3B9CC7FB" w14:textId="77777777" w:rsidR="001325A5" w:rsidRDefault="00000000" w:rsidP="00AF3214">
      <w:pPr>
        <w:pStyle w:val="Footnote"/>
        <w:bidi/>
      </w:pPr>
      <w:r>
        <w:rPr>
          <w:rtl/>
        </w:rPr>
        <w:tab/>
        <w:t>והעירו דבתרי ותרי וטענת ברי לכתחילה לא תנשא, ורק נשאת לא תצא. א"כ ל"ש לומר דהקילו משום עיגונא. אך בנשאת ע"פ עדים ואח"כ מכחישים, לא תצא [אף לכתחילה].</w:t>
      </w:r>
    </w:p>
  </w:footnote>
  <w:footnote w:id="197">
    <w:p w14:paraId="08B0C121" w14:textId="77777777" w:rsidR="001325A5" w:rsidRDefault="00000000" w:rsidP="00AF3214">
      <w:pPr>
        <w:pStyle w:val="Footnote"/>
        <w:bidi/>
      </w:pPr>
      <w:r>
        <w:rPr>
          <w:rStyle w:val="ac"/>
          <w:rtl/>
        </w:rPr>
        <w:footnoteRef/>
      </w:r>
      <w:r>
        <w:rPr>
          <w:rtl/>
        </w:rPr>
        <w:t>ומבואר דתוס' דידן ס"ל דאף היכא דאינה טוענת ברי, אפי' אמרי' דדייקא ומינסבא. וכדמבואר (בע"א) דנשאת ע"פ עד א' ואמרי' דדייקא ומינסבא. ואף דאי"צ לטעון 'ברי'. [אלא דאנן אמדינן שהיא תברר, ואין לבה נוקפה]. וכ"כ ה</w:t>
      </w:r>
      <w:r>
        <w:rPr>
          <w:b/>
          <w:bCs/>
          <w:rtl/>
        </w:rPr>
        <w:t>בי"ש</w:t>
      </w:r>
      <w:r>
        <w:rPr>
          <w:rtl/>
        </w:rPr>
        <w:t xml:space="preserve"> (קנב ה) דאף שאינה טוענת ברי, אמרי' דע"כ דייקא.</w:t>
      </w:r>
    </w:p>
  </w:footnote>
  <w:footnote w:id="198">
    <w:p w14:paraId="7FEDB366" w14:textId="77777777" w:rsidR="001325A5" w:rsidRDefault="00000000" w:rsidP="00AF3214">
      <w:pPr>
        <w:pStyle w:val="Footnote"/>
        <w:bidi/>
      </w:pPr>
      <w:r>
        <w:rPr>
          <w:rStyle w:val="ac"/>
          <w:rtl/>
        </w:rPr>
        <w:footnoteRef/>
      </w:r>
      <w:r>
        <w:rPr>
          <w:rtl/>
        </w:rPr>
        <w:t>ושוב תי' דאיירי שנשאת ע"פ עצמה [שאומרת דמת בעלה], ואח"כ באו תרי ותרי. דשייך דייקא קודם שבאו העדים.</w:t>
      </w:r>
    </w:p>
  </w:footnote>
  <w:footnote w:id="199">
    <w:p w14:paraId="5D085AE5" w14:textId="77777777" w:rsidR="001325A5" w:rsidRDefault="00000000" w:rsidP="00AF3214">
      <w:pPr>
        <w:pStyle w:val="Footnote"/>
        <w:bidi/>
      </w:pPr>
      <w:r>
        <w:rPr>
          <w:rStyle w:val="ac"/>
          <w:rtl/>
        </w:rPr>
        <w:footnoteRef/>
      </w:r>
      <w:r>
        <w:rPr>
          <w:rtl/>
        </w:rPr>
        <w:t>דיש 'חזקה' ע"פ מה שנהגה היתר, ונחשב 'מוחזק' בהיתר, ואין מוציאין מידו. [ומבואר בדבריהם דסברא זו מהני מדאורייתא].</w:t>
      </w:r>
    </w:p>
  </w:footnote>
  <w:footnote w:id="200">
    <w:p w14:paraId="2493F35C" w14:textId="77777777" w:rsidR="001325A5" w:rsidRDefault="00000000" w:rsidP="00AF3214">
      <w:pPr>
        <w:pStyle w:val="Footnote"/>
        <w:bidi/>
      </w:pPr>
      <w:r>
        <w:rPr>
          <w:rStyle w:val="ac"/>
          <w:rtl/>
        </w:rPr>
        <w:footnoteRef/>
      </w:r>
      <w:r>
        <w:rPr>
          <w:rtl/>
        </w:rPr>
        <w:t>וה</w:t>
      </w:r>
      <w:r>
        <w:rPr>
          <w:b/>
          <w:bCs/>
          <w:rtl/>
        </w:rPr>
        <w:t>חכ"צ</w:t>
      </w:r>
      <w:r>
        <w:rPr>
          <w:rtl/>
        </w:rPr>
        <w:t xml:space="preserve"> כת' דכ"ה דעת ר' יצחק ב"ב, אבל ר"י בעל התוס' (שם) פליג, דעדיין קיימא בחזקתה.</w:t>
      </w:r>
    </w:p>
  </w:footnote>
  <w:footnote w:id="201">
    <w:p w14:paraId="5AEBE70A" w14:textId="77777777" w:rsidR="001325A5" w:rsidRDefault="00000000" w:rsidP="00AF3214">
      <w:pPr>
        <w:pStyle w:val="Footnote"/>
        <w:bidi/>
      </w:pPr>
      <w:r>
        <w:rPr>
          <w:rStyle w:val="ac"/>
          <w:rtl/>
        </w:rPr>
        <w:footnoteRef/>
      </w:r>
      <w:r>
        <w:rPr>
          <w:rtl/>
        </w:rPr>
        <w:t>ו</w:t>
      </w:r>
      <w:r>
        <w:rPr>
          <w:b/>
          <w:bCs/>
          <w:rtl/>
        </w:rPr>
        <w:t>תוס</w:t>
      </w:r>
      <w:r>
        <w:rPr>
          <w:rtl/>
        </w:rPr>
        <w:t>' (שם) ס"ד דהטעם משום דאינה מעיזה פניה לומר שנתגרשה. ותוס' דחו דשלא בפני בעלה מעיזה ומעיזה, ועוד היכא דאיכא עדים דקא מסייעי לה מעיזה ומעיזה.</w:t>
      </w:r>
    </w:p>
  </w:footnote>
  <w:footnote w:id="202">
    <w:p w14:paraId="270B4393" w14:textId="77777777" w:rsidR="001325A5" w:rsidRDefault="00000000" w:rsidP="00AF3214">
      <w:pPr>
        <w:pStyle w:val="Footnote"/>
        <w:bidi/>
      </w:pPr>
      <w:r>
        <w:rPr>
          <w:rStyle w:val="ac"/>
          <w:rtl/>
        </w:rPr>
        <w:footnoteRef/>
      </w:r>
      <w:r>
        <w:rPr>
          <w:rtl/>
        </w:rPr>
        <w:t>ואף דטוענים ברי לכתחילה לא תנשא, כיון דאצל הבי"ד הוה תרי ותרי. [ורק בדיעבד שכבר נשא סמכינן אטענת ברי, שלא להוציא אשתו מתחת ידו. ואפשר דהוה משום מעלה ביוחסין שלא תינשא לכתחילה].</w:t>
      </w:r>
    </w:p>
  </w:footnote>
  <w:footnote w:id="203">
    <w:p w14:paraId="762C292E" w14:textId="77777777" w:rsidR="001325A5" w:rsidRDefault="00000000" w:rsidP="00AF3214">
      <w:pPr>
        <w:pStyle w:val="Footnote"/>
        <w:bidi/>
      </w:pPr>
      <w:r>
        <w:rPr>
          <w:rStyle w:val="ac"/>
          <w:rtl/>
        </w:rPr>
        <w:footnoteRef/>
      </w:r>
      <w:r>
        <w:rPr>
          <w:rtl/>
        </w:rPr>
        <w:t>כ"ה מסקנת הר"א ברודא והחכ"צ (בשו"ת חכ"צ ב-ג).</w:t>
      </w:r>
    </w:p>
    <w:p w14:paraId="1734AE31" w14:textId="77777777" w:rsidR="001325A5" w:rsidRDefault="00000000" w:rsidP="00AF3214">
      <w:pPr>
        <w:pStyle w:val="Footnote"/>
        <w:bidi/>
      </w:pPr>
      <w:r>
        <w:rPr>
          <w:rtl/>
        </w:rPr>
        <w:tab/>
        <w:t>והחכ"צ הביא דה</w:t>
      </w:r>
      <w:r>
        <w:rPr>
          <w:b/>
          <w:bCs/>
          <w:rtl/>
        </w:rPr>
        <w:t>ר"א ברודא</w:t>
      </w:r>
      <w:r>
        <w:rPr>
          <w:rtl/>
        </w:rPr>
        <w:t xml:space="preserve"> נקט דאף היכא דנשאת בלא היתר חכם, ואח"כ נתברר ע"פ עדים [שמת בעלה מעיקרא] כופין להוציא. כיון דתחילת הנישואין היה באיסור. וה</w:t>
      </w:r>
      <w:r>
        <w:rPr>
          <w:b/>
          <w:bCs/>
          <w:rtl/>
        </w:rPr>
        <w:t>חכ"צ</w:t>
      </w:r>
      <w:r>
        <w:rPr>
          <w:rtl/>
        </w:rPr>
        <w:t xml:space="preserve"> חלק דאין כופין לגרש שהרי איגלאי מילתא למפרע דבהיתר נישאת. ועוד דבכמה איסורין דרבנן אם נשאת לא תצא, ומנ"ל דהחמירו בזה.</w:t>
      </w:r>
    </w:p>
  </w:footnote>
  <w:footnote w:id="204">
    <w:p w14:paraId="5B0B579B" w14:textId="77777777" w:rsidR="001325A5" w:rsidRDefault="00000000" w:rsidP="00AF3214">
      <w:pPr>
        <w:pStyle w:val="Footnote"/>
        <w:bidi/>
      </w:pPr>
      <w:r>
        <w:rPr>
          <w:rStyle w:val="ac"/>
          <w:rtl/>
        </w:rPr>
        <w:footnoteRef/>
      </w:r>
      <w:r>
        <w:rPr>
          <w:rtl/>
        </w:rPr>
        <w:t>וכדעת תוס' דל"מ טענת ברי היכא שיש חזקה. [ודלא כרשב"א קידושין והמהרש"א הנ"ל].</w:t>
      </w:r>
    </w:p>
  </w:footnote>
  <w:footnote w:id="205">
    <w:p w14:paraId="5D2CABED" w14:textId="77777777" w:rsidR="001325A5" w:rsidRDefault="00000000" w:rsidP="00AF3214">
      <w:pPr>
        <w:pStyle w:val="Footnote"/>
        <w:bidi/>
      </w:pPr>
      <w:r>
        <w:rPr>
          <w:rStyle w:val="ac"/>
          <w:rtl/>
        </w:rPr>
        <w:footnoteRef/>
      </w:r>
      <w:r>
        <w:rPr>
          <w:rtl/>
        </w:rPr>
        <w:t>וה</w:t>
      </w:r>
      <w:r>
        <w:rPr>
          <w:b/>
          <w:bCs/>
          <w:rtl/>
        </w:rPr>
        <w:t>ריטב"א</w:t>
      </w:r>
      <w:r>
        <w:rPr>
          <w:rtl/>
        </w:rPr>
        <w:t xml:space="preserve"> (ב"ב שם) ביאר דהיכא דהוכחשו דברי הבי"ד [בתורת ודאי] לא חיישינן לזילותא דבי"ד. ודוקא היכא דעדיין הוה ספק.</w:t>
      </w:r>
    </w:p>
    <w:p w14:paraId="15CC7C0A" w14:textId="77777777" w:rsidR="001325A5" w:rsidRDefault="00000000" w:rsidP="00AF3214">
      <w:pPr>
        <w:pStyle w:val="Footnote"/>
        <w:bidi/>
      </w:pPr>
      <w:r>
        <w:rPr>
          <w:rtl/>
        </w:rPr>
        <w:tab/>
        <w:t>ועד"ז מבאר ה</w:t>
      </w:r>
      <w:r>
        <w:rPr>
          <w:b/>
          <w:bCs/>
          <w:rtl/>
        </w:rPr>
        <w:t>מאירי</w:t>
      </w:r>
      <w:r>
        <w:rPr>
          <w:rtl/>
        </w:rPr>
        <w:t xml:space="preserve"> (שם) דלמ"ד דחיישינן לזילותא דבי"ד </w:t>
      </w:r>
      <w:r>
        <w:rPr>
          <w:rFonts w:ascii="Narkisim" w:eastAsia="Narkisim" w:hAnsi="Narkisim"/>
          <w:rtl/>
        </w:rPr>
        <w:t>יהא זה מוחזק לו עד שיתברר. כיון דהעדים כולם מוכחשים [</w:t>
      </w:r>
      <w:r>
        <w:rPr>
          <w:rtl/>
        </w:rPr>
        <w:t>אמרי' קם דינא] עד שיתברר בראיה ברורה. דכשמביא ראיה סותר את הדין, ואין בזה משום קם דינא.</w:t>
      </w:r>
    </w:p>
  </w:footnote>
  <w:footnote w:id="206">
    <w:p w14:paraId="60BF5669" w14:textId="77777777" w:rsidR="001325A5" w:rsidRDefault="00000000" w:rsidP="00AF3214">
      <w:pPr>
        <w:pStyle w:val="Footnote"/>
        <w:bidi/>
      </w:pPr>
      <w:r>
        <w:rPr>
          <w:rStyle w:val="ac"/>
          <w:rtl/>
        </w:rPr>
        <w:footnoteRef/>
      </w:r>
      <w:r>
        <w:rPr>
          <w:rtl/>
        </w:rPr>
        <w:t>והגמ' (שם) דוחה דלא חיישינן לזילותא דבי"ד, ולא פי' במה דחו הראיה מר' מנחם בר"י. [ובפשוטו משמע שם דקי"ל כאינך תנאים].</w:t>
      </w:r>
    </w:p>
  </w:footnote>
  <w:footnote w:id="207">
    <w:p w14:paraId="2762DEA0" w14:textId="77777777" w:rsidR="001325A5" w:rsidRDefault="00000000" w:rsidP="00AF3214">
      <w:pPr>
        <w:pStyle w:val="Footnote"/>
        <w:bidi/>
      </w:pPr>
      <w:r>
        <w:rPr>
          <w:rStyle w:val="ac"/>
          <w:rtl/>
        </w:rPr>
        <w:footnoteRef/>
      </w:r>
      <w:r>
        <w:rPr>
          <w:rtl/>
        </w:rPr>
        <w:t>אך צ"ע דלרבנן הקילו אף בנשאת באיסור שלא תצא. א"כ מנ"ל דר' מנחם בר"י ס"ל הך חששא.</w:t>
      </w:r>
    </w:p>
  </w:footnote>
  <w:footnote w:id="208">
    <w:p w14:paraId="170369DB" w14:textId="77777777" w:rsidR="001325A5" w:rsidRDefault="00000000" w:rsidP="00AF3214">
      <w:pPr>
        <w:pStyle w:val="Footnote"/>
        <w:bidi/>
      </w:pPr>
      <w:r>
        <w:rPr>
          <w:rStyle w:val="ac"/>
          <w:rtl/>
        </w:rPr>
        <w:footnoteRef/>
      </w:r>
      <w:r>
        <w:rPr>
          <w:rtl/>
        </w:rPr>
        <w:t>וה</w:t>
      </w:r>
      <w:r>
        <w:rPr>
          <w:b/>
          <w:bCs/>
          <w:rtl/>
        </w:rPr>
        <w:t>ר"א ברודא</w:t>
      </w:r>
      <w:r>
        <w:rPr>
          <w:rtl/>
        </w:rPr>
        <w:t xml:space="preserve"> כת' כן משום דבנשאת ואח"כ באו עדים ליכא 'דייקא', ומש"ה עומדת בחזקת אשת איש.</w:t>
      </w:r>
    </w:p>
  </w:footnote>
  <w:footnote w:id="209">
    <w:p w14:paraId="7900C634" w14:textId="77777777" w:rsidR="001325A5" w:rsidRDefault="00000000" w:rsidP="00AF3214">
      <w:pPr>
        <w:pStyle w:val="Footnote"/>
        <w:bidi/>
      </w:pPr>
      <w:r>
        <w:rPr>
          <w:rStyle w:val="ac"/>
          <w:rtl/>
        </w:rPr>
        <w:footnoteRef/>
      </w:r>
      <w:r>
        <w:rPr>
          <w:rtl/>
        </w:rPr>
        <w:t>דה</w:t>
      </w:r>
      <w:r>
        <w:rPr>
          <w:b/>
          <w:bCs/>
          <w:rtl/>
        </w:rPr>
        <w:t>רשב"א</w:t>
      </w:r>
      <w:r>
        <w:rPr>
          <w:rtl/>
        </w:rPr>
        <w:t xml:space="preserve"> (שם בסו"ד) כת' דבסוגיה (לקמן צג:) היכא דנתייבמה אמרי' מאי חזית דסמכת אהני. [ולא הזכיר כדברי ה</w:t>
      </w:r>
      <w:r>
        <w:rPr>
          <w:b/>
          <w:bCs/>
          <w:rtl/>
        </w:rPr>
        <w:t>תוס</w:t>
      </w:r>
      <w:r>
        <w:rPr>
          <w:rtl/>
        </w:rPr>
        <w:t>' (צג: ד"ה מאי) באומרת ברי ונשאת לעדיה]. ותדע לך דהא ר' מנחם בר"י מודה דאם נשאת עד שלא באו הני, דאמרי לא תצא. ו</w:t>
      </w:r>
      <w:r>
        <w:rPr>
          <w:b/>
          <w:bCs/>
          <w:rtl/>
        </w:rPr>
        <w:t>מהר"י בירב</w:t>
      </w:r>
      <w:r>
        <w:rPr>
          <w:rtl/>
        </w:rPr>
        <w:t xml:space="preserve"> (נו) כת' דודאי דאף הרשב"א איירי בטוענים ברי. והשעה"מ תמה א"כ מה הביא מדברי ר"מ בר"י, דבטוענים ברי להדיא דלא תצא. ומשמע ברשב"א דהוה חידוש משום שנשאת בהיתר. ומינה למד לרבנן. והשעה"מ הביא דכ"כ ה</w:t>
      </w:r>
      <w:r>
        <w:rPr>
          <w:b/>
          <w:bCs/>
          <w:rtl/>
        </w:rPr>
        <w:t>רדב"ז</w:t>
      </w:r>
      <w:r>
        <w:rPr>
          <w:rtl/>
        </w:rPr>
        <w:t xml:space="preserve"> (ד נז [אלף קכט]) בשם הרשב"א.</w:t>
      </w:r>
    </w:p>
  </w:footnote>
  <w:footnote w:id="210">
    <w:p w14:paraId="2DC0BC51" w14:textId="77777777" w:rsidR="001325A5" w:rsidRDefault="00000000" w:rsidP="00AF3214">
      <w:pPr>
        <w:pStyle w:val="Footnote"/>
        <w:bidi/>
      </w:pPr>
      <w:r>
        <w:rPr>
          <w:rStyle w:val="ac"/>
          <w:rtl/>
        </w:rPr>
        <w:footnoteRef/>
      </w:r>
      <w:r>
        <w:rPr>
          <w:rtl/>
        </w:rPr>
        <w:t>אך צ"ב טעם הדבר, ומשמע דכיון דנשאת הוחזקה אשתו של שני. ואין מוציאין מחזקתו. [וצ"ע].</w:t>
      </w:r>
    </w:p>
  </w:footnote>
  <w:footnote w:id="211">
    <w:p w14:paraId="560539FA" w14:textId="77777777" w:rsidR="001325A5" w:rsidRDefault="00000000" w:rsidP="00AF3214">
      <w:pPr>
        <w:pStyle w:val="Footnote"/>
        <w:bidi/>
      </w:pPr>
      <w:r>
        <w:rPr>
          <w:rStyle w:val="ac"/>
          <w:rtl/>
        </w:rPr>
        <w:footnoteRef/>
      </w:r>
      <w:r>
        <w:rPr>
          <w:rtl/>
        </w:rPr>
        <w:t>וה</w:t>
      </w:r>
      <w:r>
        <w:rPr>
          <w:b/>
          <w:bCs/>
          <w:rtl/>
        </w:rPr>
        <w:t>רמב"ם</w:t>
      </w:r>
      <w:r>
        <w:rPr>
          <w:rtl/>
        </w:rPr>
        <w:t xml:space="preserve"> (סה"מ עשה לב, וס' החינוך רסט) כת' דיש מצווה לכבד את הכהן, ואפי' ימאנו אותו לא נשמע מהם. והביא מה</w:t>
      </w:r>
      <w:r>
        <w:rPr>
          <w:b/>
          <w:bCs/>
          <w:rtl/>
        </w:rPr>
        <w:t>תו"כ</w:t>
      </w:r>
      <w:r>
        <w:rPr>
          <w:rtl/>
        </w:rPr>
        <w:t xml:space="preserve"> (אמור פרק א יג, דהו' ברייתא דסוגיין) [שאם אינו רוצה דפנו] ת"ל וקדשתו בע"כ וכו' להזהיר בי"ד על כך. והרמב"ם ביאר כי זה צווי נצטוינו בו ואינו בבחירת הכהן.</w:t>
      </w:r>
    </w:p>
    <w:p w14:paraId="218E21C2" w14:textId="77777777" w:rsidR="001325A5" w:rsidRDefault="00000000" w:rsidP="00AF3214">
      <w:pPr>
        <w:pStyle w:val="Footnote"/>
        <w:bidi/>
      </w:pPr>
      <w:r>
        <w:rPr>
          <w:rtl/>
        </w:rPr>
        <w:tab/>
        <w:t>אבל ה</w:t>
      </w:r>
      <w:r>
        <w:rPr>
          <w:b/>
          <w:bCs/>
          <w:rtl/>
        </w:rPr>
        <w:t>מרדכי</w:t>
      </w:r>
      <w:r>
        <w:rPr>
          <w:rtl/>
        </w:rPr>
        <w:t xml:space="preserve"> (גיטין תסא בשם רבינו פטר) דכהן יכול למחול קדושתו [לשרת את רבו כדו']. וה</w:t>
      </w:r>
      <w:r>
        <w:rPr>
          <w:b/>
          <w:bCs/>
          <w:rtl/>
        </w:rPr>
        <w:t>לבוש</w:t>
      </w:r>
      <w:r>
        <w:rPr>
          <w:rtl/>
        </w:rPr>
        <w:t xml:space="preserve"> ביאר [דברי המרדכי] דדרשי' וקדשתו, אתה מצווה להקדישו, אבל הוא אינו מצווה שיחזיק עצמו בקדושה. וה</w:t>
      </w:r>
      <w:r>
        <w:rPr>
          <w:b/>
          <w:bCs/>
          <w:rtl/>
        </w:rPr>
        <w:t>ט"ז</w:t>
      </w:r>
      <w:r>
        <w:rPr>
          <w:rtl/>
        </w:rPr>
        <w:t xml:space="preserve"> (או"ח קכח לט) הק' דדרשי' כאן 'וקדשתו בע"כ', דכופין אותו שיגרש [דדפנו, ומיסרין אותו ביסורין] ואמאי לא נימא שהוא מוחל על קדושתו. והט"ז תי' דדוקא התם מהני מחילה כיון דיש לו הנאה בזה.</w:t>
      </w:r>
    </w:p>
    <w:p w14:paraId="64B1E591" w14:textId="77777777" w:rsidR="001325A5" w:rsidRDefault="00000000" w:rsidP="00AF3214">
      <w:pPr>
        <w:pStyle w:val="Footnote"/>
        <w:bidi/>
      </w:pPr>
      <w:r>
        <w:rPr>
          <w:rtl/>
        </w:rPr>
        <w:tab/>
        <w:t>וה</w:t>
      </w:r>
      <w:r>
        <w:rPr>
          <w:b/>
          <w:bCs/>
          <w:rtl/>
        </w:rPr>
        <w:t>פוסקים</w:t>
      </w:r>
      <w:r>
        <w:rPr>
          <w:rtl/>
        </w:rPr>
        <w:t xml:space="preserve"> תי' דבאיסורי התורה ודאי ל"מ מחילה על הכהונה. ודוקא במה שהתורה נתנה לו לטובתו [כגון מנה יפה תחילה] דעת ר' פטר דמהני מחילה.</w:t>
      </w:r>
    </w:p>
  </w:footnote>
  <w:footnote w:id="212">
    <w:p w14:paraId="17C0E091" w14:textId="77777777" w:rsidR="001325A5" w:rsidRDefault="00000000" w:rsidP="00AF3214">
      <w:pPr>
        <w:pStyle w:val="Footnote"/>
        <w:bidi/>
      </w:pPr>
      <w:r>
        <w:rPr>
          <w:rStyle w:val="ac"/>
          <w:rtl/>
        </w:rPr>
        <w:footnoteRef/>
      </w:r>
      <w:r>
        <w:rPr>
          <w:rtl/>
        </w:rPr>
        <w:t>ומבואר דלא איצטריך קרא, ולא היה ס"ד דמהני מחילה על מעלת כהונתו. [ע' לעיל]. ויל"ד לדברי הרמב"ם (בהערה קודמת) דאיצטריך ילפי' מינה דל"מ מחילה אף על דין כבוד הכהנים. ואפשר דאף זה סברא, וסמך בעלמא.</w:t>
      </w:r>
    </w:p>
  </w:footnote>
  <w:footnote w:id="213">
    <w:p w14:paraId="5D73DBF0" w14:textId="77777777" w:rsidR="001325A5" w:rsidRDefault="00000000" w:rsidP="00AF3214">
      <w:pPr>
        <w:pStyle w:val="Footnote"/>
        <w:bidi/>
      </w:pPr>
      <w:r>
        <w:rPr>
          <w:rStyle w:val="ac"/>
          <w:rtl/>
        </w:rPr>
        <w:footnoteRef/>
      </w:r>
      <w:r>
        <w:rPr>
          <w:rtl/>
        </w:rPr>
        <w:t>והביא דכ"ד רש"י (קידושין עג.). וכן רש"י (חולין כב:).</w:t>
      </w:r>
    </w:p>
  </w:footnote>
  <w:footnote w:id="214">
    <w:p w14:paraId="40C9680B" w14:textId="77777777" w:rsidR="001325A5" w:rsidRDefault="00000000" w:rsidP="00AF3214">
      <w:pPr>
        <w:pStyle w:val="Footnote"/>
        <w:bidi/>
      </w:pPr>
      <w:r>
        <w:rPr>
          <w:rStyle w:val="ac"/>
          <w:rtl/>
        </w:rPr>
        <w:footnoteRef/>
      </w:r>
      <w:r>
        <w:rPr>
          <w:rtl/>
        </w:rPr>
        <w:t>בפשוטו משמע דבאו עכשיו עדים שהיה חי בשעה שנשאת [ע"פ עדים הראשונים], ואיירי בנשאת ואח"כ באו עדים. דאי באו עדים ואח"כ נשאת א"כ אין חילוק בין כהן לישראל, דעדים מעידים בשעה זו בעלה קיים. [ולא שמענו שהחמירו טפי בכהן בספק אשת איש, כיון דאילו אסורה עליו הוה ג"כ זונה]. {ודוחק להעמיד קרא דבאו עדים ואח"כ נשאת, ומוטל על בי"ד להוציאם. אלא אדהכי מת בעלה, ומש"ה אשת ישראל אי"צ להוציא מדאורייתא}. וע"כ צ"ל דנשאת ואח"כ באו עדים שחי היה ואח"כ מת, והנידון משום איסור זונה לכהן.</w:t>
      </w:r>
    </w:p>
    <w:p w14:paraId="09A95061" w14:textId="77777777" w:rsidR="001325A5" w:rsidRDefault="00000000" w:rsidP="00AF3214">
      <w:pPr>
        <w:pStyle w:val="Footnote"/>
        <w:bidi/>
      </w:pPr>
      <w:r>
        <w:rPr>
          <w:rtl/>
        </w:rPr>
        <w:tab/>
        <w:t>[וילה"ע דכה"ג גדר 'דייקא ומינסבא' הוה ממה שנשארת תחת בעלה, וא"כ י"ל דבי"ד מצויין להפרישם קודם שבאו לידי בירור זה, דעדיין הוה בחזקת איסור].</w:t>
      </w:r>
    </w:p>
  </w:footnote>
  <w:footnote w:id="215">
    <w:p w14:paraId="3F7D5FAC" w14:textId="77777777" w:rsidR="001325A5" w:rsidRDefault="00000000" w:rsidP="00AF3214">
      <w:pPr>
        <w:pStyle w:val="Footnote"/>
        <w:bidi/>
      </w:pPr>
      <w:r>
        <w:rPr>
          <w:rStyle w:val="ac"/>
          <w:rtl/>
        </w:rPr>
        <w:footnoteRef/>
      </w:r>
      <w:r>
        <w:rPr>
          <w:rtl/>
        </w:rPr>
        <w:t>ומדרבנן אף ישראל תצא מזה ומזה, ואסורה לשני לעולם מדין סוטה לבועל. אבל הך דרשא מדאורייתא, ואינה סוטה מדאורייתא כיון שהיא אנוסה [וכמ"ש רש"י לעיל יא., וה</w:t>
      </w:r>
      <w:r>
        <w:rPr>
          <w:b/>
          <w:bCs/>
          <w:rtl/>
        </w:rPr>
        <w:t>רש"ש</w:t>
      </w:r>
      <w:r>
        <w:rPr>
          <w:rtl/>
        </w:rPr>
        <w:t xml:space="preserve"> כת' כן בלשון אפשר, ע' בסמוך]. ואסורה רק לכהן משום זונה. [וכ"כ בקו' המהרח"ש, והוסיף דכיון דלא נתברר לבסוף שבא בעלה אף לא גזרו מדרבנן דתצא מזה ומזה].</w:t>
      </w:r>
    </w:p>
    <w:p w14:paraId="47CC196F" w14:textId="77777777" w:rsidR="001325A5" w:rsidRDefault="00000000" w:rsidP="00AF3214">
      <w:pPr>
        <w:pStyle w:val="Footnote"/>
        <w:bidi/>
      </w:pPr>
      <w:r>
        <w:rPr>
          <w:rtl/>
        </w:rPr>
        <w:tab/>
        <w:t>[ובשעה שנשאת הוה ע"פ ב' עדים, ורק אח"כ הכחישום והוה תרי ותרי. אך באופן דבאו עדים ואח"כ נשאת (ע' הערה לעיל) במקום תרי ותרי י"ל דלא חשיב אונס. וה</w:t>
      </w:r>
      <w:r>
        <w:rPr>
          <w:b/>
          <w:bCs/>
          <w:rtl/>
        </w:rPr>
        <w:t>אחרונים</w:t>
      </w:r>
      <w:r>
        <w:rPr>
          <w:rtl/>
        </w:rPr>
        <w:t xml:space="preserve"> (מהרח"ש) הק' דלל"ב איירי בסוגיין בבאו עדים ואח"כ נשאת. וע"כ דהך תי' איירי באופ"א].</w:t>
      </w:r>
    </w:p>
    <w:p w14:paraId="7BF889E4" w14:textId="77777777" w:rsidR="001325A5" w:rsidRDefault="00000000" w:rsidP="00AF3214">
      <w:pPr>
        <w:pStyle w:val="Footnote"/>
        <w:bidi/>
      </w:pPr>
      <w:r>
        <w:rPr>
          <w:rtl/>
        </w:rPr>
        <w:tab/>
        <w:t>אך יש שהעירו דאיירי בטוענת ברי ונשאת לא' מעדיה, ועל הצד שבאמת חי נמצא ששקרו במזיד, ותאסר מדין סוטה דאורייתא. [אך י"ל שאף שהאשה שקרה, מ"מ נשאת ע"פ העדים. וכיון שהיא אנוסה אינה נאסרת, אף אי הבועל הוא מזיד לגמ' כתובות ט. ואכמ"ל].</w:t>
      </w:r>
    </w:p>
  </w:footnote>
  <w:footnote w:id="216">
    <w:p w14:paraId="08CEF67A" w14:textId="77777777" w:rsidR="001325A5" w:rsidRDefault="00000000" w:rsidP="00AF3214">
      <w:pPr>
        <w:pStyle w:val="Footnote"/>
        <w:bidi/>
      </w:pPr>
      <w:r>
        <w:rPr>
          <w:rStyle w:val="ac"/>
          <w:rtl/>
        </w:rPr>
        <w:footnoteRef/>
      </w:r>
      <w:r>
        <w:rPr>
          <w:rtl/>
        </w:rPr>
        <w:t>ויש לדחות דאיירי שאף הכהן טוען ברי. ומהני מה שנשאת לראשון דאמרי' דכלפי השני נשאת לא תצא.</w:t>
      </w:r>
    </w:p>
  </w:footnote>
  <w:footnote w:id="217">
    <w:p w14:paraId="06D26989" w14:textId="77777777" w:rsidR="001325A5" w:rsidRDefault="00000000" w:rsidP="00AF3214">
      <w:pPr>
        <w:pStyle w:val="Footnote"/>
        <w:bidi/>
      </w:pPr>
      <w:r>
        <w:rPr>
          <w:rStyle w:val="ac"/>
          <w:rtl/>
        </w:rPr>
        <w:footnoteRef/>
      </w:r>
      <w:r>
        <w:rPr>
          <w:rtl/>
        </w:rPr>
        <w:t>וב</w:t>
      </w:r>
      <w:r>
        <w:rPr>
          <w:b/>
          <w:bCs/>
          <w:rtl/>
        </w:rPr>
        <w:t>נמוק"י הגרי"ב</w:t>
      </w:r>
      <w:r>
        <w:rPr>
          <w:rtl/>
        </w:rPr>
        <w:t xml:space="preserve"> הביא דהך ברייתא הוה בתו"כ (אמור) ומש"ה הק' לרב, וכמ"ש הרמב"ם (בהקדמה) דרב חיבר את התו"כ.</w:t>
      </w:r>
    </w:p>
  </w:footnote>
  <w:footnote w:id="218">
    <w:p w14:paraId="51275D9F" w14:textId="77777777" w:rsidR="001325A5" w:rsidRDefault="00000000" w:rsidP="00AF3214">
      <w:pPr>
        <w:pStyle w:val="Footnote"/>
        <w:bidi/>
      </w:pPr>
      <w:r>
        <w:rPr>
          <w:rStyle w:val="ac"/>
          <w:rtl/>
        </w:rPr>
        <w:footnoteRef/>
      </w:r>
      <w:r>
        <w:rPr>
          <w:rtl/>
        </w:rPr>
        <w:t>וה</w:t>
      </w:r>
      <w:r>
        <w:rPr>
          <w:b/>
          <w:bCs/>
          <w:rtl/>
        </w:rPr>
        <w:t>שערי חיים</w:t>
      </w:r>
      <w:r>
        <w:rPr>
          <w:rtl/>
        </w:rPr>
        <w:t xml:space="preserve"> ביאר דהוה הלכה מחודשת בכהונה שמוטל על הבי"ד לשמור ולדאוג שיתקיים קדושת הכהונה. ומש"ה הוה ספק של הבי"ד, ול"מ טענת ברי דידהו.</w:t>
      </w:r>
    </w:p>
    <w:p w14:paraId="6E3F8715" w14:textId="77777777" w:rsidR="001325A5" w:rsidRDefault="00000000" w:rsidP="00AF3214">
      <w:pPr>
        <w:pStyle w:val="Footnote"/>
        <w:bidi/>
      </w:pPr>
      <w:r>
        <w:rPr>
          <w:rtl/>
        </w:rPr>
        <w:tab/>
        <w:t>והשערי חיים ביאר עד"ז גדרי תקנת שבויה דאינם נאמנים על עצמן [בדין דרבנן]. וה</w:t>
      </w:r>
      <w:r>
        <w:rPr>
          <w:b/>
          <w:bCs/>
          <w:rtl/>
        </w:rPr>
        <w:t>עורך</w:t>
      </w:r>
      <w:r>
        <w:rPr>
          <w:rtl/>
        </w:rPr>
        <w:t xml:space="preserve"> העיר דכ"ז תלי בתי' הגמ' כאן, ולאידך לישני אין חילוק בין אפרושי מאיסורא דאיסור אשת איש לאיסור כהונה.</w:t>
      </w:r>
    </w:p>
  </w:footnote>
  <w:footnote w:id="219">
    <w:p w14:paraId="162E272B" w14:textId="77777777" w:rsidR="001325A5" w:rsidRDefault="00000000" w:rsidP="00AF3214">
      <w:pPr>
        <w:pStyle w:val="Footnote"/>
        <w:bidi/>
      </w:pPr>
      <w:r>
        <w:rPr>
          <w:rStyle w:val="ac"/>
          <w:rtl/>
        </w:rPr>
        <w:footnoteRef/>
      </w:r>
      <w:r>
        <w:rPr>
          <w:rtl/>
        </w:rPr>
        <w:t>ויש שפי' דהבי"ד יש להם גדר אפוטרופוס לשמור על קדושתו. וכמו שמוטל על אפוטרופוס של יתומים להפך בזכות היתומים בכל דרך שאפשר, ואף ע"י עדות הכחשה והזמה.</w:t>
      </w:r>
    </w:p>
  </w:footnote>
  <w:footnote w:id="220">
    <w:p w14:paraId="03A15DE3" w14:textId="77777777" w:rsidR="001325A5" w:rsidRDefault="00000000" w:rsidP="00AF3214">
      <w:pPr>
        <w:pStyle w:val="Footnote"/>
        <w:bidi/>
      </w:pPr>
      <w:r>
        <w:rPr>
          <w:rStyle w:val="ac"/>
          <w:rtl/>
        </w:rPr>
        <w:footnoteRef/>
      </w:r>
      <w:r>
        <w:rPr>
          <w:rtl/>
        </w:rPr>
        <w:t>ולכאורה כוונתו דילפי' איסור אף באשת איש כה"ג, מק"ו מאיסור כהונה. [ודלא כאחרונים הנ"ל דהוה דין מיוחד בכהונה].</w:t>
      </w:r>
    </w:p>
  </w:footnote>
  <w:footnote w:id="221">
    <w:p w14:paraId="609B88F5" w14:textId="77777777" w:rsidR="001325A5" w:rsidRDefault="00000000" w:rsidP="00AF3214">
      <w:pPr>
        <w:pStyle w:val="Footnote"/>
        <w:bidi/>
      </w:pPr>
      <w:r>
        <w:rPr>
          <w:rStyle w:val="ac"/>
          <w:rtl/>
        </w:rPr>
        <w:footnoteRef/>
      </w:r>
      <w:r>
        <w:rPr>
          <w:rtl/>
        </w:rPr>
        <w:t>אבל לדעת ה</w:t>
      </w:r>
      <w:r>
        <w:rPr>
          <w:b/>
          <w:bCs/>
          <w:rtl/>
        </w:rPr>
        <w:t>רמב"ם</w:t>
      </w:r>
      <w:r>
        <w:rPr>
          <w:rtl/>
        </w:rPr>
        <w:t xml:space="preserve"> (יב יט) היכא דאומרת ברי לי לא תצא, וכמו בתרי ותרי.</w:t>
      </w:r>
    </w:p>
  </w:footnote>
  <w:footnote w:id="222">
    <w:p w14:paraId="49E20162" w14:textId="77777777" w:rsidR="001325A5" w:rsidRDefault="00000000" w:rsidP="00AF3214">
      <w:pPr>
        <w:pStyle w:val="Footnote"/>
        <w:bidi/>
      </w:pPr>
      <w:r>
        <w:rPr>
          <w:rStyle w:val="ac"/>
          <w:rtl/>
        </w:rPr>
        <w:footnoteRef/>
      </w:r>
      <w:r>
        <w:rPr>
          <w:rtl/>
        </w:rPr>
        <w:t>ובסוטה דרשי' דעד א' נאמן מדאורייתא. ואילו בסוגיין קאי בנאמנות ע"א בדרבנן [לדעת רוב הראשונים, ע' בע"א]. וכמ"ש ה</w:t>
      </w:r>
      <w:r>
        <w:rPr>
          <w:b/>
          <w:bCs/>
          <w:rtl/>
        </w:rPr>
        <w:t>רמב"ם</w:t>
      </w:r>
      <w:r>
        <w:rPr>
          <w:rtl/>
        </w:rPr>
        <w:t xml:space="preserve"> (עדות ה ב) דבב' מקומות האמינה תורה לעד, בסוטה ועגלה ערופה, ומדבריהם בעדות אשה. [ואף זה בכלל הלשון האמינה 'תורה'].</w:t>
      </w:r>
    </w:p>
    <w:p w14:paraId="7E5BF965" w14:textId="77777777" w:rsidR="001325A5" w:rsidRDefault="00000000" w:rsidP="00AF3214">
      <w:pPr>
        <w:pStyle w:val="Footnote"/>
        <w:bidi/>
      </w:pPr>
      <w:r>
        <w:rPr>
          <w:rtl/>
        </w:rPr>
        <w:tab/>
        <w:t>[ופשיט"ל לגמ' דאין לחלק בין מקום שהאמינה תורה לנאמנות דרבנן. א"נ קי"ל לגמ' דעולא קאי אתרוייהו].</w:t>
      </w:r>
    </w:p>
  </w:footnote>
  <w:footnote w:id="223">
    <w:p w14:paraId="297B8E01" w14:textId="77777777" w:rsidR="001325A5" w:rsidRDefault="00000000" w:rsidP="00AF3214">
      <w:pPr>
        <w:pStyle w:val="Footnote"/>
        <w:bidi/>
      </w:pPr>
      <w:r>
        <w:rPr>
          <w:rStyle w:val="ac"/>
          <w:rtl/>
        </w:rPr>
        <w:footnoteRef/>
      </w:r>
      <w:r>
        <w:rPr>
          <w:rtl/>
        </w:rPr>
        <w:t>ונח' [האמוראים סוטה לא:] אי איירי בבת א' או בזה אחר זה, ועוד דנו ה</w:t>
      </w:r>
      <w:r>
        <w:rPr>
          <w:b/>
          <w:bCs/>
          <w:rtl/>
        </w:rPr>
        <w:t>תוס'</w:t>
      </w:r>
      <w:r>
        <w:rPr>
          <w:rtl/>
        </w:rPr>
        <w:t xml:space="preserve"> אי בעינן דוקא שהתירו לינשא. ויתבאר לקמן.</w:t>
      </w:r>
    </w:p>
  </w:footnote>
  <w:footnote w:id="224">
    <w:p w14:paraId="04038F03" w14:textId="77777777" w:rsidR="001325A5" w:rsidRDefault="00000000" w:rsidP="00AF3214">
      <w:pPr>
        <w:pStyle w:val="Footnote"/>
        <w:bidi/>
      </w:pPr>
      <w:r>
        <w:rPr>
          <w:rStyle w:val="ac"/>
          <w:rtl/>
        </w:rPr>
        <w:footnoteRef/>
      </w:r>
      <w:r>
        <w:rPr>
          <w:b/>
          <w:bCs/>
          <w:rtl/>
        </w:rPr>
        <w:t>תוס</w:t>
      </w:r>
      <w:r>
        <w:rPr>
          <w:rtl/>
        </w:rPr>
        <w:t>' (כריתות יא: ד"ה אמרו לו), ה</w:t>
      </w:r>
      <w:r>
        <w:rPr>
          <w:b/>
          <w:bCs/>
          <w:rtl/>
        </w:rPr>
        <w:t>רא"ש</w:t>
      </w:r>
      <w:r>
        <w:rPr>
          <w:rtl/>
        </w:rPr>
        <w:t xml:space="preserve"> (גיטין ה ט, והמרדכי כאן עג) בחלוקה הו'. וה</w:t>
      </w:r>
      <w:r>
        <w:rPr>
          <w:b/>
          <w:bCs/>
          <w:rtl/>
        </w:rPr>
        <w:t>רמ"ה</w:t>
      </w:r>
      <w:r>
        <w:rPr>
          <w:rtl/>
        </w:rPr>
        <w:t xml:space="preserve"> (בטור חו"מ מו לו, אך השו"ע שם לז פסק דלא כן).</w:t>
      </w:r>
    </w:p>
  </w:footnote>
  <w:footnote w:id="225">
    <w:p w14:paraId="179226FB" w14:textId="77777777" w:rsidR="001325A5" w:rsidRDefault="00000000" w:rsidP="00AF3214">
      <w:pPr>
        <w:pStyle w:val="Footnote"/>
        <w:bidi/>
      </w:pPr>
      <w:r>
        <w:rPr>
          <w:rStyle w:val="ac"/>
          <w:rtl/>
        </w:rPr>
        <w:footnoteRef/>
      </w:r>
      <w:r>
        <w:rPr>
          <w:rtl/>
        </w:rPr>
        <w:t>וכ"כ ה</w:t>
      </w:r>
      <w:r>
        <w:rPr>
          <w:b/>
          <w:bCs/>
          <w:rtl/>
        </w:rPr>
        <w:t>ריטב"א</w:t>
      </w:r>
      <w:r>
        <w:rPr>
          <w:rtl/>
        </w:rPr>
        <w:t xml:space="preserve"> (כתובות כב:) דבאיסורין אם באו ב' עדים בזה אחר זה, הולכים אחר הראשון אפי' להקל. ואין דבריו של השני במקום ראשון כלום. וכתב דפשטא דמימרא דעולא משמע בכל מקום. [וסתר דבריו כאן].</w:t>
      </w:r>
    </w:p>
    <w:p w14:paraId="5CEE2A32" w14:textId="77777777" w:rsidR="001325A5" w:rsidRDefault="00000000" w:rsidP="00AF3214">
      <w:pPr>
        <w:pStyle w:val="Footnote"/>
        <w:bidi/>
      </w:pPr>
      <w:r>
        <w:rPr>
          <w:rtl/>
        </w:rPr>
        <w:tab/>
        <w:t xml:space="preserve">[והריטב"א הביא </w:t>
      </w:r>
      <w:r>
        <w:rPr>
          <w:b/>
          <w:bCs/>
          <w:rtl/>
        </w:rPr>
        <w:t>י"מ</w:t>
      </w:r>
      <w:r>
        <w:rPr>
          <w:rtl/>
        </w:rPr>
        <w:t xml:space="preserve"> דבעדות אשה לא האמינה תורה לעד, אלא דאפקעינהו לקידושין [ומש"ה אינו בכלל כל מקום שהאמינה תורה. וצ"ע מסוגיין]. והריטב"א הכריע דאף עדות אשה מהני עד א' מה"ת (וכשיטתו גיטין ב: הו' בע"א)].</w:t>
      </w:r>
    </w:p>
  </w:footnote>
  <w:footnote w:id="226">
    <w:p w14:paraId="37D5B727" w14:textId="77777777" w:rsidR="001325A5" w:rsidRDefault="00000000" w:rsidP="00AF3214">
      <w:pPr>
        <w:pStyle w:val="Footnote"/>
        <w:bidi/>
      </w:pPr>
      <w:r>
        <w:rPr>
          <w:rStyle w:val="ac"/>
          <w:rtl/>
        </w:rPr>
        <w:footnoteRef/>
      </w:r>
      <w:r>
        <w:rPr>
          <w:rtl/>
        </w:rPr>
        <w:t>וחלק על ה</w:t>
      </w:r>
      <w:r>
        <w:rPr>
          <w:b/>
          <w:bCs/>
          <w:rtl/>
        </w:rPr>
        <w:t>יש"ש</w:t>
      </w:r>
      <w:r>
        <w:rPr>
          <w:rtl/>
        </w:rPr>
        <w:t xml:space="preserve"> וה</w:t>
      </w:r>
      <w:r>
        <w:rPr>
          <w:b/>
          <w:bCs/>
          <w:rtl/>
        </w:rPr>
        <w:t>ב"ח</w:t>
      </w:r>
      <w:r>
        <w:rPr>
          <w:rtl/>
        </w:rPr>
        <w:t xml:space="preserve"> דנקטו דהעד נאמן להכחיש [לדברי הריטב"א], ודלא כשו"ע.</w:t>
      </w:r>
    </w:p>
  </w:footnote>
  <w:footnote w:id="227">
    <w:p w14:paraId="1CE017BB" w14:textId="77777777" w:rsidR="001325A5" w:rsidRDefault="00000000" w:rsidP="00AF3214">
      <w:pPr>
        <w:pStyle w:val="Footnote"/>
        <w:bidi/>
      </w:pPr>
      <w:r>
        <w:rPr>
          <w:rStyle w:val="ac"/>
          <w:rtl/>
        </w:rPr>
        <w:footnoteRef/>
      </w:r>
      <w:r>
        <w:rPr>
          <w:rtl/>
        </w:rPr>
        <w:t>והש"ך כת' די"ל דכוונת הריטב"א דכל מקום שחידשה התורה להדיא דעד א' נאמן, אמרי' דא' כב'. אבל באיסורין מסברא ידעינן.</w:t>
      </w:r>
    </w:p>
    <w:p w14:paraId="5BFB1C20" w14:textId="77777777" w:rsidR="001325A5" w:rsidRDefault="00000000" w:rsidP="00AF3214">
      <w:pPr>
        <w:pStyle w:val="Footnote"/>
        <w:bidi/>
      </w:pPr>
      <w:r>
        <w:rPr>
          <w:rtl/>
        </w:rPr>
        <w:tab/>
        <w:t>וה</w:t>
      </w:r>
      <w:r>
        <w:rPr>
          <w:b/>
          <w:bCs/>
          <w:rtl/>
        </w:rPr>
        <w:t>פלתי</w:t>
      </w:r>
      <w:r>
        <w:rPr>
          <w:rtl/>
        </w:rPr>
        <w:t xml:space="preserve"> (לט ז) כת' דגבי עגלה ערופה הוה קרא מיותר להכשיר עד אחד [הא כללא עד א' נאמן באיסורין, ואמאי צריך פסוק], אלא דיחדה התורה קרא להורות דעד א' בזה דינו כשנים.</w:t>
      </w:r>
    </w:p>
  </w:footnote>
  <w:footnote w:id="228">
    <w:p w14:paraId="4B72E47F" w14:textId="77777777" w:rsidR="001325A5" w:rsidRDefault="00000000" w:rsidP="00AF3214">
      <w:pPr>
        <w:pStyle w:val="Footnote"/>
        <w:bidi/>
      </w:pPr>
      <w:r>
        <w:rPr>
          <w:rStyle w:val="ac"/>
          <w:rtl/>
        </w:rPr>
        <w:footnoteRef/>
      </w:r>
      <w:r>
        <w:rPr>
          <w:rtl/>
        </w:rPr>
        <w:t>ואילו היו ג' מכחישים אסורה, דהוה רוב לאסור. ואזלי' בתר רוב דיעות. וכ"ד הרמ"ה (הו' בר' ירוחם). ואילו לדברי רש"י כל זמן שטוענת ברי א"א להכחישה.</w:t>
      </w:r>
    </w:p>
  </w:footnote>
  <w:footnote w:id="229">
    <w:p w14:paraId="11B4B30F" w14:textId="77777777" w:rsidR="001325A5" w:rsidRDefault="00000000" w:rsidP="00AF3214">
      <w:pPr>
        <w:pStyle w:val="Footnote"/>
        <w:bidi/>
      </w:pPr>
      <w:r>
        <w:rPr>
          <w:rStyle w:val="ac"/>
          <w:rtl/>
        </w:rPr>
        <w:footnoteRef/>
      </w:r>
      <w:r>
        <w:rPr>
          <w:rtl/>
        </w:rPr>
        <w:t>אבל ה</w:t>
      </w:r>
      <w:r>
        <w:rPr>
          <w:b/>
          <w:bCs/>
          <w:rtl/>
        </w:rPr>
        <w:t>מהרח"ש</w:t>
      </w:r>
      <w:r>
        <w:rPr>
          <w:rtl/>
        </w:rPr>
        <w:t xml:space="preserve"> דייק מדברי רש"י שהאשה אינה מצטרפת להחשב רוב דיעות, ודלא כמ"ש רבינו ירוחם.</w:t>
      </w:r>
    </w:p>
  </w:footnote>
  <w:footnote w:id="230">
    <w:p w14:paraId="5C45EE89" w14:textId="77777777" w:rsidR="001325A5" w:rsidRDefault="00000000" w:rsidP="00AF3214">
      <w:pPr>
        <w:pStyle w:val="Footnote"/>
        <w:bidi/>
      </w:pPr>
      <w:r>
        <w:rPr>
          <w:rStyle w:val="ac"/>
          <w:rtl/>
        </w:rPr>
        <w:footnoteRef/>
      </w:r>
      <w:r>
        <w:rPr>
          <w:rtl/>
        </w:rPr>
        <w:t>משמע דדוקא כשטוענת 'ברי' ממש, וכאן לא סגי בהא דאין ליבה נוקפה.</w:t>
      </w:r>
    </w:p>
    <w:p w14:paraId="01DCDE6E" w14:textId="77777777" w:rsidR="001325A5" w:rsidRDefault="00000000" w:rsidP="00AF3214">
      <w:pPr>
        <w:pStyle w:val="Footnote"/>
        <w:bidi/>
      </w:pPr>
      <w:r>
        <w:rPr>
          <w:rtl/>
        </w:rPr>
        <w:tab/>
        <w:t>והמהרח"ש הק' דהניחא לדידה, אבל האיך הבעל מותר בה.</w:t>
      </w:r>
    </w:p>
  </w:footnote>
  <w:footnote w:id="231">
    <w:p w14:paraId="114DE194" w14:textId="77777777" w:rsidR="001325A5" w:rsidRDefault="00000000" w:rsidP="00AF3214">
      <w:pPr>
        <w:pStyle w:val="Footnote"/>
        <w:bidi/>
      </w:pPr>
      <w:r>
        <w:rPr>
          <w:rStyle w:val="ac"/>
          <w:rtl/>
        </w:rPr>
        <w:footnoteRef/>
      </w:r>
      <w:r>
        <w:rPr>
          <w:rtl/>
        </w:rPr>
        <w:t>וה</w:t>
      </w:r>
      <w:r>
        <w:rPr>
          <w:b/>
          <w:bCs/>
          <w:rtl/>
        </w:rPr>
        <w:t>מהר"י בן לב</w:t>
      </w:r>
      <w:r>
        <w:rPr>
          <w:rtl/>
        </w:rPr>
        <w:t xml:space="preserve"> (ג ד, הו' במראות הצובאות) כת' דדוקא כשנשאת כבר, אבל אילו באו הפסולים קודם שנשאת לא תנשא.</w:t>
      </w:r>
    </w:p>
  </w:footnote>
  <w:footnote w:id="232">
    <w:p w14:paraId="73D3A668" w14:textId="77777777" w:rsidR="001325A5" w:rsidRDefault="00000000" w:rsidP="00AF3214">
      <w:pPr>
        <w:pStyle w:val="Footnote"/>
        <w:bidi/>
      </w:pPr>
      <w:r>
        <w:rPr>
          <w:rStyle w:val="ac"/>
          <w:rtl/>
        </w:rPr>
        <w:footnoteRef/>
      </w:r>
      <w:r>
        <w:rPr>
          <w:rtl/>
        </w:rPr>
        <w:t>וה</w:t>
      </w:r>
      <w:r>
        <w:rPr>
          <w:b/>
          <w:bCs/>
          <w:rtl/>
        </w:rPr>
        <w:t>רמב"ם</w:t>
      </w:r>
      <w:r>
        <w:rPr>
          <w:rtl/>
        </w:rPr>
        <w:t xml:space="preserve"> (יב כ) מבואר דהיכא דנשאת ע"פ עצמה, ואח"כ באו ב' פסולים והכחישו אותה תצא. [ואף שטוענת ברי]. וה</w:t>
      </w:r>
      <w:r>
        <w:rPr>
          <w:b/>
          <w:bCs/>
          <w:rtl/>
        </w:rPr>
        <w:t>פוסקים</w:t>
      </w:r>
      <w:r>
        <w:rPr>
          <w:rtl/>
        </w:rPr>
        <w:t xml:space="preserve"> (מראות הצובאות, גר"א קכב) הביאו דלא ס"ל כרש"י דפסולים אינם נאמנים לאסור. אלא כריטב"א דהנידון בסוגיין משום דע"י הכחשתה הוה תרי ותרי.</w:t>
      </w:r>
    </w:p>
  </w:footnote>
  <w:footnote w:id="233">
    <w:p w14:paraId="19A3EB1B" w14:textId="77777777" w:rsidR="001325A5" w:rsidRDefault="00000000" w:rsidP="00AF3214">
      <w:pPr>
        <w:pStyle w:val="Footnote"/>
        <w:bidi/>
      </w:pPr>
      <w:r>
        <w:rPr>
          <w:rStyle w:val="ac"/>
          <w:rtl/>
        </w:rPr>
        <w:footnoteRef/>
      </w:r>
      <w:r>
        <w:rPr>
          <w:rtl/>
        </w:rPr>
        <w:t>וה</w:t>
      </w:r>
      <w:r>
        <w:rPr>
          <w:b/>
          <w:bCs/>
          <w:rtl/>
        </w:rPr>
        <w:t>רמב"ן</w:t>
      </w:r>
      <w:r>
        <w:rPr>
          <w:rtl/>
        </w:rPr>
        <w:t xml:space="preserve"> כת' דלפ"ז נשאת לאו דוקא, אלא התירוה לינשא (כדלקמן קיז:).</w:t>
      </w:r>
    </w:p>
  </w:footnote>
  <w:footnote w:id="234">
    <w:p w14:paraId="407F2015" w14:textId="77777777" w:rsidR="001325A5" w:rsidRDefault="00000000" w:rsidP="00AF3214">
      <w:pPr>
        <w:pStyle w:val="Footnote"/>
        <w:bidi/>
      </w:pPr>
      <w:r>
        <w:rPr>
          <w:rStyle w:val="ac"/>
          <w:rtl/>
        </w:rPr>
        <w:footnoteRef/>
      </w:r>
      <w:r>
        <w:rPr>
          <w:rtl/>
        </w:rPr>
        <w:t>ואפ"ה בפסולי עדות אם נשאת לא תצא.</w:t>
      </w:r>
    </w:p>
  </w:footnote>
  <w:footnote w:id="235">
    <w:p w14:paraId="67FEA516" w14:textId="77777777" w:rsidR="001325A5" w:rsidRDefault="00000000" w:rsidP="00AF3214">
      <w:pPr>
        <w:pStyle w:val="Footnote"/>
        <w:bidi/>
      </w:pPr>
      <w:r>
        <w:rPr>
          <w:rStyle w:val="ac"/>
          <w:rtl/>
        </w:rPr>
        <w:footnoteRef/>
      </w:r>
      <w:r>
        <w:rPr>
          <w:rtl/>
        </w:rPr>
        <w:t>וה</w:t>
      </w:r>
      <w:r>
        <w:rPr>
          <w:b/>
          <w:bCs/>
          <w:rtl/>
        </w:rPr>
        <w:t xml:space="preserve">רמב"ם </w:t>
      </w:r>
      <w:r>
        <w:rPr>
          <w:rtl/>
        </w:rPr>
        <w:t>לא הוצרך לפרש כן.</w:t>
      </w:r>
    </w:p>
  </w:footnote>
  <w:footnote w:id="236">
    <w:p w14:paraId="2F102691" w14:textId="77777777" w:rsidR="001325A5" w:rsidRDefault="00000000" w:rsidP="00AF3214">
      <w:pPr>
        <w:pStyle w:val="Footnote"/>
        <w:bidi/>
      </w:pPr>
      <w:r>
        <w:rPr>
          <w:rStyle w:val="ac"/>
          <w:rtl/>
        </w:rPr>
        <w:footnoteRef/>
      </w:r>
      <w:r>
        <w:rPr>
          <w:rtl/>
        </w:rPr>
        <w:t>וצ"ב אמאי הוה שקול, דאי עדות עדיף מנאמנות בעלמא, נימא שהעד הראשון מהני. והגר"ח ביאר דעדות לא עדיף מנאמנות בעלמא, אלא דבתורת עדות לא נאמר דין רוב. [ולא שרוב לא מהני כנגד העדות]. עי"ש שהאריך.</w:t>
      </w:r>
    </w:p>
  </w:footnote>
  <w:footnote w:id="237">
    <w:p w14:paraId="19A45FE5" w14:textId="77777777" w:rsidR="001325A5" w:rsidRDefault="00000000" w:rsidP="00AF3214">
      <w:pPr>
        <w:pStyle w:val="Footnote"/>
        <w:bidi/>
      </w:pPr>
      <w:r>
        <w:rPr>
          <w:rStyle w:val="ac"/>
          <w:rtl/>
        </w:rPr>
        <w:footnoteRef/>
      </w:r>
      <w:r>
        <w:rPr>
          <w:rtl/>
        </w:rPr>
        <w:t>בעד א' בסוטה מדאורייתא, ובעדות מיתה מדרבנן.</w:t>
      </w:r>
    </w:p>
  </w:footnote>
  <w:footnote w:id="238">
    <w:p w14:paraId="51FF9827" w14:textId="77777777" w:rsidR="001325A5" w:rsidRDefault="00000000" w:rsidP="00AF3214">
      <w:pPr>
        <w:pStyle w:val="Footnote"/>
        <w:bidi/>
      </w:pPr>
      <w:r>
        <w:rPr>
          <w:rStyle w:val="ac"/>
          <w:rtl/>
        </w:rPr>
        <w:footnoteRef/>
      </w:r>
      <w:r>
        <w:rPr>
          <w:rtl/>
        </w:rPr>
        <w:t>ואף דפסולים הוה תורת נאמנות, מ"מ כיון דאיהו הוה עד כשר, חיילא בנאמנותו תורת עדות. ומש"ה ל"ש רוב.</w:t>
      </w:r>
    </w:p>
  </w:footnote>
  <w:footnote w:id="239">
    <w:p w14:paraId="557CE057" w14:textId="77777777" w:rsidR="001325A5" w:rsidRDefault="00000000" w:rsidP="00AF3214">
      <w:pPr>
        <w:pStyle w:val="Footnote"/>
        <w:bidi/>
      </w:pPr>
      <w:r>
        <w:rPr>
          <w:rStyle w:val="ac"/>
          <w:rtl/>
        </w:rPr>
        <w:footnoteRef/>
      </w:r>
      <w:r>
        <w:rPr>
          <w:rtl/>
        </w:rPr>
        <w:t>וה</w:t>
      </w:r>
      <w:r>
        <w:rPr>
          <w:b/>
          <w:bCs/>
          <w:rtl/>
        </w:rPr>
        <w:t>ברכ"ש</w:t>
      </w:r>
      <w:r>
        <w:rPr>
          <w:rtl/>
        </w:rPr>
        <w:t xml:space="preserve"> (יא ג) כת' דאף לל"ק דהוה תורת נאמנות, מ"מ מבואר דיש חיוב קרבן שבועה (הו' בע"ב) בעד א' דעדות אשה. וביאר דאף לל"ק יש לו 'שם עד'.</w:t>
      </w:r>
    </w:p>
  </w:footnote>
  <w:footnote w:id="240">
    <w:p w14:paraId="32B75115" w14:textId="77777777" w:rsidR="001325A5" w:rsidRDefault="00000000" w:rsidP="00AF3214">
      <w:pPr>
        <w:pStyle w:val="Footnote"/>
        <w:bidi/>
      </w:pPr>
      <w:r>
        <w:rPr>
          <w:rStyle w:val="ac"/>
          <w:rtl/>
        </w:rPr>
        <w:footnoteRef/>
      </w:r>
      <w:r>
        <w:rPr>
          <w:rtl/>
        </w:rPr>
        <w:t>וכן מבואר ברש"י, דרש"י פי' דאתי למימר מותר להחזיר גרושתו משנתארסה. [ואילו קו' הגמ' מתחילה שיאמרו שמתירין איסור אשת איש בלא גט, ולא משום דילמדו דליכא איסור אשת איש].</w:t>
      </w:r>
    </w:p>
  </w:footnote>
  <w:footnote w:id="241">
    <w:p w14:paraId="3DAE668D" w14:textId="77777777" w:rsidR="001325A5" w:rsidRDefault="00000000" w:rsidP="00AF3214">
      <w:pPr>
        <w:pStyle w:val="Footnote"/>
        <w:bidi/>
      </w:pPr>
      <w:r>
        <w:rPr>
          <w:rStyle w:val="ac"/>
          <w:rtl/>
        </w:rPr>
        <w:footnoteRef/>
      </w:r>
      <w:r>
        <w:rPr>
          <w:rtl/>
        </w:rPr>
        <w:t>וכה"ק ה</w:t>
      </w:r>
      <w:r>
        <w:rPr>
          <w:b/>
          <w:bCs/>
          <w:rtl/>
        </w:rPr>
        <w:t>ריטב"א</w:t>
      </w:r>
      <w:r>
        <w:rPr>
          <w:rtl/>
        </w:rPr>
        <w:t xml:space="preserve"> [ולא נתפרש בדברי הריטב"א האם זהו קו' הגמ', וקצת משמע מדבריו דהוה מצי להקשות].</w:t>
      </w:r>
    </w:p>
  </w:footnote>
  <w:footnote w:id="242">
    <w:p w14:paraId="66A0F37B" w14:textId="77777777" w:rsidR="001325A5" w:rsidRDefault="00000000" w:rsidP="00AF3214">
      <w:pPr>
        <w:pStyle w:val="Footnote"/>
        <w:bidi/>
      </w:pPr>
      <w:r>
        <w:rPr>
          <w:rStyle w:val="ac"/>
          <w:rtl/>
        </w:rPr>
        <w:footnoteRef/>
      </w:r>
      <w:r>
        <w:rPr>
          <w:rtl/>
        </w:rPr>
        <w:t>ואהני גט להתיר איסור אשת איש. ולא איכפ"ל שמא יאמרו שעובר משום מחזיר גרושתו. אלא דחששו שמא ילמדו להתיר איסור מחזיר גרושתו.</w:t>
      </w:r>
    </w:p>
  </w:footnote>
  <w:footnote w:id="243">
    <w:p w14:paraId="47A9A1BB" w14:textId="77777777" w:rsidR="001325A5" w:rsidRDefault="00000000" w:rsidP="00AF3214">
      <w:pPr>
        <w:pStyle w:val="Footnote"/>
        <w:bidi/>
      </w:pPr>
      <w:r>
        <w:rPr>
          <w:rStyle w:val="ac"/>
          <w:rtl/>
        </w:rPr>
        <w:footnoteRef/>
      </w:r>
      <w:r>
        <w:rPr>
          <w:rtl/>
        </w:rPr>
        <w:t xml:space="preserve">ועוד מה הועילו בגט זה, שהרי ממ"נ אינה מתיר כלפי הראשון. אלא שמוריד מאיסור אשת איש דבחנק וכרת לאיסור לאו. ויש </w:t>
      </w:r>
      <w:r>
        <w:rPr>
          <w:b/>
          <w:bCs/>
          <w:rtl/>
        </w:rPr>
        <w:t>אחרונים</w:t>
      </w:r>
      <w:r>
        <w:rPr>
          <w:rtl/>
        </w:rPr>
        <w:t xml:space="preserve"> שתי' דחששו משום איסור חמור, אבל לא חששו משום קול שעובר באיסור קל.</w:t>
      </w:r>
    </w:p>
  </w:footnote>
  <w:footnote w:id="244">
    <w:p w14:paraId="51AE59ED" w14:textId="77777777" w:rsidR="001325A5" w:rsidRDefault="00000000" w:rsidP="00AF3214">
      <w:pPr>
        <w:pStyle w:val="Footnote"/>
        <w:bidi/>
      </w:pPr>
      <w:r>
        <w:rPr>
          <w:rStyle w:val="ac"/>
          <w:rtl/>
        </w:rPr>
        <w:footnoteRef/>
      </w:r>
      <w:r>
        <w:rPr>
          <w:rtl/>
        </w:rPr>
        <w:t>[יל"ד דאדרבה נשאת בע"א הוה ע"פ בי"ד, ומעשה בי"ד יש קול טפי].</w:t>
      </w:r>
    </w:p>
  </w:footnote>
  <w:footnote w:id="245">
    <w:p w14:paraId="28BCAE85" w14:textId="77777777" w:rsidR="001325A5" w:rsidRDefault="00000000" w:rsidP="00AF3214">
      <w:pPr>
        <w:pStyle w:val="Footnote"/>
        <w:bidi/>
      </w:pPr>
      <w:r>
        <w:rPr>
          <w:rStyle w:val="ac"/>
          <w:rtl/>
        </w:rPr>
        <w:footnoteRef/>
      </w:r>
      <w:r>
        <w:rPr>
          <w:rtl/>
        </w:rPr>
        <w:t>וה</w:t>
      </w:r>
      <w:r>
        <w:rPr>
          <w:b/>
          <w:bCs/>
          <w:rtl/>
        </w:rPr>
        <w:t>ריטב"א</w:t>
      </w:r>
      <w:r>
        <w:rPr>
          <w:rtl/>
        </w:rPr>
        <w:t xml:space="preserve"> הק' דהו"ל לדייק מפשטא דמתני' דקתני אע"פ שנתן לה, מבואר דאי"צ ליתן לה גט. ותי' דהוה דחי דה"ק אע"פ שנותן לה גט.</w:t>
      </w:r>
    </w:p>
  </w:footnote>
  <w:footnote w:id="246">
    <w:p w14:paraId="697FDA7D" w14:textId="77777777" w:rsidR="001325A5" w:rsidRDefault="00000000" w:rsidP="00AF3214">
      <w:pPr>
        <w:pStyle w:val="Footnote"/>
        <w:bidi/>
      </w:pPr>
      <w:r>
        <w:rPr>
          <w:rStyle w:val="ac"/>
          <w:rtl/>
        </w:rPr>
        <w:footnoteRef/>
      </w:r>
      <w:r>
        <w:rPr>
          <w:rtl/>
        </w:rPr>
        <w:t>וה</w:t>
      </w:r>
      <w:r>
        <w:rPr>
          <w:b/>
          <w:bCs/>
          <w:rtl/>
        </w:rPr>
        <w:t xml:space="preserve">ריטב"א </w:t>
      </w:r>
      <w:r>
        <w:rPr>
          <w:rtl/>
        </w:rPr>
        <w:t>ביאר דשורת הדין יתלו בקידושי טעות, ולא יתלו שאשת איש יוצאת בלא גט. אלא כדי לקונסה תלו חכמים שיאמרו העולם דאשת איש יוצאת בלא גט. וה</w:t>
      </w:r>
      <w:r>
        <w:rPr>
          <w:b/>
          <w:bCs/>
          <w:rtl/>
        </w:rPr>
        <w:t>ריטב"א</w:t>
      </w:r>
      <w:r>
        <w:rPr>
          <w:rtl/>
        </w:rPr>
        <w:t xml:space="preserve"> תמה דכיון דהעולם אינם אומרים כן, א"כ האיך יתלו תקנתם בבוקי סריקי [דברים ריקים] שיאמרו העולם דבר שאינם אומרים. [אך לכאורה י"ל דאף דרוב בני אדם אינם אומרים כן, מ"מ איכא מיעוטא שיטעו בטעות בזו. והחמירו חכמים לחשוש אף לקול זו או חששא רחוקה זו].</w:t>
      </w:r>
    </w:p>
  </w:footnote>
  <w:footnote w:id="247">
    <w:p w14:paraId="68EDD3C3" w14:textId="77777777" w:rsidR="001325A5" w:rsidRDefault="00000000" w:rsidP="00AF3214">
      <w:pPr>
        <w:pStyle w:val="Footnote"/>
        <w:bidi/>
      </w:pPr>
      <w:r>
        <w:rPr>
          <w:rStyle w:val="ac"/>
          <w:rtl/>
        </w:rPr>
        <w:footnoteRef/>
      </w:r>
      <w:r>
        <w:rPr>
          <w:rtl/>
        </w:rPr>
        <w:t xml:space="preserve">אך בדעת שאר ראשונים י"ל דיתכן דהולד ממזר מראשון, אף בלא שתקנו גט מהשני. וכ"ה לדעת </w:t>
      </w:r>
      <w:r>
        <w:rPr>
          <w:b/>
          <w:bCs/>
          <w:rtl/>
        </w:rPr>
        <w:t>תוס</w:t>
      </w:r>
      <w:r>
        <w:rPr>
          <w:rtl/>
        </w:rPr>
        <w:t>' (פז: וצב.) דהממזרות הוה מחמת איסור סוטה. אבל לדעת הראשונים (הו' לעיל שם) דגדר הממזרות משום אישות השני, לכאורה יתכן רק היכא דצריכה גט מדרבנן. [וי"ל דאף הא דהוה ממזר מראשון, כל זה לאחר קנס דיאמרו גירש ראשון וכו'].</w:t>
      </w:r>
    </w:p>
  </w:footnote>
  <w:footnote w:id="248">
    <w:p w14:paraId="06E1BE54" w14:textId="77777777" w:rsidR="001325A5" w:rsidRDefault="00000000" w:rsidP="00AF3214">
      <w:pPr>
        <w:pStyle w:val="Footnote"/>
        <w:bidi/>
      </w:pPr>
      <w:r>
        <w:rPr>
          <w:rStyle w:val="ac"/>
          <w:rtl/>
        </w:rPr>
        <w:footnoteRef/>
      </w:r>
      <w:r>
        <w:rPr>
          <w:rtl/>
        </w:rPr>
        <w:t>יל"ד האם כוונת הרמב"ם דכיון דהיתה נשואה לשני גזרו שמא יאמרו שנתגרשה מראשון, או דע"י שהשני נותן גט מיחזי כאשתו. וה</w:t>
      </w:r>
      <w:r>
        <w:rPr>
          <w:b/>
          <w:bCs/>
          <w:rtl/>
        </w:rPr>
        <w:t>משנ"ל</w:t>
      </w:r>
      <w:r>
        <w:rPr>
          <w:rtl/>
        </w:rPr>
        <w:t xml:space="preserve"> דן דעפ"ז היכא דמת השני קודם שגירש, תהא מותרת לראשון.</w:t>
      </w:r>
    </w:p>
  </w:footnote>
  <w:footnote w:id="249">
    <w:p w14:paraId="1D4F51DE" w14:textId="77777777" w:rsidR="001325A5" w:rsidRDefault="00000000" w:rsidP="00AF3214">
      <w:pPr>
        <w:pStyle w:val="Footnote"/>
        <w:bidi/>
      </w:pPr>
      <w:r>
        <w:rPr>
          <w:rStyle w:val="ac"/>
          <w:rtl/>
        </w:rPr>
        <w:footnoteRef/>
      </w:r>
      <w:r>
        <w:rPr>
          <w:rtl/>
        </w:rPr>
        <w:t xml:space="preserve">וכ"מ בדברי </w:t>
      </w:r>
      <w:r>
        <w:rPr>
          <w:b/>
          <w:bCs/>
          <w:rtl/>
        </w:rPr>
        <w:t>רש"י</w:t>
      </w:r>
      <w:r>
        <w:rPr>
          <w:rtl/>
        </w:rPr>
        <w:t xml:space="preserve"> (לקמן צא: ד"ה חוץ מא"א) שכת' וכיון דבעינן גיטא, אלמא מילתא הוא ומיתסרא אקמא. וע"ע </w:t>
      </w:r>
      <w:r>
        <w:rPr>
          <w:b/>
          <w:bCs/>
          <w:rtl/>
        </w:rPr>
        <w:t>תוס' חד מקמאי</w:t>
      </w:r>
      <w:r>
        <w:rPr>
          <w:rtl/>
        </w:rPr>
        <w:t xml:space="preserve"> (לקמן צד:).</w:t>
      </w:r>
    </w:p>
  </w:footnote>
  <w:footnote w:id="250">
    <w:p w14:paraId="070471B7" w14:textId="77777777" w:rsidR="001325A5" w:rsidRDefault="00000000" w:rsidP="00AF3214">
      <w:pPr>
        <w:pStyle w:val="Footnote"/>
        <w:bidi/>
      </w:pPr>
      <w:r>
        <w:rPr>
          <w:rStyle w:val="ac"/>
          <w:rtl/>
        </w:rPr>
        <w:footnoteRef/>
      </w:r>
      <w:r>
        <w:rPr>
          <w:rtl/>
        </w:rPr>
        <w:t>והק' דכיון דהרמב"ם כת' שהיא שוגגת אמאי אסורה לשני. ואי לא חשיבא שוגגת, א"כ תאסר לתרוייהו, דקי"ל אסורה לבעל ולבועל.</w:t>
      </w:r>
    </w:p>
    <w:p w14:paraId="508B3892" w14:textId="77777777" w:rsidR="001325A5" w:rsidRDefault="00000000" w:rsidP="00AF3214">
      <w:pPr>
        <w:pStyle w:val="Footnote"/>
        <w:bidi/>
      </w:pPr>
      <w:r>
        <w:rPr>
          <w:rtl/>
        </w:rPr>
        <w:tab/>
        <w:t>וה</w:t>
      </w:r>
      <w:r>
        <w:rPr>
          <w:b/>
          <w:bCs/>
          <w:rtl/>
        </w:rPr>
        <w:t>משנ"ל</w:t>
      </w:r>
      <w:r>
        <w:rPr>
          <w:rtl/>
        </w:rPr>
        <w:t xml:space="preserve"> תי' דקנסו מדרבנן להחשב כסוטה כלפי השני, דעבד איסורא. אבל הראשון לא פשע. ומש"ה הוצרך לטעם דגזירת מחזיר גרושתו.</w:t>
      </w:r>
    </w:p>
    <w:p w14:paraId="080610A2" w14:textId="77777777" w:rsidR="001325A5" w:rsidRDefault="00000000" w:rsidP="00AF3214">
      <w:pPr>
        <w:pStyle w:val="Footnote"/>
        <w:bidi/>
      </w:pPr>
      <w:r>
        <w:rPr>
          <w:rtl/>
        </w:rPr>
        <w:tab/>
        <w:t>וכת' דמשמעות סתמיות שאר הראשונים דאסורה לראשון משום קנס, דקנסוה רבנן לדידה שלא תנשא לא לראשון ולא לשני, אף שהיא שוגגת. וכת' דכן נ"ל מהירושלמי.</w:t>
      </w:r>
    </w:p>
  </w:footnote>
  <w:footnote w:id="251">
    <w:p w14:paraId="6BB8D74A" w14:textId="77777777" w:rsidR="001325A5" w:rsidRDefault="00000000" w:rsidP="00AF3214">
      <w:pPr>
        <w:pStyle w:val="Footnote"/>
        <w:bidi/>
      </w:pPr>
      <w:r>
        <w:rPr>
          <w:rStyle w:val="ac"/>
          <w:rtl/>
        </w:rPr>
        <w:footnoteRef/>
      </w:r>
      <w:r>
        <w:rPr>
          <w:rtl/>
        </w:rPr>
        <w:t>ומותרת לחזור לו, ולא אסרי' משום סוטה דרבנן.</w:t>
      </w:r>
    </w:p>
  </w:footnote>
  <w:footnote w:id="252">
    <w:p w14:paraId="2D2813D1" w14:textId="77777777" w:rsidR="001325A5" w:rsidRDefault="00000000" w:rsidP="00AF3214">
      <w:pPr>
        <w:pStyle w:val="Footnote"/>
        <w:bidi/>
      </w:pPr>
      <w:r>
        <w:rPr>
          <w:rStyle w:val="ac"/>
          <w:rtl/>
        </w:rPr>
        <w:footnoteRef/>
      </w:r>
      <w:r>
        <w:rPr>
          <w:rtl/>
        </w:rPr>
        <w:t>וב</w:t>
      </w:r>
      <w:r>
        <w:rPr>
          <w:b/>
          <w:bCs/>
          <w:rtl/>
        </w:rPr>
        <w:t>תוס' חד מקמאי</w:t>
      </w:r>
      <w:r>
        <w:rPr>
          <w:rtl/>
        </w:rPr>
        <w:t xml:space="preserve"> (שם) האריך לדון א"כ אמאי אסורה עליו, דנקט דהא דאסורה עליו הוה משום גזירה דגירש זה [וכרמב"ם הנ"ל].</w:t>
      </w:r>
    </w:p>
  </w:footnote>
  <w:footnote w:id="253">
    <w:p w14:paraId="758CFBFC" w14:textId="77777777" w:rsidR="001325A5" w:rsidRDefault="00000000" w:rsidP="00AF3214">
      <w:pPr>
        <w:pStyle w:val="Footnote"/>
        <w:bidi/>
      </w:pPr>
      <w:r>
        <w:rPr>
          <w:rStyle w:val="ac"/>
          <w:rtl/>
        </w:rPr>
        <w:footnoteRef/>
      </w:r>
      <w:r>
        <w:rPr>
          <w:rtl/>
        </w:rPr>
        <w:t>וכן מבואר ב</w:t>
      </w:r>
      <w:r>
        <w:rPr>
          <w:b/>
          <w:bCs/>
          <w:rtl/>
        </w:rPr>
        <w:t>ריטב"א</w:t>
      </w:r>
      <w:r>
        <w:rPr>
          <w:rtl/>
        </w:rPr>
        <w:t xml:space="preserve"> (לקמן צד:) דמותר באחותה. אך </w:t>
      </w:r>
      <w:r>
        <w:rPr>
          <w:b/>
          <w:bCs/>
          <w:rtl/>
        </w:rPr>
        <w:t>רש"י</w:t>
      </w:r>
      <w:r>
        <w:rPr>
          <w:rtl/>
        </w:rPr>
        <w:t xml:space="preserve"> (לקמן צה: ד"ה אלא כי היכי) כת' [עכ"פ לחד מ"ד] דאהנו אישות דשני ליאסר בקרובותיה. [ויתבאר לקמן שם. ויל"ד אי אידך מ"ד פליג בזה].</w:t>
      </w:r>
    </w:p>
  </w:footnote>
  <w:footnote w:id="254">
    <w:p w14:paraId="3CABE231" w14:textId="77777777" w:rsidR="001325A5" w:rsidRDefault="00000000" w:rsidP="00AF3214">
      <w:pPr>
        <w:pStyle w:val="Footnote"/>
        <w:bidi/>
      </w:pPr>
      <w:r>
        <w:rPr>
          <w:rStyle w:val="ac"/>
          <w:rtl/>
        </w:rPr>
        <w:footnoteRef/>
      </w:r>
      <w:r>
        <w:rPr>
          <w:rtl/>
        </w:rPr>
        <w:t>אבל ע"י שנתן לה גט [אף משום גזירה] אסור בקרובותיה (וכדאי' קידושין סה.) דמיחזי כאשתו. וכן מבואר בגמ' (צד:) דלר"ע דצריך גט נאסר בקרובותיה. [וה</w:t>
      </w:r>
      <w:r>
        <w:rPr>
          <w:b/>
          <w:bCs/>
          <w:rtl/>
        </w:rPr>
        <w:t>ריטב"א</w:t>
      </w:r>
      <w:r>
        <w:rPr>
          <w:rtl/>
        </w:rPr>
        <w:t xml:space="preserve"> (צד:) ביאר שאילו נותן גט עשיתו כמקיים קדושיו, ואסור בקרובותיה מדין אחות גרושתו].</w:t>
      </w:r>
    </w:p>
  </w:footnote>
  <w:footnote w:id="255">
    <w:p w14:paraId="29113E28" w14:textId="77777777" w:rsidR="001325A5" w:rsidRDefault="00000000" w:rsidP="00AF3214">
      <w:pPr>
        <w:pStyle w:val="Footnote"/>
        <w:bidi/>
      </w:pPr>
      <w:r>
        <w:rPr>
          <w:rStyle w:val="ac"/>
          <w:rtl/>
        </w:rPr>
        <w:footnoteRef/>
      </w:r>
      <w:r>
        <w:rPr>
          <w:rtl/>
        </w:rPr>
        <w:t>וה</w:t>
      </w:r>
      <w:r>
        <w:rPr>
          <w:b/>
          <w:bCs/>
          <w:rtl/>
        </w:rPr>
        <w:t>שואל</w:t>
      </w:r>
      <w:r>
        <w:rPr>
          <w:rtl/>
        </w:rPr>
        <w:t xml:space="preserve"> (שם) דן היכא דנשאת ואח"כ בא בעלה [ואינו רוצה לקבל גט], י"ל דהשני לא יוכל לינשא לאחרת, שיאמרו גירש זה, ועובר משום חרם דרבינו גרשם ונושא ב' נשים. ו</w:t>
      </w:r>
      <w:r>
        <w:rPr>
          <w:b/>
          <w:bCs/>
          <w:rtl/>
        </w:rPr>
        <w:t>רע"א</w:t>
      </w:r>
      <w:r>
        <w:rPr>
          <w:rtl/>
        </w:rPr>
        <w:t xml:space="preserve"> חלק דדוקא משום דעברה איסורא קנסוה לחוש לזה. אבל לא קנסו לבעל. ורע"א הביא עוד כמה צירופים בדין חדר"ג.</w:t>
      </w:r>
    </w:p>
  </w:footnote>
  <w:footnote w:id="256">
    <w:p w14:paraId="158A3B88" w14:textId="77777777" w:rsidR="001325A5" w:rsidRDefault="00000000" w:rsidP="00AF3214">
      <w:pPr>
        <w:pStyle w:val="Footnote"/>
        <w:bidi/>
      </w:pPr>
      <w:r>
        <w:rPr>
          <w:rStyle w:val="ac"/>
          <w:rtl/>
        </w:rPr>
        <w:footnoteRef/>
      </w:r>
      <w:r>
        <w:rPr>
          <w:rtl/>
        </w:rPr>
        <w:t xml:space="preserve">וע"ע </w:t>
      </w:r>
      <w:r>
        <w:rPr>
          <w:b/>
          <w:bCs/>
          <w:rtl/>
        </w:rPr>
        <w:t>תוס'</w:t>
      </w:r>
      <w:r>
        <w:rPr>
          <w:rtl/>
        </w:rPr>
        <w:t xml:space="preserve"> (גיטין צ.) היכא דהצריכו גט משום קול בעלמא או לעז האם הצריכו ג' חדשי הבחנה.</w:t>
      </w:r>
    </w:p>
  </w:footnote>
  <w:footnote w:id="257">
    <w:p w14:paraId="731A9051" w14:textId="77777777" w:rsidR="001325A5" w:rsidRDefault="00000000" w:rsidP="00AF3214">
      <w:pPr>
        <w:pStyle w:val="Footnote"/>
        <w:bidi/>
      </w:pPr>
      <w:r>
        <w:rPr>
          <w:rStyle w:val="ac"/>
          <w:rtl/>
        </w:rPr>
        <w:footnoteRef/>
      </w:r>
      <w:r>
        <w:rPr>
          <w:rtl/>
        </w:rPr>
        <w:t>ובפשוטו תקנת הגט הוה כדי להתירה לשלישי. אבל מדברי ה</w:t>
      </w:r>
      <w:r>
        <w:rPr>
          <w:b/>
          <w:bCs/>
          <w:rtl/>
        </w:rPr>
        <w:t>רמב"ן</w:t>
      </w:r>
      <w:r>
        <w:rPr>
          <w:rtl/>
        </w:rPr>
        <w:t xml:space="preserve"> (לק' צה: וכאן) משמע דתקנו חכמים שיתן גט [כדי לאוסרה על ראשון], ואף היכא דאינה רוצה לינשא.</w:t>
      </w:r>
    </w:p>
  </w:footnote>
  <w:footnote w:id="258">
    <w:p w14:paraId="5D1F714E" w14:textId="77777777" w:rsidR="001325A5" w:rsidRDefault="00000000" w:rsidP="00AF3214">
      <w:pPr>
        <w:pStyle w:val="Footnote"/>
        <w:bidi/>
      </w:pPr>
      <w:r>
        <w:rPr>
          <w:rStyle w:val="ac"/>
          <w:rtl/>
        </w:rPr>
        <w:footnoteRef/>
      </w:r>
      <w:r>
        <w:rPr>
          <w:rtl/>
        </w:rPr>
        <w:t>וציין לדברי ה</w:t>
      </w:r>
      <w:r>
        <w:rPr>
          <w:b/>
          <w:bCs/>
          <w:rtl/>
        </w:rPr>
        <w:t>מג"א</w:t>
      </w:r>
      <w:r>
        <w:rPr>
          <w:rtl/>
        </w:rPr>
        <w:t xml:space="preserve"> (שהודפס בתוספתא נזיקין בסוה"ס, הו' ברע"א כתובות סג:) שדן באשה שזינתה תחת בעלה, האם כופין את הבעל לגרש או דאי"צ ליתן גט, שהיא גרמא לעצמה ליאסר, ותשב עגונה כל ימיה. [וציין לדברי כמה שו"ת בזה].</w:t>
      </w:r>
    </w:p>
  </w:footnote>
  <w:footnote w:id="259">
    <w:p w14:paraId="1A4A9D2C" w14:textId="77777777" w:rsidR="001325A5" w:rsidRDefault="00000000" w:rsidP="00AF3214">
      <w:pPr>
        <w:pStyle w:val="Footnote"/>
        <w:bidi/>
      </w:pPr>
      <w:r>
        <w:rPr>
          <w:rStyle w:val="ac"/>
          <w:rtl/>
        </w:rPr>
        <w:footnoteRef/>
      </w:r>
      <w:r>
        <w:rPr>
          <w:rtl/>
        </w:rPr>
        <w:t>ה</w:t>
      </w:r>
      <w:r>
        <w:rPr>
          <w:b/>
          <w:bCs/>
          <w:rtl/>
        </w:rPr>
        <w:t>רמב"ן</w:t>
      </w:r>
      <w:r>
        <w:rPr>
          <w:rtl/>
        </w:rPr>
        <w:t xml:space="preserve"> (כתובות קי:) כתב דמי שכותב כן הוה טעות.</w:t>
      </w:r>
    </w:p>
  </w:footnote>
  <w:footnote w:id="260">
    <w:p w14:paraId="3B7C60AD" w14:textId="77777777" w:rsidR="001325A5" w:rsidRDefault="00000000" w:rsidP="00AF3214">
      <w:pPr>
        <w:pStyle w:val="Footnote"/>
        <w:bidi/>
      </w:pPr>
      <w:r>
        <w:rPr>
          <w:rStyle w:val="ac"/>
          <w:rtl/>
        </w:rPr>
        <w:footnoteRef/>
      </w:r>
      <w:r>
        <w:rPr>
          <w:rtl/>
        </w:rPr>
        <w:t>ו</w:t>
      </w:r>
      <w:r>
        <w:rPr>
          <w:b/>
          <w:bCs/>
          <w:rtl/>
        </w:rPr>
        <w:t>תוס</w:t>
      </w:r>
      <w:r>
        <w:rPr>
          <w:rtl/>
        </w:rPr>
        <w:t>' (כתובות) פי' דאף דכמה סוגיות משמע דכתובה דרבנן, קי"ל כרשב"ג במשנתינו (כתובות קי:) גבי מעות קפוטקיא.</w:t>
      </w:r>
    </w:p>
  </w:footnote>
  <w:footnote w:id="261">
    <w:p w14:paraId="2D958F76" w14:textId="77777777" w:rsidR="001325A5" w:rsidRDefault="00000000" w:rsidP="00AF3214">
      <w:pPr>
        <w:pStyle w:val="Footnote"/>
        <w:bidi/>
      </w:pPr>
      <w:r>
        <w:rPr>
          <w:rStyle w:val="ac"/>
          <w:rtl/>
        </w:rPr>
        <w:footnoteRef/>
      </w:r>
      <w:r>
        <w:rPr>
          <w:rtl/>
        </w:rPr>
        <w:t xml:space="preserve">[וכ"ד </w:t>
      </w:r>
      <w:r>
        <w:rPr>
          <w:b/>
          <w:bCs/>
          <w:rtl/>
        </w:rPr>
        <w:t>תוס'</w:t>
      </w:r>
      <w:r>
        <w:rPr>
          <w:rtl/>
        </w:rPr>
        <w:t xml:space="preserve"> (בכ"מ) דשיעור כתובה במנה צורי]. אבל ה</w:t>
      </w:r>
      <w:r>
        <w:rPr>
          <w:b/>
          <w:bCs/>
          <w:rtl/>
        </w:rPr>
        <w:t>רא"ש</w:t>
      </w:r>
      <w:r>
        <w:rPr>
          <w:rtl/>
        </w:rPr>
        <w:t xml:space="preserve"> הביא בשם ה</w:t>
      </w:r>
      <w:r>
        <w:rPr>
          <w:b/>
          <w:bCs/>
          <w:rtl/>
        </w:rPr>
        <w:t xml:space="preserve">גאונים </w:t>
      </w:r>
      <w:r>
        <w:rPr>
          <w:rtl/>
        </w:rPr>
        <w:t>דגובה חמישים כסף מדינה [וכ"ד ה</w:t>
      </w:r>
      <w:r>
        <w:rPr>
          <w:b/>
          <w:bCs/>
          <w:rtl/>
        </w:rPr>
        <w:t>רמב"ם</w:t>
      </w:r>
      <w:r>
        <w:rPr>
          <w:rtl/>
        </w:rPr>
        <w:t xml:space="preserve"> (אישות י ח), וע' שיטמ"ק כתובות שם].</w:t>
      </w:r>
    </w:p>
  </w:footnote>
  <w:footnote w:id="262">
    <w:p w14:paraId="5DAD67B3" w14:textId="77777777" w:rsidR="001325A5" w:rsidRDefault="00000000" w:rsidP="00AF3214">
      <w:pPr>
        <w:pStyle w:val="Footnote"/>
        <w:bidi/>
      </w:pPr>
      <w:r>
        <w:rPr>
          <w:rStyle w:val="ac"/>
          <w:rtl/>
        </w:rPr>
        <w:footnoteRef/>
      </w:r>
      <w:r>
        <w:rPr>
          <w:rtl/>
        </w:rPr>
        <w:t>וה</w:t>
      </w:r>
      <w:r>
        <w:rPr>
          <w:b/>
          <w:bCs/>
          <w:rtl/>
        </w:rPr>
        <w:t>פרישה</w:t>
      </w:r>
      <w:r>
        <w:rPr>
          <w:rtl/>
        </w:rPr>
        <w:t xml:space="preserve"> הק' דא"כ אף באלמנה צריך לכתוב 'דאורייתא', ולא נהגו כן. וה</w:t>
      </w:r>
      <w:r>
        <w:rPr>
          <w:b/>
          <w:bCs/>
          <w:rtl/>
        </w:rPr>
        <w:t>בי"ש</w:t>
      </w:r>
      <w:r>
        <w:rPr>
          <w:rtl/>
        </w:rPr>
        <w:t xml:space="preserve"> (סו יד) כתב דבאלמנה לכו"ע גובים כסף מדינה [אבל הק' דנהגו לגבות לאלמנה חצי מלבתולה. וכתב דמ"מ לא תקנו כן].</w:t>
      </w:r>
    </w:p>
  </w:footnote>
  <w:footnote w:id="263">
    <w:p w14:paraId="607022F4" w14:textId="77777777" w:rsidR="001325A5" w:rsidRDefault="00000000" w:rsidP="00AF3214">
      <w:pPr>
        <w:pStyle w:val="Footnote"/>
        <w:bidi/>
      </w:pPr>
      <w:r>
        <w:rPr>
          <w:rStyle w:val="ac"/>
          <w:rtl/>
        </w:rPr>
        <w:footnoteRef/>
      </w:r>
      <w:r>
        <w:rPr>
          <w:rtl/>
        </w:rPr>
        <w:t>משמע דאיירי שנטלה מהשני, ואף דנתברר אח"כ שלא היתה נשואה לו מעולם, מ"מ מה שנטלה ממנו בחזקת אישות אין מוציאין. [ויל"ד אי הוה מגדרי מחילה כיון דהוה בחזקת אישות, ע"ד הא דאי' באילונית (ב"מ סז.), או דהוה מגדרי הקנס].</w:t>
      </w:r>
    </w:p>
  </w:footnote>
  <w:footnote w:id="264">
    <w:p w14:paraId="48F9DE2E" w14:textId="77777777" w:rsidR="001325A5" w:rsidRDefault="00000000" w:rsidP="00AF3214">
      <w:pPr>
        <w:pStyle w:val="Footnote"/>
        <w:bidi/>
      </w:pPr>
      <w:r>
        <w:rPr>
          <w:rStyle w:val="ac"/>
          <w:rtl/>
        </w:rPr>
        <w:footnoteRef/>
      </w:r>
      <w:r>
        <w:rPr>
          <w:rtl/>
        </w:rPr>
        <w:t>יל"ע דלא ניתנה כתובה ליגבות מחיים [ואף דיש מקומות דמהני תפיסה מחיים, הוה בתורת משכון לחיוב של אח"כ].</w:t>
      </w:r>
    </w:p>
  </w:footnote>
  <w:footnote w:id="265">
    <w:p w14:paraId="34CD67FF" w14:textId="77777777" w:rsidR="001325A5" w:rsidRDefault="00000000" w:rsidP="00AF3214">
      <w:pPr>
        <w:pStyle w:val="Footnote"/>
        <w:bidi/>
      </w:pPr>
      <w:r>
        <w:rPr>
          <w:rStyle w:val="ac"/>
          <w:rtl/>
        </w:rPr>
        <w:footnoteRef/>
      </w:r>
      <w:r>
        <w:rPr>
          <w:rtl/>
        </w:rPr>
        <w:t>קמ"ל דגדר הקנס להפקיע את החיוב. א"נ קמ"ל דבכלל הקנס דמחוייבת להחזיר.</w:t>
      </w:r>
    </w:p>
  </w:footnote>
  <w:footnote w:id="266">
    <w:p w14:paraId="471B80F2" w14:textId="77777777" w:rsidR="001325A5" w:rsidRDefault="00000000" w:rsidP="00AF3214">
      <w:pPr>
        <w:pStyle w:val="Footnote"/>
        <w:bidi/>
      </w:pPr>
      <w:r>
        <w:rPr>
          <w:rStyle w:val="ac"/>
          <w:rtl/>
        </w:rPr>
        <w:footnoteRef/>
      </w:r>
      <w:r>
        <w:rPr>
          <w:rtl/>
        </w:rPr>
        <w:t xml:space="preserve">וכ"כ </w:t>
      </w:r>
      <w:r>
        <w:rPr>
          <w:b/>
          <w:bCs/>
          <w:rtl/>
        </w:rPr>
        <w:t>רש"י</w:t>
      </w:r>
      <w:r>
        <w:rPr>
          <w:rtl/>
        </w:rPr>
        <w:t xml:space="preserve"> (שבת כה:) וה</w:t>
      </w:r>
      <w:r>
        <w:rPr>
          <w:b/>
          <w:bCs/>
          <w:rtl/>
        </w:rPr>
        <w:t>ר"י בן מלכי צדק</w:t>
      </w:r>
      <w:r>
        <w:rPr>
          <w:rtl/>
        </w:rPr>
        <w:t xml:space="preserve"> (תרומות ב ב) ועוד ראשונים.</w:t>
      </w:r>
    </w:p>
  </w:footnote>
  <w:footnote w:id="267">
    <w:p w14:paraId="052E9F8E" w14:textId="77777777" w:rsidR="001325A5" w:rsidRDefault="00000000" w:rsidP="00AF3214">
      <w:pPr>
        <w:pStyle w:val="Footnote"/>
        <w:bidi/>
      </w:pPr>
      <w:r>
        <w:rPr>
          <w:rStyle w:val="ac"/>
          <w:rtl/>
        </w:rPr>
        <w:footnoteRef/>
      </w:r>
      <w:r>
        <w:rPr>
          <w:rtl/>
        </w:rPr>
        <w:t>אך ה</w:t>
      </w:r>
      <w:r>
        <w:rPr>
          <w:b/>
          <w:bCs/>
          <w:rtl/>
        </w:rPr>
        <w:t>ערול"נ</w:t>
      </w:r>
      <w:r>
        <w:rPr>
          <w:rtl/>
        </w:rPr>
        <w:t xml:space="preserve"> כת' דתלי במח' האמוראים (פסחים שם), ורב הונא בדר"י (שם) ביאר באופ"א. וי"ל דדרשת 'ולא לאורו' הוה לכתחילה, ואף כשהיה בו שעת הכושר. [וכ"מ מדברי הר"י במ"צ שם שהביא דרשת רב הונא בדר"י].</w:t>
      </w:r>
    </w:p>
  </w:footnote>
  <w:footnote w:id="268">
    <w:p w14:paraId="68ABC3AE" w14:textId="77777777" w:rsidR="001325A5" w:rsidRDefault="00000000" w:rsidP="00AF3214">
      <w:pPr>
        <w:pStyle w:val="Footnote"/>
        <w:bidi/>
      </w:pPr>
      <w:r>
        <w:rPr>
          <w:rStyle w:val="ac"/>
          <w:rtl/>
        </w:rPr>
        <w:footnoteRef/>
      </w:r>
      <w:r>
        <w:rPr>
          <w:rtl/>
        </w:rPr>
        <w:t>וה</w:t>
      </w:r>
      <w:r>
        <w:rPr>
          <w:b/>
          <w:bCs/>
          <w:rtl/>
        </w:rPr>
        <w:t>קוב"ש</w:t>
      </w:r>
      <w:r>
        <w:rPr>
          <w:rtl/>
        </w:rPr>
        <w:t xml:space="preserve"> (פסחים קנ, וקובה"ע ס ב) הק' דסוף סוף מפריש לאורו, ומהיכן ילפי' חילוק דשעת הכושר. ותי' דהיכא שהיה לו שעת הכושר מקרי 'בר נתינה'. ועוד פי' דגדר הך מיעוט שלא יחול מתחלה דין קריאת שם על התבואה. אבל היכא דהיה שעת הכושר כבר חל דין תרומה, ותו לא פקע. וע"ע פרי יצחק (א לז).</w:t>
      </w:r>
    </w:p>
  </w:footnote>
  <w:footnote w:id="269">
    <w:p w14:paraId="207ED3CA" w14:textId="77777777" w:rsidR="001325A5" w:rsidRDefault="00000000" w:rsidP="00AF3214">
      <w:pPr>
        <w:pStyle w:val="Footnote"/>
        <w:bidi/>
      </w:pPr>
      <w:r>
        <w:rPr>
          <w:rStyle w:val="ac"/>
          <w:rtl/>
        </w:rPr>
        <w:footnoteRef/>
      </w:r>
      <w:r>
        <w:rPr>
          <w:rtl/>
        </w:rPr>
        <w:t>והביא דעד"ז אי' (נזיר יז.) במקבל נזירות כשעומד בבית הקברות, דנחשב מטמא נזיר.</w:t>
      </w:r>
    </w:p>
  </w:footnote>
  <w:footnote w:id="270">
    <w:p w14:paraId="3C8F9D3D" w14:textId="77777777" w:rsidR="001325A5" w:rsidRDefault="00000000" w:rsidP="00AF3214">
      <w:pPr>
        <w:pStyle w:val="Footnote"/>
        <w:bidi/>
      </w:pPr>
      <w:r>
        <w:rPr>
          <w:rStyle w:val="ac"/>
          <w:rtl/>
        </w:rPr>
        <w:footnoteRef/>
      </w:r>
      <w:r>
        <w:rPr>
          <w:rtl/>
        </w:rPr>
        <w:t>וכיון שכבר הפריש תרומה גדולה ל"ש גזירה דלא היה לו שעת הכושר.</w:t>
      </w:r>
    </w:p>
  </w:footnote>
  <w:footnote w:id="271">
    <w:p w14:paraId="6C8FF11E" w14:textId="77777777" w:rsidR="001325A5" w:rsidRDefault="00000000" w:rsidP="00AF3214">
      <w:pPr>
        <w:pStyle w:val="Footnote"/>
        <w:bidi/>
      </w:pPr>
      <w:r>
        <w:rPr>
          <w:rStyle w:val="ac"/>
          <w:rtl/>
        </w:rPr>
        <w:footnoteRef/>
      </w:r>
      <w:r>
        <w:rPr>
          <w:rtl/>
        </w:rPr>
        <w:t>ואף דעי"ז מפריש תרומת מעשר בטומאה, בשעת הפרשת המעשר לא חיישינן להכי.</w:t>
      </w:r>
    </w:p>
  </w:footnote>
  <w:footnote w:id="272">
    <w:p w14:paraId="6922026F" w14:textId="77777777" w:rsidR="001325A5" w:rsidRDefault="00000000" w:rsidP="00AF3214">
      <w:pPr>
        <w:pStyle w:val="Footnote"/>
        <w:bidi/>
      </w:pPr>
      <w:r>
        <w:rPr>
          <w:rStyle w:val="ac"/>
          <w:rtl/>
        </w:rPr>
        <w:footnoteRef/>
      </w:r>
      <w:r>
        <w:rPr>
          <w:rtl/>
        </w:rPr>
        <w:t>למש"כ ה</w:t>
      </w:r>
      <w:r>
        <w:rPr>
          <w:b/>
          <w:bCs/>
          <w:rtl/>
        </w:rPr>
        <w:t>ג"ר בונם איגר</w:t>
      </w:r>
      <w:r>
        <w:rPr>
          <w:rtl/>
        </w:rPr>
        <w:t xml:space="preserve"> (בחי' רע"א קיד' מו:, הו' בע"ב) התורם מהרע על היפה יש מצווה לישאל על תרומתו, לעקור מה שעשה באיסור, וכדי לתרום מהיפה. א"כ צ"ע במתני' אמאי לא אמרי' דחייב לישאל. ואפשר דאיירי כשאינו יכול לישאל, וכגון שכבר נתנו לכהן.</w:t>
      </w:r>
    </w:p>
    <w:p w14:paraId="58C443F3" w14:textId="77777777" w:rsidR="001325A5" w:rsidRDefault="00000000" w:rsidP="00AF3214">
      <w:pPr>
        <w:pStyle w:val="Footnote"/>
        <w:bidi/>
      </w:pPr>
      <w:r>
        <w:rPr>
          <w:rtl/>
        </w:rPr>
        <w:tab/>
        <w:t>ועוד יש שדנו דה"מ כשנתכוון לתרום מהרעה. אבל כשנתכוון מהיפה לא עבר. ואין חיוב לתקנו. [ואף דקנסו מדרבנן בסוגיין].</w:t>
      </w:r>
    </w:p>
  </w:footnote>
  <w:footnote w:id="273">
    <w:p w14:paraId="7C6FA321" w14:textId="77777777" w:rsidR="001325A5" w:rsidRDefault="00000000" w:rsidP="00AF3214">
      <w:pPr>
        <w:pStyle w:val="Footnote"/>
        <w:bidi/>
      </w:pPr>
      <w:r>
        <w:rPr>
          <w:rStyle w:val="ac"/>
          <w:rtl/>
        </w:rPr>
        <w:footnoteRef/>
      </w:r>
      <w:r>
        <w:rPr>
          <w:rtl/>
        </w:rPr>
        <w:t>וה</w:t>
      </w:r>
      <w:r>
        <w:rPr>
          <w:b/>
          <w:bCs/>
          <w:rtl/>
        </w:rPr>
        <w:t>מאירי</w:t>
      </w:r>
      <w:r>
        <w:rPr>
          <w:rtl/>
        </w:rPr>
        <w:t xml:space="preserve"> (קידושין מו:) הק' מ"ש משקדים המרים דאין עליו שם אוכלין. ותי' דשקדים המרים מין בפני עצמו הוא שתולדתו בכך אבל קישות תולדה שלו מתוקה אלא שלאי זו סבה נתחדש בה מרירות.</w:t>
      </w:r>
    </w:p>
  </w:footnote>
  <w:footnote w:id="274">
    <w:p w14:paraId="61D231BB" w14:textId="77777777" w:rsidR="001325A5" w:rsidRDefault="00000000" w:rsidP="00AF3214">
      <w:pPr>
        <w:pStyle w:val="Footnote"/>
        <w:bidi/>
      </w:pPr>
      <w:r>
        <w:rPr>
          <w:rStyle w:val="ac"/>
          <w:rtl/>
        </w:rPr>
        <w:footnoteRef/>
      </w:r>
      <w:r>
        <w:rPr>
          <w:rtl/>
        </w:rPr>
        <w:t>וה</w:t>
      </w:r>
      <w:r>
        <w:rPr>
          <w:b/>
          <w:bCs/>
          <w:rtl/>
        </w:rPr>
        <w:t>רמב"ן</w:t>
      </w:r>
      <w:r>
        <w:rPr>
          <w:rtl/>
        </w:rPr>
        <w:t xml:space="preserve"> (ב"ב פד:) הביא מקור לדברי התוס' מה</w:t>
      </w:r>
      <w:r>
        <w:rPr>
          <w:b/>
          <w:bCs/>
          <w:rtl/>
        </w:rPr>
        <w:t>תוספתא</w:t>
      </w:r>
      <w:r>
        <w:rPr>
          <w:rtl/>
        </w:rPr>
        <w:t xml:space="preserve"> (תרומות ד) דחילק בין היה סבור להפריש יין על יין. אך תוס' (בהמשך) הביאו להיפך מהתוספתא, דעל דין זה דיין ונמצא חומץ אי' בתוספתא דברי רבי שרבי אומר יין וחומץ שני מינין וחכמים אומרים מין א'. עי"ש שדחו [אך י"ל דהוה מימרא בפנ"ע].</w:t>
      </w:r>
    </w:p>
  </w:footnote>
  <w:footnote w:id="275">
    <w:p w14:paraId="57CABFCE" w14:textId="77777777" w:rsidR="001325A5" w:rsidRDefault="00000000" w:rsidP="00AF3214">
      <w:pPr>
        <w:pStyle w:val="Footnote"/>
        <w:bidi/>
      </w:pPr>
      <w:r>
        <w:rPr>
          <w:rStyle w:val="ac"/>
          <w:rtl/>
        </w:rPr>
        <w:footnoteRef/>
      </w:r>
      <w:r>
        <w:rPr>
          <w:rtl/>
        </w:rPr>
        <w:t>וה</w:t>
      </w:r>
      <w:r>
        <w:rPr>
          <w:b/>
          <w:bCs/>
          <w:rtl/>
        </w:rPr>
        <w:t>מאירי</w:t>
      </w:r>
      <w:r>
        <w:rPr>
          <w:rtl/>
        </w:rPr>
        <w:t xml:space="preserve"> (קידושין מו:) הביא דיין וחומץ הוה ב' מינים לענין תערובת יין נסך (בסוגיה ע"ז סו.).</w:t>
      </w:r>
    </w:p>
  </w:footnote>
  <w:footnote w:id="276">
    <w:p w14:paraId="182D18C1" w14:textId="77777777" w:rsidR="001325A5" w:rsidRDefault="00000000" w:rsidP="00AF3214">
      <w:pPr>
        <w:pStyle w:val="Footnote"/>
        <w:bidi/>
      </w:pPr>
      <w:r>
        <w:rPr>
          <w:rStyle w:val="ac"/>
          <w:rtl/>
        </w:rPr>
        <w:footnoteRef/>
      </w:r>
      <w:r>
        <w:rPr>
          <w:rtl/>
        </w:rPr>
        <w:t>ולכאורה לפ"ז הוה ספק דאורייתא [וכ"מ ב</w:t>
      </w:r>
      <w:r>
        <w:rPr>
          <w:b/>
          <w:bCs/>
          <w:rtl/>
        </w:rPr>
        <w:t>רמב"ם</w:t>
      </w:r>
      <w:r>
        <w:rPr>
          <w:rtl/>
        </w:rPr>
        <w:t xml:space="preserve"> (שם ה כב) דהוה ספק דאורייתא], ודלא כסוגיין דהוה תקנה דרבנן.</w:t>
      </w:r>
    </w:p>
    <w:p w14:paraId="151B7291" w14:textId="77777777" w:rsidR="001325A5" w:rsidRDefault="00000000" w:rsidP="00AF3214">
      <w:pPr>
        <w:pStyle w:val="Footnote"/>
        <w:bidi/>
      </w:pPr>
      <w:r>
        <w:rPr>
          <w:rtl/>
        </w:rPr>
        <w:tab/>
        <w:t>והר"ש כת' דע"פ הגמ' דידן י"ל דעשו אותו כספק אוכלין משום שתרם בטעות [והוה גדר הקנס] [וכ"כ תוס' ב"ב קמג. בכוונת הירושלמי]. אבל הביא דבירושלמי מבואר דבכל התורה הוה ספק אוכלין.</w:t>
      </w:r>
    </w:p>
  </w:footnote>
  <w:footnote w:id="277">
    <w:p w14:paraId="5906DEF8" w14:textId="77777777" w:rsidR="001325A5" w:rsidRDefault="00000000" w:rsidP="00AF3214">
      <w:pPr>
        <w:pStyle w:val="Footnote"/>
        <w:bidi/>
      </w:pPr>
      <w:r>
        <w:rPr>
          <w:rStyle w:val="ac"/>
          <w:rtl/>
        </w:rPr>
        <w:footnoteRef/>
      </w:r>
      <w:r>
        <w:rPr>
          <w:rtl/>
        </w:rPr>
        <w:t>וה</w:t>
      </w:r>
      <w:r>
        <w:rPr>
          <w:b/>
          <w:bCs/>
          <w:rtl/>
        </w:rPr>
        <w:t>פרמ"ג</w:t>
      </w:r>
      <w:r>
        <w:rPr>
          <w:rtl/>
        </w:rPr>
        <w:t xml:space="preserve"> (יו"ד צו שפ"ד י) כבר עמד בזה, והביא דבתוס' מבואר דטעימה אסור אף באיסור דרבנן. וע"ע תבו"ש (מב ד).</w:t>
      </w:r>
    </w:p>
  </w:footnote>
  <w:footnote w:id="278">
    <w:p w14:paraId="77A4B611" w14:textId="77777777" w:rsidR="001325A5" w:rsidRDefault="00000000" w:rsidP="00AF3214">
      <w:pPr>
        <w:pStyle w:val="Footnote"/>
        <w:bidi/>
      </w:pPr>
      <w:r>
        <w:rPr>
          <w:rStyle w:val="ac"/>
          <w:rtl/>
        </w:rPr>
        <w:footnoteRef/>
      </w:r>
      <w:r>
        <w:rPr>
          <w:rtl/>
        </w:rPr>
        <w:t xml:space="preserve">ועד"ז דעת </w:t>
      </w:r>
      <w:r>
        <w:rPr>
          <w:b/>
          <w:bCs/>
          <w:rtl/>
        </w:rPr>
        <w:t>ר"י</w:t>
      </w:r>
      <w:r>
        <w:rPr>
          <w:rtl/>
        </w:rPr>
        <w:t xml:space="preserve"> (בתוס' בע"ב) [בסיפא דמהנקוב על שאינו נקוב].</w:t>
      </w:r>
    </w:p>
  </w:footnote>
  <w:footnote w:id="279">
    <w:p w14:paraId="04E9B28D" w14:textId="77777777" w:rsidR="001325A5" w:rsidRDefault="00000000" w:rsidP="00AF3214">
      <w:pPr>
        <w:pStyle w:val="Footnote"/>
        <w:bidi/>
      </w:pPr>
      <w:r>
        <w:rPr>
          <w:rStyle w:val="ac"/>
          <w:rtl/>
        </w:rPr>
        <w:footnoteRef/>
      </w:r>
      <w:r>
        <w:rPr>
          <w:rtl/>
        </w:rPr>
        <w:t>וצ"ע אי הוה מקח טעות ע"פ דין, א"כ אמאי יתן לכהן. [ול"מ בשאר תרומה בטעות שיתן לכהן], וכן אמאי הקילו לאוכלו בלא הפרשה. ואדרבה כיון דההפרשה בטילה משום טעות א"כ אין עליו שם תרומה כלל. ועוד ילה"ק דבגמ' מבואר דהוה מזיד, ולא שוגג.</w:t>
      </w:r>
    </w:p>
  </w:footnote>
  <w:footnote w:id="280">
    <w:p w14:paraId="14736ED1" w14:textId="77777777" w:rsidR="001325A5" w:rsidRDefault="00000000" w:rsidP="00AF3214">
      <w:pPr>
        <w:pStyle w:val="Footnote"/>
        <w:bidi/>
      </w:pPr>
      <w:r>
        <w:rPr>
          <w:rStyle w:val="ac"/>
          <w:rtl/>
        </w:rPr>
        <w:footnoteRef/>
      </w:r>
      <w:r>
        <w:rPr>
          <w:rtl/>
        </w:rPr>
        <w:t>דדין התרומה בא מחמת הטבל שמתקן.</w:t>
      </w:r>
    </w:p>
  </w:footnote>
  <w:footnote w:id="281">
    <w:p w14:paraId="2B6F061E" w14:textId="77777777" w:rsidR="001325A5" w:rsidRDefault="00000000" w:rsidP="00AF3214">
      <w:pPr>
        <w:pStyle w:val="Footnote"/>
        <w:bidi/>
      </w:pPr>
      <w:r>
        <w:rPr>
          <w:rStyle w:val="ac"/>
          <w:rtl/>
        </w:rPr>
        <w:footnoteRef/>
      </w:r>
      <w:r>
        <w:rPr>
          <w:rtl/>
        </w:rPr>
        <w:t>דהא לא קי"ל כרב חסדא דס"ל דבי"ד מתנין לעקור דבר מן התורה.</w:t>
      </w:r>
    </w:p>
    <w:p w14:paraId="5D4A7D98" w14:textId="77777777" w:rsidR="001325A5" w:rsidRDefault="00000000" w:rsidP="00AF3214">
      <w:pPr>
        <w:pStyle w:val="Footnote"/>
        <w:bidi/>
      </w:pPr>
      <w:r>
        <w:rPr>
          <w:rtl/>
        </w:rPr>
        <w:tab/>
        <w:t>ולרב נתן בר"א ע"כ בסוגיין אף בחד מנא הדין דתרומה ויחזור ויתרום, א"כ אין הוכחה לחילוק זה דבחד מנא לא ציית. [ואף דיש לחלק דהיכא דחל תרומה מהתורה לא עקרו משום הך חשש. ואילו התם דמדאורייתא לא חל תרומה י"ל דלא יתקנו תרומה ויחזור ויתרום מחמת חששא דבחד מנא לא ציית. אך מ"מ אין ראיה לחילוק זה מתוך הסוגיה].</w:t>
      </w:r>
    </w:p>
  </w:footnote>
  <w:footnote w:id="282">
    <w:p w14:paraId="0DC1221D" w14:textId="77777777" w:rsidR="001325A5" w:rsidRDefault="00000000" w:rsidP="00AF3214">
      <w:pPr>
        <w:pStyle w:val="Footnote"/>
        <w:bidi/>
      </w:pPr>
      <w:r>
        <w:rPr>
          <w:rStyle w:val="ac"/>
          <w:rtl/>
        </w:rPr>
        <w:footnoteRef/>
      </w:r>
      <w:r>
        <w:rPr>
          <w:rtl/>
        </w:rPr>
        <w:t>ואילו לדעת רב (שם) הטעם דהמפריש חלה קמח הוה גזל ביד כהן, משום דאמרי' דגמר ונתן לשם פקדון. דאמרי' דיודע ואינו יודע, ונעשה כאומר אי חלה היא תהוי חלה ואי לא תהוי פקדון. משא"כ משאינו נקוב [על הנקוב] הוי תרומה וחוזר ותורם, דהוה טועה גמור ונתכוון לשם תרומה גמורה. ואנו מקיימין מחשבתו ואמרינן ליה דליהדר וליתרום ומיצת ציית.</w:t>
      </w:r>
    </w:p>
  </w:footnote>
  <w:footnote w:id="283">
    <w:p w14:paraId="4546699C" w14:textId="77777777" w:rsidR="001325A5" w:rsidRDefault="00000000" w:rsidP="00AF3214">
      <w:pPr>
        <w:pStyle w:val="Footnote"/>
        <w:bidi/>
      </w:pPr>
      <w:r>
        <w:rPr>
          <w:rStyle w:val="ac"/>
          <w:rtl/>
        </w:rPr>
        <w:footnoteRef/>
      </w:r>
      <w:r>
        <w:rPr>
          <w:rtl/>
        </w:rPr>
        <w:t xml:space="preserve">וכן משמע מדברי </w:t>
      </w:r>
      <w:r>
        <w:rPr>
          <w:b/>
          <w:bCs/>
          <w:rtl/>
        </w:rPr>
        <w:t>רש"י</w:t>
      </w:r>
      <w:r>
        <w:rPr>
          <w:rtl/>
        </w:rPr>
        <w:t xml:space="preserve"> (כאן) דכת' דהוה טבל גמור, אלא דתקנו ליתן לכהן הואיל וקרא עליו שם תרומה [משמע דלא חל הפרשתו כלל על הפירות האלו]. וכן </w:t>
      </w:r>
      <w:r>
        <w:rPr>
          <w:b/>
          <w:bCs/>
          <w:rtl/>
        </w:rPr>
        <w:t>רש"י</w:t>
      </w:r>
      <w:r>
        <w:rPr>
          <w:rtl/>
        </w:rPr>
        <w:t xml:space="preserve"> (קידושין מו: ד"ה תרומה היא) כת' שאין כהן חייב להחזירה. וכת' דלא תאכל לכהן, דהא טבל גמור הוא שלא חל שם תרומה עליה. משמע דלא חל קדושת תרומה כלל [אף בגדרי דרבנן], אלא לענין נתינה לכהן.</w:t>
      </w:r>
    </w:p>
  </w:footnote>
  <w:footnote w:id="284">
    <w:p w14:paraId="394E4C8E" w14:textId="77777777" w:rsidR="001325A5" w:rsidRDefault="00000000" w:rsidP="00AF3214">
      <w:pPr>
        <w:pStyle w:val="Footnote"/>
        <w:bidi/>
      </w:pPr>
      <w:r>
        <w:rPr>
          <w:rStyle w:val="ac"/>
          <w:rtl/>
        </w:rPr>
        <w:footnoteRef/>
      </w:r>
      <w:r>
        <w:rPr>
          <w:rtl/>
        </w:rPr>
        <w:t>ולכאורה מבואר דמתקיים בזה קצת ענין הפרשת תרומה, דהפריש מהטבל דבר לתת לכהן. ואף דלא חל קדושת תרומה בהפרשתו, עכ"פ מהני לתקן את הטבל. [ולכאורה מבואר דגדר איסור טבל {עכ"פ מדרבנן} הוא משום דצריך לקיים בו מצוות הפרשת תרומה. ולא משום שיש בתוכו צד קדושת תרומה (ע' מש"כ לעיל פו.). דאי יש בטבל מקצת קדושת תרומה, וגדר ההפרשה הוא ליחד פירות בחיוב תרומה. א"כ הכא דלא חל קדושה על הפירות האיך יסתלק האיסור מהטבל. ויש לדחות דמ"מ הם אמרו והם אמרו דאי"צ להטריחו כל כך, ופטרו את הטבל ע"י הפרשה זו].</w:t>
      </w:r>
    </w:p>
  </w:footnote>
  <w:footnote w:id="285">
    <w:p w14:paraId="0BDBB6FC" w14:textId="77777777" w:rsidR="001325A5" w:rsidRDefault="00000000" w:rsidP="00AF3214">
      <w:pPr>
        <w:pStyle w:val="Footnote"/>
        <w:bidi/>
      </w:pPr>
      <w:r>
        <w:rPr>
          <w:rStyle w:val="ac"/>
          <w:rtl/>
        </w:rPr>
        <w:footnoteRef/>
      </w:r>
      <w:r>
        <w:rPr>
          <w:rtl/>
        </w:rPr>
        <w:t>ולכאורה דעת הריב"ן (ורש"י) דל"ש 'קדושת תרומה' בדבר שהוא טבל מדאורייתא.</w:t>
      </w:r>
    </w:p>
  </w:footnote>
  <w:footnote w:id="286">
    <w:p w14:paraId="07079B65" w14:textId="77777777" w:rsidR="001325A5" w:rsidRDefault="00000000" w:rsidP="00AF3214">
      <w:pPr>
        <w:pStyle w:val="Footnote"/>
        <w:bidi/>
      </w:pPr>
      <w:r>
        <w:rPr>
          <w:rStyle w:val="ac"/>
          <w:rtl/>
        </w:rPr>
        <w:footnoteRef/>
      </w:r>
      <w:r>
        <w:rPr>
          <w:b/>
          <w:bCs/>
          <w:rtl/>
        </w:rPr>
        <w:t>תוס'</w:t>
      </w:r>
      <w:r>
        <w:rPr>
          <w:rtl/>
        </w:rPr>
        <w:t xml:space="preserve"> (ב"מ נו.) הק' דנימא שנושא חטאו כשאכלו בלא הפרשה אחרת. וי"ל דמשמע בקרא דאהפרשה גרידא איכא נשיאות חטא.</w:t>
      </w:r>
    </w:p>
  </w:footnote>
  <w:footnote w:id="287">
    <w:p w14:paraId="49E12DDC" w14:textId="77777777" w:rsidR="001325A5" w:rsidRDefault="00000000" w:rsidP="00AF3214">
      <w:pPr>
        <w:pStyle w:val="Footnote"/>
        <w:bidi/>
      </w:pPr>
      <w:r>
        <w:rPr>
          <w:rStyle w:val="ac"/>
          <w:rtl/>
        </w:rPr>
        <w:footnoteRef/>
      </w:r>
      <w:r>
        <w:rPr>
          <w:rtl/>
        </w:rPr>
        <w:t>דרבא אמר כל מילתא דאמר רחמנא לא תעבד, אי עבד לא מהני. ואביי פליג א"כ אמאי לקי, וע"כ דאהני מעשיו. ודעת רבא דאף דלא מהני לוקה, משום דעבר אמימרא דרחמנא.</w:t>
      </w:r>
    </w:p>
  </w:footnote>
  <w:footnote w:id="288">
    <w:p w14:paraId="5EA9254A" w14:textId="77777777" w:rsidR="001325A5" w:rsidRDefault="00000000" w:rsidP="00AF3214">
      <w:pPr>
        <w:pStyle w:val="Footnote"/>
        <w:bidi/>
      </w:pPr>
      <w:r>
        <w:rPr>
          <w:rStyle w:val="ac"/>
          <w:rtl/>
        </w:rPr>
        <w:footnoteRef/>
      </w:r>
      <w:r>
        <w:rPr>
          <w:rtl/>
        </w:rPr>
        <w:t>וה</w:t>
      </w:r>
      <w:r>
        <w:rPr>
          <w:b/>
          <w:bCs/>
          <w:rtl/>
        </w:rPr>
        <w:t>שיטמ"ק</w:t>
      </w:r>
      <w:r>
        <w:rPr>
          <w:rtl/>
        </w:rPr>
        <w:t xml:space="preserve"> (תמורה ה. כה) כת' דמשמע דיש נשיאות חטא גדול משאר עבירה. משום דאהנו מעשיו.</w:t>
      </w:r>
    </w:p>
  </w:footnote>
  <w:footnote w:id="289">
    <w:p w14:paraId="1A0875F5" w14:textId="77777777" w:rsidR="001325A5" w:rsidRDefault="00000000" w:rsidP="00AF3214">
      <w:pPr>
        <w:pStyle w:val="Footnote"/>
        <w:bidi/>
      </w:pPr>
      <w:r>
        <w:rPr>
          <w:rStyle w:val="ac"/>
          <w:rtl/>
        </w:rPr>
        <w:footnoteRef/>
      </w:r>
      <w:r>
        <w:rPr>
          <w:rtl/>
        </w:rPr>
        <w:t>ו</w:t>
      </w:r>
      <w:r>
        <w:rPr>
          <w:b/>
          <w:bCs/>
          <w:rtl/>
        </w:rPr>
        <w:t>ר' בונים איגר</w:t>
      </w:r>
      <w:r>
        <w:rPr>
          <w:rtl/>
        </w:rPr>
        <w:t xml:space="preserve"> (בחי' רע"א קידושין) ביאר דאם עבר ותרם מהרעה, יכול לתקן ע"י שאלה ונעקר התרומה. וכוונת התוס' דאם מניח את התרומה, ואינו נשאל עליו ולתקן מה שעשה עובר עדיין בחטא. משא"כ מי שעבר אמימרא דרחמנא ולא חל המעשה, אין העבירה חמור כ"כ.</w:t>
      </w:r>
    </w:p>
  </w:footnote>
  <w:footnote w:id="290">
    <w:p w14:paraId="51A1E4F6" w14:textId="77777777" w:rsidR="001325A5" w:rsidRDefault="00000000" w:rsidP="00AF3214">
      <w:pPr>
        <w:pStyle w:val="Footnote"/>
        <w:bidi/>
      </w:pPr>
      <w:r>
        <w:rPr>
          <w:rStyle w:val="ac"/>
          <w:rtl/>
        </w:rPr>
        <w:footnoteRef/>
      </w:r>
      <w:r>
        <w:rPr>
          <w:rtl/>
        </w:rPr>
        <w:t>ועד"ז ב</w:t>
      </w:r>
      <w:r>
        <w:rPr>
          <w:b/>
          <w:bCs/>
          <w:rtl/>
        </w:rPr>
        <w:t>הג' ראמ"ה</w:t>
      </w:r>
      <w:r>
        <w:rPr>
          <w:rtl/>
        </w:rPr>
        <w:t xml:space="preserve"> (קידושין) תי' דליכא איסור אלא מצווה שלהא מחלבו. ולא גרע מלא הפריש כלל.</w:t>
      </w:r>
    </w:p>
    <w:p w14:paraId="4AD98A9B" w14:textId="77777777" w:rsidR="001325A5" w:rsidRDefault="00000000" w:rsidP="00AF3214">
      <w:pPr>
        <w:pStyle w:val="Footnote"/>
        <w:bidi/>
      </w:pPr>
      <w:r>
        <w:rPr>
          <w:rtl/>
        </w:rPr>
        <w:tab/>
        <w:t>וה</w:t>
      </w:r>
      <w:r>
        <w:rPr>
          <w:b/>
          <w:bCs/>
          <w:rtl/>
        </w:rPr>
        <w:t>מקור ברוך</w:t>
      </w:r>
      <w:r>
        <w:rPr>
          <w:rtl/>
        </w:rPr>
        <w:t xml:space="preserve"> (לא) דן דהך דין מהיפה הוה דין בנתינה, ולא בהפרשה. ומש"ה בהפרשה לא עבר אמימרא דרחמנא. דהוה גרמא בעלמא.</w:t>
      </w:r>
    </w:p>
  </w:footnote>
  <w:footnote w:id="291">
    <w:p w14:paraId="16A742F7" w14:textId="77777777" w:rsidR="001325A5" w:rsidRDefault="00000000" w:rsidP="00AF3214">
      <w:pPr>
        <w:pStyle w:val="Footnote"/>
        <w:bidi/>
      </w:pPr>
      <w:r>
        <w:rPr>
          <w:rStyle w:val="ac"/>
          <w:rtl/>
        </w:rPr>
        <w:footnoteRef/>
      </w:r>
      <w:r>
        <w:rPr>
          <w:rtl/>
        </w:rPr>
        <w:t>וה</w:t>
      </w:r>
      <w:r>
        <w:rPr>
          <w:b/>
          <w:bCs/>
          <w:rtl/>
        </w:rPr>
        <w:t>תוס' הרא"ש</w:t>
      </w:r>
      <w:r>
        <w:rPr>
          <w:rtl/>
        </w:rPr>
        <w:t xml:space="preserve"> (קידושין) תי' דאם אינו קדוש, הוה כאדם המטלטל תבואתו ממקום למקום, ולא קרינן 'בהרימכם', ולא שייך נשיאות חטא. וה</w:t>
      </w:r>
      <w:r>
        <w:rPr>
          <w:b/>
          <w:bCs/>
          <w:rtl/>
        </w:rPr>
        <w:t>תוס' הרא"ש</w:t>
      </w:r>
      <w:r>
        <w:rPr>
          <w:rtl/>
        </w:rPr>
        <w:t xml:space="preserve"> (ב"ב פד:) ביאר דל"ד לכה"ג שמקדש אלמנה, דבקידושין עובר בלא יקח. אבל הכא אם אינו קדוש א"כ לא עשה כלום. כי לא נתכוון שלא יהא תרומה.</w:t>
      </w:r>
    </w:p>
  </w:footnote>
  <w:footnote w:id="292">
    <w:p w14:paraId="29C0AB5D" w14:textId="77777777" w:rsidR="001325A5" w:rsidRDefault="00000000" w:rsidP="00AF3214">
      <w:pPr>
        <w:pStyle w:val="Footnote"/>
        <w:bidi/>
      </w:pPr>
      <w:r>
        <w:rPr>
          <w:rStyle w:val="ac"/>
          <w:rtl/>
        </w:rPr>
        <w:footnoteRef/>
      </w:r>
      <w:r>
        <w:rPr>
          <w:rtl/>
        </w:rPr>
        <w:t>ור"א מן ההר כת' דהוה עקירה בידים דמפקי לחולין, ואכלי זרים.</w:t>
      </w:r>
    </w:p>
  </w:footnote>
  <w:footnote w:id="293">
    <w:p w14:paraId="5F7ADA03" w14:textId="77777777" w:rsidR="001325A5" w:rsidRDefault="00000000" w:rsidP="00AF3214">
      <w:pPr>
        <w:pStyle w:val="Footnote"/>
        <w:bidi/>
      </w:pPr>
      <w:r>
        <w:rPr>
          <w:rStyle w:val="ac"/>
          <w:rtl/>
        </w:rPr>
        <w:footnoteRef/>
      </w:r>
      <w:r>
        <w:rPr>
          <w:rtl/>
        </w:rPr>
        <w:t>יל"ד אי כוונת הרשב"א דלא הוה 'עקירה' אלא שעושה צווי החכמים נגד דברי התורה. או דלא עקרו מדעתן, אלא לצורך דברי תורה.</w:t>
      </w:r>
    </w:p>
  </w:footnote>
  <w:footnote w:id="294">
    <w:p w14:paraId="070A8D05" w14:textId="77777777" w:rsidR="001325A5" w:rsidRDefault="00000000" w:rsidP="00AF3214">
      <w:pPr>
        <w:pStyle w:val="Footnote"/>
        <w:bidi/>
      </w:pPr>
      <w:r>
        <w:rPr>
          <w:rStyle w:val="ac"/>
          <w:rtl/>
        </w:rPr>
        <w:footnoteRef/>
      </w:r>
      <w:r>
        <w:rPr>
          <w:rtl/>
        </w:rPr>
        <w:t>וע"ע בסמוך איזה בי"ד ראוי לעשות הפקר בי"ד.</w:t>
      </w:r>
    </w:p>
  </w:footnote>
  <w:footnote w:id="295">
    <w:p w14:paraId="3AD0A9D2" w14:textId="77777777" w:rsidR="001325A5" w:rsidRDefault="00000000" w:rsidP="00AF3214">
      <w:pPr>
        <w:pStyle w:val="Footnote"/>
        <w:bidi/>
      </w:pPr>
      <w:r>
        <w:rPr>
          <w:rStyle w:val="ac"/>
          <w:rtl/>
        </w:rPr>
        <w:footnoteRef/>
      </w:r>
      <w:r>
        <w:rPr>
          <w:rtl/>
        </w:rPr>
        <w:t>וכדאי' בגמ' (שבת כג.) שמברך על נר חנוכה, והגמ' שואלת והיכן צונו. רב אויא אמר מהפסוק (דברים יז יא) [ע"פ התורה אשר יורוך וכו'] לא תסור [מן הדבר אשר יגידו לך ימין ושמאל]. רב נחמיה אמר (דברים לב ז) שאל אביך ויגדך זקניך ויאמרו לך. [והרמב"ן דחה דהוה סמך בעלמא].</w:t>
      </w:r>
    </w:p>
  </w:footnote>
  <w:footnote w:id="296">
    <w:p w14:paraId="720FAF2F" w14:textId="77777777" w:rsidR="001325A5" w:rsidRDefault="00000000" w:rsidP="00AF3214">
      <w:pPr>
        <w:pStyle w:val="Footnote"/>
        <w:bidi/>
      </w:pPr>
      <w:r>
        <w:rPr>
          <w:rStyle w:val="ac"/>
          <w:rtl/>
        </w:rPr>
        <w:footnoteRef/>
      </w:r>
      <w:r>
        <w:rPr>
          <w:rtl/>
        </w:rPr>
        <w:t>וז"ל ה</w:t>
      </w:r>
      <w:r>
        <w:rPr>
          <w:b/>
          <w:bCs/>
          <w:rtl/>
        </w:rPr>
        <w:t>רמב"ם</w:t>
      </w:r>
      <w:r>
        <w:rPr>
          <w:rtl/>
        </w:rPr>
        <w:t xml:space="preserve"> ויש מצוות אחרות שנתחדשו אחר מתן תורה וקבעו אותן נביאים וחכמים ופשטו בכל ישראל כגון מקרא מגלה ונר חנוכה ותענית תשעה באב וידים ועירובין. ויש לכל מצוה מאלו פירושין ודקדוקין וכו'. וע"ע ברמב"ם (ממרים א ב).</w:t>
      </w:r>
    </w:p>
  </w:footnote>
  <w:footnote w:id="297">
    <w:p w14:paraId="5EC08C5E" w14:textId="77777777" w:rsidR="001325A5" w:rsidRDefault="00000000" w:rsidP="00AF3214">
      <w:pPr>
        <w:pStyle w:val="Footnote"/>
        <w:bidi/>
      </w:pPr>
      <w:r>
        <w:rPr>
          <w:rStyle w:val="ac"/>
          <w:rtl/>
        </w:rPr>
        <w:footnoteRef/>
      </w:r>
      <w:r>
        <w:rPr>
          <w:rtl/>
        </w:rPr>
        <w:t>וכת' דלאו ד'לא תסור' הוה דוקא במה שאמרו בפירושי התורה כגון הדברים הנדרשים בתורה בגז"ש או בבנין אב ושאר י"ג מידות שהתורה נדרשת בהן, או במשמעות לשון הכתוב עצמו וכן במה שקבלו הלכה למשה מסיני תורה שבעל פה.</w:t>
      </w:r>
    </w:p>
  </w:footnote>
  <w:footnote w:id="298">
    <w:p w14:paraId="1BD5DA60" w14:textId="77777777" w:rsidR="001325A5" w:rsidRDefault="00000000" w:rsidP="00AF3214">
      <w:pPr>
        <w:pStyle w:val="Footnote"/>
        <w:bidi/>
      </w:pPr>
      <w:r>
        <w:rPr>
          <w:rStyle w:val="ac"/>
          <w:rtl/>
        </w:rPr>
        <w:footnoteRef/>
      </w:r>
      <w:r>
        <w:rPr>
          <w:rtl/>
        </w:rPr>
        <w:t>וב</w:t>
      </w:r>
      <w:r>
        <w:rPr>
          <w:b/>
          <w:bCs/>
          <w:rtl/>
        </w:rPr>
        <w:t>קונ' דברי סופרים</w:t>
      </w:r>
      <w:r>
        <w:rPr>
          <w:rtl/>
        </w:rPr>
        <w:t xml:space="preserve"> (א לב) הביא בשם ה</w:t>
      </w:r>
      <w:r>
        <w:rPr>
          <w:b/>
          <w:bCs/>
          <w:rtl/>
        </w:rPr>
        <w:t>גר"ח</w:t>
      </w:r>
      <w:r>
        <w:rPr>
          <w:rtl/>
        </w:rPr>
        <w:t xml:space="preserve"> דאף הרמב"ן מודה שנצטווינו בסיני לשמוע לדברי חכמים, והעובר על דבריהן עובר על הציווי דלא תסור. והוה ציווי כללי מדאורייתא שלא לעבור על דבריהן, אלא דכוונת הרמב"ן דאיסורי דרבנן אין בהן איסור מצד עצמן.</w:t>
      </w:r>
    </w:p>
    <w:p w14:paraId="762761C0" w14:textId="77777777" w:rsidR="001325A5" w:rsidRDefault="00000000" w:rsidP="00AF3214">
      <w:pPr>
        <w:pStyle w:val="Footnote"/>
        <w:bidi/>
      </w:pPr>
      <w:r>
        <w:rPr>
          <w:rtl/>
        </w:rPr>
        <w:tab/>
        <w:t>ולדוגמא שבות דמלאכת שבת לא הוה בכלל איסור שבת [מדאורייתא], וכן שניות לעריות מדאורייתא אינן איסור ביאה. אלא שיש ציווי כללי מדאורייתא שלא לעבור על דברי חכמים. [ולדוגמא במלך שאסור להמרות את פיו].</w:t>
      </w:r>
    </w:p>
    <w:p w14:paraId="5FDDEA86" w14:textId="77777777" w:rsidR="001325A5" w:rsidRDefault="00000000" w:rsidP="00AF3214">
      <w:pPr>
        <w:pStyle w:val="Footnote"/>
        <w:bidi/>
      </w:pPr>
      <w:r>
        <w:rPr>
          <w:rtl/>
        </w:rPr>
        <w:tab/>
        <w:t>וה</w:t>
      </w:r>
      <w:r>
        <w:rPr>
          <w:b/>
          <w:bCs/>
          <w:rtl/>
        </w:rPr>
        <w:t>רמב"ן</w:t>
      </w:r>
      <w:r>
        <w:rPr>
          <w:rtl/>
        </w:rPr>
        <w:t xml:space="preserve"> השיג אמש"כ ה</w:t>
      </w:r>
      <w:r>
        <w:rPr>
          <w:b/>
          <w:bCs/>
          <w:rtl/>
        </w:rPr>
        <w:t>רמב"ם</w:t>
      </w:r>
      <w:r>
        <w:rPr>
          <w:rtl/>
        </w:rPr>
        <w:t xml:space="preserve"> דמישך מדאורייתא לאיסורי ביאה [ומה"ט בסוטה אין המים בודקין את אשתו], וכן איסורי דרבנן שבג' דברים החמורין הוויין מאביזרייהו. וס"ל דנעשה זקן ממרא באיסור חמץ דרבנן, דאיסור חמץ יש בו צד כרת. והרמב"ן פליג דאין זה איסור חמץ כלל. ואינו שייך להכרת שיש באיסור חמץ.</w:t>
      </w:r>
    </w:p>
  </w:footnote>
  <w:footnote w:id="299">
    <w:p w14:paraId="5F7B068C" w14:textId="77777777" w:rsidR="001325A5" w:rsidRDefault="00000000" w:rsidP="00AF3214">
      <w:pPr>
        <w:pStyle w:val="Footnote"/>
        <w:bidi/>
      </w:pPr>
      <w:r>
        <w:rPr>
          <w:rStyle w:val="ac"/>
          <w:rtl/>
        </w:rPr>
        <w:footnoteRef/>
      </w:r>
      <w:r>
        <w:rPr>
          <w:rtl/>
        </w:rPr>
        <w:t>ולכאורה מבואר ברש"י דסברת ר"א משום דחיישי' שמא תמאן. [וע"ע בסמוך קו' רע"א].</w:t>
      </w:r>
    </w:p>
  </w:footnote>
  <w:footnote w:id="300">
    <w:p w14:paraId="0DB709F8" w14:textId="77777777" w:rsidR="001325A5" w:rsidRDefault="00000000" w:rsidP="00AF3214">
      <w:pPr>
        <w:pStyle w:val="Footnote"/>
        <w:bidi/>
      </w:pPr>
      <w:r>
        <w:rPr>
          <w:rStyle w:val="ac"/>
          <w:rtl/>
        </w:rPr>
        <w:footnoteRef/>
      </w:r>
      <w:r>
        <w:rPr>
          <w:rtl/>
        </w:rPr>
        <w:t xml:space="preserve">(ע' לקמן קי:). וכן </w:t>
      </w:r>
      <w:r>
        <w:rPr>
          <w:b/>
          <w:bCs/>
          <w:rtl/>
        </w:rPr>
        <w:t>רש"י</w:t>
      </w:r>
      <w:r>
        <w:rPr>
          <w:rtl/>
        </w:rPr>
        <w:t xml:space="preserve"> (לעיל יח.) כת' דקידש קטנה לא הוה אישות גמורה לפטור אחותה, שמא מיאון. [וצ"ב אמאי הוצרך לזה, תיפו"ל דהוה מדרבנן, ולא אלים לפטור מדאורייתא. אלא דמדרבנן הוה גדר אישות ספק].</w:t>
      </w:r>
    </w:p>
  </w:footnote>
  <w:footnote w:id="301">
    <w:p w14:paraId="42063228" w14:textId="77777777" w:rsidR="001325A5" w:rsidRDefault="00000000" w:rsidP="00AF3214">
      <w:pPr>
        <w:pStyle w:val="Footnote"/>
        <w:bidi/>
      </w:pPr>
      <w:r>
        <w:rPr>
          <w:rStyle w:val="ac"/>
          <w:rtl/>
        </w:rPr>
        <w:footnoteRef/>
      </w:r>
      <w:r>
        <w:rPr>
          <w:rtl/>
        </w:rPr>
        <w:t>וכן לבי"ש כשנשאת.</w:t>
      </w:r>
    </w:p>
  </w:footnote>
  <w:footnote w:id="302">
    <w:p w14:paraId="02BEF1D1" w14:textId="77777777" w:rsidR="001325A5" w:rsidRDefault="00000000" w:rsidP="00AF3214">
      <w:pPr>
        <w:pStyle w:val="Footnote"/>
        <w:bidi/>
      </w:pPr>
      <w:r>
        <w:rPr>
          <w:rStyle w:val="ac"/>
          <w:rtl/>
        </w:rPr>
        <w:footnoteRef/>
      </w:r>
      <w:r>
        <w:rPr>
          <w:rtl/>
        </w:rPr>
        <w:t>ו</w:t>
      </w:r>
      <w:r>
        <w:rPr>
          <w:b/>
          <w:bCs/>
          <w:rtl/>
        </w:rPr>
        <w:t>רש"י</w:t>
      </w:r>
      <w:r>
        <w:rPr>
          <w:rtl/>
        </w:rPr>
        <w:t xml:space="preserve"> (כאן) איירי כשכבר מתה וכבר אינה יכולה למאן [ולא אמרי' שנתברר שהיא אשתו], ואפ"ה כת' שמא עתידה היתה למאן, ומש"ה חסר באישות.</w:t>
      </w:r>
    </w:p>
  </w:footnote>
  <w:footnote w:id="303">
    <w:p w14:paraId="724F84C3" w14:textId="77777777" w:rsidR="001325A5" w:rsidRDefault="00000000" w:rsidP="00AF3214">
      <w:pPr>
        <w:pStyle w:val="Footnote"/>
        <w:bidi/>
      </w:pPr>
      <w:r>
        <w:rPr>
          <w:rStyle w:val="ac"/>
          <w:rtl/>
        </w:rPr>
        <w:footnoteRef/>
      </w:r>
      <w:r>
        <w:rPr>
          <w:rtl/>
        </w:rPr>
        <w:t>וה</w:t>
      </w:r>
      <w:r>
        <w:rPr>
          <w:b/>
          <w:bCs/>
          <w:rtl/>
        </w:rPr>
        <w:t xml:space="preserve">מרדכי </w:t>
      </w:r>
      <w:r>
        <w:rPr>
          <w:rtl/>
        </w:rPr>
        <w:t xml:space="preserve">(קידושין תקמו) הביא בשם </w:t>
      </w:r>
      <w:r>
        <w:rPr>
          <w:b/>
          <w:bCs/>
          <w:rtl/>
        </w:rPr>
        <w:t xml:space="preserve">רש"י </w:t>
      </w:r>
      <w:r>
        <w:rPr>
          <w:rtl/>
        </w:rPr>
        <w:t>דמהני חופה קודם קידושין. דומיא דקטן שנשא אשה, מהני מעשה הנישואין לכשיגדל ואח"כ יקדשנה. [וכתובתה מאתיים, דבזה אזלי' בתר קודם נישואין].</w:t>
      </w:r>
    </w:p>
  </w:footnote>
  <w:footnote w:id="304">
    <w:p w14:paraId="6FA522A0" w14:textId="77777777" w:rsidR="001325A5" w:rsidRDefault="00000000" w:rsidP="00AF3214">
      <w:pPr>
        <w:pStyle w:val="Footnote"/>
        <w:bidi/>
      </w:pPr>
      <w:r>
        <w:rPr>
          <w:rStyle w:val="ac"/>
          <w:rtl/>
        </w:rPr>
        <w:footnoteRef/>
      </w:r>
      <w:r>
        <w:rPr>
          <w:rtl/>
        </w:rPr>
        <w:t>וכת' דמשכח"ל ירושה במה שהרויחה ממעש"י.</w:t>
      </w:r>
    </w:p>
  </w:footnote>
  <w:footnote w:id="305">
    <w:p w14:paraId="2D2E59B9" w14:textId="77777777" w:rsidR="001325A5" w:rsidRDefault="00000000" w:rsidP="00AF3214">
      <w:pPr>
        <w:pStyle w:val="Footnote"/>
        <w:bidi/>
      </w:pPr>
      <w:r>
        <w:rPr>
          <w:rStyle w:val="ac"/>
          <w:rtl/>
        </w:rPr>
        <w:footnoteRef/>
      </w:r>
      <w:r>
        <w:rPr>
          <w:rtl/>
        </w:rPr>
        <w:t>ע"פ הצד (יתבאר לקמן צ.) דיש כח ביד חכמים לעקור את גוף הדין שבתורה. אבל בממונא אי"צ לעקור את דיני התורה.</w:t>
      </w:r>
    </w:p>
    <w:p w14:paraId="6634E2F3" w14:textId="77777777" w:rsidR="001325A5" w:rsidRDefault="00000000" w:rsidP="00AF3214">
      <w:pPr>
        <w:pStyle w:val="Footnote"/>
        <w:bidi/>
      </w:pPr>
      <w:r>
        <w:rPr>
          <w:rtl/>
        </w:rPr>
        <w:tab/>
        <w:t>אבל לצד דבכל דיני התורה לא שינו את עיקר הדין, אלא שהורו לעשות ע"פ דבריהם נגד דיני התורה. ויש כח ביד חכמים לתקן ולהתיר באכילה מה שאסרה תורה. אבל בממון כיון דחכמים הפקירו, א"כ אינו עובר על דיני התורה כלל.</w:t>
      </w:r>
    </w:p>
  </w:footnote>
  <w:footnote w:id="306">
    <w:p w14:paraId="15F36ED4" w14:textId="77777777" w:rsidR="001325A5" w:rsidRDefault="00000000" w:rsidP="00AF3214">
      <w:pPr>
        <w:pStyle w:val="Footnote"/>
        <w:bidi/>
      </w:pPr>
      <w:r>
        <w:rPr>
          <w:rStyle w:val="ac"/>
          <w:rtl/>
        </w:rPr>
        <w:footnoteRef/>
      </w:r>
      <w:r>
        <w:rPr>
          <w:rtl/>
        </w:rPr>
        <w:t>ולא נחשב שלו לדאורייתא. והאחרונים האריכו מתי אמרי' כן.</w:t>
      </w:r>
    </w:p>
  </w:footnote>
  <w:footnote w:id="307">
    <w:p w14:paraId="36EF79BB" w14:textId="77777777" w:rsidR="001325A5" w:rsidRDefault="00000000" w:rsidP="00AF3214">
      <w:pPr>
        <w:pStyle w:val="Footnote"/>
        <w:bidi/>
      </w:pPr>
      <w:r>
        <w:rPr>
          <w:rStyle w:val="ac"/>
          <w:rtl/>
        </w:rPr>
        <w:footnoteRef/>
      </w:r>
      <w:r>
        <w:rPr>
          <w:rtl/>
        </w:rPr>
        <w:t>וה</w:t>
      </w:r>
      <w:r>
        <w:rPr>
          <w:b/>
          <w:bCs/>
          <w:rtl/>
        </w:rPr>
        <w:t>ר"ן</w:t>
      </w:r>
      <w:r>
        <w:rPr>
          <w:rtl/>
        </w:rPr>
        <w:t xml:space="preserve"> (שם) הק' דכיון דתקנו זכין לקטן, נימא דקנאו מדין הפקר בי"ד, ויפדה בו מעשר דאורייתא. ותי' ומיהו אשכחן זכייה דרבנן דקלישה מזכייה דאורייתא, דהמוכר שט"ח וחזר ומחלו מחול. ומשום דמכירת שטרות דרבנן [וכדאי' (ב"ב קמז:) דבמתנת שכיב מרע תלי אי מתנת שכ"מ דאורייתא]. אלמא כיון דאכתי ממונא לא אתא לרשות זוכה ולא זכי ביה אלא מדרבנן לא אלימא זכייה דיליה כדאורייתא ומצי מחיל. [אך דחה די"ל דדוקא התם דזהו צורת התקנה, דהם אמרו והם אמרו].</w:t>
      </w:r>
    </w:p>
  </w:footnote>
  <w:footnote w:id="308">
    <w:p w14:paraId="1C1DD60D" w14:textId="77777777" w:rsidR="001325A5" w:rsidRDefault="00000000" w:rsidP="00AF3214">
      <w:pPr>
        <w:pStyle w:val="Footnote"/>
        <w:bidi/>
      </w:pPr>
      <w:r>
        <w:rPr>
          <w:rStyle w:val="ac"/>
          <w:rtl/>
        </w:rPr>
        <w:footnoteRef/>
      </w:r>
      <w:r>
        <w:rPr>
          <w:rtl/>
        </w:rPr>
        <w:t xml:space="preserve">ויש שביארו דגדר איסור גזל הוא מה שאינו שלו בגדרי המשפט. והכא הוה שלו בגדרי משפטי רבנן. {וסמך לזה מלשון </w:t>
      </w:r>
      <w:r>
        <w:rPr>
          <w:b/>
          <w:bCs/>
          <w:rtl/>
        </w:rPr>
        <w:t>רשב"ם</w:t>
      </w:r>
      <w:r>
        <w:rPr>
          <w:rtl/>
        </w:rPr>
        <w:t xml:space="preserve"> (ב"ב נד:) [גבי דינא דמלכותא דינא] דאין למחזיק בממון חבירו ע"פ חוק המלך הנהוג בעיר משום גזל}. אך א"כ צ"ע דהו"ל לגמ' כאן לתרץ כן.</w:t>
      </w:r>
    </w:p>
  </w:footnote>
  <w:footnote w:id="309">
    <w:p w14:paraId="3FA95F67" w14:textId="77777777" w:rsidR="001325A5" w:rsidRDefault="00000000" w:rsidP="00AF3214">
      <w:pPr>
        <w:pStyle w:val="Footnote"/>
        <w:bidi/>
      </w:pPr>
      <w:r>
        <w:rPr>
          <w:rStyle w:val="ac"/>
          <w:rtl/>
        </w:rPr>
        <w:footnoteRef/>
      </w:r>
      <w:r>
        <w:rPr>
          <w:rtl/>
        </w:rPr>
        <w:t>וזה תלוי לפי ערך הדינים ולפי ערך התקנה של חז"ל, אם תקנה פרטית או תקנה כללית. עי"ש שהאריך.</w:t>
      </w:r>
    </w:p>
  </w:footnote>
  <w:footnote w:id="310">
    <w:p w14:paraId="5FBDD279" w14:textId="77777777" w:rsidR="001325A5" w:rsidRDefault="00000000" w:rsidP="00AF3214">
      <w:pPr>
        <w:pStyle w:val="Footnote"/>
        <w:bidi/>
      </w:pPr>
      <w:r>
        <w:rPr>
          <w:rStyle w:val="ac"/>
          <w:rtl/>
        </w:rPr>
        <w:footnoteRef/>
      </w:r>
      <w:r>
        <w:rPr>
          <w:rtl/>
        </w:rPr>
        <w:t>וה</w:t>
      </w:r>
      <w:r>
        <w:rPr>
          <w:b/>
          <w:bCs/>
          <w:rtl/>
        </w:rPr>
        <w:t>אחרונים</w:t>
      </w:r>
      <w:r>
        <w:rPr>
          <w:rtl/>
        </w:rPr>
        <w:t xml:space="preserve"> הביאו דמשמע מדבריו דנח' בזה הנך אמוראים אי מהני הפקר בי"ד להקנות.</w:t>
      </w:r>
    </w:p>
  </w:footnote>
  <w:footnote w:id="311">
    <w:p w14:paraId="104066EB" w14:textId="77777777" w:rsidR="001325A5" w:rsidRDefault="00000000" w:rsidP="00AF3214">
      <w:pPr>
        <w:pStyle w:val="Footnote"/>
        <w:bidi/>
      </w:pPr>
      <w:r>
        <w:rPr>
          <w:rStyle w:val="ac"/>
          <w:rtl/>
        </w:rPr>
        <w:footnoteRef/>
      </w:r>
      <w:r>
        <w:rPr>
          <w:rtl/>
        </w:rPr>
        <w:t>דמה אבות מנחילין ואומרים שדה פלוני לפלוני וזכה בו מיד ואף קודם שבא לידו, אף ראשים מנחילין לכל מי שירצו ואומרין ממון ראובן יהא לשמעון וזוכה בו שמעון מעתה. [וצ"ב כוונתו האיך האב מקנה לבנו בלא קנין. ולכאורה כוונתו משום הנחלת ר' יוחנן בן ברוקה (ב"ב קל.), עכ"פ בראוי ליורשו].</w:t>
      </w:r>
    </w:p>
  </w:footnote>
  <w:footnote w:id="312">
    <w:p w14:paraId="11B8FB9F" w14:textId="77777777" w:rsidR="001325A5" w:rsidRDefault="00000000" w:rsidP="00AF3214">
      <w:pPr>
        <w:pStyle w:val="Footnote"/>
        <w:bidi/>
      </w:pPr>
      <w:r>
        <w:rPr>
          <w:rStyle w:val="ac"/>
          <w:rtl/>
        </w:rPr>
        <w:footnoteRef/>
      </w:r>
      <w:r>
        <w:rPr>
          <w:rtl/>
        </w:rPr>
        <w:t>ע"ע גר"ש איגר (בשו"ת רע"א רכא ו), והנתיבות (רלה יג) בשם הגט פשוט (קל), והמחנ"א (משיכה ב).</w:t>
      </w:r>
    </w:p>
  </w:footnote>
  <w:footnote w:id="313">
    <w:p w14:paraId="0099C9B9" w14:textId="77777777" w:rsidR="001325A5" w:rsidRDefault="00000000" w:rsidP="00AF3214">
      <w:pPr>
        <w:pStyle w:val="Footnote"/>
        <w:bidi/>
      </w:pPr>
      <w:r>
        <w:rPr>
          <w:rStyle w:val="ac"/>
          <w:rtl/>
        </w:rPr>
        <w:footnoteRef/>
      </w:r>
      <w:r>
        <w:rPr>
          <w:rtl/>
        </w:rPr>
        <w:t>דה</w:t>
      </w:r>
      <w:r>
        <w:rPr>
          <w:b/>
          <w:bCs/>
          <w:rtl/>
        </w:rPr>
        <w:t>רמב"ם</w:t>
      </w:r>
      <w:r>
        <w:rPr>
          <w:rtl/>
        </w:rPr>
        <w:t xml:space="preserve"> כת' דיש לדיין תמיד להפקיר ממון שיש לו בעלים ומאבד ונותן כפי מה שיראה לגדור פרצות הדת ולחזק הבדק או לקנוס אלם, ודרש מפסוק דכל אשר לא יבא יחרם [דעזרא]. [ומשמע דקאי לדורות].</w:t>
      </w:r>
    </w:p>
    <w:p w14:paraId="26DC7236" w14:textId="77777777" w:rsidR="001325A5" w:rsidRDefault="00000000" w:rsidP="00AF3214">
      <w:pPr>
        <w:pStyle w:val="Footnote"/>
        <w:bidi/>
      </w:pPr>
      <w:r>
        <w:rPr>
          <w:rtl/>
        </w:rPr>
        <w:tab/>
        <w:t>וה</w:t>
      </w:r>
      <w:r>
        <w:rPr>
          <w:b/>
          <w:bCs/>
          <w:rtl/>
        </w:rPr>
        <w:t>רמב"ם</w:t>
      </w:r>
      <w:r>
        <w:rPr>
          <w:rtl/>
        </w:rPr>
        <w:t xml:space="preserve"> סתם דכל דיין [ולעיל (שם ה) כת' בי"ד שבכל מקום ובכל זמן. ובהמשך (שם י) כת' ובלבד שהדיין ראוי, והשעה צריכה], וה</w:t>
      </w:r>
      <w:r>
        <w:rPr>
          <w:b/>
          <w:bCs/>
          <w:rtl/>
        </w:rPr>
        <w:t>נמוק"י</w:t>
      </w:r>
      <w:r>
        <w:rPr>
          <w:rtl/>
        </w:rPr>
        <w:t xml:space="preserve"> העתיק כל בי"ד חשוב. אבל ה</w:t>
      </w:r>
      <w:r>
        <w:rPr>
          <w:b/>
          <w:bCs/>
          <w:rtl/>
        </w:rPr>
        <w:t>רמב"ם</w:t>
      </w:r>
      <w:r>
        <w:rPr>
          <w:rtl/>
        </w:rPr>
        <w:t xml:space="preserve"> (שמיטה ט יז ע' ב"י חו"מ סז כא) כת' גבי פרוזבול דצריך חכמים גדולים ביותר כבי"ד של ר' אמי ור' אסי שהן ראויין להפקיע ממון בנ"א. משמע דשאר בי"ד אינם ראויין להפקיר. וה</w:t>
      </w:r>
      <w:r>
        <w:rPr>
          <w:b/>
          <w:bCs/>
          <w:rtl/>
        </w:rPr>
        <w:t>פוסקים</w:t>
      </w:r>
      <w:r>
        <w:rPr>
          <w:rtl/>
        </w:rPr>
        <w:t xml:space="preserve"> (שם) דנו [גבי פרוזבול] אי דוקא בבי"ד חשוב שבדור, או כל שבי"ד שבני העיר המחו עליהם (וכ"כ הסה"ת).</w:t>
      </w:r>
    </w:p>
  </w:footnote>
  <w:footnote w:id="314">
    <w:p w14:paraId="72163757" w14:textId="77777777" w:rsidR="001325A5" w:rsidRDefault="00000000" w:rsidP="00AF3214">
      <w:pPr>
        <w:pStyle w:val="Footnote"/>
        <w:bidi/>
      </w:pPr>
      <w:r>
        <w:rPr>
          <w:rStyle w:val="ac"/>
          <w:rtl/>
        </w:rPr>
        <w:footnoteRef/>
      </w:r>
      <w:r>
        <w:rPr>
          <w:rtl/>
        </w:rPr>
        <w:t>והביא כדאמרי' (מו"ק טז.) דמפקרינן [ממון של מי שמסרב לבא לדין].</w:t>
      </w:r>
    </w:p>
  </w:footnote>
  <w:footnote w:id="315">
    <w:p w14:paraId="5955F303" w14:textId="77777777" w:rsidR="001325A5" w:rsidRDefault="00000000" w:rsidP="00AF3214">
      <w:pPr>
        <w:pStyle w:val="Footnote"/>
        <w:bidi/>
      </w:pPr>
      <w:r>
        <w:rPr>
          <w:rStyle w:val="ac"/>
          <w:rtl/>
        </w:rPr>
        <w:footnoteRef/>
      </w:r>
      <w:r>
        <w:rPr>
          <w:rtl/>
        </w:rPr>
        <w:t>וה</w:t>
      </w:r>
      <w:r>
        <w:rPr>
          <w:b/>
          <w:bCs/>
          <w:rtl/>
        </w:rPr>
        <w:t>גליוני הש"ס</w:t>
      </w:r>
      <w:r>
        <w:rPr>
          <w:rtl/>
        </w:rPr>
        <w:t xml:space="preserve"> (שם) הק' מהא דאין כח לבי"ד השני לבטל דברי הראשון, אא"כ גדול ממנו בחכמה ובמנין. ואמאי צריך 'לבטל', נימא דדי להם שיכריזו שאינם מקיימים התקנה. [אך בתקנה בממון אה"נ בידם לבטלו, ולהפקיר הממון לשני].</w:t>
      </w:r>
    </w:p>
    <w:p w14:paraId="5158999F" w14:textId="77777777" w:rsidR="001325A5" w:rsidRDefault="00000000" w:rsidP="00AF3214">
      <w:pPr>
        <w:pStyle w:val="Footnote"/>
        <w:bidi/>
      </w:pPr>
      <w:r>
        <w:rPr>
          <w:rtl/>
        </w:rPr>
        <w:tab/>
        <w:t>ואפשר דעיקר התקנה מכח הראשונים, ובי"ד שבכל דור הם מחזיקים בדיני התורה, ובכלל זה כל תקנת קדמאי, כל זמן שלא ישבו וביטלום.</w:t>
      </w:r>
    </w:p>
  </w:footnote>
  <w:footnote w:id="316">
    <w:p w14:paraId="4F0A594E" w14:textId="77777777" w:rsidR="001325A5" w:rsidRDefault="00000000" w:rsidP="00AF3214">
      <w:pPr>
        <w:pStyle w:val="Footnote"/>
        <w:bidi/>
      </w:pPr>
      <w:r>
        <w:rPr>
          <w:rStyle w:val="ac"/>
          <w:rtl/>
        </w:rPr>
        <w:footnoteRef/>
      </w:r>
      <w:r>
        <w:rPr>
          <w:rtl/>
        </w:rPr>
        <w:t>וכ"כ ה</w:t>
      </w:r>
      <w:r>
        <w:rPr>
          <w:b/>
          <w:bCs/>
          <w:rtl/>
        </w:rPr>
        <w:t>דבר אברהם</w:t>
      </w:r>
      <w:r>
        <w:rPr>
          <w:rtl/>
        </w:rPr>
        <w:t xml:space="preserve"> (א כט ד) דמבואר ברש"י שכל התקנות נוהנות וקיימות אינו משום שבי״ד הראשונים תיקנו לכל הדורות, אלא שכל התקנות המתוקנות משככר הימים מתחדשות בכל דור ודור ע״פ בי"ד של אותו הדור. דעיקר התקנה בשעה שניתקנה כך היה שיתקנוה כ״ד שככל דור ודור מחדש ויקבעוה להלכה, דאל״ה אמאי לימעלו ב״ד שבאותו דור אינהו מאי עבידתייהו.</w:t>
      </w:r>
    </w:p>
    <w:p w14:paraId="5B10D86E" w14:textId="77777777" w:rsidR="001325A5" w:rsidRDefault="00000000" w:rsidP="00AF3214">
      <w:pPr>
        <w:pStyle w:val="Footnote"/>
        <w:bidi/>
      </w:pPr>
      <w:r>
        <w:rPr>
          <w:rtl/>
        </w:rPr>
        <w:tab/>
        <w:t>[ועפ"ז חידש דהיכא דיש ספק בגוף התקנה, א"כ בי"ד האחרונים אינם חוזרים ומתקנים, ומותר בתורת ודאי].</w:t>
      </w:r>
    </w:p>
  </w:footnote>
  <w:footnote w:id="317">
    <w:p w14:paraId="304BDEA9" w14:textId="77777777" w:rsidR="001325A5" w:rsidRDefault="00000000" w:rsidP="00AF3214">
      <w:pPr>
        <w:pStyle w:val="Footnote"/>
        <w:bidi/>
      </w:pPr>
      <w:r>
        <w:rPr>
          <w:rStyle w:val="ac"/>
          <w:rtl/>
        </w:rPr>
        <w:footnoteRef/>
      </w:r>
      <w:r>
        <w:rPr>
          <w:rtl/>
        </w:rPr>
        <w:t>וי"ל דהפקר בי"ד תלי ב'שררה', ובי"ד הראשונים אין להם כח שררה לדורות הבאים. אבל שאר תקנ"ח הוה מגדרי מסירת התורה.</w:t>
      </w:r>
    </w:p>
  </w:footnote>
  <w:footnote w:id="318">
    <w:p w14:paraId="69A9C60B" w14:textId="77777777" w:rsidR="001325A5" w:rsidRDefault="00000000" w:rsidP="00AF3214">
      <w:pPr>
        <w:pStyle w:val="Footnote"/>
        <w:bidi/>
      </w:pPr>
      <w:r>
        <w:rPr>
          <w:rStyle w:val="ac"/>
          <w:rtl/>
        </w:rPr>
        <w:footnoteRef/>
      </w:r>
      <w:r>
        <w:rPr>
          <w:rtl/>
        </w:rPr>
        <w:t>וה</w:t>
      </w:r>
      <w:r>
        <w:rPr>
          <w:b/>
          <w:bCs/>
          <w:rtl/>
        </w:rPr>
        <w:t>שיטמ"ק</w:t>
      </w:r>
      <w:r>
        <w:rPr>
          <w:rtl/>
        </w:rPr>
        <w:t xml:space="preserve"> (כתובות ג.) הביא דברי תוס' דידן, וביאר עפ"ז הא דאי' (שם, גבי אפקעינהו לקידושין) דדוקא משום דמקדש אדעתא דרבנן. דכיון דהוה קידושין, ולא הפקיעו אלא ע"י הגט, היכי נימא הפקר בי"ד להפקיעו דהוה מתנה.</w:t>
      </w:r>
    </w:p>
    <w:p w14:paraId="311F8D3B" w14:textId="77777777" w:rsidR="001325A5" w:rsidRDefault="00000000" w:rsidP="00AF3214">
      <w:pPr>
        <w:pStyle w:val="Footnote"/>
        <w:bidi/>
      </w:pPr>
      <w:r>
        <w:rPr>
          <w:rtl/>
        </w:rPr>
        <w:tab/>
        <w:t>וה</w:t>
      </w:r>
      <w:r>
        <w:rPr>
          <w:b/>
          <w:bCs/>
          <w:rtl/>
        </w:rPr>
        <w:t>אבנ"מ</w:t>
      </w:r>
      <w:r>
        <w:rPr>
          <w:rtl/>
        </w:rPr>
        <w:t xml:space="preserve"> (כח לג) כת' דהמוכר שטר חוב [לצד דמכירת שטרות דרבנן], לא אמרי' דמהני לדאורייתא משום הפקר בי"ד [ואם קידש אשה מקודשת], דהא אף בתר הכי אם חזרו ומחלו מחול. ולא אמרו הפקר בי"ד כה"ג. וע"ע משנ"ל (ק"פ ב יג) מש"כ ע"פ דברי התוס'.</w:t>
      </w:r>
    </w:p>
  </w:footnote>
  <w:footnote w:id="319">
    <w:p w14:paraId="2279E63B" w14:textId="77777777" w:rsidR="001325A5" w:rsidRDefault="00000000" w:rsidP="00AF3214">
      <w:pPr>
        <w:pStyle w:val="Footnote"/>
        <w:bidi/>
      </w:pPr>
      <w:r>
        <w:rPr>
          <w:rStyle w:val="ac"/>
          <w:rtl/>
        </w:rPr>
        <w:footnoteRef/>
      </w:r>
      <w:r>
        <w:rPr>
          <w:rtl/>
        </w:rPr>
        <w:t>וע"ע קהלת יעקב תוספת דרבנן (א נט), שו"ת קול אליהו (א חו"מ יא, וב יו"ד ו), בית יצחק (ב יו"ד יז).</w:t>
      </w:r>
    </w:p>
  </w:footnote>
  <w:footnote w:id="320">
    <w:p w14:paraId="39821816" w14:textId="77777777" w:rsidR="001325A5" w:rsidRDefault="00000000" w:rsidP="00AF3214">
      <w:pPr>
        <w:pStyle w:val="Footnote"/>
        <w:bidi/>
      </w:pPr>
      <w:r>
        <w:rPr>
          <w:rStyle w:val="ac"/>
          <w:rtl/>
        </w:rPr>
        <w:footnoteRef/>
      </w:r>
      <w:r>
        <w:rPr>
          <w:rtl/>
        </w:rPr>
        <w:t>וכן אי' (עירובין יז:) לענין מת מצווה קנה מקומו.</w:t>
      </w:r>
    </w:p>
  </w:footnote>
  <w:footnote w:id="321">
    <w:p w14:paraId="4EE2D5BD" w14:textId="77777777" w:rsidR="001325A5" w:rsidRDefault="00000000" w:rsidP="00AF3214">
      <w:pPr>
        <w:pStyle w:val="Footnote"/>
        <w:bidi/>
      </w:pPr>
      <w:r>
        <w:rPr>
          <w:rStyle w:val="ac"/>
          <w:rtl/>
        </w:rPr>
        <w:footnoteRef/>
      </w:r>
      <w:r>
        <w:rPr>
          <w:rtl/>
        </w:rPr>
        <w:t xml:space="preserve">וכ"כ </w:t>
      </w:r>
      <w:r>
        <w:rPr>
          <w:b/>
          <w:bCs/>
          <w:rtl/>
        </w:rPr>
        <w:t>רש"י</w:t>
      </w:r>
      <w:r>
        <w:rPr>
          <w:rtl/>
        </w:rPr>
        <w:t xml:space="preserve"> (עירובין שם) דאין לו יורשין. וכ"כ ה</w:t>
      </w:r>
      <w:r>
        <w:rPr>
          <w:b/>
          <w:bCs/>
          <w:rtl/>
        </w:rPr>
        <w:t>מפרש</w:t>
      </w:r>
      <w:r>
        <w:rPr>
          <w:rtl/>
        </w:rPr>
        <w:t xml:space="preserve"> ו</w:t>
      </w:r>
      <w:r>
        <w:rPr>
          <w:b/>
          <w:bCs/>
          <w:rtl/>
        </w:rPr>
        <w:t>תוס</w:t>
      </w:r>
      <w:r>
        <w:rPr>
          <w:rtl/>
        </w:rPr>
        <w:t>' (נזיר מג:). וב</w:t>
      </w:r>
      <w:r>
        <w:rPr>
          <w:b/>
          <w:bCs/>
          <w:rtl/>
        </w:rPr>
        <w:t>פי' הרא"ש</w:t>
      </w:r>
      <w:r>
        <w:rPr>
          <w:rtl/>
        </w:rPr>
        <w:t xml:space="preserve"> (נזיר) האריך בזה.</w:t>
      </w:r>
    </w:p>
  </w:footnote>
  <w:footnote w:id="322">
    <w:p w14:paraId="6F2E9404" w14:textId="77777777" w:rsidR="001325A5" w:rsidRDefault="00000000" w:rsidP="00AF3214">
      <w:pPr>
        <w:pStyle w:val="Footnote"/>
        <w:bidi/>
      </w:pPr>
      <w:r>
        <w:rPr>
          <w:rStyle w:val="ac"/>
          <w:rtl/>
        </w:rPr>
        <w:footnoteRef/>
      </w:r>
      <w:r>
        <w:rPr>
          <w:rtl/>
        </w:rPr>
        <w:t xml:space="preserve">אבל לפי' הא' כיון דאין לו יורשים [במקום הזה], קבורתו מוטל על המוצאו. ואף כהן מטמא לו [ואי"צ לשכור אחרים]. אך </w:t>
      </w:r>
      <w:r>
        <w:rPr>
          <w:b/>
          <w:bCs/>
          <w:rtl/>
        </w:rPr>
        <w:t>תוס</w:t>
      </w:r>
      <w:r>
        <w:rPr>
          <w:rtl/>
        </w:rPr>
        <w:t>' (נזיר שם) כת' דהיכא דהקרובים כאן [ואינן רשאין ליטמאות], חייבין לשכור אחרים לקוברו.</w:t>
      </w:r>
    </w:p>
  </w:footnote>
  <w:footnote w:id="323">
    <w:p w14:paraId="68F14DEB" w14:textId="77777777" w:rsidR="001325A5" w:rsidRDefault="00000000" w:rsidP="00AF3214">
      <w:pPr>
        <w:pStyle w:val="Footnote"/>
        <w:bidi/>
      </w:pPr>
      <w:r>
        <w:rPr>
          <w:rStyle w:val="ac"/>
          <w:rtl/>
        </w:rPr>
        <w:footnoteRef/>
      </w:r>
      <w:r>
        <w:rPr>
          <w:rtl/>
        </w:rPr>
        <w:t>וכ"כ ה</w:t>
      </w:r>
      <w:r>
        <w:rPr>
          <w:b/>
          <w:bCs/>
          <w:rtl/>
        </w:rPr>
        <w:t>רמב"ם</w:t>
      </w:r>
      <w:r>
        <w:rPr>
          <w:rtl/>
        </w:rPr>
        <w:t xml:space="preserve"> (שם א) דמתאבל על אשתו מדברי סופרים. אבל בגמ' (מו"ק כ:) מבואר דמתאבל על אשתו מדאורייתא. וה</w:t>
      </w:r>
      <w:r>
        <w:rPr>
          <w:b/>
          <w:bCs/>
          <w:rtl/>
        </w:rPr>
        <w:t>רדב"ז</w:t>
      </w:r>
      <w:r>
        <w:rPr>
          <w:rtl/>
        </w:rPr>
        <w:t xml:space="preserve"> כת' דהרמב"ם גרס שם אשתו בהדי הני דהוסיפו, ומדרבנן. אבל ה</w:t>
      </w:r>
      <w:r>
        <w:rPr>
          <w:b/>
          <w:bCs/>
          <w:rtl/>
        </w:rPr>
        <w:t>כס"מ</w:t>
      </w:r>
      <w:r>
        <w:rPr>
          <w:rtl/>
        </w:rPr>
        <w:t xml:space="preserve"> כת' דלעולם כוונת הרמב"ם דמתאבל מדאורייתא, אלא שכל דבר שאינו מפורש בתורה ממש מיקרי דברי סופרים.</w:t>
      </w:r>
    </w:p>
  </w:footnote>
  <w:footnote w:id="324">
    <w:p w14:paraId="0C4722F1" w14:textId="77777777" w:rsidR="001325A5" w:rsidRDefault="00000000" w:rsidP="00AF3214">
      <w:pPr>
        <w:pStyle w:val="Footnote"/>
        <w:bidi/>
      </w:pPr>
      <w:r>
        <w:rPr>
          <w:rStyle w:val="ac"/>
          <w:rtl/>
        </w:rPr>
        <w:footnoteRef/>
      </w:r>
      <w:r>
        <w:rPr>
          <w:rtl/>
        </w:rPr>
        <w:t>כיון דגרס (מו"ק שם) דאינו מתאבל על אשתו מה"ת.</w:t>
      </w:r>
    </w:p>
  </w:footnote>
  <w:footnote w:id="325">
    <w:p w14:paraId="2014209D" w14:textId="77777777" w:rsidR="001325A5" w:rsidRDefault="00000000" w:rsidP="00AF3214">
      <w:pPr>
        <w:pStyle w:val="Footnote"/>
        <w:bidi/>
      </w:pPr>
      <w:r>
        <w:rPr>
          <w:rStyle w:val="ac"/>
          <w:rtl/>
        </w:rPr>
        <w:footnoteRef/>
      </w:r>
      <w:r>
        <w:rPr>
          <w:rtl/>
        </w:rPr>
        <w:t>וה</w:t>
      </w:r>
      <w:r>
        <w:rPr>
          <w:b/>
          <w:bCs/>
          <w:rtl/>
        </w:rPr>
        <w:t>חת"ס</w:t>
      </w:r>
      <w:r>
        <w:rPr>
          <w:rtl/>
        </w:rPr>
        <w:t xml:space="preserve"> (אה"ע א קכא) כת' דלדעת הרמב"ם הגמ' מק' מאשתו קטנה דהוה תרי דרבנן. אבל ה"ה אשתו גדולה.</w:t>
      </w:r>
    </w:p>
  </w:footnote>
  <w:footnote w:id="326">
    <w:p w14:paraId="3F33EF31" w14:textId="77777777" w:rsidR="001325A5" w:rsidRDefault="00000000" w:rsidP="00AF3214">
      <w:pPr>
        <w:pStyle w:val="Footnote"/>
        <w:bidi/>
      </w:pPr>
      <w:r>
        <w:rPr>
          <w:rStyle w:val="ac"/>
          <w:rtl/>
        </w:rPr>
        <w:footnoteRef/>
      </w:r>
      <w:r>
        <w:rPr>
          <w:rtl/>
        </w:rPr>
        <w:t>וכן ב</w:t>
      </w:r>
      <w:r>
        <w:rPr>
          <w:b/>
          <w:bCs/>
          <w:rtl/>
        </w:rPr>
        <w:t xml:space="preserve">שו"ת הרדב"ז </w:t>
      </w:r>
      <w:r>
        <w:rPr>
          <w:rtl/>
        </w:rPr>
        <w:t>(ללשונות הרמב"ם, שם) כת' דכוונת הרמב"ם דאינו מפורש בפסוק. וכת' דמש"כ הרמב"ם דעשאוה כמת מצווה, נתן הטעם למה דקדקו חכמים למצוא כן בכתוב. ועוד תי' דהרמב"ם איירי בין באשתו גדולה [דדרשו הסופרים מדאורייתא] ובין באשתו קטנה [מדרבנן, משום דעשאוה כמת מצווה].</w:t>
      </w:r>
    </w:p>
  </w:footnote>
  <w:footnote w:id="327">
    <w:p w14:paraId="466C0191" w14:textId="77777777" w:rsidR="001325A5" w:rsidRDefault="00000000" w:rsidP="00AF3214">
      <w:pPr>
        <w:pStyle w:val="Footnote"/>
        <w:bidi/>
      </w:pPr>
      <w:r>
        <w:rPr>
          <w:rStyle w:val="ac"/>
          <w:rtl/>
        </w:rPr>
        <w:footnoteRef/>
      </w:r>
      <w:r>
        <w:rPr>
          <w:rtl/>
        </w:rPr>
        <w:t>אבל ב</w:t>
      </w:r>
      <w:r>
        <w:rPr>
          <w:b/>
          <w:bCs/>
          <w:rtl/>
        </w:rPr>
        <w:t>תרגום יונתן</w:t>
      </w:r>
      <w:r>
        <w:rPr>
          <w:rtl/>
        </w:rPr>
        <w:t xml:space="preserve"> כת' לאנתתא דקריבא לגופיה.</w:t>
      </w:r>
    </w:p>
  </w:footnote>
  <w:footnote w:id="328">
    <w:p w14:paraId="3884FE8E" w14:textId="77777777" w:rsidR="001325A5" w:rsidRDefault="00000000" w:rsidP="00AF3214">
      <w:pPr>
        <w:pStyle w:val="Footnote"/>
        <w:bidi/>
      </w:pPr>
      <w:r>
        <w:rPr>
          <w:rStyle w:val="ac"/>
          <w:rtl/>
        </w:rPr>
        <w:footnoteRef/>
      </w:r>
      <w:r>
        <w:rPr>
          <w:rtl/>
        </w:rPr>
        <w:t xml:space="preserve">ולא משום גדר קורבא. {וע' </w:t>
      </w:r>
      <w:r>
        <w:rPr>
          <w:b/>
          <w:bCs/>
          <w:rtl/>
        </w:rPr>
        <w:t>רש"י</w:t>
      </w:r>
      <w:r>
        <w:rPr>
          <w:rtl/>
        </w:rPr>
        <w:t xml:space="preserve"> (ברכות כ.) שהק' דנילף דכבוד הבריות דוחה מהא דכהן מטמא לקרוביו. ורש"י תי' דאיסור טומאת קרובים הוה הותרה, ולא דחויה דכבוד הבריות. וי"ל דדעת הרמב"ם דמ"מ מישך אהדדי}.</w:t>
      </w:r>
    </w:p>
  </w:footnote>
  <w:footnote w:id="329">
    <w:p w14:paraId="6126501F" w14:textId="77777777" w:rsidR="001325A5" w:rsidRDefault="00000000" w:rsidP="00AF3214">
      <w:pPr>
        <w:pStyle w:val="Footnote"/>
        <w:bidi/>
      </w:pPr>
      <w:r>
        <w:rPr>
          <w:rStyle w:val="ac"/>
          <w:rtl/>
        </w:rPr>
        <w:footnoteRef/>
      </w:r>
      <w:r>
        <w:rPr>
          <w:rtl/>
        </w:rPr>
        <w:t>[והוה מעין טעמא דקרא]. וה</w:t>
      </w:r>
      <w:r>
        <w:rPr>
          <w:b/>
          <w:bCs/>
          <w:rtl/>
        </w:rPr>
        <w:t>אחרונים</w:t>
      </w:r>
      <w:r>
        <w:rPr>
          <w:rtl/>
        </w:rPr>
        <w:t xml:space="preserve"> העירו דכ"ז למ"ד ירושת הבעל דאורייתא, אבל למ"ד דיורשה מדרבנן ומטמא לה מדאורייתא, א"כ ע"כ לא תלי בהדדי. וצ"ע דבפשוטו ה</w:t>
      </w:r>
      <w:r>
        <w:rPr>
          <w:b/>
          <w:bCs/>
          <w:rtl/>
        </w:rPr>
        <w:t>רמב"ם</w:t>
      </w:r>
      <w:r>
        <w:rPr>
          <w:rtl/>
        </w:rPr>
        <w:t xml:space="preserve"> (אישות יב ג, ונחלות א ח) פסק כמ"ד ירושת הבעל דרבנן. [אך יש לדחות דנקט מדברי סופרים].</w:t>
      </w:r>
    </w:p>
  </w:footnote>
  <w:footnote w:id="330">
    <w:p w14:paraId="15DC9A7E" w14:textId="77777777" w:rsidR="001325A5" w:rsidRDefault="00000000" w:rsidP="00AF3214">
      <w:pPr>
        <w:pStyle w:val="Footnote"/>
        <w:bidi/>
      </w:pPr>
      <w:r>
        <w:rPr>
          <w:rStyle w:val="ac"/>
          <w:rtl/>
        </w:rPr>
        <w:footnoteRef/>
      </w:r>
      <w:r>
        <w:rPr>
          <w:rtl/>
        </w:rPr>
        <w:t>[לכאורה הו"ל לתוס' להביא מכל סוטה דאורייתא, דאינו מטמא לאשתו פסולה, ולא הפסיד ירושתה. אך לא מצאנו דין זה להדיא דאינו מטמא לאשתו סוטה. וי"ל דאה"נ מטמא משום מת מצווה. ודוקא הכא תנן להדיא דלא פסל].</w:t>
      </w:r>
    </w:p>
  </w:footnote>
  <w:footnote w:id="331">
    <w:p w14:paraId="4B1F9676" w14:textId="77777777" w:rsidR="001325A5" w:rsidRDefault="00000000" w:rsidP="00AF3214">
      <w:pPr>
        <w:pStyle w:val="Footnote"/>
        <w:bidi/>
      </w:pPr>
      <w:r>
        <w:rPr>
          <w:rStyle w:val="ac"/>
          <w:rtl/>
        </w:rPr>
        <w:footnoteRef/>
      </w:r>
      <w:r>
        <w:rPr>
          <w:rtl/>
        </w:rPr>
        <w:t xml:space="preserve">ועוד כת' </w:t>
      </w:r>
      <w:r>
        <w:rPr>
          <w:b/>
          <w:bCs/>
          <w:rtl/>
        </w:rPr>
        <w:t>תוס</w:t>
      </w:r>
      <w:r>
        <w:rPr>
          <w:rtl/>
        </w:rPr>
        <w:t>' (גיטין שם) דלשון אוכלת בגינו משמע דאפי' מאכילה בידים. [ועד"ז דן הרשב"א שם לפרש לדעת רש"י].</w:t>
      </w:r>
    </w:p>
  </w:footnote>
  <w:footnote w:id="332">
    <w:p w14:paraId="15DBF9AC" w14:textId="77777777" w:rsidR="001325A5" w:rsidRDefault="00000000" w:rsidP="00AF3214">
      <w:pPr>
        <w:pStyle w:val="Footnote"/>
        <w:bidi/>
      </w:pPr>
      <w:r>
        <w:rPr>
          <w:rStyle w:val="ac"/>
          <w:rtl/>
        </w:rPr>
        <w:footnoteRef/>
      </w:r>
      <w:r>
        <w:rPr>
          <w:rtl/>
        </w:rPr>
        <w:t>ותוס' הוכיחו שאפי' אם רצה הכהן א"י למחול, משום דהוה כפרה. וה</w:t>
      </w:r>
      <w:r>
        <w:rPr>
          <w:b/>
          <w:bCs/>
          <w:rtl/>
        </w:rPr>
        <w:t>ר"ש</w:t>
      </w:r>
      <w:r>
        <w:rPr>
          <w:rtl/>
        </w:rPr>
        <w:t xml:space="preserve"> (שם ו א) דחה דאין לומר דהטעם דל"מ מחילה משום דהוה כפרה כקרבן, דהא הגוזל ונשבע מהני מחילה. אלא דהטעם דל"מ מחילה דבעי' דבר הראוי להיות קודש.</w:t>
      </w:r>
    </w:p>
  </w:footnote>
  <w:footnote w:id="333">
    <w:p w14:paraId="3305F5EE" w14:textId="77777777" w:rsidR="001325A5" w:rsidRDefault="00000000" w:rsidP="00AF3214">
      <w:pPr>
        <w:pStyle w:val="Footnote"/>
        <w:bidi/>
      </w:pPr>
      <w:r>
        <w:rPr>
          <w:rStyle w:val="ac"/>
          <w:rtl/>
        </w:rPr>
        <w:footnoteRef/>
      </w:r>
      <w:r>
        <w:rPr>
          <w:b/>
          <w:bCs/>
          <w:rtl/>
        </w:rPr>
        <w:t>תוס</w:t>
      </w:r>
      <w:r>
        <w:rPr>
          <w:rtl/>
        </w:rPr>
        <w:t>' פי' לר' יוסי דמותר בהנאה, ומש"ה שייך בזה תשלומי נזיקין.</w:t>
      </w:r>
    </w:p>
  </w:footnote>
  <w:footnote w:id="334">
    <w:p w14:paraId="06B87904" w14:textId="77777777" w:rsidR="001325A5" w:rsidRDefault="00000000" w:rsidP="00AF3214">
      <w:pPr>
        <w:pStyle w:val="Footnote"/>
        <w:bidi/>
      </w:pPr>
      <w:r>
        <w:rPr>
          <w:rStyle w:val="ac"/>
          <w:rtl/>
        </w:rPr>
        <w:footnoteRef/>
      </w:r>
      <w:r>
        <w:rPr>
          <w:rtl/>
        </w:rPr>
        <w:t xml:space="preserve">וכה"ק </w:t>
      </w:r>
      <w:r>
        <w:rPr>
          <w:b/>
          <w:bCs/>
          <w:rtl/>
        </w:rPr>
        <w:t>תוס</w:t>
      </w:r>
      <w:r>
        <w:rPr>
          <w:rtl/>
        </w:rPr>
        <w:t>' (כתובות ופסחים הנ"ל), ודחו בזה התי' הא' דגלי קרא.</w:t>
      </w:r>
    </w:p>
  </w:footnote>
  <w:footnote w:id="335">
    <w:p w14:paraId="6E0741DA" w14:textId="77777777" w:rsidR="001325A5" w:rsidRDefault="00000000" w:rsidP="00AF3214">
      <w:pPr>
        <w:pStyle w:val="Footnote"/>
        <w:bidi/>
      </w:pPr>
      <w:r>
        <w:rPr>
          <w:rStyle w:val="ac"/>
          <w:rtl/>
        </w:rPr>
        <w:footnoteRef/>
      </w:r>
      <w:r>
        <w:rPr>
          <w:rtl/>
        </w:rPr>
        <w:t>[ע' מהרש"א שם, ותוס' שאנץ פסחים כט. ור' דוד שם]. וכ"ד ה</w:t>
      </w:r>
      <w:r>
        <w:rPr>
          <w:b/>
          <w:bCs/>
          <w:rtl/>
        </w:rPr>
        <w:t xml:space="preserve">מלחמות </w:t>
      </w:r>
      <w:r>
        <w:rPr>
          <w:rtl/>
        </w:rPr>
        <w:t>(כתובות ל: יג: בדה"ר) דחייבי כריתות שוגגין לא הוקשו למזיד. וע"ע קצות (כח א).</w:t>
      </w:r>
    </w:p>
  </w:footnote>
  <w:footnote w:id="336">
    <w:p w14:paraId="27763944" w14:textId="77777777" w:rsidR="001325A5" w:rsidRDefault="00000000" w:rsidP="00AF3214">
      <w:pPr>
        <w:pStyle w:val="Footnote"/>
        <w:bidi/>
      </w:pPr>
      <w:r>
        <w:rPr>
          <w:rStyle w:val="ac"/>
          <w:rtl/>
        </w:rPr>
        <w:footnoteRef/>
      </w:r>
      <w:r>
        <w:rPr>
          <w:rtl/>
        </w:rPr>
        <w:t>אך ה</w:t>
      </w:r>
      <w:r>
        <w:rPr>
          <w:b/>
          <w:bCs/>
          <w:rtl/>
        </w:rPr>
        <w:t>גרי"ז</w:t>
      </w:r>
      <w:r>
        <w:rPr>
          <w:rtl/>
        </w:rPr>
        <w:t xml:space="preserve"> (מכתב בסוה"ס, הו' בסמוך) העמיד דדעת הרמב"ם דתשלומי מזיד הוה מדיני התרומה, אף דהוה גדר ממון.</w:t>
      </w:r>
    </w:p>
  </w:footnote>
  <w:footnote w:id="337">
    <w:p w14:paraId="7D7F9CEC" w14:textId="77777777" w:rsidR="001325A5" w:rsidRDefault="00000000" w:rsidP="00AF3214">
      <w:pPr>
        <w:pStyle w:val="Footnote"/>
        <w:bidi/>
      </w:pPr>
      <w:r>
        <w:rPr>
          <w:rStyle w:val="ac"/>
          <w:rtl/>
        </w:rPr>
        <w:footnoteRef/>
      </w:r>
      <w:r>
        <w:rPr>
          <w:rtl/>
        </w:rPr>
        <w:t>וה</w:t>
      </w:r>
      <w:r>
        <w:rPr>
          <w:b/>
          <w:bCs/>
          <w:rtl/>
        </w:rPr>
        <w:t>ריטב"א</w:t>
      </w:r>
      <w:r>
        <w:rPr>
          <w:rtl/>
        </w:rPr>
        <w:t xml:space="preserve"> (בסוגיין) כת' דחייב מדרבנן. [וצ"ע].</w:t>
      </w:r>
    </w:p>
  </w:footnote>
  <w:footnote w:id="338">
    <w:p w14:paraId="23B404EB" w14:textId="77777777" w:rsidR="001325A5" w:rsidRDefault="00000000" w:rsidP="00AF3214">
      <w:pPr>
        <w:pStyle w:val="Footnote"/>
        <w:bidi/>
      </w:pPr>
      <w:r>
        <w:rPr>
          <w:rStyle w:val="ac"/>
          <w:rtl/>
        </w:rPr>
        <w:footnoteRef/>
      </w:r>
      <w:r>
        <w:rPr>
          <w:rtl/>
        </w:rPr>
        <w:t>ובפשוטו באוכל תרומה במזיד ליכא דין תשלומי תרומה כלל, ומשלם כדין מזיק ממון חבירו [באוכל תרומה שאתי ליד הכהן]. אך יש שהביאו כמה ראיות דאף במזיד נתחדש דין תשלום מחמת התרומה. והגרי"ז הביא דבירושלמי (פסחים ב ג) אי' דאף האוכל [במזיד] תרומה שאין בו שווה פרוטה חייב לשלם. וע"כ הוה דין תשלום מחמת התרומה.</w:t>
      </w:r>
    </w:p>
  </w:footnote>
  <w:footnote w:id="339">
    <w:p w14:paraId="4C2D7686" w14:textId="77777777" w:rsidR="001325A5" w:rsidRDefault="00000000" w:rsidP="00AF3214">
      <w:pPr>
        <w:pStyle w:val="Footnote"/>
        <w:bidi/>
      </w:pPr>
      <w:r>
        <w:rPr>
          <w:rStyle w:val="ac"/>
          <w:rtl/>
        </w:rPr>
        <w:footnoteRef/>
      </w:r>
      <w:r>
        <w:rPr>
          <w:rtl/>
        </w:rPr>
        <w:t>ו</w:t>
      </w:r>
      <w:r>
        <w:rPr>
          <w:b/>
          <w:bCs/>
          <w:rtl/>
        </w:rPr>
        <w:t>מהר"י קורקוס</w:t>
      </w:r>
      <w:r>
        <w:rPr>
          <w:rtl/>
        </w:rPr>
        <w:t xml:space="preserve"> (שם) תמה מנ"ל. וביאר דכיון דבאוכל בשוגג יש קנס לשלם חולין מתוקנים, כ"ש באוכל במזיד. [ואף דאין נעשין קודש].</w:t>
      </w:r>
    </w:p>
  </w:footnote>
  <w:footnote w:id="340">
    <w:p w14:paraId="0728D3A4" w14:textId="77777777" w:rsidR="001325A5" w:rsidRDefault="00000000" w:rsidP="00AF3214">
      <w:pPr>
        <w:pStyle w:val="Footnote"/>
        <w:bidi/>
      </w:pPr>
      <w:r>
        <w:rPr>
          <w:rStyle w:val="ac"/>
          <w:rtl/>
        </w:rPr>
        <w:footnoteRef/>
      </w:r>
      <w:r>
        <w:rPr>
          <w:rtl/>
        </w:rPr>
        <w:t>וע"כ דתשלומי אוכל במזיד הוה דין תשלומי תרומה.</w:t>
      </w:r>
    </w:p>
  </w:footnote>
  <w:footnote w:id="341">
    <w:p w14:paraId="444BEFB4" w14:textId="77777777" w:rsidR="001325A5" w:rsidRDefault="00000000" w:rsidP="00AF3214">
      <w:pPr>
        <w:pStyle w:val="Footnote"/>
        <w:bidi/>
      </w:pPr>
      <w:r>
        <w:rPr>
          <w:rStyle w:val="ac"/>
          <w:rtl/>
        </w:rPr>
        <w:footnoteRef/>
      </w:r>
      <w:r>
        <w:rPr>
          <w:rtl/>
        </w:rPr>
        <w:t>פ</w:t>
      </w:r>
      <w:r>
        <w:rPr>
          <w:b/>
          <w:bCs/>
          <w:rtl/>
        </w:rPr>
        <w:t>רש"י</w:t>
      </w:r>
      <w:r>
        <w:rPr>
          <w:rtl/>
        </w:rPr>
        <w:t xml:space="preserve"> אמאי קנסת. אבל בפשוטו לשון זה משמע דלכתחילה יוכל להפריש.</w:t>
      </w:r>
    </w:p>
  </w:footnote>
  <w:footnote w:id="342">
    <w:p w14:paraId="30379DEA" w14:textId="77777777" w:rsidR="001325A5" w:rsidRDefault="00000000" w:rsidP="00AF3214">
      <w:pPr>
        <w:pStyle w:val="Footnote"/>
        <w:bidi/>
      </w:pPr>
      <w:r>
        <w:rPr>
          <w:rStyle w:val="ac"/>
          <w:rtl/>
        </w:rPr>
        <w:footnoteRef/>
      </w:r>
      <w:r>
        <w:rPr>
          <w:rtl/>
        </w:rPr>
        <w:t>ו</w:t>
      </w:r>
      <w:r>
        <w:rPr>
          <w:b/>
          <w:bCs/>
          <w:rtl/>
        </w:rPr>
        <w:t>רש"י</w:t>
      </w:r>
      <w:r>
        <w:rPr>
          <w:rtl/>
        </w:rPr>
        <w:t xml:space="preserve"> (גיטין נד.) פי' מיהו חולין טמאין מיכוין לשלומי ולא ידע דהם נעשין תרומה.</w:t>
      </w:r>
    </w:p>
  </w:footnote>
  <w:footnote w:id="343">
    <w:p w14:paraId="60B1E575" w14:textId="77777777" w:rsidR="001325A5" w:rsidRDefault="00000000" w:rsidP="00AF3214">
      <w:pPr>
        <w:pStyle w:val="Footnote"/>
        <w:bidi/>
      </w:pPr>
      <w:r>
        <w:rPr>
          <w:rStyle w:val="ac"/>
          <w:rtl/>
        </w:rPr>
        <w:footnoteRef/>
      </w:r>
      <w:r>
        <w:rPr>
          <w:rtl/>
        </w:rPr>
        <w:t xml:space="preserve">וכ"כ </w:t>
      </w:r>
      <w:r>
        <w:rPr>
          <w:b/>
          <w:bCs/>
          <w:rtl/>
        </w:rPr>
        <w:t>רש"י</w:t>
      </w:r>
      <w:r>
        <w:rPr>
          <w:rtl/>
        </w:rPr>
        <w:t xml:space="preserve"> (גיטין נד.), ו</w:t>
      </w:r>
      <w:r>
        <w:rPr>
          <w:b/>
          <w:bCs/>
          <w:rtl/>
        </w:rPr>
        <w:t>תוס</w:t>
      </w:r>
      <w:r>
        <w:rPr>
          <w:rtl/>
        </w:rPr>
        <w:t>' (פסחים י.). וה</w:t>
      </w:r>
      <w:r>
        <w:rPr>
          <w:b/>
          <w:bCs/>
          <w:rtl/>
        </w:rPr>
        <w:t>גהש"ס</w:t>
      </w:r>
      <w:r>
        <w:rPr>
          <w:rtl/>
        </w:rPr>
        <w:t xml:space="preserve"> ציין עוד לדברי </w:t>
      </w:r>
      <w:r>
        <w:rPr>
          <w:b/>
          <w:bCs/>
          <w:rtl/>
        </w:rPr>
        <w:t>רש"י</w:t>
      </w:r>
      <w:r>
        <w:rPr>
          <w:rtl/>
        </w:rPr>
        <w:t xml:space="preserve"> (בכורות יב:) דהאוכל תרומה טמאה במיתה. [ובפשוטו משמע דאפי' טהור שאכל תרומה טמאה, ותמה דאי' (לעיל עג: וכ"מ) דתרומה טמאה הוה עשה].</w:t>
      </w:r>
    </w:p>
  </w:footnote>
  <w:footnote w:id="344">
    <w:p w14:paraId="23BCB656" w14:textId="77777777" w:rsidR="001325A5" w:rsidRDefault="00000000" w:rsidP="00AF3214">
      <w:pPr>
        <w:pStyle w:val="Footnote"/>
        <w:bidi/>
      </w:pPr>
      <w:r>
        <w:rPr>
          <w:rStyle w:val="ac"/>
          <w:rtl/>
        </w:rPr>
        <w:footnoteRef/>
      </w:r>
      <w:r>
        <w:rPr>
          <w:rtl/>
        </w:rPr>
        <w:t>ויל"ד אי כוונת הגמ' דנתחייב משעת הגבהה (ע' ראב"ד תרומות י כו), או דבאכילתו נתחייב.</w:t>
      </w:r>
    </w:p>
    <w:p w14:paraId="19ABCC40" w14:textId="77777777" w:rsidR="001325A5" w:rsidRDefault="00000000" w:rsidP="00AF3214">
      <w:pPr>
        <w:pStyle w:val="Footnote"/>
        <w:bidi/>
      </w:pPr>
      <w:r>
        <w:rPr>
          <w:rtl/>
        </w:rPr>
        <w:tab/>
        <w:t>וה</w:t>
      </w:r>
      <w:r>
        <w:rPr>
          <w:b/>
          <w:bCs/>
          <w:rtl/>
        </w:rPr>
        <w:t>מחנ"א</w:t>
      </w:r>
      <w:r>
        <w:rPr>
          <w:rtl/>
        </w:rPr>
        <w:t xml:space="preserve"> (גזילה ז) דן הלוקח דבר שאינו שלו בשוגג, האם נתחייב כדין גזלן. והביא מסוגיה זו דאכל בשוגג [וסתמא איירי דלא ידע שהוא תרומה, וסבור שהוא שלו], ואפ"ה אמרי' לא גרע מגזלן. [עי"ש]. [והמחנ"א הביא עוד מדברי הריטב"א כתובות לד:, ועוד ציינו האחרונים לתוס' ותוס' ר"פ ב"ק סט., ע"ע קצות כה א].</w:t>
      </w:r>
    </w:p>
  </w:footnote>
  <w:footnote w:id="345">
    <w:p w14:paraId="6EC75FE8" w14:textId="77777777" w:rsidR="001325A5" w:rsidRDefault="00000000" w:rsidP="00AF3214">
      <w:pPr>
        <w:pStyle w:val="Footnote"/>
        <w:bidi/>
      </w:pPr>
      <w:r>
        <w:rPr>
          <w:rStyle w:val="ac"/>
          <w:rtl/>
        </w:rPr>
        <w:footnoteRef/>
      </w:r>
      <w:r>
        <w:rPr>
          <w:rtl/>
        </w:rPr>
        <w:t>וה</w:t>
      </w:r>
      <w:r>
        <w:rPr>
          <w:b/>
          <w:bCs/>
          <w:rtl/>
        </w:rPr>
        <w:t>פנ"י</w:t>
      </w:r>
      <w:r>
        <w:rPr>
          <w:rtl/>
        </w:rPr>
        <w:t xml:space="preserve"> דייק כן מדברי </w:t>
      </w:r>
      <w:r>
        <w:rPr>
          <w:b/>
          <w:bCs/>
          <w:rtl/>
        </w:rPr>
        <w:t>רש"י</w:t>
      </w:r>
      <w:r>
        <w:rPr>
          <w:rtl/>
        </w:rPr>
        <w:t xml:space="preserve"> (פסחים שם) שכת' דנהי דאיכפר ליה אכילת תרומה [ע"י ששילם לפי מידה], מיהו ממונא הוא ולא גרע משאר ממונא כששעת הגזילה.</w:t>
      </w:r>
    </w:p>
  </w:footnote>
  <w:footnote w:id="346">
    <w:p w14:paraId="71B72B02" w14:textId="77777777" w:rsidR="001325A5" w:rsidRDefault="00000000" w:rsidP="00AF3214">
      <w:pPr>
        <w:pStyle w:val="Footnote"/>
        <w:bidi/>
      </w:pPr>
      <w:r>
        <w:rPr>
          <w:rStyle w:val="ac"/>
          <w:rtl/>
        </w:rPr>
        <w:footnoteRef/>
      </w:r>
      <w:r>
        <w:rPr>
          <w:rtl/>
        </w:rPr>
        <w:t>ומשלם מעות, ואי"צ להוסיף חומש. ורע"א תמה על לשון הגמ' דלא תבעי לך דלא גרע מגזלן, הא יש כמה נפק"מ.</w:t>
      </w:r>
    </w:p>
  </w:footnote>
  <w:footnote w:id="347">
    <w:p w14:paraId="1AF9E2F1" w14:textId="77777777" w:rsidR="001325A5" w:rsidRDefault="00000000" w:rsidP="00AF3214">
      <w:pPr>
        <w:pStyle w:val="Footnote"/>
        <w:bidi/>
      </w:pPr>
      <w:r>
        <w:rPr>
          <w:rStyle w:val="ac"/>
          <w:rtl/>
        </w:rPr>
        <w:footnoteRef/>
      </w:r>
      <w:r>
        <w:rPr>
          <w:rtl/>
        </w:rPr>
        <w:t>ומבואר דעיקר התשלום הוא בהעמדת הפירות [ועי"ז ממילא נעשין תרומה], דאת"ל דעיקר התשלום הוה ע"י שנעשין תרומה האיך יחשב תרומה כה"ג.</w:t>
      </w:r>
    </w:p>
  </w:footnote>
  <w:footnote w:id="348">
    <w:p w14:paraId="7F83EAB9" w14:textId="77777777" w:rsidR="001325A5" w:rsidRDefault="00000000" w:rsidP="00AF3214">
      <w:pPr>
        <w:pStyle w:val="Footnote"/>
        <w:bidi/>
      </w:pPr>
      <w:r>
        <w:rPr>
          <w:rStyle w:val="ac"/>
          <w:rtl/>
        </w:rPr>
        <w:footnoteRef/>
      </w:r>
      <w:r>
        <w:rPr>
          <w:rtl/>
        </w:rPr>
        <w:t>וה</w:t>
      </w:r>
      <w:r>
        <w:rPr>
          <w:b/>
          <w:bCs/>
          <w:rtl/>
        </w:rPr>
        <w:t>משנ"ל</w:t>
      </w:r>
      <w:r>
        <w:rPr>
          <w:rtl/>
        </w:rPr>
        <w:t xml:space="preserve"> דייק כן מדברי ה</w:t>
      </w:r>
      <w:r>
        <w:rPr>
          <w:b/>
          <w:bCs/>
          <w:rtl/>
        </w:rPr>
        <w:t xml:space="preserve">ר"ש </w:t>
      </w:r>
      <w:r>
        <w:rPr>
          <w:rtl/>
        </w:rPr>
        <w:t>(תרומות ו ד) דהגונב תרומה משלם כדמי תרומה, ודייק אילו האוכל בשוגג משלם כדמי חולין. וע"ש תוי"ט.</w:t>
      </w:r>
    </w:p>
  </w:footnote>
  <w:footnote w:id="349">
    <w:p w14:paraId="02D0BDBC" w14:textId="77777777" w:rsidR="001325A5" w:rsidRDefault="00000000" w:rsidP="00AF3214">
      <w:pPr>
        <w:pStyle w:val="Footnote"/>
        <w:bidi/>
      </w:pPr>
      <w:r>
        <w:rPr>
          <w:rStyle w:val="ac"/>
          <w:rtl/>
        </w:rPr>
        <w:footnoteRef/>
      </w:r>
      <w:r>
        <w:rPr>
          <w:rtl/>
        </w:rPr>
        <w:t xml:space="preserve">וצ"ב מ"ט ישלם יותר ממה שאכל. ובפשוטו הטעם </w:t>
      </w:r>
      <w:r>
        <w:rPr>
          <w:rFonts w:ascii="Narkisim" w:eastAsia="Narkisim" w:hAnsi="Narkisim"/>
          <w:rtl/>
        </w:rPr>
        <w:t>דכיון שהתשלומין נעשו תרומה, ע"י התשלום הפירות יהיו שווים כמו התרומה שאכל [וע"ע בסמוך].</w:t>
      </w:r>
    </w:p>
    <w:p w14:paraId="1D0B98F6" w14:textId="77777777" w:rsidR="001325A5" w:rsidRDefault="00000000" w:rsidP="00AF3214">
      <w:pPr>
        <w:pStyle w:val="Footnote"/>
        <w:bidi/>
      </w:pPr>
      <w:r>
        <w:rPr>
          <w:rFonts w:ascii="Narkisim" w:eastAsia="Narkisim" w:hAnsi="Narkisim"/>
          <w:rtl/>
        </w:rPr>
        <w:tab/>
        <w:t>וה</w:t>
      </w:r>
      <w:r>
        <w:rPr>
          <w:rFonts w:ascii="Narkisim" w:eastAsia="Narkisim" w:hAnsi="Narkisim"/>
          <w:b/>
          <w:bCs/>
          <w:rtl/>
        </w:rPr>
        <w:t>קה"י</w:t>
      </w:r>
      <w:r>
        <w:rPr>
          <w:rFonts w:ascii="Narkisim" w:eastAsia="Narkisim" w:hAnsi="Narkisim"/>
          <w:rtl/>
        </w:rPr>
        <w:t xml:space="preserve"> (פסחים כז) ביאר דדין תשלומי תרומה אינו בגדרי השלמת הממון, אלא דין תשלום על הפירות. ויל"פ דגדר חיוב תשלומי תרומה הוא להשלים ל'רשות תרומה' את הפירות שחסר לה. {ולתרומה חסר פירות [חולין] בשיעור זה, שראויין להיות תרומה בשווי זה}.</w:t>
      </w:r>
    </w:p>
  </w:footnote>
  <w:footnote w:id="350">
    <w:p w14:paraId="60F7C9AB" w14:textId="77777777" w:rsidR="001325A5" w:rsidRDefault="00000000" w:rsidP="00AF3214">
      <w:pPr>
        <w:pStyle w:val="Footnote"/>
        <w:bidi/>
      </w:pPr>
      <w:r>
        <w:rPr>
          <w:rStyle w:val="ac"/>
          <w:rtl/>
        </w:rPr>
        <w:footnoteRef/>
      </w:r>
      <w:r>
        <w:rPr>
          <w:rtl/>
        </w:rPr>
        <w:t>והרי מה"ת ל"מ עדות בלא דרישה וחקירה, וחז"ל תיקנו להפקיע ממון עפ"י עדות כזה משום נעילת דלת, וכמו כן כל שטרות דעלמא במתו העדים, דלהרמב"ם מדינא לא מהני דהוי מפי כתבם.</w:t>
      </w:r>
    </w:p>
  </w:footnote>
  <w:footnote w:id="351">
    <w:p w14:paraId="1D008DB9" w14:textId="77777777" w:rsidR="001325A5" w:rsidRDefault="00000000" w:rsidP="00AF3214">
      <w:pPr>
        <w:pStyle w:val="Footnote"/>
        <w:bidi/>
      </w:pPr>
      <w:r>
        <w:rPr>
          <w:rStyle w:val="ac"/>
          <w:rtl/>
        </w:rPr>
        <w:footnoteRef/>
      </w:r>
      <w:r>
        <w:rPr>
          <w:rtl/>
        </w:rPr>
        <w:t>ורע"א חלק ע"ד ה</w:t>
      </w:r>
      <w:r>
        <w:rPr>
          <w:b/>
          <w:bCs/>
          <w:rtl/>
        </w:rPr>
        <w:t>שואל</w:t>
      </w:r>
      <w:r>
        <w:rPr>
          <w:rtl/>
        </w:rPr>
        <w:t xml:space="preserve"> (שם קד) דדן דהא דבמקום אונס מקבלים עדות שלא בפני בע"ד הוה מדינא, דאין לומר דהוה תקנ"ח דהא לא פשע. ו</w:t>
      </w:r>
      <w:r>
        <w:rPr>
          <w:b/>
          <w:bCs/>
          <w:rtl/>
        </w:rPr>
        <w:t>רע"א</w:t>
      </w:r>
      <w:r>
        <w:rPr>
          <w:rtl/>
        </w:rPr>
        <w:t xml:space="preserve"> חלק דאינו הכרח כלל וכלל. והאריכות בזה אך למותר.</w:t>
      </w:r>
    </w:p>
  </w:footnote>
  <w:footnote w:id="352">
    <w:p w14:paraId="3949BB90" w14:textId="77777777" w:rsidR="001325A5" w:rsidRDefault="00000000" w:rsidP="00AF3214">
      <w:pPr>
        <w:pStyle w:val="Footnote"/>
        <w:bidi/>
      </w:pPr>
      <w:r>
        <w:rPr>
          <w:rStyle w:val="ac"/>
          <w:rtl/>
        </w:rPr>
        <w:footnoteRef/>
      </w:r>
      <w:r>
        <w:rPr>
          <w:rtl/>
        </w:rPr>
        <w:t>ולענין דו"ח הוצרכו לעקור כל הדין משום נעילת דלת, ובענין קבלת עדות שלא בפניו ראו שאינו מההכרח לעקור לגמרי רק היכי דהעדים רדופים למדה"י ואין הבע"ד בעיר.</w:t>
      </w:r>
    </w:p>
  </w:footnote>
  <w:footnote w:id="353">
    <w:p w14:paraId="5CAD567B" w14:textId="77777777" w:rsidR="001325A5" w:rsidRDefault="00000000" w:rsidP="00AF3214">
      <w:pPr>
        <w:pStyle w:val="Footnote"/>
        <w:bidi/>
      </w:pPr>
      <w:r>
        <w:rPr>
          <w:rStyle w:val="ac"/>
          <w:rtl/>
        </w:rPr>
        <w:footnoteRef/>
      </w:r>
      <w:r>
        <w:rPr>
          <w:rtl/>
        </w:rPr>
        <w:t>וב</w:t>
      </w:r>
      <w:r>
        <w:rPr>
          <w:b/>
          <w:bCs/>
          <w:rtl/>
        </w:rPr>
        <w:t>שו"ת זית רענן</w:t>
      </w:r>
      <w:r>
        <w:rPr>
          <w:rtl/>
        </w:rPr>
        <w:t xml:space="preserve"> (א יו"ד ה"ב ב ג) ביאר דסברת התוס' הוה דוקא כאן, דהישראל פשע בתשלומים, ואפ"ה לא הפקירו ממונו. והאיך יפקירו ממון הכהן מחמת זה. והו"ל להשוות מידותיהם.</w:t>
      </w:r>
    </w:p>
  </w:footnote>
  <w:footnote w:id="354">
    <w:p w14:paraId="00DB9E5B" w14:textId="77777777" w:rsidR="001325A5" w:rsidRDefault="00000000" w:rsidP="00AF3214">
      <w:pPr>
        <w:pStyle w:val="Footnote"/>
        <w:bidi/>
      </w:pPr>
      <w:r>
        <w:rPr>
          <w:rStyle w:val="ac"/>
          <w:rtl/>
        </w:rPr>
        <w:footnoteRef/>
      </w:r>
      <w:r>
        <w:rPr>
          <w:rtl/>
        </w:rPr>
        <w:t>{ובאכל תרומה של כהן, מתחייב ליתן לכהן זה בדוקא. אבל האוכל תרומה שלא הגיע ליד כהן משלם לאיזה כהן שירצה. א"כ כהן שקיבל תשלומים אלו מפסיד, דשמא יתנו לכהן אחר}.</w:t>
      </w:r>
    </w:p>
  </w:footnote>
  <w:footnote w:id="355">
    <w:p w14:paraId="0456AB3B" w14:textId="77777777" w:rsidR="001325A5" w:rsidRDefault="00000000" w:rsidP="00AF3214">
      <w:pPr>
        <w:pStyle w:val="Footnote"/>
        <w:bidi/>
      </w:pPr>
      <w:r>
        <w:rPr>
          <w:rStyle w:val="ac"/>
          <w:rtl/>
        </w:rPr>
        <w:footnoteRef/>
      </w:r>
      <w:r>
        <w:rPr>
          <w:rtl/>
        </w:rPr>
        <w:t>והוסיף דטבא ליה עבדי שיקבל פירות טהורים. [וצ"ב דלכאורה קו' התוס' דהפקירו ממונו מכאן ולהבא, א"כ מדאורייתא כבר נתקיים חיובו, אלא שיחייבוהו לשלם שוב מדרבנן. ואף בלא שיפקירו ממונו יכולים לתקן שיחזור ויתן]</w:t>
      </w:r>
    </w:p>
  </w:footnote>
  <w:footnote w:id="356">
    <w:p w14:paraId="0BF3A352" w14:textId="77777777" w:rsidR="001325A5" w:rsidRDefault="00000000" w:rsidP="00AF3214">
      <w:pPr>
        <w:pStyle w:val="Footnote"/>
        <w:bidi/>
      </w:pPr>
      <w:r>
        <w:rPr>
          <w:rStyle w:val="ac"/>
          <w:rtl/>
        </w:rPr>
        <w:footnoteRef/>
      </w:r>
      <w:r>
        <w:rPr>
          <w:rtl/>
        </w:rPr>
        <w:t>אמנם הביאו ד</w:t>
      </w:r>
      <w:r>
        <w:rPr>
          <w:b/>
          <w:bCs/>
          <w:rtl/>
        </w:rPr>
        <w:t>רש"י</w:t>
      </w:r>
      <w:r>
        <w:rPr>
          <w:rtl/>
        </w:rPr>
        <w:t xml:space="preserve"> (זבחים עג: בסוגריים) אי' דהיכא דחכמים אמרו שלא יקריב, אם הקריב פסול מדאורייתא. [וע"ע שדי חמד מערכת כ נה, ושער"י ג טו]. אך בסוגיין איירי דחכמים תקנו לאחר כפרה.</w:t>
      </w:r>
    </w:p>
  </w:footnote>
  <w:footnote w:id="357">
    <w:p w14:paraId="1CCD3832" w14:textId="77777777" w:rsidR="001325A5" w:rsidRDefault="00000000" w:rsidP="00AF3214">
      <w:pPr>
        <w:pStyle w:val="Footnote"/>
        <w:bidi/>
      </w:pPr>
      <w:r>
        <w:rPr>
          <w:rStyle w:val="ac"/>
          <w:rtl/>
        </w:rPr>
        <w:footnoteRef/>
      </w:r>
      <w:r>
        <w:rPr>
          <w:rtl/>
        </w:rPr>
        <w:t>דהשיטמ"ק הביא דהר"ר שמואל תמה [ע"ד רש"י הנ"ל] וכי יש כח ביד חכמים לעקור דבר מה"ת בקום ועשה, שמביא חולין בעזרה. [והביא מסוגיין].</w:t>
      </w:r>
    </w:p>
    <w:p w14:paraId="07F1A19A" w14:textId="77777777" w:rsidR="001325A5" w:rsidRDefault="00000000" w:rsidP="00AF3214">
      <w:pPr>
        <w:pStyle w:val="Footnote"/>
        <w:bidi/>
      </w:pPr>
      <w:r>
        <w:rPr>
          <w:rtl/>
        </w:rPr>
        <w:tab/>
        <w:t>ור"י אחיו (הריב"ם) תי' יביא קרבן אחר ויתנה שיהא נדבה [עי"ש]. והר' מנוח תי' דכיון דהפסול בא קודם שחיטה הפקר בי"ד הפקר, ואפקעוה לממוניה מיניה. ומש"ה אינו מתכפר, ומש"ה אינו מתכפר בדבר שאינו שלו. וציין דכה"ג אי' (גיטין נה.) בחטאת גזולה דאפקעוה רבנן לממוניה שלא יתכפר בו. אבל בסוגיין ל"ש הפקר בי"ד לאחר שנשחט בהיתר.</w:t>
      </w:r>
    </w:p>
  </w:footnote>
  <w:footnote w:id="358">
    <w:p w14:paraId="5BD148EA" w14:textId="77777777" w:rsidR="001325A5" w:rsidRDefault="00000000" w:rsidP="00AF3214">
      <w:pPr>
        <w:pStyle w:val="Footnote"/>
        <w:bidi/>
      </w:pPr>
      <w:r>
        <w:rPr>
          <w:rStyle w:val="ac"/>
          <w:rtl/>
        </w:rPr>
        <w:footnoteRef/>
      </w:r>
      <w:r>
        <w:rPr>
          <w:rtl/>
        </w:rPr>
        <w:t>וכן פשיטא ליה ל</w:t>
      </w:r>
      <w:r>
        <w:rPr>
          <w:b/>
          <w:bCs/>
          <w:rtl/>
        </w:rPr>
        <w:t>אבנ"נ</w:t>
      </w:r>
      <w:r>
        <w:rPr>
          <w:rtl/>
        </w:rPr>
        <w:t xml:space="preserve"> (יו"ד קמא יא, הו' בע"ב), וכן </w:t>
      </w:r>
      <w:r>
        <w:rPr>
          <w:b/>
          <w:bCs/>
          <w:rtl/>
        </w:rPr>
        <w:t>רע"א</w:t>
      </w:r>
      <w:r>
        <w:rPr>
          <w:rtl/>
        </w:rPr>
        <w:t xml:space="preserve"> (מערכה פסחים פט).</w:t>
      </w:r>
    </w:p>
  </w:footnote>
  <w:footnote w:id="359">
    <w:p w14:paraId="06E72D27" w14:textId="77777777" w:rsidR="001325A5" w:rsidRDefault="00000000" w:rsidP="00AF3214">
      <w:pPr>
        <w:pStyle w:val="Footnote"/>
        <w:bidi/>
      </w:pPr>
      <w:r>
        <w:rPr>
          <w:rStyle w:val="ac"/>
          <w:rtl/>
        </w:rPr>
        <w:footnoteRef/>
      </w:r>
      <w:r>
        <w:rPr>
          <w:rtl/>
        </w:rPr>
        <w:t>[ואף היכא דחכמים התירו איסורים, והוראת החכמים להחזיקו בהיתר. אבל חכמים לא צוו לאכול דבר זה. ומהני היתר זה לעשות נגד דברי התוס'].</w:t>
      </w:r>
    </w:p>
  </w:footnote>
  <w:footnote w:id="360">
    <w:p w14:paraId="6DBBD31C" w14:textId="77777777" w:rsidR="001325A5" w:rsidRDefault="00000000" w:rsidP="00AF3214">
      <w:pPr>
        <w:pStyle w:val="Footnote"/>
        <w:bidi/>
      </w:pPr>
      <w:r>
        <w:rPr>
          <w:rStyle w:val="ac"/>
          <w:rtl/>
        </w:rPr>
        <w:footnoteRef/>
      </w:r>
      <w:r>
        <w:rPr>
          <w:rtl/>
        </w:rPr>
        <w:t>[והוה כמו ביטול מצווה באונס].</w:t>
      </w:r>
    </w:p>
  </w:footnote>
  <w:footnote w:id="361">
    <w:p w14:paraId="599EBDE0" w14:textId="77777777" w:rsidR="001325A5" w:rsidRDefault="00000000" w:rsidP="00AF3214">
      <w:pPr>
        <w:pStyle w:val="Footnote"/>
        <w:bidi/>
      </w:pPr>
      <w:r>
        <w:rPr>
          <w:rStyle w:val="ac"/>
          <w:rtl/>
        </w:rPr>
        <w:footnoteRef/>
      </w:r>
      <w:r>
        <w:rPr>
          <w:rtl/>
        </w:rPr>
        <w:t>וע"ד הא דאי' (זבחים פ., עירובין ק.) במקום ספק בל תוסיף או בל תגרע, דא"ר יהושע דשב ואל תעשה.</w:t>
      </w:r>
    </w:p>
  </w:footnote>
  <w:footnote w:id="362">
    <w:p w14:paraId="39E71903" w14:textId="77777777" w:rsidR="001325A5" w:rsidRDefault="00000000" w:rsidP="00AF3214">
      <w:pPr>
        <w:pStyle w:val="Footnote"/>
        <w:bidi/>
      </w:pPr>
      <w:r>
        <w:rPr>
          <w:rStyle w:val="ac"/>
          <w:rtl/>
        </w:rPr>
        <w:footnoteRef/>
      </w:r>
      <w:r>
        <w:rPr>
          <w:rtl/>
        </w:rPr>
        <w:t>וכן כשנכנס לעזרה בלא קרבנות, ועי"ז עובר משום לא יראה פני ריקם. דעצם האיסור הוה בהעדר הקרבן [שב ואל תעשה], אלא שעובר ע"י שנכנס לעזרה [בקום ועשה]. וה</w:t>
      </w:r>
      <w:r>
        <w:rPr>
          <w:b/>
          <w:bCs/>
          <w:rtl/>
        </w:rPr>
        <w:t>רמב"ם</w:t>
      </w:r>
      <w:r>
        <w:rPr>
          <w:rtl/>
        </w:rPr>
        <w:t xml:space="preserve"> (הו' בע"ב) כת' דהוה לאו שאין בו מעשה. [ויתבאר עוד בע"ב].</w:t>
      </w:r>
    </w:p>
    <w:p w14:paraId="71B74B5F" w14:textId="77777777" w:rsidR="001325A5" w:rsidRDefault="00000000" w:rsidP="00AF3214">
      <w:pPr>
        <w:pStyle w:val="Footnote"/>
        <w:bidi/>
      </w:pPr>
      <w:r>
        <w:rPr>
          <w:rtl/>
        </w:rPr>
        <w:tab/>
        <w:t xml:space="preserve">ועוד הביא לבישת בגד בלא ציצית, ע' </w:t>
      </w:r>
      <w:r>
        <w:rPr>
          <w:b/>
          <w:bCs/>
          <w:rtl/>
        </w:rPr>
        <w:t>תוס</w:t>
      </w:r>
      <w:r>
        <w:rPr>
          <w:rtl/>
        </w:rPr>
        <w:t>' (בע"ב) ודברי השאג"א (הו' בסמוך).</w:t>
      </w:r>
    </w:p>
  </w:footnote>
  <w:footnote w:id="363">
    <w:p w14:paraId="1FD38010" w14:textId="77777777" w:rsidR="001325A5" w:rsidRDefault="00000000" w:rsidP="00AF3214">
      <w:pPr>
        <w:pStyle w:val="Footnote"/>
        <w:bidi/>
      </w:pPr>
      <w:r>
        <w:rPr>
          <w:rStyle w:val="ac"/>
          <w:rtl/>
        </w:rPr>
        <w:footnoteRef/>
      </w:r>
      <w:r>
        <w:rPr>
          <w:rtl/>
        </w:rPr>
        <w:t>ועד"ז חקר ה</w:t>
      </w:r>
      <w:r>
        <w:rPr>
          <w:b/>
          <w:bCs/>
          <w:rtl/>
        </w:rPr>
        <w:t>קובה"ע</w:t>
      </w:r>
      <w:r>
        <w:rPr>
          <w:rtl/>
        </w:rPr>
        <w:t xml:space="preserve"> (סט כט) בהא דכבוד הבריות דוחה בשב ואל תעשה (וכדאי' ברכות כ., ע' תוס' בע"ב) האם טעם החילוק מפני מדרגת חומר האיסורן של קום ועשה, ואילו עבירה דהוה שוא"ת קיל [ותלי בעצם העבירה]. או שהטעם (ע"ד הנ"ל) דהמצוה וכבוד הבריות הן שני דברים שאין דוחין זל"ז, וממילא שוא"ת עדיף. ונפק"מ דיהא תלוי באיזה אופן עוברין על המצוה, אם ע"י מעשה בידים או שיושב ואינו עושה כלום. [וע"ע מש"כ בתוס' בע"ב עד"ז].</w:t>
      </w:r>
    </w:p>
    <w:p w14:paraId="0FE4A5BB" w14:textId="77777777" w:rsidR="001325A5" w:rsidRDefault="00000000" w:rsidP="00AF3214">
      <w:pPr>
        <w:pStyle w:val="Footnote"/>
        <w:bidi/>
      </w:pPr>
      <w:r>
        <w:rPr>
          <w:rtl/>
        </w:rPr>
        <w:tab/>
        <w:t>ו</w:t>
      </w:r>
      <w:r>
        <w:rPr>
          <w:b/>
          <w:bCs/>
          <w:rtl/>
        </w:rPr>
        <w:t>רש"י</w:t>
      </w:r>
      <w:r>
        <w:rPr>
          <w:rtl/>
        </w:rPr>
        <w:t xml:space="preserve"> (ברכות כ.) פי' דדברים רבים התירו לעקור דבר תורה מפני סייג ומפני כבוד הבריות, היכא דאינו עוקר דבר במעשה ידים, אלא יושב במקומו. ודבר תורה נעקר מאליו. וכגון תקיעת שופר ולולב בשבת, וסדין בציצית, ודכוותייהו טובא (וציין לסוגיין). [ומבואר דרש"י דימה הגדר דיש כח לעקור דבר מה"ת לגדר ההיתר כבוד הבריות. אך הקובה"ע דן דיש לחלק ביניהם, וע"ע בע"ב].</w:t>
      </w:r>
    </w:p>
    <w:p w14:paraId="51B6A816" w14:textId="77777777" w:rsidR="001325A5" w:rsidRDefault="00000000" w:rsidP="00AF3214">
      <w:pPr>
        <w:pStyle w:val="Footnote"/>
        <w:bidi/>
      </w:pPr>
      <w:r>
        <w:rPr>
          <w:rtl/>
        </w:rPr>
        <w:tab/>
        <w:t xml:space="preserve">וע"ע </w:t>
      </w:r>
      <w:r>
        <w:rPr>
          <w:b/>
          <w:bCs/>
          <w:rtl/>
        </w:rPr>
        <w:t>קובה"ע</w:t>
      </w:r>
      <w:r>
        <w:rPr>
          <w:rtl/>
        </w:rPr>
        <w:t xml:space="preserve"> (שם ל, לא) מה שדן בזה. והביא </w:t>
      </w:r>
      <w:r>
        <w:rPr>
          <w:b/>
          <w:bCs/>
          <w:rtl/>
        </w:rPr>
        <w:t>תוס</w:t>
      </w:r>
      <w:r>
        <w:rPr>
          <w:rtl/>
        </w:rPr>
        <w:t>' (שבועות ל: ד"ה אבל, בתי' הב') דהיכא שחבירו עושה איסור על ידו בקום ועשה, נחשב גם אצלו לקו"ע. [ולא הותר משום כבוד הבריות].</w:t>
      </w:r>
    </w:p>
  </w:footnote>
  <w:footnote w:id="364">
    <w:p w14:paraId="675B33D3" w14:textId="77777777" w:rsidR="001325A5" w:rsidRDefault="00000000" w:rsidP="00AF3214">
      <w:pPr>
        <w:pStyle w:val="Footnote"/>
        <w:bidi/>
      </w:pPr>
      <w:r>
        <w:rPr>
          <w:rStyle w:val="ac"/>
          <w:rtl/>
        </w:rPr>
        <w:footnoteRef/>
      </w:r>
      <w:r>
        <w:rPr>
          <w:rtl/>
        </w:rPr>
        <w:t>וכגון מצוות ראייה (ע"ע בע"ב) דאסור ליכנס לעזרה בלא קרבן, אבל היכא דעקרו את מצוות הקרבן, שוב אינו מחוייב להביא קרבן ואין איסור ליכנס לעזרה.</w:t>
      </w:r>
    </w:p>
  </w:footnote>
  <w:footnote w:id="365">
    <w:p w14:paraId="30E00BB5" w14:textId="77777777" w:rsidR="001325A5" w:rsidRDefault="00000000" w:rsidP="00AF3214">
      <w:pPr>
        <w:pStyle w:val="Footnote"/>
        <w:bidi/>
      </w:pPr>
      <w:r>
        <w:rPr>
          <w:rStyle w:val="ac"/>
          <w:rtl/>
        </w:rPr>
        <w:footnoteRef/>
      </w:r>
      <w:r>
        <w:rPr>
          <w:rtl/>
        </w:rPr>
        <w:t>דה</w:t>
      </w:r>
      <w:r>
        <w:rPr>
          <w:b/>
          <w:bCs/>
          <w:rtl/>
        </w:rPr>
        <w:t>ר"ן</w:t>
      </w:r>
      <w:r>
        <w:rPr>
          <w:rtl/>
        </w:rPr>
        <w:t xml:space="preserve"> הק' לדעת הגאונים דאבילות יום ראשון דאורייתא, האיך התירו בחתן שמת לו מת שנוהג ז' ימי משתה, ועקרו אבילות. ותי' דיש כח ביד חכמים לעקור דבר מהתורה בשב ואל תעשה.</w:t>
      </w:r>
    </w:p>
  </w:footnote>
  <w:footnote w:id="366">
    <w:p w14:paraId="1E2DE15E" w14:textId="77777777" w:rsidR="001325A5" w:rsidRDefault="00000000" w:rsidP="00AF3214">
      <w:pPr>
        <w:pStyle w:val="Footnote"/>
        <w:bidi/>
      </w:pPr>
      <w:r>
        <w:rPr>
          <w:rStyle w:val="ac"/>
          <w:rtl/>
        </w:rPr>
        <w:footnoteRef/>
      </w:r>
      <w:r>
        <w:rPr>
          <w:rtl/>
        </w:rPr>
        <w:t>לכאורה כוונתו דעיקר 'שם אבילות' הוה קום ועשה, ונולד מזה גם איסורים [בשב ואל תעשה]. {אך היכא שאינו מתאבל ל"ש איסורים אלו מצד עצמן}.</w:t>
      </w:r>
    </w:p>
  </w:footnote>
  <w:footnote w:id="367">
    <w:p w14:paraId="612B98FB" w14:textId="77777777" w:rsidR="001325A5" w:rsidRDefault="00000000" w:rsidP="00AF3214">
      <w:pPr>
        <w:pStyle w:val="Footnote"/>
        <w:bidi/>
      </w:pPr>
      <w:r>
        <w:rPr>
          <w:rStyle w:val="ac"/>
          <w:rtl/>
        </w:rPr>
        <w:footnoteRef/>
      </w:r>
      <w:r>
        <w:rPr>
          <w:rtl/>
        </w:rPr>
        <w:t>[ומש"כ דאינו ראוי להתעסק בדברים של שמחה היינו דהוה איסור גמור באיסורין שהם בקום ועשה. אך בפשוטו כוונת הר"ן דעקרו את כל האיסורין, אך סוף סוף יש עליו 'שם אבל' מדאורייתא, ואינו ראוי שירבה בשמחה].</w:t>
      </w:r>
    </w:p>
    <w:p w14:paraId="6098BA1C" w14:textId="77777777" w:rsidR="001325A5" w:rsidRDefault="00000000" w:rsidP="00AF3214">
      <w:pPr>
        <w:pStyle w:val="Footnote"/>
        <w:bidi/>
      </w:pPr>
      <w:r>
        <w:rPr>
          <w:rtl/>
        </w:rPr>
        <w:tab/>
        <w:t>עכ"פ מבואר דלא עקרו את עצם האבילות, אלא את איסור האבל.</w:t>
      </w:r>
    </w:p>
  </w:footnote>
  <w:footnote w:id="368">
    <w:p w14:paraId="5E28B7B6" w14:textId="77777777" w:rsidR="001325A5" w:rsidRDefault="00000000" w:rsidP="00AF3214">
      <w:pPr>
        <w:pStyle w:val="Footnote"/>
        <w:bidi/>
      </w:pPr>
      <w:r>
        <w:rPr>
          <w:rStyle w:val="ac"/>
          <w:rtl/>
        </w:rPr>
        <w:footnoteRef/>
      </w:r>
      <w:r>
        <w:rPr>
          <w:rtl/>
        </w:rPr>
        <w:t>והביא דהכי חזינן בלולב דכשחל יום א' בשבת פטרו אותו מליטול משום גזירה שמא יעבירנו ד' אמות ברה"ר. וכן סדין בציצית פטרו אותו שילבישנו בלא ציצית, הרי שחייב מן התורה שלא ללבוש טלית של פשתן ביום בלא ציצית של תכלת ואפ"ה פטרו אותו ללבשו בלא תכלת משום גזירה. [ויל"פ דכוונתו להוכיח שהרי לובש את הבגד במעשה, וכקו' התוס' (בע"ב), וע"כ דעקרו לגמרי המצוה].</w:t>
      </w:r>
    </w:p>
  </w:footnote>
  <w:footnote w:id="369">
    <w:p w14:paraId="5B1C9E67" w14:textId="77777777" w:rsidR="001325A5" w:rsidRDefault="00000000" w:rsidP="00AF3214">
      <w:pPr>
        <w:pStyle w:val="Footnote"/>
        <w:bidi/>
      </w:pPr>
      <w:r>
        <w:rPr>
          <w:rStyle w:val="ac"/>
          <w:rtl/>
        </w:rPr>
        <w:footnoteRef/>
      </w:r>
      <w:r>
        <w:rPr>
          <w:rtl/>
        </w:rPr>
        <w:t>דדעת כמה ראשונים דחכמים תקנו לזרז את האדם לקרוא קר"ש קודם חצות. אך אילו הגיע חצות ודאי יקרא אח"כ לקיים את המצווה מדאורייתא. ולא עקרו כלל את המצווה דאורייתא. אבל רבינו יונה נקט דמשום סייג חכמים עקרו שלא יקרא אחר חצות.</w:t>
      </w:r>
    </w:p>
  </w:footnote>
  <w:footnote w:id="370">
    <w:p w14:paraId="73F5B4B9" w14:textId="77777777" w:rsidR="001325A5" w:rsidRDefault="00000000" w:rsidP="00AF3214">
      <w:pPr>
        <w:pStyle w:val="Footnote"/>
        <w:bidi/>
      </w:pPr>
      <w:r>
        <w:rPr>
          <w:rStyle w:val="ac"/>
          <w:rtl/>
        </w:rPr>
        <w:footnoteRef/>
      </w:r>
      <w:r>
        <w:rPr>
          <w:rtl/>
        </w:rPr>
        <w:t>ובשלמא בהזאה ולולב דסוגיין אסור מדרבנן משום גזירה, והעמידו דבריהם אף במקום המצווה דאורייתא. ושב ואל תעשה. אבל בקר"ש ודאי רשאי לקרוא כקורא בתורה, ואין איסור בדבר. וע"כ דעקרו את גוף המצווה מדאורייתא, וקבעו דאי"צ לקרוא.</w:t>
      </w:r>
    </w:p>
  </w:footnote>
  <w:footnote w:id="371">
    <w:p w14:paraId="34231F35" w14:textId="77777777" w:rsidR="001325A5" w:rsidRDefault="00000000" w:rsidP="00AF3214">
      <w:pPr>
        <w:pStyle w:val="Footnote"/>
        <w:bidi/>
      </w:pPr>
      <w:r>
        <w:rPr>
          <w:rStyle w:val="ac"/>
          <w:rtl/>
        </w:rPr>
        <w:footnoteRef/>
      </w:r>
      <w:r>
        <w:rPr>
          <w:rtl/>
        </w:rPr>
        <w:t>ויל"ד אי עקרו את המצווה, דאף אילו יקרא לא יצא יד"ח. או דפטרו אותו, ומ"מ אילו יקרא הוה כאינו מצווה ועושה [וכאשה].</w:t>
      </w:r>
    </w:p>
  </w:footnote>
  <w:footnote w:id="372">
    <w:p w14:paraId="427113CA" w14:textId="77777777" w:rsidR="001325A5" w:rsidRDefault="00000000" w:rsidP="00AF3214">
      <w:pPr>
        <w:pStyle w:val="Footnote"/>
        <w:bidi/>
      </w:pPr>
      <w:r>
        <w:rPr>
          <w:rStyle w:val="ac"/>
          <w:rtl/>
        </w:rPr>
        <w:footnoteRef/>
      </w:r>
      <w:r>
        <w:rPr>
          <w:rtl/>
        </w:rPr>
        <w:t>ומשמע דהוה כלל בכל מקום שחכמים פסלו, עי"ש נחשב 'אינו ראוי' אף לדאורייתא. וה</w:t>
      </w:r>
      <w:r>
        <w:rPr>
          <w:b/>
          <w:bCs/>
          <w:rtl/>
        </w:rPr>
        <w:t>דב"א</w:t>
      </w:r>
      <w:r>
        <w:rPr>
          <w:rtl/>
        </w:rPr>
        <w:t xml:space="preserve"> (ב כו י) תמה דבכ"מ פסלו גט מדרבנן, ומגורשת מדאורייתא. [ואפשר דתוס' איירי דוקא במצוות, שחכמים קבעו שיקיים את הצווי דוקא באופן זה, והכתוב מסרו לחכמים. אבל גט הוה מתיר, ואף דחכמים הטילו בו חומרות מדרבנן, מהני קנין הגירושין מדאורייתא. א"נ דחכמים לא רצו לקבוע דיני הגירושין מדאורייתא, אלא הוסיפו חומרות].</w:t>
      </w:r>
    </w:p>
    <w:p w14:paraId="0710F691" w14:textId="77777777" w:rsidR="001325A5" w:rsidRDefault="00000000" w:rsidP="00AF3214">
      <w:pPr>
        <w:pStyle w:val="Footnote"/>
        <w:bidi/>
      </w:pPr>
      <w:r>
        <w:rPr>
          <w:rtl/>
        </w:rPr>
        <w:tab/>
        <w:t>והדב"א כת' דאפשר דתוס' קאי דוקא במצוות סוכה, דחכמים קבעו דאינו דרך דירה.</w:t>
      </w:r>
    </w:p>
  </w:footnote>
  <w:footnote w:id="373">
    <w:p w14:paraId="30CFC569" w14:textId="77777777" w:rsidR="001325A5" w:rsidRDefault="00000000" w:rsidP="00AF3214">
      <w:pPr>
        <w:pStyle w:val="Footnote"/>
        <w:bidi/>
      </w:pPr>
      <w:r>
        <w:rPr>
          <w:rStyle w:val="ac"/>
          <w:rtl/>
        </w:rPr>
        <w:footnoteRef/>
      </w:r>
      <w:r>
        <w:rPr>
          <w:rtl/>
        </w:rPr>
        <w:t>אך יש קצת חילוק בסוגיין איירי שפטרו וביטלו שלא יתחייב במצווה. ואילו התם קבעו דהמעשה שעשה ל"מ, ולא קיים המצווה. {ואפשר דהגדר דיש כח לחכמים לקובעו כאילו נתכוון שלא לשמה. ע"ד הא דתקנו בזבחים דסתמא לשמה. אבל ל"מ שיש להם כח בגוף המצווה}.</w:t>
      </w:r>
    </w:p>
  </w:footnote>
  <w:footnote w:id="374">
    <w:p w14:paraId="2DD5117B" w14:textId="77777777" w:rsidR="001325A5" w:rsidRDefault="00000000" w:rsidP="00AF3214">
      <w:pPr>
        <w:pStyle w:val="Footnote"/>
        <w:bidi/>
      </w:pPr>
      <w:r>
        <w:rPr>
          <w:rStyle w:val="ac"/>
          <w:rtl/>
        </w:rPr>
        <w:footnoteRef/>
      </w:r>
      <w:r>
        <w:rPr>
          <w:rtl/>
        </w:rPr>
        <w:t>וכ"כ ה</w:t>
      </w:r>
      <w:r>
        <w:rPr>
          <w:b/>
          <w:bCs/>
          <w:rtl/>
        </w:rPr>
        <w:t>ר"ן</w:t>
      </w:r>
      <w:r>
        <w:rPr>
          <w:rtl/>
        </w:rPr>
        <w:t xml:space="preserve"> (פסחים קטז: כה: בדה"ר) בהא דכל שלא אמר ג' דברים אלו לא יצא יד"ח דהוה לאו דוקא. וה</w:t>
      </w:r>
      <w:r>
        <w:rPr>
          <w:b/>
          <w:bCs/>
          <w:rtl/>
        </w:rPr>
        <w:t>ר"ן</w:t>
      </w:r>
      <w:r>
        <w:rPr>
          <w:rtl/>
        </w:rPr>
        <w:t xml:space="preserve"> שם כת' דעד"ז (סוכה הנ"ל) דלא קיימת מצוות סוכה לאו דוקא. אלא שמדרבנן לא יצא, ולא הוה מצווה כתיקונו.</w:t>
      </w:r>
    </w:p>
  </w:footnote>
  <w:footnote w:id="375">
    <w:p w14:paraId="620C6855" w14:textId="77777777" w:rsidR="001325A5" w:rsidRDefault="00000000" w:rsidP="00AF3214">
      <w:pPr>
        <w:pStyle w:val="Footnote"/>
        <w:bidi/>
      </w:pPr>
      <w:r>
        <w:rPr>
          <w:rStyle w:val="ac"/>
          <w:rtl/>
        </w:rPr>
        <w:footnoteRef/>
      </w:r>
      <w:r>
        <w:rPr>
          <w:rtl/>
        </w:rPr>
        <w:t>אלא היכא דמקיים מקצת מהמצווה.</w:t>
      </w:r>
    </w:p>
  </w:footnote>
  <w:footnote w:id="376">
    <w:p w14:paraId="110B7E1E" w14:textId="77777777" w:rsidR="001325A5" w:rsidRDefault="00000000" w:rsidP="00AF3214">
      <w:pPr>
        <w:pStyle w:val="Footnote"/>
        <w:bidi/>
      </w:pPr>
      <w:r>
        <w:rPr>
          <w:rStyle w:val="ac"/>
          <w:rtl/>
        </w:rPr>
        <w:footnoteRef/>
      </w:r>
      <w:r>
        <w:rPr>
          <w:rtl/>
        </w:rPr>
        <w:t>דכת' דיש על כל מצות עשה אזהרת לאו כוללת, משום בל תגרע.</w:t>
      </w:r>
    </w:p>
  </w:footnote>
  <w:footnote w:id="377">
    <w:p w14:paraId="00F1F455" w14:textId="77777777" w:rsidR="001325A5" w:rsidRDefault="00000000" w:rsidP="00AF3214">
      <w:pPr>
        <w:pStyle w:val="Footnote"/>
        <w:bidi/>
      </w:pPr>
      <w:r>
        <w:rPr>
          <w:rStyle w:val="ac"/>
          <w:rtl/>
        </w:rPr>
        <w:footnoteRef/>
      </w:r>
      <w:r>
        <w:rPr>
          <w:rtl/>
        </w:rPr>
        <w:t>וכ"כ ה</w:t>
      </w:r>
      <w:r>
        <w:rPr>
          <w:b/>
          <w:bCs/>
          <w:rtl/>
        </w:rPr>
        <w:t>זכר יצחק</w:t>
      </w:r>
      <w:r>
        <w:rPr>
          <w:rtl/>
        </w:rPr>
        <w:t xml:space="preserve"> (ב ו) דאין כח לחכמים לעקור ל"ת, אף היכא דהוה בשב ואל תעשה. [וע"ע קובה"ע (שם יג) שהק' מכ"מ שעקרו לא תעשה בשב ואל תעשה].</w:t>
      </w:r>
    </w:p>
    <w:p w14:paraId="5D371387" w14:textId="77777777" w:rsidR="001325A5" w:rsidRDefault="00000000" w:rsidP="00AF3214">
      <w:pPr>
        <w:pStyle w:val="Footnote"/>
        <w:bidi/>
      </w:pPr>
      <w:r>
        <w:rPr>
          <w:rtl/>
        </w:rPr>
        <w:tab/>
        <w:t>אך צ"ע דבפשוטו ב</w:t>
      </w:r>
      <w:r>
        <w:rPr>
          <w:b/>
          <w:bCs/>
          <w:rtl/>
        </w:rPr>
        <w:t>ראשונים</w:t>
      </w:r>
      <w:r>
        <w:rPr>
          <w:rtl/>
        </w:rPr>
        <w:t xml:space="preserve"> מבואר דתלי בקום ועשה ושב ואל תעשה, א"כ יש כח ביד חכמים לעקור לאו שאין בו מעשה, אף דהוה לאו. [ואף אי נימא דהוה סברא בעצם האיסור, מ"מ נקבע החילוק בין קום ועשה לשב ואל תעשה, ולא בין לאו לעשה. ע"ע בע"ב].</w:t>
      </w:r>
    </w:p>
  </w:footnote>
  <w:footnote w:id="378">
    <w:p w14:paraId="24F51A28" w14:textId="77777777" w:rsidR="001325A5" w:rsidRDefault="00000000" w:rsidP="00AF3214">
      <w:pPr>
        <w:pStyle w:val="Footnote"/>
        <w:bidi/>
      </w:pPr>
      <w:r>
        <w:rPr>
          <w:rStyle w:val="ac"/>
          <w:rtl/>
        </w:rPr>
        <w:footnoteRef/>
      </w:r>
      <w:r>
        <w:rPr>
          <w:rtl/>
        </w:rPr>
        <w:t>כר' אליעזר ששחרר עבדו להשלימו לעשרה.</w:t>
      </w:r>
    </w:p>
  </w:footnote>
  <w:footnote w:id="379">
    <w:p w14:paraId="69F935FD" w14:textId="77777777" w:rsidR="001325A5" w:rsidRDefault="00000000" w:rsidP="00AF3214">
      <w:pPr>
        <w:pStyle w:val="Footnote"/>
        <w:bidi/>
      </w:pPr>
      <w:r>
        <w:rPr>
          <w:rStyle w:val="ac"/>
          <w:rtl/>
        </w:rPr>
        <w:footnoteRef/>
      </w:r>
      <w:r>
        <w:rPr>
          <w:rtl/>
        </w:rPr>
        <w:t xml:space="preserve">[ויש </w:t>
      </w:r>
      <w:r>
        <w:rPr>
          <w:b/>
          <w:bCs/>
          <w:rtl/>
        </w:rPr>
        <w:t>אחרונים</w:t>
      </w:r>
      <w:r>
        <w:rPr>
          <w:rtl/>
        </w:rPr>
        <w:t xml:space="preserve"> שנקטו דהאיסור 'ביטול עשה' הוה מגדרי לאו הבא מכלל עשה].</w:t>
      </w:r>
    </w:p>
  </w:footnote>
  <w:footnote w:id="380">
    <w:p w14:paraId="1899135D" w14:textId="77777777" w:rsidR="001325A5" w:rsidRDefault="00000000" w:rsidP="00AF3214">
      <w:pPr>
        <w:pStyle w:val="Footnote"/>
        <w:bidi/>
      </w:pPr>
      <w:r>
        <w:rPr>
          <w:rStyle w:val="ac"/>
          <w:rtl/>
        </w:rPr>
        <w:footnoteRef/>
      </w:r>
      <w:r>
        <w:rPr>
          <w:rtl/>
        </w:rPr>
        <w:t xml:space="preserve">והביא דכיו"ב כת' </w:t>
      </w:r>
      <w:r>
        <w:rPr>
          <w:b/>
          <w:bCs/>
          <w:rtl/>
        </w:rPr>
        <w:t>תוס</w:t>
      </w:r>
      <w:r>
        <w:rPr>
          <w:rtl/>
        </w:rPr>
        <w:t>' (ברכות כ. ד"ה שב) דאף דנזיר הותר לטמא למת מצווה, לא ילפי' מיניה לשאר איסורי התורה דנדחו מפני כבוד הבריות. דמנזיר לא גמרינן, שכן ישנו בשאלה. [וכן לא גמרינן מכה"ג, שכן לאו שאינו שוה בכל].</w:t>
      </w:r>
    </w:p>
    <w:p w14:paraId="43889234" w14:textId="77777777" w:rsidR="001325A5" w:rsidRDefault="00000000" w:rsidP="00AF3214">
      <w:pPr>
        <w:pStyle w:val="Footnote"/>
        <w:bidi/>
      </w:pPr>
      <w:r>
        <w:rPr>
          <w:rtl/>
        </w:rPr>
        <w:tab/>
        <w:t>[ויל"ד אי כוונתו לציין סמך בעלמא דאיסור שישנו בשאלה קיל. ועוד אפשר דילפי' דיש כח ביד חכמים לעקור, דומיא דהא דנדחית מפני כבוד הבריות. אך לא שמענו דיש כח ביד חכמים לעקור איסור כהונה שאינו שווה בכל].</w:t>
      </w:r>
    </w:p>
  </w:footnote>
  <w:footnote w:id="381">
    <w:p w14:paraId="695DB04D" w14:textId="77777777" w:rsidR="001325A5" w:rsidRDefault="00000000" w:rsidP="00AF3214">
      <w:pPr>
        <w:pStyle w:val="Footnote"/>
        <w:bidi/>
      </w:pPr>
      <w:r>
        <w:rPr>
          <w:rStyle w:val="ac"/>
          <w:rtl/>
        </w:rPr>
        <w:footnoteRef/>
      </w:r>
      <w:r>
        <w:rPr>
          <w:rtl/>
        </w:rPr>
        <w:t>אפשר דהגדר דחכמים התירו לו את הנדר. [אך יל"ד דל"מ התרה בלא חרטה וכו'].</w:t>
      </w:r>
    </w:p>
  </w:footnote>
  <w:footnote w:id="382">
    <w:p w14:paraId="4A416AE4" w14:textId="77777777" w:rsidR="001325A5" w:rsidRDefault="00000000" w:rsidP="00AF3214">
      <w:pPr>
        <w:pStyle w:val="Footnote"/>
        <w:bidi/>
      </w:pPr>
      <w:r>
        <w:rPr>
          <w:rStyle w:val="ac"/>
          <w:rtl/>
        </w:rPr>
        <w:footnoteRef/>
      </w:r>
      <w:r>
        <w:rPr>
          <w:rtl/>
        </w:rPr>
        <w:t>וכן היכא דנטמא בטומאה דרבנן (ע"ע פסחים טו.). וכן שומן הגיד (פסחים פג:) דאינו נאכל בקרבן פסח.</w:t>
      </w:r>
    </w:p>
  </w:footnote>
  <w:footnote w:id="383">
    <w:p w14:paraId="4AAE7C67" w14:textId="77777777" w:rsidR="001325A5" w:rsidRDefault="00000000" w:rsidP="00AF3214">
      <w:pPr>
        <w:pStyle w:val="Footnote"/>
        <w:bidi/>
      </w:pPr>
      <w:r>
        <w:rPr>
          <w:rStyle w:val="ac"/>
          <w:rtl/>
        </w:rPr>
        <w:footnoteRef/>
      </w:r>
      <w:r>
        <w:rPr>
          <w:rtl/>
        </w:rPr>
        <w:t>ועוד יש שהביאו מהא דיש מקומות שחכמים אסרו לקיים מצוות עונה, ומבטל לאו ד'לא יגרע'. ה</w:t>
      </w:r>
      <w:r>
        <w:rPr>
          <w:b/>
          <w:bCs/>
          <w:rtl/>
        </w:rPr>
        <w:t>נשמת אדם</w:t>
      </w:r>
      <w:r>
        <w:rPr>
          <w:rtl/>
        </w:rPr>
        <w:t xml:space="preserve"> (קמז) עמד בזה, ותי' דהיכא שהבעל אינו פנוי לא חל עליו מצוות עונה, בין שטרוד מחמת מלאכה או טרדה דמצוה.</w:t>
      </w:r>
    </w:p>
  </w:footnote>
  <w:footnote w:id="384">
    <w:p w14:paraId="22E75183" w14:textId="77777777" w:rsidR="001325A5" w:rsidRDefault="00000000" w:rsidP="00AF3214">
      <w:pPr>
        <w:pStyle w:val="Footnote"/>
        <w:bidi/>
      </w:pPr>
      <w:r>
        <w:rPr>
          <w:rStyle w:val="ac"/>
          <w:rtl/>
        </w:rPr>
        <w:footnoteRef/>
      </w:r>
      <w:r>
        <w:rPr>
          <w:rtl/>
        </w:rPr>
        <w:t>וה</w:t>
      </w:r>
      <w:r>
        <w:rPr>
          <w:b/>
          <w:bCs/>
          <w:rtl/>
        </w:rPr>
        <w:t>קובה"ע</w:t>
      </w:r>
      <w:r>
        <w:rPr>
          <w:rtl/>
        </w:rPr>
        <w:t xml:space="preserve"> (שם יג) הביא דבפי' ה</w:t>
      </w:r>
      <w:r>
        <w:rPr>
          <w:b/>
          <w:bCs/>
          <w:rtl/>
        </w:rPr>
        <w:t>רא"ש</w:t>
      </w:r>
      <w:r>
        <w:rPr>
          <w:rtl/>
        </w:rPr>
        <w:t xml:space="preserve"> (וכן הו' בשיטמ"ק שם) כת' דהיכא דחכמים תקנו שלא יביא קרבן אינו עובר משום בל תאחר, דיש כח ביד חכמים לעקור דבר מן התורה בשב ואל תעשה. ובסוגריים (מבנו) כת' דאפשר דעקרו את חיוב הבאת הקרבן, וממילא ליכא בל תאחר. [אך לשון הרא"ש משמע דעקרו בל תאחר].</w:t>
      </w:r>
    </w:p>
  </w:footnote>
  <w:footnote w:id="385">
    <w:p w14:paraId="1F2EDD1E" w14:textId="77777777" w:rsidR="001325A5" w:rsidRDefault="00000000" w:rsidP="00AF3214">
      <w:pPr>
        <w:pStyle w:val="Footnote"/>
        <w:bidi/>
      </w:pPr>
      <w:r>
        <w:rPr>
          <w:rStyle w:val="ac"/>
          <w:rtl/>
        </w:rPr>
        <w:footnoteRef/>
      </w:r>
      <w:r>
        <w:rPr>
          <w:rtl/>
        </w:rPr>
        <w:t>ומש"ה בסוגיין הק' דוקא מהא דעקרו מצוות האכילה.</w:t>
      </w:r>
    </w:p>
  </w:footnote>
  <w:footnote w:id="386">
    <w:p w14:paraId="63E58929" w14:textId="77777777" w:rsidR="001325A5" w:rsidRDefault="00000000" w:rsidP="00AF3214">
      <w:pPr>
        <w:pStyle w:val="Footnote"/>
        <w:bidi/>
      </w:pPr>
      <w:r>
        <w:rPr>
          <w:rStyle w:val="ac"/>
          <w:rtl/>
        </w:rPr>
        <w:footnoteRef/>
      </w:r>
      <w:r>
        <w:rPr>
          <w:rtl/>
        </w:rPr>
        <w:t>ועויל"פ דע"י תקנת חכמים נחשב שהבשר אינו ראוי לאכילה. ואין חיוב לאכול בשר קדשים שאינו ראוי לאכילה [אלא ע"י הדחק]. ועד"ז כת' ה</w:t>
      </w:r>
      <w:r>
        <w:rPr>
          <w:b/>
          <w:bCs/>
          <w:rtl/>
        </w:rPr>
        <w:t>מקד"ד</w:t>
      </w:r>
      <w:r>
        <w:rPr>
          <w:rtl/>
        </w:rPr>
        <w:t xml:space="preserve"> (קדשים כו א) דהיכא דהקרבן שנפסל מדרבנן [קודם זריקה], מביא אחר ושוחט [אפי' בשבת ויוה"כ]. דומיא דנמצא כחושה בבני המעיים (ע' מנחות סד.).</w:t>
      </w:r>
    </w:p>
  </w:footnote>
  <w:footnote w:id="387">
    <w:p w14:paraId="77CBCBBF" w14:textId="77777777" w:rsidR="001325A5" w:rsidRDefault="00000000" w:rsidP="00AF3214">
      <w:pPr>
        <w:pStyle w:val="Footnote"/>
        <w:bidi/>
      </w:pPr>
      <w:r>
        <w:rPr>
          <w:rStyle w:val="ac"/>
          <w:rtl/>
        </w:rPr>
        <w:footnoteRef/>
      </w:r>
      <w:r>
        <w:rPr>
          <w:rtl/>
        </w:rPr>
        <w:t>והביא כן מהסוגיא (זבחים עט:) דם שנתערב, ישפך לאמה. ומשום גזירה.</w:t>
      </w:r>
    </w:p>
  </w:footnote>
  <w:footnote w:id="388">
    <w:p w14:paraId="60546721" w14:textId="77777777" w:rsidR="001325A5" w:rsidRDefault="00000000" w:rsidP="00AF3214">
      <w:pPr>
        <w:pStyle w:val="Footnote"/>
        <w:bidi/>
      </w:pPr>
      <w:r>
        <w:rPr>
          <w:rStyle w:val="ac"/>
          <w:rtl/>
        </w:rPr>
        <w:footnoteRef/>
      </w:r>
      <w:r>
        <w:rPr>
          <w:rtl/>
        </w:rPr>
        <w:t>דומיא דהא דמותר לשרוף חמץ תרומה בערב פסח, היכא דלא ידעינן שלא יאכלנו.</w:t>
      </w:r>
    </w:p>
  </w:footnote>
  <w:footnote w:id="389">
    <w:p w14:paraId="210549DC" w14:textId="77777777" w:rsidR="001325A5" w:rsidRDefault="00000000" w:rsidP="00AF3214">
      <w:pPr>
        <w:pStyle w:val="Footnote"/>
        <w:bidi/>
      </w:pPr>
      <w:r>
        <w:rPr>
          <w:rStyle w:val="ac"/>
          <w:rtl/>
        </w:rPr>
        <w:footnoteRef/>
      </w:r>
      <w:r>
        <w:rPr>
          <w:rtl/>
        </w:rPr>
        <w:t>ומשמע דכוונתו דיש כח מיוחד לגזור גזירות במקדש. [ואפשר דהטעם דעבודת הכהנים הוה ע"פ מינוי בי"ד של כהנים, ויש להם בעלות במצוות הקרבנות].</w:t>
      </w:r>
    </w:p>
  </w:footnote>
  <w:footnote w:id="390">
    <w:p w14:paraId="62EF53D6" w14:textId="77777777" w:rsidR="001325A5" w:rsidRDefault="00000000" w:rsidP="00AF3214">
      <w:pPr>
        <w:pStyle w:val="Footnote"/>
        <w:bidi/>
      </w:pPr>
      <w:r>
        <w:rPr>
          <w:rStyle w:val="ac"/>
          <w:rtl/>
        </w:rPr>
        <w:footnoteRef/>
      </w:r>
      <w:r>
        <w:rPr>
          <w:rtl/>
        </w:rPr>
        <w:t>ואפשר דמצוות אכילת קדשים לא הוה מסדרי העבודה, א"כ לא הוה בכלל דין הנ"ל.</w:t>
      </w:r>
    </w:p>
  </w:footnote>
  <w:footnote w:id="391">
    <w:p w14:paraId="12702D8F" w14:textId="77777777" w:rsidR="001325A5" w:rsidRDefault="00000000" w:rsidP="00AF3214">
      <w:pPr>
        <w:pStyle w:val="Footnote"/>
        <w:bidi/>
      </w:pPr>
      <w:r>
        <w:rPr>
          <w:rStyle w:val="ac"/>
          <w:rtl/>
        </w:rPr>
        <w:footnoteRef/>
      </w:r>
      <w:r>
        <w:rPr>
          <w:rtl/>
        </w:rPr>
        <w:t>ועד"ז אזמל, שאסרו להביא את הסכין, ועי"ז אינו יכול למול. ומיעקרה מצוות מילה בזמנה. דכיון דאינו רשאי להביא את הסכין, מתבטל מצוות מילה.</w:t>
      </w:r>
    </w:p>
  </w:footnote>
  <w:footnote w:id="392">
    <w:p w14:paraId="7490813E" w14:textId="77777777" w:rsidR="001325A5" w:rsidRDefault="00000000" w:rsidP="00AF3214">
      <w:pPr>
        <w:pStyle w:val="Footnote"/>
        <w:bidi/>
      </w:pPr>
      <w:r>
        <w:rPr>
          <w:rStyle w:val="ac"/>
          <w:rtl/>
        </w:rPr>
        <w:footnoteRef/>
      </w:r>
      <w:r>
        <w:rPr>
          <w:rtl/>
        </w:rPr>
        <w:t>אך לצד של הקובה"ע דגדר יש כח ביד חכמים בשב ואל תעשה, דאסרו לקיים מצווה זו. א"כ התם נמי הוה גדר דומה.</w:t>
      </w:r>
    </w:p>
    <w:p w14:paraId="66BB0D80" w14:textId="77777777" w:rsidR="001325A5" w:rsidRDefault="00000000" w:rsidP="00AF3214">
      <w:pPr>
        <w:pStyle w:val="Footnote"/>
        <w:bidi/>
      </w:pPr>
      <w:r>
        <w:rPr>
          <w:rtl/>
        </w:rPr>
        <w:tab/>
        <w:t>וה</w:t>
      </w:r>
      <w:r>
        <w:rPr>
          <w:b/>
          <w:bCs/>
          <w:rtl/>
        </w:rPr>
        <w:t>קובה"ע</w:t>
      </w:r>
      <w:r>
        <w:rPr>
          <w:rtl/>
        </w:rPr>
        <w:t xml:space="preserve"> (שם טו) כת' דאף דהוא אינו עובר כיון דהוה אונס בעשיית התנאי, מ"מ אין לחכמים לעשותו אונס ועי"ז לבטל דין התורה.</w:t>
      </w:r>
    </w:p>
  </w:footnote>
  <w:footnote w:id="393">
    <w:p w14:paraId="3101C995" w14:textId="77777777" w:rsidR="001325A5" w:rsidRDefault="00000000" w:rsidP="00AF3214">
      <w:pPr>
        <w:pStyle w:val="Footnote"/>
        <w:bidi/>
      </w:pPr>
      <w:r>
        <w:rPr>
          <w:rStyle w:val="ac"/>
          <w:rtl/>
        </w:rPr>
        <w:footnoteRef/>
      </w:r>
      <w:r>
        <w:rPr>
          <w:rtl/>
        </w:rPr>
        <w:t>וכדאי' ב</w:t>
      </w:r>
      <w:r>
        <w:rPr>
          <w:b/>
          <w:bCs/>
          <w:rtl/>
        </w:rPr>
        <w:t>תוספתא</w:t>
      </w:r>
      <w:r>
        <w:rPr>
          <w:rtl/>
        </w:rPr>
        <w:t xml:space="preserve"> (מנחות ה, והו' ביצה כ:, נזיר כח:, מנחות מח) דבשבת לא יזרוק את הדם. {ויל"פ דנקט כבשי עצרת, דהוה שלמי ציבור ונאכלים לכהנים. אבל שאר קרבנות ציבור [הקרבים בשבת] הוה עולה [שאינה נאכלת] או חטאת [דפסול שלא לשמן]. ועי"ל דבכבשי עצרת הוה ברייתא להדיא}.</w:t>
      </w:r>
    </w:p>
  </w:footnote>
  <w:footnote w:id="394">
    <w:p w14:paraId="2C9F2A0E" w14:textId="77777777" w:rsidR="001325A5" w:rsidRDefault="00000000" w:rsidP="00AF3214">
      <w:pPr>
        <w:pStyle w:val="Footnote"/>
        <w:bidi/>
      </w:pPr>
      <w:r>
        <w:rPr>
          <w:rStyle w:val="ac"/>
          <w:rtl/>
        </w:rPr>
        <w:footnoteRef/>
      </w:r>
      <w:r>
        <w:rPr>
          <w:rtl/>
        </w:rPr>
        <w:t>וקצת יש להעיר דעכשיו מוטל עליו רק מצוות זריקה, דמצוות הקרבה ואכילת בשר לא שייך כלל קודם זריקה.</w:t>
      </w:r>
    </w:p>
  </w:footnote>
  <w:footnote w:id="395">
    <w:p w14:paraId="711D1527" w14:textId="77777777" w:rsidR="001325A5" w:rsidRDefault="00000000" w:rsidP="00AF3214">
      <w:pPr>
        <w:pStyle w:val="Footnote"/>
        <w:bidi/>
      </w:pPr>
      <w:r>
        <w:rPr>
          <w:rStyle w:val="ac"/>
          <w:rtl/>
        </w:rPr>
        <w:footnoteRef/>
      </w:r>
      <w:r>
        <w:rPr>
          <w:rtl/>
        </w:rPr>
        <w:t>ובגמ' (שם מ.) יש כמה מ"ד בטעם הגזירה, ורש"י הביא המסקנא.</w:t>
      </w:r>
    </w:p>
  </w:footnote>
  <w:footnote w:id="396">
    <w:p w14:paraId="03C1709C" w14:textId="77777777" w:rsidR="001325A5" w:rsidRDefault="00000000" w:rsidP="00AF3214">
      <w:pPr>
        <w:pStyle w:val="Footnote"/>
        <w:bidi/>
      </w:pPr>
      <w:r>
        <w:rPr>
          <w:rStyle w:val="ac"/>
          <w:rtl/>
        </w:rPr>
        <w:footnoteRef/>
      </w:r>
      <w:r>
        <w:rPr>
          <w:rtl/>
        </w:rPr>
        <w:t>יל"ד אי כל הנידון משום הברכה, אבל אילו מברך על בגד אחר מותר לכתחילה. או דמשום הך גזירה יש איסור דרבנן לקיים המצווה בפשתן. וכ"מ מדברי ה</w:t>
      </w:r>
      <w:r>
        <w:rPr>
          <w:b/>
          <w:bCs/>
          <w:rtl/>
        </w:rPr>
        <w:t>משנ"ב</w:t>
      </w:r>
      <w:r>
        <w:rPr>
          <w:rtl/>
        </w:rPr>
        <w:t xml:space="preserve"> (ט יט) דאיירי אף כשמברך על טלית. ואפ"ה דוקא כשאין לו בגד צמר יסמוך על המתירין. ולדעת ר"ת אינו רשאי ללבוש בגד זה. [וע"ע בסמוך בגדר עקירת דבר מה"ת].</w:t>
      </w:r>
    </w:p>
  </w:footnote>
  <w:footnote w:id="397">
    <w:p w14:paraId="2F09B277" w14:textId="77777777" w:rsidR="001325A5" w:rsidRDefault="00000000" w:rsidP="00AF3214">
      <w:pPr>
        <w:pStyle w:val="Footnote"/>
        <w:bidi/>
      </w:pPr>
      <w:r>
        <w:rPr>
          <w:rStyle w:val="ac"/>
          <w:rtl/>
        </w:rPr>
        <w:footnoteRef/>
      </w:r>
      <w:r>
        <w:rPr>
          <w:rtl/>
        </w:rPr>
        <w:t>וכ"כ ה</w:t>
      </w:r>
      <w:r>
        <w:rPr>
          <w:b/>
          <w:bCs/>
          <w:rtl/>
        </w:rPr>
        <w:t>עיטור</w:t>
      </w:r>
      <w:r>
        <w:rPr>
          <w:rtl/>
        </w:rPr>
        <w:t xml:space="preserve"> (ציצית עב. בדה"ס, והו' ברא"ש ציצית ובב"י ט) דעובר משום לא תשא. אבל לדעת רש"י והרי"ף מברך על מצוות לבן.</w:t>
      </w:r>
    </w:p>
    <w:p w14:paraId="22105600" w14:textId="77777777" w:rsidR="001325A5" w:rsidRDefault="00000000" w:rsidP="00AF3214">
      <w:pPr>
        <w:pStyle w:val="Footnote"/>
        <w:bidi/>
      </w:pPr>
      <w:r>
        <w:rPr>
          <w:rtl/>
        </w:rPr>
        <w:tab/>
        <w:t>וב</w:t>
      </w:r>
      <w:r>
        <w:rPr>
          <w:b/>
          <w:bCs/>
          <w:rtl/>
        </w:rPr>
        <w:t>שו"ת הרא"ש</w:t>
      </w:r>
      <w:r>
        <w:rPr>
          <w:rtl/>
        </w:rPr>
        <w:t xml:space="preserve"> (ב ח) הביא דבאשכנז וצרפת נהגו כר"ת שלא לעשות טלית של פשתן, אך כשהגיע לארץ הזאת [ספרד] ראה שנהגו בפשתן וחוטי פשתן, ע"פ דעת הרי"ף. וכת' שדקדק שלא לאסור עליהם טלית של פשתן, דבזה"ז שאין לנו תכלת ל"ש הך גזירה, ומש"ה התיר להם. וחידש דאף דאמרי' בעלמא דצריך מנין אחר להתיר הגזירה, הכא ליכא תקנה אלא גזירה, וידוע הטעם [וצ"ב, ע' מג"א (ט ז)].</w:t>
      </w:r>
    </w:p>
  </w:footnote>
  <w:footnote w:id="398">
    <w:p w14:paraId="67BFFE83" w14:textId="77777777" w:rsidR="001325A5" w:rsidRDefault="00000000" w:rsidP="00AF3214">
      <w:pPr>
        <w:pStyle w:val="Footnote"/>
        <w:bidi/>
      </w:pPr>
      <w:r>
        <w:rPr>
          <w:rStyle w:val="ac"/>
          <w:rtl/>
        </w:rPr>
        <w:footnoteRef/>
      </w:r>
      <w:r>
        <w:rPr>
          <w:rtl/>
        </w:rPr>
        <w:t>וע' בסמוך בשם הגר"ח, ודברי רע"א והאחרונים.</w:t>
      </w:r>
    </w:p>
  </w:footnote>
  <w:footnote w:id="399">
    <w:p w14:paraId="4B93D07D" w14:textId="77777777" w:rsidR="001325A5" w:rsidRDefault="00000000" w:rsidP="00AF3214">
      <w:pPr>
        <w:pStyle w:val="Footnote"/>
        <w:bidi/>
      </w:pPr>
      <w:r>
        <w:rPr>
          <w:rStyle w:val="ac"/>
          <w:rtl/>
        </w:rPr>
        <w:footnoteRef/>
      </w:r>
      <w:r>
        <w:rPr>
          <w:rtl/>
        </w:rPr>
        <w:t>היה לפניו ס' האשכול מהד' נחל אשכול [ויש שם אריכות עמ' 98-101 שאינו ברור כל כך].</w:t>
      </w:r>
    </w:p>
    <w:p w14:paraId="00B230A4" w14:textId="77777777" w:rsidR="001325A5" w:rsidRDefault="00000000" w:rsidP="00AF3214">
      <w:pPr>
        <w:pStyle w:val="Footnote"/>
        <w:bidi/>
      </w:pPr>
      <w:r>
        <w:rPr>
          <w:rtl/>
        </w:rPr>
        <w:tab/>
        <w:t>וה</w:t>
      </w:r>
      <w:r>
        <w:rPr>
          <w:b/>
          <w:bCs/>
          <w:rtl/>
        </w:rPr>
        <w:t>אשכול</w:t>
      </w:r>
      <w:r>
        <w:rPr>
          <w:rtl/>
        </w:rPr>
        <w:t xml:space="preserve"> (עמ' 98 ומהד' אלבק עמ' עט.) כת' שבאיסור כלאים עומד, וכר"ל דאפשר לקיים שניהם במינו. אך יל"פ כוונתו שיש איסור כלאים דרבנן.</w:t>
      </w:r>
    </w:p>
  </w:footnote>
  <w:footnote w:id="400">
    <w:p w14:paraId="4F00C644" w14:textId="77777777" w:rsidR="001325A5" w:rsidRDefault="00000000" w:rsidP="00AF3214">
      <w:pPr>
        <w:pStyle w:val="Footnote"/>
        <w:bidi/>
      </w:pPr>
      <w:r>
        <w:rPr>
          <w:rStyle w:val="ac"/>
          <w:rtl/>
        </w:rPr>
        <w:footnoteRef/>
      </w:r>
      <w:r>
        <w:rPr>
          <w:rtl/>
        </w:rPr>
        <w:t>ולכאורה כוונתו דה</w:t>
      </w:r>
      <w:r>
        <w:rPr>
          <w:b/>
          <w:bCs/>
          <w:rtl/>
        </w:rPr>
        <w:t>אשכול</w:t>
      </w:r>
      <w:r>
        <w:rPr>
          <w:rtl/>
        </w:rPr>
        <w:t xml:space="preserve"> (בסו"ד עמ' 101, ובלשון דומה במהד' אלבק עמ' פה. ד"ה והדרינן) הביא ד</w:t>
      </w:r>
      <w:r>
        <w:rPr>
          <w:b/>
          <w:bCs/>
          <w:rtl/>
        </w:rPr>
        <w:t>י"ג</w:t>
      </w:r>
      <w:r>
        <w:rPr>
          <w:rtl/>
        </w:rPr>
        <w:t xml:space="preserve"> (במנחות שם) דסדין בציצית ביום פטור ובלילה חייב. והביא דה</w:t>
      </w:r>
      <w:r>
        <w:rPr>
          <w:b/>
          <w:bCs/>
          <w:rtl/>
        </w:rPr>
        <w:t>רב</w:t>
      </w:r>
      <w:r>
        <w:rPr>
          <w:rtl/>
        </w:rPr>
        <w:t xml:space="preserve"> (הר"י אלברגלוני, שהו' לעיל) תמה דלמ"ד דקי"ל כבי"ש, א"כ אף ביום חייב [ולוקה משום כלאים]. וה</w:t>
      </w:r>
      <w:r>
        <w:rPr>
          <w:b/>
          <w:bCs/>
          <w:rtl/>
        </w:rPr>
        <w:t>אשכול</w:t>
      </w:r>
      <w:r>
        <w:rPr>
          <w:rtl/>
        </w:rPr>
        <w:t xml:space="preserve"> חלק דבחוטי תכלת בשל פשתן אתי עשה ודחי לא תעשה. ואף שבי"ש פוטרין משום גזירה, מ"מ מן התורה יש מצוה אלא שחכמים פטרו אותו וכו' דמה"ת לא עבר אכלאים ומצווה עביד, אלא דחכמים אסרוה משום כלאים ובשב ואל תעשה יכולין לעקור דבר מה"ת. והעובר על דבריהם פטור ממלקות דאורייתא. ובלילה אינו מקיים מצוות ציצית, ולוקה.</w:t>
      </w:r>
    </w:p>
    <w:p w14:paraId="6BC2EB81" w14:textId="77777777" w:rsidR="001325A5" w:rsidRDefault="00000000" w:rsidP="00AF3214">
      <w:pPr>
        <w:pStyle w:val="Footnote"/>
        <w:bidi/>
      </w:pPr>
      <w:r>
        <w:rPr>
          <w:rtl/>
        </w:rPr>
        <w:tab/>
        <w:t>והקובה"ע נקט דדעת 'הרב' דלבי"ש עקרו את המצווה, ולוקה. [אך אפשר לדחות כוונתו באופ"א].</w:t>
      </w:r>
    </w:p>
  </w:footnote>
  <w:footnote w:id="401">
    <w:p w14:paraId="2FD1A023" w14:textId="77777777" w:rsidR="001325A5" w:rsidRDefault="00000000" w:rsidP="00AF3214">
      <w:pPr>
        <w:pStyle w:val="Footnote"/>
        <w:bidi/>
      </w:pPr>
      <w:r>
        <w:rPr>
          <w:rStyle w:val="ac"/>
          <w:rtl/>
        </w:rPr>
        <w:footnoteRef/>
      </w:r>
      <w:r>
        <w:rPr>
          <w:rtl/>
        </w:rPr>
        <w:t xml:space="preserve">ועיל"פ ע"פ דברי </w:t>
      </w:r>
      <w:r>
        <w:rPr>
          <w:b/>
          <w:bCs/>
          <w:rtl/>
        </w:rPr>
        <w:t>רע"א</w:t>
      </w:r>
      <w:r>
        <w:rPr>
          <w:rtl/>
        </w:rPr>
        <w:t xml:space="preserve"> (בשו"ע יא למג"א יג) דמדרבנן אסור ללבוש בגד בלא ציצית, ועי"ז אין כאן עדל"ת כלל [דאסור לו ללבוש].</w:t>
      </w:r>
    </w:p>
  </w:footnote>
  <w:footnote w:id="402">
    <w:p w14:paraId="17F92453" w14:textId="77777777" w:rsidR="001325A5" w:rsidRDefault="00000000" w:rsidP="00AF3214">
      <w:pPr>
        <w:pStyle w:val="Footnote"/>
        <w:bidi/>
      </w:pPr>
      <w:r>
        <w:rPr>
          <w:rStyle w:val="ac"/>
          <w:rtl/>
        </w:rPr>
        <w:footnoteRef/>
      </w:r>
      <w:r>
        <w:rPr>
          <w:rtl/>
        </w:rPr>
        <w:t>אך העירו דגבי יבום חייבי לאוין מבואר (לעיל כ:) דאף דגזרו שחולצות [משום גזירה אטו ביאה שניה], אפ"ה אם בעלו קנו. [ולא אמרי' דעקרו את המצווה, והוה חייב לאוין]. וצ"ע מ"ש.</w:t>
      </w:r>
    </w:p>
  </w:footnote>
  <w:footnote w:id="403">
    <w:p w14:paraId="4BF3542D" w14:textId="77777777" w:rsidR="001325A5" w:rsidRDefault="00000000" w:rsidP="00AF3214">
      <w:pPr>
        <w:pStyle w:val="Footnote"/>
        <w:bidi/>
      </w:pPr>
      <w:r>
        <w:rPr>
          <w:rStyle w:val="ac"/>
          <w:rtl/>
        </w:rPr>
        <w:footnoteRef/>
      </w:r>
      <w:r>
        <w:rPr>
          <w:rtl/>
        </w:rPr>
        <w:t>והגר"ח לא ניחא ליה סברא זו דעקרו את גוף המצווה. אלא דעקרו דאינו 'מחוייב' בפועל.</w:t>
      </w:r>
    </w:p>
  </w:footnote>
  <w:footnote w:id="404">
    <w:p w14:paraId="50F11BE3" w14:textId="77777777" w:rsidR="001325A5" w:rsidRDefault="00000000" w:rsidP="00AF3214">
      <w:pPr>
        <w:pStyle w:val="Footnote"/>
        <w:bidi/>
      </w:pPr>
      <w:r>
        <w:rPr>
          <w:rStyle w:val="ac"/>
          <w:rtl/>
        </w:rPr>
        <w:footnoteRef/>
      </w:r>
      <w:r>
        <w:rPr>
          <w:rtl/>
        </w:rPr>
        <w:t>וה</w:t>
      </w:r>
      <w:r>
        <w:rPr>
          <w:b/>
          <w:bCs/>
          <w:rtl/>
        </w:rPr>
        <w:t>קובה"ע</w:t>
      </w:r>
      <w:r>
        <w:rPr>
          <w:rtl/>
        </w:rPr>
        <w:t xml:space="preserve"> דן לפ"ז ספק עשה לא ידחה ל"ת בתורת ודאי [ולוקה]. [ויל"ד בזה].</w:t>
      </w:r>
    </w:p>
  </w:footnote>
  <w:footnote w:id="405">
    <w:p w14:paraId="4CC7AFA0" w14:textId="77777777" w:rsidR="001325A5" w:rsidRDefault="00000000" w:rsidP="00AF3214">
      <w:pPr>
        <w:pStyle w:val="Footnote"/>
        <w:bidi/>
      </w:pPr>
      <w:r>
        <w:rPr>
          <w:rStyle w:val="ac"/>
          <w:rtl/>
        </w:rPr>
        <w:footnoteRef/>
      </w:r>
      <w:r>
        <w:rPr>
          <w:rtl/>
        </w:rPr>
        <w:t>והביא דנח' הראשונים עד"ז, ד</w:t>
      </w:r>
      <w:r>
        <w:rPr>
          <w:b/>
          <w:bCs/>
          <w:rtl/>
        </w:rPr>
        <w:t>תוס'</w:t>
      </w:r>
      <w:r>
        <w:rPr>
          <w:rtl/>
        </w:rPr>
        <w:t xml:space="preserve"> (פסחים מז: ד"ה כתישה) הביאו בשם </w:t>
      </w:r>
      <w:r>
        <w:rPr>
          <w:b/>
          <w:bCs/>
          <w:rtl/>
        </w:rPr>
        <w:t>ר"ת</w:t>
      </w:r>
      <w:r>
        <w:rPr>
          <w:rtl/>
        </w:rPr>
        <w:t xml:space="preserve"> דאף לצד דעשה דכסוי הדם דוחה ל"ת דכלאים, מ"מ היכא דחרש בכלאים ביו"ט [דהאיסור יו"ט לא נדחה ע"י העשה], עי"ז יתחייב גם משום כלאים. דבפועל אסור לו חרישה זו, ולא אמרי' עדל"ת. אבל דעת </w:t>
      </w:r>
      <w:r>
        <w:rPr>
          <w:b/>
          <w:bCs/>
          <w:rtl/>
        </w:rPr>
        <w:t>ריב"א</w:t>
      </w:r>
      <w:r>
        <w:rPr>
          <w:rtl/>
        </w:rPr>
        <w:t xml:space="preserve"> (בתוס' חולין קמא.) דעשה במקום ל"ת ועשה, אף שאסור לו לקיים העשה [דאינו דוחה ל"ת ועשה], מ"מ אינו לוקה. דאמרי' עדל"ת אף במצווה שינו רשאי לקיים. ומ"מ יש בכחה לדחות לל"ת. [ויש דנו דכוונת ריב"א דאינו לוקה משום דל"ד ללאו דחסימה. ולעולם עובר באיסור לאו].</w:t>
      </w:r>
    </w:p>
  </w:footnote>
  <w:footnote w:id="406">
    <w:p w14:paraId="23A97700" w14:textId="77777777" w:rsidR="001325A5" w:rsidRDefault="00000000" w:rsidP="00AF3214">
      <w:pPr>
        <w:pStyle w:val="Footnote"/>
        <w:bidi/>
      </w:pPr>
      <w:r>
        <w:rPr>
          <w:rStyle w:val="ac"/>
          <w:rtl/>
        </w:rPr>
        <w:footnoteRef/>
      </w:r>
      <w:r>
        <w:rPr>
          <w:rtl/>
        </w:rPr>
        <w:t>וה</w:t>
      </w:r>
      <w:r>
        <w:rPr>
          <w:b/>
          <w:bCs/>
          <w:rtl/>
        </w:rPr>
        <w:t>ראשונים</w:t>
      </w:r>
      <w:r>
        <w:rPr>
          <w:rtl/>
        </w:rPr>
        <w:t xml:space="preserve"> (שם ושם) דנו אמאי נקט ד' אמות ברה"ר, והול"ל איסור הוצאה מרה"י לרה"ר. [ואכמ"ל].</w:t>
      </w:r>
    </w:p>
  </w:footnote>
  <w:footnote w:id="407">
    <w:p w14:paraId="374707BA" w14:textId="77777777" w:rsidR="001325A5" w:rsidRDefault="00000000" w:rsidP="00AF3214">
      <w:pPr>
        <w:pStyle w:val="Footnote"/>
        <w:bidi/>
      </w:pPr>
      <w:r>
        <w:rPr>
          <w:rStyle w:val="ac"/>
          <w:rtl/>
        </w:rPr>
        <w:footnoteRef/>
      </w:r>
      <w:r>
        <w:rPr>
          <w:rtl/>
        </w:rPr>
        <w:t>וכת' דמש"ה שייך בזה חינוך לקטנים. [וה</w:t>
      </w:r>
      <w:r>
        <w:rPr>
          <w:b/>
          <w:bCs/>
          <w:rtl/>
        </w:rPr>
        <w:t>אחרונים</w:t>
      </w:r>
      <w:r>
        <w:rPr>
          <w:rtl/>
        </w:rPr>
        <w:t xml:space="preserve"> דנו דמ"מ י"ל דאינו מברך, דסוף סוף חכמים בטלו מעליו צווי זה. וע"ע בסמוך].</w:t>
      </w:r>
    </w:p>
  </w:footnote>
  <w:footnote w:id="408">
    <w:p w14:paraId="3B004469" w14:textId="77777777" w:rsidR="001325A5" w:rsidRDefault="00000000" w:rsidP="00AF3214">
      <w:pPr>
        <w:pStyle w:val="Footnote"/>
        <w:bidi/>
      </w:pPr>
      <w:r>
        <w:rPr>
          <w:rStyle w:val="ac"/>
          <w:rtl/>
        </w:rPr>
        <w:footnoteRef/>
      </w:r>
      <w:r>
        <w:rPr>
          <w:rtl/>
        </w:rPr>
        <w:t>ויש שדנו דא"כ נימא דצריך לתקוע בבין השמשות, דהא לא גזרו שבות בבין השמשות. ומצד מצוות שופר, מי שלא תקע ביום מחוייב בביה"ש, שמא עדיין אפשר לקיים. [אך ודאי עיקר כוונתם בתקנה שלא יעשה כן. וצ"ע. ואכמ"ל].</w:t>
      </w:r>
    </w:p>
  </w:footnote>
  <w:footnote w:id="409">
    <w:p w14:paraId="144D41D2" w14:textId="77777777" w:rsidR="001325A5" w:rsidRDefault="00000000" w:rsidP="00AF3214">
      <w:pPr>
        <w:pStyle w:val="Footnote"/>
        <w:bidi/>
      </w:pPr>
      <w:r>
        <w:rPr>
          <w:rStyle w:val="ac"/>
          <w:rtl/>
        </w:rPr>
        <w:footnoteRef/>
      </w:r>
      <w:r>
        <w:rPr>
          <w:rtl/>
        </w:rPr>
        <w:t>[אך לפ"ז היכא דהוה ספק האם פסול, ספק פסול דרבנן לקולא. וממילא יצא יד"ח מדאורייתא בתורת ודאי].</w:t>
      </w:r>
    </w:p>
  </w:footnote>
  <w:footnote w:id="410">
    <w:p w14:paraId="72E2C850" w14:textId="77777777" w:rsidR="001325A5" w:rsidRDefault="00000000" w:rsidP="00AF3214">
      <w:pPr>
        <w:pStyle w:val="Footnote"/>
        <w:bidi/>
      </w:pPr>
      <w:r>
        <w:rPr>
          <w:rStyle w:val="ac"/>
          <w:rtl/>
        </w:rPr>
        <w:footnoteRef/>
      </w:r>
      <w:r>
        <w:rPr>
          <w:rtl/>
        </w:rPr>
        <w:t>ויש שדחו דהתם נמי הוה גדר 'פסול', שקבעו דקר"ש לאחר חצות פסול. [ועדיין מחוייב במצוה, אלא דאי אפשר לקיימו].</w:t>
      </w:r>
    </w:p>
  </w:footnote>
  <w:footnote w:id="411">
    <w:p w14:paraId="012B99A8" w14:textId="77777777" w:rsidR="001325A5" w:rsidRDefault="00000000" w:rsidP="00AF3214">
      <w:pPr>
        <w:pStyle w:val="Footnote"/>
        <w:bidi/>
      </w:pPr>
      <w:r>
        <w:rPr>
          <w:rStyle w:val="ac"/>
          <w:rtl/>
        </w:rPr>
        <w:footnoteRef/>
      </w:r>
      <w:r>
        <w:rPr>
          <w:rtl/>
        </w:rPr>
        <w:t>דתקנו דלא ידחה ל"ת גזירה ביאה ראשונה אטו ביאה שניה.</w:t>
      </w:r>
    </w:p>
  </w:footnote>
  <w:footnote w:id="412">
    <w:p w14:paraId="00B2676D" w14:textId="77777777" w:rsidR="001325A5" w:rsidRDefault="00000000" w:rsidP="00AF3214">
      <w:pPr>
        <w:pStyle w:val="Footnote"/>
        <w:bidi/>
      </w:pPr>
      <w:r>
        <w:rPr>
          <w:rStyle w:val="ac"/>
          <w:rtl/>
        </w:rPr>
        <w:footnoteRef/>
      </w:r>
      <w:r>
        <w:rPr>
          <w:rtl/>
        </w:rPr>
        <w:t>וה</w:t>
      </w:r>
      <w:r>
        <w:rPr>
          <w:b/>
          <w:bCs/>
          <w:rtl/>
        </w:rPr>
        <w:t>ב"י</w:t>
      </w:r>
      <w:r>
        <w:rPr>
          <w:rtl/>
        </w:rPr>
        <w:t xml:space="preserve"> (או"ח קצא) חלק דאי"צ לזה, דאף דעיקר ברכה"מ דאורייתא, מנין הברכות לא הוה מדאורייתא. וכדמשמע מדברי הרמב"ם.</w:t>
      </w:r>
    </w:p>
  </w:footnote>
  <w:footnote w:id="413">
    <w:p w14:paraId="57366636" w14:textId="77777777" w:rsidR="001325A5" w:rsidRDefault="00000000" w:rsidP="00AF3214">
      <w:pPr>
        <w:pStyle w:val="Footnote"/>
        <w:bidi/>
      </w:pPr>
      <w:r>
        <w:rPr>
          <w:rStyle w:val="ac"/>
          <w:rtl/>
        </w:rPr>
        <w:footnoteRef/>
      </w:r>
      <w:r>
        <w:rPr>
          <w:rtl/>
        </w:rPr>
        <w:t>וה</w:t>
      </w:r>
      <w:r>
        <w:rPr>
          <w:b/>
          <w:bCs/>
          <w:rtl/>
        </w:rPr>
        <w:t>פנ"י</w:t>
      </w:r>
      <w:r>
        <w:rPr>
          <w:rtl/>
        </w:rPr>
        <w:t xml:space="preserve"> (ברכות שם) הק' דלא מסתבר דמשום הפסד ממון יעקרו דבר מהתורה. ודוקא משום חשש איסור [וסייג] מצאנו דעקרו דבר מה"ת.</w:t>
      </w:r>
    </w:p>
  </w:footnote>
  <w:footnote w:id="414">
    <w:p w14:paraId="5CFC11FF" w14:textId="77777777" w:rsidR="001325A5" w:rsidRDefault="00000000" w:rsidP="00AF3214">
      <w:pPr>
        <w:pStyle w:val="Footnote"/>
        <w:bidi/>
      </w:pPr>
      <w:r>
        <w:rPr>
          <w:rStyle w:val="ac"/>
          <w:rtl/>
        </w:rPr>
        <w:footnoteRef/>
      </w:r>
      <w:r>
        <w:rPr>
          <w:rtl/>
        </w:rPr>
        <w:t>ו</w:t>
      </w:r>
      <w:r>
        <w:rPr>
          <w:b/>
          <w:bCs/>
          <w:rtl/>
        </w:rPr>
        <w:t>רע"א</w:t>
      </w:r>
      <w:r>
        <w:rPr>
          <w:rtl/>
        </w:rPr>
        <w:t xml:space="preserve"> בגהש"ס (בע"א) ציין לדברי התוס'. ואפשר דכוונתו להק' דהתם משקה את הסוטה שלא ע"פ דיני התורה, א"כ יחשב קום ועשה. ואפ"ה כיון דעקרו פרט זה מהמצווה הוה שב ואל תעשה.</w:t>
      </w:r>
    </w:p>
  </w:footnote>
  <w:footnote w:id="415">
    <w:p w14:paraId="4D4B5634" w14:textId="77777777" w:rsidR="001325A5" w:rsidRDefault="00000000" w:rsidP="00AF3214">
      <w:pPr>
        <w:pStyle w:val="Footnote"/>
        <w:bidi/>
      </w:pPr>
      <w:r>
        <w:rPr>
          <w:rStyle w:val="ac"/>
          <w:rtl/>
        </w:rPr>
        <w:footnoteRef/>
      </w:r>
      <w:r>
        <w:rPr>
          <w:rtl/>
        </w:rPr>
        <w:t>דיש כח ביד חכמים שיעבור על דין תורה בלא מעשה. ואין כח היכא שעושה מעשה בקום ועשה נגד דין התורה.</w:t>
      </w:r>
    </w:p>
  </w:footnote>
  <w:footnote w:id="416">
    <w:p w14:paraId="5E36D850" w14:textId="77777777" w:rsidR="001325A5" w:rsidRDefault="00000000" w:rsidP="00AF3214">
      <w:pPr>
        <w:pStyle w:val="Footnote"/>
        <w:bidi/>
      </w:pPr>
      <w:r>
        <w:rPr>
          <w:rStyle w:val="ac"/>
          <w:rtl/>
        </w:rPr>
        <w:footnoteRef/>
      </w:r>
      <w:r>
        <w:rPr>
          <w:rtl/>
        </w:rPr>
        <w:t>וביאר דכל כה"ג מעשה הראשון הגורם לחיוב ציווי של תורה אינה העבירה, אלא חסרון הציווי של תורה היא העבירה, שחיסר מצוה של תורה. והוה שב ואל תעשה, לפיכך אין לוקין עליו.</w:t>
      </w:r>
    </w:p>
  </w:footnote>
  <w:footnote w:id="417">
    <w:p w14:paraId="79156394" w14:textId="77777777" w:rsidR="001325A5" w:rsidRDefault="00000000" w:rsidP="00AF3214">
      <w:pPr>
        <w:pStyle w:val="Footnote"/>
        <w:bidi/>
      </w:pPr>
      <w:r>
        <w:rPr>
          <w:rStyle w:val="ac"/>
          <w:rtl/>
        </w:rPr>
        <w:footnoteRef/>
      </w:r>
      <w:r>
        <w:rPr>
          <w:rtl/>
        </w:rPr>
        <w:t>אך לכאורה יש לדחות דהתם נמי ביטול המצווה אינה ברגע שנכנס לעזרה, אלא במה שיושב בעזרה ואינו מקריב. {ואילו יכנס בלא קרבן, ואח"כ חבירו יביא לו קרבן לכאורה לא עבר. ודוחק לומר דהלאו על שעת יציאה מהעזרה}.</w:t>
      </w:r>
    </w:p>
    <w:p w14:paraId="449A21E5" w14:textId="77777777" w:rsidR="001325A5" w:rsidRDefault="00000000" w:rsidP="00AF3214">
      <w:pPr>
        <w:pStyle w:val="Footnote"/>
        <w:bidi/>
      </w:pPr>
      <w:r>
        <w:rPr>
          <w:rtl/>
        </w:rPr>
        <w:tab/>
        <w:t>וב</w:t>
      </w:r>
      <w:r>
        <w:rPr>
          <w:b/>
          <w:bCs/>
          <w:rtl/>
        </w:rPr>
        <w:t>ס' ארצות החיים</w:t>
      </w:r>
      <w:r>
        <w:rPr>
          <w:rtl/>
        </w:rPr>
        <w:t xml:space="preserve"> (ח ב בסופו, הו' בקובה"ע) תי' דסברת הרמב"ם משום דחגיגה יש לה תשלומין כל שבעה, וכשנכנס לעזרה לא עשה שום עבירה [במה שנכנס בלא קרבן], דהא יש לו תשלומין. והעבירה הוה במה שעברו ימי החג, ואין בו מעשה.</w:t>
      </w:r>
    </w:p>
  </w:footnote>
  <w:footnote w:id="418">
    <w:p w14:paraId="68133537" w14:textId="77777777" w:rsidR="001325A5" w:rsidRDefault="00000000" w:rsidP="00AF3214">
      <w:pPr>
        <w:pStyle w:val="Footnote"/>
        <w:bidi/>
      </w:pPr>
      <w:r>
        <w:rPr>
          <w:rStyle w:val="ac"/>
          <w:rtl/>
        </w:rPr>
        <w:footnoteRef/>
      </w:r>
      <w:r>
        <w:rPr>
          <w:rtl/>
        </w:rPr>
        <w:t>[כדמוכח בגמ' שבת לז:]. ובפשוטו מבואר דמותר לכתחילה ללובשו, וכ"כ ה</w:t>
      </w:r>
      <w:r>
        <w:rPr>
          <w:b/>
          <w:bCs/>
          <w:rtl/>
        </w:rPr>
        <w:t>תוס' רא"ש</w:t>
      </w:r>
      <w:r>
        <w:rPr>
          <w:rtl/>
        </w:rPr>
        <w:t xml:space="preserve"> דאפי' לכתחילה יכול להתעטף. אבל ה</w:t>
      </w:r>
      <w:r>
        <w:rPr>
          <w:b/>
          <w:bCs/>
          <w:rtl/>
        </w:rPr>
        <w:t>שיטמ"ק</w:t>
      </w:r>
      <w:r>
        <w:rPr>
          <w:rtl/>
        </w:rPr>
        <w:t xml:space="preserve"> (עה"ג מנחות לז: ה) כת' דבמקום כבוד הבריות מותר ללובשו. וכ"כ ה</w:t>
      </w:r>
      <w:r>
        <w:rPr>
          <w:b/>
          <w:bCs/>
          <w:rtl/>
        </w:rPr>
        <w:t>מג"א</w:t>
      </w:r>
      <w:r>
        <w:rPr>
          <w:rtl/>
        </w:rPr>
        <w:t xml:space="preserve"> (יג ח) על דברי המרדכי דפשוט דעכ"פ יש בזה איסור מדרבנן [וכתב דלא כלבוש]. ועי"ש בפוסקים.</w:t>
      </w:r>
    </w:p>
  </w:footnote>
  <w:footnote w:id="419">
    <w:p w14:paraId="43ED75D1" w14:textId="77777777" w:rsidR="001325A5" w:rsidRDefault="00000000" w:rsidP="00AF3214">
      <w:pPr>
        <w:pStyle w:val="Footnote"/>
        <w:bidi/>
      </w:pPr>
      <w:r>
        <w:rPr>
          <w:rStyle w:val="ac"/>
          <w:rtl/>
        </w:rPr>
        <w:footnoteRef/>
      </w:r>
      <w:r>
        <w:rPr>
          <w:rtl/>
        </w:rPr>
        <w:t>ו</w:t>
      </w:r>
      <w:r>
        <w:rPr>
          <w:b/>
          <w:bCs/>
          <w:rtl/>
        </w:rPr>
        <w:t>ר"י</w:t>
      </w:r>
      <w:r>
        <w:rPr>
          <w:rtl/>
        </w:rPr>
        <w:t xml:space="preserve"> חלק על ה</w:t>
      </w:r>
      <w:r>
        <w:rPr>
          <w:b/>
          <w:bCs/>
          <w:rtl/>
        </w:rPr>
        <w:t>ר' שלמה מדרוש</w:t>
      </w:r>
      <w:r>
        <w:rPr>
          <w:rtl/>
        </w:rPr>
        <w:t xml:space="preserve"> דאסור ללובשו בשבת, דעובר בעשה כיון שיש לו ד' כנפות בלא ציצית.</w:t>
      </w:r>
    </w:p>
  </w:footnote>
  <w:footnote w:id="420">
    <w:p w14:paraId="07CDAFEA" w14:textId="77777777" w:rsidR="001325A5" w:rsidRDefault="00000000" w:rsidP="00AF3214">
      <w:pPr>
        <w:pStyle w:val="Footnote"/>
        <w:bidi/>
      </w:pPr>
      <w:r>
        <w:rPr>
          <w:rStyle w:val="ac"/>
          <w:rtl/>
        </w:rPr>
        <w:footnoteRef/>
      </w:r>
      <w:r>
        <w:rPr>
          <w:rtl/>
        </w:rPr>
        <w:t>וכתב וכן במזוזה ומעקה, ותדע דאטו אסור ליכנס בבית בלא מזוזה, אלא בעמוד ועשה קאי.</w:t>
      </w:r>
    </w:p>
  </w:footnote>
  <w:footnote w:id="421">
    <w:p w14:paraId="78E26771" w14:textId="77777777" w:rsidR="001325A5" w:rsidRDefault="00000000" w:rsidP="00AF3214">
      <w:pPr>
        <w:pStyle w:val="Footnote"/>
        <w:bidi/>
      </w:pPr>
      <w:r>
        <w:rPr>
          <w:rStyle w:val="ac"/>
          <w:rtl/>
        </w:rPr>
        <w:footnoteRef/>
      </w:r>
      <w:r>
        <w:rPr>
          <w:rtl/>
        </w:rPr>
        <w:t>ונהי דאינה מעכבת את הלבן, מ"מ מוטל עליו מצוות התכלת, אלא דהוה אונס. והיה לנו לעגל את כנף הבגד שלא לבטל מצווה [אפי' באונס].</w:t>
      </w:r>
    </w:p>
  </w:footnote>
  <w:footnote w:id="422">
    <w:p w14:paraId="20A7462D" w14:textId="77777777" w:rsidR="001325A5" w:rsidRDefault="00000000" w:rsidP="00AF3214">
      <w:pPr>
        <w:pStyle w:val="Footnote"/>
        <w:bidi/>
      </w:pPr>
      <w:r>
        <w:rPr>
          <w:rStyle w:val="ac"/>
          <w:rtl/>
        </w:rPr>
        <w:footnoteRef/>
      </w:r>
      <w:r>
        <w:rPr>
          <w:rtl/>
        </w:rPr>
        <w:t>אבל לולי 'פטור אונס' הוה ביטול מצווה. ולא היה לו להכניס עצמו למקום אונס דביטול מצווה.</w:t>
      </w:r>
    </w:p>
  </w:footnote>
  <w:footnote w:id="423">
    <w:p w14:paraId="4C3BE405" w14:textId="77777777" w:rsidR="001325A5" w:rsidRDefault="00000000" w:rsidP="00AF3214">
      <w:pPr>
        <w:pStyle w:val="Footnote"/>
        <w:bidi/>
      </w:pPr>
      <w:r>
        <w:rPr>
          <w:rStyle w:val="ac"/>
          <w:rtl/>
        </w:rPr>
        <w:footnoteRef/>
      </w:r>
      <w:r>
        <w:rPr>
          <w:rtl/>
        </w:rPr>
        <w:t>וה</w:t>
      </w:r>
      <w:r>
        <w:rPr>
          <w:b/>
          <w:bCs/>
          <w:rtl/>
        </w:rPr>
        <w:t>קה"י</w:t>
      </w:r>
      <w:r>
        <w:rPr>
          <w:rtl/>
        </w:rPr>
        <w:t xml:space="preserve"> (ב"ב י) חילק דדוקא באופן דמצווה זו אי אפשר לקיים כלל [ולאחר השבת הוה מצווה אחרת]. אבל כיסוי הדם [כשאין לו עפר וכדו'], שאפשר לשחוט ולכסות בהמה זו לאחר זמן, אינו רשאי לשחוט עכשיו. [והביא מח' ראשונים בסברא זו, עי"ש].</w:t>
      </w:r>
    </w:p>
    <w:p w14:paraId="30A76C15" w14:textId="77777777" w:rsidR="001325A5" w:rsidRDefault="00000000" w:rsidP="00AF3214">
      <w:pPr>
        <w:pStyle w:val="Footnote"/>
        <w:bidi/>
      </w:pPr>
      <w:r>
        <w:rPr>
          <w:rtl/>
        </w:rPr>
        <w:tab/>
        <w:t>וכ"מ מדברי ה</w:t>
      </w:r>
      <w:r>
        <w:rPr>
          <w:b/>
          <w:bCs/>
          <w:rtl/>
        </w:rPr>
        <w:t>שיטמ"ק</w:t>
      </w:r>
      <w:r>
        <w:rPr>
          <w:rtl/>
        </w:rPr>
        <w:t xml:space="preserve"> (מנחות הנ"ל) שכת' שבשבת שאינו בר עשייה אינו מוזהר. ודוקא בחול אמר רחמנא גדילים תעשה לך, בשעה שהוא בר עשייה. ואינו מוזהר על הלבישה, אלא מצווה על העשייה. [משמע דהטעם דמי שאינו 'בתורת' אינו מצווה].</w:t>
      </w:r>
    </w:p>
  </w:footnote>
  <w:footnote w:id="424">
    <w:p w14:paraId="21EA3A6C" w14:textId="77777777" w:rsidR="001325A5" w:rsidRDefault="00000000" w:rsidP="00AF3214">
      <w:pPr>
        <w:pStyle w:val="Footnote"/>
        <w:bidi/>
      </w:pPr>
      <w:r>
        <w:rPr>
          <w:rStyle w:val="ac"/>
          <w:rtl/>
        </w:rPr>
        <w:footnoteRef/>
      </w:r>
      <w:r>
        <w:rPr>
          <w:rtl/>
        </w:rPr>
        <w:t>וכ"כ השאג"א דאין שום איסור בלבישת הבגד בלי ציצית אלא שחיסר מצוה, והיכא דאין לו ל"ל בה.</w:t>
      </w:r>
    </w:p>
  </w:footnote>
  <w:footnote w:id="425">
    <w:p w14:paraId="31CFFE14" w14:textId="77777777" w:rsidR="001325A5" w:rsidRDefault="00000000" w:rsidP="00AF3214">
      <w:pPr>
        <w:pStyle w:val="Footnote"/>
        <w:bidi/>
      </w:pPr>
      <w:r>
        <w:rPr>
          <w:rStyle w:val="ac"/>
          <w:rtl/>
        </w:rPr>
        <w:footnoteRef/>
      </w:r>
      <w:r>
        <w:rPr>
          <w:rtl/>
        </w:rPr>
        <w:t>ועיקר סברת המרדכי דליכא 'איסור עשה' שלא ללבוש בגד בלא ציצית. והוה רק מצוות עשה חיובי, ואם אינו יכול לקיים אי"צ לחפש 'פטור'. [וגדר ביטול מצווה הוה רק במה שיכול לקיים ואינו מקיים]. והמרדכי לא הזכיר משום 'פטור אונס'.</w:t>
      </w:r>
    </w:p>
    <w:p w14:paraId="13530BA0" w14:textId="77777777" w:rsidR="001325A5" w:rsidRDefault="00000000" w:rsidP="00AF3214">
      <w:pPr>
        <w:pStyle w:val="Footnote"/>
        <w:bidi/>
      </w:pPr>
      <w:r>
        <w:rPr>
          <w:rtl/>
        </w:rPr>
        <w:tab/>
        <w:t>אבל ב</w:t>
      </w:r>
      <w:r>
        <w:rPr>
          <w:b/>
          <w:bCs/>
          <w:rtl/>
        </w:rPr>
        <w:t>שיטמ"ק</w:t>
      </w:r>
      <w:r>
        <w:rPr>
          <w:rtl/>
        </w:rPr>
        <w:t xml:space="preserve"> (הנ"ל) משמע דעיקר הטעם משום פטור אונס, דאינו מצווה במצווה זו.</w:t>
      </w:r>
    </w:p>
  </w:footnote>
  <w:footnote w:id="426">
    <w:p w14:paraId="73F1C21A" w14:textId="77777777" w:rsidR="001325A5" w:rsidRDefault="00000000" w:rsidP="00AF3214">
      <w:pPr>
        <w:pStyle w:val="Footnote"/>
        <w:bidi/>
      </w:pPr>
      <w:r>
        <w:rPr>
          <w:rStyle w:val="ac"/>
          <w:rtl/>
        </w:rPr>
        <w:footnoteRef/>
      </w:r>
      <w:r>
        <w:rPr>
          <w:rtl/>
        </w:rPr>
        <w:t>אבל ה</w:t>
      </w:r>
      <w:r>
        <w:rPr>
          <w:b/>
          <w:bCs/>
          <w:rtl/>
        </w:rPr>
        <w:t>תוס' רא"ש</w:t>
      </w:r>
      <w:r>
        <w:rPr>
          <w:rtl/>
        </w:rPr>
        <w:t xml:space="preserve"> בסוגיין כת' כתוס' דידן, וכת' ומכאן הורה ריצב"א דאם נפסק ציצית בשבת או בי"ט יכול להתעטף בטליתו אפי' לכתחלה משום דלא מיחייב עד לאחר שנתעטף וכו' ובשבת וי"ט דאי אפשר לעשותו, ובשעת עיטוף ליכא עבירה, וגם אין עבירה שהוא מעוטף בו בלא ציצית כיון דא"א לעשותו. [ומבואר דב' הטעמים משלימים זל"ז].</w:t>
      </w:r>
    </w:p>
    <w:p w14:paraId="1CB05C81" w14:textId="77777777" w:rsidR="001325A5" w:rsidRDefault="00000000" w:rsidP="00AF3214">
      <w:pPr>
        <w:pStyle w:val="Footnote"/>
        <w:bidi/>
      </w:pPr>
      <w:r>
        <w:rPr>
          <w:rtl/>
        </w:rPr>
        <w:tab/>
        <w:t>וכתב דבחול 'אסור ללובשו בלא ציצית' כיון שהוא מחוייב לעשות ציצית כשילבשנו.</w:t>
      </w:r>
    </w:p>
  </w:footnote>
  <w:footnote w:id="427">
    <w:p w14:paraId="34D97A7C" w14:textId="77777777" w:rsidR="001325A5" w:rsidRDefault="00000000" w:rsidP="00AF3214">
      <w:pPr>
        <w:pStyle w:val="Footnote"/>
        <w:bidi/>
      </w:pPr>
      <w:r>
        <w:rPr>
          <w:rStyle w:val="ac"/>
          <w:rtl/>
        </w:rPr>
        <w:footnoteRef/>
      </w:r>
      <w:r>
        <w:rPr>
          <w:rtl/>
        </w:rPr>
        <w:t>אך ה</w:t>
      </w:r>
      <w:r>
        <w:rPr>
          <w:b/>
          <w:bCs/>
          <w:rtl/>
        </w:rPr>
        <w:t>תורא"ש</w:t>
      </w:r>
      <w:r>
        <w:rPr>
          <w:rtl/>
        </w:rPr>
        <w:t xml:space="preserve"> הביא דברי המרדכי בשם הריצב"א. וא"כ י"ל דר"י במרדכי הוא ר' יצחק ב"ר אברהם [ריצב"א, נקרא ר"י הבחור], ואילו הר"י בתוס' הוא ר' יצחק בר שמואל [ר"י הזקן, בן אחותם של רשב"ם ור"ת].</w:t>
      </w:r>
    </w:p>
  </w:footnote>
  <w:footnote w:id="428">
    <w:p w14:paraId="163CB4AD" w14:textId="77777777" w:rsidR="001325A5" w:rsidRDefault="00000000" w:rsidP="00AF3214">
      <w:pPr>
        <w:pStyle w:val="Footnote"/>
        <w:bidi/>
      </w:pPr>
      <w:r>
        <w:rPr>
          <w:rStyle w:val="ac"/>
          <w:rtl/>
        </w:rPr>
        <w:footnoteRef/>
      </w:r>
      <w:r>
        <w:rPr>
          <w:rtl/>
        </w:rPr>
        <w:t>וה</w:t>
      </w:r>
      <w:r>
        <w:rPr>
          <w:b/>
          <w:bCs/>
          <w:rtl/>
        </w:rPr>
        <w:t>מגן גיבורים</w:t>
      </w:r>
      <w:r>
        <w:rPr>
          <w:rtl/>
        </w:rPr>
        <w:t xml:space="preserve"> (יג ו) תי' דאה"נ לקו' התוס' יש איסור בלבישה, ואף בשבת אסור ללבוש בגד בלא ציצית. אבל לתי' התוס' דמתחייב רק לאחר שלבש, א"כ לא עבר על איסור, אלא שחיסר מצווה. וע"ד סברת הר"י במרדכי. [וכ"מ בתורא"ש, כנ"ל].</w:t>
      </w:r>
    </w:p>
  </w:footnote>
  <w:footnote w:id="429">
    <w:p w14:paraId="31EC0B38" w14:textId="77777777" w:rsidR="001325A5" w:rsidRDefault="00000000" w:rsidP="00AF3214">
      <w:pPr>
        <w:pStyle w:val="Footnote"/>
        <w:bidi/>
      </w:pPr>
      <w:r>
        <w:rPr>
          <w:rStyle w:val="ac"/>
          <w:rtl/>
        </w:rPr>
        <w:footnoteRef/>
      </w:r>
      <w:r>
        <w:rPr>
          <w:rtl/>
        </w:rPr>
        <w:t>וכה"ק ה</w:t>
      </w:r>
      <w:r>
        <w:rPr>
          <w:b/>
          <w:bCs/>
          <w:rtl/>
        </w:rPr>
        <w:t>מגן גיבורים</w:t>
      </w:r>
      <w:r>
        <w:rPr>
          <w:rtl/>
        </w:rPr>
        <w:t xml:space="preserve"> (הנ"ל), ותי' דע"ז גופיה אנו דנין אם יש לאל ידם לגזור בכה"ג דמבטל מ"ע בידים [ואולי כוונתו כקובה"ע]. ועוד תי' דל"מ גזירה דרבנן להחשב 'אי אפשר', ולא דמי לשבת דאי אפשר לקשור מדברי תורה. [וה</w:t>
      </w:r>
      <w:r>
        <w:rPr>
          <w:b/>
          <w:bCs/>
          <w:rtl/>
        </w:rPr>
        <w:t xml:space="preserve">אחרונים </w:t>
      </w:r>
      <w:r>
        <w:rPr>
          <w:rtl/>
        </w:rPr>
        <w:t>בכ"מ דנו מתי אמרי' דדבר האסור מדרבנן יחשב אינו ראוי מה"ת].</w:t>
      </w:r>
    </w:p>
  </w:footnote>
  <w:footnote w:id="430">
    <w:p w14:paraId="477729ED" w14:textId="77777777" w:rsidR="001325A5" w:rsidRDefault="00000000" w:rsidP="00AF3214">
      <w:pPr>
        <w:pStyle w:val="Footnote"/>
        <w:bidi/>
      </w:pPr>
      <w:r>
        <w:rPr>
          <w:rStyle w:val="ac"/>
          <w:rtl/>
        </w:rPr>
        <w:footnoteRef/>
      </w:r>
      <w:r>
        <w:rPr>
          <w:rtl/>
        </w:rPr>
        <w:t>ועוה"ק א"כ אף בשבת לא ילבש את הבגד, ולא יכניס עצמו להיות אנוס. [ומ"ש דבי"ד אינם רשאים לעשותו אונס, ואילו יחיד רשאי לעשות עצמו אונס כה"ג]. {וי"ל דהוה סברא בגדר תקנ"ח דאין להם לתקן נגד דיני התורה, ומש"ה הוה סברא דוקא בבי"ד. ולא על היחיד}.</w:t>
      </w:r>
    </w:p>
    <w:p w14:paraId="419046FC" w14:textId="77777777" w:rsidR="001325A5" w:rsidRDefault="00000000" w:rsidP="00AF3214">
      <w:pPr>
        <w:pStyle w:val="Footnote"/>
        <w:bidi/>
      </w:pPr>
      <w:r>
        <w:rPr>
          <w:rtl/>
        </w:rPr>
        <w:tab/>
        <w:t>והקובה"ע חילק דלגבי הבי"ד אילו לא פטרו אותו היה מקיים המצווה, ומש"ה נחשב שאונסים אותו מעצם המצווה. ואילו הלובש בגד בשבת מ"מ לא יקיים המצווה.</w:t>
      </w:r>
    </w:p>
  </w:footnote>
  <w:footnote w:id="431">
    <w:p w14:paraId="56FFFBE0" w14:textId="77777777" w:rsidR="001325A5" w:rsidRDefault="00000000" w:rsidP="00AF3214">
      <w:pPr>
        <w:pStyle w:val="Footnote"/>
        <w:bidi/>
      </w:pPr>
      <w:r>
        <w:rPr>
          <w:rStyle w:val="ac"/>
          <w:rtl/>
        </w:rPr>
        <w:footnoteRef/>
      </w:r>
      <w:r>
        <w:rPr>
          <w:rtl/>
        </w:rPr>
        <w:t>ומש"ה חייב לפושטו אפי' בשוק, דאין חכמה ואין תבונה ואין עצה לנגד ה'. ודוקא בשב ואל תעשה הותר מפני כבוד הבריות.</w:t>
      </w:r>
    </w:p>
  </w:footnote>
  <w:footnote w:id="432">
    <w:p w14:paraId="356EA168" w14:textId="77777777" w:rsidR="001325A5" w:rsidRDefault="00000000" w:rsidP="00AF3214">
      <w:pPr>
        <w:pStyle w:val="Footnote"/>
        <w:bidi/>
      </w:pPr>
      <w:r>
        <w:rPr>
          <w:rStyle w:val="ac"/>
          <w:rtl/>
        </w:rPr>
        <w:footnoteRef/>
      </w:r>
      <w:r>
        <w:rPr>
          <w:rtl/>
        </w:rPr>
        <w:t>וכן צויין בגליון (כאן). [וה</w:t>
      </w:r>
      <w:r>
        <w:rPr>
          <w:b/>
          <w:bCs/>
          <w:rtl/>
        </w:rPr>
        <w:t>קובה"ע</w:t>
      </w:r>
      <w:r>
        <w:rPr>
          <w:rtl/>
        </w:rPr>
        <w:t xml:space="preserve"> (סט יז) הביא דהוה ב' נוסחאות בתוס' אי הק' מדין כבוד הבריות. ומהא דנחשב מעשה לענין מלקות].</w:t>
      </w:r>
    </w:p>
  </w:footnote>
  <w:footnote w:id="433">
    <w:p w14:paraId="7032F53C" w14:textId="77777777" w:rsidR="001325A5" w:rsidRDefault="00000000" w:rsidP="00AF3214">
      <w:pPr>
        <w:pStyle w:val="Footnote"/>
        <w:bidi/>
      </w:pPr>
      <w:r>
        <w:rPr>
          <w:rStyle w:val="ac"/>
          <w:rtl/>
        </w:rPr>
        <w:footnoteRef/>
      </w:r>
      <w:r>
        <w:rPr>
          <w:rtl/>
        </w:rPr>
        <w:t xml:space="preserve">וכן הביאו </w:t>
      </w:r>
      <w:r>
        <w:rPr>
          <w:b/>
          <w:bCs/>
          <w:rtl/>
        </w:rPr>
        <w:t>תוס</w:t>
      </w:r>
      <w:r>
        <w:rPr>
          <w:rtl/>
        </w:rPr>
        <w:t>' (שבועות יז. ונזיר יז., והריטב"א מכות כא. בשם תוס', והו' בכס"מ כלאים י ל) דהמשהה עליו בגד כלאים ונזיר ששהה בטומאה נחשב לאו שיש בו מעשה [ולוקה ע"י התראה]. דשהייה נחשב מעשה כיון דתחילת הלבישה הוה ע"י מעשה.</w:t>
      </w:r>
    </w:p>
  </w:footnote>
  <w:footnote w:id="434">
    <w:p w14:paraId="6DF6F28F" w14:textId="77777777" w:rsidR="001325A5" w:rsidRDefault="00000000" w:rsidP="00AF3214">
      <w:pPr>
        <w:pStyle w:val="Footnote"/>
        <w:bidi/>
      </w:pPr>
      <w:r>
        <w:rPr>
          <w:rStyle w:val="ac"/>
          <w:rtl/>
        </w:rPr>
        <w:footnoteRef/>
      </w:r>
      <w:r>
        <w:rPr>
          <w:rtl/>
        </w:rPr>
        <w:t>ואף דהיה אנוס דלא ידע שהוא כלאים, מעכשיו שנודע לו, המשך מה שהוא לבוש [ויכול לפושטו] נחשב 'מעשה'.</w:t>
      </w:r>
    </w:p>
    <w:p w14:paraId="35C44A37" w14:textId="77777777" w:rsidR="001325A5" w:rsidRDefault="00000000" w:rsidP="00AF3214">
      <w:pPr>
        <w:pStyle w:val="Footnote"/>
        <w:bidi/>
      </w:pPr>
      <w:r>
        <w:rPr>
          <w:rtl/>
        </w:rPr>
        <w:tab/>
        <w:t>ולכאורה משמע דוקא שהוא בעצמו לבשו. אך ה</w:t>
      </w:r>
      <w:r>
        <w:rPr>
          <w:b/>
          <w:bCs/>
          <w:rtl/>
        </w:rPr>
        <w:t>קובה"ע</w:t>
      </w:r>
      <w:r>
        <w:rPr>
          <w:rtl/>
        </w:rPr>
        <w:t xml:space="preserve"> (סט כ) הביא מהרמב"ם (כלאים י לא) דאף הלבישו חבירו. [אך הביא דהכס"מ העמיד כגון שסייע] בלבישה.</w:t>
      </w:r>
    </w:p>
  </w:footnote>
  <w:footnote w:id="435">
    <w:p w14:paraId="465FF9F8" w14:textId="77777777" w:rsidR="001325A5" w:rsidRDefault="00000000" w:rsidP="00AF3214">
      <w:pPr>
        <w:pStyle w:val="Footnote"/>
        <w:bidi/>
      </w:pPr>
      <w:r>
        <w:rPr>
          <w:rStyle w:val="ac"/>
          <w:rtl/>
        </w:rPr>
        <w:footnoteRef/>
      </w:r>
      <w:r>
        <w:rPr>
          <w:rtl/>
        </w:rPr>
        <w:t>וה"נ אילו לבש בגד, ואח"כ נעשית כלאים לא יחשב מעשה. וה</w:t>
      </w:r>
      <w:r>
        <w:rPr>
          <w:b/>
          <w:bCs/>
          <w:rtl/>
        </w:rPr>
        <w:t>שאג"א</w:t>
      </w:r>
      <w:r>
        <w:rPr>
          <w:rtl/>
        </w:rPr>
        <w:t xml:space="preserve"> תמה דבגמ' (נזיר יז:) איירי שנזיר נכנס בשדה תיבה ומגדל, ואח"כ חבירו פרע המעזיבה. ואפ"ה נחשב 'מעשה', אף שתחילתו כניסתו היה בצורה שאינו מטמאו. ואפ"ה כשבא האיסור לאחר שעה חשבינן ליה כעושה מעשה מחמת תחילת המעשה של כניסה דהיתרא. [וכ"ש בציצית דבשעה שמתעטף בסדין בלא ציצית דעבידא דאתי בוודאי חיוב מצות ציצית עליו. ואינו דין שיהא נחשב לקום ועשה הא דעומד ומלובש בלא ציצית ע"י תחילת המעשה של העיטוף, אף שהיתה עדיין בהיתרא, דלא חלה עליו מצות ציצית].</w:t>
      </w:r>
    </w:p>
  </w:footnote>
  <w:footnote w:id="436">
    <w:p w14:paraId="6B057EB3" w14:textId="77777777" w:rsidR="001325A5" w:rsidRDefault="00000000" w:rsidP="00AF3214">
      <w:pPr>
        <w:pStyle w:val="Footnote"/>
        <w:bidi/>
      </w:pPr>
      <w:r>
        <w:rPr>
          <w:rStyle w:val="ac"/>
          <w:rtl/>
        </w:rPr>
        <w:footnoteRef/>
      </w:r>
      <w:r>
        <w:rPr>
          <w:rtl/>
        </w:rPr>
        <w:t>וצ"ב אמאי דימהו להדדי. ויל"פ דכיון דמצוות ציצית דוחה כלאים, ע"כ הוה בעידנא, ודמי להדדי. (ע' בסמוך).</w:t>
      </w:r>
    </w:p>
  </w:footnote>
  <w:footnote w:id="437">
    <w:p w14:paraId="4CDA908A" w14:textId="77777777" w:rsidR="001325A5" w:rsidRDefault="00000000" w:rsidP="00AF3214">
      <w:pPr>
        <w:pStyle w:val="Footnote"/>
        <w:bidi/>
      </w:pPr>
      <w:r>
        <w:rPr>
          <w:rStyle w:val="ac"/>
          <w:rtl/>
        </w:rPr>
        <w:footnoteRef/>
      </w:r>
      <w:r>
        <w:rPr>
          <w:rtl/>
        </w:rPr>
        <w:t>ובגמ' (ביצה ח: שבת קלב:) אי' דעדל"ת בעינן בעידנא, דומיא דכלאים בציצית. [ועיקר בעידנא ילפי' מהכא].</w:t>
      </w:r>
    </w:p>
  </w:footnote>
  <w:footnote w:id="438">
    <w:p w14:paraId="77E7CD2E" w14:textId="77777777" w:rsidR="001325A5" w:rsidRDefault="00000000" w:rsidP="00AF3214">
      <w:pPr>
        <w:pStyle w:val="Footnote"/>
        <w:bidi/>
      </w:pPr>
      <w:r>
        <w:rPr>
          <w:rStyle w:val="ac"/>
          <w:rtl/>
        </w:rPr>
        <w:footnoteRef/>
      </w:r>
      <w:r>
        <w:rPr>
          <w:rtl/>
        </w:rPr>
        <w:t>וה</w:t>
      </w:r>
      <w:r>
        <w:rPr>
          <w:b/>
          <w:bCs/>
          <w:rtl/>
        </w:rPr>
        <w:t>קובה"ע</w:t>
      </w:r>
      <w:r>
        <w:rPr>
          <w:rtl/>
        </w:rPr>
        <w:t xml:space="preserve"> (סט כז) תי' דאף דקיום מצוות ציצית הוא לאחר הלבישה, אבל מעשה המצוה המוטלת על האדם לעשות היא הלבישה, וחשיב בעידנא. [ועי"ש שהאריך ביסוד זה].</w:t>
      </w:r>
    </w:p>
  </w:footnote>
  <w:footnote w:id="439">
    <w:p w14:paraId="12B74FC1" w14:textId="77777777" w:rsidR="001325A5" w:rsidRDefault="00000000" w:rsidP="00AF3214">
      <w:pPr>
        <w:pStyle w:val="Footnote"/>
        <w:bidi/>
      </w:pPr>
      <w:r>
        <w:rPr>
          <w:rStyle w:val="ac"/>
          <w:rtl/>
        </w:rPr>
        <w:footnoteRef/>
      </w:r>
      <w:r>
        <w:rPr>
          <w:rtl/>
        </w:rPr>
        <w:t>ו</w:t>
      </w:r>
      <w:r>
        <w:rPr>
          <w:b/>
          <w:bCs/>
          <w:rtl/>
        </w:rPr>
        <w:t>תוס</w:t>
      </w:r>
      <w:r>
        <w:rPr>
          <w:rtl/>
        </w:rPr>
        <w:t>' (זבחים צז: סוד"ה ואחד) הק' מה ס"ד דעשה דאכילת פסח [של המח בעצם] דחי לל"ת דשבירת עצמות, הא לא הוה בעידנא. והפסקי תוס' תי' דכיון דא"א בענין אחר ל"צ בעידנא.</w:t>
      </w:r>
    </w:p>
  </w:footnote>
  <w:footnote w:id="440">
    <w:p w14:paraId="1D7B6446" w14:textId="77777777" w:rsidR="001325A5" w:rsidRDefault="00000000" w:rsidP="00AF3214">
      <w:pPr>
        <w:pStyle w:val="Footnote"/>
        <w:bidi/>
      </w:pPr>
      <w:r>
        <w:rPr>
          <w:rStyle w:val="ac"/>
          <w:rtl/>
        </w:rPr>
        <w:footnoteRef/>
      </w:r>
      <w:r>
        <w:rPr>
          <w:rtl/>
        </w:rPr>
        <w:t>אך לכאורה כוונתו דעשה דוחה ל"ת כה"ג ולא בעינן שיהא בעידנא, אבל לא מהני שיחשב שהוא בעידנא. ואילו בגמ' (ביצה ושבת הנ"ל) מבואר דכלאים בציצית הוה בעידנא. [אך הטור"א הביא דכוונת הפסקי תוס' דהוה מכשירי מצווה, ונחשב בעידנא].</w:t>
      </w:r>
    </w:p>
  </w:footnote>
  <w:footnote w:id="441">
    <w:p w14:paraId="21C29E02" w14:textId="77777777" w:rsidR="001325A5" w:rsidRDefault="00000000" w:rsidP="00AF3214">
      <w:pPr>
        <w:pStyle w:val="Footnote"/>
        <w:bidi/>
      </w:pPr>
      <w:r>
        <w:rPr>
          <w:rStyle w:val="ac"/>
          <w:rtl/>
        </w:rPr>
        <w:footnoteRef/>
      </w:r>
      <w:r>
        <w:rPr>
          <w:rtl/>
        </w:rPr>
        <w:t>וה</w:t>
      </w:r>
      <w:r>
        <w:rPr>
          <w:b/>
          <w:bCs/>
          <w:rtl/>
        </w:rPr>
        <w:t>טור"א</w:t>
      </w:r>
      <w:r>
        <w:rPr>
          <w:rtl/>
        </w:rPr>
        <w:t xml:space="preserve"> דחה בזה דברי התוס' (גיטין מא. וכ"מ) דבחצי עבד ל"ש עשה דוחה ל"ת שישא לקיים פריה ורביה, דבתחילת ביאה מיעקר ללאו, וקיום המצווה בגמ"ב. והטור"א חלק דא"א בענין אחר, והוה הכשר מצווה ובעידנא. והאחרונים הביא דהתוס' פליג אפסקי תוס' (הנ"ל). [וכן תוס' זבחים הנ"ל לא ס"ל יסוד זה].</w:t>
      </w:r>
    </w:p>
  </w:footnote>
  <w:footnote w:id="442">
    <w:p w14:paraId="42347EA1" w14:textId="77777777" w:rsidR="001325A5" w:rsidRDefault="00000000" w:rsidP="00AF3214">
      <w:pPr>
        <w:pStyle w:val="Footnote"/>
        <w:bidi/>
      </w:pPr>
      <w:r>
        <w:rPr>
          <w:rStyle w:val="ac"/>
          <w:rtl/>
        </w:rPr>
        <w:footnoteRef/>
      </w:r>
      <w:r>
        <w:rPr>
          <w:rtl/>
        </w:rPr>
        <w:t>וה</w:t>
      </w:r>
      <w:r>
        <w:rPr>
          <w:b/>
          <w:bCs/>
          <w:rtl/>
        </w:rPr>
        <w:t>רמב"ם</w:t>
      </w:r>
      <w:r>
        <w:rPr>
          <w:rtl/>
        </w:rPr>
        <w:t xml:space="preserve"> כת' דכיון שרואים בית דין שפרצו העם בדבר יש להן לגדור ולחזק הדבר כפי מה שיראה להם הכל הוראת שעה. והביא מהגמ' (סנהדרין מה:) דסקלו ותלו פ' נשים מכשפות באשקלון.</w:t>
      </w:r>
    </w:p>
  </w:footnote>
  <w:footnote w:id="443">
    <w:p w14:paraId="72EAC066" w14:textId="77777777" w:rsidR="001325A5" w:rsidRDefault="00000000" w:rsidP="00AF3214">
      <w:pPr>
        <w:pStyle w:val="Footnote"/>
        <w:bidi/>
      </w:pPr>
      <w:r>
        <w:rPr>
          <w:rStyle w:val="ac"/>
          <w:rtl/>
        </w:rPr>
        <w:footnoteRef/>
      </w:r>
      <w:r>
        <w:rPr>
          <w:rtl/>
        </w:rPr>
        <w:t>וה</w:t>
      </w:r>
      <w:r>
        <w:rPr>
          <w:b/>
          <w:bCs/>
          <w:rtl/>
        </w:rPr>
        <w:t>ריטב"א</w:t>
      </w:r>
      <w:r>
        <w:rPr>
          <w:rtl/>
        </w:rPr>
        <w:t xml:space="preserve"> הביא </w:t>
      </w:r>
      <w:r>
        <w:rPr>
          <w:b/>
          <w:bCs/>
          <w:rtl/>
        </w:rPr>
        <w:t>י"מ</w:t>
      </w:r>
      <w:r>
        <w:rPr>
          <w:rtl/>
        </w:rPr>
        <w:t xml:space="preserve"> דלעולם שפיר גמרינן מינה, אך רק מיגדר מילתא לשעה. אבל אין לבי"ד רשות לעקור דבר מן התורה לדורות [בקום ועשה]. וכת' דכן הלכתא דבי"ד עוקרין בשב ואל תעשה או אפי' לא תעשה לצורך השעה או הפקר ממון לעולם.</w:t>
      </w:r>
    </w:p>
  </w:footnote>
  <w:footnote w:id="444">
    <w:p w14:paraId="32E4080F" w14:textId="77777777" w:rsidR="001325A5" w:rsidRDefault="00000000" w:rsidP="00AF3214">
      <w:pPr>
        <w:pStyle w:val="Footnote"/>
        <w:bidi/>
      </w:pPr>
      <w:r>
        <w:rPr>
          <w:rStyle w:val="ac"/>
          <w:rtl/>
        </w:rPr>
        <w:footnoteRef/>
      </w:r>
      <w:r>
        <w:rPr>
          <w:rtl/>
        </w:rPr>
        <w:t>באומרת טמאה אני לך, דהתירו (במשנה אחרונה שם) אף דשויא אנפשיה.</w:t>
      </w:r>
    </w:p>
  </w:footnote>
  <w:footnote w:id="445">
    <w:p w14:paraId="7115FCCA" w14:textId="77777777" w:rsidR="001325A5" w:rsidRDefault="00000000" w:rsidP="00AF3214">
      <w:pPr>
        <w:pStyle w:val="Footnote"/>
        <w:bidi/>
      </w:pPr>
      <w:r>
        <w:rPr>
          <w:rStyle w:val="ac"/>
          <w:rtl/>
        </w:rPr>
        <w:footnoteRef/>
      </w:r>
      <w:r>
        <w:rPr>
          <w:rtl/>
        </w:rPr>
        <w:t>דהאומרת טמאה אני לך מותרת לו. [ואף דשוויה חתיכה דאיסורא. וע' ר"ן ושא"ר שם כמה תי' בזה].</w:t>
      </w:r>
    </w:p>
  </w:footnote>
  <w:footnote w:id="446">
    <w:p w14:paraId="738FCD50" w14:textId="77777777" w:rsidR="001325A5" w:rsidRDefault="00000000" w:rsidP="00AF3214">
      <w:pPr>
        <w:pStyle w:val="Footnote"/>
        <w:bidi/>
      </w:pPr>
      <w:r>
        <w:rPr>
          <w:rStyle w:val="ac"/>
          <w:rtl/>
        </w:rPr>
        <w:footnoteRef/>
      </w:r>
      <w:r>
        <w:rPr>
          <w:rtl/>
        </w:rPr>
        <w:t>וכל שהן רואין להתיר לצורך מותר מן התורה, והכא נמי משום מיגדר מלתא שלא תהא כל אחת אומרת טמאה אני.</w:t>
      </w:r>
    </w:p>
  </w:footnote>
  <w:footnote w:id="447">
    <w:p w14:paraId="6EC460AF" w14:textId="77777777" w:rsidR="001325A5" w:rsidRDefault="00000000" w:rsidP="00AF3214">
      <w:pPr>
        <w:pStyle w:val="Footnote"/>
        <w:bidi/>
      </w:pPr>
      <w:r>
        <w:rPr>
          <w:rStyle w:val="ac"/>
          <w:rtl/>
        </w:rPr>
        <w:footnoteRef/>
      </w:r>
      <w:r>
        <w:rPr>
          <w:rtl/>
        </w:rPr>
        <w:t>ולא שחכמים עוקרין דבר מן התורה מדעתן.</w:t>
      </w:r>
    </w:p>
  </w:footnote>
  <w:footnote w:id="448">
    <w:p w14:paraId="7EBE05B1" w14:textId="77777777" w:rsidR="001325A5" w:rsidRDefault="00000000" w:rsidP="00AF3214">
      <w:pPr>
        <w:pStyle w:val="Footnote"/>
        <w:bidi/>
      </w:pPr>
      <w:r>
        <w:rPr>
          <w:rStyle w:val="ac"/>
          <w:rtl/>
        </w:rPr>
        <w:footnoteRef/>
      </w:r>
      <w:r>
        <w:rPr>
          <w:rtl/>
        </w:rPr>
        <w:t>ד</w:t>
      </w:r>
      <w:r>
        <w:rPr>
          <w:b/>
          <w:bCs/>
          <w:rtl/>
        </w:rPr>
        <w:t>תוס'</w:t>
      </w:r>
      <w:r>
        <w:rPr>
          <w:rtl/>
        </w:rPr>
        <w:t xml:space="preserve"> (ב"מ כ.) כת' דמהני עדיו בחתומיו זכין בשחרור עבד, דיש כח ביד חכמים לעקור דבר מה"ת. ו</w:t>
      </w:r>
      <w:r>
        <w:rPr>
          <w:b/>
          <w:bCs/>
          <w:rtl/>
        </w:rPr>
        <w:t>תוס</w:t>
      </w:r>
      <w:r>
        <w:rPr>
          <w:rtl/>
        </w:rPr>
        <w:t>' (כתובות יא.) כת' דגר קטן מהני זכין דרבנן, משום דיש כח ביד חכמים. וה</w:t>
      </w:r>
      <w:r>
        <w:rPr>
          <w:b/>
          <w:bCs/>
          <w:rtl/>
        </w:rPr>
        <w:t>קצות</w:t>
      </w:r>
      <w:r>
        <w:rPr>
          <w:rtl/>
        </w:rPr>
        <w:t xml:space="preserve"> (לד א) כת' בדעת </w:t>
      </w:r>
      <w:r>
        <w:rPr>
          <w:b/>
          <w:bCs/>
          <w:rtl/>
        </w:rPr>
        <w:t>תוס</w:t>
      </w:r>
      <w:r>
        <w:rPr>
          <w:rtl/>
        </w:rPr>
        <w:t>' (קידושין סב:) דגירות בלא מומחים מהני ע"י תקנת שליחותייהו. [ע"ע רמב"ן לעיל מו: וגיטין פח:, וע"ע נתיבות א א]. ו</w:t>
      </w:r>
      <w:r>
        <w:rPr>
          <w:b/>
          <w:bCs/>
          <w:rtl/>
        </w:rPr>
        <w:t>תוס'</w:t>
      </w:r>
      <w:r>
        <w:rPr>
          <w:rtl/>
        </w:rPr>
        <w:t xml:space="preserve"> (ב"ק עג:) לדעת ר"ת תקנו דמהני חזרה תוך כדי דיבור, דיש כח ביד חכמים. וכן </w:t>
      </w:r>
      <w:r>
        <w:rPr>
          <w:b/>
          <w:bCs/>
          <w:rtl/>
        </w:rPr>
        <w:t>תוס</w:t>
      </w:r>
      <w:r>
        <w:rPr>
          <w:rtl/>
        </w:rPr>
        <w:t>' (לקמן קי., וב"ב מח: הו' בסמוך) דנו דיש אופן דהפקיעו מכאן ולהבא, וע"ע תוס' (ב"מ נג:).</w:t>
      </w:r>
    </w:p>
  </w:footnote>
  <w:footnote w:id="449">
    <w:p w14:paraId="5AED5BB3" w14:textId="77777777" w:rsidR="001325A5" w:rsidRDefault="00000000" w:rsidP="00AF3214">
      <w:pPr>
        <w:pStyle w:val="Footnote"/>
        <w:bidi/>
      </w:pPr>
      <w:r>
        <w:rPr>
          <w:rStyle w:val="ac"/>
          <w:rtl/>
        </w:rPr>
        <w:footnoteRef/>
      </w:r>
      <w:r>
        <w:rPr>
          <w:rtl/>
        </w:rPr>
        <w:t>וה</w:t>
      </w:r>
      <w:r>
        <w:rPr>
          <w:b/>
          <w:bCs/>
          <w:rtl/>
        </w:rPr>
        <w:t>תומים</w:t>
      </w:r>
      <w:r>
        <w:rPr>
          <w:rtl/>
        </w:rPr>
        <w:t xml:space="preserve"> (סה כא) הביא ד</w:t>
      </w:r>
      <w:r>
        <w:rPr>
          <w:b/>
          <w:bCs/>
          <w:rtl/>
        </w:rPr>
        <w:t>תוס</w:t>
      </w:r>
      <w:r>
        <w:rPr>
          <w:rtl/>
        </w:rPr>
        <w:t>' לשיטתם (לעיל פח. ד"ה מתוך ופט: ד"ה הניחא) דיש כח לחכמים לעקור בדבר הדומה ויש בו טעם, ואפי' בקום ועשה. [ומש"כ תוס' שיש 'גדר' לאו דוקא].</w:t>
      </w:r>
    </w:p>
    <w:p w14:paraId="5EE3BA5E" w14:textId="77777777" w:rsidR="001325A5" w:rsidRDefault="00000000" w:rsidP="00AF3214">
      <w:pPr>
        <w:pStyle w:val="Footnote"/>
        <w:bidi/>
      </w:pPr>
      <w:r>
        <w:rPr>
          <w:rtl/>
        </w:rPr>
        <w:tab/>
        <w:t>וכ"כ ה</w:t>
      </w:r>
      <w:r>
        <w:rPr>
          <w:b/>
          <w:bCs/>
          <w:rtl/>
        </w:rPr>
        <w:t>קצות</w:t>
      </w:r>
      <w:r>
        <w:rPr>
          <w:rtl/>
        </w:rPr>
        <w:t xml:space="preserve"> (לד א) דבדבר גדול כזה יש כח ביד חכמים לעקור דברי תורה אפילו בקום עשה. [וציין לתוס' (לעיל פח. ד"ה מתוך)].</w:t>
      </w:r>
    </w:p>
  </w:footnote>
  <w:footnote w:id="450">
    <w:p w14:paraId="617187E8" w14:textId="77777777" w:rsidR="001325A5" w:rsidRDefault="00000000" w:rsidP="00AF3214">
      <w:pPr>
        <w:pStyle w:val="Footnote"/>
        <w:bidi/>
      </w:pPr>
      <w:r>
        <w:rPr>
          <w:rStyle w:val="ac"/>
          <w:rtl/>
        </w:rPr>
        <w:footnoteRef/>
      </w:r>
      <w:r>
        <w:rPr>
          <w:rtl/>
        </w:rPr>
        <w:t>וה</w:t>
      </w:r>
      <w:r>
        <w:rPr>
          <w:b/>
          <w:bCs/>
          <w:rtl/>
        </w:rPr>
        <w:t>ר"ן</w:t>
      </w:r>
      <w:r>
        <w:rPr>
          <w:rtl/>
        </w:rPr>
        <w:t xml:space="preserve"> (שם) תי' דמהני משום אפקעינהו, דאדעתא דרבנן מקדש [וכדאי' בסוגיין בסמוך, דלא תלי ביש כח ביד חכמים].</w:t>
      </w:r>
    </w:p>
  </w:footnote>
  <w:footnote w:id="451">
    <w:p w14:paraId="5B77AE5D" w14:textId="77777777" w:rsidR="001325A5" w:rsidRDefault="00000000" w:rsidP="00AF3214">
      <w:pPr>
        <w:pStyle w:val="Footnote"/>
        <w:bidi/>
      </w:pPr>
      <w:r>
        <w:rPr>
          <w:rStyle w:val="ac"/>
          <w:rtl/>
        </w:rPr>
        <w:footnoteRef/>
      </w:r>
      <w:r>
        <w:rPr>
          <w:rtl/>
        </w:rPr>
        <w:t>וה</w:t>
      </w:r>
      <w:r>
        <w:rPr>
          <w:b/>
          <w:bCs/>
          <w:rtl/>
        </w:rPr>
        <w:t>רמב"ן</w:t>
      </w:r>
      <w:r>
        <w:rPr>
          <w:rtl/>
        </w:rPr>
        <w:t xml:space="preserve"> (הנ"ל) כת' דגמרינן בי"ד מנביא. [דילפי' דאף בי"ד יש להם סמכות לזה, ולא רק נביא].</w:t>
      </w:r>
    </w:p>
  </w:footnote>
  <w:footnote w:id="452">
    <w:p w14:paraId="196912E2" w14:textId="77777777" w:rsidR="001325A5" w:rsidRDefault="00000000" w:rsidP="00AF3214">
      <w:pPr>
        <w:pStyle w:val="Footnote"/>
        <w:bidi/>
      </w:pPr>
      <w:r>
        <w:rPr>
          <w:rStyle w:val="ac"/>
          <w:rtl/>
        </w:rPr>
        <w:footnoteRef/>
      </w:r>
      <w:r>
        <w:rPr>
          <w:rtl/>
        </w:rPr>
        <w:t>[יל"פ דלא ידעינן שהוא צורך השעה, דכיון דנמסר לו בנבואה, זהו צווי הבורא וזהו צורך השעה].</w:t>
      </w:r>
    </w:p>
  </w:footnote>
  <w:footnote w:id="453">
    <w:p w14:paraId="6F062D8F" w14:textId="77777777" w:rsidR="001325A5" w:rsidRDefault="00000000" w:rsidP="00AF3214">
      <w:pPr>
        <w:pStyle w:val="Footnote"/>
        <w:bidi/>
      </w:pPr>
      <w:r>
        <w:rPr>
          <w:rStyle w:val="ac"/>
          <w:rtl/>
        </w:rPr>
        <w:footnoteRef/>
      </w:r>
      <w:r>
        <w:rPr>
          <w:rtl/>
        </w:rPr>
        <w:t>ו</w:t>
      </w:r>
      <w:r>
        <w:rPr>
          <w:b/>
          <w:bCs/>
          <w:rtl/>
        </w:rPr>
        <w:t>תוס</w:t>
      </w:r>
      <w:r>
        <w:rPr>
          <w:rtl/>
        </w:rPr>
        <w:t>' הביאו דפ</w:t>
      </w:r>
      <w:r>
        <w:rPr>
          <w:b/>
          <w:bCs/>
          <w:rtl/>
        </w:rPr>
        <w:t>רש"י</w:t>
      </w:r>
      <w:r>
        <w:rPr>
          <w:rtl/>
        </w:rPr>
        <w:t xml:space="preserve"> (מלכים שם) וכדברך עשיתי שהקרבתי בשעת איסור הבמות. [וכ"מ בירושלמי (תענית ב ח, מגילה א יא), אבל הקרבן עדה שם פי' כתי' הב' בתוס'].</w:t>
      </w:r>
    </w:p>
    <w:p w14:paraId="5B0EAF66" w14:textId="77777777" w:rsidR="001325A5" w:rsidRDefault="00000000" w:rsidP="00AF3214">
      <w:pPr>
        <w:pStyle w:val="Footnote"/>
        <w:bidi/>
      </w:pPr>
      <w:r>
        <w:rPr>
          <w:rtl/>
        </w:rPr>
        <w:tab/>
        <w:t>ומדברי הירושלמי משמע דהוה חידוש, דרשאים להקריב קרבן ע"פ נביא [בחוץ בזמן איסור הבמות]. וב</w:t>
      </w:r>
      <w:r>
        <w:rPr>
          <w:b/>
          <w:bCs/>
          <w:rtl/>
        </w:rPr>
        <w:t>ספרי</w:t>
      </w:r>
      <w:r>
        <w:rPr>
          <w:rtl/>
        </w:rPr>
        <w:t xml:space="preserve"> (ראה יח) ילפי' בכל מקום אשר תראה אי אתה מקריב אבל מעלה אתה בכל מקום שיאמר לך נביא כדרך שהעלה אליהו בהר הכרמל. משמע דגלי קרא דהותר איסור שחוטי חוץ. ולכאורה הוא דלא כתנא דסוגיין דילפי' דנביא רשאי לעקור דבר מה"ת, בכל דיני התורה. אבל ה</w:t>
      </w:r>
      <w:r>
        <w:rPr>
          <w:b/>
          <w:bCs/>
          <w:rtl/>
        </w:rPr>
        <w:t>גרי"ז</w:t>
      </w:r>
      <w:r>
        <w:rPr>
          <w:rtl/>
        </w:rPr>
        <w:t xml:space="preserve"> (זבחים קיב:) ביאר דאי הותר להקריב בחוץ משום יש כח לעקור דבר מהתורה, מ"מ לא יחשב 'קרבן', אלא דרשאי להקריבו. ונתחדש בספרי דיש לזה גדרי קרבן לגבוה.</w:t>
      </w:r>
    </w:p>
  </w:footnote>
  <w:footnote w:id="454">
    <w:p w14:paraId="5D6BBDFC" w14:textId="77777777" w:rsidR="001325A5" w:rsidRDefault="00000000" w:rsidP="00AF3214">
      <w:pPr>
        <w:pStyle w:val="Footnote"/>
        <w:bidi/>
      </w:pPr>
      <w:r>
        <w:rPr>
          <w:rStyle w:val="ac"/>
          <w:rtl/>
        </w:rPr>
        <w:footnoteRef/>
      </w:r>
      <w:r>
        <w:rPr>
          <w:rtl/>
        </w:rPr>
        <w:t>וה</w:t>
      </w:r>
      <w:r>
        <w:rPr>
          <w:b/>
          <w:bCs/>
          <w:rtl/>
        </w:rPr>
        <w:t>צל"ח</w:t>
      </w:r>
      <w:r>
        <w:rPr>
          <w:rtl/>
        </w:rPr>
        <w:t xml:space="preserve"> (ברכות ו:) כת' די"ל דקודם הזמן הזה אליהו נצטווה להביא שחוטי חוץ, ולא נאמר על יום זה דוקא. [ועפ"ז ביאר הא דילפי' מאליהו שזמן מנחה הוא עת רצון, שנתפלל ונענה דוקא בשעה זו. וכת' דלצד דנאמר לאליהו דוקא בעת הזו, א"כ ילפי' מהא דנמסר הנבואה לעשות את השחוטי חוץ, ולהתפלל שירד האש דוקא בעת המנחה].</w:t>
      </w:r>
    </w:p>
  </w:footnote>
  <w:footnote w:id="455">
    <w:p w14:paraId="096455E6" w14:textId="77777777" w:rsidR="001325A5" w:rsidRDefault="00000000" w:rsidP="00AF3214">
      <w:pPr>
        <w:pStyle w:val="Footnote"/>
        <w:bidi/>
      </w:pPr>
      <w:r>
        <w:rPr>
          <w:rStyle w:val="ac"/>
          <w:rtl/>
        </w:rPr>
        <w:footnoteRef/>
      </w:r>
      <w:r>
        <w:rPr>
          <w:rtl/>
        </w:rPr>
        <w:t>ו</w:t>
      </w:r>
      <w:r>
        <w:rPr>
          <w:b/>
          <w:bCs/>
          <w:rtl/>
        </w:rPr>
        <w:t>רבינו בחיי</w:t>
      </w:r>
      <w:r>
        <w:rPr>
          <w:rtl/>
        </w:rPr>
        <w:t xml:space="preserve"> (נשא ז מח, וע"ע רלב"ג מלכים) פי' [לצד שלא נעשה ע"פ צווי] דכוונת אליהו שהכל נעשה לשם שמים.</w:t>
      </w:r>
    </w:p>
  </w:footnote>
  <w:footnote w:id="456">
    <w:p w14:paraId="69401ADD" w14:textId="77777777" w:rsidR="001325A5" w:rsidRDefault="00000000" w:rsidP="00AF3214">
      <w:pPr>
        <w:pStyle w:val="Footnote"/>
        <w:bidi/>
      </w:pPr>
      <w:r>
        <w:rPr>
          <w:rStyle w:val="ac"/>
          <w:rtl/>
        </w:rPr>
        <w:footnoteRef/>
      </w:r>
      <w:r>
        <w:rPr>
          <w:rtl/>
        </w:rPr>
        <w:t>בפשוטו הגמ' מק' מדברי רשב"ג. אבל ה</w:t>
      </w:r>
      <w:r>
        <w:rPr>
          <w:b/>
          <w:bCs/>
          <w:rtl/>
        </w:rPr>
        <w:t>מגיה למשנ"ל</w:t>
      </w:r>
      <w:r>
        <w:rPr>
          <w:rtl/>
        </w:rPr>
        <w:t xml:space="preserve"> (גירושין ו יח בסו"ד) הק' דקי"ל (שם לד.) כרבי, והאיך הביאו מדברי רשב"ג. וביאר דקו' הגמ' דבביטל בפני א' אף רבי מודה דתקנו אינו מבוטל. אך יש אחרונים שדייקו מתוס' (שם לב.) דלא הוה משום אפקעינהו [ע"ע בסמוך].</w:t>
      </w:r>
    </w:p>
  </w:footnote>
  <w:footnote w:id="457">
    <w:p w14:paraId="5B5386F8" w14:textId="77777777" w:rsidR="001325A5" w:rsidRDefault="00000000" w:rsidP="00AF3214">
      <w:pPr>
        <w:pStyle w:val="Footnote"/>
        <w:bidi/>
      </w:pPr>
      <w:r>
        <w:rPr>
          <w:rStyle w:val="ac"/>
          <w:rtl/>
        </w:rPr>
        <w:footnoteRef/>
      </w:r>
      <w:r>
        <w:rPr>
          <w:rtl/>
        </w:rPr>
        <w:t xml:space="preserve">ולשון </w:t>
      </w:r>
      <w:r>
        <w:rPr>
          <w:b/>
          <w:bCs/>
          <w:rtl/>
        </w:rPr>
        <w:t>רש"י</w:t>
      </w:r>
      <w:r>
        <w:rPr>
          <w:rtl/>
        </w:rPr>
        <w:t xml:space="preserve"> דהפקיעו למפרע. וע"ע בסמוך בשם ההפלאה.</w:t>
      </w:r>
    </w:p>
  </w:footnote>
  <w:footnote w:id="458">
    <w:p w14:paraId="2E6DCD82" w14:textId="77777777" w:rsidR="001325A5" w:rsidRDefault="00000000" w:rsidP="00AF3214">
      <w:pPr>
        <w:pStyle w:val="Footnote"/>
        <w:bidi/>
      </w:pPr>
      <w:r>
        <w:rPr>
          <w:rStyle w:val="ac"/>
          <w:rtl/>
        </w:rPr>
        <w:footnoteRef/>
      </w:r>
      <w:r>
        <w:rPr>
          <w:rtl/>
        </w:rPr>
        <w:t>ויש שפי' דמדאורייתא מהני משום אפקעינהו, אלא דתקנו אישות דרבנן. ואישות דרבנן התירו ע"י גט זה.</w:t>
      </w:r>
    </w:p>
  </w:footnote>
  <w:footnote w:id="459">
    <w:p w14:paraId="4571BFE7" w14:textId="77777777" w:rsidR="001325A5" w:rsidRDefault="00000000" w:rsidP="00AF3214">
      <w:pPr>
        <w:pStyle w:val="Footnote"/>
        <w:bidi/>
      </w:pPr>
      <w:r>
        <w:rPr>
          <w:rStyle w:val="ac"/>
          <w:rtl/>
        </w:rPr>
        <w:footnoteRef/>
      </w:r>
      <w:r>
        <w:rPr>
          <w:rtl/>
        </w:rPr>
        <w:t>ואף במקום עיגון, וכגון במים שאין להם סוף, וכן אשת מומר.</w:t>
      </w:r>
    </w:p>
  </w:footnote>
  <w:footnote w:id="460">
    <w:p w14:paraId="37DBEC4B" w14:textId="77777777" w:rsidR="001325A5" w:rsidRDefault="00000000" w:rsidP="00AF3214">
      <w:pPr>
        <w:pStyle w:val="Footnote"/>
        <w:bidi/>
      </w:pPr>
      <w:r>
        <w:rPr>
          <w:rStyle w:val="ac"/>
          <w:rtl/>
        </w:rPr>
        <w:footnoteRef/>
      </w:r>
      <w:r>
        <w:rPr>
          <w:rtl/>
        </w:rPr>
        <w:t>וגדר הדין מדרבנן דל"מ ביטול הגט, והגט מגרש.</w:t>
      </w:r>
    </w:p>
  </w:footnote>
  <w:footnote w:id="461">
    <w:p w14:paraId="0B04B7E4" w14:textId="77777777" w:rsidR="001325A5" w:rsidRDefault="00000000" w:rsidP="00AF3214">
      <w:pPr>
        <w:pStyle w:val="Footnote"/>
        <w:bidi/>
      </w:pPr>
      <w:r>
        <w:rPr>
          <w:rStyle w:val="ac"/>
          <w:rtl/>
        </w:rPr>
        <w:footnoteRef/>
      </w:r>
      <w:r>
        <w:rPr>
          <w:rtl/>
        </w:rPr>
        <w:t>ו</w:t>
      </w:r>
      <w:r>
        <w:rPr>
          <w:b/>
          <w:bCs/>
          <w:rtl/>
        </w:rPr>
        <w:t>תוס'</w:t>
      </w:r>
      <w:r>
        <w:rPr>
          <w:rtl/>
        </w:rPr>
        <w:t xml:space="preserve"> (לקמן קי.) נסתפקו בזה, האם כוונת הגמ' (שם) דאפקעינהו משום דאדעתא דרבנן מקדש [וסמך אהא דאמרי' כן בעלמא דאדעתא דרבנן מקדש], או משום דיש כח ביד חכמים לעקור דבר מה"ת.</w:t>
      </w:r>
    </w:p>
  </w:footnote>
  <w:footnote w:id="462">
    <w:p w14:paraId="4F0F539C" w14:textId="77777777" w:rsidR="001325A5" w:rsidRDefault="00000000" w:rsidP="00AF3214">
      <w:pPr>
        <w:pStyle w:val="Footnote"/>
        <w:bidi/>
      </w:pPr>
      <w:r>
        <w:rPr>
          <w:rStyle w:val="ac"/>
          <w:rtl/>
        </w:rPr>
        <w:footnoteRef/>
      </w:r>
      <w:r>
        <w:rPr>
          <w:rtl/>
        </w:rPr>
        <w:t>ו</w:t>
      </w:r>
      <w:r>
        <w:rPr>
          <w:b/>
          <w:bCs/>
          <w:rtl/>
        </w:rPr>
        <w:t>תוס'</w:t>
      </w:r>
      <w:r>
        <w:rPr>
          <w:rtl/>
        </w:rPr>
        <w:t xml:space="preserve"> פי' דמ"מ הק' הגמ' קדיש בביאה מאי איכא למימר, דהא דיש כח ביד חכמים לעקור דבר מה"ת הוה היכא דליכא עבירה [אלא שהחזירו את הגריוא לטבל], אבל בביאה, וכי יעשה ביאתו ביאת עבירה. ותי' אה"נ, דשוויוה בעילת זנות.</w:t>
      </w:r>
    </w:p>
  </w:footnote>
  <w:footnote w:id="463">
    <w:p w14:paraId="1A0760D7" w14:textId="77777777" w:rsidR="001325A5" w:rsidRDefault="00000000" w:rsidP="00AF3214">
      <w:pPr>
        <w:pStyle w:val="Footnote"/>
        <w:bidi/>
      </w:pPr>
      <w:r>
        <w:rPr>
          <w:rStyle w:val="ac"/>
          <w:rtl/>
        </w:rPr>
        <w:footnoteRef/>
      </w:r>
      <w:r>
        <w:rPr>
          <w:rtl/>
        </w:rPr>
        <w:t>וה</w:t>
      </w:r>
      <w:r>
        <w:rPr>
          <w:b/>
          <w:bCs/>
          <w:rtl/>
        </w:rPr>
        <w:t>הפלאה</w:t>
      </w:r>
      <w:r>
        <w:rPr>
          <w:rtl/>
        </w:rPr>
        <w:t xml:space="preserve"> (כתובות ג.) כת' דהיכא דקידש כהוגן לא שייך שחכמים יפקיעו ויפקירו את הכסף שכבר אינו בעולם [ול"מ הפקר בי"ד למפרע, ודלא כמשמעות רש"י]. אלא דמהני משום שקידש בתנאי אדעתא דרבנן. אך אם יבוא לקדש שלא ע"ד דרבנן, חכמים יפקיעו את הקידושין [מעיקרא]. [והיכא דקדיש בביאה ואמר אדעתא דרבנן הוה תנאי, והגמ' מקשה דהיכא דקידש סתם האיך יפקיעו].</w:t>
      </w:r>
    </w:p>
  </w:footnote>
  <w:footnote w:id="464">
    <w:p w14:paraId="281AD16D" w14:textId="77777777" w:rsidR="001325A5" w:rsidRDefault="00000000" w:rsidP="00AF3214">
      <w:pPr>
        <w:pStyle w:val="Footnote"/>
        <w:bidi/>
      </w:pPr>
      <w:r>
        <w:rPr>
          <w:rStyle w:val="ac"/>
          <w:rtl/>
        </w:rPr>
        <w:footnoteRef/>
      </w:r>
      <w:r>
        <w:rPr>
          <w:rtl/>
        </w:rPr>
        <w:t>וה</w:t>
      </w:r>
      <w:r>
        <w:rPr>
          <w:b/>
          <w:bCs/>
          <w:rtl/>
        </w:rPr>
        <w:t>אחרונים</w:t>
      </w:r>
      <w:r>
        <w:rPr>
          <w:rtl/>
        </w:rPr>
        <w:t xml:space="preserve"> הק' דאף קדיש בכספא ואח"כ בא עליה, הא הוה ביאת זנות. ותי' דלאחר שסבור שקידש הוה דרך אישות [דכבר מיוחדת לו], ולא נחשב ביאת זנות. אבל בביאת קידושין עדיין אינה מיוחדת [אא"כ חלו הקידושין]. וה</w:t>
      </w:r>
      <w:r>
        <w:rPr>
          <w:b/>
          <w:bCs/>
          <w:rtl/>
        </w:rPr>
        <w:t>שיטמ"ק</w:t>
      </w:r>
      <w:r>
        <w:rPr>
          <w:rtl/>
        </w:rPr>
        <w:t xml:space="preserve"> (כתובות שם) כת' דלא הוה ביאת זנות, שהוא נתכוון להיתר, אלא דחכמים עקרו לו. [וע"ע מנחת שלמה עו].</w:t>
      </w:r>
    </w:p>
  </w:footnote>
  <w:footnote w:id="465">
    <w:p w14:paraId="27E11AB7" w14:textId="77777777" w:rsidR="001325A5" w:rsidRDefault="00000000" w:rsidP="00AF3214">
      <w:pPr>
        <w:pStyle w:val="Footnote"/>
        <w:bidi/>
      </w:pPr>
      <w:r>
        <w:rPr>
          <w:rStyle w:val="ac"/>
          <w:rtl/>
        </w:rPr>
        <w:footnoteRef/>
      </w:r>
      <w:r>
        <w:rPr>
          <w:rtl/>
        </w:rPr>
        <w:t>וכיון דביד חכמים להפקיע, מש"ה הוה אומדנא דדעתו בתנאי זה.</w:t>
      </w:r>
    </w:p>
  </w:footnote>
  <w:footnote w:id="466">
    <w:p w14:paraId="01CAA957" w14:textId="77777777" w:rsidR="001325A5" w:rsidRDefault="00000000" w:rsidP="00AF3214">
      <w:pPr>
        <w:pStyle w:val="Footnote"/>
        <w:bidi/>
      </w:pPr>
      <w:r>
        <w:rPr>
          <w:rStyle w:val="ac"/>
          <w:rtl/>
        </w:rPr>
        <w:footnoteRef/>
      </w:r>
      <w:r>
        <w:rPr>
          <w:rtl/>
        </w:rPr>
        <w:t>וכן ה</w:t>
      </w:r>
      <w:r>
        <w:rPr>
          <w:b/>
          <w:bCs/>
          <w:rtl/>
        </w:rPr>
        <w:t>רמב"ם</w:t>
      </w:r>
      <w:r>
        <w:rPr>
          <w:rtl/>
        </w:rPr>
        <w:t xml:space="preserve"> (אישות א ב, ג כ) כתב דקידושי כסף הוה מדברי סופרים. והראב"ד ושא"ר השיגו. וה"ה וכס"מ כת' דכוונת הרמב"ם דהוה דאורייתא לכל דבר, אלא דנלמד ע"פ קבלת סופרים. וע"ע ש"ך (חו"מ לג א). ואכמ"ל.</w:t>
      </w:r>
    </w:p>
  </w:footnote>
  <w:footnote w:id="467">
    <w:p w14:paraId="56CF0D53" w14:textId="77777777" w:rsidR="001325A5" w:rsidRDefault="00000000" w:rsidP="00AF3214">
      <w:pPr>
        <w:pStyle w:val="Footnote"/>
        <w:bidi/>
      </w:pPr>
      <w:r>
        <w:rPr>
          <w:rStyle w:val="ac"/>
          <w:rtl/>
        </w:rPr>
        <w:footnoteRef/>
      </w:r>
      <w:r>
        <w:rPr>
          <w:rtl/>
        </w:rPr>
        <w:t>והביא דה</w:t>
      </w:r>
      <w:r>
        <w:rPr>
          <w:b/>
          <w:bCs/>
          <w:rtl/>
        </w:rPr>
        <w:t>רמב"ם</w:t>
      </w:r>
      <w:r>
        <w:rPr>
          <w:rtl/>
        </w:rPr>
        <w:t xml:space="preserve"> (חובל ה א) כת' דהמכה דרך נציון עובר בלא תעשה, משמע דעיקר האיסור דוקא דרך מריבה, אבל כל היכא דהוה לתועלת אינו בכלל האיסור.</w:t>
      </w:r>
    </w:p>
  </w:footnote>
  <w:footnote w:id="468">
    <w:p w14:paraId="603F1520" w14:textId="77777777" w:rsidR="001325A5" w:rsidRDefault="00000000" w:rsidP="00AF3214">
      <w:pPr>
        <w:pStyle w:val="Footnote"/>
        <w:bidi/>
      </w:pPr>
      <w:r>
        <w:rPr>
          <w:rStyle w:val="ac"/>
          <w:rtl/>
        </w:rPr>
        <w:footnoteRef/>
      </w:r>
      <w:r>
        <w:rPr>
          <w:rtl/>
        </w:rPr>
        <w:t>דלא מצאנו דאיסור חובל הותר משום מצוות מילה וכדו'. וכן הרב רודה את תלמידו אינו בכלל הלאו שהוא לתיקון הנחבל. ודוקא מלקות שבי"ד עונשין על העבר אי' (כתובות לב:) דאיסור הותר מכללו אצל מלקות.</w:t>
      </w:r>
    </w:p>
  </w:footnote>
  <w:footnote w:id="469">
    <w:p w14:paraId="6F1A53A6" w14:textId="77777777" w:rsidR="001325A5" w:rsidRDefault="00000000" w:rsidP="00AF3214">
      <w:pPr>
        <w:pStyle w:val="Footnote"/>
        <w:bidi/>
      </w:pPr>
      <w:r>
        <w:rPr>
          <w:rStyle w:val="ac"/>
          <w:rtl/>
        </w:rPr>
        <w:footnoteRef/>
      </w:r>
      <w:r>
        <w:rPr>
          <w:rtl/>
        </w:rPr>
        <w:t>ומשמע מדבריו דאף היכא דמכין על שעבר איסור [דומיא דסוגיין], כיון דהוה למיגדר מילתא נחשב תיקון. [ויל"ד דלא הוה תיקון אצל אדם זה, אלא שהדור צריכה לכך, שילמדו ויראו].</w:t>
      </w:r>
    </w:p>
  </w:footnote>
  <w:footnote w:id="470">
    <w:p w14:paraId="6007FE24" w14:textId="77777777" w:rsidR="001325A5" w:rsidRDefault="00000000" w:rsidP="00AF3214">
      <w:pPr>
        <w:pStyle w:val="Footnote"/>
        <w:bidi/>
      </w:pPr>
      <w:r>
        <w:rPr>
          <w:rStyle w:val="ac"/>
          <w:rtl/>
        </w:rPr>
        <w:footnoteRef/>
      </w:r>
      <w:r>
        <w:rPr>
          <w:rtl/>
        </w:rPr>
        <w:t>והכא אפי' נאנסה הוה זונה ואסורה לכהן. ועוד [אף לולי שהיה כהן, וכגון פצוע דכא דלאו בקדושתיה קאי] הוה סוטה מדרבנן.</w:t>
      </w:r>
    </w:p>
  </w:footnote>
  <w:footnote w:id="471">
    <w:p w14:paraId="2DAD8837" w14:textId="77777777" w:rsidR="001325A5" w:rsidRDefault="00000000" w:rsidP="00AF3214">
      <w:pPr>
        <w:pStyle w:val="Footnote"/>
        <w:bidi/>
      </w:pPr>
      <w:r>
        <w:rPr>
          <w:rStyle w:val="ac"/>
          <w:rtl/>
        </w:rPr>
        <w:footnoteRef/>
      </w:r>
      <w:r>
        <w:rPr>
          <w:rtl/>
        </w:rPr>
        <w:t>ה</w:t>
      </w:r>
      <w:r>
        <w:rPr>
          <w:b/>
          <w:bCs/>
          <w:rtl/>
        </w:rPr>
        <w:t>רמב"ן</w:t>
      </w:r>
      <w:r>
        <w:rPr>
          <w:rtl/>
        </w:rPr>
        <w:t xml:space="preserve"> ו</w:t>
      </w:r>
      <w:r>
        <w:rPr>
          <w:b/>
          <w:bCs/>
          <w:rtl/>
        </w:rPr>
        <w:t>רשב"א</w:t>
      </w:r>
      <w:r>
        <w:rPr>
          <w:rtl/>
        </w:rPr>
        <w:t xml:space="preserve"> ביארו דאיצטריך דס"ד דקנסו אותה, והבעל יטול ממנה מציאתה. שלא תהא חוטאת נשכרת.</w:t>
      </w:r>
    </w:p>
  </w:footnote>
  <w:footnote w:id="472">
    <w:p w14:paraId="754F775A" w14:textId="77777777" w:rsidR="001325A5" w:rsidRDefault="00000000" w:rsidP="00AF3214">
      <w:pPr>
        <w:pStyle w:val="Footnote"/>
        <w:bidi/>
      </w:pPr>
      <w:r>
        <w:rPr>
          <w:rStyle w:val="ac"/>
          <w:rtl/>
        </w:rPr>
        <w:footnoteRef/>
      </w:r>
      <w:r>
        <w:rPr>
          <w:rtl/>
        </w:rPr>
        <w:t>ואף ה</w:t>
      </w:r>
      <w:r>
        <w:rPr>
          <w:b/>
          <w:bCs/>
          <w:rtl/>
        </w:rPr>
        <w:t>רמב"ן</w:t>
      </w:r>
      <w:r>
        <w:rPr>
          <w:rtl/>
        </w:rPr>
        <w:t xml:space="preserve"> (לעיל פד.) הביא את התוספתא [וכן רמז לזה כאן גבי שניות], ואפשר דחסר בדברי הרמב"ן בסוגיין [שהרמב"ן כת' דאלמנה לכה"ג יש לה כתובה ותנאי כתובה מלבד מזונות, וקצת סותר לתחילת דבריו].</w:t>
      </w:r>
    </w:p>
  </w:footnote>
  <w:footnote w:id="473">
    <w:p w14:paraId="04A29B94" w14:textId="77777777" w:rsidR="001325A5" w:rsidRDefault="00000000" w:rsidP="00AF3214">
      <w:pPr>
        <w:pStyle w:val="Footnote"/>
        <w:bidi/>
      </w:pPr>
      <w:r>
        <w:rPr>
          <w:rStyle w:val="ac"/>
          <w:rtl/>
        </w:rPr>
        <w:footnoteRef/>
      </w:r>
      <w:r>
        <w:rPr>
          <w:rtl/>
        </w:rPr>
        <w:t>וכ"פ ה</w:t>
      </w:r>
      <w:r>
        <w:rPr>
          <w:b/>
          <w:bCs/>
          <w:rtl/>
        </w:rPr>
        <w:t>שו"ע</w:t>
      </w:r>
      <w:r>
        <w:rPr>
          <w:rtl/>
        </w:rPr>
        <w:t xml:space="preserve"> (יו"ד רלד ה) דנשאת לחייבי לאוין או חייבי עשה הנדר מופר. וה</w:t>
      </w:r>
      <w:r>
        <w:rPr>
          <w:b/>
          <w:bCs/>
          <w:rtl/>
        </w:rPr>
        <w:t>כס"מ</w:t>
      </w:r>
      <w:r>
        <w:rPr>
          <w:rtl/>
        </w:rPr>
        <w:t xml:space="preserve"> (נדרים יא ח) כת' דנקטו בדיעבד, כיון דנשואיה באיסור. וה</w:t>
      </w:r>
      <w:r>
        <w:rPr>
          <w:b/>
          <w:bCs/>
          <w:rtl/>
        </w:rPr>
        <w:t>ש"ך</w:t>
      </w:r>
      <w:r>
        <w:rPr>
          <w:rtl/>
        </w:rPr>
        <w:t xml:space="preserve"> (רלד י) ביאר דכל שעתא בעמוד והוצא קאי, ומש"ה לכתחילה לא אמרי' ליה להפר [דומיא דמזונות לעיל פה.].</w:t>
      </w:r>
    </w:p>
  </w:footnote>
  <w:footnote w:id="474">
    <w:p w14:paraId="6D37352F" w14:textId="77777777" w:rsidR="001325A5" w:rsidRDefault="00000000" w:rsidP="00AF3214">
      <w:pPr>
        <w:pStyle w:val="Footnote"/>
        <w:bidi/>
      </w:pPr>
      <w:r>
        <w:rPr>
          <w:rStyle w:val="ac"/>
          <w:rtl/>
        </w:rPr>
        <w:footnoteRef/>
      </w:r>
      <w:r>
        <w:rPr>
          <w:rtl/>
        </w:rPr>
        <w:t>וה</w:t>
      </w:r>
      <w:r>
        <w:rPr>
          <w:b/>
          <w:bCs/>
          <w:rtl/>
        </w:rPr>
        <w:t>ריטב"א</w:t>
      </w:r>
      <w:r>
        <w:rPr>
          <w:rtl/>
        </w:rPr>
        <w:t xml:space="preserve"> ביאר דכיון דיש לה כתובה וכל תנאי כתובה [חוץ ממזונות, כדי שלא נהא כגורמין לקיימה], אינו בדין שלא יהא הוא זכאי במציאתה.</w:t>
      </w:r>
    </w:p>
  </w:footnote>
  <w:footnote w:id="475">
    <w:p w14:paraId="7A0043A8" w14:textId="77777777" w:rsidR="001325A5" w:rsidRDefault="00000000" w:rsidP="00AF3214">
      <w:pPr>
        <w:pStyle w:val="Footnote"/>
        <w:bidi/>
      </w:pPr>
      <w:r>
        <w:rPr>
          <w:rStyle w:val="ac"/>
          <w:rtl/>
        </w:rPr>
        <w:footnoteRef/>
      </w:r>
      <w:r>
        <w:rPr>
          <w:rtl/>
        </w:rPr>
        <w:t>ואף דמדאורייתא הופר הנדר, תקנו חכמים שיחשב שלא היפר.</w:t>
      </w:r>
    </w:p>
  </w:footnote>
  <w:footnote w:id="476">
    <w:p w14:paraId="77308056" w14:textId="77777777" w:rsidR="001325A5" w:rsidRDefault="00000000" w:rsidP="00AF3214">
      <w:pPr>
        <w:pStyle w:val="Footnote"/>
        <w:bidi/>
      </w:pPr>
      <w:r>
        <w:rPr>
          <w:rStyle w:val="ac"/>
          <w:rtl/>
        </w:rPr>
        <w:footnoteRef/>
      </w:r>
      <w:r>
        <w:rPr>
          <w:rtl/>
        </w:rPr>
        <w:t>מקרא ד'איש זר', ואף דאינה לוקה משום זונה. וכמ"ש ה</w:t>
      </w:r>
      <w:r>
        <w:rPr>
          <w:b/>
          <w:bCs/>
          <w:rtl/>
        </w:rPr>
        <w:t>מלחמות</w:t>
      </w:r>
      <w:r>
        <w:rPr>
          <w:rtl/>
        </w:rPr>
        <w:t xml:space="preserve"> (לעיל נו:).</w:t>
      </w:r>
    </w:p>
  </w:footnote>
  <w:footnote w:id="477">
    <w:p w14:paraId="1AB84A45" w14:textId="77777777" w:rsidR="001325A5" w:rsidRDefault="00000000" w:rsidP="00AF3214">
      <w:pPr>
        <w:pStyle w:val="Footnote"/>
        <w:bidi/>
      </w:pPr>
      <w:r>
        <w:rPr>
          <w:rStyle w:val="ac"/>
          <w:rtl/>
        </w:rPr>
        <w:footnoteRef/>
      </w:r>
      <w:r>
        <w:rPr>
          <w:rtl/>
        </w:rPr>
        <w:t>ד</w:t>
      </w:r>
      <w:r>
        <w:rPr>
          <w:b/>
          <w:bCs/>
          <w:rtl/>
        </w:rPr>
        <w:t>תוס</w:t>
      </w:r>
      <w:r>
        <w:rPr>
          <w:rtl/>
        </w:rPr>
        <w:t>' כת' דאיצטריך (לעיל לה.) לחדש דאע"פ שמותרת לבעלה אסורה לכהונה. ואילו הכא איירי שאסורה לבעלה. ומשמע דכוונת התוס' כדברי ה</w:t>
      </w:r>
      <w:r>
        <w:rPr>
          <w:b/>
          <w:bCs/>
          <w:rtl/>
        </w:rPr>
        <w:t>בעה"מ</w:t>
      </w:r>
      <w:r>
        <w:rPr>
          <w:rtl/>
        </w:rPr>
        <w:t xml:space="preserve"> (לעיל נו:) דהנידון (שם) דמיגו דמותרת לבעלה תהא מותרת לכהונה.</w:t>
      </w:r>
    </w:p>
  </w:footnote>
  <w:footnote w:id="478">
    <w:p w14:paraId="2B06099E" w14:textId="77777777" w:rsidR="001325A5" w:rsidRDefault="00000000" w:rsidP="00AF3214">
      <w:pPr>
        <w:pStyle w:val="Footnote"/>
        <w:bidi/>
      </w:pPr>
      <w:r>
        <w:rPr>
          <w:rStyle w:val="ac"/>
          <w:rtl/>
        </w:rPr>
        <w:footnoteRef/>
      </w:r>
      <w:r>
        <w:rPr>
          <w:rtl/>
        </w:rPr>
        <w:t>דה</w:t>
      </w:r>
      <w:r>
        <w:rPr>
          <w:b/>
          <w:bCs/>
          <w:rtl/>
        </w:rPr>
        <w:t>רמב"ם</w:t>
      </w:r>
      <w:r>
        <w:rPr>
          <w:rtl/>
        </w:rPr>
        <w:t xml:space="preserve"> (שם) כת' דמעשר ראשון הוה חולין לכל דבר, 'לפיכך' בת לוי שנשבית או שנבעלה בעילת זנות נותנין לה המעשר ואוכלת.</w:t>
      </w:r>
    </w:p>
  </w:footnote>
  <w:footnote w:id="479">
    <w:p w14:paraId="21ABAFFE" w14:textId="77777777" w:rsidR="001325A5" w:rsidRDefault="00000000" w:rsidP="00AF3214">
      <w:pPr>
        <w:pStyle w:val="Footnote"/>
        <w:bidi/>
      </w:pPr>
      <w:r>
        <w:rPr>
          <w:rStyle w:val="ac"/>
          <w:rtl/>
        </w:rPr>
        <w:footnoteRef/>
      </w:r>
      <w:r>
        <w:rPr>
          <w:rtl/>
        </w:rPr>
        <w:t>וה</w:t>
      </w:r>
      <w:r>
        <w:rPr>
          <w:b/>
          <w:bCs/>
          <w:rtl/>
        </w:rPr>
        <w:t>דרך אמונה</w:t>
      </w:r>
      <w:r>
        <w:rPr>
          <w:rtl/>
        </w:rPr>
        <w:t xml:space="preserve"> (ביאוה"ה ר"ה מעשר בסו"ד) הוכיח דמתקיים דין נתינת מעשר לאשה, דאי הוה רק לבעל נמצא דהך קנס על הבעל.</w:t>
      </w:r>
    </w:p>
  </w:footnote>
  <w:footnote w:id="480">
    <w:p w14:paraId="528B6296" w14:textId="77777777" w:rsidR="001325A5" w:rsidRDefault="00000000" w:rsidP="00AF3214">
      <w:pPr>
        <w:pStyle w:val="Footnote"/>
        <w:bidi/>
      </w:pPr>
      <w:r>
        <w:rPr>
          <w:rStyle w:val="ac"/>
          <w:rtl/>
        </w:rPr>
        <w:footnoteRef/>
      </w:r>
      <w:r>
        <w:rPr>
          <w:rtl/>
        </w:rPr>
        <w:t>ולפ"ז לא קי"ל דקנסוה ממעשר. וה</w:t>
      </w:r>
      <w:r>
        <w:rPr>
          <w:b/>
          <w:bCs/>
          <w:rtl/>
        </w:rPr>
        <w:t>יש"ש</w:t>
      </w:r>
      <w:r>
        <w:rPr>
          <w:rtl/>
        </w:rPr>
        <w:t xml:space="preserve"> (י ט) תמה על ה</w:t>
      </w:r>
      <w:r>
        <w:rPr>
          <w:b/>
          <w:bCs/>
          <w:rtl/>
        </w:rPr>
        <w:t>רמב"ם</w:t>
      </w:r>
      <w:r>
        <w:rPr>
          <w:rtl/>
        </w:rPr>
        <w:t xml:space="preserve"> ו</w:t>
      </w:r>
      <w:r>
        <w:rPr>
          <w:b/>
          <w:bCs/>
          <w:rtl/>
        </w:rPr>
        <w:t>טור</w:t>
      </w:r>
      <w:r>
        <w:rPr>
          <w:rtl/>
        </w:rPr>
        <w:t xml:space="preserve"> (ושו"ע יז נו) שהביאו קנס במעשר, וכת' דאגב ריהטא כתבו ולא דק. [אך יל"פ דברי השו"ע כתי' הב' בתוס'].</w:t>
      </w:r>
    </w:p>
  </w:footnote>
  <w:footnote w:id="481">
    <w:p w14:paraId="485200FD" w14:textId="77777777" w:rsidR="001325A5" w:rsidRDefault="00000000" w:rsidP="00AF3214">
      <w:pPr>
        <w:pStyle w:val="Footnote"/>
        <w:bidi/>
      </w:pPr>
      <w:r>
        <w:rPr>
          <w:rStyle w:val="ac"/>
          <w:rtl/>
        </w:rPr>
        <w:footnoteRef/>
      </w:r>
      <w:r>
        <w:rPr>
          <w:rtl/>
        </w:rPr>
        <w:t>וה</w:t>
      </w:r>
      <w:r>
        <w:rPr>
          <w:b/>
          <w:bCs/>
          <w:rtl/>
        </w:rPr>
        <w:t xml:space="preserve">אחרונים </w:t>
      </w:r>
      <w:r>
        <w:rPr>
          <w:rtl/>
        </w:rPr>
        <w:t>דנו מהו הלשון ששמעה שמת בעלה, או בעד א'. האם היינו שמעה בב' עדים או בעד א'. או שמיעה בעלמא ועד א', אבל ב' עדים לא קנסו. וה</w:t>
      </w:r>
      <w:r>
        <w:rPr>
          <w:b/>
          <w:bCs/>
          <w:rtl/>
        </w:rPr>
        <w:t xml:space="preserve">גר"א </w:t>
      </w:r>
      <w:r>
        <w:rPr>
          <w:rtl/>
        </w:rPr>
        <w:t>(יו"ד שלא קיב, ואו"ש מעשר שם) כת' דדבריו מגומגמין, דהא קי"ל (בסמוך בסוף הע"ב) דאף נשאת בב' עדים קנסו, ולא אמרי' מאי הו"ל למיעבד. [וכ"פ ה</w:t>
      </w:r>
      <w:r>
        <w:rPr>
          <w:b/>
          <w:bCs/>
          <w:rtl/>
        </w:rPr>
        <w:t>שו"ע</w:t>
      </w:r>
      <w:r>
        <w:rPr>
          <w:rtl/>
        </w:rPr>
        <w:t xml:space="preserve"> (אה"ע יז נו) דקנסו בכל הדרכים דמתני' אפי' בב' עדים. דקאי אכל הנך משניות בגיטין].</w:t>
      </w:r>
    </w:p>
  </w:footnote>
  <w:footnote w:id="482">
    <w:p w14:paraId="0CFCC45A" w14:textId="77777777" w:rsidR="001325A5" w:rsidRDefault="00000000" w:rsidP="00AF3214">
      <w:pPr>
        <w:pStyle w:val="Footnote"/>
        <w:bidi/>
      </w:pPr>
      <w:r>
        <w:rPr>
          <w:rStyle w:val="ac"/>
          <w:rtl/>
        </w:rPr>
        <w:footnoteRef/>
      </w:r>
      <w:r>
        <w:rPr>
          <w:rtl/>
        </w:rPr>
        <w:t>ואפשר דרש"י הכריח כן מסוגיין, דאי הוה זונה [אף מדרבנן], א"כ אין מקום לחלק בין תרומה דאורייתא לתרומה דרבנן. וע"כ דהוה קנס בעלמא שלא תאכל בתרומה. ונהי דקנסו בתרומה דאורייתא, מנ"ל דקנסו בתרומה דרבנן. [ואפשר דהוה ס"ד בעלמא דאין בה משום זונה, קמ"ל דאסורה משום זונה ול"צ קנס].</w:t>
      </w:r>
    </w:p>
  </w:footnote>
  <w:footnote w:id="483">
    <w:p w14:paraId="58056D63" w14:textId="77777777" w:rsidR="001325A5" w:rsidRDefault="00000000" w:rsidP="00AF3214">
      <w:pPr>
        <w:pStyle w:val="Footnote"/>
        <w:bidi/>
      </w:pPr>
      <w:r>
        <w:rPr>
          <w:rStyle w:val="ac"/>
          <w:rtl/>
        </w:rPr>
        <w:footnoteRef/>
      </w:r>
      <w:r>
        <w:rPr>
          <w:rtl/>
        </w:rPr>
        <w:t>וכדעת ה</w:t>
      </w:r>
      <w:r>
        <w:rPr>
          <w:b/>
          <w:bCs/>
          <w:rtl/>
        </w:rPr>
        <w:t>ראב"ד</w:t>
      </w:r>
      <w:r>
        <w:rPr>
          <w:rtl/>
        </w:rPr>
        <w:t xml:space="preserve"> (וה</w:t>
      </w:r>
      <w:r>
        <w:rPr>
          <w:b/>
          <w:bCs/>
          <w:rtl/>
        </w:rPr>
        <w:t>רמב"ן</w:t>
      </w:r>
      <w:r>
        <w:rPr>
          <w:rtl/>
        </w:rPr>
        <w:t xml:space="preserve"> ועוד ראשונים לעיל נו:) דלכו"ע אסורה בתרומה וכהונה, מקרא דאיש זר. וכל הנידון האם לוקה משום זונה.</w:t>
      </w:r>
    </w:p>
  </w:footnote>
  <w:footnote w:id="484">
    <w:p w14:paraId="63424DBF" w14:textId="77777777" w:rsidR="001325A5" w:rsidRDefault="00000000" w:rsidP="00AF3214">
      <w:pPr>
        <w:pStyle w:val="Footnote"/>
        <w:bidi/>
      </w:pPr>
      <w:r>
        <w:rPr>
          <w:rStyle w:val="ac"/>
          <w:rtl/>
        </w:rPr>
        <w:footnoteRef/>
      </w:r>
      <w:r>
        <w:rPr>
          <w:rtl/>
        </w:rPr>
        <w:t>ולכאורה משמע דרש"י חילק בין כהונה לתרומה, דאסורה לכהונה משום זונה [אפי' באונס]. אבל בתרומה הוה רק גזירה [וכצד דאינה נאסרת בתרומה מחמת 'שם זונה']. אך צ"ע דמדברי הראשונים עולה להיפך, דמשום קרא דאיש זר פשיטא דאין חילוק בין אונס לרצון. ורק מקרא דזונה יש לחלק בזה.</w:t>
      </w:r>
    </w:p>
  </w:footnote>
  <w:footnote w:id="485">
    <w:p w14:paraId="01AD8FFA" w14:textId="77777777" w:rsidR="001325A5" w:rsidRDefault="00000000" w:rsidP="00AF3214">
      <w:pPr>
        <w:pStyle w:val="Footnote"/>
        <w:bidi/>
      </w:pPr>
      <w:r>
        <w:rPr>
          <w:rStyle w:val="ac"/>
          <w:rtl/>
        </w:rPr>
        <w:footnoteRef/>
      </w:r>
      <w:r>
        <w:rPr>
          <w:rtl/>
        </w:rPr>
        <w:t>וה</w:t>
      </w:r>
      <w:r>
        <w:rPr>
          <w:b/>
          <w:bCs/>
          <w:rtl/>
        </w:rPr>
        <w:t>רש"ש</w:t>
      </w:r>
      <w:r>
        <w:rPr>
          <w:rtl/>
        </w:rPr>
        <w:t xml:space="preserve"> הק' דלישני ליה דס"ד דלא קנסו לזרעה (וכדתי' בסמוך). וכדאשכחן בכמה קנסות דלא קנסו בנו אחריו (ע' מו"ק יג., גיטין מד:, ובכורות לד:).</w:t>
      </w:r>
    </w:p>
  </w:footnote>
  <w:footnote w:id="486">
    <w:p w14:paraId="7A791966" w14:textId="77777777" w:rsidR="001325A5" w:rsidRDefault="00000000" w:rsidP="00AF3214">
      <w:pPr>
        <w:pStyle w:val="Footnote"/>
        <w:bidi/>
      </w:pPr>
      <w:r>
        <w:rPr>
          <w:rStyle w:val="ac"/>
          <w:rtl/>
        </w:rPr>
        <w:footnoteRef/>
      </w:r>
      <w:r>
        <w:rPr>
          <w:rtl/>
        </w:rPr>
        <w:t>מהד"ת וכו' לזרעה לא קנסו. קמ"ל דאף בניה אין נוטלין כתובת בנין דכרין. ויל"ד אי קמ"ל דיש קנס על בניה. או דלעולם הוה קנס על האשה [להפסיד תנאי הכתובה]. וס"ד דלא קנסו לאשה במקום שיש הפסד לבנים, קמ"ל דקנסו.</w:t>
      </w:r>
    </w:p>
  </w:footnote>
  <w:footnote w:id="487">
    <w:p w14:paraId="12D04503" w14:textId="77777777" w:rsidR="001325A5" w:rsidRDefault="00000000" w:rsidP="00AF3214">
      <w:pPr>
        <w:pStyle w:val="Footnote"/>
        <w:bidi/>
      </w:pPr>
      <w:r>
        <w:rPr>
          <w:rStyle w:val="ac"/>
          <w:rtl/>
        </w:rPr>
        <w:footnoteRef/>
      </w:r>
      <w:r>
        <w:rPr>
          <w:rtl/>
        </w:rPr>
        <w:t>ופ</w:t>
      </w:r>
      <w:r>
        <w:rPr>
          <w:b/>
          <w:bCs/>
          <w:rtl/>
        </w:rPr>
        <w:t>רש"י</w:t>
      </w:r>
      <w:r>
        <w:rPr>
          <w:rtl/>
        </w:rPr>
        <w:t xml:space="preserve"> דדוקא מוחלת דהוקל בעיניה להפסיד בניה, אבל מוכרת דזוזי אנסוה לא הפסידה.</w:t>
      </w:r>
    </w:p>
  </w:footnote>
  <w:footnote w:id="488">
    <w:p w14:paraId="5AF43E4F" w14:textId="77777777" w:rsidR="001325A5" w:rsidRDefault="00000000" w:rsidP="00AF3214">
      <w:pPr>
        <w:pStyle w:val="Footnote"/>
        <w:bidi/>
      </w:pPr>
      <w:r>
        <w:rPr>
          <w:rStyle w:val="ac"/>
          <w:rtl/>
        </w:rPr>
        <w:footnoteRef/>
      </w:r>
      <w:r>
        <w:rPr>
          <w:rtl/>
        </w:rPr>
        <w:t>ויל"ד אי הוה קנס בפנ"ע להפסיד כל תנאי כתובה, אף חלק הבנים. או דמשום קנס החשיבו כמו שהוקל בעיניה, וכמו מוחלת כתובה.</w:t>
      </w:r>
    </w:p>
  </w:footnote>
  <w:footnote w:id="489">
    <w:p w14:paraId="67073BB5" w14:textId="77777777" w:rsidR="001325A5" w:rsidRDefault="00000000" w:rsidP="00AF3214">
      <w:pPr>
        <w:pStyle w:val="Footnote"/>
        <w:bidi/>
      </w:pPr>
      <w:r>
        <w:rPr>
          <w:rStyle w:val="ac"/>
          <w:rtl/>
        </w:rPr>
        <w:footnoteRef/>
      </w:r>
      <w:r>
        <w:rPr>
          <w:rtl/>
        </w:rPr>
        <w:t xml:space="preserve">ועד"ז הק' </w:t>
      </w:r>
      <w:r>
        <w:rPr>
          <w:b/>
          <w:bCs/>
          <w:rtl/>
        </w:rPr>
        <w:t>רע"א</w:t>
      </w:r>
      <w:r>
        <w:rPr>
          <w:rtl/>
        </w:rPr>
        <w:t xml:space="preserve"> דממ"נ, דלענין דנראית כמזידה ואסורה לבועל א"כ אינה אשת אחיו שהיתה בזנות עם אחיו. ולפי החשש שיאמרו גירש הראשון ונשא השני היא מותרת לו מיבום, ומאיזה צד נבוא עליו לאסרו ביבום.</w:t>
      </w:r>
    </w:p>
  </w:footnote>
  <w:footnote w:id="490">
    <w:p w14:paraId="1B8A74E2" w14:textId="77777777" w:rsidR="001325A5" w:rsidRDefault="00000000" w:rsidP="00AF3214">
      <w:pPr>
        <w:pStyle w:val="Footnote"/>
        <w:bidi/>
      </w:pPr>
      <w:r>
        <w:rPr>
          <w:rStyle w:val="ac"/>
          <w:rtl/>
        </w:rPr>
        <w:footnoteRef/>
      </w:r>
      <w:r>
        <w:rPr>
          <w:rtl/>
        </w:rPr>
        <w:t>ויש שפי' דכיון דתקנו לה גט מהשני, א"כ תקנו גדר אישות לשני [ע' מש"כ לעיל פז: ופט.]. אך אינו אישות גמור [והרי היא אסורה עליו] ומש"ה אסורה לאחיו כדין אשת אח בלא נפילה גמורה ליבום.</w:t>
      </w:r>
    </w:p>
  </w:footnote>
  <w:footnote w:id="491">
    <w:p w14:paraId="29B2CBAF" w14:textId="77777777" w:rsidR="001325A5" w:rsidRDefault="00000000" w:rsidP="00AF3214">
      <w:pPr>
        <w:pStyle w:val="Footnote"/>
        <w:bidi/>
      </w:pPr>
      <w:r>
        <w:rPr>
          <w:rStyle w:val="ac"/>
          <w:rtl/>
        </w:rPr>
        <w:footnoteRef/>
      </w:r>
      <w:r>
        <w:rPr>
          <w:rtl/>
        </w:rPr>
        <w:t>ועוד דלשון המשנה (גיטין פ.) אם מתו חולצין ולא מייבמין.</w:t>
      </w:r>
    </w:p>
  </w:footnote>
  <w:footnote w:id="492">
    <w:p w14:paraId="4B3CBA49" w14:textId="77777777" w:rsidR="001325A5" w:rsidRDefault="00000000" w:rsidP="00AF3214">
      <w:pPr>
        <w:pStyle w:val="Footnote"/>
        <w:bidi/>
      </w:pPr>
      <w:r>
        <w:rPr>
          <w:rStyle w:val="ac"/>
          <w:rtl/>
        </w:rPr>
        <w:footnoteRef/>
      </w:r>
      <w:r>
        <w:rPr>
          <w:rtl/>
        </w:rPr>
        <w:t xml:space="preserve">ולכאורה אסורה בשאר קרובים של שני, משום גזירת גירש זה ונשא זה. אבל אחיו מותר משום ממ"נ. [אבל </w:t>
      </w:r>
      <w:r>
        <w:rPr>
          <w:b/>
          <w:bCs/>
          <w:rtl/>
        </w:rPr>
        <w:t>רע"א</w:t>
      </w:r>
      <w:r>
        <w:rPr>
          <w:rtl/>
        </w:rPr>
        <w:t xml:space="preserve"> (הו' לעיל פט.) נקט דמותרת בשאר קרובים דשני, דלא מצאנו דגזרו].</w:t>
      </w:r>
    </w:p>
  </w:footnote>
  <w:footnote w:id="493">
    <w:p w14:paraId="73C367D2" w14:textId="77777777" w:rsidR="001325A5" w:rsidRDefault="00000000" w:rsidP="00AF3214">
      <w:pPr>
        <w:pStyle w:val="Footnote"/>
        <w:bidi/>
      </w:pPr>
      <w:r>
        <w:rPr>
          <w:rStyle w:val="ac"/>
          <w:rtl/>
        </w:rPr>
        <w:footnoteRef/>
      </w:r>
      <w:r>
        <w:rPr>
          <w:rtl/>
        </w:rPr>
        <w:t>וכן ה</w:t>
      </w:r>
      <w:r>
        <w:rPr>
          <w:b/>
          <w:bCs/>
          <w:rtl/>
        </w:rPr>
        <w:t>רש"ש</w:t>
      </w:r>
      <w:r>
        <w:rPr>
          <w:rtl/>
        </w:rPr>
        <w:t xml:space="preserve"> פי' דאינו בתורת יבום. [וציין דוכה"ג אי' (לקמן צז:)]. ונפק"מ שאינו קונה אותה בע"כ או בביאת שוגג או לפטור צרתה.</w:t>
      </w:r>
    </w:p>
  </w:footnote>
  <w:footnote w:id="494">
    <w:p w14:paraId="2A72D34F" w14:textId="77777777" w:rsidR="001325A5" w:rsidRDefault="00000000" w:rsidP="00AF3214">
      <w:pPr>
        <w:pStyle w:val="Footnote"/>
        <w:bidi/>
      </w:pPr>
      <w:r>
        <w:rPr>
          <w:rStyle w:val="ac"/>
          <w:rtl/>
        </w:rPr>
        <w:footnoteRef/>
      </w:r>
      <w:r>
        <w:rPr>
          <w:rtl/>
        </w:rPr>
        <w:t>פ</w:t>
      </w:r>
      <w:r>
        <w:rPr>
          <w:b/>
          <w:bCs/>
          <w:rtl/>
        </w:rPr>
        <w:t>רש"י</w:t>
      </w:r>
      <w:r>
        <w:rPr>
          <w:rtl/>
        </w:rPr>
        <w:t xml:space="preserve"> (שם) דלר' שמעון מתייבמת, ולרבנן צרתה מתייבמת. ו</w:t>
      </w:r>
      <w:r>
        <w:rPr>
          <w:b/>
          <w:bCs/>
          <w:rtl/>
        </w:rPr>
        <w:t>תוס</w:t>
      </w:r>
      <w:r>
        <w:rPr>
          <w:rtl/>
        </w:rPr>
        <w:t>' (ר"י בתי' הא') כת' דלר' שמעון לכתחילה מתייבמת, ולרבנן בדיעבד. ועוד תי' ר"י דלר' שמעון הוה דוקא בדיעבד</w:t>
      </w:r>
    </w:p>
  </w:footnote>
  <w:footnote w:id="495">
    <w:p w14:paraId="12214675" w14:textId="77777777" w:rsidR="001325A5" w:rsidRDefault="00000000" w:rsidP="00AF3214">
      <w:pPr>
        <w:pStyle w:val="Footnote"/>
        <w:bidi/>
      </w:pPr>
      <w:r>
        <w:rPr>
          <w:rStyle w:val="ac"/>
          <w:rtl/>
        </w:rPr>
        <w:footnoteRef/>
      </w:r>
      <w:r>
        <w:rPr>
          <w:rtl/>
        </w:rPr>
        <w:t xml:space="preserve">והביא דכ"ה הגירסא ברוב ספרים [וכ"ה לפנינו] אין הולד ממנו ממזר, ואילו </w:t>
      </w:r>
      <w:r>
        <w:rPr>
          <w:b/>
          <w:bCs/>
          <w:rtl/>
        </w:rPr>
        <w:t>רש"י</w:t>
      </w:r>
      <w:r>
        <w:rPr>
          <w:rtl/>
        </w:rPr>
        <w:t xml:space="preserve"> לא גרס 'ממנו'.</w:t>
      </w:r>
    </w:p>
  </w:footnote>
  <w:footnote w:id="496">
    <w:p w14:paraId="2198B84B" w14:textId="77777777" w:rsidR="001325A5" w:rsidRDefault="00000000" w:rsidP="00AF3214">
      <w:pPr>
        <w:pStyle w:val="Footnote"/>
        <w:bidi/>
      </w:pPr>
      <w:r>
        <w:rPr>
          <w:rStyle w:val="ac"/>
          <w:rtl/>
        </w:rPr>
        <w:footnoteRef/>
      </w:r>
      <w:r>
        <w:rPr>
          <w:rtl/>
        </w:rPr>
        <w:t>ויל"ד דפשיטא דכיון דאם בעלו קנו, ע"כ דלא הוה איסור ערוה.</w:t>
      </w:r>
    </w:p>
  </w:footnote>
  <w:footnote w:id="497">
    <w:p w14:paraId="7AE2DB27" w14:textId="77777777" w:rsidR="001325A5" w:rsidRDefault="00000000" w:rsidP="00AF3214">
      <w:pPr>
        <w:pStyle w:val="Footnote"/>
        <w:bidi/>
      </w:pPr>
      <w:r>
        <w:rPr>
          <w:rStyle w:val="ac"/>
          <w:rtl/>
        </w:rPr>
        <w:footnoteRef/>
      </w:r>
      <w:r>
        <w:rPr>
          <w:rtl/>
        </w:rPr>
        <w:t>ו</w:t>
      </w:r>
      <w:r>
        <w:rPr>
          <w:b/>
          <w:bCs/>
          <w:rtl/>
        </w:rPr>
        <w:t>רע"א</w:t>
      </w:r>
      <w:r>
        <w:rPr>
          <w:rtl/>
        </w:rPr>
        <w:t xml:space="preserve"> הק' דה</w:t>
      </w:r>
      <w:r>
        <w:rPr>
          <w:b/>
          <w:bCs/>
          <w:rtl/>
        </w:rPr>
        <w:t>מהרש"א</w:t>
      </w:r>
      <w:r>
        <w:rPr>
          <w:rtl/>
        </w:rPr>
        <w:t xml:space="preserve"> בעצמו (לעיל שם) תמה בזה, וכת' דהגמ' הו"מ להק' כן. ובאמת לא יתכן שצריכה גט ומותרת לראשון. [והמהרש"א כאן קאי לשאר אחרונים שם, ע' מהרש"ל וב"ח].</w:t>
      </w:r>
    </w:p>
  </w:footnote>
  <w:footnote w:id="498">
    <w:p w14:paraId="6BFE5310" w14:textId="77777777" w:rsidR="001325A5" w:rsidRDefault="00000000" w:rsidP="00AF3214">
      <w:pPr>
        <w:pStyle w:val="Footnote"/>
        <w:bidi/>
      </w:pPr>
      <w:r>
        <w:rPr>
          <w:rStyle w:val="ac"/>
          <w:rtl/>
        </w:rPr>
        <w:footnoteRef/>
      </w:r>
      <w:r>
        <w:rPr>
          <w:rtl/>
        </w:rPr>
        <w:t>ו</w:t>
      </w:r>
      <w:r>
        <w:rPr>
          <w:b/>
          <w:bCs/>
          <w:rtl/>
        </w:rPr>
        <w:t>תוס</w:t>
      </w:r>
      <w:r>
        <w:rPr>
          <w:rtl/>
        </w:rPr>
        <w:t xml:space="preserve">' (שם ד"ה וצריכה) פי' דבהך מתני' צריכה גט מראשון מדרבנן, ומשני מדאורייתא [היפך סוגיין]. אבל </w:t>
      </w:r>
      <w:r>
        <w:rPr>
          <w:b/>
          <w:bCs/>
          <w:rtl/>
        </w:rPr>
        <w:t>רש"י</w:t>
      </w:r>
      <w:r>
        <w:rPr>
          <w:rtl/>
        </w:rPr>
        <w:t xml:space="preserve"> (שם ד"ה תצא) כת' דקדושי שני לא הוה קידושין, וצריכה גט שמא יאמרו גירש זה ונשא זה (וכדלעיל פח:). עי"ש תוי"ט ופנ"י.</w:t>
      </w:r>
    </w:p>
  </w:footnote>
  <w:footnote w:id="499">
    <w:p w14:paraId="16C57C3C" w14:textId="77777777" w:rsidR="001325A5" w:rsidRDefault="00000000" w:rsidP="00AF3214">
      <w:pPr>
        <w:pStyle w:val="Footnote"/>
        <w:bidi/>
      </w:pPr>
      <w:r>
        <w:rPr>
          <w:rStyle w:val="ac"/>
          <w:rtl/>
        </w:rPr>
        <w:footnoteRef/>
      </w:r>
      <w:r>
        <w:rPr>
          <w:rtl/>
        </w:rPr>
        <w:t>ואף דכשיבואו עדי הזמה תלינן שהוא שטר מאוחר (וכדאי' בסוגיה סנהדרין לב., הו' בהמשך דברי התוס'). ו</w:t>
      </w:r>
      <w:r>
        <w:rPr>
          <w:b/>
          <w:bCs/>
          <w:rtl/>
        </w:rPr>
        <w:t>תוס'</w:t>
      </w:r>
      <w:r>
        <w:rPr>
          <w:rtl/>
        </w:rPr>
        <w:t xml:space="preserve"> (המשך דבריהם) כת' דשאני גט, דאף גט מאוחר צריך שיעמדו במקום זה בסוף הזמן. ולכאורה מבואר דעי"ז הוה יכול להזימה, דשטר מאוחר נחשב שמעיד על מה שראה לאחר זמן, ומש"ה בעינן שיהא במקום זה באותו זמן. [והוא חידוש].</w:t>
      </w:r>
    </w:p>
  </w:footnote>
  <w:footnote w:id="500">
    <w:p w14:paraId="313BC12C" w14:textId="77777777" w:rsidR="001325A5" w:rsidRDefault="00000000" w:rsidP="00AF3214">
      <w:pPr>
        <w:pStyle w:val="Footnote"/>
        <w:bidi/>
      </w:pPr>
      <w:r>
        <w:rPr>
          <w:rStyle w:val="ac"/>
          <w:rtl/>
        </w:rPr>
        <w:footnoteRef/>
      </w:r>
      <w:r>
        <w:rPr>
          <w:rtl/>
        </w:rPr>
        <w:t>ו</w:t>
      </w:r>
      <w:r>
        <w:rPr>
          <w:b/>
          <w:bCs/>
          <w:rtl/>
        </w:rPr>
        <w:t>תוס</w:t>
      </w:r>
      <w:r>
        <w:rPr>
          <w:rtl/>
        </w:rPr>
        <w:t>' כת' דשמא לאו דוקא סופר. אך בהמשך דבריהם כת' והא דגיטין המאוחרין כשרים, היינו כשהעדים והסופר היו בעיר. [וכ"כ תוס' בסו"ד].</w:t>
      </w:r>
    </w:p>
  </w:footnote>
  <w:footnote w:id="501">
    <w:p w14:paraId="5C6E7160" w14:textId="77777777" w:rsidR="001325A5" w:rsidRDefault="00000000" w:rsidP="00AF3214">
      <w:pPr>
        <w:pStyle w:val="Footnote"/>
        <w:bidi/>
      </w:pPr>
      <w:r>
        <w:rPr>
          <w:rStyle w:val="ac"/>
          <w:rtl/>
        </w:rPr>
        <w:footnoteRef/>
      </w:r>
      <w:r>
        <w:rPr>
          <w:rtl/>
        </w:rPr>
        <w:t>ו</w:t>
      </w:r>
      <w:r>
        <w:rPr>
          <w:b/>
          <w:bCs/>
          <w:rtl/>
        </w:rPr>
        <w:t>רש"י</w:t>
      </w:r>
      <w:r>
        <w:rPr>
          <w:rtl/>
        </w:rPr>
        <w:t xml:space="preserve"> (במשנה גיטין עט:) הביא אוקימתא זו. משמע דהוה עיקר להלכה [אף דאמרי' בסוף העמוד דלא סמכינן אשינויא. צ"ל דהתם הוה חששא בעלמא].</w:t>
      </w:r>
    </w:p>
  </w:footnote>
  <w:footnote w:id="502">
    <w:p w14:paraId="14005927" w14:textId="77777777" w:rsidR="001325A5" w:rsidRDefault="00000000" w:rsidP="00AF3214">
      <w:pPr>
        <w:pStyle w:val="Footnote"/>
        <w:bidi/>
      </w:pPr>
      <w:r>
        <w:rPr>
          <w:rStyle w:val="ac"/>
          <w:rtl/>
        </w:rPr>
        <w:footnoteRef/>
      </w:r>
      <w:r>
        <w:rPr>
          <w:rtl/>
        </w:rPr>
        <w:t>ויל"ד אי קאי דוקא בהא דהולד ממזר, אבל רבנן מודו בשאר קנסות. או דלרבנן יבמה לשוק קיל, ולא גזרו כל הנך קנסות.</w:t>
      </w:r>
    </w:p>
  </w:footnote>
  <w:footnote w:id="503">
    <w:p w14:paraId="6C68E882" w14:textId="77777777" w:rsidR="001325A5" w:rsidRDefault="00000000" w:rsidP="00AF3214">
      <w:pPr>
        <w:pStyle w:val="Footnote"/>
        <w:bidi/>
      </w:pPr>
      <w:r>
        <w:rPr>
          <w:rStyle w:val="ac"/>
          <w:rtl/>
        </w:rPr>
        <w:footnoteRef/>
      </w:r>
      <w:r>
        <w:rPr>
          <w:rtl/>
        </w:rPr>
        <w:t>וצ"ב דבתחילה כתב סברא דיש לה קצת סימני אילונית. וסיים משום דיש לזה קיצבה. ולכאורה סברת 'קיצבה' לחוד ל"מ, וכי צריכה להמתין הרבה שנים, ואין זה דרכי נועם. אלא דאיירי במקום שיש קצת ריעותא, ואף במקום ריעותא דוקא היכא דיש קיצבה שיתברר הדבר אמרי' דיש לה להמתין.</w:t>
      </w:r>
    </w:p>
  </w:footnote>
  <w:footnote w:id="504">
    <w:p w14:paraId="0FACBE0A" w14:textId="77777777" w:rsidR="001325A5" w:rsidRDefault="00000000" w:rsidP="00AF3214">
      <w:pPr>
        <w:pStyle w:val="Footnote"/>
        <w:bidi/>
      </w:pPr>
      <w:r>
        <w:rPr>
          <w:rStyle w:val="ac"/>
          <w:rtl/>
        </w:rPr>
        <w:footnoteRef/>
      </w:r>
      <w:r>
        <w:rPr>
          <w:rtl/>
        </w:rPr>
        <w:t>אך יש פוסקים שדימו (ע' בסמוך).</w:t>
      </w:r>
    </w:p>
  </w:footnote>
  <w:footnote w:id="505">
    <w:p w14:paraId="71032E04" w14:textId="77777777" w:rsidR="001325A5" w:rsidRDefault="00000000" w:rsidP="00AF3214">
      <w:pPr>
        <w:pStyle w:val="Footnote"/>
        <w:bidi/>
      </w:pPr>
      <w:r>
        <w:rPr>
          <w:rStyle w:val="ac"/>
          <w:rtl/>
        </w:rPr>
        <w:footnoteRef/>
      </w:r>
      <w:r>
        <w:rPr>
          <w:rtl/>
        </w:rPr>
        <w:t xml:space="preserve">ולמד כן מהך דרשא דאשר תלד פרט לאילונית. [אבל </w:t>
      </w:r>
      <w:r>
        <w:rPr>
          <w:b/>
          <w:bCs/>
          <w:rtl/>
        </w:rPr>
        <w:t>רש"י</w:t>
      </w:r>
      <w:r>
        <w:rPr>
          <w:rtl/>
        </w:rPr>
        <w:t xml:space="preserve"> דידן לא קאי כרב אסי, דלרב אסי כשנמצאת אילונית צרתה מותרת לשוק, אלא משום דהוה מקח טעות].</w:t>
      </w:r>
    </w:p>
  </w:footnote>
  <w:footnote w:id="506">
    <w:p w14:paraId="22094BFC" w14:textId="77777777" w:rsidR="001325A5" w:rsidRDefault="00000000" w:rsidP="00AF3214">
      <w:pPr>
        <w:pStyle w:val="Footnote"/>
        <w:bidi/>
      </w:pPr>
      <w:r>
        <w:rPr>
          <w:rStyle w:val="ac"/>
          <w:rtl/>
        </w:rPr>
        <w:footnoteRef/>
      </w:r>
      <w:r>
        <w:rPr>
          <w:rtl/>
        </w:rPr>
        <w:t>ו</w:t>
      </w:r>
      <w:r>
        <w:rPr>
          <w:b/>
          <w:bCs/>
          <w:rtl/>
        </w:rPr>
        <w:t>תוס'</w:t>
      </w:r>
      <w:r>
        <w:rPr>
          <w:rtl/>
        </w:rPr>
        <w:t xml:space="preserve"> (לעיל לב.) הביאו דפוטרת צרתה משום איסור אשת אח לחוד, כיון דפטורה מיבום. [וע"ע מש"כ לעיל בזה].</w:t>
      </w:r>
    </w:p>
  </w:footnote>
  <w:footnote w:id="507">
    <w:p w14:paraId="59B4D830" w14:textId="77777777" w:rsidR="001325A5" w:rsidRDefault="00000000" w:rsidP="00AF3214">
      <w:pPr>
        <w:pStyle w:val="Footnote"/>
        <w:bidi/>
      </w:pPr>
      <w:r>
        <w:rPr>
          <w:rStyle w:val="ac"/>
          <w:rtl/>
        </w:rPr>
        <w:footnoteRef/>
      </w:r>
      <w:r>
        <w:rPr>
          <w:rtl/>
        </w:rPr>
        <w:t>ע"ע</w:t>
      </w:r>
      <w:r>
        <w:rPr>
          <w:b/>
          <w:bCs/>
          <w:rtl/>
        </w:rPr>
        <w:t xml:space="preserve"> רמב"ן</w:t>
      </w:r>
      <w:r>
        <w:rPr>
          <w:rtl/>
        </w:rPr>
        <w:t xml:space="preserve"> (יב:) ו</w:t>
      </w:r>
      <w:r>
        <w:rPr>
          <w:b/>
          <w:bCs/>
          <w:rtl/>
        </w:rPr>
        <w:t>תוס</w:t>
      </w:r>
      <w:r>
        <w:rPr>
          <w:rtl/>
        </w:rPr>
        <w:t>' (לעיל ח. ד"ה תרי).</w:t>
      </w:r>
    </w:p>
  </w:footnote>
  <w:footnote w:id="508">
    <w:p w14:paraId="09D69AE2" w14:textId="77777777" w:rsidR="001325A5" w:rsidRDefault="00000000" w:rsidP="00AF3214">
      <w:pPr>
        <w:pStyle w:val="Footnote"/>
        <w:bidi/>
      </w:pPr>
      <w:r>
        <w:rPr>
          <w:rStyle w:val="ac"/>
          <w:rtl/>
        </w:rPr>
        <w:footnoteRef/>
      </w:r>
      <w:r>
        <w:rPr>
          <w:rtl/>
        </w:rPr>
        <w:t>וכתב דאפשר דזה דעת רבין א"ר יוחנן שסתם דוקא צרת אילונית. אבל שאר ה</w:t>
      </w:r>
      <w:r>
        <w:rPr>
          <w:b/>
          <w:bCs/>
          <w:rtl/>
        </w:rPr>
        <w:t>ראשונים</w:t>
      </w:r>
      <w:r>
        <w:rPr>
          <w:rtl/>
        </w:rPr>
        <w:t xml:space="preserve"> (לעיל יב:) נקטו בפשיטות דרבין קאי אף אצרת בתו אילונית.</w:t>
      </w:r>
    </w:p>
  </w:footnote>
  <w:footnote w:id="509">
    <w:p w14:paraId="090083BB" w14:textId="77777777" w:rsidR="001325A5" w:rsidRDefault="00000000" w:rsidP="00AF3214">
      <w:pPr>
        <w:pStyle w:val="Footnote"/>
        <w:bidi/>
      </w:pPr>
      <w:r>
        <w:rPr>
          <w:rStyle w:val="ac"/>
          <w:rtl/>
        </w:rPr>
        <w:footnoteRef/>
      </w:r>
      <w:r>
        <w:rPr>
          <w:rtl/>
        </w:rPr>
        <w:t>אך בסוגיין איירי שנתברר שהיא אילונית, ולעולם לא היתה צרת ערוה הראויה לפוטרה, ולא שייך כאן חזקה דמעיקרא. אלא דהוה חזקה ע"פ הרוב, דהוחזקה דאינה אילונית.</w:t>
      </w:r>
    </w:p>
  </w:footnote>
  <w:footnote w:id="510">
    <w:p w14:paraId="73CA562D" w14:textId="77777777" w:rsidR="001325A5" w:rsidRDefault="00000000" w:rsidP="00AF3214">
      <w:pPr>
        <w:pStyle w:val="Footnote"/>
        <w:bidi/>
      </w:pPr>
      <w:r>
        <w:rPr>
          <w:rStyle w:val="ac"/>
          <w:rtl/>
        </w:rPr>
        <w:footnoteRef/>
      </w:r>
      <w:r>
        <w:rPr>
          <w:rtl/>
        </w:rPr>
        <w:t>דבסדר המשנה (שם עט:) הך בבא קודם לבבא דכונס את יבמתו.</w:t>
      </w:r>
    </w:p>
  </w:footnote>
  <w:footnote w:id="511">
    <w:p w14:paraId="3458F3DC" w14:textId="77777777" w:rsidR="001325A5" w:rsidRDefault="00000000" w:rsidP="00AF3214">
      <w:pPr>
        <w:pStyle w:val="Footnote"/>
        <w:bidi/>
      </w:pPr>
      <w:r>
        <w:rPr>
          <w:rStyle w:val="ac"/>
          <w:rtl/>
        </w:rPr>
        <w:footnoteRef/>
      </w:r>
      <w:r>
        <w:rPr>
          <w:rtl/>
        </w:rPr>
        <w:t>ועד"ז כת' ה</w:t>
      </w:r>
      <w:r>
        <w:rPr>
          <w:b/>
          <w:bCs/>
          <w:rtl/>
        </w:rPr>
        <w:t>תו"י</w:t>
      </w:r>
      <w:r>
        <w:rPr>
          <w:rtl/>
        </w:rPr>
        <w:t xml:space="preserve"> (כאן) דאף כי מפסיל, לא אמרי' תצא מזה ומזה.</w:t>
      </w:r>
    </w:p>
  </w:footnote>
  <w:footnote w:id="512">
    <w:p w14:paraId="53900DF8" w14:textId="77777777" w:rsidR="001325A5" w:rsidRDefault="00000000" w:rsidP="00AF3214">
      <w:pPr>
        <w:pStyle w:val="Footnote"/>
        <w:bidi/>
      </w:pPr>
      <w:r>
        <w:rPr>
          <w:rStyle w:val="ac"/>
          <w:rtl/>
        </w:rPr>
        <w:footnoteRef/>
      </w:r>
      <w:r>
        <w:rPr>
          <w:rtl/>
        </w:rPr>
        <w:t>[ואל"כ הוה גירושין בלא עדים]. וה</w:t>
      </w:r>
      <w:r>
        <w:rPr>
          <w:b/>
          <w:bCs/>
          <w:rtl/>
        </w:rPr>
        <w:t>רמב"ן</w:t>
      </w:r>
      <w:r>
        <w:rPr>
          <w:rtl/>
        </w:rPr>
        <w:t xml:space="preserve"> (בהמשך דבריו) כת' דהיכא דהעדים מכירין בטביעות עינא שמסר לה גט זה סגי בזה, אף בלא קריאה.</w:t>
      </w:r>
    </w:p>
  </w:footnote>
  <w:footnote w:id="513">
    <w:p w14:paraId="5874D522" w14:textId="77777777" w:rsidR="001325A5" w:rsidRDefault="00000000" w:rsidP="00AF3214">
      <w:pPr>
        <w:pStyle w:val="Footnote"/>
        <w:bidi/>
      </w:pPr>
      <w:r>
        <w:rPr>
          <w:rStyle w:val="ac"/>
          <w:rtl/>
        </w:rPr>
        <w:footnoteRef/>
      </w:r>
      <w:r>
        <w:rPr>
          <w:rtl/>
        </w:rPr>
        <w:t>ותוס' הביאו דר"י היה רגיל לקרוא קודם הנתינה ולאחר הנתינה. ובדיעבד סגי בחד.</w:t>
      </w:r>
    </w:p>
  </w:footnote>
  <w:footnote w:id="514">
    <w:p w14:paraId="152164BA" w14:textId="77777777" w:rsidR="001325A5" w:rsidRDefault="00000000" w:rsidP="00AF3214">
      <w:pPr>
        <w:pStyle w:val="Footnote"/>
        <w:bidi/>
      </w:pPr>
      <w:r>
        <w:rPr>
          <w:rStyle w:val="ac"/>
          <w:rtl/>
        </w:rPr>
        <w:footnoteRef/>
      </w:r>
      <w:r>
        <w:rPr>
          <w:rtl/>
        </w:rPr>
        <w:t>ומ"מ כת' ה</w:t>
      </w:r>
      <w:r>
        <w:rPr>
          <w:b/>
          <w:bCs/>
          <w:rtl/>
        </w:rPr>
        <w:t>ריטב"א</w:t>
      </w:r>
      <w:r>
        <w:rPr>
          <w:rtl/>
        </w:rPr>
        <w:t xml:space="preserve"> דשם עירו ושם עירה הוה מדרבנן, ואגב גררא נקט.</w:t>
      </w:r>
    </w:p>
  </w:footnote>
  <w:footnote w:id="515">
    <w:p w14:paraId="3D21F236" w14:textId="77777777" w:rsidR="001325A5" w:rsidRDefault="00000000" w:rsidP="00AF3214">
      <w:pPr>
        <w:pStyle w:val="Footnote"/>
        <w:bidi/>
      </w:pPr>
      <w:r>
        <w:rPr>
          <w:rStyle w:val="ac"/>
          <w:rtl/>
        </w:rPr>
        <w:footnoteRef/>
      </w:r>
      <w:r>
        <w:rPr>
          <w:rtl/>
        </w:rPr>
        <w:t>ועפ"ז יישב הא דקי"ל כסוגיא לקמן צה: (ויתבאר לקמן).</w:t>
      </w:r>
    </w:p>
  </w:footnote>
  <w:footnote w:id="516">
    <w:p w14:paraId="5A55D5C3" w14:textId="77777777" w:rsidR="001325A5" w:rsidRDefault="00000000" w:rsidP="00AF3214">
      <w:pPr>
        <w:pStyle w:val="Footnote"/>
        <w:bidi/>
      </w:pPr>
      <w:r>
        <w:rPr>
          <w:rStyle w:val="ac"/>
          <w:rtl/>
        </w:rPr>
        <w:footnoteRef/>
      </w:r>
      <w:r>
        <w:rPr>
          <w:rtl/>
        </w:rPr>
        <w:t>היכא דל"ש איבעי לאימתוני. ואף דתי' הגמ' דבהנך איבעי לאמתוני, דחו דאנן אשנויי ניקום ונסמוך, ולאפוקי מתני' מפשטייהו ולהקל בדבר. מוטב להשוות מדותינו לומר שהמשניות בכל ענין נשנו, ולא פליגי רבנן שלא לתת דברינו לשיעורין.</w:t>
      </w:r>
    </w:p>
  </w:footnote>
  <w:footnote w:id="517">
    <w:p w14:paraId="29F67302" w14:textId="77777777" w:rsidR="001325A5" w:rsidRDefault="00000000" w:rsidP="00AF3214">
      <w:pPr>
        <w:pStyle w:val="Footnote"/>
        <w:bidi/>
      </w:pPr>
      <w:r>
        <w:rPr>
          <w:rStyle w:val="ac"/>
          <w:rtl/>
        </w:rPr>
        <w:footnoteRef/>
      </w:r>
      <w:r>
        <w:rPr>
          <w:rtl/>
        </w:rPr>
        <w:t>ומבואר מדברי הבעה"מ דבשאר טעות השוו חכמים מדותיהם. אבל בעדים ודאי הוה אונס גמור, ולא הוה בכלל הלא פלוג. [והראב"ד חלק דרב הונא בדר"י החשיבו ע"פ עדים כי הנך מתני', ולא חשבו אותה [אנוסה] יותר מאלה].</w:t>
      </w:r>
    </w:p>
  </w:footnote>
  <w:footnote w:id="518">
    <w:p w14:paraId="6EA6CD0B" w14:textId="77777777" w:rsidR="001325A5" w:rsidRDefault="00000000" w:rsidP="00AF3214">
      <w:pPr>
        <w:pStyle w:val="Footnote"/>
        <w:bidi/>
      </w:pPr>
      <w:r>
        <w:rPr>
          <w:rStyle w:val="ac"/>
          <w:rtl/>
        </w:rPr>
        <w:footnoteRef/>
      </w:r>
      <w:r>
        <w:rPr>
          <w:rtl/>
        </w:rPr>
        <w:t>וסיים דזה נראה לי וישר בעיני, אף שהוא שלא כפרש"י, ולא כפסק הרי"ף. וה</w:t>
      </w:r>
      <w:r>
        <w:rPr>
          <w:b/>
          <w:bCs/>
          <w:rtl/>
        </w:rPr>
        <w:t>ראב"ד</w:t>
      </w:r>
      <w:r>
        <w:rPr>
          <w:rtl/>
        </w:rPr>
        <w:t xml:space="preserve"> (כתוב שם) השיג חס ושלום להתיר עריות ולהכשיר פסולין, פן נכוה בגחלתן של ראשונים שהם אסרו והוא מתיר מדעתו. ואף דרב הונא אמר רב (בע"א) אמר הכי הלכתא, וכן רב ששת רצה להעמידה כדברי הכל. הא בתראי (רב פפא ור"ה בריה דר"י) לא עבדו בה עובדא.</w:t>
      </w:r>
    </w:p>
  </w:footnote>
  <w:footnote w:id="519">
    <w:p w14:paraId="10151D7A" w14:textId="77777777" w:rsidR="001325A5" w:rsidRDefault="00000000" w:rsidP="00AF3214">
      <w:pPr>
        <w:pStyle w:val="Footnote"/>
        <w:bidi/>
      </w:pPr>
      <w:r>
        <w:rPr>
          <w:rStyle w:val="ac"/>
          <w:rtl/>
        </w:rPr>
        <w:footnoteRef/>
      </w:r>
      <w:r>
        <w:rPr>
          <w:rtl/>
        </w:rPr>
        <w:t>וה</w:t>
      </w:r>
      <w:r>
        <w:rPr>
          <w:b/>
          <w:bCs/>
          <w:rtl/>
        </w:rPr>
        <w:t>תה"ד</w:t>
      </w:r>
      <w:r>
        <w:rPr>
          <w:rtl/>
        </w:rPr>
        <w:t xml:space="preserve"> (ב יד) הביא דהיכא שהיה טעות גמור בכתיבת השם בגט, אם נשאת תצא וכל הדרכים האלו בה. והביא דה</w:t>
      </w:r>
      <w:r>
        <w:rPr>
          <w:b/>
          <w:bCs/>
          <w:rtl/>
        </w:rPr>
        <w:t xml:space="preserve">שואל </w:t>
      </w:r>
      <w:r>
        <w:rPr>
          <w:rtl/>
        </w:rPr>
        <w:t>חלק דמאי הוה לה למיעבד עתה בזמנינו. והתה"ד השיב הלא ידעת דהרי"ף והרא"ש פסקו דבמסקנא לא אמרי מאי הו"ל למעבד, ואפי' נשאת ע"פ שנים עדים, דאנוסה גמורה היא, וכל הדרכים האלו בה.</w:t>
      </w:r>
    </w:p>
  </w:footnote>
  <w:footnote w:id="520">
    <w:p w14:paraId="15189C2D" w14:textId="77777777" w:rsidR="001325A5" w:rsidRDefault="00000000" w:rsidP="00AF3214">
      <w:pPr>
        <w:pStyle w:val="Footnote"/>
        <w:bidi/>
      </w:pPr>
      <w:r>
        <w:rPr>
          <w:rStyle w:val="ac"/>
          <w:rtl/>
        </w:rPr>
        <w:footnoteRef/>
      </w:r>
      <w:r>
        <w:rPr>
          <w:rtl/>
        </w:rPr>
        <w:t>וה</w:t>
      </w:r>
      <w:r>
        <w:rPr>
          <w:b/>
          <w:bCs/>
          <w:rtl/>
        </w:rPr>
        <w:t>רשב"א</w:t>
      </w:r>
      <w:r>
        <w:rPr>
          <w:rtl/>
        </w:rPr>
        <w:t xml:space="preserve"> (לקמן צה:) האריך אי אסורה משום שמא יאמרו גירש זה, או משום קנס. והוכיח מסברת מ"ד מאי הו"ל למיעבד, דע"כ הוה משום קנס. [ולא ניח"ל לומר דאידך מ"ד פליג בזה]. ובהמשך דבריו קצת משמע דגזרו ע"פ עדים אטו ע"פ עד א'.</w:t>
      </w:r>
    </w:p>
  </w:footnote>
  <w:footnote w:id="521">
    <w:p w14:paraId="6C2C2F6E" w14:textId="77777777" w:rsidR="001325A5" w:rsidRDefault="00000000" w:rsidP="00AF3214">
      <w:pPr>
        <w:pStyle w:val="Footnote"/>
        <w:bidi/>
      </w:pPr>
      <w:r>
        <w:rPr>
          <w:rStyle w:val="ac"/>
          <w:rtl/>
        </w:rPr>
        <w:footnoteRef/>
      </w:r>
      <w:r>
        <w:rPr>
          <w:rtl/>
        </w:rPr>
        <w:t>וה</w:t>
      </w:r>
      <w:r>
        <w:rPr>
          <w:b/>
          <w:bCs/>
          <w:rtl/>
        </w:rPr>
        <w:t>בית מאיר</w:t>
      </w:r>
      <w:r>
        <w:rPr>
          <w:rtl/>
        </w:rPr>
        <w:t xml:space="preserve"> ביאר דכל היכא דאפשר שהדבר יתברר קנסינן, דהו"ל לאמתוני. וכת' דהמושכל הפשוט בכל הנך מאי הו"ל למיעבד, והתרצן חילק ביניהם. ואשנויא לא סמכינן, אלא דאין חילוק ביניהם. ואף היכא דנראה לעינינו דמאי הו"ל למיעבד שייך קנס, משום איבעי לאימתוני. משא"כ נשאת ע"פ הוראת בי"ד [וטעו בדין, ע' בסמוך בשם שו"ת הרשב"א] דבזה ל"ש מאי הו"ל למיעבד, דאחרים הטעו אותה.</w:t>
      </w:r>
    </w:p>
  </w:footnote>
  <w:footnote w:id="522">
    <w:p w14:paraId="76247AEE" w14:textId="77777777" w:rsidR="001325A5" w:rsidRDefault="00000000" w:rsidP="00AF3214">
      <w:pPr>
        <w:pStyle w:val="Footnote"/>
        <w:bidi/>
      </w:pPr>
      <w:r>
        <w:rPr>
          <w:rStyle w:val="ac"/>
          <w:rtl/>
        </w:rPr>
        <w:footnoteRef/>
      </w:r>
      <w:r>
        <w:rPr>
          <w:rtl/>
        </w:rPr>
        <w:t xml:space="preserve">יל"ד אי הרשב"א איירי דוקא בקידושין, שהיתה לה חזקת כשרות. או אף בגירושין ומיתת הבעל, דבי"ד פסקו שהיא מותרת. ואח"כ נתברר שטעו בדין [בכשרות הגט או בדיני עדות המיתה] (ע' בסמוך בשם הרדב"ז). וע"ד הצריכותא של </w:t>
      </w:r>
      <w:r>
        <w:rPr>
          <w:b/>
          <w:bCs/>
          <w:rtl/>
        </w:rPr>
        <w:t>תוס</w:t>
      </w:r>
      <w:r>
        <w:rPr>
          <w:rtl/>
        </w:rPr>
        <w:t>' (ד"ה ת"ש כל עריות), אך למסקנא לא חילקו, ובאילונית קנסו אף היכא דהוה בחזקת היתר.</w:t>
      </w:r>
    </w:p>
  </w:footnote>
  <w:footnote w:id="523">
    <w:p w14:paraId="708CF2EC" w14:textId="77777777" w:rsidR="001325A5" w:rsidRDefault="00000000" w:rsidP="00AF3214">
      <w:pPr>
        <w:pStyle w:val="Footnote"/>
        <w:bidi/>
      </w:pPr>
      <w:r>
        <w:rPr>
          <w:rStyle w:val="ac"/>
          <w:rtl/>
        </w:rPr>
        <w:footnoteRef/>
      </w:r>
      <w:r>
        <w:rPr>
          <w:rtl/>
        </w:rPr>
        <w:t>וה</w:t>
      </w:r>
      <w:r>
        <w:rPr>
          <w:b/>
          <w:bCs/>
          <w:rtl/>
        </w:rPr>
        <w:t>רשב"א</w:t>
      </w:r>
      <w:r>
        <w:rPr>
          <w:rtl/>
        </w:rPr>
        <w:t xml:space="preserve"> יישב הא דמיכל בת שאול שקידשה דוד במלוה ופרוטה (וכדאי' סנהדרין יט:), ושאול סבר דלא חלו הקידושין, ומסרה לפלטי בן ליש. ולא נאסרו בכך לדוד. ועוד תי' דהיתה אנוסה.</w:t>
      </w:r>
    </w:p>
    <w:p w14:paraId="6A502851" w14:textId="77777777" w:rsidR="001325A5" w:rsidRDefault="00000000" w:rsidP="00AF3214">
      <w:pPr>
        <w:pStyle w:val="Footnote"/>
        <w:bidi/>
      </w:pPr>
      <w:r>
        <w:rPr>
          <w:rtl/>
        </w:rPr>
        <w:tab/>
        <w:t>[וה</w:t>
      </w:r>
      <w:r>
        <w:rPr>
          <w:b/>
          <w:bCs/>
          <w:rtl/>
        </w:rPr>
        <w:t>ט"ז</w:t>
      </w:r>
      <w:r>
        <w:rPr>
          <w:rtl/>
        </w:rPr>
        <w:t xml:space="preserve"> הק' דבגמ' (סנהדרין יט:) מבואר דלא נבעלה לפלטי. א"כ אמאי הוצרך לכל זה. אך האחרונים הביאו דב</w:t>
      </w:r>
      <w:r>
        <w:rPr>
          <w:b/>
          <w:bCs/>
          <w:rtl/>
        </w:rPr>
        <w:t>שו"ת הרשב"א</w:t>
      </w:r>
      <w:r>
        <w:rPr>
          <w:rtl/>
        </w:rPr>
        <w:t xml:space="preserve"> (א י) הק' מנ"ל לדוד שלא נבעלה לפלטי בן ליש. ותי' דידע ע"פ נביא. וי"ל דהכא קאי להתירה אף בלא נביא. אך </w:t>
      </w:r>
      <w:r>
        <w:rPr>
          <w:b/>
          <w:bCs/>
          <w:rtl/>
        </w:rPr>
        <w:t>תוס</w:t>
      </w:r>
      <w:r>
        <w:rPr>
          <w:rtl/>
        </w:rPr>
        <w:t>' (שבת יג:) כת' דלא נתייחד עמה. וה</w:t>
      </w:r>
      <w:r>
        <w:rPr>
          <w:b/>
          <w:bCs/>
          <w:rtl/>
        </w:rPr>
        <w:t>בית מאיר</w:t>
      </w:r>
      <w:r>
        <w:rPr>
          <w:rtl/>
        </w:rPr>
        <w:t xml:space="preserve"> (ס"ס יז) דן דאף אי נכנסה לחופה ונתייחדה, הא אין אוסרין על היחוד. ומה בכך דהיחוד היה דרך נישואין וחופה, כיון ששניהם החזיקו עצמן שהיא אסורה א"כ הוה יחוד בעלמא, ואין אוסרין].</w:t>
      </w:r>
    </w:p>
    <w:p w14:paraId="20278A83" w14:textId="77777777" w:rsidR="001325A5" w:rsidRDefault="00000000" w:rsidP="00AF3214">
      <w:pPr>
        <w:pStyle w:val="Footnote"/>
        <w:bidi/>
      </w:pPr>
      <w:r>
        <w:rPr>
          <w:rtl/>
        </w:rPr>
        <w:tab/>
        <w:t>וב</w:t>
      </w:r>
      <w:r>
        <w:rPr>
          <w:b/>
          <w:bCs/>
          <w:rtl/>
        </w:rPr>
        <w:t>שו"ת רע"א</w:t>
      </w:r>
      <w:r>
        <w:rPr>
          <w:rtl/>
        </w:rPr>
        <w:t xml:space="preserve"> (ק' רו) תמה מנ"ל לרשב"א דבימי דוד כבר תקנו הך קנס דתצא מזה ומזה וכל הדרכים האלו בה. ומדאורייתא ודאי הוה אנוסה ומותרת. [ובשו"ת הרשב"א (א י) דן רק מצד האיסור דאורייתא, דהוה אנוסה וכדאי' (לעיל לג:) דנתחלפו נשותיהם נחשב אונס].</w:t>
      </w:r>
    </w:p>
  </w:footnote>
  <w:footnote w:id="524">
    <w:p w14:paraId="27F98A53" w14:textId="77777777" w:rsidR="001325A5" w:rsidRDefault="00000000" w:rsidP="00AF3214">
      <w:pPr>
        <w:pStyle w:val="Footnote"/>
        <w:bidi/>
      </w:pPr>
      <w:r>
        <w:rPr>
          <w:rStyle w:val="ac"/>
          <w:rtl/>
        </w:rPr>
        <w:footnoteRef/>
      </w:r>
      <w:r>
        <w:rPr>
          <w:rtl/>
        </w:rPr>
        <w:t>ו</w:t>
      </w:r>
      <w:r>
        <w:rPr>
          <w:b/>
          <w:bCs/>
          <w:rtl/>
        </w:rPr>
        <w:t>רע"א</w:t>
      </w:r>
      <w:r>
        <w:rPr>
          <w:rtl/>
        </w:rPr>
        <w:t xml:space="preserve"> (שם) דייק מדברי הרשב"א דמותרת אף לשני [לאחר שהראשון מגרש], דלא קנסו ומ"ש. אך דייק דהרמ"א הדגיש דמותרת לראשון, וכת' דאפשר דס"ל דיש בזה מח' [דהמהרי"ק חולק], אלא דאין מוציאין מבעלה, ומש"ה עומדת בחזקת היתר לראשון. אבל לשני אסורה מספק.</w:t>
      </w:r>
    </w:p>
  </w:footnote>
  <w:footnote w:id="525">
    <w:p w14:paraId="2B3C579D" w14:textId="77777777" w:rsidR="001325A5" w:rsidRDefault="00000000" w:rsidP="00AF3214">
      <w:pPr>
        <w:pStyle w:val="Footnote"/>
        <w:bidi/>
      </w:pPr>
      <w:r>
        <w:rPr>
          <w:rStyle w:val="ac"/>
          <w:rtl/>
        </w:rPr>
        <w:footnoteRef/>
      </w:r>
      <w:r>
        <w:rPr>
          <w:rtl/>
        </w:rPr>
        <w:t>דאל"כ כל הנשים שזינו נתיר, ונאמר סבורה היתה שאין אסורה בכך. (וע"ע מהרי"ק קסז, ואכמ"ל).</w:t>
      </w:r>
    </w:p>
  </w:footnote>
  <w:footnote w:id="526">
    <w:p w14:paraId="44F9E41F" w14:textId="77777777" w:rsidR="001325A5" w:rsidRDefault="00000000" w:rsidP="00AF3214">
      <w:pPr>
        <w:pStyle w:val="Footnote"/>
        <w:bidi/>
      </w:pPr>
      <w:r>
        <w:rPr>
          <w:rStyle w:val="ac"/>
          <w:rtl/>
        </w:rPr>
        <w:footnoteRef/>
      </w:r>
      <w:r>
        <w:rPr>
          <w:rtl/>
        </w:rPr>
        <w:t>וב</w:t>
      </w:r>
      <w:r>
        <w:rPr>
          <w:b/>
          <w:bCs/>
          <w:rtl/>
        </w:rPr>
        <w:t>שו"ת שבות יעקב</w:t>
      </w:r>
      <w:r>
        <w:rPr>
          <w:rtl/>
        </w:rPr>
        <w:t xml:space="preserve"> (א סא) תי' דשאני נשאת ע"פ שגגת הוראה, מנשאת ע"פ עדים שקרים דהוי טעות. וכדאי' (בסמוך צב.) דנשאת ע"פ עדים חייבת קרבן, דהוה בטעות. אבל נשאת ע"פ הוראת בי"ד פטורה מקרבן. [ואף דלענין תצא מזה ומזה אדרבה נשאת ע"פ עד א' בהוראת בי"ד חמיר, היינו משום דהתירו רק ע"פ דייקא ומינסבא. אך צ"ע מנמצאת אילונית].</w:t>
      </w:r>
    </w:p>
  </w:footnote>
  <w:footnote w:id="527">
    <w:p w14:paraId="41B15B0B" w14:textId="77777777" w:rsidR="001325A5" w:rsidRDefault="00000000" w:rsidP="00AF3214">
      <w:pPr>
        <w:pStyle w:val="Footnote"/>
        <w:bidi/>
      </w:pPr>
      <w:r>
        <w:rPr>
          <w:rStyle w:val="ac"/>
          <w:rtl/>
        </w:rPr>
        <w:footnoteRef/>
      </w:r>
      <w:r>
        <w:rPr>
          <w:rtl/>
        </w:rPr>
        <w:t>בציבור שחטאו ע"פ הוראת בי"ד. ואונס אי"צ קרבן, כדדרשינן האדם בשבועה פרט לאונס.</w:t>
      </w:r>
    </w:p>
    <w:p w14:paraId="4BFE9069" w14:textId="77777777" w:rsidR="001325A5" w:rsidRDefault="00000000" w:rsidP="00AF3214">
      <w:pPr>
        <w:pStyle w:val="Footnote"/>
        <w:bidi/>
      </w:pPr>
      <w:r>
        <w:rPr>
          <w:rtl/>
        </w:rPr>
        <w:tab/>
        <w:t>וב</w:t>
      </w:r>
      <w:r>
        <w:rPr>
          <w:b/>
          <w:bCs/>
          <w:rtl/>
        </w:rPr>
        <w:t>שו"ת חוט המשולש</w:t>
      </w:r>
      <w:r>
        <w:rPr>
          <w:rtl/>
        </w:rPr>
        <w:t xml:space="preserve"> (א יג) דחה דאין לדמות חיוב קרבן, ואף דהוה שוגג בחיוב קרבן נחשב אונס בדין סוטה. וכהאי גוונא אשכחן טובא בש"ס, וציין דבסוגיין אמרי' מאי הוה לה למיעבד מינס אנסה, ואפ"ה הוה שוגג לענין קרבן.</w:t>
      </w:r>
    </w:p>
  </w:footnote>
  <w:footnote w:id="528">
    <w:p w14:paraId="7FF6D6B2" w14:textId="77777777" w:rsidR="001325A5" w:rsidRDefault="00000000" w:rsidP="00AF3214">
      <w:pPr>
        <w:pStyle w:val="Footnote"/>
        <w:bidi/>
      </w:pPr>
      <w:r>
        <w:rPr>
          <w:rStyle w:val="ac"/>
          <w:rtl/>
        </w:rPr>
        <w:footnoteRef/>
      </w:r>
      <w:r>
        <w:rPr>
          <w:rtl/>
        </w:rPr>
        <w:t>ואפי' באונס גמור כגון צרת ערוה שנשאה לשוק ואח"כ נמצאת הצרה איילונית, דהוי אונס גמור, דלא הו"ל לאסוקי אדעתא שהרי רוב אינן איילונית.</w:t>
      </w:r>
    </w:p>
  </w:footnote>
  <w:footnote w:id="529">
    <w:p w14:paraId="3B97609A" w14:textId="77777777" w:rsidR="001325A5" w:rsidRDefault="00000000" w:rsidP="00AF3214">
      <w:pPr>
        <w:pStyle w:val="Footnote"/>
        <w:bidi/>
      </w:pPr>
      <w:r>
        <w:rPr>
          <w:rStyle w:val="ac"/>
          <w:rtl/>
        </w:rPr>
        <w:footnoteRef/>
      </w:r>
      <w:r>
        <w:rPr>
          <w:rtl/>
        </w:rPr>
        <w:t>וביאר דאיכא למימר דהו"ל לאמתוני עד אשר ישאו ויתנו בדבר כל החכמים הבקיאים בהוראה ולא להשען על משענת הקנה הרצוץ הגס לבו בהוראה שוטה רשע וגס רוח.</w:t>
      </w:r>
    </w:p>
  </w:footnote>
  <w:footnote w:id="530">
    <w:p w14:paraId="3961CA30" w14:textId="77777777" w:rsidR="001325A5" w:rsidRDefault="00000000" w:rsidP="00AF3214">
      <w:pPr>
        <w:pStyle w:val="Footnote"/>
        <w:bidi/>
      </w:pPr>
      <w:r>
        <w:rPr>
          <w:rStyle w:val="ac"/>
          <w:rtl/>
        </w:rPr>
        <w:footnoteRef/>
      </w:r>
      <w:r>
        <w:rPr>
          <w:rtl/>
        </w:rPr>
        <w:t>ובפשוטו משמע דהרדב"ז אסר מדאורייתא. אך לכאורה אינו כן, וכוונתו ע"פ סוגיין דגזרו מדרבנן תצא מזה ומזה, דאיבע"ל לאיקרויי גיטא לחכם שלא יטעה. וכל שבי"ד זה טעו בדבר נתברר דלא היה אונס גמור, דהו"ל לילך לבי"ד גדול יותר.</w:t>
      </w:r>
    </w:p>
    <w:p w14:paraId="77966FE5" w14:textId="77777777" w:rsidR="001325A5" w:rsidRDefault="00000000" w:rsidP="00AF3214">
      <w:pPr>
        <w:pStyle w:val="Footnote"/>
        <w:bidi/>
      </w:pPr>
      <w:r>
        <w:rPr>
          <w:rtl/>
        </w:rPr>
        <w:tab/>
        <w:t xml:space="preserve">וכ"כ </w:t>
      </w:r>
      <w:r>
        <w:rPr>
          <w:b/>
          <w:bCs/>
          <w:rtl/>
        </w:rPr>
        <w:t>רע"א</w:t>
      </w:r>
      <w:r>
        <w:rPr>
          <w:rtl/>
        </w:rPr>
        <w:t xml:space="preserve"> (ק' רו) דבב' נשים שהוחלפו (לעיל לג:) אונס שרי לבעלה ישראל, ול"ש חשש דשמא יאמרו גירש הא' כיון דלא באה כלל להנשא, רק שהוחלפו דנדמה לה שזהו בעלה.</w:t>
      </w:r>
    </w:p>
  </w:footnote>
  <w:footnote w:id="531">
    <w:p w14:paraId="614FA9F0" w14:textId="77777777" w:rsidR="001325A5" w:rsidRDefault="00000000" w:rsidP="00AF3214">
      <w:pPr>
        <w:pStyle w:val="Footnote"/>
        <w:bidi/>
      </w:pPr>
      <w:r>
        <w:rPr>
          <w:rStyle w:val="ac"/>
          <w:rtl/>
        </w:rPr>
        <w:footnoteRef/>
      </w:r>
      <w:r>
        <w:rPr>
          <w:rtl/>
        </w:rPr>
        <w:t>וה</w:t>
      </w:r>
      <w:r>
        <w:rPr>
          <w:b/>
          <w:bCs/>
          <w:rtl/>
        </w:rPr>
        <w:t>נוב"י</w:t>
      </w:r>
      <w:r>
        <w:rPr>
          <w:rtl/>
        </w:rPr>
        <w:t xml:space="preserve"> (ת' ס"ס קלא, הו' בפתח"ת) כת' דאף ה</w:t>
      </w:r>
      <w:r>
        <w:rPr>
          <w:b/>
          <w:bCs/>
          <w:rtl/>
        </w:rPr>
        <w:t>רשב"א</w:t>
      </w:r>
      <w:r>
        <w:rPr>
          <w:rtl/>
        </w:rPr>
        <w:t xml:space="preserve"> [והרמ"א] איירי דוקא בבי"ד המומחה הממונים מז' טובי העיר, כמו שאול ובי"ד בימיהם שהיו ממונים מן העם. [אבל מורה בעלמא לא אמרי' כן]. ועוד כת' דה</w:t>
      </w:r>
      <w:r>
        <w:rPr>
          <w:b/>
          <w:bCs/>
          <w:rtl/>
        </w:rPr>
        <w:t>רשב"א</w:t>
      </w:r>
      <w:r>
        <w:rPr>
          <w:rtl/>
        </w:rPr>
        <w:t xml:space="preserve"> איירי דוקא בהוראה בטעות כמו שאול ובי"ד שפסקו שמלוה ופרוטה דעתיה אמלוה. אבל בטעות במוחש שעדים הטעום וכדו', הא נתברר דהוה טעות. וכה"ג איירי בסוגיין.</w:t>
      </w:r>
    </w:p>
  </w:footnote>
  <w:footnote w:id="532">
    <w:p w14:paraId="48373EDE" w14:textId="77777777" w:rsidR="001325A5" w:rsidRDefault="00000000" w:rsidP="00AF3214">
      <w:pPr>
        <w:pStyle w:val="Footnote"/>
        <w:bidi/>
      </w:pPr>
      <w:r>
        <w:rPr>
          <w:rStyle w:val="ac"/>
          <w:rtl/>
        </w:rPr>
        <w:footnoteRef/>
      </w:r>
      <w:r>
        <w:rPr>
          <w:rtl/>
        </w:rPr>
        <w:t>אך בתנאי שהמורה מפורסם וראוי לעסוק בטיב גיטין וקידושין. [ולא כמעשה של המהרי"ק].</w:t>
      </w:r>
    </w:p>
  </w:footnote>
  <w:footnote w:id="533">
    <w:p w14:paraId="0A73ACF5" w14:textId="77777777" w:rsidR="001325A5" w:rsidRDefault="00000000" w:rsidP="00AF3214">
      <w:pPr>
        <w:pStyle w:val="Footnote"/>
        <w:bidi/>
      </w:pPr>
      <w:r>
        <w:rPr>
          <w:rStyle w:val="ac"/>
          <w:rtl/>
        </w:rPr>
        <w:footnoteRef/>
      </w:r>
      <w:r>
        <w:rPr>
          <w:rtl/>
        </w:rPr>
        <w:t>וקאי אגמ' (קידושין סג:) דהאב אמר קדשתי את בתי ואינו יודע למי, ובא א' ואמר שקידשה וכנסה. ואח"כ נתברר דאחר קידשה, ונישואין אלו באיסור. וה</w:t>
      </w:r>
      <w:r>
        <w:rPr>
          <w:b/>
          <w:bCs/>
          <w:rtl/>
        </w:rPr>
        <w:t>חלק"מ</w:t>
      </w:r>
      <w:r>
        <w:rPr>
          <w:rtl/>
        </w:rPr>
        <w:t xml:space="preserve"> (שם מ בשם ר' ירוחם) כת' דתצא מזה ומזה. וה</w:t>
      </w:r>
      <w:r>
        <w:rPr>
          <w:b/>
          <w:bCs/>
          <w:rtl/>
        </w:rPr>
        <w:t>אבנ"מ</w:t>
      </w:r>
      <w:r>
        <w:rPr>
          <w:rtl/>
        </w:rPr>
        <w:t xml:space="preserve"> חלק דבקטנה חא אמרי' כן.</w:t>
      </w:r>
    </w:p>
    <w:p w14:paraId="12BEF279" w14:textId="77777777" w:rsidR="001325A5" w:rsidRDefault="00000000" w:rsidP="00AF3214">
      <w:pPr>
        <w:pStyle w:val="Footnote"/>
        <w:bidi/>
      </w:pPr>
      <w:r>
        <w:rPr>
          <w:rtl/>
        </w:rPr>
        <w:tab/>
        <w:t>והאבנ"מ (בתחילת דבריו) כת' ע"פ דברי הרשב"א דכיון דנשאת ע"פ הוראה בטעות לא אמרי' תצא מזה ומזה [ואפי' בגדולה]. {ויל"ד דהתם נמי הוה ע"י עדות שקר, דסמכו על האומר שהוא קידש, ונמצא טעות [ע' בסמוך צב.]. ומ"ש מסוגיין דכה"ג החמירו. ולכאורה האבנ"מ נקט דבעד א' בסוגיין סמכו על הא דדייקא ומינסבא, ומש"ה לא הוה ע"פ הוראה}.</w:t>
      </w:r>
    </w:p>
  </w:footnote>
  <w:footnote w:id="534">
    <w:p w14:paraId="4268B9AA" w14:textId="77777777" w:rsidR="001325A5" w:rsidRDefault="00000000" w:rsidP="00AF3214">
      <w:pPr>
        <w:pStyle w:val="Footnote"/>
        <w:bidi/>
      </w:pPr>
      <w:r>
        <w:rPr>
          <w:rStyle w:val="ac"/>
          <w:rtl/>
        </w:rPr>
        <w:footnoteRef/>
      </w:r>
      <w:r>
        <w:rPr>
          <w:rtl/>
        </w:rPr>
        <w:t>וכת' דאפי' לדעת הרמב"ם דקטנה יש לה רצון ליאסר, ולא אמרי' פיתוי קטנה אונס. אך ה"מ מזיד, אבל הכא ל"ש בקטנה לומר דהיה לה לחקור והיה לה להמתין, דקטנה דלא ידעה במילי דאביה. ובקטנה לא גזרינן מידי, דלאו בת קנסא היא.</w:t>
      </w:r>
    </w:p>
  </w:footnote>
  <w:footnote w:id="535">
    <w:p w14:paraId="46A780F4" w14:textId="77777777" w:rsidR="001325A5" w:rsidRDefault="00000000" w:rsidP="00AF3214">
      <w:pPr>
        <w:pStyle w:val="Footnote"/>
        <w:bidi/>
      </w:pPr>
      <w:r>
        <w:rPr>
          <w:rStyle w:val="ac"/>
          <w:rtl/>
        </w:rPr>
        <w:footnoteRef/>
      </w:r>
      <w:r>
        <w:rPr>
          <w:rtl/>
        </w:rPr>
        <w:t>והביא מהגמ' (צד: בסוה"ע) דאשתו דבמזיד מיתסרא מדאורייתא, בשוגג גזרו בה רבנן.</w:t>
      </w:r>
    </w:p>
  </w:footnote>
  <w:footnote w:id="536">
    <w:p w14:paraId="230AF472" w14:textId="77777777" w:rsidR="001325A5" w:rsidRDefault="00000000" w:rsidP="00AF3214">
      <w:pPr>
        <w:pStyle w:val="Footnote"/>
        <w:bidi/>
      </w:pPr>
      <w:r>
        <w:rPr>
          <w:rStyle w:val="ac"/>
          <w:rtl/>
        </w:rPr>
        <w:footnoteRef/>
      </w:r>
      <w:r>
        <w:rPr>
          <w:rtl/>
        </w:rPr>
        <w:t>וה</w:t>
      </w:r>
      <w:r>
        <w:rPr>
          <w:b/>
          <w:bCs/>
          <w:rtl/>
        </w:rPr>
        <w:t>ב"י</w:t>
      </w:r>
      <w:r>
        <w:rPr>
          <w:rtl/>
        </w:rPr>
        <w:t xml:space="preserve"> (יז לט) הביא בזה מח'. וה</w:t>
      </w:r>
      <w:r>
        <w:rPr>
          <w:b/>
          <w:bCs/>
          <w:rtl/>
        </w:rPr>
        <w:t>חלק"מ</w:t>
      </w:r>
      <w:r>
        <w:rPr>
          <w:rtl/>
        </w:rPr>
        <w:t xml:space="preserve"> (יז עח) האריך דל"צ קבלת עדות בבי"ד. וה</w:t>
      </w:r>
      <w:r>
        <w:rPr>
          <w:b/>
          <w:bCs/>
          <w:rtl/>
        </w:rPr>
        <w:t>בי"ש</w:t>
      </w:r>
      <w:r>
        <w:rPr>
          <w:rtl/>
        </w:rPr>
        <w:t xml:space="preserve"> (שם קכד) וה</w:t>
      </w:r>
      <w:r>
        <w:rPr>
          <w:b/>
          <w:bCs/>
          <w:rtl/>
        </w:rPr>
        <w:t>גר"א</w:t>
      </w:r>
      <w:r>
        <w:rPr>
          <w:rtl/>
        </w:rPr>
        <w:t xml:space="preserve"> (קלא) חלקו דצריך שיתקבל העדות בבי"ד. [והו' לעיל פז:].</w:t>
      </w:r>
    </w:p>
  </w:footnote>
  <w:footnote w:id="537">
    <w:p w14:paraId="76509127" w14:textId="77777777" w:rsidR="001325A5" w:rsidRDefault="00000000" w:rsidP="00AF3214">
      <w:pPr>
        <w:pStyle w:val="Footnote"/>
        <w:bidi/>
      </w:pPr>
      <w:r>
        <w:rPr>
          <w:rStyle w:val="ac"/>
          <w:rtl/>
        </w:rPr>
        <w:footnoteRef/>
      </w:r>
      <w:r>
        <w:rPr>
          <w:rtl/>
        </w:rPr>
        <w:t>ולכאורה היכא דנשאת ע"פ עד א' ובלא בי"ד, ובא בעלה לכו"ע חייבת חטאת. דלא נשאת ע"פ הוראת בי"ד. [ועוד אפשר דהיכא דלא נתקבל עדות העד, ואח"כ הוכחש. א"כ יחשב כמו שנשאת בלא עדות כלל. ודוקא היכא דלא הוכחש אמרי' דבדיעבד עושה ע"פ].</w:t>
      </w:r>
    </w:p>
  </w:footnote>
  <w:footnote w:id="538">
    <w:p w14:paraId="0BDD79E9" w14:textId="77777777" w:rsidR="001325A5" w:rsidRDefault="00000000" w:rsidP="00AF3214">
      <w:pPr>
        <w:pStyle w:val="Footnote"/>
        <w:bidi/>
      </w:pPr>
      <w:r>
        <w:rPr>
          <w:rStyle w:val="ac"/>
          <w:rtl/>
        </w:rPr>
        <w:footnoteRef/>
      </w:r>
      <w:r>
        <w:rPr>
          <w:rtl/>
        </w:rPr>
        <w:t>וה</w:t>
      </w:r>
      <w:r>
        <w:rPr>
          <w:b/>
          <w:bCs/>
          <w:rtl/>
        </w:rPr>
        <w:t>רמב"ם</w:t>
      </w:r>
      <w:r>
        <w:rPr>
          <w:rtl/>
        </w:rPr>
        <w:t xml:space="preserve"> סתם ולא פירש עד א'. וקצת משמע דלדעת רב נחמן דהוה הוראה קאי אף בב' עדים. [וצ"ע].</w:t>
      </w:r>
    </w:p>
  </w:footnote>
  <w:footnote w:id="539">
    <w:p w14:paraId="4A9A931F" w14:textId="77777777" w:rsidR="001325A5" w:rsidRDefault="00000000" w:rsidP="00AF3214">
      <w:pPr>
        <w:pStyle w:val="Footnote"/>
        <w:bidi/>
      </w:pPr>
      <w:r>
        <w:rPr>
          <w:rStyle w:val="ac"/>
          <w:rtl/>
        </w:rPr>
        <w:footnoteRef/>
      </w:r>
      <w:r>
        <w:rPr>
          <w:rtl/>
        </w:rPr>
        <w:t>וה</w:t>
      </w:r>
      <w:r>
        <w:rPr>
          <w:b/>
          <w:bCs/>
          <w:rtl/>
        </w:rPr>
        <w:t>נוב"י</w:t>
      </w:r>
      <w:r>
        <w:rPr>
          <w:rtl/>
        </w:rPr>
        <w:t xml:space="preserve"> (יו"ד ת' צו) כת' דעיקר כוונת הרמב"ם דהוה טעות ולא אונס.</w:t>
      </w:r>
    </w:p>
  </w:footnote>
  <w:footnote w:id="540">
    <w:p w14:paraId="270ADDEF" w14:textId="77777777" w:rsidR="001325A5" w:rsidRDefault="00000000" w:rsidP="00AF3214">
      <w:pPr>
        <w:pStyle w:val="Footnote"/>
        <w:bidi/>
      </w:pPr>
      <w:r>
        <w:rPr>
          <w:rStyle w:val="ac"/>
          <w:rtl/>
        </w:rPr>
        <w:footnoteRef/>
      </w:r>
      <w:r>
        <w:rPr>
          <w:rtl/>
        </w:rPr>
        <w:t>דלאחר שנתמנה הוה אלמנה, אלא משום שקידש בהיתר [כדלעיל נט.]. ואי נשאה קודם שנתמנה מתחייב ע"ז חטאת.</w:t>
      </w:r>
    </w:p>
  </w:footnote>
  <w:footnote w:id="541">
    <w:p w14:paraId="66F0F336" w14:textId="77777777" w:rsidR="001325A5" w:rsidRDefault="00000000" w:rsidP="00AF3214">
      <w:pPr>
        <w:pStyle w:val="Footnote"/>
        <w:bidi/>
      </w:pPr>
      <w:r>
        <w:rPr>
          <w:rStyle w:val="ac"/>
          <w:rtl/>
        </w:rPr>
        <w:footnoteRef/>
      </w:r>
      <w:r>
        <w:rPr>
          <w:rtl/>
        </w:rPr>
        <w:t>ועד"ז כת' ה</w:t>
      </w:r>
      <w:r>
        <w:rPr>
          <w:b/>
          <w:bCs/>
          <w:rtl/>
        </w:rPr>
        <w:t>חזו"א</w:t>
      </w:r>
      <w:r>
        <w:rPr>
          <w:rtl/>
        </w:rPr>
        <w:t xml:space="preserve"> (הוריות יד י), אבל ה</w:t>
      </w:r>
      <w:r>
        <w:rPr>
          <w:b/>
          <w:bCs/>
          <w:rtl/>
        </w:rPr>
        <w:t>חזו"א</w:t>
      </w:r>
      <w:r>
        <w:rPr>
          <w:rtl/>
        </w:rPr>
        <w:t xml:space="preserve"> (כז ח) כת' דל"ש דכה"ג יצטרף לרוב..</w:t>
      </w:r>
    </w:p>
  </w:footnote>
  <w:footnote w:id="542">
    <w:p w14:paraId="44AF5335" w14:textId="77777777" w:rsidR="001325A5" w:rsidRDefault="00000000" w:rsidP="00AF3214">
      <w:pPr>
        <w:pStyle w:val="Footnote"/>
        <w:bidi/>
      </w:pPr>
      <w:r>
        <w:rPr>
          <w:rStyle w:val="ac"/>
          <w:rtl/>
        </w:rPr>
        <w:footnoteRef/>
      </w:r>
      <w:r>
        <w:rPr>
          <w:rtl/>
        </w:rPr>
        <w:t>וה</w:t>
      </w:r>
      <w:r>
        <w:rPr>
          <w:b/>
          <w:bCs/>
          <w:rtl/>
        </w:rPr>
        <w:t>נוב"י</w:t>
      </w:r>
      <w:r>
        <w:rPr>
          <w:rtl/>
        </w:rPr>
        <w:t xml:space="preserve"> (הנ"ל מבן המחבר, ות' קמז) דייק מדברי רש"י דנח' בזה הנך אמוראים [ו</w:t>
      </w:r>
      <w:r>
        <w:rPr>
          <w:b/>
          <w:bCs/>
          <w:rtl/>
        </w:rPr>
        <w:t>רש"י</w:t>
      </w:r>
      <w:r>
        <w:rPr>
          <w:rtl/>
        </w:rPr>
        <w:t xml:space="preserve"> (שבת קמה:) שכת' דהוה משום אפקעינהו קאי כרב נחמן].</w:t>
      </w:r>
    </w:p>
  </w:footnote>
  <w:footnote w:id="543">
    <w:p w14:paraId="1517E402" w14:textId="77777777" w:rsidR="001325A5" w:rsidRDefault="00000000" w:rsidP="00AF3214">
      <w:pPr>
        <w:pStyle w:val="Footnote"/>
        <w:bidi/>
      </w:pPr>
      <w:r>
        <w:rPr>
          <w:rStyle w:val="ac"/>
          <w:rtl/>
        </w:rPr>
        <w:footnoteRef/>
      </w:r>
      <w:r>
        <w:rPr>
          <w:rtl/>
        </w:rPr>
        <w:t xml:space="preserve">אך בפשוטו </w:t>
      </w:r>
      <w:r>
        <w:rPr>
          <w:b/>
          <w:bCs/>
          <w:rtl/>
        </w:rPr>
        <w:t>תוס</w:t>
      </w:r>
      <w:r>
        <w:rPr>
          <w:rtl/>
        </w:rPr>
        <w:t>' (שם) הוה בירור בעלמא בפרטי הדין, ולפרש לשון המשנה. אבל לא נחשב שההיתר הוה ע"פ בי"ד.</w:t>
      </w:r>
    </w:p>
  </w:footnote>
  <w:footnote w:id="544">
    <w:p w14:paraId="5092ECB4" w14:textId="77777777" w:rsidR="001325A5" w:rsidRDefault="00000000" w:rsidP="00AF3214">
      <w:pPr>
        <w:pStyle w:val="Footnote"/>
        <w:bidi/>
      </w:pPr>
      <w:r>
        <w:rPr>
          <w:rStyle w:val="ac"/>
          <w:rtl/>
        </w:rPr>
        <w:footnoteRef/>
      </w:r>
      <w:r>
        <w:rPr>
          <w:rtl/>
        </w:rPr>
        <w:t>ועוד יש שפי' (ע"ע אבנ"נ קא) דגדר דין עדות בכל התורה שנתברר הדבר לבי"ד, ומש"ה היכא דנמצא שקרנים נחשב טעות. [והיכא דהעדים שקרנים אין כאן עדות]. אבל שאר גדרי הכרעה בתורה הוה דין על הבי"ד לדון ע"פ רוב וחזקה, והיכא דנמצא שלא כן, סוף סוף ההכרעה קיימת. [וע"ד דברי הנוב"י (יו"ד ת' צו, הו' לעיל פז:)].</w:t>
      </w:r>
    </w:p>
    <w:p w14:paraId="2F8F9646" w14:textId="77777777" w:rsidR="001325A5" w:rsidRDefault="00000000" w:rsidP="00AF3214">
      <w:pPr>
        <w:pStyle w:val="Footnote"/>
        <w:bidi/>
      </w:pPr>
      <w:r>
        <w:rPr>
          <w:rtl/>
        </w:rPr>
        <w:tab/>
        <w:t>ואף עד א' באיסורין לא הוה נאמנות על גוף המעשה (וכמ"ש האחרונים, הו' לעיל פח:), אלא דין הכרעה לסמוך על העד, ומש"ה אף כשהעד שקרן הוה 'הוראה' ולא טעות. וזעירי ורבא פליגי דבעדות אשה גדר עד א' דנאמן כב', ונאמן על גוף המעשה, ומש"ה נחשב 'טעות' ולא הוראה.</w:t>
      </w:r>
    </w:p>
  </w:footnote>
  <w:footnote w:id="545">
    <w:p w14:paraId="3284CFF3" w14:textId="77777777" w:rsidR="001325A5" w:rsidRDefault="00000000" w:rsidP="00AF3214">
      <w:pPr>
        <w:pStyle w:val="Footnote"/>
        <w:bidi/>
      </w:pPr>
      <w:r>
        <w:rPr>
          <w:rStyle w:val="ac"/>
          <w:rtl/>
        </w:rPr>
        <w:footnoteRef/>
      </w:r>
      <w:r>
        <w:rPr>
          <w:rtl/>
        </w:rPr>
        <w:t>וה</w:t>
      </w:r>
      <w:r>
        <w:rPr>
          <w:b/>
          <w:bCs/>
          <w:rtl/>
        </w:rPr>
        <w:t>צפנת פענח</w:t>
      </w:r>
      <w:r>
        <w:rPr>
          <w:rtl/>
        </w:rPr>
        <w:t xml:space="preserve"> (גירושין יב טז) הביא דנח' אי הוה גדר הוראה או גדר טעות, אם הוא דין או סברא. דר"נ נקט דהוה רק הוראה וסברא. ואידך ס"ל דטעות ר"ל דעד אחד נאמן הוא בגדר עדות רק שהעד היה שקרן והטעה את הבי"ד, וא"כ אין שייך בזה גדר הוראה. [ודן דנח' עד"ז במקומות אחרים].</w:t>
      </w:r>
    </w:p>
    <w:p w14:paraId="2C2A72EC" w14:textId="77777777" w:rsidR="001325A5" w:rsidRDefault="00000000" w:rsidP="00AF3214">
      <w:pPr>
        <w:pStyle w:val="Footnote"/>
        <w:bidi/>
      </w:pPr>
      <w:r>
        <w:rPr>
          <w:rtl/>
        </w:rPr>
        <w:tab/>
        <w:t>והצפנ"פ הוסיף דלרב נחמן נחשב שהתקנה נתקן ע"פ הבי"ד שבכל דור ודור [ע"ד הא דאי' (ב"מ צו:) שבי"ד שבכל דור הם המתקנים תקנת בממונות]. ומש"ה נחשב דהורו בי"ד [לסמוך על עדות העד] ועשה בהוראת בי"ד [ואף לצד דל"צ קבלת עדות בבי"ד].</w:t>
      </w:r>
    </w:p>
  </w:footnote>
  <w:footnote w:id="546">
    <w:p w14:paraId="738792CF" w14:textId="77777777" w:rsidR="001325A5" w:rsidRDefault="00000000" w:rsidP="00AF3214">
      <w:pPr>
        <w:pStyle w:val="Footnote"/>
        <w:bidi/>
      </w:pPr>
      <w:r>
        <w:rPr>
          <w:rStyle w:val="ac"/>
          <w:rtl/>
        </w:rPr>
        <w:footnoteRef/>
      </w:r>
      <w:r>
        <w:rPr>
          <w:rtl/>
        </w:rPr>
        <w:t>ועפ"ז יל"פ הנידון של רבא, דכיון דהבי"ד סמכו על האומדנא דדייקא ומינסבא, ואח"כ נמצא שהיה טעות. תו לא סמכינן עליהם באומדנא זו.</w:t>
      </w:r>
    </w:p>
  </w:footnote>
  <w:footnote w:id="547">
    <w:p w14:paraId="33180F8D" w14:textId="77777777" w:rsidR="001325A5" w:rsidRDefault="00000000" w:rsidP="00AF3214">
      <w:pPr>
        <w:pStyle w:val="Footnote"/>
        <w:bidi/>
      </w:pPr>
      <w:r>
        <w:rPr>
          <w:rStyle w:val="ac"/>
          <w:rtl/>
        </w:rPr>
        <w:footnoteRef/>
      </w:r>
      <w:r>
        <w:rPr>
          <w:rtl/>
        </w:rPr>
        <w:t>וה</w:t>
      </w:r>
      <w:r>
        <w:rPr>
          <w:b/>
          <w:bCs/>
          <w:rtl/>
        </w:rPr>
        <w:t>חזון יחזקאל</w:t>
      </w:r>
      <w:r>
        <w:rPr>
          <w:rtl/>
        </w:rPr>
        <w:t xml:space="preserve"> (בתוספתא יא ה) פי' באופ"א, דודאי מהני הוראה השניה מכאן ולהבא, אלא דהנידון על ההוראה הראשונה. דבי"ד הורו להתיר, וחזרו לאיסור, וחזרו להתיר. ס"ד דעי"ז חוזר הוראתם הראשונה, ונפק"מ כשמקצת עשו מחמת הוראה הראשונה, ומקצת מחמת האחרון דמצטרף. קמ"ל דהוראה הראשונה אינו ניעור.</w:t>
      </w:r>
    </w:p>
  </w:footnote>
  <w:footnote w:id="548">
    <w:p w14:paraId="3D1973E8" w14:textId="77777777" w:rsidR="001325A5" w:rsidRDefault="00000000" w:rsidP="00AF3214">
      <w:pPr>
        <w:pStyle w:val="Footnote"/>
        <w:bidi/>
      </w:pPr>
      <w:r>
        <w:rPr>
          <w:rStyle w:val="ac"/>
          <w:rtl/>
        </w:rPr>
        <w:footnoteRef/>
      </w:r>
      <w:r>
        <w:rPr>
          <w:rtl/>
        </w:rPr>
        <w:t>ומבואר דסמכינן על סברא שאינו מובהק של בי"ד, אלא דהיכא דכבר הוחזקו בטעות בהוראה זו ל"מ טעם שאינו מובהק.</w:t>
      </w:r>
    </w:p>
  </w:footnote>
  <w:footnote w:id="549">
    <w:p w14:paraId="14806366" w14:textId="77777777" w:rsidR="001325A5" w:rsidRDefault="00000000" w:rsidP="00AF3214">
      <w:pPr>
        <w:pStyle w:val="Footnote"/>
        <w:bidi/>
      </w:pPr>
      <w:r>
        <w:rPr>
          <w:rStyle w:val="ac"/>
          <w:rtl/>
        </w:rPr>
        <w:footnoteRef/>
      </w:r>
      <w:r>
        <w:rPr>
          <w:rtl/>
        </w:rPr>
        <w:t>וה</w:t>
      </w:r>
      <w:r>
        <w:rPr>
          <w:b/>
          <w:bCs/>
          <w:rtl/>
        </w:rPr>
        <w:t>רמב"ן</w:t>
      </w:r>
      <w:r>
        <w:rPr>
          <w:rtl/>
        </w:rPr>
        <w:t xml:space="preserve"> כת' דכן מדוייק בלשון הגמ', דדוקא בהוראה אמצעית של איסור נקטו הלשון חזו 'טעמא'. [ולו"ד יל"פ הלשון דלהיתר נקרא 'הוראה', ואילו לאסור נקט הלשון חזו טעמא, שנתעורר אצלם ספק וממילא אסור].</w:t>
      </w:r>
    </w:p>
  </w:footnote>
  <w:footnote w:id="550">
    <w:p w14:paraId="1C720AE9" w14:textId="77777777" w:rsidR="001325A5" w:rsidRDefault="00000000" w:rsidP="00AF3214">
      <w:pPr>
        <w:pStyle w:val="Footnote"/>
        <w:bidi/>
      </w:pPr>
      <w:r>
        <w:rPr>
          <w:rStyle w:val="ac"/>
          <w:rtl/>
        </w:rPr>
        <w:footnoteRef/>
      </w:r>
      <w:r>
        <w:rPr>
          <w:rtl/>
        </w:rPr>
        <w:t>וה</w:t>
      </w:r>
      <w:r>
        <w:rPr>
          <w:b/>
          <w:bCs/>
          <w:rtl/>
        </w:rPr>
        <w:t>מאירי</w:t>
      </w:r>
      <w:r>
        <w:rPr>
          <w:rtl/>
        </w:rPr>
        <w:t xml:space="preserve"> ביאר דאע"פ שבודאי טעינו תחלה שסמכנו בעד א', ואלו היתה הוראה היאך היינו שומעין להם [בדבר שהוא בתורת חידוש, דהאיך מתירין מאותו טעם עצמו]. ומה כחה של הוראה שניה יפה מן הראשונה. אלא ודאי דבדבר זה אינו תלוי בסברא אלא בעדות, ומש"ה אין זו הוראה אלא טעות. שטעינו ע"פ עדות הראשון, ונמצא שהעיד שקר. ואם הוא הוחזק לא הוחזקו האחרים.</w:t>
      </w:r>
    </w:p>
  </w:footnote>
  <w:footnote w:id="551">
    <w:p w14:paraId="5E1951BA" w14:textId="77777777" w:rsidR="001325A5" w:rsidRDefault="00000000" w:rsidP="00AF3214">
      <w:pPr>
        <w:pStyle w:val="Footnote"/>
        <w:bidi/>
      </w:pPr>
      <w:r>
        <w:rPr>
          <w:rStyle w:val="ac"/>
          <w:rtl/>
        </w:rPr>
        <w:footnoteRef/>
      </w:r>
      <w:r>
        <w:rPr>
          <w:rtl/>
        </w:rPr>
        <w:t>ויל"ד האיך איירי, דאי לא נשאת מחמת עד הראשון, א"כ עדיין לא הושלם בירור של 'דייקא' מחמת הוראה הראשונה, דשמא האשה תזהר ולא תנשא. [וע' מש"כ בזה לעיל פח.].</w:t>
      </w:r>
    </w:p>
    <w:p w14:paraId="0C61388C" w14:textId="77777777" w:rsidR="001325A5" w:rsidRDefault="00000000" w:rsidP="00AF3214">
      <w:pPr>
        <w:pStyle w:val="Footnote"/>
        <w:bidi/>
      </w:pPr>
      <w:r>
        <w:rPr>
          <w:rtl/>
        </w:rPr>
        <w:tab/>
        <w:t>ואם נשאת מחמת הוראת הראשון [וכן משמע בריטב"א שכת' שהיא לא דקדקה בפעם הראשון, ונתקלקלה בו], א"כ כשבאו ב' עדים אמרי' תצא מזה ומזה. וכשמת אח"כ באה לינשא לשלישי. אך ה</w:t>
      </w:r>
      <w:r>
        <w:rPr>
          <w:b/>
          <w:bCs/>
          <w:rtl/>
        </w:rPr>
        <w:t>אחרונים</w:t>
      </w:r>
      <w:r>
        <w:rPr>
          <w:rtl/>
        </w:rPr>
        <w:t xml:space="preserve"> הק' דכיון דכבר אסורה על בעלה [כשנשאת לראשון], א"כ שוב לא שייך דייקא משום חומר דסופה [ועד"ז נסתפק </w:t>
      </w:r>
      <w:r>
        <w:rPr>
          <w:b/>
          <w:bCs/>
          <w:rtl/>
        </w:rPr>
        <w:t>רע"א</w:t>
      </w:r>
      <w:r>
        <w:rPr>
          <w:rtl/>
        </w:rPr>
        <w:t xml:space="preserve"> (ק' קכג ד"ה וביותר, שם קל ד"ה עוד יש לדון דבמומר), וה</w:t>
      </w:r>
      <w:r>
        <w:rPr>
          <w:b/>
          <w:bCs/>
          <w:rtl/>
        </w:rPr>
        <w:t>עונג יו"ט</w:t>
      </w:r>
      <w:r>
        <w:rPr>
          <w:rtl/>
        </w:rPr>
        <w:t xml:space="preserve"> (קלב) הביא מסוגיין]. אך ה</w:t>
      </w:r>
      <w:r>
        <w:rPr>
          <w:b/>
          <w:bCs/>
          <w:rtl/>
        </w:rPr>
        <w:t>אחרונים</w:t>
      </w:r>
      <w:r>
        <w:rPr>
          <w:rtl/>
        </w:rPr>
        <w:t xml:space="preserve"> (נתיבות וחת"ס בשו"ת רע"א ק' קל) דנו דדייקא ומינסבא משום שיש חומר בסופה שתאסר על האחרון.</w:t>
      </w:r>
    </w:p>
    <w:p w14:paraId="08C2FC86" w14:textId="77777777" w:rsidR="001325A5" w:rsidRDefault="00000000" w:rsidP="00AF3214">
      <w:pPr>
        <w:pStyle w:val="Footnote"/>
        <w:bidi/>
      </w:pPr>
      <w:r>
        <w:rPr>
          <w:rtl/>
        </w:rPr>
        <w:tab/>
        <w:t>[אך ה</w:t>
      </w:r>
      <w:r>
        <w:rPr>
          <w:b/>
          <w:bCs/>
          <w:rtl/>
        </w:rPr>
        <w:t>חזו"י</w:t>
      </w:r>
      <w:r>
        <w:rPr>
          <w:rtl/>
        </w:rPr>
        <w:t xml:space="preserve"> (בתוספתא יא ה) העמיד הנידון האם ע"י העד לבסוף אמרי' דלא תצא מחמת הוראה הראשונה. אך צ"ל דלא איירי דאומר השתא מת. דא"כ מה מהני עד בתרא].</w:t>
      </w:r>
    </w:p>
  </w:footnote>
  <w:footnote w:id="552">
    <w:p w14:paraId="3B5E53DB" w14:textId="77777777" w:rsidR="001325A5" w:rsidRDefault="00000000" w:rsidP="00AF3214">
      <w:pPr>
        <w:pStyle w:val="Footnote"/>
        <w:bidi/>
      </w:pPr>
      <w:r>
        <w:rPr>
          <w:rStyle w:val="ac"/>
          <w:rtl/>
        </w:rPr>
        <w:footnoteRef/>
      </w:r>
      <w:r>
        <w:rPr>
          <w:rtl/>
        </w:rPr>
        <w:t>וה</w:t>
      </w:r>
      <w:r>
        <w:rPr>
          <w:b/>
          <w:bCs/>
          <w:rtl/>
        </w:rPr>
        <w:t>ריטב"א</w:t>
      </w:r>
      <w:r>
        <w:rPr>
          <w:rtl/>
        </w:rPr>
        <w:t xml:space="preserve"> ביאר דאי העד האחרון מעיד שמת מעיקרא [ועי"ז נתעורר עדות הראשונה], א"כ הוה תרי ותרי. ועכ"פ לכתחילה לא תנשא [אף כשאומרת ברי לי, וכדלעיל פח:].</w:t>
      </w:r>
    </w:p>
  </w:footnote>
  <w:footnote w:id="553">
    <w:p w14:paraId="2CC3D4B9" w14:textId="77777777" w:rsidR="001325A5" w:rsidRDefault="00000000" w:rsidP="00AF3214">
      <w:pPr>
        <w:pStyle w:val="Footnote"/>
        <w:bidi/>
      </w:pPr>
      <w:r>
        <w:rPr>
          <w:rStyle w:val="ac"/>
          <w:rtl/>
        </w:rPr>
        <w:footnoteRef/>
      </w:r>
      <w:r>
        <w:rPr>
          <w:rtl/>
        </w:rPr>
        <w:t>וביאר שהיתה מוחזקת אשת איש, ועד הראשון התיר, ובאו ב' עדים והעמידו אחזקתו. ואפ"ה מהני עד האחרון. [ומשמע דהנידון דל"מ להוציא הדבר מחזקתו. וצ"ב דלא אתינן עלה משום 'חזקה', אלא תרי ותרי וטענת ברי, כיון דדייקא ומינסבא מקליש לחזקת אשת איש].</w:t>
      </w:r>
    </w:p>
  </w:footnote>
  <w:footnote w:id="554">
    <w:p w14:paraId="6FC480B7" w14:textId="77777777" w:rsidR="001325A5" w:rsidRDefault="00000000" w:rsidP="00AF3214">
      <w:pPr>
        <w:pStyle w:val="Footnote"/>
        <w:bidi/>
      </w:pPr>
      <w:r>
        <w:rPr>
          <w:rStyle w:val="ac"/>
          <w:rtl/>
        </w:rPr>
        <w:footnoteRef/>
      </w:r>
      <w:r>
        <w:rPr>
          <w:rtl/>
        </w:rPr>
        <w:t>וצ"ב דב' עדים ודאי הוה בגדר טעות, והנידון כאן רק בגדר עדות עד א'. ותרי ותרי לא שייך כלל לגדרי נאמנות עד א'.</w:t>
      </w:r>
    </w:p>
  </w:footnote>
  <w:footnote w:id="555">
    <w:p w14:paraId="608ADF92" w14:textId="77777777" w:rsidR="001325A5" w:rsidRDefault="00000000" w:rsidP="00AF3214">
      <w:pPr>
        <w:pStyle w:val="Footnote"/>
        <w:bidi/>
      </w:pPr>
      <w:r>
        <w:rPr>
          <w:rStyle w:val="ac"/>
          <w:rtl/>
        </w:rPr>
        <w:footnoteRef/>
      </w:r>
      <w:r>
        <w:rPr>
          <w:rtl/>
        </w:rPr>
        <w:t>ולא הוה בכלל ההיתר דעשה ע"פ הוראת בי"ד.</w:t>
      </w:r>
    </w:p>
    <w:p w14:paraId="4AAFBDE1" w14:textId="77777777" w:rsidR="001325A5" w:rsidRDefault="00000000" w:rsidP="00AF3214">
      <w:pPr>
        <w:pStyle w:val="Footnote"/>
        <w:bidi/>
      </w:pPr>
      <w:r>
        <w:rPr>
          <w:rtl/>
        </w:rPr>
        <w:tab/>
        <w:t>וה</w:t>
      </w:r>
      <w:r>
        <w:rPr>
          <w:b/>
          <w:bCs/>
          <w:rtl/>
        </w:rPr>
        <w:t>נוב"י</w:t>
      </w:r>
      <w:r>
        <w:rPr>
          <w:rtl/>
        </w:rPr>
        <w:t xml:space="preserve"> (ת' חו"מ סב לבן המחבר) דן לצד דאפקעינהו רבנן לקידושין, ומש"ה אינה חייבת קרבן, א"כ מה לי אלמנה וכה"ג. וכת' דרבנן לא הפקיעו הקידושין אלא לעת הצורך והכרח, אבל קודם ההכרח למה יעשה לבעילת הבעל הראשון בעילת זנות. והפקיעו רק בשביל הנישואין לבעל השני. אך הק' דמ"ד דאף זינתה פטור מבואר דמיד הותרה [א"כ מ"ש אלמנה לכה"ג. וכן יל"ד היכא דזינתה ואח"כ נשאת אלמנה לכה"ג. וכן היכא דנשאת לאחר ומת, ואח"כ נשאת אלמנה לכה"ג].</w:t>
      </w:r>
    </w:p>
  </w:footnote>
  <w:footnote w:id="556">
    <w:p w14:paraId="53143269" w14:textId="77777777" w:rsidR="001325A5" w:rsidRDefault="00000000" w:rsidP="00AF3214">
      <w:pPr>
        <w:pStyle w:val="Footnote"/>
        <w:bidi/>
      </w:pPr>
      <w:r>
        <w:rPr>
          <w:rStyle w:val="ac"/>
          <w:rtl/>
        </w:rPr>
        <w:footnoteRef/>
      </w:r>
      <w:r>
        <w:rPr>
          <w:rtl/>
        </w:rPr>
        <w:t>פ</w:t>
      </w:r>
      <w:r>
        <w:rPr>
          <w:b/>
          <w:bCs/>
          <w:rtl/>
        </w:rPr>
        <w:t>רש"י</w:t>
      </w:r>
      <w:r>
        <w:rPr>
          <w:rtl/>
        </w:rPr>
        <w:t xml:space="preserve"> וכן דין יחיד התולה בבי"ד.</w:t>
      </w:r>
    </w:p>
  </w:footnote>
  <w:footnote w:id="557">
    <w:p w14:paraId="48DEBF89" w14:textId="77777777" w:rsidR="001325A5" w:rsidRDefault="00000000" w:rsidP="00AF3214">
      <w:pPr>
        <w:pStyle w:val="Footnote"/>
        <w:bidi/>
      </w:pPr>
      <w:r>
        <w:rPr>
          <w:rStyle w:val="ac"/>
          <w:rtl/>
        </w:rPr>
        <w:footnoteRef/>
      </w:r>
      <w:r>
        <w:rPr>
          <w:rtl/>
        </w:rPr>
        <w:t>ולל"ב ר' דימי פליג דסגי באומר מותרין אתם, ולשמואל דוקא מותרין אתם לעשות.</w:t>
      </w:r>
    </w:p>
  </w:footnote>
  <w:footnote w:id="558">
    <w:p w14:paraId="2466B8FF" w14:textId="77777777" w:rsidR="001325A5" w:rsidRDefault="00000000" w:rsidP="00AF3214">
      <w:pPr>
        <w:pStyle w:val="Footnote"/>
        <w:bidi/>
      </w:pPr>
      <w:r>
        <w:rPr>
          <w:rStyle w:val="ac"/>
          <w:rtl/>
        </w:rPr>
        <w:footnoteRef/>
      </w:r>
      <w:r>
        <w:rPr>
          <w:rtl/>
        </w:rPr>
        <w:t>וה</w:t>
      </w:r>
      <w:r>
        <w:rPr>
          <w:b/>
          <w:bCs/>
          <w:rtl/>
        </w:rPr>
        <w:t>תוס'</w:t>
      </w:r>
      <w:r>
        <w:rPr>
          <w:rtl/>
        </w:rPr>
        <w:t xml:space="preserve"> (שם) פי' דהגמ' לא מק' לשמואל, די"ל דרב דימי בא לפרש דבריו. [ואילו לל"ב דהוה להיפך, נדחו דברי רב דימי].</w:t>
      </w:r>
    </w:p>
  </w:footnote>
  <w:footnote w:id="559">
    <w:p w14:paraId="13D3DA64" w14:textId="77777777" w:rsidR="001325A5" w:rsidRDefault="00000000" w:rsidP="00AF3214">
      <w:pPr>
        <w:pStyle w:val="Footnote"/>
        <w:bidi/>
      </w:pPr>
      <w:r>
        <w:rPr>
          <w:rStyle w:val="ac"/>
          <w:rtl/>
        </w:rPr>
        <w:footnoteRef/>
      </w:r>
      <w:r>
        <w:rPr>
          <w:rtl/>
        </w:rPr>
        <w:t>פ</w:t>
      </w:r>
      <w:r>
        <w:rPr>
          <w:b/>
          <w:bCs/>
          <w:rtl/>
        </w:rPr>
        <w:t>רש"י</w:t>
      </w:r>
      <w:r>
        <w:rPr>
          <w:rtl/>
        </w:rPr>
        <w:t xml:space="preserve"> (שם) דדייקו מהלשון הורוה, משמע הוראה למעשה. וה</w:t>
      </w:r>
      <w:r>
        <w:rPr>
          <w:b/>
          <w:bCs/>
          <w:rtl/>
        </w:rPr>
        <w:t>תוס' רא"ש</w:t>
      </w:r>
      <w:r>
        <w:rPr>
          <w:rtl/>
        </w:rPr>
        <w:t xml:space="preserve"> בשם ה</w:t>
      </w:r>
      <w:r>
        <w:rPr>
          <w:b/>
          <w:bCs/>
          <w:rtl/>
        </w:rPr>
        <w:t>רמ"ה</w:t>
      </w:r>
      <w:r>
        <w:rPr>
          <w:rtl/>
        </w:rPr>
        <w:t xml:space="preserve"> פי' דבמה שהתירו אותה הוציאה מכלל אשת איש, ואפ"ה לא נחשב שהתירו אותה כלפי קלקול. אלמא לא מקרי תולה בבי"ד אלא באותו מעשה שהורו למעשה. ואף דהמעשה יוצא מכלל ההיתר. ומזה יש ללמוד דלא מיקריא הוראה עד שיפרשו היתר העשיה.</w:t>
      </w:r>
    </w:p>
  </w:footnote>
  <w:footnote w:id="560">
    <w:p w14:paraId="416DFA4E" w14:textId="77777777" w:rsidR="001325A5" w:rsidRDefault="00000000" w:rsidP="00AF3214">
      <w:pPr>
        <w:pStyle w:val="Footnote"/>
        <w:bidi/>
      </w:pPr>
      <w:r>
        <w:rPr>
          <w:rStyle w:val="ac"/>
          <w:rtl/>
        </w:rPr>
        <w:footnoteRef/>
      </w:r>
      <w:r>
        <w:rPr>
          <w:rtl/>
        </w:rPr>
        <w:t>וי"ג דאכל חלב ודם.</w:t>
      </w:r>
    </w:p>
  </w:footnote>
  <w:footnote w:id="561">
    <w:p w14:paraId="33286338" w14:textId="77777777" w:rsidR="001325A5" w:rsidRDefault="00000000" w:rsidP="00AF3214">
      <w:pPr>
        <w:pStyle w:val="Footnote"/>
        <w:bidi/>
      </w:pPr>
      <w:r>
        <w:rPr>
          <w:rStyle w:val="ac"/>
          <w:rtl/>
        </w:rPr>
        <w:footnoteRef/>
      </w:r>
      <w:r>
        <w:rPr>
          <w:rtl/>
        </w:rPr>
        <w:t>וה</w:t>
      </w:r>
      <w:r>
        <w:rPr>
          <w:b/>
          <w:bCs/>
          <w:rtl/>
        </w:rPr>
        <w:t>נוב"י</w:t>
      </w:r>
      <w:r>
        <w:rPr>
          <w:rtl/>
        </w:rPr>
        <w:t xml:space="preserve"> (חו"מ ת' סב) כת' אני נבוך בגוף דברי הגמרא, ועדיין לא זכיתי להבין במאי יש לחלק בין זינתה לאלמנה לכה"ג, ואיזה סברא יש לחלק בין זה לזה. ואם בזנתה היא יכולה לומר אתון שויתון פנויה גם באלמנה לכה"ג יכולה שתאמר כן.</w:t>
      </w:r>
    </w:p>
  </w:footnote>
  <w:footnote w:id="562">
    <w:p w14:paraId="2F732FDD" w14:textId="77777777" w:rsidR="001325A5" w:rsidRDefault="00000000" w:rsidP="00AF3214">
      <w:pPr>
        <w:pStyle w:val="Footnote"/>
        <w:bidi/>
      </w:pPr>
      <w:r>
        <w:rPr>
          <w:rStyle w:val="ac"/>
          <w:rtl/>
        </w:rPr>
        <w:footnoteRef/>
      </w:r>
      <w:r>
        <w:rPr>
          <w:rtl/>
        </w:rPr>
        <w:t>ויל"ד מה דעת ר"א דזנות אינו בכלל ההיתר, ואף לדברי הראשונים דזנות פנויה אינה לוקה. וי"ל דמ"מ לא הוה דרך היתר.</w:t>
      </w:r>
    </w:p>
  </w:footnote>
  <w:footnote w:id="563">
    <w:p w14:paraId="710006ED" w14:textId="77777777" w:rsidR="001325A5" w:rsidRDefault="00000000" w:rsidP="00AF3214">
      <w:pPr>
        <w:pStyle w:val="Footnote"/>
        <w:bidi/>
      </w:pPr>
      <w:r>
        <w:rPr>
          <w:rStyle w:val="ac"/>
          <w:rtl/>
        </w:rPr>
        <w:footnoteRef/>
      </w:r>
      <w:r>
        <w:rPr>
          <w:rtl/>
        </w:rPr>
        <w:t>אך הק' לדעת ה</w:t>
      </w:r>
      <w:r>
        <w:rPr>
          <w:b/>
          <w:bCs/>
          <w:rtl/>
        </w:rPr>
        <w:t xml:space="preserve">רמב"ם </w:t>
      </w:r>
      <w:r>
        <w:rPr>
          <w:rtl/>
        </w:rPr>
        <w:t>(אישות א ד) דפנויה שזינתה לוקה. והביא דה</w:t>
      </w:r>
      <w:r>
        <w:rPr>
          <w:b/>
          <w:bCs/>
          <w:rtl/>
        </w:rPr>
        <w:t>כס"מ</w:t>
      </w:r>
      <w:r>
        <w:rPr>
          <w:rtl/>
        </w:rPr>
        <w:t xml:space="preserve"> (נערה ב יז) כת' די"ל דהרמב"ם ס"ל כראב"ד דדוקא מופקרת לזנות. ועפ"ז חילק בסוגיין דדוקא זינתה מאדם א' פטורה, אבל אם זינתה מהרבה בני אדם חייבת חטאת.</w:t>
      </w:r>
    </w:p>
  </w:footnote>
  <w:footnote w:id="564">
    <w:p w14:paraId="2916A38A" w14:textId="77777777" w:rsidR="001325A5" w:rsidRDefault="00000000" w:rsidP="00AF3214">
      <w:pPr>
        <w:pStyle w:val="Footnote"/>
        <w:bidi/>
      </w:pPr>
      <w:r>
        <w:rPr>
          <w:rStyle w:val="ac"/>
          <w:rtl/>
        </w:rPr>
        <w:footnoteRef/>
      </w:r>
      <w:r>
        <w:rPr>
          <w:rtl/>
        </w:rPr>
        <w:t>ומש"ה הוסיפו הרי את מותרת לכל אדם [דכולל אף היתר זנות].</w:t>
      </w:r>
    </w:p>
  </w:footnote>
  <w:footnote w:id="565">
    <w:p w14:paraId="648CBF45" w14:textId="77777777" w:rsidR="001325A5" w:rsidRDefault="00000000" w:rsidP="00AF3214">
      <w:pPr>
        <w:pStyle w:val="Footnote"/>
        <w:bidi/>
      </w:pPr>
      <w:r>
        <w:rPr>
          <w:rStyle w:val="ac"/>
          <w:rtl/>
        </w:rPr>
        <w:footnoteRef/>
      </w:r>
      <w:r>
        <w:rPr>
          <w:rtl/>
        </w:rPr>
        <w:t>אבל המגרש את אשתו טוענין כל מה שאפשר לטעון, שמא שייר בגט.</w:t>
      </w:r>
    </w:p>
  </w:footnote>
  <w:footnote w:id="566">
    <w:p w14:paraId="0692A79E" w14:textId="77777777" w:rsidR="001325A5" w:rsidRDefault="00000000" w:rsidP="00AF3214">
      <w:pPr>
        <w:pStyle w:val="Footnote"/>
        <w:bidi/>
      </w:pPr>
      <w:r>
        <w:rPr>
          <w:rStyle w:val="ac"/>
          <w:rtl/>
        </w:rPr>
        <w:footnoteRef/>
      </w:r>
      <w:r>
        <w:rPr>
          <w:rtl/>
        </w:rPr>
        <w:t>וה</w:t>
      </w:r>
      <w:r>
        <w:rPr>
          <w:b/>
          <w:bCs/>
          <w:rtl/>
        </w:rPr>
        <w:t>רמב"ן</w:t>
      </w:r>
      <w:r>
        <w:rPr>
          <w:rtl/>
        </w:rPr>
        <w:t xml:space="preserve"> הק' שאם יש לדמותה להורוה בי"ד, א"כ אף כשכותב לכל גבר דתיצביין נימא ששייר בה אלמנה לכה"ג, דומיא דבי"ד שהתירוה לינשא לכל מי שתרצה. וה</w:t>
      </w:r>
      <w:r>
        <w:rPr>
          <w:b/>
          <w:bCs/>
          <w:rtl/>
        </w:rPr>
        <w:t>רשב"א</w:t>
      </w:r>
      <w:r>
        <w:rPr>
          <w:rtl/>
        </w:rPr>
        <w:t xml:space="preserve"> (שם) ביאר דגבי גט הבעל מסלק רשותו ממנה מהכל, ומתירה כאלו לא נתקדשה. והיא תחוש לעצמה.</w:t>
      </w:r>
    </w:p>
  </w:footnote>
  <w:footnote w:id="567">
    <w:p w14:paraId="4334FAF1" w14:textId="77777777" w:rsidR="001325A5" w:rsidRDefault="00000000" w:rsidP="00AF3214">
      <w:pPr>
        <w:pStyle w:val="Footnote"/>
        <w:bidi/>
      </w:pPr>
      <w:r>
        <w:rPr>
          <w:rStyle w:val="ac"/>
          <w:rtl/>
        </w:rPr>
        <w:footnoteRef/>
      </w:r>
      <w:r>
        <w:rPr>
          <w:rtl/>
        </w:rPr>
        <w:t>ואף כשאומר מת בעלה, ולא הזכירו את הבן מותרת לינשא. דהבן בחזקת שהוא קיים. [וכ"פ ה</w:t>
      </w:r>
      <w:r>
        <w:rPr>
          <w:b/>
          <w:bCs/>
          <w:rtl/>
        </w:rPr>
        <w:t>רמב"ם</w:t>
      </w:r>
      <w:r>
        <w:rPr>
          <w:rtl/>
        </w:rPr>
        <w:t xml:space="preserve"> (יבום ג יז) וה</w:t>
      </w:r>
      <w:r>
        <w:rPr>
          <w:b/>
          <w:bCs/>
          <w:rtl/>
        </w:rPr>
        <w:t>שו"ע</w:t>
      </w:r>
      <w:r>
        <w:rPr>
          <w:rtl/>
        </w:rPr>
        <w:t xml:space="preserve"> (קנו י), ו</w:t>
      </w:r>
      <w:r>
        <w:rPr>
          <w:b/>
          <w:bCs/>
          <w:rtl/>
        </w:rPr>
        <w:t>ה"ה</w:t>
      </w:r>
      <w:r>
        <w:rPr>
          <w:rtl/>
        </w:rPr>
        <w:t xml:space="preserve"> וה</w:t>
      </w:r>
      <w:r>
        <w:rPr>
          <w:b/>
          <w:bCs/>
          <w:rtl/>
        </w:rPr>
        <w:t>גר"א</w:t>
      </w:r>
      <w:r>
        <w:rPr>
          <w:rtl/>
        </w:rPr>
        <w:t xml:space="preserve"> ציינו (גיטין כח.) דמוקמינן בחזקת חיים. וכ"כ ה</w:t>
      </w:r>
      <w:r>
        <w:rPr>
          <w:b/>
          <w:bCs/>
          <w:rtl/>
        </w:rPr>
        <w:t>נמוק"י</w:t>
      </w:r>
      <w:r>
        <w:rPr>
          <w:rtl/>
        </w:rPr>
        <w:t xml:space="preserve"> (כט: בדה"ר)].</w:t>
      </w:r>
    </w:p>
    <w:p w14:paraId="628BBF46" w14:textId="77777777" w:rsidR="001325A5" w:rsidRDefault="00000000" w:rsidP="00AF3214">
      <w:pPr>
        <w:pStyle w:val="Footnote"/>
        <w:bidi/>
      </w:pPr>
      <w:r>
        <w:rPr>
          <w:rtl/>
        </w:rPr>
        <w:tab/>
        <w:t>ובפשוטו נקט מת הבן אגב ההמשך. ולדברי הבעה"מ (ע' בסמוך) איירי באופן דשמענו דמתו תרוייהו, ויש בזה חידוש דעד א' נאמן לברר איזה מת קודם. (וע"ע לקמן צד.). ועוד מבואר בתוס' והראשונים (צד.) דאף כשידעינן ע"פ עד א' שמת, יש צד דשוב אינו נאמן איזה מת ראשון. [ולצד זה המשנה איירי בב' עדים].</w:t>
      </w:r>
    </w:p>
  </w:footnote>
  <w:footnote w:id="568">
    <w:p w14:paraId="2635C476" w14:textId="77777777" w:rsidR="001325A5" w:rsidRDefault="00000000" w:rsidP="00AF3214">
      <w:pPr>
        <w:pStyle w:val="Footnote"/>
        <w:bidi/>
      </w:pPr>
      <w:r>
        <w:rPr>
          <w:rStyle w:val="ac"/>
          <w:rtl/>
        </w:rPr>
        <w:footnoteRef/>
      </w:r>
      <w:r>
        <w:rPr>
          <w:rtl/>
        </w:rPr>
        <w:t>ולכאורה דבר פשוט הוא דעד א' אינו נאמן לאסור את האשה, ולומר שמת בנה בחיי בעלה. וע"ד הא דאי' (קידושין סד., שו"ע קנז ו) דאינו נאמן להעיד שיש לבעלה אחים. וב</w:t>
      </w:r>
      <w:r>
        <w:rPr>
          <w:b/>
          <w:bCs/>
          <w:rtl/>
        </w:rPr>
        <w:t>שו"ת הרא"ש</w:t>
      </w:r>
      <w:r>
        <w:rPr>
          <w:rtl/>
        </w:rPr>
        <w:t xml:space="preserve"> (נב ה, הו' בב"י שם) ביאר דעומדת בחזקת היתר לשוק ולאו כ"כ לאוסרה. דעד א' אינו נאמן לאסור, אלא היכא דהלה שותק (וציין לגיטין נד.). וה</w:t>
      </w:r>
      <w:r>
        <w:rPr>
          <w:b/>
          <w:bCs/>
          <w:rtl/>
        </w:rPr>
        <w:t>גר"א</w:t>
      </w:r>
      <w:r>
        <w:rPr>
          <w:rtl/>
        </w:rPr>
        <w:t xml:space="preserve"> (שם) ציין לתוס' (קידושין סה:) דעד א' נאמן להתיר ולא לאסור.</w:t>
      </w:r>
    </w:p>
    <w:p w14:paraId="77BEA926" w14:textId="77777777" w:rsidR="001325A5" w:rsidRDefault="00000000" w:rsidP="00AF3214">
      <w:pPr>
        <w:pStyle w:val="Footnote"/>
        <w:bidi/>
      </w:pPr>
      <w:r>
        <w:rPr>
          <w:rtl/>
        </w:rPr>
        <w:tab/>
        <w:t>אך דעת ה</w:t>
      </w:r>
      <w:r>
        <w:rPr>
          <w:b/>
          <w:bCs/>
          <w:rtl/>
        </w:rPr>
        <w:t>רמב"ן</w:t>
      </w:r>
      <w:r>
        <w:rPr>
          <w:rtl/>
        </w:rPr>
        <w:t xml:space="preserve"> (ועוד ראשונים קידושין שם) דעד א' נאמן לאסור, ואפי' איתחזק היתר [והגמ' גיטין שם איירי בפועל דלא מרעי אומנותו]. וי"ל דס"ל דאיסור יבמה הוה דבר שבערוה (ע' מש"כ לקמן צג:), ומש"ה ע"א אינו נאמן.</w:t>
      </w:r>
    </w:p>
  </w:footnote>
  <w:footnote w:id="569">
    <w:p w14:paraId="686BFF2D" w14:textId="77777777" w:rsidR="001325A5" w:rsidRDefault="00000000" w:rsidP="00AF3214">
      <w:pPr>
        <w:pStyle w:val="Footnote"/>
        <w:bidi/>
      </w:pPr>
      <w:r>
        <w:rPr>
          <w:rStyle w:val="ac"/>
          <w:rtl/>
        </w:rPr>
        <w:footnoteRef/>
      </w:r>
      <w:r>
        <w:rPr>
          <w:rtl/>
        </w:rPr>
        <w:t xml:space="preserve">וע"ד מש"כ </w:t>
      </w:r>
      <w:r>
        <w:rPr>
          <w:b/>
          <w:bCs/>
          <w:rtl/>
        </w:rPr>
        <w:t>תוס</w:t>
      </w:r>
      <w:r>
        <w:rPr>
          <w:rtl/>
        </w:rPr>
        <w:t>' (לקמן קיט. ד"ה אמאי) [אמתני' לקמן קיח:].</w:t>
      </w:r>
    </w:p>
  </w:footnote>
  <w:footnote w:id="570">
    <w:p w14:paraId="1229629A" w14:textId="77777777" w:rsidR="001325A5" w:rsidRDefault="00000000" w:rsidP="00AF3214">
      <w:pPr>
        <w:pStyle w:val="Footnote"/>
        <w:bidi/>
      </w:pPr>
      <w:r>
        <w:rPr>
          <w:rStyle w:val="ac"/>
          <w:rtl/>
        </w:rPr>
        <w:footnoteRef/>
      </w:r>
      <w:r>
        <w:rPr>
          <w:rtl/>
        </w:rPr>
        <w:t>וה</w:t>
      </w:r>
      <w:r>
        <w:rPr>
          <w:b/>
          <w:bCs/>
          <w:rtl/>
        </w:rPr>
        <w:t>בעה"מ</w:t>
      </w:r>
      <w:r>
        <w:rPr>
          <w:rtl/>
        </w:rPr>
        <w:t xml:space="preserve"> כת' דאפ"ה העד נאמן לומר מת בעליך ואח"כ מת בניך [לצד דעד א' נאמן ביבמה], ואפי' לאפוקי מחזקת איסור.</w:t>
      </w:r>
    </w:p>
  </w:footnote>
  <w:footnote w:id="571">
    <w:p w14:paraId="58B86E15" w14:textId="77777777" w:rsidR="001325A5" w:rsidRDefault="00000000" w:rsidP="00AF3214">
      <w:pPr>
        <w:pStyle w:val="Footnote"/>
        <w:bidi/>
      </w:pPr>
      <w:r>
        <w:rPr>
          <w:rStyle w:val="ac"/>
          <w:rtl/>
        </w:rPr>
        <w:footnoteRef/>
      </w:r>
      <w:r>
        <w:rPr>
          <w:rtl/>
        </w:rPr>
        <w:t>ואדרבה מחזיקין מאיסור לאיסור.</w:t>
      </w:r>
    </w:p>
  </w:footnote>
  <w:footnote w:id="572">
    <w:p w14:paraId="3664080D" w14:textId="77777777" w:rsidR="001325A5" w:rsidRDefault="00000000" w:rsidP="00AF3214">
      <w:pPr>
        <w:pStyle w:val="Footnote"/>
        <w:bidi/>
      </w:pPr>
      <w:r>
        <w:rPr>
          <w:rStyle w:val="ac"/>
          <w:rtl/>
        </w:rPr>
        <w:footnoteRef/>
      </w:r>
      <w:r>
        <w:rPr>
          <w:rtl/>
        </w:rPr>
        <w:t>ועיל"פ דכוונת הבעה"מ דעד א' נאמן לברר במקום שאיתרע החזקה. ואף דיש לה חזקת היתר לשוק היכא דלא ידעינן מי מת קודם, אפ"ה עד א' נאמן לברר הספק דזקוקה ליבום. ועד א' נאמן במקום שיש ספק לפנינו, ואף שיש הכרעת חזקה שמותרת לשוק. ואף דעד א' אינו נאמן לעורר ספיקות נגד 'הוחזק היתר', נאמן נגד הכרעת החזקה. [והמלחמות פליג בזה].</w:t>
      </w:r>
    </w:p>
    <w:p w14:paraId="3695AE32" w14:textId="77777777" w:rsidR="001325A5" w:rsidRDefault="00000000" w:rsidP="00AF3214">
      <w:pPr>
        <w:pStyle w:val="Footnote"/>
        <w:bidi/>
      </w:pPr>
      <w:r>
        <w:rPr>
          <w:rtl/>
        </w:rPr>
        <w:tab/>
        <w:t>אבל לשון הבעה"מ דאף כשהעד מעיד דמת בעלה ואח"כ מת בנה הוה נגד חזקה. [דמחזיקין מאיסור לאיסור שזקוקה ליבום].</w:t>
      </w:r>
    </w:p>
  </w:footnote>
  <w:footnote w:id="573">
    <w:p w14:paraId="274874FB" w14:textId="77777777" w:rsidR="001325A5" w:rsidRDefault="00000000" w:rsidP="00AF3214">
      <w:pPr>
        <w:pStyle w:val="Footnote"/>
        <w:bidi/>
      </w:pPr>
      <w:r>
        <w:rPr>
          <w:rStyle w:val="ac"/>
          <w:rtl/>
        </w:rPr>
        <w:footnoteRef/>
      </w:r>
      <w:r>
        <w:rPr>
          <w:rtl/>
        </w:rPr>
        <w:t>ולכאורה לפ"ז צריך לגרוס במשנה מת בנו [דאיירי שהבעל הלך, וניתן לו בן מאשה אחרת. וי"ל דהו' בכלל קו' המלחמות]. אך י"ל דאיירי שהאשה הלכה עמהם, ונולד לה בן במדיה"י. אלא שאינה נאמנת בכך לפטור עצמה, אלא ע"י עדות העד.</w:t>
      </w:r>
    </w:p>
  </w:footnote>
  <w:footnote w:id="574">
    <w:p w14:paraId="21BC793B" w14:textId="77777777" w:rsidR="001325A5" w:rsidRDefault="00000000" w:rsidP="00AF3214">
      <w:pPr>
        <w:pStyle w:val="Footnote"/>
        <w:bidi/>
      </w:pPr>
      <w:r>
        <w:rPr>
          <w:rStyle w:val="ac"/>
          <w:rtl/>
        </w:rPr>
        <w:footnoteRef/>
      </w:r>
      <w:r>
        <w:rPr>
          <w:rtl/>
        </w:rPr>
        <w:t>ואף דאינו נאמן שמת בנה, לא פלגינן לדבריו לומר שמת הבעל ומותרת ולשוק. וע"כ מאמינים לו להתירה ליבם.</w:t>
      </w:r>
    </w:p>
  </w:footnote>
  <w:footnote w:id="575">
    <w:p w14:paraId="5683A12D" w14:textId="77777777" w:rsidR="001325A5" w:rsidRDefault="00000000" w:rsidP="00AF3214">
      <w:pPr>
        <w:pStyle w:val="Footnote"/>
        <w:bidi/>
      </w:pPr>
      <w:r>
        <w:rPr>
          <w:rStyle w:val="ac"/>
          <w:rtl/>
        </w:rPr>
        <w:footnoteRef/>
      </w:r>
      <w:r>
        <w:rPr>
          <w:rtl/>
        </w:rPr>
        <w:t>ונח' ה</w:t>
      </w:r>
      <w:r>
        <w:rPr>
          <w:b/>
          <w:bCs/>
          <w:rtl/>
        </w:rPr>
        <w:t>ראשונים</w:t>
      </w:r>
      <w:r>
        <w:rPr>
          <w:rtl/>
        </w:rPr>
        <w:t xml:space="preserve"> האם אסורה לראשון, אלא דאי"צ גט. או דאף לא גזרו ליאסר עליו. ע"ע לקמן.</w:t>
      </w:r>
    </w:p>
  </w:footnote>
  <w:footnote w:id="576">
    <w:p w14:paraId="12CB25E6" w14:textId="77777777" w:rsidR="001325A5" w:rsidRDefault="00000000" w:rsidP="00AF3214">
      <w:pPr>
        <w:pStyle w:val="Footnote"/>
        <w:bidi/>
      </w:pPr>
      <w:r>
        <w:rPr>
          <w:rStyle w:val="ac"/>
          <w:rtl/>
        </w:rPr>
        <w:footnoteRef/>
      </w:r>
      <w:r>
        <w:rPr>
          <w:rtl/>
        </w:rPr>
        <w:t>ו</w:t>
      </w:r>
      <w:r>
        <w:rPr>
          <w:b/>
          <w:bCs/>
          <w:rtl/>
        </w:rPr>
        <w:t>תוס'</w:t>
      </w:r>
      <w:r>
        <w:rPr>
          <w:rtl/>
        </w:rPr>
        <w:t xml:space="preserve"> כת' דא"כ אף ברישא [ביבמה] איירי בנשאת ע"פ עדים. ואין לפרש דהוה ממזר משום קנס.</w:t>
      </w:r>
    </w:p>
  </w:footnote>
  <w:footnote w:id="577">
    <w:p w14:paraId="1679A746" w14:textId="77777777" w:rsidR="001325A5" w:rsidRDefault="00000000" w:rsidP="00AF3214">
      <w:pPr>
        <w:pStyle w:val="Footnote"/>
        <w:bidi/>
      </w:pPr>
      <w:r>
        <w:rPr>
          <w:rStyle w:val="ac"/>
          <w:rtl/>
        </w:rPr>
        <w:footnoteRef/>
      </w:r>
      <w:r>
        <w:rPr>
          <w:rtl/>
        </w:rPr>
        <w:t>ויל"ד אי קאי בכל י"ג דרכים, דלא גזרו אלא היכא דהבעל בא לפנינו. אבל במשנה מבואר דתצא משני [דהוה קנס, דמדינא מותרת לו דאנוסה היא, וכדאי' לעיל יא.]. ואפשר דקאי דוקא אממזר. {ויל"פ דהך ממזרות הוה משום גדרי סוטה. ולא גזרו טפי בבועל מאצל הבעל. וע"ד מש"כ תוס' לעיל ג:}.</w:t>
      </w:r>
    </w:p>
  </w:footnote>
  <w:footnote w:id="578">
    <w:p w14:paraId="5412DD2E" w14:textId="77777777" w:rsidR="001325A5" w:rsidRDefault="00000000" w:rsidP="00AF3214">
      <w:pPr>
        <w:pStyle w:val="Footnote"/>
        <w:bidi/>
      </w:pPr>
      <w:r>
        <w:rPr>
          <w:rStyle w:val="ac"/>
          <w:rtl/>
        </w:rPr>
        <w:footnoteRef/>
      </w:r>
      <w:r>
        <w:rPr>
          <w:rtl/>
        </w:rPr>
        <w:t>משמע דעיקר הקנס לקנוס את הבעל השני. אבל משמעות כל הפרק דעיקר הקנס על האשה, כי היכי דתידוק. וקנסוה ליאסר על בעלה. [אבל ל"צ לקונסה אשני, דבלאו הכי לא היתה אשתו].</w:t>
      </w:r>
    </w:p>
  </w:footnote>
  <w:footnote w:id="579">
    <w:p w14:paraId="72BC02C0" w14:textId="77777777" w:rsidR="001325A5" w:rsidRDefault="00000000" w:rsidP="00AF3214">
      <w:pPr>
        <w:pStyle w:val="Footnote"/>
        <w:bidi/>
      </w:pPr>
      <w:r>
        <w:rPr>
          <w:rStyle w:val="ac"/>
          <w:rtl/>
        </w:rPr>
        <w:footnoteRef/>
      </w:r>
      <w:r>
        <w:rPr>
          <w:rtl/>
        </w:rPr>
        <w:t>דהיכא שנעשית ערוה אפי' לאחר נפילה יש עליה גם איסור אשת אח. [ודלא כ</w:t>
      </w:r>
      <w:r>
        <w:rPr>
          <w:b/>
          <w:bCs/>
          <w:rtl/>
        </w:rPr>
        <w:t>רשב"א</w:t>
      </w:r>
      <w:r>
        <w:rPr>
          <w:rtl/>
        </w:rPr>
        <w:t xml:space="preserve"> (לעיל מא.) דהותרה ונאסרה וחזרה והותרה ליכא איסור אשת אח. וה</w:t>
      </w:r>
      <w:r>
        <w:rPr>
          <w:b/>
          <w:bCs/>
          <w:rtl/>
        </w:rPr>
        <w:t>אחיעזר</w:t>
      </w:r>
      <w:r>
        <w:rPr>
          <w:rtl/>
        </w:rPr>
        <w:t xml:space="preserve"> (א א יא) כת' ע"פ דברי הרשב"א דתלי במח' דהותרה ונאסרה אי חוזרת להיתירא. ועוד האריך דתלי בכמה סוגיות אי ערוה לאחר נפילה ילפי' מ'עליה'].</w:t>
      </w:r>
    </w:p>
  </w:footnote>
  <w:footnote w:id="580">
    <w:p w14:paraId="31C2862C" w14:textId="77777777" w:rsidR="001325A5" w:rsidRDefault="00000000" w:rsidP="00AF3214">
      <w:pPr>
        <w:pStyle w:val="Footnote"/>
        <w:bidi/>
      </w:pPr>
      <w:r>
        <w:rPr>
          <w:rStyle w:val="ac"/>
          <w:rtl/>
        </w:rPr>
        <w:footnoteRef/>
      </w:r>
      <w:r>
        <w:rPr>
          <w:rtl/>
        </w:rPr>
        <w:t>וה</w:t>
      </w:r>
      <w:r>
        <w:rPr>
          <w:b/>
          <w:bCs/>
          <w:rtl/>
        </w:rPr>
        <w:t xml:space="preserve">אחיעזר </w:t>
      </w:r>
      <w:r>
        <w:rPr>
          <w:rtl/>
        </w:rPr>
        <w:t>העלה צד דשומרת יבם שזינתה, אף שאסור ליבם כדין סוטה. מ"מ לא הוה טומאה כעריות לענין יבום. אך דחה דליכא פרשה בפנ"ע בשומר"י, אלא דלרב המנונא ור"ע יבמה הוה בכלל דין סוטה בעלמא.</w:t>
      </w:r>
    </w:p>
  </w:footnote>
  <w:footnote w:id="581">
    <w:p w14:paraId="0EA21ABB" w14:textId="77777777" w:rsidR="001325A5" w:rsidRDefault="00000000" w:rsidP="00AF3214">
      <w:pPr>
        <w:pStyle w:val="Footnote"/>
        <w:bidi/>
      </w:pPr>
      <w:r>
        <w:rPr>
          <w:rStyle w:val="ac"/>
          <w:rtl/>
        </w:rPr>
        <w:footnoteRef/>
      </w:r>
      <w:r>
        <w:rPr>
          <w:rtl/>
        </w:rPr>
        <w:t>וה</w:t>
      </w:r>
      <w:r>
        <w:rPr>
          <w:b/>
          <w:bCs/>
          <w:rtl/>
        </w:rPr>
        <w:t>חזו"א</w:t>
      </w:r>
      <w:r>
        <w:rPr>
          <w:rtl/>
        </w:rPr>
        <w:t xml:space="preserve"> דן דשמא הוה ממזר מיבמה לשוק דוקא בשוגג [דבגמ' לעיל יד: וקידו' עו. הוה שוגג].</w:t>
      </w:r>
    </w:p>
    <w:p w14:paraId="7BE83C1D" w14:textId="77777777" w:rsidR="001325A5" w:rsidRDefault="00000000" w:rsidP="00AF3214">
      <w:pPr>
        <w:pStyle w:val="Footnote"/>
        <w:bidi/>
      </w:pPr>
      <w:r>
        <w:rPr>
          <w:rtl/>
        </w:rPr>
        <w:tab/>
        <w:t>ועוה"ק ה</w:t>
      </w:r>
      <w:r>
        <w:rPr>
          <w:b/>
          <w:bCs/>
          <w:rtl/>
        </w:rPr>
        <w:t>אחיעזר</w:t>
      </w:r>
      <w:r>
        <w:rPr>
          <w:rtl/>
        </w:rPr>
        <w:t xml:space="preserve"> דלר"ע נימא דיתפסו קידושין ביבמה לשוק, דבידו לקדש בביאה. ועי"ז הוה סוטה ופקע זיקה, ותפסי קידושין בגמר ביאה. [והביא דלענין דבר שלא בעולם אף היכא דבידו באיסור מהני. וכדאי' (בע"ב) דלמ"ד דתפסי קידושין הוה בידו. אף דהוה באיסור].</w:t>
      </w:r>
    </w:p>
  </w:footnote>
  <w:footnote w:id="582">
    <w:p w14:paraId="17572FFB" w14:textId="77777777" w:rsidR="001325A5" w:rsidRDefault="00000000" w:rsidP="00AF3214">
      <w:pPr>
        <w:pStyle w:val="Footnote"/>
        <w:bidi/>
      </w:pPr>
      <w:r>
        <w:rPr>
          <w:rStyle w:val="ac"/>
          <w:rtl/>
        </w:rPr>
        <w:footnoteRef/>
      </w:r>
      <w:r>
        <w:rPr>
          <w:rtl/>
        </w:rPr>
        <w:t>ועד"ז כת' ה</w:t>
      </w:r>
      <w:r>
        <w:rPr>
          <w:b/>
          <w:bCs/>
          <w:rtl/>
        </w:rPr>
        <w:t>אחיעזר</w:t>
      </w:r>
      <w:r>
        <w:rPr>
          <w:rtl/>
        </w:rPr>
        <w:t xml:space="preserve"> דכשנעשית סוטה לאחר שנפלה ליבום צריכה חליצה, דהא דמבואר (לעיל עט:) דכשנעשית ערוה פטורה בלא חליצה היינו בערוה. אבל הא דסוטה אי"צ חליצה הוה משום דאינה עולה ליבום [ודוקא בחייבי לאוין נתחדש ועלתה יבמתו השערה, כדלעיל כ., אבל סוטה כיון דאינה עולה ליבום פטורה מחליצה].</w:t>
      </w:r>
    </w:p>
    <w:p w14:paraId="06D86503" w14:textId="77777777" w:rsidR="001325A5" w:rsidRDefault="00000000" w:rsidP="00AF3214">
      <w:pPr>
        <w:pStyle w:val="Footnote"/>
        <w:bidi/>
      </w:pPr>
      <w:r>
        <w:rPr>
          <w:rtl/>
        </w:rPr>
        <w:tab/>
        <w:t>אך האחיעזר נקט דא"כ אין חיוב אשת אח. [ולכאורה תלי האם יש איסור אשת אח בחייבי לאו ועשה דאם בעלו ל"ק].</w:t>
      </w:r>
    </w:p>
  </w:footnote>
  <w:footnote w:id="583">
    <w:p w14:paraId="36A7D9BD" w14:textId="77777777" w:rsidR="001325A5" w:rsidRDefault="00000000" w:rsidP="00AF3214">
      <w:pPr>
        <w:pStyle w:val="Footnote"/>
        <w:bidi/>
      </w:pPr>
      <w:r>
        <w:rPr>
          <w:rStyle w:val="ac"/>
          <w:rtl/>
        </w:rPr>
        <w:footnoteRef/>
      </w:r>
      <w:r>
        <w:rPr>
          <w:rtl/>
        </w:rPr>
        <w:t>דאילו אי' לבעל מי לא בעי גט [עי"ש תוס']. וה</w:t>
      </w:r>
      <w:r>
        <w:rPr>
          <w:b/>
          <w:bCs/>
          <w:rtl/>
        </w:rPr>
        <w:t>חזו"א</w:t>
      </w:r>
      <w:r>
        <w:rPr>
          <w:rtl/>
        </w:rPr>
        <w:t xml:space="preserve"> ביאר דלא דמי להיכא דנעשית פצוע דכא, דמבואר (לעיל עט:) דלר"ע ל"צ חליצה. דהכא האיסור על היבם הוה רק מחמת אישות דאחיו.</w:t>
      </w:r>
    </w:p>
  </w:footnote>
  <w:footnote w:id="584">
    <w:p w14:paraId="60590398" w14:textId="77777777" w:rsidR="001325A5" w:rsidRDefault="00000000" w:rsidP="00AF3214">
      <w:pPr>
        <w:pStyle w:val="Footnote"/>
        <w:bidi/>
      </w:pPr>
      <w:r>
        <w:rPr>
          <w:rStyle w:val="ac"/>
          <w:rtl/>
        </w:rPr>
        <w:footnoteRef/>
      </w:r>
      <w:r>
        <w:rPr>
          <w:rtl/>
        </w:rPr>
        <w:t>ו</w:t>
      </w:r>
      <w:r>
        <w:rPr>
          <w:b/>
          <w:bCs/>
          <w:rtl/>
        </w:rPr>
        <w:t>תוס</w:t>
      </w:r>
      <w:r>
        <w:rPr>
          <w:rtl/>
        </w:rPr>
        <w:t>' (לעיל מט:) דנו דיבמה לשוק אין לה קידושין מכל העולם, ומ"ט הוה ממזר [וע"ד דברי הגמ' (לעיל מה:)]. ו</w:t>
      </w:r>
      <w:r>
        <w:rPr>
          <w:b/>
          <w:bCs/>
          <w:rtl/>
        </w:rPr>
        <w:t>ר"ת</w:t>
      </w:r>
      <w:r>
        <w:rPr>
          <w:rtl/>
        </w:rPr>
        <w:t xml:space="preserve"> תי' דיבמה עומדת לחלוץ ומש"ה חשיבא בת תפיסת קידושין. ור"י תי' דמ"ד דל"צ חייבי לאו דשאר לא יליף דומיא דאשת אב.</w:t>
      </w:r>
    </w:p>
  </w:footnote>
  <w:footnote w:id="585">
    <w:p w14:paraId="51EBD98D" w14:textId="77777777" w:rsidR="001325A5" w:rsidRDefault="00000000" w:rsidP="00AF3214">
      <w:pPr>
        <w:pStyle w:val="Footnote"/>
        <w:bidi/>
      </w:pPr>
      <w:r>
        <w:rPr>
          <w:rStyle w:val="ac"/>
          <w:rtl/>
        </w:rPr>
        <w:footnoteRef/>
      </w:r>
      <w:r>
        <w:rPr>
          <w:rtl/>
        </w:rPr>
        <w:t>וכן המשנה (לעיל סט:) דמעכו"ם ועבד הוה ממזר. [וע"ע תוס' לעיל טז:]. אך יש מ"ד בגמ' (שם ע.) דאף רבנן מודו בעכו"ם ועבד.</w:t>
      </w:r>
    </w:p>
  </w:footnote>
  <w:footnote w:id="586">
    <w:p w14:paraId="6005CF50" w14:textId="77777777" w:rsidR="001325A5" w:rsidRDefault="00000000" w:rsidP="00AF3214">
      <w:pPr>
        <w:pStyle w:val="Footnote"/>
        <w:bidi/>
      </w:pPr>
      <w:r>
        <w:rPr>
          <w:rStyle w:val="ac"/>
          <w:rtl/>
        </w:rPr>
        <w:footnoteRef/>
      </w:r>
      <w:r>
        <w:rPr>
          <w:rtl/>
        </w:rPr>
        <w:t>ויבמה לשוק לא הוה חייבי לאוין דשאר, אלא דאפ"ה ס"ד דהוה ממזק דלא תפסי קידושין.</w:t>
      </w:r>
    </w:p>
    <w:p w14:paraId="59EF08C7" w14:textId="77777777" w:rsidR="001325A5" w:rsidRDefault="00000000" w:rsidP="00AF3214">
      <w:pPr>
        <w:pStyle w:val="Footnote"/>
        <w:bidi/>
      </w:pPr>
      <w:r>
        <w:rPr>
          <w:rtl/>
        </w:rPr>
        <w:tab/>
        <w:t xml:space="preserve">אבל </w:t>
      </w:r>
      <w:r>
        <w:rPr>
          <w:b/>
          <w:bCs/>
          <w:rtl/>
        </w:rPr>
        <w:t>רש"י</w:t>
      </w:r>
      <w:r>
        <w:rPr>
          <w:rtl/>
        </w:rPr>
        <w:t xml:space="preserve"> (שם) מבואר להיפך, דאיירי לר"ע דלא תפסי קידושין בחייבי לאוין [אף דלאו דשאר], ואפ"ה גלי קרא דתפסי קידושין ביבמה [ולא הוה ממזר]. דהתורה אסרה לקדש, דכתיב לא תהיה אשת המת. אלמא תפסי קידושין. [ומבואר דשומרת יבם עדיף מחייבי לאוין, ולא גרע].</w:t>
      </w:r>
    </w:p>
  </w:footnote>
  <w:footnote w:id="587">
    <w:p w14:paraId="42309688" w14:textId="77777777" w:rsidR="001325A5" w:rsidRDefault="00000000" w:rsidP="00AF3214">
      <w:pPr>
        <w:pStyle w:val="Footnote"/>
        <w:bidi/>
      </w:pPr>
      <w:r>
        <w:rPr>
          <w:rStyle w:val="ac"/>
          <w:rtl/>
        </w:rPr>
        <w:footnoteRef/>
      </w:r>
      <w:r>
        <w:rPr>
          <w:rtl/>
        </w:rPr>
        <w:t>וכ"כ ב</w:t>
      </w:r>
      <w:r>
        <w:rPr>
          <w:b/>
          <w:bCs/>
          <w:rtl/>
        </w:rPr>
        <w:t>תוס' ריה"ז</w:t>
      </w:r>
      <w:r>
        <w:rPr>
          <w:rtl/>
        </w:rPr>
        <w:t xml:space="preserve"> (עה"ג קידושין סח.) דלא תפסי קידושין ביבמה והוה ממזר אליבא דרב. אף דהוה חייבי לאוין. וכן ב</w:t>
      </w:r>
      <w:r>
        <w:rPr>
          <w:b/>
          <w:bCs/>
          <w:rtl/>
        </w:rPr>
        <w:t>תוס' חד מקמאי</w:t>
      </w:r>
      <w:r>
        <w:rPr>
          <w:rtl/>
        </w:rPr>
        <w:t xml:space="preserve"> (לעיל מט:). וכ"כ ה</w:t>
      </w:r>
      <w:r>
        <w:rPr>
          <w:b/>
          <w:bCs/>
          <w:rtl/>
        </w:rPr>
        <w:t>ריא"ז</w:t>
      </w:r>
      <w:r>
        <w:rPr>
          <w:rtl/>
        </w:rPr>
        <w:t xml:space="preserve"> (כאן טו ויח, והו' בשלט"ג) דלשמואל הוה ספק אי תפסי קידושין, ומש"ה הולד ספק ממזר.</w:t>
      </w:r>
    </w:p>
    <w:p w14:paraId="5D0BA9E2" w14:textId="77777777" w:rsidR="001325A5" w:rsidRDefault="00000000" w:rsidP="00AF3214">
      <w:pPr>
        <w:pStyle w:val="Footnote"/>
        <w:bidi/>
      </w:pPr>
      <w:r>
        <w:rPr>
          <w:rtl/>
        </w:rPr>
        <w:tab/>
        <w:t>ועוד כת' ה</w:t>
      </w:r>
      <w:r>
        <w:rPr>
          <w:b/>
          <w:bCs/>
          <w:rtl/>
        </w:rPr>
        <w:t>ריא"ז</w:t>
      </w:r>
      <w:r>
        <w:rPr>
          <w:rtl/>
        </w:rPr>
        <w:t xml:space="preserve"> דע"י שזינתה נאסרת ליבם [וכדעת רב המנונא], דכיון שהיא ספק ערוה אסורה ליבם מספק. [אך הביא דדעת רוב הפסקנים דמותרת]. [וע"ד הא דאי' (סוטה יח:) דלר"ע אסורה ליבם, ה"נ אליבא דרב דלא תפסי קידושין נאסרת ליבם].</w:t>
      </w:r>
    </w:p>
    <w:p w14:paraId="23813213" w14:textId="77777777" w:rsidR="001325A5" w:rsidRDefault="00000000" w:rsidP="00AF3214">
      <w:pPr>
        <w:pStyle w:val="Footnote"/>
        <w:bidi/>
      </w:pPr>
      <w:r>
        <w:rPr>
          <w:rtl/>
        </w:rPr>
        <w:tab/>
        <w:t>וה</w:t>
      </w:r>
      <w:r>
        <w:rPr>
          <w:b/>
          <w:bCs/>
          <w:rtl/>
        </w:rPr>
        <w:t>מרדכי</w:t>
      </w:r>
      <w:r>
        <w:rPr>
          <w:rtl/>
        </w:rPr>
        <w:t xml:space="preserve"> (נח בסופו) כת' דיבמה לשוק הוה דבר שבערוה, דבעניותינו צריכה גט, והולד ספק ממזר. וה</w:t>
      </w:r>
      <w:r>
        <w:rPr>
          <w:b/>
          <w:bCs/>
          <w:rtl/>
        </w:rPr>
        <w:t>נוב"י</w:t>
      </w:r>
      <w:r>
        <w:rPr>
          <w:rtl/>
        </w:rPr>
        <w:t xml:space="preserve"> (ק נד) תמה בדבריו.</w:t>
      </w:r>
    </w:p>
  </w:footnote>
  <w:footnote w:id="588">
    <w:p w14:paraId="2E6AB6C1" w14:textId="77777777" w:rsidR="001325A5" w:rsidRDefault="00000000" w:rsidP="00AF3214">
      <w:pPr>
        <w:pStyle w:val="Footnote"/>
        <w:bidi/>
      </w:pPr>
      <w:r>
        <w:rPr>
          <w:rStyle w:val="ac"/>
          <w:rtl/>
        </w:rPr>
        <w:footnoteRef/>
      </w:r>
      <w:r>
        <w:rPr>
          <w:rtl/>
        </w:rPr>
        <w:t>ו</w:t>
      </w:r>
      <w:r>
        <w:rPr>
          <w:b/>
          <w:bCs/>
          <w:rtl/>
        </w:rPr>
        <w:t>תוס'</w:t>
      </w:r>
      <w:r>
        <w:rPr>
          <w:rtl/>
        </w:rPr>
        <w:t xml:space="preserve"> (בסמוך) הביאו דתלי בלשונות דיבמה נישואין יש בה, ולחד לישנא אף ע"י נישואין לא גזרו. ומתני' ר"ע [וכירושלמי].</w:t>
      </w:r>
    </w:p>
  </w:footnote>
  <w:footnote w:id="589">
    <w:p w14:paraId="4EF1D843" w14:textId="77777777" w:rsidR="001325A5" w:rsidRDefault="00000000" w:rsidP="00AF3214">
      <w:pPr>
        <w:pStyle w:val="Footnote"/>
        <w:bidi/>
      </w:pPr>
      <w:r>
        <w:rPr>
          <w:rStyle w:val="ac"/>
          <w:rtl/>
        </w:rPr>
        <w:footnoteRef/>
      </w:r>
      <w:r>
        <w:rPr>
          <w:rtl/>
        </w:rPr>
        <w:t>וכן בכל דוכתא ממזר ואסור בממזרת אמרי', אבל לא תני תנא 'אינו ממזר' במי שאסור בכשרה.</w:t>
      </w:r>
    </w:p>
  </w:footnote>
  <w:footnote w:id="590">
    <w:p w14:paraId="2F026D7D" w14:textId="77777777" w:rsidR="001325A5" w:rsidRDefault="00000000" w:rsidP="00AF3214">
      <w:pPr>
        <w:pStyle w:val="Footnote"/>
        <w:bidi/>
      </w:pPr>
      <w:r>
        <w:rPr>
          <w:rStyle w:val="ac"/>
          <w:rtl/>
        </w:rPr>
        <w:footnoteRef/>
      </w:r>
      <w:r>
        <w:rPr>
          <w:rtl/>
        </w:rPr>
        <w:t xml:space="preserve">וכן </w:t>
      </w:r>
      <w:r>
        <w:rPr>
          <w:b/>
          <w:bCs/>
          <w:rtl/>
        </w:rPr>
        <w:t>תוס'</w:t>
      </w:r>
      <w:r>
        <w:rPr>
          <w:rtl/>
        </w:rPr>
        <w:t xml:space="preserve"> (בסו"ד) הביאו דיש [מ"ד] בירושלמי דלחכמים אין ממזר מיבמה, אבל תצא וכל הדרכים האלו בה חוץ ממזרות. [אך תוס' לא ניח"ל לפרש כן בכוונת הגמ' בגיטין].</w:t>
      </w:r>
    </w:p>
  </w:footnote>
  <w:footnote w:id="591">
    <w:p w14:paraId="0B2F2483" w14:textId="77777777" w:rsidR="001325A5" w:rsidRDefault="00000000" w:rsidP="00AF3214">
      <w:pPr>
        <w:pStyle w:val="Footnote"/>
        <w:bidi/>
      </w:pPr>
      <w:r>
        <w:rPr>
          <w:rStyle w:val="ac"/>
          <w:rtl/>
        </w:rPr>
        <w:footnoteRef/>
      </w:r>
      <w:r>
        <w:rPr>
          <w:rtl/>
        </w:rPr>
        <w:t>והדיוק 'נשאו' דוקא, ולא זינו נקטו משום רבנן. [דלר"ע אין בזה נפק"מ].</w:t>
      </w:r>
    </w:p>
  </w:footnote>
  <w:footnote w:id="592">
    <w:p w14:paraId="2A986FBC" w14:textId="77777777" w:rsidR="001325A5" w:rsidRDefault="00000000" w:rsidP="00AF3214">
      <w:pPr>
        <w:pStyle w:val="Footnote"/>
        <w:bidi/>
      </w:pPr>
      <w:r>
        <w:rPr>
          <w:rStyle w:val="ac"/>
          <w:rtl/>
        </w:rPr>
        <w:footnoteRef/>
      </w:r>
      <w:r>
        <w:rPr>
          <w:rtl/>
        </w:rPr>
        <w:t>שכשם שתקנו לה גט כן תקנו שהולד ממזר, אבל משגרש אי אפשר לומר כן דלא גריעא מסוטה ודאי.</w:t>
      </w:r>
    </w:p>
  </w:footnote>
  <w:footnote w:id="593">
    <w:p w14:paraId="35035757" w14:textId="77777777" w:rsidR="001325A5" w:rsidRDefault="00000000" w:rsidP="00AF3214">
      <w:pPr>
        <w:pStyle w:val="Footnote"/>
        <w:bidi/>
      </w:pPr>
      <w:r>
        <w:rPr>
          <w:rStyle w:val="ac"/>
          <w:rtl/>
        </w:rPr>
        <w:footnoteRef/>
      </w:r>
      <w:r>
        <w:rPr>
          <w:rtl/>
        </w:rPr>
        <w:t>או כמ"ד (לעיל צא.) דאף רבנן לא פליגי בנשאת בעדים. [וה</w:t>
      </w:r>
      <w:r>
        <w:rPr>
          <w:b/>
          <w:bCs/>
          <w:rtl/>
        </w:rPr>
        <w:t>ראשונים</w:t>
      </w:r>
      <w:r>
        <w:rPr>
          <w:rtl/>
        </w:rPr>
        <w:t xml:space="preserve"> (לקמן צה:) העלו צד דמ"מ הקילו טפי בנשאת בעדים. ואולי לענין ממזרות הקילו בזה].</w:t>
      </w:r>
    </w:p>
  </w:footnote>
  <w:footnote w:id="594">
    <w:p w14:paraId="5C3A687D" w14:textId="77777777" w:rsidR="001325A5" w:rsidRDefault="00000000" w:rsidP="00AF3214">
      <w:pPr>
        <w:pStyle w:val="Footnote"/>
        <w:bidi/>
      </w:pPr>
      <w:r>
        <w:rPr>
          <w:rStyle w:val="ac"/>
          <w:rtl/>
        </w:rPr>
        <w:footnoteRef/>
      </w:r>
      <w:r>
        <w:rPr>
          <w:rtl/>
        </w:rPr>
        <w:t>ועיקר קו' התוס' דמדרבנן מ"ש רישא ומ"ש סיפא.</w:t>
      </w:r>
    </w:p>
  </w:footnote>
  <w:footnote w:id="595">
    <w:p w14:paraId="47C772FA" w14:textId="77777777" w:rsidR="001325A5" w:rsidRDefault="00000000" w:rsidP="00AF3214">
      <w:pPr>
        <w:pStyle w:val="Footnote"/>
        <w:bidi/>
      </w:pPr>
      <w:r>
        <w:rPr>
          <w:rStyle w:val="ac"/>
          <w:rtl/>
        </w:rPr>
        <w:footnoteRef/>
      </w:r>
      <w:r>
        <w:rPr>
          <w:rtl/>
        </w:rPr>
        <w:t>וה</w:t>
      </w:r>
      <w:r>
        <w:rPr>
          <w:b/>
          <w:bCs/>
          <w:rtl/>
        </w:rPr>
        <w:t>מהרש"א</w:t>
      </w:r>
      <w:r>
        <w:rPr>
          <w:rtl/>
        </w:rPr>
        <w:t xml:space="preserve"> הביא דהגמ' (לקמן צג:) העמידה את המשנה [הרישא] בנשאת ע"פ עדים [לצד דל"מ עד א' ביבמה], א"כ לר"ש ל"ש קנס. וצ"ל דהוה ממזר מדאורייתא וכר"ע. וברישא איירי ביבמה לשוק קודם חליצה. ובסיפא איירי לאחר מיתת הראשון.</w:t>
      </w:r>
    </w:p>
  </w:footnote>
  <w:footnote w:id="596">
    <w:p w14:paraId="4992CC6B" w14:textId="77777777" w:rsidR="001325A5" w:rsidRDefault="00000000" w:rsidP="00AF3214">
      <w:pPr>
        <w:pStyle w:val="Footnote"/>
        <w:bidi/>
      </w:pPr>
      <w:r>
        <w:rPr>
          <w:rStyle w:val="ac"/>
          <w:rtl/>
        </w:rPr>
        <w:footnoteRef/>
      </w:r>
      <w:r>
        <w:rPr>
          <w:rtl/>
        </w:rPr>
        <w:t>וכהן שנשא ממזרת [אפי' ממזר דרבנן], הולד פסול מכהונה. דכיון דבא עליה עשאה זונה. [ועוד יש להביא מהגמ' (יד. יד:) דבני צרות דבי"ה מותרין לבי"ש. והגמ' נקטה דלאפוקי מר"ע דהוה חייבי לאוין. ואפשר דאלימא לתוס' להביא מברייתא].</w:t>
      </w:r>
    </w:p>
  </w:footnote>
  <w:footnote w:id="597">
    <w:p w14:paraId="1FB8F86B" w14:textId="77777777" w:rsidR="001325A5" w:rsidRDefault="00000000" w:rsidP="00AF3214">
      <w:pPr>
        <w:pStyle w:val="Footnote"/>
        <w:bidi/>
      </w:pPr>
      <w:r>
        <w:rPr>
          <w:rStyle w:val="ac"/>
          <w:rtl/>
        </w:rPr>
        <w:footnoteRef/>
      </w:r>
      <w:r>
        <w:rPr>
          <w:rtl/>
        </w:rPr>
        <w:t>ויל"ד בסברא זו, דהתם כלפי בי"ד של בי"ש נודע הדבר דקאי באיסור יבמה לשוק. ואי יתגבר ידם יכופו אותה לצאת. אך מ"מ י"ל דכיון שהיא מבי"ד של בית הלל, כלפיה הוה כאילו לא נודע הדבר. [ועוד דלא כייפי להו לגזור עליהם קנס. אך זה אינו, שהרי הך קנס הוה מבי"ד קדום].</w:t>
      </w:r>
    </w:p>
  </w:footnote>
  <w:footnote w:id="598">
    <w:p w14:paraId="161EE8A8" w14:textId="77777777" w:rsidR="001325A5" w:rsidRDefault="00000000" w:rsidP="00AF3214">
      <w:pPr>
        <w:pStyle w:val="Footnote"/>
        <w:bidi/>
      </w:pPr>
      <w:r>
        <w:rPr>
          <w:rStyle w:val="ac"/>
          <w:rtl/>
        </w:rPr>
        <w:footnoteRef/>
      </w:r>
      <w:r>
        <w:rPr>
          <w:rtl/>
        </w:rPr>
        <w:t>שנאמר דכלפי שמיא גלי שהיא אשת איש, וממילא קאי בכל הדרכים האלו.</w:t>
      </w:r>
    </w:p>
    <w:p w14:paraId="3AD028F5" w14:textId="77777777" w:rsidR="001325A5" w:rsidRDefault="00000000" w:rsidP="00AF3214">
      <w:pPr>
        <w:pStyle w:val="Footnote"/>
        <w:bidi/>
      </w:pPr>
      <w:r>
        <w:rPr>
          <w:rtl/>
        </w:rPr>
        <w:tab/>
        <w:t>{אך היכא דאח"כ עמדו למנין, והכריעו הסנהדרין דאסורה, עי"ז הדין דתצא מזה ומזה וכו' והולד משני ממזר. ואף דנשאת ע"פ הוראת בי"ד. [וכדמבואר בפוסקים (הו' לעיל צא:) שחלקו ע"ד הרשב"א]. וצ"ע א"כ האיל בי"ש הניחום לשרת ע"ג מזבח, וכי לא סברו שיגבר ידם להכריע ההלכה לישראל}.</w:t>
      </w:r>
    </w:p>
  </w:footnote>
  <w:footnote w:id="599">
    <w:p w14:paraId="5EC0141F" w14:textId="77777777" w:rsidR="001325A5" w:rsidRDefault="00000000" w:rsidP="00AF3214">
      <w:pPr>
        <w:pStyle w:val="Footnote"/>
        <w:bidi/>
      </w:pPr>
      <w:r>
        <w:rPr>
          <w:rStyle w:val="ac"/>
          <w:rtl/>
        </w:rPr>
        <w:footnoteRef/>
      </w:r>
      <w:r>
        <w:rPr>
          <w:rtl/>
        </w:rPr>
        <w:t>וע"ד סברת ה</w:t>
      </w:r>
      <w:r>
        <w:rPr>
          <w:b/>
          <w:bCs/>
          <w:rtl/>
        </w:rPr>
        <w:t>י"מ</w:t>
      </w:r>
      <w:r>
        <w:rPr>
          <w:rtl/>
        </w:rPr>
        <w:t xml:space="preserve"> (ברא"ש במשנה) דהיכא דהבעל מת [קודם שנודע] לא אמרי' דהוה ממזר מיבם. [אך תוס' לא ס"ל כהנך י"מ, וי"ל דתוס' נקטו הסברא דעומדת לצאת. והתם נמי היה עומד לכך שתצא].</w:t>
      </w:r>
    </w:p>
  </w:footnote>
  <w:footnote w:id="600">
    <w:p w14:paraId="09D0D04B" w14:textId="77777777" w:rsidR="001325A5" w:rsidRDefault="00000000" w:rsidP="00AF3214">
      <w:pPr>
        <w:pStyle w:val="Footnote"/>
        <w:bidi/>
      </w:pPr>
      <w:r>
        <w:rPr>
          <w:rStyle w:val="ac"/>
          <w:rtl/>
        </w:rPr>
        <w:footnoteRef/>
      </w:r>
      <w:r>
        <w:rPr>
          <w:rtl/>
        </w:rPr>
        <w:t>וה</w:t>
      </w:r>
      <w:r>
        <w:rPr>
          <w:b/>
          <w:bCs/>
          <w:rtl/>
        </w:rPr>
        <w:t>רא"ש</w:t>
      </w:r>
      <w:r>
        <w:rPr>
          <w:rtl/>
        </w:rPr>
        <w:t xml:space="preserve"> כת' רק דהתם דליכא טעמא דמיחלפא כיון שלא נשאו בטעות אלא בהוראת בי"ד. והק"נ הוסיף את דברי התוס'.</w:t>
      </w:r>
    </w:p>
  </w:footnote>
  <w:footnote w:id="601">
    <w:p w14:paraId="2AD3775B" w14:textId="77777777" w:rsidR="001325A5" w:rsidRDefault="00000000" w:rsidP="00AF3214">
      <w:pPr>
        <w:pStyle w:val="Footnote"/>
        <w:bidi/>
      </w:pPr>
      <w:r>
        <w:rPr>
          <w:rStyle w:val="ac"/>
          <w:rtl/>
        </w:rPr>
        <w:footnoteRef/>
      </w:r>
      <w:r>
        <w:rPr>
          <w:rtl/>
        </w:rPr>
        <w:t>[ואילו אשת איש לדעת בי"ש, שנשאת לאחר ע"פ בי"ה ואח"כ מת הראשון, אף דאינה עומדת לצאת מ"מ לדעת בי"ש דינה דתצא מזה ומזה, והוה ממזר מדרבנן].</w:t>
      </w:r>
    </w:p>
    <w:p w14:paraId="0D96BB0C" w14:textId="77777777" w:rsidR="001325A5" w:rsidRDefault="00000000" w:rsidP="00AF3214">
      <w:pPr>
        <w:pStyle w:val="Footnote"/>
        <w:bidi/>
      </w:pPr>
      <w:r>
        <w:rPr>
          <w:rtl/>
        </w:rPr>
        <w:tab/>
        <w:t>אך כל זה לל"ב (בגיטין) דהסברא ביבמה משום מיחלפא. אבל לדעת רב המנונא דשומר"י שזינתה אסורה, א"כ אף ביבמה שייך קנס דאשה שהלך בעלה למדינת הים, ואין לחלק ביניהם. א"כ לדעת רב המנונא קשה מהא דבי"ש.</w:t>
      </w:r>
    </w:p>
  </w:footnote>
  <w:footnote w:id="602">
    <w:p w14:paraId="6A927ECB" w14:textId="77777777" w:rsidR="001325A5" w:rsidRDefault="00000000" w:rsidP="00AF3214">
      <w:pPr>
        <w:pStyle w:val="Footnote"/>
        <w:bidi/>
      </w:pPr>
      <w:r>
        <w:rPr>
          <w:rStyle w:val="ac"/>
          <w:rtl/>
        </w:rPr>
        <w:footnoteRef/>
      </w:r>
      <w:r>
        <w:rPr>
          <w:rtl/>
        </w:rPr>
        <w:t>כ"ה ברשב"א (שם), אבל בתוס' צויין צד., ולכאורה ט"ס היא.</w:t>
      </w:r>
    </w:p>
  </w:footnote>
  <w:footnote w:id="603">
    <w:p w14:paraId="11171DDF" w14:textId="77777777" w:rsidR="001325A5" w:rsidRDefault="00000000" w:rsidP="00AF3214">
      <w:pPr>
        <w:pStyle w:val="Footnote"/>
        <w:bidi/>
      </w:pPr>
      <w:r>
        <w:rPr>
          <w:rStyle w:val="ac"/>
          <w:rtl/>
        </w:rPr>
        <w:footnoteRef/>
      </w:r>
      <w:r>
        <w:rPr>
          <w:rtl/>
        </w:rPr>
        <w:t>ולישנא מעליא נקט.</w:t>
      </w:r>
    </w:p>
  </w:footnote>
  <w:footnote w:id="604">
    <w:p w14:paraId="3EE1AB9C" w14:textId="77777777" w:rsidR="001325A5" w:rsidRDefault="00000000" w:rsidP="00AF3214">
      <w:pPr>
        <w:pStyle w:val="Footnote"/>
        <w:bidi/>
      </w:pPr>
      <w:r>
        <w:rPr>
          <w:rStyle w:val="ac"/>
          <w:rtl/>
        </w:rPr>
        <w:footnoteRef/>
      </w:r>
      <w:r>
        <w:rPr>
          <w:rtl/>
        </w:rPr>
        <w:t>ו</w:t>
      </w:r>
      <w:r>
        <w:rPr>
          <w:b/>
          <w:bCs/>
          <w:rtl/>
        </w:rPr>
        <w:t>תוס'</w:t>
      </w:r>
      <w:r>
        <w:rPr>
          <w:rtl/>
        </w:rPr>
        <w:t xml:space="preserve"> וה</w:t>
      </w:r>
      <w:r>
        <w:rPr>
          <w:b/>
          <w:bCs/>
          <w:rtl/>
        </w:rPr>
        <w:t>ראשונים</w:t>
      </w:r>
      <w:r>
        <w:rPr>
          <w:rtl/>
        </w:rPr>
        <w:t xml:space="preserve"> (שם) פי' דהך לישנא ל"ל גזירה דמיחלפה באשה שהלך בעלה. ומש"ה ע"כ אסורה כדרב המנונא [ומש"ה אין חילוק בין נישאו לזינו]. וכמ"ש תוס' (כאן) דמ"ד דל"ל מיחלפה ול"ל דרב המנונא, ע"כ יעמיד את המשנה כר"ע. ולרבנן מותרת להתייבם.</w:t>
      </w:r>
    </w:p>
  </w:footnote>
  <w:footnote w:id="605">
    <w:p w14:paraId="728150F7" w14:textId="77777777" w:rsidR="001325A5" w:rsidRDefault="00000000" w:rsidP="00AF3214">
      <w:pPr>
        <w:pStyle w:val="Footnote"/>
        <w:bidi/>
      </w:pPr>
      <w:r>
        <w:rPr>
          <w:rStyle w:val="ac"/>
          <w:rtl/>
        </w:rPr>
        <w:footnoteRef/>
      </w:r>
      <w:r>
        <w:rPr>
          <w:rtl/>
        </w:rPr>
        <w:t>וה</w:t>
      </w:r>
      <w:r>
        <w:rPr>
          <w:b/>
          <w:bCs/>
          <w:rtl/>
        </w:rPr>
        <w:t>רמב"ן</w:t>
      </w:r>
      <w:r>
        <w:rPr>
          <w:rtl/>
        </w:rPr>
        <w:t xml:space="preserve"> (שם) כת' דהטעם דגזרו [גט משני] באשה שהלך בעלה משום שרצו לאוסרה על ראשון, דמתוך חומר שהחמרת עליה בסופה הקילו בתחילתה (וע"ד מש"כ הרמב"ן לעיל פט.). ואילו ביבמה ל"ש טעם זה. [דאף אי צריכה גט משני אינה נאסרת על היבם. א"נ כוונתו דביבמה לא הקילו מתחילתו, ע"ע לקמן צג: צד.].</w:t>
      </w:r>
    </w:p>
  </w:footnote>
  <w:footnote w:id="606">
    <w:p w14:paraId="660C1701" w14:textId="77777777" w:rsidR="001325A5" w:rsidRDefault="00000000" w:rsidP="00AF3214">
      <w:pPr>
        <w:pStyle w:val="Footnote"/>
        <w:bidi/>
      </w:pPr>
      <w:r>
        <w:rPr>
          <w:rStyle w:val="ac"/>
          <w:rtl/>
        </w:rPr>
        <w:footnoteRef/>
      </w:r>
      <w:r>
        <w:rPr>
          <w:rtl/>
        </w:rPr>
        <w:t>וה</w:t>
      </w:r>
      <w:r>
        <w:rPr>
          <w:b/>
          <w:bCs/>
          <w:rtl/>
        </w:rPr>
        <w:t xml:space="preserve">רמב"ן </w:t>
      </w:r>
      <w:r>
        <w:rPr>
          <w:rtl/>
        </w:rPr>
        <w:t>כת' דהיינו למ"ד דאין קידושין תופסים ביבמה. אבל למ"ד תופסים ביבמה מדינא צריכה גט. אלא דמדינא יוציא זה ויקיים זה, וגזרו דתצא מזה ומזה וכל הדרכים האלו בה.</w:t>
      </w:r>
    </w:p>
  </w:footnote>
  <w:footnote w:id="607">
    <w:p w14:paraId="78DB6431" w14:textId="77777777" w:rsidR="001325A5" w:rsidRDefault="00000000" w:rsidP="00AF3214">
      <w:pPr>
        <w:pStyle w:val="Footnote"/>
        <w:bidi/>
      </w:pPr>
      <w:r>
        <w:rPr>
          <w:rStyle w:val="ac"/>
          <w:rtl/>
        </w:rPr>
        <w:footnoteRef/>
      </w:r>
      <w:r>
        <w:rPr>
          <w:rtl/>
        </w:rPr>
        <w:t>לכאורה כוונת התוס' למשנה דריש פירקין (פז:). [וכ"ה ברשב"א גיטין. אבל בתוס' צויין למתני' דידן צב. דאי' תצא, אך לכאורה עיקר הדיוק ממתני' דכל הדרכים]. אך בסיפא דמתני' (שם) אי' הלכה וקלקלה [שחייבת חטאת], ולחד מ"ד היינו זינתה, ולא הוה בכלל רישא.</w:t>
      </w:r>
    </w:p>
  </w:footnote>
  <w:footnote w:id="608">
    <w:p w14:paraId="139F9C0C" w14:textId="77777777" w:rsidR="001325A5" w:rsidRDefault="00000000" w:rsidP="00AF3214">
      <w:pPr>
        <w:pStyle w:val="Footnote"/>
        <w:bidi/>
      </w:pPr>
      <w:r>
        <w:rPr>
          <w:rStyle w:val="ac"/>
          <w:rtl/>
        </w:rPr>
        <w:footnoteRef/>
      </w:r>
      <w:r>
        <w:rPr>
          <w:rtl/>
        </w:rPr>
        <w:t>וה</w:t>
      </w:r>
      <w:r>
        <w:rPr>
          <w:b/>
          <w:bCs/>
          <w:rtl/>
        </w:rPr>
        <w:t>רשב"א</w:t>
      </w:r>
      <w:r>
        <w:rPr>
          <w:rtl/>
        </w:rPr>
        <w:t xml:space="preserve"> (גיטין שם) ביאר דלא הוצרך לשנות זנות, דפשיטא דאין חלוק בין נשאת לזנתה. ובכל ענין גזרו לאסור בשוגג כיון דבמזיד מיתסרא מן התורה.</w:t>
      </w:r>
    </w:p>
  </w:footnote>
  <w:footnote w:id="609">
    <w:p w14:paraId="6D322FBB" w14:textId="77777777" w:rsidR="001325A5" w:rsidRDefault="00000000" w:rsidP="00AF3214">
      <w:pPr>
        <w:pStyle w:val="Footnote"/>
        <w:bidi/>
      </w:pPr>
      <w:r>
        <w:rPr>
          <w:rStyle w:val="ac"/>
          <w:rtl/>
        </w:rPr>
        <w:footnoteRef/>
      </w:r>
      <w:r>
        <w:rPr>
          <w:rtl/>
        </w:rPr>
        <w:t>וכדתנן (קידושין ב.) דהיבמה קונה את עצמה בחליצה ובמיתת היבם. מכלל דמעיקרא אינה ברשות עצמה לינשא. וכמו שהביאו האחרונים מדברי רש"י בתחילת המשנה, דא"א קונה את עצמה, להיות ברשותה לינשא לאחר. וה</w:t>
      </w:r>
      <w:r>
        <w:rPr>
          <w:b/>
          <w:bCs/>
          <w:rtl/>
        </w:rPr>
        <w:t>פנ"י</w:t>
      </w:r>
      <w:r>
        <w:rPr>
          <w:rtl/>
        </w:rPr>
        <w:t xml:space="preserve"> (גיטין מג:) כת' דלא תפסי קידושין אחר קידושין, כיון דנתקדשה לראשון הוה ברשותו, ואין לה יד להתקדש לאחר. [וה</w:t>
      </w:r>
      <w:r>
        <w:rPr>
          <w:b/>
          <w:bCs/>
          <w:rtl/>
        </w:rPr>
        <w:t>אבנ"מ</w:t>
      </w:r>
      <w:r>
        <w:rPr>
          <w:rtl/>
        </w:rPr>
        <w:t xml:space="preserve"> (מד ד) חלק דמבואר (קידו' סז:) דלא תפסי קידושין מחמת שהיא ערוה, ולא משום הקנין. וה</w:t>
      </w:r>
      <w:r>
        <w:rPr>
          <w:b/>
          <w:bCs/>
          <w:rtl/>
        </w:rPr>
        <w:t>אחרונים</w:t>
      </w:r>
      <w:r>
        <w:rPr>
          <w:rtl/>
        </w:rPr>
        <w:t xml:space="preserve"> דחו דתרוייהו איתנהו].</w:t>
      </w:r>
    </w:p>
  </w:footnote>
  <w:footnote w:id="610">
    <w:p w14:paraId="395DFBB1" w14:textId="77777777" w:rsidR="001325A5" w:rsidRDefault="00000000" w:rsidP="00AF3214">
      <w:pPr>
        <w:pStyle w:val="Footnote"/>
        <w:bidi/>
      </w:pPr>
      <w:r>
        <w:rPr>
          <w:rStyle w:val="ac"/>
          <w:rtl/>
        </w:rPr>
        <w:footnoteRef/>
      </w:r>
      <w:r>
        <w:rPr>
          <w:rtl/>
        </w:rPr>
        <w:t>וה</w:t>
      </w:r>
      <w:r>
        <w:rPr>
          <w:b/>
          <w:bCs/>
          <w:rtl/>
        </w:rPr>
        <w:t xml:space="preserve">רמב"ן </w:t>
      </w:r>
      <w:r>
        <w:rPr>
          <w:rtl/>
        </w:rPr>
        <w:t>(נה:) הביא מסוגיין (בע"א) דלר"ע הוה ממזר דאין קידושין תופסין בחייבי לאוין. והרמב"ן דחה די"ל דחייבי לאוין לאו דוקא, אלא חייבי עשה. א"נ גלי קרא דלא תפסי קידושין [כרב], ומש"ה הוה ממזר לר"ע, אף דהוה רק עשה.</w:t>
      </w:r>
    </w:p>
    <w:p w14:paraId="658D785C" w14:textId="77777777" w:rsidR="001325A5" w:rsidRDefault="00000000" w:rsidP="00AF3214">
      <w:pPr>
        <w:pStyle w:val="Footnote"/>
        <w:bidi/>
      </w:pPr>
      <w:r>
        <w:rPr>
          <w:rtl/>
        </w:rPr>
        <w:tab/>
        <w:t>[ויל"ד דר"ע לא איצטריך קרא דלא תפסי בה קידושין. א"כ לר"ע ודאי הוה חייבי לאוין].</w:t>
      </w:r>
    </w:p>
  </w:footnote>
  <w:footnote w:id="611">
    <w:p w14:paraId="7F4F5110" w14:textId="77777777" w:rsidR="001325A5" w:rsidRDefault="00000000" w:rsidP="00AF3214">
      <w:pPr>
        <w:pStyle w:val="Footnote"/>
        <w:bidi/>
      </w:pPr>
      <w:r>
        <w:rPr>
          <w:rStyle w:val="ac"/>
          <w:rtl/>
        </w:rPr>
        <w:footnoteRef/>
      </w:r>
      <w:r>
        <w:rPr>
          <w:rtl/>
        </w:rPr>
        <w:t>ו</w:t>
      </w:r>
      <w:r>
        <w:rPr>
          <w:b/>
          <w:bCs/>
          <w:rtl/>
        </w:rPr>
        <w:t>הפור"י</w:t>
      </w:r>
      <w:r>
        <w:rPr>
          <w:rtl/>
        </w:rPr>
        <w:t xml:space="preserve"> הק' דבמשנה (נדרים עד.) אי' דכשיש ב' יבמין יש לאחרים רשות בה [דאי בעי אסר בגט או מאמר]. אבל ביבם א' אין לאחרים רשות בה. ואת"ל תפסי קידושין, א"כ יש לאחרים רשות עליה.</w:t>
      </w:r>
    </w:p>
  </w:footnote>
  <w:footnote w:id="612">
    <w:p w14:paraId="20E5C561" w14:textId="77777777" w:rsidR="001325A5" w:rsidRDefault="00000000" w:rsidP="00AF3214">
      <w:pPr>
        <w:pStyle w:val="Footnote"/>
        <w:bidi/>
      </w:pPr>
      <w:r>
        <w:rPr>
          <w:rStyle w:val="ac"/>
          <w:rtl/>
        </w:rPr>
        <w:footnoteRef/>
      </w:r>
      <w:r>
        <w:rPr>
          <w:rtl/>
        </w:rPr>
        <w:t xml:space="preserve">ולא מצאנו מ"ד דס"ל דתפסי קידושין [בתורת ודאי]. אך </w:t>
      </w:r>
      <w:r>
        <w:rPr>
          <w:b/>
          <w:bCs/>
          <w:rtl/>
        </w:rPr>
        <w:t>רש"י</w:t>
      </w:r>
      <w:r>
        <w:rPr>
          <w:rtl/>
        </w:rPr>
        <w:t xml:space="preserve"> (לעיל מט:) כת' דדעת הברייתא (שם) דתפסי קידושין ביבמה, ומש"ה לא הוה הולד ממזר.</w:t>
      </w:r>
    </w:p>
  </w:footnote>
  <w:footnote w:id="613">
    <w:p w14:paraId="29D1E9BD" w14:textId="77777777" w:rsidR="001325A5" w:rsidRDefault="00000000" w:rsidP="00AF3214">
      <w:pPr>
        <w:pStyle w:val="Footnote"/>
        <w:bidi/>
      </w:pPr>
      <w:r>
        <w:rPr>
          <w:rStyle w:val="ac"/>
          <w:rtl/>
        </w:rPr>
        <w:footnoteRef/>
      </w:r>
      <w:r>
        <w:rPr>
          <w:rtl/>
        </w:rPr>
        <w:t>דליכא גזיה"כ דלא תפסי קידושין.</w:t>
      </w:r>
    </w:p>
  </w:footnote>
  <w:footnote w:id="614">
    <w:p w14:paraId="7500C6C8" w14:textId="77777777" w:rsidR="001325A5" w:rsidRDefault="00000000" w:rsidP="00AF3214">
      <w:pPr>
        <w:pStyle w:val="Footnote"/>
        <w:bidi/>
      </w:pPr>
      <w:r>
        <w:rPr>
          <w:rStyle w:val="ac"/>
          <w:rtl/>
        </w:rPr>
        <w:footnoteRef/>
      </w:r>
      <w:r>
        <w:rPr>
          <w:rtl/>
        </w:rPr>
        <w:t>ולכאורה הוה דרשא נוספת מהך קרא, והו"ל לגמ' לומר דמספק"ל אי לא תהיה לכדרב או דגלי דלא הותרה לשוק ע"י קידושין.</w:t>
      </w:r>
    </w:p>
  </w:footnote>
  <w:footnote w:id="615">
    <w:p w14:paraId="39D6DFAB" w14:textId="77777777" w:rsidR="001325A5" w:rsidRDefault="00000000" w:rsidP="00AF3214">
      <w:pPr>
        <w:pStyle w:val="Footnote"/>
        <w:bidi/>
      </w:pPr>
      <w:r>
        <w:rPr>
          <w:rStyle w:val="ac"/>
          <w:rtl/>
        </w:rPr>
        <w:footnoteRef/>
      </w:r>
      <w:r>
        <w:rPr>
          <w:rtl/>
        </w:rPr>
        <w:t>ויל"ד האם כוונת רש"י דיש לאו על הקידושין אף בלא בעל. [ולא מצאנו כן אלא באיסורי כהונה לאביי קידושין עח.].</w:t>
      </w:r>
    </w:p>
  </w:footnote>
  <w:footnote w:id="616">
    <w:p w14:paraId="034F6417" w14:textId="77777777" w:rsidR="001325A5" w:rsidRDefault="00000000" w:rsidP="00AF3214">
      <w:pPr>
        <w:pStyle w:val="Footnote"/>
        <w:bidi/>
      </w:pPr>
      <w:r>
        <w:rPr>
          <w:rStyle w:val="ac"/>
          <w:rtl/>
        </w:rPr>
        <w:footnoteRef/>
      </w:r>
      <w:r>
        <w:rPr>
          <w:rtl/>
        </w:rPr>
        <w:t>דהוא נתכוון לקידושין ודאין, ולא לספק קידושין. וה</w:t>
      </w:r>
      <w:r>
        <w:rPr>
          <w:b/>
          <w:bCs/>
          <w:rtl/>
        </w:rPr>
        <w:t>משנ"ל</w:t>
      </w:r>
      <w:r>
        <w:rPr>
          <w:rtl/>
        </w:rPr>
        <w:t xml:space="preserve"> (אישות ז כ) דן היכא דהשליח קידש ספק קידושין דאמרי' לתקוני שדרתיך. והוה מקח טעות.</w:t>
      </w:r>
    </w:p>
    <w:p w14:paraId="17BF65FA" w14:textId="77777777" w:rsidR="001325A5" w:rsidRDefault="00000000" w:rsidP="00AF3214">
      <w:pPr>
        <w:pStyle w:val="Footnote"/>
        <w:bidi/>
      </w:pPr>
      <w:r>
        <w:rPr>
          <w:rtl/>
        </w:rPr>
        <w:tab/>
        <w:t>והביא דבחייבי לאוין קי"ל (כתובות קא:) דצריכה גט, וה</w:t>
      </w:r>
      <w:r>
        <w:rPr>
          <w:b/>
          <w:bCs/>
          <w:rtl/>
        </w:rPr>
        <w:t>ר"ן</w:t>
      </w:r>
      <w:r>
        <w:rPr>
          <w:rtl/>
        </w:rPr>
        <w:t xml:space="preserve"> (כתובות שם נט. בדה"ר) ביאר שלא היה הדבר מוטל עליהן לגלות, דסברי דאפשר שיערב עליו המקח ואף שיש איסור בדבר. [ודן אי הוה מספק או ודאי. והביא דב</w:t>
      </w:r>
      <w:r>
        <w:rPr>
          <w:b/>
          <w:bCs/>
          <w:rtl/>
        </w:rPr>
        <w:t>ס' תפארת צבי</w:t>
      </w:r>
      <w:r>
        <w:rPr>
          <w:rtl/>
        </w:rPr>
        <w:t xml:space="preserve"> כת' דצריכה גט רק מדרבנן. ואכמ"ל]. ועוד דן דהכא יש תקנה מדאורייתא ע"י גט, א"כ עדיף משאר חייבי לאוין.</w:t>
      </w:r>
    </w:p>
  </w:footnote>
  <w:footnote w:id="617">
    <w:p w14:paraId="24B7F454" w14:textId="77777777" w:rsidR="001325A5" w:rsidRDefault="00000000" w:rsidP="00AF3214">
      <w:pPr>
        <w:pStyle w:val="Footnote"/>
        <w:bidi/>
      </w:pPr>
      <w:r>
        <w:rPr>
          <w:rStyle w:val="ac"/>
          <w:rtl/>
        </w:rPr>
        <w:footnoteRef/>
      </w:r>
      <w:r>
        <w:rPr>
          <w:rtl/>
        </w:rPr>
        <w:t>והגירסא (לפנינו שם) 'תהיה' אורחיה דקרא או לאשמעינן, משמע דתוס' נסתפקו אי הוה לאו על הקידושין או כשאר איסו"ב [ותהיה לאו דוקא]. אבל ה</w:t>
      </w:r>
      <w:r>
        <w:rPr>
          <w:b/>
          <w:bCs/>
          <w:rtl/>
        </w:rPr>
        <w:t>מהרש"ל</w:t>
      </w:r>
      <w:r>
        <w:rPr>
          <w:rtl/>
        </w:rPr>
        <w:t xml:space="preserve"> (עה"ג שם) וה</w:t>
      </w:r>
      <w:r>
        <w:rPr>
          <w:b/>
          <w:bCs/>
          <w:rtl/>
        </w:rPr>
        <w:t>ב"ח</w:t>
      </w:r>
      <w:r>
        <w:rPr>
          <w:rtl/>
        </w:rPr>
        <w:t xml:space="preserve"> (שם) מחקו 'או', והוה חד תי'.</w:t>
      </w:r>
    </w:p>
  </w:footnote>
  <w:footnote w:id="618">
    <w:p w14:paraId="4024F017" w14:textId="77777777" w:rsidR="001325A5" w:rsidRDefault="00000000" w:rsidP="00AF3214">
      <w:pPr>
        <w:pStyle w:val="Footnote"/>
        <w:bidi/>
      </w:pPr>
      <w:r>
        <w:rPr>
          <w:rStyle w:val="ac"/>
          <w:rtl/>
        </w:rPr>
        <w:footnoteRef/>
      </w:r>
      <w:r>
        <w:rPr>
          <w:rtl/>
        </w:rPr>
        <w:t xml:space="preserve">ובשאר איסורין אינו לוקה על הקידושין [מלבד איסורי כהונה קידושין עח.]. וע"ע </w:t>
      </w:r>
      <w:r>
        <w:rPr>
          <w:b/>
          <w:bCs/>
          <w:rtl/>
        </w:rPr>
        <w:t>תוס</w:t>
      </w:r>
      <w:r>
        <w:rPr>
          <w:rtl/>
        </w:rPr>
        <w:t>' (לעיל י.) דשמא יש איסור דרבנן לקדש. וע' מש"כ שם.</w:t>
      </w:r>
    </w:p>
  </w:footnote>
  <w:footnote w:id="619">
    <w:p w14:paraId="641B7753" w14:textId="77777777" w:rsidR="001325A5" w:rsidRDefault="00000000" w:rsidP="00AF3214">
      <w:pPr>
        <w:pStyle w:val="Footnote"/>
        <w:bidi/>
      </w:pPr>
      <w:r>
        <w:rPr>
          <w:rStyle w:val="ac"/>
          <w:rtl/>
        </w:rPr>
        <w:footnoteRef/>
      </w:r>
      <w:r>
        <w:rPr>
          <w:rtl/>
        </w:rPr>
        <w:t>ולא ס"ל גזירת תצא מזה ומזה. [דרבנן ל"ל הך גזירה ביבמה].</w:t>
      </w:r>
    </w:p>
  </w:footnote>
  <w:footnote w:id="620">
    <w:p w14:paraId="0CBD843F" w14:textId="77777777" w:rsidR="001325A5" w:rsidRDefault="00000000" w:rsidP="00AF3214">
      <w:pPr>
        <w:pStyle w:val="Footnote"/>
        <w:bidi/>
      </w:pPr>
      <w:r>
        <w:rPr>
          <w:rStyle w:val="ac"/>
          <w:rtl/>
        </w:rPr>
        <w:footnoteRef/>
      </w:r>
      <w:r>
        <w:rPr>
          <w:rtl/>
        </w:rPr>
        <w:t>וה</w:t>
      </w:r>
      <w:r>
        <w:rPr>
          <w:b/>
          <w:bCs/>
          <w:rtl/>
        </w:rPr>
        <w:t>רמ"א</w:t>
      </w:r>
      <w:r>
        <w:rPr>
          <w:rtl/>
        </w:rPr>
        <w:t xml:space="preserve"> (קנט א) כת' דצריך לחזור ולקדשה לאחר חליצה, שתהא מקודשת ודאי. וה</w:t>
      </w:r>
      <w:r>
        <w:rPr>
          <w:b/>
          <w:bCs/>
          <w:rtl/>
        </w:rPr>
        <w:t>גר"א</w:t>
      </w:r>
      <w:r>
        <w:rPr>
          <w:rtl/>
        </w:rPr>
        <w:t xml:space="preserve"> (קנט ז) כת' דהא לרוב האמוראים קידושין הראשונים אינן תופסין, ואף לשמואל אינו אלא ספק קידושין. [וצ"ב מאחר דפסקו להדיא כשמואל, מה הביא מדעת שאר אמוראים. ואפשר דשמואל נקט הלשון בעניותינו, משמע דביטל דעתו לדעת שאר אמוראים, אלא דהחמיר בדבר].</w:t>
      </w:r>
    </w:p>
  </w:footnote>
  <w:footnote w:id="621">
    <w:p w14:paraId="5D87173D" w14:textId="77777777" w:rsidR="001325A5" w:rsidRDefault="00000000" w:rsidP="00AF3214">
      <w:pPr>
        <w:pStyle w:val="Footnote"/>
        <w:bidi/>
      </w:pPr>
      <w:r>
        <w:rPr>
          <w:rStyle w:val="ac"/>
          <w:rtl/>
        </w:rPr>
        <w:footnoteRef/>
      </w:r>
      <w:r>
        <w:rPr>
          <w:rtl/>
        </w:rPr>
        <w:t>ובפשוטו ר' יוחנן בן זכאי (לעיל יד:) פליג דנעשה כדברי בית הלל, הולד פגום לדברי בי"ש. ופ</w:t>
      </w:r>
      <w:r>
        <w:rPr>
          <w:b/>
          <w:bCs/>
          <w:rtl/>
        </w:rPr>
        <w:t>רש"י</w:t>
      </w:r>
      <w:r>
        <w:rPr>
          <w:rtl/>
        </w:rPr>
        <w:t xml:space="preserve"> דהוה חללים לכהונה. [וע"ע מש"כ לעיל שם ומד: וסט.].</w:t>
      </w:r>
    </w:p>
  </w:footnote>
  <w:footnote w:id="622">
    <w:p w14:paraId="22935B66" w14:textId="77777777" w:rsidR="001325A5" w:rsidRDefault="00000000" w:rsidP="00AF3214">
      <w:pPr>
        <w:pStyle w:val="Footnote"/>
        <w:bidi/>
      </w:pPr>
      <w:r>
        <w:rPr>
          <w:rStyle w:val="ac"/>
          <w:rtl/>
        </w:rPr>
        <w:footnoteRef/>
      </w:r>
      <w:r>
        <w:rPr>
          <w:rtl/>
        </w:rPr>
        <w:t xml:space="preserve">וכ"כ </w:t>
      </w:r>
      <w:r>
        <w:rPr>
          <w:b/>
          <w:bCs/>
          <w:rtl/>
        </w:rPr>
        <w:t>ר' ירוחם</w:t>
      </w:r>
      <w:r>
        <w:rPr>
          <w:rtl/>
        </w:rPr>
        <w:t xml:space="preserve"> (כה ג ריט בדה"ס הו' בב"י קנט) דשומרת יבם שזינתה אסורה ליבם כהן, שנבעלה לפסול לה. והב"י כת' דדבר פשוט הוא.</w:t>
      </w:r>
    </w:p>
    <w:p w14:paraId="0A262289" w14:textId="77777777" w:rsidR="001325A5" w:rsidRDefault="00000000" w:rsidP="00AF3214">
      <w:pPr>
        <w:pStyle w:val="Footnote"/>
        <w:bidi/>
      </w:pPr>
      <w:r>
        <w:rPr>
          <w:rtl/>
        </w:rPr>
        <w:tab/>
        <w:t>וה</w:t>
      </w:r>
      <w:r>
        <w:rPr>
          <w:b/>
          <w:bCs/>
          <w:rtl/>
        </w:rPr>
        <w:t>אבנ"מ</w:t>
      </w:r>
      <w:r>
        <w:rPr>
          <w:rtl/>
        </w:rPr>
        <w:t xml:space="preserve"> (ו ד) הביא דכ"ד ה</w:t>
      </w:r>
      <w:r>
        <w:rPr>
          <w:b/>
          <w:bCs/>
          <w:rtl/>
        </w:rPr>
        <w:t>רמב"ם</w:t>
      </w:r>
      <w:r>
        <w:rPr>
          <w:rtl/>
        </w:rPr>
        <w:t xml:space="preserve"> (איסו"ב יט ה) דיבמה שבעלה לשוק נפסלה לכהונה. אבל </w:t>
      </w:r>
      <w:r>
        <w:rPr>
          <w:b/>
          <w:bCs/>
          <w:rtl/>
        </w:rPr>
        <w:t>רש"י</w:t>
      </w:r>
      <w:r>
        <w:rPr>
          <w:rtl/>
        </w:rPr>
        <w:t xml:space="preserve"> (לעיל טו: ד"ה היא) ו</w:t>
      </w:r>
      <w:r>
        <w:rPr>
          <w:b/>
          <w:bCs/>
          <w:rtl/>
        </w:rPr>
        <w:t>תוס'</w:t>
      </w:r>
      <w:r>
        <w:rPr>
          <w:rtl/>
        </w:rPr>
        <w:t xml:space="preserve"> (טו: ועז.) כת' דאינה נפסלת, דלאו זר אצלה מעיקרא. [ודוחק לומר דקאי כמ"ד דקידושין תפסי ביבמה].</w:t>
      </w:r>
    </w:p>
  </w:footnote>
  <w:footnote w:id="623">
    <w:p w14:paraId="7407AA5F" w14:textId="77777777" w:rsidR="001325A5" w:rsidRDefault="00000000" w:rsidP="00AF3214">
      <w:pPr>
        <w:pStyle w:val="Footnote"/>
        <w:bidi/>
      </w:pPr>
      <w:r>
        <w:rPr>
          <w:rStyle w:val="ac"/>
          <w:rtl/>
        </w:rPr>
        <w:footnoteRef/>
      </w:r>
      <w:r>
        <w:rPr>
          <w:rtl/>
        </w:rPr>
        <w:t>וכת' אבל אם היו לה בנים, היבם חולץ ומותרת לו. ולא קנסו להוציאה מתחת בעלה, דא"כ אתה מוציא לעז על בניה. וע"ע בסמוך.</w:t>
      </w:r>
    </w:p>
  </w:footnote>
  <w:footnote w:id="624">
    <w:p w14:paraId="651FFF16" w14:textId="77777777" w:rsidR="001325A5" w:rsidRDefault="00000000" w:rsidP="00AF3214">
      <w:pPr>
        <w:pStyle w:val="Footnote"/>
        <w:bidi/>
      </w:pPr>
      <w:r>
        <w:rPr>
          <w:rStyle w:val="ac"/>
          <w:rtl/>
        </w:rPr>
        <w:footnoteRef/>
      </w:r>
      <w:r>
        <w:rPr>
          <w:rtl/>
        </w:rPr>
        <w:t>משמע דוקא גירש, ואח"כ חלצה. אבל כשהיבם חלץ בעודה תחתיו שייך סברת איתגורי אתגר. [ומוציאין מידו]. וצ"ע.</w:t>
      </w:r>
    </w:p>
  </w:footnote>
  <w:footnote w:id="625">
    <w:p w14:paraId="1789E382" w14:textId="77777777" w:rsidR="001325A5" w:rsidRDefault="00000000" w:rsidP="00AF3214">
      <w:pPr>
        <w:pStyle w:val="Footnote"/>
        <w:bidi/>
      </w:pPr>
      <w:r>
        <w:rPr>
          <w:rStyle w:val="ac"/>
          <w:rtl/>
        </w:rPr>
        <w:footnoteRef/>
      </w:r>
      <w:r>
        <w:rPr>
          <w:rtl/>
        </w:rPr>
        <w:t>וה</w:t>
      </w:r>
      <w:r>
        <w:rPr>
          <w:b/>
          <w:bCs/>
          <w:rtl/>
        </w:rPr>
        <w:t>רמ"א</w:t>
      </w:r>
      <w:r>
        <w:rPr>
          <w:rtl/>
        </w:rPr>
        <w:t xml:space="preserve"> (קנט א) הביא י"א (ה</w:t>
      </w:r>
      <w:r>
        <w:rPr>
          <w:b/>
          <w:bCs/>
          <w:rtl/>
        </w:rPr>
        <w:t>תה"ד</w:t>
      </w:r>
      <w:r>
        <w:rPr>
          <w:rtl/>
        </w:rPr>
        <w:t xml:space="preserve"> רכב) דפליגי, דמוציאין אותה מהמקדש [לדעת הרא"ש].</w:t>
      </w:r>
    </w:p>
  </w:footnote>
  <w:footnote w:id="626">
    <w:p w14:paraId="1FE9B703" w14:textId="77777777" w:rsidR="001325A5" w:rsidRDefault="00000000" w:rsidP="00AF3214">
      <w:pPr>
        <w:pStyle w:val="Footnote"/>
        <w:bidi/>
      </w:pPr>
      <w:r>
        <w:rPr>
          <w:rStyle w:val="ac"/>
          <w:rtl/>
        </w:rPr>
        <w:footnoteRef/>
      </w:r>
      <w:r>
        <w:rPr>
          <w:rtl/>
        </w:rPr>
        <w:t>וב</w:t>
      </w:r>
      <w:r>
        <w:rPr>
          <w:b/>
          <w:bCs/>
          <w:rtl/>
        </w:rPr>
        <w:t>שו"ת שבות יעקב</w:t>
      </w:r>
      <w:r>
        <w:rPr>
          <w:rtl/>
        </w:rPr>
        <w:t xml:space="preserve"> (מ, הו' בפתח"ת קנז יא) כת' דהיכא שמת בחזקת שאין לו אחים, ונשאת לשוק. ואח"כ נתעורר חשש ע"פ אומדנא שמא איש זה הוא אחיו. צריכה חליצה, אך אין להחמיר להוציאה מבעלה, ולאחר החליצה יחזור ויקדש אותה [דספק דלא תפסי קידושין], ובכה"ג אי"צ להחמיר לאוסרה עליו, או להצריך שיגרש תחילה קודם החליצה. [וכת' דצריך להפרישה ג' חדשים, ואם עברו ג' חדשים עד החליצה יכול לקדשה מיד אחר החליצה, בפני ב' עדים, בלא ברכת אירוסין ונשואין].</w:t>
      </w:r>
    </w:p>
  </w:footnote>
  <w:footnote w:id="627">
    <w:p w14:paraId="641EBE30" w14:textId="77777777" w:rsidR="001325A5" w:rsidRDefault="00000000" w:rsidP="00AF3214">
      <w:pPr>
        <w:pStyle w:val="Footnote"/>
        <w:bidi/>
      </w:pPr>
      <w:r>
        <w:rPr>
          <w:rStyle w:val="ac"/>
          <w:rtl/>
        </w:rPr>
        <w:footnoteRef/>
      </w:r>
      <w:r>
        <w:rPr>
          <w:rtl/>
        </w:rPr>
        <w:t>ולכאורה הטעם משום דזכותו של יבם קודמת לזכות של המקדש. ומש"ה נחשב שהמקדש אוסר עליו, וכופין אותו לסלק איסורו.</w:t>
      </w:r>
    </w:p>
  </w:footnote>
  <w:footnote w:id="628">
    <w:p w14:paraId="0A7317F3" w14:textId="77777777" w:rsidR="001325A5" w:rsidRDefault="00000000" w:rsidP="00AF3214">
      <w:pPr>
        <w:pStyle w:val="Footnote"/>
        <w:bidi/>
      </w:pPr>
      <w:r>
        <w:rPr>
          <w:rStyle w:val="ac"/>
          <w:rtl/>
        </w:rPr>
        <w:footnoteRef/>
      </w:r>
      <w:r>
        <w:rPr>
          <w:rtl/>
        </w:rPr>
        <w:t>ואף דל"ש כאן גירש זה ונשא זה. ומבואר ברמב"ן דהתם איירי בטעות [שסבורה שהיא צרת ערוה או שהותרה ע"י צרתה], ומש"ה בקידושין לחוד לא קנסו. אבל הכא איירי בנתקדשה במזיד, ומש"ה ס"ד טפי לקנוס.</w:t>
      </w:r>
    </w:p>
  </w:footnote>
  <w:footnote w:id="629">
    <w:p w14:paraId="7C6A76F4" w14:textId="77777777" w:rsidR="001325A5" w:rsidRDefault="00000000" w:rsidP="00AF3214">
      <w:pPr>
        <w:pStyle w:val="Footnote"/>
        <w:bidi/>
      </w:pPr>
      <w:r>
        <w:rPr>
          <w:rStyle w:val="ac"/>
          <w:rtl/>
        </w:rPr>
        <w:footnoteRef/>
      </w:r>
      <w:r>
        <w:rPr>
          <w:rtl/>
        </w:rPr>
        <w:t>וה</w:t>
      </w:r>
      <w:r>
        <w:rPr>
          <w:b/>
          <w:bCs/>
          <w:rtl/>
        </w:rPr>
        <w:t>רא"ש</w:t>
      </w:r>
      <w:r>
        <w:rPr>
          <w:rtl/>
        </w:rPr>
        <w:t xml:space="preserve"> הוסיף דאשת איש שנתקדשה כמו שאינה נאסרת לבעל, כמו כן אינה נאסרת למקדש, אילו הבעל ימות או יגרש.</w:t>
      </w:r>
    </w:p>
  </w:footnote>
  <w:footnote w:id="630">
    <w:p w14:paraId="1B6258E4" w14:textId="77777777" w:rsidR="001325A5" w:rsidRDefault="00000000" w:rsidP="00AF3214">
      <w:pPr>
        <w:pStyle w:val="Footnote"/>
        <w:bidi/>
      </w:pPr>
      <w:r>
        <w:rPr>
          <w:rStyle w:val="ac"/>
          <w:rtl/>
        </w:rPr>
        <w:footnoteRef/>
      </w:r>
      <w:r>
        <w:rPr>
          <w:rtl/>
        </w:rPr>
        <w:t>ולפ"ז היכא דהעידו שאינה זקוקה ליבם, ואח"כ נתברר שמת בנה מותרת למקדש. לכאורה אפי' ביבם כהן.</w:t>
      </w:r>
    </w:p>
  </w:footnote>
  <w:footnote w:id="631">
    <w:p w14:paraId="26F8EC2F" w14:textId="77777777" w:rsidR="001325A5" w:rsidRDefault="00000000" w:rsidP="00AF3214">
      <w:pPr>
        <w:pStyle w:val="Footnote"/>
        <w:bidi/>
      </w:pPr>
      <w:r>
        <w:rPr>
          <w:rStyle w:val="ac"/>
          <w:rtl/>
        </w:rPr>
        <w:footnoteRef/>
      </w:r>
      <w:r>
        <w:rPr>
          <w:rtl/>
        </w:rPr>
        <w:t>וה</w:t>
      </w:r>
      <w:r>
        <w:rPr>
          <w:b/>
          <w:bCs/>
          <w:rtl/>
        </w:rPr>
        <w:t>קובה"ע</w:t>
      </w:r>
      <w:r>
        <w:rPr>
          <w:rtl/>
        </w:rPr>
        <w:t xml:space="preserve"> תמה על הרמב"ן דנשאר בקו', ואף דס"ל (קידושין עח. הנ"ל) דיש לאו בקידושין.</w:t>
      </w:r>
    </w:p>
  </w:footnote>
  <w:footnote w:id="632">
    <w:p w14:paraId="36899A3F" w14:textId="77777777" w:rsidR="001325A5" w:rsidRDefault="00000000" w:rsidP="00AF3214">
      <w:pPr>
        <w:pStyle w:val="Footnote"/>
        <w:bidi/>
      </w:pPr>
      <w:r>
        <w:rPr>
          <w:rStyle w:val="ac"/>
          <w:rtl/>
        </w:rPr>
        <w:footnoteRef/>
      </w:r>
      <w:r>
        <w:rPr>
          <w:rtl/>
        </w:rPr>
        <w:t>וב</w:t>
      </w:r>
      <w:r>
        <w:rPr>
          <w:b/>
          <w:bCs/>
          <w:rtl/>
        </w:rPr>
        <w:t>פסקי הריא"ז</w:t>
      </w:r>
      <w:r>
        <w:rPr>
          <w:rtl/>
        </w:rPr>
        <w:t xml:space="preserve"> (כאן יז) כת' דאם רוצה היבם יכול לעגנה עד שהמקדש יגרשנה בגט [ותאסר עליו] כדי שלא יהא חוטא נשכר, ואח"כ היבם חולץ לה ומתירה לעולם.</w:t>
      </w:r>
    </w:p>
  </w:footnote>
  <w:footnote w:id="633">
    <w:p w14:paraId="57EF2E30" w14:textId="77777777" w:rsidR="001325A5" w:rsidRDefault="00000000" w:rsidP="00AF3214">
      <w:pPr>
        <w:pStyle w:val="Footnote"/>
        <w:bidi/>
      </w:pPr>
      <w:r>
        <w:rPr>
          <w:rStyle w:val="ac"/>
          <w:rtl/>
        </w:rPr>
        <w:footnoteRef/>
      </w:r>
      <w:r>
        <w:rPr>
          <w:rtl/>
        </w:rPr>
        <w:t>וכ"כ ה</w:t>
      </w:r>
      <w:r>
        <w:rPr>
          <w:b/>
          <w:bCs/>
          <w:rtl/>
        </w:rPr>
        <w:t xml:space="preserve">רמב"ן </w:t>
      </w:r>
      <w:r>
        <w:rPr>
          <w:rtl/>
        </w:rPr>
        <w:t>דהיה נראה דאתגורי אתגר במה שכופין אותו לחלוץ בע"כ. [ולפ"ז לא אסרו כלל ליאסר על היבם. אבל פשטות לשון התוס' דהיכא דהיבם רוצה לייבם אסרוה למקדש].</w:t>
      </w:r>
    </w:p>
  </w:footnote>
  <w:footnote w:id="634">
    <w:p w14:paraId="0DCBD656" w14:textId="77777777" w:rsidR="001325A5" w:rsidRDefault="00000000" w:rsidP="00AF3214">
      <w:pPr>
        <w:pStyle w:val="Footnote"/>
        <w:bidi/>
      </w:pPr>
      <w:r>
        <w:rPr>
          <w:rStyle w:val="ac"/>
          <w:rtl/>
        </w:rPr>
        <w:footnoteRef/>
      </w:r>
      <w:r>
        <w:rPr>
          <w:rtl/>
        </w:rPr>
        <w:t>לכאורה מבואר בדבריו דבעלמא אשת כהן שנאסרת עליו, כופין אותו לגרש. ואף במקום שהאשה פשעה וגרמה לעצמה ליאסר. אלא דהכא יש סברא דאתגורי אתגר.</w:t>
      </w:r>
    </w:p>
    <w:p w14:paraId="5FEA4E1F" w14:textId="77777777" w:rsidR="001325A5" w:rsidRDefault="00000000" w:rsidP="00AF3214">
      <w:pPr>
        <w:pStyle w:val="Footnote"/>
        <w:bidi/>
      </w:pPr>
      <w:r>
        <w:rPr>
          <w:rtl/>
        </w:rPr>
        <w:tab/>
        <w:t>אבל ה</w:t>
      </w:r>
      <w:r>
        <w:rPr>
          <w:b/>
          <w:bCs/>
          <w:rtl/>
        </w:rPr>
        <w:t>מג"א</w:t>
      </w:r>
      <w:r>
        <w:rPr>
          <w:rtl/>
        </w:rPr>
        <w:t xml:space="preserve"> (הודפס במג"א לתוספתא נזיקין בסוה"ס, הו' ברע"א לעיל פח: וכתובות סג:) דן באשה שזינתה תחת בעלה, האם כופין את הבעל לגרש או דאינו מחוייב ליתן גט. שהיא גרמה לעצמה ליאסר, ותשב עגונה כל ימיה. [ורע"א ציין לדברי כמה שו"ת בזה].</w:t>
      </w:r>
    </w:p>
    <w:p w14:paraId="3AC3F3E6" w14:textId="77777777" w:rsidR="001325A5" w:rsidRDefault="00000000" w:rsidP="00AF3214">
      <w:pPr>
        <w:pStyle w:val="Footnote"/>
        <w:bidi/>
      </w:pPr>
      <w:r>
        <w:rPr>
          <w:rtl/>
        </w:rPr>
        <w:tab/>
        <w:t>[ואפשר דשאני הכא שהיא מותרת ליבם לאחר מיתת המקדש. והיבם רשאי להמתין].</w:t>
      </w:r>
    </w:p>
  </w:footnote>
  <w:footnote w:id="635">
    <w:p w14:paraId="0A7082F8" w14:textId="77777777" w:rsidR="001325A5" w:rsidRDefault="00000000" w:rsidP="00AF3214">
      <w:pPr>
        <w:pStyle w:val="Footnote"/>
        <w:bidi/>
      </w:pPr>
      <w:r>
        <w:rPr>
          <w:rStyle w:val="ac"/>
          <w:rtl/>
        </w:rPr>
        <w:footnoteRef/>
      </w:r>
      <w:r>
        <w:rPr>
          <w:rtl/>
        </w:rPr>
        <w:t>והביא עד"ז מצינו (לקמן קיא:) מבקשין ממנו.</w:t>
      </w:r>
    </w:p>
  </w:footnote>
  <w:footnote w:id="636">
    <w:p w14:paraId="195D115A" w14:textId="77777777" w:rsidR="001325A5" w:rsidRDefault="00000000" w:rsidP="00AF3214">
      <w:pPr>
        <w:pStyle w:val="Footnote"/>
        <w:bidi/>
      </w:pPr>
      <w:r>
        <w:rPr>
          <w:rStyle w:val="ac"/>
          <w:rtl/>
        </w:rPr>
        <w:footnoteRef/>
      </w:r>
      <w:r>
        <w:rPr>
          <w:rtl/>
        </w:rPr>
        <w:t>ועוד דבסוגיין קאי בלשון כפייה, ולא קאי בדיני קנס.</w:t>
      </w:r>
    </w:p>
  </w:footnote>
  <w:footnote w:id="637">
    <w:p w14:paraId="226F7872" w14:textId="77777777" w:rsidR="001325A5" w:rsidRDefault="00000000" w:rsidP="00AF3214">
      <w:pPr>
        <w:pStyle w:val="Footnote"/>
        <w:bidi/>
      </w:pPr>
      <w:r>
        <w:rPr>
          <w:rStyle w:val="ac"/>
          <w:rtl/>
        </w:rPr>
        <w:footnoteRef/>
      </w:r>
      <w:r>
        <w:rPr>
          <w:rtl/>
        </w:rPr>
        <w:t>אבל כת' דלא דנים אותה כמורדת. [ע"ע לקמן קיא. בנודרת הנאה מהיבם].</w:t>
      </w:r>
    </w:p>
  </w:footnote>
  <w:footnote w:id="638">
    <w:p w14:paraId="296C8395" w14:textId="77777777" w:rsidR="001325A5" w:rsidRDefault="00000000" w:rsidP="00AF3214">
      <w:pPr>
        <w:pStyle w:val="Footnote"/>
        <w:bidi/>
      </w:pPr>
      <w:r>
        <w:rPr>
          <w:rStyle w:val="ac"/>
          <w:rtl/>
        </w:rPr>
        <w:footnoteRef/>
      </w:r>
      <w:r>
        <w:rPr>
          <w:rtl/>
        </w:rPr>
        <w:t>וצ"ב דברי ר"ת שכת' דעובר משום לא יבנה, וקאי בכרת. הא לא יבנה הוה לאו או עשה בעלמא (ע' לעיל י: יא.). וביארו דכוונתו דה"מ בעודה עומדת במצב יבום. אבל לאחר שנשאת לאחר, פקע ממנה שם יבמה. והוה אשת אח שלא במקום מצווה. [וכ"ד ה</w:t>
      </w:r>
      <w:r>
        <w:rPr>
          <w:b/>
          <w:bCs/>
          <w:rtl/>
        </w:rPr>
        <w:t>מהרש"ל</w:t>
      </w:r>
      <w:r>
        <w:rPr>
          <w:rtl/>
        </w:rPr>
        <w:t xml:space="preserve"> (חכמ"ש גיטין פ:), וע' מש"כ לעיל י:].</w:t>
      </w:r>
    </w:p>
    <w:p w14:paraId="4300C09F" w14:textId="77777777" w:rsidR="001325A5" w:rsidRDefault="00000000" w:rsidP="00AF3214">
      <w:pPr>
        <w:pStyle w:val="Footnote"/>
        <w:bidi/>
      </w:pPr>
      <w:r>
        <w:rPr>
          <w:rtl/>
        </w:rPr>
        <w:tab/>
        <w:t>[ו</w:t>
      </w:r>
      <w:r>
        <w:rPr>
          <w:b/>
          <w:bCs/>
          <w:rtl/>
        </w:rPr>
        <w:t>ר"ת</w:t>
      </w:r>
      <w:r>
        <w:rPr>
          <w:rtl/>
        </w:rPr>
        <w:t xml:space="preserve"> נקט הלשון 'מחזיר גרושתו', וצ"ע דהא לא גירשה. מ"מ אפשר דכוונתו (ע"ד הנ"ל) שחלוצתו שנשאת לאחר מישך לדין מחזיר גרושתו שנשאת לאחר. ועי"ז דמי לסוטה. וסוטה במקום יבום אינה זקוקה, ומש"ה פקע ממנה שם יבמה].</w:t>
      </w:r>
    </w:p>
  </w:footnote>
  <w:footnote w:id="639">
    <w:p w14:paraId="0EEA7745" w14:textId="77777777" w:rsidR="001325A5" w:rsidRDefault="00000000" w:rsidP="00AF3214">
      <w:pPr>
        <w:pStyle w:val="Footnote"/>
        <w:bidi/>
      </w:pPr>
      <w:r>
        <w:rPr>
          <w:rStyle w:val="ac"/>
          <w:rtl/>
        </w:rPr>
        <w:footnoteRef/>
      </w:r>
      <w:r>
        <w:rPr>
          <w:rtl/>
        </w:rPr>
        <w:t>לכאורה הטעם דלא חששו שמא יאמרו גירשה זה אלא היכא דעבדא איסורה (כדאי' לעיל פט.).</w:t>
      </w:r>
    </w:p>
  </w:footnote>
  <w:footnote w:id="640">
    <w:p w14:paraId="53EE4DEF" w14:textId="77777777" w:rsidR="001325A5" w:rsidRDefault="00000000" w:rsidP="00AF3214">
      <w:pPr>
        <w:pStyle w:val="Footnote"/>
        <w:bidi/>
      </w:pPr>
      <w:r>
        <w:rPr>
          <w:rStyle w:val="ac"/>
          <w:rtl/>
        </w:rPr>
        <w:footnoteRef/>
      </w:r>
      <w:r>
        <w:rPr>
          <w:rtl/>
        </w:rPr>
        <w:t>וה</w:t>
      </w:r>
      <w:r>
        <w:rPr>
          <w:b/>
          <w:bCs/>
          <w:rtl/>
        </w:rPr>
        <w:t>רא"ש</w:t>
      </w:r>
      <w:r>
        <w:rPr>
          <w:rtl/>
        </w:rPr>
        <w:t xml:space="preserve"> הוסיף דאין להחמיר ביבמה [דבמזיד אינה נאסרת עליו] טפי מאשת איש.</w:t>
      </w:r>
    </w:p>
  </w:footnote>
  <w:footnote w:id="641">
    <w:p w14:paraId="7830A8AE" w14:textId="77777777" w:rsidR="001325A5" w:rsidRDefault="00000000" w:rsidP="00AF3214">
      <w:pPr>
        <w:pStyle w:val="Footnote"/>
        <w:bidi/>
      </w:pPr>
      <w:r>
        <w:rPr>
          <w:rStyle w:val="ac"/>
          <w:rtl/>
        </w:rPr>
        <w:footnoteRef/>
      </w:r>
      <w:r>
        <w:rPr>
          <w:rtl/>
        </w:rPr>
        <w:t>וכ"פ ה</w:t>
      </w:r>
      <w:r>
        <w:rPr>
          <w:b/>
          <w:bCs/>
          <w:rtl/>
        </w:rPr>
        <w:t>שו"ע</w:t>
      </w:r>
      <w:r>
        <w:rPr>
          <w:rtl/>
        </w:rPr>
        <w:t xml:space="preserve"> (קנט א) דאף בשוגג אסורה למקדש. והרמ"א הביא דעת הרא"ש. וה</w:t>
      </w:r>
      <w:r>
        <w:rPr>
          <w:b/>
          <w:bCs/>
          <w:rtl/>
        </w:rPr>
        <w:t>בי"ש</w:t>
      </w:r>
      <w:r>
        <w:rPr>
          <w:rtl/>
        </w:rPr>
        <w:t xml:space="preserve"> (א) הביא מדברי הראשונים דאף הגאונים מודו בשוגג. והבי"ש כת' דמ"מ היכא דנשאת ע"פ עד א' לא גזרו לאסור למקדש לעולם, וכדאי' בשו"ע (יז נח). ואיירי הכא בנשאת ע"י קול בעלמא וכדו'.</w:t>
      </w:r>
    </w:p>
  </w:footnote>
  <w:footnote w:id="642">
    <w:p w14:paraId="7DC419C3" w14:textId="77777777" w:rsidR="001325A5" w:rsidRDefault="00000000" w:rsidP="00AF3214">
      <w:pPr>
        <w:pStyle w:val="Footnote"/>
        <w:bidi/>
      </w:pPr>
      <w:r>
        <w:rPr>
          <w:rStyle w:val="ac"/>
          <w:rtl/>
        </w:rPr>
        <w:footnoteRef/>
      </w:r>
      <w:r>
        <w:rPr>
          <w:rtl/>
        </w:rPr>
        <w:t>וסיים דהלכה למעשה בנשאת אפי' בשוגג, תצא מזה ומזה, וגזרו כל הדרכים האלו בה. נתקדשה מזיד אסורה למקדש שלא יהא חוטא נשכר [וכגאונים]. נתקדשה שוגג אם חלץ היבם מותרת למקדש.</w:t>
      </w:r>
    </w:p>
  </w:footnote>
  <w:footnote w:id="643">
    <w:p w14:paraId="671D4619" w14:textId="77777777" w:rsidR="001325A5" w:rsidRDefault="00000000" w:rsidP="00AF3214">
      <w:pPr>
        <w:pStyle w:val="Footnote"/>
        <w:bidi/>
      </w:pPr>
      <w:r>
        <w:rPr>
          <w:rStyle w:val="ac"/>
          <w:rtl/>
        </w:rPr>
        <w:footnoteRef/>
      </w:r>
      <w:r>
        <w:rPr>
          <w:rtl/>
        </w:rPr>
        <w:t xml:space="preserve">ע' </w:t>
      </w:r>
      <w:r>
        <w:rPr>
          <w:b/>
          <w:bCs/>
          <w:rtl/>
        </w:rPr>
        <w:t>רש"י</w:t>
      </w:r>
      <w:r>
        <w:rPr>
          <w:rtl/>
        </w:rPr>
        <w:t xml:space="preserve"> (חולין ה:). ועוד הביא דה</w:t>
      </w:r>
      <w:r>
        <w:rPr>
          <w:b/>
          <w:bCs/>
          <w:rtl/>
        </w:rPr>
        <w:t>ראב"ד</w:t>
      </w:r>
      <w:r>
        <w:rPr>
          <w:rtl/>
        </w:rPr>
        <w:t xml:space="preserve"> (הו' בב"י יו"ד שצו) כת' דאף בשוגג אמרי' דלא יהא חוטא נשכר.</w:t>
      </w:r>
    </w:p>
    <w:p w14:paraId="69171B73" w14:textId="77777777" w:rsidR="001325A5" w:rsidRDefault="00000000" w:rsidP="00AF3214">
      <w:pPr>
        <w:pStyle w:val="Footnote"/>
        <w:bidi/>
      </w:pPr>
      <w:r>
        <w:rPr>
          <w:rtl/>
        </w:rPr>
        <w:tab/>
        <w:t>וציין דה</w:t>
      </w:r>
      <w:r>
        <w:rPr>
          <w:b/>
          <w:bCs/>
          <w:rtl/>
        </w:rPr>
        <w:t>דרכ"מ</w:t>
      </w:r>
      <w:r>
        <w:rPr>
          <w:rtl/>
        </w:rPr>
        <w:t xml:space="preserve"> (יו"ד קפז ח) כת' [בסוגיא שם] דבשוגג לא חיישי' משום חוטא נשכר. ונסתפק בעבר במזיד האם מש"כ מוציאין אשה מבעלה מש"ה.</w:t>
      </w:r>
    </w:p>
  </w:footnote>
  <w:footnote w:id="644">
    <w:p w14:paraId="3684F9F9" w14:textId="77777777" w:rsidR="001325A5" w:rsidRDefault="00000000" w:rsidP="00AF3214">
      <w:pPr>
        <w:pStyle w:val="Footnote"/>
        <w:bidi/>
      </w:pPr>
      <w:r>
        <w:rPr>
          <w:rStyle w:val="ac"/>
          <w:rtl/>
        </w:rPr>
        <w:footnoteRef/>
      </w:r>
      <w:r>
        <w:rPr>
          <w:rtl/>
        </w:rPr>
        <w:t>דס"ד דאף דקידושין לא תפסי, אפ"ה חופה פועל אישות. {אפשר לפרש ע"פ סברת ה</w:t>
      </w:r>
      <w:r>
        <w:rPr>
          <w:b/>
          <w:bCs/>
          <w:rtl/>
        </w:rPr>
        <w:t>רמב"ן</w:t>
      </w:r>
      <w:r>
        <w:rPr>
          <w:rtl/>
        </w:rPr>
        <w:t xml:space="preserve"> (לעיל יח: וברשב"א לעיל מא.) דשומרת יבם שקידש את אחותה צריכה חליצה, שאינו בדין שיוציא מקודשת מפני מקודשת. אבל היכא דנשאה, אשתו עמו ותצא הלה. א"כ ה"נ נימא דע"י שנשאה עדיפא אישות השני על זיקת היבם. אך ילד"ח דהתם תפסי הקידושין, אלא דקידושין לא אלים לפטור את היבמה, ורק ע"י נישואין. אבל היכא דלא תפסי קידושין כלל, ל"ש נישואין בלא קידושין}.</w:t>
      </w:r>
    </w:p>
  </w:footnote>
  <w:footnote w:id="645">
    <w:p w14:paraId="26768E37" w14:textId="77777777" w:rsidR="001325A5" w:rsidRDefault="00000000" w:rsidP="00AF3214">
      <w:pPr>
        <w:pStyle w:val="Footnote"/>
        <w:bidi/>
      </w:pPr>
      <w:r>
        <w:rPr>
          <w:rStyle w:val="ac"/>
          <w:rtl/>
        </w:rPr>
        <w:footnoteRef/>
      </w:r>
      <w:r>
        <w:rPr>
          <w:rtl/>
        </w:rPr>
        <w:t>וגירסת ה</w:t>
      </w:r>
      <w:r>
        <w:rPr>
          <w:b/>
          <w:bCs/>
          <w:rtl/>
        </w:rPr>
        <w:t>מהרש"ל</w:t>
      </w:r>
      <w:r>
        <w:rPr>
          <w:rtl/>
        </w:rPr>
        <w:t xml:space="preserve"> (חכמ"ש כאן וסוטה יח:) נישואין יש בה 'כ'זנות. וביאר דנכנסה לחופה ולא נבעלה גזרו אליבא דרב המנונא, וכמו זנות. [ועפ"ז מתיישב לשון רש"י דהוי כזנות, דאי זינתה פשיטא. ולא משמע דקמ"ל דנישואי שוגג כזנות מזיד].</w:t>
      </w:r>
    </w:p>
    <w:p w14:paraId="2D3A95C5" w14:textId="77777777" w:rsidR="001325A5" w:rsidRDefault="00000000" w:rsidP="00AF3214">
      <w:pPr>
        <w:pStyle w:val="Footnote"/>
        <w:bidi/>
      </w:pPr>
      <w:r>
        <w:rPr>
          <w:rtl/>
        </w:rPr>
        <w:tab/>
        <w:t>וה</w:t>
      </w:r>
      <w:r>
        <w:rPr>
          <w:b/>
          <w:bCs/>
          <w:rtl/>
        </w:rPr>
        <w:t>רמב"ם</w:t>
      </w:r>
      <w:r>
        <w:rPr>
          <w:rtl/>
        </w:rPr>
        <w:t xml:space="preserve"> (ב יח) פסק [כתי' הג'] דיבמה שנשאת לאחר, ונבעלה לוקה ומוציאה בגט ונאסרה עליו. וה</w:t>
      </w:r>
      <w:r>
        <w:rPr>
          <w:b/>
          <w:bCs/>
          <w:rtl/>
        </w:rPr>
        <w:t>כס"מ</w:t>
      </w:r>
      <w:r>
        <w:rPr>
          <w:rtl/>
        </w:rPr>
        <w:t xml:space="preserve"> דייק דדוקא בעל נאסרה עליו, אבל כשלא בעל אינה נאסרת. אך דחה די"ל דנקט בעל משום מלקות. וה</w:t>
      </w:r>
      <w:r>
        <w:rPr>
          <w:b/>
          <w:bCs/>
          <w:rtl/>
        </w:rPr>
        <w:t>יש"ש</w:t>
      </w:r>
      <w:r>
        <w:rPr>
          <w:rtl/>
        </w:rPr>
        <w:t xml:space="preserve"> (כאן כג) כת' דנישואין הוה בכניסה לחופה, ועי"ז נאסרה עליו.</w:t>
      </w:r>
    </w:p>
  </w:footnote>
  <w:footnote w:id="646">
    <w:p w14:paraId="3B906C7A" w14:textId="77777777" w:rsidR="001325A5" w:rsidRDefault="00000000" w:rsidP="00AF3214">
      <w:pPr>
        <w:pStyle w:val="Footnote"/>
        <w:bidi/>
      </w:pPr>
      <w:r>
        <w:rPr>
          <w:rStyle w:val="ac"/>
          <w:rtl/>
        </w:rPr>
        <w:footnoteRef/>
      </w:r>
      <w:r>
        <w:rPr>
          <w:rtl/>
        </w:rPr>
        <w:t>וה</w:t>
      </w:r>
      <w:r>
        <w:rPr>
          <w:b/>
          <w:bCs/>
          <w:rtl/>
        </w:rPr>
        <w:t>ריטב"א</w:t>
      </w:r>
      <w:r>
        <w:rPr>
          <w:rtl/>
        </w:rPr>
        <w:t xml:space="preserve"> כת' דדוקא בזינתה במזיד. [אך מדברי </w:t>
      </w:r>
      <w:r>
        <w:rPr>
          <w:b/>
          <w:bCs/>
          <w:rtl/>
        </w:rPr>
        <w:t>רש"י</w:t>
      </w:r>
      <w:r>
        <w:rPr>
          <w:rtl/>
        </w:rPr>
        <w:t xml:space="preserve"> (גיטין פ:) משמע דלחד לישנא שם אף זינתה משום שסבורה שאי"צ חליצה ג"כ נאסרת. עי"ש]. וה</w:t>
      </w:r>
      <w:r>
        <w:rPr>
          <w:b/>
          <w:bCs/>
          <w:rtl/>
        </w:rPr>
        <w:t>ריטב"א</w:t>
      </w:r>
      <w:r>
        <w:rPr>
          <w:rtl/>
        </w:rPr>
        <w:t xml:space="preserve"> הק' אמאי נקט לשון 'נשואין', כיון שאינו אסור אלא בזנות, י"ל דלישנא מעליא נקט.</w:t>
      </w:r>
    </w:p>
  </w:footnote>
  <w:footnote w:id="647">
    <w:p w14:paraId="2E9E49DB" w14:textId="77777777" w:rsidR="001325A5" w:rsidRDefault="00000000" w:rsidP="00AF3214">
      <w:pPr>
        <w:pStyle w:val="Footnote"/>
        <w:bidi/>
      </w:pPr>
      <w:r>
        <w:rPr>
          <w:rStyle w:val="ac"/>
          <w:rtl/>
        </w:rPr>
        <w:footnoteRef/>
      </w:r>
      <w:r>
        <w:rPr>
          <w:rtl/>
        </w:rPr>
        <w:t>רב, ור' יוחנן ור' ינאי (בסמוך) ס"ל דאין קדושין תופסים. [ועוד הביאו מהגמ' לקמן צה.]. ואף דאמימר (בסוגיין) פסק כשמואל, אביי (לעיל מט:) נסתפק אי כרב ושמואל. [וצ"ב דאמימר הוה בתראי].</w:t>
      </w:r>
    </w:p>
  </w:footnote>
  <w:footnote w:id="648">
    <w:p w14:paraId="09841F9E" w14:textId="77777777" w:rsidR="001325A5" w:rsidRDefault="00000000" w:rsidP="00AF3214">
      <w:pPr>
        <w:pStyle w:val="Footnote"/>
        <w:bidi/>
      </w:pPr>
      <w:r>
        <w:rPr>
          <w:rStyle w:val="ac"/>
          <w:rtl/>
        </w:rPr>
        <w:footnoteRef/>
      </w:r>
      <w:r>
        <w:rPr>
          <w:rtl/>
        </w:rPr>
        <w:t>ובגמ' (לקמן צו.) נח' רב ושמואל 'יבמה הרי היא כאשת איש' והגמ' (בחד לישנא) פי' דנח' בזינתה וכדרב המנונא, ומבואר דהא דנאסרת ע"י זנות הוה משום דהוה כאשת איש.</w:t>
      </w:r>
    </w:p>
    <w:p w14:paraId="2CBDA7B2" w14:textId="77777777" w:rsidR="001325A5" w:rsidRDefault="00000000" w:rsidP="00AF3214">
      <w:pPr>
        <w:pStyle w:val="Footnote"/>
        <w:bidi/>
      </w:pPr>
      <w:r>
        <w:rPr>
          <w:rtl/>
        </w:rPr>
        <w:tab/>
        <w:t>וה</w:t>
      </w:r>
      <w:r>
        <w:rPr>
          <w:b/>
          <w:bCs/>
          <w:rtl/>
        </w:rPr>
        <w:t>אתוון דאורייתא</w:t>
      </w:r>
      <w:r>
        <w:rPr>
          <w:rtl/>
        </w:rPr>
        <w:t xml:space="preserve"> (ח) כת' דקצת נראה דנח' בחקירה בגדר האיסור יבמה לשוק, דדעת רב דהוה מחמת אישות שיש בינה ובין היבם, וע"כ מיפסלא בזנות, שהרי זנות אוסרת באישות.</w:t>
      </w:r>
    </w:p>
    <w:p w14:paraId="02D73375" w14:textId="77777777" w:rsidR="001325A5" w:rsidRDefault="00000000" w:rsidP="00AF3214">
      <w:pPr>
        <w:pStyle w:val="Footnote"/>
        <w:bidi/>
      </w:pPr>
      <w:r>
        <w:rPr>
          <w:rtl/>
        </w:rPr>
        <w:tab/>
        <w:t>ושמואל סבר דלא הוה מחמת אישות כלל, ואין בין היבם ליבמה ענין אישות כלל. אלא התורה אסרה לשוק באיסור ביאה גרידא. ואין כאן שום טעם שתיאסר בזנות. א"נ שמואל ס"ל דאסורה מחמת הבעל [המת], ול"ש שתאסר לבעל ע"י זנות. [והביא דנח' בזה כמה סוגיות אי הזיקה ליבם או לבעל הת]. [אך הביא דבגמ' (הנ"ל) משמע דדעת שמואל דלא הוה כאשת איש. ולא משום דשייכא ליבם].</w:t>
      </w:r>
    </w:p>
  </w:footnote>
  <w:footnote w:id="649">
    <w:p w14:paraId="14DDB02D" w14:textId="77777777" w:rsidR="001325A5" w:rsidRDefault="00000000" w:rsidP="00AF3214">
      <w:pPr>
        <w:pStyle w:val="Footnote"/>
        <w:bidi/>
      </w:pPr>
      <w:r>
        <w:rPr>
          <w:rStyle w:val="ac"/>
          <w:rtl/>
        </w:rPr>
        <w:footnoteRef/>
      </w:r>
      <w:r>
        <w:rPr>
          <w:rtl/>
        </w:rPr>
        <w:t>ועוה"ק האיך ילפי' קל מחמור להחמיר עליו. ונסתפק (שם) האם ילפי' לאו גמור, דאף יבמה הוה בכלל סוטה גמור. או דילפי' שנאסרת באיסור בעלמא.</w:t>
      </w:r>
    </w:p>
  </w:footnote>
  <w:footnote w:id="650">
    <w:p w14:paraId="17BC6952" w14:textId="77777777" w:rsidR="001325A5" w:rsidRDefault="00000000" w:rsidP="00AF3214">
      <w:pPr>
        <w:pStyle w:val="Footnote"/>
        <w:bidi/>
      </w:pPr>
      <w:r>
        <w:rPr>
          <w:rStyle w:val="ac"/>
          <w:rtl/>
        </w:rPr>
        <w:footnoteRef/>
      </w:r>
      <w:r>
        <w:rPr>
          <w:rtl/>
        </w:rPr>
        <w:t>דילפי' משום טומאה כתיב בה כעריות או מדכתיב לאחר ולא ליבם. וע"כ דגזיה"כ הוא לענין זה דאישות הבעל והיבם חד הוא, והזיקה שזוקקת ליבום גורמת שע"י הזנות בחיי הבעל נאסרת ליבם.</w:t>
      </w:r>
    </w:p>
  </w:footnote>
  <w:footnote w:id="651">
    <w:p w14:paraId="32213765" w14:textId="77777777" w:rsidR="001325A5" w:rsidRDefault="00000000" w:rsidP="00AF3214">
      <w:pPr>
        <w:pStyle w:val="Footnote"/>
        <w:bidi/>
      </w:pPr>
      <w:r>
        <w:rPr>
          <w:rStyle w:val="ac"/>
          <w:rtl/>
        </w:rPr>
        <w:footnoteRef/>
      </w:r>
      <w:r>
        <w:rPr>
          <w:rtl/>
        </w:rPr>
        <w:t>וה</w:t>
      </w:r>
      <w:r>
        <w:rPr>
          <w:b/>
          <w:bCs/>
          <w:rtl/>
        </w:rPr>
        <w:t>אחרונים</w:t>
      </w:r>
      <w:r>
        <w:rPr>
          <w:rtl/>
        </w:rPr>
        <w:t xml:space="preserve"> ביארו דאנן קי"ל דשומר"י שזינתה אינה נאסרת ליבם מטעם אחר, דהך זנות לא הוה 'טומאה'. דדוקא זנות תחת בעלה נתרבה להחשב טומאה כעריות.</w:t>
      </w:r>
    </w:p>
  </w:footnote>
  <w:footnote w:id="652">
    <w:p w14:paraId="3F56F7E8" w14:textId="77777777" w:rsidR="001325A5" w:rsidRDefault="00000000" w:rsidP="00AF3214">
      <w:pPr>
        <w:pStyle w:val="Footnote"/>
        <w:bidi/>
      </w:pPr>
      <w:r>
        <w:rPr>
          <w:rStyle w:val="ac"/>
          <w:rtl/>
        </w:rPr>
        <w:footnoteRef/>
      </w:r>
      <w:r>
        <w:rPr>
          <w:rtl/>
        </w:rPr>
        <w:t>וה</w:t>
      </w:r>
      <w:r>
        <w:rPr>
          <w:b/>
          <w:bCs/>
          <w:rtl/>
        </w:rPr>
        <w:t>אחיעזר</w:t>
      </w:r>
      <w:r>
        <w:rPr>
          <w:rtl/>
        </w:rPr>
        <w:t xml:space="preserve"> (שם ד"ה ונראה) כת' דאף לרב המנונא לא הוה אותו גדר כמו אשת איש, דבאשת איש הוה משום בגידה בבעלה, וכמ"ש ה</w:t>
      </w:r>
      <w:r>
        <w:rPr>
          <w:b/>
          <w:bCs/>
          <w:rtl/>
        </w:rPr>
        <w:t>מהרי"ק</w:t>
      </w:r>
      <w:r>
        <w:rPr>
          <w:rtl/>
        </w:rPr>
        <w:t xml:space="preserve"> (קסז, הו' בפוסקים קעח) דאף באומרת מותר נאסרת על בעלה, דהוה בכלל ומעלה מעל באישה. אך ה"מ באשת איש, אבל יבמה דאומרת מותר אינה נאסרת על היבם, דלא הוה 'אישה'. ורב המנונא איירי דוקא בזנות במזיד. [ויש שדנו להיפך, דבשומרת יבם ליכא חומר איסור אשת איש. וע"כ דנאסרת על היבם משום 'מעילה'. וע"ד דברי המהרי"ק].</w:t>
      </w:r>
    </w:p>
  </w:footnote>
  <w:footnote w:id="653">
    <w:p w14:paraId="06714D6F" w14:textId="77777777" w:rsidR="001325A5" w:rsidRDefault="00000000" w:rsidP="00AF3214">
      <w:pPr>
        <w:pStyle w:val="Footnote"/>
        <w:bidi/>
      </w:pPr>
      <w:r>
        <w:rPr>
          <w:rStyle w:val="ac"/>
          <w:rtl/>
        </w:rPr>
        <w:footnoteRef/>
      </w:r>
      <w:r>
        <w:rPr>
          <w:rtl/>
        </w:rPr>
        <w:t>ומ"ד (שם) דלית הלכתא כרב המנונא ס"ל שאין קדושין תופסין ביבמה. [וצ"ע דל"מ מ"ד דס"ל להדיא דקידושין תופסים ביבמה, ואף לשמואל הוה ספק. וצ"ל דמ"מ כ"ד ר' ירמיה בסוטה שם].</w:t>
      </w:r>
    </w:p>
  </w:footnote>
  <w:footnote w:id="654">
    <w:p w14:paraId="43B4601C" w14:textId="77777777" w:rsidR="001325A5" w:rsidRDefault="00000000" w:rsidP="00AF3214">
      <w:pPr>
        <w:pStyle w:val="Footnote"/>
        <w:bidi/>
      </w:pPr>
      <w:r>
        <w:rPr>
          <w:rStyle w:val="ac"/>
          <w:rtl/>
        </w:rPr>
        <w:footnoteRef/>
      </w:r>
      <w:r>
        <w:rPr>
          <w:rtl/>
        </w:rPr>
        <w:t>וכן מבואר בגמ' (גיטין פ:, וב</w:t>
      </w:r>
      <w:r>
        <w:rPr>
          <w:b/>
          <w:bCs/>
          <w:rtl/>
        </w:rPr>
        <w:t>רש"י</w:t>
      </w:r>
      <w:r>
        <w:rPr>
          <w:rtl/>
        </w:rPr>
        <w:t xml:space="preserve"> לעיל צא:) דהמשניות דשומרת יבם תצא מזה ומזה קאי כר"ע.</w:t>
      </w:r>
    </w:p>
  </w:footnote>
  <w:footnote w:id="655">
    <w:p w14:paraId="79D7E244" w14:textId="77777777" w:rsidR="001325A5" w:rsidRDefault="00000000" w:rsidP="00AF3214">
      <w:pPr>
        <w:pStyle w:val="Footnote"/>
        <w:bidi/>
      </w:pPr>
      <w:r>
        <w:rPr>
          <w:rStyle w:val="ac"/>
          <w:rtl/>
        </w:rPr>
        <w:footnoteRef/>
      </w:r>
      <w:r>
        <w:rPr>
          <w:rtl/>
        </w:rPr>
        <w:t>[וע"ע מש"כ לעיל נא: ונח.]. וה</w:t>
      </w:r>
      <w:r>
        <w:rPr>
          <w:b/>
          <w:bCs/>
          <w:rtl/>
        </w:rPr>
        <w:t>ראשונים</w:t>
      </w:r>
      <w:r>
        <w:rPr>
          <w:rtl/>
        </w:rPr>
        <w:t xml:space="preserve"> (לעיל ט.) דנו מנ"ל דלר"ע חייבי לאוין הוה כעריות לכל דבר, ואף לפטור מיבום וחליצה.</w:t>
      </w:r>
    </w:p>
    <w:p w14:paraId="6A105192" w14:textId="77777777" w:rsidR="001325A5" w:rsidRDefault="00000000" w:rsidP="00AF3214">
      <w:pPr>
        <w:pStyle w:val="Footnote"/>
        <w:bidi/>
      </w:pPr>
      <w:r>
        <w:rPr>
          <w:rtl/>
        </w:rPr>
        <w:tab/>
        <w:t>וה</w:t>
      </w:r>
      <w:r>
        <w:rPr>
          <w:b/>
          <w:bCs/>
          <w:rtl/>
        </w:rPr>
        <w:t>תוס' רא"ש</w:t>
      </w:r>
      <w:r>
        <w:rPr>
          <w:rtl/>
        </w:rPr>
        <w:t xml:space="preserve"> (שם) כלל בדבריו דלר"ע שומרת יבם שזינתה אסורה ליבמה כאשת איש שזינתה. [ואף לענין זה אמרי' דחייבי לאוין כעריות]. והביא בשם </w:t>
      </w:r>
      <w:r>
        <w:rPr>
          <w:b/>
          <w:bCs/>
          <w:rtl/>
        </w:rPr>
        <w:t>רבינו מאיר</w:t>
      </w:r>
      <w:r>
        <w:rPr>
          <w:rtl/>
        </w:rPr>
        <w:t xml:space="preserve"> דלר' עקיבא איתקש כנף אביו (ע' לעיל מט.) אנוסת אביו ואשת אביו. דהוקש דאף אנוסת אביו [דהוה חייבי לאוין וכר' יהודה] הוה ערוה. [וצ"ל דילפי' מסברא אף חייבי לאוין שאינם שאר להך מ"ד. ועוד אפשר דמ"ד דילפי' חייבי לאוין דלאו דשאר הוקש לשומרת יבם של אביו, ואף איסור יבמה לשוק בעלמא הוה בכלל, ע' לקמן צז.].</w:t>
      </w:r>
    </w:p>
  </w:footnote>
  <w:footnote w:id="656">
    <w:p w14:paraId="0F164C72" w14:textId="77777777" w:rsidR="001325A5" w:rsidRDefault="00000000" w:rsidP="00AF3214">
      <w:pPr>
        <w:pStyle w:val="Footnote"/>
        <w:bidi/>
      </w:pPr>
      <w:r>
        <w:rPr>
          <w:rStyle w:val="ac"/>
          <w:rtl/>
        </w:rPr>
        <w:footnoteRef/>
      </w:r>
      <w:r>
        <w:rPr>
          <w:rtl/>
        </w:rPr>
        <w:t>וה</w:t>
      </w:r>
      <w:r>
        <w:rPr>
          <w:b/>
          <w:bCs/>
          <w:rtl/>
        </w:rPr>
        <w:t>גר"א</w:t>
      </w:r>
      <w:r>
        <w:rPr>
          <w:rtl/>
        </w:rPr>
        <w:t xml:space="preserve"> (שם יז) תי' דללישנא הב' זנות חמור מקידושין, ולדברי הגאונים שגזרו בקידושין כ"ש דגזרו בזנות.</w:t>
      </w:r>
    </w:p>
  </w:footnote>
  <w:footnote w:id="657">
    <w:p w14:paraId="657F754C" w14:textId="77777777" w:rsidR="001325A5" w:rsidRDefault="00000000" w:rsidP="00AF3214">
      <w:pPr>
        <w:pStyle w:val="Footnote"/>
        <w:bidi/>
      </w:pPr>
      <w:r>
        <w:rPr>
          <w:rStyle w:val="ac"/>
          <w:rtl/>
        </w:rPr>
        <w:footnoteRef/>
      </w:r>
      <w:r>
        <w:rPr>
          <w:rtl/>
        </w:rPr>
        <w:t>ו</w:t>
      </w:r>
      <w:r>
        <w:rPr>
          <w:b/>
          <w:bCs/>
          <w:rtl/>
        </w:rPr>
        <w:t>רע"א</w:t>
      </w:r>
      <w:r>
        <w:rPr>
          <w:rtl/>
        </w:rPr>
        <w:t xml:space="preserve"> (אה"ע יא ב) הביא מדברי ה</w:t>
      </w:r>
      <w:r>
        <w:rPr>
          <w:b/>
          <w:bCs/>
          <w:rtl/>
        </w:rPr>
        <w:t>נמוק"י</w:t>
      </w:r>
      <w:r>
        <w:rPr>
          <w:rtl/>
        </w:rPr>
        <w:t xml:space="preserve"> (לעיל כד: ו. בדה"ר, ויסודו מהריטב"א שם) דמוכח דבאונס מותרת לבועל.</w:t>
      </w:r>
    </w:p>
  </w:footnote>
  <w:footnote w:id="658">
    <w:p w14:paraId="65C3D42D" w14:textId="77777777" w:rsidR="001325A5" w:rsidRDefault="00000000" w:rsidP="00AF3214">
      <w:pPr>
        <w:pStyle w:val="Footnote"/>
        <w:bidi/>
      </w:pPr>
      <w:r>
        <w:rPr>
          <w:rStyle w:val="ac"/>
          <w:rtl/>
        </w:rPr>
        <w:footnoteRef/>
      </w:r>
      <w:r>
        <w:rPr>
          <w:rtl/>
        </w:rPr>
        <w:t>וכן נקט הריטב"א בדעת רש"י, וכן האחרונים. אך לכאורה י"ל ד'נישואין יש לה' הוה רק לענין גט, ונותן לה שני גט ומותרת ליבם. [דלמ"ד דל"ל דרב המנונא אינה נאסרת על היבם, והמשנה דאף ביבמה תצא מזה ומזה קאי כר"ע. אך תוס' הק' דלס"ד דהגמ' גיטין המשנה שם לא כר' עקיבא].</w:t>
      </w:r>
    </w:p>
  </w:footnote>
  <w:footnote w:id="659">
    <w:p w14:paraId="24AFADF2" w14:textId="77777777" w:rsidR="001325A5" w:rsidRDefault="00000000" w:rsidP="00AF3214">
      <w:pPr>
        <w:pStyle w:val="Footnote"/>
        <w:bidi/>
      </w:pPr>
      <w:r>
        <w:rPr>
          <w:rStyle w:val="ac"/>
          <w:rtl/>
        </w:rPr>
        <w:footnoteRef/>
      </w:r>
      <w:r>
        <w:rPr>
          <w:rtl/>
        </w:rPr>
        <w:t>ולכאורה ה"ה בנשאת בטעות, וכגון שסבורה שאין לה יבם וכדו'.</w:t>
      </w:r>
    </w:p>
  </w:footnote>
  <w:footnote w:id="660">
    <w:p w14:paraId="02B0F077" w14:textId="77777777" w:rsidR="001325A5" w:rsidRDefault="00000000" w:rsidP="00AF3214">
      <w:pPr>
        <w:pStyle w:val="Footnote"/>
        <w:bidi/>
      </w:pPr>
      <w:r>
        <w:rPr>
          <w:rStyle w:val="ac"/>
          <w:rtl/>
        </w:rPr>
        <w:footnoteRef/>
      </w:r>
      <w:r>
        <w:rPr>
          <w:rtl/>
        </w:rPr>
        <w:t>וע"ע לקמן צד: בשם פסקי הרי"ד דהיכא דניכר לכל דהוה זנות לא תקנו.</w:t>
      </w:r>
    </w:p>
  </w:footnote>
  <w:footnote w:id="661">
    <w:p w14:paraId="5905A6A6" w14:textId="77777777" w:rsidR="001325A5" w:rsidRDefault="00000000" w:rsidP="00AF3214">
      <w:pPr>
        <w:pStyle w:val="Footnote"/>
        <w:bidi/>
      </w:pPr>
      <w:r>
        <w:rPr>
          <w:rStyle w:val="ac"/>
          <w:rtl/>
        </w:rPr>
        <w:footnoteRef/>
      </w:r>
      <w:r>
        <w:rPr>
          <w:rtl/>
        </w:rPr>
        <w:t>אך אינו מוכח, דמ"מ ל"ד לקנס דאשה שהלך בעלה. [אלא דרע"א דייק דל"ש הסברא דזנות בעלמא].</w:t>
      </w:r>
    </w:p>
  </w:footnote>
  <w:footnote w:id="662">
    <w:p w14:paraId="48D70898" w14:textId="77777777" w:rsidR="001325A5" w:rsidRDefault="00000000" w:rsidP="00AF3214">
      <w:pPr>
        <w:pStyle w:val="Footnote"/>
        <w:bidi/>
      </w:pPr>
      <w:r>
        <w:rPr>
          <w:rStyle w:val="ac"/>
          <w:rtl/>
        </w:rPr>
        <w:footnoteRef/>
      </w:r>
      <w:r>
        <w:rPr>
          <w:rtl/>
        </w:rPr>
        <w:t>אבל אם נתקדשה ולא נשאת אם היה יבמה ישראל נותן לה המקדש גט ומותרת ליבם. ולמי שקידשה אסורה לו עולמית כדי שלא יהא חוטא נשכר. [וכרב אשי].</w:t>
      </w:r>
    </w:p>
  </w:footnote>
  <w:footnote w:id="663">
    <w:p w14:paraId="7C719B56" w14:textId="77777777" w:rsidR="001325A5" w:rsidRDefault="00000000" w:rsidP="00AF3214">
      <w:pPr>
        <w:pStyle w:val="Footnote"/>
        <w:bidi/>
      </w:pPr>
      <w:r>
        <w:rPr>
          <w:rStyle w:val="ac"/>
          <w:rtl/>
        </w:rPr>
        <w:footnoteRef/>
      </w:r>
      <w:r>
        <w:rPr>
          <w:rtl/>
        </w:rPr>
        <w:t>יל"ד אי חייב לחלוץ לה, או דרשאי לייבם. [דכיון דלא גזרו תצא מזה ומזה, יתן בעלה גט ומותרת ליבם. אך י"ל דאי מחייבין לבעל ליתן גט נמצא מוציא לעז על בניה. וי"ל דכלפי היבם גזרו 'תצא', ודוקא כלפי הבעל שייך הגזירה משום הבנים].</w:t>
      </w:r>
    </w:p>
  </w:footnote>
  <w:footnote w:id="664">
    <w:p w14:paraId="2D613691" w14:textId="77777777" w:rsidR="001325A5" w:rsidRDefault="00000000" w:rsidP="00AF3214">
      <w:pPr>
        <w:pStyle w:val="Footnote"/>
        <w:bidi/>
      </w:pPr>
      <w:r>
        <w:rPr>
          <w:rStyle w:val="ac"/>
          <w:rtl/>
        </w:rPr>
        <w:footnoteRef/>
      </w:r>
      <w:r>
        <w:rPr>
          <w:rtl/>
        </w:rPr>
        <w:t>והוסיף דאם היה בעלה [השני] כהן ויש לה בנים ממנו, אינה חולצת [דא"כ תאסר על הבעל] אלא פורש ממנה. ואסור לו לבא עליה כל ימיו של יבם, ואם מת היבם מותרת לבעלה. [משמע דאינו רשאי לגרש בגט, דעי"ז יוציאו לעז על בניה. אבל במה שמפרישין מבעלה לא יחששו. ויל"ד אם ירצה בעלה האם רשאי לגרש, די"ל דדוקא כשמוציאין ממנו בע"כ שייך הך גזירה. או כיון דמגרש מחמת שהפרישו אותה בע"כ שייך גזירה].</w:t>
      </w:r>
    </w:p>
    <w:p w14:paraId="05772A20" w14:textId="77777777" w:rsidR="001325A5" w:rsidRDefault="00000000" w:rsidP="00AF3214">
      <w:pPr>
        <w:pStyle w:val="Footnote"/>
        <w:bidi/>
      </w:pPr>
      <w:r>
        <w:rPr>
          <w:rtl/>
        </w:rPr>
        <w:tab/>
        <w:t>וכת' דאם מתו בניה בלא זרע בחיי היבם, תצא מבעל בגט ומיבם בחליצה. [ואף דבשעה שבא היבם היו בנים ולא קנסו, חל הך קנס לאחר זמן].</w:t>
      </w:r>
    </w:p>
  </w:footnote>
  <w:footnote w:id="665">
    <w:p w14:paraId="4797D21C" w14:textId="77777777" w:rsidR="001325A5" w:rsidRDefault="00000000" w:rsidP="00AF3214">
      <w:pPr>
        <w:pStyle w:val="Footnote"/>
        <w:bidi/>
      </w:pPr>
      <w:r>
        <w:rPr>
          <w:rStyle w:val="ac"/>
          <w:rtl/>
        </w:rPr>
        <w:footnoteRef/>
      </w:r>
      <w:r>
        <w:rPr>
          <w:rtl/>
        </w:rPr>
        <w:t>לכאורה משמע דגדר גזירת מחלפא, שתקנו דתפסי נישואין. [אך יש לדחות דהלשון לאו דוקא].</w:t>
      </w:r>
    </w:p>
  </w:footnote>
  <w:footnote w:id="666">
    <w:p w14:paraId="266456C3" w14:textId="77777777" w:rsidR="001325A5" w:rsidRDefault="00000000" w:rsidP="00AF3214">
      <w:pPr>
        <w:pStyle w:val="Footnote"/>
        <w:bidi/>
      </w:pPr>
      <w:r>
        <w:rPr>
          <w:rStyle w:val="ac"/>
          <w:rtl/>
        </w:rPr>
        <w:footnoteRef/>
      </w:r>
      <w:r>
        <w:rPr>
          <w:rtl/>
        </w:rPr>
        <w:t>וה</w:t>
      </w:r>
      <w:r>
        <w:rPr>
          <w:b/>
          <w:bCs/>
          <w:rtl/>
        </w:rPr>
        <w:t>בעה"מ</w:t>
      </w:r>
      <w:r>
        <w:rPr>
          <w:rtl/>
        </w:rPr>
        <w:t xml:space="preserve"> השיג דילפי' לה ממתני' (גיטין עט:, הו' לעיל צא:) הכונס את יבמתו והלכה צרתה ונשאת לאחר. ולא הוה משום מימרא דרב. וה</w:t>
      </w:r>
      <w:r>
        <w:rPr>
          <w:b/>
          <w:bCs/>
          <w:rtl/>
        </w:rPr>
        <w:t>ראב"ד</w:t>
      </w:r>
      <w:r>
        <w:rPr>
          <w:rtl/>
        </w:rPr>
        <w:t xml:space="preserve"> (לבעה"מ) השיב די"ל דהך משנה כר"ע, ודלא כרבנן. א"כ מנ"ל דאף רבנן מודו דתצא מזה ומזה ומחמירין כולי האי. אלא דילפי' מהכא. [וכ"כ תוס' הנ"ל דתלי בג' לשונות דסוגיין. והירושלמי בגיטין כל"ק דהכא].</w:t>
      </w:r>
    </w:p>
  </w:footnote>
  <w:footnote w:id="667">
    <w:p w14:paraId="72614177" w14:textId="77777777" w:rsidR="001325A5" w:rsidRDefault="00000000" w:rsidP="00AF3214">
      <w:pPr>
        <w:pStyle w:val="Footnote"/>
        <w:bidi/>
      </w:pPr>
      <w:r>
        <w:rPr>
          <w:rStyle w:val="ac"/>
          <w:rtl/>
        </w:rPr>
        <w:footnoteRef/>
      </w:r>
      <w:r>
        <w:rPr>
          <w:rtl/>
        </w:rPr>
        <w:t>וה</w:t>
      </w:r>
      <w:r>
        <w:rPr>
          <w:b/>
          <w:bCs/>
          <w:rtl/>
        </w:rPr>
        <w:t>מלחמות</w:t>
      </w:r>
      <w:r>
        <w:rPr>
          <w:rtl/>
        </w:rPr>
        <w:t xml:space="preserve"> האריך טובא, והביא מה</w:t>
      </w:r>
      <w:r>
        <w:rPr>
          <w:b/>
          <w:bCs/>
          <w:rtl/>
        </w:rPr>
        <w:t>ירושלמי</w:t>
      </w:r>
      <w:r>
        <w:rPr>
          <w:rtl/>
        </w:rPr>
        <w:t xml:space="preserve"> דבאשה שהלך בעלה הצריכו גט כדי לברר איסורה [ע' מש"כ לעיל פט.], דע"י שהשני נתן גט ודאי אסורה לראשון, דנראה כמחזיר גרושתו. ואילו גבי יבמה לדעת הבעה"מ מותרת אף לאחר הגט, א"כ מה הועילו. וע"כ דע"י הגט אסורה [וכרי"ף]. וכ"ת דבשלמא באשה שהלך בעלה גיטה מוכיח, אבל ביבמה האיך הגט מוכיח [דהא דצריכה גט משום דתפסי קידושין]. [וכיון דהגט אינו מוכיח, א"כ לא גזרו]. והק' א"כ אשה שהלך בעלה ומת שני [ולא קבלה ממנו גט], נימא דמותר לחזור לראשון.</w:t>
      </w:r>
    </w:p>
  </w:footnote>
  <w:footnote w:id="668">
    <w:p w14:paraId="18196F24" w14:textId="77777777" w:rsidR="001325A5" w:rsidRDefault="00000000" w:rsidP="00AF3214">
      <w:pPr>
        <w:pStyle w:val="Footnote"/>
        <w:bidi/>
      </w:pPr>
      <w:r>
        <w:rPr>
          <w:rStyle w:val="ac"/>
          <w:rtl/>
        </w:rPr>
        <w:footnoteRef/>
      </w:r>
      <w:r>
        <w:rPr>
          <w:rtl/>
        </w:rPr>
        <w:t>ולא משום דחיית ר"ל דמתני' ר' עקיבא. וה</w:t>
      </w:r>
      <w:r>
        <w:rPr>
          <w:b/>
          <w:bCs/>
          <w:rtl/>
        </w:rPr>
        <w:t>ערול"נ</w:t>
      </w:r>
      <w:r>
        <w:rPr>
          <w:rtl/>
        </w:rPr>
        <w:t xml:space="preserve"> הק' דבגמ' (מכות כא:) אי' כלשון זה אי לאו דדלאי לך וכו' ופ</w:t>
      </w:r>
      <w:r>
        <w:rPr>
          <w:b/>
          <w:bCs/>
          <w:rtl/>
        </w:rPr>
        <w:t>רש"י</w:t>
      </w:r>
      <w:r>
        <w:rPr>
          <w:rtl/>
        </w:rPr>
        <w:t xml:space="preserve"> דס"ד דחייב משום מקיים כלאים [ולא משום זורע], וכמו שר"ל (שם) דחה אי לאו דקלסך גברא רבה. ומ"ש דרש"י בסוגיין הוסיף דס"ד טעם נוסף. {ויל"פ דהתם ר' ינאי חידש דפירוש המשנה דמחפה משום זורע כלאים, ולא משום מקיים. אבל בסוגיין ודאי מתני' מבואר דלא תפסי קידושין ביבמה, א"כ אין בזה גילוי מרגניתא לומר דהוה לרבנן ולא ר"ע}.</w:t>
      </w:r>
    </w:p>
  </w:footnote>
  <w:footnote w:id="669">
    <w:p w14:paraId="22C963C3" w14:textId="77777777" w:rsidR="001325A5" w:rsidRDefault="00000000" w:rsidP="00AF3214">
      <w:pPr>
        <w:pStyle w:val="Footnote"/>
        <w:bidi/>
      </w:pPr>
      <w:r>
        <w:rPr>
          <w:rStyle w:val="ac"/>
          <w:rtl/>
        </w:rPr>
        <w:footnoteRef/>
      </w:r>
      <w:r>
        <w:rPr>
          <w:rtl/>
        </w:rPr>
        <w:t>וה</w:t>
      </w:r>
      <w:r>
        <w:rPr>
          <w:b/>
          <w:bCs/>
          <w:rtl/>
        </w:rPr>
        <w:t>ריטב"א</w:t>
      </w:r>
      <w:r>
        <w:rPr>
          <w:rtl/>
        </w:rPr>
        <w:t xml:space="preserve"> הביא בשם </w:t>
      </w:r>
      <w:r>
        <w:rPr>
          <w:b/>
          <w:bCs/>
          <w:rtl/>
        </w:rPr>
        <w:t>רש"י</w:t>
      </w:r>
      <w:r>
        <w:rPr>
          <w:rtl/>
        </w:rPr>
        <w:t xml:space="preserve"> דאע"ג דאילו בעי לקדושה השתא מקודשת, לא מצי לקדושה שיחולו הקדושין לאחר חליצה.</w:t>
      </w:r>
    </w:p>
  </w:footnote>
  <w:footnote w:id="670">
    <w:p w14:paraId="230505B6" w14:textId="77777777" w:rsidR="001325A5" w:rsidRDefault="00000000" w:rsidP="00AF3214">
      <w:pPr>
        <w:pStyle w:val="Footnote"/>
        <w:bidi/>
      </w:pPr>
      <w:r>
        <w:rPr>
          <w:rStyle w:val="ac"/>
          <w:rtl/>
        </w:rPr>
        <w:footnoteRef/>
      </w:r>
      <w:r>
        <w:rPr>
          <w:rtl/>
        </w:rPr>
        <w:t>ובפשוטו זהו סברת ר' ינאי דנחשב בא לעולם. אבל ה</w:t>
      </w:r>
      <w:r>
        <w:rPr>
          <w:b/>
          <w:bCs/>
          <w:rtl/>
        </w:rPr>
        <w:t>ערול"נ</w:t>
      </w:r>
      <w:r>
        <w:rPr>
          <w:rtl/>
        </w:rPr>
        <w:t xml:space="preserve"> (ועד"ז ב</w:t>
      </w:r>
      <w:r>
        <w:rPr>
          <w:b/>
          <w:bCs/>
          <w:rtl/>
        </w:rPr>
        <w:t>חילופי גרסאות</w:t>
      </w:r>
      <w:r>
        <w:rPr>
          <w:rtl/>
        </w:rPr>
        <w:t xml:space="preserve"> בהגו"ח) דייק מדברי רש"י דמהני מגדרי 'בידו' בדבר שלא בא לעולם, וכר' יוחנן (קידו' סב.). [וכת' דר' יוחנן התם קאי בתר שקיבלה מר' ינאי בסוגיין]. אך שוב הק' דבגמ' (שם סב:) מבואר דקידושין לא נחשב בידו, דתלי בדעת שניהם [ועי"ש שחילק בזה].</w:t>
      </w:r>
    </w:p>
    <w:p w14:paraId="12B8D0BD" w14:textId="77777777" w:rsidR="001325A5" w:rsidRDefault="00000000" w:rsidP="00AF3214">
      <w:pPr>
        <w:pStyle w:val="Footnote"/>
        <w:bidi/>
      </w:pPr>
      <w:r>
        <w:rPr>
          <w:rtl/>
        </w:rPr>
        <w:tab/>
        <w:t>וה</w:t>
      </w:r>
      <w:r>
        <w:rPr>
          <w:b/>
          <w:bCs/>
          <w:rtl/>
        </w:rPr>
        <w:t>חילופי גרסאות</w:t>
      </w:r>
      <w:r>
        <w:rPr>
          <w:rtl/>
        </w:rPr>
        <w:t xml:space="preserve"> דן דאסור לקדש יבמה מעכשיו (וציין </w:t>
      </w:r>
      <w:r>
        <w:rPr>
          <w:b/>
          <w:bCs/>
          <w:rtl/>
        </w:rPr>
        <w:t>תוס</w:t>
      </w:r>
      <w:r>
        <w:rPr>
          <w:rtl/>
        </w:rPr>
        <w:t>' לעיל י. ד"ה לר"י, טז., ומט: סוד"ה אי), וכיון דאסור לעשות כן לא יחשב 'בידו'.</w:t>
      </w:r>
    </w:p>
  </w:footnote>
  <w:footnote w:id="671">
    <w:p w14:paraId="572CB049" w14:textId="77777777" w:rsidR="001325A5" w:rsidRDefault="00000000" w:rsidP="00AF3214">
      <w:pPr>
        <w:pStyle w:val="Footnote"/>
        <w:bidi/>
      </w:pPr>
      <w:r>
        <w:rPr>
          <w:rStyle w:val="ac"/>
          <w:rtl/>
        </w:rPr>
        <w:footnoteRef/>
      </w:r>
      <w:r>
        <w:rPr>
          <w:rtl/>
        </w:rPr>
        <w:t>ועד"ז ה</w:t>
      </w:r>
      <w:r>
        <w:rPr>
          <w:b/>
          <w:bCs/>
          <w:rtl/>
        </w:rPr>
        <w:t>ריטב"א</w:t>
      </w:r>
      <w:r>
        <w:rPr>
          <w:rtl/>
        </w:rPr>
        <w:t xml:space="preserve"> הק' מ"ש מהאומר לאשה הרי את מקודשת לאחר ל' יום, דלכו"ע מקודשת בסוף הל', אע"פ שנתאכלו המעות.</w:t>
      </w:r>
    </w:p>
  </w:footnote>
  <w:footnote w:id="672">
    <w:p w14:paraId="6873C140" w14:textId="77777777" w:rsidR="001325A5" w:rsidRDefault="00000000" w:rsidP="00AF3214">
      <w:pPr>
        <w:pStyle w:val="Footnote"/>
        <w:bidi/>
      </w:pPr>
      <w:r>
        <w:rPr>
          <w:rStyle w:val="ac"/>
          <w:rtl/>
        </w:rPr>
        <w:footnoteRef/>
      </w:r>
      <w:r>
        <w:rPr>
          <w:rtl/>
        </w:rPr>
        <w:t>ומבואר דאף למ"ד דקידושין תפסי ביבמה, מ"מ הוה גדר קידושין שונה. [דלא יצאת לשוק].</w:t>
      </w:r>
    </w:p>
  </w:footnote>
  <w:footnote w:id="673">
    <w:p w14:paraId="3BC9A132" w14:textId="77777777" w:rsidR="001325A5" w:rsidRDefault="00000000" w:rsidP="00AF3214">
      <w:pPr>
        <w:pStyle w:val="Footnote"/>
        <w:bidi/>
      </w:pPr>
      <w:r>
        <w:rPr>
          <w:rStyle w:val="ac"/>
          <w:rtl/>
        </w:rPr>
        <w:footnoteRef/>
      </w:r>
      <w:r>
        <w:rPr>
          <w:rtl/>
        </w:rPr>
        <w:t>[צ"ב אמאי הביא גירות ושחרור כאן. ואפשר דכוונתו להביא דוגמא דל"מ דאף דהגוף בעולם, כיון דמחוסר מעשה. אך צ"ב מה ראיה יש, דהתם בעודה גויה ושפחה לאו בת קידושין כלל, ומש"ה נחשב דלא בא לעולם].</w:t>
      </w:r>
    </w:p>
  </w:footnote>
  <w:footnote w:id="674">
    <w:p w14:paraId="4139D90D" w14:textId="77777777" w:rsidR="001325A5" w:rsidRDefault="00000000" w:rsidP="00AF3214">
      <w:pPr>
        <w:pStyle w:val="Footnote"/>
        <w:bidi/>
      </w:pPr>
      <w:r>
        <w:rPr>
          <w:rStyle w:val="ac"/>
          <w:rtl/>
        </w:rPr>
        <w:footnoteRef/>
      </w:r>
      <w:r>
        <w:rPr>
          <w:rtl/>
        </w:rPr>
        <w:t>ולכאורה כוונת ה</w:t>
      </w:r>
      <w:r>
        <w:rPr>
          <w:b/>
          <w:bCs/>
          <w:rtl/>
        </w:rPr>
        <w:t>ריטב"א</w:t>
      </w:r>
      <w:r>
        <w:rPr>
          <w:rtl/>
        </w:rPr>
        <w:t xml:space="preserve"> לדברי הגמ' (קידושין סב:), דהגמ' מק' דאי מהני להקנות דבר שלא בא לעולם היכא דהוה בידו, א"כ לאחר שאשתחרר. דבידו לשחררה. והגמ' תי' דמעיקרא בהמה והשתא דעת אחרת. [והריטב"א נקט דקאי אף בגירות, עי"ש בראשונים]. </w:t>
      </w:r>
      <w:r>
        <w:rPr>
          <w:rtl/>
        </w:rPr>
        <w:tab/>
      </w:r>
    </w:p>
  </w:footnote>
  <w:footnote w:id="675">
    <w:p w14:paraId="6348920D" w14:textId="77777777" w:rsidR="001325A5" w:rsidRDefault="00000000" w:rsidP="00AF3214">
      <w:pPr>
        <w:pStyle w:val="Footnote"/>
        <w:bidi/>
      </w:pPr>
      <w:r>
        <w:rPr>
          <w:rStyle w:val="ac"/>
          <w:rtl/>
        </w:rPr>
        <w:footnoteRef/>
      </w:r>
      <w:r>
        <w:rPr>
          <w:rtl/>
        </w:rPr>
        <w:t xml:space="preserve">ולדברי </w:t>
      </w:r>
      <w:r>
        <w:rPr>
          <w:b/>
          <w:bCs/>
          <w:rtl/>
        </w:rPr>
        <w:t>רש"י</w:t>
      </w:r>
      <w:r>
        <w:rPr>
          <w:rtl/>
        </w:rPr>
        <w:t xml:space="preserve"> (לעיל מט: הנ"ל) דדעת התנא (שם) דגזיה"כ דביבמה לשוק תפסי קידושין אף לר"ע. צ"ל דתנא דהתם פליג אמתני' דידן [בין לר"ל ובין לר' ינאי].</w:t>
      </w:r>
    </w:p>
  </w:footnote>
  <w:footnote w:id="676">
    <w:p w14:paraId="7217DDC1" w14:textId="77777777" w:rsidR="001325A5" w:rsidRDefault="00000000" w:rsidP="00AF3214">
      <w:pPr>
        <w:pStyle w:val="Footnote"/>
        <w:bidi/>
      </w:pPr>
      <w:r>
        <w:rPr>
          <w:rStyle w:val="ac"/>
          <w:rtl/>
        </w:rPr>
        <w:footnoteRef/>
      </w:r>
      <w:r>
        <w:rPr>
          <w:rtl/>
        </w:rPr>
        <w:t>וה</w:t>
      </w:r>
      <w:r>
        <w:rPr>
          <w:b/>
          <w:bCs/>
          <w:rtl/>
        </w:rPr>
        <w:t>אחרונים</w:t>
      </w:r>
      <w:r>
        <w:rPr>
          <w:rtl/>
        </w:rPr>
        <w:t xml:space="preserve"> דנו עפ"ז רב דסבר אדם מקנה דבר שלבל"ע, וי"ל דלמד כן אף בדעת ר"ע, ומש"ה הוכרח דלרבנן אין קידושין תופסין ביבמה לשוק.</w:t>
      </w:r>
    </w:p>
  </w:footnote>
  <w:footnote w:id="677">
    <w:p w14:paraId="18A31792" w14:textId="77777777" w:rsidR="001325A5" w:rsidRDefault="00000000" w:rsidP="00AF3214">
      <w:pPr>
        <w:pStyle w:val="Footnote"/>
        <w:bidi/>
      </w:pPr>
      <w:r>
        <w:rPr>
          <w:rStyle w:val="ac"/>
          <w:rtl/>
        </w:rPr>
        <w:footnoteRef/>
      </w:r>
      <w:r>
        <w:rPr>
          <w:rtl/>
        </w:rPr>
        <w:t xml:space="preserve">ומדברי </w:t>
      </w:r>
      <w:r>
        <w:rPr>
          <w:b/>
          <w:bCs/>
          <w:rtl/>
        </w:rPr>
        <w:t>ה"ה</w:t>
      </w:r>
      <w:r>
        <w:rPr>
          <w:rtl/>
        </w:rPr>
        <w:t xml:space="preserve"> משמע דנקט דהוה ספק מקודשת.</w:t>
      </w:r>
    </w:p>
  </w:footnote>
  <w:footnote w:id="678">
    <w:p w14:paraId="43CC0997" w14:textId="77777777" w:rsidR="001325A5" w:rsidRDefault="00000000" w:rsidP="00AF3214">
      <w:pPr>
        <w:pStyle w:val="Footnote"/>
        <w:bidi/>
      </w:pPr>
      <w:r>
        <w:rPr>
          <w:rStyle w:val="ac"/>
          <w:rtl/>
        </w:rPr>
        <w:footnoteRef/>
      </w:r>
      <w:r>
        <w:rPr>
          <w:rtl/>
        </w:rPr>
        <w:t>וע"ע משנ"ל (אישות ט ו ד"ה וראיתי), והאבנ"מ (לה יד) תמה בזה.</w:t>
      </w:r>
    </w:p>
  </w:footnote>
  <w:footnote w:id="679">
    <w:p w14:paraId="0598BFA0" w14:textId="77777777" w:rsidR="001325A5" w:rsidRDefault="00000000" w:rsidP="00AF3214">
      <w:pPr>
        <w:pStyle w:val="Footnote"/>
        <w:bidi/>
      </w:pPr>
      <w:r>
        <w:rPr>
          <w:rStyle w:val="ac"/>
          <w:rtl/>
        </w:rPr>
        <w:footnoteRef/>
      </w:r>
      <w:r>
        <w:rPr>
          <w:rtl/>
        </w:rPr>
        <w:t>וה</w:t>
      </w:r>
      <w:r>
        <w:rPr>
          <w:b/>
          <w:bCs/>
          <w:rtl/>
        </w:rPr>
        <w:t>ריטב"א</w:t>
      </w:r>
      <w:r>
        <w:rPr>
          <w:rtl/>
        </w:rPr>
        <w:t xml:space="preserve"> (שם) הביא </w:t>
      </w:r>
      <w:r>
        <w:rPr>
          <w:b/>
          <w:bCs/>
          <w:rtl/>
        </w:rPr>
        <w:t>י"מ</w:t>
      </w:r>
      <w:r>
        <w:rPr>
          <w:rtl/>
        </w:rPr>
        <w:t xml:space="preserve"> דכוונת המשנה דצריך הפרת חכם, ול"מ הפרת בעל. אך כת' דמוכח בגמ' (נדרים פא:) דלא כן [עי"ש בריטב"א].</w:t>
      </w:r>
    </w:p>
  </w:footnote>
  <w:footnote w:id="680">
    <w:p w14:paraId="4FFC0177" w14:textId="77777777" w:rsidR="001325A5" w:rsidRDefault="00000000" w:rsidP="00AF3214">
      <w:pPr>
        <w:pStyle w:val="Footnote"/>
        <w:bidi/>
      </w:pPr>
      <w:r>
        <w:rPr>
          <w:rStyle w:val="ac"/>
          <w:rtl/>
        </w:rPr>
        <w:footnoteRef/>
      </w:r>
      <w:r>
        <w:rPr>
          <w:rtl/>
        </w:rPr>
        <w:t>והגמ' שוב מקשה דמ"מ ידי האשה משעבדא לבעל, א"כ אף כשיגרשנה לא יחול, דהוה דבר שלא בא לעולם.</w:t>
      </w:r>
    </w:p>
  </w:footnote>
  <w:footnote w:id="681">
    <w:p w14:paraId="11D10FBE" w14:textId="77777777" w:rsidR="001325A5" w:rsidRDefault="00000000" w:rsidP="00AF3214">
      <w:pPr>
        <w:pStyle w:val="Footnote"/>
        <w:bidi/>
      </w:pPr>
      <w:r>
        <w:rPr>
          <w:rStyle w:val="ac"/>
          <w:rtl/>
        </w:rPr>
        <w:footnoteRef/>
      </w:r>
      <w:r>
        <w:rPr>
          <w:rtl/>
        </w:rPr>
        <w:t>ו</w:t>
      </w:r>
      <w:r>
        <w:rPr>
          <w:b/>
          <w:bCs/>
          <w:rtl/>
        </w:rPr>
        <w:t>תוס'</w:t>
      </w:r>
      <w:r>
        <w:rPr>
          <w:rtl/>
        </w:rPr>
        <w:t xml:space="preserve"> (גיטין מב:) ביארו ספק הגמ' (שם) אי מהני להקנות עבד לקנס, משום דאינו יוצא מגוף הידים ולא עבידי דאתו.</w:t>
      </w:r>
    </w:p>
  </w:footnote>
  <w:footnote w:id="682">
    <w:p w14:paraId="1C55B9E0" w14:textId="77777777" w:rsidR="001325A5" w:rsidRDefault="00000000" w:rsidP="00AF3214">
      <w:pPr>
        <w:pStyle w:val="Footnote"/>
        <w:bidi/>
      </w:pPr>
      <w:r>
        <w:rPr>
          <w:rStyle w:val="ac"/>
          <w:rtl/>
        </w:rPr>
        <w:footnoteRef/>
      </w:r>
      <w:r>
        <w:rPr>
          <w:rtl/>
        </w:rPr>
        <w:t>[וע"ע רשב"א גיטין מב: ורע"א שם, וריטב"א כתובות שם]. וב</w:t>
      </w:r>
      <w:r>
        <w:rPr>
          <w:b/>
          <w:bCs/>
          <w:rtl/>
        </w:rPr>
        <w:t>שו"ת מהר"ם אלשיך</w:t>
      </w:r>
      <w:r>
        <w:rPr>
          <w:rtl/>
        </w:rPr>
        <w:t xml:space="preserve"> (ז) כת' דהקנאת דקל לפירותיו מקנה את מקום צימוח הפירות. אבל ל"מ להקנות מעות לרווחיהם, שהמעות אין בהם מקום צימוח, ואין הריוח יוצא מגופן כמו בדקל. דאדרבה אין הריוח בא אלא ע"י הסתלק מציאות המעות מן העולם. וה</w:t>
      </w:r>
      <w:r>
        <w:rPr>
          <w:b/>
          <w:bCs/>
          <w:rtl/>
        </w:rPr>
        <w:t>קצות</w:t>
      </w:r>
      <w:r>
        <w:rPr>
          <w:rtl/>
        </w:rPr>
        <w:t xml:space="preserve"> (רט ד) חלק דהיכא דעבידי דאתו מהני אף כשאינו יוצא מגופו. [וע' </w:t>
      </w:r>
      <w:r>
        <w:rPr>
          <w:b/>
          <w:bCs/>
          <w:rtl/>
        </w:rPr>
        <w:t>תוס</w:t>
      </w:r>
      <w:r>
        <w:rPr>
          <w:rtl/>
        </w:rPr>
        <w:t>' גיטין סו.].</w:t>
      </w:r>
    </w:p>
  </w:footnote>
  <w:footnote w:id="683">
    <w:p w14:paraId="1FC895A7" w14:textId="77777777" w:rsidR="001325A5" w:rsidRDefault="00000000" w:rsidP="00AF3214">
      <w:pPr>
        <w:pStyle w:val="Footnote"/>
        <w:bidi/>
      </w:pPr>
      <w:r>
        <w:rPr>
          <w:rStyle w:val="ac"/>
          <w:rtl/>
        </w:rPr>
        <w:footnoteRef/>
      </w:r>
      <w:r>
        <w:rPr>
          <w:rtl/>
        </w:rPr>
        <w:t>ע' כס"מ (נדרים יב י ובב"י יו"ד רלד) בדעת ה</w:t>
      </w:r>
      <w:r>
        <w:rPr>
          <w:b/>
          <w:bCs/>
          <w:rtl/>
        </w:rPr>
        <w:t>רמב"ם</w:t>
      </w:r>
      <w:r>
        <w:rPr>
          <w:rtl/>
        </w:rPr>
        <w:t xml:space="preserve"> [וה</w:t>
      </w:r>
      <w:r>
        <w:rPr>
          <w:b/>
          <w:bCs/>
          <w:rtl/>
        </w:rPr>
        <w:t>ש"ך</w:t>
      </w:r>
      <w:r>
        <w:rPr>
          <w:rtl/>
        </w:rPr>
        <w:t xml:space="preserve"> (רלד נה"כ נט) פליג], וע' קצות (קיז ב). וע"ע ר"א מן ההר (נדרים פו). וה</w:t>
      </w:r>
      <w:r>
        <w:rPr>
          <w:b/>
          <w:bCs/>
          <w:rtl/>
        </w:rPr>
        <w:t>חזו"א</w:t>
      </w:r>
      <w:r>
        <w:rPr>
          <w:rtl/>
        </w:rPr>
        <w:t xml:space="preserve"> (עא ה) ביאר תי' התוס' באופ"א.</w:t>
      </w:r>
    </w:p>
  </w:footnote>
  <w:footnote w:id="684">
    <w:p w14:paraId="6D21E1E3" w14:textId="77777777" w:rsidR="001325A5" w:rsidRDefault="00000000" w:rsidP="00AF3214">
      <w:pPr>
        <w:pStyle w:val="Footnote"/>
        <w:bidi/>
      </w:pPr>
      <w:r>
        <w:rPr>
          <w:rStyle w:val="ac"/>
          <w:rtl/>
        </w:rPr>
        <w:footnoteRef/>
      </w:r>
      <w:r>
        <w:rPr>
          <w:rtl/>
        </w:rPr>
        <w:t>וה</w:t>
      </w:r>
      <w:r>
        <w:rPr>
          <w:b/>
          <w:bCs/>
          <w:rtl/>
        </w:rPr>
        <w:t>ראשונים</w:t>
      </w:r>
      <w:r>
        <w:rPr>
          <w:rtl/>
        </w:rPr>
        <w:t xml:space="preserve"> (רשב"ם ב"ב עח: ורמב"ן קידו' שם) כת' דכיון דאוקמא בשיטה אין הלכה כחד מנייהו.</w:t>
      </w:r>
    </w:p>
  </w:footnote>
  <w:footnote w:id="685">
    <w:p w14:paraId="47E3A079" w14:textId="77777777" w:rsidR="001325A5" w:rsidRDefault="00000000" w:rsidP="00AF3214">
      <w:pPr>
        <w:pStyle w:val="Footnote"/>
        <w:bidi/>
      </w:pPr>
      <w:r>
        <w:rPr>
          <w:rStyle w:val="ac"/>
          <w:rtl/>
        </w:rPr>
        <w:footnoteRef/>
      </w:r>
      <w:r>
        <w:rPr>
          <w:rtl/>
        </w:rPr>
        <w:t>והר"ן העתיק לשון הגמ' רב הונא כרב וכו' וראב"י כר"ע, כולהו ס"ל אדם מקנה דשלבל"ע.</w:t>
      </w:r>
    </w:p>
  </w:footnote>
  <w:footnote w:id="686">
    <w:p w14:paraId="02902817" w14:textId="77777777" w:rsidR="001325A5" w:rsidRDefault="00000000" w:rsidP="00AF3214">
      <w:pPr>
        <w:pStyle w:val="Footnote"/>
        <w:bidi/>
      </w:pPr>
      <w:r>
        <w:rPr>
          <w:rStyle w:val="ac"/>
          <w:rtl/>
        </w:rPr>
        <w:footnoteRef/>
      </w:r>
      <w:r>
        <w:rPr>
          <w:rtl/>
        </w:rPr>
        <w:t>אך ה</w:t>
      </w:r>
      <w:r>
        <w:rPr>
          <w:b/>
          <w:bCs/>
          <w:rtl/>
        </w:rPr>
        <w:t>שיטה לנ"ל</w:t>
      </w:r>
      <w:r>
        <w:rPr>
          <w:rtl/>
        </w:rPr>
        <w:t xml:space="preserve"> (קידושין שם, וכן י"מ בשא"ר שם) נקט דאביי ס"ל דראב"י קאי בכל דבר שלא בא לעולם, ואף בלא הביא שחת. ופליג ארב יוסף ורבה שם. [ולכאורה כ"מ מדברי ה</w:t>
      </w:r>
      <w:r>
        <w:rPr>
          <w:b/>
          <w:bCs/>
          <w:rtl/>
        </w:rPr>
        <w:t>תוס</w:t>
      </w:r>
      <w:r>
        <w:rPr>
          <w:rtl/>
        </w:rPr>
        <w:t>' (ד"ה לאחר) דילפי' דר' מאיר איירי אף בדבר שלא בא כלל לעולם מהא דקאי אף כדעת ראב"י רבו, וע"כ דראב"י קאי כה"ג].</w:t>
      </w:r>
    </w:p>
  </w:footnote>
  <w:footnote w:id="687">
    <w:p w14:paraId="6F5E9D92" w14:textId="77777777" w:rsidR="001325A5" w:rsidRDefault="00000000" w:rsidP="00AF3214">
      <w:pPr>
        <w:pStyle w:val="Footnote"/>
        <w:bidi/>
      </w:pPr>
      <w:r>
        <w:rPr>
          <w:rStyle w:val="ac"/>
          <w:rtl/>
        </w:rPr>
        <w:footnoteRef/>
      </w:r>
      <w:r>
        <w:rPr>
          <w:rtl/>
        </w:rPr>
        <w:t>וכן כל דבר שאינו להחיל עכשיו, אינו יכול לעשות ללאחר זמן. [וכגון להפריש תרומה במחובר לכשיתלש, לולי דהוה בידו]. וצ"ל דנחשב שאין לו בעלות לענין זה.</w:t>
      </w:r>
    </w:p>
  </w:footnote>
  <w:footnote w:id="688">
    <w:p w14:paraId="1BCFD21F" w14:textId="77777777" w:rsidR="001325A5" w:rsidRDefault="00000000" w:rsidP="00AF3214">
      <w:pPr>
        <w:pStyle w:val="Footnote"/>
        <w:bidi/>
      </w:pPr>
      <w:r>
        <w:rPr>
          <w:rStyle w:val="ac"/>
          <w:rtl/>
        </w:rPr>
        <w:footnoteRef/>
      </w:r>
      <w:r>
        <w:rPr>
          <w:rtl/>
        </w:rPr>
        <w:t>והקוב"ש הביא דה</w:t>
      </w:r>
      <w:r>
        <w:rPr>
          <w:b/>
          <w:bCs/>
          <w:rtl/>
        </w:rPr>
        <w:t>תשב"ץ קטן</w:t>
      </w:r>
      <w:r>
        <w:rPr>
          <w:rtl/>
        </w:rPr>
        <w:t xml:space="preserve"> (שצח) הביא בשם </w:t>
      </w:r>
      <w:r>
        <w:rPr>
          <w:b/>
          <w:bCs/>
          <w:rtl/>
        </w:rPr>
        <w:t>מהר"ם רוטנברג</w:t>
      </w:r>
      <w:r>
        <w:rPr>
          <w:rtl/>
        </w:rPr>
        <w:t xml:space="preserve"> דהיכא דיש מנהג בני אדם, צריך לקיים דברו אף בדבר שלא בא לעולם, וכדין סיטומתא (ב"מ עד.). [משום דגמר דעתו]. וב</w:t>
      </w:r>
      <w:r>
        <w:rPr>
          <w:b/>
          <w:bCs/>
          <w:rtl/>
        </w:rPr>
        <w:t>הג' ר' פרץ</w:t>
      </w:r>
      <w:r>
        <w:rPr>
          <w:rtl/>
        </w:rPr>
        <w:t xml:space="preserve"> (לתשב"ץ הנ"ל) הביא ד</w:t>
      </w:r>
      <w:r>
        <w:rPr>
          <w:b/>
          <w:bCs/>
          <w:rtl/>
        </w:rPr>
        <w:t>ר' יחיאל מפריז</w:t>
      </w:r>
      <w:r>
        <w:rPr>
          <w:rtl/>
        </w:rPr>
        <w:t xml:space="preserve"> חלק דסיטומתא מהני רק בדבר שבא לעולם, וע"י המנהג הוה כאילו היה קנין גמור. אבל בדבר שאינו מועיל בו קנין כגון דבר שלב"ל לא מצינו שמועיל המנהג. [והקוב"ש כת' דפליגי בסברא זו].</w:t>
      </w:r>
    </w:p>
  </w:footnote>
  <w:footnote w:id="689">
    <w:p w14:paraId="0EBC9ED8" w14:textId="77777777" w:rsidR="001325A5" w:rsidRDefault="00000000" w:rsidP="00AF3214">
      <w:pPr>
        <w:pStyle w:val="Footnote"/>
        <w:bidi/>
      </w:pPr>
      <w:r>
        <w:rPr>
          <w:rStyle w:val="ac"/>
          <w:rtl/>
        </w:rPr>
        <w:footnoteRef/>
      </w:r>
      <w:r>
        <w:rPr>
          <w:rtl/>
        </w:rPr>
        <w:t>וכ"כ ה</w:t>
      </w:r>
      <w:r>
        <w:rPr>
          <w:b/>
          <w:bCs/>
          <w:rtl/>
        </w:rPr>
        <w:t>רא"ש</w:t>
      </w:r>
      <w:r>
        <w:rPr>
          <w:rtl/>
        </w:rPr>
        <w:t xml:space="preserve"> (בשיטמ"ק ב"ב קמב:) דהא דאין אדם מקנה 'ל'דבר שלא בא לעולם, הוא משום דלא גמר ומקנה. ומש"ה יכול להקנות לבנו בעודו עובר, דדעתו של אדם קרובה אצל בנו. [אך תוס' שם מבואר דהוה תקנ"ח]. {ודוחק לחלק בין לדבר שלא בעולם, ואילו כשמקנה דבר שלא בא לעולם הוה חסרון בקנין. דלכאורה הסברא הוה להיפך}.</w:t>
      </w:r>
    </w:p>
    <w:p w14:paraId="7526850E" w14:textId="77777777" w:rsidR="001325A5" w:rsidRDefault="00000000" w:rsidP="00AF3214">
      <w:pPr>
        <w:pStyle w:val="Footnote"/>
        <w:bidi/>
      </w:pPr>
      <w:r>
        <w:rPr>
          <w:rtl/>
        </w:rPr>
        <w:tab/>
        <w:t>והביאו בשם בעל ה</w:t>
      </w:r>
      <w:r>
        <w:rPr>
          <w:b/>
          <w:bCs/>
          <w:rtl/>
        </w:rPr>
        <w:t xml:space="preserve">טורים </w:t>
      </w:r>
      <w:r>
        <w:rPr>
          <w:rtl/>
        </w:rPr>
        <w:t>דע"י שנשבע חל קנין בדבר שלא בא לעולם. וה</w:t>
      </w:r>
      <w:r>
        <w:rPr>
          <w:b/>
          <w:bCs/>
          <w:rtl/>
        </w:rPr>
        <w:t>ריב"ש</w:t>
      </w:r>
      <w:r>
        <w:rPr>
          <w:rtl/>
        </w:rPr>
        <w:t xml:space="preserve"> (שכח, וכן עא ושמא ושלה) כת' דלאו הטור חתים עליה. ונהי דחייב לקיים שבועתו, ל"מ לקנות ולהחשב כאילו הוא בעולם.</w:t>
      </w:r>
    </w:p>
  </w:footnote>
  <w:footnote w:id="690">
    <w:p w14:paraId="61CB59F4" w14:textId="77777777" w:rsidR="001325A5" w:rsidRDefault="00000000" w:rsidP="00AF3214">
      <w:pPr>
        <w:pStyle w:val="Footnote"/>
        <w:bidi/>
      </w:pPr>
      <w:r>
        <w:rPr>
          <w:rStyle w:val="ac"/>
          <w:rtl/>
        </w:rPr>
        <w:footnoteRef/>
      </w:r>
      <w:r>
        <w:rPr>
          <w:rtl/>
        </w:rPr>
        <w:t>ע"פ מש"כ ה</w:t>
      </w:r>
      <w:r>
        <w:rPr>
          <w:b/>
          <w:bCs/>
          <w:rtl/>
        </w:rPr>
        <w:t>מהרש"א</w:t>
      </w:r>
      <w:r>
        <w:rPr>
          <w:rtl/>
        </w:rPr>
        <w:t xml:space="preserve"> (שם, לדעת תוס') דאיירי התם להקנות דבר שלא בא לעולם.</w:t>
      </w:r>
    </w:p>
    <w:p w14:paraId="5146C6D2" w14:textId="77777777" w:rsidR="001325A5" w:rsidRDefault="00000000" w:rsidP="00AF3214">
      <w:pPr>
        <w:pStyle w:val="Footnote"/>
        <w:bidi/>
      </w:pPr>
      <w:r>
        <w:rPr>
          <w:rtl/>
        </w:rPr>
        <w:tab/>
        <w:t>וכן ה</w:t>
      </w:r>
      <w:r>
        <w:rPr>
          <w:b/>
          <w:bCs/>
          <w:rtl/>
        </w:rPr>
        <w:t>שואל בנוב"י</w:t>
      </w:r>
      <w:r>
        <w:rPr>
          <w:rtl/>
        </w:rPr>
        <w:t xml:space="preserve"> (אה"ע ת' נד) הביא מהגמ' (ב"מ טז.) דהיכא דסמכא דעתיה קונה אף דבר שלא בא לעולם, והנוב"י האריך לתמוה דלא שמענו מעולם דמהני כה"ג. והנוב"י דחה דהסוגיא בב"מ איירי שמקנה אח"כ, לאחר שכבר בא לעולם. [וכ"ד כמה ראשונים שם, אבל השואל שם הביא דתוס' שם מבואר דלא כן].</w:t>
      </w:r>
    </w:p>
    <w:p w14:paraId="234656AF" w14:textId="77777777" w:rsidR="001325A5" w:rsidRDefault="00000000" w:rsidP="00AF3214">
      <w:pPr>
        <w:pStyle w:val="Footnote"/>
        <w:bidi/>
      </w:pPr>
      <w:r>
        <w:rPr>
          <w:rtl/>
        </w:rPr>
        <w:tab/>
        <w:t>וכן ה</w:t>
      </w:r>
      <w:r>
        <w:rPr>
          <w:b/>
          <w:bCs/>
          <w:rtl/>
        </w:rPr>
        <w:t>אור החיים</w:t>
      </w:r>
      <w:r>
        <w:rPr>
          <w:rtl/>
        </w:rPr>
        <w:t xml:space="preserve"> (עה"ת בראשית כה לג) הביא דמבואר (בסוגיא בב"מ הנ"ל) דטעם דשלבל"ע משום דהלוקח לא סמך דעתו.</w:t>
      </w:r>
    </w:p>
  </w:footnote>
  <w:footnote w:id="691">
    <w:p w14:paraId="5C783CBB" w14:textId="77777777" w:rsidR="001325A5" w:rsidRDefault="00000000" w:rsidP="00AF3214">
      <w:pPr>
        <w:pStyle w:val="Footnote"/>
        <w:bidi/>
      </w:pPr>
      <w:r>
        <w:rPr>
          <w:rStyle w:val="ac"/>
          <w:rtl/>
        </w:rPr>
        <w:footnoteRef/>
      </w:r>
      <w:r>
        <w:rPr>
          <w:rtl/>
        </w:rPr>
        <w:t>וה</w:t>
      </w:r>
      <w:r>
        <w:rPr>
          <w:b/>
          <w:bCs/>
          <w:rtl/>
        </w:rPr>
        <w:t>קה"י</w:t>
      </w:r>
      <w:r>
        <w:rPr>
          <w:rtl/>
        </w:rPr>
        <w:t xml:space="preserve"> (בכורות א) העיר דהמשייר לעצמו זכות שלא בא לעולם ל"ש סברת סמכא דעתיה. וע"כ הטעם דאין על מה שיחול השיור. ועפ"ז חילק דלענין שיור עובר נחשב בא לעולם. ורק לענין קנין לא סמכא דעתיה.</w:t>
      </w:r>
    </w:p>
  </w:footnote>
  <w:footnote w:id="692">
    <w:p w14:paraId="0BBEC4E1" w14:textId="77777777" w:rsidR="001325A5" w:rsidRDefault="00000000" w:rsidP="00AF3214">
      <w:pPr>
        <w:pStyle w:val="Footnote"/>
        <w:bidi/>
      </w:pPr>
      <w:r>
        <w:rPr>
          <w:rStyle w:val="ac"/>
          <w:rtl/>
        </w:rPr>
        <w:footnoteRef/>
      </w:r>
      <w:r>
        <w:rPr>
          <w:rtl/>
        </w:rPr>
        <w:t>וכ"ד שמואל (שם ולעיל סז.) דהמזכה לעובר קנה. ו</w:t>
      </w:r>
      <w:r>
        <w:rPr>
          <w:b/>
          <w:bCs/>
          <w:rtl/>
        </w:rPr>
        <w:t>תוס</w:t>
      </w:r>
      <w:r>
        <w:rPr>
          <w:rtl/>
        </w:rPr>
        <w:t>' (כתובות ז:) דנו האם ס"ל דאדם מקנה לדבר שלא בא לעולם [אף דס"ל דאינו מקנה דבר שלא בא לעולם. וסברתו הפוכה לגמרי מדרב הונא]. ולתי' הא' דוקא גבי עובר נחשב בא לעולם.</w:t>
      </w:r>
    </w:p>
  </w:footnote>
  <w:footnote w:id="693">
    <w:p w14:paraId="30939147" w14:textId="77777777" w:rsidR="001325A5" w:rsidRDefault="00000000" w:rsidP="00AF3214">
      <w:pPr>
        <w:pStyle w:val="Footnote"/>
        <w:bidi/>
      </w:pPr>
      <w:r>
        <w:rPr>
          <w:rStyle w:val="ac"/>
          <w:rtl/>
        </w:rPr>
        <w:footnoteRef/>
      </w:r>
      <w:r>
        <w:rPr>
          <w:rtl/>
        </w:rPr>
        <w:t>וה</w:t>
      </w:r>
      <w:r>
        <w:rPr>
          <w:b/>
          <w:bCs/>
          <w:rtl/>
        </w:rPr>
        <w:t>רש"ש</w:t>
      </w:r>
      <w:r>
        <w:rPr>
          <w:rtl/>
        </w:rPr>
        <w:t xml:space="preserve"> כת' ואולי ס"ל דאדם מקנה דבר שלבל"ע, והטעם דחזינן מה שבכח כאילו הוא בפועל [ע"ד הא דר"ש (ב"ק עו:, כתובות נא.) ס"ל כל העומד לזרוק כזרוק דמי, וכל העומד לפדות כפדוי דמי, וכל העומד לגזוז כגזוז דמי]. ומש"ה הקנין יכול לחול גם מעתה.</w:t>
      </w:r>
    </w:p>
  </w:footnote>
  <w:footnote w:id="694">
    <w:p w14:paraId="28392AB5" w14:textId="77777777" w:rsidR="001325A5" w:rsidRDefault="00000000" w:rsidP="00AF3214">
      <w:pPr>
        <w:pStyle w:val="Footnote"/>
        <w:bidi/>
      </w:pPr>
      <w:r>
        <w:rPr>
          <w:rStyle w:val="ac"/>
          <w:rtl/>
        </w:rPr>
        <w:footnoteRef/>
      </w:r>
      <w:r>
        <w:rPr>
          <w:rtl/>
        </w:rPr>
        <w:t>וב</w:t>
      </w:r>
      <w:r>
        <w:rPr>
          <w:b/>
          <w:bCs/>
          <w:rtl/>
        </w:rPr>
        <w:t>חי' ר' שמעון</w:t>
      </w:r>
      <w:r>
        <w:rPr>
          <w:rtl/>
        </w:rPr>
        <w:t xml:space="preserve"> (נדרים כב, ומערכת הקנינים) ביאר דעיקר פעולת המעשה קנין להיכר גמירות דעת הבעלי דברים. והם נתרצו שיזכה גם מעכשיו אילו היה באפשרות. וכיון שנעשה מעשה ההקנאה בהחלט, שוב אי"צ שמעשה הקנין יהא קיים בשעת החלות.</w:t>
      </w:r>
    </w:p>
  </w:footnote>
  <w:footnote w:id="695">
    <w:p w14:paraId="34283A65" w14:textId="77777777" w:rsidR="001325A5" w:rsidRDefault="00000000" w:rsidP="00AF3214">
      <w:pPr>
        <w:pStyle w:val="Footnote"/>
        <w:bidi/>
      </w:pPr>
      <w:r>
        <w:rPr>
          <w:rStyle w:val="ac"/>
          <w:rtl/>
        </w:rPr>
        <w:footnoteRef/>
      </w:r>
      <w:r>
        <w:rPr>
          <w:rtl/>
        </w:rPr>
        <w:t>וכ"כ ה</w:t>
      </w:r>
      <w:r>
        <w:rPr>
          <w:b/>
          <w:bCs/>
          <w:rtl/>
        </w:rPr>
        <w:t>חזו"א</w:t>
      </w:r>
      <w:r>
        <w:rPr>
          <w:rtl/>
        </w:rPr>
        <w:t xml:space="preserve"> (עא כז) דבדבר שבא לעולם אם נגמר קנינו הרי ע"כ זכה מעכשיו הגוף, ואם אינו מזכה מעכשיו ע"כ שייר בהקנאה.</w:t>
      </w:r>
    </w:p>
    <w:p w14:paraId="065509F7" w14:textId="77777777" w:rsidR="001325A5" w:rsidRDefault="00000000" w:rsidP="00AF3214">
      <w:pPr>
        <w:pStyle w:val="Footnote"/>
        <w:bidi/>
      </w:pPr>
      <w:r>
        <w:rPr>
          <w:rtl/>
        </w:rPr>
        <w:tab/>
        <w:t>וה</w:t>
      </w:r>
      <w:r>
        <w:rPr>
          <w:b/>
          <w:bCs/>
          <w:rtl/>
        </w:rPr>
        <w:t>חזו"א</w:t>
      </w:r>
      <w:r>
        <w:rPr>
          <w:rtl/>
        </w:rPr>
        <w:t xml:space="preserve"> (שם) העלה צד [דאף בדבר שבא לעולם] דמהני שאומר שהקנין יגמר מעכשיו, לענין שיקנה את הפרה לאחר ל'. אלא דנח' בסתמא היכא דלא פירש כן. אך הק' דא"כ בקנין סודר לאחר ל' אמאי לא קנה, נימא דכוונתו שיחול באופן המועיל, ומש"ה יגמר הקנין מעכשיו [וציין דאי' (בשו"ע חו"מ קצה ה) דמסתמא מפרשים דבריו באופן המועיל]. ועד"ז הק' בגמ' (ב"מ לד.) אמאי לא מפרשינן דמשיכה של עכשיו יגמר, ויועיל להקנות את הפרה סמוך לגניבתו.</w:t>
      </w:r>
    </w:p>
  </w:footnote>
  <w:footnote w:id="696">
    <w:p w14:paraId="076BF0F9" w14:textId="77777777" w:rsidR="001325A5" w:rsidRDefault="00000000" w:rsidP="00AF3214">
      <w:pPr>
        <w:pStyle w:val="Footnote"/>
        <w:bidi/>
      </w:pPr>
      <w:r>
        <w:rPr>
          <w:rStyle w:val="ac"/>
          <w:rtl/>
        </w:rPr>
        <w:footnoteRef/>
      </w:r>
      <w:r>
        <w:rPr>
          <w:rtl/>
        </w:rPr>
        <w:t>אבל בחי' ר' שמעון הביא דב</w:t>
      </w:r>
      <w:r>
        <w:rPr>
          <w:b/>
          <w:bCs/>
          <w:rtl/>
        </w:rPr>
        <w:t>שו"ת דברי חיים</w:t>
      </w:r>
      <w:r>
        <w:rPr>
          <w:rtl/>
        </w:rPr>
        <w:t xml:space="preserve"> (השמטה לג) נקט דכ"ש דמהני גדר זה בדבר שבא לעולם. [ע"ע בסמוך מדברי הפוסקים].</w:t>
      </w:r>
    </w:p>
  </w:footnote>
  <w:footnote w:id="697">
    <w:p w14:paraId="53082253" w14:textId="77777777" w:rsidR="001325A5" w:rsidRDefault="00000000" w:rsidP="00AF3214">
      <w:pPr>
        <w:pStyle w:val="Footnote"/>
        <w:bidi/>
      </w:pPr>
      <w:r>
        <w:rPr>
          <w:rStyle w:val="ac"/>
          <w:rtl/>
        </w:rPr>
        <w:footnoteRef/>
      </w:r>
      <w:r>
        <w:rPr>
          <w:rtl/>
        </w:rPr>
        <w:t>וה</w:t>
      </w:r>
      <w:r>
        <w:rPr>
          <w:b/>
          <w:bCs/>
          <w:rtl/>
        </w:rPr>
        <w:t>רמב"ן</w:t>
      </w:r>
      <w:r>
        <w:rPr>
          <w:rtl/>
        </w:rPr>
        <w:t xml:space="preserve"> (קידושין) בתי' הא' כת' דבדבר שלא בא לעולם ל"מ מעכשיו, ודוקא בדבר שהוא בעולם אלא דלא בא לרשותו מהני מעכשיו שלא יוכל לחזור בו.</w:t>
      </w:r>
    </w:p>
  </w:footnote>
  <w:footnote w:id="698">
    <w:p w14:paraId="7A19A7E2" w14:textId="77777777" w:rsidR="001325A5" w:rsidRDefault="00000000" w:rsidP="00AF3214">
      <w:pPr>
        <w:pStyle w:val="Footnote"/>
        <w:bidi/>
      </w:pPr>
      <w:r>
        <w:rPr>
          <w:rStyle w:val="ac"/>
          <w:rtl/>
        </w:rPr>
        <w:footnoteRef/>
      </w:r>
      <w:r>
        <w:rPr>
          <w:rtl/>
        </w:rPr>
        <w:t>וה</w:t>
      </w:r>
      <w:r>
        <w:rPr>
          <w:b/>
          <w:bCs/>
          <w:rtl/>
        </w:rPr>
        <w:t>רשב"א</w:t>
      </w:r>
      <w:r>
        <w:rPr>
          <w:rtl/>
        </w:rPr>
        <w:t xml:space="preserve"> (שם) הק' [לדברי הרמב"ן] דאם א"י לחזור, ע"כ הרי אנו רואין את הגט כאילו חל. א"כ אף כשנקרע הגט יהני.</w:t>
      </w:r>
    </w:p>
    <w:p w14:paraId="454A9238" w14:textId="77777777" w:rsidR="001325A5" w:rsidRDefault="00000000" w:rsidP="00AF3214">
      <w:pPr>
        <w:pStyle w:val="Footnote"/>
        <w:bidi/>
      </w:pPr>
      <w:r>
        <w:rPr>
          <w:rtl/>
        </w:rPr>
        <w:tab/>
        <w:t>וכן ה</w:t>
      </w:r>
      <w:r>
        <w:rPr>
          <w:b/>
          <w:bCs/>
          <w:rtl/>
        </w:rPr>
        <w:t>ריטב"א</w:t>
      </w:r>
      <w:r>
        <w:rPr>
          <w:rtl/>
        </w:rPr>
        <w:t xml:space="preserve"> (ב"מ טז:, והו' בשיטמ"ק שם) דחה דל"מ מעכשיו לענין שלא יוכל לחזור בו [ודלא כי"מ שהביא], דעכשיו אין לו בה כלום. ובדבר שלא בא לעולם אמאי לא יוכל לחזור בו.</w:t>
      </w:r>
    </w:p>
  </w:footnote>
  <w:footnote w:id="699">
    <w:p w14:paraId="58D857C4" w14:textId="77777777" w:rsidR="001325A5" w:rsidRDefault="00000000" w:rsidP="00AF3214">
      <w:pPr>
        <w:pStyle w:val="Footnote"/>
        <w:bidi/>
      </w:pPr>
      <w:r>
        <w:rPr>
          <w:rStyle w:val="ac"/>
          <w:rtl/>
        </w:rPr>
        <w:footnoteRef/>
      </w:r>
      <w:r>
        <w:rPr>
          <w:rtl/>
        </w:rPr>
        <w:t>ולכאורה כוונתו דר' יוחנן ס"ל דאתי דיבור ומבטל דיבור, אבל היכא דאמר 'מעכשיו' הוה מעשה. וכו"ע מודו דלא אתי דיבור ומבטל מעשה.</w:t>
      </w:r>
    </w:p>
  </w:footnote>
  <w:footnote w:id="700">
    <w:p w14:paraId="7EABE9D8" w14:textId="77777777" w:rsidR="001325A5" w:rsidRDefault="00000000" w:rsidP="00AF3214">
      <w:pPr>
        <w:pStyle w:val="Footnote"/>
        <w:bidi/>
      </w:pPr>
      <w:r>
        <w:rPr>
          <w:rStyle w:val="ac"/>
          <w:rtl/>
        </w:rPr>
        <w:footnoteRef/>
      </w:r>
      <w:r>
        <w:rPr>
          <w:rtl/>
        </w:rPr>
        <w:t>אך ה</w:t>
      </w:r>
      <w:r>
        <w:rPr>
          <w:b/>
          <w:bCs/>
          <w:rtl/>
        </w:rPr>
        <w:t>ר"ן</w:t>
      </w:r>
      <w:r>
        <w:rPr>
          <w:rtl/>
        </w:rPr>
        <w:t xml:space="preserve"> (קידושין שם) כת' דכ"ז אילו האשה חוזרת בה [ואינה מקיימת את הקידושין], אבל אם המקדש חוזר בו אינה חייבת להחזירה, דאל"כ במאי מיקדשה, הרי אינם קנויים לה עד סוף ל' והרי נתאכלו בינתיים. [וכ"כ התורא"ש קידושין מו:]. [וע"ע אבנ"מ מ א].</w:t>
      </w:r>
    </w:p>
  </w:footnote>
  <w:footnote w:id="701">
    <w:p w14:paraId="2436F609" w14:textId="77777777" w:rsidR="001325A5" w:rsidRDefault="00000000" w:rsidP="00AF3214">
      <w:pPr>
        <w:pStyle w:val="Footnote"/>
        <w:bidi/>
      </w:pPr>
      <w:r>
        <w:rPr>
          <w:rStyle w:val="ac"/>
          <w:rtl/>
        </w:rPr>
        <w:footnoteRef/>
      </w:r>
      <w:r>
        <w:rPr>
          <w:rtl/>
        </w:rPr>
        <w:t>וב</w:t>
      </w:r>
      <w:r>
        <w:rPr>
          <w:b/>
          <w:bCs/>
          <w:rtl/>
        </w:rPr>
        <w:t>חי' ר' שמעון</w:t>
      </w:r>
      <w:r>
        <w:rPr>
          <w:rtl/>
        </w:rPr>
        <w:t xml:space="preserve"> (קנין כסף ג) ביאר דקנין כסף אינו מעשה קנין בעלמא, אלא דבהקנאת הכסף ראוי לחול על המקבל חיוב תשלום הכסף, וע"י שמתרצים שתהיה הקרקע או הקדושין פרעון בעד הכסף חל הקנין והפרעון. וזהו עיקר קנין כסף. [ולא צריך מעות בעין].</w:t>
      </w:r>
    </w:p>
  </w:footnote>
  <w:footnote w:id="702">
    <w:p w14:paraId="6B8986C4" w14:textId="77777777" w:rsidR="001325A5" w:rsidRDefault="00000000" w:rsidP="00AF3214">
      <w:pPr>
        <w:pStyle w:val="Footnote"/>
        <w:bidi/>
      </w:pPr>
      <w:r>
        <w:rPr>
          <w:rStyle w:val="ac"/>
          <w:rtl/>
        </w:rPr>
        <w:footnoteRef/>
      </w:r>
      <w:r>
        <w:rPr>
          <w:rtl/>
        </w:rPr>
        <w:t>וכן אי' בגמ' (נדרים כט:) דמהני להקדיש לאחר ל' [ואינו יכול לחזור בו] משום דאמירתו לגבוה כמסירתו להדיוט.</w:t>
      </w:r>
    </w:p>
  </w:footnote>
  <w:footnote w:id="703">
    <w:p w14:paraId="160402B2" w14:textId="77777777" w:rsidR="001325A5" w:rsidRDefault="00000000" w:rsidP="00AF3214">
      <w:pPr>
        <w:pStyle w:val="Footnote"/>
        <w:bidi/>
      </w:pPr>
      <w:r>
        <w:rPr>
          <w:rStyle w:val="ac"/>
          <w:rtl/>
        </w:rPr>
        <w:footnoteRef/>
      </w:r>
      <w:r>
        <w:rPr>
          <w:rtl/>
        </w:rPr>
        <w:t>אבל ה</w:t>
      </w:r>
      <w:r>
        <w:rPr>
          <w:b/>
          <w:bCs/>
          <w:rtl/>
        </w:rPr>
        <w:t>קר"א</w:t>
      </w:r>
      <w:r>
        <w:rPr>
          <w:rtl/>
        </w:rPr>
        <w:t xml:space="preserve"> (נדרים כט:) נקט דבתרומה ל"ש אמירתו לגבוה כמסירתו להדיוט. וע"ע מהרי"ט אלגאזי (חלה כב ב לד: בדה"ר).</w:t>
      </w:r>
    </w:p>
  </w:footnote>
  <w:footnote w:id="704">
    <w:p w14:paraId="32E812F3" w14:textId="77777777" w:rsidR="001325A5" w:rsidRDefault="00000000" w:rsidP="00AF3214">
      <w:pPr>
        <w:pStyle w:val="Footnote"/>
        <w:bidi/>
      </w:pPr>
      <w:r>
        <w:rPr>
          <w:rStyle w:val="ac"/>
          <w:rtl/>
        </w:rPr>
        <w:footnoteRef/>
      </w:r>
      <w:r>
        <w:rPr>
          <w:rtl/>
        </w:rPr>
        <w:t>ואף בלא 'כמסירתו'. ובפשוטו בדברי התוס' מבואר דאמרי' כלתה קנינו בדיבור, ודוקא משום דמסור. אך יש שפי' דעיקר כוונת התוס' דשאני גדר אמירתו לגבוה, כיון דהוה ע"י דיבורו.</w:t>
      </w:r>
    </w:p>
  </w:footnote>
  <w:footnote w:id="705">
    <w:p w14:paraId="0C2BB52B" w14:textId="77777777" w:rsidR="001325A5" w:rsidRDefault="00000000" w:rsidP="00AF3214">
      <w:pPr>
        <w:pStyle w:val="Footnote"/>
        <w:bidi/>
      </w:pPr>
      <w:r>
        <w:rPr>
          <w:rStyle w:val="ac"/>
          <w:rtl/>
        </w:rPr>
        <w:footnoteRef/>
      </w:r>
      <w:r>
        <w:rPr>
          <w:rtl/>
        </w:rPr>
        <w:t>ו</w:t>
      </w:r>
      <w:r>
        <w:rPr>
          <w:b/>
          <w:bCs/>
          <w:rtl/>
        </w:rPr>
        <w:t>רע"א</w:t>
      </w:r>
      <w:r>
        <w:rPr>
          <w:rtl/>
        </w:rPr>
        <w:t xml:space="preserve"> (שו"ת ק' קמד בסופו בסוגריים, בחי' כתובות עב:) נסתפק בזה אי אמרי' כלתה בדיבור. (וע"ע מש"כ בסוגיא נדרים ע., ושם עב.).</w:t>
      </w:r>
    </w:p>
  </w:footnote>
  <w:footnote w:id="706">
    <w:p w14:paraId="03D1F1A4" w14:textId="77777777" w:rsidR="001325A5" w:rsidRDefault="00000000" w:rsidP="00AF3214">
      <w:pPr>
        <w:pStyle w:val="Footnote"/>
        <w:bidi/>
      </w:pPr>
      <w:r>
        <w:rPr>
          <w:rStyle w:val="ac"/>
          <w:rtl/>
        </w:rPr>
        <w:footnoteRef/>
      </w:r>
      <w:r>
        <w:rPr>
          <w:rtl/>
        </w:rPr>
        <w:t>ו</w:t>
      </w:r>
      <w:r>
        <w:rPr>
          <w:b/>
          <w:bCs/>
          <w:rtl/>
        </w:rPr>
        <w:t>תוס</w:t>
      </w:r>
      <w:r>
        <w:rPr>
          <w:rtl/>
        </w:rPr>
        <w:t>' (בסמוך) סיימו דלדעת שמואל אי"צ שיעמוד ברשותו בסוף הל', וקנה מתחילה כיון דלא חזר בו תוך הל'. דהוה תנאי בעלמא. ולצד אליבא דרב דהוה חזרה, צריך שיהא ברשותו ממש בסוף הל'.</w:t>
      </w:r>
    </w:p>
  </w:footnote>
  <w:footnote w:id="707">
    <w:p w14:paraId="282FCAD7" w14:textId="77777777" w:rsidR="001325A5" w:rsidRDefault="00000000" w:rsidP="00AF3214">
      <w:pPr>
        <w:pStyle w:val="Footnote"/>
        <w:bidi/>
      </w:pPr>
      <w:r>
        <w:rPr>
          <w:rStyle w:val="ac"/>
          <w:rtl/>
        </w:rPr>
        <w:footnoteRef/>
      </w:r>
      <w:r>
        <w:rPr>
          <w:rtl/>
        </w:rPr>
        <w:t>ו</w:t>
      </w:r>
      <w:r>
        <w:rPr>
          <w:b/>
          <w:bCs/>
          <w:rtl/>
        </w:rPr>
        <w:t>תוס'</w:t>
      </w:r>
      <w:r>
        <w:rPr>
          <w:rtl/>
        </w:rPr>
        <w:t xml:space="preserve"> (דידן בסו"ד) פליגי דדוקא כשאומר 'מהיום ולאחר מיתה' משמע גוף מהיום ופירות לאחר מיתה. אבל מהיום ולאחר ל' לא נתכוון שיגמר הקנין מהיום.</w:t>
      </w:r>
    </w:p>
  </w:footnote>
  <w:footnote w:id="708">
    <w:p w14:paraId="4C855EAA" w14:textId="77777777" w:rsidR="001325A5" w:rsidRDefault="00000000" w:rsidP="00AF3214">
      <w:pPr>
        <w:pStyle w:val="Footnote"/>
        <w:bidi/>
      </w:pPr>
      <w:r>
        <w:rPr>
          <w:rStyle w:val="ac"/>
          <w:rtl/>
        </w:rPr>
        <w:footnoteRef/>
      </w:r>
      <w:r>
        <w:rPr>
          <w:rtl/>
        </w:rPr>
        <w:t>וי"ל דקאי לשיטתם (קידושין ס.) דסברת שרגא דליבני דשייר מי שיקדש תוך ל'. והקנין נגמר מעכשיו.</w:t>
      </w:r>
    </w:p>
  </w:footnote>
  <w:footnote w:id="709">
    <w:p w14:paraId="338D8151" w14:textId="77777777" w:rsidR="001325A5" w:rsidRDefault="00000000" w:rsidP="00AF3214">
      <w:pPr>
        <w:pStyle w:val="Footnote"/>
        <w:bidi/>
      </w:pPr>
      <w:r>
        <w:rPr>
          <w:rStyle w:val="ac"/>
          <w:rtl/>
        </w:rPr>
        <w:footnoteRef/>
      </w:r>
      <w:r>
        <w:rPr>
          <w:rtl/>
        </w:rPr>
        <w:t>וה</w:t>
      </w:r>
      <w:r>
        <w:rPr>
          <w:b/>
          <w:bCs/>
          <w:rtl/>
        </w:rPr>
        <w:t>פוסקים</w:t>
      </w:r>
      <w:r>
        <w:rPr>
          <w:rtl/>
        </w:rPr>
        <w:t xml:space="preserve"> דנו אי כוונתם דאפי' אגם שאינו רשותו, ואפי' רה"ר, או דוקא אגם [וכתוס'].</w:t>
      </w:r>
    </w:p>
  </w:footnote>
  <w:footnote w:id="710">
    <w:p w14:paraId="56A6C6EF" w14:textId="77777777" w:rsidR="001325A5" w:rsidRDefault="00000000" w:rsidP="00AF3214">
      <w:pPr>
        <w:pStyle w:val="Footnote"/>
        <w:bidi/>
      </w:pPr>
      <w:r>
        <w:rPr>
          <w:rStyle w:val="ac"/>
          <w:rtl/>
        </w:rPr>
        <w:footnoteRef/>
      </w:r>
      <w:r>
        <w:rPr>
          <w:rtl/>
        </w:rPr>
        <w:t>וה</w:t>
      </w:r>
      <w:r>
        <w:rPr>
          <w:b/>
          <w:bCs/>
          <w:rtl/>
        </w:rPr>
        <w:t>קצות</w:t>
      </w:r>
      <w:r>
        <w:rPr>
          <w:rtl/>
        </w:rPr>
        <w:t xml:space="preserve"> (קצז ד בסו"ד) הביא דמבואר ברמב"ם דלא אמרי' דמקנה גוף מהיום ופירות לאחר ל'. וכדעת תוס' (דידן בסו"ד) דדוקא מהיום ולאחר מיתה אמרי' כן. אבל ה</w:t>
      </w:r>
      <w:r>
        <w:rPr>
          <w:b/>
          <w:bCs/>
          <w:rtl/>
        </w:rPr>
        <w:t>נתיבות</w:t>
      </w:r>
      <w:r>
        <w:rPr>
          <w:rtl/>
        </w:rPr>
        <w:t xml:space="preserve"> (שם ה) יישב דכוונת הרמב"ם ושו"ע דמהני גוף מהיום ופירות לאחר ל' [ולאו דוקא נקט תנאי]. ודלא כתוס' דידן.</w:t>
      </w:r>
    </w:p>
  </w:footnote>
  <w:footnote w:id="711">
    <w:p w14:paraId="572A95BD" w14:textId="77777777" w:rsidR="001325A5" w:rsidRDefault="00000000" w:rsidP="00AF3214">
      <w:pPr>
        <w:pStyle w:val="Footnote"/>
        <w:bidi/>
      </w:pPr>
      <w:r>
        <w:rPr>
          <w:rStyle w:val="ac"/>
          <w:rtl/>
        </w:rPr>
        <w:footnoteRef/>
      </w:r>
      <w:r>
        <w:rPr>
          <w:rtl/>
        </w:rPr>
        <w:t>ואילו בקידושין מהיום ולאחר ל' נח' ה</w:t>
      </w:r>
      <w:r>
        <w:rPr>
          <w:b/>
          <w:bCs/>
          <w:rtl/>
        </w:rPr>
        <w:t>ראשונים</w:t>
      </w:r>
      <w:r>
        <w:rPr>
          <w:rtl/>
        </w:rPr>
        <w:t xml:space="preserve"> (טור אה"ע מ) אי כר' יוחנן או כרב. ולכו"ע לא קי"ל כשמואל.</w:t>
      </w:r>
    </w:p>
  </w:footnote>
  <w:footnote w:id="712">
    <w:p w14:paraId="17BF687A" w14:textId="77777777" w:rsidR="001325A5" w:rsidRDefault="00000000" w:rsidP="00AF3214">
      <w:pPr>
        <w:pStyle w:val="Footnote"/>
        <w:bidi/>
      </w:pPr>
      <w:r>
        <w:rPr>
          <w:rStyle w:val="ac"/>
          <w:rtl/>
        </w:rPr>
        <w:footnoteRef/>
      </w:r>
      <w:r>
        <w:rPr>
          <w:rtl/>
        </w:rPr>
        <w:t>תוס' נקטו דסגי בסוף הל', ו</w:t>
      </w:r>
      <w:r>
        <w:rPr>
          <w:b/>
          <w:bCs/>
          <w:rtl/>
        </w:rPr>
        <w:t>תוס'</w:t>
      </w:r>
      <w:r>
        <w:rPr>
          <w:rtl/>
        </w:rPr>
        <w:t xml:space="preserve"> (בסמוך) הוסיפו דאפי' יצתה מהאגם או משכה מקנה לרשותו תוך הל'. אבל ה</w:t>
      </w:r>
      <w:r>
        <w:rPr>
          <w:b/>
          <w:bCs/>
          <w:rtl/>
        </w:rPr>
        <w:t>תוס' ר"פ</w:t>
      </w:r>
      <w:r>
        <w:rPr>
          <w:rtl/>
        </w:rPr>
        <w:t xml:space="preserve"> (בשיטמ"ק ב"מ לד.) כת' דצריך שכל ל' לא יצא לרה"ר. [דאילו תצא מהאגם פקע הקנין].</w:t>
      </w:r>
    </w:p>
  </w:footnote>
  <w:footnote w:id="713">
    <w:p w14:paraId="2517CA9E" w14:textId="77777777" w:rsidR="001325A5" w:rsidRDefault="00000000" w:rsidP="00AF3214">
      <w:pPr>
        <w:pStyle w:val="Footnote"/>
        <w:bidi/>
      </w:pPr>
      <w:r>
        <w:rPr>
          <w:rStyle w:val="ac"/>
          <w:rtl/>
        </w:rPr>
        <w:footnoteRef/>
      </w:r>
      <w:r>
        <w:rPr>
          <w:rtl/>
        </w:rPr>
        <w:t>וצ"ב דלא משכו למקום מסויים זה באגם. והאיך נעשית כל האגם רשותו ע"י תחילת משיכה בצידו הא'.</w:t>
      </w:r>
    </w:p>
  </w:footnote>
  <w:footnote w:id="714">
    <w:p w14:paraId="1CC4CF04" w14:textId="77777777" w:rsidR="001325A5" w:rsidRDefault="00000000" w:rsidP="00AF3214">
      <w:pPr>
        <w:pStyle w:val="Footnote"/>
        <w:bidi/>
      </w:pPr>
      <w:r>
        <w:rPr>
          <w:rStyle w:val="ac"/>
          <w:rtl/>
        </w:rPr>
        <w:footnoteRef/>
      </w:r>
      <w:r>
        <w:rPr>
          <w:rtl/>
        </w:rPr>
        <w:t>וכן ה</w:t>
      </w:r>
      <w:r>
        <w:rPr>
          <w:b/>
          <w:bCs/>
          <w:rtl/>
        </w:rPr>
        <w:t>ר"ן</w:t>
      </w:r>
      <w:r>
        <w:rPr>
          <w:rtl/>
        </w:rPr>
        <w:t xml:space="preserve"> (כתובות פו: מו. בדה"ר) כת' דע"כ איירי שם בלא מעכשיו, דמעכשיו ולאחר ל' בממון הוה גוף מהיום ופירות לאחר ל'.</w:t>
      </w:r>
    </w:p>
  </w:footnote>
  <w:footnote w:id="715">
    <w:p w14:paraId="45468819" w14:textId="77777777" w:rsidR="001325A5" w:rsidRDefault="00000000" w:rsidP="00AF3214">
      <w:pPr>
        <w:pStyle w:val="Footnote"/>
        <w:bidi/>
      </w:pPr>
      <w:r>
        <w:rPr>
          <w:rStyle w:val="ac"/>
          <w:rtl/>
        </w:rPr>
        <w:footnoteRef/>
      </w:r>
      <w:r>
        <w:rPr>
          <w:rtl/>
        </w:rPr>
        <w:t>וה</w:t>
      </w:r>
      <w:r>
        <w:rPr>
          <w:b/>
          <w:bCs/>
          <w:rtl/>
        </w:rPr>
        <w:t>גמ'</w:t>
      </w:r>
      <w:r>
        <w:rPr>
          <w:rtl/>
        </w:rPr>
        <w:t xml:space="preserve"> (ב"ב קלו.) מקשה מ"ש גבי גט דהוה גט ואינו גט, ואילו במתנת שכ"מ (במשנה שם) קנה. והגמ' תי' דגבי גט מספק"ל אי תנאה הוי אי חזרה הוי [וכדעת רב]. אבל במתנת שכ"מ ה"ק גופא קני מהיום פירא לאחר מיתה. ולכאורה נח' רש"י ותוס' בפי' הגמ', לדעת רש"י בכל ממון אמרי' דקנה גוף מהיום. ואילו לתוס' דוקא משום שכוונתו להבריח מהיורשים. [וה</w:t>
      </w:r>
      <w:r>
        <w:rPr>
          <w:b/>
          <w:bCs/>
          <w:rtl/>
        </w:rPr>
        <w:t>קצות</w:t>
      </w:r>
      <w:r>
        <w:rPr>
          <w:rtl/>
        </w:rPr>
        <w:t xml:space="preserve"> (קצז ד בסופו) הביא דברי התוס', ולא ציין דיש בזה חולקים].</w:t>
      </w:r>
    </w:p>
    <w:p w14:paraId="3DDFF109" w14:textId="77777777" w:rsidR="001325A5" w:rsidRDefault="00000000" w:rsidP="00AF3214">
      <w:pPr>
        <w:pStyle w:val="Footnote"/>
        <w:bidi/>
      </w:pPr>
      <w:r>
        <w:rPr>
          <w:rtl/>
        </w:rPr>
        <w:tab/>
        <w:t>ו</w:t>
      </w:r>
      <w:r>
        <w:rPr>
          <w:b/>
          <w:bCs/>
          <w:rtl/>
        </w:rPr>
        <w:t>רע"א</w:t>
      </w:r>
      <w:r>
        <w:rPr>
          <w:rtl/>
        </w:rPr>
        <w:t xml:space="preserve"> (כאן) הביא דה</w:t>
      </w:r>
      <w:r>
        <w:rPr>
          <w:b/>
          <w:bCs/>
          <w:rtl/>
        </w:rPr>
        <w:t>ירושלמי</w:t>
      </w:r>
      <w:r>
        <w:rPr>
          <w:rtl/>
        </w:rPr>
        <w:t xml:space="preserve"> (גיטין ז ג, הו' בשו"ת הרשב"א א תקסג בסו"ד) מקשה מ"ש גט מהכותב לבנו מהיום ולאחר מיתה, וכן שטר שחרור ומפקיר שדה. [עי"ש שהביא דברי האחרונים בכוונת הירושלמי]. וכת' דיל"פ מסקנת הירושלמי כתוס', דאף מעכשיו ולאחר ל' בשיחרור והפקר תליא במח' רבי ורבנן, ולא מפרשינן גופא מהיום. ודוקא בלאחר מיתה כו"ע מודים, דמשמע גוף מהיום. דנראה דלהבריח מיתמי אמר כן.</w:t>
      </w:r>
    </w:p>
  </w:footnote>
  <w:footnote w:id="716">
    <w:p w14:paraId="532ECAD3" w14:textId="77777777" w:rsidR="001325A5" w:rsidRDefault="00000000" w:rsidP="00AF3214">
      <w:pPr>
        <w:pStyle w:val="Footnote"/>
        <w:bidi/>
      </w:pPr>
      <w:r>
        <w:rPr>
          <w:rStyle w:val="ac"/>
          <w:rtl/>
        </w:rPr>
        <w:footnoteRef/>
      </w:r>
      <w:r>
        <w:rPr>
          <w:rtl/>
        </w:rPr>
        <w:t>ולכאורה צ"ל דהוה מצווה מדאורייתא.</w:t>
      </w:r>
    </w:p>
  </w:footnote>
  <w:footnote w:id="717">
    <w:p w14:paraId="4527D15A" w14:textId="77777777" w:rsidR="001325A5" w:rsidRDefault="00000000" w:rsidP="00AF3214">
      <w:pPr>
        <w:pStyle w:val="Footnote"/>
        <w:bidi/>
      </w:pPr>
      <w:r>
        <w:rPr>
          <w:rStyle w:val="ac"/>
          <w:rtl/>
        </w:rPr>
        <w:footnoteRef/>
      </w:r>
      <w:r>
        <w:rPr>
          <w:rtl/>
        </w:rPr>
        <w:t>וה</w:t>
      </w:r>
      <w:r>
        <w:rPr>
          <w:b/>
          <w:bCs/>
          <w:rtl/>
        </w:rPr>
        <w:t>חזו"א</w:t>
      </w:r>
      <w:r>
        <w:rPr>
          <w:rtl/>
        </w:rPr>
        <w:t xml:space="preserve"> ביאר בזה קו' הר"ש, מה ס"ד להתנות על של חבירו, דלהדיא אי' בירושלמי דלא מהני. וביאר דהר"ש קאי אליבא דר' ינאי, והר"ש נסתפק האם מש"ה מהני תנאי, וצ"ל כתי' הראשונים. אבל פשיטא דלרבנן אינו מתנה על מה שביד חבירו.</w:t>
      </w:r>
    </w:p>
  </w:footnote>
  <w:footnote w:id="718">
    <w:p w14:paraId="2397353A" w14:textId="77777777" w:rsidR="001325A5" w:rsidRDefault="00000000" w:rsidP="00AF3214">
      <w:pPr>
        <w:pStyle w:val="Footnote"/>
        <w:bidi/>
      </w:pPr>
      <w:r>
        <w:rPr>
          <w:rStyle w:val="ac"/>
          <w:rtl/>
        </w:rPr>
        <w:footnoteRef/>
      </w:r>
      <w:r>
        <w:rPr>
          <w:rtl/>
        </w:rPr>
        <w:t>וה</w:t>
      </w:r>
      <w:r>
        <w:rPr>
          <w:b/>
          <w:bCs/>
          <w:rtl/>
        </w:rPr>
        <w:t>אחרונים</w:t>
      </w:r>
      <w:r>
        <w:rPr>
          <w:rtl/>
        </w:rPr>
        <w:t xml:space="preserve"> הק' דה</w:t>
      </w:r>
      <w:r>
        <w:rPr>
          <w:b/>
          <w:bCs/>
          <w:rtl/>
        </w:rPr>
        <w:t>רמב"ם</w:t>
      </w:r>
      <w:r>
        <w:rPr>
          <w:rtl/>
        </w:rPr>
        <w:t xml:space="preserve"> (יו"ט ו יז ושו"ע תקכט א) כת' דכשם שמצוה לכבד את השבת ולענגו, כך כל ימים טובים.</w:t>
      </w:r>
    </w:p>
  </w:footnote>
  <w:footnote w:id="719">
    <w:p w14:paraId="7AE1A924" w14:textId="77777777" w:rsidR="001325A5" w:rsidRDefault="00000000" w:rsidP="00AF3214">
      <w:pPr>
        <w:pStyle w:val="Footnote"/>
        <w:bidi/>
      </w:pPr>
      <w:r>
        <w:rPr>
          <w:rStyle w:val="ac"/>
          <w:rtl/>
        </w:rPr>
        <w:footnoteRef/>
      </w:r>
      <w:r>
        <w:rPr>
          <w:rtl/>
        </w:rPr>
        <w:t>וכן אי' בגמ' (יומא פג:) דהפרשת תרו"מ בשבת הוה טלטול בעלמא. ובגמ' (שבת קלא: וסוכה מב: מג.) נקטו לשון זה גבי נטילת לולב בשבת, דמדאורייתא אין איסור דטלטול בעלמא הוא. [ותוס' (סוכה מב:) הביאו מהגמ' דיש בזה איסור טלטול מוקצה, כיון דהלולב אינו כלי].</w:t>
      </w:r>
    </w:p>
  </w:footnote>
  <w:footnote w:id="720">
    <w:p w14:paraId="3E22B753" w14:textId="77777777" w:rsidR="001325A5" w:rsidRDefault="00000000" w:rsidP="00AF3214">
      <w:pPr>
        <w:pStyle w:val="Footnote"/>
        <w:bidi/>
      </w:pPr>
      <w:r>
        <w:rPr>
          <w:rStyle w:val="ac"/>
          <w:rtl/>
        </w:rPr>
        <w:footnoteRef/>
      </w:r>
      <w:r>
        <w:rPr>
          <w:rtl/>
        </w:rPr>
        <w:t>וכ"כ ה</w:t>
      </w:r>
      <w:r>
        <w:rPr>
          <w:b/>
          <w:bCs/>
          <w:rtl/>
        </w:rPr>
        <w:t>רמב"ם</w:t>
      </w:r>
      <w:r>
        <w:rPr>
          <w:rtl/>
        </w:rPr>
        <w:t xml:space="preserve"> (שבת כג ט), וה</w:t>
      </w:r>
      <w:r>
        <w:rPr>
          <w:b/>
          <w:bCs/>
          <w:rtl/>
        </w:rPr>
        <w:t>רמב"ם</w:t>
      </w:r>
      <w:r>
        <w:rPr>
          <w:rtl/>
        </w:rPr>
        <w:t xml:space="preserve"> (שם יד) כת' דאסור אף משום דהוה כמקדיש, וגזירה שמא יכתוב. [ע' ביצה לז.].</w:t>
      </w:r>
    </w:p>
  </w:footnote>
  <w:footnote w:id="721">
    <w:p w14:paraId="54DFBEB2" w14:textId="77777777" w:rsidR="001325A5" w:rsidRDefault="00000000" w:rsidP="00AF3214">
      <w:pPr>
        <w:pStyle w:val="Footnote"/>
        <w:bidi/>
      </w:pPr>
      <w:r>
        <w:rPr>
          <w:rStyle w:val="ac"/>
          <w:rtl/>
        </w:rPr>
        <w:footnoteRef/>
      </w:r>
      <w:r>
        <w:rPr>
          <w:rtl/>
        </w:rPr>
        <w:t>ויש שדנו דכוונת הגמ' לרמז דדוקא ע"י הפרשה והגבהה אסור, אבל במחשבה רשאי לתת עיניו בצד זה. וז"ל המאירי דתקון זה אינו אלא דרך טלטול בעלמא.</w:t>
      </w:r>
    </w:p>
  </w:footnote>
  <w:footnote w:id="722">
    <w:p w14:paraId="26A3A0CF" w14:textId="77777777" w:rsidR="001325A5" w:rsidRDefault="00000000" w:rsidP="00AF3214">
      <w:pPr>
        <w:pStyle w:val="Footnote"/>
        <w:bidi/>
      </w:pPr>
      <w:r>
        <w:rPr>
          <w:rStyle w:val="ac"/>
          <w:rtl/>
        </w:rPr>
        <w:footnoteRef/>
      </w:r>
      <w:r>
        <w:rPr>
          <w:rtl/>
        </w:rPr>
        <w:t>והריטב"א חלק דאע"ג דהוה רחוקים הוה דבר שבא לעולם ולרשותו.</w:t>
      </w:r>
    </w:p>
  </w:footnote>
  <w:footnote w:id="723">
    <w:p w14:paraId="6E5CFF7C" w14:textId="77777777" w:rsidR="001325A5" w:rsidRDefault="00000000" w:rsidP="00AF3214">
      <w:pPr>
        <w:pStyle w:val="Footnote"/>
        <w:bidi/>
      </w:pPr>
      <w:r>
        <w:rPr>
          <w:rStyle w:val="ac"/>
          <w:rtl/>
        </w:rPr>
        <w:footnoteRef/>
      </w:r>
      <w:r>
        <w:rPr>
          <w:rtl/>
        </w:rPr>
        <w:t>ומשמע דהחסרון משום שעדיין לא חילקו את השותפות [שהאריס יש לו זכות], ולא נתברר האם יגיע לחלקו. [אך הראשונים בכ"מ נקטו דשותף יכול לעשר חלקו של עצמו].</w:t>
      </w:r>
    </w:p>
  </w:footnote>
  <w:footnote w:id="724">
    <w:p w14:paraId="00C23388" w14:textId="77777777" w:rsidR="001325A5" w:rsidRDefault="00000000" w:rsidP="00AF3214">
      <w:pPr>
        <w:pStyle w:val="Footnote"/>
        <w:bidi/>
      </w:pPr>
      <w:r>
        <w:rPr>
          <w:rStyle w:val="ac"/>
          <w:rtl/>
        </w:rPr>
        <w:footnoteRef/>
      </w:r>
      <w:r>
        <w:rPr>
          <w:rtl/>
        </w:rPr>
        <w:t>ונפשוט מדברי רב נחמן ב"י [שהוכיח מדברי ר' ינאי דמהני בלא בא לעולם] דמשלו על של חבירו צריך דעת.</w:t>
      </w:r>
    </w:p>
  </w:footnote>
  <w:footnote w:id="725">
    <w:p w14:paraId="353FA912" w14:textId="77777777" w:rsidR="001325A5" w:rsidRDefault="00000000" w:rsidP="00AF3214">
      <w:pPr>
        <w:pStyle w:val="Footnote"/>
        <w:bidi/>
      </w:pPr>
      <w:r>
        <w:rPr>
          <w:rStyle w:val="ac"/>
          <w:rtl/>
        </w:rPr>
        <w:footnoteRef/>
      </w:r>
      <w:r>
        <w:rPr>
          <w:rtl/>
        </w:rPr>
        <w:t>[כפשטות הגמ' (נדרים שם), אך האחרונים דנו בזה למסקנא שם. ואכמ"ל].</w:t>
      </w:r>
    </w:p>
  </w:footnote>
  <w:footnote w:id="726">
    <w:p w14:paraId="6645E803" w14:textId="77777777" w:rsidR="001325A5" w:rsidRDefault="00000000" w:rsidP="00AF3214">
      <w:pPr>
        <w:pStyle w:val="Footnote"/>
        <w:bidi/>
      </w:pPr>
      <w:r>
        <w:rPr>
          <w:rStyle w:val="ac"/>
          <w:rtl/>
        </w:rPr>
        <w:footnoteRef/>
      </w:r>
      <w:r>
        <w:rPr>
          <w:rtl/>
        </w:rPr>
        <w:t>עי"ש שפלפל מכמה סוגיות. ו</w:t>
      </w:r>
      <w:r>
        <w:rPr>
          <w:b/>
          <w:bCs/>
          <w:rtl/>
        </w:rPr>
        <w:t>רע"א</w:t>
      </w:r>
      <w:r>
        <w:rPr>
          <w:rtl/>
        </w:rPr>
        <w:t xml:space="preserve"> הביא מדברי ה</w:t>
      </w:r>
      <w:r>
        <w:rPr>
          <w:b/>
          <w:bCs/>
          <w:rtl/>
        </w:rPr>
        <w:t>תה"ד</w:t>
      </w:r>
      <w:r>
        <w:rPr>
          <w:rtl/>
        </w:rPr>
        <w:t xml:space="preserve"> (רסט הו' במג"א שלט ח) שדן לפדות ע"י שנותנים מעות מראש, שיחול לאחר זמן בשבת.</w:t>
      </w:r>
    </w:p>
  </w:footnote>
  <w:footnote w:id="727">
    <w:p w14:paraId="22E2A394" w14:textId="77777777" w:rsidR="001325A5" w:rsidRDefault="00000000" w:rsidP="00AF3214">
      <w:pPr>
        <w:pStyle w:val="Footnote"/>
        <w:bidi/>
      </w:pPr>
      <w:r>
        <w:rPr>
          <w:rStyle w:val="ac"/>
          <w:rtl/>
        </w:rPr>
        <w:footnoteRef/>
      </w:r>
      <w:r>
        <w:rPr>
          <w:rtl/>
        </w:rPr>
        <w:t>וה</w:t>
      </w:r>
      <w:r>
        <w:rPr>
          <w:b/>
          <w:bCs/>
          <w:rtl/>
        </w:rPr>
        <w:t>רמב"ן</w:t>
      </w:r>
      <w:r>
        <w:rPr>
          <w:rtl/>
        </w:rPr>
        <w:t xml:space="preserve"> הביא כן בשם </w:t>
      </w:r>
      <w:r>
        <w:rPr>
          <w:b/>
          <w:bCs/>
          <w:rtl/>
        </w:rPr>
        <w:t>ר"ת</w:t>
      </w:r>
      <w:r>
        <w:rPr>
          <w:rtl/>
        </w:rPr>
        <w:t xml:space="preserve"> דמשום עונג שבת שרי, כדכתיב למען תלמד ליראה. כמו שמצינו שהתירו (עירובין לב:) דחבר שמכר לע"ה, דמפריש שלא מהמוקף והתירו משום חשש איסורא [דלא לעבד ע"ה איסורא על ידו]. וה"נ משום מצוה רבה דכבוד שבת שרי.</w:t>
      </w:r>
    </w:p>
  </w:footnote>
  <w:footnote w:id="728">
    <w:p w14:paraId="6BAA36E2" w14:textId="77777777" w:rsidR="001325A5" w:rsidRDefault="00000000" w:rsidP="00AF3214">
      <w:pPr>
        <w:pStyle w:val="Footnote"/>
        <w:bidi/>
      </w:pPr>
      <w:r>
        <w:rPr>
          <w:rStyle w:val="ac"/>
          <w:rtl/>
        </w:rPr>
        <w:footnoteRef/>
      </w:r>
      <w:r>
        <w:rPr>
          <w:rtl/>
        </w:rPr>
        <w:t>וה</w:t>
      </w:r>
      <w:r>
        <w:rPr>
          <w:b/>
          <w:bCs/>
          <w:rtl/>
        </w:rPr>
        <w:t>מהרש"ם</w:t>
      </w:r>
      <w:r>
        <w:rPr>
          <w:rtl/>
        </w:rPr>
        <w:t xml:space="preserve"> ציין דה</w:t>
      </w:r>
      <w:r>
        <w:rPr>
          <w:b/>
          <w:bCs/>
          <w:rtl/>
        </w:rPr>
        <w:t>ר"ש</w:t>
      </w:r>
      <w:r>
        <w:rPr>
          <w:rtl/>
        </w:rPr>
        <w:t xml:space="preserve"> (חלה ג א) מבואר דצריך שיהא מוקף בשעת קריאת שם, ולא בשעה שחל התרומה.</w:t>
      </w:r>
    </w:p>
  </w:footnote>
  <w:footnote w:id="729">
    <w:p w14:paraId="7C087F4C" w14:textId="77777777" w:rsidR="001325A5" w:rsidRDefault="00000000" w:rsidP="00AF3214">
      <w:pPr>
        <w:pStyle w:val="Footnote"/>
        <w:bidi/>
      </w:pPr>
      <w:r>
        <w:rPr>
          <w:rStyle w:val="ac"/>
          <w:rtl/>
        </w:rPr>
        <w:footnoteRef/>
      </w:r>
      <w:r>
        <w:rPr>
          <w:rtl/>
        </w:rPr>
        <w:t>ולתי' התוס' איירי בפירות דרבנן.</w:t>
      </w:r>
    </w:p>
  </w:footnote>
  <w:footnote w:id="730">
    <w:p w14:paraId="6D0888E8" w14:textId="77777777" w:rsidR="001325A5" w:rsidRDefault="00000000" w:rsidP="00AF3214">
      <w:pPr>
        <w:pStyle w:val="Footnote"/>
        <w:bidi/>
      </w:pPr>
      <w:r>
        <w:rPr>
          <w:rStyle w:val="ac"/>
          <w:rtl/>
        </w:rPr>
        <w:footnoteRef/>
      </w:r>
      <w:r>
        <w:rPr>
          <w:rtl/>
        </w:rPr>
        <w:t>והביא כר' אליעזר ששחרר עבדו להשלימו לעשרה. וכן במכר טבל לע"ה (עירובין לב:) דניח"ל לחבר דלעביד איהו איסורא זוטא ולא לעביד עם הארץ איסורא רבה. [ואכמ"ל].</w:t>
      </w:r>
    </w:p>
  </w:footnote>
  <w:footnote w:id="731">
    <w:p w14:paraId="7B7927AF" w14:textId="77777777" w:rsidR="001325A5" w:rsidRDefault="00000000" w:rsidP="00AF3214">
      <w:pPr>
        <w:pStyle w:val="Footnote"/>
        <w:bidi/>
      </w:pPr>
      <w:r>
        <w:rPr>
          <w:rStyle w:val="ac"/>
          <w:rtl/>
        </w:rPr>
        <w:footnoteRef/>
      </w:r>
      <w:r>
        <w:rPr>
          <w:rtl/>
        </w:rPr>
        <w:t>ולא בעינן אצל האשה דין הקנאה, דנימא שמקנה עצמה 'ל'דבר שלא בא לעולם. אלא תלי במקדש, והמקדש קונה דבר שלא בא לעולם.</w:t>
      </w:r>
    </w:p>
  </w:footnote>
  <w:footnote w:id="732">
    <w:p w14:paraId="71F46B11" w14:textId="77777777" w:rsidR="001325A5" w:rsidRDefault="00000000" w:rsidP="00AF3214">
      <w:pPr>
        <w:pStyle w:val="Footnote"/>
        <w:bidi/>
      </w:pPr>
      <w:r>
        <w:rPr>
          <w:rStyle w:val="ac"/>
          <w:rtl/>
        </w:rPr>
        <w:footnoteRef/>
      </w:r>
      <w:r>
        <w:rPr>
          <w:rtl/>
        </w:rPr>
        <w:t>אך במשנה (לקמן קיח:, הו' בתוס') מבואר דאשה שהוחזקה שיש לה בנים אינה נאמנת לומר שמת בנה ואח"כ מת בעלה, ותוס' פי' דחיישינן דמשקרא משום דמרחמא. וצ"ב מ"ש דבעיקר מיתת הבעל לא חששו. ע"ע בהמשך הסוגיא.</w:t>
      </w:r>
    </w:p>
  </w:footnote>
  <w:footnote w:id="733">
    <w:p w14:paraId="48BC6D2D" w14:textId="77777777" w:rsidR="001325A5" w:rsidRDefault="00000000" w:rsidP="00AF3214">
      <w:pPr>
        <w:pStyle w:val="Footnote"/>
        <w:bidi/>
      </w:pPr>
      <w:r>
        <w:rPr>
          <w:rStyle w:val="ac"/>
          <w:rtl/>
        </w:rPr>
        <w:footnoteRef/>
      </w:r>
      <w:r>
        <w:rPr>
          <w:rtl/>
        </w:rPr>
        <w:t>ולפ"ז עד פסול ל"מ להתיר ביבמה. ול"מ כן בפוסקים.</w:t>
      </w:r>
    </w:p>
  </w:footnote>
  <w:footnote w:id="734">
    <w:p w14:paraId="7FB536E1" w14:textId="77777777" w:rsidR="001325A5" w:rsidRDefault="00000000" w:rsidP="00AF3214">
      <w:pPr>
        <w:pStyle w:val="Footnote"/>
        <w:bidi/>
      </w:pPr>
      <w:r>
        <w:rPr>
          <w:rStyle w:val="ac"/>
          <w:rtl/>
        </w:rPr>
        <w:footnoteRef/>
      </w:r>
      <w:r>
        <w:rPr>
          <w:rtl/>
        </w:rPr>
        <w:t>אך ה</w:t>
      </w:r>
      <w:r>
        <w:rPr>
          <w:b/>
          <w:bCs/>
          <w:rtl/>
        </w:rPr>
        <w:t xml:space="preserve">נוב"י </w:t>
      </w:r>
      <w:r>
        <w:rPr>
          <w:rtl/>
        </w:rPr>
        <w:t>(ת קמו, הו' בפתח"ת קנח ג) כת' דל"מ דין זה מפורש בראשונים, א"כ בעד מפי עד יש להחמיר בצירוף דעת הרא"ש דפסק דל"מ עד א' ביבמה.</w:t>
      </w:r>
    </w:p>
  </w:footnote>
  <w:footnote w:id="735">
    <w:p w14:paraId="66074647" w14:textId="77777777" w:rsidR="001325A5" w:rsidRDefault="00000000" w:rsidP="00AF3214">
      <w:pPr>
        <w:pStyle w:val="Footnote"/>
        <w:bidi/>
      </w:pPr>
      <w:r>
        <w:rPr>
          <w:rStyle w:val="ac"/>
          <w:rtl/>
        </w:rPr>
        <w:footnoteRef/>
      </w:r>
      <w:r>
        <w:rPr>
          <w:rtl/>
        </w:rPr>
        <w:t>ו</w:t>
      </w:r>
      <w:r>
        <w:rPr>
          <w:b/>
          <w:bCs/>
          <w:rtl/>
        </w:rPr>
        <w:t>תוס</w:t>
      </w:r>
      <w:r>
        <w:rPr>
          <w:rtl/>
        </w:rPr>
        <w:t>' הוסיפו דבמלחמה יש רגליים לדבר, ומש"ה סומכת עליו יותר. וע' ראשונים שם, ואכמ"ל.</w:t>
      </w:r>
    </w:p>
  </w:footnote>
  <w:footnote w:id="736">
    <w:p w14:paraId="40200B67" w14:textId="77777777" w:rsidR="001325A5" w:rsidRDefault="00000000" w:rsidP="00AF3214">
      <w:pPr>
        <w:pStyle w:val="Footnote"/>
        <w:bidi/>
      </w:pPr>
      <w:r>
        <w:rPr>
          <w:rStyle w:val="ac"/>
          <w:rtl/>
        </w:rPr>
        <w:footnoteRef/>
      </w:r>
      <w:r>
        <w:rPr>
          <w:rtl/>
        </w:rPr>
        <w:t>ובפשוטו משמע דהנך ספיקות תליין בהדדי. אבל הרי"ף פסק דע"א נאמן במלחמה, ואילו בקטטה לא הכריע. וה</w:t>
      </w:r>
      <w:r>
        <w:rPr>
          <w:b/>
          <w:bCs/>
          <w:rtl/>
        </w:rPr>
        <w:t>ראשונים</w:t>
      </w:r>
      <w:r>
        <w:rPr>
          <w:rtl/>
        </w:rPr>
        <w:t xml:space="preserve"> (לקמן שם) הק' דמ"ש.</w:t>
      </w:r>
    </w:p>
  </w:footnote>
  <w:footnote w:id="737">
    <w:p w14:paraId="286240B1" w14:textId="77777777" w:rsidR="001325A5" w:rsidRDefault="00000000" w:rsidP="00AF3214">
      <w:pPr>
        <w:pStyle w:val="Footnote"/>
        <w:bidi/>
      </w:pPr>
      <w:r>
        <w:rPr>
          <w:rStyle w:val="ac"/>
          <w:rtl/>
        </w:rPr>
        <w:footnoteRef/>
      </w:r>
      <w:r>
        <w:rPr>
          <w:rtl/>
        </w:rPr>
        <w:t>אך הביא דדעת ה</w:t>
      </w:r>
      <w:r>
        <w:rPr>
          <w:b/>
          <w:bCs/>
          <w:rtl/>
        </w:rPr>
        <w:t>רי"ף</w:t>
      </w:r>
      <w:r>
        <w:rPr>
          <w:rtl/>
        </w:rPr>
        <w:t xml:space="preserve"> דספק הגמ' (דלקמן קטו.) איפשיט דהוה משום נאמנות העד. [וקשה טפי].</w:t>
      </w:r>
    </w:p>
  </w:footnote>
  <w:footnote w:id="738">
    <w:p w14:paraId="5C588AB5" w14:textId="77777777" w:rsidR="001325A5" w:rsidRDefault="00000000" w:rsidP="00AF3214">
      <w:pPr>
        <w:pStyle w:val="Footnote"/>
        <w:bidi/>
      </w:pPr>
      <w:r>
        <w:rPr>
          <w:rStyle w:val="ac"/>
          <w:rtl/>
        </w:rPr>
        <w:footnoteRef/>
      </w:r>
      <w:r>
        <w:rPr>
          <w:rtl/>
        </w:rPr>
        <w:t>[ועבידא דאיגלויי לא נחשב דסמכינן על העד].</w:t>
      </w:r>
    </w:p>
  </w:footnote>
  <w:footnote w:id="739">
    <w:p w14:paraId="4BCE3BBD" w14:textId="77777777" w:rsidR="001325A5" w:rsidRDefault="00000000" w:rsidP="00AF3214">
      <w:pPr>
        <w:pStyle w:val="Footnote"/>
        <w:bidi/>
      </w:pPr>
      <w:r>
        <w:rPr>
          <w:rStyle w:val="ac"/>
          <w:rtl/>
        </w:rPr>
        <w:footnoteRef/>
      </w:r>
      <w:r>
        <w:rPr>
          <w:rtl/>
        </w:rPr>
        <w:t>ועוד הוכיח כן מכמה סוגיות, עי"ש. והביא שמצינו בתלמוד דברים שלא נפשטו בגמ', ופשיטותן יוצא לנו ממקום אחר.</w:t>
      </w:r>
    </w:p>
  </w:footnote>
  <w:footnote w:id="740">
    <w:p w14:paraId="41D69069" w14:textId="77777777" w:rsidR="001325A5" w:rsidRDefault="00000000" w:rsidP="00AF3214">
      <w:pPr>
        <w:pStyle w:val="Footnote"/>
        <w:bidi/>
      </w:pPr>
      <w:r>
        <w:rPr>
          <w:rStyle w:val="ac"/>
          <w:rtl/>
        </w:rPr>
        <w:footnoteRef/>
      </w:r>
      <w:r>
        <w:rPr>
          <w:rtl/>
        </w:rPr>
        <w:t xml:space="preserve">ואפשר דאף המלחמות מודה דבעריות ל"מ אלא משום עיגונא, ע' מה שהו' לעיל [וע"ע </w:t>
      </w:r>
      <w:r>
        <w:rPr>
          <w:b/>
          <w:bCs/>
          <w:rtl/>
        </w:rPr>
        <w:t>תוס'</w:t>
      </w:r>
      <w:r>
        <w:rPr>
          <w:rtl/>
        </w:rPr>
        <w:t xml:space="preserve"> בכורות לו:]. אך לא צריך סברת דייקא.</w:t>
      </w:r>
    </w:p>
  </w:footnote>
  <w:footnote w:id="741">
    <w:p w14:paraId="5F6EE24F" w14:textId="77777777" w:rsidR="001325A5" w:rsidRDefault="00000000" w:rsidP="00AF3214">
      <w:pPr>
        <w:pStyle w:val="Footnote"/>
        <w:bidi/>
      </w:pPr>
      <w:r>
        <w:rPr>
          <w:rStyle w:val="ac"/>
          <w:rtl/>
        </w:rPr>
        <w:footnoteRef/>
      </w:r>
      <w:r>
        <w:rPr>
          <w:rtl/>
        </w:rPr>
        <w:t>עוד יל"ד אמאי תלו בדידה בעד א' להתייבם, מיד שנתקבלו דברי העד רשאי לייבמה בע"כ. א"כ מה שייך בזה דייקא. וצ"ל דצריך עכ"פ שקבלת העדות בבי"ד יהא מדעתה, ול"ש להתירה ליבום בלא בקשה שלה.</w:t>
      </w:r>
    </w:p>
  </w:footnote>
  <w:footnote w:id="742">
    <w:p w14:paraId="3BECEC8E" w14:textId="77777777" w:rsidR="001325A5" w:rsidRDefault="00000000" w:rsidP="00AF3214">
      <w:pPr>
        <w:pStyle w:val="Footnote"/>
        <w:bidi/>
      </w:pPr>
      <w:r>
        <w:rPr>
          <w:rStyle w:val="ac"/>
          <w:rtl/>
        </w:rPr>
        <w:footnoteRef/>
      </w:r>
      <w:r>
        <w:rPr>
          <w:rtl/>
        </w:rPr>
        <w:t>יל"ע אמאי תוס' העמידו דבריהם על עד א' להתייבם, לכאורה הו"ל להק' אמתני' (לקמן קיד:, הו' בסמוך) דהאשה אומרת מת בעלי תתייבם.</w:t>
      </w:r>
    </w:p>
  </w:footnote>
  <w:footnote w:id="743">
    <w:p w14:paraId="0B3BE718" w14:textId="77777777" w:rsidR="001325A5" w:rsidRDefault="00000000" w:rsidP="00AF3214">
      <w:pPr>
        <w:pStyle w:val="Footnote"/>
        <w:bidi/>
      </w:pPr>
      <w:r>
        <w:rPr>
          <w:rStyle w:val="ac"/>
          <w:rtl/>
        </w:rPr>
        <w:footnoteRef/>
      </w:r>
      <w:r>
        <w:rPr>
          <w:rtl/>
        </w:rPr>
        <w:t>ולכאורה מבואר בתוס' דכו"ע מודו בזה, אך גבי אחות אשתו נח' (לקמן צד: וצה:) אי אמרי' סברא זו.</w:t>
      </w:r>
    </w:p>
  </w:footnote>
  <w:footnote w:id="744">
    <w:p w14:paraId="141D3F97" w14:textId="77777777" w:rsidR="001325A5" w:rsidRDefault="00000000" w:rsidP="00AF3214">
      <w:pPr>
        <w:pStyle w:val="Footnote"/>
        <w:bidi/>
      </w:pPr>
      <w:r>
        <w:rPr>
          <w:rStyle w:val="ac"/>
          <w:rtl/>
        </w:rPr>
        <w:footnoteRef/>
      </w:r>
      <w:r>
        <w:rPr>
          <w:rtl/>
        </w:rPr>
        <w:t>וכדאי' (ב"ב לא:) דנחשב דהורו לינשא, ונחשב זילותא דבי"ד לחזור בהם.</w:t>
      </w:r>
    </w:p>
  </w:footnote>
  <w:footnote w:id="745">
    <w:p w14:paraId="411D3C5A" w14:textId="77777777" w:rsidR="001325A5" w:rsidRDefault="00000000" w:rsidP="00AF3214">
      <w:pPr>
        <w:pStyle w:val="Footnote"/>
        <w:bidi/>
      </w:pPr>
      <w:r>
        <w:rPr>
          <w:rStyle w:val="ac"/>
          <w:rtl/>
        </w:rPr>
        <w:footnoteRef/>
      </w:r>
      <w:r>
        <w:rPr>
          <w:rtl/>
        </w:rPr>
        <w:t>[והערול"נ איירי באשה שאומרת מת בעלה, אך צ"ל כן אף בעד א'. דעד מעיד שמת בעלה, והאשה יכולה לומר דאינו נראה בעינה, כדי שתקבל מזונות מנכסי הבעל. דכיון דליכא דייקא לא הותרה לינשא. וצ"ע].</w:t>
      </w:r>
    </w:p>
  </w:footnote>
  <w:footnote w:id="746">
    <w:p w14:paraId="19A120E3" w14:textId="77777777" w:rsidR="001325A5" w:rsidRDefault="00000000" w:rsidP="00AF3214">
      <w:pPr>
        <w:pStyle w:val="Footnote"/>
        <w:bidi/>
      </w:pPr>
      <w:r>
        <w:rPr>
          <w:rStyle w:val="ac"/>
          <w:rtl/>
        </w:rPr>
        <w:footnoteRef/>
      </w:r>
      <w:r>
        <w:rPr>
          <w:rtl/>
        </w:rPr>
        <w:t>ואף דניזונת משל יבם [היכא דמתעכב מלייבם], מ"מ משעה שיחלוץ לה אין לה מזונות כלל.</w:t>
      </w:r>
    </w:p>
  </w:footnote>
  <w:footnote w:id="747">
    <w:p w14:paraId="55777649" w14:textId="77777777" w:rsidR="001325A5" w:rsidRDefault="00000000" w:rsidP="00AF3214">
      <w:pPr>
        <w:pStyle w:val="Footnote"/>
        <w:bidi/>
      </w:pPr>
      <w:r>
        <w:rPr>
          <w:rStyle w:val="ac"/>
          <w:rtl/>
        </w:rPr>
        <w:footnoteRef/>
      </w:r>
      <w:r>
        <w:rPr>
          <w:rtl/>
        </w:rPr>
        <w:t>וילה"ק כשהאשה עשירה שאי"צ מזונות מהבעל מאי איכא למימר.</w:t>
      </w:r>
    </w:p>
  </w:footnote>
  <w:footnote w:id="748">
    <w:p w14:paraId="6301B5D8" w14:textId="77777777" w:rsidR="001325A5" w:rsidRDefault="00000000" w:rsidP="00AF3214">
      <w:pPr>
        <w:pStyle w:val="Footnote"/>
        <w:bidi/>
      </w:pPr>
      <w:r>
        <w:rPr>
          <w:rStyle w:val="ac"/>
          <w:rtl/>
        </w:rPr>
        <w:footnoteRef/>
      </w:r>
      <w:r>
        <w:rPr>
          <w:rtl/>
        </w:rPr>
        <w:t>ו</w:t>
      </w:r>
      <w:r>
        <w:rPr>
          <w:b/>
          <w:bCs/>
          <w:rtl/>
        </w:rPr>
        <w:t>תוס'</w:t>
      </w:r>
      <w:r>
        <w:rPr>
          <w:rtl/>
        </w:rPr>
        <w:t xml:space="preserve"> (כתובות כו:) הוסיפו דאית לן לאוקמי אחזקה דאסורה ליבם, שמת בעלה תחלה כדאי' (לעיל לא.) גבי נפל הבית עליו ועל בת אחיו כו'. [ע"ע בסמוך].</w:t>
      </w:r>
    </w:p>
  </w:footnote>
  <w:footnote w:id="749">
    <w:p w14:paraId="53AA0BD0" w14:textId="77777777" w:rsidR="001325A5" w:rsidRDefault="00000000" w:rsidP="00AF3214">
      <w:pPr>
        <w:pStyle w:val="Footnote"/>
        <w:bidi/>
      </w:pPr>
      <w:r>
        <w:rPr>
          <w:rStyle w:val="ac"/>
          <w:rtl/>
        </w:rPr>
        <w:footnoteRef/>
      </w:r>
      <w:r>
        <w:rPr>
          <w:rtl/>
        </w:rPr>
        <w:t>דאילו תרי ותרי ספיקא דרבנן, ומדאורייתא מוקמי' אחזקה, הכא דין הוא שתצא. שהרי חזקתה לשוק, והולד ממזר גמור מאשת אח שלא במקום מצוה.</w:t>
      </w:r>
    </w:p>
  </w:footnote>
  <w:footnote w:id="750">
    <w:p w14:paraId="3D941D6E" w14:textId="77777777" w:rsidR="001325A5" w:rsidRDefault="00000000" w:rsidP="00AF3214">
      <w:pPr>
        <w:pStyle w:val="Footnote"/>
        <w:bidi/>
      </w:pPr>
      <w:r>
        <w:rPr>
          <w:rStyle w:val="ac"/>
          <w:rtl/>
        </w:rPr>
        <w:footnoteRef/>
      </w:r>
      <w:r>
        <w:rPr>
          <w:rtl/>
        </w:rPr>
        <w:t>וכן הביא ה</w:t>
      </w:r>
      <w:r>
        <w:rPr>
          <w:b/>
          <w:bCs/>
          <w:rtl/>
        </w:rPr>
        <w:t>ר"ן</w:t>
      </w:r>
      <w:r>
        <w:rPr>
          <w:rtl/>
        </w:rPr>
        <w:t xml:space="preserve"> (כתובות כב: ט: בדה"ר) ש"מ דלא אמרינן אוקי תרי לבהדי תרי ואוקי אתתא אחזקה להוציאה מבעלה באומר ברי לי שמותרת לי, ולעשות הולד ודאי ממזר להלקותו אם בא על בת ישראל. וכל שכן דליכא למימר אוקמא אחזקה לאפוקי ממונא. אבל מדינא אוקי מילתא אחזקה היכא שאין צריך להוציא כלום מיד המוחזק.</w:t>
      </w:r>
    </w:p>
  </w:footnote>
  <w:footnote w:id="751">
    <w:p w14:paraId="7639C9E4" w14:textId="77777777" w:rsidR="001325A5" w:rsidRDefault="00000000" w:rsidP="00AF3214">
      <w:pPr>
        <w:pStyle w:val="Footnote"/>
        <w:bidi/>
      </w:pPr>
      <w:r>
        <w:rPr>
          <w:rStyle w:val="ac"/>
          <w:rtl/>
        </w:rPr>
        <w:footnoteRef/>
      </w:r>
      <w:r>
        <w:rPr>
          <w:rtl/>
        </w:rPr>
        <w:t>כוונת הרמב"ן לפרש המשך דברי הגמ' 'ועוד ממזר, ספק ממזר הוא'. [ויל"ד האם הרמב"ן נקט דהוה ספק ממזר דאורייתא, או מדרבנן נחשב ממזר, ונקט לשון ספק דהא כל ספק ממזר מותר]. וע"ע בסמוך.</w:t>
      </w:r>
    </w:p>
  </w:footnote>
  <w:footnote w:id="752">
    <w:p w14:paraId="2203343B" w14:textId="77777777" w:rsidR="001325A5" w:rsidRDefault="00000000" w:rsidP="00AF3214">
      <w:pPr>
        <w:pStyle w:val="Footnote"/>
        <w:bidi/>
      </w:pPr>
      <w:r>
        <w:rPr>
          <w:rStyle w:val="ac"/>
          <w:rtl/>
        </w:rPr>
        <w:footnoteRef/>
      </w:r>
      <w:r>
        <w:rPr>
          <w:rtl/>
        </w:rPr>
        <w:t>לכאורה כוונתו לדברי רב חסדא (ב"ב לא:) דתרי ותרי אין מוציאין ממון ע"פ. [ואף שיש לעדים חזקת כשרות, ל"מ חזקת העד להוציא ממון]. ובגמ' (שם) מבואר דלאותו עדות אף רב הונא מודה.</w:t>
      </w:r>
    </w:p>
  </w:footnote>
  <w:footnote w:id="753">
    <w:p w14:paraId="6FF76D68" w14:textId="77777777" w:rsidR="001325A5" w:rsidRDefault="00000000" w:rsidP="00AF3214">
      <w:pPr>
        <w:pStyle w:val="Footnote"/>
        <w:bidi/>
      </w:pPr>
      <w:r>
        <w:rPr>
          <w:rStyle w:val="ac"/>
          <w:rtl/>
        </w:rPr>
        <w:footnoteRef/>
      </w:r>
      <w:r>
        <w:rPr>
          <w:rtl/>
        </w:rPr>
        <w:t>[ואף שיש לה חזקת היתר]. ומדרבנן החמירו בתרי ותרי שלא לסמוך אחזקה [מלבד היכא דכבר נשאת], שהרי ל"מ חזקה זו להוציא אשה מבעלה ולהוציא ממון.</w:t>
      </w:r>
    </w:p>
    <w:p w14:paraId="022D34E8" w14:textId="77777777" w:rsidR="001325A5" w:rsidRDefault="00000000" w:rsidP="00AF3214">
      <w:pPr>
        <w:pStyle w:val="Footnote"/>
        <w:bidi/>
      </w:pPr>
      <w:r>
        <w:rPr>
          <w:rtl/>
        </w:rPr>
        <w:tab/>
        <w:t>וקצת משמע דהרמב"ן דימה את הדברים, וצ"ב מה ראיה חזקת ממון דאורייתא לחומרא מדרבנן. [ואפשר דבא ליישב מעשה דינאי המלך, ולא תלי בהא]. ואפשר דרבנן תקנו גדר יוחסין כמו הוצאת ממון [וע"ע שיטמ"ק כתובות יד:].</w:t>
      </w:r>
    </w:p>
  </w:footnote>
  <w:footnote w:id="754">
    <w:p w14:paraId="1B536128" w14:textId="77777777" w:rsidR="001325A5" w:rsidRDefault="00000000" w:rsidP="00AF3214">
      <w:pPr>
        <w:pStyle w:val="Footnote"/>
        <w:bidi/>
      </w:pPr>
      <w:r>
        <w:rPr>
          <w:rStyle w:val="ac"/>
          <w:rtl/>
        </w:rPr>
        <w:footnoteRef/>
      </w:r>
      <w:r>
        <w:rPr>
          <w:rtl/>
        </w:rPr>
        <w:t xml:space="preserve">ועד"ז כת' </w:t>
      </w:r>
      <w:r>
        <w:rPr>
          <w:b/>
          <w:bCs/>
          <w:rtl/>
        </w:rPr>
        <w:t>רבינו</w:t>
      </w:r>
      <w:r>
        <w:rPr>
          <w:rtl/>
        </w:rPr>
        <w:t xml:space="preserve"> </w:t>
      </w:r>
      <w:r>
        <w:rPr>
          <w:b/>
          <w:bCs/>
          <w:rtl/>
        </w:rPr>
        <w:t>ירוחם</w:t>
      </w:r>
      <w:r>
        <w:rPr>
          <w:rtl/>
        </w:rPr>
        <w:t xml:space="preserve"> (ת' אדם וחוה נתיב כה ג רכ. בדה"ס) בשם ה</w:t>
      </w:r>
      <w:r>
        <w:rPr>
          <w:b/>
          <w:bCs/>
          <w:rtl/>
        </w:rPr>
        <w:t>רמ"ה</w:t>
      </w:r>
      <w:r>
        <w:rPr>
          <w:rtl/>
        </w:rPr>
        <w:t xml:space="preserve"> דדוקא באשת איש (לעיל פח:) אמרי' דנשאת ואח"כ באו עדים תצא, דהתם איתחזק איסורא דאשת איש. אבל הכא לא איתחזק איסורא דאשת אח, כיון דודאי מת ויש דרך במיתה דפקע ביה איסור אשת אח [אילו מת הבן תחלה], מש"ה פקע חזקה דאיסור אשת אח. והוה תרי ותרי וספק.</w:t>
      </w:r>
    </w:p>
    <w:p w14:paraId="68C2E9D6" w14:textId="77777777" w:rsidR="001325A5" w:rsidRDefault="00000000" w:rsidP="00AF3214">
      <w:pPr>
        <w:pStyle w:val="Footnote"/>
        <w:bidi/>
      </w:pPr>
      <w:r>
        <w:rPr>
          <w:rtl/>
        </w:rPr>
        <w:tab/>
        <w:t>והוסיף דדוקא כשמודים העדים האחרונים שמת בעלה ובנה, אלא שאומרין שהבן מת תחילה. אבל אמרו מת בעליך ובנך קיים, א"כ מעיקרא קיימא חזקה דבן, ואכתי לא פקעה חזקה דידיה. ואפי' שנשאת תצא.</w:t>
      </w:r>
    </w:p>
  </w:footnote>
  <w:footnote w:id="755">
    <w:p w14:paraId="1891B154" w14:textId="77777777" w:rsidR="001325A5" w:rsidRDefault="00000000" w:rsidP="00AF3214">
      <w:pPr>
        <w:pStyle w:val="Footnote"/>
        <w:bidi/>
      </w:pPr>
      <w:r>
        <w:rPr>
          <w:rStyle w:val="ac"/>
          <w:rtl/>
        </w:rPr>
        <w:footnoteRef/>
      </w:r>
      <w:r>
        <w:rPr>
          <w:rtl/>
        </w:rPr>
        <w:t>וצ"ב אמאי לא תצא, הא עכ"פ הוה ספק דאורייתא. ולכאורה משמע דכיון דנשאת, עי"ז הוה כעין מוחזק. וכמ"ש מדברי הרשב"א ורמב"ן. אלא דדעת ההשלמה דבמת בעלה לחוד מוקמי' אחזקת אשת איש [אף לאוסרה אבעלה]. ודוקא היכא דמתו תרוייהו ל"מ החזקה.</w:t>
      </w:r>
    </w:p>
  </w:footnote>
  <w:footnote w:id="756">
    <w:p w14:paraId="284C9D4A" w14:textId="77777777" w:rsidR="001325A5" w:rsidRDefault="00000000" w:rsidP="00AF3214">
      <w:pPr>
        <w:pStyle w:val="Footnote"/>
        <w:bidi/>
      </w:pPr>
      <w:r>
        <w:rPr>
          <w:rStyle w:val="ac"/>
          <w:rtl/>
        </w:rPr>
        <w:footnoteRef/>
      </w:r>
      <w:r>
        <w:rPr>
          <w:rtl/>
        </w:rPr>
        <w:t>דבגמ' (לעיל לא.) מבואר דבנפל הבית עליו ועל הצרה שהיא בת אחותו, דהגמ' מק' דמוקמי' אחזקה. והגמ' מדמה לגט ספק קרוב לה. [אך יש לדחות דבנפל הבית לא איירי בתרי ותרי, ולא דימהו לגמרי].</w:t>
      </w:r>
    </w:p>
  </w:footnote>
  <w:footnote w:id="757">
    <w:p w14:paraId="1E3AD516" w14:textId="77777777" w:rsidR="001325A5" w:rsidRDefault="00000000" w:rsidP="00AF3214">
      <w:pPr>
        <w:pStyle w:val="Footnote"/>
        <w:bidi/>
      </w:pPr>
      <w:r>
        <w:rPr>
          <w:rStyle w:val="ac"/>
          <w:rtl/>
        </w:rPr>
        <w:footnoteRef/>
      </w:r>
      <w:r>
        <w:rPr>
          <w:rtl/>
        </w:rPr>
        <w:t xml:space="preserve">וכן </w:t>
      </w:r>
      <w:r>
        <w:rPr>
          <w:b/>
          <w:bCs/>
          <w:rtl/>
        </w:rPr>
        <w:t>תוס'</w:t>
      </w:r>
      <w:r>
        <w:rPr>
          <w:rtl/>
        </w:rPr>
        <w:t xml:space="preserve"> (כתובות כו: הנ"ל) הביאו בקו' מהגמ' (לעיל לא.). ועד"ז הק' ה</w:t>
      </w:r>
      <w:r>
        <w:rPr>
          <w:b/>
          <w:bCs/>
          <w:rtl/>
        </w:rPr>
        <w:t>מלחמות</w:t>
      </w:r>
      <w:r>
        <w:rPr>
          <w:rtl/>
        </w:rPr>
        <w:t xml:space="preserve"> (בסוגיין) לבעה"מ.</w:t>
      </w:r>
    </w:p>
    <w:p w14:paraId="520D5F1E" w14:textId="77777777" w:rsidR="001325A5" w:rsidRDefault="00000000" w:rsidP="00AF3214">
      <w:pPr>
        <w:pStyle w:val="Footnote"/>
        <w:bidi/>
      </w:pPr>
      <w:r>
        <w:rPr>
          <w:rtl/>
        </w:rPr>
        <w:tab/>
        <w:t>אך ה</w:t>
      </w:r>
      <w:r>
        <w:rPr>
          <w:b/>
          <w:bCs/>
          <w:rtl/>
        </w:rPr>
        <w:t>בית הלוי</w:t>
      </w:r>
      <w:r>
        <w:rPr>
          <w:rtl/>
        </w:rPr>
        <w:t xml:space="preserve"> (ג יג בסו"ד, הו' במשנה) כת' דע"פ דברי ה</w:t>
      </w:r>
      <w:r>
        <w:rPr>
          <w:b/>
          <w:bCs/>
          <w:rtl/>
        </w:rPr>
        <w:t>ש"ך</w:t>
      </w:r>
      <w:r>
        <w:rPr>
          <w:rtl/>
        </w:rPr>
        <w:t xml:space="preserve"> (יו"ד נ ג) למסקנא (אביי ורבא לעיל ל: לא.) לא דנים בזה חזקה לכשימות בעלה. וי"ל דכ"ד אביו של ההשלמה. [והביא דהמלחמות לא ס"ל כש"ך. וכ"מ מדברי תוס' בכתובות. ולכאורה כ"מ אף בתוס' דידן].</w:t>
      </w:r>
    </w:p>
  </w:footnote>
  <w:footnote w:id="758">
    <w:p w14:paraId="6606EF97" w14:textId="77777777" w:rsidR="001325A5" w:rsidRDefault="00000000" w:rsidP="00AF3214">
      <w:pPr>
        <w:pStyle w:val="Footnote"/>
        <w:bidi/>
      </w:pPr>
      <w:r>
        <w:rPr>
          <w:rStyle w:val="ac"/>
          <w:rtl/>
        </w:rPr>
        <w:footnoteRef/>
      </w:r>
      <w:r>
        <w:rPr>
          <w:rtl/>
        </w:rPr>
        <w:t>והגמ' (לעיל פח:) דנשאת לעדיה קאי לת"ק דברייתא בבאו עדים ואח"כ נשאת [באיסור], אבל נשאת ואח"כ באו עדים ל"מ.</w:t>
      </w:r>
    </w:p>
  </w:footnote>
  <w:footnote w:id="759">
    <w:p w14:paraId="33227110" w14:textId="77777777" w:rsidR="001325A5" w:rsidRDefault="00000000" w:rsidP="00AF3214">
      <w:pPr>
        <w:pStyle w:val="Footnote"/>
        <w:bidi/>
      </w:pPr>
      <w:r>
        <w:rPr>
          <w:rStyle w:val="ac"/>
          <w:rtl/>
        </w:rPr>
        <w:footnoteRef/>
      </w:r>
      <w:r>
        <w:rPr>
          <w:rtl/>
        </w:rPr>
        <w:t>וה</w:t>
      </w:r>
      <w:r>
        <w:rPr>
          <w:b/>
          <w:bCs/>
          <w:rtl/>
        </w:rPr>
        <w:t>שעה"מ</w:t>
      </w:r>
      <w:r>
        <w:rPr>
          <w:rtl/>
        </w:rPr>
        <w:t xml:space="preserve"> הביא ד</w:t>
      </w:r>
      <w:r>
        <w:rPr>
          <w:b/>
          <w:bCs/>
          <w:rtl/>
        </w:rPr>
        <w:t>מהר"י בירב</w:t>
      </w:r>
      <w:r>
        <w:rPr>
          <w:rtl/>
        </w:rPr>
        <w:t xml:space="preserve"> ביאר דאף הרשב"א איירי בטענת ברי. וחלק דכל דברי הרשב"א באו להתיר אף בלא טענת ברי. ובזה הביא מדברי ר' מנחם בר"י, דהיכא דטוענים ברי הו"ל להביא גמ' דלעיל דנשאת לא' מעדיה. [ולדעת הרשב"א (הו' לעיל שם) מהני נשאת לא' מעדיה אף במקום חזקת איסור].</w:t>
      </w:r>
    </w:p>
  </w:footnote>
  <w:footnote w:id="760">
    <w:p w14:paraId="4B583A4B" w14:textId="77777777" w:rsidR="001325A5" w:rsidRDefault="00000000" w:rsidP="00AF3214">
      <w:pPr>
        <w:pStyle w:val="Footnote"/>
        <w:bidi/>
      </w:pPr>
      <w:r>
        <w:rPr>
          <w:rStyle w:val="ac"/>
          <w:rtl/>
        </w:rPr>
        <w:footnoteRef/>
      </w:r>
      <w:r>
        <w:rPr>
          <w:rtl/>
        </w:rPr>
        <w:t>אך ה</w:t>
      </w:r>
      <w:r>
        <w:rPr>
          <w:b/>
          <w:bCs/>
          <w:rtl/>
        </w:rPr>
        <w:t>ר"ן</w:t>
      </w:r>
      <w:r>
        <w:rPr>
          <w:rtl/>
        </w:rPr>
        <w:t xml:space="preserve"> (כתובות ט: בדה"ר, הו' בהערה לעיל) הביא דברי הרמב"ן דאין מוציאין היכא דטוענים ברי. [ודלא כרשב"א]. {ולכאורה צ"ל דהר"ן הוצרך לסברא דאין מוציאין אשה משום קו' המהרש"א (פח:) דכיון דכבר נשאת ע"פ עדים ליכא 'דייקא', ועומדת בחזקת אשת איש. ול"מ טענת ברי במקום חזקה}.</w:t>
      </w:r>
    </w:p>
  </w:footnote>
  <w:footnote w:id="761">
    <w:p w14:paraId="12C13407" w14:textId="77777777" w:rsidR="001325A5" w:rsidRDefault="00000000" w:rsidP="00AF3214">
      <w:pPr>
        <w:pStyle w:val="Footnote"/>
        <w:bidi/>
      </w:pPr>
      <w:r>
        <w:rPr>
          <w:rStyle w:val="ac"/>
          <w:rtl/>
        </w:rPr>
        <w:footnoteRef/>
      </w:r>
      <w:r>
        <w:rPr>
          <w:rtl/>
        </w:rPr>
        <w:t>אלא דלכאורה הוה סברא אחרת, דמדברי הרשב"א משמע דאף דיש חזקת איסור, ל"מ חזקה זו לאסור אשה מתחת בעלה. ואילו לריב"ב הטעם משום דבאו עדים המתירים יצאת מחזקתה. [ולכאורה אף בבאו עדים המתירים ואח"כ האוסרין ואח"כ נשאת. מ"מ השתא ליכא חזקת איסור]. [וה</w:t>
      </w:r>
      <w:r>
        <w:rPr>
          <w:b/>
          <w:bCs/>
          <w:rtl/>
        </w:rPr>
        <w:t>רדב"ז</w:t>
      </w:r>
      <w:r>
        <w:rPr>
          <w:rtl/>
        </w:rPr>
        <w:t xml:space="preserve"> (ד נז [אלף קכט] בסופו) הביא דברי הרשב"א דנשאת בהיתר ואח"כ באו עדים מכחישים לא תצא, אף בלא טענת ברי. ותו איכא טעם היתר מסברת ר"י ב"ר ברוך, וכת' דאף דתוס' חלקו עליו, כדאי הוא לסמוך עליו בשעת הדחק, שכבר נשאת. ומבואר דהוה ב' סברות].</w:t>
      </w:r>
    </w:p>
  </w:footnote>
  <w:footnote w:id="762">
    <w:p w14:paraId="18F5AFC9" w14:textId="77777777" w:rsidR="001325A5" w:rsidRDefault="00000000" w:rsidP="00AF3214">
      <w:pPr>
        <w:pStyle w:val="Footnote"/>
        <w:bidi/>
      </w:pPr>
      <w:r>
        <w:rPr>
          <w:rStyle w:val="ac"/>
          <w:rtl/>
        </w:rPr>
        <w:footnoteRef/>
      </w:r>
      <w:r>
        <w:rPr>
          <w:rtl/>
        </w:rPr>
        <w:t>וכדעת ה</w:t>
      </w:r>
      <w:r>
        <w:rPr>
          <w:b/>
          <w:bCs/>
          <w:rtl/>
        </w:rPr>
        <w:t>רשב"א</w:t>
      </w:r>
      <w:r>
        <w:rPr>
          <w:rtl/>
        </w:rPr>
        <w:t xml:space="preserve"> (ע' מש"כ שם).</w:t>
      </w:r>
    </w:p>
  </w:footnote>
  <w:footnote w:id="763">
    <w:p w14:paraId="24657130" w14:textId="77777777" w:rsidR="001325A5" w:rsidRDefault="00000000" w:rsidP="00AF3214">
      <w:pPr>
        <w:pStyle w:val="Footnote"/>
        <w:bidi/>
      </w:pPr>
      <w:r>
        <w:rPr>
          <w:rStyle w:val="ac"/>
          <w:rtl/>
        </w:rPr>
        <w:footnoteRef/>
      </w:r>
      <w:r>
        <w:rPr>
          <w:rtl/>
        </w:rPr>
        <w:t>[ע"פ מש"כ האחרונים דבתרי ותרי הוה דייקא במה שנשארה תחת השני אחרי שבאו עדי הכחשה. אבל ה</w:t>
      </w:r>
      <w:r>
        <w:rPr>
          <w:b/>
          <w:bCs/>
          <w:rtl/>
        </w:rPr>
        <w:t>מהרש"א</w:t>
      </w:r>
      <w:r>
        <w:rPr>
          <w:rtl/>
        </w:rPr>
        <w:t xml:space="preserve"> (הנ"ל) לא נחית להכי, א"כ צ"ב אמאי פשיט"ל למהרש"א דיבמה ליבם לא הוה דייקא, הא לב' התי' ד</w:t>
      </w:r>
      <w:r>
        <w:rPr>
          <w:b/>
          <w:bCs/>
          <w:rtl/>
        </w:rPr>
        <w:t>תוס</w:t>
      </w:r>
      <w:r>
        <w:rPr>
          <w:rtl/>
        </w:rPr>
        <w:t>' (סוד"ה עד) אמרי' בזה דדייקא, שמא יחלוץ לה].</w:t>
      </w:r>
    </w:p>
  </w:footnote>
  <w:footnote w:id="764">
    <w:p w14:paraId="62B3F6A2" w14:textId="77777777" w:rsidR="001325A5" w:rsidRDefault="00000000" w:rsidP="00AF3214">
      <w:pPr>
        <w:pStyle w:val="Footnote"/>
        <w:bidi/>
      </w:pPr>
      <w:r>
        <w:rPr>
          <w:rStyle w:val="ac"/>
          <w:rtl/>
        </w:rPr>
        <w:footnoteRef/>
      </w:r>
      <w:r>
        <w:rPr>
          <w:rtl/>
        </w:rPr>
        <w:t>אף די"ל דתוס' כאן קאי אליבא דתי' הב' (שם), אך קשה לתי' הא' האיך יפרשו קושיית הגמ' כאן.</w:t>
      </w:r>
    </w:p>
  </w:footnote>
  <w:footnote w:id="765">
    <w:p w14:paraId="2D098789" w14:textId="77777777" w:rsidR="001325A5" w:rsidRDefault="00000000" w:rsidP="00AF3214">
      <w:pPr>
        <w:pStyle w:val="Footnote"/>
        <w:bidi/>
      </w:pPr>
      <w:r>
        <w:rPr>
          <w:rStyle w:val="ac"/>
          <w:rtl/>
        </w:rPr>
        <w:footnoteRef/>
      </w:r>
      <w:r>
        <w:rPr>
          <w:rtl/>
        </w:rPr>
        <w:t>וי"ל דזה כוונת המהרש"א [אך לא הו"ל לסתום דבריו].</w:t>
      </w:r>
    </w:p>
  </w:footnote>
  <w:footnote w:id="766">
    <w:p w14:paraId="61A14EB6" w14:textId="77777777" w:rsidR="001325A5" w:rsidRDefault="00000000" w:rsidP="00AF3214">
      <w:pPr>
        <w:pStyle w:val="Footnote"/>
        <w:bidi/>
      </w:pPr>
      <w:r>
        <w:rPr>
          <w:rStyle w:val="ac"/>
          <w:rtl/>
        </w:rPr>
        <w:footnoteRef/>
      </w:r>
      <w:r>
        <w:rPr>
          <w:rtl/>
        </w:rPr>
        <w:t xml:space="preserve">וכמ"ש </w:t>
      </w:r>
      <w:r>
        <w:rPr>
          <w:b/>
          <w:bCs/>
          <w:rtl/>
        </w:rPr>
        <w:t>תוס</w:t>
      </w:r>
      <w:r>
        <w:rPr>
          <w:rtl/>
        </w:rPr>
        <w:t>' (ד"ה עד) בתחילת דבריהם.</w:t>
      </w:r>
    </w:p>
  </w:footnote>
  <w:footnote w:id="767">
    <w:p w14:paraId="045581F3" w14:textId="77777777" w:rsidR="001325A5" w:rsidRDefault="00000000" w:rsidP="00AF3214">
      <w:pPr>
        <w:pStyle w:val="Footnote"/>
        <w:bidi/>
      </w:pPr>
      <w:r>
        <w:rPr>
          <w:rStyle w:val="ac"/>
          <w:rtl/>
        </w:rPr>
        <w:footnoteRef/>
      </w:r>
      <w:r>
        <w:rPr>
          <w:rtl/>
        </w:rPr>
        <w:t>ותוס' הוסיפו דמש"ה הוה ספק ממזר, דמהני דיוקא דידה [ע"ע בסמוך].</w:t>
      </w:r>
    </w:p>
  </w:footnote>
  <w:footnote w:id="768">
    <w:p w14:paraId="5F66F4FB" w14:textId="77777777" w:rsidR="001325A5" w:rsidRDefault="00000000" w:rsidP="00AF3214">
      <w:pPr>
        <w:pStyle w:val="Footnote"/>
        <w:bidi/>
      </w:pPr>
      <w:r>
        <w:rPr>
          <w:rStyle w:val="ac"/>
          <w:rtl/>
        </w:rPr>
        <w:footnoteRef/>
      </w:r>
      <w:r>
        <w:rPr>
          <w:rtl/>
        </w:rPr>
        <w:t>ולא מוקמינן אחזקה אלא בתרומה דרבנן.</w:t>
      </w:r>
    </w:p>
  </w:footnote>
  <w:footnote w:id="769">
    <w:p w14:paraId="0BD139BF" w14:textId="77777777" w:rsidR="001325A5" w:rsidRDefault="00000000" w:rsidP="00AF3214">
      <w:pPr>
        <w:pStyle w:val="Footnote"/>
        <w:bidi/>
      </w:pPr>
      <w:r>
        <w:rPr>
          <w:rStyle w:val="ac"/>
          <w:rtl/>
        </w:rPr>
        <w:footnoteRef/>
      </w:r>
      <w:r>
        <w:rPr>
          <w:rtl/>
        </w:rPr>
        <w:t>[וצ"ע דקי"ל (קידושין עג.) דספק ממזר מותר מהתורה, אלא הוה חומרא דרבנן. ומ"ש מתרומה דרבנן דלא החמירו בתרי ותרי].</w:t>
      </w:r>
    </w:p>
  </w:footnote>
  <w:footnote w:id="770">
    <w:p w14:paraId="74A111D3" w14:textId="77777777" w:rsidR="001325A5" w:rsidRDefault="00000000" w:rsidP="00AF3214">
      <w:pPr>
        <w:pStyle w:val="Footnote"/>
        <w:bidi/>
      </w:pPr>
      <w:r>
        <w:rPr>
          <w:rStyle w:val="ac"/>
          <w:rtl/>
        </w:rPr>
        <w:footnoteRef/>
      </w:r>
      <w:r>
        <w:rPr>
          <w:rtl/>
        </w:rPr>
        <w:t>ואף דמדאורייתא הוה ממזר גמור, מדרבנן דינו כספק ממזר.</w:t>
      </w:r>
    </w:p>
  </w:footnote>
  <w:footnote w:id="771">
    <w:p w14:paraId="6235C9C1" w14:textId="77777777" w:rsidR="001325A5" w:rsidRDefault="00000000" w:rsidP="00AF3214">
      <w:pPr>
        <w:pStyle w:val="Footnote"/>
        <w:bidi/>
      </w:pPr>
      <w:r>
        <w:rPr>
          <w:rStyle w:val="ac"/>
          <w:rtl/>
        </w:rPr>
        <w:footnoteRef/>
      </w:r>
      <w:r>
        <w:rPr>
          <w:rtl/>
        </w:rPr>
        <w:t>אבל הוה ספק ממזר [ולכאורה נח' הרשב"א והר"ן (הו' לעיל) אי איירי בטענת ברי].</w:t>
      </w:r>
    </w:p>
  </w:footnote>
  <w:footnote w:id="772">
    <w:p w14:paraId="4489E5ED" w14:textId="77777777" w:rsidR="001325A5" w:rsidRDefault="00000000" w:rsidP="00AF3214">
      <w:pPr>
        <w:pStyle w:val="Footnote"/>
        <w:bidi/>
      </w:pPr>
      <w:r>
        <w:rPr>
          <w:rStyle w:val="ac"/>
          <w:rtl/>
        </w:rPr>
        <w:footnoteRef/>
      </w:r>
      <w:r>
        <w:rPr>
          <w:rtl/>
        </w:rPr>
        <w:t>ולא נתפרש בדברי הרמב"ן אמאי לא הוה ממזר ודאי [דלכאורה הנידון האם הבן הוה ממזר הוא נידון איסור בפנ"ע, ונוקמא אחזקתו]. ומשמע ברמב"ן דאי משוינן ליה ממזר גמור, א"כ נחשב שאנחנו מוציאים אשה מתחת בעלה. דלא יתכן אישות דהולד ממזר גמור [וצ"ל דהוה סברא מדאורייתא, וצ"ע]. ועיל"פ כוונתו דהוה מעין תולדה מהאיסור של האם, וכיון דהיא מותרת משום שעומדת בחזקת היתר לבעלה, ממילא הבן לא הוה ממזר ודאי.</w:t>
      </w:r>
    </w:p>
  </w:footnote>
  <w:footnote w:id="773">
    <w:p w14:paraId="794695C1" w14:textId="77777777" w:rsidR="001325A5" w:rsidRDefault="00000000" w:rsidP="00AF3214">
      <w:pPr>
        <w:pStyle w:val="Footnote"/>
        <w:bidi/>
      </w:pPr>
      <w:r>
        <w:rPr>
          <w:rStyle w:val="ac"/>
          <w:rtl/>
        </w:rPr>
        <w:footnoteRef/>
      </w:r>
      <w:r>
        <w:rPr>
          <w:rtl/>
        </w:rPr>
        <w:t>אך לדברי שאר ראשונים (בקו' הגמ' לעיל) ניחא, דלא איירי בטענת ברי.</w:t>
      </w:r>
    </w:p>
  </w:footnote>
  <w:footnote w:id="774">
    <w:p w14:paraId="23EBF318" w14:textId="77777777" w:rsidR="001325A5" w:rsidRDefault="00000000" w:rsidP="00AF3214">
      <w:pPr>
        <w:pStyle w:val="Footnote"/>
        <w:bidi/>
      </w:pPr>
      <w:r>
        <w:rPr>
          <w:rStyle w:val="ac"/>
          <w:rtl/>
        </w:rPr>
        <w:footnoteRef/>
      </w:r>
      <w:r>
        <w:rPr>
          <w:rtl/>
        </w:rPr>
        <w:t>וכן מפורש ב</w:t>
      </w:r>
      <w:r>
        <w:rPr>
          <w:b/>
          <w:bCs/>
          <w:rtl/>
        </w:rPr>
        <w:t>ר"ן</w:t>
      </w:r>
      <w:r>
        <w:rPr>
          <w:rtl/>
        </w:rPr>
        <w:t xml:space="preserve"> (כתובות הנ"ל) שהביא מסוגיין דבאומר ברי לי שמותרת לי לא מעמידים אחזקה להוציא אשה מתחת בעלה, ולעשות הולד ודאי ממזר להלקותו אם בא על בת ישראל. ומבואר דאף בברי לי הוה ספק ממזר.</w:t>
      </w:r>
    </w:p>
  </w:footnote>
  <w:footnote w:id="775">
    <w:p w14:paraId="2DD99B70" w14:textId="77777777" w:rsidR="001325A5" w:rsidRDefault="00000000" w:rsidP="00AF3214">
      <w:pPr>
        <w:pStyle w:val="Footnote"/>
        <w:bidi/>
      </w:pPr>
      <w:r>
        <w:rPr>
          <w:rStyle w:val="ac"/>
          <w:rtl/>
        </w:rPr>
        <w:footnoteRef/>
      </w:r>
      <w:r>
        <w:rPr>
          <w:rtl/>
        </w:rPr>
        <w:t>בתרי ותרי על גירושין.</w:t>
      </w:r>
    </w:p>
  </w:footnote>
  <w:footnote w:id="776">
    <w:p w14:paraId="102CE89D" w14:textId="77777777" w:rsidR="001325A5" w:rsidRDefault="00000000" w:rsidP="00AF3214">
      <w:pPr>
        <w:pStyle w:val="Footnote"/>
        <w:bidi/>
      </w:pPr>
      <w:r>
        <w:rPr>
          <w:rStyle w:val="ac"/>
          <w:rtl/>
        </w:rPr>
        <w:footnoteRef/>
      </w:r>
      <w:r>
        <w:rPr>
          <w:rtl/>
        </w:rPr>
        <w:t>וה</w:t>
      </w:r>
      <w:r>
        <w:rPr>
          <w:b/>
          <w:bCs/>
          <w:rtl/>
        </w:rPr>
        <w:t>בית שמואל</w:t>
      </w:r>
      <w:r>
        <w:rPr>
          <w:rtl/>
        </w:rPr>
        <w:t xml:space="preserve"> (שם ה) כת' דתוס' פליגי, דכיון דלא דייקא ומינסבא יש להעמיד בחזקת אשת איש והוה ודאי ממזר. [ואילו לדעת הרמב"ם בתרי ותרי לא מוקמי' אחזקה לענין דהוה הולד ממזר ודאי]. ושוב כת' דאפשר דבשעה שנשאת אמרי' דודאי דייקא, אף שאח"כ אומרת איני יודע. [ולאו כל כמיניה לבסוף לאסור את הולדות].</w:t>
      </w:r>
    </w:p>
  </w:footnote>
  <w:footnote w:id="777">
    <w:p w14:paraId="25E4891B" w14:textId="77777777" w:rsidR="001325A5" w:rsidRDefault="00000000" w:rsidP="00AF3214">
      <w:pPr>
        <w:pStyle w:val="Footnote"/>
        <w:bidi/>
      </w:pPr>
      <w:r>
        <w:rPr>
          <w:rStyle w:val="ac"/>
          <w:rtl/>
        </w:rPr>
        <w:footnoteRef/>
      </w:r>
      <w:r>
        <w:rPr>
          <w:rtl/>
        </w:rPr>
        <w:t>וה</w:t>
      </w:r>
      <w:r>
        <w:rPr>
          <w:b/>
          <w:bCs/>
          <w:rtl/>
        </w:rPr>
        <w:t>רמב"ם</w:t>
      </w:r>
      <w:r>
        <w:rPr>
          <w:rtl/>
        </w:rPr>
        <w:t xml:space="preserve"> כת' לא תצא, שהרי היא ובעלה יודעין בודאי שהיא מותרת וחזקה היא שאין מקלקלין עצמן. והבי"מ כת' דהרמב"ם הוסיף חזקה זו [על שניהם, הבעל והאשה. ולא סגי לן בהא דטוענים ברי], דעי"ז אף לדידן מהני להכשיר הולדות.</w:t>
      </w:r>
    </w:p>
  </w:footnote>
  <w:footnote w:id="778">
    <w:p w14:paraId="4B6CA1E1" w14:textId="77777777" w:rsidR="001325A5" w:rsidRDefault="00000000" w:rsidP="00AF3214">
      <w:pPr>
        <w:pStyle w:val="Footnote"/>
        <w:bidi/>
      </w:pPr>
      <w:r>
        <w:rPr>
          <w:rStyle w:val="ac"/>
          <w:rtl/>
        </w:rPr>
        <w:footnoteRef/>
      </w:r>
      <w:r>
        <w:rPr>
          <w:rtl/>
        </w:rPr>
        <w:t>ולא אמרי' דהאשה נאמנת על בניה. ולא דמי להא דנאמנת (כתובות יד.) לומר דנבעלה לכשר, ואף במקום דרוב פסולים נאמנת להכשיר את הבן. [וביאר דהתם הדבר תלוי בה, ומש"ה כלפיה לא הוה נגד הרוב. עי"ש].</w:t>
      </w:r>
    </w:p>
  </w:footnote>
  <w:footnote w:id="779">
    <w:p w14:paraId="218B231C" w14:textId="77777777" w:rsidR="001325A5" w:rsidRDefault="00000000" w:rsidP="00AF3214">
      <w:pPr>
        <w:pStyle w:val="Footnote"/>
        <w:bidi/>
      </w:pPr>
      <w:r>
        <w:rPr>
          <w:rStyle w:val="ac"/>
          <w:rtl/>
        </w:rPr>
        <w:footnoteRef/>
      </w:r>
      <w:r>
        <w:rPr>
          <w:rtl/>
        </w:rPr>
        <w:t>וה</w:t>
      </w:r>
      <w:r>
        <w:rPr>
          <w:b/>
          <w:bCs/>
          <w:rtl/>
        </w:rPr>
        <w:t>בי"מ</w:t>
      </w:r>
      <w:r>
        <w:rPr>
          <w:rtl/>
        </w:rPr>
        <w:t xml:space="preserve"> הק' מאין יבא כשרותם. ונהי דהוא והיא יודעים ברי, ואינם חייבים אשם. אבל הבנים אינם יודעים, והוה ספק ממזר דתרי ותרי. [ולכאורה משמע דהוה תולדה מההיתר, דכיון דפסקו דלא תצא ממילא הולד כשר. אך צ"ע דבי"ד לא פסקו היתר, אלא אמרו דכיון דהם יודעים ברי אין מפרישים אותם].</w:t>
      </w:r>
    </w:p>
  </w:footnote>
  <w:footnote w:id="780">
    <w:p w14:paraId="71CEB200" w14:textId="77777777" w:rsidR="001325A5" w:rsidRDefault="00000000" w:rsidP="00AF3214">
      <w:pPr>
        <w:pStyle w:val="Footnote"/>
        <w:bidi/>
      </w:pPr>
      <w:r>
        <w:rPr>
          <w:rStyle w:val="ac"/>
          <w:rtl/>
        </w:rPr>
        <w:footnoteRef/>
      </w:r>
      <w:r>
        <w:rPr>
          <w:rtl/>
        </w:rPr>
        <w:t>וצ"ע דבגמ' מבואר דהטעם דלא דייקא משום דמיסנא סניא ליה.</w:t>
      </w:r>
    </w:p>
  </w:footnote>
  <w:footnote w:id="781">
    <w:p w14:paraId="218F991F" w14:textId="77777777" w:rsidR="001325A5" w:rsidRDefault="00000000" w:rsidP="00AF3214">
      <w:pPr>
        <w:pStyle w:val="Footnote"/>
        <w:bidi/>
      </w:pPr>
      <w:r>
        <w:rPr>
          <w:rStyle w:val="ac"/>
          <w:rtl/>
        </w:rPr>
        <w:footnoteRef/>
      </w:r>
      <w:r>
        <w:rPr>
          <w:rtl/>
        </w:rPr>
        <w:t>ו</w:t>
      </w:r>
      <w:r>
        <w:rPr>
          <w:b/>
          <w:bCs/>
          <w:rtl/>
        </w:rPr>
        <w:t>רע"א</w:t>
      </w:r>
      <w:r>
        <w:rPr>
          <w:rtl/>
        </w:rPr>
        <w:t xml:space="preserve"> הביא מהגמ' דעד א' ביבמה, ולכאורה משמע דכוונתו לל"ק. אבל מתו"ד מבואר דקאי לל"ב, דלהתיר ליבם ודאי הוה דבר שבערוה.</w:t>
      </w:r>
    </w:p>
  </w:footnote>
  <w:footnote w:id="782">
    <w:p w14:paraId="1CF1FC20" w14:textId="77777777" w:rsidR="001325A5" w:rsidRDefault="00000000" w:rsidP="00AF3214">
      <w:pPr>
        <w:pStyle w:val="Footnote"/>
        <w:bidi/>
      </w:pPr>
      <w:r>
        <w:rPr>
          <w:rStyle w:val="ac"/>
          <w:rtl/>
        </w:rPr>
        <w:footnoteRef/>
      </w:r>
      <w:r>
        <w:rPr>
          <w:rtl/>
        </w:rPr>
        <w:t>ו</w:t>
      </w:r>
      <w:r>
        <w:rPr>
          <w:b/>
          <w:bCs/>
          <w:rtl/>
        </w:rPr>
        <w:t>רע"א</w:t>
      </w:r>
      <w:r>
        <w:rPr>
          <w:rtl/>
        </w:rPr>
        <w:t xml:space="preserve"> כת' עוד דא"כ לדינא הוה ספק ספיקא, ספק אי קי"ל דעד א' נאמן נגד איתחזק, וספק דסוגיין דעד א' נאמן להתיר יבמה לשוק משום דעבידא דאיגלויי.</w:t>
      </w:r>
    </w:p>
  </w:footnote>
  <w:footnote w:id="783">
    <w:p w14:paraId="0A622481" w14:textId="77777777" w:rsidR="001325A5" w:rsidRDefault="00000000" w:rsidP="00AF3214">
      <w:pPr>
        <w:pStyle w:val="Footnote"/>
        <w:bidi/>
      </w:pPr>
      <w:r>
        <w:rPr>
          <w:rStyle w:val="ac"/>
          <w:rtl/>
        </w:rPr>
        <w:footnoteRef/>
      </w:r>
      <w:r>
        <w:rPr>
          <w:rtl/>
        </w:rPr>
        <w:t>וה</w:t>
      </w:r>
      <w:r>
        <w:rPr>
          <w:b/>
          <w:bCs/>
          <w:rtl/>
        </w:rPr>
        <w:t>מרדכי</w:t>
      </w:r>
      <w:r>
        <w:rPr>
          <w:rtl/>
        </w:rPr>
        <w:t xml:space="preserve"> הביא [סיום דברי האביאסף] דחלוצה ערוה היא, ומש"ה ל"ש עד אחד נאמן באיסורין. וב</w:t>
      </w:r>
      <w:r>
        <w:rPr>
          <w:b/>
          <w:bCs/>
          <w:rtl/>
        </w:rPr>
        <w:t>ס' התרומה</w:t>
      </w:r>
      <w:r>
        <w:rPr>
          <w:rtl/>
        </w:rPr>
        <w:t xml:space="preserve"> (הל' חליצה קלג, הו' בהג' מיימוני אישות ב כג) כת' דהאב אינו נאמן על בנו לחליצה, דהוי דבר שבערוה.</w:t>
      </w:r>
    </w:p>
  </w:footnote>
  <w:footnote w:id="784">
    <w:p w14:paraId="721F2A46" w14:textId="77777777" w:rsidR="001325A5" w:rsidRDefault="00000000" w:rsidP="00AF3214">
      <w:pPr>
        <w:pStyle w:val="Footnote"/>
        <w:bidi/>
      </w:pPr>
      <w:r>
        <w:rPr>
          <w:rStyle w:val="ac"/>
          <w:rtl/>
        </w:rPr>
        <w:footnoteRef/>
      </w:r>
      <w:r>
        <w:rPr>
          <w:rtl/>
        </w:rPr>
        <w:t>וז"ל דהיתר יבמה לשוק היא ערוה כשמואל ורב דאמרי תרוייהו (לעיל צב:) בעניותינו צריכה גט והולד ספק ממזר. [ולפנינו בגמ' שם שמואל אמר דצריכה גט, ודעת רב דלא תפסי קידושין (וכ"מ בגמ' לקמן צו.), אלא דעיקר כוונת המרדכי להביא את הצד דלא תפסי קידושין, ומש"ה הוה דבר שבערוה. וה</w:t>
      </w:r>
      <w:r>
        <w:rPr>
          <w:b/>
          <w:bCs/>
          <w:rtl/>
        </w:rPr>
        <w:t>נוב"י</w:t>
      </w:r>
      <w:r>
        <w:rPr>
          <w:rtl/>
        </w:rPr>
        <w:t xml:space="preserve"> (ק' נד) העיר בזה. ואפשר דיש להגיה כן בדבריו דתרוייהו מודו דיש צד דלא תפסי הקידושין].</w:t>
      </w:r>
    </w:p>
    <w:p w14:paraId="30A5AF39" w14:textId="77777777" w:rsidR="001325A5" w:rsidRDefault="00000000" w:rsidP="00AF3214">
      <w:pPr>
        <w:pStyle w:val="Footnote"/>
        <w:bidi/>
      </w:pPr>
      <w:r>
        <w:rPr>
          <w:rtl/>
        </w:rPr>
        <w:tab/>
        <w:t xml:space="preserve">ומש"כ דהולד ממזר הוה כדעת </w:t>
      </w:r>
      <w:r>
        <w:rPr>
          <w:b/>
          <w:bCs/>
          <w:rtl/>
        </w:rPr>
        <w:t>רש"י</w:t>
      </w:r>
      <w:r>
        <w:rPr>
          <w:rtl/>
        </w:rPr>
        <w:t xml:space="preserve"> (מט:, ועוד ראשונים הו' לעיל צב:) דלמ"ד דאין קידושין תופסים הוה הולד ממזר. [וקצת משמע דאי הולד ממזר, ע"כ הוה בגדר 'עריות', ואף בשאר עריות, כגון אחות אשתו וכדו', צריך ב' עדים]. וה</w:t>
      </w:r>
      <w:r>
        <w:rPr>
          <w:b/>
          <w:bCs/>
          <w:rtl/>
        </w:rPr>
        <w:t>נוב"י</w:t>
      </w:r>
      <w:r>
        <w:rPr>
          <w:rtl/>
        </w:rPr>
        <w:t xml:space="preserve"> (שם) נתקשה בדבריו בזה, והק' דקי"ל דלא נאסרה על היבם [ודלא כרב המנונא], וכ"ש דהולד אינו ממזר. ואף דהיכא דנשאת לשוק הוה ממזר מדרבנן [ע' לעיל צב:], אין צד דהוה מדאורייתא.</w:t>
      </w:r>
    </w:p>
  </w:footnote>
  <w:footnote w:id="785">
    <w:p w14:paraId="5F3FF7D8" w14:textId="77777777" w:rsidR="001325A5" w:rsidRDefault="00000000" w:rsidP="00AF3214">
      <w:pPr>
        <w:pStyle w:val="Footnote"/>
        <w:bidi/>
      </w:pPr>
      <w:r>
        <w:rPr>
          <w:rStyle w:val="ac"/>
          <w:rtl/>
        </w:rPr>
        <w:footnoteRef/>
      </w:r>
      <w:r>
        <w:rPr>
          <w:rtl/>
        </w:rPr>
        <w:t>והגמ' דידן דלא כמ"ד קידושין תופסים, דלהך מ"ד עד א' נאמן. [אך לא מצאנו מ"ד דתפסי קידושין, ואף שמואל נסתפק בזה].</w:t>
      </w:r>
    </w:p>
  </w:footnote>
  <w:footnote w:id="786">
    <w:p w14:paraId="34140704" w14:textId="77777777" w:rsidR="001325A5" w:rsidRDefault="00000000" w:rsidP="00AF3214">
      <w:pPr>
        <w:pStyle w:val="Footnote"/>
        <w:bidi/>
      </w:pPr>
      <w:r>
        <w:rPr>
          <w:rStyle w:val="ac"/>
          <w:rtl/>
        </w:rPr>
        <w:footnoteRef/>
      </w:r>
      <w:r>
        <w:rPr>
          <w:rtl/>
        </w:rPr>
        <w:t>דאי תפסי קידושין א"כ הוה איסור לאו בעלמא, אבל אי לא תפסי קידושין ע"כ דגדר יבמה לשוק הוה גדר ערוה.</w:t>
      </w:r>
    </w:p>
  </w:footnote>
  <w:footnote w:id="787">
    <w:p w14:paraId="7F5DED5B" w14:textId="77777777" w:rsidR="001325A5" w:rsidRDefault="00000000" w:rsidP="00AF3214">
      <w:pPr>
        <w:pStyle w:val="Footnote"/>
        <w:bidi/>
      </w:pPr>
      <w:r>
        <w:rPr>
          <w:rStyle w:val="ac"/>
          <w:rtl/>
        </w:rPr>
        <w:footnoteRef/>
      </w:r>
      <w:r>
        <w:rPr>
          <w:rtl/>
        </w:rPr>
        <w:t>וה</w:t>
      </w:r>
      <w:r>
        <w:rPr>
          <w:b/>
          <w:bCs/>
          <w:rtl/>
        </w:rPr>
        <w:t>קובה"ע</w:t>
      </w:r>
      <w:r>
        <w:rPr>
          <w:rtl/>
        </w:rPr>
        <w:t xml:space="preserve"> (לה ה) הביא דהגמ' (ב"ב קלד:) מדמה הא דבעל נאמן לומר יש לי בנים לפטור מחליצה [במיגו דבידו לגרשה], להא דנאמן שגירש. והק' דאי נימא דיבמה לשוק אינו איסור ערוה אלא כשאר איסורין, אין ראיה כלל מחליצה לגט, דבשאר איסורין פשיטא דמהני בידו (כדאי' לעיל פח.).</w:t>
      </w:r>
    </w:p>
  </w:footnote>
  <w:footnote w:id="788">
    <w:p w14:paraId="5167B225" w14:textId="77777777" w:rsidR="001325A5" w:rsidRDefault="00000000" w:rsidP="00AF3214">
      <w:pPr>
        <w:pStyle w:val="Footnote"/>
        <w:bidi/>
      </w:pPr>
      <w:r>
        <w:rPr>
          <w:rStyle w:val="ac"/>
          <w:rtl/>
        </w:rPr>
        <w:footnoteRef/>
      </w:r>
      <w:r>
        <w:rPr>
          <w:rtl/>
        </w:rPr>
        <w:t>וה</w:t>
      </w:r>
      <w:r>
        <w:rPr>
          <w:b/>
          <w:bCs/>
          <w:rtl/>
        </w:rPr>
        <w:t>נתיבות</w:t>
      </w:r>
      <w:r>
        <w:rPr>
          <w:rtl/>
        </w:rPr>
        <w:t xml:space="preserve"> (בשו"ת רע"א ק' קכד ומכת"י צ) דן דלהעיד על ממזר הוה לאו בעלמא, ולא נחשב דבר שבערוה. ו</w:t>
      </w:r>
      <w:r>
        <w:rPr>
          <w:b/>
          <w:bCs/>
          <w:rtl/>
        </w:rPr>
        <w:t>רע"א</w:t>
      </w:r>
      <w:r>
        <w:rPr>
          <w:rtl/>
        </w:rPr>
        <w:t xml:space="preserve"> האריך להק' דאף יבמה לשוק הוה לאו, והוה דבר שבערוה.</w:t>
      </w:r>
    </w:p>
  </w:footnote>
  <w:footnote w:id="789">
    <w:p w14:paraId="122A1979" w14:textId="77777777" w:rsidR="001325A5" w:rsidRDefault="00000000" w:rsidP="00AF3214">
      <w:pPr>
        <w:pStyle w:val="Footnote"/>
        <w:bidi/>
      </w:pPr>
      <w:r>
        <w:rPr>
          <w:rStyle w:val="ac"/>
          <w:rtl/>
        </w:rPr>
        <w:footnoteRef/>
      </w:r>
      <w:r>
        <w:rPr>
          <w:rtl/>
        </w:rPr>
        <w:t>וה</w:t>
      </w:r>
      <w:r>
        <w:rPr>
          <w:b/>
          <w:bCs/>
          <w:rtl/>
        </w:rPr>
        <w:t>אתוון דאורייתא</w:t>
      </w:r>
      <w:r>
        <w:rPr>
          <w:rtl/>
        </w:rPr>
        <w:t xml:space="preserve"> (ח) דן עוד נפק"מ לדינא לענין יהרג ואל יעבור. אי הוה 'עריות' או איסור בעלמא. והביא דתוס' (לעיל לו:) משמע דיש בו חומרת עריות לענין מים שאין להם סוף דחיישינן למיעוטא. וע"ע ב"מ כ. שטרי חליצה. [ועוד הביא מהסוגיא ב"ב קלה., ועוד הביא דבגמ' (לע' מב.) מבואר דלא נחשב תקנת ערוה].</w:t>
      </w:r>
    </w:p>
  </w:footnote>
  <w:footnote w:id="790">
    <w:p w14:paraId="741FFD3D" w14:textId="77777777" w:rsidR="001325A5" w:rsidRDefault="00000000" w:rsidP="00AF3214">
      <w:pPr>
        <w:pStyle w:val="Footnote"/>
        <w:bidi/>
      </w:pPr>
      <w:r>
        <w:rPr>
          <w:rStyle w:val="ac"/>
          <w:rtl/>
        </w:rPr>
        <w:footnoteRef/>
      </w:r>
      <w:r>
        <w:rPr>
          <w:rtl/>
        </w:rPr>
        <w:t>דה</w:t>
      </w:r>
      <w:r>
        <w:rPr>
          <w:b/>
          <w:bCs/>
          <w:rtl/>
        </w:rPr>
        <w:t>רי"ף</w:t>
      </w:r>
      <w:r>
        <w:rPr>
          <w:rtl/>
        </w:rPr>
        <w:t xml:space="preserve"> פסק כדברי רבא דעד א' נאמן, והרא"ש נקט דהוה ספק.</w:t>
      </w:r>
    </w:p>
  </w:footnote>
  <w:footnote w:id="791">
    <w:p w14:paraId="0A42F58A" w14:textId="77777777" w:rsidR="001325A5" w:rsidRDefault="00000000" w:rsidP="00AF3214">
      <w:pPr>
        <w:pStyle w:val="Footnote"/>
        <w:bidi/>
      </w:pPr>
      <w:r>
        <w:rPr>
          <w:rStyle w:val="ac"/>
          <w:rtl/>
        </w:rPr>
        <w:footnoteRef/>
      </w:r>
      <w:r>
        <w:rPr>
          <w:rtl/>
        </w:rPr>
        <w:t>אך מבואר דהנוב"י העלה צד דזה בכלל ספק הגמ' האם יבמה לשוק הוה דבר שבערוה. ונפק"מ להעיד שנולד לו בן.</w:t>
      </w:r>
    </w:p>
  </w:footnote>
  <w:footnote w:id="792">
    <w:p w14:paraId="45D263A8" w14:textId="77777777" w:rsidR="001325A5" w:rsidRDefault="00000000" w:rsidP="00AF3214">
      <w:pPr>
        <w:pStyle w:val="Footnote"/>
        <w:bidi/>
      </w:pPr>
      <w:r>
        <w:rPr>
          <w:rStyle w:val="ac"/>
          <w:rtl/>
        </w:rPr>
        <w:footnoteRef/>
      </w:r>
      <w:r>
        <w:rPr>
          <w:rtl/>
        </w:rPr>
        <w:t>ועפ"ז כת' דהיכא דבשעת קידושין העידו [שנתקדשה בתנאי], ובשעה זו ל"ש סברת מיסנא סני, דיכול להתקדש לאחר, ולא לאחיו של זה.</w:t>
      </w:r>
    </w:p>
  </w:footnote>
  <w:footnote w:id="793">
    <w:p w14:paraId="33460A89" w14:textId="77777777" w:rsidR="001325A5" w:rsidRDefault="00000000" w:rsidP="00AF3214">
      <w:pPr>
        <w:pStyle w:val="Footnote"/>
        <w:bidi/>
      </w:pPr>
      <w:r>
        <w:rPr>
          <w:rStyle w:val="ac"/>
          <w:rtl/>
        </w:rPr>
        <w:footnoteRef/>
      </w:r>
      <w:r>
        <w:rPr>
          <w:rtl/>
        </w:rPr>
        <w:t>וצ"ב מה מהני סברת מיסנא סני בגוף הנאמנות. דאי מדינא נאמן עד באיסורין, א"כ מה לי דסני ליה. ולכאורה סברא זו מהני רק במקום דסמכי' אהא דהאשה דייקא ומינסבא (ע"פ הגמ' דלעיל פח.).</w:t>
      </w:r>
    </w:p>
  </w:footnote>
  <w:footnote w:id="794">
    <w:p w14:paraId="210EEFD4" w14:textId="77777777" w:rsidR="001325A5" w:rsidRDefault="00000000" w:rsidP="00AF3214">
      <w:pPr>
        <w:pStyle w:val="Footnote"/>
        <w:bidi/>
      </w:pPr>
      <w:r>
        <w:rPr>
          <w:rStyle w:val="ac"/>
          <w:rtl/>
        </w:rPr>
        <w:footnoteRef/>
      </w:r>
      <w:r>
        <w:rPr>
          <w:rtl/>
        </w:rPr>
        <w:t>ולכאורה כוונתו לדברי הגמ' (צד., והרי"ף פסק כרבא דעד א' נאמן, א"כ אף המשנה איירי כה"ג) דהעמידו את המשנה דמת בעלי ואח"כ בני בעד א', ואף דהאשה אינה נאמנת. [אך יש לדחות דהתם איירי שנודע שיש לו בן].</w:t>
      </w:r>
    </w:p>
  </w:footnote>
  <w:footnote w:id="795">
    <w:p w14:paraId="55136B7C" w14:textId="77777777" w:rsidR="001325A5" w:rsidRDefault="00000000" w:rsidP="00AF3214">
      <w:pPr>
        <w:pStyle w:val="Footnote"/>
        <w:bidi/>
      </w:pPr>
      <w:r>
        <w:rPr>
          <w:rStyle w:val="ac"/>
          <w:rtl/>
        </w:rPr>
        <w:footnoteRef/>
      </w:r>
      <w:r>
        <w:rPr>
          <w:rtl/>
        </w:rPr>
        <w:t>וה</w:t>
      </w:r>
      <w:r>
        <w:rPr>
          <w:b/>
          <w:bCs/>
          <w:rtl/>
        </w:rPr>
        <w:t>רמב"ן</w:t>
      </w:r>
      <w:r>
        <w:rPr>
          <w:rtl/>
        </w:rPr>
        <w:t xml:space="preserve"> הק' דמבואר (קידושין סד.) דהבעל עצמו אינו נאמן [אלא ע"י מיגו]. ותי' דעד שמעיד לאחר מיתת הבעל נאמן, שהעד חי ולא משקר במילתא דעבידא לאגלויי [שיוכחש], אבל הבעל אם יוכחש מחיים דידיה לא איכפת להו [דעדיין לא הגיע מזה נפק"מ], ולאחר מיתה דידיה מאי תימא ליה. זו היא שאומרין יכול החי להכחיש את החי ואין מכחיש את המת, וצריך עיון.</w:t>
      </w:r>
    </w:p>
  </w:footnote>
  <w:footnote w:id="796">
    <w:p w14:paraId="650F5B39" w14:textId="77777777" w:rsidR="001325A5" w:rsidRDefault="00000000" w:rsidP="00AF3214">
      <w:pPr>
        <w:pStyle w:val="Footnote"/>
        <w:bidi/>
      </w:pPr>
      <w:r>
        <w:rPr>
          <w:rStyle w:val="ac"/>
          <w:rtl/>
        </w:rPr>
        <w:footnoteRef/>
      </w:r>
      <w:r>
        <w:rPr>
          <w:rtl/>
        </w:rPr>
        <w:t>וה</w:t>
      </w:r>
      <w:r>
        <w:rPr>
          <w:b/>
          <w:bCs/>
          <w:rtl/>
        </w:rPr>
        <w:t>מנח"ח</w:t>
      </w:r>
      <w:r>
        <w:rPr>
          <w:rtl/>
        </w:rPr>
        <w:t xml:space="preserve"> נקט דל"צ עדות לקיומי, כיון דל"צ דעת שלהם. אך שוב הביא מדברי המרדכי דהוה דבר שבערוה, א"כ צריך עדות לקיומי [בין להתיר ובין לאסור]. והביא דהנוב"י (הנ"ל) דחה את דברי המרדכי, ודוקא לר"ע הוה דבר שבערוה.</w:t>
      </w:r>
    </w:p>
  </w:footnote>
  <w:footnote w:id="797">
    <w:p w14:paraId="192B781F" w14:textId="77777777" w:rsidR="001325A5" w:rsidRDefault="00000000" w:rsidP="00AF3214">
      <w:pPr>
        <w:pStyle w:val="Footnote"/>
        <w:bidi/>
      </w:pPr>
      <w:r>
        <w:rPr>
          <w:rStyle w:val="ac"/>
          <w:rtl/>
        </w:rPr>
        <w:footnoteRef/>
      </w:r>
      <w:r>
        <w:rPr>
          <w:rtl/>
        </w:rPr>
        <w:t>וכ"ה בגירסא דידן (צד.) בסןף העמ'.</w:t>
      </w:r>
    </w:p>
  </w:footnote>
  <w:footnote w:id="798">
    <w:p w14:paraId="33ABEBA5" w14:textId="77777777" w:rsidR="001325A5" w:rsidRDefault="00000000" w:rsidP="00AF3214">
      <w:pPr>
        <w:pStyle w:val="Footnote"/>
        <w:bidi/>
      </w:pPr>
      <w:r>
        <w:rPr>
          <w:rStyle w:val="ac"/>
          <w:rtl/>
        </w:rPr>
        <w:footnoteRef/>
      </w:r>
      <w:r>
        <w:rPr>
          <w:rtl/>
        </w:rPr>
        <w:t>ואף דמהני ייבום בע"כ בי"ד אין כופין אותה.</w:t>
      </w:r>
    </w:p>
  </w:footnote>
  <w:footnote w:id="799">
    <w:p w14:paraId="657BDD20" w14:textId="77777777" w:rsidR="001325A5" w:rsidRDefault="00000000" w:rsidP="00AF3214">
      <w:pPr>
        <w:pStyle w:val="Footnote"/>
        <w:bidi/>
      </w:pPr>
      <w:r>
        <w:rPr>
          <w:rStyle w:val="ac"/>
          <w:rtl/>
        </w:rPr>
        <w:footnoteRef/>
      </w:r>
      <w:r>
        <w:rPr>
          <w:rtl/>
        </w:rPr>
        <w:t>לשון ה</w:t>
      </w:r>
      <w:r>
        <w:rPr>
          <w:b/>
          <w:bCs/>
          <w:rtl/>
        </w:rPr>
        <w:t>תוס</w:t>
      </w:r>
      <w:r>
        <w:rPr>
          <w:rtl/>
        </w:rPr>
        <w:t>' דאיכא למיחש שמא שכרוהו או שונא אותה או היא עצמה חשודה לקלקלה. וב</w:t>
      </w:r>
      <w:r>
        <w:rPr>
          <w:b/>
          <w:bCs/>
          <w:rtl/>
        </w:rPr>
        <w:t>רא"ש</w:t>
      </w:r>
      <w:r>
        <w:rPr>
          <w:rtl/>
        </w:rPr>
        <w:t xml:space="preserve"> ו</w:t>
      </w:r>
      <w:r>
        <w:rPr>
          <w:b/>
          <w:bCs/>
          <w:rtl/>
        </w:rPr>
        <w:t>תוס' הרא"ש</w:t>
      </w:r>
      <w:r>
        <w:rPr>
          <w:rtl/>
        </w:rPr>
        <w:t xml:space="preserve"> הלשון מתוקן יותר שמא שכרוהו שונאיה, או הוא בעצמו רוצה לקלקלה. [ועיקר הכוונה דעד א' אינו נאמן בדבר, דצריך ב' עדים. דעד א' חשוד לשקר, א"כ חיישינן שמא רוצה לקלקלה. ולזה אין לו מיגו].</w:t>
      </w:r>
    </w:p>
    <w:p w14:paraId="5BDEF9B4" w14:textId="77777777" w:rsidR="001325A5" w:rsidRDefault="00000000" w:rsidP="00AF3214">
      <w:pPr>
        <w:pStyle w:val="Footnote"/>
        <w:bidi/>
      </w:pPr>
      <w:r>
        <w:rPr>
          <w:rtl/>
        </w:rPr>
        <w:tab/>
        <w:t>וה</w:t>
      </w:r>
      <w:r>
        <w:rPr>
          <w:b/>
          <w:bCs/>
          <w:rtl/>
        </w:rPr>
        <w:t>בית הלוי</w:t>
      </w:r>
      <w:r>
        <w:rPr>
          <w:rtl/>
        </w:rPr>
        <w:t xml:space="preserve"> (ג יג) הוסיף דודאי ליכא הוכחה שמכוין לקלקלה [ומש"ה גרע מאומר מת יבמך]. אלא דכוונת התוס' דליכא מיגו.</w:t>
      </w:r>
    </w:p>
  </w:footnote>
  <w:footnote w:id="800">
    <w:p w14:paraId="141E4982" w14:textId="77777777" w:rsidR="001325A5" w:rsidRDefault="00000000" w:rsidP="00AF3214">
      <w:pPr>
        <w:pStyle w:val="Footnote"/>
        <w:bidi/>
      </w:pPr>
      <w:r>
        <w:rPr>
          <w:rStyle w:val="ac"/>
          <w:rtl/>
        </w:rPr>
        <w:footnoteRef/>
      </w:r>
      <w:r>
        <w:rPr>
          <w:rtl/>
        </w:rPr>
        <w:t>ועד"ז כת' ה</w:t>
      </w:r>
      <w:r>
        <w:rPr>
          <w:b/>
          <w:bCs/>
          <w:rtl/>
        </w:rPr>
        <w:t>בעה"מ</w:t>
      </w:r>
      <w:r>
        <w:rPr>
          <w:rtl/>
        </w:rPr>
        <w:t xml:space="preserve"> דהתם נאמנת משום הפה שאסר הוא הפה שהתיר, דבחזקת לשוק היא עומדת שהרי בחזקת ששניהם קיימין.</w:t>
      </w:r>
    </w:p>
  </w:footnote>
  <w:footnote w:id="801">
    <w:p w14:paraId="68F6AEE8" w14:textId="77777777" w:rsidR="001325A5" w:rsidRDefault="00000000" w:rsidP="00AF3214">
      <w:pPr>
        <w:pStyle w:val="Footnote"/>
        <w:bidi/>
      </w:pPr>
      <w:r>
        <w:rPr>
          <w:rStyle w:val="ac"/>
          <w:rtl/>
        </w:rPr>
        <w:footnoteRef/>
      </w:r>
      <w:r>
        <w:rPr>
          <w:rtl/>
        </w:rPr>
        <w:t>ועוה"ק היש"ש (כח) מנ"ל לרא"ש דמבעי אף בזה. וע' ק"נ (שם פ).</w:t>
      </w:r>
    </w:p>
  </w:footnote>
  <w:footnote w:id="802">
    <w:p w14:paraId="5AA0DA57" w14:textId="77777777" w:rsidR="001325A5" w:rsidRDefault="00000000" w:rsidP="00AF3214">
      <w:pPr>
        <w:pStyle w:val="Footnote"/>
        <w:bidi/>
      </w:pPr>
      <w:r>
        <w:rPr>
          <w:rStyle w:val="ac"/>
          <w:rtl/>
        </w:rPr>
        <w:footnoteRef/>
      </w:r>
      <w:r>
        <w:rPr>
          <w:rtl/>
        </w:rPr>
        <w:t>וכ"כ ה</w:t>
      </w:r>
      <w:r>
        <w:rPr>
          <w:b/>
          <w:bCs/>
          <w:rtl/>
        </w:rPr>
        <w:t>דרישה</w:t>
      </w:r>
      <w:r>
        <w:rPr>
          <w:rtl/>
        </w:rPr>
        <w:t xml:space="preserve"> (קנח) דאיכא ריעותא בדיבוריה, למה ליה להאריך בעדותו לומר רף שמת בנה אח"כ, דהא מיד באמרו מת בעלך היא מותרת לשוק כיון שידוע שהיה לה בן. אלא ודאי שקורי קמשקר דמת הבן לפני מיתת הבעל, או לא נודע לו אם מת, ומשום הכי הוצרך להעיד שמת אח"כ בסוברו שהדין יתן שתסמוך על עדותו ותנשא לשוק ודעתו לקלקלה.</w:t>
      </w:r>
    </w:p>
    <w:p w14:paraId="67E51033" w14:textId="77777777" w:rsidR="001325A5" w:rsidRDefault="00000000" w:rsidP="00AF3214">
      <w:pPr>
        <w:pStyle w:val="Footnote"/>
        <w:bidi/>
      </w:pPr>
      <w:r>
        <w:rPr>
          <w:rtl/>
        </w:rPr>
        <w:tab/>
        <w:t>וה</w:t>
      </w:r>
      <w:r>
        <w:rPr>
          <w:b/>
          <w:bCs/>
          <w:rtl/>
        </w:rPr>
        <w:t>בית הלוי</w:t>
      </w:r>
      <w:r>
        <w:rPr>
          <w:rtl/>
        </w:rPr>
        <w:t xml:space="preserve"> כת' דעפ"ז היכא דכבר שמעו מקודם שמתו שניהם, רק לא ידעו מי קודם. ובא העד ואמר דהבעל ואח"כ הבן דזהו עיקר עדותו הנצרך ואינו מיותר כלל תלי בספק הגמ' כאו. [וכת' די"ל דרב ששת מוקים להמשנה כה"ג שכבר שמעו מן מיתת שניהם, וע"ד דברי הבעה"מ. אך תמה דל"מ כן ברא"ש, ולא מצאנו דמחזיקין אותו כשקרן וכוונתו לקלקל, אלא דל"מ לו מיגו.</w:t>
      </w:r>
    </w:p>
  </w:footnote>
  <w:footnote w:id="803">
    <w:p w14:paraId="59AB5123" w14:textId="77777777" w:rsidR="001325A5" w:rsidRDefault="00000000" w:rsidP="00AF3214">
      <w:pPr>
        <w:pStyle w:val="Footnote"/>
        <w:bidi/>
      </w:pPr>
      <w:r>
        <w:rPr>
          <w:rStyle w:val="ac"/>
          <w:rtl/>
        </w:rPr>
        <w:footnoteRef/>
      </w:r>
      <w:r>
        <w:rPr>
          <w:rtl/>
        </w:rPr>
        <w:t>וביאר דסבורה שיש לו מיגו.</w:t>
      </w:r>
    </w:p>
  </w:footnote>
  <w:footnote w:id="804">
    <w:p w14:paraId="1C54990A" w14:textId="77777777" w:rsidR="001325A5" w:rsidRDefault="00000000" w:rsidP="00AF3214">
      <w:pPr>
        <w:pStyle w:val="Footnote"/>
        <w:bidi/>
      </w:pPr>
      <w:r>
        <w:rPr>
          <w:rStyle w:val="ac"/>
          <w:rtl/>
        </w:rPr>
        <w:footnoteRef/>
      </w:r>
      <w:r>
        <w:rPr>
          <w:rtl/>
        </w:rPr>
        <w:t>אך לצד דקו' הגמ' (פח.) משום דהוה דבר שבערוה, א"כ יהא נאמן משום חרם דר"ג.</w:t>
      </w:r>
    </w:p>
  </w:footnote>
  <w:footnote w:id="805">
    <w:p w14:paraId="747FC8A1" w14:textId="77777777" w:rsidR="001325A5" w:rsidRDefault="00000000" w:rsidP="00AF3214">
      <w:pPr>
        <w:pStyle w:val="Footnote"/>
        <w:bidi/>
      </w:pPr>
      <w:r>
        <w:rPr>
          <w:rStyle w:val="ac"/>
          <w:rtl/>
        </w:rPr>
        <w:footnoteRef/>
      </w:r>
      <w:r>
        <w:rPr>
          <w:rtl/>
        </w:rPr>
        <w:t>והגמ' (גיטין פב:) מביאה מכאן מקור לדברי ר' אליעזר דמגרש חוץ מפלוני. [עי"ש רש"י ותוס']. והגמ' פי' דרבנן ס"ל דאיסור כהונה שאני.</w:t>
      </w:r>
    </w:p>
  </w:footnote>
  <w:footnote w:id="806">
    <w:p w14:paraId="6540CAF0" w14:textId="77777777" w:rsidR="001325A5" w:rsidRDefault="00000000" w:rsidP="00AF3214">
      <w:pPr>
        <w:pStyle w:val="Footnote"/>
        <w:bidi/>
      </w:pPr>
      <w:r>
        <w:rPr>
          <w:rStyle w:val="ac"/>
          <w:rtl/>
        </w:rPr>
        <w:footnoteRef/>
      </w:r>
      <w:r>
        <w:rPr>
          <w:rtl/>
        </w:rPr>
        <w:t>וה</w:t>
      </w:r>
      <w:r>
        <w:rPr>
          <w:b/>
          <w:bCs/>
          <w:rtl/>
        </w:rPr>
        <w:t>בי"מ</w:t>
      </w:r>
      <w:r>
        <w:rPr>
          <w:rtl/>
        </w:rPr>
        <w:t xml:space="preserve"> הביא דהפוסקים השמיטו דין זה דנתקדשה ובא בעלה, דאי"צ גט, ואף גירשה לא נפסלה. ומאחר שהתנא טרח לחדש דין זה, אמאי השמיטוה הפוסקים. ודן דאפשר דסמכו אהא דנקרא חספא משום דהוה פשיטא.</w:t>
      </w:r>
    </w:p>
  </w:footnote>
  <w:footnote w:id="807">
    <w:p w14:paraId="01B63C2C" w14:textId="77777777" w:rsidR="001325A5" w:rsidRDefault="00000000" w:rsidP="00AF3214">
      <w:pPr>
        <w:pStyle w:val="Footnote"/>
        <w:bidi/>
        <w:rPr>
          <w:rFonts w:ascii="Narkisim" w:eastAsia="Narkisim" w:hAnsi="Narkisim"/>
          <w:sz w:val="24"/>
        </w:rPr>
      </w:pPr>
      <w:r>
        <w:rPr>
          <w:rStyle w:val="ac"/>
          <w:rtl/>
        </w:rPr>
        <w:footnoteRef/>
      </w:r>
      <w:r>
        <w:rPr>
          <w:rFonts w:ascii="Narkisim" w:eastAsia="Narkisim" w:hAnsi="Narkisim"/>
          <w:sz w:val="24"/>
          <w:rtl/>
        </w:rPr>
        <w:t>וכת' דאף דיש במצוה זו טעמים כמוסים, ולא [רק] משום הקנאה שמטילים בין משפחה [וע"ד מש"כ כמה ראשונים, ע' ר"י בכור שור והרמב"ן עה"ת (שם), בכל זאת גדר המצוה כמו שכתוב לצרור.</w:t>
      </w:r>
    </w:p>
  </w:footnote>
  <w:footnote w:id="808">
    <w:p w14:paraId="472F1570" w14:textId="77777777" w:rsidR="001325A5" w:rsidRDefault="00000000" w:rsidP="00AF3214">
      <w:pPr>
        <w:pStyle w:val="Footnote"/>
        <w:bidi/>
      </w:pPr>
      <w:r>
        <w:rPr>
          <w:rStyle w:val="ac"/>
          <w:rtl/>
        </w:rPr>
        <w:footnoteRef/>
      </w:r>
      <w:r>
        <w:rPr>
          <w:rtl/>
        </w:rPr>
        <w:t>ועד"ז דעת ר' שמעון (לעיל יח. וכח:) דרש דבשעה שנעשו צרות זה לזה לא יהא לך ליקוחין אפי' בא' מהם.</w:t>
      </w:r>
    </w:p>
  </w:footnote>
  <w:footnote w:id="809">
    <w:p w14:paraId="74563F08" w14:textId="77777777" w:rsidR="001325A5" w:rsidRDefault="00000000" w:rsidP="00AF3214">
      <w:pPr>
        <w:pStyle w:val="Footnote"/>
        <w:bidi/>
      </w:pPr>
      <w:r>
        <w:rPr>
          <w:rStyle w:val="ac"/>
          <w:rtl/>
        </w:rPr>
        <w:footnoteRef/>
      </w:r>
      <w:r>
        <w:rPr>
          <w:rtl/>
        </w:rPr>
        <w:t>והמשנה איירי לאחר מיתה.</w:t>
      </w:r>
    </w:p>
  </w:footnote>
  <w:footnote w:id="810">
    <w:p w14:paraId="2BBD027B" w14:textId="77777777" w:rsidR="001325A5" w:rsidRDefault="00000000" w:rsidP="00AF3214">
      <w:pPr>
        <w:pStyle w:val="Footnote"/>
        <w:bidi/>
      </w:pPr>
      <w:r>
        <w:rPr>
          <w:rStyle w:val="ac"/>
          <w:rtl/>
        </w:rPr>
        <w:footnoteRef/>
      </w:r>
      <w:r>
        <w:rPr>
          <w:rtl/>
        </w:rPr>
        <w:t>וה</w:t>
      </w:r>
      <w:r>
        <w:rPr>
          <w:b/>
          <w:bCs/>
          <w:rtl/>
        </w:rPr>
        <w:t>משנ"ל</w:t>
      </w:r>
      <w:r>
        <w:rPr>
          <w:rtl/>
        </w:rPr>
        <w:t xml:space="preserve"> נסתפק (כדברי הט"ז) האם הך גזירה הוה אף כשבא עליה בשוגג או שאנסוהו. או דלמא לא חששו אלא במי שראינו אתו שזינה מרצונו דכבר איתרע חזקתיה, ואנו חוששין שמא יחזור ויזנה עמה. וכת' דאין להביא ראיה מהא דאינו נאסר על אשתו [במשנה לקמן צו., וכן כאן], דהתם כבר נשוי לאשתו. אבל הביא דממתני' דידן יש ראיה.</w:t>
      </w:r>
    </w:p>
    <w:p w14:paraId="0D14E3CE" w14:textId="77777777" w:rsidR="001325A5" w:rsidRDefault="00000000" w:rsidP="00AF3214">
      <w:pPr>
        <w:pStyle w:val="Footnote"/>
        <w:bidi/>
      </w:pPr>
      <w:r>
        <w:rPr>
          <w:rtl/>
        </w:rPr>
        <w:tab/>
        <w:t>ועוד דן היכא דהאיש אנס אותה, דהוה חשש רחוקה ששוב יאנוס אותה. ודוקא נטען ששניהם שווים. והביא דמדברי רש"י משמע דאף כשאנס את האשה. אך כת' דאין ראיה מזה להיכא שהאיש שוגג או אנוס, ואף שהיא מזידה. דאפשר שהכל תלוי בדידיה.</w:t>
      </w:r>
    </w:p>
  </w:footnote>
  <w:footnote w:id="811">
    <w:p w14:paraId="7574155F" w14:textId="77777777" w:rsidR="001325A5" w:rsidRDefault="00000000" w:rsidP="00AF3214">
      <w:pPr>
        <w:pStyle w:val="Footnote"/>
        <w:bidi/>
      </w:pPr>
      <w:r>
        <w:rPr>
          <w:rStyle w:val="ac"/>
          <w:rtl/>
        </w:rPr>
        <w:footnoteRef/>
      </w:r>
      <w:r>
        <w:rPr>
          <w:rtl/>
        </w:rPr>
        <w:t>והבי"ש כת' דלא ניח"ל לרש"י לחלק דיש ב' עדים ע"ז, ועד א' ע"ז.</w:t>
      </w:r>
    </w:p>
  </w:footnote>
  <w:footnote w:id="812">
    <w:p w14:paraId="0164DEEB" w14:textId="77777777" w:rsidR="001325A5" w:rsidRDefault="00000000" w:rsidP="00AF3214">
      <w:pPr>
        <w:pStyle w:val="Footnote"/>
        <w:bidi/>
      </w:pPr>
      <w:r>
        <w:rPr>
          <w:rStyle w:val="ac"/>
          <w:rtl/>
        </w:rPr>
        <w:footnoteRef/>
      </w:r>
      <w:r>
        <w:rPr>
          <w:rtl/>
        </w:rPr>
        <w:t>וכן ה</w:t>
      </w:r>
      <w:r>
        <w:rPr>
          <w:b/>
          <w:bCs/>
          <w:rtl/>
        </w:rPr>
        <w:t>ב"י</w:t>
      </w:r>
      <w:r>
        <w:rPr>
          <w:rtl/>
        </w:rPr>
        <w:t xml:space="preserve"> (ס"ס טו) הביא את דברי התוס' דבעד א' על מיתת אשתו אינו נושא אחותה, וכת' דמדברי רש"י לא משמע כן. [ומבואר ברש"י דרשאי לישא אחותה].</w:t>
      </w:r>
    </w:p>
  </w:footnote>
  <w:footnote w:id="813">
    <w:p w14:paraId="15C88529" w14:textId="77777777" w:rsidR="001325A5" w:rsidRDefault="00000000" w:rsidP="00AF3214">
      <w:pPr>
        <w:pStyle w:val="Footnote"/>
        <w:bidi/>
      </w:pPr>
      <w:r>
        <w:rPr>
          <w:rStyle w:val="ac"/>
          <w:rtl/>
        </w:rPr>
        <w:footnoteRef/>
      </w:r>
      <w:r>
        <w:rPr>
          <w:rtl/>
        </w:rPr>
        <w:t>ואף דנשוי בזאת ראשון, אילו יתפוס אישות באחותה תיאסר אשתו עליו. [ולא אמרי' דאינו בדין שתוציא זה מפני זה, וע"ד מש"כ הרמב"ן לעיל יח:].</w:t>
      </w:r>
    </w:p>
  </w:footnote>
  <w:footnote w:id="814">
    <w:p w14:paraId="48A93AAE" w14:textId="77777777" w:rsidR="001325A5" w:rsidRDefault="00000000" w:rsidP="00AF3214">
      <w:pPr>
        <w:pStyle w:val="Footnote"/>
        <w:bidi/>
      </w:pPr>
      <w:r>
        <w:rPr>
          <w:rStyle w:val="ac"/>
          <w:rtl/>
        </w:rPr>
        <w:footnoteRef/>
      </w:r>
      <w:r>
        <w:rPr>
          <w:rtl/>
        </w:rPr>
        <w:t>משמע אף קודם שיתן גט. [וע"ע מש"כ לעיל פט. בשם רע"א והט"ז ד ט].</w:t>
      </w:r>
    </w:p>
  </w:footnote>
  <w:footnote w:id="815">
    <w:p w14:paraId="1F3D00D0" w14:textId="77777777" w:rsidR="001325A5" w:rsidRDefault="00000000" w:rsidP="00AF3214">
      <w:pPr>
        <w:pStyle w:val="Footnote"/>
        <w:bidi/>
      </w:pPr>
      <w:r>
        <w:rPr>
          <w:rStyle w:val="ac"/>
          <w:rtl/>
        </w:rPr>
        <w:footnoteRef/>
      </w:r>
      <w:r>
        <w:rPr>
          <w:rtl/>
        </w:rPr>
        <w:t>וה</w:t>
      </w:r>
      <w:r>
        <w:rPr>
          <w:b/>
          <w:bCs/>
          <w:rtl/>
        </w:rPr>
        <w:t>ריטב"א</w:t>
      </w:r>
      <w:r>
        <w:rPr>
          <w:rtl/>
        </w:rPr>
        <w:t xml:space="preserve"> (בתי') ביאר שאילו נותן גט לאשת גיסו עשיתו כמקיים קדושיו ותאסר אשתו עליו מדין אחות גרושתו. וה</w:t>
      </w:r>
      <w:r>
        <w:rPr>
          <w:b/>
          <w:bCs/>
          <w:rtl/>
        </w:rPr>
        <w:t>ראשונים</w:t>
      </w:r>
      <w:r>
        <w:rPr>
          <w:rtl/>
        </w:rPr>
        <w:t xml:space="preserve"> הביאו כן מהגמ' (קידושין סה.). וכן ה</w:t>
      </w:r>
      <w:r>
        <w:rPr>
          <w:b/>
          <w:bCs/>
          <w:rtl/>
        </w:rPr>
        <w:t>ר"ן</w:t>
      </w:r>
      <w:r>
        <w:rPr>
          <w:rtl/>
        </w:rPr>
        <w:t xml:space="preserve"> (קידושין שם כח. בדה"ר) כת' דהאשה שאומרת קדשתני והבעל מכחיש, וביקשו שיתן לה גט, נאסר עי"ז בקרובותיה. ואף שהבעל אינו מודה שקידש, דמ"מ נראה כנושא קרובת גרושתו. אך ה</w:t>
      </w:r>
      <w:r>
        <w:rPr>
          <w:b/>
          <w:bCs/>
          <w:rtl/>
        </w:rPr>
        <w:t>מרדכי</w:t>
      </w:r>
      <w:r>
        <w:rPr>
          <w:rtl/>
        </w:rPr>
        <w:t xml:space="preserve"> (קידושין תקלא) הביא מח' בכעי"ז.</w:t>
      </w:r>
    </w:p>
    <w:p w14:paraId="0254F466" w14:textId="77777777" w:rsidR="001325A5" w:rsidRDefault="00000000" w:rsidP="00AF3214">
      <w:pPr>
        <w:pStyle w:val="Footnote"/>
        <w:bidi/>
      </w:pPr>
      <w:r>
        <w:rPr>
          <w:rtl/>
        </w:rPr>
        <w:tab/>
        <w:t>ובמשנה (צב.) מבואר דנתקדשה ואח"כ בא בעלה אע"פ שנתן לה גט מותרת לכהונה, דאינה גט כלל. אבל כל היכא דחייב גט ע"פ איזה דין אסורה לכהונה, ולכאורה ה"ה לקרובותיה.</w:t>
      </w:r>
    </w:p>
  </w:footnote>
  <w:footnote w:id="816">
    <w:p w14:paraId="10308F73" w14:textId="77777777" w:rsidR="001325A5" w:rsidRDefault="00000000" w:rsidP="00AF3214">
      <w:pPr>
        <w:pStyle w:val="Footnote"/>
        <w:bidi/>
      </w:pPr>
      <w:r>
        <w:rPr>
          <w:rStyle w:val="ac"/>
          <w:rtl/>
        </w:rPr>
        <w:footnoteRef/>
      </w:r>
      <w:r>
        <w:rPr>
          <w:rtl/>
        </w:rPr>
        <w:t>לכאורה כוונת הריטב"א דלאחר הגט אסורה עליו. א"כ אילו מעגן את אשת גיסו, לא נאסר באשתו [אף להך מ"ד]. ואפשר דמחוייב ליתן גט, דתקנו דתצא מזה ומזה דהוה חלק מהקנס. [ולא רק כדי להתיר את אשת גיסו לשוק]. ועוד אפשר דכוונת הריטב"א דאף קודם שיגרש, כיון דתקנו שיגרש עי"ז נחשב שיש אישות ביניהם, ואסור באחותה. [וקרוב למש"כ ע"פ דברי רש"י צה:].</w:t>
      </w:r>
    </w:p>
  </w:footnote>
  <w:footnote w:id="817">
    <w:p w14:paraId="31FBF091" w14:textId="77777777" w:rsidR="001325A5" w:rsidRDefault="00000000" w:rsidP="00AF3214">
      <w:pPr>
        <w:pStyle w:val="Footnote"/>
        <w:bidi/>
      </w:pPr>
      <w:r>
        <w:rPr>
          <w:rStyle w:val="ac"/>
          <w:rtl/>
        </w:rPr>
        <w:footnoteRef/>
      </w:r>
      <w:r>
        <w:rPr>
          <w:rtl/>
        </w:rPr>
        <w:t>אך בדברי התוס' לא משמע דזהו עיקר הנידון בסוגיין, ומשמע דס"ד דאשתו אסורה משום 'מיגו', אף דל"ש גט.</w:t>
      </w:r>
    </w:p>
  </w:footnote>
  <w:footnote w:id="818">
    <w:p w14:paraId="2948C797" w14:textId="77777777" w:rsidR="001325A5" w:rsidRDefault="00000000" w:rsidP="00AF3214">
      <w:pPr>
        <w:pStyle w:val="Footnote"/>
        <w:bidi/>
      </w:pPr>
      <w:r>
        <w:rPr>
          <w:rStyle w:val="ac"/>
          <w:rtl/>
        </w:rPr>
        <w:footnoteRef/>
      </w:r>
      <w:r>
        <w:rPr>
          <w:rtl/>
        </w:rPr>
        <w:t>ועל דרך מש"כ ה</w:t>
      </w:r>
      <w:r>
        <w:rPr>
          <w:b/>
          <w:bCs/>
          <w:rtl/>
        </w:rPr>
        <w:t>רא"ש</w:t>
      </w:r>
      <w:r>
        <w:rPr>
          <w:rtl/>
        </w:rPr>
        <w:t xml:space="preserve"> (כתובות ג: א ד) דלא חל איסור לבועל בעכו"ם כיון דבלא"ה אסור עליו. וע"פ הגמ' (סוטה כו.). ואף דקרינן ונטמאה לאסור לבעל, לא קרינן ונטמאה לבועל.</w:t>
      </w:r>
    </w:p>
  </w:footnote>
  <w:footnote w:id="819">
    <w:p w14:paraId="681DA852" w14:textId="77777777" w:rsidR="001325A5" w:rsidRDefault="00000000" w:rsidP="00AF3214">
      <w:pPr>
        <w:pStyle w:val="Footnote"/>
        <w:bidi/>
      </w:pPr>
      <w:r>
        <w:rPr>
          <w:rStyle w:val="ac"/>
          <w:rtl/>
        </w:rPr>
        <w:footnoteRef/>
      </w:r>
      <w:r>
        <w:rPr>
          <w:rtl/>
        </w:rPr>
        <w:t>וה</w:t>
      </w:r>
      <w:r>
        <w:rPr>
          <w:b/>
          <w:bCs/>
          <w:rtl/>
        </w:rPr>
        <w:t>ריטב"א</w:t>
      </w:r>
      <w:r>
        <w:rPr>
          <w:rtl/>
        </w:rPr>
        <w:t xml:space="preserve"> (לעיל פט.) נקט דטעם לברר איסורא הוה טעם בפנ"ע, וכגירסת הרי"ף ['אלא'] דהגמ' חזרה בה מסברת גירש זה. אבל ה</w:t>
      </w:r>
      <w:r>
        <w:rPr>
          <w:b/>
          <w:bCs/>
          <w:rtl/>
        </w:rPr>
        <w:t xml:space="preserve">רמב"ן </w:t>
      </w:r>
      <w:r>
        <w:rPr>
          <w:rtl/>
        </w:rPr>
        <w:t>ו</w:t>
      </w:r>
      <w:r>
        <w:rPr>
          <w:b/>
          <w:bCs/>
          <w:rtl/>
        </w:rPr>
        <w:t>רשב"א</w:t>
      </w:r>
      <w:r>
        <w:rPr>
          <w:rtl/>
        </w:rPr>
        <w:t xml:space="preserve"> (לעיל שם) נקטו דלברר איסורא הוה השלמה לדברי רש"י, והוה טעם דהחמירו משום גירש זה. [ועפ"ז ניחא. ובתי' הריטב"א מבואר דאף לריטב"א עכ"פ גדר הקנס מישך לחששא דגירש זה ונשא זה].</w:t>
      </w:r>
    </w:p>
  </w:footnote>
  <w:footnote w:id="820">
    <w:p w14:paraId="54CF4208" w14:textId="77777777" w:rsidR="001325A5" w:rsidRDefault="00000000" w:rsidP="00AF3214">
      <w:pPr>
        <w:pStyle w:val="Footnote"/>
        <w:bidi/>
      </w:pPr>
      <w:r>
        <w:rPr>
          <w:rStyle w:val="ac"/>
          <w:rtl/>
        </w:rPr>
        <w:footnoteRef/>
      </w:r>
      <w:r>
        <w:rPr>
          <w:rtl/>
        </w:rPr>
        <w:t>דהגמ' (לעיל פט.) הו' טעם זה רק כלפי הגט. וע"ע משנ"ל (שם י ד) דהאריך טובא בזה.</w:t>
      </w:r>
    </w:p>
  </w:footnote>
  <w:footnote w:id="821">
    <w:p w14:paraId="2E250A7E" w14:textId="77777777" w:rsidR="001325A5" w:rsidRDefault="00000000" w:rsidP="00AF3214">
      <w:pPr>
        <w:pStyle w:val="Footnote"/>
        <w:bidi/>
      </w:pPr>
      <w:r>
        <w:rPr>
          <w:rStyle w:val="ac"/>
          <w:rtl/>
        </w:rPr>
        <w:footnoteRef/>
      </w:r>
      <w:r>
        <w:rPr>
          <w:rtl/>
        </w:rPr>
        <w:t xml:space="preserve">וכ"כ </w:t>
      </w:r>
      <w:r>
        <w:rPr>
          <w:b/>
          <w:bCs/>
          <w:rtl/>
        </w:rPr>
        <w:t>רש"י</w:t>
      </w:r>
      <w:r>
        <w:rPr>
          <w:rtl/>
        </w:rPr>
        <w:t xml:space="preserve"> (צא: ד"ה חוץ מא"א) וכיון דבעינן גיטא, אלמא מילתא הוא ומיתסרא אקמא.</w:t>
      </w:r>
    </w:p>
  </w:footnote>
  <w:footnote w:id="822">
    <w:p w14:paraId="5E105897" w14:textId="77777777" w:rsidR="001325A5" w:rsidRDefault="00000000" w:rsidP="00AF3214">
      <w:pPr>
        <w:pStyle w:val="Footnote"/>
        <w:bidi/>
      </w:pPr>
      <w:r>
        <w:rPr>
          <w:rStyle w:val="ac"/>
          <w:rtl/>
        </w:rPr>
        <w:footnoteRef/>
      </w:r>
      <w:r>
        <w:rPr>
          <w:rtl/>
        </w:rPr>
        <w:t>ופרש"י דלס"ד אפי' בנישואין אמרי' הכי, אלא דטעמא לא ידעינן. והרי"ף הביא חזינן מאן דכתב [דאף למסקנא] לא חילקו בין קידושין לנישואין.</w:t>
      </w:r>
    </w:p>
  </w:footnote>
  <w:footnote w:id="823">
    <w:p w14:paraId="34238A5F" w14:textId="77777777" w:rsidR="001325A5" w:rsidRDefault="00000000" w:rsidP="00AF3214">
      <w:pPr>
        <w:pStyle w:val="Footnote"/>
        <w:bidi/>
      </w:pPr>
      <w:r>
        <w:rPr>
          <w:rStyle w:val="ac"/>
          <w:rtl/>
        </w:rPr>
        <w:footnoteRef/>
      </w:r>
      <w:r>
        <w:rPr>
          <w:rtl/>
        </w:rPr>
        <w:t>וה</w:t>
      </w:r>
      <w:r>
        <w:rPr>
          <w:b/>
          <w:bCs/>
          <w:rtl/>
        </w:rPr>
        <w:t>ריטב"א</w:t>
      </w:r>
      <w:r>
        <w:rPr>
          <w:rtl/>
        </w:rPr>
        <w:t xml:space="preserve"> הביא ד</w:t>
      </w:r>
      <w:r>
        <w:rPr>
          <w:b/>
          <w:bCs/>
          <w:rtl/>
        </w:rPr>
        <w:t>תוס</w:t>
      </w:r>
      <w:r>
        <w:rPr>
          <w:rtl/>
        </w:rPr>
        <w:t>' הק' אמאי איצטריך לגמ' להקדים ואע"ג דאזיל אשתו וגיסו וכו'. [ונקט דכ"ז מדברי המקשן], הא אף פנויה אמרי' הכי. ותי' דאלומי מאלמינן לקושיין.</w:t>
      </w:r>
    </w:p>
  </w:footnote>
  <w:footnote w:id="824">
    <w:p w14:paraId="52803F78" w14:textId="77777777" w:rsidR="001325A5" w:rsidRDefault="00000000" w:rsidP="00AF3214">
      <w:pPr>
        <w:pStyle w:val="Footnote"/>
        <w:bidi/>
      </w:pPr>
      <w:r>
        <w:rPr>
          <w:rStyle w:val="ac"/>
          <w:rtl/>
        </w:rPr>
        <w:footnoteRef/>
      </w:r>
      <w:r>
        <w:rPr>
          <w:rtl/>
        </w:rPr>
        <w:t>ומדברי ה</w:t>
      </w:r>
      <w:r>
        <w:rPr>
          <w:b/>
          <w:bCs/>
          <w:rtl/>
        </w:rPr>
        <w:t>רמב"ם</w:t>
      </w:r>
      <w:r>
        <w:rPr>
          <w:rtl/>
        </w:rPr>
        <w:t xml:space="preserve"> (איסו"ב) משמע דאף נאף עם אחות ארוסתו אוסר עליו את אשתו. וה</w:t>
      </w:r>
      <w:r>
        <w:rPr>
          <w:b/>
          <w:bCs/>
          <w:rtl/>
        </w:rPr>
        <w:t>ראב"ד</w:t>
      </w:r>
      <w:r>
        <w:rPr>
          <w:rtl/>
        </w:rPr>
        <w:t xml:space="preserve"> השיג דדוקא שמע שמתה ונשא אחותה, דלא נתכוון לעבירה וצריכה גט ומש"ה יאמרו תנאי היה. אבל בזנות הוה שיבוש גדול, ואין לנו לחשוש שיאמרו שבא עליה דרך היתר. [וכת' דע"ז היה ראוי לגנוז שער זה]. ו</w:t>
      </w:r>
      <w:r>
        <w:rPr>
          <w:b/>
          <w:bCs/>
          <w:rtl/>
        </w:rPr>
        <w:t>ה"ה</w:t>
      </w:r>
      <w:r>
        <w:rPr>
          <w:rtl/>
        </w:rPr>
        <w:t xml:space="preserve"> כת' דהרמב"ם סמך אמה שפירש דבריו בהלכות גירושין.</w:t>
      </w:r>
    </w:p>
  </w:footnote>
  <w:footnote w:id="825">
    <w:p w14:paraId="1D0FBA15" w14:textId="77777777" w:rsidR="001325A5" w:rsidRDefault="00000000" w:rsidP="00AF3214">
      <w:pPr>
        <w:pStyle w:val="Footnote"/>
        <w:bidi/>
      </w:pPr>
      <w:r>
        <w:rPr>
          <w:rStyle w:val="ac"/>
          <w:rtl/>
        </w:rPr>
        <w:footnoteRef/>
      </w:r>
      <w:r>
        <w:rPr>
          <w:rtl/>
        </w:rPr>
        <w:t xml:space="preserve">אך </w:t>
      </w:r>
      <w:r>
        <w:rPr>
          <w:b/>
          <w:bCs/>
          <w:rtl/>
        </w:rPr>
        <w:t>תוס</w:t>
      </w:r>
      <w:r>
        <w:rPr>
          <w:rtl/>
        </w:rPr>
        <w:t>' (לקמן קז.) הק' דאביי (צה: בסוה"ע) העלה צד דשמואל פסק כר' יוסי ע"פ ר' יצחק נפחא לחלק בין יבמה מהאירוסין [דצריכה גט] ליבמה מהנישואין דל"צ גט משום דל"ש תנאי. ואף דשמואל (בכתובות) ס"ל דיש תנאי בנישואין. [וכן ע"פ דברי רב הונא וכר' אמי כו"ע מודו בזה. אלא דלא הוה מפורש בדברי שמואל].</w:t>
      </w:r>
    </w:p>
  </w:footnote>
  <w:footnote w:id="826">
    <w:p w14:paraId="7F628926" w14:textId="77777777" w:rsidR="001325A5" w:rsidRDefault="00000000" w:rsidP="00AF3214">
      <w:pPr>
        <w:pStyle w:val="Footnote"/>
        <w:bidi/>
      </w:pPr>
      <w:r>
        <w:rPr>
          <w:rStyle w:val="ac"/>
          <w:rtl/>
        </w:rPr>
        <w:footnoteRef/>
      </w:r>
      <w:r>
        <w:rPr>
          <w:rtl/>
        </w:rPr>
        <w:t>ושמואל איירי היכא דאתני להדיא, ומש"ה לא אמרי' דמחל תנאו. אבל רוב העולם מוחלין להדיא בשעת נישואין.</w:t>
      </w:r>
    </w:p>
  </w:footnote>
  <w:footnote w:id="827">
    <w:p w14:paraId="023468A0" w14:textId="77777777" w:rsidR="001325A5" w:rsidRDefault="00000000" w:rsidP="00AF3214">
      <w:pPr>
        <w:pStyle w:val="Footnote"/>
        <w:bidi/>
      </w:pPr>
      <w:r>
        <w:rPr>
          <w:rStyle w:val="ac"/>
          <w:rtl/>
        </w:rPr>
        <w:footnoteRef/>
      </w:r>
      <w:r>
        <w:rPr>
          <w:rtl/>
        </w:rPr>
        <w:t>דהא לא קי"ל כרב המנונא קא מיפלגי, וגם לא מסתבר דפליגי בקידושין תופסין ביבמה, דהא איפליגו בה כבר חדא זימנא.</w:t>
      </w:r>
    </w:p>
  </w:footnote>
  <w:footnote w:id="828">
    <w:p w14:paraId="2F9E724E" w14:textId="77777777" w:rsidR="001325A5" w:rsidRDefault="00000000" w:rsidP="00AF3214">
      <w:pPr>
        <w:pStyle w:val="Footnote"/>
        <w:bidi/>
      </w:pPr>
      <w:r>
        <w:rPr>
          <w:rStyle w:val="ac"/>
          <w:rtl/>
        </w:rPr>
        <w:footnoteRef/>
      </w:r>
      <w:r>
        <w:rPr>
          <w:rtl/>
        </w:rPr>
        <w:t>וה</w:t>
      </w:r>
      <w:r>
        <w:rPr>
          <w:b/>
          <w:bCs/>
          <w:rtl/>
        </w:rPr>
        <w:t>רא"ש</w:t>
      </w:r>
      <w:r>
        <w:rPr>
          <w:rtl/>
        </w:rPr>
        <w:t xml:space="preserve"> כת' דה"ה לר"ע אשת אביו ואשת אחי אביו, וכל עריות דמיתסרי ע"י קידושין בעיא גט. וה</w:t>
      </w:r>
      <w:r>
        <w:rPr>
          <w:b/>
          <w:bCs/>
          <w:rtl/>
        </w:rPr>
        <w:t>יש"ש</w:t>
      </w:r>
      <w:r>
        <w:rPr>
          <w:rtl/>
        </w:rPr>
        <w:t xml:space="preserve"> (כט) תמה דהיכא דנשאה בעבירה, ומיד ששמעו בי"ד בדבר מפרישין אותן ומה שייך בזה גזירה. [ודוקא בהנך דסבורים שמת, והוה בהיתר].</w:t>
      </w:r>
    </w:p>
  </w:footnote>
  <w:footnote w:id="829">
    <w:p w14:paraId="6C93EC4F" w14:textId="77777777" w:rsidR="001325A5" w:rsidRDefault="00000000" w:rsidP="00AF3214">
      <w:pPr>
        <w:pStyle w:val="Footnote"/>
        <w:bidi/>
      </w:pPr>
      <w:r>
        <w:rPr>
          <w:rStyle w:val="ac"/>
          <w:rtl/>
        </w:rPr>
        <w:footnoteRef/>
      </w:r>
      <w:r>
        <w:rPr>
          <w:rtl/>
        </w:rPr>
        <w:t>ועד"ז כת' ה</w:t>
      </w:r>
      <w:r>
        <w:rPr>
          <w:b/>
          <w:bCs/>
          <w:rtl/>
        </w:rPr>
        <w:t>מאירי</w:t>
      </w:r>
      <w:r>
        <w:rPr>
          <w:rtl/>
        </w:rPr>
        <w:t xml:space="preserve"> דשאר עריות, כגון אשת אביו וכלתו ובת אשתו וחברותיהן, מאחר שאין להם היתר לאחר איסורן אין שם אישות חל עליהן כלל.</w:t>
      </w:r>
    </w:p>
  </w:footnote>
  <w:footnote w:id="830">
    <w:p w14:paraId="01DD789B" w14:textId="77777777" w:rsidR="001325A5" w:rsidRDefault="00000000" w:rsidP="00AF3214">
      <w:pPr>
        <w:pStyle w:val="Footnote"/>
        <w:bidi/>
      </w:pPr>
      <w:r>
        <w:rPr>
          <w:rStyle w:val="ac"/>
          <w:rtl/>
        </w:rPr>
        <w:footnoteRef/>
      </w:r>
      <w:r>
        <w:rPr>
          <w:rtl/>
        </w:rPr>
        <w:t>וה</w:t>
      </w:r>
      <w:r>
        <w:rPr>
          <w:b/>
          <w:bCs/>
          <w:rtl/>
        </w:rPr>
        <w:t>ריטב"א</w:t>
      </w:r>
      <w:r>
        <w:rPr>
          <w:rtl/>
        </w:rPr>
        <w:t xml:space="preserve"> ביאר דכרת דחמותו ילפא מאשה ובתה, וקי"ל דון מינה ואוקי באתרא. וכי היכי דשריפה דכתיבא בה ליתא לאחר מיתה, ה"נ לית בה כרת לאחר מיתה, ומה"ט נמי ליכא לאו.</w:t>
      </w:r>
    </w:p>
  </w:footnote>
  <w:footnote w:id="831">
    <w:p w14:paraId="286886FC" w14:textId="77777777" w:rsidR="001325A5" w:rsidRDefault="00000000" w:rsidP="00AF3214">
      <w:pPr>
        <w:pStyle w:val="Footnote"/>
        <w:bidi/>
      </w:pPr>
      <w:r>
        <w:rPr>
          <w:rStyle w:val="ac"/>
          <w:rtl/>
        </w:rPr>
        <w:footnoteRef/>
      </w:r>
      <w:r>
        <w:rPr>
          <w:rtl/>
        </w:rPr>
        <w:t>אך ה</w:t>
      </w:r>
      <w:r>
        <w:rPr>
          <w:b/>
          <w:bCs/>
          <w:rtl/>
        </w:rPr>
        <w:t>ריטב"א</w:t>
      </w:r>
      <w:r>
        <w:rPr>
          <w:rtl/>
        </w:rPr>
        <w:t xml:space="preserve"> (כאן) הביא בשם רש"י דאיסורא דאורייתא, לאו וכרת.</w:t>
      </w:r>
    </w:p>
  </w:footnote>
  <w:footnote w:id="832">
    <w:p w14:paraId="4D0F3FA0" w14:textId="77777777" w:rsidR="001325A5" w:rsidRDefault="00000000" w:rsidP="00AF3214">
      <w:pPr>
        <w:pStyle w:val="Footnote"/>
        <w:bidi/>
      </w:pPr>
      <w:r>
        <w:rPr>
          <w:rStyle w:val="ac"/>
          <w:rtl/>
        </w:rPr>
        <w:footnoteRef/>
      </w:r>
      <w:r>
        <w:rPr>
          <w:rtl/>
        </w:rPr>
        <w:t>וכה"ק ב</w:t>
      </w:r>
      <w:r>
        <w:rPr>
          <w:b/>
          <w:bCs/>
          <w:rtl/>
        </w:rPr>
        <w:t>ירושלמי</w:t>
      </w:r>
      <w:r>
        <w:rPr>
          <w:rtl/>
        </w:rPr>
        <w:t xml:space="preserve"> (כאן ו, הו' ביפ"ע) דפי' טעם המשנה דדרשי' אותה שכיבתה אוסרתה, ואין שכיבת אחרת אוסרתה. והירושלמי מק' אף הכא תחת אישך פרט לאונסין [ואפ"ה גזרו, א"כ מ"ש דלא גזרו לאסור על אחות אשתו].</w:t>
      </w:r>
    </w:p>
    <w:p w14:paraId="5D08B1F1" w14:textId="77777777" w:rsidR="001325A5" w:rsidRDefault="00000000" w:rsidP="00AF3214">
      <w:pPr>
        <w:pStyle w:val="Footnote"/>
        <w:bidi/>
      </w:pPr>
      <w:r>
        <w:rPr>
          <w:rtl/>
        </w:rPr>
        <w:tab/>
        <w:t>והירושלמי תי' דגזרו על דבר המצוי, ולא גזרו על דבר שאינו מצוי. דרך האיש לצאת למדינת הים, ואין דרכה של אשה לצאת למדה"י.</w:t>
      </w:r>
    </w:p>
  </w:footnote>
  <w:footnote w:id="833">
    <w:p w14:paraId="319F5C11" w14:textId="77777777" w:rsidR="001325A5" w:rsidRDefault="00000000" w:rsidP="00AF3214">
      <w:pPr>
        <w:pStyle w:val="Footnote"/>
        <w:bidi/>
      </w:pPr>
      <w:r>
        <w:rPr>
          <w:rStyle w:val="ac"/>
          <w:rtl/>
        </w:rPr>
        <w:footnoteRef/>
      </w:r>
      <w:r>
        <w:rPr>
          <w:rtl/>
        </w:rPr>
        <w:t>וכן מבואר ב</w:t>
      </w:r>
      <w:r>
        <w:rPr>
          <w:b/>
          <w:bCs/>
          <w:rtl/>
        </w:rPr>
        <w:t>תוס</w:t>
      </w:r>
      <w:r>
        <w:rPr>
          <w:rtl/>
        </w:rPr>
        <w:t>' (לעיל צב: וגיטין שם) שהביאו ע"פ סוגיין דיבמה שנשאת לשוק ל"ש גזירה דיאמרו גירש זה ונשא זה [למ"ד דבמזיד לא מיתסרא], ומש"ה בשוגג לא גזרו שמא יאמרו גירש זה ונשאה זה.</w:t>
      </w:r>
    </w:p>
  </w:footnote>
  <w:footnote w:id="834">
    <w:p w14:paraId="499BD922" w14:textId="77777777" w:rsidR="001325A5" w:rsidRDefault="00000000" w:rsidP="00AF3214">
      <w:pPr>
        <w:pStyle w:val="Footnote"/>
        <w:bidi/>
      </w:pPr>
      <w:r>
        <w:rPr>
          <w:rStyle w:val="ac"/>
          <w:rtl/>
        </w:rPr>
        <w:footnoteRef/>
      </w:r>
      <w:r>
        <w:rPr>
          <w:rtl/>
        </w:rPr>
        <w:t>וב</w:t>
      </w:r>
      <w:r>
        <w:rPr>
          <w:b/>
          <w:bCs/>
          <w:rtl/>
        </w:rPr>
        <w:t>שו"ת חוט המשולש</w:t>
      </w:r>
      <w:r>
        <w:rPr>
          <w:rtl/>
        </w:rPr>
        <w:t xml:space="preserve"> (א יג) כת' דאפשר דמחמת קו' זו פ</w:t>
      </w:r>
      <w:r>
        <w:rPr>
          <w:b/>
          <w:bCs/>
          <w:rtl/>
        </w:rPr>
        <w:t>רש"י</w:t>
      </w:r>
      <w:r>
        <w:rPr>
          <w:rtl/>
        </w:rPr>
        <w:t xml:space="preserve"> (לעיל ד"ה וגיסו) דעד א' נאמן על מיתת אשתו, ודלא כתוס' והראשונים.</w:t>
      </w:r>
    </w:p>
  </w:footnote>
  <w:footnote w:id="835">
    <w:p w14:paraId="7AE5C8D6" w14:textId="77777777" w:rsidR="001325A5" w:rsidRDefault="00000000" w:rsidP="00AF3214">
      <w:pPr>
        <w:pStyle w:val="Footnote"/>
        <w:bidi/>
      </w:pPr>
      <w:r>
        <w:rPr>
          <w:rStyle w:val="ac"/>
          <w:rtl/>
        </w:rPr>
        <w:footnoteRef/>
      </w:r>
      <w:r>
        <w:rPr>
          <w:rtl/>
        </w:rPr>
        <w:t>וה</w:t>
      </w:r>
      <w:r>
        <w:rPr>
          <w:b/>
          <w:bCs/>
          <w:rtl/>
        </w:rPr>
        <w:t>עצי ארזים</w:t>
      </w:r>
      <w:r>
        <w:rPr>
          <w:rtl/>
        </w:rPr>
        <w:t xml:space="preserve"> (טו, הו' בחת"ס א מ) דן די"ל דאף רב יהודה אסר לההוא גברא את אשתו כל חיי אמה, ומשום חשד דרגיל אצלה. [וכדברי הירושלמי]. אלא דאמר לו דלר' יהודה היה אוסר איסור לעולם. ע"ע חת"ס שם.</w:t>
      </w:r>
    </w:p>
  </w:footnote>
  <w:footnote w:id="836">
    <w:p w14:paraId="5C56B1A0" w14:textId="77777777" w:rsidR="001325A5" w:rsidRDefault="00000000" w:rsidP="00AF3214">
      <w:pPr>
        <w:pStyle w:val="Footnote"/>
        <w:bidi/>
      </w:pPr>
      <w:r>
        <w:rPr>
          <w:rStyle w:val="ac"/>
          <w:rtl/>
        </w:rPr>
        <w:footnoteRef/>
      </w:r>
      <w:r>
        <w:rPr>
          <w:rtl/>
        </w:rPr>
        <w:t>וה</w:t>
      </w:r>
      <w:r>
        <w:rPr>
          <w:b/>
          <w:bCs/>
          <w:rtl/>
        </w:rPr>
        <w:t>ט"ז</w:t>
      </w:r>
      <w:r>
        <w:rPr>
          <w:rtl/>
        </w:rPr>
        <w:t xml:space="preserve"> (שם יט) הק' מקו' הגמ' (לעיל כו.). ועוה"ק הט"ז עד דכופין לגרש נכוף שלא תבא כלל לשם. אלא לפי ראות עיני הבי"ד, אם רואים שקשה הדבר להפרישנה משם ראוי לגדור לכופו לגרש, אבל לא לדינא קאמר.</w:t>
      </w:r>
    </w:p>
  </w:footnote>
  <w:footnote w:id="837">
    <w:p w14:paraId="04E938F2" w14:textId="77777777" w:rsidR="001325A5" w:rsidRDefault="00000000" w:rsidP="00AF3214">
      <w:pPr>
        <w:pStyle w:val="Footnote"/>
        <w:bidi/>
      </w:pPr>
      <w:r>
        <w:rPr>
          <w:rStyle w:val="ac"/>
          <w:rtl/>
        </w:rPr>
        <w:footnoteRef/>
      </w:r>
      <w:r>
        <w:rPr>
          <w:rtl/>
        </w:rPr>
        <w:t>ו</w:t>
      </w:r>
      <w:r>
        <w:rPr>
          <w:b/>
          <w:bCs/>
          <w:rtl/>
        </w:rPr>
        <w:t>רש"י</w:t>
      </w:r>
      <w:r>
        <w:rPr>
          <w:rtl/>
        </w:rPr>
        <w:t xml:space="preserve"> פי' דעת בי"ש אליבא דר' יהודה [דאף באחות אשתו אוסר] משום ק"ו דסוגיין [ע"ע בסמוך]. ולא משום דילפי' אחות אשתו מאשת אב. [ויל"ד בזה].</w:t>
      </w:r>
    </w:p>
  </w:footnote>
  <w:footnote w:id="838">
    <w:p w14:paraId="023A4C06" w14:textId="77777777" w:rsidR="001325A5" w:rsidRDefault="00000000" w:rsidP="00AF3214">
      <w:pPr>
        <w:pStyle w:val="Footnote"/>
        <w:bidi/>
      </w:pPr>
      <w:r>
        <w:rPr>
          <w:rStyle w:val="ac"/>
          <w:rtl/>
        </w:rPr>
        <w:footnoteRef/>
      </w:r>
      <w:r>
        <w:rPr>
          <w:rtl/>
        </w:rPr>
        <w:t>יל"ע גרושה שניסת לאחר באיסור [וכגון גרושה לכהן], וכי נאמר דכיון דהוה באיסור לא תאסר על הראשון להחזיר.</w:t>
      </w:r>
    </w:p>
  </w:footnote>
  <w:footnote w:id="839">
    <w:p w14:paraId="118326D3" w14:textId="77777777" w:rsidR="001325A5" w:rsidRDefault="00000000" w:rsidP="00AF3214">
      <w:pPr>
        <w:pStyle w:val="Footnote"/>
        <w:bidi/>
      </w:pPr>
      <w:r>
        <w:rPr>
          <w:rStyle w:val="ac"/>
          <w:rtl/>
        </w:rPr>
        <w:footnoteRef/>
      </w:r>
      <w:r>
        <w:rPr>
          <w:rtl/>
        </w:rPr>
        <w:t>והביא כעי"ז כת' סוגיות דדימו דין דרבנן לדאורייתא.</w:t>
      </w:r>
    </w:p>
    <w:p w14:paraId="6F75194F" w14:textId="77777777" w:rsidR="001325A5" w:rsidRDefault="00000000" w:rsidP="00AF3214">
      <w:pPr>
        <w:pStyle w:val="Footnote"/>
        <w:bidi/>
      </w:pPr>
      <w:r>
        <w:rPr>
          <w:rtl/>
        </w:rPr>
        <w:tab/>
        <w:t>והביא דהגמ' (זבחים מח:) הק' ולא מצינו טפל חמור מן העיקר, והביא מלקוח מעש"ש שאינו נפדה. ואף ד</w:t>
      </w:r>
      <w:r>
        <w:rPr>
          <w:b/>
          <w:bCs/>
          <w:rtl/>
        </w:rPr>
        <w:t>תוס'</w:t>
      </w:r>
      <w:r>
        <w:rPr>
          <w:rtl/>
        </w:rPr>
        <w:t xml:space="preserve"> (פסחים לח.) כת' דהא דלקוח אינו נפדה הוה מדרבנן. וביאר דה"ק דלא מתקני רבנן מילתא דליכא דכוותה בדאורייתא.</w:t>
      </w:r>
    </w:p>
  </w:footnote>
  <w:footnote w:id="840">
    <w:p w14:paraId="7A58E66E" w14:textId="77777777" w:rsidR="001325A5" w:rsidRDefault="00000000" w:rsidP="00AF3214">
      <w:pPr>
        <w:pStyle w:val="Footnote"/>
        <w:bidi/>
      </w:pPr>
      <w:r>
        <w:rPr>
          <w:rStyle w:val="ac"/>
          <w:rtl/>
        </w:rPr>
        <w:footnoteRef/>
      </w:r>
      <w:r>
        <w:rPr>
          <w:rtl/>
        </w:rPr>
        <w:t>ואף דבגמ' משמע דילפי' ק"ו ממאמר יבמה, צ"ל דעיקר כוונת הגמ' למצוא סמך דמצאנו יסוד זה דנאסר האוסר. וע"כ קים להו לחז"ל [מסברא דאורייתא] דראוי שיהא אסור.</w:t>
      </w:r>
    </w:p>
  </w:footnote>
  <w:footnote w:id="841">
    <w:p w14:paraId="3F8CF82E" w14:textId="77777777" w:rsidR="001325A5" w:rsidRDefault="00000000" w:rsidP="00AF3214">
      <w:pPr>
        <w:pStyle w:val="Footnote"/>
        <w:bidi/>
      </w:pPr>
      <w:r>
        <w:rPr>
          <w:rStyle w:val="ac"/>
          <w:rtl/>
        </w:rPr>
        <w:footnoteRef/>
      </w:r>
      <w:r>
        <w:rPr>
          <w:rtl/>
        </w:rPr>
        <w:t>בפשוטו כוונת תוס' דהך ברייתא ס"ל כבי"ש (לעיל כט.), וצ"ע דבהמשך הברייתא הביאו דברי בי"ש ובי"ה, ובפשוטו משמע דקאי אליבא דתרוייהו. ואף דבית הלל (לעיל ל.) ס"ל דמאמר לאו דאורייתא [וכה"ק החזו"א].</w:t>
      </w:r>
    </w:p>
    <w:p w14:paraId="1E19DE0C" w14:textId="77777777" w:rsidR="001325A5" w:rsidRDefault="00000000" w:rsidP="00AF3214">
      <w:pPr>
        <w:pStyle w:val="Footnote"/>
        <w:bidi/>
      </w:pPr>
      <w:r>
        <w:rPr>
          <w:rtl/>
        </w:rPr>
        <w:tab/>
        <w:t xml:space="preserve">[אך י"ל דכאן באו לפרש דברי ת"ק (אבא חנן א"ר אלעזר בע"ב), ובאמת ר' יוסי ור' יהודה דנו מדרשא אחרת. אך </w:t>
      </w:r>
      <w:r>
        <w:rPr>
          <w:b/>
          <w:bCs/>
          <w:rtl/>
        </w:rPr>
        <w:t>רש"י</w:t>
      </w:r>
      <w:r>
        <w:rPr>
          <w:rtl/>
        </w:rPr>
        <w:t xml:space="preserve"> פי' דסמכי אהך ק"ו. ויש לדחות דקאי למסקנא].</w:t>
      </w:r>
    </w:p>
    <w:p w14:paraId="616823F6" w14:textId="77777777" w:rsidR="001325A5" w:rsidRDefault="00000000" w:rsidP="00AF3214">
      <w:pPr>
        <w:pStyle w:val="Footnote"/>
        <w:bidi/>
      </w:pPr>
      <w:r>
        <w:rPr>
          <w:rtl/>
        </w:rPr>
        <w:tab/>
        <w:t>ויל"פ דלהך לישנא תנא דברייתא סבר דמאמר קונה קנין במקצת מדאורייתא. ובי"ש ס"ל דמאמר קונה קנין גמור [מדאורייתא], ובי"ה פליגי דהוה קנין במקצת, אך מודו דהוה מדאורייתא. וה</w:t>
      </w:r>
      <w:r>
        <w:rPr>
          <w:b/>
          <w:bCs/>
          <w:rtl/>
        </w:rPr>
        <w:t>רשב"א</w:t>
      </w:r>
      <w:r>
        <w:rPr>
          <w:rtl/>
        </w:rPr>
        <w:t xml:space="preserve"> (לעיל נא.) הביא דדעת הירושלמי דלרבן גמליאל מאמר קונה במקצת מדאורייתא. [וה</w:t>
      </w:r>
      <w:r>
        <w:rPr>
          <w:b/>
          <w:bCs/>
          <w:rtl/>
        </w:rPr>
        <w:t>ר"י ב"ר ברוך</w:t>
      </w:r>
      <w:r>
        <w:rPr>
          <w:rtl/>
        </w:rPr>
        <w:t xml:space="preserve"> (בתוס' לעיל נא:) דר' נחמיה סבר מאמר קונה מדאוריתא מק"ו. ותוס' (שם) פליגי]. וע"ע בסמוך.</w:t>
      </w:r>
    </w:p>
    <w:p w14:paraId="733877A5" w14:textId="77777777" w:rsidR="001325A5" w:rsidRDefault="00000000" w:rsidP="00AF3214">
      <w:pPr>
        <w:pStyle w:val="Footnote"/>
        <w:bidi/>
      </w:pPr>
      <w:r>
        <w:rPr>
          <w:rtl/>
        </w:rPr>
        <w:tab/>
        <w:t>[ולשון ה</w:t>
      </w:r>
      <w:r>
        <w:rPr>
          <w:b/>
          <w:bCs/>
          <w:rtl/>
        </w:rPr>
        <w:t>מהרש"א</w:t>
      </w:r>
      <w:r>
        <w:rPr>
          <w:rtl/>
        </w:rPr>
        <w:t xml:space="preserve"> דכעי"ז מצאנו אליבא דבי"ש דמאמר קנה לדחות בצרה. משמע דהך ברייתא הוה תנא אחר, אלא דעי"ז מצאנו דקנה לדחות בצרה].</w:t>
      </w:r>
    </w:p>
  </w:footnote>
  <w:footnote w:id="842">
    <w:p w14:paraId="5852E8A1" w14:textId="77777777" w:rsidR="001325A5" w:rsidRDefault="00000000" w:rsidP="00AF3214">
      <w:pPr>
        <w:pStyle w:val="Footnote"/>
        <w:bidi/>
      </w:pPr>
      <w:r>
        <w:rPr>
          <w:rStyle w:val="ac"/>
          <w:rtl/>
        </w:rPr>
        <w:footnoteRef/>
      </w:r>
      <w:r>
        <w:rPr>
          <w:rtl/>
        </w:rPr>
        <w:t>וה</w:t>
      </w:r>
      <w:r>
        <w:rPr>
          <w:b/>
          <w:bCs/>
          <w:rtl/>
        </w:rPr>
        <w:t>תוס' רא"ש</w:t>
      </w:r>
      <w:r>
        <w:rPr>
          <w:rtl/>
        </w:rPr>
        <w:t xml:space="preserve"> כת' דכן פריך לעיל פ' ד' אחין (כט:) עי"ש. [וצ"ב היכן הגמ' מקשה כן].</w:t>
      </w:r>
    </w:p>
  </w:footnote>
  <w:footnote w:id="843">
    <w:p w14:paraId="7FB353B5" w14:textId="77777777" w:rsidR="001325A5" w:rsidRDefault="00000000" w:rsidP="00AF3214">
      <w:pPr>
        <w:pStyle w:val="Footnote"/>
        <w:bidi/>
      </w:pPr>
      <w:r>
        <w:rPr>
          <w:rStyle w:val="ac"/>
          <w:rtl/>
        </w:rPr>
        <w:footnoteRef/>
      </w:r>
      <w:r>
        <w:rPr>
          <w:rtl/>
        </w:rPr>
        <w:t>ואת"ל דע"י מאמר הוה אשת איש א"כ תקשי דאיסור חמור הוא, דהיינו אשת איש.</w:t>
      </w:r>
    </w:p>
  </w:footnote>
  <w:footnote w:id="844">
    <w:p w14:paraId="1D9F4430" w14:textId="77777777" w:rsidR="001325A5" w:rsidRDefault="00000000" w:rsidP="00AF3214">
      <w:pPr>
        <w:pStyle w:val="Footnote"/>
        <w:bidi/>
      </w:pPr>
      <w:r>
        <w:rPr>
          <w:rStyle w:val="ac"/>
          <w:rtl/>
        </w:rPr>
        <w:footnoteRef/>
      </w:r>
      <w:r>
        <w:rPr>
          <w:rtl/>
        </w:rPr>
        <w:t>וה</w:t>
      </w:r>
      <w:r>
        <w:rPr>
          <w:b/>
          <w:bCs/>
          <w:rtl/>
        </w:rPr>
        <w:t>אחרונים</w:t>
      </w:r>
      <w:r>
        <w:rPr>
          <w:rtl/>
        </w:rPr>
        <w:t xml:space="preserve"> הביאו דכן מפורש (נדרים עה., הו' בתוס' לעיל כט:) אי אתה מודה שאין חייבין עליו סקילה כנערה המאורסה. ולחד מ"ד קאי במאמר לבי"ש. ובפשוטו משמע דלר"א (דס"ל שם כבי"ש) מאמר קונה קנין גמור מדאורייתא ומיפר נדריה, אבל מודה דאין חיוב סקילה. וכ"מ ב</w:t>
      </w:r>
      <w:r>
        <w:rPr>
          <w:b/>
          <w:bCs/>
          <w:rtl/>
        </w:rPr>
        <w:t>ר"ן</w:t>
      </w:r>
      <w:r>
        <w:rPr>
          <w:rtl/>
        </w:rPr>
        <w:t xml:space="preserve"> (נדרים שם) וב</w:t>
      </w:r>
      <w:r>
        <w:rPr>
          <w:b/>
          <w:bCs/>
          <w:rtl/>
        </w:rPr>
        <w:t>רמב"ן</w:t>
      </w:r>
      <w:r>
        <w:rPr>
          <w:rtl/>
        </w:rPr>
        <w:t xml:space="preserve"> (לעיל כט:). אבל ב</w:t>
      </w:r>
      <w:r>
        <w:rPr>
          <w:b/>
          <w:bCs/>
          <w:rtl/>
        </w:rPr>
        <w:t>תוס' הרא"ש</w:t>
      </w:r>
      <w:r>
        <w:rPr>
          <w:rtl/>
        </w:rPr>
        <w:t xml:space="preserve"> (לעיל כט: ונדרים שם) נקט דלמ"ד קונה קנין גמור חייבין סקילה. [וכן ה</w:t>
      </w:r>
      <w:r>
        <w:rPr>
          <w:b/>
          <w:bCs/>
          <w:rtl/>
        </w:rPr>
        <w:t>תוס</w:t>
      </w:r>
      <w:r>
        <w:rPr>
          <w:rtl/>
        </w:rPr>
        <w:t>' (מכת"י נדרים שם) תמהו בזה]. [וע"ע מש"כ בזה לעיל כט.].</w:t>
      </w:r>
    </w:p>
  </w:footnote>
  <w:footnote w:id="845">
    <w:p w14:paraId="02079B9D" w14:textId="77777777" w:rsidR="001325A5" w:rsidRDefault="00000000" w:rsidP="00AF3214">
      <w:pPr>
        <w:pStyle w:val="Footnote"/>
        <w:bidi/>
      </w:pPr>
      <w:r>
        <w:rPr>
          <w:rStyle w:val="ac"/>
          <w:rtl/>
        </w:rPr>
        <w:footnoteRef/>
      </w:r>
      <w:r>
        <w:rPr>
          <w:rtl/>
        </w:rPr>
        <w:t>ולפ"ז הגמ' (כאן) כמ"ד (לעיל כט.) דקנה מדאורייתא לדחות בצרה, או דוחה ומשייר. אבל למ"ד קונה קנין גמור הוה אשת איש גמור.</w:t>
      </w:r>
    </w:p>
  </w:footnote>
  <w:footnote w:id="846">
    <w:p w14:paraId="78E99605" w14:textId="77777777" w:rsidR="001325A5" w:rsidRDefault="00000000" w:rsidP="00AF3214">
      <w:pPr>
        <w:pStyle w:val="Footnote"/>
        <w:bidi/>
      </w:pPr>
      <w:r>
        <w:rPr>
          <w:rStyle w:val="ac"/>
          <w:rtl/>
        </w:rPr>
        <w:footnoteRef/>
      </w:r>
      <w:r>
        <w:rPr>
          <w:rtl/>
        </w:rPr>
        <w:t>אך ה</w:t>
      </w:r>
      <w:r>
        <w:rPr>
          <w:b/>
          <w:bCs/>
          <w:rtl/>
        </w:rPr>
        <w:t>תוס' רא"ש</w:t>
      </w:r>
      <w:r>
        <w:rPr>
          <w:rtl/>
        </w:rPr>
        <w:t xml:space="preserve"> הק' דשיטתו, דבפי' הרא"ש (נדרים שם) כת' דר' יהושע [דאמר דמצי אסר עליה בגט] לא ס"ל כבי"ש. [דלבי"ש ל"מ גט של אחיו]. [ובפי' הרא"ש משמע דאף לר' אלעזר דלבי"ש קנה לדחות בצרה, אפ"ה ל"מ גט לאסור עליו].</w:t>
      </w:r>
    </w:p>
    <w:p w14:paraId="342D42AB" w14:textId="77777777" w:rsidR="001325A5" w:rsidRDefault="00000000" w:rsidP="00AF3214">
      <w:pPr>
        <w:pStyle w:val="Footnote"/>
        <w:bidi/>
      </w:pPr>
      <w:r>
        <w:rPr>
          <w:rtl/>
        </w:rPr>
        <w:tab/>
        <w:t>ו</w:t>
      </w:r>
      <w:r>
        <w:rPr>
          <w:b/>
          <w:bCs/>
          <w:rtl/>
        </w:rPr>
        <w:t>תוס'</w:t>
      </w:r>
      <w:r>
        <w:rPr>
          <w:rtl/>
        </w:rPr>
        <w:t xml:space="preserve"> (נדרים שם מכת"י) כת' דלבי"ש מהני גט לפוסלו מדרבנן. וכיון דמצי פסיל ליה אינו מפר נדריה. [אך בסוגיין קאי מדאורייתא, ואפ"ה מבואר דמהני גט].</w:t>
      </w:r>
    </w:p>
  </w:footnote>
  <w:footnote w:id="847">
    <w:p w14:paraId="47636679" w14:textId="77777777" w:rsidR="001325A5" w:rsidRDefault="00000000" w:rsidP="00AF3214">
      <w:pPr>
        <w:pStyle w:val="Footnote"/>
        <w:bidi/>
      </w:pPr>
      <w:r>
        <w:rPr>
          <w:rStyle w:val="ac"/>
          <w:rtl/>
        </w:rPr>
        <w:footnoteRef/>
      </w:r>
      <w:r>
        <w:rPr>
          <w:rtl/>
        </w:rPr>
        <w:t>וא"כ איכא למיפרך דנטמא הגוף ואיסורו ברוב.</w:t>
      </w:r>
    </w:p>
  </w:footnote>
  <w:footnote w:id="848">
    <w:p w14:paraId="4B5F0D51" w14:textId="77777777" w:rsidR="001325A5" w:rsidRDefault="00000000" w:rsidP="00AF3214">
      <w:pPr>
        <w:pStyle w:val="Footnote"/>
        <w:bidi/>
      </w:pPr>
      <w:r>
        <w:rPr>
          <w:rStyle w:val="ac"/>
          <w:rtl/>
        </w:rPr>
        <w:footnoteRef/>
      </w:r>
      <w:r>
        <w:rPr>
          <w:rtl/>
        </w:rPr>
        <w:t>ואף דכלפי עלמא הוה אשת איש, וכן קרובותיה אסורות לו בתורת ודאי ופקע זיקה. מ"מ בינתיים זקוקה אף לשאר יבמים.</w:t>
      </w:r>
    </w:p>
  </w:footnote>
  <w:footnote w:id="849">
    <w:p w14:paraId="188EC2B5" w14:textId="77777777" w:rsidR="001325A5" w:rsidRDefault="00000000" w:rsidP="00AF3214">
      <w:pPr>
        <w:pStyle w:val="Footnote"/>
        <w:bidi/>
      </w:pPr>
      <w:r>
        <w:rPr>
          <w:rStyle w:val="ac"/>
          <w:rtl/>
        </w:rPr>
        <w:footnoteRef/>
      </w:r>
      <w:r>
        <w:rPr>
          <w:rtl/>
        </w:rPr>
        <w:t>ועוד דבגמ' (לעיל נ:) מבואר דהמח' ר"ג ורבנן בגזירות.</w:t>
      </w:r>
    </w:p>
  </w:footnote>
  <w:footnote w:id="850">
    <w:p w14:paraId="37D04AE8" w14:textId="77777777" w:rsidR="001325A5" w:rsidRDefault="00000000" w:rsidP="00AF3214">
      <w:pPr>
        <w:pStyle w:val="Footnote"/>
        <w:bidi/>
      </w:pPr>
      <w:r>
        <w:rPr>
          <w:rStyle w:val="ac"/>
          <w:rtl/>
        </w:rPr>
        <w:footnoteRef/>
      </w:r>
      <w:r>
        <w:rPr>
          <w:rtl/>
        </w:rPr>
        <w:t>וה</w:t>
      </w:r>
      <w:r>
        <w:rPr>
          <w:b/>
          <w:bCs/>
          <w:rtl/>
        </w:rPr>
        <w:t>רשב"א</w:t>
      </w:r>
      <w:r>
        <w:rPr>
          <w:rtl/>
        </w:rPr>
        <w:t xml:space="preserve"> (לעיל נא., ע"ע בדבריו נא: ונב.) הביא דדעת הירושלמי דלר"ג מאמר קונה במקצת מדאורייתא. [ובפשוטו כן מוכח בסוגיין]. ודלא כגמ' דידן (לעיל נ: ונא.) דנח' רבנן ור"ג בגדרי הגזירות.</w:t>
      </w:r>
    </w:p>
  </w:footnote>
  <w:footnote w:id="851">
    <w:p w14:paraId="4CD6861D" w14:textId="77777777" w:rsidR="001325A5" w:rsidRDefault="00000000" w:rsidP="00AF3214">
      <w:pPr>
        <w:pStyle w:val="Footnote"/>
        <w:bidi/>
      </w:pPr>
      <w:r>
        <w:rPr>
          <w:rStyle w:val="ac"/>
          <w:rtl/>
        </w:rPr>
        <w:footnoteRef/>
      </w:r>
      <w:r>
        <w:rPr>
          <w:rtl/>
        </w:rPr>
        <w:t>דילפי' מק"ו משאר אישות. ולא דרש למעט כדאי' בגמ' (קידושין יד.).</w:t>
      </w:r>
    </w:p>
  </w:footnote>
  <w:footnote w:id="852">
    <w:p w14:paraId="5CE3EC96" w14:textId="77777777" w:rsidR="001325A5" w:rsidRDefault="00000000" w:rsidP="00AF3214">
      <w:pPr>
        <w:pStyle w:val="Footnote"/>
        <w:bidi/>
      </w:pPr>
      <w:r>
        <w:rPr>
          <w:rStyle w:val="ac"/>
          <w:rtl/>
        </w:rPr>
        <w:footnoteRef/>
      </w:r>
      <w:r>
        <w:rPr>
          <w:rtl/>
        </w:rPr>
        <w:t>[ותוס' לא הביאו מסוגיין כלל].</w:t>
      </w:r>
    </w:p>
    <w:p w14:paraId="2EF81F78" w14:textId="77777777" w:rsidR="001325A5" w:rsidRDefault="00000000" w:rsidP="00AF3214">
      <w:pPr>
        <w:pStyle w:val="Footnote"/>
        <w:bidi/>
      </w:pPr>
      <w:r>
        <w:rPr>
          <w:rtl/>
        </w:rPr>
        <w:tab/>
        <w:t>ואפשר דכוונת התוס' דודאי ל"מ גט להתירה לעלמא. אך י"ל דמהני הגט [לזיקה] לאוסרה היבמים. ואסורה במקצת, וצריכה חליצה להתירה לשוק. [וכן ס"ד דהגמ' לעיל נב: דמהני גט מדאורייתא ביבמה. וכן לכאורה דעת הירושלמי (לעיל פרק ר"ג) הו' ברשב"א לעיל נא:]. ועפ"ז אתי שפיר סוגיין.</w:t>
      </w:r>
    </w:p>
  </w:footnote>
  <w:footnote w:id="853">
    <w:p w14:paraId="7FDC046C" w14:textId="77777777" w:rsidR="001325A5" w:rsidRDefault="00000000" w:rsidP="00AF3214">
      <w:pPr>
        <w:pStyle w:val="Footnote"/>
        <w:bidi/>
      </w:pPr>
      <w:r>
        <w:rPr>
          <w:rStyle w:val="ac"/>
          <w:rtl/>
        </w:rPr>
        <w:footnoteRef/>
      </w:r>
      <w:r>
        <w:rPr>
          <w:rtl/>
        </w:rPr>
        <w:t>והא דיש לה כתובה צ"ל דהוה משום סברא דהבעל אינו רוצה להשקות. וב</w:t>
      </w:r>
      <w:r>
        <w:rPr>
          <w:b/>
          <w:bCs/>
          <w:rtl/>
        </w:rPr>
        <w:t>חי' ר' שמואל</w:t>
      </w:r>
      <w:r>
        <w:rPr>
          <w:rtl/>
        </w:rPr>
        <w:t xml:space="preserve"> (ז) ביאר דהוה דין מסויים בדיני ממונות, כיון שהאשה טוענת ברי והבעל שמא, ובידו לברר, וכיון דאינו רוצה לברר הוא חייב לקבל טענת הברי שלה.</w:t>
      </w:r>
    </w:p>
  </w:footnote>
  <w:footnote w:id="854">
    <w:p w14:paraId="36A2AE87" w14:textId="77777777" w:rsidR="001325A5" w:rsidRDefault="00000000" w:rsidP="00AF3214">
      <w:pPr>
        <w:pStyle w:val="Footnote"/>
        <w:bidi/>
      </w:pPr>
      <w:r>
        <w:rPr>
          <w:rStyle w:val="ac"/>
          <w:rtl/>
        </w:rPr>
        <w:footnoteRef/>
      </w:r>
      <w:r>
        <w:rPr>
          <w:rtl/>
        </w:rPr>
        <w:t>וה</w:t>
      </w:r>
      <w:r>
        <w:rPr>
          <w:b/>
          <w:bCs/>
          <w:rtl/>
        </w:rPr>
        <w:t>בי"ש</w:t>
      </w:r>
      <w:r>
        <w:rPr>
          <w:rtl/>
        </w:rPr>
        <w:t xml:space="preserve"> כת' דכל זמן שהבעל אינו רוצה להשקות היא אסורה, דל"ש השקאה בע"כ ושלא מרצון הבעל. ונסתפק דשמא כופין את הבעל להשקות כדי לברר הספק. וה</w:t>
      </w:r>
      <w:r>
        <w:rPr>
          <w:b/>
          <w:bCs/>
          <w:rtl/>
        </w:rPr>
        <w:t>פתח"ת</w:t>
      </w:r>
      <w:r>
        <w:rPr>
          <w:rtl/>
        </w:rPr>
        <w:t xml:space="preserve"> (יא ב) וה</w:t>
      </w:r>
      <w:r>
        <w:rPr>
          <w:b/>
          <w:bCs/>
          <w:rtl/>
        </w:rPr>
        <w:t>אבנ"מ</w:t>
      </w:r>
      <w:r>
        <w:rPr>
          <w:rtl/>
        </w:rPr>
        <w:t xml:space="preserve"> (יא א) הביאו את התוס' והמשנ"ל.</w:t>
      </w:r>
    </w:p>
  </w:footnote>
  <w:footnote w:id="855">
    <w:p w14:paraId="1A0E3E4C" w14:textId="77777777" w:rsidR="001325A5" w:rsidRDefault="00000000" w:rsidP="00AF3214">
      <w:pPr>
        <w:pStyle w:val="Footnote"/>
        <w:bidi/>
      </w:pPr>
      <w:r>
        <w:rPr>
          <w:rStyle w:val="ac"/>
          <w:rtl/>
        </w:rPr>
        <w:footnoteRef/>
      </w:r>
      <w:r>
        <w:rPr>
          <w:rtl/>
        </w:rPr>
        <w:t>וכדאמר ר' יוחנן (סנהדרין מז., הוריות יא, זבחים יב) אכל חלב והפריש קרבן ועבד ע"ז וחזר בו, הואיל ונדחה ידחה. ואף דבידו לחזור. [והביא דמבואר (יומא סד) דשייך דיחיו במנחות].</w:t>
      </w:r>
    </w:p>
    <w:p w14:paraId="2F78A780" w14:textId="77777777" w:rsidR="001325A5" w:rsidRDefault="00000000" w:rsidP="00AF3214">
      <w:pPr>
        <w:pStyle w:val="Footnote"/>
        <w:bidi/>
      </w:pPr>
      <w:r>
        <w:rPr>
          <w:rtl/>
        </w:rPr>
        <w:tab/>
        <w:t>והוסיף דמנחת סוטה הוה קרבן של האשה, והאשה אין בידה לעשות שהבעל יחזור בו, וחשיב לאו בידה. ומש"ה הו"ל דיחוי.</w:t>
      </w:r>
    </w:p>
  </w:footnote>
  <w:footnote w:id="856">
    <w:p w14:paraId="42BEB4B0" w14:textId="77777777" w:rsidR="001325A5" w:rsidRDefault="00000000" w:rsidP="00AF3214">
      <w:pPr>
        <w:pStyle w:val="Footnote"/>
        <w:bidi/>
      </w:pPr>
      <w:r>
        <w:rPr>
          <w:rStyle w:val="ac"/>
          <w:rtl/>
        </w:rPr>
        <w:footnoteRef/>
      </w:r>
      <w:r>
        <w:rPr>
          <w:rtl/>
        </w:rPr>
        <w:t>ובאו ללמוד אף לאחות אשתו, שאשתו אוסרת את אחותה. וכיון שבא על אחותה, תאסר אשתו.</w:t>
      </w:r>
    </w:p>
  </w:footnote>
  <w:footnote w:id="857">
    <w:p w14:paraId="29269FF3" w14:textId="77777777" w:rsidR="001325A5" w:rsidRDefault="00000000" w:rsidP="00AF3214">
      <w:pPr>
        <w:pStyle w:val="Footnote"/>
        <w:bidi/>
      </w:pPr>
      <w:r>
        <w:rPr>
          <w:rStyle w:val="ac"/>
          <w:rtl/>
        </w:rPr>
        <w:footnoteRef/>
      </w:r>
      <w:r>
        <w:rPr>
          <w:rtl/>
        </w:rPr>
        <w:t>וציין כן ע"ד ה</w:t>
      </w:r>
      <w:r>
        <w:rPr>
          <w:b/>
          <w:bCs/>
          <w:rtl/>
        </w:rPr>
        <w:t>רא"ש</w:t>
      </w:r>
      <w:r>
        <w:rPr>
          <w:rtl/>
        </w:rPr>
        <w:t xml:space="preserve"> (שם) דהביא (מהגמ' סוטה כו:) דאיצטריך הא דעכו"ם הבא על א"א אוסר על בעלה. דס"ד דכיון דלא קרינא ביה 'ונטמאה' לבועל, כיון דבלא"ה אסורה ליה, א"כ לא קרינא ביה 'ונטמאה' לבעל. דקמ"ל דאפ"ה קרינן ביה ונטמאה לבעל.</w:t>
      </w:r>
    </w:p>
  </w:footnote>
  <w:footnote w:id="858">
    <w:p w14:paraId="49D30937" w14:textId="77777777" w:rsidR="001325A5" w:rsidRDefault="00000000" w:rsidP="00AF3214">
      <w:pPr>
        <w:pStyle w:val="Footnote"/>
        <w:bidi/>
      </w:pPr>
      <w:r>
        <w:rPr>
          <w:rStyle w:val="ac"/>
          <w:rtl/>
        </w:rPr>
        <w:footnoteRef/>
      </w:r>
      <w:r>
        <w:rPr>
          <w:rtl/>
        </w:rPr>
        <w:t>ויל"ד דמ"מ נוסף סיבת איסור ע"י האישות. [ואפשר דכוונתו למ"ד דאין איסור חל על איסור, ואפי' איסור כולל ומוסיף].</w:t>
      </w:r>
    </w:p>
  </w:footnote>
  <w:footnote w:id="859">
    <w:p w14:paraId="401557F3" w14:textId="77777777" w:rsidR="001325A5" w:rsidRDefault="00000000" w:rsidP="00AF3214">
      <w:pPr>
        <w:pStyle w:val="Footnote"/>
        <w:bidi/>
      </w:pPr>
      <w:r>
        <w:rPr>
          <w:rStyle w:val="ac"/>
          <w:rtl/>
        </w:rPr>
        <w:footnoteRef/>
      </w:r>
      <w:r>
        <w:rPr>
          <w:rtl/>
        </w:rPr>
        <w:t>לכאורה כוונת הק"נ דהבעל אוסר על הבועל, דבמעשה זו נאסרת עליו לעולם מדין סוטה לבועל. [ובזה הק' הק"נ דלא חל איסור עכשיו על העכו"ם, אלא כשתתגייר]. אבל בפשוטו כוונת הגמ' כאן דאישות הבעל אוסרת על הבועל. ולא שייך לאיסור סוטה לבועל. [והאתוון דאורייתא נקט דזה כוונת הק"נ, והק"נ הק' דאשת איש אינה נאסרת על בני נח, כיון דבלאו הכי אסורה עליו].</w:t>
      </w:r>
    </w:p>
  </w:footnote>
  <w:footnote w:id="860">
    <w:p w14:paraId="0DDBDE5F" w14:textId="77777777" w:rsidR="001325A5" w:rsidRDefault="00000000" w:rsidP="00AF3214">
      <w:pPr>
        <w:pStyle w:val="Footnote"/>
        <w:bidi/>
      </w:pPr>
      <w:r>
        <w:rPr>
          <w:rStyle w:val="ac"/>
          <w:rtl/>
        </w:rPr>
        <w:footnoteRef/>
      </w:r>
      <w:r>
        <w:rPr>
          <w:rtl/>
        </w:rPr>
        <w:t>ועד"ז איסור אחות אשתו, דהתורה ריחקה שלא יהיו האחיות יחד באישות (וע"ע לעיל כח: בגדר איסור אחות אשתו).</w:t>
      </w:r>
    </w:p>
  </w:footnote>
  <w:footnote w:id="861">
    <w:p w14:paraId="46EE94DD" w14:textId="77777777" w:rsidR="001325A5" w:rsidRDefault="00000000" w:rsidP="00AF3214">
      <w:pPr>
        <w:pStyle w:val="Footnote"/>
        <w:bidi/>
      </w:pPr>
      <w:r>
        <w:rPr>
          <w:rStyle w:val="ac"/>
          <w:rtl/>
        </w:rPr>
        <w:footnoteRef/>
      </w:r>
      <w:r>
        <w:rPr>
          <w:rtl/>
        </w:rPr>
        <w:t>אף דהכא הוה ס"ד בעלמא, מ"מ לא מצאנו דהגמ' חזרה בה בגדר איסור סוטה.</w:t>
      </w:r>
    </w:p>
    <w:p w14:paraId="49D1BE86" w14:textId="77777777" w:rsidR="001325A5" w:rsidRDefault="00000000" w:rsidP="00AF3214">
      <w:pPr>
        <w:pStyle w:val="Footnote"/>
        <w:bidi/>
      </w:pPr>
      <w:r>
        <w:rPr>
          <w:rtl/>
        </w:rPr>
        <w:tab/>
        <w:t>[ויל"ד דבכ"מ ילפי' ק"ו אף באופן שאינו תואם את סברת הדין. דק"ו הוה ילפותא בעלמא. אלא דכוונת החזו"א דבסוגיין ילפי' גדר נאסר האוסר, ואי לאו דקי"ל לחז"ל דזהו הגדר בסוטה ל"ש ללמוד ק"ו זו. ועפ"ז צ"ל דאף במאמר, מה שנאסרת על אחיו היבם הוה מחמת שהוא אוסרה לזו. וצ"ע].</w:t>
      </w:r>
    </w:p>
  </w:footnote>
  <w:footnote w:id="862">
    <w:p w14:paraId="0E86E529" w14:textId="77777777" w:rsidR="001325A5" w:rsidRDefault="00000000" w:rsidP="00AF3214">
      <w:pPr>
        <w:pStyle w:val="Footnote"/>
        <w:bidi/>
      </w:pPr>
      <w:r>
        <w:rPr>
          <w:rStyle w:val="ac"/>
          <w:rtl/>
        </w:rPr>
        <w:footnoteRef/>
      </w:r>
      <w:r>
        <w:rPr>
          <w:rtl/>
        </w:rPr>
        <w:t>דלא כתיב ומעלה מעל בה', אלא באישה.</w:t>
      </w:r>
    </w:p>
  </w:footnote>
  <w:footnote w:id="863">
    <w:p w14:paraId="68121E7F" w14:textId="77777777" w:rsidR="001325A5" w:rsidRDefault="00000000" w:rsidP="00AF3214">
      <w:pPr>
        <w:pStyle w:val="Footnote"/>
        <w:bidi/>
      </w:pPr>
      <w:r>
        <w:rPr>
          <w:rStyle w:val="ac"/>
          <w:rtl/>
        </w:rPr>
        <w:footnoteRef/>
      </w:r>
      <w:r>
        <w:rPr>
          <w:rtl/>
        </w:rPr>
        <w:t>[ויל"ד אי באחות אשתו שייך לדון דהוה בגידה באחותה].</w:t>
      </w:r>
    </w:p>
  </w:footnote>
  <w:footnote w:id="864">
    <w:p w14:paraId="1A28EEB7" w14:textId="77777777" w:rsidR="001325A5" w:rsidRDefault="00000000" w:rsidP="00AF3214">
      <w:pPr>
        <w:pStyle w:val="Footnote"/>
        <w:bidi/>
      </w:pPr>
      <w:r>
        <w:rPr>
          <w:rStyle w:val="ac"/>
          <w:rtl/>
        </w:rPr>
        <w:footnoteRef/>
      </w:r>
      <w:r>
        <w:rPr>
          <w:rtl/>
        </w:rPr>
        <w:t>דאסורה בתורת ודאי שמא לא נטמא הגוף.</w:t>
      </w:r>
    </w:p>
  </w:footnote>
  <w:footnote w:id="865">
    <w:p w14:paraId="2F5AB0A2" w14:textId="77777777" w:rsidR="001325A5" w:rsidRDefault="00000000" w:rsidP="00AF3214">
      <w:pPr>
        <w:pStyle w:val="Footnote"/>
        <w:bidi/>
      </w:pPr>
      <w:r>
        <w:rPr>
          <w:rStyle w:val="ac"/>
          <w:rtl/>
        </w:rPr>
        <w:footnoteRef/>
      </w:r>
      <w:r>
        <w:rPr>
          <w:rtl/>
        </w:rPr>
        <w:t>ו</w:t>
      </w:r>
      <w:r>
        <w:rPr>
          <w:b/>
          <w:bCs/>
          <w:rtl/>
        </w:rPr>
        <w:t>תוס</w:t>
      </w:r>
      <w:r>
        <w:rPr>
          <w:rtl/>
        </w:rPr>
        <w:t>' (ועוד ראשונים) פי' דהגמ' דייקה כן מדברי ר' יוסי (וכבסוגיין).</w:t>
      </w:r>
    </w:p>
  </w:footnote>
  <w:footnote w:id="866">
    <w:p w14:paraId="4536FBA3" w14:textId="77777777" w:rsidR="001325A5" w:rsidRDefault="00000000" w:rsidP="00AF3214">
      <w:pPr>
        <w:pStyle w:val="Footnote"/>
        <w:bidi/>
      </w:pPr>
      <w:r>
        <w:rPr>
          <w:rStyle w:val="ac"/>
          <w:rtl/>
        </w:rPr>
        <w:footnoteRef/>
      </w:r>
      <w:r>
        <w:rPr>
          <w:rtl/>
        </w:rPr>
        <w:t>ומשמע מדברי הרמב"ן דלא תקנו שיתן גט, שלא לאסור את אשתו עליו. ואשת גיסו תאסר לעולם, ואין לה זכות לגרום שתאסר אשתו עליו. [וי"ל דבאשה שהלך בעלה למדיה"י כופין את השני ליתן לה גט, שהרי אסורה עליו ומעגנה שלא תנשא לעלמא. אבל הכא לא כפינן דיש לו פסידא, שתאסר אשתו עליו].</w:t>
      </w:r>
    </w:p>
  </w:footnote>
  <w:footnote w:id="867">
    <w:p w14:paraId="69606C50" w14:textId="77777777" w:rsidR="001325A5" w:rsidRDefault="00000000" w:rsidP="00AF3214">
      <w:pPr>
        <w:pStyle w:val="Footnote"/>
        <w:bidi/>
      </w:pPr>
      <w:r>
        <w:rPr>
          <w:rStyle w:val="ac"/>
          <w:rtl/>
        </w:rPr>
        <w:footnoteRef/>
      </w:r>
      <w:r>
        <w:rPr>
          <w:rtl/>
        </w:rPr>
        <w:t>וביאר שחששו שהרואה לא יראה את אחותה, ויאמר גרש זה ונשא זה. וכן נמי חששו משום שמא יבא גיסו קודם לאשתו, ויאמרו גרש זה ונשא זה. וע"ע בסמוך.</w:t>
      </w:r>
    </w:p>
  </w:footnote>
  <w:footnote w:id="868">
    <w:p w14:paraId="33281992" w14:textId="77777777" w:rsidR="001325A5" w:rsidRDefault="00000000" w:rsidP="00AF3214">
      <w:pPr>
        <w:pStyle w:val="Footnote"/>
        <w:bidi/>
      </w:pPr>
      <w:r>
        <w:rPr>
          <w:rStyle w:val="ac"/>
          <w:rtl/>
        </w:rPr>
        <w:footnoteRef/>
      </w:r>
      <w:r>
        <w:rPr>
          <w:rtl/>
        </w:rPr>
        <w:t>דהר</w:t>
      </w:r>
      <w:r>
        <w:rPr>
          <w:b/>
          <w:bCs/>
          <w:rtl/>
        </w:rPr>
        <w:t>מב"ם</w:t>
      </w:r>
      <w:r>
        <w:rPr>
          <w:rtl/>
        </w:rPr>
        <w:t xml:space="preserve"> כת' דידוע בלי ספק שאשת גיסו אסורה לגיסו [לת"ק דר' יוסי], לפי שהיא צריכה גט. וביאר דסברת ר' יוסי דאינה אסורה לפי שלא קבלה גט.</w:t>
      </w:r>
    </w:p>
    <w:p w14:paraId="2469CE15" w14:textId="77777777" w:rsidR="001325A5" w:rsidRDefault="00000000" w:rsidP="00AF3214">
      <w:pPr>
        <w:pStyle w:val="Footnote"/>
        <w:bidi/>
      </w:pPr>
      <w:r>
        <w:rPr>
          <w:rtl/>
        </w:rPr>
        <w:tab/>
        <w:t>ומשמע בדברי הרמב"ם דהאיסור [על בעלה] הוה מחמת הגט משני. אך יש לדחות דהוה ב' גזירות, אלא דהרמב"ם הוכיח דאסורה ג"כ מחמת הגט.</w:t>
      </w:r>
    </w:p>
  </w:footnote>
  <w:footnote w:id="869">
    <w:p w14:paraId="0A13BF84" w14:textId="77777777" w:rsidR="001325A5" w:rsidRDefault="00000000" w:rsidP="00AF3214">
      <w:pPr>
        <w:pStyle w:val="Footnote"/>
        <w:bidi/>
      </w:pPr>
      <w:r>
        <w:rPr>
          <w:rStyle w:val="ac"/>
          <w:rtl/>
        </w:rPr>
        <w:footnoteRef/>
      </w:r>
      <w:r>
        <w:rPr>
          <w:rtl/>
        </w:rPr>
        <w:t>וכן ה</w:t>
      </w:r>
      <w:r>
        <w:rPr>
          <w:b/>
          <w:bCs/>
          <w:rtl/>
        </w:rPr>
        <w:t>ריטב"א</w:t>
      </w:r>
      <w:r>
        <w:rPr>
          <w:rtl/>
        </w:rPr>
        <w:t xml:space="preserve"> (בהמשך הסוגיא) כת' דלא אשכחן שום פתרא שתהא אחות אשתו צריכה ממנו גט, ותהא אשתו מותרת לו, וזו ראיה גמורה דלעולם אין אשתו מותרת לחזור לו אלא כשאין אשת גיסו צריכה גט ממנו.</w:t>
      </w:r>
    </w:p>
  </w:footnote>
  <w:footnote w:id="870">
    <w:p w14:paraId="32A6F429" w14:textId="77777777" w:rsidR="001325A5" w:rsidRDefault="00000000" w:rsidP="00AF3214">
      <w:pPr>
        <w:pStyle w:val="Footnote"/>
        <w:bidi/>
      </w:pPr>
      <w:r>
        <w:rPr>
          <w:rStyle w:val="ac"/>
          <w:rtl/>
        </w:rPr>
        <w:footnoteRef/>
      </w:r>
      <w:r>
        <w:rPr>
          <w:rtl/>
        </w:rPr>
        <w:t>וכס"ד דהגמ' (לעיל צד:) דמתוך שנאסרה אשת גיסו אגיסו, תיאסר אשתו עליו. [וע"ע מש"כ שם בזה].</w:t>
      </w:r>
    </w:p>
  </w:footnote>
  <w:footnote w:id="871">
    <w:p w14:paraId="49F18E21" w14:textId="77777777" w:rsidR="001325A5" w:rsidRDefault="00000000" w:rsidP="00AF3214">
      <w:pPr>
        <w:pStyle w:val="Footnote"/>
        <w:bidi/>
      </w:pPr>
      <w:r>
        <w:rPr>
          <w:rStyle w:val="ac"/>
          <w:rtl/>
        </w:rPr>
        <w:footnoteRef/>
      </w:r>
      <w:r>
        <w:rPr>
          <w:rtl/>
        </w:rPr>
        <w:t>וכיון דתקנו ליתן גט לאחותה, אשתו אסורה. ולא אמרי' דמותר באשתו עד שעה שיתן לאחותה גט.</w:t>
      </w:r>
    </w:p>
  </w:footnote>
  <w:footnote w:id="872">
    <w:p w14:paraId="52E65B88" w14:textId="77777777" w:rsidR="001325A5" w:rsidRDefault="00000000" w:rsidP="00AF3214">
      <w:pPr>
        <w:pStyle w:val="Footnote"/>
        <w:bidi/>
      </w:pPr>
      <w:r>
        <w:rPr>
          <w:rStyle w:val="ac"/>
          <w:rtl/>
        </w:rPr>
        <w:footnoteRef/>
      </w:r>
      <w:r>
        <w:rPr>
          <w:rtl/>
        </w:rPr>
        <w:t>דה</w:t>
      </w:r>
      <w:r>
        <w:rPr>
          <w:b/>
          <w:bCs/>
          <w:rtl/>
        </w:rPr>
        <w:t>רי"ף</w:t>
      </w:r>
      <w:r>
        <w:rPr>
          <w:rtl/>
        </w:rPr>
        <w:t xml:space="preserve"> כת' [בדברי ר"י נפחא] דבארוסתו וגיסו צריך גט, דלא לימרו אשת איש יוצאה בלא גט [ופסיל לה ע"י אחרים, דהיינו גיסו]. דכיון דנפקא בגט נפסלה על בעלה. ה"נ פוסל ע"י עצמו ואיתסרא ליה איתתיה עליה דהו"ל אחות גרושתו.</w:t>
      </w:r>
    </w:p>
  </w:footnote>
  <w:footnote w:id="873">
    <w:p w14:paraId="6A525E8C" w14:textId="77777777" w:rsidR="001325A5" w:rsidRDefault="00000000" w:rsidP="00AF3214">
      <w:pPr>
        <w:pStyle w:val="Footnote"/>
        <w:bidi/>
      </w:pPr>
      <w:r>
        <w:rPr>
          <w:rStyle w:val="ac"/>
          <w:rtl/>
        </w:rPr>
        <w:footnoteRef/>
      </w:r>
      <w:r>
        <w:rPr>
          <w:rtl/>
        </w:rPr>
        <w:t>ונפק"מ דלטעם זה ביבמה מודים דאי"צ גט [וכדברי רב הונא בסמוך אליבא דרב ושמואל].</w:t>
      </w:r>
    </w:p>
  </w:footnote>
  <w:footnote w:id="874">
    <w:p w14:paraId="75022182" w14:textId="77777777" w:rsidR="001325A5" w:rsidRDefault="00000000" w:rsidP="00AF3214">
      <w:pPr>
        <w:pStyle w:val="Footnote"/>
        <w:bidi/>
      </w:pPr>
      <w:r>
        <w:rPr>
          <w:rStyle w:val="ac"/>
          <w:rtl/>
        </w:rPr>
        <w:footnoteRef/>
      </w:r>
      <w:r>
        <w:rPr>
          <w:rtl/>
        </w:rPr>
        <w:t>וגירש זה לאחותה ונשאת לזה דלאו אחות אשתו היא.</w:t>
      </w:r>
    </w:p>
  </w:footnote>
  <w:footnote w:id="875">
    <w:p w14:paraId="6DCC73B5" w14:textId="77777777" w:rsidR="001325A5" w:rsidRDefault="00000000" w:rsidP="00AF3214">
      <w:pPr>
        <w:pStyle w:val="Footnote"/>
        <w:bidi/>
      </w:pPr>
      <w:r>
        <w:rPr>
          <w:rStyle w:val="ac"/>
          <w:rtl/>
        </w:rPr>
        <w:footnoteRef/>
      </w:r>
      <w:r>
        <w:rPr>
          <w:rtl/>
        </w:rPr>
        <w:t>פ</w:t>
      </w:r>
      <w:r>
        <w:rPr>
          <w:b/>
          <w:bCs/>
          <w:rtl/>
        </w:rPr>
        <w:t>רש"י</w:t>
      </w:r>
      <w:r>
        <w:rPr>
          <w:rtl/>
        </w:rPr>
        <w:t xml:space="preserve"> כל שאינו פוסל קאי ארישא. אבל 'כל הפוסל' קאי אסיפא. וה</w:t>
      </w:r>
      <w:r>
        <w:rPr>
          <w:b/>
          <w:bCs/>
          <w:rtl/>
        </w:rPr>
        <w:t>ריטב"א</w:t>
      </w:r>
      <w:r>
        <w:rPr>
          <w:rtl/>
        </w:rPr>
        <w:t xml:space="preserve"> כת' דיל"פ אף סיפא דר' יוסי כל שאינו פוסל ע"ד דברי ר' אמי, ולא קאי אאוקימתא דלעיל. ואי"צ לפלג מימרא דקאי לצדדין.</w:t>
      </w:r>
    </w:p>
  </w:footnote>
  <w:footnote w:id="876">
    <w:p w14:paraId="577FCDC7" w14:textId="77777777" w:rsidR="001325A5" w:rsidRDefault="00000000" w:rsidP="00AF3214">
      <w:pPr>
        <w:pStyle w:val="Footnote"/>
        <w:bidi/>
      </w:pPr>
      <w:r>
        <w:rPr>
          <w:rStyle w:val="ac"/>
          <w:rtl/>
        </w:rPr>
        <w:footnoteRef/>
      </w:r>
      <w:r>
        <w:rPr>
          <w:rtl/>
        </w:rPr>
        <w:t>וה</w:t>
      </w:r>
      <w:r>
        <w:rPr>
          <w:b/>
          <w:bCs/>
          <w:rtl/>
        </w:rPr>
        <w:t>ריטב"א</w:t>
      </w:r>
      <w:r>
        <w:rPr>
          <w:rtl/>
        </w:rPr>
        <w:t xml:space="preserve"> הביא דרש"י גרס דקאמר ת"ק ל"ש ע"פ עדים ול"ש ע"פ בי"ד דאשת גיסו אסורה, אשתו שריא. ות"ק כחכמים. ור' יוסי פליג כר' שמעון. אבל </w:t>
      </w:r>
      <w:r>
        <w:rPr>
          <w:b/>
          <w:bCs/>
          <w:rtl/>
        </w:rPr>
        <w:t>רש"י</w:t>
      </w:r>
      <w:r>
        <w:rPr>
          <w:rtl/>
        </w:rPr>
        <w:t xml:space="preserve"> לפנינו גרס כגירסא דידן [והריטב"א הביא דכ"ג רוב הראשונים].</w:t>
      </w:r>
    </w:p>
  </w:footnote>
  <w:footnote w:id="877">
    <w:p w14:paraId="5D064234" w14:textId="77777777" w:rsidR="001325A5" w:rsidRDefault="00000000" w:rsidP="00AF3214">
      <w:pPr>
        <w:pStyle w:val="Footnote"/>
        <w:bidi/>
      </w:pPr>
      <w:r>
        <w:rPr>
          <w:rStyle w:val="ac"/>
          <w:rtl/>
        </w:rPr>
        <w:footnoteRef/>
      </w:r>
      <w:r>
        <w:rPr>
          <w:rtl/>
        </w:rPr>
        <w:t>והא דאי' (לעיל צא:) דלא אמרי' מאי הו"ל למיעבד הוה משום גזירה דגירש זה ונשא זה.</w:t>
      </w:r>
    </w:p>
  </w:footnote>
  <w:footnote w:id="878">
    <w:p w14:paraId="5426A8D8" w14:textId="77777777" w:rsidR="001325A5" w:rsidRDefault="00000000" w:rsidP="00AF3214">
      <w:pPr>
        <w:pStyle w:val="Footnote"/>
        <w:bidi/>
      </w:pPr>
      <w:r>
        <w:rPr>
          <w:rStyle w:val="ac"/>
          <w:rtl/>
        </w:rPr>
        <w:footnoteRef/>
      </w:r>
      <w:r>
        <w:rPr>
          <w:rtl/>
        </w:rPr>
        <w:t>יל"ד דמ"מ שייך דייקא ע"פ סברת ה</w:t>
      </w:r>
      <w:r>
        <w:rPr>
          <w:b/>
          <w:bCs/>
          <w:rtl/>
        </w:rPr>
        <w:t>תוס</w:t>
      </w:r>
      <w:r>
        <w:rPr>
          <w:rtl/>
        </w:rPr>
        <w:t>' (צג: סוד"ה עד, לתי' הא') דביבמה דייקא דשמא תנשא לשוק. וכ"ש הכא דבשעה שהתירוה לא ידעה למי תנשא, א"כ שפיר דייקא ומינסבא. אף אי לבסוף נשאת לבעל אחות דליכא חומר בסופה [ועוד דלא ידעה שאף אחותה תחזור]. ואפשר דמ"מ החמירו טפי לתקן חומר בסופה.</w:t>
      </w:r>
    </w:p>
  </w:footnote>
  <w:footnote w:id="879">
    <w:p w14:paraId="6A284C25" w14:textId="77777777" w:rsidR="001325A5" w:rsidRDefault="00000000" w:rsidP="00AF3214">
      <w:pPr>
        <w:pStyle w:val="Footnote"/>
        <w:bidi/>
      </w:pPr>
      <w:r>
        <w:rPr>
          <w:rStyle w:val="ac"/>
          <w:rtl/>
        </w:rPr>
        <w:footnoteRef/>
      </w:r>
      <w:r>
        <w:rPr>
          <w:rtl/>
        </w:rPr>
        <w:t>וביאר א"נ כדי שתדקדק כל אשה הרבה בעצמה שלא לינשא אלא אחר היתר ברור שאין בו בית מיחוש. והוה כעין גזירה דרבנן.</w:t>
      </w:r>
    </w:p>
  </w:footnote>
  <w:footnote w:id="880">
    <w:p w14:paraId="26FE13F0" w14:textId="77777777" w:rsidR="001325A5" w:rsidRDefault="00000000" w:rsidP="00AF3214">
      <w:pPr>
        <w:pStyle w:val="Footnote"/>
        <w:bidi/>
      </w:pPr>
      <w:r>
        <w:rPr>
          <w:rStyle w:val="ac"/>
          <w:rtl/>
        </w:rPr>
        <w:footnoteRef/>
      </w:r>
      <w:r>
        <w:rPr>
          <w:rtl/>
        </w:rPr>
        <w:t>שיעידו על שניהם שמתו וישא הוא אשת גיסו.</w:t>
      </w:r>
    </w:p>
  </w:footnote>
  <w:footnote w:id="881">
    <w:p w14:paraId="7C4FB89F" w14:textId="77777777" w:rsidR="001325A5" w:rsidRDefault="00000000" w:rsidP="00AF3214">
      <w:pPr>
        <w:pStyle w:val="Footnote"/>
        <w:bidi/>
      </w:pPr>
      <w:r>
        <w:rPr>
          <w:rStyle w:val="ac"/>
          <w:rtl/>
        </w:rPr>
        <w:footnoteRef/>
      </w:r>
      <w:r>
        <w:rPr>
          <w:rtl/>
        </w:rPr>
        <w:t>ותדע לך דהא בנתקדשה דלא עבדא איסורא לא אשכחן מאן דפליג. ומותרת לחזור לו, ולא חיישי' לשמא יאמרו. ובכדי לא אמרינן דר' יוסי פליג [בנתקדשה], כיון דאיכא לפרושי לדר' יוסי שפיר דס"ל כר' שמעון.</w:t>
      </w:r>
    </w:p>
  </w:footnote>
  <w:footnote w:id="882">
    <w:p w14:paraId="196AB52F" w14:textId="77777777" w:rsidR="001325A5" w:rsidRDefault="00000000" w:rsidP="00AF3214">
      <w:pPr>
        <w:pStyle w:val="Footnote"/>
        <w:bidi/>
      </w:pPr>
      <w:r>
        <w:rPr>
          <w:rStyle w:val="ac"/>
          <w:rtl/>
        </w:rPr>
        <w:footnoteRef/>
      </w:r>
      <w:r>
        <w:rPr>
          <w:rtl/>
        </w:rPr>
        <w:t>אבל ה</w:t>
      </w:r>
      <w:r>
        <w:rPr>
          <w:b/>
          <w:bCs/>
          <w:rtl/>
        </w:rPr>
        <w:t>ראשונים</w:t>
      </w:r>
      <w:r>
        <w:rPr>
          <w:rtl/>
        </w:rPr>
        <w:t xml:space="preserve"> (שם) כת' דמשום קנס חששו משום שמא יאמרו. ועפ"ז מתורץ קו' הרשב"א.</w:t>
      </w:r>
    </w:p>
  </w:footnote>
  <w:footnote w:id="883">
    <w:p w14:paraId="2DB584A6" w14:textId="77777777" w:rsidR="001325A5" w:rsidRDefault="00000000" w:rsidP="00AF3214">
      <w:pPr>
        <w:pStyle w:val="Footnote"/>
        <w:bidi/>
      </w:pPr>
      <w:r>
        <w:rPr>
          <w:rStyle w:val="ac"/>
          <w:rtl/>
        </w:rPr>
        <w:footnoteRef/>
      </w:r>
      <w:r>
        <w:rPr>
          <w:rtl/>
        </w:rPr>
        <w:t xml:space="preserve">דהכא אשתו קיימת ומוכיח. [אך </w:t>
      </w:r>
      <w:r>
        <w:rPr>
          <w:b/>
          <w:bCs/>
          <w:rtl/>
        </w:rPr>
        <w:t>רש"י</w:t>
      </w:r>
      <w:r>
        <w:rPr>
          <w:rtl/>
        </w:rPr>
        <w:t xml:space="preserve"> (בסמוך ד"ה דלמא) כת' טעם נוסף דאי קדים ואתי גיסו קודם לאשתו. ומש"ה שייך בסוגיין שמא יאמרו. וצ"ע אמאי לא ניח"ל לפרש כן אף לר"י נפחא, דת"ק ור' יוסי פליגי בסברא זו].</w:t>
      </w:r>
    </w:p>
  </w:footnote>
  <w:footnote w:id="884">
    <w:p w14:paraId="27AE8D1A" w14:textId="77777777" w:rsidR="001325A5" w:rsidRDefault="00000000" w:rsidP="00AF3214">
      <w:pPr>
        <w:pStyle w:val="Footnote"/>
        <w:bidi/>
      </w:pPr>
      <w:r>
        <w:rPr>
          <w:rStyle w:val="ac"/>
          <w:rtl/>
        </w:rPr>
        <w:footnoteRef/>
      </w:r>
      <w:r>
        <w:rPr>
          <w:rtl/>
        </w:rPr>
        <w:t>ולמקשן ור' אמי אף ר' יוסי מודה לת"ק בזה.</w:t>
      </w:r>
    </w:p>
  </w:footnote>
  <w:footnote w:id="885">
    <w:p w14:paraId="6E67EC25" w14:textId="77777777" w:rsidR="001325A5" w:rsidRDefault="00000000" w:rsidP="00AF3214">
      <w:pPr>
        <w:pStyle w:val="Footnote"/>
        <w:bidi/>
      </w:pPr>
      <w:r>
        <w:rPr>
          <w:rStyle w:val="ac"/>
          <w:rtl/>
        </w:rPr>
        <w:footnoteRef/>
      </w:r>
      <w:r>
        <w:rPr>
          <w:rtl/>
        </w:rPr>
        <w:t>וה</w:t>
      </w:r>
      <w:r>
        <w:rPr>
          <w:b/>
          <w:bCs/>
          <w:rtl/>
        </w:rPr>
        <w:t>רשב"א</w:t>
      </w:r>
      <w:r>
        <w:rPr>
          <w:rtl/>
        </w:rPr>
        <w:t xml:space="preserve"> ביאר דעיקר האיסור משום קנס. והא דהצריכו גט הוה כדי לברר איסורא לראשון. והיכא דאפשר בגט תקנו, אבל באשת גיסו לא תקנו גט, דא"כ תאסר אשתו עליו. והיכא דלא אפשר לא תקנו גט.</w:t>
      </w:r>
    </w:p>
  </w:footnote>
  <w:footnote w:id="886">
    <w:p w14:paraId="23DB2F25" w14:textId="77777777" w:rsidR="001325A5" w:rsidRDefault="00000000" w:rsidP="00AF3214">
      <w:pPr>
        <w:pStyle w:val="Footnote"/>
        <w:bidi/>
      </w:pPr>
      <w:r>
        <w:rPr>
          <w:rStyle w:val="ac"/>
          <w:rtl/>
        </w:rPr>
        <w:footnoteRef/>
      </w:r>
      <w:r>
        <w:rPr>
          <w:rtl/>
        </w:rPr>
        <w:t>אלא דמדברי רש"י משמע דת"ק לא ס"ל עיקר סברת גירש זה, והכל משום קנס. [ורש"י לא הזכיר את הגט].</w:t>
      </w:r>
    </w:p>
    <w:p w14:paraId="2AAC60E8" w14:textId="77777777" w:rsidR="001325A5" w:rsidRDefault="00000000" w:rsidP="00AF3214">
      <w:pPr>
        <w:pStyle w:val="Footnote"/>
        <w:bidi/>
      </w:pPr>
      <w:r>
        <w:rPr>
          <w:rtl/>
        </w:rPr>
        <w:tab/>
        <w:t>ובגמ' (לעיל פח:) אי' דהטעם דצריכה גט משום שמא יאמרו גירש זה ונשא זה, ומסקנת הגמ' (פט.) דעבדא איסורא קנסוה. ונח' ה</w:t>
      </w:r>
      <w:r>
        <w:rPr>
          <w:b/>
          <w:bCs/>
          <w:rtl/>
        </w:rPr>
        <w:t>ראשונים</w:t>
      </w:r>
      <w:r>
        <w:rPr>
          <w:rtl/>
        </w:rPr>
        <w:t xml:space="preserve"> (הו' לעיל שם וצד:) אי למסקנא הוה קנס בעלמא, או קנסו לחשוש משום שמא יאמרו. ולדברי </w:t>
      </w:r>
      <w:r>
        <w:rPr>
          <w:b/>
          <w:bCs/>
          <w:rtl/>
        </w:rPr>
        <w:t>רש"י</w:t>
      </w:r>
      <w:r>
        <w:rPr>
          <w:rtl/>
        </w:rPr>
        <w:t xml:space="preserve"> (כאן) נח' בזה ת"ק ור' יוסי [לר"י נפחא].</w:t>
      </w:r>
    </w:p>
  </w:footnote>
  <w:footnote w:id="887">
    <w:p w14:paraId="320E5C2E" w14:textId="77777777" w:rsidR="001325A5" w:rsidRDefault="00000000" w:rsidP="00AF3214">
      <w:pPr>
        <w:pStyle w:val="Footnote"/>
        <w:bidi/>
      </w:pPr>
      <w:r>
        <w:rPr>
          <w:rStyle w:val="ac"/>
          <w:rtl/>
        </w:rPr>
        <w:footnoteRef/>
      </w:r>
      <w:r>
        <w:rPr>
          <w:rtl/>
        </w:rPr>
        <w:t>ור' אמי אמר דאינו פוסל ע"פ אחרים היינו נשאת ע"פ עדים. ויל"ד אי דברי שמואל דהלכה כר' יוסי קאי אף בזה, וא"כ לא ס"ל כאמוראים בתראי (צא:) דקי"ל דאף נשאת ע"פ עדים אסורה ודלא כר"ש. אך לדברי ה</w:t>
      </w:r>
      <w:r>
        <w:rPr>
          <w:b/>
          <w:bCs/>
          <w:rtl/>
        </w:rPr>
        <w:t>רמב"ן</w:t>
      </w:r>
      <w:r>
        <w:rPr>
          <w:rtl/>
        </w:rPr>
        <w:t xml:space="preserve"> (הו' לעיל) לא תלי בהא.</w:t>
      </w:r>
    </w:p>
    <w:p w14:paraId="6BF31784" w14:textId="77777777" w:rsidR="001325A5" w:rsidRDefault="00000000" w:rsidP="00AF3214">
      <w:pPr>
        <w:pStyle w:val="Footnote"/>
        <w:bidi/>
      </w:pPr>
      <w:r>
        <w:rPr>
          <w:rtl/>
        </w:rPr>
        <w:tab/>
        <w:t>וב</w:t>
      </w:r>
      <w:r>
        <w:rPr>
          <w:b/>
          <w:bCs/>
          <w:rtl/>
        </w:rPr>
        <w:t>תוס' חד מקמאי</w:t>
      </w:r>
      <w:r>
        <w:rPr>
          <w:rtl/>
        </w:rPr>
        <w:t xml:space="preserve"> הק' דה</w:t>
      </w:r>
      <w:r>
        <w:rPr>
          <w:b/>
          <w:bCs/>
          <w:rtl/>
        </w:rPr>
        <w:t>רי"ף</w:t>
      </w:r>
      <w:r>
        <w:rPr>
          <w:rtl/>
        </w:rPr>
        <w:t xml:space="preserve"> הביא כל דברי ר' אמי [ונסתפק להלכה], והא קי"ל דע"פ עדים אסור. וה</w:t>
      </w:r>
      <w:r>
        <w:rPr>
          <w:b/>
          <w:bCs/>
          <w:rtl/>
        </w:rPr>
        <w:t>מלחמות</w:t>
      </w:r>
      <w:r>
        <w:rPr>
          <w:rtl/>
        </w:rPr>
        <w:t xml:space="preserve"> (ל: בדה"ר) האריך בזה, דמ"מ שמואל לא פסק להדיא כר"ש, ועוד י"ל דשמואל פסק כר' יוסי בפוסל ע"י אחרים, ולא קאי אאינו פוסל, דהוה מח' אחרת בעלמא.</w:t>
      </w:r>
    </w:p>
    <w:p w14:paraId="67DA15BE" w14:textId="77777777" w:rsidR="001325A5" w:rsidRDefault="00000000" w:rsidP="00AF3214">
      <w:pPr>
        <w:pStyle w:val="Footnote"/>
        <w:bidi/>
      </w:pPr>
      <w:r>
        <w:rPr>
          <w:rtl/>
        </w:rPr>
        <w:tab/>
        <w:t>אבל ה</w:t>
      </w:r>
      <w:r>
        <w:rPr>
          <w:b/>
          <w:bCs/>
          <w:rtl/>
        </w:rPr>
        <w:t>בעה"מ</w:t>
      </w:r>
      <w:r>
        <w:rPr>
          <w:rtl/>
        </w:rPr>
        <w:t xml:space="preserve"> הביא מדברי רב ושמואל מוכח דהא דאי' (לעיל צא:) דלא עבדינן עובדא במאי הו"ל למעבד [נשאת ע"פ עדים], היינו דלא מתירין לחזור לכתחילה, אבל אם עברה וחזרה לו לא תצא.</w:t>
      </w:r>
    </w:p>
  </w:footnote>
  <w:footnote w:id="888">
    <w:p w14:paraId="3480FE5A" w14:textId="77777777" w:rsidR="001325A5" w:rsidRDefault="00000000" w:rsidP="00AF3214">
      <w:pPr>
        <w:pStyle w:val="Footnote"/>
        <w:bidi/>
      </w:pPr>
      <w:r>
        <w:rPr>
          <w:rStyle w:val="ac"/>
          <w:rtl/>
        </w:rPr>
        <w:footnoteRef/>
      </w:r>
      <w:r>
        <w:rPr>
          <w:rtl/>
        </w:rPr>
        <w:t>ויל"פ מב' טעמים, משום קנס דתצא מזה ומזה. ועוד כיון דנאסרה על בעלה הראשון כדין סוטה, מש"ה נתמעטה מיבום. אבל ה</w:t>
      </w:r>
      <w:r>
        <w:rPr>
          <w:b/>
          <w:bCs/>
          <w:rtl/>
        </w:rPr>
        <w:t>ריטב"א</w:t>
      </w:r>
      <w:r>
        <w:rPr>
          <w:rtl/>
        </w:rPr>
        <w:t xml:space="preserve"> פי' הטעם דאסור לשני, שהרי אינה יוצאת מהשני אלא בגט, ונאסרה על הראשון וכיון שנאסרה עליו עולמית כ"ש שנאסרה על השני עולמית, דהו"ל כמחזיר אשתו שגירש. [וצ"ב].</w:t>
      </w:r>
    </w:p>
  </w:footnote>
  <w:footnote w:id="889">
    <w:p w14:paraId="53AAA4DA" w14:textId="77777777" w:rsidR="001325A5" w:rsidRDefault="00000000" w:rsidP="00AF3214">
      <w:pPr>
        <w:pStyle w:val="Footnote"/>
        <w:bidi/>
      </w:pPr>
      <w:r>
        <w:rPr>
          <w:rStyle w:val="ac"/>
          <w:rtl/>
        </w:rPr>
        <w:footnoteRef/>
      </w:r>
      <w:r>
        <w:rPr>
          <w:rtl/>
        </w:rPr>
        <w:t>ונקט דקנסו לאסור לבועל, ומשום איסור סוטה, ואף היכא דלא נאסרה לבעל. [וצ"ע].</w:t>
      </w:r>
    </w:p>
  </w:footnote>
  <w:footnote w:id="890">
    <w:p w14:paraId="54831716" w14:textId="77777777" w:rsidR="001325A5" w:rsidRDefault="00000000" w:rsidP="00AF3214">
      <w:pPr>
        <w:pStyle w:val="Footnote"/>
        <w:bidi/>
      </w:pPr>
      <w:r>
        <w:rPr>
          <w:rStyle w:val="ac"/>
          <w:rtl/>
        </w:rPr>
        <w:footnoteRef/>
      </w:r>
      <w:r>
        <w:rPr>
          <w:rtl/>
        </w:rPr>
        <w:t>ו</w:t>
      </w:r>
      <w:r>
        <w:rPr>
          <w:b/>
          <w:bCs/>
          <w:rtl/>
        </w:rPr>
        <w:t>תוס'</w:t>
      </w:r>
      <w:r>
        <w:rPr>
          <w:rtl/>
        </w:rPr>
        <w:t xml:space="preserve"> (לקמן קז.) כת' דאף דכו"ע מודו דיש תנאי בקידושין, מ"מ לא שכיח. ועד"ז אף לאידך לישנא דחילק בין קידושין לנישואין, י"ל דהיינו דבנישואין לא שכיח. ולעולם דעת שמואל דמדינא יש תנאי ומקח טעות אף בנישואין.</w:t>
      </w:r>
    </w:p>
  </w:footnote>
  <w:footnote w:id="891">
    <w:p w14:paraId="4419834E" w14:textId="77777777" w:rsidR="001325A5" w:rsidRDefault="00000000" w:rsidP="00AF3214">
      <w:pPr>
        <w:pStyle w:val="Footnote"/>
        <w:bidi/>
      </w:pPr>
      <w:r>
        <w:rPr>
          <w:rStyle w:val="ac"/>
          <w:rtl/>
        </w:rPr>
        <w:footnoteRef/>
      </w:r>
      <w:r>
        <w:rPr>
          <w:rtl/>
        </w:rPr>
        <w:t>ואף ר' יוסי הוסיף רק ע"פ בי"ד דאסורה לגיסו אף אשתו אסורה.</w:t>
      </w:r>
    </w:p>
  </w:footnote>
  <w:footnote w:id="892">
    <w:p w14:paraId="21CF18C9" w14:textId="77777777" w:rsidR="001325A5" w:rsidRDefault="00000000" w:rsidP="00AF3214">
      <w:pPr>
        <w:pStyle w:val="Footnote"/>
        <w:bidi/>
      </w:pPr>
      <w:r>
        <w:rPr>
          <w:rStyle w:val="ac"/>
          <w:rtl/>
        </w:rPr>
        <w:footnoteRef/>
      </w:r>
      <w:r>
        <w:rPr>
          <w:rtl/>
        </w:rPr>
        <w:t>וצ"ב מ"ט בדברי ר' יצחק נפחא פ</w:t>
      </w:r>
      <w:r>
        <w:rPr>
          <w:b/>
          <w:bCs/>
          <w:rtl/>
        </w:rPr>
        <w:t>רש"י</w:t>
      </w:r>
      <w:r>
        <w:rPr>
          <w:rtl/>
        </w:rPr>
        <w:t xml:space="preserve"> טעם אחר. ומנ"ל דיש בזה מח' נוספת.</w:t>
      </w:r>
    </w:p>
    <w:p w14:paraId="20F69B82" w14:textId="77777777" w:rsidR="001325A5" w:rsidRDefault="00000000" w:rsidP="00AF3214">
      <w:pPr>
        <w:pStyle w:val="Footnote"/>
        <w:bidi/>
      </w:pPr>
      <w:r>
        <w:rPr>
          <w:rtl/>
        </w:rPr>
        <w:tab/>
        <w:t>וה</w:t>
      </w:r>
      <w:r>
        <w:rPr>
          <w:b/>
          <w:bCs/>
          <w:rtl/>
        </w:rPr>
        <w:t>חזו"א</w:t>
      </w:r>
      <w:r>
        <w:rPr>
          <w:rtl/>
        </w:rPr>
        <w:t xml:space="preserve"> (כ ב) ביאר דלר' אמי מסברא ס"ל לרב ושמואל דהיכא דל"ש גזירה מותרת, ול"ש קנס. וע"כ באשת גיסו הוה גזירה אחרת, שמא תבא קודם. אבל ר' יצחק נפחא ס"ל דנח' ר' יוסי ורבנן באשת גיסו נשואה, האם אסורה משום קנס. [וכמ"ש תוס'].</w:t>
      </w:r>
    </w:p>
  </w:footnote>
  <w:footnote w:id="893">
    <w:p w14:paraId="2FB87E74" w14:textId="77777777" w:rsidR="001325A5" w:rsidRDefault="00000000" w:rsidP="00AF3214">
      <w:pPr>
        <w:pStyle w:val="Footnote"/>
        <w:bidi/>
      </w:pPr>
      <w:r>
        <w:rPr>
          <w:rStyle w:val="ac"/>
          <w:rtl/>
        </w:rPr>
        <w:footnoteRef/>
      </w:r>
      <w:r>
        <w:rPr>
          <w:rtl/>
        </w:rPr>
        <w:t xml:space="preserve">וכן נקטו </w:t>
      </w:r>
      <w:r>
        <w:rPr>
          <w:b/>
          <w:bCs/>
          <w:rtl/>
        </w:rPr>
        <w:t>תוס</w:t>
      </w:r>
      <w:r>
        <w:rPr>
          <w:rtl/>
        </w:rPr>
        <w:t>' (לקמן קיז. ד“ה חוץ) דביבמה ל"מ לקלקלה, דאינה נאסרת עליו. ו</w:t>
      </w:r>
      <w:r>
        <w:rPr>
          <w:b/>
          <w:bCs/>
          <w:rtl/>
        </w:rPr>
        <w:t>רע"א</w:t>
      </w:r>
      <w:r>
        <w:rPr>
          <w:rtl/>
        </w:rPr>
        <w:t xml:space="preserve"> (לקמן שם) דייק מדבריהם דפשיט"ל אף אינה נאסרת ליבם, דא"כ מהרווחת לקלקלה.</w:t>
      </w:r>
    </w:p>
  </w:footnote>
  <w:footnote w:id="894">
    <w:p w14:paraId="53D7F2C5" w14:textId="77777777" w:rsidR="001325A5" w:rsidRDefault="00000000" w:rsidP="00AF3214">
      <w:pPr>
        <w:pStyle w:val="Footnote"/>
        <w:bidi/>
      </w:pPr>
      <w:r>
        <w:rPr>
          <w:rStyle w:val="ac"/>
          <w:rtl/>
        </w:rPr>
        <w:footnoteRef/>
      </w:r>
      <w:r>
        <w:rPr>
          <w:rtl/>
        </w:rPr>
        <w:t>ואף ד</w:t>
      </w:r>
      <w:r>
        <w:rPr>
          <w:b/>
          <w:bCs/>
          <w:rtl/>
        </w:rPr>
        <w:t>תוס'</w:t>
      </w:r>
      <w:r>
        <w:rPr>
          <w:rtl/>
        </w:rPr>
        <w:t xml:space="preserve"> (צג: הנ"ל) כת' דשייך 'דייקא', מ"מ ל"ש קנס.</w:t>
      </w:r>
    </w:p>
  </w:footnote>
  <w:footnote w:id="895">
    <w:p w14:paraId="1E89461C" w14:textId="77777777" w:rsidR="001325A5" w:rsidRDefault="00000000" w:rsidP="00AF3214">
      <w:pPr>
        <w:pStyle w:val="Footnote"/>
        <w:bidi/>
      </w:pPr>
      <w:r>
        <w:rPr>
          <w:rStyle w:val="ac"/>
          <w:rtl/>
        </w:rPr>
        <w:footnoteRef/>
      </w:r>
      <w:r>
        <w:rPr>
          <w:rtl/>
        </w:rPr>
        <w:t>דה</w:t>
      </w:r>
      <w:r>
        <w:rPr>
          <w:b/>
          <w:bCs/>
          <w:rtl/>
        </w:rPr>
        <w:t>רמב"ם</w:t>
      </w:r>
      <w:r>
        <w:rPr>
          <w:rtl/>
        </w:rPr>
        <w:t xml:space="preserve"> (שם ח) כת' דכשאחיו קידש אשה וכו' ויבם אשתו ואחר כך בא, תצא מזה ומזה וצריכה גט מזה ומזה וכל הדרכים האלו בה, וכן אם קדש אשה ושמע שמתה ונשא אחותה צריכות שתיהן ממנו גט וכל הדרכים האלו בהן. אבל אם הלכה אשתו הנשואה ונשא אחותה ונמצאת אשתו קיימת אין אחותה צריכה ממנו גט ואשתו מותרת. וכן שאר העריות שנשאן בחזקת התר ונמצאו ערוה אי"צ גט, שאין קדושין תופסין בעריות. [והשמיט הדין אי אשת גיסו מותרת לגיסו. וכן השמיט דין יבמה מהנישואין, האם מותרת לחזור לו].</w:t>
      </w:r>
    </w:p>
    <w:p w14:paraId="13537225" w14:textId="77777777" w:rsidR="001325A5" w:rsidRDefault="00000000" w:rsidP="00AF3214">
      <w:pPr>
        <w:pStyle w:val="Footnote"/>
        <w:bidi/>
      </w:pPr>
      <w:r>
        <w:rPr>
          <w:rtl/>
        </w:rPr>
        <w:tab/>
        <w:t>ועוד יש שדייקו (שו"ת חוט המשולש א יג) דמשמע ברמב"ם דאיירי באחות אשתו פנויה, ואפ"ה מקידושין אמרי' תצא מזה ומזה, משום שמא יאמרו. ואף באופן דאינה נאסרת במזיד [וע' מש"כ לעיל צד: בסוה"ע].</w:t>
      </w:r>
    </w:p>
  </w:footnote>
  <w:footnote w:id="896">
    <w:p w14:paraId="034EC458" w14:textId="77777777" w:rsidR="001325A5" w:rsidRDefault="00000000" w:rsidP="00AF3214">
      <w:pPr>
        <w:pStyle w:val="Footnote"/>
        <w:bidi/>
      </w:pPr>
      <w:r>
        <w:rPr>
          <w:rStyle w:val="ac"/>
          <w:rtl/>
        </w:rPr>
        <w:footnoteRef/>
      </w:r>
      <w:r>
        <w:rPr>
          <w:rtl/>
        </w:rPr>
        <w:t>וה</w:t>
      </w:r>
      <w:r>
        <w:rPr>
          <w:b/>
          <w:bCs/>
          <w:rtl/>
        </w:rPr>
        <w:t xml:space="preserve">שו"ע </w:t>
      </w:r>
      <w:r>
        <w:rPr>
          <w:rtl/>
        </w:rPr>
        <w:t>(קנט ד) הביא את סוגיין דאי"צ גט מהיבם, וה</w:t>
      </w:r>
      <w:r>
        <w:rPr>
          <w:b/>
          <w:bCs/>
          <w:rtl/>
        </w:rPr>
        <w:t>רמ"א</w:t>
      </w:r>
      <w:r>
        <w:rPr>
          <w:rtl/>
        </w:rPr>
        <w:t xml:space="preserve"> הוסיף דמותרת לבעלה. וה</w:t>
      </w:r>
      <w:r>
        <w:rPr>
          <w:b/>
          <w:bCs/>
          <w:rtl/>
        </w:rPr>
        <w:t>בי"ש</w:t>
      </w:r>
      <w:r>
        <w:rPr>
          <w:rtl/>
        </w:rPr>
        <w:t xml:space="preserve"> (שם י, וטו כג) כת' דהשו"ע סתם בזה, דתלי במח' הנ"ל.</w:t>
      </w:r>
    </w:p>
  </w:footnote>
  <w:footnote w:id="897">
    <w:p w14:paraId="7FCF21B5" w14:textId="77777777" w:rsidR="001325A5" w:rsidRDefault="00000000" w:rsidP="00AF3214">
      <w:pPr>
        <w:pStyle w:val="Footnote"/>
        <w:bidi/>
      </w:pPr>
      <w:r>
        <w:rPr>
          <w:rStyle w:val="ac"/>
          <w:rtl/>
        </w:rPr>
        <w:footnoteRef/>
      </w:r>
      <w:r>
        <w:rPr>
          <w:rtl/>
        </w:rPr>
        <w:t>אמנם ה</w:t>
      </w:r>
      <w:r>
        <w:rPr>
          <w:b/>
          <w:bCs/>
          <w:rtl/>
        </w:rPr>
        <w:t>משנ"ל</w:t>
      </w:r>
      <w:r>
        <w:rPr>
          <w:rtl/>
        </w:rPr>
        <w:t xml:space="preserve"> (י ד) דייק דהרמב"ם נקט טעם האיסור משום גירש זה ונשא זה, ולא משום קנס.</w:t>
      </w:r>
    </w:p>
  </w:footnote>
  <w:footnote w:id="898">
    <w:p w14:paraId="484D105F" w14:textId="77777777" w:rsidR="001325A5" w:rsidRDefault="00000000" w:rsidP="00AF3214">
      <w:pPr>
        <w:pStyle w:val="Footnote"/>
        <w:bidi/>
      </w:pPr>
      <w:r>
        <w:rPr>
          <w:rStyle w:val="ac"/>
          <w:rtl/>
        </w:rPr>
        <w:footnoteRef/>
      </w:r>
      <w:r>
        <w:rPr>
          <w:rtl/>
        </w:rPr>
        <w:t>ובפשוטו כוונתו דלא קי"ל כהך אוקימתא דסוגיין.</w:t>
      </w:r>
    </w:p>
  </w:footnote>
  <w:footnote w:id="899">
    <w:p w14:paraId="4F79E168" w14:textId="77777777" w:rsidR="001325A5" w:rsidRDefault="00000000" w:rsidP="00AF3214">
      <w:pPr>
        <w:pStyle w:val="Footnote"/>
        <w:bidi/>
      </w:pPr>
      <w:r>
        <w:rPr>
          <w:rStyle w:val="ac"/>
          <w:rtl/>
        </w:rPr>
        <w:footnoteRef/>
      </w:r>
      <w:r>
        <w:rPr>
          <w:rtl/>
        </w:rPr>
        <w:t>וה</w:t>
      </w:r>
      <w:r>
        <w:rPr>
          <w:b/>
          <w:bCs/>
          <w:rtl/>
        </w:rPr>
        <w:t>רא"ש</w:t>
      </w:r>
      <w:r>
        <w:rPr>
          <w:rtl/>
        </w:rPr>
        <w:t xml:space="preserve"> ביאר דאף דהגמ' דוחה דילמא ליתא לדרב הונא, ופליגי בדרב המנונא או בקידושין תופסים. לא מסתבר להעמיד המח' בזה, דהא קי"ל (סוטה יח:) דליתא לדרב המנונא, ואיפליגו חדא זימנא בקידושין תופסין ביבמה. [וכמ"ש תוס' צו.].</w:t>
      </w:r>
    </w:p>
  </w:footnote>
  <w:footnote w:id="900">
    <w:p w14:paraId="11C924E8" w14:textId="77777777" w:rsidR="001325A5" w:rsidRDefault="00000000" w:rsidP="00AF3214">
      <w:pPr>
        <w:pStyle w:val="Footnote"/>
        <w:bidi/>
      </w:pPr>
      <w:r>
        <w:rPr>
          <w:rStyle w:val="ac"/>
          <w:rtl/>
        </w:rPr>
        <w:footnoteRef/>
      </w:r>
      <w:r>
        <w:rPr>
          <w:rtl/>
        </w:rPr>
        <w:t>והביא דכ"מ ב</w:t>
      </w:r>
      <w:r>
        <w:rPr>
          <w:b/>
          <w:bCs/>
          <w:rtl/>
        </w:rPr>
        <w:t>ר"ש ב"א</w:t>
      </w:r>
      <w:r>
        <w:rPr>
          <w:rtl/>
        </w:rPr>
        <w:t xml:space="preserve"> (בעל התוס', באגרות הרמ"ה) דאף לרב המנונא תפסי קידושין.</w:t>
      </w:r>
    </w:p>
  </w:footnote>
  <w:footnote w:id="901">
    <w:p w14:paraId="6C998EC0" w14:textId="77777777" w:rsidR="001325A5" w:rsidRDefault="00000000" w:rsidP="00AF3214">
      <w:pPr>
        <w:pStyle w:val="Footnote"/>
        <w:bidi/>
      </w:pPr>
      <w:r>
        <w:rPr>
          <w:rStyle w:val="ac"/>
          <w:rtl/>
        </w:rPr>
        <w:footnoteRef/>
      </w:r>
      <w:r>
        <w:rPr>
          <w:rtl/>
        </w:rPr>
        <w:t>ויל"ד אי סגי בעדי יחוד, שמתנהג בחזקת אשתו.</w:t>
      </w:r>
    </w:p>
  </w:footnote>
  <w:footnote w:id="902">
    <w:p w14:paraId="5A065DF9" w14:textId="77777777" w:rsidR="001325A5" w:rsidRDefault="00000000" w:rsidP="00AF3214">
      <w:pPr>
        <w:pStyle w:val="Footnote"/>
        <w:bidi/>
      </w:pPr>
      <w:r>
        <w:rPr>
          <w:rStyle w:val="ac"/>
          <w:rtl/>
        </w:rPr>
        <w:footnoteRef/>
      </w:r>
      <w:r>
        <w:rPr>
          <w:rtl/>
        </w:rPr>
        <w:t>וצ"ב כוונתו אי איירי שנודע לו שהראשונה היתה קיימת ומתה. או דנתכוון לשם קידושין, אילו יוודע לו.</w:t>
      </w:r>
    </w:p>
  </w:footnote>
  <w:footnote w:id="903">
    <w:p w14:paraId="41500DF9" w14:textId="77777777" w:rsidR="001325A5" w:rsidRDefault="00000000" w:rsidP="00AF3214">
      <w:pPr>
        <w:pStyle w:val="Footnote"/>
        <w:bidi/>
      </w:pPr>
      <w:r>
        <w:rPr>
          <w:rStyle w:val="ac"/>
          <w:rtl/>
        </w:rPr>
        <w:footnoteRef/>
      </w:r>
      <w:r>
        <w:rPr>
          <w:rtl/>
        </w:rPr>
        <w:t>וה</w:t>
      </w:r>
      <w:r>
        <w:rPr>
          <w:b/>
          <w:bCs/>
          <w:rtl/>
        </w:rPr>
        <w:t>רש"ש</w:t>
      </w:r>
      <w:r>
        <w:rPr>
          <w:rtl/>
        </w:rPr>
        <w:t xml:space="preserve"> הוסיף דהכא כו"ע [אפי' רשב"י] מודה (ועי' </w:t>
      </w:r>
      <w:r>
        <w:rPr>
          <w:b/>
          <w:bCs/>
          <w:rtl/>
        </w:rPr>
        <w:t>תוס</w:t>
      </w:r>
      <w:r>
        <w:rPr>
          <w:rtl/>
        </w:rPr>
        <w:t>' לקמן קי. ד"ה קסבר).</w:t>
      </w:r>
    </w:p>
  </w:footnote>
  <w:footnote w:id="904">
    <w:p w14:paraId="3734CE3E" w14:textId="77777777" w:rsidR="001325A5" w:rsidRDefault="00000000" w:rsidP="00AF3214">
      <w:pPr>
        <w:pStyle w:val="Footnote"/>
        <w:bidi/>
      </w:pPr>
      <w:r>
        <w:rPr>
          <w:rStyle w:val="ac"/>
          <w:rtl/>
        </w:rPr>
        <w:footnoteRef/>
      </w:r>
      <w:r>
        <w:rPr>
          <w:rtl/>
        </w:rPr>
        <w:t>והגמ' (לעיל שם) העמידה בקידושי יעוד, לצד דמייעד אשה לבנו קטן.</w:t>
      </w:r>
    </w:p>
  </w:footnote>
  <w:footnote w:id="905">
    <w:p w14:paraId="7FD8F09E" w14:textId="77777777" w:rsidR="001325A5" w:rsidRDefault="00000000" w:rsidP="00AF3214">
      <w:pPr>
        <w:pStyle w:val="Footnote"/>
        <w:bidi/>
      </w:pPr>
      <w:r>
        <w:rPr>
          <w:rStyle w:val="ac"/>
          <w:rtl/>
        </w:rPr>
        <w:footnoteRef/>
      </w:r>
      <w:r>
        <w:rPr>
          <w:rtl/>
        </w:rPr>
        <w:t>וכעי"ז לשון הגמ' לעיל סח. (עי"ש בתוס').</w:t>
      </w:r>
    </w:p>
    <w:p w14:paraId="4093E445" w14:textId="77777777" w:rsidR="001325A5" w:rsidRDefault="00000000" w:rsidP="00AF3214">
      <w:pPr>
        <w:pStyle w:val="Footnote"/>
        <w:bidi/>
      </w:pPr>
      <w:r>
        <w:rPr>
          <w:rtl/>
        </w:rPr>
        <w:tab/>
        <w:t>וה</w:t>
      </w:r>
      <w:r>
        <w:rPr>
          <w:b/>
          <w:bCs/>
          <w:rtl/>
        </w:rPr>
        <w:t>רמב"ן</w:t>
      </w:r>
      <w:r>
        <w:rPr>
          <w:rtl/>
        </w:rPr>
        <w:t xml:space="preserve"> (נדה מה.) כת' דכן בדין, שהרי ביאתו ביאה לכל דבר. ואף שאין לו דעת, הא רבי רחמנא ביבמה ביאת שוגג כמזיד.</w:t>
      </w:r>
    </w:p>
  </w:footnote>
  <w:footnote w:id="906">
    <w:p w14:paraId="04A9031C" w14:textId="77777777" w:rsidR="001325A5" w:rsidRDefault="00000000" w:rsidP="00AF3214">
      <w:pPr>
        <w:pStyle w:val="Footnote"/>
        <w:bidi/>
      </w:pPr>
      <w:r>
        <w:rPr>
          <w:rStyle w:val="ac"/>
          <w:rtl/>
        </w:rPr>
        <w:footnoteRef/>
      </w:r>
      <w:r>
        <w:rPr>
          <w:rtl/>
        </w:rPr>
        <w:t>וכ"ד ה</w:t>
      </w:r>
      <w:r>
        <w:rPr>
          <w:b/>
          <w:bCs/>
          <w:rtl/>
        </w:rPr>
        <w:t>ראב"ד</w:t>
      </w:r>
      <w:r>
        <w:rPr>
          <w:rtl/>
        </w:rPr>
        <w:t xml:space="preserve"> (הו' ברשב"א קידושין שם) דנתמעט מחיוב מיתה מגזיה"כ, ואע"פ שהיא אשתו גמורה וקנאה דבר תורה, גזיה"כ שאין אדם מתחייב עליה משום אשת איש.</w:t>
      </w:r>
    </w:p>
    <w:p w14:paraId="62E90D0E" w14:textId="77777777" w:rsidR="001325A5" w:rsidRDefault="00000000" w:rsidP="00AF3214">
      <w:pPr>
        <w:pStyle w:val="Footnote"/>
        <w:bidi/>
      </w:pPr>
      <w:r>
        <w:rPr>
          <w:rtl/>
        </w:rPr>
        <w:tab/>
        <w:t>וה</w:t>
      </w:r>
      <w:r>
        <w:rPr>
          <w:b/>
          <w:bCs/>
          <w:rtl/>
        </w:rPr>
        <w:t>נוב"י</w:t>
      </w:r>
      <w:r>
        <w:rPr>
          <w:rtl/>
        </w:rPr>
        <w:t xml:space="preserve"> (ק' נד) כתב דכ"ד הרמב"ם, דה</w:t>
      </w:r>
      <w:r>
        <w:rPr>
          <w:b/>
          <w:bCs/>
          <w:rtl/>
        </w:rPr>
        <w:t>רמב"ם</w:t>
      </w:r>
      <w:r>
        <w:rPr>
          <w:rtl/>
        </w:rPr>
        <w:t xml:space="preserve"> (איסו"ב ג א) כת' דהבא על אשת קטן, ואפי' יבמה שנפלה לו, מכין אותו מכות מרדות. והנוב"י הק' דלוקה משום איסור יבמה לשוק. וע"כ דהקנאה מדאורייתא. ועוד הביאו ה</w:t>
      </w:r>
      <w:r>
        <w:rPr>
          <w:b/>
          <w:bCs/>
          <w:rtl/>
        </w:rPr>
        <w:t>אחרונים</w:t>
      </w:r>
      <w:r>
        <w:rPr>
          <w:rtl/>
        </w:rPr>
        <w:t xml:space="preserve"> מדברי ה</w:t>
      </w:r>
      <w:r>
        <w:rPr>
          <w:b/>
          <w:bCs/>
          <w:rtl/>
        </w:rPr>
        <w:t>רמב"ם</w:t>
      </w:r>
      <w:r>
        <w:rPr>
          <w:rtl/>
        </w:rPr>
        <w:t xml:space="preserve"> (סוטה ב ב, ע"פ התוספתא סוטה ה ג).</w:t>
      </w:r>
    </w:p>
  </w:footnote>
  <w:footnote w:id="907">
    <w:p w14:paraId="21A6C1A8" w14:textId="77777777" w:rsidR="001325A5" w:rsidRDefault="00000000" w:rsidP="00AF3214">
      <w:pPr>
        <w:pStyle w:val="Footnote"/>
        <w:bidi/>
      </w:pPr>
      <w:r>
        <w:rPr>
          <w:rStyle w:val="ac"/>
          <w:rtl/>
        </w:rPr>
        <w:footnoteRef/>
      </w:r>
      <w:r>
        <w:rPr>
          <w:rtl/>
        </w:rPr>
        <w:t>וה</w:t>
      </w:r>
      <w:r>
        <w:rPr>
          <w:b/>
          <w:bCs/>
          <w:rtl/>
        </w:rPr>
        <w:t>תוס' הרא"ש</w:t>
      </w:r>
      <w:r>
        <w:rPr>
          <w:rtl/>
        </w:rPr>
        <w:t xml:space="preserve"> (קידושין) דחה פרש"י דאם איתא דקני לה מדאורייתא לא מסתבר לפוטרו ממיתה.</w:t>
      </w:r>
    </w:p>
  </w:footnote>
  <w:footnote w:id="908">
    <w:p w14:paraId="15600F45" w14:textId="77777777" w:rsidR="001325A5" w:rsidRDefault="00000000" w:rsidP="00AF3214">
      <w:pPr>
        <w:pStyle w:val="Footnote"/>
        <w:bidi/>
      </w:pPr>
      <w:r>
        <w:rPr>
          <w:rStyle w:val="ac"/>
          <w:rtl/>
        </w:rPr>
        <w:footnoteRef/>
      </w:r>
      <w:r>
        <w:rPr>
          <w:rtl/>
        </w:rPr>
        <w:t>וה</w:t>
      </w:r>
      <w:r>
        <w:rPr>
          <w:b/>
          <w:bCs/>
          <w:rtl/>
        </w:rPr>
        <w:t>רש"ש</w:t>
      </w:r>
      <w:r>
        <w:rPr>
          <w:rtl/>
        </w:rPr>
        <w:t xml:space="preserve"> (לעיל נא:) נסתפק האם חייב כרת, דנתמעט רק מחיוב מיתה. וכ"כ ה</w:t>
      </w:r>
      <w:r>
        <w:rPr>
          <w:b/>
          <w:bCs/>
          <w:rtl/>
        </w:rPr>
        <w:t>או"ש</w:t>
      </w:r>
      <w:r>
        <w:rPr>
          <w:rtl/>
        </w:rPr>
        <w:t xml:space="preserve"> (יבום א יז ובמשך חכמה פ' קדושים, וקוב"ש קידושין קיט). וכת' נפק"מ אם בא אחר וקידשה דתפסי קידושין [למ"ד קידושין תופסים בשומרת יבם]. [דלא הוה איסור כרת. אך לדברי ה</w:t>
      </w:r>
      <w:r>
        <w:rPr>
          <w:b/>
          <w:bCs/>
          <w:rtl/>
        </w:rPr>
        <w:t>פנ"י</w:t>
      </w:r>
      <w:r>
        <w:rPr>
          <w:rtl/>
        </w:rPr>
        <w:t xml:space="preserve"> (גיטין מג:) לא תפסי קידושין מחמת קנין הקטן].</w:t>
      </w:r>
    </w:p>
    <w:p w14:paraId="21367740" w14:textId="77777777" w:rsidR="001325A5" w:rsidRDefault="00000000" w:rsidP="00AF3214">
      <w:pPr>
        <w:pStyle w:val="Footnote"/>
        <w:bidi/>
      </w:pPr>
      <w:r>
        <w:rPr>
          <w:rtl/>
        </w:rPr>
        <w:tab/>
        <w:t>אבל ה</w:t>
      </w:r>
      <w:r>
        <w:rPr>
          <w:b/>
          <w:bCs/>
          <w:rtl/>
        </w:rPr>
        <w:t>אבנ"מ</w:t>
      </w:r>
      <w:r>
        <w:rPr>
          <w:rtl/>
        </w:rPr>
        <w:t xml:space="preserve"> (א א) נקט דתפסי קידושין, דנתמעט אף מחיוב כרת, וכ"כ ה</w:t>
      </w:r>
      <w:r>
        <w:rPr>
          <w:b/>
          <w:bCs/>
          <w:rtl/>
        </w:rPr>
        <w:t>מנח"ח</w:t>
      </w:r>
      <w:r>
        <w:rPr>
          <w:rtl/>
        </w:rPr>
        <w:t xml:space="preserve"> (לה). [והרש"ש הביא דעד"ז נח' ה</w:t>
      </w:r>
      <w:r>
        <w:rPr>
          <w:b/>
          <w:bCs/>
          <w:rtl/>
        </w:rPr>
        <w:t>ראשונים</w:t>
      </w:r>
      <w:r>
        <w:rPr>
          <w:rtl/>
        </w:rPr>
        <w:t xml:space="preserve"> (לקמן צד:) לר"ע דחמותו לאחר מיתה אינה בשריפה, האם הוה חיוב כרת או איסור לאו בעלמא].</w:t>
      </w:r>
    </w:p>
  </w:footnote>
  <w:footnote w:id="909">
    <w:p w14:paraId="41899A08" w14:textId="77777777" w:rsidR="001325A5" w:rsidRDefault="00000000" w:rsidP="00AF3214">
      <w:pPr>
        <w:pStyle w:val="Footnote"/>
        <w:bidi/>
      </w:pPr>
      <w:r>
        <w:rPr>
          <w:rStyle w:val="ac"/>
          <w:rtl/>
        </w:rPr>
        <w:footnoteRef/>
      </w:r>
      <w:r>
        <w:rPr>
          <w:rtl/>
        </w:rPr>
        <w:t>וה</w:t>
      </w:r>
      <w:r>
        <w:rPr>
          <w:b/>
          <w:bCs/>
          <w:rtl/>
        </w:rPr>
        <w:t>נוב"י</w:t>
      </w:r>
      <w:r>
        <w:rPr>
          <w:rtl/>
        </w:rPr>
        <w:t xml:space="preserve"> (ת' נד) כת' דכשגדל חייבין עליה, דהשתא הו"ל אשת גדול. וה</w:t>
      </w:r>
      <w:r>
        <w:rPr>
          <w:b/>
          <w:bCs/>
          <w:rtl/>
        </w:rPr>
        <w:t>מנח"ח</w:t>
      </w:r>
      <w:r>
        <w:rPr>
          <w:rtl/>
        </w:rPr>
        <w:t xml:space="preserve"> (הו' בסמוך) פליג.</w:t>
      </w:r>
    </w:p>
  </w:footnote>
  <w:footnote w:id="910">
    <w:p w14:paraId="56E6FF32" w14:textId="77777777" w:rsidR="001325A5" w:rsidRDefault="00000000" w:rsidP="00AF3214">
      <w:pPr>
        <w:pStyle w:val="Footnote"/>
        <w:bidi/>
      </w:pPr>
      <w:r>
        <w:rPr>
          <w:rStyle w:val="ac"/>
          <w:rtl/>
        </w:rPr>
        <w:footnoteRef/>
      </w:r>
      <w:r>
        <w:rPr>
          <w:rtl/>
        </w:rPr>
        <w:t>והביא שכ"כ ה</w:t>
      </w:r>
      <w:r>
        <w:rPr>
          <w:b/>
          <w:bCs/>
          <w:rtl/>
        </w:rPr>
        <w:t xml:space="preserve">או"ז </w:t>
      </w:r>
      <w:r>
        <w:rPr>
          <w:rtl/>
        </w:rPr>
        <w:t>דלא נגמר האישות.</w:t>
      </w:r>
    </w:p>
  </w:footnote>
  <w:footnote w:id="911">
    <w:p w14:paraId="76D8F648" w14:textId="77777777" w:rsidR="001325A5" w:rsidRDefault="00000000" w:rsidP="00AF3214">
      <w:pPr>
        <w:pStyle w:val="Footnote"/>
        <w:bidi/>
      </w:pPr>
      <w:r>
        <w:rPr>
          <w:rStyle w:val="ac"/>
          <w:rtl/>
        </w:rPr>
        <w:footnoteRef/>
      </w:r>
      <w:r>
        <w:rPr>
          <w:rtl/>
        </w:rPr>
        <w:t>וה</w:t>
      </w:r>
      <w:r>
        <w:rPr>
          <w:b/>
          <w:bCs/>
          <w:rtl/>
        </w:rPr>
        <w:t>אחרונים</w:t>
      </w:r>
      <w:r>
        <w:rPr>
          <w:rtl/>
        </w:rPr>
        <w:t xml:space="preserve"> העירו דסותר משנתו, דהרמב"ן (לעיל נו.) כת' דלשמואל קנה לדברים הכתובים בפרשה, וחייב מיתה על ביאתו. וכ"ד </w:t>
      </w:r>
      <w:r>
        <w:rPr>
          <w:b/>
          <w:bCs/>
          <w:rtl/>
        </w:rPr>
        <w:t>תוס'</w:t>
      </w:r>
      <w:r>
        <w:rPr>
          <w:rtl/>
        </w:rPr>
        <w:t xml:space="preserve"> (סוטה כד:).</w:t>
      </w:r>
    </w:p>
  </w:footnote>
  <w:footnote w:id="912">
    <w:p w14:paraId="7C6D0F2E" w14:textId="77777777" w:rsidR="001325A5" w:rsidRDefault="00000000" w:rsidP="00AF3214">
      <w:pPr>
        <w:pStyle w:val="Footnote"/>
        <w:bidi/>
      </w:pPr>
      <w:r>
        <w:rPr>
          <w:rStyle w:val="ac"/>
          <w:rtl/>
        </w:rPr>
        <w:footnoteRef/>
      </w:r>
      <w:r>
        <w:rPr>
          <w:rtl/>
        </w:rPr>
        <w:t>ומשמע דבקטן אף רב ס"ל דל"ק לכל מילי. אבל הרמב"ן (לעיל נא:, הו' בע"ב) משמע דתלי במח' רב ושמואל. ולשמואל קנה לכל מילי.</w:t>
      </w:r>
    </w:p>
  </w:footnote>
  <w:footnote w:id="913">
    <w:p w14:paraId="7EEC4E9E" w14:textId="77777777" w:rsidR="001325A5" w:rsidRDefault="00000000" w:rsidP="00AF3214">
      <w:pPr>
        <w:pStyle w:val="Footnote"/>
        <w:bidi/>
      </w:pPr>
      <w:r>
        <w:rPr>
          <w:rStyle w:val="ac"/>
          <w:rtl/>
        </w:rPr>
        <w:footnoteRef/>
      </w:r>
      <w:r>
        <w:rPr>
          <w:rtl/>
        </w:rPr>
        <w:t xml:space="preserve">ועד"ז כת' </w:t>
      </w:r>
      <w:r>
        <w:rPr>
          <w:b/>
          <w:bCs/>
          <w:rtl/>
        </w:rPr>
        <w:t>רש"י</w:t>
      </w:r>
      <w:r>
        <w:rPr>
          <w:rtl/>
        </w:rPr>
        <w:t xml:space="preserve"> (סנהדרין נב:) דדרשי' פרט לאשת קטן, קמ"ל קרא דאין לקטן קידושין. [וכן משמע בגמ' לקמן סח.].</w:t>
      </w:r>
    </w:p>
  </w:footnote>
  <w:footnote w:id="914">
    <w:p w14:paraId="4A910DCA" w14:textId="77777777" w:rsidR="001325A5" w:rsidRDefault="00000000" w:rsidP="00AF3214">
      <w:pPr>
        <w:pStyle w:val="Footnote"/>
        <w:bidi/>
      </w:pPr>
      <w:r>
        <w:rPr>
          <w:rStyle w:val="ac"/>
          <w:rtl/>
        </w:rPr>
        <w:footnoteRef/>
      </w:r>
      <w:r>
        <w:rPr>
          <w:rtl/>
        </w:rPr>
        <w:t>אבל ה</w:t>
      </w:r>
      <w:r>
        <w:rPr>
          <w:b/>
          <w:bCs/>
          <w:rtl/>
        </w:rPr>
        <w:t>רמב"ן</w:t>
      </w:r>
      <w:r>
        <w:rPr>
          <w:rtl/>
        </w:rPr>
        <w:t xml:space="preserve"> (לעיל נא:) הביא דהר"א אב"ד גרס בגמ' קידושין פרט לקטן בן ט', דנתמעט ממיתה.</w:t>
      </w:r>
    </w:p>
  </w:footnote>
  <w:footnote w:id="915">
    <w:p w14:paraId="39CAEB1B" w14:textId="77777777" w:rsidR="001325A5" w:rsidRDefault="00000000" w:rsidP="00AF3214">
      <w:pPr>
        <w:pStyle w:val="Footnote"/>
        <w:bidi/>
      </w:pPr>
      <w:r>
        <w:rPr>
          <w:rStyle w:val="ac"/>
          <w:rtl/>
        </w:rPr>
        <w:footnoteRef/>
      </w:r>
      <w:r>
        <w:rPr>
          <w:rtl/>
        </w:rPr>
        <w:t>וה</w:t>
      </w:r>
      <w:r>
        <w:rPr>
          <w:b/>
          <w:bCs/>
          <w:rtl/>
        </w:rPr>
        <w:t>רמב"ן</w:t>
      </w:r>
      <w:r>
        <w:rPr>
          <w:rtl/>
        </w:rPr>
        <w:t xml:space="preserve"> דייק דכ"מ בלשון הגמ' 'קניא ליה', ולא 'קני לה'. ועוד הביא דמקצת נוסחאות גרסי סד"א הואיל ומדאורייתא חזיא ליה.</w:t>
      </w:r>
    </w:p>
  </w:footnote>
  <w:footnote w:id="916">
    <w:p w14:paraId="38AA33CA" w14:textId="77777777" w:rsidR="001325A5" w:rsidRDefault="00000000" w:rsidP="00AF3214">
      <w:pPr>
        <w:pStyle w:val="Footnote"/>
        <w:bidi/>
      </w:pPr>
      <w:r>
        <w:rPr>
          <w:rStyle w:val="ac"/>
          <w:rtl/>
        </w:rPr>
        <w:footnoteRef/>
      </w:r>
      <w:r>
        <w:rPr>
          <w:rtl/>
        </w:rPr>
        <w:t>ולדעת רש"י קנאה מדאורייתא. אבל לתוס' קנאה כדין מאמר מדרבנן.</w:t>
      </w:r>
    </w:p>
  </w:footnote>
  <w:footnote w:id="917">
    <w:p w14:paraId="7491A312" w14:textId="77777777" w:rsidR="001325A5" w:rsidRDefault="00000000" w:rsidP="00AF3214">
      <w:pPr>
        <w:pStyle w:val="Footnote"/>
        <w:bidi/>
      </w:pPr>
      <w:r>
        <w:rPr>
          <w:rStyle w:val="ac"/>
          <w:rtl/>
        </w:rPr>
        <w:footnoteRef/>
      </w:r>
      <w:r>
        <w:rPr>
          <w:rtl/>
        </w:rPr>
        <w:t>[ואף מדרבנן לא הפקיעו קנינו בנכסים]. וה</w:t>
      </w:r>
      <w:r>
        <w:rPr>
          <w:b/>
          <w:bCs/>
          <w:rtl/>
        </w:rPr>
        <w:t>תוס' רי"ד</w:t>
      </w:r>
      <w:r>
        <w:rPr>
          <w:rtl/>
        </w:rPr>
        <w:t xml:space="preserve"> (נדה שם) חלק היאך יקנה נכסי אחיו באותה ביאה, דכיון דאינה נפטרת באותה ביאה שתהא יוצאת בגט. ואפי' כשיגדיל אם לא יבעול פעם שנייה. אלא כל ביאת בן תשע כמאמר שויוה רבנן לכל מילי, ול"ק בנכסי אחיו.</w:t>
      </w:r>
    </w:p>
  </w:footnote>
  <w:footnote w:id="918">
    <w:p w14:paraId="1229EFD0" w14:textId="77777777" w:rsidR="001325A5" w:rsidRDefault="00000000" w:rsidP="00AF3214">
      <w:pPr>
        <w:pStyle w:val="Footnote"/>
        <w:bidi/>
      </w:pPr>
      <w:r>
        <w:rPr>
          <w:rStyle w:val="ac"/>
          <w:rtl/>
        </w:rPr>
        <w:footnoteRef/>
      </w:r>
      <w:r>
        <w:rPr>
          <w:rtl/>
        </w:rPr>
        <w:t>אבל ה</w:t>
      </w:r>
      <w:r>
        <w:rPr>
          <w:b/>
          <w:bCs/>
          <w:rtl/>
        </w:rPr>
        <w:t>תוי"ט</w:t>
      </w:r>
      <w:r>
        <w:rPr>
          <w:rtl/>
        </w:rPr>
        <w:t xml:space="preserve"> (נדה ה ה) דן דלדעת רש"י (נדה) קנה בנכסי אחיו, אבל ל"ק ליורשה ולטמא לה. [וכת' דטעמא רבה יש לחלק ביניהם, שהרי עשאוה כמאמר]. וה</w:t>
      </w:r>
      <w:r>
        <w:rPr>
          <w:b/>
          <w:bCs/>
          <w:rtl/>
        </w:rPr>
        <w:t>אחרונים</w:t>
      </w:r>
      <w:r>
        <w:rPr>
          <w:rtl/>
        </w:rPr>
        <w:t xml:space="preserve"> (רש"ש וערול"נ שם) הק' דא"כ אף בנכסי אחיו דתלי ביבום.</w:t>
      </w:r>
    </w:p>
  </w:footnote>
  <w:footnote w:id="919">
    <w:p w14:paraId="6DE1C538" w14:textId="77777777" w:rsidR="001325A5" w:rsidRDefault="00000000" w:rsidP="00AF3214">
      <w:pPr>
        <w:pStyle w:val="Footnote"/>
        <w:bidi/>
      </w:pPr>
      <w:r>
        <w:rPr>
          <w:rStyle w:val="ac"/>
          <w:rtl/>
        </w:rPr>
        <w:footnoteRef/>
      </w:r>
      <w:r>
        <w:rPr>
          <w:rtl/>
        </w:rPr>
        <w:t>ועוד דייק ה</w:t>
      </w:r>
      <w:r>
        <w:rPr>
          <w:b/>
          <w:bCs/>
          <w:rtl/>
        </w:rPr>
        <w:t xml:space="preserve">רמב"ן </w:t>
      </w:r>
      <w:r>
        <w:rPr>
          <w:rtl/>
        </w:rPr>
        <w:t>כן מהגמ' נדה, דס"ד דסגי בגט כשיגדיל, אלא דהק' דעשו ביאת בן ט' כמאמר בגדול. ומשמע דמדאורייתא קנאה לגמרי ובגט סגי לה, אלא שהם גרעו כח ביאתו ועשאוה כמאמר.</w:t>
      </w:r>
    </w:p>
  </w:footnote>
  <w:footnote w:id="920">
    <w:p w14:paraId="0957DA33" w14:textId="77777777" w:rsidR="001325A5" w:rsidRDefault="00000000" w:rsidP="00AF3214">
      <w:pPr>
        <w:pStyle w:val="Footnote"/>
        <w:bidi/>
      </w:pPr>
      <w:r>
        <w:rPr>
          <w:rStyle w:val="ac"/>
          <w:rtl/>
        </w:rPr>
        <w:footnoteRef/>
      </w:r>
      <w:r>
        <w:rPr>
          <w:rtl/>
        </w:rPr>
        <w:t>ו</w:t>
      </w:r>
      <w:r>
        <w:rPr>
          <w:b/>
          <w:bCs/>
          <w:rtl/>
        </w:rPr>
        <w:t>תוס'</w:t>
      </w:r>
      <w:r>
        <w:rPr>
          <w:rtl/>
        </w:rPr>
        <w:t xml:space="preserve"> (קידושין שם) הביאו בשמו ליורשה ולטמא לה.</w:t>
      </w:r>
    </w:p>
  </w:footnote>
  <w:footnote w:id="921">
    <w:p w14:paraId="0A5A9CE3" w14:textId="77777777" w:rsidR="001325A5" w:rsidRDefault="00000000" w:rsidP="00AF3214">
      <w:pPr>
        <w:pStyle w:val="Footnote"/>
        <w:bidi/>
      </w:pPr>
      <w:r>
        <w:rPr>
          <w:rStyle w:val="ac"/>
          <w:rtl/>
        </w:rPr>
        <w:footnoteRef/>
      </w:r>
      <w:r>
        <w:rPr>
          <w:rtl/>
        </w:rPr>
        <w:t>ואפ"ה אין איסור אשת אח עד שיגדיל [וכדתנן לקמן קיא: דתגדלנו], ו</w:t>
      </w:r>
      <w:r>
        <w:rPr>
          <w:b/>
          <w:bCs/>
          <w:rtl/>
        </w:rPr>
        <w:t>תוס'</w:t>
      </w:r>
      <w:r>
        <w:rPr>
          <w:rtl/>
        </w:rPr>
        <w:t xml:space="preserve"> (לעיל לה: ד"ה תגלי) הביאו דאין איסור אשת אח אף קודם שקנה יבמתו.</w:t>
      </w:r>
    </w:p>
  </w:footnote>
  <w:footnote w:id="922">
    <w:p w14:paraId="51417972" w14:textId="77777777" w:rsidR="001325A5" w:rsidRDefault="00000000" w:rsidP="00AF3214">
      <w:pPr>
        <w:pStyle w:val="Footnote"/>
        <w:bidi/>
      </w:pPr>
      <w:r>
        <w:rPr>
          <w:rStyle w:val="ac"/>
          <w:rtl/>
        </w:rPr>
        <w:footnoteRef/>
      </w:r>
      <w:r>
        <w:rPr>
          <w:rtl/>
        </w:rPr>
        <w:t>וב</w:t>
      </w:r>
      <w:r>
        <w:rPr>
          <w:b/>
          <w:bCs/>
          <w:rtl/>
        </w:rPr>
        <w:t>קומץ המנחה</w:t>
      </w:r>
      <w:r>
        <w:rPr>
          <w:rtl/>
        </w:rPr>
        <w:t xml:space="preserve"> דייק כן מדברי הרמב"ם (יבום ה כא).</w:t>
      </w:r>
    </w:p>
  </w:footnote>
  <w:footnote w:id="923">
    <w:p w14:paraId="57DCE11B" w14:textId="77777777" w:rsidR="001325A5" w:rsidRDefault="00000000" w:rsidP="00AF3214">
      <w:pPr>
        <w:pStyle w:val="Footnote"/>
        <w:bidi/>
      </w:pPr>
      <w:r>
        <w:rPr>
          <w:rStyle w:val="ac"/>
          <w:rtl/>
        </w:rPr>
        <w:footnoteRef/>
      </w:r>
      <w:r>
        <w:rPr>
          <w:rtl/>
        </w:rPr>
        <w:t>וכעין מש"כ ה</w:t>
      </w:r>
      <w:r>
        <w:rPr>
          <w:b/>
          <w:bCs/>
          <w:rtl/>
        </w:rPr>
        <w:t>גר"ח</w:t>
      </w:r>
      <w:r>
        <w:rPr>
          <w:rtl/>
        </w:rPr>
        <w:t xml:space="preserve"> (אישות ז טז) גבי מקדש עובר, דיש קנין, אבל אין 'אישות'.</w:t>
      </w:r>
    </w:p>
  </w:footnote>
  <w:footnote w:id="924">
    <w:p w14:paraId="4FB4A8B7" w14:textId="77777777" w:rsidR="001325A5" w:rsidRDefault="00000000" w:rsidP="00AF3214">
      <w:pPr>
        <w:pStyle w:val="Footnote"/>
        <w:bidi/>
      </w:pPr>
      <w:r>
        <w:rPr>
          <w:rStyle w:val="ac"/>
          <w:rtl/>
        </w:rPr>
        <w:footnoteRef/>
      </w:r>
      <w:r>
        <w:rPr>
          <w:rtl/>
        </w:rPr>
        <w:t>ומשמע דליכא חיוב כרת דאשת אח, שהרי נתמעט מחיוב מיתה, ואף מחיוב כרת דאיסורי קרובים. ובמיעוט ד'אשת קטן' נתמעט אף איסור קרובים מכרת. [וצ"ע]. אלא דנתמעט רק מעונש, והוה איסור דאורייתא. [ויל"ד אי לוקה].</w:t>
      </w:r>
    </w:p>
  </w:footnote>
  <w:footnote w:id="925">
    <w:p w14:paraId="60B96180" w14:textId="77777777" w:rsidR="001325A5" w:rsidRDefault="00000000" w:rsidP="00AF3214">
      <w:pPr>
        <w:pStyle w:val="Footnote"/>
        <w:bidi/>
      </w:pPr>
      <w:r>
        <w:rPr>
          <w:rStyle w:val="ac"/>
          <w:rtl/>
        </w:rPr>
        <w:footnoteRef/>
      </w:r>
      <w:r>
        <w:rPr>
          <w:rtl/>
        </w:rPr>
        <w:t>וב</w:t>
      </w:r>
      <w:r>
        <w:rPr>
          <w:b/>
          <w:bCs/>
          <w:rtl/>
        </w:rPr>
        <w:t>שיעורי ר' שמואל</w:t>
      </w:r>
      <w:r>
        <w:rPr>
          <w:rtl/>
        </w:rPr>
        <w:t xml:space="preserve"> (אות שעה) הק' דלדעת רבנן (לעיל יט:) ל"מ מאמר בע"כ [של היבמה], א"כ לכאורה כ"ש דל"מ שלא מדעת היבם, והאיך מהני בקטן בן ט'.</w:t>
      </w:r>
    </w:p>
    <w:p w14:paraId="42DE505B" w14:textId="77777777" w:rsidR="001325A5" w:rsidRDefault="00000000" w:rsidP="00AF3214">
      <w:pPr>
        <w:pStyle w:val="Footnote"/>
        <w:bidi/>
      </w:pPr>
      <w:r>
        <w:rPr>
          <w:rtl/>
        </w:rPr>
        <w:tab/>
        <w:t>ועוה"ק הגר"ש דה</w:t>
      </w:r>
      <w:r>
        <w:rPr>
          <w:b/>
          <w:bCs/>
          <w:rtl/>
        </w:rPr>
        <w:t xml:space="preserve">רמב"ם </w:t>
      </w:r>
      <w:r>
        <w:rPr>
          <w:rtl/>
        </w:rPr>
        <w:t>(יבום ב א) כת' דמאמר צריך עדים. ודעת ה</w:t>
      </w:r>
      <w:r>
        <w:rPr>
          <w:b/>
          <w:bCs/>
          <w:rtl/>
        </w:rPr>
        <w:t xml:space="preserve">רמב"ם </w:t>
      </w:r>
      <w:r>
        <w:rPr>
          <w:rtl/>
        </w:rPr>
        <w:t>(גירושין ו ט) דל"מ שליחות של קטנה בגט, דאין מעידים על הקטנה.</w:t>
      </w:r>
    </w:p>
  </w:footnote>
  <w:footnote w:id="926">
    <w:p w14:paraId="65BD7944" w14:textId="77777777" w:rsidR="001325A5" w:rsidRDefault="00000000" w:rsidP="00AF3214">
      <w:pPr>
        <w:pStyle w:val="Footnote"/>
        <w:bidi/>
      </w:pPr>
      <w:r>
        <w:rPr>
          <w:rStyle w:val="ac"/>
          <w:rtl/>
        </w:rPr>
        <w:footnoteRef/>
      </w:r>
      <w:r>
        <w:rPr>
          <w:rtl/>
        </w:rPr>
        <w:t xml:space="preserve">והעמידו דנח' עד"ז </w:t>
      </w:r>
      <w:r>
        <w:rPr>
          <w:b/>
          <w:bCs/>
          <w:rtl/>
        </w:rPr>
        <w:t>תוס'</w:t>
      </w:r>
      <w:r>
        <w:rPr>
          <w:rtl/>
        </w:rPr>
        <w:t xml:space="preserve"> וה</w:t>
      </w:r>
      <w:r>
        <w:rPr>
          <w:b/>
          <w:bCs/>
          <w:rtl/>
        </w:rPr>
        <w:t>תו"י</w:t>
      </w:r>
      <w:r>
        <w:rPr>
          <w:rtl/>
        </w:rPr>
        <w:t xml:space="preserve"> (לעיל כט., ע' מש"כ לעיל שם) למ"ד מאמר קונה קנין גמור.</w:t>
      </w:r>
    </w:p>
    <w:p w14:paraId="30E2071C" w14:textId="77777777" w:rsidR="001325A5" w:rsidRDefault="00000000" w:rsidP="00AF3214">
      <w:pPr>
        <w:pStyle w:val="Footnote"/>
        <w:bidi/>
      </w:pPr>
      <w:r>
        <w:rPr>
          <w:rtl/>
        </w:rPr>
        <w:tab/>
        <w:t>ונח' רבי ורבנן (לעיל יט:) אי מהני מאמר בע"כ, אי ילפי' מקידושין או מיבום. ובפשוטו נח' עד"ז. אך האחרונים (ע' מה שהו' לעיל שם) פי' דצורת מעשה המאמר ילפי' מקידושין, ומש"ה לדעת רבנן צריך דעת [להחשב מעשה המאמר], ואף דמהות הקנין הוה קנין יבום.</w:t>
      </w:r>
    </w:p>
  </w:footnote>
  <w:footnote w:id="927">
    <w:p w14:paraId="6A379C1B" w14:textId="77777777" w:rsidR="001325A5" w:rsidRDefault="00000000" w:rsidP="00AF3214">
      <w:pPr>
        <w:pStyle w:val="Footnote"/>
        <w:bidi/>
      </w:pPr>
      <w:r>
        <w:rPr>
          <w:rStyle w:val="ac"/>
          <w:rtl/>
        </w:rPr>
        <w:footnoteRef/>
      </w:r>
      <w:r>
        <w:rPr>
          <w:rtl/>
        </w:rPr>
        <w:t>ומש"ה לא נחשב גזירה לגזירה.</w:t>
      </w:r>
    </w:p>
  </w:footnote>
  <w:footnote w:id="928">
    <w:p w14:paraId="726C96F7" w14:textId="77777777" w:rsidR="001325A5" w:rsidRDefault="00000000" w:rsidP="00AF3214">
      <w:pPr>
        <w:pStyle w:val="Footnote"/>
        <w:bidi/>
      </w:pPr>
      <w:r>
        <w:rPr>
          <w:rStyle w:val="ac"/>
          <w:rtl/>
        </w:rPr>
        <w:footnoteRef/>
      </w:r>
      <w:r>
        <w:rPr>
          <w:rtl/>
        </w:rPr>
        <w:t>ומשמע דנסתפק בדבר, וצ"ב דאי' בגמ' דלרבנן מהני גט של קטן אחר גט של קטן [דתרוייהו הוה זוטר, ויש גט אחר גט]. וה"ה מאמר לרא"ש. וע' ק"נ.</w:t>
      </w:r>
    </w:p>
  </w:footnote>
  <w:footnote w:id="929">
    <w:p w14:paraId="4AE875CB" w14:textId="77777777" w:rsidR="001325A5" w:rsidRDefault="00000000" w:rsidP="00AF3214">
      <w:pPr>
        <w:pStyle w:val="Footnote"/>
        <w:bidi/>
      </w:pPr>
      <w:r>
        <w:rPr>
          <w:rStyle w:val="ac"/>
          <w:rtl/>
        </w:rPr>
        <w:footnoteRef/>
      </w:r>
      <w:r>
        <w:rPr>
          <w:rtl/>
        </w:rPr>
        <w:t xml:space="preserve">משמע מדברי רש"י דדוקא משום שצריכה גט [וכן </w:t>
      </w:r>
      <w:r>
        <w:rPr>
          <w:b/>
          <w:bCs/>
          <w:rtl/>
        </w:rPr>
        <w:t>רש"י</w:t>
      </w:r>
      <w:r>
        <w:rPr>
          <w:rtl/>
        </w:rPr>
        <w:t xml:space="preserve"> (בסמוך ד"ה פסלה) כת' הטעם משום דצריכה גט]. ומש"ה עובר בלא יבנה, אך לכאורה עצם המאמר פוסל.</w:t>
      </w:r>
    </w:p>
  </w:footnote>
  <w:footnote w:id="930">
    <w:p w14:paraId="52FBD485" w14:textId="77777777" w:rsidR="001325A5" w:rsidRDefault="00000000" w:rsidP="00AF3214">
      <w:pPr>
        <w:pStyle w:val="Footnote"/>
        <w:bidi/>
      </w:pPr>
      <w:r>
        <w:rPr>
          <w:rStyle w:val="ac"/>
          <w:rtl/>
        </w:rPr>
        <w:footnoteRef/>
      </w:r>
      <w:r>
        <w:rPr>
          <w:rtl/>
        </w:rPr>
        <w:t>וה</w:t>
      </w:r>
      <w:r>
        <w:rPr>
          <w:b/>
          <w:bCs/>
          <w:rtl/>
        </w:rPr>
        <w:t>ערול"נ</w:t>
      </w:r>
      <w:r>
        <w:rPr>
          <w:rtl/>
        </w:rPr>
        <w:t xml:space="preserve"> דייק דתלי באשה, האם היא שוגגת או מזיד. ואף דהבועל הוא קטן, וקי"ל דפיתוי קטנה אונס, ולכאורה ה"ה פיתוי קטן. וא"כ מבואר דהיכא דהאשה מזידה והבועל שוגג נאסרת, וכמ"ש ה</w:t>
      </w:r>
      <w:r>
        <w:rPr>
          <w:b/>
          <w:bCs/>
          <w:rtl/>
        </w:rPr>
        <w:t>משנ"ל</w:t>
      </w:r>
      <w:r>
        <w:rPr>
          <w:rtl/>
        </w:rPr>
        <w:t xml:space="preserve"> (סוטה ב י ד"ה עוד יש לחקור). [אך לכאורה אין ראיה, דנהי דקטנה מתפתית וחשיב אונס, אבל בועל קטן לא נחשב פיתוי. ואף קטן נחשב רצון].</w:t>
      </w:r>
    </w:p>
  </w:footnote>
  <w:footnote w:id="931">
    <w:p w14:paraId="2214E21D" w14:textId="77777777" w:rsidR="001325A5" w:rsidRDefault="00000000" w:rsidP="00AF3214">
      <w:pPr>
        <w:pStyle w:val="Footnote"/>
        <w:bidi/>
      </w:pPr>
      <w:r>
        <w:rPr>
          <w:rStyle w:val="ac"/>
          <w:rtl/>
        </w:rPr>
        <w:footnoteRef/>
      </w:r>
      <w:r>
        <w:rPr>
          <w:rtl/>
        </w:rPr>
        <w:t>וצ"ב אמאי רש"י הביא ממתני' דנדה דנהרגת עליו. הו"ל להביא כמה משניות דסוטה אסורה לבעל ובועל.</w:t>
      </w:r>
    </w:p>
  </w:footnote>
  <w:footnote w:id="932">
    <w:p w14:paraId="16332650" w14:textId="77777777" w:rsidR="001325A5" w:rsidRDefault="00000000" w:rsidP="00AF3214">
      <w:pPr>
        <w:pStyle w:val="Footnote"/>
        <w:bidi/>
      </w:pPr>
      <w:r>
        <w:rPr>
          <w:rStyle w:val="ac"/>
          <w:rtl/>
        </w:rPr>
        <w:footnoteRef/>
      </w:r>
      <w:r>
        <w:rPr>
          <w:rtl/>
        </w:rPr>
        <w:t>ומבואר ברמב"ן דלשמואל י"ל דיבם בן ט' ל"ק מדאורייתא לגמרי, ומש"ה אינו בכלל סוטה. אלא דהק' דדעת רב (לעיל נו.) דביאת שוגג קנה לכל, ואף ביאת חרש. ונקט דה"ה ביאת קטן.</w:t>
      </w:r>
    </w:p>
    <w:p w14:paraId="4351923F" w14:textId="77777777" w:rsidR="001325A5" w:rsidRDefault="00000000" w:rsidP="00AF3214">
      <w:pPr>
        <w:pStyle w:val="Footnote"/>
        <w:bidi/>
      </w:pPr>
      <w:r>
        <w:rPr>
          <w:rtl/>
        </w:rPr>
        <w:tab/>
        <w:t>וב</w:t>
      </w:r>
      <w:r>
        <w:rPr>
          <w:b/>
          <w:bCs/>
          <w:rtl/>
        </w:rPr>
        <w:t>חי' ר' שמואל</w:t>
      </w:r>
      <w:r>
        <w:rPr>
          <w:rtl/>
        </w:rPr>
        <w:t xml:space="preserve"> (טז ג) הק' דמבואר (לעיל נח.) דאף לשמואל בביאת שוגג נאסרת עליו כדין סוטה. [ובהערה שם הדגיש דעל דברי הר"א אב"ד בביאת קטן אין ראיה. אלא מדברי הרמב"ן שדימה לביאת שוגג]. ותי' די"ל דדוקא ע"י קינוי וסתירה נאסרת.</w:t>
      </w:r>
    </w:p>
  </w:footnote>
  <w:footnote w:id="933">
    <w:p w14:paraId="2B6443CB" w14:textId="77777777" w:rsidR="001325A5" w:rsidRDefault="00000000" w:rsidP="00AF3214">
      <w:pPr>
        <w:pStyle w:val="Footnote"/>
        <w:bidi/>
      </w:pPr>
      <w:r>
        <w:rPr>
          <w:rStyle w:val="ac"/>
          <w:rtl/>
        </w:rPr>
        <w:footnoteRef/>
      </w:r>
      <w:r>
        <w:rPr>
          <w:rtl/>
        </w:rPr>
        <w:t>אבל ה</w:t>
      </w:r>
      <w:r>
        <w:rPr>
          <w:b/>
          <w:bCs/>
          <w:rtl/>
        </w:rPr>
        <w:t>רמב"ן</w:t>
      </w:r>
      <w:r>
        <w:rPr>
          <w:rtl/>
        </w:rPr>
        <w:t xml:space="preserve"> (סוף צו.) מבואר דאף רב מודה דיש גזיה"כ דביאת קטן ל"ק אלא לדברים הכתובים בפרשה, אלא דס"ל דהוה גזיה"כ דוקא בקטן, ולא ילפי' מיניה. ועפ"ז יש ליישב דברי הר"א אב"ד. [ועד"ז הק' בחי' ר' שמואל שם].</w:t>
      </w:r>
    </w:p>
    <w:p w14:paraId="40899278" w14:textId="77777777" w:rsidR="001325A5" w:rsidRDefault="00000000" w:rsidP="00AF3214">
      <w:pPr>
        <w:pStyle w:val="Footnote"/>
        <w:bidi/>
      </w:pPr>
      <w:r>
        <w:rPr>
          <w:rtl/>
        </w:rPr>
        <w:tab/>
        <w:t>ומה שהק' הרמב"ן מיבם חרש יל"ד, דאף דבכל התורה מדמין חרש לקטן. אבל ביבום מבואר דחרש קונה את יבמתו לכל דבר מדאורייתא [ופוטרת צרתה], דביאת יבום אי"צ דעת. ולא הוה בכלל המיעוט דאיש פרט לקטן [וכמ"ש הקוב"ש ב גיטין טז].</w:t>
      </w:r>
    </w:p>
  </w:footnote>
  <w:footnote w:id="934">
    <w:p w14:paraId="78C4E99F" w14:textId="77777777" w:rsidR="001325A5" w:rsidRDefault="00000000" w:rsidP="00AF3214">
      <w:pPr>
        <w:pStyle w:val="Footnote"/>
        <w:bidi/>
      </w:pPr>
      <w:r>
        <w:rPr>
          <w:rStyle w:val="ac"/>
          <w:rtl/>
        </w:rPr>
        <w:footnoteRef/>
      </w:r>
      <w:r>
        <w:rPr>
          <w:rtl/>
        </w:rPr>
        <w:t>והביא דנח' עד"ז ה</w:t>
      </w:r>
      <w:r>
        <w:rPr>
          <w:b/>
          <w:bCs/>
          <w:rtl/>
        </w:rPr>
        <w:t>נוב"י</w:t>
      </w:r>
      <w:r>
        <w:rPr>
          <w:rtl/>
        </w:rPr>
        <w:t xml:space="preserve"> וה</w:t>
      </w:r>
      <w:r>
        <w:rPr>
          <w:b/>
          <w:bCs/>
          <w:rtl/>
        </w:rPr>
        <w:t>מנח"ח</w:t>
      </w:r>
      <w:r>
        <w:rPr>
          <w:rtl/>
        </w:rPr>
        <w:t xml:space="preserve"> (הו' בע"א) היכא דגדל אח"כ, האם חייבין עליו.</w:t>
      </w:r>
    </w:p>
  </w:footnote>
  <w:footnote w:id="935">
    <w:p w14:paraId="35436569" w14:textId="77777777" w:rsidR="001325A5" w:rsidRDefault="00000000" w:rsidP="00AF3214">
      <w:pPr>
        <w:pStyle w:val="Footnote"/>
        <w:bidi/>
      </w:pPr>
      <w:r>
        <w:rPr>
          <w:rStyle w:val="ac"/>
          <w:rtl/>
        </w:rPr>
        <w:footnoteRef/>
      </w:r>
      <w:r>
        <w:rPr>
          <w:rtl/>
        </w:rPr>
        <w:t xml:space="preserve">אך לדברי </w:t>
      </w:r>
      <w:r>
        <w:rPr>
          <w:b/>
          <w:bCs/>
          <w:rtl/>
        </w:rPr>
        <w:t>רש"י</w:t>
      </w:r>
      <w:r>
        <w:rPr>
          <w:rtl/>
        </w:rPr>
        <w:t xml:space="preserve"> בקידושין דקנה מדאורייתא [וקאי באיסור אשת איש], אלא דנתמעט ממיתה. א"כ לכאורה אסורה מדינא כדין סוטה, ואי"צ דימוי והיקש לאשה בעלמא.</w:t>
      </w:r>
    </w:p>
  </w:footnote>
  <w:footnote w:id="936">
    <w:p w14:paraId="75962F4E" w14:textId="77777777" w:rsidR="001325A5" w:rsidRDefault="00000000" w:rsidP="00AF3214">
      <w:pPr>
        <w:pStyle w:val="Footnote"/>
        <w:bidi/>
      </w:pPr>
      <w:r>
        <w:rPr>
          <w:rStyle w:val="ac"/>
          <w:rtl/>
        </w:rPr>
        <w:footnoteRef/>
      </w:r>
      <w:r>
        <w:rPr>
          <w:rtl/>
        </w:rPr>
        <w:t>ומש"ה הגמ' (שם) לומדת דר' שמעון סבר דמאמר קונה קנין גמור. ואין מאמר אחר מאמר.</w:t>
      </w:r>
    </w:p>
  </w:footnote>
  <w:footnote w:id="937">
    <w:p w14:paraId="1DA1AC17" w14:textId="77777777" w:rsidR="001325A5" w:rsidRDefault="00000000" w:rsidP="00AF3214">
      <w:pPr>
        <w:pStyle w:val="Footnote"/>
        <w:bidi/>
      </w:pPr>
      <w:r>
        <w:rPr>
          <w:rStyle w:val="ac"/>
          <w:rtl/>
        </w:rPr>
        <w:footnoteRef/>
      </w:r>
      <w:r>
        <w:rPr>
          <w:rtl/>
        </w:rPr>
        <w:t>ויל"ד דהול"ל דלרבנן הוה בגדר ביאה פסולה, דיש אחריה ביאה אחרת (וכדאי' לעיל נ:). ומבואר דפשיט"ל לגמ' דביאת בן ט' הוה גדר 'מאמר'.</w:t>
      </w:r>
    </w:p>
  </w:footnote>
  <w:footnote w:id="938">
    <w:p w14:paraId="5E539F6F" w14:textId="77777777" w:rsidR="001325A5" w:rsidRDefault="00000000" w:rsidP="00AF3214">
      <w:pPr>
        <w:pStyle w:val="Footnote"/>
        <w:bidi/>
      </w:pPr>
      <w:r>
        <w:rPr>
          <w:rStyle w:val="ac"/>
          <w:rtl/>
        </w:rPr>
        <w:footnoteRef/>
      </w:r>
      <w:r>
        <w:rPr>
          <w:rtl/>
        </w:rPr>
        <w:t>וה</w:t>
      </w:r>
      <w:r>
        <w:rPr>
          <w:b/>
          <w:bCs/>
          <w:rtl/>
        </w:rPr>
        <w:t>רמב"ן</w:t>
      </w:r>
      <w:r>
        <w:rPr>
          <w:rtl/>
        </w:rPr>
        <w:t xml:space="preserve"> (נא:) תי' דמברייתא דהתם י"ל דלדבריהם דחכמים קאמר, דל"ש לגזור זיקת ב' יבמין. והוסיף דמהא שמעי' דטעמיה דר' שמעון התם משום דמאמר לר' שמעון קני. (ואפשר דכוונתו דמהברייתא (יט.) שמעי' דטעמיה דר"ש (כאן) משום מאמר, והמק' סמך אברייתא דהתם מאחר דדמי למתני'. א"נ כוונתו דמהגמ' (נא:) שמעי' דסברת ר' שמעון כאן משום מאמר, ולא משום גדרי בן ט'}.</w:t>
      </w:r>
    </w:p>
  </w:footnote>
  <w:footnote w:id="939">
    <w:p w14:paraId="49183E30" w14:textId="77777777" w:rsidR="001325A5" w:rsidRDefault="00000000" w:rsidP="00AF3214">
      <w:pPr>
        <w:pStyle w:val="Footnote"/>
        <w:bidi/>
      </w:pPr>
      <w:r>
        <w:rPr>
          <w:rStyle w:val="ac"/>
          <w:rtl/>
        </w:rPr>
        <w:footnoteRef/>
      </w:r>
      <w:r>
        <w:rPr>
          <w:rtl/>
        </w:rPr>
        <w:t>וה</w:t>
      </w:r>
      <w:r>
        <w:rPr>
          <w:b/>
          <w:bCs/>
          <w:rtl/>
        </w:rPr>
        <w:t>רשב"א</w:t>
      </w:r>
      <w:r>
        <w:rPr>
          <w:rtl/>
        </w:rPr>
        <w:t xml:space="preserve"> (נא:) הביא דב</w:t>
      </w:r>
      <w:r>
        <w:rPr>
          <w:b/>
          <w:bCs/>
          <w:rtl/>
        </w:rPr>
        <w:t>ירושלמי</w:t>
      </w:r>
      <w:r>
        <w:rPr>
          <w:rtl/>
        </w:rPr>
        <w:t xml:space="preserve"> (שם) אי' דר' שמעון נסתפק האם דרשי' ולקחה זו המאמר, וכשם שביאה גומרת בה כך המאמר. או דמאמר לא הועיל כלום. [ועוד יש שפי' דילפי' מק"ו דקידושין, ע' תוס' נא: ד"ה ביאה, ומ"מ יש ספק משום דרשת אין כסף ושטר גומרים בה. ועד"ז צ"ל דהוה ספק בדרשא דאשת איש ולא אשת קטן. [וצ"ע מנ"ל לגמ' דב' דרשות האלו תליין בהדדי].</w:t>
      </w:r>
    </w:p>
    <w:p w14:paraId="4216A19C" w14:textId="77777777" w:rsidR="001325A5" w:rsidRDefault="00000000" w:rsidP="00AF3214">
      <w:pPr>
        <w:pStyle w:val="Footnote"/>
        <w:bidi/>
      </w:pPr>
      <w:r>
        <w:rPr>
          <w:rtl/>
        </w:rPr>
        <w:tab/>
        <w:t>ולפ"ז הספק לר"ש דאנן לא ידעינן האיך לדרוש הפסוקים. ועוד יש שפי' דילפי' מקרא דמאמר הוה בגדר ספק מדאורייתא [וחידשה תורה קנין שהוא גדר ספק]. וילפי' מקרא דאין כסף ושטר גומרים, ועכ"פ הוה גדר ספק. וכן ביאת בן ט' נתמעט דאינו אישות גמורה, ואין חייבין עליו. ור' שמעון ס"ל דהוה בגדר ספק. [ורבנן פליגי דגדר הילפותא דהוה גדר 'מקצת', ולא גדר ספק. א"נ רבנן ס"ל דהוה מדרבנן].</w:t>
      </w:r>
    </w:p>
  </w:footnote>
  <w:footnote w:id="940">
    <w:p w14:paraId="7942C645" w14:textId="77777777" w:rsidR="001325A5" w:rsidRDefault="00000000" w:rsidP="00AF3214">
      <w:pPr>
        <w:pStyle w:val="Footnote"/>
        <w:bidi/>
      </w:pPr>
      <w:r>
        <w:rPr>
          <w:rStyle w:val="ac"/>
          <w:rtl/>
        </w:rPr>
        <w:footnoteRef/>
      </w:r>
      <w:r>
        <w:rPr>
          <w:rtl/>
        </w:rPr>
        <w:t xml:space="preserve">וכן </w:t>
      </w:r>
      <w:r>
        <w:rPr>
          <w:b/>
          <w:bCs/>
          <w:rtl/>
        </w:rPr>
        <w:t>תוס</w:t>
      </w:r>
      <w:r>
        <w:rPr>
          <w:rtl/>
        </w:rPr>
        <w:t>' (נא: ד"ה ביאה) נקטו דל"מ מדאורייתא.</w:t>
      </w:r>
    </w:p>
  </w:footnote>
  <w:footnote w:id="941">
    <w:p w14:paraId="11BD34CA" w14:textId="77777777" w:rsidR="001325A5" w:rsidRDefault="00000000" w:rsidP="00AF3214">
      <w:pPr>
        <w:pStyle w:val="Footnote"/>
        <w:bidi/>
      </w:pPr>
      <w:r>
        <w:rPr>
          <w:rStyle w:val="ac"/>
          <w:rtl/>
        </w:rPr>
        <w:footnoteRef/>
      </w:r>
      <w:r>
        <w:rPr>
          <w:rtl/>
        </w:rPr>
        <w:t>דאישות חרשת תקנו דקנויה למשויירת [ונפק"מ דהוה ביאה פסולה], ואילו קטנה תקנו דקנויה ואינה קנויה [ואמרי' ממ"נ, ולא הוה ביאה פסולה].</w:t>
      </w:r>
    </w:p>
  </w:footnote>
  <w:footnote w:id="942">
    <w:p w14:paraId="229ED644" w14:textId="77777777" w:rsidR="001325A5" w:rsidRDefault="00000000" w:rsidP="00AF3214">
      <w:pPr>
        <w:pStyle w:val="Footnote"/>
        <w:bidi/>
      </w:pPr>
      <w:r>
        <w:rPr>
          <w:rStyle w:val="ac"/>
          <w:rtl/>
        </w:rPr>
        <w:footnoteRef/>
      </w:r>
      <w:r>
        <w:rPr>
          <w:rtl/>
        </w:rPr>
        <w:t>ובגמ' (לעיל נא:) הו' אף דעת בן עזאי דס"ל דמאמר קונה קנין גמור. [דס"ל במקצת כר"ג דאין מאמר אחר מאמר].</w:t>
      </w:r>
    </w:p>
  </w:footnote>
  <w:footnote w:id="943">
    <w:p w14:paraId="428EC0F9" w14:textId="77777777" w:rsidR="001325A5" w:rsidRDefault="00000000" w:rsidP="00AF3214">
      <w:pPr>
        <w:pStyle w:val="Footnote"/>
        <w:bidi/>
      </w:pPr>
      <w:r>
        <w:rPr>
          <w:rStyle w:val="ac"/>
          <w:rtl/>
        </w:rPr>
        <w:footnoteRef/>
      </w:r>
      <w:r>
        <w:rPr>
          <w:rtl/>
        </w:rPr>
        <w:t xml:space="preserve">וכ"כ </w:t>
      </w:r>
      <w:r>
        <w:rPr>
          <w:b/>
          <w:bCs/>
          <w:rtl/>
        </w:rPr>
        <w:t>תוס'</w:t>
      </w:r>
      <w:r>
        <w:rPr>
          <w:rtl/>
        </w:rPr>
        <w:t xml:space="preserve"> (סנהדרין עו:), והביאו מהמשנה (כתובות צ.) דקטן שהשיאו אביו כתובתה קיימת, שע"מ כן קיימה. דנח' תחילת נישואין בקטנה.</w:t>
      </w:r>
    </w:p>
  </w:footnote>
  <w:footnote w:id="944">
    <w:p w14:paraId="798DFB3A" w14:textId="77777777" w:rsidR="001325A5" w:rsidRDefault="00000000" w:rsidP="00AF3214">
      <w:pPr>
        <w:pStyle w:val="Footnote"/>
        <w:bidi/>
      </w:pPr>
      <w:r>
        <w:rPr>
          <w:rStyle w:val="ac"/>
          <w:rtl/>
        </w:rPr>
        <w:footnoteRef/>
      </w:r>
      <w:r>
        <w:rPr>
          <w:rtl/>
        </w:rPr>
        <w:t>וכן ה</w:t>
      </w:r>
      <w:r>
        <w:rPr>
          <w:b/>
          <w:bCs/>
          <w:rtl/>
        </w:rPr>
        <w:t>ב"ח</w:t>
      </w:r>
      <w:r>
        <w:rPr>
          <w:rtl/>
        </w:rPr>
        <w:t xml:space="preserve"> (א ג, והחלק"מ א ג חלק) דייק מהטור דכשהשיאו אביו בשנת י"ג [י"ב שנה ויום א'] תקנו רבנן דאינו בעילת זנות [ומבואר מדבריו דבעי גט], ורק כשהשיא לעצמו הוה בעילת זנות.</w:t>
      </w:r>
    </w:p>
    <w:p w14:paraId="56EBDA0D" w14:textId="77777777" w:rsidR="001325A5" w:rsidRDefault="00000000" w:rsidP="00AF3214">
      <w:pPr>
        <w:pStyle w:val="Footnote"/>
        <w:bidi/>
      </w:pPr>
      <w:r>
        <w:rPr>
          <w:rtl/>
        </w:rPr>
        <w:tab/>
        <w:t>אך סתימת תוס' דידן משמע דאף קטן בן ט' תקנו לענין שלא יחשב ביאת זנות.</w:t>
      </w:r>
    </w:p>
  </w:footnote>
  <w:footnote w:id="945">
    <w:p w14:paraId="311919D6" w14:textId="77777777" w:rsidR="001325A5" w:rsidRDefault="00000000" w:rsidP="00AF3214">
      <w:pPr>
        <w:pStyle w:val="Footnote"/>
        <w:bidi/>
      </w:pPr>
      <w:r>
        <w:rPr>
          <w:rStyle w:val="ac"/>
          <w:rtl/>
        </w:rPr>
        <w:footnoteRef/>
      </w:r>
      <w:r>
        <w:rPr>
          <w:rtl/>
        </w:rPr>
        <w:t>אבל ה</w:t>
      </w:r>
      <w:r>
        <w:rPr>
          <w:b/>
          <w:bCs/>
          <w:rtl/>
        </w:rPr>
        <w:t>רמב"ם</w:t>
      </w:r>
      <w:r>
        <w:rPr>
          <w:rtl/>
        </w:rPr>
        <w:t xml:space="preserve"> (איסו"ב כא כה, וכ"פ השו"ע א ג) פסק דבכל אופן הוה בעילת זנות.</w:t>
      </w:r>
    </w:p>
  </w:footnote>
  <w:footnote w:id="946">
    <w:p w14:paraId="2B00FCE9" w14:textId="77777777" w:rsidR="001325A5" w:rsidRDefault="00000000" w:rsidP="00AF3214">
      <w:pPr>
        <w:pStyle w:val="Footnote"/>
        <w:bidi/>
      </w:pPr>
      <w:r>
        <w:rPr>
          <w:rStyle w:val="ac"/>
          <w:rtl/>
        </w:rPr>
        <w:footnoteRef/>
      </w:r>
      <w:r>
        <w:rPr>
          <w:rtl/>
        </w:rPr>
        <w:t>ותוס' כת' דמ"מ אף הך תנא ס"ל דגזרו אף היכא דליכא צרה.</w:t>
      </w:r>
    </w:p>
  </w:footnote>
  <w:footnote w:id="947">
    <w:p w14:paraId="5FF34C23" w14:textId="77777777" w:rsidR="001325A5" w:rsidRDefault="00000000" w:rsidP="00AF3214">
      <w:pPr>
        <w:pStyle w:val="Footnote"/>
        <w:bidi/>
      </w:pPr>
      <w:r>
        <w:rPr>
          <w:rStyle w:val="ac"/>
          <w:rtl/>
        </w:rPr>
        <w:footnoteRef/>
      </w:r>
      <w:r>
        <w:rPr>
          <w:rtl/>
        </w:rPr>
        <w:t xml:space="preserve">אך </w:t>
      </w:r>
      <w:r>
        <w:rPr>
          <w:b/>
          <w:bCs/>
          <w:rtl/>
        </w:rPr>
        <w:t>תוס</w:t>
      </w:r>
      <w:r>
        <w:rPr>
          <w:rtl/>
        </w:rPr>
        <w:t>' הק' דבגמ' (שם) מבואר דהוה גזירה משום צרה. ועוה"ק דבסוגיין אשתו נקראת צרה, ואמרי' ותדחה צרה כו'. ואילו (לא:) קרי לבעלת מאמר צרה.</w:t>
      </w:r>
    </w:p>
  </w:footnote>
  <w:footnote w:id="948">
    <w:p w14:paraId="13BCBE39" w14:textId="77777777" w:rsidR="001325A5" w:rsidRDefault="00000000" w:rsidP="00AF3214">
      <w:pPr>
        <w:pStyle w:val="Footnote"/>
        <w:bidi/>
      </w:pPr>
      <w:r>
        <w:rPr>
          <w:rStyle w:val="ac"/>
          <w:rtl/>
        </w:rPr>
        <w:footnoteRef/>
      </w:r>
      <w:r>
        <w:rPr>
          <w:rtl/>
        </w:rPr>
        <w:t>ועד"ז ביאר דין אינו מתכוון דפטור בדיני התורה. ודוקא בחלבים ועריות חייב שכן נהנה.</w:t>
      </w:r>
    </w:p>
  </w:footnote>
  <w:footnote w:id="949">
    <w:p w14:paraId="4ADA4C93" w14:textId="77777777" w:rsidR="001325A5" w:rsidRDefault="00000000" w:rsidP="00AF3214">
      <w:pPr>
        <w:pStyle w:val="Footnote"/>
        <w:bidi/>
      </w:pPr>
      <w:r>
        <w:rPr>
          <w:rStyle w:val="ac"/>
          <w:rtl/>
        </w:rPr>
        <w:footnoteRef/>
      </w:r>
      <w:r>
        <w:rPr>
          <w:rtl/>
        </w:rPr>
        <w:t>וה</w:t>
      </w:r>
      <w:r>
        <w:rPr>
          <w:b/>
          <w:bCs/>
          <w:rtl/>
        </w:rPr>
        <w:t>ב"ח</w:t>
      </w:r>
      <w:r>
        <w:rPr>
          <w:rtl/>
        </w:rPr>
        <w:t xml:space="preserve"> (שם) דן תיפו"ל דצריך לאומרו בשם אומרו. וכת' דלדברי הרמב"ם י"ל דזהו מה שכתוב כאן.</w:t>
      </w:r>
    </w:p>
  </w:footnote>
  <w:footnote w:id="950">
    <w:p w14:paraId="33B88243" w14:textId="77777777" w:rsidR="001325A5" w:rsidRDefault="00000000" w:rsidP="00AF3214">
      <w:pPr>
        <w:pStyle w:val="Footnote"/>
        <w:bidi/>
      </w:pPr>
      <w:r>
        <w:rPr>
          <w:rStyle w:val="ac"/>
          <w:rtl/>
        </w:rPr>
        <w:footnoteRef/>
      </w:r>
      <w:r>
        <w:rPr>
          <w:rtl/>
        </w:rPr>
        <w:t>דאי' (ברכות כז:) דהאומר דבר שלא שמע מפי רבו גורם לשכינה שתסתלק מישראל. וה</w:t>
      </w:r>
      <w:r>
        <w:rPr>
          <w:b/>
          <w:bCs/>
          <w:rtl/>
        </w:rPr>
        <w:t>רמב"ם</w:t>
      </w:r>
      <w:r>
        <w:rPr>
          <w:rtl/>
        </w:rPr>
        <w:t xml:space="preserve"> (ת"ת ה ט, והשו"ע שם) סתם דאף היכא דלא אמרו בשם רבו. וה</w:t>
      </w:r>
      <w:r>
        <w:rPr>
          <w:b/>
          <w:bCs/>
          <w:rtl/>
        </w:rPr>
        <w:t>כס"מ</w:t>
      </w:r>
      <w:r>
        <w:rPr>
          <w:rtl/>
        </w:rPr>
        <w:t xml:space="preserve"> ביאר דכל מה שאומר בסתם הוה כאומר מפי רבו. [וה</w:t>
      </w:r>
      <w:r>
        <w:rPr>
          <w:b/>
          <w:bCs/>
          <w:rtl/>
        </w:rPr>
        <w:t>רש"ש</w:t>
      </w:r>
      <w:r>
        <w:rPr>
          <w:rtl/>
        </w:rPr>
        <w:t xml:space="preserve"> (לרמב"ם) ועוד אחרונים ציינו דהו"ל להביא כן מסוגיין. וכן הב"ח הביא מסוגיין].</w:t>
      </w:r>
    </w:p>
    <w:p w14:paraId="486A1C88" w14:textId="77777777" w:rsidR="001325A5" w:rsidRDefault="00000000" w:rsidP="00AF3214">
      <w:pPr>
        <w:pStyle w:val="Footnote"/>
        <w:bidi/>
      </w:pPr>
      <w:r>
        <w:rPr>
          <w:rtl/>
        </w:rPr>
        <w:tab/>
        <w:t>וה</w:t>
      </w:r>
      <w:r>
        <w:rPr>
          <w:b/>
          <w:bCs/>
          <w:rtl/>
        </w:rPr>
        <w:t>ב"ח</w:t>
      </w:r>
      <w:r>
        <w:rPr>
          <w:rtl/>
        </w:rPr>
        <w:t xml:space="preserve"> (והו' בש"ך וט"ז שם) כת' ומיהו אם למד לפני שנים צריך להזכיר שם אומרו. [ולומר בשם אומרו]. וה</w:t>
      </w:r>
      <w:r>
        <w:rPr>
          <w:b/>
          <w:bCs/>
          <w:rtl/>
        </w:rPr>
        <w:t>ש"ך</w:t>
      </w:r>
      <w:r>
        <w:rPr>
          <w:rtl/>
        </w:rPr>
        <w:t xml:space="preserve"> (שם מג) כת' מיהו עכשיו סתם מה שהאדם אומר סוברים העולם שהוא מפי עצמו והלכך הדין משתנה. ומ"מ ודאי דאסור לומר בסתם וכ"ש משם עצמו דבר ששמע מאחרים דהוי מתעטף בטלית שאינו שלו.</w:t>
      </w:r>
    </w:p>
  </w:footnote>
  <w:footnote w:id="951">
    <w:p w14:paraId="29D55F3B" w14:textId="77777777" w:rsidR="001325A5" w:rsidRDefault="00000000" w:rsidP="00AF3214">
      <w:pPr>
        <w:pStyle w:val="Footnote"/>
        <w:bidi/>
      </w:pPr>
      <w:r>
        <w:rPr>
          <w:rStyle w:val="ac"/>
          <w:rtl/>
        </w:rPr>
        <w:footnoteRef/>
      </w:r>
      <w:r>
        <w:rPr>
          <w:rtl/>
        </w:rPr>
        <w:t>וה</w:t>
      </w:r>
      <w:r>
        <w:rPr>
          <w:b/>
          <w:bCs/>
          <w:rtl/>
        </w:rPr>
        <w:t>מג"א</w:t>
      </w:r>
      <w:r>
        <w:rPr>
          <w:rtl/>
        </w:rPr>
        <w:t xml:space="preserve"> (קנו, וכן בס' חרדים ל"ת מדברי קבלה א) הביא דעובר בלאו [וציינו נדרים פ"ק, וליתא לפנינו שם], והאחרונים ציינו דכוונתו למדרש הנ"ל.</w:t>
      </w:r>
    </w:p>
  </w:footnote>
  <w:footnote w:id="952">
    <w:p w14:paraId="79B31B65" w14:textId="77777777" w:rsidR="001325A5" w:rsidRDefault="00000000" w:rsidP="00AF3214">
      <w:pPr>
        <w:pStyle w:val="Footnote"/>
        <w:bidi/>
      </w:pPr>
      <w:r>
        <w:rPr>
          <w:rStyle w:val="ac"/>
          <w:rtl/>
        </w:rPr>
        <w:footnoteRef/>
      </w:r>
      <w:r>
        <w:rPr>
          <w:rtl/>
        </w:rPr>
        <w:t>וה</w:t>
      </w:r>
      <w:r>
        <w:rPr>
          <w:b/>
          <w:bCs/>
          <w:rtl/>
        </w:rPr>
        <w:t>שם הגדולים</w:t>
      </w:r>
      <w:r>
        <w:rPr>
          <w:rtl/>
        </w:rPr>
        <w:t xml:space="preserve"> הוכיח כן, דאי צריך לומר בשם אומרו [כדי שיהיו שפתותיו דובבות], א"כ אמאי רבינו הקדוש ותלמידיו לא אמרו כל דבר בשם אומרו. אלא מוכרח דמהני אף אם לא יזכירו שמות הבעלים מהחידושים, דלפני הקב"ה נגלו תעלומות והאומרם שפתותיו דובבות. וא"כ הטעם לומר בשם אומרו כדי שיקבלו ממנו, ומש"ה במשניות וברייתות דודאי מקבלים אי"צ בשם אומרו. וכת' דזה היה דעת הרמב"ם לכתוב כל הלכות סתם [וציין למש"כ באגרות הרמב"ם].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21B34" w14:textId="77777777" w:rsidR="00817E8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י</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E9213" w14:textId="77777777" w:rsidR="00817E8D"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צו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A5"/>
    <w:rsid w:val="001325A5"/>
    <w:rsid w:val="006A0504"/>
    <w:rsid w:val="00817E8D"/>
    <w:rsid w:val="00A325E0"/>
    <w:rsid w:val="00A41AED"/>
    <w:rsid w:val="00AF3214"/>
    <w:rsid w:val="00DE203C"/>
    <w:rsid w:val="00F14E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AD64"/>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111</Pages>
  <Words>35037</Words>
  <Characters>175190</Characters>
  <Application>Microsoft Office Word</Application>
  <DocSecurity>0</DocSecurity>
  <Lines>1459</Lines>
  <Paragraphs>419</Paragraphs>
  <ScaleCrop>false</ScaleCrop>
  <Company/>
  <LinksUpToDate>false</LinksUpToDate>
  <CharactersWithSpaces>209808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2026-08-24T18:45:00Z</dcterms:created>
  <dcterms:modified xsi:type="dcterms:W3CDTF">2026-08-28T15:01:00Z</dcterms:modified>
</cp:coreProperties>
</file>