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1E55F" w14:textId="77777777" w:rsidR="00905D7F" w:rsidRPr="00C26AFA" w:rsidRDefault="00000000" w:rsidP="00C26AFA">
      <w:pPr>
        <w:pStyle w:val="a9"/>
        <w:bidi/>
        <w:rPr>
          <w:rFonts w:ascii="Narkisim" w:hAnsi="Narkisim"/>
        </w:rPr>
      </w:pPr>
      <w:r w:rsidRPr="00C26AFA">
        <w:rPr>
          <w:rFonts w:ascii="Narkisim" w:hAnsi="Narkisim"/>
          <w:rtl/>
        </w:rPr>
        <w:t>בס"ד</w:t>
      </w:r>
    </w:p>
    <w:p w14:paraId="4DE94B8C" w14:textId="77777777" w:rsidR="00905D7F" w:rsidRPr="00C26AFA" w:rsidRDefault="00000000" w:rsidP="00C26AFA">
      <w:pPr>
        <w:pStyle w:val="3"/>
        <w:bidi/>
        <w:rPr>
          <w:rFonts w:ascii="Narkisim" w:hAnsi="Narkisim"/>
          <w:szCs w:val="2"/>
        </w:rPr>
      </w:pPr>
      <w:r w:rsidRPr="00C26AFA">
        <w:rPr>
          <w:rFonts w:ascii="Narkisim" w:hAnsi="Narkisim"/>
          <w:szCs w:val="2"/>
          <w:rtl/>
        </w:rPr>
        <w:t>דף נ.</w:t>
      </w:r>
    </w:p>
    <w:p w14:paraId="0A041221" w14:textId="77777777" w:rsidR="00905D7F" w:rsidRPr="00C26AFA" w:rsidRDefault="00000000" w:rsidP="00C26AFA">
      <w:pPr>
        <w:pStyle w:val="1"/>
        <w:bidi/>
        <w:rPr>
          <w:rFonts w:ascii="Narkisim" w:hAnsi="Narkisim"/>
        </w:rPr>
      </w:pPr>
      <w:r w:rsidRPr="00C26AFA">
        <w:rPr>
          <w:rFonts w:ascii="Narkisim" w:hAnsi="Narkisim"/>
          <w:rtl/>
        </w:rPr>
        <w:t>פרק רבן גמליאל</w:t>
      </w:r>
    </w:p>
    <w:p w14:paraId="59382E6A" w14:textId="77777777" w:rsidR="00905D7F" w:rsidRPr="00C26AFA" w:rsidRDefault="00000000" w:rsidP="00C26AFA">
      <w:pPr>
        <w:pStyle w:val="aa"/>
        <w:bidi/>
        <w:rPr>
          <w:rFonts w:ascii="Narkisim" w:hAnsi="Narkisim"/>
        </w:rPr>
      </w:pPr>
      <w:r w:rsidRPr="00C26AFA">
        <w:rPr>
          <w:rFonts w:ascii="Narkisim" w:hAnsi="Narkisim"/>
          <w:u w:val="single"/>
          <w:rtl/>
        </w:rPr>
        <w:t>אין גט וכו' מאמר וכו' בעילה וכו' חליצה</w:t>
      </w:r>
      <w:r w:rsidRPr="00C26AFA">
        <w:rPr>
          <w:rFonts w:ascii="Narkisim" w:hAnsi="Narkisim"/>
          <w:rtl/>
        </w:rPr>
        <w:t>. ה</w:t>
      </w:r>
      <w:r w:rsidRPr="00C26AFA">
        <w:rPr>
          <w:rFonts w:ascii="Narkisim" w:hAnsi="Narkisim"/>
          <w:b/>
          <w:bCs/>
          <w:rtl/>
        </w:rPr>
        <w:t>ריטב"א</w:t>
      </w:r>
      <w:r w:rsidRPr="00C26AFA">
        <w:rPr>
          <w:rFonts w:ascii="Narkisim" w:hAnsi="Narkisim"/>
          <w:rtl/>
        </w:rPr>
        <w:t xml:space="preserve"> פי' דהמשנה מקדים לפרש דיני מאמר וגט, דהוה מדרבנן וחביבין (וכהא דלעיל ב:).</w:t>
      </w:r>
    </w:p>
    <w:p w14:paraId="5B597BB6" w14:textId="77777777" w:rsidR="00905D7F" w:rsidRPr="00C26AFA" w:rsidRDefault="00000000" w:rsidP="00C26AFA">
      <w:pPr>
        <w:bidi/>
        <w:rPr>
          <w:rFonts w:ascii="Narkisim" w:hAnsi="Narkisim" w:cs="Narkisim"/>
        </w:rPr>
      </w:pPr>
      <w:r w:rsidRPr="00C26AFA">
        <w:rPr>
          <w:rFonts w:ascii="Narkisim" w:hAnsi="Narkisim" w:cs="Narkisim"/>
          <w:u w:val="single"/>
          <w:rtl/>
        </w:rPr>
        <w:t>רש”י ד”ה אין גט.</w:t>
      </w:r>
      <w:r w:rsidRPr="00C26AFA">
        <w:rPr>
          <w:rFonts w:ascii="Narkisim" w:hAnsi="Narkisim" w:cs="Narkisim"/>
          <w:rtl/>
        </w:rPr>
        <w:t xml:space="preserve"> דאי קמא אהני הא פקעה זיקה דתרוייהו, והוי כמגרש נכרית. וממ"נ גט שני אינו אוסר. </w:t>
      </w:r>
      <w:r w:rsidRPr="00C26AFA">
        <w:rPr>
          <w:rFonts w:ascii="Narkisim" w:hAnsi="Narkisim" w:cs="Narkisim"/>
          <w:b/>
          <w:bCs/>
          <w:rtl/>
        </w:rPr>
        <w:t>רש"י</w:t>
      </w:r>
      <w:r w:rsidRPr="00C26AFA">
        <w:rPr>
          <w:rFonts w:ascii="Narkisim" w:hAnsi="Narkisim" w:cs="Narkisim"/>
          <w:rtl/>
        </w:rPr>
        <w:t xml:space="preserve"> פי' כדברי רבא (בגמ' נא.) דסברת ר”ג דמספקא ליה האם גט ומאמר מהני. אבל למסקנא (אביי שם) סברת ר”ג דל"מ גט אחר גט, דכבר דחה קמא. והא דמהני מאמר אחר גט משום דתקנו מאמר בחד צד וגט בצד אחר</w:t>
      </w:r>
      <w:r w:rsidRPr="00C26AFA">
        <w:rPr>
          <w:rStyle w:val="ac"/>
          <w:rFonts w:ascii="Narkisim" w:hAnsi="Narkisim" w:cs="Narkisim"/>
          <w:rtl/>
        </w:rPr>
        <w:footnoteReference w:id="1"/>
      </w:r>
      <w:r w:rsidRPr="00C26AFA">
        <w:rPr>
          <w:rFonts w:ascii="Narkisim" w:hAnsi="Narkisim" w:cs="Narkisim"/>
          <w:rtl/>
        </w:rPr>
        <w:t>.</w:t>
      </w:r>
    </w:p>
    <w:p w14:paraId="12EBE1D7"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ערול”נ</w:t>
      </w:r>
      <w:r w:rsidRPr="00C26AFA">
        <w:rPr>
          <w:rFonts w:ascii="Narkisim" w:hAnsi="Narkisim"/>
          <w:rtl/>
        </w:rPr>
        <w:t xml:space="preserve"> דייק מלשון רש”י דהגט מהני מדאורייתא להפקיע זיקה ולהתירה לשוק [לרבא] ומש”ה הוה כנכרית בעלמא. והוה ספק האם ילפי' דמהני גט ביבמה מק"ו מאשת איש </w:t>
      </w:r>
      <w:r w:rsidRPr="00C26AFA">
        <w:rPr>
          <w:rFonts w:ascii="Narkisim" w:hAnsi="Narkisim"/>
          <w:sz w:val="20"/>
          <w:szCs w:val="20"/>
          <w:rtl/>
        </w:rPr>
        <w:t xml:space="preserve">[וכס"ד בגמ' (קידושין יד.), וכמ”ש </w:t>
      </w:r>
      <w:r w:rsidRPr="00C26AFA">
        <w:rPr>
          <w:rFonts w:ascii="Narkisim" w:hAnsi="Narkisim"/>
          <w:b/>
          <w:bCs/>
          <w:sz w:val="20"/>
          <w:szCs w:val="20"/>
          <w:rtl/>
        </w:rPr>
        <w:t>תוס</w:t>
      </w:r>
      <w:r w:rsidRPr="00C26AFA">
        <w:rPr>
          <w:rFonts w:ascii="Narkisim" w:hAnsi="Narkisim"/>
          <w:sz w:val="20"/>
          <w:szCs w:val="20"/>
          <w:rtl/>
        </w:rPr>
        <w:t xml:space="preserve">' (נא: ד”ה ביאה) בשם </w:t>
      </w:r>
      <w:r w:rsidRPr="00C26AFA">
        <w:rPr>
          <w:rFonts w:ascii="Narkisim" w:hAnsi="Narkisim"/>
          <w:b/>
          <w:bCs/>
          <w:sz w:val="20"/>
          <w:szCs w:val="20"/>
          <w:rtl/>
        </w:rPr>
        <w:t>ר' יצחק בר' ברוך</w:t>
      </w:r>
      <w:r w:rsidRPr="00C26AFA">
        <w:rPr>
          <w:rFonts w:ascii="Narkisim" w:hAnsi="Narkisim"/>
          <w:sz w:val="20"/>
          <w:szCs w:val="20"/>
          <w:rtl/>
        </w:rPr>
        <w:t xml:space="preserve"> לדעת ר' נחמיה דמהני גט ומאמר מדאורייתא]</w:t>
      </w:r>
      <w:r w:rsidRPr="00C26AFA">
        <w:rPr>
          <w:rFonts w:ascii="Narkisim" w:hAnsi="Narkisim"/>
          <w:rtl/>
        </w:rPr>
        <w:t>.</w:t>
      </w:r>
    </w:p>
    <w:p w14:paraId="7E43BE15" w14:textId="77777777" w:rsidR="00905D7F" w:rsidRPr="00C26AFA" w:rsidRDefault="00000000" w:rsidP="00C26AFA">
      <w:pPr>
        <w:pStyle w:val="a7"/>
        <w:bidi/>
        <w:rPr>
          <w:rFonts w:ascii="Narkisim" w:hAnsi="Narkisim"/>
        </w:rPr>
      </w:pPr>
      <w:r w:rsidRPr="00C26AFA">
        <w:rPr>
          <w:rFonts w:ascii="Narkisim" w:hAnsi="Narkisim"/>
          <w:rtl/>
        </w:rPr>
        <w:t xml:space="preserve">אבל </w:t>
      </w:r>
      <w:r w:rsidRPr="00C26AFA">
        <w:rPr>
          <w:rFonts w:ascii="Narkisim" w:hAnsi="Narkisim"/>
          <w:b/>
          <w:bCs/>
          <w:rtl/>
        </w:rPr>
        <w:t>תוס'</w:t>
      </w:r>
      <w:r w:rsidRPr="00C26AFA">
        <w:rPr>
          <w:rFonts w:ascii="Narkisim" w:hAnsi="Narkisim"/>
          <w:rtl/>
        </w:rPr>
        <w:t xml:space="preserve"> (נא: הנ”ל) כת' דלא מצאנו שום תנא דגט מהני מדאורייתא לפטור [ודחו דברי ר"י ב"ב הנ”ל]. וכ"ד רוב ה</w:t>
      </w:r>
      <w:r w:rsidRPr="00C26AFA">
        <w:rPr>
          <w:rFonts w:ascii="Narkisim" w:hAnsi="Narkisim"/>
          <w:b/>
          <w:bCs/>
          <w:rtl/>
        </w:rPr>
        <w:t>ראשונים</w:t>
      </w:r>
      <w:r w:rsidRPr="00C26AFA">
        <w:rPr>
          <w:rFonts w:ascii="Narkisim" w:hAnsi="Narkisim"/>
          <w:rtl/>
        </w:rPr>
        <w:t xml:space="preserve"> (נא.). </w:t>
      </w:r>
      <w:r w:rsidRPr="00C26AFA">
        <w:rPr>
          <w:rFonts w:ascii="Narkisim" w:hAnsi="Narkisim"/>
          <w:sz w:val="20"/>
          <w:szCs w:val="20"/>
          <w:rtl/>
        </w:rPr>
        <w:t>וכן יש שפי' דכוונת רש"י דמדרבנן החשיבו כמגרש נכרית, וכאילו פקע הזיקה.</w:t>
      </w:r>
    </w:p>
    <w:p w14:paraId="07E028B0"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(נא.) נסתפק בזה האם לרבא מהני לר"ג מדאורייתא, והביא דב</w:t>
      </w:r>
      <w:r w:rsidRPr="00C26AFA">
        <w:rPr>
          <w:rFonts w:ascii="Narkisim" w:hAnsi="Narkisim"/>
          <w:b/>
          <w:bCs/>
          <w:rtl/>
        </w:rPr>
        <w:t>ירושלמי</w:t>
      </w:r>
      <w:r w:rsidRPr="00C26AFA">
        <w:rPr>
          <w:rFonts w:ascii="Narkisim" w:hAnsi="Narkisim"/>
          <w:rtl/>
        </w:rPr>
        <w:t xml:space="preserve"> (הו' ברשב"א נא.) מבואר דמהני מדאורייתא [לאסור לאחים], אך כתב דבבבלי מבואר דהוה מדרבנן</w:t>
      </w:r>
      <w:r w:rsidRPr="00C26AFA">
        <w:rPr>
          <w:rStyle w:val="ac"/>
          <w:rFonts w:ascii="Narkisim" w:hAnsi="Narkisim"/>
          <w:rtl/>
        </w:rPr>
        <w:footnoteReference w:id="2"/>
      </w:r>
      <w:r w:rsidRPr="00C26AFA">
        <w:rPr>
          <w:rFonts w:ascii="Narkisim" w:hAnsi="Narkisim"/>
          <w:rtl/>
        </w:rPr>
        <w:t>.</w:t>
      </w:r>
    </w:p>
    <w:p w14:paraId="3D85A18F" w14:textId="77777777" w:rsidR="00905D7F" w:rsidRPr="00C26AFA" w:rsidRDefault="00000000" w:rsidP="00C26AFA">
      <w:pPr>
        <w:pStyle w:val="aa"/>
        <w:bidi/>
        <w:rPr>
          <w:rFonts w:ascii="Narkisim" w:hAnsi="Narkisim"/>
        </w:rPr>
      </w:pPr>
      <w:r w:rsidRPr="00C26AFA">
        <w:rPr>
          <w:rFonts w:ascii="Narkisim" w:hAnsi="Narkisim"/>
          <w:u w:val="single"/>
          <w:rtl/>
        </w:rPr>
        <w:t>רש"י ד"ה ולא בעילה אחר בעילה.</w:t>
      </w:r>
      <w:r w:rsidRPr="00C26AFA">
        <w:rPr>
          <w:rFonts w:ascii="Narkisim" w:hAnsi="Narkisim"/>
          <w:rtl/>
        </w:rPr>
        <w:t xml:space="preserve"> ובא הוא על צרתה, ביאת זנות בעלמא היא. וכ"כ ה</w:t>
      </w:r>
      <w:r w:rsidRPr="00C26AFA">
        <w:rPr>
          <w:rFonts w:ascii="Narkisim" w:hAnsi="Narkisim"/>
          <w:b/>
          <w:bCs/>
          <w:rtl/>
        </w:rPr>
        <w:t>מאירי</w:t>
      </w:r>
      <w:r w:rsidRPr="00C26AFA">
        <w:rPr>
          <w:rFonts w:ascii="Narkisim" w:hAnsi="Narkisim"/>
          <w:rtl/>
        </w:rPr>
        <w:t xml:space="preserve"> דאיירי דרך זנות בעלמא</w:t>
      </w:r>
      <w:r w:rsidRPr="00C26AFA">
        <w:rPr>
          <w:rStyle w:val="ac"/>
          <w:rFonts w:ascii="Narkisim" w:hAnsi="Narkisim"/>
          <w:rtl/>
        </w:rPr>
        <w:footnoteReference w:id="3"/>
      </w:r>
      <w:r w:rsidRPr="00C26AFA">
        <w:rPr>
          <w:rFonts w:ascii="Narkisim" w:hAnsi="Narkisim"/>
          <w:rtl/>
        </w:rPr>
        <w:t xml:space="preserve"> [ולא איירי לשם קידושין]. ואילו בעל לשם קידושין לרבנן תפסי קידושין, ולר"ע לא תפסי. אבל </w:t>
      </w:r>
      <w:r w:rsidRPr="00C26AFA">
        <w:rPr>
          <w:rFonts w:ascii="Narkisim" w:hAnsi="Narkisim"/>
          <w:b/>
          <w:bCs/>
          <w:rtl/>
        </w:rPr>
        <w:t>רע"א</w:t>
      </w:r>
      <w:r w:rsidRPr="00C26AFA">
        <w:rPr>
          <w:rFonts w:ascii="Narkisim" w:hAnsi="Narkisim"/>
          <w:rtl/>
        </w:rPr>
        <w:t xml:space="preserve"> כתב דהרישא ע"כ כר' עקיבא דאין קידושין תופסין בחייבי לאוין</w:t>
      </w:r>
      <w:r w:rsidRPr="00C26AFA">
        <w:rPr>
          <w:rStyle w:val="ac"/>
          <w:rFonts w:ascii="Narkisim" w:hAnsi="Narkisim"/>
          <w:rtl/>
        </w:rPr>
        <w:footnoteReference w:id="4"/>
      </w:r>
      <w:r w:rsidRPr="00C26AFA">
        <w:rPr>
          <w:rFonts w:ascii="Narkisim" w:hAnsi="Narkisim"/>
          <w:rtl/>
        </w:rPr>
        <w:t xml:space="preserve">. [וכ"כ כמה </w:t>
      </w:r>
      <w:r w:rsidRPr="00C26AFA">
        <w:rPr>
          <w:rFonts w:ascii="Narkisim" w:hAnsi="Narkisim"/>
          <w:b/>
          <w:bCs/>
          <w:rtl/>
        </w:rPr>
        <w:t>ראשונים</w:t>
      </w:r>
      <w:r w:rsidRPr="00C26AFA">
        <w:rPr>
          <w:rFonts w:ascii="Narkisim" w:hAnsi="Narkisim"/>
          <w:rtl/>
        </w:rPr>
        <w:t xml:space="preserve"> דהסיפא דהבעילה כשהיא בתחילה אין אחריה כלום קאי כר' עקיבא, וע”ע נג.].</w:t>
      </w:r>
    </w:p>
    <w:p w14:paraId="4A93B893" w14:textId="77777777" w:rsidR="00905D7F" w:rsidRPr="00C26AFA" w:rsidRDefault="00000000" w:rsidP="00C26AFA">
      <w:pPr>
        <w:bidi/>
        <w:rPr>
          <w:rFonts w:ascii="Narkisim" w:hAnsi="Narkisim" w:cs="Narkisim"/>
        </w:rPr>
      </w:pPr>
      <w:r w:rsidRPr="00C26AFA">
        <w:rPr>
          <w:rFonts w:ascii="Narkisim" w:hAnsi="Narkisim" w:cs="Narkisim"/>
          <w:u w:val="single"/>
          <w:rtl/>
        </w:rPr>
        <w:t>תוד"ה ר"ג, אין מאמר אחר מאמר.</w:t>
      </w:r>
      <w:r w:rsidRPr="00C26AFA">
        <w:rPr>
          <w:rFonts w:ascii="Narkisim" w:hAnsi="Narkisim" w:cs="Narkisim"/>
          <w:rtl/>
        </w:rPr>
        <w:t xml:space="preserve"> אבל הכא שהיא זקוקה לו וכו'. ה</w:t>
      </w:r>
      <w:r w:rsidRPr="00C26AFA">
        <w:rPr>
          <w:rFonts w:ascii="Narkisim" w:hAnsi="Narkisim" w:cs="Narkisim"/>
          <w:b/>
          <w:bCs/>
          <w:rtl/>
        </w:rPr>
        <w:t>אחרונים</w:t>
      </w:r>
      <w:r w:rsidRPr="00C26AFA">
        <w:rPr>
          <w:rFonts w:ascii="Narkisim" w:hAnsi="Narkisim" w:cs="Narkisim"/>
          <w:rtl/>
        </w:rPr>
        <w:t xml:space="preserve"> הביאו דמשמע מדברי התוס' דלא תפסי קידושין מחמת שהיא זקוקה לו. וגזיה"כ שיקנה רק דרך יבום. </w:t>
      </w:r>
      <w:r w:rsidRPr="00C26AFA">
        <w:rPr>
          <w:rFonts w:ascii="Narkisim" w:hAnsi="Narkisim" w:cs="Narkisim"/>
          <w:sz w:val="20"/>
          <w:szCs w:val="20"/>
          <w:rtl/>
        </w:rPr>
        <w:t xml:space="preserve">[ואילו </w:t>
      </w:r>
      <w:r w:rsidRPr="00C26AFA">
        <w:rPr>
          <w:rFonts w:ascii="Narkisim" w:hAnsi="Narkisim" w:cs="Narkisim"/>
          <w:b/>
          <w:bCs/>
          <w:sz w:val="20"/>
          <w:szCs w:val="20"/>
          <w:rtl/>
        </w:rPr>
        <w:t>רש"י</w:t>
      </w:r>
      <w:r w:rsidRPr="00C26AFA">
        <w:rPr>
          <w:rFonts w:ascii="Narkisim" w:hAnsi="Narkisim" w:cs="Narkisim"/>
          <w:sz w:val="20"/>
          <w:szCs w:val="20"/>
          <w:rtl/>
        </w:rPr>
        <w:t xml:space="preserve"> (לקמן נב.) כת' הטעם דקיימא באיסור  אשת אח כלפי קידושין דעלמא].</w:t>
      </w:r>
    </w:p>
    <w:p w14:paraId="201CC023"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w:t>
      </w:r>
      <w:r w:rsidRPr="00C26AFA">
        <w:rPr>
          <w:rFonts w:ascii="Narkisim" w:hAnsi="Narkisim"/>
          <w:sz w:val="20"/>
          <w:szCs w:val="20"/>
          <w:rtl/>
        </w:rPr>
        <w:t>(אבנ"מ קעד, בדעת הרשב”א)</w:t>
      </w:r>
      <w:r w:rsidRPr="00C26AFA">
        <w:rPr>
          <w:rFonts w:ascii="Narkisim" w:hAnsi="Narkisim"/>
          <w:rtl/>
        </w:rPr>
        <w:t xml:space="preserve"> דנו לפרש דהוה גזיה"כ ביאה גומרת ואין כסף ושטר גומרין בו.</w:t>
      </w:r>
      <w:r w:rsidRPr="00C26AFA">
        <w:rPr>
          <w:rFonts w:ascii="Narkisim" w:hAnsi="Narkisim"/>
          <w:sz w:val="20"/>
          <w:szCs w:val="20"/>
          <w:rtl/>
        </w:rPr>
        <w:t xml:space="preserve"> וכן משמע מדברי ה</w:t>
      </w:r>
      <w:r w:rsidRPr="00C26AFA">
        <w:rPr>
          <w:rFonts w:ascii="Narkisim" w:hAnsi="Narkisim"/>
          <w:b/>
          <w:bCs/>
          <w:sz w:val="20"/>
          <w:szCs w:val="20"/>
          <w:rtl/>
        </w:rPr>
        <w:t>רמב"ם</w:t>
      </w:r>
      <w:r w:rsidRPr="00C26AFA">
        <w:rPr>
          <w:rFonts w:ascii="Narkisim" w:hAnsi="Narkisim"/>
          <w:sz w:val="20"/>
          <w:szCs w:val="20"/>
          <w:rtl/>
        </w:rPr>
        <w:t xml:space="preserve"> בפיה"מ (כאן)</w:t>
      </w:r>
      <w:r w:rsidRPr="00C26AFA">
        <w:rPr>
          <w:rFonts w:ascii="Narkisim" w:hAnsi="Narkisim"/>
          <w:rtl/>
        </w:rPr>
        <w:t>. אבל ה</w:t>
      </w:r>
      <w:r w:rsidRPr="00C26AFA">
        <w:rPr>
          <w:rFonts w:ascii="Narkisim" w:hAnsi="Narkisim"/>
          <w:b/>
          <w:bCs/>
          <w:rtl/>
        </w:rPr>
        <w:t>ריטב"א</w:t>
      </w:r>
      <w:r w:rsidRPr="00C26AFA">
        <w:rPr>
          <w:rFonts w:ascii="Narkisim" w:hAnsi="Narkisim"/>
          <w:rtl/>
        </w:rPr>
        <w:t xml:space="preserve"> </w:t>
      </w:r>
      <w:r w:rsidRPr="00C26AFA">
        <w:rPr>
          <w:rFonts w:ascii="Narkisim" w:hAnsi="Narkisim"/>
          <w:sz w:val="20"/>
          <w:szCs w:val="20"/>
          <w:rtl/>
        </w:rPr>
        <w:t>(קידושין ד:)</w:t>
      </w:r>
      <w:r w:rsidRPr="00C26AFA">
        <w:rPr>
          <w:rFonts w:ascii="Narkisim" w:hAnsi="Narkisim"/>
          <w:rtl/>
        </w:rPr>
        <w:t xml:space="preserve"> כתב דהא דל”מ כסף ושטר ביבמה, דכיון דזקוקה ועומדת הוה כארוסה, וביאה עושה נישואין. אבל כסף אינו עושה נישואין. </w:t>
      </w:r>
      <w:r w:rsidRPr="00C26AFA">
        <w:rPr>
          <w:rFonts w:ascii="Narkisim" w:hAnsi="Narkisim"/>
          <w:sz w:val="20"/>
          <w:szCs w:val="20"/>
          <w:rtl/>
        </w:rPr>
        <w:t>[וה</w:t>
      </w:r>
      <w:r w:rsidRPr="00C26AFA">
        <w:rPr>
          <w:rFonts w:ascii="Narkisim" w:hAnsi="Narkisim"/>
          <w:b/>
          <w:bCs/>
          <w:sz w:val="20"/>
          <w:szCs w:val="20"/>
          <w:rtl/>
        </w:rPr>
        <w:t>אחרונים</w:t>
      </w:r>
      <w:r w:rsidRPr="00C26AFA">
        <w:rPr>
          <w:rFonts w:ascii="Narkisim" w:hAnsi="Narkisim"/>
          <w:sz w:val="20"/>
          <w:szCs w:val="20"/>
          <w:rtl/>
        </w:rPr>
        <w:t xml:space="preserve"> כתבו דבזה מתיישב לשון התוס' יותר].</w:t>
      </w:r>
    </w:p>
    <w:p w14:paraId="0A03C54D" w14:textId="77777777" w:rsidR="00905D7F" w:rsidRPr="00C26AFA" w:rsidRDefault="00000000" w:rsidP="00C26AFA">
      <w:pPr>
        <w:pStyle w:val="aa"/>
        <w:bidi/>
        <w:rPr>
          <w:rFonts w:ascii="Narkisim" w:hAnsi="Narkisim"/>
        </w:rPr>
      </w:pPr>
      <w:r w:rsidRPr="00C26AFA">
        <w:rPr>
          <w:rFonts w:ascii="Narkisim" w:hAnsi="Narkisim"/>
          <w:u w:val="single"/>
          <w:rtl/>
        </w:rPr>
        <w:t>בא"ד ולהכי לא קאמר בגמ' עלה 'זו דברי ר"ע'.</w:t>
      </w:r>
      <w:r w:rsidRPr="00C26AFA">
        <w:rPr>
          <w:rFonts w:ascii="Narkisim" w:hAnsi="Narkisim"/>
          <w:rtl/>
        </w:rPr>
        <w:t xml:space="preserve"> ועוה"ק ה</w:t>
      </w:r>
      <w:r w:rsidRPr="00C26AFA">
        <w:rPr>
          <w:rFonts w:ascii="Narkisim" w:hAnsi="Narkisim"/>
          <w:b/>
          <w:bCs/>
          <w:rtl/>
        </w:rPr>
        <w:t>ראשונים</w:t>
      </w:r>
      <w:r w:rsidRPr="00C26AFA">
        <w:rPr>
          <w:rFonts w:ascii="Narkisim" w:hAnsi="Narkisim"/>
          <w:rtl/>
        </w:rPr>
        <w:t xml:space="preserve"> דמדאמרי' בסיפא ר"ע, מכלל דרישא לאו ר"ע היא. [וה</w:t>
      </w:r>
      <w:r w:rsidRPr="00C26AFA">
        <w:rPr>
          <w:rFonts w:ascii="Narkisim" w:hAnsi="Narkisim"/>
          <w:b/>
          <w:bCs/>
          <w:rtl/>
        </w:rPr>
        <w:t xml:space="preserve">ראשונים </w:t>
      </w:r>
      <w:r w:rsidRPr="00C26AFA">
        <w:rPr>
          <w:rFonts w:ascii="Narkisim" w:hAnsi="Narkisim"/>
          <w:rtl/>
        </w:rPr>
        <w:t>כתבו די”ל דברישא חכמים פליגי על ר”ג]. ו</w:t>
      </w:r>
      <w:r w:rsidRPr="00C26AFA">
        <w:rPr>
          <w:rFonts w:ascii="Narkisim" w:hAnsi="Narkisim"/>
          <w:b/>
          <w:bCs/>
          <w:rtl/>
        </w:rPr>
        <w:t>רע"א</w:t>
      </w:r>
      <w:r w:rsidRPr="00C26AFA">
        <w:rPr>
          <w:rFonts w:ascii="Narkisim" w:hAnsi="Narkisim"/>
          <w:rtl/>
        </w:rPr>
        <w:t xml:space="preserve"> כתב דלדעת ר"ל (יא.) דעל צרתה בכרת, א"כ ה"נ הוה חייבי כריתות, וא"ש לרבנן.</w:t>
      </w:r>
    </w:p>
    <w:p w14:paraId="4DB4D27E" w14:textId="77777777" w:rsidR="00905D7F" w:rsidRPr="00C26AFA" w:rsidRDefault="00000000" w:rsidP="00C26AFA">
      <w:pPr>
        <w:bidi/>
        <w:rPr>
          <w:rFonts w:ascii="Narkisim" w:hAnsi="Narkisim" w:cs="Narkisim"/>
        </w:rPr>
      </w:pPr>
      <w:r w:rsidRPr="00C26AFA">
        <w:rPr>
          <w:rFonts w:ascii="Narkisim" w:hAnsi="Narkisim" w:cs="Narkisim"/>
          <w:u w:val="single"/>
          <w:rtl/>
        </w:rPr>
        <w:t>בא"ד ולא כמו שפי' ריב"ן דר"ג כר"ע.</w:t>
      </w:r>
      <w:r w:rsidRPr="00C26AFA">
        <w:rPr>
          <w:rFonts w:ascii="Narkisim" w:hAnsi="Narkisim" w:cs="Narkisim"/>
          <w:rtl/>
        </w:rPr>
        <w:t xml:space="preserve"> דאחרי חליצה תפסי קידושין לרבנן דהוה חייבי לאוין. וכ"כ </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Cs w:val="20"/>
          <w:rtl/>
        </w:rPr>
        <w:t>(לעיל כז:</w:t>
      </w:r>
      <w:r w:rsidRPr="00C26AFA">
        <w:rPr>
          <w:rFonts w:ascii="Narkisim" w:hAnsi="Narkisim" w:cs="Narkisim"/>
          <w:sz w:val="20"/>
          <w:szCs w:val="20"/>
          <w:rtl/>
        </w:rPr>
        <w:t xml:space="preserve"> ד"ה אי בתי' הב')</w:t>
      </w:r>
      <w:r w:rsidRPr="00C26AFA">
        <w:rPr>
          <w:rFonts w:ascii="Narkisim" w:hAnsi="Narkisim" w:cs="Narkisim"/>
          <w:rtl/>
        </w:rPr>
        <w:t>. וה</w:t>
      </w:r>
      <w:r w:rsidRPr="00C26AFA">
        <w:rPr>
          <w:rFonts w:ascii="Narkisim" w:hAnsi="Narkisim" w:cs="Narkisim"/>
          <w:b/>
          <w:bCs/>
          <w:rtl/>
        </w:rPr>
        <w:t>תוס' הרא"ש</w:t>
      </w:r>
      <w:r w:rsidRPr="00C26AFA">
        <w:rPr>
          <w:rFonts w:ascii="Narkisim" w:hAnsi="Narkisim" w:cs="Narkisim"/>
          <w:rtl/>
        </w:rPr>
        <w:t xml:space="preserve"> ביאר דכיון דמהני קידושין אחר ביאה</w:t>
      </w:r>
      <w:r w:rsidRPr="00C26AFA">
        <w:rPr>
          <w:rFonts w:ascii="Narkisim" w:hAnsi="Narkisim" w:cs="Narkisim"/>
          <w:i/>
          <w:iCs/>
          <w:rtl/>
        </w:rPr>
        <w:t xml:space="preserve"> כ"ש</w:t>
      </w:r>
      <w:r w:rsidRPr="00C26AFA">
        <w:rPr>
          <w:rFonts w:ascii="Narkisim" w:hAnsi="Narkisim" w:cs="Narkisim"/>
          <w:rtl/>
        </w:rPr>
        <w:t xml:space="preserve"> אחר מאמר </w:t>
      </w:r>
      <w:r w:rsidRPr="00C26AFA">
        <w:rPr>
          <w:rFonts w:ascii="Narkisim" w:hAnsi="Narkisim" w:cs="Narkisim"/>
          <w:sz w:val="20"/>
          <w:szCs w:val="20"/>
          <w:rtl/>
        </w:rPr>
        <w:t>(וכ”כ ה</w:t>
      </w:r>
      <w:r w:rsidRPr="00C26AFA">
        <w:rPr>
          <w:rFonts w:ascii="Narkisim" w:hAnsi="Narkisim" w:cs="Narkisim"/>
          <w:b/>
          <w:bCs/>
          <w:sz w:val="20"/>
          <w:szCs w:val="20"/>
          <w:rtl/>
        </w:rPr>
        <w:t>מאירי</w:t>
      </w:r>
      <w:r w:rsidRPr="00C26AFA">
        <w:rPr>
          <w:rFonts w:ascii="Narkisim" w:hAnsi="Narkisim" w:cs="Narkisim"/>
          <w:sz w:val="20"/>
          <w:szCs w:val="20"/>
          <w:rtl/>
        </w:rPr>
        <w:t>).</w:t>
      </w:r>
    </w:p>
    <w:p w14:paraId="2CFC1C78"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ערול"נ</w:t>
      </w:r>
      <w:r w:rsidRPr="00C26AFA">
        <w:rPr>
          <w:rFonts w:ascii="Narkisim" w:hAnsi="Narkisim" w:cs="Narkisim"/>
          <w:rtl/>
        </w:rPr>
        <w:t xml:space="preserve"> דן דריב”ן חילק דשאני מאמר, משום דס”ל דמאמר הוה מדאורייתא, והוה כמו אחרי יבום</w:t>
      </w:r>
      <w:r w:rsidRPr="00C26AFA">
        <w:rPr>
          <w:rStyle w:val="ac"/>
          <w:rFonts w:ascii="Narkisim" w:hAnsi="Narkisim" w:cs="Narkisim"/>
          <w:rtl/>
        </w:rPr>
        <w:footnoteReference w:id="5"/>
      </w:r>
      <w:r w:rsidRPr="00C26AFA">
        <w:rPr>
          <w:rFonts w:ascii="Narkisim" w:hAnsi="Narkisim" w:cs="Narkisim"/>
          <w:rtl/>
        </w:rPr>
        <w:t xml:space="preserve">. </w:t>
      </w:r>
      <w:r w:rsidRPr="00C26AFA">
        <w:rPr>
          <w:rFonts w:ascii="Narkisim" w:hAnsi="Narkisim" w:cs="Narkisim"/>
          <w:sz w:val="20"/>
          <w:szCs w:val="20"/>
          <w:rtl/>
        </w:rPr>
        <w:t>וה</w:t>
      </w:r>
      <w:r w:rsidRPr="00C26AFA">
        <w:rPr>
          <w:rFonts w:ascii="Narkisim" w:hAnsi="Narkisim" w:cs="Narkisim"/>
          <w:b/>
          <w:bCs/>
          <w:sz w:val="20"/>
          <w:szCs w:val="20"/>
          <w:rtl/>
        </w:rPr>
        <w:t>משנת ר' אהרן</w:t>
      </w:r>
      <w:r w:rsidRPr="00C26AFA">
        <w:rPr>
          <w:rFonts w:ascii="Narkisim" w:hAnsi="Narkisim" w:cs="Narkisim"/>
          <w:sz w:val="20"/>
          <w:szCs w:val="20"/>
          <w:rtl/>
        </w:rPr>
        <w:t xml:space="preserve"> (יח יא) כת' דע"י המאמר נחשב [מדרבנן] דקנאה בחד צד, ומפקיע הזיקה. וע"י שפקע הזיקה בהך צד ראויה לקידושין</w:t>
      </w:r>
      <w:r w:rsidRPr="00C26AFA">
        <w:rPr>
          <w:rStyle w:val="ac"/>
          <w:rFonts w:ascii="Narkisim" w:hAnsi="Narkisim" w:cs="Narkisim"/>
          <w:sz w:val="20"/>
          <w:szCs w:val="20"/>
          <w:rtl/>
        </w:rPr>
        <w:footnoteReference w:id="6"/>
      </w:r>
      <w:r w:rsidRPr="00C26AFA">
        <w:rPr>
          <w:rFonts w:ascii="Narkisim" w:hAnsi="Narkisim" w:cs="Narkisim"/>
          <w:sz w:val="20"/>
          <w:szCs w:val="20"/>
          <w:rtl/>
        </w:rPr>
        <w:t xml:space="preserve">. </w:t>
      </w:r>
      <w:r w:rsidRPr="00C26AFA">
        <w:rPr>
          <w:rFonts w:ascii="Narkisim" w:hAnsi="Narkisim" w:cs="Narkisim"/>
          <w:rtl/>
        </w:rPr>
        <w:t>ועוד פי' ה</w:t>
      </w:r>
      <w:r w:rsidRPr="00C26AFA">
        <w:rPr>
          <w:rFonts w:ascii="Narkisim" w:hAnsi="Narkisim" w:cs="Narkisim"/>
          <w:b/>
          <w:bCs/>
          <w:rtl/>
        </w:rPr>
        <w:t>ערול"נ</w:t>
      </w:r>
      <w:r w:rsidRPr="00C26AFA">
        <w:rPr>
          <w:rFonts w:ascii="Narkisim" w:hAnsi="Narkisim" w:cs="Narkisim"/>
          <w:rtl/>
        </w:rPr>
        <w:t xml:space="preserve"> דריב"ן למד מק"ו, ולא עדיף מאחרי יבום</w:t>
      </w:r>
      <w:r w:rsidRPr="00C26AFA">
        <w:rPr>
          <w:rStyle w:val="ac"/>
          <w:rFonts w:ascii="Narkisim" w:hAnsi="Narkisim" w:cs="Narkisim"/>
          <w:rtl/>
        </w:rPr>
        <w:footnoteReference w:id="7"/>
      </w:r>
      <w:r w:rsidRPr="00C26AFA">
        <w:rPr>
          <w:rFonts w:ascii="Narkisim" w:hAnsi="Narkisim" w:cs="Narkisim"/>
          <w:rtl/>
        </w:rPr>
        <w:t xml:space="preserve">, </w:t>
      </w:r>
      <w:r w:rsidRPr="00C26AFA">
        <w:rPr>
          <w:rFonts w:ascii="Narkisim" w:hAnsi="Narkisim" w:cs="Narkisim"/>
          <w:rtl/>
        </w:rPr>
        <w:lastRenderedPageBreak/>
        <w:t>ומהני מדרבנן מדין מאמר.</w:t>
      </w:r>
    </w:p>
    <w:p w14:paraId="5EDCE243" w14:textId="77777777" w:rsidR="00905D7F" w:rsidRPr="00C26AFA" w:rsidRDefault="00000000" w:rsidP="00C26AFA">
      <w:pPr>
        <w:bidi/>
        <w:rPr>
          <w:rFonts w:ascii="Narkisim" w:hAnsi="Narkisim" w:cs="Narkisim"/>
        </w:rPr>
      </w:pPr>
      <w:r w:rsidRPr="00C26AFA">
        <w:rPr>
          <w:rFonts w:ascii="Narkisim" w:hAnsi="Narkisim" w:cs="Narkisim"/>
          <w:rtl/>
        </w:rPr>
        <w:t>ודעת ה</w:t>
      </w:r>
      <w:r w:rsidRPr="00C26AFA">
        <w:rPr>
          <w:rFonts w:ascii="Narkisim" w:hAnsi="Narkisim" w:cs="Narkisim"/>
          <w:b/>
          <w:bCs/>
          <w:rtl/>
        </w:rPr>
        <w:t>תוס</w:t>
      </w:r>
      <w:r w:rsidRPr="00C26AFA">
        <w:rPr>
          <w:rFonts w:ascii="Narkisim" w:hAnsi="Narkisim" w:cs="Narkisim"/>
          <w:rtl/>
        </w:rPr>
        <w:t>' דכיון דהיא זקוקה הוה רק דרבנן, ולא תקון כה"ג. וה</w:t>
      </w:r>
      <w:r w:rsidRPr="00C26AFA">
        <w:rPr>
          <w:rFonts w:ascii="Narkisim" w:hAnsi="Narkisim" w:cs="Narkisim"/>
          <w:b/>
          <w:bCs/>
          <w:rtl/>
        </w:rPr>
        <w:t>משנת ר"א</w:t>
      </w:r>
      <w:r w:rsidRPr="00C26AFA">
        <w:rPr>
          <w:rFonts w:ascii="Narkisim" w:hAnsi="Narkisim" w:cs="Narkisim"/>
          <w:rtl/>
        </w:rPr>
        <w:t xml:space="preserve"> (שם) ביאר דאף ה'צד' שקנה לא נחשב שפטורה לגמרי, ועדיין זקוקה. </w:t>
      </w:r>
      <w:r w:rsidRPr="00C26AFA">
        <w:rPr>
          <w:rFonts w:ascii="Narkisim" w:hAnsi="Narkisim" w:cs="Narkisim"/>
          <w:sz w:val="20"/>
          <w:szCs w:val="20"/>
          <w:rtl/>
        </w:rPr>
        <w:t>וכ"כ ה</w:t>
      </w:r>
      <w:r w:rsidRPr="00C26AFA">
        <w:rPr>
          <w:rFonts w:ascii="Narkisim" w:hAnsi="Narkisim" w:cs="Narkisim"/>
          <w:b/>
          <w:bCs/>
          <w:sz w:val="20"/>
          <w:szCs w:val="20"/>
          <w:rtl/>
        </w:rPr>
        <w:t>מאירי</w:t>
      </w:r>
      <w:r w:rsidRPr="00C26AFA">
        <w:rPr>
          <w:rFonts w:ascii="Narkisim" w:hAnsi="Narkisim" w:cs="Narkisim"/>
          <w:sz w:val="20"/>
          <w:szCs w:val="20"/>
          <w:rtl/>
        </w:rPr>
        <w:t xml:space="preserve"> דתי' דכשחלץ נסתלק לגמרי, אבל כל שהיא זקוקה ל”מ תורת קידושין.</w:t>
      </w:r>
      <w:r w:rsidRPr="00C26AFA">
        <w:rPr>
          <w:rFonts w:ascii="Narkisim" w:hAnsi="Narkisim" w:cs="Narkisim"/>
          <w:rtl/>
        </w:rPr>
        <w:t xml:space="preserve"> אבל ה</w:t>
      </w:r>
      <w:r w:rsidRPr="00C26AFA">
        <w:rPr>
          <w:rFonts w:ascii="Narkisim" w:hAnsi="Narkisim" w:cs="Narkisim"/>
          <w:b/>
          <w:bCs/>
          <w:rtl/>
        </w:rPr>
        <w:t>תוס' מהר"ם ור"פ</w:t>
      </w:r>
      <w:r w:rsidRPr="00C26AFA">
        <w:rPr>
          <w:rFonts w:ascii="Narkisim" w:hAnsi="Narkisim" w:cs="Narkisim"/>
          <w:rtl/>
        </w:rPr>
        <w:t xml:space="preserve"> כתב דלא תקנו מאמר אלא כשהוא עושה בהיתר, אבל מאמר דאיסורא לא תקנו</w:t>
      </w:r>
      <w:r w:rsidRPr="00C26AFA">
        <w:rPr>
          <w:rStyle w:val="ac"/>
          <w:rFonts w:ascii="Narkisim" w:hAnsi="Narkisim" w:cs="Narkisim"/>
          <w:rtl/>
        </w:rPr>
        <w:footnoteReference w:id="8"/>
      </w:r>
      <w:r w:rsidRPr="00C26AFA">
        <w:rPr>
          <w:rFonts w:ascii="Narkisim" w:hAnsi="Narkisim" w:cs="Narkisim"/>
          <w:rtl/>
        </w:rPr>
        <w:t xml:space="preserve"> [</w:t>
      </w:r>
      <w:r w:rsidRPr="00C26AFA">
        <w:rPr>
          <w:rFonts w:ascii="Narkisim" w:hAnsi="Narkisim" w:cs="Narkisim"/>
          <w:sz w:val="20"/>
          <w:szCs w:val="20"/>
          <w:rtl/>
        </w:rPr>
        <w:t>ע”פ לשון הגמ' כט:].</w:t>
      </w:r>
    </w:p>
    <w:p w14:paraId="5AE106CB" w14:textId="77777777" w:rsidR="00905D7F" w:rsidRPr="00C26AFA" w:rsidRDefault="00000000" w:rsidP="00C26AFA">
      <w:pPr>
        <w:pStyle w:val="aa"/>
        <w:bidi/>
        <w:rPr>
          <w:rFonts w:ascii="Narkisim" w:hAnsi="Narkisim"/>
        </w:rPr>
      </w:pPr>
      <w:r w:rsidRPr="00C26AFA">
        <w:rPr>
          <w:rFonts w:ascii="Narkisim" w:hAnsi="Narkisim"/>
          <w:u w:val="single"/>
          <w:rtl/>
        </w:rPr>
        <w:t>שם. דר"ג כר"ע וכו'</w:t>
      </w:r>
      <w:r w:rsidRPr="00C26AFA">
        <w:rPr>
          <w:rFonts w:ascii="Narkisim" w:hAnsi="Narkisim"/>
          <w:rtl/>
        </w:rPr>
        <w:t>. דאין קידושין תופסין בחייבי לאוין, וה”נ עובר משום לא יבנה. וה</w:t>
      </w:r>
      <w:r w:rsidRPr="00C26AFA">
        <w:rPr>
          <w:rFonts w:ascii="Narkisim" w:hAnsi="Narkisim"/>
          <w:b/>
          <w:bCs/>
          <w:rtl/>
        </w:rPr>
        <w:t>רש"ש</w:t>
      </w:r>
      <w:r w:rsidRPr="00C26AFA">
        <w:rPr>
          <w:rFonts w:ascii="Narkisim" w:hAnsi="Narkisim"/>
          <w:rtl/>
        </w:rPr>
        <w:t xml:space="preserve"> העיר דבב' יבמות וחזר ובא על צרתה לדעת </w:t>
      </w:r>
      <w:r w:rsidRPr="00C26AFA">
        <w:rPr>
          <w:rFonts w:ascii="Narkisim" w:hAnsi="Narkisim"/>
          <w:b/>
          <w:bCs/>
          <w:rtl/>
        </w:rPr>
        <w:t>רש"י</w:t>
      </w:r>
      <w:r w:rsidRPr="00C26AFA">
        <w:rPr>
          <w:rFonts w:ascii="Narkisim" w:hAnsi="Narkisim"/>
          <w:rtl/>
        </w:rPr>
        <w:t xml:space="preserve"> (לעיל יא., ע' לקמן נג.) עובר בעשה דבית א' הוא בונה. וליכא לאו דלא יבנה. [ורק ר' ישבב לר"ע ס"ל דלא תפסי קידושין]. אך </w:t>
      </w:r>
      <w:r w:rsidRPr="00C26AFA">
        <w:rPr>
          <w:rFonts w:ascii="Narkisim" w:hAnsi="Narkisim"/>
          <w:b/>
          <w:bCs/>
          <w:rtl/>
        </w:rPr>
        <w:t>תוס</w:t>
      </w:r>
      <w:r w:rsidRPr="00C26AFA">
        <w:rPr>
          <w:rFonts w:ascii="Narkisim" w:hAnsi="Narkisim"/>
          <w:rtl/>
        </w:rPr>
        <w:t>' קאי לשיטתו דהוה לאו.</w:t>
      </w:r>
    </w:p>
    <w:p w14:paraId="05CE8D84" w14:textId="77777777" w:rsidR="00905D7F" w:rsidRPr="00C26AFA" w:rsidRDefault="00000000" w:rsidP="00C26AFA">
      <w:pPr>
        <w:bidi/>
        <w:rPr>
          <w:rFonts w:ascii="Narkisim" w:hAnsi="Narkisim" w:cs="Narkisim"/>
        </w:rPr>
      </w:pPr>
      <w:r w:rsidRPr="00C26AFA">
        <w:rPr>
          <w:rFonts w:ascii="Narkisim" w:hAnsi="Narkisim" w:cs="Narkisim"/>
          <w:u w:val="single"/>
          <w:rtl/>
        </w:rPr>
        <w:t>וחכ"א יש גט אחר גט וכו'</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אהני בתרא, והויא גרושתו ואסור בקרובותיה</w:t>
      </w:r>
      <w:r w:rsidRPr="00C26AFA">
        <w:rPr>
          <w:rStyle w:val="ac"/>
          <w:rFonts w:ascii="Narkisim" w:hAnsi="Narkisim" w:cs="Narkisim"/>
          <w:rtl/>
        </w:rPr>
        <w:footnoteReference w:id="9"/>
      </w:r>
      <w:r w:rsidRPr="00C26AFA">
        <w:rPr>
          <w:rFonts w:ascii="Narkisim" w:hAnsi="Narkisim" w:cs="Narkisim"/>
          <w:rtl/>
        </w:rPr>
        <w:t>. [וכ"מ בברייתא לקמן נא.]. וה</w:t>
      </w:r>
      <w:r w:rsidRPr="00C26AFA">
        <w:rPr>
          <w:rFonts w:ascii="Narkisim" w:hAnsi="Narkisim" w:cs="Narkisim"/>
          <w:b/>
          <w:bCs/>
          <w:rtl/>
        </w:rPr>
        <w:t>בי"ש</w:t>
      </w:r>
      <w:r w:rsidRPr="00C26AFA">
        <w:rPr>
          <w:rFonts w:ascii="Narkisim" w:hAnsi="Narkisim" w:cs="Narkisim"/>
          <w:rtl/>
        </w:rPr>
        <w:t xml:space="preserve"> (קע ב) הק' דבלאו הכי צריך חיזור על כל הצרות [למ"ד דחליצה פסולה צריך חיזור</w:t>
      </w:r>
      <w:r w:rsidRPr="00C26AFA">
        <w:rPr>
          <w:rStyle w:val="ac"/>
          <w:rFonts w:ascii="Narkisim" w:hAnsi="Narkisim" w:cs="Narkisim"/>
          <w:rtl/>
        </w:rPr>
        <w:footnoteReference w:id="10"/>
      </w:r>
      <w:r w:rsidRPr="00C26AFA">
        <w:rPr>
          <w:rFonts w:ascii="Narkisim" w:hAnsi="Narkisim" w:cs="Narkisim"/>
          <w:rtl/>
        </w:rPr>
        <w:t>], וא”כ יאסר בקרובותיה [אף בלא הגט]. וה</w:t>
      </w:r>
      <w:r w:rsidRPr="00C26AFA">
        <w:rPr>
          <w:rFonts w:ascii="Narkisim" w:hAnsi="Narkisim" w:cs="Narkisim"/>
          <w:b/>
          <w:bCs/>
          <w:rtl/>
        </w:rPr>
        <w:t>בי"מ</w:t>
      </w:r>
      <w:r w:rsidRPr="00C26AFA">
        <w:rPr>
          <w:rFonts w:ascii="Narkisim" w:hAnsi="Narkisim" w:cs="Narkisim"/>
          <w:rtl/>
        </w:rPr>
        <w:t xml:space="preserve"> (שם ד) כת' דקו' זו תלי במח' ה</w:t>
      </w:r>
      <w:r w:rsidRPr="00C26AFA">
        <w:rPr>
          <w:rFonts w:ascii="Narkisim" w:hAnsi="Narkisim" w:cs="Narkisim"/>
          <w:b/>
          <w:bCs/>
          <w:rtl/>
        </w:rPr>
        <w:t>ריב”ן</w:t>
      </w:r>
      <w:r w:rsidRPr="00C26AFA">
        <w:rPr>
          <w:rFonts w:ascii="Narkisim" w:hAnsi="Narkisim" w:cs="Narkisim"/>
          <w:rtl/>
        </w:rPr>
        <w:t xml:space="preserve"> (בתוס' כז: ד”ה איתיביה) וה</w:t>
      </w:r>
      <w:r w:rsidRPr="00C26AFA">
        <w:rPr>
          <w:rFonts w:ascii="Narkisim" w:hAnsi="Narkisim" w:cs="Narkisim"/>
          <w:b/>
          <w:bCs/>
          <w:rtl/>
        </w:rPr>
        <w:t>ר”א מבורגוייל</w:t>
      </w:r>
      <w:r w:rsidRPr="00C26AFA">
        <w:rPr>
          <w:rFonts w:ascii="Narkisim" w:hAnsi="Narkisim" w:cs="Narkisim"/>
          <w:rtl/>
        </w:rPr>
        <w:t xml:space="preserve"> (בתוס' כו: ד”ה דנפול) האם חליצת חיזור אוסר בקרובותיה.</w:t>
      </w:r>
    </w:p>
    <w:p w14:paraId="6017A66A"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 xml:space="preserve">בי"ש </w:t>
      </w:r>
      <w:r w:rsidRPr="00C26AFA">
        <w:rPr>
          <w:rFonts w:ascii="Narkisim" w:hAnsi="Narkisim"/>
          <w:rtl/>
        </w:rPr>
        <w:t>תי' דנפק"מ היכא דלא חלץ לשניה</w:t>
      </w:r>
      <w:r w:rsidRPr="00C26AFA">
        <w:rPr>
          <w:rStyle w:val="ac"/>
          <w:rFonts w:ascii="Narkisim" w:hAnsi="Narkisim"/>
          <w:rtl/>
        </w:rPr>
        <w:footnoteReference w:id="11"/>
      </w:r>
      <w:r w:rsidRPr="00C26AFA">
        <w:rPr>
          <w:rFonts w:ascii="Narkisim" w:hAnsi="Narkisim"/>
          <w:rtl/>
        </w:rPr>
        <w:t>. וה</w:t>
      </w:r>
      <w:r w:rsidRPr="00C26AFA">
        <w:rPr>
          <w:rFonts w:ascii="Narkisim" w:hAnsi="Narkisim"/>
          <w:b/>
          <w:bCs/>
          <w:rtl/>
        </w:rPr>
        <w:t>בי"מ</w:t>
      </w:r>
      <w:r w:rsidRPr="00C26AFA">
        <w:rPr>
          <w:rFonts w:ascii="Narkisim" w:hAnsi="Narkisim"/>
          <w:rtl/>
        </w:rPr>
        <w:t xml:space="preserve"> תי' די"ל דאיירי כשיש אח אחר, שחלץ לה חליצה מעלייתא.</w:t>
      </w:r>
    </w:p>
    <w:p w14:paraId="065829D2" w14:textId="77777777" w:rsidR="00905D7F" w:rsidRPr="00C26AFA" w:rsidRDefault="00000000" w:rsidP="00C26AFA">
      <w:pPr>
        <w:bidi/>
        <w:rPr>
          <w:rFonts w:ascii="Narkisim" w:hAnsi="Narkisim" w:cs="Narkisim"/>
        </w:rPr>
      </w:pPr>
      <w:r w:rsidRPr="00C26AFA">
        <w:rPr>
          <w:rFonts w:ascii="Narkisim" w:hAnsi="Narkisim" w:cs="Narkisim"/>
          <w:u w:val="single"/>
          <w:rtl/>
        </w:rPr>
        <w:t>יש מאמר אחר מאמר.</w:t>
      </w:r>
      <w:r w:rsidRPr="00C26AFA">
        <w:rPr>
          <w:rFonts w:ascii="Narkisim" w:hAnsi="Narkisim" w:cs="Narkisim"/>
          <w:rtl/>
        </w:rPr>
        <w:t xml:space="preserve"> ביבמה א'. ה</w:t>
      </w:r>
      <w:r w:rsidRPr="00C26AFA">
        <w:rPr>
          <w:rFonts w:ascii="Narkisim" w:hAnsi="Narkisim" w:cs="Narkisim"/>
          <w:b/>
          <w:bCs/>
          <w:rtl/>
        </w:rPr>
        <w:t>אחרונים</w:t>
      </w:r>
      <w:r w:rsidRPr="00C26AFA">
        <w:rPr>
          <w:rFonts w:ascii="Narkisim" w:hAnsi="Narkisim" w:cs="Narkisim"/>
          <w:rtl/>
        </w:rPr>
        <w:t xml:space="preserve"> הקשו דע"י המאמר היא אשת איש [כלפי דין המאמר</w:t>
      </w:r>
      <w:r w:rsidRPr="00C26AFA">
        <w:rPr>
          <w:rStyle w:val="ac"/>
          <w:rFonts w:ascii="Narkisim" w:hAnsi="Narkisim" w:cs="Narkisim"/>
          <w:rtl/>
        </w:rPr>
        <w:footnoteReference w:id="12"/>
      </w:r>
      <w:r w:rsidRPr="00C26AFA">
        <w:rPr>
          <w:rFonts w:ascii="Narkisim" w:hAnsi="Narkisim" w:cs="Narkisim"/>
          <w:rtl/>
        </w:rPr>
        <w:t>]. ועוד דהוה אשת אח מכח החי, והיאך תפס ביבמה זו מאמר של אחיו. וב</w:t>
      </w:r>
      <w:r w:rsidRPr="00C26AFA">
        <w:rPr>
          <w:rFonts w:ascii="Narkisim" w:hAnsi="Narkisim" w:cs="Narkisim"/>
          <w:b/>
          <w:bCs/>
          <w:rtl/>
        </w:rPr>
        <w:t>שו"ת הרשב"א</w:t>
      </w:r>
      <w:r w:rsidRPr="00C26AFA">
        <w:rPr>
          <w:rFonts w:ascii="Narkisim" w:hAnsi="Narkisim" w:cs="Narkisim"/>
          <w:rtl/>
        </w:rPr>
        <w:t xml:space="preserve"> (ד שג, הו' בקובה”ע לדף לב) רמז בזה, וכתב דכיון דמאמר דרבנן לא אחמור בכה"ג טפי שמאמר יקנה קנין גמור, ושתהא ככנוסה גמורה לו. ולכן יש מאמר אחר מאמר. וכן כשנתן גט למאמרו הותרה לאחין, ואינה נחשבת גרושת אחיו </w:t>
      </w:r>
      <w:r w:rsidRPr="00C26AFA">
        <w:rPr>
          <w:rFonts w:ascii="Narkisim" w:hAnsi="Narkisim" w:cs="Narkisim"/>
          <w:szCs w:val="20"/>
          <w:rtl/>
        </w:rPr>
        <w:t>(לעיל לב., ועי”ש מש”כ בזה)</w:t>
      </w:r>
      <w:r w:rsidRPr="00C26AFA">
        <w:rPr>
          <w:rFonts w:ascii="Narkisim" w:hAnsi="Narkisim" w:cs="Narkisim"/>
          <w:rtl/>
        </w:rPr>
        <w:t>.</w:t>
      </w:r>
    </w:p>
    <w:p w14:paraId="7F4913AF"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מאירי</w:t>
      </w:r>
      <w:r w:rsidRPr="00C26AFA">
        <w:rPr>
          <w:rFonts w:ascii="Narkisim" w:hAnsi="Narkisim" w:cs="Narkisim"/>
          <w:rtl/>
        </w:rPr>
        <w:t xml:space="preserve"> כתב דמאמר אע"פ שפוסלים לשאר אחים, אינן מעמידין אותו באיסור אשת אח. </w:t>
      </w:r>
      <w:r w:rsidRPr="00C26AFA">
        <w:rPr>
          <w:rFonts w:ascii="Narkisim" w:hAnsi="Narkisim" w:cs="Narkisim"/>
          <w:szCs w:val="20"/>
          <w:rtl/>
        </w:rPr>
        <w:t>[</w:t>
      </w:r>
      <w:r w:rsidRPr="00C26AFA">
        <w:rPr>
          <w:rFonts w:ascii="Narkisim" w:hAnsi="Narkisim" w:cs="Narkisim"/>
          <w:sz w:val="20"/>
          <w:szCs w:val="20"/>
          <w:rtl/>
        </w:rPr>
        <w:t>וכ"כ ה</w:t>
      </w:r>
      <w:r w:rsidRPr="00C26AFA">
        <w:rPr>
          <w:rFonts w:ascii="Narkisim" w:hAnsi="Narkisim" w:cs="Narkisim"/>
          <w:b/>
          <w:bCs/>
          <w:sz w:val="20"/>
          <w:szCs w:val="20"/>
          <w:rtl/>
        </w:rPr>
        <w:t>קה"י</w:t>
      </w:r>
      <w:r w:rsidRPr="00C26AFA">
        <w:rPr>
          <w:rFonts w:ascii="Narkisim" w:hAnsi="Narkisim" w:cs="Narkisim"/>
          <w:sz w:val="20"/>
          <w:szCs w:val="20"/>
          <w:rtl/>
        </w:rPr>
        <w:t xml:space="preserve"> (כח) לפרש דברי ה</w:t>
      </w:r>
      <w:r w:rsidRPr="00C26AFA">
        <w:rPr>
          <w:rFonts w:ascii="Narkisim" w:hAnsi="Narkisim" w:cs="Narkisim"/>
          <w:b/>
          <w:bCs/>
          <w:sz w:val="20"/>
          <w:szCs w:val="20"/>
          <w:rtl/>
        </w:rPr>
        <w:t>תו”י</w:t>
      </w:r>
      <w:r w:rsidRPr="00C26AFA">
        <w:rPr>
          <w:rFonts w:ascii="Narkisim" w:hAnsi="Narkisim" w:cs="Narkisim"/>
          <w:sz w:val="20"/>
          <w:szCs w:val="20"/>
          <w:rtl/>
        </w:rPr>
        <w:t xml:space="preserve"> לעיל לב.</w:t>
      </w:r>
      <w:r w:rsidRPr="00C26AFA">
        <w:rPr>
          <w:rStyle w:val="ac"/>
          <w:rFonts w:ascii="Narkisim" w:hAnsi="Narkisim" w:cs="Narkisim"/>
          <w:sz w:val="20"/>
          <w:szCs w:val="20"/>
          <w:rtl/>
        </w:rPr>
        <w:footnoteReference w:id="13"/>
      </w:r>
      <w:r w:rsidRPr="00C26AFA">
        <w:rPr>
          <w:rFonts w:ascii="Narkisim" w:hAnsi="Narkisim" w:cs="Narkisim"/>
          <w:rtl/>
        </w:rPr>
        <w:t>]. וה</w:t>
      </w:r>
      <w:r w:rsidRPr="00C26AFA">
        <w:rPr>
          <w:rFonts w:ascii="Narkisim" w:hAnsi="Narkisim" w:cs="Narkisim"/>
          <w:b/>
          <w:bCs/>
          <w:rtl/>
        </w:rPr>
        <w:t xml:space="preserve">קה"י </w:t>
      </w:r>
      <w:r w:rsidRPr="00C26AFA">
        <w:rPr>
          <w:rFonts w:ascii="Narkisim" w:hAnsi="Narkisim" w:cs="Narkisim"/>
          <w:rtl/>
        </w:rPr>
        <w:t>ציין ד</w:t>
      </w:r>
      <w:r w:rsidRPr="00C26AFA">
        <w:rPr>
          <w:rFonts w:ascii="Narkisim" w:hAnsi="Narkisim" w:cs="Narkisim"/>
          <w:b/>
          <w:bCs/>
          <w:rtl/>
        </w:rPr>
        <w:t>רש”י</w:t>
      </w:r>
      <w:r w:rsidRPr="00C26AFA">
        <w:rPr>
          <w:rFonts w:ascii="Narkisim" w:hAnsi="Narkisim" w:cs="Narkisim"/>
          <w:rtl/>
        </w:rPr>
        <w:t xml:space="preserve"> (כז:) מבואר דיש איסור קרובים מחמת מאמר. </w:t>
      </w:r>
      <w:r w:rsidRPr="00C26AFA">
        <w:rPr>
          <w:rFonts w:ascii="Narkisim" w:hAnsi="Narkisim" w:cs="Narkisim"/>
          <w:sz w:val="20"/>
          <w:szCs w:val="20"/>
          <w:rtl/>
        </w:rPr>
        <w:t>וה</w:t>
      </w:r>
      <w:r w:rsidRPr="00C26AFA">
        <w:rPr>
          <w:rFonts w:ascii="Narkisim" w:hAnsi="Narkisim" w:cs="Narkisim"/>
          <w:b/>
          <w:bCs/>
          <w:sz w:val="20"/>
          <w:szCs w:val="20"/>
          <w:rtl/>
        </w:rPr>
        <w:t>אחרונים</w:t>
      </w:r>
      <w:r w:rsidRPr="00C26AFA">
        <w:rPr>
          <w:rFonts w:ascii="Narkisim" w:hAnsi="Narkisim" w:cs="Narkisim"/>
          <w:sz w:val="20"/>
          <w:szCs w:val="20"/>
          <w:rtl/>
        </w:rPr>
        <w:t xml:space="preserve"> (חי' הגר"נ לב.) ביארו דמאמר נחשב שקונה את אישות המת, ואין כאן אישות מחודשת מחמת היבם. ומש"ה אין איסור קרובים מחמתו.</w:t>
      </w:r>
    </w:p>
    <w:p w14:paraId="31851BD5" w14:textId="77777777" w:rsidR="00905D7F" w:rsidRPr="00C26AFA" w:rsidRDefault="00000000" w:rsidP="00C26AFA">
      <w:pPr>
        <w:pStyle w:val="aa"/>
        <w:bidi/>
        <w:rPr>
          <w:rFonts w:ascii="Narkisim" w:hAnsi="Narkisim"/>
        </w:rPr>
      </w:pPr>
      <w:r w:rsidRPr="00C26AFA">
        <w:rPr>
          <w:rFonts w:ascii="Narkisim" w:hAnsi="Narkisim"/>
          <w:u w:val="single"/>
          <w:rtl/>
        </w:rPr>
        <w:t>עשה מאמר וחליצה צריכה הימנו גט.</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לאפקועי קידושין דיליה, דחליצה לא מפקעת קידושין. משמע דהחליצה מהני להפקיע הזיקה לגמרי, אלא דנשאר אישות המאמר. [ולא דאמרי' דהמאמר נחשב יבום במקצת, וכלפי מקצת הזה ל"צ לחליצה].</w:t>
      </w:r>
    </w:p>
    <w:p w14:paraId="5A898C93" w14:textId="77777777" w:rsidR="00905D7F" w:rsidRPr="00C26AFA" w:rsidRDefault="00000000" w:rsidP="00C26AFA">
      <w:pPr>
        <w:pStyle w:val="aa"/>
        <w:bidi/>
        <w:rPr>
          <w:rFonts w:ascii="Narkisim" w:hAnsi="Narkisim"/>
        </w:rPr>
      </w:pPr>
      <w:r w:rsidRPr="00C26AFA">
        <w:rPr>
          <w:rFonts w:ascii="Narkisim" w:hAnsi="Narkisim"/>
          <w:u w:val="single"/>
          <w:rtl/>
        </w:rPr>
        <w:t>רש"י ד"ה צריכה הימנו גט</w:t>
      </w:r>
      <w:r w:rsidRPr="00C26AFA">
        <w:rPr>
          <w:rFonts w:ascii="Narkisim" w:hAnsi="Narkisim"/>
          <w:rtl/>
        </w:rPr>
        <w:t>. ובעי גט לאפקועי קדושין דיליה, דחליצה לא מפקעת קידושין. ויל"ד דהא מעיקרא קידש בקידושי מאמר דרבנן, ועכשיו ל"ש מאמר יבמין. [ונימא דיפקע בכדי כיון דעכשיו ל"ש מאמר</w:t>
      </w:r>
      <w:r w:rsidRPr="00C26AFA">
        <w:rPr>
          <w:rStyle w:val="ac"/>
          <w:rFonts w:ascii="Narkisim" w:hAnsi="Narkisim"/>
          <w:rtl/>
        </w:rPr>
        <w:footnoteReference w:id="14"/>
      </w:r>
      <w:r w:rsidRPr="00C26AFA">
        <w:rPr>
          <w:rFonts w:ascii="Narkisim" w:hAnsi="Narkisim"/>
          <w:rtl/>
        </w:rPr>
        <w:t>].</w:t>
      </w:r>
    </w:p>
    <w:p w14:paraId="69E2C734" w14:textId="77777777" w:rsidR="00905D7F" w:rsidRPr="00C26AFA" w:rsidRDefault="00000000" w:rsidP="00C26AFA">
      <w:pPr>
        <w:pStyle w:val="a8"/>
        <w:bidi/>
        <w:rPr>
          <w:rFonts w:ascii="Narkisim" w:hAnsi="Narkisim"/>
        </w:rPr>
      </w:pPr>
      <w:r w:rsidRPr="00C26AFA">
        <w:rPr>
          <w:rFonts w:ascii="Narkisim" w:hAnsi="Narkisim"/>
          <w:rtl/>
        </w:rPr>
        <w:t>ועוד יל"ד דלכאו' רישא דמתני' קאי אף לר"ע [דהא סיפא ר”ע], א"כ משעה שאסורה עליו משום 'לא יבנה' נימא דפקע יפקע קידושי המאמר</w:t>
      </w:r>
      <w:r w:rsidRPr="00C26AFA">
        <w:rPr>
          <w:rStyle w:val="ac"/>
          <w:rFonts w:ascii="Narkisim" w:hAnsi="Narkisim"/>
          <w:rtl/>
        </w:rPr>
        <w:footnoteReference w:id="15"/>
      </w:r>
      <w:r w:rsidRPr="00C26AFA">
        <w:rPr>
          <w:rFonts w:ascii="Narkisim" w:hAnsi="Narkisim"/>
          <w:rtl/>
        </w:rPr>
        <w:t>. וצ"ל דמ"מ צורת התקנה שלא התירו קידושין ע"י חליצה לחוד.</w:t>
      </w:r>
    </w:p>
    <w:p w14:paraId="3C0113FF" w14:textId="77777777" w:rsidR="00905D7F" w:rsidRPr="00C26AFA" w:rsidRDefault="00000000" w:rsidP="00C26AFA">
      <w:pPr>
        <w:pStyle w:val="aa"/>
        <w:bidi/>
        <w:rPr>
          <w:rFonts w:ascii="Narkisim" w:hAnsi="Narkisim"/>
        </w:rPr>
      </w:pPr>
      <w:r w:rsidRPr="00C26AFA">
        <w:rPr>
          <w:rFonts w:ascii="Narkisim" w:hAnsi="Narkisim"/>
          <w:u w:val="single"/>
          <w:rtl/>
        </w:rPr>
        <w:lastRenderedPageBreak/>
        <w:t>רש"י ד"ה ה"ז כמצותה.</w:t>
      </w:r>
      <w:r w:rsidRPr="00C26AFA">
        <w:rPr>
          <w:rFonts w:ascii="Narkisim" w:hAnsi="Narkisim"/>
          <w:rtl/>
        </w:rPr>
        <w:t xml:space="preserve"> מפרש בגמ' 'אף' זו כמצותה. ה</w:t>
      </w:r>
      <w:r w:rsidRPr="00C26AFA">
        <w:rPr>
          <w:rFonts w:ascii="Narkisim" w:hAnsi="Narkisim"/>
          <w:b/>
          <w:bCs/>
          <w:rtl/>
        </w:rPr>
        <w:t>אחרונים</w:t>
      </w:r>
      <w:r w:rsidRPr="00C26AFA">
        <w:rPr>
          <w:rFonts w:ascii="Narkisim" w:hAnsi="Narkisim"/>
          <w:rtl/>
        </w:rPr>
        <w:t xml:space="preserve"> דנו דלמסקנת הגמ' (לקמן נב.) לא קאי. עי"ש.</w:t>
      </w:r>
    </w:p>
    <w:p w14:paraId="1068EC04" w14:textId="77777777" w:rsidR="00905D7F" w:rsidRPr="00C26AFA" w:rsidRDefault="00000000" w:rsidP="00C26AFA">
      <w:pPr>
        <w:pStyle w:val="aa"/>
        <w:bidi/>
        <w:rPr>
          <w:rFonts w:ascii="Narkisim" w:hAnsi="Narkisim"/>
        </w:rPr>
      </w:pPr>
      <w:r w:rsidRPr="00C26AFA">
        <w:rPr>
          <w:rFonts w:ascii="Narkisim" w:hAnsi="Narkisim"/>
          <w:u w:val="single"/>
          <w:rtl/>
        </w:rPr>
        <w:t>נתן גט ועשה מאמר וכו'.</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כתב דאע"ג דמאמר פסול הוא [שכבר נפסלה בגט], אפ"ה צריכה גט למאמרו.</w:t>
      </w:r>
    </w:p>
    <w:p w14:paraId="243308C8" w14:textId="77777777" w:rsidR="00905D7F" w:rsidRPr="00C26AFA" w:rsidRDefault="00000000" w:rsidP="00C26AFA">
      <w:pPr>
        <w:pStyle w:val="aa"/>
        <w:bidi/>
        <w:rPr>
          <w:rFonts w:ascii="Narkisim" w:hAnsi="Narkisim"/>
        </w:rPr>
      </w:pPr>
      <w:r w:rsidRPr="00C26AFA">
        <w:rPr>
          <w:rFonts w:ascii="Narkisim" w:hAnsi="Narkisim"/>
          <w:u w:val="single"/>
          <w:rtl/>
        </w:rPr>
        <w:t>צריכה גט וחליצה.</w:t>
      </w:r>
      <w:r w:rsidRPr="00C26AFA">
        <w:rPr>
          <w:rFonts w:ascii="Narkisim" w:hAnsi="Narkisim"/>
          <w:rtl/>
        </w:rPr>
        <w:t xml:space="preserve"> ה</w:t>
      </w:r>
      <w:r w:rsidRPr="00C26AFA">
        <w:rPr>
          <w:rFonts w:ascii="Narkisim" w:hAnsi="Narkisim"/>
          <w:b/>
          <w:bCs/>
          <w:rtl/>
        </w:rPr>
        <w:t>רמב"ם בפיה"מ</w:t>
      </w:r>
      <w:r w:rsidRPr="00C26AFA">
        <w:rPr>
          <w:rFonts w:ascii="Narkisim" w:hAnsi="Narkisim"/>
          <w:rtl/>
        </w:rPr>
        <w:t xml:space="preserve"> (לעיל ג ה כט:) כתב דהנכון לכתחילה שיתן גט ואח"כ יחלוץ</w:t>
      </w:r>
      <w:r w:rsidRPr="00C26AFA">
        <w:rPr>
          <w:rStyle w:val="ac"/>
          <w:rFonts w:ascii="Narkisim" w:hAnsi="Narkisim"/>
          <w:rtl/>
        </w:rPr>
        <w:footnoteReference w:id="16"/>
      </w:r>
      <w:r w:rsidRPr="00C26AFA">
        <w:rPr>
          <w:rFonts w:ascii="Narkisim" w:hAnsi="Narkisim"/>
          <w:rtl/>
        </w:rPr>
        <w:t>. וב</w:t>
      </w:r>
      <w:r w:rsidRPr="00C26AFA">
        <w:rPr>
          <w:rFonts w:ascii="Narkisim" w:hAnsi="Narkisim"/>
          <w:b/>
          <w:bCs/>
          <w:rtl/>
        </w:rPr>
        <w:t>שו”ת בית יוסף</w:t>
      </w:r>
      <w:r w:rsidRPr="00C26AFA">
        <w:rPr>
          <w:rFonts w:ascii="Narkisim" w:hAnsi="Narkisim"/>
          <w:rtl/>
        </w:rPr>
        <w:t xml:space="preserve"> (יבום ו) האריך לדון בזה, וכת' דאדרבה עדיף לחלוץ לפני הגט, דהוה חליצה כשירה טפי. וה</w:t>
      </w:r>
      <w:r w:rsidRPr="00C26AFA">
        <w:rPr>
          <w:rFonts w:ascii="Narkisim" w:hAnsi="Narkisim"/>
          <w:b/>
          <w:bCs/>
          <w:rtl/>
        </w:rPr>
        <w:t>בי"מ</w:t>
      </w:r>
      <w:r w:rsidRPr="00C26AFA">
        <w:rPr>
          <w:rFonts w:ascii="Narkisim" w:hAnsi="Narkisim"/>
          <w:rtl/>
        </w:rPr>
        <w:t xml:space="preserve"> (קע ב הו' בפתח"ת קע א) כתב משום הידור מצוה לגמור בחליצה, דהמצווה נקראת ע"ש גומרה.</w:t>
      </w:r>
    </w:p>
    <w:p w14:paraId="54E4A464" w14:textId="77777777" w:rsidR="00905D7F" w:rsidRPr="00C26AFA" w:rsidRDefault="00000000" w:rsidP="00C26AFA">
      <w:pPr>
        <w:bidi/>
        <w:rPr>
          <w:rFonts w:ascii="Narkisim" w:hAnsi="Narkisim" w:cs="Narkisim"/>
        </w:rPr>
      </w:pPr>
      <w:r w:rsidRPr="00C26AFA">
        <w:rPr>
          <w:rFonts w:ascii="Narkisim" w:hAnsi="Narkisim" w:cs="Narkisim"/>
          <w:u w:val="single"/>
          <w:rtl/>
        </w:rPr>
        <w:t>רש"י ד"ה נתן גט ובעל.</w:t>
      </w:r>
      <w:r w:rsidRPr="00C26AFA">
        <w:rPr>
          <w:rFonts w:ascii="Narkisim" w:hAnsi="Narkisim" w:cs="Narkisim"/>
          <w:rtl/>
        </w:rPr>
        <w:t xml:space="preserve"> וצריכא גט, ואפי' לר"ע וכו' דגט לאו כחליצה דמי לאפקועי כולי זיקה וכו' לא עמדה בלאו גמור. משמע דאילו גט מפקיע זיקה נחשב 'לאו גמור' דלא יבנה </w:t>
      </w:r>
      <w:r w:rsidRPr="00C26AFA">
        <w:rPr>
          <w:rFonts w:ascii="Narkisim" w:hAnsi="Narkisim" w:cs="Narkisim"/>
          <w:szCs w:val="20"/>
          <w:rtl/>
        </w:rPr>
        <w:t>[קמ”ל דגט מהני לאסור ולא להתיר, ומש”ה לא הוה לאו דלא יבנה</w:t>
      </w:r>
      <w:r w:rsidRPr="00C26AFA">
        <w:rPr>
          <w:rFonts w:ascii="Narkisim" w:hAnsi="Narkisim" w:cs="Narkisim"/>
          <w:rtl/>
        </w:rPr>
        <w:t>]. וה</w:t>
      </w:r>
      <w:r w:rsidRPr="00C26AFA">
        <w:rPr>
          <w:rFonts w:ascii="Narkisim" w:hAnsi="Narkisim" w:cs="Narkisim"/>
          <w:b/>
          <w:bCs/>
          <w:rtl/>
        </w:rPr>
        <w:t>אחרונים</w:t>
      </w:r>
      <w:r w:rsidRPr="00C26AFA">
        <w:rPr>
          <w:rFonts w:ascii="Narkisim" w:hAnsi="Narkisim" w:cs="Narkisim"/>
          <w:rtl/>
        </w:rPr>
        <w:t xml:space="preserve"> הקשו תיפו"ל דגט מהני רק מדרבנן, ומש”ה תפסי קידושין דלא הוה חייבי לאוין</w:t>
      </w:r>
      <w:r w:rsidRPr="00C26AFA">
        <w:rPr>
          <w:rStyle w:val="ac"/>
          <w:rFonts w:ascii="Narkisim" w:hAnsi="Narkisim" w:cs="Narkisim"/>
          <w:rtl/>
        </w:rPr>
        <w:footnoteReference w:id="17"/>
      </w:r>
      <w:r w:rsidRPr="00C26AFA">
        <w:rPr>
          <w:rFonts w:ascii="Narkisim" w:hAnsi="Narkisim" w:cs="Narkisim"/>
          <w:rtl/>
        </w:rPr>
        <w:t>. וכ"כ ה</w:t>
      </w:r>
      <w:r w:rsidRPr="00C26AFA">
        <w:rPr>
          <w:rFonts w:ascii="Narkisim" w:hAnsi="Narkisim" w:cs="Narkisim"/>
          <w:b/>
          <w:bCs/>
          <w:rtl/>
        </w:rPr>
        <w:t>ריטב"א</w:t>
      </w:r>
      <w:r w:rsidRPr="00C26AFA">
        <w:rPr>
          <w:rFonts w:ascii="Narkisim" w:hAnsi="Narkisim" w:cs="Narkisim"/>
          <w:rtl/>
        </w:rPr>
        <w:t xml:space="preserve"> צריכה גט לביאתו מה"ת, ואפי' לר"ע דמשום גט אינה בלא יבנה אלא מדרבנן. וחליצה לזיקתו מדרבנן, דביאה גרועה עשאוה כאילו זיקתו קיימת.</w:t>
      </w:r>
    </w:p>
    <w:p w14:paraId="628371F5" w14:textId="77777777" w:rsidR="00905D7F" w:rsidRPr="00C26AFA" w:rsidRDefault="00000000" w:rsidP="00C26AFA">
      <w:pPr>
        <w:pStyle w:val="aa"/>
        <w:bidi/>
        <w:rPr>
          <w:rFonts w:ascii="Narkisim" w:hAnsi="Narkisim"/>
        </w:rPr>
      </w:pPr>
      <w:r w:rsidRPr="00C26AFA">
        <w:rPr>
          <w:rFonts w:ascii="Narkisim" w:hAnsi="Narkisim"/>
          <w:u w:val="single"/>
          <w:rtl/>
        </w:rPr>
        <w:t>תוד"ה ולא חליצה.</w:t>
      </w:r>
      <w:r w:rsidRPr="00C26AFA">
        <w:rPr>
          <w:rFonts w:ascii="Narkisim" w:hAnsi="Narkisim"/>
          <w:rtl/>
        </w:rPr>
        <w:t xml:space="preserve"> היינו אפי' אחר חליצה פסולה. דאפי' שהיא עדיין זקוקה לו, מ"מ לא תקנו מאמר. (וע"ע בסמוך).</w:t>
      </w:r>
    </w:p>
    <w:p w14:paraId="67B7B7D7" w14:textId="77777777" w:rsidR="00905D7F" w:rsidRPr="00C26AFA" w:rsidRDefault="00000000" w:rsidP="00C26AFA">
      <w:pPr>
        <w:pStyle w:val="aa"/>
        <w:bidi/>
        <w:rPr>
          <w:rFonts w:ascii="Narkisim" w:hAnsi="Narkisim"/>
        </w:rPr>
      </w:pPr>
      <w:r w:rsidRPr="00C26AFA">
        <w:rPr>
          <w:rFonts w:ascii="Narkisim" w:hAnsi="Narkisim"/>
          <w:u w:val="single"/>
          <w:rtl/>
        </w:rPr>
        <w:t>תוד"ה עשה (הא').</w:t>
      </w:r>
      <w:r w:rsidRPr="00C26AFA">
        <w:rPr>
          <w:rFonts w:ascii="Narkisim" w:hAnsi="Narkisim"/>
          <w:rtl/>
        </w:rPr>
        <w:t xml:space="preserve"> אבל אם נתן גט למאמרו שריא אף ליבם וכו'. וכ"ד </w:t>
      </w:r>
      <w:r w:rsidRPr="00C26AFA">
        <w:rPr>
          <w:rFonts w:ascii="Narkisim" w:hAnsi="Narkisim"/>
          <w:b/>
          <w:bCs/>
          <w:rtl/>
        </w:rPr>
        <w:t>תוס</w:t>
      </w:r>
      <w:r w:rsidRPr="00C26AFA">
        <w:rPr>
          <w:rFonts w:ascii="Narkisim" w:hAnsi="Narkisim"/>
          <w:rtl/>
        </w:rPr>
        <w:t xml:space="preserve">' (לקמן נב: ד”ה או דלמא). אבל דעת </w:t>
      </w:r>
      <w:r w:rsidRPr="00C26AFA">
        <w:rPr>
          <w:rFonts w:ascii="Narkisim" w:hAnsi="Narkisim"/>
          <w:b/>
          <w:bCs/>
          <w:rtl/>
        </w:rPr>
        <w:t>רש"י</w:t>
      </w:r>
      <w:r w:rsidRPr="00C26AFA">
        <w:rPr>
          <w:rFonts w:ascii="Narkisim" w:hAnsi="Narkisim"/>
          <w:rtl/>
        </w:rPr>
        <w:t xml:space="preserve"> (לקמן שם ולעיל לב.) דאסור עליו משום גזירה דאיחלופי</w:t>
      </w:r>
      <w:r w:rsidRPr="00C26AFA">
        <w:rPr>
          <w:rStyle w:val="ac"/>
          <w:rFonts w:ascii="Narkisim" w:hAnsi="Narkisim"/>
          <w:rtl/>
        </w:rPr>
        <w:footnoteReference w:id="18"/>
      </w:r>
      <w:r w:rsidRPr="00C26AFA">
        <w:rPr>
          <w:rFonts w:ascii="Narkisim" w:hAnsi="Narkisim"/>
          <w:rtl/>
        </w:rPr>
        <w:t>. וכ"ד ה</w:t>
      </w:r>
      <w:r w:rsidRPr="00C26AFA">
        <w:rPr>
          <w:rFonts w:ascii="Narkisim" w:hAnsi="Narkisim"/>
          <w:b/>
          <w:bCs/>
          <w:rtl/>
        </w:rPr>
        <w:t xml:space="preserve">רמב"ם </w:t>
      </w:r>
      <w:r w:rsidRPr="00C26AFA">
        <w:rPr>
          <w:rFonts w:ascii="Narkisim" w:hAnsi="Narkisim"/>
          <w:rtl/>
        </w:rPr>
        <w:t>(ה ד). ועע"ש.</w:t>
      </w:r>
    </w:p>
    <w:p w14:paraId="0E14AC45" w14:textId="77777777" w:rsidR="00905D7F" w:rsidRPr="00C26AFA" w:rsidRDefault="00000000" w:rsidP="00C26AFA">
      <w:pPr>
        <w:pStyle w:val="3"/>
        <w:bidi/>
        <w:rPr>
          <w:rFonts w:ascii="Narkisim" w:hAnsi="Narkisim"/>
        </w:rPr>
      </w:pPr>
      <w:r w:rsidRPr="00C26AFA">
        <w:rPr>
          <w:rFonts w:ascii="Narkisim" w:hAnsi="Narkisim"/>
          <w:rtl/>
        </w:rPr>
        <w:t>דף נ:</w:t>
      </w:r>
    </w:p>
    <w:p w14:paraId="4A217B87" w14:textId="77777777" w:rsidR="00905D7F" w:rsidRPr="00C26AFA" w:rsidRDefault="00000000" w:rsidP="00C26AFA">
      <w:pPr>
        <w:bidi/>
        <w:rPr>
          <w:rFonts w:ascii="Narkisim" w:hAnsi="Narkisim" w:cs="Narkisim"/>
        </w:rPr>
      </w:pPr>
      <w:r w:rsidRPr="00C26AFA">
        <w:rPr>
          <w:rFonts w:ascii="Narkisim" w:hAnsi="Narkisim" w:cs="Narkisim"/>
          <w:u w:val="single"/>
          <w:rtl/>
        </w:rPr>
        <w:t>מאמר בזו ומאמר בזו, צריכות ב' גיטין וחליצה.</w:t>
      </w:r>
      <w:r w:rsidRPr="00C26AFA">
        <w:rPr>
          <w:rFonts w:ascii="Narkisim" w:hAnsi="Narkisim" w:cs="Narkisim"/>
          <w:rtl/>
        </w:rPr>
        <w:t xml:space="preserve"> ה</w:t>
      </w:r>
      <w:r w:rsidRPr="00C26AFA">
        <w:rPr>
          <w:rFonts w:ascii="Narkisim" w:hAnsi="Narkisim" w:cs="Narkisim"/>
          <w:b/>
          <w:bCs/>
          <w:rtl/>
        </w:rPr>
        <w:t>אמר"מ</w:t>
      </w:r>
      <w:r w:rsidRPr="00C26AFA">
        <w:rPr>
          <w:rFonts w:ascii="Narkisim" w:hAnsi="Narkisim" w:cs="Narkisim"/>
          <w:rtl/>
        </w:rPr>
        <w:t xml:space="preserve"> (ז טו) הק' לדעת ר"ל (לעיל י:) ע"י שחולץ קיימא עליו באיסור כרת דאשת אח, וא"כ נימא דסגי חליצה א', ולדעת </w:t>
      </w:r>
      <w:r w:rsidRPr="00C26AFA">
        <w:rPr>
          <w:rFonts w:ascii="Narkisim" w:hAnsi="Narkisim" w:cs="Narkisim"/>
          <w:b/>
          <w:bCs/>
          <w:rtl/>
        </w:rPr>
        <w:t>רש"י</w:t>
      </w:r>
      <w:r w:rsidRPr="00C26AFA">
        <w:rPr>
          <w:rFonts w:ascii="Narkisim" w:hAnsi="Narkisim" w:cs="Narkisim"/>
          <w:rtl/>
        </w:rPr>
        <w:t xml:space="preserve"> (לעיל מט:) ע"י שנעשית ערוה פקע הקידושין</w:t>
      </w:r>
      <w:r w:rsidRPr="00C26AFA">
        <w:rPr>
          <w:rStyle w:val="ac"/>
          <w:rFonts w:ascii="Narkisim" w:hAnsi="Narkisim" w:cs="Narkisim"/>
          <w:rtl/>
        </w:rPr>
        <w:footnoteReference w:id="19"/>
      </w:r>
      <w:r w:rsidRPr="00C26AFA">
        <w:rPr>
          <w:rFonts w:ascii="Narkisim" w:hAnsi="Narkisim" w:cs="Narkisim"/>
          <w:rtl/>
        </w:rPr>
        <w:t>, וה"נ אמאי בעי גט למאמר</w:t>
      </w:r>
      <w:r w:rsidRPr="00C26AFA">
        <w:rPr>
          <w:rStyle w:val="ac"/>
          <w:rFonts w:ascii="Narkisim" w:hAnsi="Narkisim" w:cs="Narkisim"/>
          <w:rtl/>
        </w:rPr>
        <w:footnoteReference w:id="20"/>
      </w:r>
      <w:r w:rsidRPr="00C26AFA">
        <w:rPr>
          <w:rFonts w:ascii="Narkisim" w:hAnsi="Narkisim" w:cs="Narkisim"/>
          <w:rtl/>
        </w:rPr>
        <w:t>. וכה”ק ה</w:t>
      </w:r>
      <w:r w:rsidRPr="00C26AFA">
        <w:rPr>
          <w:rFonts w:ascii="Narkisim" w:hAnsi="Narkisim" w:cs="Narkisim"/>
          <w:b/>
          <w:bCs/>
          <w:rtl/>
        </w:rPr>
        <w:t>או"ש</w:t>
      </w:r>
      <w:r w:rsidRPr="00C26AFA">
        <w:rPr>
          <w:rFonts w:ascii="Narkisim" w:hAnsi="Narkisim" w:cs="Narkisim"/>
          <w:rtl/>
        </w:rPr>
        <w:t xml:space="preserve"> </w:t>
      </w:r>
      <w:r w:rsidRPr="00C26AFA">
        <w:rPr>
          <w:rFonts w:ascii="Narkisim" w:hAnsi="Narkisim" w:cs="Narkisim"/>
          <w:sz w:val="20"/>
          <w:szCs w:val="20"/>
          <w:rtl/>
        </w:rPr>
        <w:t>(קו' זיקה לו)</w:t>
      </w:r>
      <w:r w:rsidRPr="00C26AFA">
        <w:rPr>
          <w:rFonts w:ascii="Narkisim" w:hAnsi="Narkisim" w:cs="Narkisim"/>
          <w:rtl/>
        </w:rPr>
        <w:t xml:space="preserve"> והוסיף להקשות דלדעת ריש לקיש ע”י החליצה מתברר [למפרע] דאינו זקוקה לו.</w:t>
      </w:r>
    </w:p>
    <w:p w14:paraId="018CC72F"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קה"י</w:t>
      </w:r>
      <w:r w:rsidRPr="00C26AFA">
        <w:rPr>
          <w:rFonts w:ascii="Narkisim" w:hAnsi="Narkisim"/>
          <w:sz w:val="20"/>
          <w:szCs w:val="20"/>
          <w:rtl/>
        </w:rPr>
        <w:t xml:space="preserve"> (לז, וכ”כ האו”ש שם)</w:t>
      </w:r>
      <w:r w:rsidRPr="00C26AFA">
        <w:rPr>
          <w:rFonts w:ascii="Narkisim" w:hAnsi="Narkisim"/>
          <w:rtl/>
        </w:rPr>
        <w:t xml:space="preserve"> כת' דלמ"ד חליצה פסולה צריכה חיזור, עדיין זקוקה לו, ומדרבנן נחשב דלא חזר לאיסור אשת אח.</w:t>
      </w:r>
    </w:p>
    <w:p w14:paraId="10C20116" w14:textId="77777777" w:rsidR="00905D7F" w:rsidRPr="00C26AFA" w:rsidRDefault="00000000" w:rsidP="00C26AFA">
      <w:pPr>
        <w:pStyle w:val="a7"/>
        <w:bidi/>
        <w:rPr>
          <w:rFonts w:ascii="Narkisim" w:hAnsi="Narkisim"/>
        </w:rPr>
      </w:pPr>
      <w:r w:rsidRPr="00C26AFA">
        <w:rPr>
          <w:rFonts w:ascii="Narkisim" w:hAnsi="Narkisim"/>
          <w:rtl/>
        </w:rPr>
        <w:t>ועוד תי' ה</w:t>
      </w:r>
      <w:r w:rsidRPr="00C26AFA">
        <w:rPr>
          <w:rFonts w:ascii="Narkisim" w:hAnsi="Narkisim"/>
          <w:b/>
          <w:bCs/>
          <w:rtl/>
        </w:rPr>
        <w:t>אחרונים</w:t>
      </w:r>
      <w:r w:rsidRPr="00C26AFA">
        <w:rPr>
          <w:rFonts w:ascii="Narkisim" w:hAnsi="Narkisim"/>
          <w:rtl/>
        </w:rPr>
        <w:t xml:space="preserve"> דמאמר נחשב יבום במקצת</w:t>
      </w:r>
      <w:r w:rsidRPr="00C26AFA">
        <w:rPr>
          <w:rStyle w:val="ac"/>
          <w:rFonts w:ascii="Narkisim" w:hAnsi="Narkisim"/>
          <w:rtl/>
        </w:rPr>
        <w:footnoteReference w:id="21"/>
      </w:r>
      <w:r w:rsidRPr="00C26AFA">
        <w:rPr>
          <w:rFonts w:ascii="Narkisim" w:hAnsi="Narkisim"/>
          <w:rtl/>
        </w:rPr>
        <w:t>, וכלפי צד אישות זה נחשב (מדרבנן) שהיא יבמתו</w:t>
      </w:r>
      <w:r w:rsidRPr="00C26AFA">
        <w:rPr>
          <w:rStyle w:val="ac"/>
          <w:rFonts w:ascii="Narkisim" w:hAnsi="Narkisim"/>
          <w:rtl/>
        </w:rPr>
        <w:footnoteReference w:id="22"/>
      </w:r>
      <w:r w:rsidRPr="00C26AFA">
        <w:rPr>
          <w:rFonts w:ascii="Narkisim" w:hAnsi="Narkisim"/>
          <w:rtl/>
        </w:rPr>
        <w:t>, וכאילו אינה באיסור אשת אח. ועוד יש שדנו דקידושי מאמר שאני, ולא פקעי כשנעשית ערוה.</w:t>
      </w:r>
    </w:p>
    <w:p w14:paraId="7DB06682" w14:textId="77777777" w:rsidR="00905D7F" w:rsidRPr="00C26AFA" w:rsidRDefault="00000000" w:rsidP="00C26AFA">
      <w:pPr>
        <w:pStyle w:val="aa"/>
        <w:bidi/>
        <w:rPr>
          <w:rFonts w:ascii="Narkisim" w:hAnsi="Narkisim"/>
        </w:rPr>
      </w:pPr>
      <w:r w:rsidRPr="00C26AFA">
        <w:rPr>
          <w:rFonts w:ascii="Narkisim" w:hAnsi="Narkisim"/>
          <w:u w:val="single"/>
          <w:rtl/>
        </w:rPr>
        <w:t>רש"י ד"ה צריכות ב' גיטין</w:t>
      </w:r>
      <w:r w:rsidRPr="00C26AFA">
        <w:rPr>
          <w:rFonts w:ascii="Narkisim" w:hAnsi="Narkisim"/>
          <w:rtl/>
        </w:rPr>
        <w:t>. ואי לחדא</w:t>
      </w:r>
      <w:r w:rsidRPr="00C26AFA">
        <w:rPr>
          <w:rStyle w:val="ac"/>
          <w:rFonts w:ascii="Narkisim" w:hAnsi="Narkisim"/>
          <w:rtl/>
        </w:rPr>
        <w:footnoteReference w:id="23"/>
      </w:r>
      <w:r w:rsidRPr="00C26AFA">
        <w:rPr>
          <w:rFonts w:ascii="Narkisim" w:hAnsi="Narkisim"/>
          <w:rtl/>
        </w:rPr>
        <w:t>, הואיל וחברתה ביה אגידא</w:t>
      </w:r>
      <w:r w:rsidRPr="00C26AFA">
        <w:rPr>
          <w:rStyle w:val="ac"/>
          <w:rFonts w:ascii="Narkisim" w:hAnsi="Narkisim"/>
          <w:rtl/>
        </w:rPr>
        <w:footnoteReference w:id="24"/>
      </w:r>
      <w:r w:rsidRPr="00C26AFA">
        <w:rPr>
          <w:rFonts w:ascii="Narkisim" w:hAnsi="Narkisim"/>
          <w:rtl/>
        </w:rPr>
        <w:t xml:space="preserve"> הו"ל בונה ב' בתים. דע"י מאמר נחשב ב' בתים [דהמאמר נחשב מקצת בנין].</w:t>
      </w:r>
    </w:p>
    <w:p w14:paraId="7359736F" w14:textId="77777777" w:rsidR="00905D7F" w:rsidRPr="00C26AFA" w:rsidRDefault="00000000" w:rsidP="00C26AFA">
      <w:pPr>
        <w:bidi/>
        <w:rPr>
          <w:rFonts w:ascii="Narkisim" w:hAnsi="Narkisim" w:cs="Narkisim"/>
        </w:rPr>
      </w:pPr>
      <w:r w:rsidRPr="00C26AFA">
        <w:rPr>
          <w:rFonts w:ascii="Narkisim" w:hAnsi="Narkisim" w:cs="Narkisim"/>
          <w:u w:val="single"/>
          <w:rtl/>
        </w:rPr>
        <w:t>רש"י ד"ה וחליצה.</w:t>
      </w:r>
      <w:r w:rsidRPr="00C26AFA">
        <w:rPr>
          <w:rFonts w:ascii="Narkisim" w:hAnsi="Narkisim" w:cs="Narkisim"/>
          <w:rtl/>
        </w:rPr>
        <w:t xml:space="preserve"> לאחת מהן ופוטרת צרתה. וכן מבואר בברייתא (נא.) על כל הבבות במשנה דסגי בחליצה א'. והגמ' מק' למ"ד חליצה פסולה צריכה לחזור. ותי' דהברייתא כמ"ד אין זיקה, וס"ל דחליצה פסולה אי"צ חיזור.</w:t>
      </w:r>
    </w:p>
    <w:p w14:paraId="49AE68A1" w14:textId="77777777" w:rsidR="00905D7F" w:rsidRPr="00C26AFA" w:rsidRDefault="00000000" w:rsidP="00C26AFA">
      <w:pPr>
        <w:pStyle w:val="a7"/>
        <w:bidi/>
        <w:rPr>
          <w:rFonts w:ascii="Narkisim" w:hAnsi="Narkisim"/>
        </w:rPr>
      </w:pPr>
      <w:r w:rsidRPr="00C26AFA">
        <w:rPr>
          <w:rFonts w:ascii="Narkisim" w:hAnsi="Narkisim"/>
          <w:rtl/>
        </w:rPr>
        <w:t>אבל הגמ' (נג.) דנה דהמשנה ס"ל דחליצה פסולה צריך חיזור, ו</w:t>
      </w:r>
      <w:r w:rsidRPr="00C26AFA">
        <w:rPr>
          <w:rFonts w:ascii="Narkisim" w:hAnsi="Narkisim"/>
          <w:b/>
          <w:bCs/>
          <w:rtl/>
        </w:rPr>
        <w:t>תוס</w:t>
      </w:r>
      <w:r w:rsidRPr="00C26AFA">
        <w:rPr>
          <w:rFonts w:ascii="Narkisim" w:hAnsi="Narkisim"/>
          <w:rtl/>
        </w:rPr>
        <w:t>' (ד"ה צריכות) וה</w:t>
      </w:r>
      <w:r w:rsidRPr="00C26AFA">
        <w:rPr>
          <w:rFonts w:ascii="Narkisim" w:hAnsi="Narkisim"/>
          <w:b/>
          <w:bCs/>
          <w:rtl/>
        </w:rPr>
        <w:t>ראשונים</w:t>
      </w:r>
      <w:r w:rsidRPr="00C26AFA">
        <w:rPr>
          <w:rFonts w:ascii="Narkisim" w:hAnsi="Narkisim"/>
          <w:rtl/>
        </w:rPr>
        <w:t xml:space="preserve"> כת' דכוונת המשנה דבעי ב' חליצות</w:t>
      </w:r>
      <w:r w:rsidRPr="00C26AFA">
        <w:rPr>
          <w:rStyle w:val="ac"/>
          <w:rFonts w:ascii="Narkisim" w:hAnsi="Narkisim"/>
          <w:rtl/>
        </w:rPr>
        <w:footnoteReference w:id="25"/>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רמב"ן</w:t>
      </w:r>
      <w:r w:rsidRPr="00C26AFA">
        <w:rPr>
          <w:rFonts w:ascii="Narkisim" w:hAnsi="Narkisim"/>
          <w:sz w:val="20"/>
          <w:szCs w:val="20"/>
          <w:rtl/>
        </w:rPr>
        <w:t xml:space="preserve"> כת' דפשיט"ל דחליצה לכ"א משמע, והא דקתני ב' גיטין לאפוקי מר"ג דאין מאמר אחר מאמר, דלא תימה ד'צריכות' משום חליצה נקט.</w:t>
      </w:r>
    </w:p>
    <w:p w14:paraId="42F0B357" w14:textId="77777777" w:rsidR="00905D7F" w:rsidRPr="00C26AFA" w:rsidRDefault="00000000" w:rsidP="00C26AFA">
      <w:pPr>
        <w:bidi/>
        <w:rPr>
          <w:rFonts w:ascii="Narkisim" w:hAnsi="Narkisim" w:cs="Narkisim"/>
        </w:rPr>
      </w:pPr>
      <w:r w:rsidRPr="00C26AFA">
        <w:rPr>
          <w:rFonts w:ascii="Narkisim" w:hAnsi="Narkisim" w:cs="Narkisim"/>
          <w:rtl/>
        </w:rPr>
        <w:lastRenderedPageBreak/>
        <w:t>וה</w:t>
      </w:r>
      <w:r w:rsidRPr="00C26AFA">
        <w:rPr>
          <w:rFonts w:ascii="Narkisim" w:hAnsi="Narkisim" w:cs="Narkisim"/>
          <w:b/>
          <w:bCs/>
          <w:rtl/>
        </w:rPr>
        <w:t>רמב"ן</w:t>
      </w:r>
      <w:r w:rsidRPr="00C26AFA">
        <w:rPr>
          <w:rFonts w:ascii="Narkisim" w:hAnsi="Narkisim" w:cs="Narkisim"/>
          <w:rtl/>
        </w:rPr>
        <w:t xml:space="preserve"> כת' דדעת רש"י דהמשנה ס"ל דאין זיקה. </w:t>
      </w:r>
      <w:r w:rsidRPr="00C26AFA">
        <w:rPr>
          <w:rFonts w:ascii="Narkisim" w:hAnsi="Narkisim" w:cs="Narkisim"/>
          <w:sz w:val="20"/>
          <w:szCs w:val="20"/>
          <w:rtl/>
        </w:rPr>
        <w:t>ואילו לס"ד דהגמ' (נג.) המשנה ס"ל חליצה פסולה צריכה לחזור, וקס"ד דהוה ב' תנאים. א"נ קס"ד דב' חליצות קאמר.</w:t>
      </w:r>
    </w:p>
    <w:p w14:paraId="271CFC0E"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בי"ש</w:t>
      </w:r>
      <w:r w:rsidRPr="00C26AFA">
        <w:rPr>
          <w:rFonts w:ascii="Narkisim" w:hAnsi="Narkisim"/>
          <w:rtl/>
        </w:rPr>
        <w:t xml:space="preserve"> </w:t>
      </w:r>
      <w:r w:rsidRPr="00C26AFA">
        <w:rPr>
          <w:rFonts w:ascii="Narkisim" w:hAnsi="Narkisim"/>
          <w:sz w:val="20"/>
          <w:szCs w:val="20"/>
          <w:rtl/>
        </w:rPr>
        <w:t xml:space="preserve">(קע ג) </w:t>
      </w:r>
      <w:r w:rsidRPr="00C26AFA">
        <w:rPr>
          <w:rFonts w:ascii="Narkisim" w:hAnsi="Narkisim"/>
          <w:rtl/>
        </w:rPr>
        <w:t>וה</w:t>
      </w:r>
      <w:r w:rsidRPr="00C26AFA">
        <w:rPr>
          <w:rFonts w:ascii="Narkisim" w:hAnsi="Narkisim"/>
          <w:b/>
          <w:bCs/>
          <w:rtl/>
        </w:rPr>
        <w:t>גר"א</w:t>
      </w:r>
      <w:r w:rsidRPr="00C26AFA">
        <w:rPr>
          <w:rFonts w:ascii="Narkisim" w:hAnsi="Narkisim"/>
          <w:rtl/>
        </w:rPr>
        <w:t xml:space="preserve"> </w:t>
      </w:r>
      <w:r w:rsidRPr="00C26AFA">
        <w:rPr>
          <w:rFonts w:ascii="Narkisim" w:hAnsi="Narkisim"/>
          <w:sz w:val="20"/>
          <w:szCs w:val="20"/>
          <w:rtl/>
        </w:rPr>
        <w:t>(שם יט)</w:t>
      </w:r>
      <w:r w:rsidRPr="00C26AFA">
        <w:rPr>
          <w:rFonts w:ascii="Narkisim" w:hAnsi="Narkisim"/>
          <w:rtl/>
        </w:rPr>
        <w:t xml:space="preserve"> הביאו דמכאן למד ה</w:t>
      </w:r>
      <w:r w:rsidRPr="00C26AFA">
        <w:rPr>
          <w:rFonts w:ascii="Narkisim" w:hAnsi="Narkisim"/>
          <w:b/>
          <w:bCs/>
          <w:rtl/>
        </w:rPr>
        <w:t>טור</w:t>
      </w:r>
      <w:r w:rsidRPr="00C26AFA">
        <w:rPr>
          <w:rFonts w:ascii="Narkisim" w:hAnsi="Narkisim"/>
          <w:rtl/>
        </w:rPr>
        <w:t xml:space="preserve"> דדעת </w:t>
      </w:r>
      <w:r w:rsidRPr="00C26AFA">
        <w:rPr>
          <w:rFonts w:ascii="Narkisim" w:hAnsi="Narkisim"/>
          <w:b/>
          <w:bCs/>
          <w:rtl/>
        </w:rPr>
        <w:t>רש"י</w:t>
      </w:r>
      <w:r w:rsidRPr="00C26AFA">
        <w:rPr>
          <w:rFonts w:ascii="Narkisim" w:hAnsi="Narkisim"/>
          <w:rtl/>
        </w:rPr>
        <w:t xml:space="preserve"> דאף למ"ד חליצה פסולה צריכה לחזור, היינו דוקא באחים, אבל לא בצרות. (וכ"כ בתוס' חד מקמאי נא.). וה</w:t>
      </w:r>
      <w:r w:rsidRPr="00C26AFA">
        <w:rPr>
          <w:rFonts w:ascii="Narkisim" w:hAnsi="Narkisim"/>
          <w:b/>
          <w:bCs/>
          <w:rtl/>
        </w:rPr>
        <w:t>גר"א</w:t>
      </w:r>
      <w:r w:rsidRPr="00C26AFA">
        <w:rPr>
          <w:rFonts w:ascii="Narkisim" w:hAnsi="Narkisim"/>
          <w:rtl/>
        </w:rPr>
        <w:t xml:space="preserve"> הקשה דזה סברא הפוכה מדברי שמואל </w:t>
      </w:r>
      <w:r w:rsidRPr="00C26AFA">
        <w:rPr>
          <w:rFonts w:ascii="Narkisim" w:hAnsi="Narkisim"/>
          <w:szCs w:val="20"/>
          <w:rtl/>
        </w:rPr>
        <w:t>(</w:t>
      </w:r>
      <w:r w:rsidRPr="00C26AFA">
        <w:rPr>
          <w:rFonts w:ascii="Narkisim" w:hAnsi="Narkisim"/>
          <w:sz w:val="20"/>
          <w:szCs w:val="20"/>
          <w:rtl/>
        </w:rPr>
        <w:t>לעיל כז.)</w:t>
      </w:r>
      <w:r w:rsidRPr="00C26AFA">
        <w:rPr>
          <w:rFonts w:ascii="Narkisim" w:hAnsi="Narkisim"/>
          <w:rtl/>
        </w:rPr>
        <w:t xml:space="preserve"> דחליצה פסולה מיפטר נפשיה, ואפ"ה בעי חיזור לצרות. </w:t>
      </w:r>
      <w:r w:rsidRPr="00C26AFA">
        <w:rPr>
          <w:rFonts w:ascii="Narkisim" w:hAnsi="Narkisim"/>
          <w:sz w:val="20"/>
          <w:szCs w:val="20"/>
          <w:rtl/>
        </w:rPr>
        <w:t>וה</w:t>
      </w:r>
      <w:r w:rsidRPr="00C26AFA">
        <w:rPr>
          <w:rFonts w:ascii="Narkisim" w:hAnsi="Narkisim"/>
          <w:b/>
          <w:bCs/>
          <w:sz w:val="20"/>
          <w:szCs w:val="20"/>
          <w:rtl/>
        </w:rPr>
        <w:t>אחרונים</w:t>
      </w:r>
      <w:r w:rsidRPr="00C26AFA">
        <w:rPr>
          <w:rStyle w:val="ac"/>
          <w:rFonts w:ascii="Narkisim" w:hAnsi="Narkisim"/>
          <w:sz w:val="20"/>
          <w:szCs w:val="20"/>
          <w:rtl/>
        </w:rPr>
        <w:footnoteReference w:id="26"/>
      </w:r>
      <w:r w:rsidRPr="00C26AFA">
        <w:rPr>
          <w:rFonts w:ascii="Narkisim" w:hAnsi="Narkisim"/>
          <w:sz w:val="20"/>
          <w:szCs w:val="20"/>
          <w:rtl/>
        </w:rPr>
        <w:t xml:space="preserve"> ביארו [סברת רש"י] דעל כל יבם רמי מצוות יבום בפנ"ע, משא"כ בצרות. [ושמואל ס”ל להיפך, דאינה פוטרת צרתה אלא בחליצה מעלייתא]</w:t>
      </w:r>
      <w:r w:rsidRPr="00C26AFA">
        <w:rPr>
          <w:rFonts w:ascii="Narkisim" w:hAnsi="Narkisim"/>
          <w:rtl/>
        </w:rPr>
        <w:t>.</w:t>
      </w:r>
    </w:p>
    <w:p w14:paraId="1DFE6AB2" w14:textId="77777777" w:rsidR="00905D7F" w:rsidRPr="00C26AFA" w:rsidRDefault="00000000" w:rsidP="00C26AFA">
      <w:pPr>
        <w:bidi/>
        <w:rPr>
          <w:rFonts w:ascii="Narkisim" w:hAnsi="Narkisim" w:cs="Narkisim"/>
        </w:rPr>
      </w:pPr>
      <w:r w:rsidRPr="00C26AFA">
        <w:rPr>
          <w:rFonts w:ascii="Narkisim" w:hAnsi="Narkisim" w:cs="Narkisim"/>
          <w:u w:val="single"/>
          <w:rtl/>
        </w:rPr>
        <w:t>תוד"ה עשה.</w:t>
      </w:r>
      <w:r w:rsidRPr="00C26AFA">
        <w:rPr>
          <w:rFonts w:ascii="Narkisim" w:hAnsi="Narkisim" w:cs="Narkisim"/>
          <w:rtl/>
        </w:rPr>
        <w:t xml:space="preserve"> הכא שייך להק' דיתן גט לא' מהן למאמרו וכו' ולעיל פי'. ו</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 w:val="20"/>
          <w:szCs w:val="20"/>
          <w:rtl/>
        </w:rPr>
        <w:t>(לעיל לב. ד”ה גט)</w:t>
      </w:r>
      <w:r w:rsidRPr="00C26AFA">
        <w:rPr>
          <w:rFonts w:ascii="Narkisim" w:hAnsi="Narkisim" w:cs="Narkisim"/>
          <w:rtl/>
        </w:rPr>
        <w:t xml:space="preserve"> תי' דלכתחילה גזרינן אטו גט לזיקתו. </w:t>
      </w:r>
      <w:r w:rsidRPr="00C26AFA">
        <w:rPr>
          <w:rFonts w:ascii="Narkisim" w:hAnsi="Narkisim" w:cs="Narkisim"/>
          <w:sz w:val="20"/>
          <w:szCs w:val="20"/>
          <w:rtl/>
        </w:rPr>
        <w:t>[וה</w:t>
      </w:r>
      <w:r w:rsidRPr="00C26AFA">
        <w:rPr>
          <w:rFonts w:ascii="Narkisim" w:hAnsi="Narkisim" w:cs="Narkisim"/>
          <w:b/>
          <w:bCs/>
          <w:sz w:val="20"/>
          <w:szCs w:val="20"/>
          <w:rtl/>
        </w:rPr>
        <w:t>חזו”א</w:t>
      </w:r>
      <w:r w:rsidRPr="00C26AFA">
        <w:rPr>
          <w:rFonts w:ascii="Narkisim" w:hAnsi="Narkisim" w:cs="Narkisim"/>
          <w:sz w:val="20"/>
          <w:szCs w:val="20"/>
          <w:rtl/>
        </w:rPr>
        <w:t xml:space="preserve"> (קכח ח) כתב דהיינו כשדעתו לייבם אח”כ</w:t>
      </w:r>
      <w:r w:rsidRPr="00C26AFA">
        <w:rPr>
          <w:rFonts w:ascii="Narkisim" w:hAnsi="Narkisim" w:cs="Narkisim"/>
          <w:rtl/>
        </w:rPr>
        <w:t>]. אבל ה</w:t>
      </w:r>
      <w:r w:rsidRPr="00C26AFA">
        <w:rPr>
          <w:rFonts w:ascii="Narkisim" w:hAnsi="Narkisim" w:cs="Narkisim"/>
          <w:b/>
          <w:bCs/>
          <w:rtl/>
        </w:rPr>
        <w:t>רמב"ן</w:t>
      </w:r>
      <w:r w:rsidRPr="00C26AFA">
        <w:rPr>
          <w:rFonts w:ascii="Narkisim" w:hAnsi="Narkisim" w:cs="Narkisim"/>
          <w:rtl/>
        </w:rPr>
        <w:t xml:space="preserve"> ו</w:t>
      </w:r>
      <w:r w:rsidRPr="00C26AFA">
        <w:rPr>
          <w:rFonts w:ascii="Narkisim" w:hAnsi="Narkisim" w:cs="Narkisim"/>
          <w:b/>
          <w:bCs/>
          <w:rtl/>
        </w:rPr>
        <w:t>רשב"א</w:t>
      </w:r>
      <w:r w:rsidRPr="00C26AFA">
        <w:rPr>
          <w:rFonts w:ascii="Narkisim" w:hAnsi="Narkisim" w:cs="Narkisim"/>
          <w:rtl/>
        </w:rPr>
        <w:t xml:space="preserve"> נקטו דאף לכתחילה מותר לתת גט למאמרו. ותי' דה"ק דאם בא להוציאן צריך ב' גיטין</w:t>
      </w:r>
      <w:r w:rsidRPr="00C26AFA">
        <w:rPr>
          <w:rStyle w:val="ac"/>
          <w:rFonts w:ascii="Narkisim" w:hAnsi="Narkisim" w:cs="Narkisim"/>
          <w:rtl/>
        </w:rPr>
        <w:footnoteReference w:id="27"/>
      </w:r>
      <w:r w:rsidRPr="00C26AFA">
        <w:rPr>
          <w:rFonts w:ascii="Narkisim" w:hAnsi="Narkisim" w:cs="Narkisim"/>
          <w:rtl/>
        </w:rPr>
        <w:t>. וה</w:t>
      </w:r>
      <w:r w:rsidRPr="00C26AFA">
        <w:rPr>
          <w:rFonts w:ascii="Narkisim" w:hAnsi="Narkisim" w:cs="Narkisim"/>
          <w:b/>
          <w:bCs/>
          <w:rtl/>
        </w:rPr>
        <w:t>רמב"ן</w:t>
      </w:r>
      <w:r w:rsidRPr="00C26AFA">
        <w:rPr>
          <w:rFonts w:ascii="Narkisim" w:hAnsi="Narkisim" w:cs="Narkisim"/>
          <w:rtl/>
        </w:rPr>
        <w:t xml:space="preserve"> הוסיף כיון דבכל מאמר כך הדין, לכן לא הו"ל למתני הכי. </w:t>
      </w:r>
      <w:r w:rsidRPr="00C26AFA">
        <w:rPr>
          <w:rFonts w:ascii="Narkisim" w:hAnsi="Narkisim" w:cs="Narkisim"/>
          <w:sz w:val="20"/>
          <w:szCs w:val="20"/>
          <w:rtl/>
        </w:rPr>
        <w:t>אבל הגמ' (נא:) מקשה לרבן גמליאל תתייבם, דר"ג מיהדר בתר בטולי למאמר הב'.</w:t>
      </w:r>
    </w:p>
    <w:p w14:paraId="444FFEB0" w14:textId="77777777" w:rsidR="00905D7F" w:rsidRPr="00C26AFA" w:rsidRDefault="00000000" w:rsidP="00C26AFA">
      <w:pPr>
        <w:bidi/>
        <w:rPr>
          <w:rFonts w:ascii="Narkisim" w:hAnsi="Narkisim" w:cs="Narkisim"/>
        </w:rPr>
      </w:pPr>
      <w:r w:rsidRPr="00C26AFA">
        <w:rPr>
          <w:rFonts w:ascii="Narkisim" w:hAnsi="Narkisim" w:cs="Narkisim"/>
          <w:u w:val="single"/>
          <w:rtl/>
        </w:rPr>
        <w:t>בא"ד [שם] דיתן גט וכו' למאמרו ותשתרי אידך</w:t>
      </w:r>
      <w:r w:rsidRPr="00C26AFA">
        <w:rPr>
          <w:rFonts w:ascii="Narkisim" w:hAnsi="Narkisim" w:cs="Narkisim"/>
          <w:rtl/>
        </w:rPr>
        <w:t xml:space="preserve">. </w:t>
      </w:r>
      <w:r w:rsidRPr="00C26AFA">
        <w:rPr>
          <w:rFonts w:ascii="Narkisim" w:hAnsi="Narkisim" w:cs="Narkisim"/>
          <w:sz w:val="20"/>
          <w:szCs w:val="20"/>
          <w:rtl/>
        </w:rPr>
        <w:t>[שיטת התוס' (בע”א, ולקמן נב:) דהותר אף יבמה זו בגט למאמרו</w:t>
      </w:r>
      <w:r w:rsidRPr="00C26AFA">
        <w:rPr>
          <w:rStyle w:val="ac"/>
          <w:rFonts w:ascii="Narkisim" w:hAnsi="Narkisim" w:cs="Narkisim"/>
          <w:sz w:val="20"/>
          <w:szCs w:val="20"/>
          <w:rtl/>
        </w:rPr>
        <w:footnoteReference w:id="28"/>
      </w:r>
      <w:r w:rsidRPr="00C26AFA">
        <w:rPr>
          <w:rFonts w:ascii="Narkisim" w:hAnsi="Narkisim" w:cs="Narkisim"/>
          <w:rtl/>
        </w:rPr>
        <w:t>, וע' לקמן נב: ולעיל לב. דעת שא”ר]. וה</w:t>
      </w:r>
      <w:r w:rsidRPr="00C26AFA">
        <w:rPr>
          <w:rFonts w:ascii="Narkisim" w:hAnsi="Narkisim" w:cs="Narkisim"/>
          <w:b/>
          <w:bCs/>
          <w:rtl/>
        </w:rPr>
        <w:t>רמב”ן</w:t>
      </w:r>
      <w:r w:rsidRPr="00C26AFA">
        <w:rPr>
          <w:rFonts w:ascii="Narkisim" w:hAnsi="Narkisim" w:cs="Narkisim"/>
          <w:rtl/>
        </w:rPr>
        <w:t xml:space="preserve"> כת' דהכא שב' נתנו מאמר, י"ל דגט דא' מהם [למאמרו] פוסל את מאמר דתרוייהו</w:t>
      </w:r>
      <w:r w:rsidRPr="00C26AFA">
        <w:rPr>
          <w:rStyle w:val="ac"/>
          <w:rFonts w:ascii="Narkisim" w:hAnsi="Narkisim" w:cs="Narkisim"/>
          <w:rtl/>
        </w:rPr>
        <w:footnoteReference w:id="29"/>
      </w:r>
      <w:r w:rsidRPr="00C26AFA">
        <w:rPr>
          <w:rFonts w:ascii="Narkisim" w:hAnsi="Narkisim" w:cs="Narkisim"/>
          <w:rtl/>
        </w:rPr>
        <w:t>. דכשם שזיקת כל הבית נפסלת לאחין בגיטו של א', אף מאמר דכולהו נפסל בגט דא'. וכן בב' צרות, דשליחותייהו דהדדי עבדן [אף במאמר].</w:t>
      </w:r>
    </w:p>
    <w:p w14:paraId="4BEA7F7A" w14:textId="77777777" w:rsidR="00905D7F" w:rsidRPr="00C26AFA" w:rsidRDefault="00000000" w:rsidP="00C26AFA">
      <w:pPr>
        <w:pStyle w:val="aa"/>
        <w:bidi/>
        <w:rPr>
          <w:rFonts w:ascii="Narkisim" w:hAnsi="Narkisim"/>
        </w:rPr>
      </w:pPr>
      <w:r w:rsidRPr="00C26AFA">
        <w:rPr>
          <w:rFonts w:ascii="Narkisim" w:hAnsi="Narkisim"/>
          <w:u w:val="single"/>
          <w:rtl/>
        </w:rPr>
        <w:t>תוד"ה צריכות</w:t>
      </w:r>
      <w:r w:rsidRPr="00C26AFA">
        <w:rPr>
          <w:rFonts w:ascii="Narkisim" w:hAnsi="Narkisim"/>
          <w:rtl/>
        </w:rPr>
        <w:t>. למ"ד חליצה פסולה צריכה לחזור וכו' נקט נמי חליצה בלשון יחיד. ה</w:t>
      </w:r>
      <w:r w:rsidRPr="00C26AFA">
        <w:rPr>
          <w:rFonts w:ascii="Narkisim" w:hAnsi="Narkisim"/>
          <w:b/>
          <w:bCs/>
          <w:rtl/>
        </w:rPr>
        <w:t>ערול"נ</w:t>
      </w:r>
      <w:r w:rsidRPr="00C26AFA">
        <w:rPr>
          <w:rFonts w:ascii="Narkisim" w:hAnsi="Narkisim"/>
          <w:rtl/>
        </w:rPr>
        <w:t xml:space="preserve"> הקשה גבי מאמר לזו וחלץ לזו, דקתני הראשונה צריכה גט, הו"ל למיתני צריכה גט וחליצה. כיון שהחליצה הראשונה היה חליצה פסולה. וכן בהא דקתני גט לנו וחלץ את אין אחר חליצה כלום, הו"ל למיתני הראשונה צריכה חליצה.</w:t>
      </w:r>
    </w:p>
    <w:p w14:paraId="7E29477B" w14:textId="77777777" w:rsidR="00905D7F" w:rsidRPr="00C26AFA" w:rsidRDefault="00000000" w:rsidP="00C26AFA">
      <w:pPr>
        <w:pStyle w:val="a8"/>
        <w:bidi/>
        <w:rPr>
          <w:rFonts w:ascii="Narkisim" w:hAnsi="Narkisim"/>
        </w:rPr>
      </w:pPr>
      <w:r w:rsidRPr="00C26AFA">
        <w:rPr>
          <w:rFonts w:ascii="Narkisim" w:hAnsi="Narkisim"/>
          <w:rtl/>
        </w:rPr>
        <w:t>וע"כ דהמשנה לא ס"ל דחליצה פסולה צריכה חיזור [וי"ל דהמשנה כמ"ד דאין זיקה]. אמנם תוס' נקטו דהמשנה קאי אף למ"ד דצריך חיזור. והערול"נ דן האם תוס' הק' דוקא באופן שיש חליצה מעליא טפי, וכדעת שמואל (לעיל כז.). (ע"ע לקמן נא.).</w:t>
      </w:r>
    </w:p>
    <w:p w14:paraId="10A8238F" w14:textId="77777777" w:rsidR="00905D7F" w:rsidRPr="00C26AFA" w:rsidRDefault="00000000" w:rsidP="00C26AFA">
      <w:pPr>
        <w:pStyle w:val="aa"/>
        <w:bidi/>
        <w:rPr>
          <w:rFonts w:ascii="Narkisim" w:hAnsi="Narkisim"/>
        </w:rPr>
      </w:pPr>
      <w:r w:rsidRPr="00C26AFA">
        <w:rPr>
          <w:rFonts w:ascii="Narkisim" w:hAnsi="Narkisim"/>
          <w:u w:val="single"/>
          <w:rtl/>
        </w:rPr>
        <w:t>בין ביבם א' לב' יבמין וכו'.</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כל הדין האמור למעלה. וה</w:t>
      </w:r>
      <w:r w:rsidRPr="00C26AFA">
        <w:rPr>
          <w:rFonts w:ascii="Narkisim" w:hAnsi="Narkisim"/>
          <w:b/>
          <w:bCs/>
          <w:rtl/>
        </w:rPr>
        <w:t>רמב”ן</w:t>
      </w:r>
      <w:r w:rsidRPr="00C26AFA">
        <w:rPr>
          <w:rFonts w:ascii="Narkisim" w:hAnsi="Narkisim"/>
          <w:rtl/>
        </w:rPr>
        <w:t xml:space="preserve"> מביא לפרש דקאי אסיפא, ומפרש ואזיל חלץ ועשה מאמר וכו'. והביא בשם ה</w:t>
      </w:r>
      <w:r w:rsidRPr="00C26AFA">
        <w:rPr>
          <w:rFonts w:ascii="Narkisim" w:hAnsi="Narkisim"/>
          <w:b/>
          <w:bCs/>
          <w:rtl/>
        </w:rPr>
        <w:t>ראב"ד</w:t>
      </w:r>
      <w:r w:rsidRPr="00C26AFA">
        <w:rPr>
          <w:rFonts w:ascii="Narkisim" w:hAnsi="Narkisim"/>
          <w:rtl/>
        </w:rPr>
        <w:t xml:space="preserve"> דלא פי' בעל ובעל, דא"כ פשיטא דהוה אשת איש. וה</w:t>
      </w:r>
      <w:r w:rsidRPr="00C26AFA">
        <w:rPr>
          <w:rFonts w:ascii="Narkisim" w:hAnsi="Narkisim"/>
          <w:b/>
          <w:bCs/>
          <w:rtl/>
        </w:rPr>
        <w:t>רמב"ן</w:t>
      </w:r>
      <w:r w:rsidRPr="00C26AFA">
        <w:rPr>
          <w:rFonts w:ascii="Narkisim" w:hAnsi="Narkisim"/>
          <w:rtl/>
        </w:rPr>
        <w:t xml:space="preserve"> פי' דלא בעי למיחשב כולהו כי רוכלא.</w:t>
      </w:r>
    </w:p>
    <w:p w14:paraId="1D68F1C1" w14:textId="77777777" w:rsidR="00905D7F" w:rsidRPr="00C26AFA" w:rsidRDefault="00000000" w:rsidP="00C26AFA">
      <w:pPr>
        <w:pStyle w:val="aa"/>
        <w:bidi/>
        <w:rPr>
          <w:rFonts w:ascii="Narkisim" w:hAnsi="Narkisim"/>
        </w:rPr>
      </w:pPr>
      <w:r w:rsidRPr="00C26AFA">
        <w:rPr>
          <w:rFonts w:ascii="Narkisim" w:hAnsi="Narkisim"/>
          <w:u w:val="single"/>
          <w:rtl/>
        </w:rPr>
        <w:t>אין אחר חליצה כלום וכו' בין באמצע וכו'.</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כגון גט לזו [דכיון דהוה אחר הגט נחשב 'באמצע']. וה</w:t>
      </w:r>
      <w:r w:rsidRPr="00C26AFA">
        <w:rPr>
          <w:rFonts w:ascii="Narkisim" w:hAnsi="Narkisim"/>
          <w:b/>
          <w:bCs/>
          <w:rtl/>
        </w:rPr>
        <w:t>תוס' הרא"ש</w:t>
      </w:r>
      <w:r w:rsidRPr="00C26AFA">
        <w:rPr>
          <w:rFonts w:ascii="Narkisim" w:hAnsi="Narkisim"/>
          <w:rtl/>
        </w:rPr>
        <w:t xml:space="preserve"> כתב בשם ה</w:t>
      </w:r>
      <w:r w:rsidRPr="00C26AFA">
        <w:rPr>
          <w:rFonts w:ascii="Narkisim" w:hAnsi="Narkisim"/>
          <w:b/>
          <w:bCs/>
          <w:rtl/>
        </w:rPr>
        <w:t>קדוש</w:t>
      </w:r>
      <w:r w:rsidRPr="00C26AFA">
        <w:rPr>
          <w:rFonts w:ascii="Narkisim" w:hAnsi="Narkisim"/>
          <w:rtl/>
        </w:rPr>
        <w:t xml:space="preserve"> </w:t>
      </w:r>
      <w:r w:rsidRPr="00C26AFA">
        <w:rPr>
          <w:rFonts w:ascii="Narkisim" w:hAnsi="Narkisim"/>
          <w:b/>
          <w:bCs/>
          <w:rtl/>
        </w:rPr>
        <w:t>מרדו"ש</w:t>
      </w:r>
      <w:r w:rsidRPr="00C26AFA">
        <w:rPr>
          <w:rFonts w:ascii="Narkisim" w:hAnsi="Narkisim"/>
          <w:rtl/>
        </w:rPr>
        <w:t xml:space="preserve"> דדוקא עשה מאמר וחלץ, דעדיין צריך גט, ואין אחריה כלום זיקה שהמאמר יתפוס. אבל נתן גט וחלץ לא נקרא חליצה 'באמצע', דנימא דמאמר שעשה אחריה אינה כלום. [אלא הצד של מאמר עדיין מהני].</w:t>
      </w:r>
    </w:p>
    <w:p w14:paraId="5E0F338E" w14:textId="77777777" w:rsidR="00905D7F" w:rsidRPr="00C26AFA" w:rsidRDefault="00000000" w:rsidP="00C26AFA">
      <w:pPr>
        <w:bidi/>
        <w:rPr>
          <w:rFonts w:ascii="Narkisim" w:hAnsi="Narkisim" w:cs="Narkisim"/>
        </w:rPr>
      </w:pPr>
      <w:r w:rsidRPr="00C26AFA">
        <w:rPr>
          <w:rFonts w:ascii="Narkisim" w:hAnsi="Narkisim" w:cs="Narkisim"/>
          <w:u w:val="single"/>
          <w:rtl/>
        </w:rPr>
        <w:t>והבעילה בזמן שהיא בתחילה וכו'.</w:t>
      </w:r>
      <w:r w:rsidRPr="00C26AFA">
        <w:rPr>
          <w:rFonts w:ascii="Narkisim" w:hAnsi="Narkisim" w:cs="Narkisim"/>
          <w:rtl/>
        </w:rPr>
        <w:t xml:space="preserve"> ה</w:t>
      </w:r>
      <w:r w:rsidRPr="00C26AFA">
        <w:rPr>
          <w:rFonts w:ascii="Narkisim" w:hAnsi="Narkisim" w:cs="Narkisim"/>
          <w:b/>
          <w:bCs/>
          <w:rtl/>
        </w:rPr>
        <w:t>ראשונים</w:t>
      </w:r>
      <w:r w:rsidRPr="00C26AFA">
        <w:rPr>
          <w:rFonts w:ascii="Narkisim" w:hAnsi="Narkisim" w:cs="Narkisim"/>
          <w:rtl/>
        </w:rPr>
        <w:t xml:space="preserve"> כתבו דה”נ איירי בין ביבם א' וכו'. אבל ה</w:t>
      </w:r>
      <w:r w:rsidRPr="00C26AFA">
        <w:rPr>
          <w:rFonts w:ascii="Narkisim" w:hAnsi="Narkisim" w:cs="Narkisim"/>
          <w:b/>
          <w:bCs/>
          <w:rtl/>
        </w:rPr>
        <w:t>אמר”מ</w:t>
      </w:r>
      <w:r w:rsidRPr="00C26AFA">
        <w:rPr>
          <w:rFonts w:ascii="Narkisim" w:hAnsi="Narkisim" w:cs="Narkisim"/>
          <w:rtl/>
        </w:rPr>
        <w:t xml:space="preserve"> (ח יא,יב) דייק מה</w:t>
      </w:r>
      <w:r w:rsidRPr="00C26AFA">
        <w:rPr>
          <w:rFonts w:ascii="Narkisim" w:hAnsi="Narkisim" w:cs="Narkisim"/>
          <w:b/>
          <w:bCs/>
          <w:rtl/>
        </w:rPr>
        <w:t>רמב"ם</w:t>
      </w:r>
      <w:r w:rsidRPr="00C26AFA">
        <w:rPr>
          <w:rFonts w:ascii="Narkisim" w:hAnsi="Narkisim" w:cs="Narkisim"/>
          <w:rtl/>
        </w:rPr>
        <w:t xml:space="preserve"> (ה יא) דקאי רק לגבי הצרות ולא לגבי האחים, שהרמב"ם כתב רק דיבמות רבות מבית א', ונבעלה א' ביאה פסולה וכו' צריכות חליצה שאין זיקת היבום מסתלקת בביאה פסולה. והאמר”מ ביאר דכיון דבא עליה</w:t>
      </w:r>
      <w:r w:rsidRPr="00C26AFA">
        <w:rPr>
          <w:rFonts w:ascii="Narkisim" w:hAnsi="Narkisim" w:cs="Narkisim"/>
          <w:sz w:val="20"/>
          <w:szCs w:val="20"/>
          <w:rtl/>
        </w:rPr>
        <w:t xml:space="preserve"> [אפי' ביאה פסולה]</w:t>
      </w:r>
      <w:r w:rsidRPr="00C26AFA">
        <w:rPr>
          <w:rFonts w:ascii="Narkisim" w:hAnsi="Narkisim" w:cs="Narkisim"/>
          <w:rtl/>
        </w:rPr>
        <w:t xml:space="preserve">, פקע הזיקה מאותה היבמה, משום ערוה דאשת איש. </w:t>
      </w:r>
      <w:r w:rsidRPr="00C26AFA">
        <w:rPr>
          <w:rFonts w:ascii="Narkisim" w:hAnsi="Narkisim" w:cs="Narkisim"/>
          <w:sz w:val="20"/>
          <w:szCs w:val="20"/>
          <w:rtl/>
        </w:rPr>
        <w:t>[וכעין דברי הגר"ח לתרץ על קושי' התוס' (כט.) גבי מאמר לבי"ש, דפקע הזיקה משאר אחים, ע”י שקנאה זה במאמר].</w:t>
      </w:r>
    </w:p>
    <w:p w14:paraId="0839C281"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אמר"מ</w:t>
      </w:r>
      <w:r w:rsidRPr="00C26AFA">
        <w:rPr>
          <w:rFonts w:ascii="Narkisim" w:hAnsi="Narkisim"/>
          <w:rtl/>
        </w:rPr>
        <w:t xml:space="preserve"> הקשה דמתני' קאי כר"ע, וקאי אף על הצרה בלא יבנה [ואף ביאה פסולה], ונימא דהזיקה פקע. ואי נימא דעשו כאילו ל"ק מדרבנן, א"כ ג"כ כלפי אחיו. ותי' דאיסור לא יבנה תליא בזיקה, וכיון דהפקיעו היבום לחומרא שוב לא קאי בלא יבנה. אבל קנין האישות לא </w:t>
      </w:r>
      <w:r w:rsidRPr="00C26AFA">
        <w:rPr>
          <w:rFonts w:ascii="Narkisim" w:hAnsi="Narkisim"/>
          <w:rtl/>
        </w:rPr>
        <w:lastRenderedPageBreak/>
        <w:t>הפקיעו, ולכן קאי באיסור אשת איש.</w:t>
      </w:r>
    </w:p>
    <w:p w14:paraId="2AE78244" w14:textId="77777777" w:rsidR="00905D7F" w:rsidRPr="00C26AFA" w:rsidRDefault="00000000" w:rsidP="00C26AFA">
      <w:pPr>
        <w:bidi/>
        <w:rPr>
          <w:rFonts w:ascii="Narkisim" w:hAnsi="Narkisim" w:cs="Narkisim"/>
        </w:rPr>
      </w:pPr>
      <w:r w:rsidRPr="00C26AFA">
        <w:rPr>
          <w:rFonts w:ascii="Narkisim" w:hAnsi="Narkisim" w:cs="Narkisim"/>
          <w:u w:val="single"/>
          <w:rtl/>
        </w:rPr>
        <w:t>רש”י ד"ה אין אחריה כלום.</w:t>
      </w:r>
      <w:r w:rsidRPr="00C26AFA">
        <w:rPr>
          <w:rFonts w:ascii="Narkisim" w:hAnsi="Narkisim" w:cs="Narkisim"/>
          <w:rtl/>
        </w:rPr>
        <w:t xml:space="preserve"> ונפקא בגט ובלא חליצה וכו'. [לר' נחמיה]. ה</w:t>
      </w:r>
      <w:r w:rsidRPr="00C26AFA">
        <w:rPr>
          <w:rFonts w:ascii="Narkisim" w:hAnsi="Narkisim" w:cs="Narkisim"/>
          <w:b/>
          <w:bCs/>
          <w:rtl/>
        </w:rPr>
        <w:t>רמב”ן</w:t>
      </w:r>
      <w:r w:rsidRPr="00C26AFA">
        <w:rPr>
          <w:rFonts w:ascii="Narkisim" w:hAnsi="Narkisim" w:cs="Narkisim"/>
          <w:rtl/>
        </w:rPr>
        <w:t xml:space="preserve"> (וכן המהרש"ל) הקשה ד</w:t>
      </w:r>
      <w:r w:rsidRPr="00C26AFA">
        <w:rPr>
          <w:rFonts w:ascii="Narkisim" w:hAnsi="Narkisim" w:cs="Narkisim"/>
          <w:b/>
          <w:bCs/>
          <w:rtl/>
        </w:rPr>
        <w:t>רש"י</w:t>
      </w:r>
      <w:r w:rsidRPr="00C26AFA">
        <w:rPr>
          <w:rFonts w:ascii="Narkisim" w:hAnsi="Narkisim" w:cs="Narkisim"/>
          <w:rtl/>
        </w:rPr>
        <w:t xml:space="preserve"> (נא: בסוף העמ') כתב דלר' נחמיה ביאה פסולה כמאמר, וקא בעי נמי חליצה לזיקתו. וה</w:t>
      </w:r>
      <w:r w:rsidRPr="00C26AFA">
        <w:rPr>
          <w:rFonts w:ascii="Narkisim" w:hAnsi="Narkisim" w:cs="Narkisim"/>
          <w:b/>
          <w:bCs/>
          <w:rtl/>
        </w:rPr>
        <w:t>רמב"ן</w:t>
      </w:r>
      <w:r w:rsidRPr="00C26AFA">
        <w:rPr>
          <w:rFonts w:ascii="Narkisim" w:hAnsi="Narkisim" w:cs="Narkisim"/>
          <w:rtl/>
        </w:rPr>
        <w:t xml:space="preserve"> כת' דר' נחמיה קאי דאין 'אחריהן', דאחריהן משמע דוקא מאמר וגט. אבל היא עצמה צריכה חליצה לזיקתו. </w:t>
      </w:r>
      <w:r w:rsidRPr="00C26AFA">
        <w:rPr>
          <w:rFonts w:ascii="Narkisim" w:hAnsi="Narkisim" w:cs="Narkisim"/>
          <w:szCs w:val="20"/>
          <w:rtl/>
        </w:rPr>
        <w:t>אבל ה</w:t>
      </w:r>
      <w:r w:rsidRPr="00C26AFA">
        <w:rPr>
          <w:rFonts w:ascii="Narkisim" w:hAnsi="Narkisim" w:cs="Narkisim"/>
          <w:b/>
          <w:bCs/>
          <w:szCs w:val="20"/>
          <w:rtl/>
        </w:rPr>
        <w:t>מהרש"א</w:t>
      </w:r>
      <w:r w:rsidRPr="00C26AFA">
        <w:rPr>
          <w:rFonts w:ascii="Narkisim" w:hAnsi="Narkisim" w:cs="Narkisim"/>
          <w:szCs w:val="20"/>
          <w:rtl/>
        </w:rPr>
        <w:t xml:space="preserve"> נדחק בדברי רש"י (נא:)</w:t>
      </w:r>
      <w:r w:rsidRPr="00C26AFA">
        <w:rPr>
          <w:rFonts w:ascii="Narkisim" w:hAnsi="Narkisim" w:cs="Narkisim"/>
          <w:rtl/>
        </w:rPr>
        <w:t>.</w:t>
      </w:r>
    </w:p>
    <w:p w14:paraId="0E7D3569" w14:textId="77777777" w:rsidR="00905D7F" w:rsidRPr="00C26AFA" w:rsidRDefault="00000000" w:rsidP="00C26AFA">
      <w:pPr>
        <w:pStyle w:val="2"/>
        <w:bidi/>
        <w:rPr>
          <w:rFonts w:ascii="Narkisim" w:hAnsi="Narkisim"/>
        </w:rPr>
      </w:pPr>
      <w:r w:rsidRPr="00C26AFA">
        <w:rPr>
          <w:rFonts w:ascii="Narkisim" w:hAnsi="Narkisim"/>
          <w:rtl/>
        </w:rPr>
        <w:t>מ"ט אמור רבנן גט ביבמה</w:t>
      </w:r>
    </w:p>
    <w:p w14:paraId="7476B44A" w14:textId="77777777" w:rsidR="00905D7F" w:rsidRPr="00C26AFA" w:rsidRDefault="00000000" w:rsidP="00C26AFA">
      <w:pPr>
        <w:bidi/>
        <w:rPr>
          <w:rFonts w:ascii="Narkisim" w:hAnsi="Narkisim" w:cs="Narkisim"/>
        </w:rPr>
      </w:pPr>
      <w:r w:rsidRPr="00C26AFA">
        <w:rPr>
          <w:rFonts w:ascii="Narkisim" w:hAnsi="Narkisim" w:cs="Narkisim"/>
          <w:u w:val="single"/>
          <w:rtl/>
        </w:rPr>
        <w:t>מ”ט אמור רבנן גט ביבמה</w:t>
      </w:r>
      <w:r w:rsidRPr="00C26AFA">
        <w:rPr>
          <w:rFonts w:ascii="Narkisim" w:hAnsi="Narkisim" w:cs="Narkisim"/>
          <w:rtl/>
        </w:rPr>
        <w:t>. פ</w:t>
      </w:r>
      <w:r w:rsidRPr="00C26AFA">
        <w:rPr>
          <w:rFonts w:ascii="Narkisim" w:hAnsi="Narkisim" w:cs="Narkisim"/>
          <w:b/>
          <w:bCs/>
          <w:rtl/>
        </w:rPr>
        <w:t xml:space="preserve">רש"י </w:t>
      </w:r>
      <w:r w:rsidRPr="00C26AFA">
        <w:rPr>
          <w:rFonts w:ascii="Narkisim" w:hAnsi="Narkisim" w:cs="Narkisim"/>
          <w:rtl/>
        </w:rPr>
        <w:t>דמדאורייתא ל"מ אלא חליצה, ומשום גט לא קרינן ביה שלא בנה. וה</w:t>
      </w:r>
      <w:r w:rsidRPr="00C26AFA">
        <w:rPr>
          <w:rFonts w:ascii="Narkisim" w:hAnsi="Narkisim" w:cs="Narkisim"/>
          <w:b/>
          <w:bCs/>
          <w:rtl/>
        </w:rPr>
        <w:t>ריטב"א</w:t>
      </w:r>
      <w:r w:rsidRPr="00C26AFA">
        <w:rPr>
          <w:rFonts w:ascii="Narkisim" w:hAnsi="Narkisim" w:cs="Narkisim"/>
          <w:rtl/>
        </w:rPr>
        <w:t xml:space="preserve"> פי' כיון דאמר קרא דביבמה לא מהני גט (כדאיתא קידושין יד.), מ"ט אמרו רבנן דמהני</w:t>
      </w:r>
      <w:r w:rsidRPr="00C26AFA">
        <w:rPr>
          <w:rStyle w:val="ac"/>
          <w:rFonts w:ascii="Narkisim" w:hAnsi="Narkisim" w:cs="Narkisim"/>
          <w:rtl/>
        </w:rPr>
        <w:footnoteReference w:id="30"/>
      </w:r>
      <w:r w:rsidRPr="00C26AFA">
        <w:rPr>
          <w:rFonts w:ascii="Narkisim" w:hAnsi="Narkisim" w:cs="Narkisim"/>
          <w:rtl/>
        </w:rPr>
        <w:t>.</w:t>
      </w:r>
    </w:p>
    <w:p w14:paraId="08EF6F1A" w14:textId="77777777" w:rsidR="00905D7F" w:rsidRPr="00C26AFA" w:rsidRDefault="00000000" w:rsidP="00C26AFA">
      <w:pPr>
        <w:bidi/>
        <w:rPr>
          <w:rFonts w:ascii="Narkisim" w:hAnsi="Narkisim" w:cs="Narkisim"/>
        </w:rPr>
      </w:pPr>
      <w:r w:rsidRPr="00C26AFA">
        <w:rPr>
          <w:rFonts w:ascii="Narkisim" w:hAnsi="Narkisim" w:cs="Narkisim"/>
          <w:u w:val="single"/>
          <w:rtl/>
        </w:rPr>
        <w:t>ומ"ט אמור רבנן מאמר ביבמה מהני</w:t>
      </w:r>
      <w:r w:rsidRPr="00C26AFA">
        <w:rPr>
          <w:rStyle w:val="ac"/>
          <w:rFonts w:ascii="Narkisim" w:hAnsi="Narkisim" w:cs="Narkisim"/>
          <w:u w:val="single"/>
          <w:rtl/>
        </w:rPr>
        <w:footnoteReference w:id="31"/>
      </w:r>
      <w:r w:rsidRPr="00C26AFA">
        <w:rPr>
          <w:rFonts w:ascii="Narkisim" w:hAnsi="Narkisim" w:cs="Narkisim"/>
          <w:rtl/>
        </w:rPr>
        <w:t xml:space="preserve">, משום דמהני בעלמא וכו' אמרי מאמר לקנות וכו'. בפשוטו מבואר דעיקר תקנת מאמר, אטו ביאה אחר ביאה. אבל (לקמן נב.) איתא דעיקר מצוות יבמין ע”י מאמר, שלא יהא תחילת קניניו בביאה. </w:t>
      </w:r>
      <w:r w:rsidRPr="00C26AFA">
        <w:rPr>
          <w:rFonts w:ascii="Narkisim" w:hAnsi="Narkisim" w:cs="Narkisim"/>
          <w:sz w:val="20"/>
          <w:szCs w:val="20"/>
          <w:rtl/>
        </w:rPr>
        <w:t>ויש שפי' דמסברא מהני מאמר לקנות מדרבנן [וצריכה גט ממנו], אבל צרתה אינה נאסרת עי"ז. ובזה קאי גזירה דסוגיין.</w:t>
      </w:r>
    </w:p>
    <w:p w14:paraId="6485E16E"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ה</w:t>
      </w:r>
      <w:r w:rsidRPr="00C26AFA">
        <w:rPr>
          <w:rFonts w:ascii="Narkisim" w:hAnsi="Narkisim" w:cs="Narkisim"/>
          <w:b/>
          <w:bCs/>
          <w:rtl/>
        </w:rPr>
        <w:t>אחרונים</w:t>
      </w:r>
      <w:r w:rsidRPr="00C26AFA">
        <w:rPr>
          <w:rFonts w:ascii="Narkisim" w:hAnsi="Narkisim" w:cs="Narkisim"/>
          <w:rtl/>
        </w:rPr>
        <w:t xml:space="preserve"> העמידו דבסוגיין משמע דמאמר לא הוה קנין</w:t>
      </w:r>
      <w:r w:rsidRPr="00C26AFA">
        <w:rPr>
          <w:rStyle w:val="ac"/>
          <w:rFonts w:ascii="Narkisim" w:hAnsi="Narkisim" w:cs="Narkisim"/>
          <w:rtl/>
        </w:rPr>
        <w:footnoteReference w:id="32"/>
      </w:r>
      <w:r w:rsidRPr="00C26AFA">
        <w:rPr>
          <w:rFonts w:ascii="Narkisim" w:hAnsi="Narkisim" w:cs="Narkisim"/>
          <w:rtl/>
        </w:rPr>
        <w:t>, אלא גזרו ליאסר באחים משום דדמי לקידושין, וגזרו אטו יבום. והעירו דלכאו' משמע בכ"מ</w:t>
      </w:r>
      <w:r w:rsidRPr="00C26AFA">
        <w:rPr>
          <w:rStyle w:val="ac"/>
          <w:rFonts w:ascii="Narkisim" w:hAnsi="Narkisim" w:cs="Narkisim"/>
          <w:rtl/>
        </w:rPr>
        <w:footnoteReference w:id="33"/>
      </w:r>
      <w:r w:rsidRPr="00C26AFA">
        <w:rPr>
          <w:rFonts w:ascii="Narkisim" w:hAnsi="Narkisim" w:cs="Narkisim"/>
          <w:rtl/>
        </w:rPr>
        <w:t xml:space="preserve"> דמאמר הוה גדר קנין קידושין או קנין יבום.</w:t>
      </w:r>
    </w:p>
    <w:p w14:paraId="7F262082" w14:textId="77777777" w:rsidR="00905D7F" w:rsidRPr="00C26AFA" w:rsidRDefault="00000000" w:rsidP="00C26AFA">
      <w:pPr>
        <w:pStyle w:val="a8"/>
        <w:bidi/>
        <w:rPr>
          <w:rFonts w:ascii="Narkisim" w:hAnsi="Narkisim"/>
        </w:rPr>
      </w:pPr>
      <w:r w:rsidRPr="00C26AFA">
        <w:rPr>
          <w:rFonts w:ascii="Narkisim" w:hAnsi="Narkisim"/>
          <w:rtl/>
        </w:rPr>
        <w:t>ועוד הביאו דבגמ' (לקמן נא.) מבואר דהא דיש מאמר אחר מאמר הוא משום דקנה רק במקצת, והמאמר הב' קנה בצד הפנוי. ומבואר דשייך בזה סברות בגדר הקנין.</w:t>
      </w:r>
    </w:p>
    <w:p w14:paraId="74BA1C7A" w14:textId="77777777" w:rsidR="00905D7F" w:rsidRPr="00C26AFA" w:rsidRDefault="00000000" w:rsidP="00C26AFA">
      <w:pPr>
        <w:pStyle w:val="a7"/>
        <w:bidi/>
        <w:rPr>
          <w:rFonts w:ascii="Narkisim" w:hAnsi="Narkisim"/>
        </w:rPr>
      </w:pPr>
      <w:r w:rsidRPr="00C26AFA">
        <w:rPr>
          <w:rFonts w:ascii="Narkisim" w:hAnsi="Narkisim"/>
          <w:rtl/>
        </w:rPr>
        <w:t>וצ"ל דטעם הגזירה משום גזירה אטו ביאה וכו', אבל מש"ה תקנו גדר קנין אישות. ותקנו שיחשב אישות במקצת, [וכדאיתא התם] משום גזירה דמאמר אחר הגט.</w:t>
      </w:r>
    </w:p>
    <w:p w14:paraId="22E35AE6" w14:textId="77777777" w:rsidR="00905D7F" w:rsidRPr="00C26AFA" w:rsidRDefault="00000000" w:rsidP="00C26AFA">
      <w:pPr>
        <w:pStyle w:val="aa"/>
        <w:bidi/>
        <w:rPr>
          <w:rFonts w:ascii="Narkisim" w:hAnsi="Narkisim"/>
        </w:rPr>
      </w:pPr>
      <w:r w:rsidRPr="00C26AFA">
        <w:rPr>
          <w:rFonts w:ascii="Narkisim" w:hAnsi="Narkisim"/>
          <w:u w:val="single"/>
          <w:rtl/>
        </w:rPr>
        <w:t>ואתי למיבעל אחר ביאה.</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פי' צרתה, דהיא עצמה ליכא למיחש, דהוה אשת אחיו.</w:t>
      </w:r>
    </w:p>
    <w:p w14:paraId="0722F6A9" w14:textId="77777777" w:rsidR="00905D7F" w:rsidRPr="00C26AFA" w:rsidRDefault="00000000" w:rsidP="00C26AFA">
      <w:pPr>
        <w:bidi/>
        <w:rPr>
          <w:rFonts w:ascii="Narkisim" w:hAnsi="Narkisim" w:cs="Narkisim"/>
        </w:rPr>
      </w:pPr>
      <w:r w:rsidRPr="00C26AFA">
        <w:rPr>
          <w:rFonts w:ascii="Narkisim" w:hAnsi="Narkisim" w:cs="Narkisim"/>
          <w:u w:val="single"/>
          <w:rtl/>
        </w:rPr>
        <w:t>תוד"ה מדגט.</w:t>
      </w:r>
      <w:r w:rsidRPr="00C26AFA">
        <w:rPr>
          <w:rFonts w:ascii="Narkisim" w:hAnsi="Narkisim" w:cs="Narkisim"/>
          <w:rtl/>
        </w:rPr>
        <w:t xml:space="preserve"> אבל הכא חיישינן שיאמרו וכו' היינו מלבד הגט וכו'. אבל ה</w:t>
      </w:r>
      <w:r w:rsidRPr="00C26AFA">
        <w:rPr>
          <w:rFonts w:ascii="Narkisim" w:hAnsi="Narkisim" w:cs="Narkisim"/>
          <w:b/>
          <w:bCs/>
          <w:rtl/>
        </w:rPr>
        <w:t>ריטב"א</w:t>
      </w:r>
      <w:r w:rsidRPr="00C26AFA">
        <w:rPr>
          <w:rFonts w:ascii="Narkisim" w:hAnsi="Narkisim" w:cs="Narkisim"/>
          <w:rtl/>
        </w:rPr>
        <w:t xml:space="preserve"> פי' דחיישינן שיאמרו דחליצה ל"מ לפוסלה [ואף דמותרת לשוק], כיון דחזו דגט אינו פוסלה.</w:t>
      </w:r>
    </w:p>
    <w:p w14:paraId="635D6159" w14:textId="77777777" w:rsidR="00905D7F" w:rsidRPr="00C26AFA" w:rsidRDefault="00000000" w:rsidP="00C26AFA">
      <w:pPr>
        <w:bidi/>
        <w:rPr>
          <w:rFonts w:ascii="Narkisim" w:hAnsi="Narkisim" w:cs="Narkisim"/>
        </w:rPr>
      </w:pPr>
      <w:r w:rsidRPr="00C26AFA">
        <w:rPr>
          <w:rFonts w:ascii="Narkisim" w:hAnsi="Narkisim" w:cs="Narkisim"/>
          <w:u w:val="single"/>
          <w:rtl/>
        </w:rPr>
        <w:t>ומ"ט אמור רבנן ביאה פסולה יש אחריה כלום.</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ולא אמרי' תסגי בלא חליצה. וה</w:t>
      </w:r>
      <w:r w:rsidRPr="00C26AFA">
        <w:rPr>
          <w:rFonts w:ascii="Narkisim" w:hAnsi="Narkisim" w:cs="Narkisim"/>
          <w:b/>
          <w:bCs/>
          <w:rtl/>
        </w:rPr>
        <w:t>ריטב"א</w:t>
      </w:r>
      <w:r w:rsidRPr="00C26AFA">
        <w:rPr>
          <w:rFonts w:ascii="Narkisim" w:hAnsi="Narkisim" w:cs="Narkisim"/>
          <w:rtl/>
        </w:rPr>
        <w:t xml:space="preserve"> הביא דקושית הגמ' אמאי צריכה חליצה</w:t>
      </w:r>
      <w:r w:rsidRPr="00C26AFA">
        <w:rPr>
          <w:rStyle w:val="ac"/>
          <w:rFonts w:ascii="Narkisim" w:hAnsi="Narkisim" w:cs="Narkisim"/>
          <w:rtl/>
        </w:rPr>
        <w:footnoteReference w:id="34"/>
      </w:r>
      <w:r w:rsidRPr="00C26AFA">
        <w:rPr>
          <w:rFonts w:ascii="Narkisim" w:hAnsi="Narkisim" w:cs="Narkisim"/>
          <w:rtl/>
        </w:rPr>
        <w:t>. וה</w:t>
      </w:r>
      <w:r w:rsidRPr="00C26AFA">
        <w:rPr>
          <w:rFonts w:ascii="Narkisim" w:hAnsi="Narkisim" w:cs="Narkisim"/>
          <w:b/>
          <w:bCs/>
          <w:rtl/>
        </w:rPr>
        <w:t>ריטב”א</w:t>
      </w:r>
      <w:r w:rsidRPr="00C26AFA">
        <w:rPr>
          <w:rFonts w:ascii="Narkisim" w:hAnsi="Narkisim" w:cs="Narkisim"/>
          <w:rtl/>
        </w:rPr>
        <w:t xml:space="preserve"> הקשה דבכל הפרק יש אחריה כלום, משמע שיתפוס גט ומאמר (וע' לעיל ונא:). וה</w:t>
      </w:r>
      <w:r w:rsidRPr="00C26AFA">
        <w:rPr>
          <w:rFonts w:ascii="Narkisim" w:hAnsi="Narkisim" w:cs="Narkisim"/>
          <w:b/>
          <w:bCs/>
          <w:rtl/>
        </w:rPr>
        <w:t>ריטב”א</w:t>
      </w:r>
      <w:r w:rsidRPr="00C26AFA">
        <w:rPr>
          <w:rFonts w:ascii="Narkisim" w:hAnsi="Narkisim" w:cs="Narkisim"/>
          <w:rtl/>
        </w:rPr>
        <w:t xml:space="preserve"> כת' מדאמור רבנן שצריכה חליצה, אמור נמי שתפס אחריה גט או מאמר (וכתי' הגמ').</w:t>
      </w:r>
    </w:p>
    <w:p w14:paraId="106C76C4" w14:textId="77777777" w:rsidR="00905D7F" w:rsidRPr="00C26AFA" w:rsidRDefault="00000000" w:rsidP="00C26AFA">
      <w:pPr>
        <w:bidi/>
        <w:rPr>
          <w:rFonts w:ascii="Narkisim" w:hAnsi="Narkisim" w:cs="Narkisim"/>
        </w:rPr>
      </w:pPr>
      <w:r w:rsidRPr="00C26AFA">
        <w:rPr>
          <w:rFonts w:ascii="Narkisim" w:hAnsi="Narkisim" w:cs="Narkisim"/>
          <w:u w:val="single"/>
          <w:rtl/>
        </w:rPr>
        <w:t>ומ"ט אמור רבנן ביאה פסולה יש אחריה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דיש אחריה זיקת יבמין, ולא סגי גט בלא חליצה [וכדתנן לעיל]</w:t>
      </w:r>
      <w:r w:rsidRPr="00C26AFA">
        <w:rPr>
          <w:rStyle w:val="ac"/>
          <w:rFonts w:ascii="Narkisim" w:hAnsi="Narkisim" w:cs="Narkisim"/>
          <w:rtl/>
        </w:rPr>
        <w:footnoteReference w:id="35"/>
      </w:r>
      <w:r w:rsidRPr="00C26AFA">
        <w:rPr>
          <w:rFonts w:ascii="Narkisim" w:hAnsi="Narkisim" w:cs="Narkisim"/>
          <w:rtl/>
        </w:rPr>
        <w:t>. ובפשוטו משמע דאף בעלת הביאה צריכה גט וחליצה, דמדרבנן נחשב דלא קנה קנין יבום בביאתו.</w:t>
      </w:r>
    </w:p>
    <w:p w14:paraId="2C14F21B" w14:textId="77777777" w:rsidR="00905D7F" w:rsidRPr="00C26AFA" w:rsidRDefault="00000000" w:rsidP="00C26AFA">
      <w:pPr>
        <w:pStyle w:val="a8"/>
        <w:bidi/>
        <w:rPr>
          <w:rFonts w:ascii="Narkisim" w:hAnsi="Narkisim"/>
        </w:rPr>
      </w:pPr>
      <w:r w:rsidRPr="00C26AFA">
        <w:rPr>
          <w:rFonts w:ascii="Narkisim" w:hAnsi="Narkisim"/>
          <w:rtl/>
        </w:rPr>
        <w:t>אך יש שדנו דכוונת רש"י רק לענין הצרה, דלא סגי גט לפטור חברתה מהחליצה. אבל היא עצמה פטורה. אמנם לכאו' מבואר ברש"י דאף היא עצמה אינה פטורה.</w:t>
      </w:r>
    </w:p>
    <w:p w14:paraId="3A98B26D"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בפשטות סוגיין מצאנו ביאה פסולה רק בביאה אחר הגט או המאמר [ומשום גזירה דביאה אחר ביאה וחליצה]. אבל ה</w:t>
      </w:r>
      <w:r w:rsidRPr="00C26AFA">
        <w:rPr>
          <w:rFonts w:ascii="Narkisim" w:hAnsi="Narkisim" w:cs="Narkisim"/>
          <w:b/>
          <w:bCs/>
          <w:rtl/>
        </w:rPr>
        <w:t xml:space="preserve">גר"א </w:t>
      </w:r>
      <w:r w:rsidRPr="00C26AFA">
        <w:rPr>
          <w:rFonts w:ascii="Narkisim" w:hAnsi="Narkisim" w:cs="Narkisim"/>
          <w:rtl/>
        </w:rPr>
        <w:t xml:space="preserve">(קע מה) וכן </w:t>
      </w:r>
      <w:r w:rsidRPr="00C26AFA">
        <w:rPr>
          <w:rFonts w:ascii="Narkisim" w:hAnsi="Narkisim" w:cs="Narkisim"/>
          <w:b/>
          <w:bCs/>
          <w:rtl/>
        </w:rPr>
        <w:t>לח"מ</w:t>
      </w:r>
      <w:r w:rsidRPr="00C26AFA">
        <w:rPr>
          <w:rFonts w:ascii="Narkisim" w:hAnsi="Narkisim" w:cs="Narkisim"/>
          <w:rtl/>
        </w:rPr>
        <w:t xml:space="preserve"> (ו י) נקטו דגדר ביאה פסולה מישך לחליצה פסולה, והק' דלדעת הרמב"ם (ורש"י לעיל כו:) דבכל איסור מצוה ואיסור קדושה הוה חליצה פסולה [שאינה ראויה לביאה], כ"ש שיחשב ביאה פסולה, א"כ אמאי פטרה צרתה </w:t>
      </w:r>
      <w:r w:rsidRPr="00C26AFA">
        <w:rPr>
          <w:rFonts w:ascii="Narkisim" w:hAnsi="Narkisim" w:cs="Narkisim"/>
          <w:rtl/>
        </w:rPr>
        <w:lastRenderedPageBreak/>
        <w:t>(בברייתא לעיל כ:). ועד”ז נקט ה</w:t>
      </w:r>
      <w:r w:rsidRPr="00C26AFA">
        <w:rPr>
          <w:rFonts w:ascii="Narkisim" w:hAnsi="Narkisim" w:cs="Narkisim"/>
          <w:b/>
          <w:bCs/>
          <w:rtl/>
        </w:rPr>
        <w:t>או"ש</w:t>
      </w:r>
      <w:r w:rsidRPr="00C26AFA">
        <w:rPr>
          <w:rFonts w:ascii="Narkisim" w:hAnsi="Narkisim" w:cs="Narkisim"/>
          <w:rtl/>
        </w:rPr>
        <w:t xml:space="preserve"> (קו' זיקה כג).</w:t>
      </w:r>
    </w:p>
    <w:p w14:paraId="0F01D76B"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חזו"א</w:t>
      </w:r>
      <w:r w:rsidRPr="00C26AFA">
        <w:rPr>
          <w:rFonts w:ascii="Narkisim" w:hAnsi="Narkisim"/>
          <w:rtl/>
        </w:rPr>
        <w:t xml:space="preserve"> (קכז ו) ושאר </w:t>
      </w:r>
      <w:r w:rsidRPr="00C26AFA">
        <w:rPr>
          <w:rFonts w:ascii="Narkisim" w:hAnsi="Narkisim"/>
          <w:b/>
          <w:bCs/>
          <w:rtl/>
        </w:rPr>
        <w:t>אחרונים</w:t>
      </w:r>
      <w:r w:rsidRPr="00C26AFA">
        <w:rPr>
          <w:rFonts w:ascii="Narkisim" w:hAnsi="Narkisim"/>
          <w:rtl/>
        </w:rPr>
        <w:t xml:space="preserve"> חלקו דביאה פסולה הוה משום גזירה דביאה אחר ביאה, ואינו חסרון בפטור.</w:t>
      </w:r>
    </w:p>
    <w:p w14:paraId="54B1D2DA" w14:textId="77777777" w:rsidR="00905D7F" w:rsidRPr="00C26AFA" w:rsidRDefault="00000000" w:rsidP="00C26AFA">
      <w:pPr>
        <w:pStyle w:val="aa"/>
        <w:bidi/>
        <w:rPr>
          <w:rFonts w:ascii="Narkisim" w:hAnsi="Narkisim"/>
        </w:rPr>
      </w:pPr>
      <w:r w:rsidRPr="00C26AFA">
        <w:rPr>
          <w:rFonts w:ascii="Narkisim" w:hAnsi="Narkisim"/>
          <w:rtl/>
        </w:rPr>
        <w:t>ובגמ' (לעיל כ:) מבואר דהיכא דאינה עומדת ליבום מדרבנן [וכגון שניות, וכן חייבי לאוין דמדאורייתא עשה דוחה ל”ת], אם בעלו קנו. אבל היכא דהוה איסור דאורייתא [כגון חייבי עשה, וכן למ”ד אפשר לקיים שניהם], אם בעלו ל"ק. כיון דלא נאמר בזה דין יבום מדאורי'.</w:t>
      </w:r>
    </w:p>
    <w:p w14:paraId="44F2CAC3" w14:textId="77777777" w:rsidR="00905D7F" w:rsidRPr="00C26AFA" w:rsidRDefault="00000000" w:rsidP="00C26AFA">
      <w:pPr>
        <w:pStyle w:val="a8"/>
        <w:bidi/>
        <w:rPr>
          <w:rFonts w:ascii="Narkisim" w:hAnsi="Narkisim"/>
        </w:rPr>
      </w:pPr>
      <w:r w:rsidRPr="00C26AFA">
        <w:rPr>
          <w:rFonts w:ascii="Narkisim" w:hAnsi="Narkisim"/>
          <w:rtl/>
        </w:rPr>
        <w:t>ופ</w:t>
      </w:r>
      <w:r w:rsidRPr="00C26AFA">
        <w:rPr>
          <w:rFonts w:ascii="Narkisim" w:hAnsi="Narkisim"/>
          <w:b/>
          <w:bCs/>
          <w:rtl/>
        </w:rPr>
        <w:t>רש"י</w:t>
      </w:r>
      <w:r w:rsidRPr="00C26AFA">
        <w:rPr>
          <w:rFonts w:ascii="Narkisim" w:hAnsi="Narkisim"/>
          <w:rtl/>
        </w:rPr>
        <w:t xml:space="preserve"> (לעיל כ: בסוה"ע) דהיא עצמה צריכה חליצה, ולא סגי בגט. וה</w:t>
      </w:r>
      <w:r w:rsidRPr="00C26AFA">
        <w:rPr>
          <w:rFonts w:ascii="Narkisim" w:hAnsi="Narkisim"/>
          <w:b/>
          <w:bCs/>
          <w:rtl/>
        </w:rPr>
        <w:t>אחרונים</w:t>
      </w:r>
      <w:r w:rsidRPr="00C26AFA">
        <w:rPr>
          <w:rFonts w:ascii="Narkisim" w:hAnsi="Narkisim"/>
          <w:rtl/>
        </w:rPr>
        <w:t xml:space="preserve"> דנו האם כוונת רש"י דצריכה חליצה ולא צריך גט, דהא לא קנאה</w:t>
      </w:r>
      <w:r w:rsidRPr="00C26AFA">
        <w:rPr>
          <w:rStyle w:val="ac"/>
          <w:rFonts w:ascii="Narkisim" w:hAnsi="Narkisim"/>
          <w:rtl/>
        </w:rPr>
        <w:footnoteReference w:id="36"/>
      </w:r>
      <w:r w:rsidRPr="00C26AFA">
        <w:rPr>
          <w:rFonts w:ascii="Narkisim" w:hAnsi="Narkisim"/>
          <w:rtl/>
        </w:rPr>
        <w:t>. אך קצת משמע דמ"מ צריכה גט. ויש שנקטו כוונתו דצריכה גט מדאורייתא, דתפסי בה קידושין</w:t>
      </w:r>
      <w:r w:rsidRPr="00C26AFA">
        <w:rPr>
          <w:rStyle w:val="ac"/>
          <w:rFonts w:ascii="Narkisim" w:hAnsi="Narkisim"/>
          <w:rtl/>
        </w:rPr>
        <w:footnoteReference w:id="37"/>
      </w:r>
      <w:r w:rsidRPr="00C26AFA">
        <w:rPr>
          <w:rFonts w:ascii="Narkisim" w:hAnsi="Narkisim"/>
          <w:rtl/>
        </w:rPr>
        <w:t>. אך יל"פ דהוה מדרבנן, דביאה פסולה לא גרע ממאמר [וכדאי' בסוגיין].</w:t>
      </w:r>
    </w:p>
    <w:p w14:paraId="31598550" w14:textId="77777777" w:rsidR="00905D7F" w:rsidRPr="00C26AFA" w:rsidRDefault="00000000" w:rsidP="00C26AFA">
      <w:pPr>
        <w:pStyle w:val="a8"/>
        <w:bidi/>
        <w:rPr>
          <w:rFonts w:ascii="Narkisim" w:hAnsi="Narkisim"/>
        </w:rPr>
      </w:pPr>
      <w:r w:rsidRPr="00C26AFA">
        <w:rPr>
          <w:rFonts w:ascii="Narkisim" w:hAnsi="Narkisim"/>
          <w:rtl/>
        </w:rPr>
        <w:t>אבל ה</w:t>
      </w:r>
      <w:r w:rsidRPr="00C26AFA">
        <w:rPr>
          <w:rFonts w:ascii="Narkisim" w:hAnsi="Narkisim"/>
          <w:b/>
          <w:bCs/>
          <w:rtl/>
        </w:rPr>
        <w:t>אחרונים</w:t>
      </w:r>
      <w:r w:rsidRPr="00C26AFA">
        <w:rPr>
          <w:rFonts w:ascii="Narkisim" w:hAnsi="Narkisim"/>
          <w:rtl/>
        </w:rPr>
        <w:t xml:space="preserve"> (שעה"מ ו יא) דייקו מדברי ה</w:t>
      </w:r>
      <w:r w:rsidRPr="00C26AFA">
        <w:rPr>
          <w:rFonts w:ascii="Narkisim" w:hAnsi="Narkisim"/>
          <w:b/>
          <w:bCs/>
          <w:rtl/>
        </w:rPr>
        <w:t>רמב"ם</w:t>
      </w:r>
      <w:r w:rsidRPr="00C26AFA">
        <w:rPr>
          <w:rFonts w:ascii="Narkisim" w:hAnsi="Narkisim"/>
          <w:rtl/>
        </w:rPr>
        <w:t xml:space="preserve"> (שם) דכל הנידון כלפי הצרה, דהצרה צריכה חליצה. אבל היא עצמה תפסי קידושין</w:t>
      </w:r>
      <w:r w:rsidRPr="00C26AFA">
        <w:rPr>
          <w:rStyle w:val="ac"/>
          <w:rFonts w:ascii="Narkisim" w:hAnsi="Narkisim"/>
          <w:rtl/>
        </w:rPr>
        <w:footnoteReference w:id="38"/>
      </w:r>
      <w:r w:rsidRPr="00C26AFA">
        <w:rPr>
          <w:rFonts w:ascii="Narkisim" w:hAnsi="Narkisim"/>
          <w:rtl/>
        </w:rPr>
        <w:t>, וצריכה גט ולא חליצה. [וה</w:t>
      </w:r>
      <w:r w:rsidRPr="00C26AFA">
        <w:rPr>
          <w:rFonts w:ascii="Narkisim" w:hAnsi="Narkisim"/>
          <w:b/>
          <w:bCs/>
          <w:rtl/>
        </w:rPr>
        <w:t>בי"ש</w:t>
      </w:r>
      <w:r w:rsidRPr="00C26AFA">
        <w:rPr>
          <w:rFonts w:ascii="Narkisim" w:hAnsi="Narkisim"/>
          <w:rtl/>
        </w:rPr>
        <w:t xml:space="preserve"> (קעד ג) תמה בזה]. ועד"ז כת' ה</w:t>
      </w:r>
      <w:r w:rsidRPr="00C26AFA">
        <w:rPr>
          <w:rFonts w:ascii="Narkisim" w:hAnsi="Narkisim"/>
          <w:b/>
          <w:bCs/>
          <w:rtl/>
        </w:rPr>
        <w:t>מהרש"א</w:t>
      </w:r>
      <w:r w:rsidRPr="00C26AFA">
        <w:rPr>
          <w:rFonts w:ascii="Narkisim" w:hAnsi="Narkisim"/>
          <w:rtl/>
        </w:rPr>
        <w:t xml:space="preserve"> (לעיל כ:) מסברא דנפשיה [לולי דברי רש"י שם] דהיא עצמה פטורה. וה</w:t>
      </w:r>
      <w:r w:rsidRPr="00C26AFA">
        <w:rPr>
          <w:rFonts w:ascii="Narkisim" w:hAnsi="Narkisim"/>
          <w:b/>
          <w:bCs/>
          <w:rtl/>
        </w:rPr>
        <w:t>אחרונים</w:t>
      </w:r>
      <w:r w:rsidRPr="00C26AFA">
        <w:rPr>
          <w:rFonts w:ascii="Narkisim" w:hAnsi="Narkisim"/>
          <w:rtl/>
        </w:rPr>
        <w:t xml:space="preserve"> ביארו דס"ל דבחייבי לאוין ועשה אף דבעלו ל"ק, מ"מ נחשב שנופלת לפניו ליבום וליכא איסור אשת אח</w:t>
      </w:r>
      <w:r w:rsidRPr="00C26AFA">
        <w:rPr>
          <w:rStyle w:val="ac"/>
          <w:rFonts w:ascii="Narkisim" w:hAnsi="Narkisim"/>
          <w:rtl/>
        </w:rPr>
        <w:footnoteReference w:id="39"/>
      </w:r>
      <w:r w:rsidRPr="00C26AFA">
        <w:rPr>
          <w:rFonts w:ascii="Narkisim" w:hAnsi="Narkisim"/>
          <w:rtl/>
        </w:rPr>
        <w:t>, ומש"ה תפסי קידושין [והפרשת דרכים נסתפק בזה, והאחרונים הביאו דנח' בזה הראשונים. וע' מש"כ לעיל כ:].</w:t>
      </w:r>
    </w:p>
    <w:p w14:paraId="525C2C2C" w14:textId="77777777" w:rsidR="00905D7F" w:rsidRPr="00C26AFA" w:rsidRDefault="00000000" w:rsidP="00C26AFA">
      <w:pPr>
        <w:pStyle w:val="a8"/>
        <w:bidi/>
        <w:rPr>
          <w:rFonts w:ascii="Narkisim" w:hAnsi="Narkisim"/>
        </w:rPr>
      </w:pPr>
      <w:r w:rsidRPr="00C26AFA">
        <w:rPr>
          <w:rFonts w:ascii="Narkisim" w:hAnsi="Narkisim"/>
          <w:rtl/>
        </w:rPr>
        <w:t>[ולכאו' כל זה בנתכוון לקנותה לשם קידושין, אבל בביאת שוגג או בע"כ לא קנה בתורת קידושין, וצריכה חליצה].</w:t>
      </w:r>
    </w:p>
    <w:p w14:paraId="35177338" w14:textId="77777777" w:rsidR="00905D7F" w:rsidRPr="00C26AFA" w:rsidRDefault="00000000" w:rsidP="00C26AFA">
      <w:pPr>
        <w:pStyle w:val="a8"/>
        <w:bidi/>
        <w:rPr>
          <w:rFonts w:ascii="Narkisim" w:hAnsi="Narkisim"/>
        </w:rPr>
      </w:pPr>
      <w:r w:rsidRPr="00C26AFA">
        <w:rPr>
          <w:rFonts w:ascii="Narkisim" w:hAnsi="Narkisim"/>
          <w:rtl/>
        </w:rPr>
        <w:t>ויל"ד בביאה פסולה דסוגיין, אמאי לא יהני מדין קידושין בעלמא, לדברי הרמב"ם (הנ"ל). א"כ האיך מהני גט או מאמר אחיו לפוסלו אח"כ</w:t>
      </w:r>
      <w:r w:rsidRPr="00C26AFA">
        <w:rPr>
          <w:rStyle w:val="ac"/>
          <w:rFonts w:ascii="Narkisim" w:hAnsi="Narkisim"/>
          <w:rtl/>
        </w:rPr>
        <w:footnoteReference w:id="40"/>
      </w:r>
      <w:r w:rsidRPr="00C26AFA">
        <w:rPr>
          <w:rFonts w:ascii="Narkisim" w:hAnsi="Narkisim"/>
          <w:rtl/>
        </w:rPr>
        <w:t>. ואפשר דאף בכה"ג [אף דחל קידושין דאורייתא] יש גזירה אטו ביאה אחר ביאה. ועי"ל דהכא מדאורייתא עומדת ליבום, ומש"ה לא תפסי מדין קידושין.</w:t>
      </w:r>
    </w:p>
    <w:p w14:paraId="5FAC0003" w14:textId="77777777" w:rsidR="00905D7F" w:rsidRPr="00C26AFA" w:rsidRDefault="00000000" w:rsidP="00C26AFA">
      <w:pPr>
        <w:pStyle w:val="aa"/>
        <w:bidi/>
        <w:rPr>
          <w:rFonts w:ascii="Narkisim" w:hAnsi="Narkisim"/>
        </w:rPr>
      </w:pPr>
      <w:r w:rsidRPr="00C26AFA">
        <w:rPr>
          <w:rFonts w:ascii="Narkisim" w:hAnsi="Narkisim"/>
          <w:u w:val="single"/>
          <w:rtl/>
        </w:rPr>
        <w:t>גזירה ביאה אחר הגט וכו'.</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הקשה דמש"ה סגי לנו לגזור להצריך חליצה. [ואמאי תקנו דמהני מאמר אחריו]. וי"ל שרצו לגזור גזירות הרבה על ביאה זו לברר פסולה, ולא ליתו למיטעי בביאה אחר חליצה. (וע"ע תוס' נא: סוד"ה ביאה).</w:t>
      </w:r>
    </w:p>
    <w:p w14:paraId="648956AB" w14:textId="77777777" w:rsidR="00905D7F" w:rsidRPr="00C26AFA" w:rsidRDefault="00000000" w:rsidP="00C26AFA">
      <w:pPr>
        <w:bidi/>
        <w:rPr>
          <w:rFonts w:ascii="Narkisim" w:hAnsi="Narkisim" w:cs="Narkisim"/>
        </w:rPr>
      </w:pPr>
      <w:r w:rsidRPr="00C26AFA">
        <w:rPr>
          <w:rFonts w:ascii="Narkisim" w:hAnsi="Narkisim" w:cs="Narkisim"/>
          <w:u w:val="single"/>
          <w:rtl/>
        </w:rPr>
        <w:t>רש"י ד"ה ביאה אחר מאמר היא.</w:t>
      </w:r>
      <w:r w:rsidRPr="00C26AFA">
        <w:rPr>
          <w:rFonts w:ascii="Narkisim" w:hAnsi="Narkisim" w:cs="Narkisim"/>
          <w:rtl/>
        </w:rPr>
        <w:t xml:space="preserve"> וקא פגע באיסור אשת אח.</w:t>
      </w:r>
      <w:r w:rsidRPr="00C26AFA">
        <w:rPr>
          <w:rFonts w:ascii="Narkisim" w:hAnsi="Narkisim" w:cs="Narkisim"/>
          <w:b/>
          <w:bCs/>
          <w:rtl/>
        </w:rPr>
        <w:t xml:space="preserve"> רע"א</w:t>
      </w:r>
      <w:r w:rsidRPr="00C26AFA">
        <w:rPr>
          <w:rFonts w:ascii="Narkisim" w:hAnsi="Narkisim" w:cs="Narkisim"/>
          <w:rtl/>
        </w:rPr>
        <w:t xml:space="preserve"> וה</w:t>
      </w:r>
      <w:r w:rsidRPr="00C26AFA">
        <w:rPr>
          <w:rFonts w:ascii="Narkisim" w:hAnsi="Narkisim" w:cs="Narkisim"/>
          <w:b/>
          <w:bCs/>
          <w:rtl/>
        </w:rPr>
        <w:t>אחרונים</w:t>
      </w:r>
      <w:r w:rsidRPr="00C26AFA">
        <w:rPr>
          <w:rFonts w:ascii="Narkisim" w:hAnsi="Narkisim" w:cs="Narkisim"/>
          <w:rtl/>
        </w:rPr>
        <w:t xml:space="preserve"> תמהו דהוה איסור אינו בונה ב' בתים </w:t>
      </w:r>
      <w:r w:rsidRPr="00C26AFA">
        <w:rPr>
          <w:rFonts w:ascii="Narkisim" w:hAnsi="Narkisim" w:cs="Narkisim"/>
          <w:sz w:val="20"/>
          <w:szCs w:val="20"/>
          <w:rtl/>
        </w:rPr>
        <w:t>(דהוה עשה לרש"י וכדלעיל יא.)</w:t>
      </w:r>
      <w:r w:rsidRPr="00C26AFA">
        <w:rPr>
          <w:rFonts w:ascii="Narkisim" w:hAnsi="Narkisim" w:cs="Narkisim"/>
          <w:rtl/>
        </w:rPr>
        <w:t>, ואמאי כתב דעובר באיסור אשה אח. וה</w:t>
      </w:r>
      <w:r w:rsidRPr="00C26AFA">
        <w:rPr>
          <w:rFonts w:ascii="Narkisim" w:hAnsi="Narkisim" w:cs="Narkisim"/>
          <w:b/>
          <w:bCs/>
          <w:rtl/>
        </w:rPr>
        <w:t>בית מאיר</w:t>
      </w:r>
      <w:r w:rsidRPr="00C26AFA">
        <w:rPr>
          <w:rFonts w:ascii="Narkisim" w:hAnsi="Narkisim" w:cs="Narkisim"/>
          <w:rtl/>
        </w:rPr>
        <w:t xml:space="preserve"> (קסא) תי' דכוונת רש"י דאיסור אינו בונה ב' בתים הוה מחמת איסור אשת אח (וע' מש"כ בזה לעיל י: ומט.).</w:t>
      </w:r>
    </w:p>
    <w:p w14:paraId="03CEC753"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העמיד דברי רש"י בב' יבמין ביבמה אחת, דהוה אשת אח החי.</w:t>
      </w:r>
    </w:p>
    <w:p w14:paraId="2EC16F87" w14:textId="77777777" w:rsidR="00905D7F" w:rsidRPr="00C26AFA" w:rsidRDefault="00000000" w:rsidP="00C26AFA">
      <w:pPr>
        <w:bidi/>
        <w:rPr>
          <w:rFonts w:ascii="Narkisim" w:hAnsi="Narkisim" w:cs="Narkisim"/>
        </w:rPr>
      </w:pPr>
      <w:r w:rsidRPr="00C26AFA">
        <w:rPr>
          <w:rFonts w:ascii="Narkisim" w:hAnsi="Narkisim" w:cs="Narkisim"/>
          <w:u w:val="single"/>
          <w:rtl/>
        </w:rPr>
        <w:t>כל כי הני תחלוץ וכו'.</w:t>
      </w:r>
      <w:r w:rsidRPr="00C26AFA">
        <w:rPr>
          <w:rFonts w:ascii="Narkisim" w:hAnsi="Narkisim" w:cs="Narkisim"/>
          <w:rtl/>
        </w:rPr>
        <w:t xml:space="preserve"> פ</w:t>
      </w:r>
      <w:r w:rsidRPr="00C26AFA">
        <w:rPr>
          <w:rFonts w:ascii="Narkisim" w:hAnsi="Narkisim" w:cs="Narkisim"/>
          <w:b/>
          <w:bCs/>
          <w:rtl/>
        </w:rPr>
        <w:t xml:space="preserve">רש"י </w:t>
      </w:r>
      <w:r w:rsidRPr="00C26AFA">
        <w:rPr>
          <w:rFonts w:ascii="Narkisim" w:hAnsi="Narkisim" w:cs="Narkisim"/>
          <w:rtl/>
        </w:rPr>
        <w:t>כלומר מאי איכפת לן. וה</w:t>
      </w:r>
      <w:r w:rsidRPr="00C26AFA">
        <w:rPr>
          <w:rFonts w:ascii="Narkisim" w:hAnsi="Narkisim" w:cs="Narkisim"/>
          <w:b/>
          <w:bCs/>
          <w:rtl/>
        </w:rPr>
        <w:t>רשב"א</w:t>
      </w:r>
      <w:r w:rsidRPr="00C26AFA">
        <w:rPr>
          <w:rFonts w:ascii="Narkisim" w:hAnsi="Narkisim" w:cs="Narkisim"/>
          <w:rtl/>
        </w:rPr>
        <w:t xml:space="preserve"> ו</w:t>
      </w:r>
      <w:r w:rsidRPr="00C26AFA">
        <w:rPr>
          <w:rFonts w:ascii="Narkisim" w:hAnsi="Narkisim" w:cs="Narkisim"/>
          <w:b/>
          <w:bCs/>
          <w:rtl/>
        </w:rPr>
        <w:t>ריטב"א</w:t>
      </w:r>
      <w:r w:rsidRPr="00C26AFA">
        <w:rPr>
          <w:rFonts w:ascii="Narkisim" w:hAnsi="Narkisim" w:cs="Narkisim"/>
          <w:rtl/>
        </w:rPr>
        <w:t xml:space="preserve"> פי' דהגמ' מקשה בתמיה, מה תועלת יש בזה. ועוד אמאי לא חיישינן אם אתה אומר חולצת מתייבמת</w:t>
      </w:r>
      <w:r w:rsidRPr="00C26AFA">
        <w:rPr>
          <w:rStyle w:val="ac"/>
          <w:rFonts w:ascii="Narkisim" w:hAnsi="Narkisim" w:cs="Narkisim"/>
          <w:rtl/>
        </w:rPr>
        <w:footnoteReference w:id="41"/>
      </w:r>
      <w:r w:rsidRPr="00C26AFA">
        <w:rPr>
          <w:rFonts w:ascii="Narkisim" w:hAnsi="Narkisim" w:cs="Narkisim"/>
          <w:rtl/>
        </w:rPr>
        <w:t xml:space="preserve">. ולפ"ז </w:t>
      </w:r>
      <w:r w:rsidRPr="00C26AFA">
        <w:rPr>
          <w:rFonts w:ascii="Narkisim" w:hAnsi="Narkisim" w:cs="Narkisim"/>
          <w:rtl/>
        </w:rPr>
        <w:lastRenderedPageBreak/>
        <w:t>תי' הגמ' דאין לו הנאה בזה, וליכא למיחש.</w:t>
      </w:r>
    </w:p>
    <w:p w14:paraId="4DE0669C"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הקשו מכאן לדברי ה</w:t>
      </w:r>
      <w:r w:rsidRPr="00C26AFA">
        <w:rPr>
          <w:rFonts w:ascii="Narkisim" w:hAnsi="Narkisim"/>
          <w:b/>
          <w:bCs/>
          <w:rtl/>
        </w:rPr>
        <w:t>ב"ח</w:t>
      </w:r>
      <w:r w:rsidRPr="00C26AFA">
        <w:rPr>
          <w:rFonts w:ascii="Narkisim" w:hAnsi="Narkisim"/>
          <w:rtl/>
        </w:rPr>
        <w:t xml:space="preserve"> (קסא) [שדייק מהטור] דיש איסור [דאורייתא] לחלוץ לב', דאינו חולץ ב' בתים (ע"פ הגמ' לעיל מד.). ואילו מדברי רש"י מבואר דרשאי לחלוץ. אמנם לפירוש הרשב”א וריטב”א מכאן אין קושיה. [ומ"מ האחרונים הקשו דבחליצה פסולה הצריכו ב' חליצות, וכן בכמה גזירות</w:t>
      </w:r>
      <w:r w:rsidRPr="00C26AFA">
        <w:rPr>
          <w:rStyle w:val="ac"/>
          <w:rFonts w:ascii="Narkisim" w:hAnsi="Narkisim"/>
          <w:rtl/>
        </w:rPr>
        <w:footnoteReference w:id="42"/>
      </w:r>
      <w:r w:rsidRPr="00C26AFA">
        <w:rPr>
          <w:rFonts w:ascii="Narkisim" w:hAnsi="Narkisim"/>
          <w:rtl/>
        </w:rPr>
        <w:t>].</w:t>
      </w:r>
    </w:p>
    <w:p w14:paraId="34CD3CF9" w14:textId="77777777" w:rsidR="00905D7F" w:rsidRPr="00C26AFA" w:rsidRDefault="00000000" w:rsidP="00C26AFA">
      <w:pPr>
        <w:pStyle w:val="3"/>
        <w:bidi/>
        <w:rPr>
          <w:rFonts w:ascii="Narkisim" w:hAnsi="Narkisim"/>
        </w:rPr>
      </w:pPr>
      <w:r w:rsidRPr="00C26AFA">
        <w:rPr>
          <w:rFonts w:ascii="Narkisim" w:hAnsi="Narkisim"/>
          <w:rtl/>
        </w:rPr>
        <w:t>דף נא.</w:t>
      </w:r>
    </w:p>
    <w:p w14:paraId="40A8EF2E" w14:textId="77777777" w:rsidR="00905D7F" w:rsidRPr="00C26AFA" w:rsidRDefault="00000000" w:rsidP="00C26AFA">
      <w:pPr>
        <w:bidi/>
        <w:rPr>
          <w:rFonts w:ascii="Narkisim" w:hAnsi="Narkisim" w:cs="Narkisim"/>
        </w:rPr>
      </w:pPr>
      <w:r w:rsidRPr="00C26AFA">
        <w:rPr>
          <w:rFonts w:ascii="Narkisim" w:hAnsi="Narkisim" w:cs="Narkisim"/>
          <w:u w:val="single"/>
          <w:rtl/>
        </w:rPr>
        <w:t>מ"ט דר"ג וכו'.</w:t>
      </w:r>
      <w:r w:rsidRPr="00C26AFA">
        <w:rPr>
          <w:rFonts w:ascii="Narkisim" w:hAnsi="Narkisim" w:cs="Narkisim"/>
          <w:rtl/>
        </w:rPr>
        <w:t xml:space="preserve"> ה</w:t>
      </w:r>
      <w:r w:rsidRPr="00C26AFA">
        <w:rPr>
          <w:rFonts w:ascii="Narkisim" w:hAnsi="Narkisim" w:cs="Narkisim"/>
          <w:b/>
          <w:bCs/>
          <w:rtl/>
        </w:rPr>
        <w:t>רשב"א</w:t>
      </w:r>
      <w:r w:rsidRPr="00C26AFA">
        <w:rPr>
          <w:rFonts w:ascii="Narkisim" w:hAnsi="Narkisim" w:cs="Narkisim"/>
          <w:rtl/>
        </w:rPr>
        <w:t xml:space="preserve"> ו</w:t>
      </w:r>
      <w:r w:rsidRPr="00C26AFA">
        <w:rPr>
          <w:rFonts w:ascii="Narkisim" w:hAnsi="Narkisim" w:cs="Narkisim"/>
          <w:b/>
          <w:bCs/>
          <w:rtl/>
        </w:rPr>
        <w:t>ריטב"א</w:t>
      </w:r>
      <w:r w:rsidRPr="00C26AFA">
        <w:rPr>
          <w:rFonts w:ascii="Narkisim" w:hAnsi="Narkisim" w:cs="Narkisim"/>
          <w:rtl/>
        </w:rPr>
        <w:t xml:space="preserve"> פי' דהפשטות כסברת רבנן, דהדין נותן דכיון דלא הופקע זיקת הבית לגמרי במאמר או בגט, דינא הוא דמהני מאמר של זה</w:t>
      </w:r>
      <w:r w:rsidRPr="00C26AFA">
        <w:rPr>
          <w:rStyle w:val="ac"/>
          <w:rFonts w:ascii="Narkisim" w:hAnsi="Narkisim" w:cs="Narkisim"/>
          <w:rtl/>
        </w:rPr>
        <w:footnoteReference w:id="43"/>
      </w:r>
      <w:r w:rsidRPr="00C26AFA">
        <w:rPr>
          <w:rFonts w:ascii="Narkisim" w:hAnsi="Narkisim" w:cs="Narkisim"/>
          <w:rtl/>
        </w:rPr>
        <w:t xml:space="preserve">. </w:t>
      </w:r>
      <w:r w:rsidRPr="00C26AFA">
        <w:rPr>
          <w:rFonts w:ascii="Narkisim" w:hAnsi="Narkisim" w:cs="Narkisim"/>
          <w:sz w:val="20"/>
          <w:szCs w:val="20"/>
          <w:rtl/>
        </w:rPr>
        <w:t xml:space="preserve">אבל </w:t>
      </w:r>
      <w:r w:rsidRPr="00C26AFA">
        <w:rPr>
          <w:rFonts w:ascii="Narkisim" w:hAnsi="Narkisim" w:cs="Narkisim"/>
          <w:b/>
          <w:bCs/>
          <w:sz w:val="20"/>
          <w:szCs w:val="20"/>
          <w:rtl/>
        </w:rPr>
        <w:t>תוס</w:t>
      </w:r>
      <w:r w:rsidRPr="00C26AFA">
        <w:rPr>
          <w:rFonts w:ascii="Narkisim" w:hAnsi="Narkisim" w:cs="Narkisim"/>
          <w:sz w:val="20"/>
          <w:szCs w:val="20"/>
          <w:rtl/>
        </w:rPr>
        <w:t>' (נא: ד"ה ביאה) כתבו דמסברא הול"ל כר"ג, אלא משום גזירה וכו'.</w:t>
      </w:r>
    </w:p>
    <w:p w14:paraId="2BEC7F92" w14:textId="77777777" w:rsidR="00905D7F" w:rsidRPr="00C26AFA" w:rsidRDefault="00000000" w:rsidP="00C26AFA">
      <w:pPr>
        <w:bidi/>
        <w:rPr>
          <w:rFonts w:ascii="Narkisim" w:hAnsi="Narkisim" w:cs="Narkisim"/>
        </w:rPr>
      </w:pPr>
      <w:r w:rsidRPr="00C26AFA">
        <w:rPr>
          <w:rFonts w:ascii="Narkisim" w:hAnsi="Narkisim" w:cs="Narkisim"/>
          <w:u w:val="single"/>
          <w:rtl/>
        </w:rPr>
        <w:t>ואי מספק"ל לר"ג תהוי כביאה בתחילה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דממה נפשך דאי מאמר קמא וכו'. מבואר ברש"י דלצד [אליבא דרבא] דמאמר קני, הביאה שאחריו אינה כלום.</w:t>
      </w:r>
      <w:r w:rsidRPr="00C26AFA">
        <w:rPr>
          <w:rFonts w:ascii="Narkisim" w:hAnsi="Narkisim" w:cs="Narkisim"/>
          <w:sz w:val="20"/>
          <w:szCs w:val="20"/>
          <w:rtl/>
        </w:rPr>
        <w:t xml:space="preserve"> וה</w:t>
      </w:r>
      <w:r w:rsidRPr="00C26AFA">
        <w:rPr>
          <w:rFonts w:ascii="Narkisim" w:hAnsi="Narkisim" w:cs="Narkisim"/>
          <w:b/>
          <w:bCs/>
          <w:sz w:val="20"/>
          <w:szCs w:val="20"/>
          <w:rtl/>
        </w:rPr>
        <w:t>ריטב"א</w:t>
      </w:r>
      <w:r w:rsidRPr="00C26AFA">
        <w:rPr>
          <w:rFonts w:ascii="Narkisim" w:hAnsi="Narkisim" w:cs="Narkisim"/>
          <w:sz w:val="20"/>
          <w:szCs w:val="20"/>
          <w:rtl/>
        </w:rPr>
        <w:t xml:space="preserve"> הקשה וא"ת הרי אף בביאה פסולה גזרו, וה”נ נגזור משום ביאה אחר ביאה. ותי' דטעם דממ"נ הוה טעם רויחא בכל התלמוד, ומש"ה לא רצו לתקן לבטל טעם זה. ואי משום ההוא טעמא דאטו ביאה אחר ביאה, די לגזור בביאה עצמה.</w:t>
      </w:r>
    </w:p>
    <w:p w14:paraId="2AE6BEEF"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חלק דמאמר דרבנן, והיכי אתי דרבנן ומפקע ביאה דאורייתא. ואפי' את”ל דמאמר דאורייתא (וכ”כ הערול”נ, הו' במשנה), מ"מ המאמר אינו גומר כביאה לכו"ע, וע”כ יש ביאה אחר מאמר. [והרשב"א שוב הביא דב</w:t>
      </w:r>
      <w:r w:rsidRPr="00C26AFA">
        <w:rPr>
          <w:rFonts w:ascii="Narkisim" w:hAnsi="Narkisim"/>
          <w:b/>
          <w:bCs/>
          <w:rtl/>
        </w:rPr>
        <w:t xml:space="preserve">ירושלמי </w:t>
      </w:r>
      <w:r w:rsidRPr="00C26AFA">
        <w:rPr>
          <w:rFonts w:ascii="Narkisim" w:hAnsi="Narkisim"/>
          <w:rtl/>
        </w:rPr>
        <w:t>מבואר כרש”י, וע' קר”א דהאריך בזה].</w:t>
      </w:r>
    </w:p>
    <w:p w14:paraId="7137A7D2"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הביא בשם</w:t>
      </w:r>
      <w:r w:rsidRPr="00C26AFA">
        <w:rPr>
          <w:rFonts w:ascii="Narkisim" w:hAnsi="Narkisim"/>
          <w:b/>
          <w:bCs/>
          <w:rtl/>
        </w:rPr>
        <w:t xml:space="preserve"> ר"ח</w:t>
      </w:r>
      <w:r w:rsidRPr="00C26AFA">
        <w:rPr>
          <w:rFonts w:ascii="Narkisim" w:hAnsi="Narkisim"/>
          <w:rtl/>
        </w:rPr>
        <w:t xml:space="preserve"> דכוונת הגמ' דאי מאמר ספק, תבא הביאה הודאי ותדחה למאמר שהוא ספק</w:t>
      </w:r>
      <w:r w:rsidRPr="00C26AFA">
        <w:rPr>
          <w:rStyle w:val="ac"/>
          <w:rFonts w:ascii="Narkisim" w:hAnsi="Narkisim"/>
          <w:rtl/>
        </w:rPr>
        <w:footnoteReference w:id="44"/>
      </w:r>
      <w:r w:rsidRPr="00C26AFA">
        <w:rPr>
          <w:rFonts w:ascii="Narkisim" w:hAnsi="Narkisim"/>
          <w:rtl/>
        </w:rPr>
        <w:t>. ותהוי ביאה בתחילה.</w:t>
      </w:r>
    </w:p>
    <w:p w14:paraId="7F2E0AB0" w14:textId="77777777" w:rsidR="00905D7F" w:rsidRPr="00C26AFA" w:rsidRDefault="00000000" w:rsidP="00C26AFA">
      <w:pPr>
        <w:bidi/>
        <w:rPr>
          <w:rFonts w:ascii="Narkisim" w:hAnsi="Narkisim" w:cs="Narkisim"/>
        </w:rPr>
      </w:pPr>
      <w:r w:rsidRPr="00C26AFA">
        <w:rPr>
          <w:rFonts w:ascii="Narkisim" w:hAnsi="Narkisim" w:cs="Narkisim"/>
          <w:u w:val="single"/>
          <w:rtl/>
        </w:rPr>
        <w:t>אלא אמר אביי וכו' אמור רבנן הא יבמה בחד צד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דגט דחי קצת [לדחות חציה]. אבל ל"מ גט אחר גט דהא דחי קמא כל כח הגט.</w:t>
      </w:r>
      <w:r w:rsidRPr="00C26AFA">
        <w:rPr>
          <w:rFonts w:ascii="Narkisim" w:hAnsi="Narkisim" w:cs="Narkisim"/>
          <w:sz w:val="20"/>
          <w:szCs w:val="20"/>
          <w:rtl/>
        </w:rPr>
        <w:t xml:space="preserve"> </w:t>
      </w:r>
      <w:r w:rsidRPr="00C26AFA">
        <w:rPr>
          <w:rFonts w:ascii="Narkisim" w:hAnsi="Narkisim" w:cs="Narkisim"/>
          <w:rtl/>
        </w:rPr>
        <w:t>וה</w:t>
      </w:r>
      <w:r w:rsidRPr="00C26AFA">
        <w:rPr>
          <w:rFonts w:ascii="Narkisim" w:hAnsi="Narkisim" w:cs="Narkisim"/>
          <w:b/>
          <w:bCs/>
          <w:rtl/>
        </w:rPr>
        <w:t>מאירי</w:t>
      </w:r>
      <w:r w:rsidRPr="00C26AFA">
        <w:rPr>
          <w:rFonts w:ascii="Narkisim" w:hAnsi="Narkisim" w:cs="Narkisim"/>
          <w:rtl/>
        </w:rPr>
        <w:t xml:space="preserve"> ביאר דהגט חל בחציה, ואינה נכנס לתחום מקום</w:t>
      </w:r>
      <w:r w:rsidRPr="00C26AFA">
        <w:rPr>
          <w:rStyle w:val="ac"/>
          <w:rFonts w:ascii="Narkisim" w:hAnsi="Narkisim" w:cs="Narkisim"/>
          <w:rtl/>
        </w:rPr>
        <w:footnoteReference w:id="45"/>
      </w:r>
      <w:r w:rsidRPr="00C26AFA">
        <w:rPr>
          <w:rFonts w:ascii="Narkisim" w:hAnsi="Narkisim" w:cs="Narkisim"/>
          <w:rtl/>
        </w:rPr>
        <w:t xml:space="preserve"> שהמאמר חל בו. וה</w:t>
      </w:r>
      <w:r w:rsidRPr="00C26AFA">
        <w:rPr>
          <w:rFonts w:ascii="Narkisim" w:hAnsi="Narkisim" w:cs="Narkisim"/>
          <w:b/>
          <w:bCs/>
          <w:rtl/>
        </w:rPr>
        <w:t>ריטב"א</w:t>
      </w:r>
      <w:r w:rsidRPr="00C26AFA">
        <w:rPr>
          <w:rFonts w:ascii="Narkisim" w:hAnsi="Narkisim" w:cs="Narkisim"/>
          <w:rtl/>
        </w:rPr>
        <w:t xml:space="preserve"> כתב אף לר"ג יש מקום שהוא קונה ויש מקום שהוא משייר, אלא (גט אחר גט) כיון דבחד צד וחד תכסיסא, אין השני מוסיף כלום</w:t>
      </w:r>
      <w:r w:rsidRPr="00C26AFA">
        <w:rPr>
          <w:rStyle w:val="ac"/>
          <w:rFonts w:ascii="Narkisim" w:hAnsi="Narkisim" w:cs="Narkisim"/>
          <w:rtl/>
        </w:rPr>
        <w:footnoteReference w:id="46"/>
      </w:r>
      <w:r w:rsidRPr="00C26AFA">
        <w:rPr>
          <w:rFonts w:ascii="Narkisim" w:hAnsi="Narkisim" w:cs="Narkisim"/>
          <w:rtl/>
        </w:rPr>
        <w:t xml:space="preserve">. ויתר כנטול דמי.  </w:t>
      </w:r>
    </w:p>
    <w:p w14:paraId="245CF541"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חזו"א</w:t>
      </w:r>
      <w:r w:rsidRPr="00C26AFA">
        <w:rPr>
          <w:rFonts w:ascii="Narkisim" w:hAnsi="Narkisim"/>
          <w:rtl/>
        </w:rPr>
        <w:t xml:space="preserve"> (קכח יב) כתב דתקנו חכמים דמהני מאמר וגט לחומרא, ולא לקולא שלא יהני גט בתרה. ומוקמינן אדינא דאין גט גומר בה</w:t>
      </w:r>
      <w:r w:rsidRPr="00C26AFA">
        <w:rPr>
          <w:rStyle w:val="ac"/>
          <w:rFonts w:ascii="Narkisim" w:hAnsi="Narkisim"/>
          <w:rtl/>
        </w:rPr>
        <w:footnoteReference w:id="47"/>
      </w:r>
      <w:r w:rsidRPr="00C26AFA">
        <w:rPr>
          <w:rFonts w:ascii="Narkisim" w:hAnsi="Narkisim"/>
          <w:rtl/>
        </w:rPr>
        <w:t>. ור"ג ס"ל דתקנו דמאמר הוה כעין דאורייתא לענין מאמר, ולא לענין גט. כיון דפעולות נפרדות הם קבעו דמהני רק למילתייהו, ולא לעכב על חברתה.</w:t>
      </w:r>
    </w:p>
    <w:p w14:paraId="1D398712" w14:textId="77777777" w:rsidR="00905D7F" w:rsidRPr="00C26AFA" w:rsidRDefault="00000000" w:rsidP="00C26AFA">
      <w:pPr>
        <w:pStyle w:val="aa"/>
        <w:bidi/>
        <w:rPr>
          <w:rFonts w:ascii="Narkisim" w:hAnsi="Narkisim"/>
        </w:rPr>
      </w:pPr>
      <w:r w:rsidRPr="00C26AFA">
        <w:rPr>
          <w:rFonts w:ascii="Narkisim" w:hAnsi="Narkisim"/>
          <w:rtl/>
        </w:rPr>
        <w:t>וה</w:t>
      </w:r>
      <w:r w:rsidRPr="00C26AFA">
        <w:rPr>
          <w:rFonts w:ascii="Narkisim" w:hAnsi="Narkisim"/>
          <w:b/>
          <w:bCs/>
          <w:rtl/>
        </w:rPr>
        <w:t>גמ'</w:t>
      </w:r>
      <w:r w:rsidRPr="00C26AFA">
        <w:rPr>
          <w:rFonts w:ascii="Narkisim" w:hAnsi="Narkisim"/>
          <w:rtl/>
        </w:rPr>
        <w:t xml:space="preserve"> (לעיל כז:) הביאה דמאמר לא עדיף מגט, וגט לא עדיף ממאמר, דא"כ לא יהני אבתרא. ו</w:t>
      </w:r>
      <w:r w:rsidRPr="00C26AFA">
        <w:rPr>
          <w:rFonts w:ascii="Narkisim" w:hAnsi="Narkisim"/>
          <w:b/>
          <w:bCs/>
          <w:rtl/>
        </w:rPr>
        <w:t>תוס</w:t>
      </w:r>
      <w:r w:rsidRPr="00C26AFA">
        <w:rPr>
          <w:rFonts w:ascii="Narkisim" w:hAnsi="Narkisim"/>
          <w:rtl/>
        </w:rPr>
        <w:t>' (שם) כתבו דקאי כר”ג. [אבל פשטות סוגיין הטעם דהוה צד אחר וצ”ע].</w:t>
      </w:r>
    </w:p>
    <w:p w14:paraId="42FF89D1" w14:textId="77777777" w:rsidR="00905D7F" w:rsidRPr="00C26AFA" w:rsidRDefault="00000000" w:rsidP="00C26AFA">
      <w:pPr>
        <w:bidi/>
        <w:rPr>
          <w:rFonts w:ascii="Narkisim" w:hAnsi="Narkisim" w:cs="Narkisim"/>
        </w:rPr>
      </w:pPr>
      <w:r w:rsidRPr="00C26AFA">
        <w:rPr>
          <w:rFonts w:ascii="Narkisim" w:hAnsi="Narkisim" w:cs="Narkisim"/>
          <w:u w:val="single"/>
          <w:rtl/>
        </w:rPr>
        <w:t>תוד"ה עדיפא.</w:t>
      </w:r>
      <w:r w:rsidRPr="00C26AFA">
        <w:rPr>
          <w:rFonts w:ascii="Narkisim" w:hAnsi="Narkisim" w:cs="Narkisim"/>
          <w:rtl/>
        </w:rPr>
        <w:t xml:space="preserve"> ובקונ' (ליתא ברש"י לפנינו) פי' וכו' דיש ביאה אחר ביאה פסולה. ומיהו לר"ג וכו'. </w:t>
      </w:r>
      <w:r w:rsidRPr="00C26AFA">
        <w:rPr>
          <w:rFonts w:ascii="Narkisim" w:hAnsi="Narkisim" w:cs="Narkisim"/>
          <w:sz w:val="20"/>
          <w:szCs w:val="20"/>
          <w:rtl/>
        </w:rPr>
        <w:t>ה</w:t>
      </w:r>
      <w:r w:rsidRPr="00C26AFA">
        <w:rPr>
          <w:rFonts w:ascii="Narkisim" w:hAnsi="Narkisim" w:cs="Narkisim"/>
          <w:b/>
          <w:bCs/>
          <w:sz w:val="20"/>
          <w:szCs w:val="20"/>
          <w:rtl/>
        </w:rPr>
        <w:t>חזו"א</w:t>
      </w:r>
      <w:r w:rsidRPr="00C26AFA">
        <w:rPr>
          <w:rFonts w:ascii="Narkisim" w:hAnsi="Narkisim" w:cs="Narkisim"/>
          <w:sz w:val="20"/>
          <w:szCs w:val="20"/>
          <w:rtl/>
        </w:rPr>
        <w:t xml:space="preserve"> (קכח יב) ביאר דמסתבר דביאה ומאמר הוה חד צד.</w:t>
      </w:r>
    </w:p>
    <w:p w14:paraId="6056ED51"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הביא דהוה נידון מפורש ב</w:t>
      </w:r>
      <w:r w:rsidRPr="00C26AFA">
        <w:rPr>
          <w:rFonts w:ascii="Narkisim" w:hAnsi="Narkisim"/>
          <w:b/>
          <w:bCs/>
          <w:rtl/>
        </w:rPr>
        <w:t>ירושלמי.</w:t>
      </w:r>
      <w:r w:rsidRPr="00C26AFA">
        <w:rPr>
          <w:rFonts w:ascii="Narkisim" w:hAnsi="Narkisim"/>
          <w:rtl/>
        </w:rPr>
        <w:t xml:space="preserve"> והביא דדה</w:t>
      </w:r>
      <w:r w:rsidRPr="00C26AFA">
        <w:rPr>
          <w:rFonts w:ascii="Narkisim" w:hAnsi="Narkisim"/>
          <w:b/>
          <w:bCs/>
          <w:rtl/>
        </w:rPr>
        <w:t>קרבן עדה</w:t>
      </w:r>
      <w:r w:rsidRPr="00C26AFA">
        <w:rPr>
          <w:rFonts w:ascii="Narkisim" w:hAnsi="Narkisim"/>
          <w:rtl/>
        </w:rPr>
        <w:t xml:space="preserve"> הקשה אמאי תוס' לא ציינו לדברי הירושלמי. וה</w:t>
      </w:r>
      <w:r w:rsidRPr="00C26AFA">
        <w:rPr>
          <w:rFonts w:ascii="Narkisim" w:hAnsi="Narkisim"/>
          <w:b/>
          <w:bCs/>
          <w:rtl/>
        </w:rPr>
        <w:t>קר"א</w:t>
      </w:r>
      <w:r w:rsidRPr="00C26AFA">
        <w:rPr>
          <w:rFonts w:ascii="Narkisim" w:hAnsi="Narkisim"/>
          <w:rtl/>
        </w:rPr>
        <w:t xml:space="preserve"> תי' דהירושלמי ס"ל דמאמר דאורייתא, ותוס' דנו לדידן דמאמר דרבנן.</w:t>
      </w:r>
    </w:p>
    <w:p w14:paraId="01DB26D4" w14:textId="77777777" w:rsidR="00905D7F" w:rsidRPr="00C26AFA" w:rsidRDefault="00000000" w:rsidP="00C26AFA">
      <w:pPr>
        <w:pStyle w:val="aa"/>
        <w:bidi/>
        <w:rPr>
          <w:rFonts w:ascii="Narkisim" w:hAnsi="Narkisim"/>
        </w:rPr>
      </w:pPr>
      <w:r w:rsidRPr="00C26AFA">
        <w:rPr>
          <w:rFonts w:ascii="Narkisim" w:hAnsi="Narkisim"/>
          <w:u w:val="single"/>
          <w:rtl/>
        </w:rPr>
        <w:t>רש"י ד"ה חולץ לראשונה.</w:t>
      </w:r>
      <w:r w:rsidRPr="00C26AFA">
        <w:rPr>
          <w:rFonts w:ascii="Narkisim" w:hAnsi="Narkisim"/>
          <w:rtl/>
        </w:rPr>
        <w:t xml:space="preserve"> עצה טובה אשמועינן שלא יאסר עצמו בקרובות שניה וכו'. ה</w:t>
      </w:r>
      <w:r w:rsidRPr="00C26AFA">
        <w:rPr>
          <w:rFonts w:ascii="Narkisim" w:hAnsi="Narkisim"/>
          <w:b/>
          <w:bCs/>
          <w:rtl/>
        </w:rPr>
        <w:t>מהרש"א</w:t>
      </w:r>
      <w:r w:rsidRPr="00C26AFA">
        <w:rPr>
          <w:rFonts w:ascii="Narkisim" w:hAnsi="Narkisim"/>
          <w:rtl/>
        </w:rPr>
        <w:t xml:space="preserve"> הקשה תיפו"ל לא ישפוך (וכדלעיל מד.). וה</w:t>
      </w:r>
      <w:r w:rsidRPr="00C26AFA">
        <w:rPr>
          <w:rFonts w:ascii="Narkisim" w:hAnsi="Narkisim"/>
          <w:b/>
          <w:bCs/>
          <w:rtl/>
        </w:rPr>
        <w:t>מהרש"א</w:t>
      </w:r>
      <w:r w:rsidRPr="00C26AFA">
        <w:rPr>
          <w:rFonts w:ascii="Narkisim" w:hAnsi="Narkisim"/>
          <w:rtl/>
        </w:rPr>
        <w:t xml:space="preserve"> חידש דאף דהגט השניה אינו גט ולא נאסר בקרובותיה, מ"מ פוסל לכהונה. דאפי' ריח הגט פוסל לכהונה. וה</w:t>
      </w:r>
      <w:r w:rsidRPr="00C26AFA">
        <w:rPr>
          <w:rFonts w:ascii="Narkisim" w:hAnsi="Narkisim"/>
          <w:b/>
          <w:bCs/>
          <w:rtl/>
        </w:rPr>
        <w:t>רש”ש</w:t>
      </w:r>
      <w:r w:rsidRPr="00C26AFA">
        <w:rPr>
          <w:rFonts w:ascii="Narkisim" w:hAnsi="Narkisim"/>
          <w:rtl/>
        </w:rPr>
        <w:t xml:space="preserve"> וה</w:t>
      </w:r>
      <w:r w:rsidRPr="00C26AFA">
        <w:rPr>
          <w:rFonts w:ascii="Narkisim" w:hAnsi="Narkisim"/>
          <w:b/>
          <w:bCs/>
          <w:rtl/>
        </w:rPr>
        <w:t>אחרונים</w:t>
      </w:r>
      <w:r w:rsidRPr="00C26AFA">
        <w:rPr>
          <w:rFonts w:ascii="Narkisim" w:hAnsi="Narkisim"/>
          <w:rtl/>
        </w:rPr>
        <w:t xml:space="preserve"> חלקו דמשמע דפסול כהונה תליא בפסול קרובים. וה</w:t>
      </w:r>
      <w:r w:rsidRPr="00C26AFA">
        <w:rPr>
          <w:rFonts w:ascii="Narkisim" w:hAnsi="Narkisim"/>
          <w:b/>
          <w:bCs/>
          <w:rtl/>
        </w:rPr>
        <w:t>רש”ש</w:t>
      </w:r>
      <w:r w:rsidRPr="00C26AFA">
        <w:rPr>
          <w:rFonts w:ascii="Narkisim" w:hAnsi="Narkisim"/>
          <w:rtl/>
        </w:rPr>
        <w:t xml:space="preserve"> תי' דרש”י כתב טעם זה דאף בב' יבמין ויבמה א' [שכבר נפסלה לכהונה].</w:t>
      </w:r>
    </w:p>
    <w:p w14:paraId="4F6D43CB" w14:textId="77777777" w:rsidR="00905D7F" w:rsidRPr="00C26AFA" w:rsidRDefault="00000000" w:rsidP="00C26AFA">
      <w:pPr>
        <w:bidi/>
        <w:rPr>
          <w:rFonts w:ascii="Narkisim" w:hAnsi="Narkisim" w:cs="Narkisim"/>
        </w:rPr>
      </w:pPr>
      <w:r w:rsidRPr="00C26AFA">
        <w:rPr>
          <w:rFonts w:ascii="Narkisim" w:hAnsi="Narkisim" w:cs="Narkisim"/>
          <w:u w:val="single"/>
          <w:rtl/>
        </w:rPr>
        <w:t>אמר לך שמואל כי אמרי אנא אליבא דמ”ד יש זיקה, ור"ג סבר אין זיקה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xml:space="preserve">' (כו: ד"ה </w:t>
      </w:r>
      <w:r w:rsidRPr="00C26AFA">
        <w:rPr>
          <w:rFonts w:ascii="Narkisim" w:hAnsi="Narkisim" w:cs="Narkisim"/>
          <w:rtl/>
        </w:rPr>
        <w:lastRenderedPageBreak/>
        <w:t>מדקאמרת) הביאו מכאן דלמ"ד אין זיקה חליצה פסולה אי"צ חיזור. [ו</w:t>
      </w:r>
      <w:r w:rsidRPr="00C26AFA">
        <w:rPr>
          <w:rFonts w:ascii="Narkisim" w:hAnsi="Narkisim" w:cs="Narkisim"/>
          <w:b/>
          <w:bCs/>
          <w:rtl/>
        </w:rPr>
        <w:t>תוס</w:t>
      </w:r>
      <w:r w:rsidRPr="00C26AFA">
        <w:rPr>
          <w:rFonts w:ascii="Narkisim" w:hAnsi="Narkisim" w:cs="Narkisim"/>
          <w:rtl/>
        </w:rPr>
        <w:t>' הקשו דבגמ' (כז.) מבואר דאף למ”ד אין זיקה בעי חיזור, וכתבו דאינה לפי האמת. דבברייתא כאן מוכח דאי"צ חיזור. אבל ה</w:t>
      </w:r>
      <w:r w:rsidRPr="00C26AFA">
        <w:rPr>
          <w:rFonts w:ascii="Narkisim" w:hAnsi="Narkisim" w:cs="Narkisim"/>
          <w:b/>
          <w:bCs/>
          <w:rtl/>
        </w:rPr>
        <w:t>רמב"ן</w:t>
      </w:r>
      <w:r w:rsidRPr="00C26AFA">
        <w:rPr>
          <w:rFonts w:ascii="Narkisim" w:hAnsi="Narkisim" w:cs="Narkisim"/>
          <w:rtl/>
        </w:rPr>
        <w:t xml:space="preserve"> (לעיל שם) נקט דתליא בב' הלשונות (ריש כז.) אף למסקנא].</w:t>
      </w:r>
    </w:p>
    <w:p w14:paraId="2DCEA61B" w14:textId="77777777" w:rsidR="00905D7F" w:rsidRPr="00C26AFA" w:rsidRDefault="00000000" w:rsidP="00C26AFA">
      <w:pPr>
        <w:pStyle w:val="aa"/>
        <w:bidi/>
        <w:rPr>
          <w:rFonts w:ascii="Narkisim" w:hAnsi="Narkisim"/>
        </w:rPr>
      </w:pPr>
      <w:r w:rsidRPr="00C26AFA">
        <w:rPr>
          <w:rFonts w:ascii="Narkisim" w:hAnsi="Narkisim"/>
          <w:u w:val="single"/>
          <w:rtl/>
        </w:rPr>
        <w:t>רש"י ד"ה לימא.</w:t>
      </w:r>
      <w:r w:rsidRPr="00C26AFA">
        <w:rPr>
          <w:rFonts w:ascii="Narkisim" w:hAnsi="Narkisim"/>
          <w:rtl/>
        </w:rPr>
        <w:t xml:space="preserve"> ומדרבנן ליכא לאותובי וכו' דהכא תרוייהו זיקתא קלישא וכו'. והיכא דתרוייהו שווין מהני לפטור. וכ"מ לשמואל לחד לישנא (לעיל כז.) דבשוות פטרה. אבל לל"ב מהני רק למיפטר נפשה.</w:t>
      </w:r>
    </w:p>
    <w:p w14:paraId="6BC71EBE" w14:textId="77777777" w:rsidR="00905D7F" w:rsidRPr="00C26AFA" w:rsidRDefault="00000000" w:rsidP="00C26AFA">
      <w:pPr>
        <w:bidi/>
        <w:rPr>
          <w:rFonts w:ascii="Narkisim" w:hAnsi="Narkisim" w:cs="Narkisim"/>
        </w:rPr>
      </w:pPr>
      <w:r w:rsidRPr="00C26AFA">
        <w:rPr>
          <w:rFonts w:ascii="Narkisim" w:hAnsi="Narkisim" w:cs="Narkisim"/>
          <w:u w:val="single"/>
          <w:rtl/>
        </w:rPr>
        <w:t>רש"י ד"ה ר"ג סבר אין זיקה.</w:t>
      </w:r>
      <w:r w:rsidRPr="00C26AFA">
        <w:rPr>
          <w:rFonts w:ascii="Narkisim" w:hAnsi="Narkisim" w:cs="Narkisim"/>
          <w:rtl/>
        </w:rPr>
        <w:t xml:space="preserve"> כיון דלאו אלימא זיקה, פקע בחליצה כל דהו. </w:t>
      </w:r>
      <w:r w:rsidRPr="00C26AFA">
        <w:rPr>
          <w:rFonts w:ascii="Narkisim" w:hAnsi="Narkisim" w:cs="Narkisim"/>
          <w:sz w:val="20"/>
          <w:szCs w:val="20"/>
          <w:rtl/>
        </w:rPr>
        <w:t>[משמע דהוה סברא כללית, דלמ"ד יש זיקה בעינן חליצה אלימא].</w:t>
      </w:r>
      <w:r w:rsidRPr="00C26AFA">
        <w:rPr>
          <w:rFonts w:ascii="Narkisim" w:hAnsi="Narkisim" w:cs="Narkisim"/>
          <w:rtl/>
        </w:rPr>
        <w:t xml:space="preserve"> ו</w:t>
      </w:r>
      <w:r w:rsidRPr="00C26AFA">
        <w:rPr>
          <w:rFonts w:ascii="Narkisim" w:hAnsi="Narkisim" w:cs="Narkisim"/>
          <w:b/>
          <w:bCs/>
          <w:rtl/>
        </w:rPr>
        <w:t>רש"י</w:t>
      </w:r>
      <w:r w:rsidRPr="00C26AFA">
        <w:rPr>
          <w:rFonts w:ascii="Narkisim" w:hAnsi="Narkisim" w:cs="Narkisim"/>
          <w:rtl/>
        </w:rPr>
        <w:t xml:space="preserve"> (לעיל כו:) כתב דאלימא זיקה ורמי אתרוייהו. וה</w:t>
      </w:r>
      <w:r w:rsidRPr="00C26AFA">
        <w:rPr>
          <w:rFonts w:ascii="Narkisim" w:hAnsi="Narkisim" w:cs="Narkisim"/>
          <w:b/>
          <w:bCs/>
          <w:rtl/>
        </w:rPr>
        <w:t>אחרונים</w:t>
      </w:r>
      <w:r w:rsidRPr="00C26AFA">
        <w:rPr>
          <w:rFonts w:ascii="Narkisim" w:hAnsi="Narkisim" w:cs="Narkisim"/>
          <w:rtl/>
        </w:rPr>
        <w:t xml:space="preserve"> דייקו דהוה סברא נוספת, דחל זיקה ואישות ליבם</w:t>
      </w:r>
      <w:r w:rsidRPr="00C26AFA">
        <w:rPr>
          <w:rStyle w:val="ac"/>
          <w:rFonts w:ascii="Narkisim" w:hAnsi="Narkisim" w:cs="Narkisim"/>
          <w:rtl/>
        </w:rPr>
        <w:footnoteReference w:id="48"/>
      </w:r>
      <w:r w:rsidRPr="00C26AFA">
        <w:rPr>
          <w:rFonts w:ascii="Narkisim" w:hAnsi="Narkisim" w:cs="Narkisim"/>
          <w:rtl/>
        </w:rPr>
        <w:t>, ובעי חליצה טובה לבטל זיקה זו</w:t>
      </w:r>
      <w:r w:rsidRPr="00C26AFA">
        <w:rPr>
          <w:rFonts w:ascii="Narkisim" w:hAnsi="Narkisim" w:cs="Narkisim"/>
          <w:sz w:val="20"/>
          <w:szCs w:val="20"/>
          <w:rtl/>
        </w:rPr>
        <w:t xml:space="preserve"> [וע' מש”כ לעיל כו:, ולשונות הראשונים שם בזה].</w:t>
      </w:r>
    </w:p>
    <w:p w14:paraId="50F33D0F"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(בסוגיין) ביאר [הטעם דחליצה פסולה צריכה חיזור] דלמ"ד יש זיקה חליצה פסולה עשאוה כפוטרת הזיקה </w:t>
      </w:r>
      <w:r w:rsidRPr="00C26AFA">
        <w:rPr>
          <w:rFonts w:ascii="Narkisim" w:hAnsi="Narkisim"/>
          <w:sz w:val="20"/>
          <w:szCs w:val="20"/>
          <w:rtl/>
        </w:rPr>
        <w:t>[כיון דאינו ראוי לייבם],</w:t>
      </w:r>
      <w:r w:rsidRPr="00C26AFA">
        <w:rPr>
          <w:rFonts w:ascii="Narkisim" w:hAnsi="Narkisim"/>
          <w:rtl/>
        </w:rPr>
        <w:t xml:space="preserve"> ולא כפוטרת קידושין הראשונים של האח, וכמגרש קידושין אחרונים בגט</w:t>
      </w:r>
      <w:r w:rsidRPr="00C26AFA">
        <w:rPr>
          <w:rStyle w:val="ac"/>
          <w:rFonts w:ascii="Narkisim" w:hAnsi="Narkisim"/>
          <w:rtl/>
        </w:rPr>
        <w:footnoteReference w:id="49"/>
      </w:r>
      <w:r w:rsidRPr="00C26AFA">
        <w:rPr>
          <w:rFonts w:ascii="Narkisim" w:hAnsi="Narkisim"/>
          <w:rtl/>
        </w:rPr>
        <w:t>. וכל אחת פטרה עצמה, וכן באחין. דהיכא דהחליצה ראויה קיימא במקום יבום, וע”כ החליצה הוה כמו יבום ופוטרת את כל הצרות. אבל כשאינה ראויה ביבום עשאוה כמגרש קידושין האחרונים [הזיקה כלפי יבם זו לבד].</w:t>
      </w:r>
    </w:p>
    <w:p w14:paraId="1E7A40CB" w14:textId="77777777" w:rsidR="00905D7F" w:rsidRPr="00C26AFA" w:rsidRDefault="00000000" w:rsidP="00C26AFA">
      <w:pPr>
        <w:pStyle w:val="a7"/>
        <w:bidi/>
        <w:rPr>
          <w:rFonts w:ascii="Narkisim" w:hAnsi="Narkisim"/>
        </w:rPr>
      </w:pPr>
      <w:r w:rsidRPr="00C26AFA">
        <w:rPr>
          <w:rFonts w:ascii="Narkisim" w:hAnsi="Narkisim"/>
          <w:rtl/>
        </w:rPr>
        <w:t>אבל ר”ג ס”ל דאין זיקה, ומש”ה ע”כ דהחליצה הוה לכל הבית. ול”ש דין חיזור על האחים והצרות.</w:t>
      </w:r>
    </w:p>
    <w:p w14:paraId="53146524" w14:textId="77777777" w:rsidR="00905D7F" w:rsidRPr="00C26AFA" w:rsidRDefault="00000000" w:rsidP="00C26AFA">
      <w:pPr>
        <w:bidi/>
        <w:rPr>
          <w:rFonts w:ascii="Narkisim" w:hAnsi="Narkisim" w:cs="Narkisim"/>
        </w:rPr>
      </w:pPr>
      <w:r w:rsidRPr="00C26AFA">
        <w:rPr>
          <w:rFonts w:ascii="Narkisim" w:hAnsi="Narkisim" w:cs="Narkisim"/>
          <w:rtl/>
        </w:rPr>
        <w:t>ועד"ז ביאר ה</w:t>
      </w:r>
      <w:r w:rsidRPr="00C26AFA">
        <w:rPr>
          <w:rFonts w:ascii="Narkisim" w:hAnsi="Narkisim" w:cs="Narkisim"/>
          <w:b/>
          <w:bCs/>
          <w:rtl/>
        </w:rPr>
        <w:t>רמב"ן</w:t>
      </w:r>
      <w:r w:rsidRPr="00C26AFA">
        <w:rPr>
          <w:rFonts w:ascii="Narkisim" w:hAnsi="Narkisim" w:cs="Narkisim"/>
          <w:rtl/>
        </w:rPr>
        <w:t xml:space="preserve"> הא דהמקשן נקט דר"ג ורבנן פליגי אי יש זיקה היא, דר"ג סבר אין זיקה ומש"ה אין גט אחר גט, דהגט והמאמר קיימי על קדושי אחיו, דאגידי בכולא ביתא. ומש"ה כשנותן גט לזו הוה כאומר הריני נותן גט לקדושי אחי, ופסל כל הבית. וכאלו נתן אף לצרה, ואין גט אחר מועיל בכל הבית כלום. וכן מאמר רמי על קדושי אחיו. ורבנן פליגי וסברי דיש זיקה, ותקנו חכמים גט לזיקה שלו. הילכך לכל חדא וחדא תקינו רבנן גט בזיקה שלו.</w:t>
      </w:r>
    </w:p>
    <w:p w14:paraId="5078F529" w14:textId="77777777" w:rsidR="00905D7F" w:rsidRPr="00C26AFA" w:rsidRDefault="00000000" w:rsidP="00C26AFA">
      <w:pPr>
        <w:pStyle w:val="a7"/>
        <w:bidi/>
        <w:rPr>
          <w:rFonts w:ascii="Narkisim" w:hAnsi="Narkisim"/>
        </w:rPr>
      </w:pPr>
      <w:r w:rsidRPr="00C26AFA">
        <w:rPr>
          <w:rFonts w:ascii="Narkisim" w:hAnsi="Narkisim"/>
          <w:rtl/>
        </w:rPr>
        <w:t>ובשילהי שמעתא אמרי' דנח' דוקא בגט אחר גט ומאמר אחר מאמר, כלומר בטעמא דנפשייהו אם ראוי לתקן גט לכל אחת ואחת וכן מאמר, אף דכו"ע אין זיקה, ואין זיקתן אלא בקדושי אח שמת.</w:t>
      </w:r>
    </w:p>
    <w:p w14:paraId="4B6212FD" w14:textId="77777777" w:rsidR="00905D7F" w:rsidRPr="00C26AFA" w:rsidRDefault="00000000" w:rsidP="00C26AFA">
      <w:pPr>
        <w:pStyle w:val="3"/>
        <w:bidi/>
        <w:rPr>
          <w:rFonts w:ascii="Narkisim" w:hAnsi="Narkisim"/>
        </w:rPr>
      </w:pPr>
      <w:r w:rsidRPr="00C26AFA">
        <w:rPr>
          <w:rFonts w:ascii="Narkisim" w:hAnsi="Narkisim"/>
          <w:rtl/>
        </w:rPr>
        <w:t>דף נא:</w:t>
      </w:r>
    </w:p>
    <w:p w14:paraId="0C7F5FBC" w14:textId="77777777" w:rsidR="00905D7F" w:rsidRPr="00C26AFA" w:rsidRDefault="00000000" w:rsidP="00C26AFA">
      <w:pPr>
        <w:bidi/>
        <w:rPr>
          <w:rFonts w:ascii="Narkisim" w:hAnsi="Narkisim" w:cs="Narkisim"/>
        </w:rPr>
      </w:pPr>
      <w:r w:rsidRPr="00C26AFA">
        <w:rPr>
          <w:rFonts w:ascii="Narkisim" w:hAnsi="Narkisim" w:cs="Narkisim"/>
          <w:u w:val="single"/>
          <w:rtl/>
        </w:rPr>
        <w:t>רש"י ד"ה רבנן סברי.</w:t>
      </w:r>
      <w:r w:rsidRPr="00C26AFA">
        <w:rPr>
          <w:rFonts w:ascii="Narkisim" w:hAnsi="Narkisim" w:cs="Narkisim"/>
          <w:rtl/>
        </w:rPr>
        <w:t xml:space="preserve"> דכי היכי דפליגי וכו' ה"נ פליגי בזיקה, אע"ג דממילתייהו לא שמעי' ליה. וה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 w:val="20"/>
          <w:szCs w:val="20"/>
          <w:rtl/>
        </w:rPr>
        <w:t>(וברשב"א וריטב"א בקיצור)</w:t>
      </w:r>
      <w:r w:rsidRPr="00C26AFA">
        <w:rPr>
          <w:rFonts w:ascii="Narkisim" w:hAnsi="Narkisim" w:cs="Narkisim"/>
          <w:rtl/>
        </w:rPr>
        <w:t xml:space="preserve"> כת' דקס"ד דעיקר פלוגתתם ביש זיקה, דרבנן ס"ל יש זיקה ולכן בכל חד תקינו מאמר וגט, דזיקתו של זה לא מידחי בגיטא דאחיו. אבל ר"ג סובר אין זיקה, ולכן הוה כנותן גט לקידושין אחיו, הילכך פוסל את כל הבית. </w:t>
      </w:r>
      <w:r w:rsidRPr="00C26AFA">
        <w:rPr>
          <w:rFonts w:ascii="Narkisim" w:hAnsi="Narkisim" w:cs="Narkisim"/>
          <w:i/>
          <w:iCs/>
          <w:rtl/>
        </w:rPr>
        <w:t>והגמ' דוחה</w:t>
      </w:r>
      <w:r w:rsidRPr="00C26AFA">
        <w:rPr>
          <w:rFonts w:ascii="Narkisim" w:hAnsi="Narkisim" w:cs="Narkisim"/>
          <w:rtl/>
        </w:rPr>
        <w:t xml:space="preserve"> דבגט אחר גט, כלומר אם ראוי לתקן גט לכל א', אע"פ שאין זיקתן אלא בקדושי אח המת.</w:t>
      </w:r>
    </w:p>
    <w:p w14:paraId="0D887163" w14:textId="77777777" w:rsidR="00905D7F" w:rsidRPr="00C26AFA" w:rsidRDefault="00000000" w:rsidP="00C26AFA">
      <w:pPr>
        <w:bidi/>
        <w:rPr>
          <w:rFonts w:ascii="Narkisim" w:hAnsi="Narkisim" w:cs="Narkisim"/>
        </w:rPr>
      </w:pPr>
      <w:r w:rsidRPr="00C26AFA">
        <w:rPr>
          <w:rFonts w:ascii="Narkisim" w:hAnsi="Narkisim" w:cs="Narkisim"/>
          <w:u w:val="single"/>
          <w:rtl/>
        </w:rPr>
        <w:t>וקתני סיפא וכו' בשני יבמין לימא תהוי תיובתא וכו'.</w:t>
      </w:r>
      <w:r w:rsidRPr="00C26AFA">
        <w:rPr>
          <w:rFonts w:ascii="Narkisim" w:hAnsi="Narkisim" w:cs="Narkisim"/>
          <w:rtl/>
        </w:rPr>
        <w:t xml:space="preserve"> ה</w:t>
      </w:r>
      <w:r w:rsidRPr="00C26AFA">
        <w:rPr>
          <w:rFonts w:ascii="Narkisim" w:hAnsi="Narkisim" w:cs="Narkisim"/>
          <w:b/>
          <w:bCs/>
          <w:rtl/>
        </w:rPr>
        <w:t>תו"י</w:t>
      </w:r>
      <w:r w:rsidRPr="00C26AFA">
        <w:rPr>
          <w:rFonts w:ascii="Narkisim" w:hAnsi="Narkisim" w:cs="Narkisim"/>
          <w:rtl/>
        </w:rPr>
        <w:t xml:space="preserve"> ו</w:t>
      </w:r>
      <w:r w:rsidRPr="00C26AFA">
        <w:rPr>
          <w:rFonts w:ascii="Narkisim" w:hAnsi="Narkisim" w:cs="Narkisim"/>
          <w:b/>
          <w:bCs/>
          <w:rtl/>
        </w:rPr>
        <w:t>רמב"ן</w:t>
      </w:r>
      <w:r w:rsidRPr="00C26AFA">
        <w:rPr>
          <w:rFonts w:ascii="Narkisim" w:hAnsi="Narkisim" w:cs="Narkisim"/>
          <w:rtl/>
        </w:rPr>
        <w:t xml:space="preserve"> ושא"ר הקשו דאף ביבם א' וב' יבמות צריך לחלוץ לשתיהם מדין חליצה פסולה. ותי' דניחא ליה להקשות מדדמי.</w:t>
      </w:r>
    </w:p>
    <w:p w14:paraId="46729E62" w14:textId="77777777" w:rsidR="00905D7F" w:rsidRPr="00C26AFA" w:rsidRDefault="00000000" w:rsidP="00C26AFA">
      <w:pPr>
        <w:pStyle w:val="a7"/>
        <w:bidi/>
        <w:rPr>
          <w:rFonts w:ascii="Narkisim" w:hAnsi="Narkisim"/>
        </w:rPr>
      </w:pPr>
      <w:r w:rsidRPr="00C26AFA">
        <w:rPr>
          <w:rFonts w:ascii="Narkisim" w:hAnsi="Narkisim"/>
          <w:rtl/>
        </w:rPr>
        <w:t>אבל ב</w:t>
      </w:r>
      <w:r w:rsidRPr="00C26AFA">
        <w:rPr>
          <w:rFonts w:ascii="Narkisim" w:hAnsi="Narkisim"/>
          <w:b/>
          <w:bCs/>
          <w:rtl/>
        </w:rPr>
        <w:t>תוס' חד מקמאי</w:t>
      </w:r>
      <w:r w:rsidRPr="00C26AFA">
        <w:rPr>
          <w:rFonts w:ascii="Narkisim" w:hAnsi="Narkisim"/>
          <w:rtl/>
        </w:rPr>
        <w:t xml:space="preserve"> הביא דרב מודה [לשמואל] דחלץ לצרה נפטרה בעלת הגט. ומהני לפטור אף דהוה חליצה פסולה. ואף דרב ס"ל דחליצה פסולה צריכה חיזור על כל האחים. ולכאו' כוונתו לחלק דגדר הזיקה לב' אחים שאני מב' צרות. וכ"כ ה</w:t>
      </w:r>
      <w:r w:rsidRPr="00C26AFA">
        <w:rPr>
          <w:rFonts w:ascii="Narkisim" w:hAnsi="Narkisim"/>
          <w:b/>
          <w:bCs/>
          <w:rtl/>
        </w:rPr>
        <w:t>טור</w:t>
      </w:r>
      <w:r w:rsidRPr="00C26AFA">
        <w:rPr>
          <w:rFonts w:ascii="Narkisim" w:hAnsi="Narkisim"/>
          <w:rtl/>
        </w:rPr>
        <w:t xml:space="preserve"> (קע) בדעת </w:t>
      </w:r>
      <w:r w:rsidRPr="00C26AFA">
        <w:rPr>
          <w:rFonts w:ascii="Narkisim" w:hAnsi="Narkisim"/>
          <w:b/>
          <w:bCs/>
          <w:rtl/>
        </w:rPr>
        <w:t>רש"י</w:t>
      </w:r>
      <w:r w:rsidRPr="00C26AFA">
        <w:rPr>
          <w:rFonts w:ascii="Narkisim" w:hAnsi="Narkisim"/>
          <w:rtl/>
        </w:rPr>
        <w:t>, וה</w:t>
      </w:r>
      <w:r w:rsidRPr="00C26AFA">
        <w:rPr>
          <w:rFonts w:ascii="Narkisim" w:hAnsi="Narkisim"/>
          <w:b/>
          <w:bCs/>
          <w:rtl/>
        </w:rPr>
        <w:t>ב"ח</w:t>
      </w:r>
      <w:r w:rsidRPr="00C26AFA">
        <w:rPr>
          <w:rFonts w:ascii="Narkisim" w:hAnsi="Narkisim"/>
          <w:rtl/>
        </w:rPr>
        <w:t xml:space="preserve"> ציין לסוגיין.</w:t>
      </w:r>
    </w:p>
    <w:p w14:paraId="3632F104" w14:textId="77777777" w:rsidR="00905D7F" w:rsidRPr="00C26AFA" w:rsidRDefault="00000000" w:rsidP="00C26AFA">
      <w:pPr>
        <w:pStyle w:val="a7"/>
        <w:bidi/>
        <w:rPr>
          <w:rFonts w:ascii="Narkisim" w:hAnsi="Narkisim"/>
        </w:rPr>
      </w:pPr>
      <w:r w:rsidRPr="00C26AFA">
        <w:rPr>
          <w:rFonts w:ascii="Narkisim" w:hAnsi="Narkisim"/>
          <w:rtl/>
        </w:rPr>
        <w:t>וכ"כ ה</w:t>
      </w:r>
      <w:r w:rsidRPr="00C26AFA">
        <w:rPr>
          <w:rFonts w:ascii="Narkisim" w:hAnsi="Narkisim"/>
          <w:b/>
          <w:bCs/>
          <w:rtl/>
        </w:rPr>
        <w:t>מאירי</w:t>
      </w:r>
      <w:r w:rsidRPr="00C26AFA">
        <w:rPr>
          <w:rFonts w:ascii="Narkisim" w:hAnsi="Narkisim"/>
          <w:rtl/>
        </w:rPr>
        <w:t xml:space="preserve"> (בשם איכא מאן דדייק), וביאר דטעמא דמילתא דב' יבמין ביבמה א' אלימא זיקה, ולא פקע חד בחליצה פסולה דחבריה. אבל ב' יבמות ליבם א' לא אלימא זיקה, ופקע בחליצה פסולה דאידך.</w:t>
      </w:r>
      <w:r w:rsidRPr="00C26AFA">
        <w:rPr>
          <w:rFonts w:ascii="Narkisim" w:hAnsi="Narkisim"/>
          <w:sz w:val="20"/>
          <w:szCs w:val="20"/>
          <w:rtl/>
        </w:rPr>
        <w:t xml:space="preserve"> [וע' מש"כ בזה במשנה נ:].</w:t>
      </w:r>
    </w:p>
    <w:p w14:paraId="5B54F101" w14:textId="77777777" w:rsidR="00905D7F" w:rsidRPr="00C26AFA" w:rsidRDefault="00000000" w:rsidP="00C26AFA">
      <w:pPr>
        <w:pStyle w:val="aa"/>
        <w:bidi/>
        <w:rPr>
          <w:rFonts w:ascii="Narkisim" w:hAnsi="Narkisim"/>
        </w:rPr>
      </w:pPr>
      <w:r w:rsidRPr="00C26AFA">
        <w:rPr>
          <w:rFonts w:ascii="Narkisim" w:hAnsi="Narkisim"/>
          <w:u w:val="single"/>
          <w:rtl/>
        </w:rPr>
        <w:t>א"ר יוחנן וכו' כולהו ס"ל מאמר קונה קנין גמור</w:t>
      </w:r>
      <w:r w:rsidRPr="00C26AFA">
        <w:rPr>
          <w:rFonts w:ascii="Narkisim" w:hAnsi="Narkisim"/>
          <w:rtl/>
        </w:rPr>
        <w:t>. פ</w:t>
      </w:r>
      <w:r w:rsidRPr="00C26AFA">
        <w:rPr>
          <w:rFonts w:ascii="Narkisim" w:hAnsi="Narkisim"/>
          <w:b/>
          <w:bCs/>
          <w:rtl/>
        </w:rPr>
        <w:t>רש"י</w:t>
      </w:r>
      <w:r w:rsidRPr="00C26AFA">
        <w:rPr>
          <w:rFonts w:ascii="Narkisim" w:hAnsi="Narkisim"/>
          <w:rtl/>
        </w:rPr>
        <w:t xml:space="preserve"> קנין חשוב, ולאו דוקא קנין גמור. ו</w:t>
      </w:r>
      <w:r w:rsidRPr="00C26AFA">
        <w:rPr>
          <w:rFonts w:ascii="Narkisim" w:hAnsi="Narkisim"/>
          <w:b/>
          <w:bCs/>
          <w:rtl/>
        </w:rPr>
        <w:t>תוס'</w:t>
      </w:r>
      <w:r w:rsidRPr="00C26AFA">
        <w:rPr>
          <w:rFonts w:ascii="Narkisim" w:hAnsi="Narkisim"/>
          <w:rtl/>
        </w:rPr>
        <w:t xml:space="preserve"> פי' דר"ג ס"ל דהוה קנין גמור רק לענין דל"מ מאמר אח"כ</w:t>
      </w:r>
      <w:r w:rsidRPr="00C26AFA">
        <w:rPr>
          <w:rStyle w:val="ac"/>
          <w:rFonts w:ascii="Narkisim" w:hAnsi="Narkisim"/>
          <w:rtl/>
        </w:rPr>
        <w:footnoteReference w:id="50"/>
      </w:r>
      <w:r w:rsidRPr="00C26AFA">
        <w:rPr>
          <w:rFonts w:ascii="Narkisim" w:hAnsi="Narkisim"/>
          <w:rtl/>
        </w:rPr>
        <w:t>. אבל ה</w:t>
      </w:r>
      <w:r w:rsidRPr="00C26AFA">
        <w:rPr>
          <w:rFonts w:ascii="Narkisim" w:hAnsi="Narkisim"/>
          <w:b/>
          <w:bCs/>
          <w:rtl/>
        </w:rPr>
        <w:t>ר"ן</w:t>
      </w:r>
      <w:r w:rsidRPr="00C26AFA">
        <w:rPr>
          <w:rFonts w:ascii="Narkisim" w:hAnsi="Narkisim"/>
          <w:rtl/>
        </w:rPr>
        <w:t xml:space="preserve"> (נדרים עד:) ציין דר"ג ס"ל כבי"ש דמאמר קונה קנין </w:t>
      </w:r>
      <w:r w:rsidRPr="00C26AFA">
        <w:rPr>
          <w:rFonts w:ascii="Narkisim" w:hAnsi="Narkisim"/>
          <w:rtl/>
        </w:rPr>
        <w:lastRenderedPageBreak/>
        <w:t>גמור [מדאורייתא].</w:t>
      </w:r>
    </w:p>
    <w:p w14:paraId="64AEA94C" w14:textId="77777777" w:rsidR="00905D7F" w:rsidRPr="00C26AFA" w:rsidRDefault="00000000" w:rsidP="00C26AFA">
      <w:pPr>
        <w:pStyle w:val="2"/>
        <w:bidi/>
        <w:rPr>
          <w:rFonts w:ascii="Narkisim" w:hAnsi="Narkisim"/>
        </w:rPr>
      </w:pPr>
      <w:r w:rsidRPr="00C26AFA">
        <w:rPr>
          <w:rFonts w:ascii="Narkisim" w:hAnsi="Narkisim"/>
          <w:rtl/>
        </w:rPr>
        <w:t>ביאת בן ט'</w:t>
      </w:r>
    </w:p>
    <w:p w14:paraId="1BA1C511" w14:textId="77777777" w:rsidR="00905D7F" w:rsidRPr="00C26AFA" w:rsidRDefault="00000000" w:rsidP="00C26AFA">
      <w:pPr>
        <w:bidi/>
        <w:rPr>
          <w:rFonts w:ascii="Narkisim" w:hAnsi="Narkisim" w:cs="Narkisim"/>
        </w:rPr>
      </w:pPr>
      <w:r w:rsidRPr="00C26AFA">
        <w:rPr>
          <w:rFonts w:ascii="Narkisim" w:hAnsi="Narkisim" w:cs="Narkisim"/>
          <w:u w:val="single"/>
          <w:rtl/>
        </w:rPr>
        <w:t>דתניא אמר להם ר"ש אם ביאת</w:t>
      </w:r>
      <w:r w:rsidRPr="00C26AFA">
        <w:rPr>
          <w:rStyle w:val="ac"/>
          <w:rFonts w:ascii="Narkisim" w:hAnsi="Narkisim" w:cs="Narkisim"/>
          <w:u w:val="single"/>
          <w:rtl/>
        </w:rPr>
        <w:footnoteReference w:id="51"/>
      </w:r>
      <w:r w:rsidRPr="00C26AFA">
        <w:rPr>
          <w:rFonts w:ascii="Narkisim" w:hAnsi="Narkisim" w:cs="Narkisim"/>
          <w:rtl/>
        </w:rPr>
        <w:t xml:space="preserve"> וכו' והא ביאת בן ט' וכו'. ה</w:t>
      </w:r>
      <w:r w:rsidRPr="00C26AFA">
        <w:rPr>
          <w:rFonts w:ascii="Narkisim" w:hAnsi="Narkisim" w:cs="Narkisim"/>
          <w:b/>
          <w:bCs/>
          <w:rtl/>
        </w:rPr>
        <w:t>רמב"ן</w:t>
      </w:r>
      <w:r w:rsidRPr="00C26AFA">
        <w:rPr>
          <w:rFonts w:ascii="Narkisim" w:hAnsi="Narkisim" w:cs="Narkisim"/>
          <w:rtl/>
        </w:rPr>
        <w:t xml:space="preserve"> הקשה אמאי לא הביאו את הברייתא (לעיל יט.) דנח' כן להדיא גבי מאמר</w:t>
      </w:r>
      <w:r w:rsidRPr="00C26AFA">
        <w:rPr>
          <w:rStyle w:val="ac"/>
          <w:rFonts w:ascii="Narkisim" w:hAnsi="Narkisim" w:cs="Narkisim"/>
          <w:rtl/>
        </w:rPr>
        <w:footnoteReference w:id="52"/>
      </w:r>
      <w:r w:rsidRPr="00C26AFA">
        <w:rPr>
          <w:rFonts w:ascii="Narkisim" w:hAnsi="Narkisim" w:cs="Narkisim"/>
          <w:rtl/>
        </w:rPr>
        <w:t>. ותי' דהמ"ל דההוא אליבא דרבנן קאמר, דלא ס"ל זיקת ב' יבמין. [אלא לאחר דברי ר"ש במשנה, אף כוונת הברייתא גבי מאמר דהוה לצדדים</w:t>
      </w:r>
      <w:r w:rsidRPr="00C26AFA">
        <w:rPr>
          <w:rStyle w:val="ac"/>
          <w:rFonts w:ascii="Narkisim" w:hAnsi="Narkisim" w:cs="Narkisim"/>
          <w:rtl/>
        </w:rPr>
        <w:footnoteReference w:id="53"/>
      </w:r>
      <w:r w:rsidRPr="00C26AFA">
        <w:rPr>
          <w:rFonts w:ascii="Narkisim" w:hAnsi="Narkisim" w:cs="Narkisim"/>
          <w:rtl/>
        </w:rPr>
        <w:t>].</w:t>
      </w:r>
    </w:p>
    <w:p w14:paraId="2811EBB4" w14:textId="77777777" w:rsidR="00905D7F" w:rsidRPr="00C26AFA" w:rsidRDefault="00000000" w:rsidP="00C26AFA">
      <w:pPr>
        <w:pStyle w:val="a8"/>
        <w:bidi/>
        <w:rPr>
          <w:rFonts w:ascii="Narkisim" w:hAnsi="Narkisim"/>
        </w:rPr>
      </w:pPr>
      <w:r w:rsidRPr="00C26AFA">
        <w:rPr>
          <w:rFonts w:ascii="Narkisim" w:hAnsi="Narkisim"/>
          <w:rtl/>
        </w:rPr>
        <w:t>ובפשוטו מבואר דר' שמעון ס"ל דמאמר הוה ספק אי הוה קנין גמור מדאורייתא</w:t>
      </w:r>
      <w:r w:rsidRPr="00C26AFA">
        <w:rPr>
          <w:rStyle w:val="ac"/>
          <w:rFonts w:ascii="Narkisim" w:hAnsi="Narkisim"/>
          <w:rtl/>
        </w:rPr>
        <w:footnoteReference w:id="54"/>
      </w:r>
      <w:r w:rsidRPr="00C26AFA">
        <w:rPr>
          <w:rFonts w:ascii="Narkisim" w:hAnsi="Narkisim"/>
          <w:rtl/>
        </w:rPr>
        <w:t>. וכ”מ ב</w:t>
      </w:r>
      <w:r w:rsidRPr="00C26AFA">
        <w:rPr>
          <w:rFonts w:ascii="Narkisim" w:hAnsi="Narkisim"/>
          <w:b/>
          <w:bCs/>
          <w:rtl/>
        </w:rPr>
        <w:t>תוס'</w:t>
      </w:r>
      <w:r w:rsidRPr="00C26AFA">
        <w:rPr>
          <w:rFonts w:ascii="Narkisim" w:hAnsi="Narkisim"/>
          <w:rtl/>
        </w:rPr>
        <w:t xml:space="preserve"> (לעיל כט. ד”ה לא). אבל </w:t>
      </w:r>
      <w:r w:rsidRPr="00C26AFA">
        <w:rPr>
          <w:rFonts w:ascii="Narkisim" w:hAnsi="Narkisim"/>
          <w:b/>
          <w:bCs/>
          <w:rtl/>
        </w:rPr>
        <w:t>תוס'</w:t>
      </w:r>
      <w:r w:rsidRPr="00C26AFA">
        <w:rPr>
          <w:rFonts w:ascii="Narkisim" w:hAnsi="Narkisim"/>
          <w:rtl/>
        </w:rPr>
        <w:t xml:space="preserve"> (כאן ד"ה כולהו, וכן תוד”ה ביאה) כת' דר' שמעון ס"ל דמאמר הוה מדרבנן, ותקנו קנין אלים, שלא יהני מאמר שני בתרה. דהא אינו מוסיף כלל. וכ"מ בדברי </w:t>
      </w:r>
      <w:r w:rsidRPr="00C26AFA">
        <w:rPr>
          <w:rFonts w:ascii="Narkisim" w:hAnsi="Narkisim"/>
          <w:b/>
          <w:bCs/>
          <w:rtl/>
        </w:rPr>
        <w:t>רש”י</w:t>
      </w:r>
      <w:r w:rsidRPr="00C26AFA">
        <w:rPr>
          <w:rFonts w:ascii="Narkisim" w:hAnsi="Narkisim"/>
          <w:rtl/>
        </w:rPr>
        <w:t>. [וכ”מ בתוס' לעיל יט., עי”ש רע”א].</w:t>
      </w:r>
    </w:p>
    <w:p w14:paraId="528C19A7" w14:textId="77777777" w:rsidR="00905D7F" w:rsidRPr="00C26AFA" w:rsidRDefault="00000000" w:rsidP="00C26AFA">
      <w:pPr>
        <w:bidi/>
        <w:rPr>
          <w:rFonts w:ascii="Narkisim" w:hAnsi="Narkisim" w:cs="Narkisim"/>
        </w:rPr>
      </w:pPr>
      <w:r w:rsidRPr="00C26AFA">
        <w:rPr>
          <w:rFonts w:ascii="Narkisim" w:hAnsi="Narkisim" w:cs="Narkisim"/>
          <w:u w:val="single"/>
          <w:rtl/>
        </w:rPr>
        <w:t>וקאמר ר' שמעון דאינה ביאה.</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אלמא מאמר הראשון חשוב לקנות כל כח המאמר. </w:t>
      </w:r>
      <w:r w:rsidRPr="00C26AFA">
        <w:rPr>
          <w:rFonts w:ascii="Narkisim" w:hAnsi="Narkisim" w:cs="Narkisim"/>
          <w:sz w:val="20"/>
          <w:szCs w:val="20"/>
          <w:rtl/>
        </w:rPr>
        <w:t>וה</w:t>
      </w:r>
      <w:r w:rsidRPr="00C26AFA">
        <w:rPr>
          <w:rFonts w:ascii="Narkisim" w:hAnsi="Narkisim" w:cs="Narkisim"/>
          <w:b/>
          <w:bCs/>
          <w:sz w:val="20"/>
          <w:szCs w:val="20"/>
          <w:rtl/>
        </w:rPr>
        <w:t>רשב”א</w:t>
      </w:r>
      <w:r w:rsidRPr="00C26AFA">
        <w:rPr>
          <w:rFonts w:ascii="Narkisim" w:hAnsi="Narkisim" w:cs="Narkisim"/>
          <w:sz w:val="20"/>
          <w:szCs w:val="20"/>
          <w:rtl/>
        </w:rPr>
        <w:t xml:space="preserve"> כתב דלפ”ז הא דנקט לשון ספק, לדבריהם דרבנן קאמר</w:t>
      </w:r>
      <w:r w:rsidRPr="00C26AFA">
        <w:rPr>
          <w:rStyle w:val="ac"/>
          <w:rFonts w:ascii="Narkisim" w:hAnsi="Narkisim" w:cs="Narkisim"/>
          <w:sz w:val="20"/>
          <w:szCs w:val="20"/>
          <w:rtl/>
        </w:rPr>
        <w:footnoteReference w:id="55"/>
      </w:r>
      <w:r w:rsidRPr="00C26AFA">
        <w:rPr>
          <w:rFonts w:ascii="Narkisim" w:hAnsi="Narkisim" w:cs="Narkisim"/>
          <w:rtl/>
        </w:rPr>
        <w:t xml:space="preserve">. אבל </w:t>
      </w:r>
      <w:r w:rsidRPr="00C26AFA">
        <w:rPr>
          <w:rFonts w:ascii="Narkisim" w:hAnsi="Narkisim" w:cs="Narkisim"/>
          <w:b/>
          <w:bCs/>
          <w:rtl/>
        </w:rPr>
        <w:t>רש”</w:t>
      </w:r>
      <w:r w:rsidRPr="00C26AFA">
        <w:rPr>
          <w:rFonts w:ascii="Narkisim" w:hAnsi="Narkisim" w:cs="Narkisim"/>
          <w:rtl/>
        </w:rPr>
        <w:t xml:space="preserve">י </w:t>
      </w:r>
      <w:r w:rsidRPr="00C26AFA">
        <w:rPr>
          <w:rFonts w:ascii="Narkisim" w:hAnsi="Narkisim" w:cs="Narkisim"/>
          <w:szCs w:val="20"/>
          <w:rtl/>
        </w:rPr>
        <w:t>(לקמן צו:)</w:t>
      </w:r>
      <w:r w:rsidRPr="00C26AFA">
        <w:rPr>
          <w:rFonts w:ascii="Narkisim" w:hAnsi="Narkisim" w:cs="Narkisim"/>
          <w:rtl/>
        </w:rPr>
        <w:t xml:space="preserve"> כ' דלר' שמעון ספק קני, ואי קני ל”מ בתרא. וה</w:t>
      </w:r>
      <w:r w:rsidRPr="00C26AFA">
        <w:rPr>
          <w:rFonts w:ascii="Narkisim" w:hAnsi="Narkisim" w:cs="Narkisim"/>
          <w:b/>
          <w:bCs/>
          <w:rtl/>
        </w:rPr>
        <w:t>רשב”א</w:t>
      </w:r>
      <w:r w:rsidRPr="00C26AFA">
        <w:rPr>
          <w:rFonts w:ascii="Narkisim" w:hAnsi="Narkisim" w:cs="Narkisim"/>
          <w:rtl/>
        </w:rPr>
        <w:t xml:space="preserve"> פי' עפ”ז דלצד דקני, קני קנין גמור</w:t>
      </w:r>
      <w:r w:rsidRPr="00C26AFA">
        <w:rPr>
          <w:rStyle w:val="ac"/>
          <w:rFonts w:ascii="Narkisim" w:hAnsi="Narkisim" w:cs="Narkisim"/>
          <w:rtl/>
        </w:rPr>
        <w:footnoteReference w:id="56"/>
      </w:r>
      <w:r w:rsidRPr="00C26AFA">
        <w:rPr>
          <w:rFonts w:ascii="Narkisim" w:hAnsi="Narkisim" w:cs="Narkisim"/>
          <w:rtl/>
        </w:rPr>
        <w:t>.</w:t>
      </w:r>
    </w:p>
    <w:p w14:paraId="63C0FD86"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ב</w:t>
      </w:r>
      <w:r w:rsidRPr="00C26AFA">
        <w:rPr>
          <w:rFonts w:ascii="Narkisim" w:hAnsi="Narkisim" w:cs="Narkisim"/>
          <w:b/>
          <w:bCs/>
          <w:rtl/>
        </w:rPr>
        <w:t>גמ</w:t>
      </w:r>
      <w:r w:rsidRPr="00C26AFA">
        <w:rPr>
          <w:rFonts w:ascii="Narkisim" w:hAnsi="Narkisim" w:cs="Narkisim"/>
          <w:rtl/>
        </w:rPr>
        <w:t xml:space="preserve">' </w:t>
      </w:r>
      <w:r w:rsidRPr="00C26AFA">
        <w:rPr>
          <w:rFonts w:ascii="Narkisim" w:hAnsi="Narkisim" w:cs="Narkisim"/>
          <w:szCs w:val="20"/>
          <w:rtl/>
        </w:rPr>
        <w:t>(קידושין יט.)</w:t>
      </w:r>
      <w:r w:rsidRPr="00C26AFA">
        <w:rPr>
          <w:rFonts w:ascii="Narkisim" w:hAnsi="Narkisim" w:cs="Narkisim"/>
          <w:rtl/>
        </w:rPr>
        <w:t xml:space="preserve"> ממעטינן אשת איש ולא אשת קטן, והגמ' העמידה בבן ט' שבא על יבמתו דמדאור' חזיא ליה וביאתו ביאה</w:t>
      </w:r>
      <w:r w:rsidRPr="00C26AFA">
        <w:rPr>
          <w:rStyle w:val="ac"/>
          <w:rFonts w:ascii="Narkisim" w:hAnsi="Narkisim" w:cs="Narkisim"/>
          <w:rtl/>
        </w:rPr>
        <w:footnoteReference w:id="57"/>
      </w:r>
      <w:r w:rsidRPr="00C26AFA">
        <w:rPr>
          <w:rFonts w:ascii="Narkisim" w:hAnsi="Narkisim" w:cs="Narkisim"/>
          <w:rtl/>
        </w:rPr>
        <w:t>. ופ</w:t>
      </w:r>
      <w:r w:rsidRPr="00C26AFA">
        <w:rPr>
          <w:rFonts w:ascii="Narkisim" w:hAnsi="Narkisim" w:cs="Narkisim"/>
          <w:b/>
          <w:bCs/>
          <w:rtl/>
        </w:rPr>
        <w:t>רש"י</w:t>
      </w:r>
      <w:r w:rsidRPr="00C26AFA">
        <w:rPr>
          <w:rFonts w:ascii="Narkisim" w:hAnsi="Narkisim" w:cs="Narkisim"/>
          <w:rtl/>
        </w:rPr>
        <w:t xml:space="preserve"> (קידושין שם) כלומר זקוקה לו, וקנאה ליורשה (כדאמרי' בנדה מה.). ואף דמדאורי' קנאה</w:t>
      </w:r>
      <w:r w:rsidRPr="00C26AFA">
        <w:rPr>
          <w:rStyle w:val="ac"/>
          <w:rFonts w:ascii="Narkisim" w:hAnsi="Narkisim" w:cs="Narkisim"/>
          <w:rtl/>
        </w:rPr>
        <w:footnoteReference w:id="58"/>
      </w:r>
      <w:r w:rsidRPr="00C26AFA">
        <w:rPr>
          <w:rFonts w:ascii="Narkisim" w:hAnsi="Narkisim" w:cs="Narkisim"/>
          <w:rtl/>
        </w:rPr>
        <w:t>, אלא דאישות דקטן נתמעט</w:t>
      </w:r>
      <w:r w:rsidRPr="00C26AFA">
        <w:rPr>
          <w:rStyle w:val="ac"/>
          <w:rFonts w:ascii="Narkisim" w:hAnsi="Narkisim" w:cs="Narkisim"/>
          <w:rtl/>
        </w:rPr>
        <w:footnoteReference w:id="59"/>
      </w:r>
      <w:r w:rsidRPr="00C26AFA">
        <w:rPr>
          <w:rFonts w:ascii="Narkisim" w:hAnsi="Narkisim" w:cs="Narkisim"/>
          <w:rtl/>
        </w:rPr>
        <w:t xml:space="preserve"> מחיוב מיתה. ומדרבנן נחשב כמאמר. </w:t>
      </w:r>
      <w:r w:rsidRPr="00C26AFA">
        <w:rPr>
          <w:rFonts w:ascii="Narkisim" w:hAnsi="Narkisim" w:cs="Narkisim"/>
          <w:sz w:val="20"/>
          <w:szCs w:val="20"/>
          <w:rtl/>
        </w:rPr>
        <w:t>[וכ"כ הרשב"א (שם) בשם ה</w:t>
      </w:r>
      <w:r w:rsidRPr="00C26AFA">
        <w:rPr>
          <w:rFonts w:ascii="Narkisim" w:hAnsi="Narkisim" w:cs="Narkisim"/>
          <w:b/>
          <w:bCs/>
          <w:sz w:val="20"/>
          <w:szCs w:val="20"/>
          <w:rtl/>
        </w:rPr>
        <w:t>ראב"ד</w:t>
      </w:r>
      <w:r w:rsidRPr="00C26AFA">
        <w:rPr>
          <w:rFonts w:ascii="Narkisim" w:hAnsi="Narkisim" w:cs="Narkisim"/>
          <w:sz w:val="20"/>
          <w:szCs w:val="20"/>
          <w:rtl/>
        </w:rPr>
        <w:t>, וה</w:t>
      </w:r>
      <w:r w:rsidRPr="00C26AFA">
        <w:rPr>
          <w:rFonts w:ascii="Narkisim" w:hAnsi="Narkisim" w:cs="Narkisim"/>
          <w:b/>
          <w:bCs/>
          <w:sz w:val="20"/>
          <w:szCs w:val="20"/>
          <w:rtl/>
        </w:rPr>
        <w:t>נוב"י</w:t>
      </w:r>
      <w:r w:rsidRPr="00C26AFA">
        <w:rPr>
          <w:rFonts w:ascii="Narkisim" w:hAnsi="Narkisim" w:cs="Narkisim"/>
          <w:sz w:val="20"/>
          <w:szCs w:val="20"/>
          <w:rtl/>
        </w:rPr>
        <w:t xml:space="preserve"> (ק נד) כתב דכ"ד הרמב"ם</w:t>
      </w:r>
      <w:r w:rsidRPr="00C26AFA">
        <w:rPr>
          <w:rStyle w:val="ac"/>
          <w:rFonts w:ascii="Narkisim" w:hAnsi="Narkisim" w:cs="Narkisim"/>
          <w:sz w:val="20"/>
          <w:szCs w:val="20"/>
          <w:rtl/>
        </w:rPr>
        <w:footnoteReference w:id="60"/>
      </w:r>
      <w:r w:rsidRPr="00C26AFA">
        <w:rPr>
          <w:rFonts w:ascii="Narkisim" w:hAnsi="Narkisim" w:cs="Narkisim"/>
          <w:sz w:val="20"/>
          <w:szCs w:val="20"/>
          <w:rtl/>
        </w:rPr>
        <w:t>].</w:t>
      </w:r>
    </w:p>
    <w:p w14:paraId="7DCAE00F" w14:textId="77777777" w:rsidR="00905D7F" w:rsidRPr="00C26AFA" w:rsidRDefault="00000000" w:rsidP="00C26AFA">
      <w:pPr>
        <w:pStyle w:val="a7"/>
        <w:bidi/>
        <w:rPr>
          <w:rFonts w:ascii="Narkisim" w:hAnsi="Narkisim"/>
        </w:rPr>
      </w:pPr>
      <w:r w:rsidRPr="00C26AFA">
        <w:rPr>
          <w:rFonts w:ascii="Narkisim" w:hAnsi="Narkisim"/>
          <w:rtl/>
        </w:rPr>
        <w:t xml:space="preserve">אבל </w:t>
      </w:r>
      <w:r w:rsidRPr="00C26AFA">
        <w:rPr>
          <w:rFonts w:ascii="Narkisim" w:hAnsi="Narkisim"/>
          <w:b/>
          <w:bCs/>
          <w:rtl/>
        </w:rPr>
        <w:t>תוס</w:t>
      </w:r>
      <w:r w:rsidRPr="00C26AFA">
        <w:rPr>
          <w:rFonts w:ascii="Narkisim" w:hAnsi="Narkisim"/>
          <w:rtl/>
        </w:rPr>
        <w:t>' (</w:t>
      </w:r>
      <w:r w:rsidRPr="00C26AFA">
        <w:rPr>
          <w:rFonts w:ascii="Narkisim" w:hAnsi="Narkisim"/>
          <w:sz w:val="20"/>
          <w:szCs w:val="20"/>
          <w:rtl/>
        </w:rPr>
        <w:t>קידושין שם, וכן לקמן נז: ד”ה וחייבין)</w:t>
      </w:r>
      <w:r w:rsidRPr="00C26AFA">
        <w:rPr>
          <w:rFonts w:ascii="Narkisim" w:hAnsi="Narkisim"/>
          <w:rtl/>
        </w:rPr>
        <w:t xml:space="preserve"> חלקו דהקטן קונה יבמתו רק מדרבנן</w:t>
      </w:r>
      <w:r w:rsidRPr="00C26AFA">
        <w:rPr>
          <w:rStyle w:val="ac"/>
          <w:rFonts w:ascii="Narkisim" w:hAnsi="Narkisim"/>
          <w:rtl/>
        </w:rPr>
        <w:footnoteReference w:id="61"/>
      </w:r>
      <w:r w:rsidRPr="00C26AFA">
        <w:rPr>
          <w:rFonts w:ascii="Narkisim" w:hAnsi="Narkisim"/>
          <w:rtl/>
        </w:rPr>
        <w:t>. ופי' דאי לאו קרא ס"ד דקנאה מדאורייתא, וילפי' מקרא דאין אישות לקטן</w:t>
      </w:r>
      <w:r w:rsidRPr="00C26AFA">
        <w:rPr>
          <w:rStyle w:val="ac"/>
          <w:rFonts w:ascii="Narkisim" w:hAnsi="Narkisim"/>
          <w:rtl/>
        </w:rPr>
        <w:footnoteReference w:id="62"/>
      </w:r>
      <w:r w:rsidRPr="00C26AFA">
        <w:rPr>
          <w:rFonts w:ascii="Narkisim" w:hAnsi="Narkisim"/>
          <w:rtl/>
        </w:rPr>
        <w:t xml:space="preserve">, דאינו קונה אותה אלא מדרבנן. </w:t>
      </w:r>
      <w:r w:rsidRPr="00C26AFA">
        <w:rPr>
          <w:rFonts w:ascii="Narkisim" w:hAnsi="Narkisim"/>
          <w:sz w:val="20"/>
          <w:szCs w:val="20"/>
          <w:rtl/>
        </w:rPr>
        <w:t>[וכ"ד הריטב"א כאן והרשב"א קידושין שם</w:t>
      </w:r>
      <w:r w:rsidRPr="00C26AFA">
        <w:rPr>
          <w:rStyle w:val="ac"/>
          <w:rFonts w:ascii="Narkisim" w:hAnsi="Narkisim"/>
          <w:sz w:val="20"/>
          <w:szCs w:val="20"/>
          <w:rtl/>
        </w:rPr>
        <w:footnoteReference w:id="63"/>
      </w:r>
      <w:r w:rsidRPr="00C26AFA">
        <w:rPr>
          <w:rFonts w:ascii="Narkisim" w:hAnsi="Narkisim"/>
          <w:sz w:val="20"/>
          <w:szCs w:val="20"/>
          <w:rtl/>
        </w:rPr>
        <w:t>].</w:t>
      </w:r>
    </w:p>
    <w:p w14:paraId="6B028C3E" w14:textId="77777777" w:rsidR="00905D7F" w:rsidRPr="00C26AFA" w:rsidRDefault="00000000" w:rsidP="00C26AFA">
      <w:pPr>
        <w:pStyle w:val="a7"/>
        <w:bidi/>
        <w:rPr>
          <w:rFonts w:ascii="Narkisim" w:hAnsi="Narkisim"/>
        </w:rPr>
      </w:pPr>
      <w:r w:rsidRPr="00C26AFA">
        <w:rPr>
          <w:rFonts w:ascii="Narkisim" w:hAnsi="Narkisim"/>
          <w:rtl/>
        </w:rPr>
        <w:t>ואילו דעת רש"י דקנאה אלא דנתמעט מחיוב מיתה דאשת איש</w:t>
      </w:r>
      <w:r w:rsidRPr="00C26AFA">
        <w:rPr>
          <w:rStyle w:val="ac"/>
          <w:rFonts w:ascii="Narkisim" w:hAnsi="Narkisim"/>
          <w:rtl/>
        </w:rPr>
        <w:footnoteReference w:id="64"/>
      </w:r>
      <w:r w:rsidRPr="00C26AFA">
        <w:rPr>
          <w:rFonts w:ascii="Narkisim" w:hAnsi="Narkisim"/>
          <w:rtl/>
        </w:rPr>
        <w:t>. וה</w:t>
      </w:r>
      <w:r w:rsidRPr="00C26AFA">
        <w:rPr>
          <w:rFonts w:ascii="Narkisim" w:hAnsi="Narkisim"/>
          <w:b/>
          <w:bCs/>
          <w:rtl/>
        </w:rPr>
        <w:t>אחרונים</w:t>
      </w:r>
      <w:r w:rsidRPr="00C26AFA">
        <w:rPr>
          <w:rFonts w:ascii="Narkisim" w:hAnsi="Narkisim"/>
          <w:sz w:val="20"/>
          <w:szCs w:val="20"/>
          <w:rtl/>
        </w:rPr>
        <w:t xml:space="preserve"> (חי' ר' שמואל </w:t>
      </w:r>
      <w:r w:rsidRPr="00C26AFA">
        <w:rPr>
          <w:rFonts w:ascii="Narkisim" w:hAnsi="Narkisim"/>
          <w:sz w:val="20"/>
          <w:szCs w:val="20"/>
          <w:rtl/>
        </w:rPr>
        <w:lastRenderedPageBreak/>
        <w:t xml:space="preserve">טז) </w:t>
      </w:r>
      <w:r w:rsidRPr="00C26AFA">
        <w:rPr>
          <w:rFonts w:ascii="Narkisim" w:hAnsi="Narkisim"/>
          <w:rtl/>
        </w:rPr>
        <w:t>חקרו האם הוה אישות גמורה, אלא דאין חיוב מיתה</w:t>
      </w:r>
      <w:r w:rsidRPr="00C26AFA">
        <w:rPr>
          <w:rFonts w:ascii="Narkisim" w:hAnsi="Narkisim"/>
          <w:sz w:val="20"/>
          <w:szCs w:val="20"/>
          <w:rtl/>
        </w:rPr>
        <w:t xml:space="preserve"> [וכ”כ ה</w:t>
      </w:r>
      <w:r w:rsidRPr="00C26AFA">
        <w:rPr>
          <w:rFonts w:ascii="Narkisim" w:hAnsi="Narkisim"/>
          <w:b/>
          <w:bCs/>
          <w:sz w:val="20"/>
          <w:szCs w:val="20"/>
          <w:rtl/>
        </w:rPr>
        <w:t>נוב”י</w:t>
      </w:r>
      <w:r w:rsidRPr="00C26AFA">
        <w:rPr>
          <w:rFonts w:ascii="Narkisim" w:hAnsi="Narkisim"/>
          <w:sz w:val="20"/>
          <w:szCs w:val="20"/>
          <w:rtl/>
        </w:rPr>
        <w:t xml:space="preserve"> (אה”ע ת' נד) דכשגדל חייבין עליה, דהשתא הו”ל אשת גדול]</w:t>
      </w:r>
      <w:r w:rsidRPr="00C26AFA">
        <w:rPr>
          <w:rFonts w:ascii="Narkisim" w:hAnsi="Narkisim"/>
          <w:rtl/>
        </w:rPr>
        <w:t>, או דנתחדש מגזיה"כ דקטן אין לו אישות שלם</w:t>
      </w:r>
      <w:r w:rsidRPr="00C26AFA">
        <w:rPr>
          <w:rFonts w:ascii="Narkisim" w:hAnsi="Narkisim"/>
          <w:sz w:val="20"/>
          <w:szCs w:val="20"/>
          <w:rtl/>
        </w:rPr>
        <w:t xml:space="preserve"> [והביא שכ"כ ה</w:t>
      </w:r>
      <w:r w:rsidRPr="00C26AFA">
        <w:rPr>
          <w:rFonts w:ascii="Narkisim" w:hAnsi="Narkisim"/>
          <w:b/>
          <w:bCs/>
          <w:sz w:val="20"/>
          <w:szCs w:val="20"/>
          <w:rtl/>
        </w:rPr>
        <w:t xml:space="preserve">או"ז </w:t>
      </w:r>
      <w:r w:rsidRPr="00C26AFA">
        <w:rPr>
          <w:rFonts w:ascii="Narkisim" w:hAnsi="Narkisim"/>
          <w:sz w:val="20"/>
          <w:szCs w:val="20"/>
          <w:rtl/>
        </w:rPr>
        <w:t>דלא נגמר האישות].</w:t>
      </w:r>
    </w:p>
    <w:p w14:paraId="5BCB1CD5"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מנח"ח</w:t>
      </w:r>
      <w:r w:rsidRPr="00C26AFA">
        <w:rPr>
          <w:rFonts w:ascii="Narkisim" w:hAnsi="Narkisim"/>
          <w:sz w:val="20"/>
          <w:szCs w:val="20"/>
          <w:rtl/>
        </w:rPr>
        <w:t xml:space="preserve"> (קצא ג)</w:t>
      </w:r>
      <w:r w:rsidRPr="00C26AFA">
        <w:rPr>
          <w:rFonts w:ascii="Narkisim" w:hAnsi="Narkisim"/>
          <w:rtl/>
        </w:rPr>
        <w:t xml:space="preserve"> נקט דהיכא דייבם בקטנותו ואח"כ גדלה לא אמרי' דגדלי בהדה, ואינה אשת איש לחיוב מיתה עד שיבעל</w:t>
      </w:r>
      <w:r w:rsidRPr="00C26AFA">
        <w:rPr>
          <w:rStyle w:val="ac"/>
          <w:rFonts w:ascii="Narkisim" w:hAnsi="Narkisim"/>
          <w:rtl/>
        </w:rPr>
        <w:footnoteReference w:id="65"/>
      </w:r>
      <w:r w:rsidRPr="00C26AFA">
        <w:rPr>
          <w:rFonts w:ascii="Narkisim" w:hAnsi="Narkisim"/>
          <w:rtl/>
        </w:rPr>
        <w:t xml:space="preserve">. </w:t>
      </w:r>
      <w:r w:rsidRPr="00C26AFA">
        <w:rPr>
          <w:rFonts w:ascii="Narkisim" w:hAnsi="Narkisim"/>
          <w:sz w:val="20"/>
          <w:szCs w:val="20"/>
          <w:rtl/>
        </w:rPr>
        <w:t>[וב</w:t>
      </w:r>
      <w:r w:rsidRPr="00C26AFA">
        <w:rPr>
          <w:rFonts w:ascii="Narkisim" w:hAnsi="Narkisim"/>
          <w:b/>
          <w:bCs/>
          <w:sz w:val="20"/>
          <w:szCs w:val="20"/>
          <w:rtl/>
        </w:rPr>
        <w:t>חי' ר' שמואל</w:t>
      </w:r>
      <w:r w:rsidRPr="00C26AFA">
        <w:rPr>
          <w:rFonts w:ascii="Narkisim" w:hAnsi="Narkisim"/>
          <w:sz w:val="20"/>
          <w:szCs w:val="20"/>
          <w:rtl/>
        </w:rPr>
        <w:t xml:space="preserve"> דן האם הוה חסרון ב'קנין', או דהקטן הוה בעלים על אישות אחיו, ואינה נחשבת אשתו דקטן</w:t>
      </w:r>
      <w:r w:rsidRPr="00C26AFA">
        <w:rPr>
          <w:rStyle w:val="ac"/>
          <w:rFonts w:ascii="Narkisim" w:hAnsi="Narkisim"/>
          <w:sz w:val="20"/>
          <w:szCs w:val="20"/>
          <w:rtl/>
        </w:rPr>
        <w:footnoteReference w:id="66"/>
      </w:r>
      <w:r w:rsidRPr="00C26AFA">
        <w:rPr>
          <w:rFonts w:ascii="Narkisim" w:hAnsi="Narkisim"/>
          <w:sz w:val="20"/>
          <w:szCs w:val="20"/>
          <w:rtl/>
        </w:rPr>
        <w:t>].</w:t>
      </w:r>
    </w:p>
    <w:p w14:paraId="1A1E1064"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w:t>
      </w:r>
      <w:r w:rsidRPr="00C26AFA">
        <w:rPr>
          <w:rFonts w:ascii="Narkisim" w:eastAsia="Narkisim" w:hAnsi="Narkisim"/>
          <w:rtl/>
          <w:lang w:val="he-IL"/>
        </w:rPr>
        <w:t>(לקמן צו.) כת' [הכרעה שלישית] דקני מדאורייתא לכל דבר של יבום, ודינו כביאת שוגג (לקמן נו.) דקנה לדברים הכתובים בפרשה. ומדרבנן עשוה לגמרי כמאמר.</w:t>
      </w:r>
    </w:p>
    <w:p w14:paraId="0E678D38" w14:textId="77777777" w:rsidR="00905D7F" w:rsidRPr="00C26AFA" w:rsidRDefault="00000000" w:rsidP="00C26AFA">
      <w:pPr>
        <w:bidi/>
        <w:rPr>
          <w:rFonts w:ascii="Narkisim" w:hAnsi="Narkisim" w:cs="Narkisim"/>
        </w:rPr>
      </w:pPr>
      <w:r w:rsidRPr="00C26AFA">
        <w:rPr>
          <w:rFonts w:ascii="Narkisim" w:hAnsi="Narkisim" w:cs="Narkisim"/>
          <w:u w:val="single"/>
          <w:rtl/>
        </w:rPr>
        <w:t>רש"י ד"ה ביאת ב' אינה ביאה.</w:t>
      </w:r>
      <w:r w:rsidRPr="00C26AFA">
        <w:rPr>
          <w:rFonts w:ascii="Narkisim" w:hAnsi="Narkisim" w:cs="Narkisim"/>
          <w:rtl/>
        </w:rPr>
        <w:t xml:space="preserve"> ואי משום דזינתה וכו' אפ"ה לא מיתסרא על בעלה, אלא על עסקי קינוי וסתירה. ו</w:t>
      </w:r>
      <w:r w:rsidRPr="00C26AFA">
        <w:rPr>
          <w:rFonts w:ascii="Narkisim" w:hAnsi="Narkisim" w:cs="Narkisim"/>
          <w:b/>
          <w:bCs/>
          <w:rtl/>
        </w:rPr>
        <w:t>תוס</w:t>
      </w:r>
      <w:r w:rsidRPr="00C26AFA">
        <w:rPr>
          <w:rFonts w:ascii="Narkisim" w:hAnsi="Narkisim" w:cs="Narkisim"/>
          <w:rtl/>
        </w:rPr>
        <w:t>' (ד"ה אי) וה</w:t>
      </w:r>
      <w:r w:rsidRPr="00C26AFA">
        <w:rPr>
          <w:rFonts w:ascii="Narkisim" w:hAnsi="Narkisim" w:cs="Narkisim"/>
          <w:b/>
          <w:bCs/>
          <w:rtl/>
        </w:rPr>
        <w:t>ראשונים</w:t>
      </w:r>
      <w:r w:rsidRPr="00C26AFA">
        <w:rPr>
          <w:rFonts w:ascii="Narkisim" w:hAnsi="Narkisim" w:cs="Narkisim"/>
          <w:rtl/>
        </w:rPr>
        <w:t xml:space="preserve"> תמהו דמבואר (כתובות ט.) דפשיטא דנאסרת ע"י עדי זנות [בלא קינוי וסתירה], וכן פתח פתוח כעדים</w:t>
      </w:r>
      <w:r w:rsidRPr="00C26AFA">
        <w:rPr>
          <w:rStyle w:val="ac"/>
          <w:rFonts w:ascii="Narkisim" w:hAnsi="Narkisim" w:cs="Narkisim"/>
          <w:rtl/>
        </w:rPr>
        <w:footnoteReference w:id="67"/>
      </w:r>
      <w:r w:rsidRPr="00C26AFA">
        <w:rPr>
          <w:rFonts w:ascii="Narkisim" w:hAnsi="Narkisim" w:cs="Narkisim"/>
          <w:rtl/>
        </w:rPr>
        <w:t>. וה</w:t>
      </w:r>
      <w:r w:rsidRPr="00C26AFA">
        <w:rPr>
          <w:rFonts w:ascii="Narkisim" w:hAnsi="Narkisim" w:cs="Narkisim"/>
          <w:b/>
          <w:bCs/>
          <w:rtl/>
        </w:rPr>
        <w:t>תוס' הרא"ש</w:t>
      </w:r>
      <w:r w:rsidRPr="00C26AFA">
        <w:rPr>
          <w:rFonts w:ascii="Narkisim" w:hAnsi="Narkisim" w:cs="Narkisim"/>
          <w:rtl/>
        </w:rPr>
        <w:t xml:space="preserve"> הוסיף דביאת יבום בעי עדים. </w:t>
      </w:r>
      <w:r w:rsidRPr="00C26AFA">
        <w:rPr>
          <w:rFonts w:ascii="Narkisim" w:hAnsi="Narkisim" w:cs="Narkisim"/>
          <w:sz w:val="20"/>
          <w:szCs w:val="20"/>
          <w:rtl/>
        </w:rPr>
        <w:t>[ונחלקו בזה הראשונים, ע”ע לקמן נב.].</w:t>
      </w:r>
      <w:r w:rsidRPr="00C26AFA">
        <w:rPr>
          <w:rFonts w:ascii="Narkisim" w:hAnsi="Narkisim" w:cs="Narkisim"/>
          <w:rtl/>
        </w:rPr>
        <w:t xml:space="preserve"> </w:t>
      </w:r>
      <w:r w:rsidRPr="00C26AFA">
        <w:rPr>
          <w:rFonts w:ascii="Narkisim" w:hAnsi="Narkisim" w:cs="Narkisim"/>
          <w:sz w:val="20"/>
          <w:szCs w:val="20"/>
          <w:rtl/>
        </w:rPr>
        <w:t>אבל ה</w:t>
      </w:r>
      <w:r w:rsidRPr="00C26AFA">
        <w:rPr>
          <w:rFonts w:ascii="Narkisim" w:hAnsi="Narkisim" w:cs="Narkisim"/>
          <w:b/>
          <w:bCs/>
          <w:sz w:val="20"/>
          <w:szCs w:val="20"/>
          <w:rtl/>
        </w:rPr>
        <w:t>קר"א</w:t>
      </w:r>
      <w:r w:rsidRPr="00C26AFA">
        <w:rPr>
          <w:rFonts w:ascii="Narkisim" w:hAnsi="Narkisim" w:cs="Narkisim"/>
          <w:sz w:val="20"/>
          <w:szCs w:val="20"/>
          <w:rtl/>
        </w:rPr>
        <w:t xml:space="preserve"> כת' דליבום סגי בעדי יחוד</w:t>
      </w:r>
      <w:r w:rsidRPr="00C26AFA">
        <w:rPr>
          <w:rStyle w:val="ac"/>
          <w:rFonts w:ascii="Narkisim" w:hAnsi="Narkisim" w:cs="Narkisim"/>
          <w:sz w:val="20"/>
          <w:szCs w:val="20"/>
          <w:rtl/>
        </w:rPr>
        <w:footnoteReference w:id="68"/>
      </w:r>
      <w:r w:rsidRPr="00C26AFA">
        <w:rPr>
          <w:rFonts w:ascii="Narkisim" w:hAnsi="Narkisim" w:cs="Narkisim"/>
          <w:sz w:val="20"/>
          <w:szCs w:val="20"/>
          <w:rtl/>
        </w:rPr>
        <w:t>, אבל לא נאסרת על בעלה אא”כ יש עדי ביאה ממש.</w:t>
      </w:r>
    </w:p>
    <w:p w14:paraId="35A15C5C"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ושא"ר הביאו ד</w:t>
      </w:r>
      <w:r w:rsidRPr="00C26AFA">
        <w:rPr>
          <w:rFonts w:ascii="Narkisim" w:hAnsi="Narkisim"/>
          <w:b/>
          <w:bCs/>
          <w:rtl/>
        </w:rPr>
        <w:t>רש"י</w:t>
      </w:r>
      <w:r w:rsidRPr="00C26AFA">
        <w:rPr>
          <w:rFonts w:ascii="Narkisim" w:hAnsi="Narkisim"/>
          <w:rtl/>
        </w:rPr>
        <w:t xml:space="preserve"> </w:t>
      </w:r>
      <w:r w:rsidRPr="00C26AFA">
        <w:rPr>
          <w:rFonts w:ascii="Narkisim" w:hAnsi="Narkisim"/>
          <w:szCs w:val="20"/>
          <w:rtl/>
        </w:rPr>
        <w:t>(לקמן צו: ד”ה ור' שמעון)</w:t>
      </w:r>
      <w:r w:rsidRPr="00C26AFA">
        <w:rPr>
          <w:rFonts w:ascii="Narkisim" w:hAnsi="Narkisim"/>
          <w:rtl/>
        </w:rPr>
        <w:t xml:space="preserve"> חזר בו, וכתב דאיירי שהיתה שוגגת, ומש”ה אינה נאסרת. (וכמ"ש תוס').</w:t>
      </w:r>
    </w:p>
    <w:p w14:paraId="0A61060C" w14:textId="77777777" w:rsidR="00905D7F" w:rsidRPr="00C26AFA" w:rsidRDefault="00000000" w:rsidP="00C26AFA">
      <w:pPr>
        <w:bidi/>
        <w:rPr>
          <w:rFonts w:ascii="Narkisim" w:hAnsi="Narkisim" w:cs="Narkisim"/>
        </w:rPr>
      </w:pPr>
      <w:r w:rsidRPr="00C26AFA">
        <w:rPr>
          <w:rFonts w:ascii="Narkisim" w:hAnsi="Narkisim" w:cs="Narkisim"/>
          <w:u w:val="single"/>
          <w:rtl/>
        </w:rPr>
        <w:t>תוד"ה אי.</w:t>
      </w:r>
      <w:r w:rsidRPr="00C26AFA">
        <w:rPr>
          <w:rFonts w:ascii="Narkisim" w:hAnsi="Narkisim" w:cs="Narkisim"/>
          <w:rtl/>
        </w:rPr>
        <w:t xml:space="preserve"> ואי"ל דהני נישואין דרבנן לא חשו לאוסרה, דכל דתקון רבנן וכו'. אבל ה</w:t>
      </w:r>
      <w:r w:rsidRPr="00C26AFA">
        <w:rPr>
          <w:rFonts w:ascii="Narkisim" w:hAnsi="Narkisim" w:cs="Narkisim"/>
          <w:b/>
          <w:bCs/>
          <w:rtl/>
        </w:rPr>
        <w:t>רמב"ם</w:t>
      </w:r>
      <w:r w:rsidRPr="00C26AFA">
        <w:rPr>
          <w:rFonts w:ascii="Narkisim" w:hAnsi="Narkisim" w:cs="Narkisim"/>
          <w:sz w:val="20"/>
          <w:szCs w:val="20"/>
          <w:rtl/>
        </w:rPr>
        <w:t xml:space="preserve"> (איסו"ב ג ב)</w:t>
      </w:r>
      <w:r w:rsidRPr="00C26AFA">
        <w:rPr>
          <w:rFonts w:ascii="Narkisim" w:hAnsi="Narkisim" w:cs="Narkisim"/>
          <w:rtl/>
        </w:rPr>
        <w:t xml:space="preserve"> כת' דבקידושי מיאון כשזינתה אינה נאסרת </w:t>
      </w:r>
      <w:r w:rsidRPr="00C26AFA">
        <w:rPr>
          <w:rFonts w:ascii="Narkisim" w:hAnsi="Narkisim" w:cs="Narkisim"/>
          <w:sz w:val="20"/>
          <w:szCs w:val="20"/>
          <w:rtl/>
        </w:rPr>
        <w:t xml:space="preserve">[אף מדרבנן] </w:t>
      </w:r>
      <w:r w:rsidRPr="00C26AFA">
        <w:rPr>
          <w:rFonts w:ascii="Narkisim" w:hAnsi="Narkisim" w:cs="Narkisim"/>
          <w:rtl/>
        </w:rPr>
        <w:t>משום סוטה</w:t>
      </w:r>
      <w:r w:rsidRPr="00C26AFA">
        <w:rPr>
          <w:rStyle w:val="ac"/>
          <w:rFonts w:ascii="Narkisim" w:hAnsi="Narkisim" w:cs="Narkisim"/>
          <w:rtl/>
        </w:rPr>
        <w:footnoteReference w:id="69"/>
      </w:r>
      <w:r w:rsidRPr="00C26AFA">
        <w:rPr>
          <w:rFonts w:ascii="Narkisim" w:hAnsi="Narkisim" w:cs="Narkisim"/>
          <w:rtl/>
        </w:rPr>
        <w:t xml:space="preserve"> </w:t>
      </w:r>
      <w:r w:rsidRPr="00C26AFA">
        <w:rPr>
          <w:rFonts w:ascii="Narkisim" w:hAnsi="Narkisim" w:cs="Narkisim"/>
          <w:sz w:val="20"/>
          <w:szCs w:val="20"/>
          <w:rtl/>
        </w:rPr>
        <w:t>(ולא אמרי' כעין דאורייתא תקון)</w:t>
      </w:r>
      <w:r w:rsidRPr="00C26AFA">
        <w:rPr>
          <w:rStyle w:val="ac"/>
          <w:rFonts w:ascii="Narkisim" w:hAnsi="Narkisim" w:cs="Narkisim"/>
          <w:sz w:val="20"/>
          <w:szCs w:val="20"/>
          <w:rtl/>
        </w:rPr>
        <w:footnoteReference w:id="70"/>
      </w:r>
      <w:r w:rsidRPr="00C26AFA">
        <w:rPr>
          <w:rFonts w:ascii="Narkisim" w:hAnsi="Narkisim" w:cs="Narkisim"/>
          <w:sz w:val="20"/>
          <w:szCs w:val="20"/>
          <w:rtl/>
        </w:rPr>
        <w:t>. ועוד דנו ה</w:t>
      </w:r>
      <w:r w:rsidRPr="00C26AFA">
        <w:rPr>
          <w:rFonts w:ascii="Narkisim" w:hAnsi="Narkisim" w:cs="Narkisim"/>
          <w:b/>
          <w:bCs/>
          <w:sz w:val="20"/>
          <w:szCs w:val="20"/>
          <w:rtl/>
        </w:rPr>
        <w:t>אחרונים</w:t>
      </w:r>
      <w:r w:rsidRPr="00C26AFA">
        <w:rPr>
          <w:rFonts w:ascii="Narkisim" w:hAnsi="Narkisim" w:cs="Narkisim"/>
          <w:sz w:val="20"/>
          <w:szCs w:val="20"/>
          <w:rtl/>
        </w:rPr>
        <w:t xml:space="preserve"> די"ל דאיסור סוטה תליא בחיוב מיתה.</w:t>
      </w:r>
    </w:p>
    <w:p w14:paraId="4731BEEB"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הביא בשם ה</w:t>
      </w:r>
      <w:r w:rsidRPr="00C26AFA">
        <w:rPr>
          <w:rFonts w:ascii="Narkisim" w:hAnsi="Narkisim"/>
          <w:b/>
          <w:bCs/>
          <w:rtl/>
        </w:rPr>
        <w:t>ר"א אב"ד</w:t>
      </w:r>
      <w:r w:rsidRPr="00C26AFA">
        <w:rPr>
          <w:rFonts w:ascii="Narkisim" w:hAnsi="Narkisim"/>
          <w:rtl/>
        </w:rPr>
        <w:t xml:space="preserve"> דיבם קטן אין דינה כא"א גמורה</w:t>
      </w:r>
      <w:r w:rsidRPr="00C26AFA">
        <w:rPr>
          <w:rFonts w:ascii="Narkisim" w:hAnsi="Narkisim"/>
          <w:sz w:val="20"/>
          <w:szCs w:val="20"/>
          <w:rtl/>
        </w:rPr>
        <w:t xml:space="preserve"> [ולא מתסרה בזנות]. </w:t>
      </w:r>
      <w:r w:rsidRPr="00C26AFA">
        <w:rPr>
          <w:rFonts w:ascii="Narkisim" w:hAnsi="Narkisim"/>
          <w:rtl/>
        </w:rPr>
        <w:t>וה</w:t>
      </w:r>
      <w:r w:rsidRPr="00C26AFA">
        <w:rPr>
          <w:rFonts w:ascii="Narkisim" w:hAnsi="Narkisim"/>
          <w:b/>
          <w:bCs/>
          <w:rtl/>
        </w:rPr>
        <w:t>רמב"ן</w:t>
      </w:r>
      <w:r w:rsidRPr="00C26AFA">
        <w:rPr>
          <w:rFonts w:ascii="Narkisim" w:hAnsi="Narkisim"/>
          <w:rtl/>
        </w:rPr>
        <w:t xml:space="preserve"> חלק דלדעת רב</w:t>
      </w:r>
      <w:r w:rsidRPr="00C26AFA">
        <w:rPr>
          <w:rFonts w:ascii="Narkisim" w:hAnsi="Narkisim"/>
          <w:sz w:val="20"/>
          <w:szCs w:val="20"/>
          <w:rtl/>
        </w:rPr>
        <w:t xml:space="preserve"> (נו.)</w:t>
      </w:r>
      <w:r w:rsidRPr="00C26AFA">
        <w:rPr>
          <w:rFonts w:ascii="Narkisim" w:hAnsi="Narkisim"/>
          <w:rtl/>
        </w:rPr>
        <w:t xml:space="preserve"> ביאת שוגג קנה לכל, וא"כ קטן נמי ליקני לכל</w:t>
      </w:r>
      <w:r w:rsidRPr="00C26AFA">
        <w:rPr>
          <w:rStyle w:val="ac"/>
          <w:rFonts w:ascii="Narkisim" w:hAnsi="Narkisim"/>
          <w:rtl/>
        </w:rPr>
        <w:footnoteReference w:id="71"/>
      </w:r>
      <w:r w:rsidRPr="00C26AFA">
        <w:rPr>
          <w:rFonts w:ascii="Narkisim" w:hAnsi="Narkisim"/>
          <w:rtl/>
        </w:rPr>
        <w:t xml:space="preserve">. </w:t>
      </w:r>
      <w:r w:rsidRPr="00C26AFA">
        <w:rPr>
          <w:rFonts w:ascii="Narkisim" w:hAnsi="Narkisim"/>
          <w:sz w:val="20"/>
          <w:szCs w:val="20"/>
          <w:rtl/>
        </w:rPr>
        <w:t>וב</w:t>
      </w:r>
      <w:r w:rsidRPr="00C26AFA">
        <w:rPr>
          <w:rFonts w:ascii="Narkisim" w:hAnsi="Narkisim"/>
          <w:b/>
          <w:bCs/>
          <w:sz w:val="20"/>
          <w:szCs w:val="20"/>
          <w:rtl/>
        </w:rPr>
        <w:t>ברכ"ש</w:t>
      </w:r>
      <w:r w:rsidRPr="00C26AFA">
        <w:rPr>
          <w:rFonts w:ascii="Narkisim" w:hAnsi="Narkisim"/>
          <w:sz w:val="20"/>
          <w:szCs w:val="20"/>
          <w:rtl/>
        </w:rPr>
        <w:t xml:space="preserve"> (ט ב) ביאר דסברת הר"א אב"ד דגדר המיעוט דלא נגמרה האישות, ועדיין היא בתורת יבמה.</w:t>
      </w:r>
      <w:r w:rsidRPr="00C26AFA">
        <w:rPr>
          <w:rFonts w:ascii="Narkisim" w:hAnsi="Narkisim"/>
          <w:rtl/>
        </w:rPr>
        <w:t xml:space="preserve"> </w:t>
      </w:r>
      <w:r w:rsidRPr="00C26AFA">
        <w:rPr>
          <w:rFonts w:ascii="Narkisim" w:hAnsi="Narkisim"/>
          <w:sz w:val="20"/>
          <w:szCs w:val="20"/>
          <w:rtl/>
        </w:rPr>
        <w:t>אבל הרמב"ן ס"ל דנגמרה האישות אלא דיש מיעוט מחיוב מיתה.</w:t>
      </w:r>
    </w:p>
    <w:p w14:paraId="5A761EED"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Style w:val="ac"/>
          <w:rFonts w:ascii="Narkisim" w:hAnsi="Narkisim"/>
          <w:rtl/>
        </w:rPr>
        <w:footnoteReference w:id="72"/>
      </w:r>
      <w:r w:rsidRPr="00C26AFA">
        <w:rPr>
          <w:rFonts w:ascii="Narkisim" w:hAnsi="Narkisim"/>
          <w:rtl/>
        </w:rPr>
        <w:t xml:space="preserve"> תי' </w:t>
      </w:r>
      <w:r w:rsidRPr="00C26AFA">
        <w:rPr>
          <w:rFonts w:ascii="Narkisim" w:hAnsi="Narkisim"/>
          <w:szCs w:val="20"/>
          <w:rtl/>
        </w:rPr>
        <w:t>(דעת רש"י)</w:t>
      </w:r>
      <w:r w:rsidRPr="00C26AFA">
        <w:rPr>
          <w:rFonts w:ascii="Narkisim" w:hAnsi="Narkisim"/>
          <w:rtl/>
        </w:rPr>
        <w:t xml:space="preserve"> ע"פ מש"כ ה</w:t>
      </w:r>
      <w:r w:rsidRPr="00C26AFA">
        <w:rPr>
          <w:rFonts w:ascii="Narkisim" w:hAnsi="Narkisim"/>
          <w:b/>
          <w:bCs/>
          <w:rtl/>
        </w:rPr>
        <w:t>בית הלוי</w:t>
      </w:r>
      <w:r w:rsidRPr="00C26AFA">
        <w:rPr>
          <w:rFonts w:ascii="Narkisim" w:hAnsi="Narkisim"/>
          <w:rtl/>
        </w:rPr>
        <w:t xml:space="preserve"> (ב מ) בדעת הרמב"ם דאף דקי"ל דשומרת יבם שזינתה אינה נאסרת על היבם</w:t>
      </w:r>
      <w:r w:rsidRPr="00C26AFA">
        <w:rPr>
          <w:rFonts w:ascii="Narkisim" w:hAnsi="Narkisim"/>
          <w:sz w:val="20"/>
          <w:szCs w:val="20"/>
          <w:rtl/>
        </w:rPr>
        <w:t xml:space="preserve"> [דלא קי"ל כרב המנונא או כר' עקיבא]</w:t>
      </w:r>
      <w:r w:rsidRPr="00C26AFA">
        <w:rPr>
          <w:rFonts w:ascii="Narkisim" w:hAnsi="Narkisim"/>
          <w:rtl/>
        </w:rPr>
        <w:t xml:space="preserve">, מ"מ היכא דהוה ע"י קינוי וסתירה נאסרת. </w:t>
      </w:r>
      <w:r w:rsidRPr="00C26AFA">
        <w:rPr>
          <w:rFonts w:ascii="Narkisim" w:hAnsi="Narkisim"/>
          <w:sz w:val="20"/>
          <w:szCs w:val="20"/>
          <w:rtl/>
        </w:rPr>
        <w:t>[וכ"כ ה</w:t>
      </w:r>
      <w:r w:rsidRPr="00C26AFA">
        <w:rPr>
          <w:rFonts w:ascii="Narkisim" w:hAnsi="Narkisim"/>
          <w:b/>
          <w:bCs/>
          <w:sz w:val="20"/>
          <w:szCs w:val="20"/>
          <w:rtl/>
        </w:rPr>
        <w:t>מאירי</w:t>
      </w:r>
      <w:r w:rsidRPr="00C26AFA">
        <w:rPr>
          <w:rFonts w:ascii="Narkisim" w:hAnsi="Narkisim"/>
          <w:sz w:val="20"/>
          <w:szCs w:val="20"/>
          <w:rtl/>
        </w:rPr>
        <w:t xml:space="preserve"> (סוטה כג:)</w:t>
      </w:r>
      <w:r w:rsidRPr="00C26AFA">
        <w:rPr>
          <w:rStyle w:val="ac"/>
          <w:rFonts w:ascii="Narkisim" w:hAnsi="Narkisim"/>
          <w:sz w:val="20"/>
          <w:szCs w:val="20"/>
          <w:rtl/>
        </w:rPr>
        <w:footnoteReference w:id="73"/>
      </w:r>
      <w:r w:rsidRPr="00C26AFA">
        <w:rPr>
          <w:rFonts w:ascii="Narkisim" w:hAnsi="Narkisim"/>
          <w:sz w:val="20"/>
          <w:szCs w:val="20"/>
          <w:rtl/>
        </w:rPr>
        <w:t xml:space="preserve">, אבל </w:t>
      </w:r>
      <w:r w:rsidRPr="00C26AFA">
        <w:rPr>
          <w:rFonts w:ascii="Narkisim" w:hAnsi="Narkisim"/>
          <w:b/>
          <w:bCs/>
          <w:sz w:val="20"/>
          <w:szCs w:val="20"/>
          <w:rtl/>
        </w:rPr>
        <w:t>תוס</w:t>
      </w:r>
      <w:r w:rsidRPr="00C26AFA">
        <w:rPr>
          <w:rFonts w:ascii="Narkisim" w:hAnsi="Narkisim"/>
          <w:sz w:val="20"/>
          <w:szCs w:val="20"/>
          <w:rtl/>
        </w:rPr>
        <w:t>' (סוטה כג:) העמידו את המשנה כר' המנונא או ר"ע].</w:t>
      </w:r>
      <w:r w:rsidRPr="00C26AFA">
        <w:rPr>
          <w:rFonts w:ascii="Narkisim" w:hAnsi="Narkisim"/>
          <w:rtl/>
        </w:rPr>
        <w:t xml:space="preserve"> וע"פ הא דמבואר </w:t>
      </w:r>
      <w:r w:rsidRPr="00C26AFA">
        <w:rPr>
          <w:rFonts w:ascii="Narkisim" w:hAnsi="Narkisim"/>
          <w:szCs w:val="20"/>
          <w:rtl/>
        </w:rPr>
        <w:t>(סוטה כו:)</w:t>
      </w:r>
      <w:r w:rsidRPr="00C26AFA">
        <w:rPr>
          <w:rFonts w:ascii="Narkisim" w:hAnsi="Narkisim"/>
          <w:rtl/>
        </w:rPr>
        <w:t xml:space="preserve"> דע"י קינוי וסתירה נאסרת על בעלה אף באופן דאין חיוב על עצם הזנות </w:t>
      </w:r>
      <w:r w:rsidRPr="00C26AFA">
        <w:rPr>
          <w:rFonts w:ascii="Narkisim" w:hAnsi="Narkisim"/>
          <w:szCs w:val="20"/>
          <w:rtl/>
        </w:rPr>
        <w:t>[כגון משמש מת, ע' לקמן נה:]</w:t>
      </w:r>
      <w:r w:rsidRPr="00C26AFA">
        <w:rPr>
          <w:rFonts w:ascii="Narkisim" w:hAnsi="Narkisim"/>
          <w:rtl/>
        </w:rPr>
        <w:t>, דנחשב עי"ז בגידה בבעל.</w:t>
      </w:r>
    </w:p>
    <w:p w14:paraId="008D56F9"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 xml:space="preserve">ערול"נ </w:t>
      </w:r>
      <w:r w:rsidRPr="00C26AFA">
        <w:rPr>
          <w:rFonts w:ascii="Narkisim" w:hAnsi="Narkisim"/>
          <w:rtl/>
        </w:rPr>
        <w:t>כת' ליישב דלרש"י אינה נאסרת ע"י ביאת בן ט' (וע' פור”י). וה</w:t>
      </w:r>
      <w:r w:rsidRPr="00C26AFA">
        <w:rPr>
          <w:rFonts w:ascii="Narkisim" w:hAnsi="Narkisim"/>
          <w:b/>
          <w:bCs/>
          <w:rtl/>
        </w:rPr>
        <w:t>חזו"א</w:t>
      </w:r>
      <w:r w:rsidRPr="00C26AFA">
        <w:rPr>
          <w:rFonts w:ascii="Narkisim" w:hAnsi="Narkisim"/>
          <w:rtl/>
        </w:rPr>
        <w:t xml:space="preserve"> (קלב ה וז) דן דכיון דזקוקה אף לאח, בא עליה מחמת הצד המשוייר, ולכן אינו נעשה סוטה</w:t>
      </w:r>
      <w:r w:rsidRPr="00C26AFA">
        <w:rPr>
          <w:rStyle w:val="ac"/>
          <w:rFonts w:ascii="Narkisim" w:hAnsi="Narkisim"/>
          <w:rtl/>
        </w:rPr>
        <w:footnoteReference w:id="74"/>
      </w:r>
      <w:r w:rsidRPr="00C26AFA">
        <w:rPr>
          <w:rFonts w:ascii="Narkisim" w:hAnsi="Narkisim"/>
          <w:rtl/>
        </w:rPr>
        <w:t>. ושוב הקשה ע"ז מתוס' דידן.</w:t>
      </w:r>
    </w:p>
    <w:p w14:paraId="494E3F03" w14:textId="77777777" w:rsidR="00905D7F" w:rsidRPr="00C26AFA" w:rsidRDefault="00000000" w:rsidP="00C26AFA">
      <w:pPr>
        <w:bidi/>
        <w:rPr>
          <w:rFonts w:ascii="Narkisim" w:hAnsi="Narkisim" w:cs="Narkisim"/>
        </w:rPr>
      </w:pPr>
      <w:r w:rsidRPr="00C26AFA">
        <w:rPr>
          <w:rFonts w:ascii="Narkisim" w:hAnsi="Narkisim" w:cs="Narkisim"/>
          <w:u w:val="single"/>
          <w:rtl/>
        </w:rPr>
        <w:t>בא"ד ועוד דתיתסר משום דרב המנונא דאמר שומר”י שזינתה אסורה.</w:t>
      </w:r>
      <w:r w:rsidRPr="00C26AFA">
        <w:rPr>
          <w:rFonts w:ascii="Narkisim" w:hAnsi="Narkisim" w:cs="Narkisim"/>
          <w:rtl/>
        </w:rPr>
        <w:t xml:space="preserve"> וה</w:t>
      </w:r>
      <w:r w:rsidRPr="00C26AFA">
        <w:rPr>
          <w:rFonts w:ascii="Narkisim" w:hAnsi="Narkisim" w:cs="Narkisim"/>
          <w:b/>
          <w:bCs/>
          <w:rtl/>
        </w:rPr>
        <w:t>תוס' הרא"ש</w:t>
      </w:r>
      <w:r w:rsidRPr="00C26AFA">
        <w:rPr>
          <w:rFonts w:ascii="Narkisim" w:hAnsi="Narkisim" w:cs="Narkisim"/>
          <w:rtl/>
        </w:rPr>
        <w:t xml:space="preserve"> הוסיף דנהי דאינה חשובה ביאה לקנות, חשובה ביאה לפסול. דהוה כנבעלה לאחר בזנות. </w:t>
      </w:r>
      <w:r w:rsidRPr="00C26AFA">
        <w:rPr>
          <w:rFonts w:ascii="Narkisim" w:hAnsi="Narkisim" w:cs="Narkisim"/>
          <w:rtl/>
        </w:rPr>
        <w:lastRenderedPageBreak/>
        <w:t>וה</w:t>
      </w:r>
      <w:r w:rsidRPr="00C26AFA">
        <w:rPr>
          <w:rFonts w:ascii="Narkisim" w:hAnsi="Narkisim" w:cs="Narkisim"/>
          <w:b/>
          <w:bCs/>
          <w:rtl/>
        </w:rPr>
        <w:t>רש"ש</w:t>
      </w:r>
      <w:r w:rsidRPr="00C26AFA">
        <w:rPr>
          <w:rFonts w:ascii="Narkisim" w:hAnsi="Narkisim" w:cs="Narkisim"/>
          <w:rtl/>
        </w:rPr>
        <w:t xml:space="preserve"> וה</w:t>
      </w:r>
      <w:r w:rsidRPr="00C26AFA">
        <w:rPr>
          <w:rFonts w:ascii="Narkisim" w:hAnsi="Narkisim" w:cs="Narkisim"/>
          <w:b/>
          <w:bCs/>
          <w:rtl/>
        </w:rPr>
        <w:t>אחרונים</w:t>
      </w:r>
      <w:r w:rsidRPr="00C26AFA">
        <w:rPr>
          <w:rFonts w:ascii="Narkisim" w:hAnsi="Narkisim" w:cs="Narkisim"/>
          <w:rtl/>
        </w:rPr>
        <w:t xml:space="preserve"> תמהו דכיון דזקוקה לו אמאי יקרא זנות, ובמה תליא ברב המנונא היכא דזינתה מאחר</w:t>
      </w:r>
      <w:r w:rsidRPr="00C26AFA">
        <w:rPr>
          <w:rStyle w:val="ac"/>
          <w:rFonts w:ascii="Narkisim" w:hAnsi="Narkisim" w:cs="Narkisim"/>
          <w:rtl/>
        </w:rPr>
        <w:footnoteReference w:id="75"/>
      </w:r>
      <w:r w:rsidRPr="00C26AFA">
        <w:rPr>
          <w:rFonts w:ascii="Narkisim" w:hAnsi="Narkisim" w:cs="Narkisim"/>
          <w:rtl/>
        </w:rPr>
        <w:t>.</w:t>
      </w:r>
    </w:p>
    <w:p w14:paraId="59D4248A"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קובה"ע</w:t>
      </w:r>
      <w:r w:rsidRPr="00C26AFA">
        <w:rPr>
          <w:rFonts w:ascii="Narkisim" w:hAnsi="Narkisim"/>
          <w:rtl/>
        </w:rPr>
        <w:t xml:space="preserve"> (מג) ביאר ע"פ דברי ה</w:t>
      </w:r>
      <w:r w:rsidRPr="00C26AFA">
        <w:rPr>
          <w:rFonts w:ascii="Narkisim" w:hAnsi="Narkisim"/>
          <w:b/>
          <w:bCs/>
          <w:rtl/>
        </w:rPr>
        <w:t>ירושלמי</w:t>
      </w:r>
      <w:r w:rsidRPr="00C26AFA">
        <w:rPr>
          <w:rFonts w:ascii="Narkisim" w:hAnsi="Narkisim"/>
          <w:rtl/>
        </w:rPr>
        <w:t xml:space="preserve"> אליבא דאבא שאול</w:t>
      </w:r>
      <w:r w:rsidRPr="00C26AFA">
        <w:rPr>
          <w:rStyle w:val="ac"/>
          <w:rFonts w:ascii="Narkisim" w:hAnsi="Narkisim"/>
          <w:rtl/>
        </w:rPr>
        <w:footnoteReference w:id="76"/>
      </w:r>
      <w:r w:rsidRPr="00C26AFA">
        <w:rPr>
          <w:rFonts w:ascii="Narkisim" w:hAnsi="Narkisim"/>
          <w:rtl/>
        </w:rPr>
        <w:t>, דאם נתכוון לשם זנות נחשב איסור יבמה לשוק, דכיון דלא הוה ביאת יבום</w:t>
      </w:r>
      <w:r w:rsidRPr="00C26AFA">
        <w:rPr>
          <w:rStyle w:val="ac"/>
          <w:rFonts w:ascii="Narkisim" w:hAnsi="Narkisim"/>
          <w:rtl/>
        </w:rPr>
        <w:footnoteReference w:id="77"/>
      </w:r>
      <w:r w:rsidRPr="00C26AFA">
        <w:rPr>
          <w:rFonts w:ascii="Narkisim" w:hAnsi="Narkisim"/>
          <w:rtl/>
        </w:rPr>
        <w:t>. וה</w:t>
      </w:r>
      <w:r w:rsidRPr="00C26AFA">
        <w:rPr>
          <w:rFonts w:ascii="Narkisim" w:hAnsi="Narkisim"/>
          <w:b/>
          <w:bCs/>
          <w:rtl/>
        </w:rPr>
        <w:t xml:space="preserve">קה"י </w:t>
      </w:r>
      <w:r w:rsidRPr="00C26AFA">
        <w:rPr>
          <w:rFonts w:ascii="Narkisim" w:hAnsi="Narkisim"/>
          <w:rtl/>
        </w:rPr>
        <w:t>(ס”ס ח) ביאר דכיון דיש ב' יבמין, נחשב שזינתה כלפי חבירו</w:t>
      </w:r>
      <w:r w:rsidRPr="00C26AFA">
        <w:rPr>
          <w:rStyle w:val="ac"/>
          <w:rFonts w:ascii="Narkisim" w:hAnsi="Narkisim"/>
          <w:rtl/>
        </w:rPr>
        <w:footnoteReference w:id="78"/>
      </w:r>
      <w:r w:rsidRPr="00C26AFA">
        <w:rPr>
          <w:rFonts w:ascii="Narkisim" w:hAnsi="Narkisim"/>
          <w:rtl/>
        </w:rPr>
        <w:t xml:space="preserve">, דמדברי רב המנונא מוכח דאגודה ליבם, ועי”ז נעשית סוטה. </w:t>
      </w:r>
      <w:r w:rsidRPr="00C26AFA">
        <w:rPr>
          <w:rFonts w:ascii="Narkisim" w:hAnsi="Narkisim"/>
          <w:sz w:val="20"/>
          <w:szCs w:val="20"/>
          <w:rtl/>
        </w:rPr>
        <w:t>וב</w:t>
      </w:r>
      <w:r w:rsidRPr="00C26AFA">
        <w:rPr>
          <w:rFonts w:ascii="Narkisim" w:hAnsi="Narkisim"/>
          <w:b/>
          <w:bCs/>
          <w:sz w:val="20"/>
          <w:szCs w:val="20"/>
          <w:rtl/>
        </w:rPr>
        <w:t>שיע' ר' דוד</w:t>
      </w:r>
      <w:r w:rsidRPr="00C26AFA">
        <w:rPr>
          <w:rFonts w:ascii="Narkisim" w:hAnsi="Narkisim"/>
          <w:sz w:val="20"/>
          <w:szCs w:val="20"/>
          <w:rtl/>
        </w:rPr>
        <w:t xml:space="preserve"> תי' דע"י המאמר מתייחד אצלו הזיקה.</w:t>
      </w:r>
    </w:p>
    <w:p w14:paraId="3A8AAE41" w14:textId="77777777" w:rsidR="00905D7F" w:rsidRPr="00C26AFA" w:rsidRDefault="00000000" w:rsidP="00C26AFA">
      <w:pPr>
        <w:pStyle w:val="aa"/>
        <w:bidi/>
        <w:rPr>
          <w:rFonts w:ascii="Narkisim" w:hAnsi="Narkisim"/>
        </w:rPr>
      </w:pPr>
      <w:r w:rsidRPr="00C26AFA">
        <w:rPr>
          <w:rFonts w:ascii="Narkisim" w:hAnsi="Narkisim"/>
          <w:u w:val="single"/>
          <w:rtl/>
        </w:rPr>
        <w:t>בא"ד א"נ בקטנה דפיתוי וכו'.</w:t>
      </w:r>
      <w:r w:rsidRPr="00C26AFA">
        <w:rPr>
          <w:rFonts w:ascii="Narkisim" w:hAnsi="Narkisim"/>
          <w:rtl/>
        </w:rPr>
        <w:t xml:space="preserve"> וה</w:t>
      </w:r>
      <w:r w:rsidRPr="00C26AFA">
        <w:rPr>
          <w:rFonts w:ascii="Narkisim" w:hAnsi="Narkisim"/>
          <w:b/>
          <w:bCs/>
          <w:rtl/>
        </w:rPr>
        <w:t xml:space="preserve">רמב"ן </w:t>
      </w:r>
      <w:r w:rsidRPr="00C26AFA">
        <w:rPr>
          <w:rFonts w:ascii="Narkisim" w:hAnsi="Narkisim"/>
          <w:rtl/>
        </w:rPr>
        <w:t>תי' עוד די"ל דאיירי בקטנה מן האירוסין, ומסרה אביה.</w:t>
      </w:r>
    </w:p>
    <w:p w14:paraId="754BD192" w14:textId="77777777" w:rsidR="00905D7F" w:rsidRPr="00C26AFA" w:rsidRDefault="00000000" w:rsidP="00C26AFA">
      <w:pPr>
        <w:pStyle w:val="aa"/>
        <w:bidi/>
        <w:rPr>
          <w:rFonts w:ascii="Narkisim" w:hAnsi="Narkisim"/>
        </w:rPr>
      </w:pPr>
      <w:r w:rsidRPr="00C26AFA">
        <w:rPr>
          <w:rFonts w:ascii="Narkisim" w:hAnsi="Narkisim"/>
          <w:u w:val="single"/>
          <w:rtl/>
        </w:rPr>
        <w:t>בא"ד ונאמר וכו' דלא שני לן בביאה דיבמה בין מדעת לבע"כ.</w:t>
      </w:r>
      <w:r w:rsidRPr="00C26AFA">
        <w:rPr>
          <w:rFonts w:ascii="Narkisim" w:hAnsi="Narkisim"/>
          <w:rtl/>
        </w:rPr>
        <w:t xml:space="preserve"> אבל ה</w:t>
      </w:r>
      <w:r w:rsidRPr="00C26AFA">
        <w:rPr>
          <w:rFonts w:ascii="Narkisim" w:hAnsi="Narkisim"/>
          <w:b/>
          <w:bCs/>
          <w:rtl/>
        </w:rPr>
        <w:t>רשב”א</w:t>
      </w:r>
      <w:r w:rsidRPr="00C26AFA">
        <w:rPr>
          <w:rFonts w:ascii="Narkisim" w:hAnsi="Narkisim"/>
          <w:rtl/>
        </w:rPr>
        <w:t xml:space="preserve"> ו</w:t>
      </w:r>
      <w:r w:rsidRPr="00C26AFA">
        <w:rPr>
          <w:rFonts w:ascii="Narkisim" w:hAnsi="Narkisim"/>
          <w:b/>
          <w:bCs/>
          <w:rtl/>
        </w:rPr>
        <w:t>ריטב”א</w:t>
      </w:r>
      <w:r w:rsidRPr="00C26AFA">
        <w:rPr>
          <w:rFonts w:ascii="Narkisim" w:hAnsi="Narkisim"/>
          <w:rtl/>
        </w:rPr>
        <w:t xml:space="preserve"> (וכ”מ ברמב”ן הנ”ל) כתבו דבעי מאמר מדעת, ואף ביאת בן ט' קנה דוקא מדעתה. [ודעת תוס' דמעשה ביאת בן ט' הוה כיבום, ודינו כמו דיני מאמר].</w:t>
      </w:r>
    </w:p>
    <w:p w14:paraId="78B3C5B2" w14:textId="77777777" w:rsidR="00905D7F" w:rsidRPr="00C26AFA" w:rsidRDefault="00000000" w:rsidP="00C26AFA">
      <w:pPr>
        <w:bidi/>
        <w:rPr>
          <w:rFonts w:ascii="Narkisim" w:hAnsi="Narkisim" w:cs="Narkisim"/>
        </w:rPr>
      </w:pPr>
      <w:r w:rsidRPr="00C26AFA">
        <w:rPr>
          <w:rFonts w:ascii="Narkisim" w:hAnsi="Narkisim" w:cs="Narkisim"/>
          <w:u w:val="single"/>
          <w:rtl/>
        </w:rPr>
        <w:t>בן עזאי אומר יש מאמר אחר מאמר בב' יבמין ביבמה א'</w:t>
      </w:r>
      <w:r w:rsidRPr="00C26AFA">
        <w:rPr>
          <w:rFonts w:ascii="Narkisim" w:hAnsi="Narkisim" w:cs="Narkisim"/>
          <w:rtl/>
        </w:rPr>
        <w:t>. (כ"ג רש"י). אבל ביבם א' ל”מ מאמר אחר מאמר. ופ</w:t>
      </w:r>
      <w:r w:rsidRPr="00C26AFA">
        <w:rPr>
          <w:rFonts w:ascii="Narkisim" w:hAnsi="Narkisim" w:cs="Narkisim"/>
          <w:b/>
          <w:bCs/>
          <w:rtl/>
        </w:rPr>
        <w:t>רש"י</w:t>
      </w:r>
      <w:r w:rsidRPr="00C26AFA">
        <w:rPr>
          <w:rFonts w:ascii="Narkisim" w:hAnsi="Narkisim" w:cs="Narkisim"/>
          <w:rtl/>
        </w:rPr>
        <w:t xml:space="preserve"> דביבם א' ל”מ ב' מאמר, דבמאמר הראשון קנה כל כח שתקנו במאמר. וה</w:t>
      </w:r>
      <w:r w:rsidRPr="00C26AFA">
        <w:rPr>
          <w:rFonts w:ascii="Narkisim" w:hAnsi="Narkisim" w:cs="Narkisim"/>
          <w:b/>
          <w:bCs/>
          <w:rtl/>
        </w:rPr>
        <w:t>מאירי</w:t>
      </w:r>
      <w:r w:rsidRPr="00C26AFA">
        <w:rPr>
          <w:rFonts w:ascii="Narkisim" w:hAnsi="Narkisim" w:cs="Narkisim"/>
          <w:rtl/>
        </w:rPr>
        <w:t xml:space="preserve"> ביאר דביבם א' בב' יבמות בידו לברור איזה שירצה. ועי"ז נדחית זיקתו, דמאמר קונה קנין חשוב. אבל בב' יבמין אלימי זיקייהו דגברא, שאין הא' ביד חבירו לדחות את (הזיקה) של חבירו. </w:t>
      </w:r>
      <w:r w:rsidRPr="00C26AFA">
        <w:rPr>
          <w:rFonts w:ascii="Narkisim" w:hAnsi="Narkisim" w:cs="Narkisim"/>
          <w:sz w:val="20"/>
          <w:szCs w:val="20"/>
          <w:rtl/>
        </w:rPr>
        <w:t>[ולכן מסברא הוה בצד דמהני מאמר זה ל"מ זה].</w:t>
      </w:r>
    </w:p>
    <w:p w14:paraId="23B44104" w14:textId="77777777" w:rsidR="00905D7F" w:rsidRPr="00C26AFA" w:rsidRDefault="00000000" w:rsidP="00C26AFA">
      <w:pPr>
        <w:bidi/>
        <w:rPr>
          <w:rFonts w:ascii="Narkisim" w:hAnsi="Narkisim" w:cs="Narkisim"/>
        </w:rPr>
      </w:pPr>
      <w:r w:rsidRPr="00C26AFA">
        <w:rPr>
          <w:rFonts w:ascii="Narkisim" w:hAnsi="Narkisim" w:cs="Narkisim"/>
          <w:rtl/>
        </w:rPr>
        <w:t>ו</w:t>
      </w:r>
      <w:r w:rsidRPr="00C26AFA">
        <w:rPr>
          <w:rFonts w:ascii="Narkisim" w:hAnsi="Narkisim" w:cs="Narkisim"/>
          <w:b/>
          <w:bCs/>
          <w:rtl/>
        </w:rPr>
        <w:t>רש"י</w:t>
      </w:r>
      <w:r w:rsidRPr="00C26AFA">
        <w:rPr>
          <w:rFonts w:ascii="Narkisim" w:hAnsi="Narkisim" w:cs="Narkisim"/>
          <w:rtl/>
        </w:rPr>
        <w:t xml:space="preserve"> הביא גירסא אחרת בשם </w:t>
      </w:r>
      <w:r w:rsidRPr="00C26AFA">
        <w:rPr>
          <w:rFonts w:ascii="Narkisim" w:hAnsi="Narkisim" w:cs="Narkisim"/>
          <w:b/>
          <w:bCs/>
          <w:rtl/>
        </w:rPr>
        <w:t>מורו</w:t>
      </w:r>
      <w:r w:rsidRPr="00C26AFA">
        <w:rPr>
          <w:rFonts w:ascii="Narkisim" w:hAnsi="Narkisim" w:cs="Narkisim"/>
          <w:rtl/>
        </w:rPr>
        <w:t xml:space="preserve"> [להיפך] דבב' יבמין ויבמה א' אין מאמר. דאין קידושין בתר קידושין באשה א'. וה</w:t>
      </w:r>
      <w:r w:rsidRPr="00C26AFA">
        <w:rPr>
          <w:rFonts w:ascii="Narkisim" w:hAnsi="Narkisim" w:cs="Narkisim"/>
          <w:b/>
          <w:bCs/>
          <w:rtl/>
        </w:rPr>
        <w:t>בעה"מ</w:t>
      </w:r>
      <w:r w:rsidRPr="00C26AFA">
        <w:rPr>
          <w:rFonts w:ascii="Narkisim" w:hAnsi="Narkisim" w:cs="Narkisim"/>
          <w:rtl/>
        </w:rPr>
        <w:t xml:space="preserve"> (נג.) כתב</w:t>
      </w:r>
      <w:r w:rsidRPr="00C26AFA">
        <w:rPr>
          <w:rStyle w:val="ac"/>
          <w:rFonts w:ascii="Narkisim" w:hAnsi="Narkisim" w:cs="Narkisim"/>
          <w:rtl/>
        </w:rPr>
        <w:footnoteReference w:id="79"/>
      </w:r>
      <w:r w:rsidRPr="00C26AFA">
        <w:rPr>
          <w:rFonts w:ascii="Narkisim" w:hAnsi="Narkisim" w:cs="Narkisim"/>
          <w:rtl/>
        </w:rPr>
        <w:t xml:space="preserve"> הטעם דביבמה א' ל"ש גזירה אטו ביאה אחר ביאה.</w:t>
      </w:r>
    </w:p>
    <w:p w14:paraId="552EF9F6" w14:textId="77777777" w:rsidR="00905D7F" w:rsidRPr="00C26AFA" w:rsidRDefault="00000000" w:rsidP="00C26AFA">
      <w:pPr>
        <w:pStyle w:val="a8"/>
        <w:bidi/>
        <w:rPr>
          <w:rFonts w:ascii="Narkisim" w:hAnsi="Narkisim"/>
        </w:rPr>
      </w:pPr>
      <w:r w:rsidRPr="00C26AFA">
        <w:rPr>
          <w:rFonts w:ascii="Narkisim" w:hAnsi="Narkisim"/>
          <w:rtl/>
        </w:rPr>
        <w:t>ומדברי רש”י משמע דלהך לישנא נח' [רבנן ובן עזאי] בגדר קנין מאמר, דלבן עזאי אין קידושין בתר קידושין. ואילו לדעת רבנן [ולגיר' רש"י אף לבן עזאי] כיון דיש כח יבום, שפיר תפס אף מאמר דאחיו. [דתקנו לכל יבם דין מאמר, ואף במקום דסתרי זל"ז].</w:t>
      </w:r>
    </w:p>
    <w:p w14:paraId="06384576" w14:textId="77777777" w:rsidR="00905D7F" w:rsidRPr="00C26AFA" w:rsidRDefault="00000000" w:rsidP="00C26AFA">
      <w:pPr>
        <w:bidi/>
        <w:rPr>
          <w:rFonts w:ascii="Narkisim" w:hAnsi="Narkisim" w:cs="Narkisim"/>
        </w:rPr>
      </w:pPr>
      <w:r w:rsidRPr="00C26AFA">
        <w:rPr>
          <w:rFonts w:ascii="Narkisim" w:hAnsi="Narkisim" w:cs="Narkisim"/>
          <w:u w:val="single"/>
          <w:rtl/>
        </w:rPr>
        <w:t>ר' נחמיה דתנן ר"נ אומר אחת בעילה וכו' אין אחריה כלום, והא ביאה פסולה כמאמר שויוה רבנן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xml:space="preserve">' פי' דה”ה מאמר אחר מאמר לא קנה השני. [ע' תוס' כמה פי' בזה]. </w:t>
      </w:r>
      <w:r w:rsidRPr="00C26AFA">
        <w:rPr>
          <w:rFonts w:ascii="Narkisim" w:hAnsi="Narkisim" w:cs="Narkisim"/>
          <w:szCs w:val="20"/>
          <w:rtl/>
        </w:rPr>
        <w:t>אך בגמ' (בע"א) אי' דביאה פסולה גריעא ממאמר [לר"ג], דתפס מאמר אחר ביאה פסולה [דהביאה ל”ק כל שיורא דגט]</w:t>
      </w:r>
      <w:r w:rsidRPr="00C26AFA">
        <w:rPr>
          <w:rFonts w:ascii="Narkisim" w:hAnsi="Narkisim" w:cs="Narkisim"/>
          <w:rtl/>
        </w:rPr>
        <w:t>.</w:t>
      </w:r>
    </w:p>
    <w:p w14:paraId="37CD7358" w14:textId="77777777" w:rsidR="00905D7F" w:rsidRPr="00C26AFA" w:rsidRDefault="00000000" w:rsidP="00C26AFA">
      <w:pPr>
        <w:bidi/>
        <w:rPr>
          <w:rFonts w:ascii="Narkisim" w:hAnsi="Narkisim" w:cs="Narkisim"/>
        </w:rPr>
      </w:pPr>
      <w:r w:rsidRPr="00C26AFA">
        <w:rPr>
          <w:rFonts w:ascii="Narkisim" w:hAnsi="Narkisim" w:cs="Narkisim"/>
          <w:rtl/>
        </w:rPr>
        <w:t xml:space="preserve">ועוד פי' בתוס' מהר"ם ור”פ בשם </w:t>
      </w:r>
      <w:r w:rsidRPr="00C26AFA">
        <w:rPr>
          <w:rFonts w:ascii="Narkisim" w:hAnsi="Narkisim" w:cs="Narkisim"/>
          <w:b/>
          <w:bCs/>
          <w:rtl/>
        </w:rPr>
        <w:t>רבינו</w:t>
      </w:r>
      <w:r w:rsidRPr="00C26AFA">
        <w:rPr>
          <w:rFonts w:ascii="Narkisim" w:hAnsi="Narkisim" w:cs="Narkisim"/>
          <w:rtl/>
        </w:rPr>
        <w:t xml:space="preserve"> </w:t>
      </w:r>
      <w:r w:rsidRPr="00C26AFA">
        <w:rPr>
          <w:rFonts w:ascii="Narkisim" w:hAnsi="Narkisim" w:cs="Narkisim"/>
          <w:b/>
          <w:bCs/>
          <w:rtl/>
        </w:rPr>
        <w:t>פרץ</w:t>
      </w:r>
      <w:r w:rsidRPr="00C26AFA">
        <w:rPr>
          <w:rFonts w:ascii="Narkisim" w:hAnsi="Narkisim" w:cs="Narkisim"/>
          <w:rtl/>
        </w:rPr>
        <w:t xml:space="preserve"> דכלל דר' יוחנן דעושה דבר חשוב כמו מאמר, וכמו ביאת בן ט' דמייתי מדר' שמעון דקאי בביאה ולא במאמר</w:t>
      </w:r>
      <w:r w:rsidRPr="00C26AFA">
        <w:rPr>
          <w:rStyle w:val="ac"/>
          <w:rFonts w:ascii="Narkisim" w:hAnsi="Narkisim" w:cs="Narkisim"/>
          <w:rtl/>
        </w:rPr>
        <w:footnoteReference w:id="80"/>
      </w:r>
      <w:r w:rsidRPr="00C26AFA">
        <w:rPr>
          <w:rFonts w:ascii="Narkisim" w:hAnsi="Narkisim" w:cs="Narkisim"/>
          <w:rtl/>
        </w:rPr>
        <w:t>.</w:t>
      </w:r>
    </w:p>
    <w:p w14:paraId="5FCEC8A4"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 xml:space="preserve">רמב”ן </w:t>
      </w:r>
      <w:r w:rsidRPr="00C26AFA">
        <w:rPr>
          <w:rFonts w:ascii="Narkisim" w:hAnsi="Narkisim"/>
          <w:rtl/>
        </w:rPr>
        <w:t>כתב דלר' נחמיה ביאה פסולה אינו כמאמר, שהרי אין אחריה כלום</w:t>
      </w:r>
      <w:r w:rsidRPr="00C26AFA">
        <w:rPr>
          <w:rStyle w:val="ac"/>
          <w:rFonts w:ascii="Narkisim" w:hAnsi="Narkisim"/>
          <w:rtl/>
        </w:rPr>
        <w:footnoteReference w:id="81"/>
      </w:r>
      <w:r w:rsidRPr="00C26AFA">
        <w:rPr>
          <w:rFonts w:ascii="Narkisim" w:hAnsi="Narkisim"/>
          <w:rtl/>
        </w:rPr>
        <w:t>.</w:t>
      </w:r>
    </w:p>
    <w:p w14:paraId="1AF414F8"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תו"י</w:t>
      </w:r>
      <w:r w:rsidRPr="00C26AFA">
        <w:rPr>
          <w:rFonts w:ascii="Narkisim" w:hAnsi="Narkisim"/>
          <w:rtl/>
        </w:rPr>
        <w:t xml:space="preserve"> (בפי' הא', וכן בתוס' ר"פ בשם רב יוסף איש ירושלים) תי' דכיון דלר”ג יש אחר ביאה פסולה ואע"ג דאין מאמר אחר מאמר, כ”ש לר' נחמיה דאין מאמר אחר מאמר. וה</w:t>
      </w:r>
      <w:r w:rsidRPr="00C26AFA">
        <w:rPr>
          <w:rFonts w:ascii="Narkisim" w:hAnsi="Narkisim"/>
          <w:b/>
          <w:bCs/>
          <w:rtl/>
        </w:rPr>
        <w:t>תו"י</w:t>
      </w:r>
      <w:r w:rsidRPr="00C26AFA">
        <w:rPr>
          <w:rFonts w:ascii="Narkisim" w:hAnsi="Narkisim"/>
          <w:rtl/>
        </w:rPr>
        <w:t xml:space="preserve"> ו</w:t>
      </w:r>
      <w:r w:rsidRPr="00C26AFA">
        <w:rPr>
          <w:rFonts w:ascii="Narkisim" w:hAnsi="Narkisim"/>
          <w:b/>
          <w:bCs/>
          <w:rtl/>
        </w:rPr>
        <w:t>תוס' מהר"ם והר"פ</w:t>
      </w:r>
      <w:r w:rsidRPr="00C26AFA">
        <w:rPr>
          <w:rFonts w:ascii="Narkisim" w:hAnsi="Narkisim"/>
          <w:rtl/>
        </w:rPr>
        <w:t xml:space="preserve"> הקשו דיש סברא גדולה לחלק ולגזור.</w:t>
      </w:r>
    </w:p>
    <w:p w14:paraId="20D53C52"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 xml:space="preserve">רמב"ן </w:t>
      </w:r>
      <w:r w:rsidRPr="00C26AFA">
        <w:rPr>
          <w:rFonts w:ascii="Narkisim" w:hAnsi="Narkisim" w:cs="Narkisim"/>
          <w:rtl/>
        </w:rPr>
        <w:t xml:space="preserve">הביא בשם </w:t>
      </w:r>
      <w:r w:rsidRPr="00C26AFA">
        <w:rPr>
          <w:rFonts w:ascii="Narkisim" w:hAnsi="Narkisim" w:cs="Narkisim"/>
          <w:b/>
          <w:bCs/>
          <w:rtl/>
        </w:rPr>
        <w:t>ר"א אב"ד</w:t>
      </w:r>
      <w:r w:rsidRPr="00C26AFA">
        <w:rPr>
          <w:rFonts w:ascii="Narkisim" w:hAnsi="Narkisim" w:cs="Narkisim"/>
          <w:rtl/>
        </w:rPr>
        <w:t xml:space="preserve"> דביאה פסולה כמאמר, לענין דאינו מאכיל בתרומה, כיון דכופין אותו להוציא [אבל מהני לפוטרה]. וה</w:t>
      </w:r>
      <w:r w:rsidRPr="00C26AFA">
        <w:rPr>
          <w:rFonts w:ascii="Narkisim" w:hAnsi="Narkisim" w:cs="Narkisim"/>
          <w:b/>
          <w:bCs/>
          <w:rtl/>
        </w:rPr>
        <w:t>רמב"ן</w:t>
      </w:r>
      <w:r w:rsidRPr="00C26AFA">
        <w:rPr>
          <w:rFonts w:ascii="Narkisim" w:hAnsi="Narkisim" w:cs="Narkisim"/>
          <w:rtl/>
        </w:rPr>
        <w:t xml:space="preserve"> חלק דהא דאינו מאכילה לפי שהיא פסולה לו, ומה ענין זה לקנין מאמר.</w:t>
      </w:r>
    </w:p>
    <w:p w14:paraId="2F77E18B" w14:textId="77777777" w:rsidR="00905D7F" w:rsidRPr="00C26AFA" w:rsidRDefault="00000000" w:rsidP="00C26AFA">
      <w:pPr>
        <w:bidi/>
        <w:rPr>
          <w:rFonts w:ascii="Narkisim" w:hAnsi="Narkisim" w:cs="Narkisim"/>
        </w:rPr>
      </w:pPr>
      <w:r w:rsidRPr="00C26AFA">
        <w:rPr>
          <w:rFonts w:ascii="Narkisim" w:hAnsi="Narkisim" w:cs="Narkisim"/>
          <w:u w:val="single"/>
          <w:rtl/>
        </w:rPr>
        <w:t>רש"י ד"ה והא ביאה פסולה כמאמר.</w:t>
      </w:r>
      <w:r w:rsidRPr="00C26AFA">
        <w:rPr>
          <w:rFonts w:ascii="Narkisim" w:hAnsi="Narkisim" w:cs="Narkisim"/>
          <w:rtl/>
        </w:rPr>
        <w:t xml:space="preserve"> דקא בעי נמי חליצה לזיקתו. ה</w:t>
      </w:r>
      <w:r w:rsidRPr="00C26AFA">
        <w:rPr>
          <w:rFonts w:ascii="Narkisim" w:hAnsi="Narkisim" w:cs="Narkisim"/>
          <w:b/>
          <w:bCs/>
          <w:rtl/>
        </w:rPr>
        <w:t>רמב"ן</w:t>
      </w:r>
      <w:r w:rsidRPr="00C26AFA">
        <w:rPr>
          <w:rFonts w:ascii="Narkisim" w:hAnsi="Narkisim" w:cs="Narkisim"/>
          <w:rtl/>
        </w:rPr>
        <w:t xml:space="preserve"> (נ:) ו</w:t>
      </w:r>
      <w:r w:rsidRPr="00C26AFA">
        <w:rPr>
          <w:rFonts w:ascii="Narkisim" w:hAnsi="Narkisim" w:cs="Narkisim"/>
          <w:b/>
          <w:bCs/>
          <w:rtl/>
        </w:rPr>
        <w:t>מהרש”ל</w:t>
      </w:r>
      <w:r w:rsidRPr="00C26AFA">
        <w:rPr>
          <w:rFonts w:ascii="Narkisim" w:hAnsi="Narkisim" w:cs="Narkisim"/>
          <w:rtl/>
        </w:rPr>
        <w:t xml:space="preserve"> (נ:) הביאו מכאן דאף לר' נחמיה לאחר ביאה פסולה בעי חליצה [מדרבנן], ודלא כמ"ש </w:t>
      </w:r>
      <w:r w:rsidRPr="00C26AFA">
        <w:rPr>
          <w:rFonts w:ascii="Narkisim" w:hAnsi="Narkisim" w:cs="Narkisim"/>
          <w:b/>
          <w:bCs/>
          <w:rtl/>
        </w:rPr>
        <w:t>רש"י</w:t>
      </w:r>
      <w:r w:rsidRPr="00C26AFA">
        <w:rPr>
          <w:rFonts w:ascii="Narkisim" w:hAnsi="Narkisim" w:cs="Narkisim"/>
          <w:rtl/>
        </w:rPr>
        <w:t xml:space="preserve"> (לעיל נ:). </w:t>
      </w:r>
      <w:r w:rsidRPr="00C26AFA">
        <w:rPr>
          <w:rFonts w:ascii="Narkisim" w:hAnsi="Narkisim" w:cs="Narkisim"/>
          <w:sz w:val="20"/>
          <w:szCs w:val="20"/>
          <w:rtl/>
        </w:rPr>
        <w:t>וה</w:t>
      </w:r>
      <w:r w:rsidRPr="00C26AFA">
        <w:rPr>
          <w:rFonts w:ascii="Narkisim" w:hAnsi="Narkisim" w:cs="Narkisim"/>
          <w:b/>
          <w:bCs/>
          <w:sz w:val="20"/>
          <w:szCs w:val="20"/>
          <w:rtl/>
        </w:rPr>
        <w:t>רמב"ן</w:t>
      </w:r>
      <w:r w:rsidRPr="00C26AFA">
        <w:rPr>
          <w:rFonts w:ascii="Narkisim" w:hAnsi="Narkisim" w:cs="Narkisim"/>
          <w:sz w:val="20"/>
          <w:szCs w:val="20"/>
          <w:rtl/>
        </w:rPr>
        <w:t xml:space="preserve"> ו</w:t>
      </w:r>
      <w:r w:rsidRPr="00C26AFA">
        <w:rPr>
          <w:rFonts w:ascii="Narkisim" w:hAnsi="Narkisim" w:cs="Narkisim"/>
          <w:b/>
          <w:bCs/>
          <w:sz w:val="20"/>
          <w:szCs w:val="20"/>
          <w:rtl/>
        </w:rPr>
        <w:t>ריטב"א</w:t>
      </w:r>
      <w:r w:rsidRPr="00C26AFA">
        <w:rPr>
          <w:rFonts w:ascii="Narkisim" w:hAnsi="Narkisim" w:cs="Narkisim"/>
          <w:sz w:val="20"/>
          <w:szCs w:val="20"/>
          <w:rtl/>
        </w:rPr>
        <w:t xml:space="preserve"> נקטו דהעיקר כמ"ש כאן.</w:t>
      </w:r>
      <w:r w:rsidRPr="00C26AFA">
        <w:rPr>
          <w:rFonts w:ascii="Narkisim" w:hAnsi="Narkisim" w:cs="Narkisim"/>
          <w:rtl/>
        </w:rPr>
        <w:t xml:space="preserve"> אבל ה</w:t>
      </w:r>
      <w:r w:rsidRPr="00C26AFA">
        <w:rPr>
          <w:rFonts w:ascii="Narkisim" w:hAnsi="Narkisim" w:cs="Narkisim"/>
          <w:b/>
          <w:bCs/>
          <w:rtl/>
        </w:rPr>
        <w:t>מהרש”א</w:t>
      </w:r>
      <w:r w:rsidRPr="00C26AFA">
        <w:rPr>
          <w:rFonts w:ascii="Narkisim" w:hAnsi="Narkisim" w:cs="Narkisim"/>
          <w:rtl/>
        </w:rPr>
        <w:t xml:space="preserve"> נדחק דכוונת רש”י דדעת רבנן דביאה פסולה לרבנן כמאמר, ובעי חליצה. אבל לר' נחמיה ל"צ חליצה.</w:t>
      </w:r>
    </w:p>
    <w:p w14:paraId="25145D7A"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הביא דבגמ' (קיא.) בפשוטו משמע דלר' נחמיה ביאה פסולה פטרה, ואי”צ חליצה. והרמב”ן כת' דהגמ' שם דלא כר' יוחנן. והוה מח' הסוגיות אליבא דר' נחמיה. ועוד הביא מה</w:t>
      </w:r>
      <w:r w:rsidRPr="00C26AFA">
        <w:rPr>
          <w:rFonts w:ascii="Narkisim" w:hAnsi="Narkisim"/>
          <w:b/>
          <w:bCs/>
          <w:rtl/>
        </w:rPr>
        <w:t>ירושלמי</w:t>
      </w:r>
      <w:r w:rsidRPr="00C26AFA">
        <w:rPr>
          <w:rFonts w:ascii="Narkisim" w:hAnsi="Narkisim"/>
          <w:rtl/>
        </w:rPr>
        <w:t xml:space="preserve"> דמבואר דבעי חליצה.</w:t>
      </w:r>
    </w:p>
    <w:p w14:paraId="1952CBD8" w14:textId="77777777" w:rsidR="00905D7F" w:rsidRPr="00C26AFA" w:rsidRDefault="00000000" w:rsidP="00C26AFA">
      <w:pPr>
        <w:bidi/>
        <w:rPr>
          <w:rFonts w:ascii="Narkisim" w:hAnsi="Narkisim" w:cs="Narkisim"/>
        </w:rPr>
      </w:pPr>
      <w:r w:rsidRPr="00C26AFA">
        <w:rPr>
          <w:rFonts w:ascii="Narkisim" w:hAnsi="Narkisim" w:cs="Narkisim"/>
          <w:u w:val="single"/>
          <w:rtl/>
        </w:rPr>
        <w:lastRenderedPageBreak/>
        <w:t>תוד"ה ביאה.</w:t>
      </w:r>
      <w:r w:rsidRPr="00C26AFA">
        <w:rPr>
          <w:rFonts w:ascii="Narkisim" w:hAnsi="Narkisim" w:cs="Narkisim"/>
          <w:rtl/>
        </w:rPr>
        <w:t xml:space="preserve"> ואור"י ב"ר ברוך דע"כ לר"נ גט ומאמר מדאורייתא דילפי' מק"ו וכו'. </w:t>
      </w:r>
      <w:r w:rsidRPr="00C26AFA">
        <w:rPr>
          <w:rFonts w:ascii="Narkisim" w:hAnsi="Narkisim" w:cs="Narkisim"/>
          <w:sz w:val="20"/>
          <w:szCs w:val="20"/>
          <w:rtl/>
        </w:rPr>
        <w:t>יל"ד אי ילפי' דמאמר הוה קנין כיבום ונתינת הגט מהני כמו חליצה, או דילפי' דמהני דין גט לפטור וקידושין לקנות</w:t>
      </w:r>
      <w:r w:rsidRPr="00C26AFA">
        <w:rPr>
          <w:rStyle w:val="ac"/>
          <w:rFonts w:ascii="Narkisim" w:hAnsi="Narkisim" w:cs="Narkisim"/>
          <w:sz w:val="20"/>
          <w:szCs w:val="20"/>
          <w:rtl/>
        </w:rPr>
        <w:footnoteReference w:id="82"/>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xml:space="preserve"> הקשו ותימה גדולה וכו' דגט פוטר ביבמה. </w:t>
      </w:r>
      <w:r w:rsidRPr="00C26AFA">
        <w:rPr>
          <w:rFonts w:ascii="Narkisim" w:hAnsi="Narkisim" w:cs="Narkisim"/>
          <w:sz w:val="20"/>
          <w:szCs w:val="20"/>
          <w:rtl/>
        </w:rPr>
        <w:t>[ופשיטא לתוס' דאי גט הוה דאוריי', מהני לפוטרה לשוק, מק”ו משאר נשים</w:t>
      </w:r>
      <w:r w:rsidRPr="00C26AFA">
        <w:rPr>
          <w:rStyle w:val="ac"/>
          <w:rFonts w:ascii="Narkisim" w:hAnsi="Narkisim" w:cs="Narkisim"/>
          <w:sz w:val="20"/>
          <w:szCs w:val="20"/>
          <w:rtl/>
        </w:rPr>
        <w:footnoteReference w:id="83"/>
      </w:r>
      <w:r w:rsidRPr="00C26AFA">
        <w:rPr>
          <w:rFonts w:ascii="Narkisim" w:hAnsi="Narkisim" w:cs="Narkisim"/>
          <w:sz w:val="20"/>
          <w:szCs w:val="20"/>
          <w:rtl/>
        </w:rPr>
        <w:t>.</w:t>
      </w:r>
    </w:p>
    <w:p w14:paraId="1862CBA1" w14:textId="77777777" w:rsidR="00905D7F" w:rsidRPr="00C26AFA" w:rsidRDefault="00000000" w:rsidP="00C26AFA">
      <w:pPr>
        <w:pStyle w:val="a7"/>
        <w:bidi/>
        <w:rPr>
          <w:rFonts w:ascii="Narkisim" w:hAnsi="Narkisim"/>
        </w:rPr>
      </w:pPr>
      <w:r w:rsidRPr="00C26AFA">
        <w:rPr>
          <w:rFonts w:ascii="Narkisim" w:hAnsi="Narkisim"/>
          <w:rtl/>
        </w:rPr>
        <w:t>[אמנם בהו"א של הגמ' (לקמן נב:) מדאורייתא מהני גט לאסור. וצ"ל דכוונת התוס' דהתם ל”מ הגט לפטור, אלא לאסור על היבם</w:t>
      </w:r>
      <w:r w:rsidRPr="00C26AFA">
        <w:rPr>
          <w:rStyle w:val="ac"/>
          <w:rFonts w:ascii="Narkisim" w:hAnsi="Narkisim"/>
          <w:rtl/>
        </w:rPr>
        <w:footnoteReference w:id="84"/>
      </w:r>
      <w:r w:rsidRPr="00C26AFA">
        <w:rPr>
          <w:rFonts w:ascii="Narkisim" w:hAnsi="Narkisim"/>
          <w:rtl/>
        </w:rPr>
        <w:t>].</w:t>
      </w:r>
    </w:p>
    <w:p w14:paraId="212A8EC5" w14:textId="77777777" w:rsidR="00905D7F" w:rsidRPr="00C26AFA" w:rsidRDefault="00000000" w:rsidP="00C26AFA">
      <w:pPr>
        <w:bidi/>
        <w:rPr>
          <w:rFonts w:ascii="Narkisim" w:hAnsi="Narkisim" w:cs="Narkisim"/>
        </w:rPr>
      </w:pPr>
      <w:r w:rsidRPr="00C26AFA">
        <w:rPr>
          <w:rFonts w:ascii="Narkisim" w:hAnsi="Narkisim" w:cs="Narkisim"/>
          <w:rtl/>
        </w:rPr>
        <w:t>ו</w:t>
      </w:r>
      <w:r w:rsidRPr="00C26AFA">
        <w:rPr>
          <w:rFonts w:ascii="Narkisim" w:hAnsi="Narkisim" w:cs="Narkisim"/>
          <w:b/>
          <w:bCs/>
          <w:rtl/>
        </w:rPr>
        <w:t>תוס</w:t>
      </w:r>
      <w:r w:rsidRPr="00C26AFA">
        <w:rPr>
          <w:rFonts w:ascii="Narkisim" w:hAnsi="Narkisim" w:cs="Narkisim"/>
          <w:rtl/>
        </w:rPr>
        <w:t>' (ד"ה כולהו) כת' דכולהו תנאי (מלבד בי"ש) ס"ל דמאמר לא קני אלא מדרבנן. (ודלא כר"י ב"ב). אבל לדברי ה</w:t>
      </w:r>
      <w:r w:rsidRPr="00C26AFA">
        <w:rPr>
          <w:rFonts w:ascii="Narkisim" w:hAnsi="Narkisim" w:cs="Narkisim"/>
          <w:b/>
          <w:bCs/>
          <w:rtl/>
        </w:rPr>
        <w:t>ירושלמי</w:t>
      </w:r>
      <w:r w:rsidRPr="00C26AFA">
        <w:rPr>
          <w:rFonts w:ascii="Narkisim" w:hAnsi="Narkisim" w:cs="Narkisim"/>
          <w:rtl/>
        </w:rPr>
        <w:t xml:space="preserve"> סברת ר"ג מדאורייתא (וכ"כ ה</w:t>
      </w:r>
      <w:r w:rsidRPr="00C26AFA">
        <w:rPr>
          <w:rFonts w:ascii="Narkisim" w:hAnsi="Narkisim" w:cs="Narkisim"/>
          <w:b/>
          <w:bCs/>
          <w:rtl/>
        </w:rPr>
        <w:t>ערול"נ</w:t>
      </w:r>
      <w:r w:rsidRPr="00C26AFA">
        <w:rPr>
          <w:rFonts w:ascii="Narkisim" w:hAnsi="Narkisim" w:cs="Narkisim"/>
          <w:rtl/>
        </w:rPr>
        <w:t xml:space="preserve"> נ. בדעת רש"י לרבא).</w:t>
      </w:r>
    </w:p>
    <w:p w14:paraId="78B3E6A4" w14:textId="77777777" w:rsidR="00905D7F" w:rsidRPr="00C26AFA" w:rsidRDefault="00000000" w:rsidP="00C26AFA">
      <w:pPr>
        <w:pStyle w:val="a7"/>
        <w:bidi/>
        <w:rPr>
          <w:rFonts w:ascii="Narkisim" w:hAnsi="Narkisim"/>
        </w:rPr>
      </w:pPr>
      <w:r w:rsidRPr="00C26AFA">
        <w:rPr>
          <w:rFonts w:ascii="Narkisim" w:hAnsi="Narkisim"/>
          <w:rtl/>
        </w:rPr>
        <w:t>וכן ה</w:t>
      </w:r>
      <w:r w:rsidRPr="00C26AFA">
        <w:rPr>
          <w:rFonts w:ascii="Narkisim" w:hAnsi="Narkisim"/>
          <w:b/>
          <w:bCs/>
          <w:rtl/>
        </w:rPr>
        <w:t>רשב"א</w:t>
      </w:r>
      <w:r w:rsidRPr="00C26AFA">
        <w:rPr>
          <w:rFonts w:ascii="Narkisim" w:hAnsi="Narkisim"/>
          <w:rtl/>
        </w:rPr>
        <w:t xml:space="preserve"> הביא בשם ה</w:t>
      </w:r>
      <w:r w:rsidRPr="00C26AFA">
        <w:rPr>
          <w:rFonts w:ascii="Narkisim" w:hAnsi="Narkisim"/>
          <w:b/>
          <w:bCs/>
          <w:rtl/>
        </w:rPr>
        <w:t>ירושלמי</w:t>
      </w:r>
      <w:r w:rsidRPr="00C26AFA">
        <w:rPr>
          <w:rFonts w:ascii="Narkisim" w:hAnsi="Narkisim"/>
          <w:rtl/>
        </w:rPr>
        <w:t xml:space="preserve"> דלר' שמעון מאמר מהני בתורת ספק מדאורייתא. וכן מבואר ב</w:t>
      </w:r>
      <w:r w:rsidRPr="00C26AFA">
        <w:rPr>
          <w:rFonts w:ascii="Narkisim" w:hAnsi="Narkisim"/>
          <w:b/>
          <w:bCs/>
          <w:rtl/>
        </w:rPr>
        <w:t>תוס</w:t>
      </w:r>
      <w:r w:rsidRPr="00C26AFA">
        <w:rPr>
          <w:rFonts w:ascii="Narkisim" w:hAnsi="Narkisim"/>
          <w:rtl/>
        </w:rPr>
        <w:t xml:space="preserve">' (כט. סוד"ה לא) מבואר דס"ל דלר' שמעון מאמר קונה מדאורייתא </w:t>
      </w:r>
      <w:r w:rsidRPr="00C26AFA">
        <w:rPr>
          <w:rFonts w:ascii="Narkisim" w:hAnsi="Narkisim"/>
          <w:sz w:val="20"/>
          <w:szCs w:val="20"/>
          <w:rtl/>
        </w:rPr>
        <w:t>(ולכן נחשב אשת ב' מתים דאורייתא)</w:t>
      </w:r>
      <w:r w:rsidRPr="00C26AFA">
        <w:rPr>
          <w:rFonts w:ascii="Narkisim" w:hAnsi="Narkisim"/>
          <w:rtl/>
        </w:rPr>
        <w:t>. אבל לתוס' כאן צ"ל דכוונת ר' שמעון דתקנו מדרבנן דנחשב כאילו קנין גמור וממ"נ לא קנה שני, וכ"כ ה</w:t>
      </w:r>
      <w:r w:rsidRPr="00C26AFA">
        <w:rPr>
          <w:rFonts w:ascii="Narkisim" w:hAnsi="Narkisim"/>
          <w:b/>
          <w:bCs/>
          <w:rtl/>
        </w:rPr>
        <w:t>חזו"א</w:t>
      </w:r>
      <w:r w:rsidRPr="00C26AFA">
        <w:rPr>
          <w:rFonts w:ascii="Narkisim" w:hAnsi="Narkisim"/>
          <w:rtl/>
        </w:rPr>
        <w:t xml:space="preserve"> (קלא ד, קלב ו) ו</w:t>
      </w:r>
      <w:r w:rsidRPr="00C26AFA">
        <w:rPr>
          <w:rFonts w:ascii="Narkisim" w:hAnsi="Narkisim"/>
          <w:b/>
          <w:bCs/>
          <w:rtl/>
        </w:rPr>
        <w:t>או"ש</w:t>
      </w:r>
      <w:r w:rsidRPr="00C26AFA">
        <w:rPr>
          <w:rFonts w:ascii="Narkisim" w:hAnsi="Narkisim"/>
          <w:rtl/>
        </w:rPr>
        <w:t xml:space="preserve"> (קו' זיקה).</w:t>
      </w:r>
    </w:p>
    <w:p w14:paraId="28A421EF" w14:textId="77777777" w:rsidR="00905D7F" w:rsidRPr="00C26AFA" w:rsidRDefault="00000000" w:rsidP="00C26AFA">
      <w:pPr>
        <w:pStyle w:val="a7"/>
        <w:bidi/>
        <w:rPr>
          <w:rFonts w:ascii="Narkisim" w:hAnsi="Narkisim"/>
        </w:rPr>
      </w:pPr>
      <w:r w:rsidRPr="00C26AFA">
        <w:rPr>
          <w:rFonts w:ascii="Narkisim" w:hAnsi="Narkisim"/>
          <w:rtl/>
        </w:rPr>
        <w:t>ובגמ' (לקמן צה.) דנו דהיכא דעשה מאמר ביבמתו, ובא עליה אידך אסרה. וילפי' בק"ו דבאיסור קל נאסר האוסר, ו</w:t>
      </w:r>
      <w:r w:rsidRPr="00C26AFA">
        <w:rPr>
          <w:rFonts w:ascii="Narkisim" w:hAnsi="Narkisim"/>
          <w:b/>
          <w:bCs/>
          <w:rtl/>
        </w:rPr>
        <w:t>תוס'</w:t>
      </w:r>
      <w:r w:rsidRPr="00C26AFA">
        <w:rPr>
          <w:rFonts w:ascii="Narkisim" w:hAnsi="Narkisim"/>
          <w:rtl/>
        </w:rPr>
        <w:t xml:space="preserve"> (ד"ה עבד)</w:t>
      </w:r>
      <w:r w:rsidRPr="00C26AFA">
        <w:rPr>
          <w:rStyle w:val="ac"/>
          <w:rFonts w:ascii="Narkisim" w:hAnsi="Narkisim"/>
          <w:rtl/>
        </w:rPr>
        <w:footnoteReference w:id="85"/>
      </w:r>
      <w:r w:rsidRPr="00C26AFA">
        <w:rPr>
          <w:rFonts w:ascii="Narkisim" w:hAnsi="Narkisim"/>
          <w:rtl/>
        </w:rPr>
        <w:t xml:space="preserve"> העמידו דקאי כמ"ד דמאמר קנה מדאורייתא</w:t>
      </w:r>
      <w:r w:rsidRPr="00C26AFA">
        <w:rPr>
          <w:rStyle w:val="ac"/>
          <w:rFonts w:ascii="Narkisim" w:hAnsi="Narkisim"/>
          <w:rtl/>
        </w:rPr>
        <w:footnoteReference w:id="86"/>
      </w:r>
      <w:r w:rsidRPr="00C26AFA">
        <w:rPr>
          <w:rFonts w:ascii="Narkisim" w:hAnsi="Narkisim"/>
          <w:rtl/>
        </w:rPr>
        <w:t>. ובפשוטו כוונתם לבי"ש</w:t>
      </w:r>
      <w:r w:rsidRPr="00C26AFA">
        <w:rPr>
          <w:rStyle w:val="ac"/>
          <w:rFonts w:ascii="Narkisim" w:hAnsi="Narkisim"/>
          <w:rtl/>
        </w:rPr>
        <w:footnoteReference w:id="87"/>
      </w:r>
      <w:r w:rsidRPr="00C26AFA">
        <w:rPr>
          <w:rFonts w:ascii="Narkisim" w:hAnsi="Narkisim"/>
          <w:rtl/>
        </w:rPr>
        <w:t xml:space="preserve"> [וכן צוין בדברי התוס' לעיל כט.]</w:t>
      </w:r>
      <w:r w:rsidRPr="00C26AFA">
        <w:rPr>
          <w:rStyle w:val="ac"/>
          <w:rFonts w:ascii="Narkisim" w:hAnsi="Narkisim"/>
          <w:rtl/>
        </w:rPr>
        <w:footnoteReference w:id="88"/>
      </w:r>
      <w:r w:rsidRPr="00C26AFA">
        <w:rPr>
          <w:rFonts w:ascii="Narkisim" w:hAnsi="Narkisim"/>
          <w:rtl/>
        </w:rPr>
        <w:t>.</w:t>
      </w:r>
    </w:p>
    <w:p w14:paraId="3BB68725" w14:textId="77777777" w:rsidR="00905D7F" w:rsidRPr="00C26AFA" w:rsidRDefault="00000000" w:rsidP="00C26AFA">
      <w:pPr>
        <w:pStyle w:val="a7"/>
        <w:bidi/>
        <w:rPr>
          <w:rFonts w:ascii="Narkisim" w:hAnsi="Narkisim"/>
        </w:rPr>
      </w:pPr>
      <w:r w:rsidRPr="00C26AFA">
        <w:rPr>
          <w:rFonts w:ascii="Narkisim" w:hAnsi="Narkisim"/>
          <w:rtl/>
        </w:rPr>
        <w:t>ומשמע בגמ' דשייך בזה מח' רבנן ור"ג האם יש מאמר אחר מאמר בדאורייתא</w:t>
      </w:r>
      <w:r w:rsidRPr="00C26AFA">
        <w:rPr>
          <w:rStyle w:val="ac"/>
          <w:rFonts w:ascii="Narkisim" w:hAnsi="Narkisim"/>
          <w:rtl/>
        </w:rPr>
        <w:footnoteReference w:id="89"/>
      </w:r>
      <w:r w:rsidRPr="00C26AFA">
        <w:rPr>
          <w:rFonts w:ascii="Narkisim" w:hAnsi="Narkisim"/>
          <w:rtl/>
        </w:rPr>
        <w:t>. [ודלא כגמ' לעיל נ: ונא. דמח' ר"ג ורבנן בגזירות].</w:t>
      </w:r>
    </w:p>
    <w:p w14:paraId="646B6E8E" w14:textId="77777777" w:rsidR="00905D7F" w:rsidRPr="00C26AFA" w:rsidRDefault="00000000" w:rsidP="00C26AFA">
      <w:pPr>
        <w:pStyle w:val="a7"/>
        <w:bidi/>
        <w:rPr>
          <w:rFonts w:ascii="Narkisim" w:hAnsi="Narkisim"/>
        </w:rPr>
      </w:pPr>
      <w:r w:rsidRPr="00C26AFA">
        <w:rPr>
          <w:rFonts w:ascii="Narkisim" w:hAnsi="Narkisim"/>
          <w:rtl/>
        </w:rPr>
        <w:t xml:space="preserve">והגמ' (שם) מק' דאף ע"י גט או חלץ לה תאסר. ומבואר דגט מהני מדאו' </w:t>
      </w:r>
      <w:r w:rsidRPr="00C26AFA">
        <w:rPr>
          <w:rFonts w:ascii="Narkisim" w:hAnsi="Narkisim"/>
          <w:szCs w:val="20"/>
          <w:rtl/>
        </w:rPr>
        <w:t>[עכ”פ לבי”ש]</w:t>
      </w:r>
      <w:r w:rsidRPr="00C26AFA">
        <w:rPr>
          <w:rFonts w:ascii="Narkisim" w:hAnsi="Narkisim"/>
          <w:rtl/>
        </w:rPr>
        <w:t>. וצ"ע מסתימת התוס' כאן דאין צד דהוה מדאו'.</w:t>
      </w:r>
    </w:p>
    <w:p w14:paraId="087D2ECE" w14:textId="77777777" w:rsidR="00905D7F" w:rsidRPr="00C26AFA" w:rsidRDefault="00000000" w:rsidP="00C26AFA">
      <w:pPr>
        <w:pStyle w:val="aa"/>
        <w:bidi/>
        <w:rPr>
          <w:rFonts w:ascii="Narkisim" w:hAnsi="Narkisim"/>
        </w:rPr>
      </w:pPr>
      <w:r w:rsidRPr="00C26AFA">
        <w:rPr>
          <w:rFonts w:ascii="Narkisim" w:hAnsi="Narkisim"/>
          <w:u w:val="single"/>
          <w:rtl/>
        </w:rPr>
        <w:t>בא"ד ועוד דא”כ הול”ל נמי דאין אחר הגט כלום</w:t>
      </w:r>
      <w:r w:rsidRPr="00C26AFA">
        <w:rPr>
          <w:rStyle w:val="ac"/>
          <w:rFonts w:ascii="Narkisim" w:hAnsi="Narkisim"/>
          <w:rtl/>
        </w:rPr>
        <w:footnoteReference w:id="90"/>
      </w:r>
      <w:r w:rsidRPr="00C26AFA">
        <w:rPr>
          <w:rFonts w:ascii="Narkisim" w:hAnsi="Narkisim"/>
          <w:rtl/>
        </w:rPr>
        <w:t>. ה</w:t>
      </w:r>
      <w:r w:rsidRPr="00C26AFA">
        <w:rPr>
          <w:rFonts w:ascii="Narkisim" w:hAnsi="Narkisim"/>
          <w:b/>
          <w:bCs/>
          <w:rtl/>
        </w:rPr>
        <w:t>מהרש"א</w:t>
      </w:r>
      <w:r w:rsidRPr="00C26AFA">
        <w:rPr>
          <w:rFonts w:ascii="Narkisim" w:hAnsi="Narkisim"/>
          <w:rtl/>
        </w:rPr>
        <w:t xml:space="preserve"> הק' דעד"ז ילה"ק דהו"ל לר' נחמיה לומר דאין אחר מאמר כלום. דהא ס"ל דאין מאמר אחר מאמר [אף לתי' ר"י בתוס']. וכת' ויש ליישב. וה</w:t>
      </w:r>
      <w:r w:rsidRPr="00C26AFA">
        <w:rPr>
          <w:rFonts w:ascii="Narkisim" w:hAnsi="Narkisim"/>
          <w:b/>
          <w:bCs/>
          <w:rtl/>
        </w:rPr>
        <w:t>רש"ש</w:t>
      </w:r>
      <w:r w:rsidRPr="00C26AFA">
        <w:rPr>
          <w:rFonts w:ascii="Narkisim" w:hAnsi="Narkisim"/>
          <w:rtl/>
        </w:rPr>
        <w:t xml:space="preserve"> תי' דכיון דביאה פסולה הוה כמאמר, א"כ ממילא שמעי' שאין אחר מאמר כלום. </w:t>
      </w:r>
      <w:r w:rsidRPr="00C26AFA">
        <w:rPr>
          <w:rFonts w:ascii="Narkisim" w:hAnsi="Narkisim"/>
          <w:rtl/>
        </w:rPr>
        <w:tab/>
        <w:t>וה</w:t>
      </w:r>
      <w:r w:rsidRPr="00C26AFA">
        <w:rPr>
          <w:rFonts w:ascii="Narkisim" w:hAnsi="Narkisim"/>
          <w:b/>
          <w:bCs/>
          <w:rtl/>
        </w:rPr>
        <w:t>רש"ש</w:t>
      </w:r>
      <w:r w:rsidRPr="00C26AFA">
        <w:rPr>
          <w:rFonts w:ascii="Narkisim" w:hAnsi="Narkisim"/>
          <w:rtl/>
        </w:rPr>
        <w:t xml:space="preserve"> הק' מהו באמצע לר' נחמיה, דאי ס"ל דאין גט אחר גט ואחר מאמר</w:t>
      </w:r>
      <w:r w:rsidRPr="00C26AFA">
        <w:rPr>
          <w:rStyle w:val="ac"/>
          <w:rFonts w:ascii="Narkisim" w:hAnsi="Narkisim"/>
          <w:rtl/>
        </w:rPr>
        <w:footnoteReference w:id="91"/>
      </w:r>
      <w:r w:rsidRPr="00C26AFA">
        <w:rPr>
          <w:rFonts w:ascii="Narkisim" w:hAnsi="Narkisim"/>
          <w:rtl/>
        </w:rPr>
        <w:t>, ותיפו"ל משום מאמר וגט הראשונים ל"מ גט ומאמר אח”כ. ולא משום הביאה באמצע.</w:t>
      </w:r>
    </w:p>
    <w:p w14:paraId="457959EB" w14:textId="77777777" w:rsidR="00905D7F" w:rsidRPr="00C26AFA" w:rsidRDefault="00000000" w:rsidP="00C26AFA">
      <w:pPr>
        <w:bidi/>
        <w:rPr>
          <w:rFonts w:ascii="Narkisim" w:hAnsi="Narkisim" w:cs="Narkisim"/>
        </w:rPr>
      </w:pPr>
      <w:r w:rsidRPr="00C26AFA">
        <w:rPr>
          <w:rFonts w:ascii="Narkisim" w:hAnsi="Narkisim" w:cs="Narkisim"/>
          <w:u w:val="single"/>
          <w:rtl/>
        </w:rPr>
        <w:t>בא"ד ונראה לר"י וכו' א"כ לר' נחמיה וכו' ליכא למיגזר מידי וכו'.</w:t>
      </w:r>
      <w:r w:rsidRPr="00C26AFA">
        <w:rPr>
          <w:rFonts w:ascii="Narkisim" w:hAnsi="Narkisim" w:cs="Narkisim"/>
          <w:rtl/>
        </w:rPr>
        <w:t xml:space="preserve"> [דסברת הגמ' דל"ש גזירה אף במאמר</w:t>
      </w:r>
      <w:r w:rsidRPr="00C26AFA">
        <w:rPr>
          <w:rStyle w:val="ac"/>
          <w:rFonts w:ascii="Narkisim" w:hAnsi="Narkisim" w:cs="Narkisim"/>
          <w:rtl/>
        </w:rPr>
        <w:footnoteReference w:id="92"/>
      </w:r>
      <w:r w:rsidRPr="00C26AFA">
        <w:rPr>
          <w:rFonts w:ascii="Narkisim" w:hAnsi="Narkisim" w:cs="Narkisim"/>
          <w:rtl/>
        </w:rPr>
        <w:t xml:space="preserve">]. </w:t>
      </w:r>
      <w:r w:rsidRPr="00C26AFA">
        <w:rPr>
          <w:rFonts w:ascii="Narkisim" w:hAnsi="Narkisim" w:cs="Narkisim"/>
          <w:sz w:val="20"/>
          <w:szCs w:val="20"/>
          <w:rtl/>
        </w:rPr>
        <w:t>וה</w:t>
      </w:r>
      <w:r w:rsidRPr="00C26AFA">
        <w:rPr>
          <w:rFonts w:ascii="Narkisim" w:hAnsi="Narkisim" w:cs="Narkisim"/>
          <w:b/>
          <w:bCs/>
          <w:sz w:val="20"/>
          <w:szCs w:val="20"/>
          <w:rtl/>
        </w:rPr>
        <w:t>ריטב"א</w:t>
      </w:r>
      <w:r w:rsidRPr="00C26AFA">
        <w:rPr>
          <w:rFonts w:ascii="Narkisim" w:hAnsi="Narkisim" w:cs="Narkisim"/>
          <w:sz w:val="20"/>
          <w:szCs w:val="20"/>
          <w:rtl/>
        </w:rPr>
        <w:t xml:space="preserve"> הביא ד</w:t>
      </w:r>
      <w:r w:rsidRPr="00C26AFA">
        <w:rPr>
          <w:rFonts w:ascii="Narkisim" w:hAnsi="Narkisim" w:cs="Narkisim"/>
          <w:b/>
          <w:bCs/>
          <w:sz w:val="20"/>
          <w:szCs w:val="20"/>
          <w:rtl/>
        </w:rPr>
        <w:t>תוס</w:t>
      </w:r>
      <w:r w:rsidRPr="00C26AFA">
        <w:rPr>
          <w:rFonts w:ascii="Narkisim" w:hAnsi="Narkisim" w:cs="Narkisim"/>
          <w:sz w:val="20"/>
          <w:szCs w:val="20"/>
          <w:rtl/>
        </w:rPr>
        <w:t xml:space="preserve">' הקשו כיון דלר' נחמיה מידע ידיע, א"כ אמאי אמרי' שהיא פסולה </w:t>
      </w:r>
      <w:r w:rsidRPr="00C26AFA">
        <w:rPr>
          <w:rFonts w:ascii="Narkisim" w:hAnsi="Narkisim" w:cs="Narkisim"/>
          <w:sz w:val="20"/>
          <w:szCs w:val="20"/>
          <w:rtl/>
        </w:rPr>
        <w:lastRenderedPageBreak/>
        <w:t>[וצריכה חליצה]. ותי' דלר' נחמיה אלים סברת 'מידע ידיע' שלא להפריז בגזירות. ומ"מ לגבי היא עצמה הצריכו חליצה.</w:t>
      </w:r>
    </w:p>
    <w:p w14:paraId="5B7B7857" w14:textId="77777777" w:rsidR="00905D7F" w:rsidRPr="00C26AFA" w:rsidRDefault="00000000" w:rsidP="00C26AFA">
      <w:pPr>
        <w:pStyle w:val="3"/>
        <w:bidi/>
        <w:rPr>
          <w:rFonts w:ascii="Narkisim" w:hAnsi="Narkisim"/>
        </w:rPr>
      </w:pPr>
      <w:r w:rsidRPr="00C26AFA">
        <w:rPr>
          <w:rFonts w:ascii="Narkisim" w:hAnsi="Narkisim"/>
          <w:rtl/>
        </w:rPr>
        <w:t>דף נב.</w:t>
      </w:r>
    </w:p>
    <w:p w14:paraId="2AC497FE" w14:textId="77777777" w:rsidR="00905D7F" w:rsidRPr="00C26AFA" w:rsidRDefault="00000000" w:rsidP="00C26AFA">
      <w:pPr>
        <w:pStyle w:val="2"/>
        <w:bidi/>
        <w:rPr>
          <w:rFonts w:ascii="Narkisim" w:hAnsi="Narkisim"/>
          <w:sz w:val="21"/>
        </w:rPr>
      </w:pPr>
      <w:r w:rsidRPr="00C26AFA">
        <w:rPr>
          <w:rFonts w:ascii="Narkisim" w:hAnsi="Narkisim"/>
          <w:sz w:val="21"/>
          <w:rtl/>
        </w:rPr>
        <w:t>פרחה זיקת יבמין</w:t>
      </w:r>
    </w:p>
    <w:p w14:paraId="5307C4D0" w14:textId="77777777" w:rsidR="00905D7F" w:rsidRPr="00C26AFA" w:rsidRDefault="00000000" w:rsidP="00C26AFA">
      <w:pPr>
        <w:pStyle w:val="aa"/>
        <w:bidi/>
        <w:rPr>
          <w:rFonts w:ascii="Narkisim" w:hAnsi="Narkisim"/>
        </w:rPr>
      </w:pPr>
      <w:r w:rsidRPr="00C26AFA">
        <w:rPr>
          <w:rFonts w:ascii="Narkisim" w:hAnsi="Narkisim"/>
          <w:u w:val="single"/>
          <w:rtl/>
        </w:rPr>
        <w:t>אימא אף זה כמצותה.</w:t>
      </w:r>
      <w:r w:rsidRPr="00C26AFA">
        <w:rPr>
          <w:rFonts w:ascii="Narkisim" w:hAnsi="Narkisim"/>
          <w:rtl/>
        </w:rPr>
        <w:t xml:space="preserve"> וכן כתב </w:t>
      </w:r>
      <w:r w:rsidRPr="00C26AFA">
        <w:rPr>
          <w:rFonts w:ascii="Narkisim" w:hAnsi="Narkisim"/>
          <w:b/>
          <w:bCs/>
          <w:rtl/>
        </w:rPr>
        <w:t>רש”י</w:t>
      </w:r>
      <w:r w:rsidRPr="00C26AFA">
        <w:rPr>
          <w:rFonts w:ascii="Narkisim" w:hAnsi="Narkisim"/>
          <w:rtl/>
        </w:rPr>
        <w:t xml:space="preserve"> במשנה, וה</w:t>
      </w:r>
      <w:r w:rsidRPr="00C26AFA">
        <w:rPr>
          <w:rFonts w:ascii="Narkisim" w:hAnsi="Narkisim"/>
          <w:b/>
          <w:bCs/>
          <w:rtl/>
        </w:rPr>
        <w:t>מפרשים</w:t>
      </w:r>
      <w:r w:rsidRPr="00C26AFA">
        <w:rPr>
          <w:rFonts w:ascii="Narkisim" w:hAnsi="Narkisim"/>
          <w:rtl/>
        </w:rPr>
        <w:t xml:space="preserve"> הקשו דהגמ' בסוגיין נקטה כן דרך דחייה, ואליבא דאמת קי"ל כרב הונא דדוקא כה”ג הוה כמצוותו.</w:t>
      </w:r>
    </w:p>
    <w:p w14:paraId="6C163BB9" w14:textId="77777777" w:rsidR="00905D7F" w:rsidRPr="00C26AFA" w:rsidRDefault="00000000" w:rsidP="00C26AFA">
      <w:pPr>
        <w:bidi/>
        <w:rPr>
          <w:rFonts w:ascii="Narkisim" w:hAnsi="Narkisim" w:cs="Narkisim"/>
        </w:rPr>
      </w:pPr>
      <w:r w:rsidRPr="00C26AFA">
        <w:rPr>
          <w:rFonts w:ascii="Narkisim" w:hAnsi="Narkisim" w:cs="Narkisim"/>
          <w:u w:val="single"/>
          <w:rtl/>
        </w:rPr>
        <w:t>סד"א כיון דאמר מר (אליבא דבי”ש כט:), פרחה וכו' אימא לאו מצוה קעביד.</w:t>
      </w:r>
      <w:r w:rsidRPr="00C26AFA">
        <w:rPr>
          <w:rFonts w:ascii="Narkisim" w:hAnsi="Narkisim" w:cs="Narkisim"/>
          <w:rtl/>
        </w:rPr>
        <w:t xml:space="preserve"> והוה ביטול במקצת.</w:t>
      </w:r>
      <w:r w:rsidRPr="00C26AFA">
        <w:rPr>
          <w:rFonts w:ascii="Narkisim" w:hAnsi="Narkisim" w:cs="Narkisim"/>
          <w:sz w:val="20"/>
          <w:szCs w:val="20"/>
          <w:rtl/>
        </w:rPr>
        <w:t xml:space="preserve"> [למ"ד דבי"ש ס"ל דמאמר קונה קנין גמור</w:t>
      </w:r>
      <w:r w:rsidRPr="00C26AFA">
        <w:rPr>
          <w:rStyle w:val="ac"/>
          <w:rFonts w:ascii="Narkisim" w:hAnsi="Narkisim" w:cs="Narkisim"/>
          <w:sz w:val="20"/>
          <w:szCs w:val="20"/>
          <w:rtl/>
        </w:rPr>
        <w:footnoteReference w:id="93"/>
      </w:r>
      <w:r w:rsidRPr="00C26AFA">
        <w:rPr>
          <w:rFonts w:ascii="Narkisim" w:hAnsi="Narkisim" w:cs="Narkisim"/>
          <w:sz w:val="20"/>
          <w:szCs w:val="20"/>
          <w:rtl/>
        </w:rPr>
        <w:t xml:space="preserve"> בפשוטו עיקר מצוות יבום ע"י מאמר, ואחריו ל"ש מצווה</w:t>
      </w:r>
      <w:r w:rsidRPr="00C26AFA">
        <w:rPr>
          <w:rStyle w:val="ac"/>
          <w:rFonts w:ascii="Narkisim" w:hAnsi="Narkisim" w:cs="Narkisim"/>
          <w:sz w:val="20"/>
          <w:szCs w:val="20"/>
          <w:rtl/>
        </w:rPr>
        <w:footnoteReference w:id="94"/>
      </w:r>
      <w:r w:rsidRPr="00C26AFA">
        <w:rPr>
          <w:rFonts w:ascii="Narkisim" w:hAnsi="Narkisim" w:cs="Narkisim"/>
          <w:sz w:val="20"/>
          <w:szCs w:val="20"/>
          <w:rtl/>
        </w:rPr>
        <w:t>].</w:t>
      </w:r>
    </w:p>
    <w:p w14:paraId="2BFE1215" w14:textId="77777777" w:rsidR="00905D7F" w:rsidRPr="00C26AFA" w:rsidRDefault="00000000" w:rsidP="00C26AFA">
      <w:pPr>
        <w:pStyle w:val="a7"/>
        <w:bidi/>
        <w:rPr>
          <w:rFonts w:ascii="Narkisim" w:hAnsi="Narkisim"/>
        </w:rPr>
      </w:pPr>
      <w:r w:rsidRPr="00C26AFA">
        <w:rPr>
          <w:rFonts w:ascii="Narkisim" w:hAnsi="Narkisim"/>
          <w:rtl/>
        </w:rPr>
        <w:t>ובפשוטו משמע דקאי כבי"ש</w:t>
      </w:r>
      <w:r w:rsidRPr="00C26AFA">
        <w:rPr>
          <w:rStyle w:val="ac"/>
          <w:rFonts w:ascii="Narkisim" w:hAnsi="Narkisim"/>
          <w:rtl/>
        </w:rPr>
        <w:footnoteReference w:id="95"/>
      </w:r>
      <w:r w:rsidRPr="00C26AFA">
        <w:rPr>
          <w:rFonts w:ascii="Narkisim" w:hAnsi="Narkisim"/>
          <w:rtl/>
        </w:rPr>
        <w:t>, ואילו לבי"ה לא שייך 'פרחה'. אבל יש שפי' [וכ"מ ברמ"א, ע' בסמוך] דאף לבי"ה מדרבנן גדר המאמר דנחשב דפרחה זיקת יבום. וה</w:t>
      </w:r>
      <w:r w:rsidRPr="00C26AFA">
        <w:rPr>
          <w:rFonts w:ascii="Narkisim" w:hAnsi="Narkisim"/>
          <w:b/>
          <w:bCs/>
          <w:rtl/>
        </w:rPr>
        <w:t>ערול"נ</w:t>
      </w:r>
      <w:r w:rsidRPr="00C26AFA">
        <w:rPr>
          <w:rFonts w:ascii="Narkisim" w:hAnsi="Narkisim"/>
          <w:rtl/>
        </w:rPr>
        <w:t xml:space="preserve"> כתב דקמ"ל דלא אמרי' דפרחה לבית הלל.</w:t>
      </w:r>
    </w:p>
    <w:p w14:paraId="4D087C6E"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ריטב"א</w:t>
      </w:r>
      <w:r w:rsidRPr="00C26AFA">
        <w:rPr>
          <w:rFonts w:ascii="Narkisim" w:hAnsi="Narkisim"/>
          <w:rtl/>
        </w:rPr>
        <w:t xml:space="preserve"> כתב דס"ד </w:t>
      </w:r>
      <w:r w:rsidRPr="00C26AFA">
        <w:rPr>
          <w:rFonts w:ascii="Narkisim" w:hAnsi="Narkisim"/>
          <w:i/>
          <w:iCs/>
          <w:rtl/>
        </w:rPr>
        <w:t>דנראה</w:t>
      </w:r>
      <w:r w:rsidRPr="00C26AFA">
        <w:rPr>
          <w:rFonts w:ascii="Narkisim" w:hAnsi="Narkisim"/>
          <w:rtl/>
        </w:rPr>
        <w:t xml:space="preserve"> כמבטל מצוות יבמין.</w:t>
      </w:r>
    </w:p>
    <w:p w14:paraId="599A68C4"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תוס' מהר"ם ור"פ</w:t>
      </w:r>
      <w:r w:rsidRPr="00C26AFA">
        <w:rPr>
          <w:rFonts w:ascii="Narkisim" w:hAnsi="Narkisim"/>
          <w:rtl/>
        </w:rPr>
        <w:t xml:space="preserve"> (נג:) דן דביאה אחר מאמר</w:t>
      </w:r>
      <w:r w:rsidRPr="00C26AFA">
        <w:rPr>
          <w:rStyle w:val="ac"/>
          <w:rFonts w:ascii="Narkisim" w:hAnsi="Narkisim"/>
          <w:rtl/>
        </w:rPr>
        <w:footnoteReference w:id="96"/>
      </w:r>
      <w:r w:rsidRPr="00C26AFA">
        <w:rPr>
          <w:rFonts w:ascii="Narkisim" w:hAnsi="Narkisim"/>
          <w:rtl/>
        </w:rPr>
        <w:t xml:space="preserve"> ל"ק ובעי חליצה, דכיון דפרחה זיקת יבמין וחל זיקת אירוסין</w:t>
      </w:r>
      <w:r w:rsidRPr="00C26AFA">
        <w:rPr>
          <w:rStyle w:val="ac"/>
          <w:rFonts w:ascii="Narkisim" w:hAnsi="Narkisim"/>
          <w:rtl/>
        </w:rPr>
        <w:footnoteReference w:id="97"/>
      </w:r>
      <w:r w:rsidRPr="00C26AFA">
        <w:rPr>
          <w:rFonts w:ascii="Narkisim" w:hAnsi="Narkisim"/>
          <w:rtl/>
        </w:rPr>
        <w:t>. וכתב בשם ה</w:t>
      </w:r>
      <w:r w:rsidRPr="00C26AFA">
        <w:rPr>
          <w:rFonts w:ascii="Narkisim" w:hAnsi="Narkisim"/>
          <w:b/>
          <w:bCs/>
          <w:rtl/>
        </w:rPr>
        <w:t>ר"מ</w:t>
      </w:r>
      <w:r w:rsidRPr="00C26AFA">
        <w:rPr>
          <w:rFonts w:ascii="Narkisim" w:hAnsi="Narkisim"/>
          <w:rtl/>
        </w:rPr>
        <w:t xml:space="preserve"> דאע"ג דפרחה זיקת יבמין ול"ק לכל דבר ליורשה ולטמא, מ"מ קנאה לדברים הכתובים בפרשה [כביאת שוגג], ואי”צ חליצה. [ומבואר מדבריו דהגדר פרחה זיקת יבמין היינו רק לענין דיני נישואין, ולא שלא קנה כלל].</w:t>
      </w:r>
    </w:p>
    <w:p w14:paraId="13B21B1F" w14:textId="77777777" w:rsidR="00905D7F" w:rsidRPr="00C26AFA" w:rsidRDefault="00000000" w:rsidP="00C26AFA">
      <w:pPr>
        <w:bidi/>
        <w:rPr>
          <w:rFonts w:ascii="Narkisim" w:hAnsi="Narkisim" w:cs="Narkisim"/>
        </w:rPr>
      </w:pPr>
      <w:r w:rsidRPr="00C26AFA">
        <w:rPr>
          <w:rFonts w:ascii="Narkisim" w:hAnsi="Narkisim" w:cs="Narkisim"/>
          <w:rtl/>
        </w:rPr>
        <w:t>ה</w:t>
      </w:r>
      <w:r w:rsidRPr="00C26AFA">
        <w:rPr>
          <w:rFonts w:ascii="Narkisim" w:hAnsi="Narkisim" w:cs="Narkisim"/>
          <w:b/>
          <w:bCs/>
          <w:rtl/>
        </w:rPr>
        <w:t>רמ"א</w:t>
      </w:r>
      <w:r w:rsidRPr="00C26AFA">
        <w:rPr>
          <w:rFonts w:ascii="Narkisim" w:hAnsi="Narkisim" w:cs="Narkisim"/>
          <w:rtl/>
        </w:rPr>
        <w:t xml:space="preserve"> (קסו ב) פסק דצריכה חופה אחרי המאמר </w:t>
      </w:r>
      <w:r w:rsidRPr="00C26AFA">
        <w:rPr>
          <w:rFonts w:ascii="Narkisim" w:hAnsi="Narkisim" w:cs="Narkisim"/>
          <w:sz w:val="20"/>
          <w:szCs w:val="20"/>
          <w:rtl/>
        </w:rPr>
        <w:t>(ע”פ דברי הגהות מרדכי)</w:t>
      </w:r>
      <w:r w:rsidRPr="00C26AFA">
        <w:rPr>
          <w:rFonts w:ascii="Narkisim" w:hAnsi="Narkisim" w:cs="Narkisim"/>
          <w:rtl/>
        </w:rPr>
        <w:t>. וה</w:t>
      </w:r>
      <w:r w:rsidRPr="00C26AFA">
        <w:rPr>
          <w:rFonts w:ascii="Narkisim" w:hAnsi="Narkisim" w:cs="Narkisim"/>
          <w:b/>
          <w:bCs/>
          <w:rtl/>
        </w:rPr>
        <w:t>גר”א</w:t>
      </w:r>
      <w:r w:rsidRPr="00C26AFA">
        <w:rPr>
          <w:rFonts w:ascii="Narkisim" w:hAnsi="Narkisim" w:cs="Narkisim"/>
          <w:rtl/>
        </w:rPr>
        <w:t xml:space="preserve"> (ז) הביא דברי הגמ' (לעיל כט:, לדעת בי"ש) דפרחה זיקת יבמין, וצריכה מסירה לחופה. והגר"א הקשה די"ל דהתם מדאורייתא. וצ”ע</w:t>
      </w:r>
      <w:r w:rsidRPr="00C26AFA">
        <w:rPr>
          <w:rStyle w:val="ac"/>
          <w:rFonts w:ascii="Narkisim" w:hAnsi="Narkisim" w:cs="Narkisim"/>
          <w:rtl/>
        </w:rPr>
        <w:footnoteReference w:id="98"/>
      </w:r>
      <w:r w:rsidRPr="00C26AFA">
        <w:rPr>
          <w:rFonts w:ascii="Narkisim" w:hAnsi="Narkisim" w:cs="Narkisim"/>
          <w:rtl/>
        </w:rPr>
        <w:t>.</w:t>
      </w:r>
    </w:p>
    <w:p w14:paraId="32C727AA"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מאירי</w:t>
      </w:r>
      <w:r w:rsidRPr="00C26AFA">
        <w:rPr>
          <w:rFonts w:ascii="Narkisim" w:hAnsi="Narkisim"/>
          <w:rtl/>
        </w:rPr>
        <w:t xml:space="preserve"> (לעיל כט:) כתב דהעושה מאמר אי"צ חופה כלל, ולא אמרי' דפרחה ממנו זיקת יבמין, דאין כאן סרך אירוסין כלל</w:t>
      </w:r>
      <w:r w:rsidRPr="00C26AFA">
        <w:rPr>
          <w:rStyle w:val="ac"/>
          <w:rFonts w:ascii="Narkisim" w:hAnsi="Narkisim"/>
          <w:rtl/>
        </w:rPr>
        <w:footnoteReference w:id="99"/>
      </w:r>
      <w:r w:rsidRPr="00C26AFA">
        <w:rPr>
          <w:rFonts w:ascii="Narkisim" w:hAnsi="Narkisim"/>
          <w:rtl/>
        </w:rPr>
        <w:t>. וכן אין חופה גומרת בה אלא ביאה, ואפי' בא עליה בע"כ.</w:t>
      </w:r>
    </w:p>
    <w:p w14:paraId="1D496F77" w14:textId="77777777" w:rsidR="00905D7F" w:rsidRPr="00C26AFA" w:rsidRDefault="00000000" w:rsidP="00C26AFA">
      <w:pPr>
        <w:bidi/>
        <w:rPr>
          <w:rFonts w:ascii="Narkisim" w:hAnsi="Narkisim" w:cs="Narkisim"/>
        </w:rPr>
      </w:pPr>
      <w:r w:rsidRPr="00C26AFA">
        <w:rPr>
          <w:rFonts w:ascii="Narkisim" w:hAnsi="Narkisim" w:cs="Narkisim"/>
          <w:u w:val="single"/>
          <w:rtl/>
        </w:rPr>
        <w:t>אלא אימא אם בעל בלא מאמר וכו' והתניא לוקה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אלמא דאורייתא היא. וה</w:t>
      </w:r>
      <w:r w:rsidRPr="00C26AFA">
        <w:rPr>
          <w:rFonts w:ascii="Narkisim" w:hAnsi="Narkisim" w:cs="Narkisim"/>
          <w:b/>
          <w:bCs/>
          <w:rtl/>
        </w:rPr>
        <w:t>רמב"ן</w:t>
      </w:r>
      <w:r w:rsidRPr="00C26AFA">
        <w:rPr>
          <w:rFonts w:ascii="Narkisim" w:hAnsi="Narkisim" w:cs="Narkisim"/>
          <w:rtl/>
        </w:rPr>
        <w:t xml:space="preserve"> תמה דמאמר דרבנן</w:t>
      </w:r>
      <w:r w:rsidRPr="00C26AFA">
        <w:rPr>
          <w:rStyle w:val="ac"/>
          <w:rFonts w:ascii="Narkisim" w:hAnsi="Narkisim" w:cs="Narkisim"/>
          <w:rtl/>
        </w:rPr>
        <w:footnoteReference w:id="100"/>
      </w:r>
      <w:r w:rsidRPr="00C26AFA">
        <w:rPr>
          <w:rFonts w:ascii="Narkisim" w:hAnsi="Narkisim" w:cs="Narkisim"/>
          <w:rtl/>
        </w:rPr>
        <w:t>, והיכי ס"ד דילקה מה"ת. ותי' קס"ד דאסור לבעול עד שיקדש מדאורייתא</w:t>
      </w:r>
      <w:r w:rsidRPr="00C26AFA">
        <w:rPr>
          <w:rStyle w:val="ac"/>
          <w:rFonts w:ascii="Narkisim" w:hAnsi="Narkisim" w:cs="Narkisim"/>
          <w:rtl/>
        </w:rPr>
        <w:footnoteReference w:id="101"/>
      </w:r>
      <w:r w:rsidRPr="00C26AFA">
        <w:rPr>
          <w:rFonts w:ascii="Narkisim" w:hAnsi="Narkisim" w:cs="Narkisim"/>
          <w:rtl/>
        </w:rPr>
        <w:t>, אבל מאמר אינו משמש כלום</w:t>
      </w:r>
      <w:r w:rsidRPr="00C26AFA">
        <w:rPr>
          <w:rStyle w:val="ac"/>
          <w:rFonts w:ascii="Narkisim" w:hAnsi="Narkisim" w:cs="Narkisim"/>
          <w:rtl/>
        </w:rPr>
        <w:footnoteReference w:id="102"/>
      </w:r>
      <w:r w:rsidRPr="00C26AFA">
        <w:rPr>
          <w:rFonts w:ascii="Narkisim" w:hAnsi="Narkisim" w:cs="Narkisim"/>
          <w:sz w:val="20"/>
          <w:szCs w:val="20"/>
          <w:rtl/>
        </w:rPr>
        <w:t xml:space="preserve"> [לאסור אותו לאחים ובקרובים וכו']</w:t>
      </w:r>
      <w:r w:rsidRPr="00C26AFA">
        <w:rPr>
          <w:rStyle w:val="ac"/>
          <w:rFonts w:ascii="Narkisim" w:hAnsi="Narkisim" w:cs="Narkisim"/>
          <w:rtl/>
        </w:rPr>
        <w:footnoteReference w:id="103"/>
      </w:r>
      <w:r w:rsidRPr="00C26AFA">
        <w:rPr>
          <w:rFonts w:ascii="Narkisim" w:hAnsi="Narkisim" w:cs="Narkisim"/>
          <w:rtl/>
        </w:rPr>
        <w:t>. וה</w:t>
      </w:r>
      <w:r w:rsidRPr="00C26AFA">
        <w:rPr>
          <w:rFonts w:ascii="Narkisim" w:hAnsi="Narkisim" w:cs="Narkisim"/>
          <w:b/>
          <w:bCs/>
          <w:rtl/>
        </w:rPr>
        <w:t>רשב"א</w:t>
      </w:r>
      <w:r w:rsidRPr="00C26AFA">
        <w:rPr>
          <w:rFonts w:ascii="Narkisim" w:hAnsi="Narkisim" w:cs="Narkisim"/>
          <w:rtl/>
        </w:rPr>
        <w:t xml:space="preserve"> </w:t>
      </w:r>
      <w:r w:rsidRPr="00C26AFA">
        <w:rPr>
          <w:rFonts w:ascii="Narkisim" w:hAnsi="Narkisim" w:cs="Narkisim"/>
          <w:rtl/>
        </w:rPr>
        <w:lastRenderedPageBreak/>
        <w:t>הוסיף שע"י כך התירה הכתוב, שהיא קנויה לו קודם.</w:t>
      </w:r>
    </w:p>
    <w:p w14:paraId="2545DF61"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ריטב"א</w:t>
      </w:r>
      <w:r w:rsidRPr="00C26AFA">
        <w:rPr>
          <w:rFonts w:ascii="Narkisim" w:hAnsi="Narkisim"/>
          <w:rtl/>
        </w:rPr>
        <w:t xml:space="preserve"> הקשה דאפי' הכי ליכא במאמר אלא עשה, והיאך לקי על ביטולו</w:t>
      </w:r>
      <w:r w:rsidRPr="00C26AFA">
        <w:rPr>
          <w:rStyle w:val="ac"/>
          <w:rFonts w:ascii="Narkisim" w:hAnsi="Narkisim"/>
          <w:rtl/>
        </w:rPr>
        <w:footnoteReference w:id="104"/>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אמר"מ</w:t>
      </w:r>
      <w:r w:rsidRPr="00C26AFA">
        <w:rPr>
          <w:rFonts w:ascii="Narkisim" w:hAnsi="Narkisim"/>
          <w:sz w:val="20"/>
          <w:szCs w:val="20"/>
          <w:rtl/>
        </w:rPr>
        <w:t xml:space="preserve"> (ה יד) כתב ליישב ע"פ דברי ה</w:t>
      </w:r>
      <w:r w:rsidRPr="00C26AFA">
        <w:rPr>
          <w:rFonts w:ascii="Narkisim" w:hAnsi="Narkisim"/>
          <w:b/>
          <w:bCs/>
          <w:sz w:val="20"/>
          <w:szCs w:val="20"/>
          <w:rtl/>
        </w:rPr>
        <w:t>ירושלמי</w:t>
      </w:r>
      <w:r w:rsidRPr="00C26AFA">
        <w:rPr>
          <w:rFonts w:ascii="Narkisim" w:hAnsi="Narkisim"/>
          <w:sz w:val="20"/>
          <w:szCs w:val="20"/>
          <w:rtl/>
        </w:rPr>
        <w:t xml:space="preserve"> (הו' לעיל לט:) דלאבא שאול כשבא על יבמתו שלא לשם מצוה עובר באיסור יבמה לשוק, ה"נ כיון דאינו כתיקונו ילקה משום יבמה לשוק.</w:t>
      </w:r>
    </w:p>
    <w:p w14:paraId="04975A18" w14:textId="77777777" w:rsidR="00905D7F" w:rsidRPr="00C26AFA" w:rsidRDefault="00000000" w:rsidP="00C26AFA">
      <w:pPr>
        <w:bidi/>
        <w:rPr>
          <w:rFonts w:ascii="Narkisim" w:hAnsi="Narkisim" w:cs="Narkisim"/>
        </w:rPr>
      </w:pPr>
      <w:r w:rsidRPr="00C26AFA">
        <w:rPr>
          <w:rFonts w:ascii="Narkisim" w:hAnsi="Narkisim" w:cs="Narkisim"/>
          <w:rtl/>
        </w:rPr>
        <w:t xml:space="preserve">אבל </w:t>
      </w:r>
      <w:r w:rsidRPr="00C26AFA">
        <w:rPr>
          <w:rFonts w:ascii="Narkisim" w:hAnsi="Narkisim" w:cs="Narkisim"/>
          <w:b/>
          <w:bCs/>
          <w:rtl/>
        </w:rPr>
        <w:t>תוס</w:t>
      </w:r>
      <w:r w:rsidRPr="00C26AFA">
        <w:rPr>
          <w:rFonts w:ascii="Narkisim" w:hAnsi="Narkisim" w:cs="Narkisim"/>
          <w:rtl/>
        </w:rPr>
        <w:t>' (ד"ה אם) כתבו דאף לס"ד הוה דרבנן</w:t>
      </w:r>
      <w:r w:rsidRPr="00C26AFA">
        <w:rPr>
          <w:rStyle w:val="ac"/>
          <w:rFonts w:ascii="Narkisim" w:hAnsi="Narkisim" w:cs="Narkisim"/>
          <w:rtl/>
        </w:rPr>
        <w:footnoteReference w:id="105"/>
      </w:r>
      <w:r w:rsidRPr="00C26AFA">
        <w:rPr>
          <w:rFonts w:ascii="Narkisim" w:hAnsi="Narkisim" w:cs="Narkisim"/>
          <w:rtl/>
        </w:rPr>
        <w:t>, וס"ד דעשאוה כפוגע באשת אח שלא במקום מצוה, ולא יקנה מדרבנן. וה</w:t>
      </w:r>
      <w:r w:rsidRPr="00C26AFA">
        <w:rPr>
          <w:rFonts w:ascii="Narkisim" w:hAnsi="Narkisim" w:cs="Narkisim"/>
          <w:b/>
          <w:bCs/>
          <w:rtl/>
        </w:rPr>
        <w:t>תוס' הרא"ש</w:t>
      </w:r>
      <w:r w:rsidRPr="00C26AFA">
        <w:rPr>
          <w:rFonts w:ascii="Narkisim" w:hAnsi="Narkisim" w:cs="Narkisim"/>
          <w:rtl/>
        </w:rPr>
        <w:t xml:space="preserve"> הוסיף דהוה כביאה פסולה ולא קני לגמרי [ובעי חליצה]. </w:t>
      </w:r>
      <w:r w:rsidRPr="00C26AFA">
        <w:rPr>
          <w:rFonts w:ascii="Narkisim" w:hAnsi="Narkisim" w:cs="Narkisim"/>
          <w:sz w:val="20"/>
          <w:szCs w:val="20"/>
          <w:rtl/>
        </w:rPr>
        <w:t>[ותקנו שיחשב היבמה באיסור אשת אח היכא דל"ק כסדר המצווה מדרבנן</w:t>
      </w:r>
      <w:r w:rsidRPr="00C26AFA">
        <w:rPr>
          <w:rStyle w:val="ac"/>
          <w:rFonts w:ascii="Narkisim" w:hAnsi="Narkisim" w:cs="Narkisim"/>
          <w:sz w:val="20"/>
          <w:szCs w:val="20"/>
          <w:rtl/>
        </w:rPr>
        <w:footnoteReference w:id="106"/>
      </w:r>
      <w:r w:rsidRPr="00C26AFA">
        <w:rPr>
          <w:rFonts w:ascii="Narkisim" w:hAnsi="Narkisim" w:cs="Narkisim"/>
          <w:sz w:val="20"/>
          <w:szCs w:val="20"/>
          <w:rtl/>
        </w:rPr>
        <w:t>].</w:t>
      </w:r>
      <w:r w:rsidRPr="00C26AFA">
        <w:rPr>
          <w:rFonts w:ascii="Narkisim" w:hAnsi="Narkisim" w:cs="Narkisim"/>
          <w:rtl/>
        </w:rPr>
        <w:t xml:space="preserve"> אך צ"ע מ"ש מהא דקי"ל </w:t>
      </w:r>
      <w:r w:rsidRPr="00C26AFA">
        <w:rPr>
          <w:rFonts w:ascii="Narkisim" w:hAnsi="Narkisim" w:cs="Narkisim"/>
          <w:szCs w:val="20"/>
          <w:rtl/>
        </w:rPr>
        <w:t>(לעיל כ:)</w:t>
      </w:r>
      <w:r w:rsidRPr="00C26AFA">
        <w:rPr>
          <w:rFonts w:ascii="Narkisim" w:hAnsi="Narkisim" w:cs="Narkisim"/>
          <w:rtl/>
        </w:rPr>
        <w:t xml:space="preserve"> בחייבי לאוין ושניות מדברי סופרים שאם בעלו קנו. ולא העמידו דבריהם להחשב כמו איסור אשת אח</w:t>
      </w:r>
      <w:r w:rsidRPr="00C26AFA">
        <w:rPr>
          <w:rStyle w:val="ac"/>
          <w:rFonts w:ascii="Narkisim" w:hAnsi="Narkisim" w:cs="Narkisim"/>
          <w:rtl/>
        </w:rPr>
        <w:footnoteReference w:id="107"/>
      </w:r>
      <w:r w:rsidRPr="00C26AFA">
        <w:rPr>
          <w:rFonts w:ascii="Narkisim" w:hAnsi="Narkisim" w:cs="Narkisim"/>
          <w:rtl/>
        </w:rPr>
        <w:t>.</w:t>
      </w:r>
    </w:p>
    <w:p w14:paraId="3D67F3A1"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כתב דנידון הגמ' דבדיעבד קנה ואי"צ לעשות מאמר לפני שיבא עליה שוב</w:t>
      </w:r>
      <w:r w:rsidRPr="00C26AFA">
        <w:rPr>
          <w:rStyle w:val="ac"/>
          <w:rFonts w:ascii="Narkisim" w:hAnsi="Narkisim"/>
          <w:rtl/>
        </w:rPr>
        <w:footnoteReference w:id="108"/>
      </w:r>
      <w:r w:rsidRPr="00C26AFA">
        <w:rPr>
          <w:rFonts w:ascii="Narkisim" w:hAnsi="Narkisim"/>
          <w:rtl/>
        </w:rPr>
        <w:t xml:space="preserve">. </w:t>
      </w:r>
      <w:r w:rsidRPr="00C26AFA">
        <w:rPr>
          <w:rFonts w:ascii="Narkisim" w:hAnsi="Narkisim"/>
          <w:sz w:val="20"/>
          <w:szCs w:val="20"/>
          <w:rtl/>
        </w:rPr>
        <w:t>[ובזה תי' הגמ' דלאו משום תקנתא דמאמר אלא בכל קידושין, ומשום פריצותא, ואי”צ לחזור ולקדש].</w:t>
      </w:r>
    </w:p>
    <w:p w14:paraId="57FA4812" w14:textId="77777777" w:rsidR="00905D7F" w:rsidRPr="00C26AFA" w:rsidRDefault="00000000" w:rsidP="00C26AFA">
      <w:pPr>
        <w:pStyle w:val="aa"/>
        <w:bidi/>
        <w:rPr>
          <w:rFonts w:ascii="Narkisim" w:hAnsi="Narkisim"/>
        </w:rPr>
      </w:pPr>
      <w:r w:rsidRPr="00C26AFA">
        <w:rPr>
          <w:rFonts w:ascii="Narkisim" w:hAnsi="Narkisim"/>
          <w:u w:val="single"/>
          <w:rtl/>
        </w:rPr>
        <w:t>רש"י ד"ה והתניא לוקה.</w:t>
      </w:r>
      <w:r w:rsidRPr="00C26AFA">
        <w:rPr>
          <w:rFonts w:ascii="Narkisim" w:hAnsi="Narkisim"/>
          <w:rtl/>
        </w:rPr>
        <w:t xml:space="preserve"> ואין מלקות מ' אלא על דברי תורה. משמע ברש"י דמכות מרדות אינה ארבעים</w:t>
      </w:r>
      <w:r w:rsidRPr="00C26AFA">
        <w:rPr>
          <w:rStyle w:val="ac"/>
          <w:rFonts w:ascii="Narkisim" w:hAnsi="Narkisim"/>
          <w:rtl/>
        </w:rPr>
        <w:footnoteReference w:id="109"/>
      </w:r>
      <w:r w:rsidRPr="00C26AFA">
        <w:rPr>
          <w:rFonts w:ascii="Narkisim" w:hAnsi="Narkisim"/>
          <w:rtl/>
        </w:rPr>
        <w:t>. וב</w:t>
      </w:r>
      <w:r w:rsidRPr="00C26AFA">
        <w:rPr>
          <w:rFonts w:ascii="Narkisim" w:hAnsi="Narkisim"/>
          <w:b/>
          <w:bCs/>
          <w:rtl/>
        </w:rPr>
        <w:t>שו"ע</w:t>
      </w:r>
      <w:r w:rsidRPr="00C26AFA">
        <w:rPr>
          <w:rFonts w:ascii="Narkisim" w:hAnsi="Narkisim"/>
          <w:rtl/>
        </w:rPr>
        <w:t xml:space="preserve"> (חו"מ כז ב) פסק דמלקין כפי שיראה לדיינים. אבל ב</w:t>
      </w:r>
      <w:r w:rsidRPr="00C26AFA">
        <w:rPr>
          <w:rFonts w:ascii="Narkisim" w:hAnsi="Narkisim"/>
          <w:b/>
          <w:bCs/>
          <w:rtl/>
        </w:rPr>
        <w:t>שו"ת הרשב"א</w:t>
      </w:r>
      <w:r w:rsidRPr="00C26AFA">
        <w:rPr>
          <w:rFonts w:ascii="Narkisim" w:hAnsi="Narkisim"/>
          <w:rtl/>
        </w:rPr>
        <w:t xml:space="preserve"> (ד רסד) כתב דמלקין מ' דכעין דאורייתא תקון (וע”ע ריטב”א מכות כב: וכתובות מה: ור”ן כתובות שם טז: בדה”ר). ו</w:t>
      </w:r>
      <w:r w:rsidRPr="00C26AFA">
        <w:rPr>
          <w:rFonts w:ascii="Narkisim" w:hAnsi="Narkisim"/>
          <w:b/>
          <w:bCs/>
          <w:rtl/>
        </w:rPr>
        <w:t>תוס'</w:t>
      </w:r>
      <w:r w:rsidRPr="00C26AFA">
        <w:rPr>
          <w:rFonts w:ascii="Narkisim" w:hAnsi="Narkisim"/>
          <w:rtl/>
        </w:rPr>
        <w:t xml:space="preserve"> (נזיר כ:) נסתפק האם מלקין עד שתצא נפשו [כמו כשאינו רוצה לקיים, עד שיקבל עליו</w:t>
      </w:r>
      <w:r w:rsidRPr="00C26AFA">
        <w:rPr>
          <w:rStyle w:val="ac"/>
          <w:rFonts w:ascii="Narkisim" w:hAnsi="Narkisim"/>
          <w:rtl/>
        </w:rPr>
        <w:footnoteReference w:id="110"/>
      </w:r>
      <w:r w:rsidRPr="00C26AFA">
        <w:rPr>
          <w:rFonts w:ascii="Narkisim" w:hAnsi="Narkisim"/>
          <w:rtl/>
        </w:rPr>
        <w:t>], או דלא ילקה יותר מדאוריי'.</w:t>
      </w:r>
    </w:p>
    <w:p w14:paraId="37ABB98D" w14:textId="77777777" w:rsidR="00905D7F" w:rsidRPr="00C26AFA" w:rsidRDefault="00000000" w:rsidP="00C26AFA">
      <w:pPr>
        <w:bidi/>
        <w:rPr>
          <w:rFonts w:ascii="Narkisim" w:hAnsi="Narkisim" w:cs="Narkisim"/>
        </w:rPr>
      </w:pPr>
      <w:r w:rsidRPr="00C26AFA">
        <w:rPr>
          <w:rFonts w:ascii="Narkisim" w:hAnsi="Narkisim" w:cs="Narkisim"/>
          <w:u w:val="single"/>
          <w:rtl/>
        </w:rPr>
        <w:t>תוד"ה דמקדש בביאה.</w:t>
      </w:r>
      <w:r w:rsidRPr="00C26AFA">
        <w:rPr>
          <w:rFonts w:ascii="Narkisim" w:hAnsi="Narkisim" w:cs="Narkisim"/>
          <w:rtl/>
        </w:rPr>
        <w:t xml:space="preserve"> אר"ת</w:t>
      </w:r>
      <w:r w:rsidRPr="00C26AFA">
        <w:rPr>
          <w:rStyle w:val="ac"/>
          <w:rFonts w:ascii="Narkisim" w:hAnsi="Narkisim" w:cs="Narkisim"/>
          <w:rtl/>
        </w:rPr>
        <w:footnoteReference w:id="111"/>
      </w:r>
      <w:r w:rsidRPr="00C26AFA">
        <w:rPr>
          <w:rFonts w:ascii="Narkisim" w:hAnsi="Narkisim" w:cs="Narkisim"/>
          <w:rtl/>
        </w:rPr>
        <w:t xml:space="preserve"> דאפי' ביבמה דצריך ביאה, דפריצותא הוא לעשות תחילת קנינו בביאה. </w:t>
      </w:r>
      <w:r w:rsidRPr="00C26AFA">
        <w:rPr>
          <w:rFonts w:ascii="Narkisim" w:hAnsi="Narkisim" w:cs="Narkisim"/>
          <w:sz w:val="20"/>
          <w:szCs w:val="20"/>
          <w:rtl/>
        </w:rPr>
        <w:t>(וכ"כ תוס' קידושין יב: בשם ר"י).</w:t>
      </w:r>
      <w:r w:rsidRPr="00C26AFA">
        <w:rPr>
          <w:rFonts w:ascii="Narkisim" w:hAnsi="Narkisim" w:cs="Narkisim"/>
          <w:rtl/>
        </w:rPr>
        <w:t xml:space="preserve"> ו</w:t>
      </w:r>
      <w:r w:rsidRPr="00C26AFA">
        <w:rPr>
          <w:rFonts w:ascii="Narkisim" w:hAnsi="Narkisim" w:cs="Narkisim"/>
          <w:b/>
          <w:bCs/>
          <w:rtl/>
        </w:rPr>
        <w:t>תוס</w:t>
      </w:r>
      <w:r w:rsidRPr="00C26AFA">
        <w:rPr>
          <w:rFonts w:ascii="Narkisim" w:hAnsi="Narkisim" w:cs="Narkisim"/>
          <w:rtl/>
        </w:rPr>
        <w:t xml:space="preserve">' (קידושין יב:) כתבו (בשם </w:t>
      </w:r>
      <w:r w:rsidRPr="00C26AFA">
        <w:rPr>
          <w:rFonts w:ascii="Narkisim" w:hAnsi="Narkisim" w:cs="Narkisim"/>
          <w:b/>
          <w:bCs/>
          <w:rtl/>
        </w:rPr>
        <w:t>ר"ת</w:t>
      </w:r>
      <w:r w:rsidRPr="00C26AFA">
        <w:rPr>
          <w:rFonts w:ascii="Narkisim" w:hAnsi="Narkisim" w:cs="Narkisim"/>
          <w:rtl/>
        </w:rPr>
        <w:t>) דהוה פריצות משום דדבר מכוער שמעמיד עדים</w:t>
      </w:r>
      <w:r w:rsidRPr="00C26AFA">
        <w:rPr>
          <w:rFonts w:ascii="Narkisim" w:hAnsi="Narkisim" w:cs="Narkisim"/>
          <w:sz w:val="20"/>
          <w:szCs w:val="20"/>
          <w:rtl/>
        </w:rPr>
        <w:t xml:space="preserve"> (ובעי עדי ביאה או עדי יחוד)</w:t>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xml:space="preserve"> (שם) הקשו דבסוגיין מבואר כן אף ביבמה, והתם לאו משום עדים דהא יבמה דאורייתא אינה נקנית אלא בביאה.</w:t>
      </w:r>
    </w:p>
    <w:p w14:paraId="51FA15FC" w14:textId="77777777" w:rsidR="00905D7F" w:rsidRPr="00C26AFA" w:rsidRDefault="00000000" w:rsidP="00C26AFA">
      <w:pPr>
        <w:pStyle w:val="a7"/>
        <w:bidi/>
        <w:rPr>
          <w:rFonts w:ascii="Narkisim" w:hAnsi="Narkisim"/>
        </w:rPr>
      </w:pPr>
      <w:r w:rsidRPr="00C26AFA">
        <w:rPr>
          <w:rFonts w:ascii="Narkisim" w:hAnsi="Narkisim"/>
          <w:rtl/>
        </w:rPr>
        <w:t>ו</w:t>
      </w:r>
      <w:r w:rsidRPr="00C26AFA">
        <w:rPr>
          <w:rFonts w:ascii="Narkisim" w:hAnsi="Narkisim"/>
          <w:b/>
          <w:bCs/>
          <w:rtl/>
        </w:rPr>
        <w:t xml:space="preserve">תוס' </w:t>
      </w:r>
      <w:r w:rsidRPr="00C26AFA">
        <w:rPr>
          <w:rFonts w:ascii="Narkisim" w:hAnsi="Narkisim"/>
          <w:rtl/>
        </w:rPr>
        <w:t>ה</w:t>
      </w:r>
      <w:r w:rsidRPr="00C26AFA">
        <w:rPr>
          <w:rFonts w:ascii="Narkisim" w:hAnsi="Narkisim"/>
          <w:b/>
          <w:bCs/>
          <w:rtl/>
        </w:rPr>
        <w:t>רא"ש</w:t>
      </w:r>
      <w:r w:rsidRPr="00C26AFA">
        <w:rPr>
          <w:rFonts w:ascii="Narkisim" w:hAnsi="Narkisim"/>
          <w:rtl/>
        </w:rPr>
        <w:t xml:space="preserve"> </w:t>
      </w:r>
      <w:r w:rsidRPr="00C26AFA">
        <w:rPr>
          <w:rFonts w:ascii="Narkisim" w:hAnsi="Narkisim"/>
          <w:sz w:val="20"/>
          <w:szCs w:val="20"/>
          <w:rtl/>
        </w:rPr>
        <w:t>(כאן ושם, והריטב"א שם)</w:t>
      </w:r>
      <w:r w:rsidRPr="00C26AFA">
        <w:rPr>
          <w:rFonts w:ascii="Narkisim" w:hAnsi="Narkisim"/>
          <w:rtl/>
        </w:rPr>
        <w:t xml:space="preserve"> ביאר דביבום אף אחרי מאמר צריך עדים</w:t>
      </w:r>
      <w:r w:rsidRPr="00C26AFA">
        <w:rPr>
          <w:rStyle w:val="ac"/>
          <w:rFonts w:ascii="Narkisim" w:hAnsi="Narkisim"/>
          <w:rtl/>
        </w:rPr>
        <w:footnoteReference w:id="112"/>
      </w:r>
      <w:r w:rsidRPr="00C26AFA">
        <w:rPr>
          <w:rFonts w:ascii="Narkisim" w:hAnsi="Narkisim"/>
          <w:rtl/>
        </w:rPr>
        <w:t>. וכן ה</w:t>
      </w:r>
      <w:r w:rsidRPr="00C26AFA">
        <w:rPr>
          <w:rFonts w:ascii="Narkisim" w:hAnsi="Narkisim"/>
          <w:b/>
          <w:bCs/>
          <w:rtl/>
        </w:rPr>
        <w:t>שעה"מ</w:t>
      </w:r>
      <w:r w:rsidRPr="00C26AFA">
        <w:rPr>
          <w:rFonts w:ascii="Narkisim" w:hAnsi="Narkisim"/>
          <w:rtl/>
        </w:rPr>
        <w:t xml:space="preserve"> </w:t>
      </w:r>
      <w:r w:rsidRPr="00C26AFA">
        <w:rPr>
          <w:rFonts w:ascii="Narkisim" w:hAnsi="Narkisim"/>
          <w:sz w:val="20"/>
          <w:szCs w:val="20"/>
          <w:rtl/>
        </w:rPr>
        <w:t>(יבום ב ד)</w:t>
      </w:r>
      <w:r w:rsidRPr="00C26AFA">
        <w:rPr>
          <w:rFonts w:ascii="Narkisim" w:hAnsi="Narkisim"/>
          <w:rtl/>
        </w:rPr>
        <w:t xml:space="preserve"> הביא מדברי התוס' הנ"ל דיבום צריך עדים. </w:t>
      </w:r>
      <w:r w:rsidRPr="00C26AFA">
        <w:rPr>
          <w:rFonts w:ascii="Narkisim" w:hAnsi="Narkisim"/>
          <w:sz w:val="20"/>
          <w:szCs w:val="20"/>
          <w:rtl/>
        </w:rPr>
        <w:t>אבל ה</w:t>
      </w:r>
      <w:r w:rsidRPr="00C26AFA">
        <w:rPr>
          <w:rFonts w:ascii="Narkisim" w:hAnsi="Narkisim"/>
          <w:b/>
          <w:bCs/>
          <w:sz w:val="20"/>
          <w:szCs w:val="20"/>
          <w:rtl/>
        </w:rPr>
        <w:t>גר"א</w:t>
      </w:r>
      <w:r w:rsidRPr="00C26AFA">
        <w:rPr>
          <w:rFonts w:ascii="Narkisim" w:hAnsi="Narkisim"/>
          <w:sz w:val="20"/>
          <w:szCs w:val="20"/>
          <w:rtl/>
        </w:rPr>
        <w:t xml:space="preserve"> (קסו ט) הביא דמשמע בתוס' הנ"ל דל"צ עדות ביבום. ונקט דכוונת התוס' דל"ש טעם זה ביבמה, דאף בלא מאמר לא בעי עדים</w:t>
      </w:r>
      <w:r w:rsidRPr="00C26AFA">
        <w:rPr>
          <w:rStyle w:val="ac"/>
          <w:rFonts w:ascii="Narkisim" w:hAnsi="Narkisim"/>
          <w:sz w:val="20"/>
          <w:szCs w:val="20"/>
          <w:rtl/>
        </w:rPr>
        <w:footnoteReference w:id="113"/>
      </w:r>
      <w:r w:rsidRPr="00C26AFA">
        <w:rPr>
          <w:rFonts w:ascii="Narkisim" w:hAnsi="Narkisim"/>
          <w:sz w:val="20"/>
          <w:szCs w:val="20"/>
          <w:rtl/>
        </w:rPr>
        <w:t>.</w:t>
      </w:r>
    </w:p>
    <w:p w14:paraId="022A547E" w14:textId="77777777" w:rsidR="00905D7F" w:rsidRPr="00C26AFA" w:rsidRDefault="00000000" w:rsidP="00C26AFA">
      <w:pPr>
        <w:bidi/>
        <w:rPr>
          <w:rFonts w:ascii="Narkisim" w:hAnsi="Narkisim" w:cs="Narkisim"/>
        </w:rPr>
      </w:pPr>
      <w:r w:rsidRPr="00C26AFA">
        <w:rPr>
          <w:rFonts w:ascii="Narkisim" w:hAnsi="Narkisim" w:cs="Narkisim"/>
          <w:i/>
          <w:iCs/>
          <w:sz w:val="21"/>
          <w:szCs w:val="21"/>
          <w:rtl/>
        </w:rPr>
        <w:t>עדים ליבום</w:t>
      </w:r>
      <w:r w:rsidRPr="00C26AFA">
        <w:rPr>
          <w:rFonts w:ascii="Narkisim" w:hAnsi="Narkisim" w:cs="Narkisim"/>
          <w:rtl/>
        </w:rPr>
        <w:t xml:space="preserve"> - ה</w:t>
      </w:r>
      <w:r w:rsidRPr="00C26AFA">
        <w:rPr>
          <w:rFonts w:ascii="Narkisim" w:hAnsi="Narkisim" w:cs="Narkisim"/>
          <w:b/>
          <w:bCs/>
          <w:rtl/>
        </w:rPr>
        <w:t>משנ"ל</w:t>
      </w:r>
      <w:r w:rsidRPr="00C26AFA">
        <w:rPr>
          <w:rFonts w:ascii="Narkisim" w:hAnsi="Narkisim" w:cs="Narkisim"/>
          <w:rtl/>
        </w:rPr>
        <w:t xml:space="preserve"> (יבום ב ד) נסתפק האם בעי עדות על היבום</w:t>
      </w:r>
      <w:r w:rsidRPr="00C26AFA">
        <w:rPr>
          <w:rStyle w:val="ac"/>
          <w:rFonts w:ascii="Narkisim" w:hAnsi="Narkisim" w:cs="Narkisim"/>
          <w:rtl/>
        </w:rPr>
        <w:footnoteReference w:id="114"/>
      </w:r>
      <w:r w:rsidRPr="00C26AFA">
        <w:rPr>
          <w:rFonts w:ascii="Narkisim" w:hAnsi="Narkisim" w:cs="Narkisim"/>
          <w:rtl/>
        </w:rPr>
        <w:t>, וכמו קידושין דהמקדש בלא עדים אינה קידושין</w:t>
      </w:r>
      <w:r w:rsidRPr="00C26AFA">
        <w:rPr>
          <w:rStyle w:val="ac"/>
          <w:rFonts w:ascii="Narkisim" w:hAnsi="Narkisim" w:cs="Narkisim"/>
          <w:rtl/>
        </w:rPr>
        <w:footnoteReference w:id="115"/>
      </w:r>
      <w:r w:rsidRPr="00C26AFA">
        <w:rPr>
          <w:rFonts w:ascii="Narkisim" w:hAnsi="Narkisim" w:cs="Narkisim"/>
          <w:rtl/>
        </w:rPr>
        <w:t>, והביא כן בשם ה</w:t>
      </w:r>
      <w:r w:rsidRPr="00C26AFA">
        <w:rPr>
          <w:rFonts w:ascii="Narkisim" w:hAnsi="Narkisim" w:cs="Narkisim"/>
          <w:b/>
          <w:bCs/>
          <w:rtl/>
        </w:rPr>
        <w:t>ריא"ז</w:t>
      </w:r>
      <w:r w:rsidRPr="00C26AFA">
        <w:rPr>
          <w:rStyle w:val="ac"/>
          <w:rFonts w:ascii="Narkisim" w:hAnsi="Narkisim" w:cs="Narkisim"/>
          <w:rtl/>
        </w:rPr>
        <w:footnoteReference w:id="116"/>
      </w:r>
      <w:r w:rsidRPr="00C26AFA">
        <w:rPr>
          <w:rFonts w:ascii="Narkisim" w:hAnsi="Narkisim" w:cs="Narkisim"/>
          <w:rtl/>
        </w:rPr>
        <w:t xml:space="preserve">. </w:t>
      </w:r>
      <w:r w:rsidRPr="00C26AFA">
        <w:rPr>
          <w:rFonts w:ascii="Narkisim" w:hAnsi="Narkisim" w:cs="Narkisim"/>
          <w:sz w:val="20"/>
          <w:szCs w:val="20"/>
          <w:rtl/>
        </w:rPr>
        <w:t>[וכ"כ ה</w:t>
      </w:r>
      <w:r w:rsidRPr="00C26AFA">
        <w:rPr>
          <w:rFonts w:ascii="Narkisim" w:hAnsi="Narkisim" w:cs="Narkisim"/>
          <w:b/>
          <w:bCs/>
          <w:sz w:val="20"/>
          <w:szCs w:val="20"/>
          <w:rtl/>
        </w:rPr>
        <w:t>תוס' הרא"ש</w:t>
      </w:r>
      <w:r w:rsidRPr="00C26AFA">
        <w:rPr>
          <w:rFonts w:ascii="Narkisim" w:hAnsi="Narkisim" w:cs="Narkisim"/>
          <w:sz w:val="20"/>
          <w:szCs w:val="20"/>
          <w:rtl/>
        </w:rPr>
        <w:t xml:space="preserve"> (הנ"ל וכן </w:t>
      </w:r>
      <w:r w:rsidRPr="00C26AFA">
        <w:rPr>
          <w:rFonts w:ascii="Narkisim" w:hAnsi="Narkisim" w:cs="Narkisim"/>
          <w:sz w:val="20"/>
          <w:szCs w:val="20"/>
          <w:rtl/>
        </w:rPr>
        <w:lastRenderedPageBreak/>
        <w:t>נא:), וכן ב</w:t>
      </w:r>
      <w:r w:rsidRPr="00C26AFA">
        <w:rPr>
          <w:rFonts w:ascii="Narkisim" w:hAnsi="Narkisim" w:cs="Narkisim"/>
          <w:b/>
          <w:bCs/>
          <w:sz w:val="20"/>
          <w:szCs w:val="20"/>
          <w:rtl/>
        </w:rPr>
        <w:t>ריטב”א</w:t>
      </w:r>
      <w:r w:rsidRPr="00C26AFA">
        <w:rPr>
          <w:rFonts w:ascii="Narkisim" w:hAnsi="Narkisim" w:cs="Narkisim"/>
          <w:sz w:val="20"/>
          <w:szCs w:val="20"/>
          <w:rtl/>
        </w:rPr>
        <w:t xml:space="preserve"> (הנ”ל), וכ”פ ה</w:t>
      </w:r>
      <w:r w:rsidRPr="00C26AFA">
        <w:rPr>
          <w:rFonts w:ascii="Narkisim" w:hAnsi="Narkisim" w:cs="Narkisim"/>
          <w:b/>
          <w:bCs/>
          <w:sz w:val="20"/>
          <w:szCs w:val="20"/>
          <w:rtl/>
        </w:rPr>
        <w:t>רמ”א</w:t>
      </w:r>
      <w:r w:rsidRPr="00C26AFA">
        <w:rPr>
          <w:rFonts w:ascii="Narkisim" w:hAnsi="Narkisim" w:cs="Narkisim"/>
          <w:sz w:val="20"/>
          <w:szCs w:val="20"/>
          <w:rtl/>
        </w:rPr>
        <w:t xml:space="preserve"> (קסו ג), וה</w:t>
      </w:r>
      <w:r w:rsidRPr="00C26AFA">
        <w:rPr>
          <w:rFonts w:ascii="Narkisim" w:hAnsi="Narkisim" w:cs="Narkisim"/>
          <w:b/>
          <w:bCs/>
          <w:sz w:val="20"/>
          <w:szCs w:val="20"/>
          <w:rtl/>
        </w:rPr>
        <w:t>גר”א</w:t>
      </w:r>
      <w:r w:rsidRPr="00C26AFA">
        <w:rPr>
          <w:rFonts w:ascii="Narkisim" w:hAnsi="Narkisim" w:cs="Narkisim"/>
          <w:sz w:val="20"/>
          <w:szCs w:val="20"/>
          <w:rtl/>
        </w:rPr>
        <w:t xml:space="preserve"> (ט) פליג]</w:t>
      </w:r>
      <w:r w:rsidRPr="00C26AFA">
        <w:rPr>
          <w:rFonts w:ascii="Narkisim" w:hAnsi="Narkisim" w:cs="Narkisim"/>
          <w:rtl/>
        </w:rPr>
        <w:t>. או דילמא כי היכי דגזיה"כ דקנה אפי' שניהם שוגגין (לקמן נג:), ה"נ אפי' ליכא עדים קנה. [</w:t>
      </w:r>
      <w:r w:rsidRPr="00C26AFA">
        <w:rPr>
          <w:rFonts w:ascii="Narkisim" w:hAnsi="Narkisim" w:cs="Narkisim"/>
          <w:sz w:val="20"/>
          <w:szCs w:val="20"/>
          <w:rtl/>
        </w:rPr>
        <w:t>וה</w:t>
      </w:r>
      <w:r w:rsidRPr="00C26AFA">
        <w:rPr>
          <w:rFonts w:ascii="Narkisim" w:hAnsi="Narkisim" w:cs="Narkisim"/>
          <w:b/>
          <w:bCs/>
          <w:sz w:val="20"/>
          <w:szCs w:val="20"/>
          <w:rtl/>
        </w:rPr>
        <w:t>גר”ח</w:t>
      </w:r>
      <w:r w:rsidRPr="00C26AFA">
        <w:rPr>
          <w:rFonts w:ascii="Narkisim" w:hAnsi="Narkisim" w:cs="Narkisim"/>
          <w:sz w:val="20"/>
          <w:szCs w:val="20"/>
          <w:rtl/>
        </w:rPr>
        <w:t xml:space="preserve"> (יבום ד בסוף דבריו) דייק דכ"מ סתימת הרמב”ם</w:t>
      </w:r>
      <w:r w:rsidRPr="00C26AFA">
        <w:rPr>
          <w:rStyle w:val="ac"/>
          <w:rFonts w:ascii="Narkisim" w:hAnsi="Narkisim" w:cs="Narkisim"/>
          <w:sz w:val="20"/>
          <w:szCs w:val="20"/>
          <w:rtl/>
        </w:rPr>
        <w:footnoteReference w:id="117"/>
      </w:r>
      <w:r w:rsidRPr="00C26AFA">
        <w:rPr>
          <w:rFonts w:ascii="Narkisim" w:hAnsi="Narkisim" w:cs="Narkisim"/>
          <w:sz w:val="20"/>
          <w:szCs w:val="20"/>
          <w:rtl/>
        </w:rPr>
        <w:t>]</w:t>
      </w:r>
      <w:r w:rsidRPr="00C26AFA">
        <w:rPr>
          <w:rFonts w:ascii="Narkisim" w:hAnsi="Narkisim" w:cs="Narkisim"/>
          <w:rtl/>
        </w:rPr>
        <w:t>. וכ"כ ב</w:t>
      </w:r>
      <w:r w:rsidRPr="00C26AFA">
        <w:rPr>
          <w:rFonts w:ascii="Narkisim" w:hAnsi="Narkisim" w:cs="Narkisim"/>
          <w:b/>
          <w:bCs/>
          <w:rtl/>
        </w:rPr>
        <w:t xml:space="preserve">שו"ת הרשב"א </w:t>
      </w:r>
      <w:r w:rsidRPr="00C26AFA">
        <w:rPr>
          <w:rFonts w:ascii="Narkisim" w:hAnsi="Narkisim" w:cs="Narkisim"/>
          <w:rtl/>
        </w:rPr>
        <w:t>(ד שכח) דאפי' בא עליה בינו ובינה קנאה, דאשה הקנו לו מן השמים</w:t>
      </w:r>
      <w:r w:rsidRPr="00C26AFA">
        <w:rPr>
          <w:rStyle w:val="ac"/>
          <w:rFonts w:ascii="Narkisim" w:hAnsi="Narkisim" w:cs="Narkisim"/>
          <w:rtl/>
        </w:rPr>
        <w:footnoteReference w:id="118"/>
      </w:r>
      <w:r w:rsidRPr="00C26AFA">
        <w:rPr>
          <w:rFonts w:ascii="Narkisim" w:hAnsi="Narkisim" w:cs="Narkisim"/>
          <w:rtl/>
        </w:rPr>
        <w:t xml:space="preserve">. </w:t>
      </w:r>
      <w:r w:rsidRPr="00C26AFA">
        <w:rPr>
          <w:rFonts w:ascii="Narkisim" w:hAnsi="Narkisim" w:cs="Narkisim"/>
          <w:sz w:val="20"/>
          <w:szCs w:val="20"/>
          <w:rtl/>
        </w:rPr>
        <w:t>והרשב"א הוכיח כן מהגמ' (לקמן קיא.) דטוענת שלא נבעלה</w:t>
      </w:r>
      <w:r w:rsidRPr="00C26AFA">
        <w:rPr>
          <w:rStyle w:val="ac"/>
          <w:rFonts w:ascii="Narkisim" w:hAnsi="Narkisim" w:cs="Narkisim"/>
          <w:sz w:val="20"/>
          <w:szCs w:val="20"/>
          <w:rtl/>
        </w:rPr>
        <w:footnoteReference w:id="119"/>
      </w:r>
      <w:r w:rsidRPr="00C26AFA">
        <w:rPr>
          <w:rFonts w:ascii="Narkisim" w:hAnsi="Narkisim" w:cs="Narkisim"/>
          <w:sz w:val="20"/>
          <w:szCs w:val="20"/>
          <w:rtl/>
        </w:rPr>
        <w:t>. [וע"ע בסוגיה לקמן נח.].</w:t>
      </w:r>
    </w:p>
    <w:p w14:paraId="2CF8277D"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גר"ח</w:t>
      </w:r>
      <w:r w:rsidRPr="00C26AFA">
        <w:rPr>
          <w:rFonts w:ascii="Narkisim" w:hAnsi="Narkisim"/>
          <w:rtl/>
        </w:rPr>
        <w:t xml:space="preserve"> (הל' יבום ד) ביאר מ"ד דל"צ עדות, דיבום לא הוה קנין הבעלים, ומש"ה ל"צ דעת היבם בקנין. והוה כמו שחיטה, דההיתר בא ממילא ע"י מעשיו. וצריך עדות לקיומי דוקא במקום שהבעלים הם פועלים ההיתר, כגירושין וקידושין דצריך דעת בעלים לעצם הדבר [שהבעלים הם האוסרים והם המתירים]. ועד"ז כת' ה</w:t>
      </w:r>
      <w:r w:rsidRPr="00C26AFA">
        <w:rPr>
          <w:rFonts w:ascii="Narkisim" w:hAnsi="Narkisim"/>
          <w:b/>
          <w:bCs/>
          <w:rtl/>
        </w:rPr>
        <w:t>שער"י</w:t>
      </w:r>
      <w:r w:rsidRPr="00C26AFA">
        <w:rPr>
          <w:rFonts w:ascii="Narkisim" w:hAnsi="Narkisim"/>
          <w:rtl/>
        </w:rPr>
        <w:t xml:space="preserve"> (ז יב)</w:t>
      </w:r>
      <w:r w:rsidRPr="00C26AFA">
        <w:rPr>
          <w:rStyle w:val="ac"/>
          <w:rFonts w:ascii="Narkisim" w:hAnsi="Narkisim"/>
          <w:rtl/>
        </w:rPr>
        <w:footnoteReference w:id="120"/>
      </w:r>
      <w:r w:rsidRPr="00C26AFA">
        <w:rPr>
          <w:rFonts w:ascii="Narkisim" w:hAnsi="Narkisim"/>
          <w:rtl/>
        </w:rPr>
        <w:t xml:space="preserve"> וה</w:t>
      </w:r>
      <w:r w:rsidRPr="00C26AFA">
        <w:rPr>
          <w:rFonts w:ascii="Narkisim" w:hAnsi="Narkisim"/>
          <w:b/>
          <w:bCs/>
          <w:rtl/>
        </w:rPr>
        <w:t>קוב"ש</w:t>
      </w:r>
      <w:r w:rsidRPr="00C26AFA">
        <w:rPr>
          <w:rFonts w:ascii="Narkisim" w:hAnsi="Narkisim"/>
          <w:rtl/>
        </w:rPr>
        <w:t xml:space="preserve"> (קידושין צא).</w:t>
      </w:r>
    </w:p>
    <w:p w14:paraId="470FA55A"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נוב"י</w:t>
      </w:r>
      <w:r w:rsidRPr="00C26AFA">
        <w:rPr>
          <w:rFonts w:ascii="Narkisim" w:hAnsi="Narkisim" w:cs="Narkisim"/>
          <w:rtl/>
        </w:rPr>
        <w:t xml:space="preserve"> (ת' קמח) דן [דלמ"ד דבעי עדים] היכא דבא עליה בלא עדים האם עובר באיסור אשת אח, כיון דהוה שלא במקום מצווה [וכמו לאבא שאול]</w:t>
      </w:r>
      <w:r w:rsidRPr="00C26AFA">
        <w:rPr>
          <w:rStyle w:val="ac"/>
          <w:rFonts w:ascii="Narkisim" w:hAnsi="Narkisim" w:cs="Narkisim"/>
          <w:rtl/>
        </w:rPr>
        <w:footnoteReference w:id="121"/>
      </w:r>
      <w:r w:rsidRPr="00C26AFA">
        <w:rPr>
          <w:rFonts w:ascii="Narkisim" w:hAnsi="Narkisim" w:cs="Narkisim"/>
          <w:rtl/>
        </w:rPr>
        <w:t>. ושוב דחה דל"מ כן [אלא כמו קטן ומעוברת דיגדלנו, וכמ”ש תוס' לעיל לה:. וע' מש"כ לעיל לט:].</w:t>
      </w:r>
    </w:p>
    <w:p w14:paraId="3E474E5A"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w:t>
      </w:r>
      <w:r w:rsidRPr="00C26AFA">
        <w:rPr>
          <w:rFonts w:ascii="Narkisim" w:hAnsi="Narkisim"/>
          <w:b/>
          <w:bCs/>
          <w:rtl/>
        </w:rPr>
        <w:t>חזו"א</w:t>
      </w:r>
      <w:r w:rsidRPr="00C26AFA">
        <w:rPr>
          <w:rFonts w:ascii="Narkisim" w:hAnsi="Narkisim"/>
          <w:rtl/>
        </w:rPr>
        <w:t xml:space="preserve"> קל ו ו</w:t>
      </w:r>
      <w:r w:rsidRPr="00C26AFA">
        <w:rPr>
          <w:rFonts w:ascii="Narkisim" w:hAnsi="Narkisim"/>
          <w:b/>
          <w:bCs/>
          <w:rtl/>
        </w:rPr>
        <w:t>אפיקי ים</w:t>
      </w:r>
      <w:r w:rsidRPr="00C26AFA">
        <w:rPr>
          <w:rFonts w:ascii="Narkisim" w:hAnsi="Narkisim"/>
          <w:rtl/>
        </w:rPr>
        <w:t xml:space="preserve"> א ז) העלו צד דקיים מצוות היבום בביאה, ורק לקנין יבום בעי עדים, ובביאה בלא עדים תצא בלא חליצה. אך ה</w:t>
      </w:r>
      <w:r w:rsidRPr="00C26AFA">
        <w:rPr>
          <w:rFonts w:ascii="Narkisim" w:hAnsi="Narkisim"/>
          <w:b/>
          <w:bCs/>
          <w:rtl/>
        </w:rPr>
        <w:t>אחרונים</w:t>
      </w:r>
      <w:r w:rsidRPr="00C26AFA">
        <w:rPr>
          <w:rFonts w:ascii="Narkisim" w:hAnsi="Narkisim"/>
          <w:rtl/>
        </w:rPr>
        <w:t xml:space="preserve"> דחו דלא מצאנו יבמה יוצאת בלא גט ובלא חליצה. והוכיחו מכמה מקומות דעיקר מצוות היבום הוא בקנין, וכל דלא דקנאה לא קיים המצוה כלל.</w:t>
      </w:r>
    </w:p>
    <w:p w14:paraId="5095B8AC"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ה</w:t>
      </w:r>
      <w:r w:rsidRPr="00C26AFA">
        <w:rPr>
          <w:rFonts w:ascii="Narkisim" w:hAnsi="Narkisim" w:cs="Narkisim"/>
          <w:b/>
          <w:bCs/>
          <w:rtl/>
        </w:rPr>
        <w:t>בי"ש</w:t>
      </w:r>
      <w:r w:rsidRPr="00C26AFA">
        <w:rPr>
          <w:rFonts w:ascii="Narkisim" w:hAnsi="Narkisim" w:cs="Narkisim"/>
          <w:rtl/>
        </w:rPr>
        <w:t xml:space="preserve"> (קסו ב) הביא מדברי ה</w:t>
      </w:r>
      <w:r w:rsidRPr="00C26AFA">
        <w:rPr>
          <w:rFonts w:ascii="Narkisim" w:hAnsi="Narkisim" w:cs="Narkisim"/>
          <w:b/>
          <w:bCs/>
          <w:rtl/>
        </w:rPr>
        <w:t>ריא"ז</w:t>
      </w:r>
      <w:r w:rsidRPr="00C26AFA">
        <w:rPr>
          <w:rFonts w:ascii="Narkisim" w:hAnsi="Narkisim" w:cs="Narkisim"/>
          <w:rtl/>
        </w:rPr>
        <w:t xml:space="preserve"> (הנ"ל) דמשמע דאף היכא דעשה מאמר בפני עדים, לא נגמר הקנין אא"כ היו עדים בשעת יחוד. ואל"כ צריכה חליצה וגט [מחמת המאמר]. והבי"ש דייק מדברי הרמ"א דהיכא דעשה מאמר בעדים אי"צ עדי יחוד ליבום. אך תמה דביבמה ל”ש קידושין, א”כ לעולם הביאה הוה הקנין [מדאורייתא], וצריך עדים. [ועע"ש].</w:t>
      </w:r>
    </w:p>
    <w:p w14:paraId="1ADA807E" w14:textId="77777777" w:rsidR="00905D7F" w:rsidRPr="00C26AFA" w:rsidRDefault="00000000" w:rsidP="00C26AFA">
      <w:pPr>
        <w:pStyle w:val="aa"/>
        <w:bidi/>
        <w:rPr>
          <w:rFonts w:ascii="Narkisim" w:hAnsi="Narkisim"/>
        </w:rPr>
      </w:pPr>
      <w:r w:rsidRPr="00C26AFA">
        <w:rPr>
          <w:rFonts w:ascii="Narkisim" w:eastAsia="Narkisim" w:hAnsi="Narkisim"/>
          <w:u w:val="single"/>
          <w:rtl/>
        </w:rPr>
        <w:t>ועל חתנא דדייר בבי חמוה</w:t>
      </w:r>
      <w:r w:rsidRPr="00C26AFA">
        <w:rPr>
          <w:rFonts w:ascii="Narkisim" w:eastAsia="Narkisim" w:hAnsi="Narkisim"/>
          <w:rtl/>
        </w:rPr>
        <w:t>. פ</w:t>
      </w:r>
      <w:r w:rsidRPr="00C26AFA">
        <w:rPr>
          <w:rFonts w:ascii="Narkisim" w:eastAsia="Narkisim" w:hAnsi="Narkisim"/>
          <w:b/>
          <w:bCs/>
          <w:rtl/>
        </w:rPr>
        <w:t>רש"י</w:t>
      </w:r>
      <w:r w:rsidRPr="00C26AFA">
        <w:rPr>
          <w:rFonts w:ascii="Narkisim" w:eastAsia="Narkisim" w:hAnsi="Narkisim"/>
          <w:rtl/>
        </w:rPr>
        <w:t xml:space="preserve"> (ושא"ר קידושין יב:) שמא יכשל בה [ע"פ הגמ' ב"ב צח:]. וב</w:t>
      </w:r>
      <w:r w:rsidRPr="00C26AFA">
        <w:rPr>
          <w:rFonts w:ascii="Narkisim" w:eastAsia="Narkisim" w:hAnsi="Narkisim"/>
          <w:b/>
          <w:bCs/>
          <w:rtl/>
        </w:rPr>
        <w:t>תוס' ריה"ז</w:t>
      </w:r>
      <w:r w:rsidRPr="00C26AFA">
        <w:rPr>
          <w:rFonts w:ascii="Narkisim" w:eastAsia="Narkisim" w:hAnsi="Narkisim"/>
          <w:rtl/>
        </w:rPr>
        <w:t xml:space="preserve"> (קידושין יב:) הביא </w:t>
      </w:r>
      <w:r w:rsidRPr="00C26AFA">
        <w:rPr>
          <w:rFonts w:ascii="Narkisim" w:eastAsia="Narkisim" w:hAnsi="Narkisim"/>
          <w:b/>
          <w:bCs/>
          <w:rtl/>
        </w:rPr>
        <w:t>י"מ</w:t>
      </w:r>
      <w:r w:rsidRPr="00C26AFA">
        <w:rPr>
          <w:rFonts w:ascii="Narkisim" w:eastAsia="Narkisim" w:hAnsi="Narkisim"/>
          <w:rtl/>
        </w:rPr>
        <w:t xml:space="preserve"> שקידש אשה, ודר בבית חמיו [ומשום פריצות ארוסתו]. וה</w:t>
      </w:r>
      <w:r w:rsidRPr="00C26AFA">
        <w:rPr>
          <w:rFonts w:ascii="Narkisim" w:eastAsia="Narkisim" w:hAnsi="Narkisim"/>
          <w:b/>
          <w:bCs/>
          <w:rtl/>
        </w:rPr>
        <w:t>רמב"ם</w:t>
      </w:r>
      <w:r w:rsidRPr="00C26AFA">
        <w:rPr>
          <w:rFonts w:ascii="Narkisim" w:eastAsia="Narkisim" w:hAnsi="Narkisim"/>
          <w:rtl/>
        </w:rPr>
        <w:t xml:space="preserve"> (איסו"ב כא טו) כת' דהוה עזות פנים לדור בבית חמיו [וכמו שאסור ליכנס עמו לבית המרחץ].</w:t>
      </w:r>
    </w:p>
    <w:p w14:paraId="4B802BBA" w14:textId="77777777" w:rsidR="00905D7F" w:rsidRPr="00C26AFA" w:rsidRDefault="00000000" w:rsidP="00C26AFA">
      <w:pPr>
        <w:pStyle w:val="aa"/>
        <w:bidi/>
        <w:rPr>
          <w:rFonts w:ascii="Narkisim" w:hAnsi="Narkisim"/>
        </w:rPr>
      </w:pPr>
      <w:r w:rsidRPr="00C26AFA">
        <w:rPr>
          <w:rFonts w:ascii="Narkisim" w:hAnsi="Narkisim"/>
          <w:u w:val="single"/>
          <w:rtl/>
        </w:rPr>
        <w:t>מידם הוה דיימא.</w:t>
      </w:r>
      <w:r w:rsidRPr="00C26AFA">
        <w:rPr>
          <w:rFonts w:ascii="Narkisim" w:hAnsi="Narkisim"/>
          <w:rtl/>
        </w:rPr>
        <w:t xml:space="preserve"> ה</w:t>
      </w:r>
      <w:r w:rsidRPr="00C26AFA">
        <w:rPr>
          <w:rFonts w:ascii="Narkisim" w:hAnsi="Narkisim"/>
          <w:b/>
          <w:bCs/>
          <w:rtl/>
        </w:rPr>
        <w:t>רמב"ם</w:t>
      </w:r>
      <w:r w:rsidRPr="00C26AFA">
        <w:rPr>
          <w:rFonts w:ascii="Narkisim" w:hAnsi="Narkisim"/>
          <w:rtl/>
        </w:rPr>
        <w:t xml:space="preserve"> (איסו"ב ב יב) פסק דמי שנטען על הערוה לא ידור עמה במבוי, ולא יראה באותה שכונה</w:t>
      </w:r>
      <w:r w:rsidRPr="00C26AFA">
        <w:rPr>
          <w:rStyle w:val="ac"/>
          <w:rFonts w:ascii="Narkisim" w:hAnsi="Narkisim"/>
          <w:rtl/>
        </w:rPr>
        <w:footnoteReference w:id="122"/>
      </w:r>
      <w:r w:rsidRPr="00C26AFA">
        <w:rPr>
          <w:rFonts w:ascii="Narkisim" w:hAnsi="Narkisim"/>
          <w:rtl/>
        </w:rPr>
        <w:t>, ומעשה בא' שהיו מרננין עם חמותו, והכו מכות מרדות וכו'. וה</w:t>
      </w:r>
      <w:r w:rsidRPr="00C26AFA">
        <w:rPr>
          <w:rFonts w:ascii="Narkisim" w:hAnsi="Narkisim"/>
          <w:b/>
          <w:bCs/>
          <w:rtl/>
        </w:rPr>
        <w:t>ראב"ד</w:t>
      </w:r>
      <w:r w:rsidRPr="00C26AFA">
        <w:rPr>
          <w:rFonts w:ascii="Narkisim" w:hAnsi="Narkisim"/>
          <w:rtl/>
        </w:rPr>
        <w:t xml:space="preserve"> השיג אם אמרו בחמותו שלבו גס בה, אבל בשאר עריות לא החמירו</w:t>
      </w:r>
      <w:r w:rsidRPr="00C26AFA">
        <w:rPr>
          <w:rStyle w:val="ac"/>
          <w:rFonts w:ascii="Narkisim" w:hAnsi="Narkisim"/>
          <w:rtl/>
        </w:rPr>
        <w:footnoteReference w:id="123"/>
      </w:r>
      <w:r w:rsidRPr="00C26AFA">
        <w:rPr>
          <w:rFonts w:ascii="Narkisim" w:hAnsi="Narkisim"/>
          <w:rtl/>
        </w:rPr>
        <w:t>. וה</w:t>
      </w:r>
      <w:r w:rsidRPr="00C26AFA">
        <w:rPr>
          <w:rFonts w:ascii="Narkisim" w:hAnsi="Narkisim"/>
          <w:b/>
          <w:bCs/>
          <w:rtl/>
        </w:rPr>
        <w:t xml:space="preserve">גר"א </w:t>
      </w:r>
      <w:r w:rsidRPr="00C26AFA">
        <w:rPr>
          <w:rFonts w:ascii="Narkisim" w:hAnsi="Narkisim"/>
          <w:rtl/>
        </w:rPr>
        <w:t>(כא ט) ציין דמהכא ילפי' דהעובר על א' מהדברים של ריחוק מעריות מכין אותו מכות מרדות.</w:t>
      </w:r>
    </w:p>
    <w:p w14:paraId="0F1A6321" w14:textId="77777777" w:rsidR="00905D7F" w:rsidRPr="00C26AFA" w:rsidRDefault="00000000" w:rsidP="00C26AFA">
      <w:pPr>
        <w:pStyle w:val="aa"/>
        <w:bidi/>
        <w:rPr>
          <w:rFonts w:ascii="Narkisim" w:hAnsi="Narkisim"/>
        </w:rPr>
      </w:pPr>
      <w:r w:rsidRPr="00C26AFA">
        <w:rPr>
          <w:rFonts w:ascii="Narkisim" w:hAnsi="Narkisim"/>
          <w:u w:val="single"/>
          <w:rtl/>
        </w:rPr>
        <w:t>תוד"ה הדר.</w:t>
      </w:r>
      <w:r w:rsidRPr="00C26AFA">
        <w:rPr>
          <w:rFonts w:ascii="Narkisim" w:hAnsi="Narkisim"/>
          <w:rtl/>
        </w:rPr>
        <w:t xml:space="preserve"> אנן סמכינן אנהרדעא וכו'. וכ"כ ה</w:t>
      </w:r>
      <w:r w:rsidRPr="00C26AFA">
        <w:rPr>
          <w:rFonts w:ascii="Narkisim" w:hAnsi="Narkisim"/>
          <w:b/>
          <w:bCs/>
          <w:rtl/>
        </w:rPr>
        <w:t>רא"ש</w:t>
      </w:r>
      <w:r w:rsidRPr="00C26AFA">
        <w:rPr>
          <w:rFonts w:ascii="Narkisim" w:hAnsi="Narkisim"/>
          <w:rtl/>
        </w:rPr>
        <w:t>. ו</w:t>
      </w:r>
      <w:r w:rsidRPr="00C26AFA">
        <w:rPr>
          <w:rFonts w:ascii="Narkisim" w:eastAsia="Narkisim" w:hAnsi="Narkisim"/>
          <w:rtl/>
        </w:rPr>
        <w:t>ב</w:t>
      </w:r>
      <w:r w:rsidRPr="00C26AFA">
        <w:rPr>
          <w:rFonts w:ascii="Narkisim" w:eastAsia="Narkisim" w:hAnsi="Narkisim"/>
          <w:b/>
          <w:bCs/>
          <w:rtl/>
        </w:rPr>
        <w:t>שו"ת באר שבע</w:t>
      </w:r>
      <w:r w:rsidRPr="00C26AFA">
        <w:rPr>
          <w:rFonts w:ascii="Narkisim" w:eastAsia="Narkisim" w:hAnsi="Narkisim"/>
          <w:rtl/>
        </w:rPr>
        <w:t xml:space="preserve"> (כו בהג') ו</w:t>
      </w:r>
      <w:r w:rsidRPr="00C26AFA">
        <w:rPr>
          <w:rFonts w:ascii="Narkisim" w:hAnsi="Narkisim"/>
          <w:rtl/>
        </w:rPr>
        <w:t>ה</w:t>
      </w:r>
      <w:r w:rsidRPr="00C26AFA">
        <w:rPr>
          <w:rFonts w:ascii="Narkisim" w:hAnsi="Narkisim"/>
          <w:b/>
          <w:bCs/>
          <w:rtl/>
        </w:rPr>
        <w:t>גר"א</w:t>
      </w:r>
      <w:r w:rsidRPr="00C26AFA">
        <w:rPr>
          <w:rFonts w:ascii="Narkisim" w:hAnsi="Narkisim"/>
          <w:rtl/>
        </w:rPr>
        <w:t xml:space="preserve"> (כו יד) הקש' דנהרדעא ס"ל דלא מלקים, אבל לא מצאנו שהתירו</w:t>
      </w:r>
      <w:r w:rsidRPr="00C26AFA">
        <w:rPr>
          <w:rStyle w:val="ac"/>
          <w:rFonts w:ascii="Narkisim" w:hAnsi="Narkisim"/>
          <w:rtl/>
        </w:rPr>
        <w:footnoteReference w:id="124"/>
      </w:r>
      <w:r w:rsidRPr="00C26AFA">
        <w:rPr>
          <w:rFonts w:ascii="Narkisim" w:hAnsi="Narkisim"/>
          <w:rtl/>
        </w:rPr>
        <w:t>.</w:t>
      </w:r>
    </w:p>
    <w:p w14:paraId="02599354" w14:textId="77777777" w:rsidR="00905D7F" w:rsidRPr="00C26AFA" w:rsidRDefault="00000000" w:rsidP="00C26AFA">
      <w:pPr>
        <w:pStyle w:val="2"/>
        <w:bidi/>
        <w:rPr>
          <w:rFonts w:ascii="Narkisim" w:hAnsi="Narkisim"/>
        </w:rPr>
      </w:pPr>
      <w:r w:rsidRPr="00C26AFA">
        <w:rPr>
          <w:rFonts w:ascii="Narkisim" w:hAnsi="Narkisim"/>
          <w:rtl/>
        </w:rPr>
        <w:t>קידושין ליבם ביבמה</w:t>
      </w:r>
    </w:p>
    <w:p w14:paraId="4175A2AE" w14:textId="77777777" w:rsidR="00905D7F" w:rsidRPr="00C26AFA" w:rsidRDefault="00000000" w:rsidP="00C26AFA">
      <w:pPr>
        <w:bidi/>
        <w:rPr>
          <w:rFonts w:ascii="Narkisim" w:hAnsi="Narkisim" w:cs="Narkisim"/>
        </w:rPr>
      </w:pPr>
      <w:r w:rsidRPr="00C26AFA">
        <w:rPr>
          <w:rFonts w:ascii="Narkisim" w:hAnsi="Narkisim" w:cs="Narkisim"/>
          <w:u w:val="single"/>
          <w:rtl/>
        </w:rPr>
        <w:t>רש"י ד"ה נתן.</w:t>
      </w:r>
      <w:r w:rsidRPr="00C26AFA">
        <w:rPr>
          <w:rFonts w:ascii="Narkisim" w:hAnsi="Narkisim" w:cs="Narkisim"/>
          <w:rtl/>
        </w:rPr>
        <w:t xml:space="preserve"> לאו קידושין גמורין הן וכו' שהרי אין קידושין תופסים באשת אח, והתורה לא התירתה וכו' אחא כסדר המצווה. ה</w:t>
      </w:r>
      <w:r w:rsidRPr="00C26AFA">
        <w:rPr>
          <w:rFonts w:ascii="Narkisim" w:hAnsi="Narkisim" w:cs="Narkisim"/>
          <w:b/>
          <w:bCs/>
          <w:rtl/>
        </w:rPr>
        <w:t>אחרונים</w:t>
      </w:r>
      <w:r w:rsidRPr="00C26AFA">
        <w:rPr>
          <w:rFonts w:ascii="Narkisim" w:hAnsi="Narkisim" w:cs="Narkisim"/>
          <w:rtl/>
        </w:rPr>
        <w:t xml:space="preserve"> (בי"מ קסה) הקשו מי דחקו לרש"י לפרש כן, תיפו"ל דילפי' (לקמן נד., קידושין יד.) ביאה גומרת בה ואין כסף ושטר גומרים בה</w:t>
      </w:r>
      <w:r w:rsidRPr="00C26AFA">
        <w:rPr>
          <w:rStyle w:val="ac"/>
          <w:rFonts w:ascii="Narkisim" w:hAnsi="Narkisim" w:cs="Narkisim"/>
          <w:rtl/>
        </w:rPr>
        <w:footnoteReference w:id="125"/>
      </w:r>
      <w:r w:rsidRPr="00C26AFA">
        <w:rPr>
          <w:rFonts w:ascii="Narkisim" w:hAnsi="Narkisim" w:cs="Narkisim"/>
          <w:rtl/>
        </w:rPr>
        <w:t>.</w:t>
      </w:r>
    </w:p>
    <w:p w14:paraId="58EECAA6"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וכן </w:t>
      </w:r>
      <w:r w:rsidRPr="00C26AFA">
        <w:rPr>
          <w:rFonts w:ascii="Narkisim" w:hAnsi="Narkisim"/>
          <w:b/>
          <w:bCs/>
          <w:rtl/>
        </w:rPr>
        <w:t>קובה"ע</w:t>
      </w:r>
      <w:r w:rsidRPr="00C26AFA">
        <w:rPr>
          <w:rFonts w:ascii="Narkisim" w:hAnsi="Narkisim"/>
          <w:rtl/>
        </w:rPr>
        <w:t xml:space="preserve"> (ג ד) ביארו דסברת רש"י הוא לפרש אמאי ל"מ קידושין דעלמא, ותי' </w:t>
      </w:r>
      <w:r w:rsidRPr="00C26AFA">
        <w:rPr>
          <w:rFonts w:ascii="Narkisim" w:hAnsi="Narkisim"/>
          <w:rtl/>
        </w:rPr>
        <w:lastRenderedPageBreak/>
        <w:t>רש"י דלא הותר איסור אשת אח אלא דרך יבום. אך מ"מ ס"ד דנילף מק"ו דשייך קנין יבום ע"י כסף ושטר. ובזה ילפי' מקרא דבעינן דוקא בביאה.</w:t>
      </w:r>
    </w:p>
    <w:p w14:paraId="5BE12030" w14:textId="77777777" w:rsidR="00905D7F" w:rsidRPr="00C26AFA" w:rsidRDefault="00000000" w:rsidP="00C26AFA">
      <w:pPr>
        <w:pStyle w:val="a8"/>
        <w:bidi/>
        <w:rPr>
          <w:rFonts w:ascii="Narkisim" w:hAnsi="Narkisim"/>
        </w:rPr>
      </w:pPr>
      <w:r w:rsidRPr="00C26AFA">
        <w:rPr>
          <w:rFonts w:ascii="Narkisim" w:hAnsi="Narkisim"/>
          <w:rtl/>
        </w:rPr>
        <w:t>אבל ה</w:t>
      </w:r>
      <w:r w:rsidRPr="00C26AFA">
        <w:rPr>
          <w:rFonts w:ascii="Narkisim" w:hAnsi="Narkisim"/>
          <w:b/>
          <w:bCs/>
          <w:rtl/>
        </w:rPr>
        <w:t>מהרי"ק</w:t>
      </w:r>
      <w:r w:rsidRPr="00C26AFA">
        <w:rPr>
          <w:rFonts w:ascii="Narkisim" w:hAnsi="Narkisim"/>
          <w:rtl/>
        </w:rPr>
        <w:t xml:space="preserve"> (קלט) כתב דקנין יבום הוה כקנין קידושין בעלמא, אלא דמיעטה תורה דל"מ ע"י כסף ושטר. וה</w:t>
      </w:r>
      <w:r w:rsidRPr="00C26AFA">
        <w:rPr>
          <w:rFonts w:ascii="Narkisim" w:hAnsi="Narkisim"/>
          <w:b/>
          <w:bCs/>
          <w:rtl/>
        </w:rPr>
        <w:t>או"ש</w:t>
      </w:r>
      <w:r w:rsidRPr="00C26AFA">
        <w:rPr>
          <w:rFonts w:ascii="Narkisim" w:hAnsi="Narkisim"/>
          <w:rtl/>
        </w:rPr>
        <w:t xml:space="preserve"> (יבום א א) הביא דב</w:t>
      </w:r>
      <w:r w:rsidRPr="00C26AFA">
        <w:rPr>
          <w:rFonts w:ascii="Narkisim" w:hAnsi="Narkisim"/>
          <w:b/>
          <w:bCs/>
          <w:rtl/>
        </w:rPr>
        <w:t>תוס</w:t>
      </w:r>
      <w:r w:rsidRPr="00C26AFA">
        <w:rPr>
          <w:rFonts w:ascii="Narkisim" w:hAnsi="Narkisim"/>
          <w:rtl/>
        </w:rPr>
        <w:t>' (לעיל מט:) מפורש דליבם נמי לאו בת קידושין היא, אלא ביאה הוא דאית ליה בה. ועוד ציין ל</w:t>
      </w:r>
      <w:r w:rsidRPr="00C26AFA">
        <w:rPr>
          <w:rFonts w:ascii="Narkisim" w:hAnsi="Narkisim"/>
          <w:b/>
          <w:bCs/>
          <w:rtl/>
        </w:rPr>
        <w:t>רש”י</w:t>
      </w:r>
      <w:r w:rsidRPr="00C26AFA">
        <w:rPr>
          <w:rFonts w:ascii="Narkisim" w:hAnsi="Narkisim"/>
          <w:rtl/>
        </w:rPr>
        <w:t xml:space="preserve"> דידן.</w:t>
      </w:r>
    </w:p>
    <w:p w14:paraId="669CC221" w14:textId="77777777" w:rsidR="00905D7F" w:rsidRPr="00C26AFA" w:rsidRDefault="00000000" w:rsidP="00C26AFA">
      <w:pPr>
        <w:bidi/>
        <w:rPr>
          <w:rFonts w:ascii="Narkisim" w:hAnsi="Narkisim" w:cs="Narkisim"/>
        </w:rPr>
      </w:pPr>
      <w:r w:rsidRPr="00C26AFA">
        <w:rPr>
          <w:rFonts w:ascii="Narkisim" w:hAnsi="Narkisim" w:cs="Narkisim"/>
          <w:u w:val="single"/>
          <w:rtl/>
        </w:rPr>
        <w:t>בא"ד שהרי אין קידושין תופסין באשת אחיו, והתורה לא התירתה לו אלא כסדר המצוה</w:t>
      </w:r>
      <w:r w:rsidRPr="00C26AFA">
        <w:rPr>
          <w:rStyle w:val="ac"/>
          <w:rFonts w:ascii="Narkisim" w:hAnsi="Narkisim" w:cs="Narkisim"/>
          <w:u w:val="single"/>
          <w:rtl/>
        </w:rPr>
        <w:footnoteReference w:id="126"/>
      </w:r>
      <w:r w:rsidRPr="00C26AFA">
        <w:rPr>
          <w:rFonts w:ascii="Narkisim" w:hAnsi="Narkisim" w:cs="Narkisim"/>
          <w:u w:val="single"/>
          <w:rtl/>
        </w:rPr>
        <w:t>.</w:t>
      </w:r>
      <w:r w:rsidRPr="00C26AFA">
        <w:rPr>
          <w:rFonts w:ascii="Narkisim" w:hAnsi="Narkisim" w:cs="Narkisim"/>
          <w:rtl/>
        </w:rPr>
        <w:t xml:space="preserve"> ה</w:t>
      </w:r>
      <w:r w:rsidRPr="00C26AFA">
        <w:rPr>
          <w:rFonts w:ascii="Narkisim" w:hAnsi="Narkisim" w:cs="Narkisim"/>
          <w:b/>
          <w:bCs/>
          <w:rtl/>
        </w:rPr>
        <w:t>בית מאיר</w:t>
      </w:r>
      <w:r w:rsidRPr="00C26AFA">
        <w:rPr>
          <w:rFonts w:ascii="Narkisim" w:hAnsi="Narkisim" w:cs="Narkisim"/>
          <w:rtl/>
        </w:rPr>
        <w:t xml:space="preserve"> </w:t>
      </w:r>
      <w:r w:rsidRPr="00C26AFA">
        <w:rPr>
          <w:rFonts w:ascii="Narkisim" w:hAnsi="Narkisim" w:cs="Narkisim"/>
          <w:szCs w:val="20"/>
          <w:rtl/>
        </w:rPr>
        <w:t>(קסה)</w:t>
      </w:r>
      <w:r w:rsidRPr="00C26AFA">
        <w:rPr>
          <w:rFonts w:ascii="Narkisim" w:hAnsi="Narkisim" w:cs="Narkisim"/>
          <w:rtl/>
        </w:rPr>
        <w:t xml:space="preserve"> כ' דדברי </w:t>
      </w:r>
      <w:r w:rsidRPr="00C26AFA">
        <w:rPr>
          <w:rFonts w:ascii="Narkisim" w:hAnsi="Narkisim" w:cs="Narkisim"/>
          <w:b/>
          <w:bCs/>
          <w:rtl/>
        </w:rPr>
        <w:t>רש"י</w:t>
      </w:r>
      <w:r w:rsidRPr="00C26AFA">
        <w:rPr>
          <w:rFonts w:ascii="Narkisim" w:hAnsi="Narkisim" w:cs="Narkisim"/>
          <w:rtl/>
        </w:rPr>
        <w:t xml:space="preserve"> מבואר דלא כ</w:t>
      </w:r>
      <w:r w:rsidRPr="00C26AFA">
        <w:rPr>
          <w:rFonts w:ascii="Narkisim" w:hAnsi="Narkisim" w:cs="Narkisim"/>
          <w:b/>
          <w:bCs/>
          <w:rtl/>
        </w:rPr>
        <w:t>רשב"א</w:t>
      </w:r>
      <w:r w:rsidRPr="00C26AFA">
        <w:rPr>
          <w:rFonts w:ascii="Narkisim" w:hAnsi="Narkisim" w:cs="Narkisim"/>
          <w:rtl/>
        </w:rPr>
        <w:t xml:space="preserve"> (</w:t>
      </w:r>
      <w:r w:rsidRPr="00C26AFA">
        <w:rPr>
          <w:rFonts w:ascii="Narkisim" w:hAnsi="Narkisim" w:cs="Narkisim"/>
          <w:szCs w:val="20"/>
          <w:rtl/>
        </w:rPr>
        <w:t>מא.</w:t>
      </w:r>
      <w:r w:rsidRPr="00C26AFA">
        <w:rPr>
          <w:rFonts w:ascii="Narkisim" w:hAnsi="Narkisim" w:cs="Narkisim"/>
          <w:rtl/>
        </w:rPr>
        <w:t>) דבשעת נפילה הותרה לגמרי</w:t>
      </w:r>
      <w:r w:rsidRPr="00C26AFA">
        <w:rPr>
          <w:rStyle w:val="ac"/>
          <w:rFonts w:ascii="Narkisim" w:hAnsi="Narkisim" w:cs="Narkisim"/>
          <w:rtl/>
        </w:rPr>
        <w:footnoteReference w:id="127"/>
      </w:r>
      <w:r w:rsidRPr="00C26AFA">
        <w:rPr>
          <w:rFonts w:ascii="Narkisim" w:hAnsi="Narkisim" w:cs="Narkisim"/>
          <w:rtl/>
        </w:rPr>
        <w:t xml:space="preserve"> [ואף כשהותרה ונאסרה וחזרה להיתר, מותרת לו בלא דין יבום]. ודעת רש"י דהותר רק לקיום המצוה</w:t>
      </w:r>
      <w:r w:rsidRPr="00C26AFA">
        <w:rPr>
          <w:rStyle w:val="ac"/>
          <w:rFonts w:ascii="Narkisim" w:hAnsi="Narkisim" w:cs="Narkisim"/>
          <w:rtl/>
        </w:rPr>
        <w:footnoteReference w:id="128"/>
      </w:r>
      <w:r w:rsidRPr="00C26AFA">
        <w:rPr>
          <w:rFonts w:ascii="Narkisim" w:hAnsi="Narkisim" w:cs="Narkisim"/>
          <w:rtl/>
        </w:rPr>
        <w:t>.</w:t>
      </w:r>
    </w:p>
    <w:p w14:paraId="26D04D06"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(אמר"מ ה א) הקשו דמ"מ חזינן דקטן הבא על הגדולה</w:t>
      </w:r>
      <w:r w:rsidRPr="00C26AFA">
        <w:rPr>
          <w:rStyle w:val="ac"/>
          <w:rFonts w:ascii="Narkisim" w:hAnsi="Narkisim"/>
          <w:rtl/>
        </w:rPr>
        <w:footnoteReference w:id="129"/>
      </w:r>
      <w:r w:rsidRPr="00C26AFA">
        <w:rPr>
          <w:rFonts w:ascii="Narkisim" w:hAnsi="Narkisim"/>
          <w:rtl/>
        </w:rPr>
        <w:t xml:space="preserve">, וכן מעוברת לא נחשב איסור אשת אח </w:t>
      </w:r>
      <w:r w:rsidRPr="00C26AFA">
        <w:rPr>
          <w:rFonts w:ascii="Narkisim" w:hAnsi="Narkisim"/>
          <w:sz w:val="20"/>
          <w:szCs w:val="20"/>
          <w:rtl/>
        </w:rPr>
        <w:t xml:space="preserve">(וכמ"ש תוס' לה: ד”ה תגלי). </w:t>
      </w:r>
      <w:r w:rsidRPr="00C26AFA">
        <w:rPr>
          <w:rFonts w:ascii="Narkisim" w:hAnsi="Narkisim"/>
          <w:rtl/>
        </w:rPr>
        <w:t>וה</w:t>
      </w:r>
      <w:r w:rsidRPr="00C26AFA">
        <w:rPr>
          <w:rFonts w:ascii="Narkisim" w:hAnsi="Narkisim"/>
          <w:b/>
          <w:bCs/>
          <w:rtl/>
        </w:rPr>
        <w:t>קובה"ע</w:t>
      </w:r>
      <w:r w:rsidRPr="00C26AFA">
        <w:rPr>
          <w:rFonts w:ascii="Narkisim" w:hAnsi="Narkisim"/>
          <w:rtl/>
        </w:rPr>
        <w:t xml:space="preserve"> (ג ד) כתב [דכוונת רש"י] דאף דמותרת לו, מ"מ סיבת הערוה קיימת ומונע תפיסת קידושין</w:t>
      </w:r>
      <w:r w:rsidRPr="00C26AFA">
        <w:rPr>
          <w:rStyle w:val="ac"/>
          <w:rFonts w:ascii="Narkisim" w:hAnsi="Narkisim"/>
          <w:rtl/>
        </w:rPr>
        <w:footnoteReference w:id="130"/>
      </w:r>
      <w:r w:rsidRPr="00C26AFA">
        <w:rPr>
          <w:rFonts w:ascii="Narkisim" w:hAnsi="Narkisim"/>
          <w:rtl/>
        </w:rPr>
        <w:t>. ואף דהאיסור אשת אח הותר, סיבת האיסור קיימת.</w:t>
      </w:r>
    </w:p>
    <w:p w14:paraId="20279B46" w14:textId="77777777" w:rsidR="00905D7F" w:rsidRPr="00C26AFA" w:rsidRDefault="00000000" w:rsidP="00C26AFA">
      <w:pPr>
        <w:pStyle w:val="a7"/>
        <w:bidi/>
        <w:rPr>
          <w:rFonts w:ascii="Narkisim" w:hAnsi="Narkisim"/>
        </w:rPr>
      </w:pPr>
      <w:r w:rsidRPr="00C26AFA">
        <w:rPr>
          <w:rFonts w:ascii="Narkisim" w:hAnsi="Narkisim"/>
          <w:rtl/>
        </w:rPr>
        <w:t>וב</w:t>
      </w:r>
      <w:r w:rsidRPr="00C26AFA">
        <w:rPr>
          <w:rFonts w:ascii="Narkisim" w:hAnsi="Narkisim"/>
          <w:b/>
          <w:bCs/>
          <w:rtl/>
        </w:rPr>
        <w:t>כתבי הגר"ח</w:t>
      </w:r>
      <w:r w:rsidRPr="00C26AFA">
        <w:rPr>
          <w:rFonts w:ascii="Narkisim" w:hAnsi="Narkisim"/>
          <w:rtl/>
        </w:rPr>
        <w:t xml:space="preserve"> (סטנסל פב,פג) פי' כוונת רש"י דאילו יחול הקנין קידושין, א"כ פקע הזיקה וחל זיקת אירוסין [והאיסור אשת אח הותר רק במצב הזיקה]. ואילו חל דין קידושין א"א לייבם, וכדאי' בגמ' לעיל.</w:t>
      </w:r>
    </w:p>
    <w:p w14:paraId="2A7C99D5" w14:textId="77777777" w:rsidR="00905D7F" w:rsidRPr="00C26AFA" w:rsidRDefault="00000000" w:rsidP="00C26AFA">
      <w:pPr>
        <w:pStyle w:val="aa"/>
        <w:bidi/>
        <w:rPr>
          <w:rFonts w:ascii="Narkisim" w:hAnsi="Narkisim"/>
        </w:rPr>
      </w:pPr>
      <w:r w:rsidRPr="00C26AFA">
        <w:rPr>
          <w:rFonts w:ascii="Narkisim" w:hAnsi="Narkisim"/>
          <w:u w:val="single"/>
          <w:rtl/>
        </w:rPr>
        <w:t>ת"ר כיצד במאמר נתן לה כסף.</w:t>
      </w:r>
      <w:r w:rsidRPr="00C26AFA">
        <w:rPr>
          <w:rFonts w:ascii="Narkisim" w:hAnsi="Narkisim"/>
          <w:rtl/>
        </w:rPr>
        <w:t xml:space="preserve"> ה</w:t>
      </w:r>
      <w:r w:rsidRPr="00C26AFA">
        <w:rPr>
          <w:rFonts w:ascii="Narkisim" w:hAnsi="Narkisim"/>
          <w:b/>
          <w:bCs/>
          <w:rtl/>
        </w:rPr>
        <w:t xml:space="preserve">רי"ף </w:t>
      </w:r>
      <w:r w:rsidRPr="00C26AFA">
        <w:rPr>
          <w:rFonts w:ascii="Narkisim" w:hAnsi="Narkisim"/>
          <w:rtl/>
        </w:rPr>
        <w:t>כתב דהיינו כבי"ש (קידושין ב. ויא.) דמקדש בדינר, אבל לבי"ה סגי בפרוטה.</w:t>
      </w:r>
    </w:p>
    <w:p w14:paraId="09264C36" w14:textId="77777777" w:rsidR="00905D7F" w:rsidRPr="00C26AFA" w:rsidRDefault="00000000" w:rsidP="00C26AFA">
      <w:pPr>
        <w:bidi/>
        <w:rPr>
          <w:rFonts w:ascii="Narkisim" w:hAnsi="Narkisim" w:cs="Narkisim"/>
        </w:rPr>
      </w:pPr>
      <w:r w:rsidRPr="00C26AFA">
        <w:rPr>
          <w:rFonts w:ascii="Narkisim" w:hAnsi="Narkisim" w:cs="Narkisim"/>
          <w:u w:val="single"/>
          <w:rtl/>
        </w:rPr>
        <w:t>כיצד בשטר.</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תניא גבי קידושין דעלמא, כיון דלענין קידושין דעלמא שווים, ממילא ידעינן דה"ה לשטר</w:t>
      </w:r>
      <w:r w:rsidRPr="00C26AFA">
        <w:rPr>
          <w:rStyle w:val="ac"/>
          <w:rFonts w:ascii="Narkisim" w:hAnsi="Narkisim" w:cs="Narkisim"/>
          <w:rtl/>
        </w:rPr>
        <w:footnoteReference w:id="131"/>
      </w:r>
      <w:r w:rsidRPr="00C26AFA">
        <w:rPr>
          <w:rFonts w:ascii="Narkisim" w:hAnsi="Narkisim" w:cs="Narkisim"/>
          <w:rtl/>
        </w:rPr>
        <w:t>. וב</w:t>
      </w:r>
      <w:r w:rsidRPr="00C26AFA">
        <w:rPr>
          <w:rFonts w:ascii="Narkisim" w:hAnsi="Narkisim" w:cs="Narkisim"/>
          <w:b/>
          <w:bCs/>
          <w:rtl/>
        </w:rPr>
        <w:t>תוס' ר"פ</w:t>
      </w:r>
      <w:r w:rsidRPr="00C26AFA">
        <w:rPr>
          <w:rFonts w:ascii="Narkisim" w:hAnsi="Narkisim" w:cs="Narkisim"/>
          <w:rtl/>
        </w:rPr>
        <w:t xml:space="preserve"> הקשה מנלן דתקנו ע”י שטר. ולכן פי' דהגמ' סברה ד'בשטר כיצד' קאי במאמר בשטר, אבל למסקנא דקאי על שטר כתובה, א"כ אין ראיה דמהני מאמר בשטר. וכ"כ ב</w:t>
      </w:r>
      <w:r w:rsidRPr="00C26AFA">
        <w:rPr>
          <w:rFonts w:ascii="Narkisim" w:hAnsi="Narkisim" w:cs="Narkisim"/>
          <w:b/>
          <w:bCs/>
          <w:rtl/>
        </w:rPr>
        <w:t>חי' ר"א מן ההר</w:t>
      </w:r>
      <w:r w:rsidRPr="00C26AFA">
        <w:rPr>
          <w:rFonts w:ascii="Narkisim" w:hAnsi="Narkisim" w:cs="Narkisim"/>
          <w:rtl/>
        </w:rPr>
        <w:t xml:space="preserve"> לפרש הא דה</w:t>
      </w:r>
      <w:r w:rsidRPr="00C26AFA">
        <w:rPr>
          <w:rFonts w:ascii="Narkisim" w:hAnsi="Narkisim" w:cs="Narkisim"/>
          <w:b/>
          <w:bCs/>
          <w:rtl/>
        </w:rPr>
        <w:t>רי"ף</w:t>
      </w:r>
      <w:r w:rsidRPr="00C26AFA">
        <w:rPr>
          <w:rFonts w:ascii="Narkisim" w:hAnsi="Narkisim" w:cs="Narkisim"/>
          <w:rtl/>
        </w:rPr>
        <w:t xml:space="preserve"> וה</w:t>
      </w:r>
      <w:r w:rsidRPr="00C26AFA">
        <w:rPr>
          <w:rFonts w:ascii="Narkisim" w:hAnsi="Narkisim" w:cs="Narkisim"/>
          <w:b/>
          <w:bCs/>
          <w:rtl/>
        </w:rPr>
        <w:t>רמב"ם</w:t>
      </w:r>
      <w:r w:rsidRPr="00C26AFA">
        <w:rPr>
          <w:rFonts w:ascii="Narkisim" w:hAnsi="Narkisim" w:cs="Narkisim"/>
          <w:rtl/>
        </w:rPr>
        <w:t xml:space="preserve"> השמיטו מאמר בשטר</w:t>
      </w:r>
      <w:r w:rsidRPr="00C26AFA">
        <w:rPr>
          <w:rStyle w:val="ac"/>
          <w:rFonts w:ascii="Narkisim" w:hAnsi="Narkisim" w:cs="Narkisim"/>
          <w:rtl/>
        </w:rPr>
        <w:footnoteReference w:id="132"/>
      </w:r>
      <w:r w:rsidRPr="00C26AFA">
        <w:rPr>
          <w:rFonts w:ascii="Narkisim" w:hAnsi="Narkisim" w:cs="Narkisim"/>
          <w:rtl/>
        </w:rPr>
        <w:t xml:space="preserve">. </w:t>
      </w:r>
      <w:r w:rsidRPr="00C26AFA">
        <w:rPr>
          <w:rFonts w:ascii="Narkisim" w:hAnsi="Narkisim" w:cs="Narkisim"/>
          <w:sz w:val="20"/>
          <w:szCs w:val="20"/>
          <w:rtl/>
        </w:rPr>
        <w:t>[וכ"כ ה</w:t>
      </w:r>
      <w:r w:rsidRPr="00C26AFA">
        <w:rPr>
          <w:rFonts w:ascii="Narkisim" w:hAnsi="Narkisim" w:cs="Narkisim"/>
          <w:b/>
          <w:bCs/>
          <w:sz w:val="20"/>
          <w:szCs w:val="20"/>
          <w:rtl/>
        </w:rPr>
        <w:t>גר"א</w:t>
      </w:r>
      <w:r w:rsidRPr="00C26AFA">
        <w:rPr>
          <w:rFonts w:ascii="Narkisim" w:hAnsi="Narkisim" w:cs="Narkisim"/>
          <w:sz w:val="20"/>
          <w:szCs w:val="20"/>
          <w:rtl/>
        </w:rPr>
        <w:t xml:space="preserve"> קסו ה בדעת הרמב"ם והטור, וכתב דכ"ה ב</w:t>
      </w:r>
      <w:r w:rsidRPr="00C26AFA">
        <w:rPr>
          <w:rFonts w:ascii="Narkisim" w:hAnsi="Narkisim" w:cs="Narkisim"/>
          <w:b/>
          <w:bCs/>
          <w:sz w:val="20"/>
          <w:szCs w:val="20"/>
          <w:rtl/>
        </w:rPr>
        <w:t>ירושלמי</w:t>
      </w:r>
      <w:r w:rsidRPr="00C26AFA">
        <w:rPr>
          <w:rFonts w:ascii="Narkisim" w:hAnsi="Narkisim" w:cs="Narkisim"/>
          <w:sz w:val="20"/>
          <w:szCs w:val="20"/>
          <w:rtl/>
        </w:rPr>
        <w:t>].</w:t>
      </w:r>
      <w:r w:rsidRPr="00C26AFA">
        <w:rPr>
          <w:rFonts w:ascii="Narkisim" w:hAnsi="Narkisim" w:cs="Narkisim"/>
          <w:rtl/>
        </w:rPr>
        <w:t xml:space="preserve">  </w:t>
      </w:r>
    </w:p>
    <w:p w14:paraId="1D466034" w14:textId="77777777" w:rsidR="00905D7F" w:rsidRPr="00C26AFA" w:rsidRDefault="00000000" w:rsidP="00C26AFA">
      <w:pPr>
        <w:bidi/>
        <w:rPr>
          <w:rFonts w:ascii="Narkisim" w:hAnsi="Narkisim" w:cs="Narkisim"/>
        </w:rPr>
      </w:pPr>
      <w:r w:rsidRPr="00C26AFA">
        <w:rPr>
          <w:rFonts w:ascii="Narkisim" w:hAnsi="Narkisim" w:cs="Narkisim"/>
          <w:i/>
          <w:iCs/>
          <w:sz w:val="21"/>
          <w:szCs w:val="21"/>
          <w:rtl/>
        </w:rPr>
        <w:t>שליח</w:t>
      </w:r>
      <w:r w:rsidRPr="00C26AFA">
        <w:rPr>
          <w:rFonts w:ascii="Narkisim" w:hAnsi="Narkisim" w:cs="Narkisim"/>
          <w:rtl/>
        </w:rPr>
        <w:t xml:space="preserve"> - ה</w:t>
      </w:r>
      <w:r w:rsidRPr="00C26AFA">
        <w:rPr>
          <w:rFonts w:ascii="Narkisim" w:hAnsi="Narkisim" w:cs="Narkisim"/>
          <w:b/>
          <w:bCs/>
          <w:rtl/>
        </w:rPr>
        <w:t>ריב"ש</w:t>
      </w:r>
      <w:r w:rsidRPr="00C26AFA">
        <w:rPr>
          <w:rFonts w:ascii="Narkisim" w:hAnsi="Narkisim" w:cs="Narkisim"/>
          <w:rtl/>
        </w:rPr>
        <w:t xml:space="preserve"> </w:t>
      </w:r>
      <w:r w:rsidRPr="00C26AFA">
        <w:rPr>
          <w:rFonts w:ascii="Narkisim" w:hAnsi="Narkisim" w:cs="Narkisim"/>
          <w:sz w:val="20"/>
          <w:szCs w:val="20"/>
          <w:rtl/>
        </w:rPr>
        <w:t xml:space="preserve">(א והו' ברמ”א קסו ב) </w:t>
      </w:r>
      <w:r w:rsidRPr="00C26AFA">
        <w:rPr>
          <w:rFonts w:ascii="Narkisim" w:hAnsi="Narkisim" w:cs="Narkisim"/>
          <w:rtl/>
        </w:rPr>
        <w:t>כתב דמהני מאמר ע"י שליח, וכמו קידושין בעלמא</w:t>
      </w:r>
      <w:r w:rsidRPr="00C26AFA">
        <w:rPr>
          <w:rStyle w:val="ac"/>
          <w:rFonts w:ascii="Narkisim" w:hAnsi="Narkisim" w:cs="Narkisim"/>
          <w:rtl/>
        </w:rPr>
        <w:footnoteReference w:id="133"/>
      </w:r>
      <w:r w:rsidRPr="00C26AFA">
        <w:rPr>
          <w:rFonts w:ascii="Narkisim" w:hAnsi="Narkisim" w:cs="Narkisim"/>
          <w:rtl/>
        </w:rPr>
        <w:t>. וה</w:t>
      </w:r>
      <w:r w:rsidRPr="00C26AFA">
        <w:rPr>
          <w:rFonts w:ascii="Narkisim" w:hAnsi="Narkisim" w:cs="Narkisim"/>
          <w:b/>
          <w:bCs/>
          <w:rtl/>
        </w:rPr>
        <w:t>גר"א</w:t>
      </w:r>
      <w:r w:rsidRPr="00C26AFA">
        <w:rPr>
          <w:rFonts w:ascii="Narkisim" w:hAnsi="Narkisim" w:cs="Narkisim"/>
          <w:rtl/>
        </w:rPr>
        <w:t xml:space="preserve"> (ח) ציין דקי"ל כרבנן (לעיל יח:) [דל"מ מאמר בע"כ] דגמרי מקידושין. ומשמע דלרבי (דיליף מיבום, ול"מ בע"כ) ל"מ שליח למאמר.</w:t>
      </w:r>
      <w:r w:rsidRPr="00C26AFA">
        <w:rPr>
          <w:rFonts w:ascii="Narkisim" w:hAnsi="Narkisim" w:cs="Narkisim"/>
          <w:sz w:val="20"/>
          <w:szCs w:val="20"/>
          <w:rtl/>
        </w:rPr>
        <w:t xml:space="preserve"> וכ"כ ה</w:t>
      </w:r>
      <w:r w:rsidRPr="00C26AFA">
        <w:rPr>
          <w:rFonts w:ascii="Narkisim" w:hAnsi="Narkisim" w:cs="Narkisim"/>
          <w:b/>
          <w:bCs/>
          <w:sz w:val="20"/>
          <w:szCs w:val="20"/>
          <w:rtl/>
        </w:rPr>
        <w:t>או"ש</w:t>
      </w:r>
      <w:r w:rsidRPr="00C26AFA">
        <w:rPr>
          <w:rFonts w:ascii="Narkisim" w:hAnsi="Narkisim" w:cs="Narkisim"/>
          <w:sz w:val="20"/>
          <w:szCs w:val="20"/>
          <w:rtl/>
        </w:rPr>
        <w:t xml:space="preserve"> (ה א), וכתב דאף גט לרבי הוה גזירה אטו חליצה, ול"מ ע"י שליח דומיא דחליצה. ונסתפק האם צריך לכתוב את הגט ע"י עצמו</w:t>
      </w:r>
      <w:r w:rsidRPr="00C26AFA">
        <w:rPr>
          <w:rStyle w:val="ac"/>
          <w:rFonts w:ascii="Narkisim" w:hAnsi="Narkisim" w:cs="Narkisim"/>
          <w:sz w:val="20"/>
          <w:szCs w:val="20"/>
          <w:rtl/>
        </w:rPr>
        <w:footnoteReference w:id="134"/>
      </w:r>
      <w:r w:rsidRPr="00C26AFA">
        <w:rPr>
          <w:rFonts w:ascii="Narkisim" w:hAnsi="Narkisim" w:cs="Narkisim"/>
          <w:sz w:val="20"/>
          <w:szCs w:val="20"/>
          <w:rtl/>
        </w:rPr>
        <w:t xml:space="preserve"> (או דסגי במסירתו).</w:t>
      </w:r>
    </w:p>
    <w:p w14:paraId="2FE5614A" w14:textId="77777777" w:rsidR="00905D7F" w:rsidRPr="00C26AFA" w:rsidRDefault="00000000" w:rsidP="00C26AFA">
      <w:pPr>
        <w:pStyle w:val="aa"/>
        <w:bidi/>
        <w:rPr>
          <w:rFonts w:ascii="Narkisim" w:hAnsi="Narkisim"/>
        </w:rPr>
      </w:pPr>
      <w:r w:rsidRPr="00C26AFA">
        <w:rPr>
          <w:rFonts w:ascii="Narkisim" w:hAnsi="Narkisim"/>
          <w:u w:val="single"/>
          <w:rtl/>
        </w:rPr>
        <w:t>אלא מעתה וכו' ניירא בעלמא.</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כתב דאיירי דאמר לה הא גיטך. ואיירי בעפיץ, ומש"ה לא חיישינן משום מי מילין [כדאמרי' בגיטין יט:].</w:t>
      </w:r>
    </w:p>
    <w:p w14:paraId="0DD228C8" w14:textId="77777777" w:rsidR="00905D7F" w:rsidRPr="00C26AFA" w:rsidRDefault="00000000" w:rsidP="00C26AFA">
      <w:pPr>
        <w:bidi/>
        <w:rPr>
          <w:rFonts w:ascii="Narkisim" w:hAnsi="Narkisim" w:cs="Narkisim"/>
        </w:rPr>
      </w:pPr>
      <w:r w:rsidRPr="00C26AFA">
        <w:rPr>
          <w:rFonts w:ascii="Narkisim" w:hAnsi="Narkisim" w:cs="Narkisim"/>
          <w:u w:val="single"/>
          <w:rtl/>
        </w:rPr>
        <w:t>הכא קפסיל בכהונה.</w:t>
      </w:r>
      <w:r w:rsidRPr="00C26AFA">
        <w:rPr>
          <w:rFonts w:ascii="Narkisim" w:hAnsi="Narkisim" w:cs="Narkisim"/>
          <w:rtl/>
        </w:rPr>
        <w:t xml:space="preserve"> ה</w:t>
      </w:r>
      <w:r w:rsidRPr="00C26AFA">
        <w:rPr>
          <w:rFonts w:ascii="Narkisim" w:hAnsi="Narkisim" w:cs="Narkisim"/>
          <w:b/>
          <w:bCs/>
          <w:rtl/>
        </w:rPr>
        <w:t>רא"ש</w:t>
      </w:r>
      <w:r w:rsidRPr="00C26AFA">
        <w:rPr>
          <w:rFonts w:ascii="Narkisim" w:hAnsi="Narkisim" w:cs="Narkisim"/>
          <w:rtl/>
        </w:rPr>
        <w:t xml:space="preserve"> ביאר דכיון דמהני לפסול לכהונה, ואף גט ביבמה הוה לפסול. ואי אמרת האי גיטא לא פסיל, יאמרו גט בעלמא לא פסיל. </w:t>
      </w:r>
      <w:r w:rsidRPr="00C26AFA">
        <w:rPr>
          <w:rFonts w:ascii="Narkisim" w:hAnsi="Narkisim" w:cs="Narkisim"/>
          <w:sz w:val="20"/>
          <w:szCs w:val="20"/>
          <w:rtl/>
        </w:rPr>
        <w:t>וה</w:t>
      </w:r>
      <w:r w:rsidRPr="00C26AFA">
        <w:rPr>
          <w:rFonts w:ascii="Narkisim" w:hAnsi="Narkisim" w:cs="Narkisim"/>
          <w:b/>
          <w:bCs/>
          <w:sz w:val="20"/>
          <w:szCs w:val="20"/>
          <w:rtl/>
        </w:rPr>
        <w:t>ב"י</w:t>
      </w:r>
      <w:r w:rsidRPr="00C26AFA">
        <w:rPr>
          <w:rFonts w:ascii="Narkisim" w:hAnsi="Narkisim" w:cs="Narkisim"/>
          <w:sz w:val="20"/>
          <w:szCs w:val="20"/>
          <w:rtl/>
        </w:rPr>
        <w:t xml:space="preserve"> (קע) הביא מדברי הרא"ש דנפשט בזה הספק דביבמה פוסל</w:t>
      </w:r>
      <w:r w:rsidRPr="00C26AFA">
        <w:rPr>
          <w:rStyle w:val="ac"/>
          <w:rFonts w:ascii="Narkisim" w:hAnsi="Narkisim" w:cs="Narkisim"/>
          <w:sz w:val="20"/>
          <w:szCs w:val="20"/>
          <w:rtl/>
        </w:rPr>
        <w:footnoteReference w:id="135"/>
      </w:r>
      <w:r w:rsidRPr="00C26AFA">
        <w:rPr>
          <w:rFonts w:ascii="Narkisim" w:hAnsi="Narkisim" w:cs="Narkisim"/>
          <w:sz w:val="20"/>
          <w:szCs w:val="20"/>
          <w:rtl/>
        </w:rPr>
        <w:t>.</w:t>
      </w:r>
    </w:p>
    <w:p w14:paraId="52732C6A" w14:textId="77777777" w:rsidR="00905D7F" w:rsidRPr="00C26AFA" w:rsidRDefault="00000000" w:rsidP="00C26AFA">
      <w:pPr>
        <w:pStyle w:val="a7"/>
        <w:bidi/>
        <w:rPr>
          <w:rFonts w:ascii="Narkisim" w:hAnsi="Narkisim"/>
        </w:rPr>
      </w:pPr>
      <w:r w:rsidRPr="00C26AFA">
        <w:rPr>
          <w:rFonts w:ascii="Narkisim" w:hAnsi="Narkisim"/>
          <w:rtl/>
        </w:rPr>
        <w:lastRenderedPageBreak/>
        <w:t>אבל ב</w:t>
      </w:r>
      <w:r w:rsidRPr="00C26AFA">
        <w:rPr>
          <w:rFonts w:ascii="Narkisim" w:hAnsi="Narkisim"/>
          <w:b/>
          <w:bCs/>
          <w:rtl/>
        </w:rPr>
        <w:t>חי' ר"א מן ההר</w:t>
      </w:r>
      <w:r w:rsidRPr="00C26AFA">
        <w:rPr>
          <w:rFonts w:ascii="Narkisim" w:hAnsi="Narkisim"/>
          <w:rtl/>
        </w:rPr>
        <w:t xml:space="preserve"> כת' דמסתבר דלא פסיל, דזיל בתר טעמא, דגזרו משום דיאמר גט להוציא (וכדאמרי' נ:), והאי גט ל"מ להוציא.</w:t>
      </w:r>
    </w:p>
    <w:p w14:paraId="277BBB59" w14:textId="77777777" w:rsidR="00905D7F" w:rsidRPr="00C26AFA" w:rsidRDefault="00000000" w:rsidP="00C26AFA">
      <w:pPr>
        <w:pStyle w:val="a7"/>
        <w:bidi/>
        <w:rPr>
          <w:rFonts w:ascii="Narkisim" w:hAnsi="Narkisim"/>
        </w:rPr>
      </w:pPr>
      <w:r w:rsidRPr="00C26AFA">
        <w:rPr>
          <w:rFonts w:ascii="Narkisim" w:hAnsi="Narkisim"/>
          <w:sz w:val="20"/>
          <w:szCs w:val="20"/>
          <w:rtl/>
        </w:rPr>
        <w:t xml:space="preserve">ויש </w:t>
      </w:r>
      <w:r w:rsidRPr="00C26AFA">
        <w:rPr>
          <w:rFonts w:ascii="Narkisim" w:hAnsi="Narkisim"/>
          <w:b/>
          <w:bCs/>
          <w:sz w:val="20"/>
          <w:szCs w:val="20"/>
          <w:rtl/>
        </w:rPr>
        <w:t>אחרונים</w:t>
      </w:r>
      <w:r w:rsidRPr="00C26AFA">
        <w:rPr>
          <w:rFonts w:ascii="Narkisim" w:hAnsi="Narkisim"/>
          <w:sz w:val="20"/>
          <w:szCs w:val="20"/>
          <w:rtl/>
        </w:rPr>
        <w:t xml:space="preserve"> שפי' מסקנת הגמ' דגט יבמין אינו כדי להתיר לשוק, אלא כדי להפקיע הזיקה ולהוציא ממנו, ולכן מסתבר דיהני גט זה. וכוונת הגמ' דהפסול כהונה הוא משום דמהני להפקיע ממנו</w:t>
      </w:r>
      <w:r w:rsidRPr="00C26AFA">
        <w:rPr>
          <w:rStyle w:val="ac"/>
          <w:rFonts w:ascii="Narkisim" w:hAnsi="Narkisim"/>
          <w:sz w:val="20"/>
          <w:szCs w:val="20"/>
          <w:rtl/>
        </w:rPr>
        <w:footnoteReference w:id="136"/>
      </w:r>
      <w:r w:rsidRPr="00C26AFA">
        <w:rPr>
          <w:rFonts w:ascii="Narkisim" w:hAnsi="Narkisim"/>
          <w:sz w:val="20"/>
          <w:szCs w:val="20"/>
          <w:rtl/>
        </w:rPr>
        <w:t>. [אבל ה</w:t>
      </w:r>
      <w:r w:rsidRPr="00C26AFA">
        <w:rPr>
          <w:rFonts w:ascii="Narkisim" w:hAnsi="Narkisim"/>
          <w:b/>
          <w:bCs/>
          <w:sz w:val="20"/>
          <w:szCs w:val="20"/>
          <w:rtl/>
        </w:rPr>
        <w:t>ראשונים</w:t>
      </w:r>
      <w:r w:rsidRPr="00C26AFA">
        <w:rPr>
          <w:rFonts w:ascii="Narkisim" w:hAnsi="Narkisim"/>
          <w:sz w:val="20"/>
          <w:szCs w:val="20"/>
          <w:rtl/>
        </w:rPr>
        <w:t xml:space="preserve"> לא כתבו כן].</w:t>
      </w:r>
    </w:p>
    <w:p w14:paraId="50CEFAD5" w14:textId="77777777" w:rsidR="00905D7F" w:rsidRPr="00C26AFA" w:rsidRDefault="00000000" w:rsidP="00C26AFA">
      <w:pPr>
        <w:pStyle w:val="aa"/>
        <w:bidi/>
        <w:rPr>
          <w:rFonts w:ascii="Narkisim" w:hAnsi="Narkisim"/>
        </w:rPr>
      </w:pPr>
      <w:r w:rsidRPr="00C26AFA">
        <w:rPr>
          <w:rFonts w:ascii="Narkisim" w:hAnsi="Narkisim"/>
          <w:u w:val="single"/>
          <w:rtl/>
        </w:rPr>
        <w:t>גרושה מאשה לא יקחו, אפי' לא נתגרשה אלא מאישה וכו' זהו ריח הגט.</w:t>
      </w:r>
      <w:r w:rsidRPr="00C26AFA">
        <w:rPr>
          <w:rFonts w:ascii="Narkisim" w:hAnsi="Narkisim"/>
          <w:rtl/>
        </w:rPr>
        <w:t xml:space="preserve"> פשטות הגמ' גיטין (פב:) דהוה דרשא גמורה, דריח הגט פוסל לכהונה מדאורייתא. [ור“א יליף מהתם דמהני גירושין חוץ מפלוני</w:t>
      </w:r>
      <w:r w:rsidRPr="00C26AFA">
        <w:rPr>
          <w:rStyle w:val="ac"/>
          <w:rFonts w:ascii="Narkisim" w:hAnsi="Narkisim"/>
          <w:rtl/>
        </w:rPr>
        <w:footnoteReference w:id="137"/>
      </w:r>
      <w:r w:rsidRPr="00C26AFA">
        <w:rPr>
          <w:rFonts w:ascii="Narkisim" w:hAnsi="Narkisim"/>
          <w:rtl/>
        </w:rPr>
        <w:t>]. אבל ה</w:t>
      </w:r>
      <w:r w:rsidRPr="00C26AFA">
        <w:rPr>
          <w:rFonts w:ascii="Narkisim" w:hAnsi="Narkisim"/>
          <w:b/>
          <w:bCs/>
          <w:rtl/>
        </w:rPr>
        <w:t>רמב"ם</w:t>
      </w:r>
      <w:r w:rsidRPr="00C26AFA">
        <w:rPr>
          <w:rFonts w:ascii="Narkisim" w:hAnsi="Narkisim"/>
          <w:rtl/>
        </w:rPr>
        <w:t xml:space="preserve"> (גירושין י א) כתב דהוה דרבנן. [וע' </w:t>
      </w:r>
      <w:r w:rsidRPr="00C26AFA">
        <w:rPr>
          <w:rFonts w:ascii="Narkisim" w:hAnsi="Narkisim"/>
          <w:b/>
          <w:bCs/>
          <w:rtl/>
        </w:rPr>
        <w:t xml:space="preserve">ה"ה </w:t>
      </w:r>
      <w:r w:rsidRPr="00C26AFA">
        <w:rPr>
          <w:rFonts w:ascii="Narkisim" w:hAnsi="Narkisim"/>
          <w:rtl/>
        </w:rPr>
        <w:t>ו</w:t>
      </w:r>
      <w:r w:rsidRPr="00C26AFA">
        <w:rPr>
          <w:rFonts w:ascii="Narkisim" w:hAnsi="Narkisim"/>
          <w:b/>
          <w:bCs/>
          <w:rtl/>
        </w:rPr>
        <w:t>לח"מ</w:t>
      </w:r>
      <w:r w:rsidRPr="00C26AFA">
        <w:rPr>
          <w:rFonts w:ascii="Narkisim" w:hAnsi="Narkisim"/>
          <w:rtl/>
        </w:rPr>
        <w:t xml:space="preserve"> (שם) דנדחקו בסוגיה הנ"ל לדעת הרמב"ם</w:t>
      </w:r>
      <w:r w:rsidRPr="00C26AFA">
        <w:rPr>
          <w:rStyle w:val="ac"/>
          <w:rFonts w:ascii="Narkisim" w:hAnsi="Narkisim"/>
          <w:rtl/>
        </w:rPr>
        <w:footnoteReference w:id="138"/>
      </w:r>
      <w:r w:rsidRPr="00C26AFA">
        <w:rPr>
          <w:rFonts w:ascii="Narkisim" w:hAnsi="Narkisim"/>
          <w:rtl/>
        </w:rPr>
        <w:t>].</w:t>
      </w:r>
    </w:p>
    <w:p w14:paraId="2F798B61" w14:textId="77777777" w:rsidR="00905D7F" w:rsidRPr="00C26AFA" w:rsidRDefault="00000000" w:rsidP="00C26AFA">
      <w:pPr>
        <w:bidi/>
        <w:rPr>
          <w:rFonts w:ascii="Narkisim" w:hAnsi="Narkisim" w:cs="Narkisim"/>
        </w:rPr>
      </w:pPr>
      <w:r w:rsidRPr="00C26AFA">
        <w:rPr>
          <w:rFonts w:ascii="Narkisim" w:hAnsi="Narkisim" w:cs="Narkisim"/>
          <w:sz w:val="20"/>
          <w:szCs w:val="20"/>
          <w:u w:val="single"/>
          <w:rtl/>
        </w:rPr>
        <w:t>שם</w:t>
      </w:r>
      <w:r w:rsidRPr="00C26AFA">
        <w:rPr>
          <w:rFonts w:ascii="Narkisim" w:hAnsi="Narkisim" w:cs="Narkisim"/>
          <w:sz w:val="20"/>
          <w:szCs w:val="20"/>
          <w:rtl/>
        </w:rPr>
        <w:t>. דעת שמואל (לקמן צו.) דקטן בן ט' הנותן גט ליבמתו פסלה [פ</w:t>
      </w:r>
      <w:r w:rsidRPr="00C26AFA">
        <w:rPr>
          <w:rFonts w:ascii="Narkisim" w:hAnsi="Narkisim" w:cs="Narkisim"/>
          <w:b/>
          <w:bCs/>
          <w:sz w:val="20"/>
          <w:szCs w:val="20"/>
          <w:rtl/>
        </w:rPr>
        <w:t>רש"י</w:t>
      </w:r>
      <w:r w:rsidRPr="00C26AFA">
        <w:rPr>
          <w:rFonts w:ascii="Narkisim" w:hAnsi="Narkisim" w:cs="Narkisim"/>
          <w:sz w:val="20"/>
          <w:szCs w:val="20"/>
          <w:rtl/>
        </w:rPr>
        <w:t xml:space="preserve"> דקיימא עליו בלא יבנה]</w:t>
      </w:r>
      <w:r w:rsidRPr="00C26AFA">
        <w:rPr>
          <w:rStyle w:val="ac"/>
          <w:rFonts w:ascii="Narkisim" w:hAnsi="Narkisim" w:cs="Narkisim"/>
          <w:sz w:val="20"/>
          <w:szCs w:val="20"/>
          <w:rtl/>
        </w:rPr>
        <w:footnoteReference w:id="139"/>
      </w:r>
      <w:r w:rsidRPr="00C26AFA">
        <w:rPr>
          <w:rFonts w:ascii="Narkisim" w:hAnsi="Narkisim" w:cs="Narkisim"/>
          <w:sz w:val="20"/>
          <w:szCs w:val="20"/>
          <w:rtl/>
        </w:rPr>
        <w:t>. וב</w:t>
      </w:r>
      <w:r w:rsidRPr="00C26AFA">
        <w:rPr>
          <w:rFonts w:ascii="Narkisim" w:hAnsi="Narkisim" w:cs="Narkisim"/>
          <w:b/>
          <w:bCs/>
          <w:sz w:val="20"/>
          <w:szCs w:val="20"/>
          <w:rtl/>
        </w:rPr>
        <w:t>תוס' חד מקמאי</w:t>
      </w:r>
      <w:r w:rsidRPr="00C26AFA">
        <w:rPr>
          <w:rFonts w:ascii="Narkisim" w:hAnsi="Narkisim" w:cs="Narkisim"/>
          <w:sz w:val="20"/>
          <w:szCs w:val="20"/>
          <w:rtl/>
        </w:rPr>
        <w:t xml:space="preserve"> (לקמן צו.) כת' דה"מ כשכתב הגט בכתב ידו. אבל היכא דעדים כתבו את הגט ל"מ לפסול, דאין שליחות לקטן. ובגט צריך שיאמר לסופר כתוב ולעדים חתומו</w:t>
      </w:r>
      <w:r w:rsidRPr="00C26AFA">
        <w:rPr>
          <w:rStyle w:val="ac"/>
          <w:rFonts w:ascii="Narkisim" w:hAnsi="Narkisim" w:cs="Narkisim"/>
          <w:sz w:val="20"/>
          <w:szCs w:val="20"/>
          <w:rtl/>
        </w:rPr>
        <w:footnoteReference w:id="140"/>
      </w:r>
      <w:r w:rsidRPr="00C26AFA">
        <w:rPr>
          <w:rFonts w:ascii="Narkisim" w:hAnsi="Narkisim" w:cs="Narkisim"/>
          <w:sz w:val="20"/>
          <w:szCs w:val="20"/>
          <w:rtl/>
        </w:rPr>
        <w:t xml:space="preserve"> (כדאי' גיטין עא:). [ואם נכתב שלא בשליחות הבעל אינו פוסל כלל]. והא</w:t>
      </w:r>
      <w:r w:rsidRPr="00C26AFA">
        <w:rPr>
          <w:rFonts w:ascii="Narkisim" w:hAnsi="Narkisim" w:cs="Narkisim"/>
          <w:b/>
          <w:bCs/>
          <w:sz w:val="20"/>
          <w:szCs w:val="20"/>
          <w:rtl/>
        </w:rPr>
        <w:t>ו"ש</w:t>
      </w:r>
      <w:r w:rsidRPr="00C26AFA">
        <w:rPr>
          <w:rFonts w:ascii="Narkisim" w:hAnsi="Narkisim" w:cs="Narkisim"/>
          <w:sz w:val="20"/>
          <w:szCs w:val="20"/>
          <w:rtl/>
        </w:rPr>
        <w:t xml:space="preserve"> (יבום ה א) הביא מדבריו דגדר גט יבמין הוה כמו גט בעלמא, ולא כמו גדר חליצה. והאו"ש דן האם מהני גט ביבמה בע"כ [וכמו גט בעלמא], או דדמי לחליצה ודוקא מדעתה</w:t>
      </w:r>
      <w:r w:rsidRPr="00C26AFA">
        <w:rPr>
          <w:rStyle w:val="ac"/>
          <w:rFonts w:ascii="Narkisim" w:hAnsi="Narkisim" w:cs="Narkisim"/>
          <w:sz w:val="20"/>
          <w:szCs w:val="20"/>
          <w:rtl/>
        </w:rPr>
        <w:footnoteReference w:id="141"/>
      </w:r>
      <w:r w:rsidRPr="00C26AFA">
        <w:rPr>
          <w:rFonts w:ascii="Narkisim" w:hAnsi="Narkisim" w:cs="Narkisim"/>
          <w:sz w:val="20"/>
          <w:szCs w:val="20"/>
          <w:rtl/>
        </w:rPr>
        <w:t>.</w:t>
      </w:r>
    </w:p>
    <w:p w14:paraId="64E4E572" w14:textId="77777777" w:rsidR="00905D7F" w:rsidRPr="00C26AFA" w:rsidRDefault="00000000" w:rsidP="00C26AFA">
      <w:pPr>
        <w:pStyle w:val="aa"/>
        <w:bidi/>
        <w:rPr>
          <w:rFonts w:ascii="Narkisim" w:hAnsi="Narkisim"/>
        </w:rPr>
      </w:pPr>
      <w:r w:rsidRPr="00C26AFA">
        <w:rPr>
          <w:rFonts w:ascii="Narkisim" w:hAnsi="Narkisim"/>
          <w:u w:val="single"/>
          <w:rtl/>
        </w:rPr>
        <w:t>תוד"ה לכשאכנסנה.</w:t>
      </w:r>
      <w:r w:rsidRPr="00C26AFA">
        <w:rPr>
          <w:rFonts w:ascii="Narkisim" w:hAnsi="Narkisim"/>
          <w:rtl/>
        </w:rPr>
        <w:t xml:space="preserve"> ואר"ת דהכא וכו' שלא נתייחד עמה אחר זמן שכתוב בה. וגזירת גיטה קודם לבנה תלי בזמן הכתוב בו, ולא בכתיבת הגט. וה</w:t>
      </w:r>
      <w:r w:rsidRPr="00C26AFA">
        <w:rPr>
          <w:rFonts w:ascii="Narkisim" w:hAnsi="Narkisim"/>
          <w:b/>
          <w:bCs/>
          <w:rtl/>
        </w:rPr>
        <w:t>רשב"א</w:t>
      </w:r>
      <w:r w:rsidRPr="00C26AFA">
        <w:rPr>
          <w:rFonts w:ascii="Narkisim" w:hAnsi="Narkisim"/>
          <w:rtl/>
        </w:rPr>
        <w:t xml:space="preserve"> (גיטין כו:) תי' דאיירי שצווה קודם, והסופר כתב את הגט לאחר שכנסה וגירשה</w:t>
      </w:r>
      <w:r w:rsidRPr="00C26AFA">
        <w:rPr>
          <w:rStyle w:val="ac"/>
          <w:rFonts w:ascii="Narkisim" w:hAnsi="Narkisim"/>
          <w:rtl/>
        </w:rPr>
        <w:footnoteReference w:id="142"/>
      </w:r>
      <w:r w:rsidRPr="00C26AFA">
        <w:rPr>
          <w:rFonts w:ascii="Narkisim" w:hAnsi="Narkisim"/>
          <w:rtl/>
        </w:rPr>
        <w:t>. [ע"ע בסמוך].</w:t>
      </w:r>
    </w:p>
    <w:p w14:paraId="3C43451E"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כת' דאפשר דאיירי כשכנסה אח"כ בלא יחוד. [וכדאי' כתובות יא: יב. נשאת ויש עדים שלא בא עליה]</w:t>
      </w:r>
      <w:r w:rsidRPr="00C26AFA">
        <w:rPr>
          <w:rStyle w:val="ac"/>
          <w:rFonts w:ascii="Narkisim" w:hAnsi="Narkisim"/>
          <w:rtl/>
        </w:rPr>
        <w:footnoteReference w:id="143"/>
      </w:r>
      <w:r w:rsidRPr="00C26AFA">
        <w:rPr>
          <w:rFonts w:ascii="Narkisim" w:hAnsi="Narkisim"/>
          <w:rtl/>
        </w:rPr>
        <w:t>.</w:t>
      </w:r>
    </w:p>
    <w:p w14:paraId="7BBF6FA7" w14:textId="77777777" w:rsidR="00905D7F" w:rsidRPr="00C26AFA" w:rsidRDefault="00000000" w:rsidP="00C26AFA">
      <w:pPr>
        <w:pStyle w:val="aa"/>
        <w:bidi/>
        <w:rPr>
          <w:rFonts w:ascii="Narkisim" w:hAnsi="Narkisim"/>
        </w:rPr>
      </w:pPr>
      <w:r w:rsidRPr="00C26AFA">
        <w:rPr>
          <w:rFonts w:ascii="Narkisim" w:hAnsi="Narkisim"/>
          <w:u w:val="single"/>
          <w:rtl/>
        </w:rPr>
        <w:t>בא"ד [בע"ב] וגרע טפי מגט ישן וכו' אבל התם דכנסה ואיכא ודאי ביאה, אינו גט כלל</w:t>
      </w:r>
      <w:r w:rsidRPr="00C26AFA">
        <w:rPr>
          <w:rFonts w:ascii="Narkisim" w:hAnsi="Narkisim"/>
          <w:rtl/>
        </w:rPr>
        <w:t xml:space="preserve">. [וכ"כ </w:t>
      </w:r>
      <w:r w:rsidRPr="00C26AFA">
        <w:rPr>
          <w:rFonts w:ascii="Narkisim" w:hAnsi="Narkisim"/>
          <w:b/>
          <w:bCs/>
          <w:rtl/>
        </w:rPr>
        <w:t>תוס</w:t>
      </w:r>
      <w:r w:rsidRPr="00C26AFA">
        <w:rPr>
          <w:rFonts w:ascii="Narkisim" w:hAnsi="Narkisim"/>
          <w:rtl/>
        </w:rPr>
        <w:t>' גיטין כו:, ב”ב קלה:]. וה</w:t>
      </w:r>
      <w:r w:rsidRPr="00C26AFA">
        <w:rPr>
          <w:rFonts w:ascii="Narkisim" w:hAnsi="Narkisim"/>
          <w:b/>
          <w:bCs/>
          <w:rtl/>
        </w:rPr>
        <w:t>רמב"ן</w:t>
      </w:r>
      <w:r w:rsidRPr="00C26AFA">
        <w:rPr>
          <w:rFonts w:ascii="Narkisim" w:hAnsi="Narkisim"/>
          <w:rtl/>
        </w:rPr>
        <w:t xml:space="preserve"> (גיטין שם) כתב דבארוסה חששו יותר, דלא יתלו שנשא וגירש. אבל בנשואה לא יתלו בעבירה. והכא איירי דכתוב הזמן שאח"כ.</w:t>
      </w:r>
    </w:p>
    <w:p w14:paraId="7A2B5F1D" w14:textId="77777777" w:rsidR="00905D7F" w:rsidRPr="00C26AFA" w:rsidRDefault="00000000" w:rsidP="00C26AFA">
      <w:pPr>
        <w:pStyle w:val="3"/>
        <w:bidi/>
        <w:rPr>
          <w:rFonts w:ascii="Narkisim" w:hAnsi="Narkisim"/>
        </w:rPr>
      </w:pPr>
      <w:r w:rsidRPr="00C26AFA">
        <w:rPr>
          <w:rFonts w:ascii="Narkisim" w:hAnsi="Narkisim"/>
          <w:rtl/>
        </w:rPr>
        <w:t>דף נב:</w:t>
      </w:r>
    </w:p>
    <w:p w14:paraId="6CECC8B4" w14:textId="77777777" w:rsidR="00905D7F" w:rsidRPr="00C26AFA" w:rsidRDefault="00000000" w:rsidP="00C26AFA">
      <w:pPr>
        <w:pStyle w:val="2"/>
        <w:bidi/>
        <w:rPr>
          <w:rFonts w:ascii="Narkisim" w:hAnsi="Narkisim"/>
          <w:sz w:val="21"/>
        </w:rPr>
      </w:pPr>
      <w:r w:rsidRPr="00C26AFA">
        <w:rPr>
          <w:rFonts w:ascii="Narkisim" w:hAnsi="Narkisim"/>
          <w:sz w:val="21"/>
          <w:rtl/>
        </w:rPr>
        <w:t>כתוב גט קודם קידושין</w:t>
      </w:r>
    </w:p>
    <w:p w14:paraId="52DC9441" w14:textId="77777777" w:rsidR="00905D7F" w:rsidRPr="00C26AFA" w:rsidRDefault="00000000" w:rsidP="00C26AFA">
      <w:pPr>
        <w:bidi/>
        <w:rPr>
          <w:rFonts w:ascii="Narkisim" w:hAnsi="Narkisim" w:cs="Narkisim"/>
        </w:rPr>
      </w:pPr>
      <w:r w:rsidRPr="00C26AFA">
        <w:rPr>
          <w:rFonts w:ascii="Narkisim" w:hAnsi="Narkisim" w:cs="Narkisim"/>
          <w:u w:val="single"/>
          <w:rtl/>
        </w:rPr>
        <w:t>ולאשה בעלמא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אינו גט הואיל וכשנכתב לא היה ראוי</w:t>
      </w:r>
      <w:r w:rsidRPr="00C26AFA">
        <w:rPr>
          <w:rStyle w:val="ac"/>
          <w:rFonts w:ascii="Narkisim" w:hAnsi="Narkisim" w:cs="Narkisim"/>
          <w:rtl/>
        </w:rPr>
        <w:footnoteReference w:id="144"/>
      </w:r>
      <w:r w:rsidRPr="00C26AFA">
        <w:rPr>
          <w:rFonts w:ascii="Narkisim" w:hAnsi="Narkisim" w:cs="Narkisim"/>
          <w:rtl/>
        </w:rPr>
        <w:t xml:space="preserve"> לגירושין</w:t>
      </w:r>
      <w:r w:rsidRPr="00C26AFA">
        <w:rPr>
          <w:rStyle w:val="ac"/>
          <w:rFonts w:ascii="Narkisim" w:hAnsi="Narkisim" w:cs="Narkisim"/>
          <w:rtl/>
        </w:rPr>
        <w:footnoteReference w:id="145"/>
      </w:r>
      <w:r w:rsidRPr="00C26AFA">
        <w:rPr>
          <w:rFonts w:ascii="Narkisim" w:hAnsi="Narkisim" w:cs="Narkisim"/>
          <w:rtl/>
        </w:rPr>
        <w:t>. וכעי"ז כ' ה</w:t>
      </w:r>
      <w:r w:rsidRPr="00C26AFA">
        <w:rPr>
          <w:rFonts w:ascii="Narkisim" w:hAnsi="Narkisim" w:cs="Narkisim"/>
          <w:b/>
          <w:bCs/>
          <w:rtl/>
        </w:rPr>
        <w:t>רמב"ם</w:t>
      </w:r>
      <w:r w:rsidRPr="00C26AFA">
        <w:rPr>
          <w:rFonts w:ascii="Narkisim" w:hAnsi="Narkisim" w:cs="Narkisim"/>
          <w:rtl/>
        </w:rPr>
        <w:t xml:space="preserve"> </w:t>
      </w:r>
      <w:r w:rsidRPr="00C26AFA">
        <w:rPr>
          <w:rFonts w:ascii="Narkisim" w:hAnsi="Narkisim" w:cs="Narkisim"/>
          <w:sz w:val="20"/>
          <w:szCs w:val="20"/>
          <w:rtl/>
        </w:rPr>
        <w:t>(גירושין ג ו)</w:t>
      </w:r>
      <w:r w:rsidRPr="00C26AFA">
        <w:rPr>
          <w:rFonts w:ascii="Narkisim" w:hAnsi="Narkisim" w:cs="Narkisim"/>
          <w:rtl/>
        </w:rPr>
        <w:t xml:space="preserve"> דלא היתה בת גירושין ממנו כשנכתב הגט</w:t>
      </w:r>
      <w:r w:rsidRPr="00C26AFA">
        <w:rPr>
          <w:rStyle w:val="ac"/>
          <w:rFonts w:ascii="Narkisim" w:hAnsi="Narkisim" w:cs="Narkisim"/>
          <w:rtl/>
        </w:rPr>
        <w:footnoteReference w:id="146"/>
      </w:r>
      <w:r w:rsidRPr="00C26AFA">
        <w:rPr>
          <w:rFonts w:ascii="Narkisim" w:hAnsi="Narkisim" w:cs="Narkisim"/>
          <w:rtl/>
        </w:rPr>
        <w:t>. וה</w:t>
      </w:r>
      <w:r w:rsidRPr="00C26AFA">
        <w:rPr>
          <w:rFonts w:ascii="Narkisim" w:hAnsi="Narkisim" w:cs="Narkisim"/>
          <w:b/>
          <w:bCs/>
          <w:rtl/>
        </w:rPr>
        <w:t>תוס' מהר"ם ור"פ</w:t>
      </w:r>
      <w:r w:rsidRPr="00C26AFA">
        <w:rPr>
          <w:rFonts w:ascii="Narkisim" w:hAnsi="Narkisim" w:cs="Narkisim"/>
          <w:rtl/>
        </w:rPr>
        <w:t xml:space="preserve"> כתב דלפ"ז אם המתין השליח וכתב אח"כ יהני [דבשעת כתיבה היתה ראויה], אך הק' דאמרי' (נזיר </w:t>
      </w:r>
      <w:r w:rsidRPr="00C26AFA">
        <w:rPr>
          <w:rFonts w:ascii="Narkisim" w:hAnsi="Narkisim" w:cs="Narkisim"/>
          <w:rtl/>
        </w:rPr>
        <w:lastRenderedPageBreak/>
        <w:t>יב.) דכל מילתא דאיהו לא מצי עביד שליח לא מצי משויא</w:t>
      </w:r>
      <w:r w:rsidRPr="00C26AFA">
        <w:rPr>
          <w:rStyle w:val="ac"/>
          <w:rFonts w:ascii="Narkisim" w:hAnsi="Narkisim" w:cs="Narkisim"/>
          <w:rtl/>
        </w:rPr>
        <w:footnoteReference w:id="147"/>
      </w:r>
      <w:r w:rsidRPr="00C26AFA">
        <w:rPr>
          <w:rFonts w:ascii="Narkisim" w:hAnsi="Narkisim" w:cs="Narkisim"/>
          <w:rtl/>
        </w:rPr>
        <w:t>.</w:t>
      </w:r>
    </w:p>
    <w:p w14:paraId="73306CFC" w14:textId="77777777" w:rsidR="00905D7F" w:rsidRPr="00C26AFA" w:rsidRDefault="00000000" w:rsidP="00C26AFA">
      <w:pPr>
        <w:pStyle w:val="a7"/>
        <w:bidi/>
        <w:rPr>
          <w:rFonts w:ascii="Narkisim" w:hAnsi="Narkisim"/>
        </w:rPr>
      </w:pPr>
      <w:r w:rsidRPr="00C26AFA">
        <w:rPr>
          <w:rFonts w:ascii="Narkisim" w:hAnsi="Narkisim"/>
          <w:rtl/>
        </w:rPr>
        <w:t xml:space="preserve">וכ"כ </w:t>
      </w:r>
      <w:r w:rsidRPr="00C26AFA">
        <w:rPr>
          <w:rFonts w:ascii="Narkisim" w:hAnsi="Narkisim"/>
          <w:b/>
          <w:bCs/>
          <w:rtl/>
        </w:rPr>
        <w:t>תוס</w:t>
      </w:r>
      <w:r w:rsidRPr="00C26AFA">
        <w:rPr>
          <w:rFonts w:ascii="Narkisim" w:hAnsi="Narkisim"/>
          <w:rtl/>
        </w:rPr>
        <w:t xml:space="preserve">' </w:t>
      </w:r>
      <w:r w:rsidRPr="00C26AFA">
        <w:rPr>
          <w:rFonts w:ascii="Narkisim" w:hAnsi="Narkisim"/>
          <w:sz w:val="20"/>
          <w:szCs w:val="20"/>
          <w:rtl/>
        </w:rPr>
        <w:t xml:space="preserve">(ד"ה ולאשה) </w:t>
      </w:r>
      <w:r w:rsidRPr="00C26AFA">
        <w:rPr>
          <w:rFonts w:ascii="Narkisim" w:hAnsi="Narkisim"/>
          <w:rtl/>
        </w:rPr>
        <w:t>דאף כשהשליח כתבו אח"כ ל"מ, דבשעה שעשאו שליח אין בידו לגרשה. ומבואר דהוה חסרון במינוי השליחות. וכעי"ז כ' ה</w:t>
      </w:r>
      <w:r w:rsidRPr="00C26AFA">
        <w:rPr>
          <w:rFonts w:ascii="Narkisim" w:hAnsi="Narkisim"/>
          <w:b/>
          <w:bCs/>
          <w:rtl/>
        </w:rPr>
        <w:t>רמב"ן</w:t>
      </w:r>
      <w:r w:rsidRPr="00C26AFA">
        <w:rPr>
          <w:rFonts w:ascii="Narkisim" w:hAnsi="Narkisim"/>
          <w:rtl/>
        </w:rPr>
        <w:t xml:space="preserve"> (ורשב"א) דכיון דאין בידו לגרשה אין בידו לעשות שליח, ונעשה כמי שלא אמר לסופר כתוב ולעדים חתומו. </w:t>
      </w:r>
      <w:r w:rsidRPr="00C26AFA">
        <w:rPr>
          <w:rFonts w:ascii="Narkisim" w:hAnsi="Narkisim"/>
          <w:szCs w:val="20"/>
          <w:rtl/>
        </w:rPr>
        <w:t>[דתנן (גיטין עא:) דהגט בטל עד שיאמר לסופר כתוב ולעדים חתומו]</w:t>
      </w:r>
      <w:r w:rsidRPr="00C26AFA">
        <w:rPr>
          <w:rFonts w:ascii="Narkisim" w:hAnsi="Narkisim"/>
          <w:rtl/>
        </w:rPr>
        <w:t>.</w:t>
      </w:r>
    </w:p>
    <w:p w14:paraId="23D1E48D"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ריטב"א</w:t>
      </w:r>
      <w:r w:rsidRPr="00C26AFA">
        <w:rPr>
          <w:rFonts w:ascii="Narkisim" w:hAnsi="Narkisim"/>
          <w:rtl/>
        </w:rPr>
        <w:t xml:space="preserve"> כתב דאין שליחות של עכשיו שליחות כלל, ומש"ה לא קרינן ביה 'וכתב ונתן'.</w:t>
      </w:r>
    </w:p>
    <w:p w14:paraId="4639C95E"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חי' ר"א מן ההר</w:t>
      </w:r>
      <w:r w:rsidRPr="00C26AFA">
        <w:rPr>
          <w:rFonts w:ascii="Narkisim" w:hAnsi="Narkisim"/>
          <w:rtl/>
        </w:rPr>
        <w:t xml:space="preserve"> כתב דטעם זה תליא אי בעי שלוחו ובמקומו דבעל לכתיבת הגט [ונח' בזה הראשונים, ע' תוס' גיטין כב:]. וכתב דאי לא בעינן שליחות, וסגי שנכתב במצוותו, ודאי כה"ג מהני (שיצווה עכשיו ויכתוב אח"כ).</w:t>
      </w:r>
      <w:r w:rsidRPr="00C26AFA">
        <w:rPr>
          <w:rFonts w:ascii="Narkisim" w:hAnsi="Narkisim"/>
          <w:sz w:val="20"/>
          <w:szCs w:val="20"/>
          <w:rtl/>
        </w:rPr>
        <w:t xml:space="preserve"> [ור"א מן ההר האריך לדון אי בעינן שליחות בכתיבה</w:t>
      </w:r>
      <w:r w:rsidRPr="00C26AFA">
        <w:rPr>
          <w:rStyle w:val="ac"/>
          <w:rFonts w:ascii="Narkisim" w:hAnsi="Narkisim"/>
          <w:sz w:val="20"/>
          <w:szCs w:val="20"/>
          <w:rtl/>
        </w:rPr>
        <w:footnoteReference w:id="148"/>
      </w:r>
      <w:r w:rsidRPr="00C26AFA">
        <w:rPr>
          <w:rFonts w:ascii="Narkisim" w:hAnsi="Narkisim"/>
          <w:sz w:val="20"/>
          <w:szCs w:val="20"/>
          <w:rtl/>
        </w:rPr>
        <w:t>]. וכן ה</w:t>
      </w:r>
      <w:r w:rsidRPr="00C26AFA">
        <w:rPr>
          <w:rFonts w:ascii="Narkisim" w:hAnsi="Narkisim"/>
          <w:b/>
          <w:bCs/>
          <w:sz w:val="20"/>
          <w:szCs w:val="20"/>
          <w:rtl/>
        </w:rPr>
        <w:t>מחנ”א</w:t>
      </w:r>
      <w:r w:rsidRPr="00C26AFA">
        <w:rPr>
          <w:rFonts w:ascii="Narkisim" w:hAnsi="Narkisim"/>
          <w:sz w:val="20"/>
          <w:szCs w:val="20"/>
          <w:rtl/>
        </w:rPr>
        <w:t xml:space="preserve"> (גירו' ג טו ד"ה וראיה) הוכיח מסוגיין דצריך שליחות בכתיבת הגט</w:t>
      </w:r>
      <w:r w:rsidRPr="00C26AFA">
        <w:rPr>
          <w:rFonts w:ascii="Narkisim" w:hAnsi="Narkisim"/>
          <w:rtl/>
        </w:rPr>
        <w:t>.</w:t>
      </w:r>
    </w:p>
    <w:p w14:paraId="31EEF450" w14:textId="77777777" w:rsidR="00905D7F" w:rsidRPr="00C26AFA" w:rsidRDefault="00000000" w:rsidP="00C26AFA">
      <w:pPr>
        <w:pStyle w:val="a8"/>
        <w:bidi/>
        <w:rPr>
          <w:rFonts w:ascii="Narkisim" w:hAnsi="Narkisim"/>
        </w:rPr>
      </w:pPr>
      <w:r w:rsidRPr="00C26AFA">
        <w:rPr>
          <w:rFonts w:ascii="Narkisim" w:hAnsi="Narkisim"/>
          <w:rtl/>
        </w:rPr>
        <w:t>[אך לכאורה מבואר בראשונים דאף לצד דלא בעי שליחות, אלא צריך צווי הבעל להחשב לשמה. ואף לגדרי צווי לשמה ל"מ בדבר שלא בא לעולם. דעדיין אינו בעלים לצוות].</w:t>
      </w:r>
    </w:p>
    <w:p w14:paraId="371F80BF" w14:textId="77777777" w:rsidR="00905D7F" w:rsidRPr="00C26AFA" w:rsidRDefault="00000000" w:rsidP="00C26AFA">
      <w:pPr>
        <w:pStyle w:val="aa"/>
        <w:bidi/>
        <w:rPr>
          <w:rFonts w:ascii="Narkisim" w:hAnsi="Narkisim"/>
        </w:rPr>
      </w:pPr>
      <w:r w:rsidRPr="00C26AFA">
        <w:rPr>
          <w:rFonts w:ascii="Narkisim" w:hAnsi="Narkisim"/>
          <w:rtl/>
        </w:rPr>
        <w:t>ועד"ז כ' ה</w:t>
      </w:r>
      <w:r w:rsidRPr="00C26AFA">
        <w:rPr>
          <w:rFonts w:ascii="Narkisim" w:hAnsi="Narkisim"/>
          <w:b/>
          <w:bCs/>
          <w:rtl/>
        </w:rPr>
        <w:t xml:space="preserve">מגיה למשנ"ל </w:t>
      </w:r>
      <w:r w:rsidRPr="00C26AFA">
        <w:rPr>
          <w:rFonts w:ascii="Narkisim" w:hAnsi="Narkisim"/>
          <w:rtl/>
        </w:rPr>
        <w:t>(גירושין ו ג) דנח' הרמב"ם ותוס' אי החסרון בסוגיין משום לשמה או משום שליחות</w:t>
      </w:r>
      <w:r w:rsidRPr="00C26AFA">
        <w:rPr>
          <w:rStyle w:val="ac"/>
          <w:rFonts w:ascii="Narkisim" w:hAnsi="Narkisim"/>
          <w:rtl/>
        </w:rPr>
        <w:footnoteReference w:id="149"/>
      </w:r>
      <w:r w:rsidRPr="00C26AFA">
        <w:rPr>
          <w:rFonts w:ascii="Narkisim" w:hAnsi="Narkisim"/>
          <w:rtl/>
        </w:rPr>
        <w:t>. וכתב דלסוברים דלא בעי שליחות בכתיבת הגט</w:t>
      </w:r>
      <w:r w:rsidRPr="00C26AFA">
        <w:rPr>
          <w:rStyle w:val="ac"/>
          <w:rFonts w:ascii="Narkisim" w:hAnsi="Narkisim"/>
          <w:rtl/>
        </w:rPr>
        <w:footnoteReference w:id="150"/>
      </w:r>
      <w:r w:rsidRPr="00C26AFA">
        <w:rPr>
          <w:rFonts w:ascii="Narkisim" w:hAnsi="Narkisim"/>
          <w:rtl/>
        </w:rPr>
        <w:t xml:space="preserve"> ע”כ הוה משום לשמה. ו</w:t>
      </w:r>
      <w:r w:rsidRPr="00C26AFA">
        <w:rPr>
          <w:rFonts w:ascii="Narkisim" w:hAnsi="Narkisim"/>
          <w:b/>
          <w:bCs/>
          <w:rtl/>
        </w:rPr>
        <w:t>רע"א</w:t>
      </w:r>
      <w:r w:rsidRPr="00C26AFA">
        <w:rPr>
          <w:rFonts w:ascii="Narkisim" w:hAnsi="Narkisim"/>
          <w:rtl/>
        </w:rPr>
        <w:t xml:space="preserve"> וה</w:t>
      </w:r>
      <w:r w:rsidRPr="00C26AFA">
        <w:rPr>
          <w:rFonts w:ascii="Narkisim" w:hAnsi="Narkisim"/>
          <w:b/>
          <w:bCs/>
          <w:rtl/>
        </w:rPr>
        <w:t>תור"ג</w:t>
      </w:r>
      <w:r w:rsidRPr="00C26AFA">
        <w:rPr>
          <w:rFonts w:ascii="Narkisim" w:hAnsi="Narkisim"/>
          <w:rtl/>
        </w:rPr>
        <w:t xml:space="preserve"> (קלב ב) חלקו דאף לתוס' בעינן לב' הטעמים, דלולי טעם לשמה (שכתב הרמב"ם) יכול בעצמו לכתוב [ואף דאינו יכול לתת לה, מ”מ לכתיבה נחשב 'מצי עבדי', א"כ ה"ה ע"י שליח. ותוס' הוסיפו דאף מינוי שליחות עכשיו, שיכתוב אח"כ ל”מ, כיון דאינו בידו.</w:t>
      </w:r>
    </w:p>
    <w:p w14:paraId="4E9AF780"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משנ”ל</w:t>
      </w:r>
      <w:r w:rsidRPr="00C26AFA">
        <w:rPr>
          <w:rFonts w:ascii="Narkisim" w:hAnsi="Narkisim"/>
          <w:rtl/>
        </w:rPr>
        <w:t xml:space="preserve"> (גירושין ו ג) דן כשקידש לאחר ל', אם יוכל לגרש תוך הזמן. דעדיין אינה אשתו ודאית. והוה כאשה בעלמא (בסוגיין) דאינו יכול לגרש. וכתב דכיון דזמן בא ממילא, א"כ אין בזה חסרון דבר שלא בא לעולם, ובתוס' כתבו דלמ”ד אדם מקנה דבר שלא בא לעולם יכול אף לכתוב גט.</w:t>
      </w:r>
    </w:p>
    <w:p w14:paraId="2A15DAB8" w14:textId="77777777" w:rsidR="00905D7F" w:rsidRPr="00C26AFA" w:rsidRDefault="00000000" w:rsidP="00C26AFA">
      <w:pPr>
        <w:pStyle w:val="aa"/>
        <w:bidi/>
        <w:rPr>
          <w:rFonts w:ascii="Narkisim" w:hAnsi="Narkisim"/>
        </w:rPr>
      </w:pPr>
      <w:r w:rsidRPr="00C26AFA">
        <w:rPr>
          <w:rFonts w:ascii="Narkisim" w:hAnsi="Narkisim"/>
          <w:u w:val="single"/>
          <w:rtl/>
        </w:rPr>
        <w:t>תוד"ה ולאשה בעלמא</w:t>
      </w:r>
      <w:r w:rsidRPr="00C26AFA">
        <w:rPr>
          <w:rFonts w:ascii="Narkisim" w:hAnsi="Narkisim"/>
          <w:rtl/>
        </w:rPr>
        <w:t>. אבל למ"ד אדם מקנה הוי גט, דבידו לגרשה</w:t>
      </w:r>
      <w:r w:rsidRPr="00C26AFA">
        <w:rPr>
          <w:rStyle w:val="ac"/>
          <w:rFonts w:ascii="Narkisim" w:hAnsi="Narkisim"/>
          <w:rtl/>
        </w:rPr>
        <w:footnoteReference w:id="151"/>
      </w:r>
      <w:r w:rsidRPr="00C26AFA">
        <w:rPr>
          <w:rFonts w:ascii="Narkisim" w:hAnsi="Narkisim"/>
          <w:rtl/>
        </w:rPr>
        <w:t xml:space="preserve"> וכו'. ובפשוטו מבואר דמהני כתיבת הגט אף קודם שקידש, ולר' מאיר נחשב לשמה, כיון דבידו לגרשה בשעה זו [משום דאדם מקנה דבר שלא בא לעולם]</w:t>
      </w:r>
      <w:r w:rsidRPr="00C26AFA">
        <w:rPr>
          <w:rStyle w:val="ac"/>
          <w:rFonts w:ascii="Narkisim" w:hAnsi="Narkisim"/>
          <w:rtl/>
        </w:rPr>
        <w:footnoteReference w:id="152"/>
      </w:r>
      <w:r w:rsidRPr="00C26AFA">
        <w:rPr>
          <w:rFonts w:ascii="Narkisim" w:hAnsi="Narkisim"/>
          <w:rtl/>
        </w:rPr>
        <w:t>. וקצת קשה דמ"מ עדיין לא הוה 'בעל', והאיך יחשב לשמה. וה</w:t>
      </w:r>
      <w:r w:rsidRPr="00C26AFA">
        <w:rPr>
          <w:rFonts w:ascii="Narkisim" w:hAnsi="Narkisim"/>
          <w:b/>
          <w:bCs/>
          <w:rtl/>
        </w:rPr>
        <w:t>קה"י</w:t>
      </w:r>
      <w:r w:rsidRPr="00C26AFA">
        <w:rPr>
          <w:rFonts w:ascii="Narkisim" w:hAnsi="Narkisim"/>
          <w:rtl/>
        </w:rPr>
        <w:t xml:space="preserve"> (נזיר ג ג) ביאר דאף דלא מצי להחיל חלות גירושין עכשיו, מ"מ למ"ד אדם מקנה יכול לעשות 'מעשה גירושין'</w:t>
      </w:r>
      <w:r w:rsidRPr="00C26AFA">
        <w:rPr>
          <w:rStyle w:val="ac"/>
          <w:rFonts w:ascii="Narkisim" w:hAnsi="Narkisim"/>
          <w:rtl/>
        </w:rPr>
        <w:footnoteReference w:id="153"/>
      </w:r>
      <w:r w:rsidRPr="00C26AFA">
        <w:rPr>
          <w:rFonts w:ascii="Narkisim" w:hAnsi="Narkisim"/>
          <w:rtl/>
        </w:rPr>
        <w:t>, ולענין לשמה סגי במה שראוי לעשות אותו מעשה.</w:t>
      </w:r>
    </w:p>
    <w:p w14:paraId="237489EE" w14:textId="77777777" w:rsidR="00905D7F" w:rsidRPr="00C26AFA" w:rsidRDefault="00000000" w:rsidP="00C26AFA">
      <w:pPr>
        <w:pStyle w:val="a7"/>
        <w:bidi/>
        <w:rPr>
          <w:rFonts w:ascii="Narkisim" w:hAnsi="Narkisim"/>
        </w:rPr>
      </w:pPr>
      <w:r w:rsidRPr="00C26AFA">
        <w:rPr>
          <w:rFonts w:ascii="Narkisim" w:hAnsi="Narkisim"/>
          <w:rtl/>
        </w:rPr>
        <w:t>וב</w:t>
      </w:r>
      <w:r w:rsidRPr="00C26AFA">
        <w:rPr>
          <w:rFonts w:ascii="Narkisim" w:hAnsi="Narkisim"/>
          <w:b/>
          <w:bCs/>
          <w:rtl/>
        </w:rPr>
        <w:t>חי' ר"א מן ההר</w:t>
      </w:r>
      <w:r w:rsidRPr="00C26AFA">
        <w:rPr>
          <w:rFonts w:ascii="Narkisim" w:hAnsi="Narkisim"/>
          <w:rtl/>
        </w:rPr>
        <w:t xml:space="preserve"> תי' </w:t>
      </w:r>
      <w:r w:rsidRPr="00C26AFA">
        <w:rPr>
          <w:rFonts w:ascii="Narkisim" w:hAnsi="Narkisim"/>
          <w:sz w:val="20"/>
          <w:szCs w:val="20"/>
          <w:rtl/>
        </w:rPr>
        <w:t>(קו' התוס')</w:t>
      </w:r>
      <w:r w:rsidRPr="00C26AFA">
        <w:rPr>
          <w:rFonts w:ascii="Narkisim" w:hAnsi="Narkisim"/>
          <w:rtl/>
        </w:rPr>
        <w:t xml:space="preserve"> דהתם העבד 'בר שחרור', אלא שהוא לא היה אדון. וכל החסרון כשאינו בעולם</w:t>
      </w:r>
      <w:r w:rsidRPr="00C26AFA">
        <w:rPr>
          <w:rStyle w:val="ac"/>
          <w:rFonts w:ascii="Narkisim" w:hAnsi="Narkisim"/>
          <w:rtl/>
        </w:rPr>
        <w:footnoteReference w:id="154"/>
      </w:r>
      <w:r w:rsidRPr="00C26AFA">
        <w:rPr>
          <w:rFonts w:ascii="Narkisim" w:hAnsi="Narkisim"/>
          <w:rtl/>
        </w:rPr>
        <w:t>.</w:t>
      </w:r>
    </w:p>
    <w:p w14:paraId="48DC3512" w14:textId="77777777" w:rsidR="00905D7F" w:rsidRPr="00C26AFA" w:rsidRDefault="00000000" w:rsidP="00C26AFA">
      <w:pPr>
        <w:pStyle w:val="2"/>
        <w:bidi/>
        <w:rPr>
          <w:rFonts w:ascii="Narkisim" w:hAnsi="Narkisim"/>
        </w:rPr>
      </w:pPr>
      <w:r w:rsidRPr="00C26AFA">
        <w:rPr>
          <w:rFonts w:ascii="Narkisim" w:hAnsi="Narkisim"/>
          <w:rtl/>
        </w:rPr>
        <w:t>בידו – לענין לשמה ושליחות</w:t>
      </w:r>
    </w:p>
    <w:p w14:paraId="42ECC390" w14:textId="77777777" w:rsidR="00905D7F" w:rsidRPr="00C26AFA" w:rsidRDefault="00000000" w:rsidP="00C26AFA">
      <w:pPr>
        <w:bidi/>
        <w:rPr>
          <w:rFonts w:ascii="Narkisim" w:hAnsi="Narkisim" w:cs="Narkisim"/>
        </w:rPr>
      </w:pPr>
      <w:r w:rsidRPr="00C26AFA">
        <w:rPr>
          <w:rFonts w:ascii="Narkisim" w:hAnsi="Narkisim" w:cs="Narkisim"/>
          <w:u w:val="single"/>
          <w:rtl/>
        </w:rPr>
        <w:t>בעי רמי בר חמא ליבמתו מהו וכו' או דילמא כיון דלא עביד ביה מאמר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(ד"ה ליבמתו) וה</w:t>
      </w:r>
      <w:r w:rsidRPr="00C26AFA">
        <w:rPr>
          <w:rFonts w:ascii="Narkisim" w:hAnsi="Narkisim" w:cs="Narkisim"/>
          <w:b/>
          <w:bCs/>
          <w:rtl/>
        </w:rPr>
        <w:t>רמב"ן</w:t>
      </w:r>
      <w:r w:rsidRPr="00C26AFA">
        <w:rPr>
          <w:rFonts w:ascii="Narkisim" w:hAnsi="Narkisim" w:cs="Narkisim"/>
          <w:rtl/>
        </w:rPr>
        <w:t xml:space="preserve"> הקשו דמאמר ל"מ כלל מדאורייתא. ולכן פי' דנידון הגמ' מדרבנן, האם </w:t>
      </w:r>
      <w:r w:rsidRPr="00C26AFA">
        <w:rPr>
          <w:rFonts w:ascii="Narkisim" w:hAnsi="Narkisim" w:cs="Narkisim"/>
          <w:rtl/>
        </w:rPr>
        <w:lastRenderedPageBreak/>
        <w:t>נפסלת בגט לכהונה</w:t>
      </w:r>
      <w:r w:rsidRPr="00C26AFA">
        <w:rPr>
          <w:rStyle w:val="ac"/>
          <w:rFonts w:ascii="Narkisim" w:hAnsi="Narkisim" w:cs="Narkisim"/>
          <w:rtl/>
        </w:rPr>
        <w:footnoteReference w:id="155"/>
      </w:r>
      <w:r w:rsidRPr="00C26AFA">
        <w:rPr>
          <w:rFonts w:ascii="Narkisim" w:hAnsi="Narkisim" w:cs="Narkisim"/>
          <w:rtl/>
        </w:rPr>
        <w:t>, ומעתה יש לו יד ומגורשת מדבריהם.</w:t>
      </w:r>
    </w:p>
    <w:p w14:paraId="101744DB" w14:textId="77777777" w:rsidR="00905D7F" w:rsidRPr="00C26AFA" w:rsidRDefault="00000000" w:rsidP="00C26AFA">
      <w:pPr>
        <w:pStyle w:val="a7"/>
        <w:bidi/>
        <w:rPr>
          <w:rFonts w:ascii="Narkisim" w:hAnsi="Narkisim"/>
        </w:rPr>
      </w:pPr>
      <w:r w:rsidRPr="00C26AFA">
        <w:rPr>
          <w:rFonts w:ascii="Narkisim" w:hAnsi="Narkisim"/>
          <w:rtl/>
        </w:rPr>
        <w:t xml:space="preserve">אבל לשון </w:t>
      </w:r>
      <w:r w:rsidRPr="00C26AFA">
        <w:rPr>
          <w:rFonts w:ascii="Narkisim" w:hAnsi="Narkisim"/>
          <w:b/>
          <w:bCs/>
          <w:rtl/>
        </w:rPr>
        <w:t>רש"י</w:t>
      </w:r>
      <w:r w:rsidRPr="00C26AFA">
        <w:rPr>
          <w:rFonts w:ascii="Narkisim" w:hAnsi="Narkisim"/>
          <w:rtl/>
        </w:rPr>
        <w:t xml:space="preserve"> מהו שתתגרש בו, משמע דהנידון להתיר לשוק. וכ"מ ב</w:t>
      </w:r>
      <w:r w:rsidRPr="00C26AFA">
        <w:rPr>
          <w:rFonts w:ascii="Narkisim" w:hAnsi="Narkisim"/>
          <w:b/>
          <w:bCs/>
          <w:rtl/>
        </w:rPr>
        <w:t>רמב"ם</w:t>
      </w:r>
      <w:r w:rsidRPr="00C26AFA">
        <w:rPr>
          <w:rFonts w:ascii="Narkisim" w:hAnsi="Narkisim"/>
          <w:b/>
          <w:bCs/>
          <w:sz w:val="20"/>
          <w:szCs w:val="20"/>
          <w:rtl/>
        </w:rPr>
        <w:t xml:space="preserve"> </w:t>
      </w:r>
      <w:r w:rsidRPr="00C26AFA">
        <w:rPr>
          <w:rFonts w:ascii="Narkisim" w:hAnsi="Narkisim"/>
          <w:sz w:val="20"/>
          <w:szCs w:val="20"/>
          <w:rtl/>
        </w:rPr>
        <w:t xml:space="preserve">(גירושין ג ו) </w:t>
      </w:r>
      <w:r w:rsidRPr="00C26AFA">
        <w:rPr>
          <w:rFonts w:ascii="Narkisim" w:hAnsi="Narkisim"/>
          <w:rtl/>
        </w:rPr>
        <w:t>דכתב דהוה ספק גירושין.</w:t>
      </w:r>
    </w:p>
    <w:p w14:paraId="67B93B5B"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וה</w:t>
      </w:r>
      <w:r w:rsidRPr="00C26AFA">
        <w:rPr>
          <w:rFonts w:ascii="Narkisim" w:hAnsi="Narkisim"/>
          <w:b/>
          <w:bCs/>
          <w:rtl/>
        </w:rPr>
        <w:t>רא"ש</w:t>
      </w:r>
      <w:r w:rsidRPr="00C26AFA">
        <w:rPr>
          <w:rFonts w:ascii="Narkisim" w:hAnsi="Narkisim"/>
          <w:rtl/>
        </w:rPr>
        <w:t xml:space="preserve"> כתבו ליישב דספק הגמ' הוה בתרתי להתיר לשוק ולאסור ליבם</w:t>
      </w:r>
      <w:r w:rsidRPr="00C26AFA">
        <w:rPr>
          <w:rStyle w:val="ac"/>
          <w:rFonts w:ascii="Narkisim" w:hAnsi="Narkisim"/>
          <w:rtl/>
        </w:rPr>
        <w:footnoteReference w:id="156"/>
      </w:r>
      <w:r w:rsidRPr="00C26AFA">
        <w:rPr>
          <w:rFonts w:ascii="Narkisim" w:hAnsi="Narkisim"/>
          <w:rtl/>
        </w:rPr>
        <w:t>, ולכן הוזכר אף מאמר.</w:t>
      </w:r>
    </w:p>
    <w:p w14:paraId="4826FBEF"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ביאר דכיון דאגידא ביה מה"ת, ומן שמיא אקנו ליה כארוסתו. והואיל ובידו לפוטרה בחליצה, בידו לעשות שליח על גט, ונקרא שליחות הבעל אע"ג דאין בידו להתירה ממש.</w:t>
      </w:r>
    </w:p>
    <w:p w14:paraId="1A9BCC8E" w14:textId="77777777" w:rsidR="00905D7F" w:rsidRPr="00C26AFA" w:rsidRDefault="00000000" w:rsidP="00C26AFA">
      <w:pPr>
        <w:pStyle w:val="a8"/>
        <w:bidi/>
        <w:rPr>
          <w:rFonts w:ascii="Narkisim" w:hAnsi="Narkisim"/>
        </w:rPr>
      </w:pPr>
      <w:r w:rsidRPr="00C26AFA">
        <w:rPr>
          <w:rFonts w:ascii="Narkisim" w:hAnsi="Narkisim"/>
          <w:rtl/>
        </w:rPr>
        <w:t>ואילו ה</w:t>
      </w:r>
      <w:r w:rsidRPr="00C26AFA">
        <w:rPr>
          <w:rFonts w:ascii="Narkisim" w:hAnsi="Narkisim"/>
          <w:b/>
          <w:bCs/>
          <w:rtl/>
        </w:rPr>
        <w:t>רא”ש</w:t>
      </w:r>
      <w:r w:rsidRPr="00C26AFA">
        <w:rPr>
          <w:rFonts w:ascii="Narkisim" w:hAnsi="Narkisim"/>
          <w:rtl/>
        </w:rPr>
        <w:t xml:space="preserve"> (ובתוס' הרא"ש) כתב דבידו לבא עליה בע"כ, ואין בידה לעכב, ולכן נחשב בידו לגרש</w:t>
      </w:r>
      <w:r w:rsidRPr="00C26AFA">
        <w:rPr>
          <w:rStyle w:val="ac"/>
          <w:rFonts w:ascii="Narkisim" w:hAnsi="Narkisim"/>
          <w:rtl/>
        </w:rPr>
        <w:footnoteReference w:id="157"/>
      </w:r>
      <w:r w:rsidRPr="00C26AFA">
        <w:rPr>
          <w:rFonts w:ascii="Narkisim" w:hAnsi="Narkisim"/>
          <w:rtl/>
        </w:rPr>
        <w:t>.</w:t>
      </w:r>
    </w:p>
    <w:p w14:paraId="6603170F" w14:textId="77777777" w:rsidR="00905D7F" w:rsidRPr="00C26AFA" w:rsidRDefault="00000000" w:rsidP="00C26AFA">
      <w:pPr>
        <w:pStyle w:val="aa"/>
        <w:bidi/>
        <w:rPr>
          <w:rFonts w:ascii="Narkisim" w:hAnsi="Narkisim"/>
        </w:rPr>
      </w:pPr>
      <w:r w:rsidRPr="00C26AFA">
        <w:rPr>
          <w:rFonts w:ascii="Narkisim" w:hAnsi="Narkisim"/>
          <w:u w:val="single"/>
          <w:rtl/>
        </w:rPr>
        <w:t>שם. כיון דלא עבד בה מאמר לא</w:t>
      </w:r>
      <w:r w:rsidRPr="00C26AFA">
        <w:rPr>
          <w:rFonts w:ascii="Narkisim" w:hAnsi="Narkisim"/>
          <w:rtl/>
        </w:rPr>
        <w:t>. מבואר דאילו עשה מאמר מהני. ו</w:t>
      </w:r>
      <w:r w:rsidRPr="00C26AFA">
        <w:rPr>
          <w:rFonts w:ascii="Narkisim" w:hAnsi="Narkisim"/>
          <w:b/>
          <w:bCs/>
          <w:rtl/>
        </w:rPr>
        <w:t xml:space="preserve">ר”י </w:t>
      </w:r>
      <w:r w:rsidRPr="00C26AFA">
        <w:rPr>
          <w:rFonts w:ascii="Narkisim" w:hAnsi="Narkisim"/>
          <w:rtl/>
        </w:rPr>
        <w:t>(בתוד”ה ליבמתו) דייק דכל הנידון ליאסר עליו. וה</w:t>
      </w:r>
      <w:r w:rsidRPr="00C26AFA">
        <w:rPr>
          <w:rFonts w:ascii="Narkisim" w:hAnsi="Narkisim"/>
          <w:b/>
          <w:bCs/>
          <w:rtl/>
        </w:rPr>
        <w:t>ריטב"א</w:t>
      </w:r>
      <w:r w:rsidRPr="00C26AFA">
        <w:rPr>
          <w:rFonts w:ascii="Narkisim" w:hAnsi="Narkisim"/>
          <w:rtl/>
        </w:rPr>
        <w:t xml:space="preserve"> כת' דהכל נכלל בדברי הגמ', דלא הוי שליחות מדאורייתא להכשיר גט זה מן התורה, ואפי' מדרבנן לא הוי גיטא לפסלה לכהונה, דכל כמה דלא עבד בה מאמר לא קאי בתורת גט כלל. ואין שליחותו דהשתא שליחות כלל</w:t>
      </w:r>
      <w:r w:rsidRPr="00C26AFA">
        <w:rPr>
          <w:rStyle w:val="ac"/>
          <w:rFonts w:ascii="Narkisim" w:hAnsi="Narkisim"/>
          <w:rtl/>
        </w:rPr>
        <w:footnoteReference w:id="158"/>
      </w:r>
      <w:r w:rsidRPr="00C26AFA">
        <w:rPr>
          <w:rFonts w:ascii="Narkisim" w:hAnsi="Narkisim"/>
          <w:rtl/>
        </w:rPr>
        <w:t>.</w:t>
      </w:r>
    </w:p>
    <w:p w14:paraId="1F98927D" w14:textId="77777777" w:rsidR="00905D7F" w:rsidRPr="00C26AFA" w:rsidRDefault="00000000" w:rsidP="00C26AFA">
      <w:pPr>
        <w:bidi/>
        <w:rPr>
          <w:rFonts w:ascii="Narkisim" w:hAnsi="Narkisim" w:cs="Narkisim"/>
        </w:rPr>
      </w:pPr>
      <w:r w:rsidRPr="00C26AFA">
        <w:rPr>
          <w:rFonts w:ascii="Narkisim" w:hAnsi="Narkisim" w:cs="Narkisim"/>
          <w:u w:val="single"/>
          <w:rtl/>
        </w:rPr>
        <w:t>שם. ליבמתו מהו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(נזיר יב.) הביאו מסוגיין דא"א למנות שליח להפרשת חלה לפני שנילוש, ואף דבידו ללוש. דהא בסוגיין ל"מ הא דבידו לבא על היבמה ולגרשה. אלא ודאי כיון דהשתא לא מצי מגרש לא מצי משוי שליח, כיון דמחוסר מעשה לבא עליה. וה"נ כיון דלפני לישה איהו לא מצי להפריש, אינו קרוי בידו, לענין שיוכל לעשות שליח.</w:t>
      </w:r>
    </w:p>
    <w:p w14:paraId="3B387870" w14:textId="77777777" w:rsidR="00905D7F" w:rsidRPr="00C26AFA" w:rsidRDefault="00000000" w:rsidP="00C26AFA">
      <w:pPr>
        <w:pStyle w:val="a7"/>
        <w:bidi/>
        <w:rPr>
          <w:rFonts w:ascii="Narkisim" w:hAnsi="Narkisim"/>
        </w:rPr>
      </w:pPr>
      <w:r w:rsidRPr="00C26AFA">
        <w:rPr>
          <w:rFonts w:ascii="Narkisim" w:hAnsi="Narkisim"/>
          <w:rtl/>
        </w:rPr>
        <w:t xml:space="preserve">ומבואר דנח' הרשב"א ותוס' בנזיר האם מהני בידו לענין כתיבת גט. </w:t>
      </w:r>
      <w:r w:rsidRPr="00C26AFA">
        <w:rPr>
          <w:rFonts w:ascii="Narkisim" w:hAnsi="Narkisim"/>
          <w:sz w:val="20"/>
          <w:szCs w:val="20"/>
          <w:rtl/>
        </w:rPr>
        <w:t>[ולדברי הרשב"א י"ל דספק הגמ' האם נחשב בידו, וי"ל דדעת שא"ר דלא נחשב בידו, דשמא לא יוכל לבא עליה בע"כ. אבל תוס' בנזיר דייקו מהגמ' דנחשב בידו, ומ"מ ל"מ].</w:t>
      </w:r>
    </w:p>
    <w:p w14:paraId="00712EEB" w14:textId="77777777" w:rsidR="00905D7F" w:rsidRPr="00C26AFA" w:rsidRDefault="00000000" w:rsidP="00C26AFA">
      <w:pPr>
        <w:bidi/>
        <w:rPr>
          <w:rFonts w:ascii="Narkisim" w:hAnsi="Narkisim" w:cs="Narkisim"/>
        </w:rPr>
      </w:pPr>
      <w:r w:rsidRPr="00C26AFA">
        <w:rPr>
          <w:rFonts w:ascii="Narkisim" w:hAnsi="Narkisim" w:cs="Narkisim"/>
          <w:b/>
          <w:bCs/>
          <w:rtl/>
        </w:rPr>
        <w:t>דתוס'</w:t>
      </w:r>
      <w:r w:rsidRPr="00C26AFA">
        <w:rPr>
          <w:rFonts w:ascii="Narkisim" w:hAnsi="Narkisim" w:cs="Narkisim"/>
          <w:rtl/>
        </w:rPr>
        <w:t xml:space="preserve"> (שם לעיל מיניה) הביאו בשם</w:t>
      </w:r>
      <w:r w:rsidRPr="00C26AFA">
        <w:rPr>
          <w:rFonts w:ascii="Narkisim" w:hAnsi="Narkisim" w:cs="Narkisim"/>
          <w:b/>
          <w:bCs/>
          <w:rtl/>
        </w:rPr>
        <w:t xml:space="preserve"> ר"ת</w:t>
      </w:r>
      <w:r w:rsidRPr="00C26AFA">
        <w:rPr>
          <w:rFonts w:ascii="Narkisim" w:hAnsi="Narkisim" w:cs="Narkisim"/>
          <w:rtl/>
        </w:rPr>
        <w:t xml:space="preserve"> דבידו להביא עיסה מגולגלת</w:t>
      </w:r>
      <w:r w:rsidRPr="00C26AFA">
        <w:rPr>
          <w:rStyle w:val="ac"/>
          <w:rFonts w:ascii="Narkisim" w:hAnsi="Narkisim" w:cs="Narkisim"/>
          <w:rtl/>
        </w:rPr>
        <w:footnoteReference w:id="159"/>
      </w:r>
      <w:r w:rsidRPr="00C26AFA">
        <w:rPr>
          <w:rFonts w:ascii="Narkisim" w:hAnsi="Narkisim" w:cs="Narkisim"/>
          <w:rtl/>
        </w:rPr>
        <w:t xml:space="preserve"> ולומר עיסה זו תהא חלה על קמח, ובידו מהני בדבר שלא בא לעולם (וכדאמרי' בקידושין סב:). ושוב הביאו התוס'</w:t>
      </w:r>
      <w:r w:rsidRPr="00C26AFA">
        <w:rPr>
          <w:rStyle w:val="ac"/>
          <w:rFonts w:ascii="Narkisim" w:hAnsi="Narkisim" w:cs="Narkisim"/>
          <w:rtl/>
        </w:rPr>
        <w:footnoteReference w:id="160"/>
      </w:r>
      <w:r w:rsidRPr="00C26AFA">
        <w:rPr>
          <w:rFonts w:ascii="Narkisim" w:hAnsi="Narkisim" w:cs="Narkisim"/>
          <w:rtl/>
        </w:rPr>
        <w:t xml:space="preserve"> דבסוגיין מבואר דל”מ בידו לכתוב עכשיו (וכנ”ל). </w:t>
      </w:r>
      <w:r w:rsidRPr="00C26AFA">
        <w:rPr>
          <w:rFonts w:ascii="Narkisim" w:hAnsi="Narkisim" w:cs="Narkisim"/>
          <w:szCs w:val="20"/>
          <w:rtl/>
        </w:rPr>
        <w:t>וה</w:t>
      </w:r>
      <w:r w:rsidRPr="00C26AFA">
        <w:rPr>
          <w:rFonts w:ascii="Narkisim" w:hAnsi="Narkisim" w:cs="Narkisim"/>
          <w:b/>
          <w:bCs/>
          <w:szCs w:val="20"/>
          <w:rtl/>
        </w:rPr>
        <w:t>מחנ"א</w:t>
      </w:r>
      <w:r w:rsidRPr="00C26AFA">
        <w:rPr>
          <w:rFonts w:ascii="Narkisim" w:hAnsi="Narkisim" w:cs="Narkisim"/>
          <w:szCs w:val="20"/>
          <w:rtl/>
        </w:rPr>
        <w:t xml:space="preserve"> (גירושין ג טו סוד"ה ראיה) דחה דאין בידו לבא על יבמתו בע"כ, דאם היא לא תרצה ערקת לעלמא</w:t>
      </w:r>
      <w:r w:rsidRPr="00C26AFA">
        <w:rPr>
          <w:rStyle w:val="ac"/>
          <w:rFonts w:ascii="Narkisim" w:hAnsi="Narkisim" w:cs="Narkisim"/>
          <w:szCs w:val="20"/>
          <w:rtl/>
        </w:rPr>
        <w:footnoteReference w:id="161"/>
      </w:r>
      <w:r w:rsidRPr="00C26AFA">
        <w:rPr>
          <w:rFonts w:ascii="Narkisim" w:hAnsi="Narkisim" w:cs="Narkisim"/>
          <w:rtl/>
        </w:rPr>
        <w:t>.</w:t>
      </w:r>
    </w:p>
    <w:p w14:paraId="112192C3" w14:textId="77777777" w:rsidR="00905D7F" w:rsidRPr="00C26AFA" w:rsidRDefault="00000000" w:rsidP="00C26AFA">
      <w:pPr>
        <w:pStyle w:val="a7"/>
        <w:bidi/>
        <w:rPr>
          <w:rFonts w:ascii="Narkisim" w:hAnsi="Narkisim"/>
        </w:rPr>
      </w:pPr>
      <w:r w:rsidRPr="00C26AFA">
        <w:rPr>
          <w:rFonts w:ascii="Narkisim" w:hAnsi="Narkisim"/>
          <w:rtl/>
        </w:rPr>
        <w:t xml:space="preserve">ויש </w:t>
      </w:r>
      <w:r w:rsidRPr="00C26AFA">
        <w:rPr>
          <w:rFonts w:ascii="Narkisim" w:hAnsi="Narkisim"/>
          <w:b/>
          <w:bCs/>
          <w:rtl/>
        </w:rPr>
        <w:t>אחרונים</w:t>
      </w:r>
      <w:r w:rsidRPr="00C26AFA">
        <w:rPr>
          <w:rFonts w:ascii="Narkisim" w:hAnsi="Narkisim"/>
          <w:rtl/>
        </w:rPr>
        <w:t xml:space="preserve"> (</w:t>
      </w:r>
      <w:r w:rsidRPr="00C26AFA">
        <w:rPr>
          <w:rFonts w:ascii="Narkisim" w:hAnsi="Narkisim"/>
          <w:b/>
          <w:bCs/>
          <w:rtl/>
        </w:rPr>
        <w:t>אבנ"מ</w:t>
      </w:r>
      <w:r w:rsidRPr="00C26AFA">
        <w:rPr>
          <w:rFonts w:ascii="Narkisim" w:hAnsi="Narkisim"/>
          <w:rtl/>
        </w:rPr>
        <w:t xml:space="preserve"> לה יג עוד)</w:t>
      </w:r>
      <w:r w:rsidRPr="00C26AFA">
        <w:rPr>
          <w:rStyle w:val="ac"/>
          <w:rFonts w:ascii="Narkisim" w:hAnsi="Narkisim"/>
          <w:rtl/>
        </w:rPr>
        <w:footnoteReference w:id="162"/>
      </w:r>
      <w:r w:rsidRPr="00C26AFA">
        <w:rPr>
          <w:rFonts w:ascii="Narkisim" w:hAnsi="Narkisim"/>
          <w:rtl/>
        </w:rPr>
        <w:t xml:space="preserve"> שהביאו דכוונת התוס' לחלוק על ר"ת ע”פ סוגיין. </w:t>
      </w:r>
      <w:r w:rsidRPr="00C26AFA">
        <w:rPr>
          <w:rFonts w:ascii="Narkisim" w:hAnsi="Narkisim"/>
          <w:sz w:val="20"/>
          <w:szCs w:val="20"/>
          <w:rtl/>
        </w:rPr>
        <w:t>[ולפ"ז כוונת התוס' דאף דמהני 'בידו' להפרשת תרומוה בדבר שלא בא לעולם, ל"מ לענין למנות שליח, דאף דבידו לגלגל, מ"מ עכשיו לא מצי עביד</w:t>
      </w:r>
      <w:r w:rsidRPr="00C26AFA">
        <w:rPr>
          <w:rStyle w:val="ac"/>
          <w:rFonts w:ascii="Narkisim" w:hAnsi="Narkisim"/>
          <w:sz w:val="20"/>
          <w:szCs w:val="20"/>
          <w:rtl/>
        </w:rPr>
        <w:footnoteReference w:id="163"/>
      </w:r>
      <w:r w:rsidRPr="00C26AFA">
        <w:rPr>
          <w:rFonts w:ascii="Narkisim" w:hAnsi="Narkisim"/>
          <w:sz w:val="20"/>
          <w:szCs w:val="20"/>
          <w:rtl/>
        </w:rPr>
        <w:t>].</w:t>
      </w:r>
    </w:p>
    <w:p w14:paraId="50080ED1"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משנ”ל</w:t>
      </w:r>
      <w:r w:rsidRPr="00C26AFA">
        <w:rPr>
          <w:rFonts w:ascii="Narkisim" w:hAnsi="Narkisim"/>
          <w:rtl/>
        </w:rPr>
        <w:t xml:space="preserve"> (אישות ט ו, ע' קר”א נזיר) כתבו דכוונת התוס' (לפרש דברי ר"ת) דהאי טעם לחוד שבידו לגלגל ל"מ לענין למנות שליח מעכשיו, אלא דמהני שיוכל הוא עצמו להפריש דבר שלא בא לעולם. וכיון דאיהו מצי עביד, יכול למנות בזה שליח.</w:t>
      </w:r>
    </w:p>
    <w:p w14:paraId="602D544F" w14:textId="77777777" w:rsidR="00905D7F" w:rsidRPr="00C26AFA" w:rsidRDefault="00000000" w:rsidP="00C26AFA">
      <w:pPr>
        <w:pStyle w:val="a8"/>
        <w:bidi/>
        <w:rPr>
          <w:rFonts w:ascii="Narkisim" w:hAnsi="Narkisim"/>
        </w:rPr>
      </w:pPr>
      <w:r w:rsidRPr="00C26AFA">
        <w:rPr>
          <w:rFonts w:ascii="Narkisim" w:hAnsi="Narkisim"/>
          <w:rtl/>
        </w:rPr>
        <w:t>וכן ה</w:t>
      </w:r>
      <w:r w:rsidRPr="00C26AFA">
        <w:rPr>
          <w:rFonts w:ascii="Narkisim" w:hAnsi="Narkisim"/>
          <w:b/>
          <w:bCs/>
          <w:rtl/>
        </w:rPr>
        <w:t>גר"א</w:t>
      </w:r>
      <w:r w:rsidRPr="00C26AFA">
        <w:rPr>
          <w:rFonts w:ascii="Narkisim" w:hAnsi="Narkisim"/>
          <w:rtl/>
        </w:rPr>
        <w:t xml:space="preserve"> (יו"ד שכז א) כת' דהא דבידו לגלגל ל"מ שיוכל לעשות שליח. אלא כיון דבידו לעשות עיסה, יכול להפריש חלה בעצמו. וכיון דאיהו מצי עביד, יכול למנות שליח [אף מעכשיו]. משא"כ ביבמה דאינו יכול לגרשה </w:t>
      </w:r>
      <w:r w:rsidRPr="00C26AFA">
        <w:rPr>
          <w:rFonts w:ascii="Narkisim" w:hAnsi="Narkisim"/>
          <w:rtl/>
        </w:rPr>
        <w:lastRenderedPageBreak/>
        <w:t>כלל בלא ביאה</w:t>
      </w:r>
      <w:r w:rsidRPr="00C26AFA">
        <w:rPr>
          <w:rStyle w:val="ac"/>
          <w:rFonts w:ascii="Narkisim" w:hAnsi="Narkisim"/>
          <w:rtl/>
        </w:rPr>
        <w:footnoteReference w:id="164"/>
      </w:r>
      <w:r w:rsidRPr="00C26AFA">
        <w:rPr>
          <w:rFonts w:ascii="Narkisim" w:hAnsi="Narkisim"/>
          <w:rtl/>
        </w:rPr>
        <w:t>.</w:t>
      </w:r>
    </w:p>
    <w:p w14:paraId="46083DE7"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קה”י</w:t>
      </w:r>
      <w:r w:rsidRPr="00C26AFA">
        <w:rPr>
          <w:rFonts w:ascii="Narkisim" w:hAnsi="Narkisim"/>
          <w:rtl/>
        </w:rPr>
        <w:t xml:space="preserve"> (נזיר ג) ביאר דמהני השליחות רק מדרגא לדרגא, דכיון דהוא בעצמו יכול לעשות מעשה שיחול לאחר שיבוא, מהני עי”ז שליח. [וכוונת התוס' דמשום דהוה בידו לחוד ל”מ לעשות שליח].</w:t>
      </w:r>
    </w:p>
    <w:p w14:paraId="453BB3A4"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w:t>
      </w:r>
      <w:r w:rsidRPr="00C26AFA">
        <w:rPr>
          <w:rFonts w:ascii="Narkisim" w:hAnsi="Narkisim" w:cs="Narkisim"/>
          <w:b/>
          <w:bCs/>
          <w:rtl/>
        </w:rPr>
        <w:t>רע"א</w:t>
      </w:r>
      <w:r w:rsidRPr="00C26AFA">
        <w:rPr>
          <w:rFonts w:ascii="Narkisim" w:hAnsi="Narkisim" w:cs="Narkisim"/>
          <w:rtl/>
        </w:rPr>
        <w:t xml:space="preserve"> וה</w:t>
      </w:r>
      <w:r w:rsidRPr="00C26AFA">
        <w:rPr>
          <w:rFonts w:ascii="Narkisim" w:hAnsi="Narkisim" w:cs="Narkisim"/>
          <w:b/>
          <w:bCs/>
          <w:rtl/>
        </w:rPr>
        <w:t>אבנ"מ</w:t>
      </w:r>
      <w:r w:rsidRPr="00C26AFA">
        <w:rPr>
          <w:rFonts w:ascii="Narkisim" w:hAnsi="Narkisim" w:cs="Narkisim"/>
          <w:rtl/>
        </w:rPr>
        <w:t xml:space="preserve"> (שם) הקשו ע"פ מש"כ </w:t>
      </w:r>
      <w:r w:rsidRPr="00C26AFA">
        <w:rPr>
          <w:rFonts w:ascii="Narkisim" w:hAnsi="Narkisim" w:cs="Narkisim"/>
          <w:b/>
          <w:bCs/>
          <w:rtl/>
        </w:rPr>
        <w:t>תוס</w:t>
      </w:r>
      <w:r w:rsidRPr="00C26AFA">
        <w:rPr>
          <w:rFonts w:ascii="Narkisim" w:hAnsi="Narkisim" w:cs="Narkisim"/>
          <w:rtl/>
        </w:rPr>
        <w:t xml:space="preserve">' (ד"ה לאשה) דלר' מאיר נחשב לשמה, כיון דאדם מקנה דבר שלא בא לעולם. א"כ ה"נ לדידן במידי דהוה בידו, ובידו חשיב בא לעולם </w:t>
      </w:r>
      <w:r w:rsidRPr="00C26AFA">
        <w:rPr>
          <w:rFonts w:ascii="Narkisim" w:hAnsi="Narkisim" w:cs="Narkisim"/>
          <w:szCs w:val="20"/>
          <w:rtl/>
        </w:rPr>
        <w:t>[וכדאי' קידושין סב.]</w:t>
      </w:r>
      <w:r w:rsidRPr="00C26AFA">
        <w:rPr>
          <w:rFonts w:ascii="Narkisim" w:hAnsi="Narkisim" w:cs="Narkisim"/>
          <w:rtl/>
        </w:rPr>
        <w:t xml:space="preserve">, א"כ ביבמתו נימא דבידו ויחשב לשמה לדידן. </w:t>
      </w:r>
      <w:r w:rsidRPr="00C26AFA">
        <w:rPr>
          <w:rFonts w:ascii="Narkisim" w:hAnsi="Narkisim" w:cs="Narkisim"/>
          <w:szCs w:val="20"/>
          <w:rtl/>
        </w:rPr>
        <w:t>[ורע"א (בגהש"ס נזיר) נשאר בצ"ע</w:t>
      </w:r>
      <w:r w:rsidRPr="00C26AFA">
        <w:rPr>
          <w:rStyle w:val="ac"/>
          <w:rFonts w:ascii="Narkisim" w:hAnsi="Narkisim" w:cs="Narkisim"/>
          <w:szCs w:val="20"/>
          <w:rtl/>
        </w:rPr>
        <w:footnoteReference w:id="165"/>
      </w:r>
      <w:r w:rsidRPr="00C26AFA">
        <w:rPr>
          <w:rFonts w:ascii="Narkisim" w:hAnsi="Narkisim" w:cs="Narkisim"/>
          <w:rtl/>
        </w:rPr>
        <w:t>].</w:t>
      </w:r>
    </w:p>
    <w:p w14:paraId="1E676390"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אבנ"מ</w:t>
      </w:r>
      <w:r w:rsidRPr="00C26AFA">
        <w:rPr>
          <w:rFonts w:ascii="Narkisim" w:hAnsi="Narkisim"/>
          <w:rtl/>
        </w:rPr>
        <w:t xml:space="preserve"> כתב דלדעת תוס' (נזיר הנ"ל) ניחא דל"מ ע"י שליח משום דבידו, אבל אה”נ יוכל לכתוב בעצמו. וכתב דדעת הרמב"ם דאפי' בדבר שלא בא לעולם ל"מ, דנחשב שלא לשמה.</w:t>
      </w:r>
    </w:p>
    <w:p w14:paraId="7F633BA3"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שער"י</w:t>
      </w:r>
      <w:r w:rsidRPr="00C26AFA">
        <w:rPr>
          <w:rFonts w:ascii="Narkisim" w:hAnsi="Narkisim"/>
          <w:rtl/>
        </w:rPr>
        <w:t xml:space="preserve"> (ו יז, וכן בחי' ר' שמעון מב) יישב דיש חילוק בדבר שלא בא לעולם בין היכא דהגוף בעולם, ובידו מהני רק במקום שהגוף בעולם (וכמ"ש הרשב"א קידושין נו:). ועפ"ז חילק דאף דלענין קידושין מהני היכא דהוה, שהאשה בעולם והיא הדבר הנקנית. אבל ענין הגירושין להפקיע את קנין האישות, ולכן אילו קנין האישות אינו קיים ל"מ הא דהוה בידו</w:t>
      </w:r>
      <w:r w:rsidRPr="00C26AFA">
        <w:rPr>
          <w:rStyle w:val="ac"/>
          <w:rFonts w:ascii="Narkisim" w:hAnsi="Narkisim"/>
          <w:rtl/>
        </w:rPr>
        <w:footnoteReference w:id="166"/>
      </w:r>
      <w:r w:rsidRPr="00C26AFA">
        <w:rPr>
          <w:rFonts w:ascii="Narkisim" w:hAnsi="Narkisim"/>
          <w:rtl/>
        </w:rPr>
        <w:t>. (וכ"כ בחי' ר"א מן ההר, כדלעיל). ועפ"ז ביאר הא דכתבו התוס' בנזיר דל"מ שליחות, דבעינן בעלות כדי למנות שליח</w:t>
      </w:r>
      <w:r w:rsidRPr="00C26AFA">
        <w:rPr>
          <w:rStyle w:val="ac"/>
          <w:rFonts w:ascii="Narkisim" w:hAnsi="Narkisim"/>
          <w:rtl/>
        </w:rPr>
        <w:footnoteReference w:id="167"/>
      </w:r>
      <w:r w:rsidRPr="00C26AFA">
        <w:rPr>
          <w:rFonts w:ascii="Narkisim" w:hAnsi="Narkisim"/>
          <w:rtl/>
        </w:rPr>
        <w:t>.</w:t>
      </w:r>
    </w:p>
    <w:p w14:paraId="1CF3E27D" w14:textId="77777777" w:rsidR="00905D7F" w:rsidRPr="00C26AFA" w:rsidRDefault="00000000" w:rsidP="00C26AFA">
      <w:pPr>
        <w:bidi/>
        <w:rPr>
          <w:rFonts w:ascii="Narkisim" w:hAnsi="Narkisim" w:cs="Narkisim"/>
        </w:rPr>
      </w:pPr>
      <w:r w:rsidRPr="00C26AFA">
        <w:rPr>
          <w:rFonts w:ascii="Narkisim" w:hAnsi="Narkisim" w:cs="Narkisim"/>
          <w:u w:val="single"/>
          <w:rtl/>
        </w:rPr>
        <w:t>תיקו.</w:t>
      </w:r>
      <w:r w:rsidRPr="00C26AFA">
        <w:rPr>
          <w:rFonts w:ascii="Narkisim" w:hAnsi="Narkisim" w:cs="Narkisim"/>
          <w:rtl/>
        </w:rPr>
        <w:t xml:space="preserve"> ה</w:t>
      </w:r>
      <w:r w:rsidRPr="00C26AFA">
        <w:rPr>
          <w:rFonts w:ascii="Narkisim" w:hAnsi="Narkisim" w:cs="Narkisim"/>
          <w:b/>
          <w:bCs/>
          <w:rtl/>
        </w:rPr>
        <w:t>רמב"ם</w:t>
      </w:r>
      <w:r w:rsidRPr="00C26AFA">
        <w:rPr>
          <w:rFonts w:ascii="Narkisim" w:hAnsi="Narkisim" w:cs="Narkisim"/>
          <w:rtl/>
        </w:rPr>
        <w:t xml:space="preserve"> (אישות ז טו) פסק דהמקדש יבמה לאחר שיחלוץ, הרי זו מקודשת הואיל ואילו קידשה עתה תופסין קידושין מספק. ו</w:t>
      </w:r>
      <w:r w:rsidRPr="00C26AFA">
        <w:rPr>
          <w:rFonts w:ascii="Narkisim" w:hAnsi="Narkisim" w:cs="Narkisim"/>
          <w:b/>
          <w:bCs/>
          <w:rtl/>
        </w:rPr>
        <w:t>ה"ה</w:t>
      </w:r>
      <w:r w:rsidRPr="00C26AFA">
        <w:rPr>
          <w:rFonts w:ascii="Narkisim" w:hAnsi="Narkisim" w:cs="Narkisim"/>
          <w:rtl/>
        </w:rPr>
        <w:t xml:space="preserve"> וה</w:t>
      </w:r>
      <w:r w:rsidRPr="00C26AFA">
        <w:rPr>
          <w:rFonts w:ascii="Narkisim" w:hAnsi="Narkisim" w:cs="Narkisim"/>
          <w:b/>
          <w:bCs/>
          <w:rtl/>
        </w:rPr>
        <w:t>רמ"ך</w:t>
      </w:r>
      <w:r w:rsidRPr="00C26AFA">
        <w:rPr>
          <w:rFonts w:ascii="Narkisim" w:hAnsi="Narkisim" w:cs="Narkisim"/>
          <w:rtl/>
        </w:rPr>
        <w:t xml:space="preserve"> גרסו בדברי הרמב"ם דהוה ספק קידושין. אבל ה</w:t>
      </w:r>
      <w:r w:rsidRPr="00C26AFA">
        <w:rPr>
          <w:rFonts w:ascii="Narkisim" w:hAnsi="Narkisim" w:cs="Narkisim"/>
          <w:b/>
          <w:bCs/>
          <w:rtl/>
        </w:rPr>
        <w:t>כס"מ</w:t>
      </w:r>
      <w:r w:rsidRPr="00C26AFA">
        <w:rPr>
          <w:rFonts w:ascii="Narkisim" w:hAnsi="Narkisim" w:cs="Narkisim"/>
          <w:rtl/>
        </w:rPr>
        <w:t xml:space="preserve"> נקט דהוה קידושי ודאי, וביאר דכיון דעכשיו תפסי ספק קידושין לא נחשב דבר שלא בא לעולם</w:t>
      </w:r>
      <w:r w:rsidRPr="00C26AFA">
        <w:rPr>
          <w:rStyle w:val="ac"/>
          <w:rFonts w:ascii="Narkisim" w:hAnsi="Narkisim" w:cs="Narkisim"/>
          <w:rtl/>
        </w:rPr>
        <w:footnoteReference w:id="168"/>
      </w:r>
      <w:r w:rsidRPr="00C26AFA">
        <w:rPr>
          <w:rFonts w:ascii="Narkisim" w:hAnsi="Narkisim" w:cs="Narkisim"/>
          <w:rtl/>
        </w:rPr>
        <w:t>. וה</w:t>
      </w:r>
      <w:r w:rsidRPr="00C26AFA">
        <w:rPr>
          <w:rFonts w:ascii="Narkisim" w:hAnsi="Narkisim" w:cs="Narkisim"/>
          <w:b/>
          <w:bCs/>
          <w:rtl/>
        </w:rPr>
        <w:t>משנ"ל</w:t>
      </w:r>
      <w:r w:rsidRPr="00C26AFA">
        <w:rPr>
          <w:rFonts w:ascii="Narkisim" w:hAnsi="Narkisim" w:cs="Narkisim"/>
          <w:rtl/>
        </w:rPr>
        <w:t xml:space="preserve"> תמה האיך יחשב ודאי קידושין, הא אילו האמת דאין קידושין תופסין ביבמה, א”כ הוה דבר שלא בא לעולם</w:t>
      </w:r>
      <w:r w:rsidRPr="00C26AFA">
        <w:rPr>
          <w:rStyle w:val="ac"/>
          <w:rFonts w:ascii="Narkisim" w:hAnsi="Narkisim" w:cs="Narkisim"/>
          <w:rtl/>
        </w:rPr>
        <w:footnoteReference w:id="169"/>
      </w:r>
      <w:r w:rsidRPr="00C26AFA">
        <w:rPr>
          <w:rFonts w:ascii="Narkisim" w:hAnsi="Narkisim" w:cs="Narkisim"/>
          <w:rtl/>
        </w:rPr>
        <w:t>.</w:t>
      </w:r>
    </w:p>
    <w:p w14:paraId="53449C11" w14:textId="77777777" w:rsidR="00905D7F" w:rsidRPr="00C26AFA" w:rsidRDefault="00000000" w:rsidP="00C26AFA">
      <w:pPr>
        <w:bidi/>
        <w:rPr>
          <w:rFonts w:ascii="Narkisim" w:hAnsi="Narkisim" w:cs="Narkisim"/>
        </w:rPr>
      </w:pPr>
      <w:r w:rsidRPr="00C26AFA">
        <w:rPr>
          <w:rFonts w:ascii="Narkisim" w:hAnsi="Narkisim" w:cs="Narkisim"/>
          <w:sz w:val="20"/>
          <w:szCs w:val="20"/>
          <w:rtl/>
        </w:rPr>
        <w:t>אך ה</w:t>
      </w:r>
      <w:r w:rsidRPr="00C26AFA">
        <w:rPr>
          <w:rFonts w:ascii="Narkisim" w:hAnsi="Narkisim" w:cs="Narkisim"/>
          <w:b/>
          <w:bCs/>
          <w:sz w:val="20"/>
          <w:szCs w:val="20"/>
          <w:rtl/>
        </w:rPr>
        <w:t xml:space="preserve">משנ”ל </w:t>
      </w:r>
      <w:r w:rsidRPr="00C26AFA">
        <w:rPr>
          <w:rFonts w:ascii="Narkisim" w:hAnsi="Narkisim" w:cs="Narkisim"/>
          <w:sz w:val="20"/>
          <w:szCs w:val="20"/>
          <w:rtl/>
        </w:rPr>
        <w:t>(אישות ט ו ד”ה ולפי זה) דן ע"פ דברי הכס"מ דבמקום ספק קידושין (שלא נתקיים התנאי) יחשב איהו מצי עביד מחמת הספק</w:t>
      </w:r>
      <w:r w:rsidRPr="00C26AFA">
        <w:rPr>
          <w:rStyle w:val="ac"/>
          <w:rFonts w:ascii="Narkisim" w:hAnsi="Narkisim" w:cs="Narkisim"/>
          <w:sz w:val="20"/>
          <w:szCs w:val="20"/>
          <w:rtl/>
        </w:rPr>
        <w:footnoteReference w:id="170"/>
      </w:r>
      <w:r w:rsidRPr="00C26AFA">
        <w:rPr>
          <w:rFonts w:ascii="Narkisim" w:hAnsi="Narkisim" w:cs="Narkisim"/>
          <w:sz w:val="20"/>
          <w:szCs w:val="20"/>
          <w:rtl/>
        </w:rPr>
        <w:t>, וכמו היכא דהוה ספק אי קי”ל דקידושין תופסים ביבמה</w:t>
      </w:r>
      <w:r w:rsidRPr="00C26AFA">
        <w:rPr>
          <w:rStyle w:val="ac"/>
          <w:rFonts w:ascii="Narkisim" w:hAnsi="Narkisim" w:cs="Narkisim"/>
          <w:sz w:val="20"/>
          <w:szCs w:val="20"/>
          <w:rtl/>
        </w:rPr>
        <w:footnoteReference w:id="171"/>
      </w:r>
      <w:r w:rsidRPr="00C26AFA">
        <w:rPr>
          <w:rFonts w:ascii="Narkisim" w:hAnsi="Narkisim" w:cs="Narkisim"/>
          <w:sz w:val="20"/>
          <w:szCs w:val="20"/>
          <w:rtl/>
        </w:rPr>
        <w:t>. וע"ע תור"ג (קלב ב). [וצ"ע].</w:t>
      </w:r>
    </w:p>
    <w:p w14:paraId="0A241D08" w14:textId="77777777" w:rsidR="00905D7F" w:rsidRPr="00C26AFA" w:rsidRDefault="00000000" w:rsidP="00C26AFA">
      <w:pPr>
        <w:bidi/>
        <w:rPr>
          <w:rFonts w:ascii="Narkisim" w:hAnsi="Narkisim" w:cs="Narkisim"/>
        </w:rPr>
      </w:pPr>
      <w:r w:rsidRPr="00C26AFA">
        <w:rPr>
          <w:rFonts w:ascii="Narkisim" w:hAnsi="Narkisim" w:cs="Narkisim"/>
          <w:u w:val="single"/>
          <w:rtl/>
        </w:rPr>
        <w:t>בעי רב חנניה כתב גט לזיקתו ולא למאמרו וכו' מאמר עילוי זיקה קא רמי, והו"ל כמגרש חצי אשה.</w:t>
      </w:r>
      <w:r w:rsidRPr="00C26AFA">
        <w:rPr>
          <w:rFonts w:ascii="Narkisim" w:hAnsi="Narkisim" w:cs="Narkisim"/>
          <w:sz w:val="20"/>
          <w:szCs w:val="20"/>
          <w:rtl/>
        </w:rPr>
        <w:t xml:space="preserve"> ב</w:t>
      </w:r>
      <w:r w:rsidRPr="00C26AFA">
        <w:rPr>
          <w:rFonts w:ascii="Narkisim" w:hAnsi="Narkisim" w:cs="Narkisim"/>
          <w:b/>
          <w:bCs/>
          <w:sz w:val="20"/>
          <w:szCs w:val="20"/>
          <w:rtl/>
        </w:rPr>
        <w:t>קוב"ש</w:t>
      </w:r>
      <w:r w:rsidRPr="00C26AFA">
        <w:rPr>
          <w:rFonts w:ascii="Narkisim" w:hAnsi="Narkisim" w:cs="Narkisim"/>
          <w:sz w:val="20"/>
          <w:szCs w:val="20"/>
          <w:rtl/>
        </w:rPr>
        <w:t xml:space="preserve"> (קי' צח) הקשה שהרשב"א (קידושין ס) כת' שבחצי קנין אין חסרון חצי אשה, וה"נ הוה חצי קנין ולא חצי באשה.</w:t>
      </w:r>
    </w:p>
    <w:p w14:paraId="267A821E"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 xml:space="preserve">ברכ"ש </w:t>
      </w:r>
      <w:r w:rsidRPr="00C26AFA">
        <w:rPr>
          <w:rFonts w:ascii="Narkisim" w:hAnsi="Narkisim"/>
          <w:rtl/>
        </w:rPr>
        <w:t xml:space="preserve">(גיטין לח) חקר האם החסרון במגרש חצי אשה משום דמשייר בקנינו, או אף לו יצוייר דיש לו ב' קנינים באשה אחת, נימא דהוה מגרש חצי אשה במה שנשאר קנין נוסף, דסוף סוף אגידא גביה. והביא מסוגיין דחזינן דמהני במה ששייר בזיקה. ושוב דחה דבגט </w:t>
      </w:r>
      <w:r w:rsidRPr="00C26AFA">
        <w:rPr>
          <w:rFonts w:ascii="Narkisim" w:hAnsi="Narkisim"/>
          <w:rtl/>
        </w:rPr>
        <w:lastRenderedPageBreak/>
        <w:t>יבמין סגי דהוה ריח הגט (כדאמרי' בע"א) ולא בעינן כריתות.</w:t>
      </w:r>
    </w:p>
    <w:p w14:paraId="44DE73F1" w14:textId="77777777" w:rsidR="00905D7F" w:rsidRPr="00C26AFA" w:rsidRDefault="00000000" w:rsidP="00C26AFA">
      <w:pPr>
        <w:bidi/>
        <w:rPr>
          <w:rFonts w:ascii="Narkisim" w:hAnsi="Narkisim" w:cs="Narkisim"/>
        </w:rPr>
      </w:pPr>
      <w:r w:rsidRPr="00C26AFA">
        <w:rPr>
          <w:rFonts w:ascii="Narkisim" w:hAnsi="Narkisim" w:cs="Narkisim"/>
          <w:u w:val="single"/>
          <w:rtl/>
        </w:rPr>
        <w:t>דאמר רבא נתן גט למאמרו הותרה צרתה וכו'</w:t>
      </w:r>
      <w:r w:rsidRPr="00C26AFA">
        <w:rPr>
          <w:rFonts w:ascii="Narkisim" w:hAnsi="Narkisim" w:cs="Narkisim"/>
          <w:rtl/>
        </w:rPr>
        <w:t>. ובגמ' (לעיל לב., הו' בתוס') הו' ב' לשונות דרבא האם רק צרתה הותרה, או דאף היא הותרה. והגמ' פי' דלל”ק היא אסורה דמיחלפה בבעלת הגט. ומשמע דבעיקר הדבר [לב' הלשונות] מהני הגט למאמר בלבד, אלא דהוה גזירה מצד אחר.</w:t>
      </w:r>
    </w:p>
    <w:p w14:paraId="2512C37D" w14:textId="77777777" w:rsidR="00905D7F" w:rsidRPr="00C26AFA" w:rsidRDefault="00000000" w:rsidP="00C26AFA">
      <w:pPr>
        <w:bidi/>
        <w:rPr>
          <w:rFonts w:ascii="Narkisim" w:hAnsi="Narkisim" w:cs="Narkisim"/>
        </w:rPr>
      </w:pPr>
      <w:r w:rsidRPr="00C26AFA">
        <w:rPr>
          <w:rFonts w:ascii="Narkisim" w:hAnsi="Narkisim" w:cs="Narkisim"/>
          <w:u w:val="single"/>
          <w:rtl/>
        </w:rPr>
        <w:t>שם. הותרה צרתה</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דאם מת הותרה אשתו הראשונה, שהיא צרתה [של בעלת הגט בזיקה]. וה</w:t>
      </w:r>
      <w:r w:rsidRPr="00C26AFA">
        <w:rPr>
          <w:rFonts w:ascii="Narkisim" w:hAnsi="Narkisim" w:cs="Narkisim"/>
          <w:b/>
          <w:bCs/>
          <w:rtl/>
        </w:rPr>
        <w:t>רמב"ן</w:t>
      </w:r>
      <w:r w:rsidRPr="00C26AFA">
        <w:rPr>
          <w:rFonts w:ascii="Narkisim" w:hAnsi="Narkisim" w:cs="Narkisim"/>
          <w:rtl/>
        </w:rPr>
        <w:t xml:space="preserve"> (לעיל לב.) כת' דרש"י נקט דקאי אמתני' (שם לא:). ומש"ה לא קאי אצרה שנופלת עמה [דצרה שנופלת עמה אסורה כמו היא בעצמה].</w:t>
      </w:r>
    </w:p>
    <w:p w14:paraId="5BE24B34"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(שם) חלק דמסתבר דקאי אצרה דביתה [שנופלת עמה]. שפקע דין המאמר.</w:t>
      </w:r>
    </w:p>
    <w:p w14:paraId="136BFDF5" w14:textId="77777777" w:rsidR="00905D7F" w:rsidRPr="00C26AFA" w:rsidRDefault="00000000" w:rsidP="00C26AFA">
      <w:pPr>
        <w:bidi/>
        <w:rPr>
          <w:rFonts w:ascii="Narkisim" w:hAnsi="Narkisim" w:cs="Narkisim"/>
        </w:rPr>
      </w:pPr>
      <w:r w:rsidRPr="00C26AFA">
        <w:rPr>
          <w:rFonts w:ascii="Narkisim" w:hAnsi="Narkisim" w:cs="Narkisim"/>
          <w:u w:val="single"/>
          <w:rtl/>
        </w:rPr>
        <w:t>תוד"ה או.</w:t>
      </w:r>
      <w:r w:rsidRPr="00C26AFA">
        <w:rPr>
          <w:rFonts w:ascii="Narkisim" w:hAnsi="Narkisim" w:cs="Narkisim"/>
          <w:rtl/>
        </w:rPr>
        <w:t xml:space="preserve"> פי' בקו' וכו' אסורה לו ומותרת לאחיו. (וכ"ד ה</w:t>
      </w:r>
      <w:r w:rsidRPr="00C26AFA">
        <w:rPr>
          <w:rFonts w:ascii="Narkisim" w:hAnsi="Narkisim" w:cs="Narkisim"/>
          <w:b/>
          <w:bCs/>
          <w:rtl/>
        </w:rPr>
        <w:t>רמב"ם</w:t>
      </w:r>
      <w:r w:rsidRPr="00C26AFA">
        <w:rPr>
          <w:rFonts w:ascii="Narkisim" w:hAnsi="Narkisim" w:cs="Narkisim"/>
          <w:rtl/>
        </w:rPr>
        <w:t xml:space="preserve"> ד ד). ותוס</w:t>
      </w:r>
      <w:r w:rsidRPr="00C26AFA">
        <w:rPr>
          <w:rFonts w:ascii="Narkisim" w:hAnsi="Narkisim" w:cs="Narkisim"/>
          <w:b/>
          <w:bCs/>
          <w:rtl/>
        </w:rPr>
        <w:t>'</w:t>
      </w:r>
      <w:r w:rsidRPr="00C26AFA">
        <w:rPr>
          <w:rFonts w:ascii="Narkisim" w:hAnsi="Narkisim" w:cs="Narkisim"/>
          <w:rtl/>
        </w:rPr>
        <w:t xml:space="preserve"> </w:t>
      </w:r>
      <w:r w:rsidRPr="00C26AFA">
        <w:rPr>
          <w:rFonts w:ascii="Narkisim" w:hAnsi="Narkisim" w:cs="Narkisim"/>
          <w:sz w:val="20"/>
          <w:szCs w:val="20"/>
          <w:rtl/>
        </w:rPr>
        <w:t>(ויותר מפורש בתוס' מהר"ם ור"פ)</w:t>
      </w:r>
      <w:r w:rsidRPr="00C26AFA">
        <w:rPr>
          <w:rFonts w:ascii="Narkisim" w:hAnsi="Narkisim" w:cs="Narkisim"/>
          <w:rtl/>
        </w:rPr>
        <w:t xml:space="preserve"> הקשו דלל"ק </w:t>
      </w:r>
      <w:r w:rsidRPr="00C26AFA">
        <w:rPr>
          <w:rFonts w:ascii="Narkisim" w:hAnsi="Narkisim" w:cs="Narkisim"/>
          <w:sz w:val="20"/>
          <w:szCs w:val="20"/>
          <w:rtl/>
        </w:rPr>
        <w:t xml:space="preserve">(לעיל לב.) </w:t>
      </w:r>
      <w:r w:rsidRPr="00C26AFA">
        <w:rPr>
          <w:rFonts w:ascii="Narkisim" w:hAnsi="Narkisim" w:cs="Narkisim"/>
          <w:rtl/>
        </w:rPr>
        <w:t>מותרת אף לו, ולל"ב אסורה אף לאחיו.</w:t>
      </w:r>
    </w:p>
    <w:p w14:paraId="30FA6158"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ראשונים</w:t>
      </w:r>
      <w:r w:rsidRPr="00C26AFA">
        <w:rPr>
          <w:rFonts w:ascii="Narkisim" w:hAnsi="Narkisim"/>
          <w:rtl/>
        </w:rPr>
        <w:t xml:space="preserve"> (לעיל לב.) ביארו דרש"י למד דדברי רבא קאי אמתני' (כשיטתו הנ"ל), היכא דמת האם מותרת לאחיו. [ולא קאי כלל האם מותרת לו בעצמו].</w:t>
      </w:r>
    </w:p>
    <w:p w14:paraId="10752F6F" w14:textId="77777777" w:rsidR="00905D7F" w:rsidRPr="00C26AFA" w:rsidRDefault="00000000" w:rsidP="00C26AFA">
      <w:pPr>
        <w:pStyle w:val="a7"/>
        <w:bidi/>
        <w:rPr>
          <w:rFonts w:ascii="Narkisim" w:hAnsi="Narkisim"/>
        </w:rPr>
      </w:pPr>
      <w:r w:rsidRPr="00C26AFA">
        <w:rPr>
          <w:rFonts w:ascii="Narkisim" w:hAnsi="Narkisim"/>
          <w:rtl/>
        </w:rPr>
        <w:t>ובפשוטו רש"י ביאר את הספק בסוגיין דכיון דנתן גט למאמר מיד סילק המאמר והותרה באחיו. והיא עצמה אסורה. אבל ה</w:t>
      </w:r>
      <w:r w:rsidRPr="00C26AFA">
        <w:rPr>
          <w:rFonts w:ascii="Narkisim" w:hAnsi="Narkisim"/>
          <w:b/>
          <w:bCs/>
          <w:rtl/>
        </w:rPr>
        <w:t>תוס' הרא"ש</w:t>
      </w:r>
      <w:r w:rsidRPr="00C26AFA">
        <w:rPr>
          <w:rFonts w:ascii="Narkisim" w:hAnsi="Narkisim"/>
          <w:rtl/>
        </w:rPr>
        <w:t xml:space="preserve"> (נ:) כתב בשם </w:t>
      </w:r>
      <w:r w:rsidRPr="00C26AFA">
        <w:rPr>
          <w:rFonts w:ascii="Narkisim" w:hAnsi="Narkisim"/>
          <w:b/>
          <w:bCs/>
          <w:rtl/>
        </w:rPr>
        <w:t>ר' מנחם</w:t>
      </w:r>
      <w:r w:rsidRPr="00C26AFA">
        <w:rPr>
          <w:rFonts w:ascii="Narkisim" w:hAnsi="Narkisim"/>
          <w:rtl/>
        </w:rPr>
        <w:t xml:space="preserve"> דלרש”י אף לאחיו מותר רק כשמת</w:t>
      </w:r>
      <w:r w:rsidRPr="00C26AFA">
        <w:rPr>
          <w:rStyle w:val="ac"/>
          <w:rFonts w:ascii="Narkisim" w:hAnsi="Narkisim"/>
          <w:rtl/>
        </w:rPr>
        <w:footnoteReference w:id="172"/>
      </w:r>
      <w:r w:rsidRPr="00C26AFA">
        <w:rPr>
          <w:rFonts w:ascii="Narkisim" w:hAnsi="Narkisim"/>
          <w:rtl/>
        </w:rPr>
        <w:t>. וב</w:t>
      </w:r>
      <w:r w:rsidRPr="00C26AFA">
        <w:rPr>
          <w:rFonts w:ascii="Narkisim" w:hAnsi="Narkisim"/>
          <w:b/>
          <w:bCs/>
          <w:rtl/>
        </w:rPr>
        <w:t>רמב"ן</w:t>
      </w:r>
      <w:r w:rsidRPr="00C26AFA">
        <w:rPr>
          <w:rFonts w:ascii="Narkisim" w:hAnsi="Narkisim"/>
          <w:rtl/>
        </w:rPr>
        <w:t xml:space="preserve"> ו</w:t>
      </w:r>
      <w:r w:rsidRPr="00C26AFA">
        <w:rPr>
          <w:rFonts w:ascii="Narkisim" w:hAnsi="Narkisim"/>
          <w:b/>
          <w:bCs/>
          <w:rtl/>
        </w:rPr>
        <w:t>רשב"א</w:t>
      </w:r>
      <w:r w:rsidRPr="00C26AFA">
        <w:rPr>
          <w:rFonts w:ascii="Narkisim" w:hAnsi="Narkisim"/>
          <w:rtl/>
        </w:rPr>
        <w:t xml:space="preserve"> </w:t>
      </w:r>
      <w:r w:rsidRPr="00C26AFA">
        <w:rPr>
          <w:rFonts w:ascii="Narkisim" w:hAnsi="Narkisim"/>
          <w:sz w:val="20"/>
          <w:szCs w:val="20"/>
          <w:rtl/>
        </w:rPr>
        <w:t>(לב. ונ:)</w:t>
      </w:r>
      <w:r w:rsidRPr="00C26AFA">
        <w:rPr>
          <w:rFonts w:ascii="Narkisim" w:hAnsi="Narkisim"/>
          <w:rtl/>
        </w:rPr>
        <w:t xml:space="preserve"> כתב דמ"מ נראה דצרתה מותרת לו. ושוב דייקו מלשון</w:t>
      </w:r>
      <w:r w:rsidRPr="00C26AFA">
        <w:rPr>
          <w:rFonts w:ascii="Narkisim" w:hAnsi="Narkisim"/>
          <w:b/>
          <w:bCs/>
          <w:rtl/>
        </w:rPr>
        <w:t xml:space="preserve"> רש"י</w:t>
      </w:r>
      <w:r w:rsidRPr="00C26AFA">
        <w:rPr>
          <w:rFonts w:ascii="Narkisim" w:hAnsi="Narkisim"/>
          <w:rtl/>
        </w:rPr>
        <w:t xml:space="preserve"> (במשנה) דא"א לייבם כלל, ואסור אף בצרה</w:t>
      </w:r>
      <w:r w:rsidRPr="00C26AFA">
        <w:rPr>
          <w:rStyle w:val="ac"/>
          <w:rFonts w:ascii="Narkisim" w:hAnsi="Narkisim"/>
          <w:rtl/>
        </w:rPr>
        <w:footnoteReference w:id="173"/>
      </w:r>
      <w:r w:rsidRPr="00C26AFA">
        <w:rPr>
          <w:rFonts w:ascii="Narkisim" w:hAnsi="Narkisim"/>
          <w:rtl/>
        </w:rPr>
        <w:t>.</w:t>
      </w:r>
    </w:p>
    <w:p w14:paraId="7AA96D38" w14:textId="77777777" w:rsidR="00905D7F" w:rsidRPr="00C26AFA" w:rsidRDefault="00000000" w:rsidP="00C26AFA">
      <w:pPr>
        <w:bidi/>
        <w:rPr>
          <w:rFonts w:ascii="Narkisim" w:hAnsi="Narkisim" w:cs="Narkisim"/>
        </w:rPr>
      </w:pPr>
      <w:r w:rsidRPr="00C26AFA">
        <w:rPr>
          <w:rFonts w:ascii="Narkisim" w:hAnsi="Narkisim" w:cs="Narkisim"/>
          <w:u w:val="single"/>
          <w:rtl/>
        </w:rPr>
        <w:t>זו דברי ר"ע דאמר אין קידושין תופסים בחייבי לאוין וכו'</w:t>
      </w:r>
      <w:r w:rsidRPr="00C26AFA">
        <w:rPr>
          <w:rFonts w:ascii="Narkisim" w:hAnsi="Narkisim" w:cs="Narkisim"/>
          <w:rtl/>
        </w:rPr>
        <w:t>. שעובר משום לאו דלא יבנה. אמנם דעת ה</w:t>
      </w:r>
      <w:r w:rsidRPr="00C26AFA">
        <w:rPr>
          <w:rFonts w:ascii="Narkisim" w:hAnsi="Narkisim" w:cs="Narkisim"/>
          <w:b/>
          <w:bCs/>
          <w:rtl/>
        </w:rPr>
        <w:t>רמב"ם</w:t>
      </w:r>
      <w:r w:rsidRPr="00C26AFA">
        <w:rPr>
          <w:rFonts w:ascii="Narkisim" w:hAnsi="Narkisim" w:cs="Narkisim"/>
          <w:rtl/>
        </w:rPr>
        <w:t xml:space="preserve"> (א יב, הובא לעיל י:) דאיסור לא יבנה מדברי סופרים, והוה כשניות. וב</w:t>
      </w:r>
      <w:r w:rsidRPr="00C26AFA">
        <w:rPr>
          <w:rFonts w:ascii="Narkisim" w:hAnsi="Narkisim" w:cs="Narkisim"/>
          <w:b/>
          <w:bCs/>
          <w:rtl/>
        </w:rPr>
        <w:t>חי' ר"א מן ההר</w:t>
      </w:r>
      <w:r w:rsidRPr="00C26AFA">
        <w:rPr>
          <w:rFonts w:ascii="Narkisim" w:hAnsi="Narkisim" w:cs="Narkisim"/>
          <w:rtl/>
        </w:rPr>
        <w:t xml:space="preserve"> (י:) הק' דבסוגיין מפורש דלא תפסי קידושין לר"ע משום לא יבנה. וה</w:t>
      </w:r>
      <w:r w:rsidRPr="00C26AFA">
        <w:rPr>
          <w:rFonts w:ascii="Narkisim" w:hAnsi="Narkisim" w:cs="Narkisim"/>
          <w:b/>
          <w:bCs/>
          <w:rtl/>
        </w:rPr>
        <w:t>אחרונים</w:t>
      </w:r>
      <w:r w:rsidRPr="00C26AFA">
        <w:rPr>
          <w:rFonts w:ascii="Narkisim" w:hAnsi="Narkisim" w:cs="Narkisim"/>
          <w:rtl/>
        </w:rPr>
        <w:t xml:space="preserve"> הביאו דהרמב"ם בפיה"מ ביאר בסוגיין באופן אחר, ע' בסמוך.</w:t>
      </w:r>
    </w:p>
    <w:p w14:paraId="50CFEA83" w14:textId="77777777" w:rsidR="00905D7F" w:rsidRPr="00C26AFA" w:rsidRDefault="00000000" w:rsidP="00C26AFA">
      <w:pPr>
        <w:pStyle w:val="aa"/>
        <w:bidi/>
        <w:rPr>
          <w:rFonts w:ascii="Narkisim" w:hAnsi="Narkisim"/>
        </w:rPr>
      </w:pPr>
      <w:r w:rsidRPr="00C26AFA">
        <w:rPr>
          <w:rFonts w:ascii="Narkisim" w:hAnsi="Narkisim"/>
          <w:u w:val="single"/>
          <w:rtl/>
        </w:rPr>
        <w:t>שם. זו דברי ר"ע וכו' אבל חכ”א וכו'.</w:t>
      </w:r>
      <w:r w:rsidRPr="00C26AFA">
        <w:rPr>
          <w:rFonts w:ascii="Narkisim" w:hAnsi="Narkisim"/>
          <w:rtl/>
        </w:rPr>
        <w:t xml:space="preserve"> ה</w:t>
      </w:r>
      <w:r w:rsidRPr="00C26AFA">
        <w:rPr>
          <w:rFonts w:ascii="Narkisim" w:hAnsi="Narkisim"/>
          <w:b/>
          <w:bCs/>
          <w:rtl/>
        </w:rPr>
        <w:t>יפ"ע</w:t>
      </w:r>
      <w:r w:rsidRPr="00C26AFA">
        <w:rPr>
          <w:rFonts w:ascii="Narkisim" w:hAnsi="Narkisim"/>
          <w:rtl/>
        </w:rPr>
        <w:t xml:space="preserve"> מביא דב</w:t>
      </w:r>
      <w:r w:rsidRPr="00C26AFA">
        <w:rPr>
          <w:rFonts w:ascii="Narkisim" w:hAnsi="Narkisim"/>
          <w:b/>
          <w:bCs/>
          <w:rtl/>
        </w:rPr>
        <w:t>ירושלמי</w:t>
      </w:r>
      <w:r w:rsidRPr="00C26AFA">
        <w:rPr>
          <w:rFonts w:ascii="Narkisim" w:hAnsi="Narkisim"/>
          <w:rtl/>
        </w:rPr>
        <w:t xml:space="preserve"> אי' כשקידש לשם יבמות וכרבי (בסמוך), ולרבנן בקידשה שלא לדעת. [וכן ב</w:t>
      </w:r>
      <w:r w:rsidRPr="00C26AFA">
        <w:rPr>
          <w:rFonts w:ascii="Narkisim" w:hAnsi="Narkisim"/>
          <w:b/>
          <w:bCs/>
          <w:rtl/>
        </w:rPr>
        <w:t>תוס' מהר"ם והר"פ</w:t>
      </w:r>
      <w:r w:rsidRPr="00C26AFA">
        <w:rPr>
          <w:rFonts w:ascii="Narkisim" w:hAnsi="Narkisim"/>
          <w:rtl/>
        </w:rPr>
        <w:t xml:space="preserve"> כת' דגמ' דידן המ"ל כן].</w:t>
      </w:r>
    </w:p>
    <w:p w14:paraId="53649674" w14:textId="77777777" w:rsidR="00905D7F" w:rsidRPr="00C26AFA" w:rsidRDefault="00000000" w:rsidP="00C26AFA">
      <w:pPr>
        <w:bidi/>
        <w:rPr>
          <w:rFonts w:ascii="Narkisim" w:hAnsi="Narkisim" w:cs="Narkisim"/>
        </w:rPr>
      </w:pPr>
      <w:r w:rsidRPr="00C26AFA">
        <w:rPr>
          <w:rFonts w:ascii="Narkisim" w:hAnsi="Narkisim" w:cs="Narkisim"/>
          <w:u w:val="single"/>
          <w:rtl/>
        </w:rPr>
        <w:t>לר' עקיבא שהיה עושה חלוצה כערוה.</w:t>
      </w:r>
      <w:r w:rsidRPr="00C26AFA">
        <w:rPr>
          <w:rFonts w:ascii="Narkisim" w:hAnsi="Narkisim" w:cs="Narkisim"/>
          <w:rtl/>
        </w:rPr>
        <w:t xml:space="preserve"> ה</w:t>
      </w:r>
      <w:r w:rsidRPr="00C26AFA">
        <w:rPr>
          <w:rFonts w:ascii="Narkisim" w:hAnsi="Narkisim" w:cs="Narkisim"/>
          <w:b/>
          <w:bCs/>
          <w:rtl/>
        </w:rPr>
        <w:t>ריטב"א</w:t>
      </w:r>
      <w:r w:rsidRPr="00C26AFA">
        <w:rPr>
          <w:rFonts w:ascii="Narkisim" w:hAnsi="Narkisim" w:cs="Narkisim"/>
          <w:rtl/>
        </w:rPr>
        <w:t xml:space="preserve"> כתב לא ערוה ממש, למהוי איסור אשת אח וכרת, אלא לענין שאין תפיסת קידושין. </w:t>
      </w:r>
      <w:r w:rsidRPr="00C26AFA">
        <w:rPr>
          <w:rFonts w:ascii="Narkisim" w:hAnsi="Narkisim" w:cs="Narkisim"/>
          <w:sz w:val="20"/>
          <w:szCs w:val="20"/>
          <w:rtl/>
        </w:rPr>
        <w:t>[אלא סברת ר"ע דאין קידושין תפסין משום לאו דלא יבנה</w:t>
      </w:r>
      <w:r w:rsidRPr="00C26AFA">
        <w:rPr>
          <w:rStyle w:val="ac"/>
          <w:rFonts w:ascii="Narkisim" w:hAnsi="Narkisim" w:cs="Narkisim"/>
          <w:sz w:val="20"/>
          <w:szCs w:val="20"/>
          <w:rtl/>
        </w:rPr>
        <w:footnoteReference w:id="174"/>
      </w:r>
      <w:r w:rsidRPr="00C26AFA">
        <w:rPr>
          <w:rFonts w:ascii="Narkisim" w:hAnsi="Narkisim" w:cs="Narkisim"/>
          <w:sz w:val="20"/>
          <w:szCs w:val="20"/>
          <w:rtl/>
        </w:rPr>
        <w:t>].</w:t>
      </w:r>
    </w:p>
    <w:p w14:paraId="54ECCB70"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 xml:space="preserve">רמב"ם </w:t>
      </w:r>
      <w:r w:rsidRPr="00C26AFA">
        <w:rPr>
          <w:rFonts w:ascii="Narkisim" w:hAnsi="Narkisim"/>
          <w:rtl/>
        </w:rPr>
        <w:t>בפיה"מ כתב דזו דעת ר"ע שאין קידושין תופסין בחלוצתו, שכשחלץ חוזר ערוה כמו שהיתה קודם מיתת אחיו.</w:t>
      </w:r>
      <w:r w:rsidRPr="00C26AFA">
        <w:rPr>
          <w:rFonts w:ascii="Narkisim" w:hAnsi="Narkisim"/>
          <w:sz w:val="20"/>
          <w:szCs w:val="20"/>
          <w:rtl/>
        </w:rPr>
        <w:t xml:space="preserve"> [משמע דחוזרת לאיסור אשת אח, בכרת]</w:t>
      </w:r>
      <w:r w:rsidRPr="00C26AFA">
        <w:rPr>
          <w:rFonts w:ascii="Narkisim" w:hAnsi="Narkisim"/>
          <w:rtl/>
        </w:rPr>
        <w:t>. וה</w:t>
      </w:r>
      <w:r w:rsidRPr="00C26AFA">
        <w:rPr>
          <w:rFonts w:ascii="Narkisim" w:hAnsi="Narkisim"/>
          <w:b/>
          <w:bCs/>
          <w:rtl/>
        </w:rPr>
        <w:t>רשב"א</w:t>
      </w:r>
      <w:r w:rsidRPr="00C26AFA">
        <w:rPr>
          <w:rFonts w:ascii="Narkisim" w:hAnsi="Narkisim"/>
          <w:rtl/>
        </w:rPr>
        <w:t xml:space="preserve"> תמה דבהדיא אמרו</w:t>
      </w:r>
      <w:r w:rsidRPr="00C26AFA">
        <w:rPr>
          <w:rFonts w:ascii="Narkisim" w:hAnsi="Narkisim"/>
          <w:szCs w:val="20"/>
          <w:rtl/>
        </w:rPr>
        <w:t xml:space="preserve"> (לעי' י:, וכן בגמ' כאן לעיל) </w:t>
      </w:r>
      <w:r w:rsidRPr="00C26AFA">
        <w:rPr>
          <w:rFonts w:ascii="Narkisim" w:hAnsi="Narkisim"/>
          <w:rtl/>
        </w:rPr>
        <w:t>דחלוצה חייבי לאוין היא בפלוגתא דר"ע ורבנן.</w:t>
      </w:r>
    </w:p>
    <w:p w14:paraId="1B4565BA"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(קר"א י: ועוד) כת' דלדעת הרמב"ם (הנ"ל) איסור לא יבנה הוה מדרבנן, ומשום הכי הרמב"ם בפיה"מ פי' דר' עקיבא חולק וס"ל דהוה ערוה</w:t>
      </w:r>
      <w:r w:rsidRPr="00C26AFA">
        <w:rPr>
          <w:rStyle w:val="ac"/>
          <w:rFonts w:ascii="Narkisim" w:hAnsi="Narkisim"/>
          <w:rtl/>
        </w:rPr>
        <w:footnoteReference w:id="175"/>
      </w:r>
      <w:r w:rsidRPr="00C26AFA">
        <w:rPr>
          <w:rFonts w:ascii="Narkisim" w:hAnsi="Narkisim"/>
          <w:rtl/>
        </w:rPr>
        <w:t>. וכיון דס"ל לר"ע דגדר איסור דיבמה הוה 'כערוה', מש"ה ס"ל דחוזרת לאיסור אשת אח</w:t>
      </w:r>
      <w:r w:rsidRPr="00C26AFA">
        <w:rPr>
          <w:rStyle w:val="ac"/>
          <w:rFonts w:ascii="Narkisim" w:hAnsi="Narkisim"/>
          <w:rtl/>
        </w:rPr>
        <w:footnoteReference w:id="176"/>
      </w:r>
      <w:r w:rsidRPr="00C26AFA">
        <w:rPr>
          <w:rFonts w:ascii="Narkisim" w:hAnsi="Narkisim"/>
          <w:rtl/>
        </w:rPr>
        <w:t xml:space="preserve">. וצ"ב. </w:t>
      </w:r>
      <w:r w:rsidRPr="00C26AFA">
        <w:rPr>
          <w:rFonts w:ascii="Narkisim" w:hAnsi="Narkisim"/>
          <w:sz w:val="20"/>
          <w:szCs w:val="20"/>
          <w:rtl/>
        </w:rPr>
        <w:t>[וכעי"ז מצאנו דלר"ע שומרת יבם שזינתה נאסרת על היבם, דלר"ע הוה ערוה בחייבי לאוין דיבמה לשוק, א"כ נחשבת מיוחדת לו טפי]. ועפ”ז יש שדנו דר”ע דצרת חלוצתו דאורייתא (לעיל מד.) הוה לשיטתו</w:t>
      </w:r>
      <w:r w:rsidRPr="00C26AFA">
        <w:rPr>
          <w:rStyle w:val="ac"/>
          <w:rFonts w:ascii="Narkisim" w:hAnsi="Narkisim"/>
          <w:sz w:val="20"/>
          <w:szCs w:val="20"/>
          <w:rtl/>
        </w:rPr>
        <w:footnoteReference w:id="177"/>
      </w:r>
      <w:r w:rsidRPr="00C26AFA">
        <w:rPr>
          <w:rFonts w:ascii="Narkisim" w:hAnsi="Narkisim"/>
          <w:rtl/>
        </w:rPr>
        <w:t>.</w:t>
      </w:r>
    </w:p>
    <w:p w14:paraId="505C4279" w14:textId="77777777" w:rsidR="00905D7F" w:rsidRPr="00C26AFA" w:rsidRDefault="00000000" w:rsidP="00C26AFA">
      <w:pPr>
        <w:bidi/>
        <w:rPr>
          <w:rFonts w:ascii="Narkisim" w:hAnsi="Narkisim" w:cs="Narkisim"/>
        </w:rPr>
      </w:pPr>
      <w:r w:rsidRPr="00C26AFA">
        <w:rPr>
          <w:rFonts w:ascii="Narkisim" w:hAnsi="Narkisim" w:cs="Narkisim"/>
          <w:u w:val="single"/>
          <w:rtl/>
        </w:rPr>
        <w:t xml:space="preserve">והתניא ר"ע אומר מנין לנותן גט ליבמתו </w:t>
      </w:r>
      <w:r w:rsidRPr="00C26AFA">
        <w:rPr>
          <w:rFonts w:ascii="Narkisim" w:hAnsi="Narkisim" w:cs="Narkisim"/>
          <w:i/>
          <w:iCs/>
          <w:u w:val="single"/>
          <w:rtl/>
        </w:rPr>
        <w:t>שנאסרה</w:t>
      </w:r>
      <w:r w:rsidRPr="00C26AFA">
        <w:rPr>
          <w:rFonts w:ascii="Narkisim" w:hAnsi="Narkisim" w:cs="Narkisim"/>
          <w:u w:val="single"/>
          <w:rtl/>
        </w:rPr>
        <w:t xml:space="preserve"> וכו' שנאמר לא יוכל בעלה הראשון וכו'.</w:t>
      </w:r>
      <w:r w:rsidRPr="00C26AFA">
        <w:rPr>
          <w:rFonts w:ascii="Narkisim" w:hAnsi="Narkisim" w:cs="Narkisim"/>
          <w:rtl/>
        </w:rPr>
        <w:t xml:space="preserve"> וס"ד דילפי' דמהני גט ביבמה מדאורייתא</w:t>
      </w:r>
      <w:r w:rsidRPr="00C26AFA">
        <w:rPr>
          <w:rStyle w:val="ac"/>
          <w:rFonts w:ascii="Narkisim" w:hAnsi="Narkisim" w:cs="Narkisim"/>
          <w:rtl/>
        </w:rPr>
        <w:footnoteReference w:id="178"/>
      </w:r>
      <w:r w:rsidRPr="00C26AFA">
        <w:rPr>
          <w:rFonts w:ascii="Narkisim" w:hAnsi="Narkisim" w:cs="Narkisim"/>
          <w:rtl/>
        </w:rPr>
        <w:t xml:space="preserve">. [אלא דהגמ' מק' דאי הוה חייבי לאוין האיך </w:t>
      </w:r>
      <w:r w:rsidRPr="00C26AFA">
        <w:rPr>
          <w:rFonts w:ascii="Narkisim" w:hAnsi="Narkisim" w:cs="Narkisim"/>
          <w:rtl/>
        </w:rPr>
        <w:lastRenderedPageBreak/>
        <w:t>תפסי קידושין</w:t>
      </w:r>
      <w:r w:rsidRPr="00C26AFA">
        <w:rPr>
          <w:rStyle w:val="ac"/>
          <w:rFonts w:ascii="Narkisim" w:hAnsi="Narkisim" w:cs="Narkisim"/>
          <w:rtl/>
        </w:rPr>
        <w:footnoteReference w:id="179"/>
      </w:r>
      <w:r w:rsidRPr="00C26AFA">
        <w:rPr>
          <w:rFonts w:ascii="Narkisim" w:hAnsi="Narkisim" w:cs="Narkisim"/>
          <w:rtl/>
        </w:rPr>
        <w:t>]. וה</w:t>
      </w:r>
      <w:r w:rsidRPr="00C26AFA">
        <w:rPr>
          <w:rFonts w:ascii="Narkisim" w:hAnsi="Narkisim" w:cs="Narkisim"/>
          <w:b/>
          <w:bCs/>
          <w:rtl/>
        </w:rPr>
        <w:t>אחרונים</w:t>
      </w:r>
      <w:r w:rsidRPr="00C26AFA">
        <w:rPr>
          <w:rFonts w:ascii="Narkisim" w:hAnsi="Narkisim" w:cs="Narkisim"/>
          <w:rtl/>
        </w:rPr>
        <w:t xml:space="preserve"> דייקו דמשמע דלא הותרה לשוק. </w:t>
      </w:r>
      <w:r w:rsidRPr="00C26AFA">
        <w:rPr>
          <w:rFonts w:ascii="Narkisim" w:hAnsi="Narkisim" w:cs="Narkisim"/>
          <w:sz w:val="20"/>
          <w:szCs w:val="20"/>
          <w:rtl/>
        </w:rPr>
        <w:t>[ומהני הגט רק לאסור, אף לס"ד דמהני מדאורייתא, וע' מש"כ בזה ב</w:t>
      </w:r>
      <w:r w:rsidRPr="00C26AFA">
        <w:rPr>
          <w:rFonts w:ascii="Narkisim" w:hAnsi="Narkisim" w:cs="Narkisim"/>
          <w:b/>
          <w:bCs/>
          <w:sz w:val="20"/>
          <w:szCs w:val="20"/>
          <w:rtl/>
        </w:rPr>
        <w:t>תוס</w:t>
      </w:r>
      <w:r w:rsidRPr="00C26AFA">
        <w:rPr>
          <w:rFonts w:ascii="Narkisim" w:hAnsi="Narkisim" w:cs="Narkisim"/>
          <w:sz w:val="20"/>
          <w:szCs w:val="20"/>
          <w:rtl/>
        </w:rPr>
        <w:t>' נא:].</w:t>
      </w:r>
    </w:p>
    <w:p w14:paraId="7E6EF4BE" w14:textId="77777777" w:rsidR="00905D7F" w:rsidRPr="00C26AFA" w:rsidRDefault="00000000" w:rsidP="00C26AFA">
      <w:pPr>
        <w:pStyle w:val="2"/>
        <w:bidi/>
        <w:rPr>
          <w:rFonts w:ascii="Narkisim" w:hAnsi="Narkisim"/>
        </w:rPr>
      </w:pPr>
      <w:r w:rsidRPr="00C26AFA">
        <w:rPr>
          <w:rFonts w:ascii="Narkisim" w:hAnsi="Narkisim"/>
          <w:rtl/>
        </w:rPr>
        <w:t>מאמר אחר חליצה – עודר בנכסי הגר</w:t>
      </w:r>
    </w:p>
    <w:p w14:paraId="01B02699" w14:textId="77777777" w:rsidR="00905D7F" w:rsidRPr="00C26AFA" w:rsidRDefault="00000000" w:rsidP="00C26AFA">
      <w:pPr>
        <w:pStyle w:val="aa"/>
        <w:bidi/>
        <w:rPr>
          <w:rFonts w:ascii="Narkisim" w:hAnsi="Narkisim"/>
        </w:rPr>
      </w:pPr>
      <w:r w:rsidRPr="00C26AFA">
        <w:rPr>
          <w:rFonts w:ascii="Narkisim" w:hAnsi="Narkisim"/>
          <w:u w:val="single"/>
          <w:rtl/>
        </w:rPr>
        <w:t>וחכמים אומרים וכו' בין קידשה לשם יבמות צריכה גט.</w:t>
      </w:r>
      <w:r w:rsidRPr="00C26AFA">
        <w:rPr>
          <w:rFonts w:ascii="Narkisim" w:hAnsi="Narkisim"/>
          <w:rtl/>
        </w:rPr>
        <w:t xml:space="preserve"> ומבואר בראשונים דיש בזה ב' צדדים, משום קידושין דאורייתא [בחייבי לאוין] או משום גדר מאמר דרבנן, אף אחרי חליצה. [ותליא באוקימתא דהגמ'].</w:t>
      </w:r>
    </w:p>
    <w:p w14:paraId="5DC55B93" w14:textId="77777777" w:rsidR="00905D7F" w:rsidRPr="00C26AFA" w:rsidRDefault="00000000" w:rsidP="00C26AFA">
      <w:pPr>
        <w:bidi/>
        <w:rPr>
          <w:rFonts w:ascii="Narkisim" w:hAnsi="Narkisim" w:cs="Narkisim"/>
        </w:rPr>
      </w:pPr>
      <w:r w:rsidRPr="00C26AFA">
        <w:rPr>
          <w:rFonts w:ascii="Narkisim" w:hAnsi="Narkisim" w:cs="Narkisim"/>
          <w:u w:val="single"/>
          <w:rtl/>
        </w:rPr>
        <w:t>אמר רב יוסף מ"ט דרבי</w:t>
      </w:r>
      <w:r w:rsidRPr="00C26AFA">
        <w:rPr>
          <w:rStyle w:val="ac"/>
          <w:rFonts w:ascii="Narkisim" w:hAnsi="Narkisim" w:cs="Narkisim"/>
          <w:u w:val="single"/>
          <w:rtl/>
        </w:rPr>
        <w:footnoteReference w:id="180"/>
      </w:r>
      <w:r w:rsidRPr="00C26AFA">
        <w:rPr>
          <w:rFonts w:ascii="Narkisim" w:hAnsi="Narkisim" w:cs="Narkisim"/>
          <w:u w:val="single"/>
          <w:rtl/>
        </w:rPr>
        <w:t>, עשאוה כעודר וכו'.</w:t>
      </w:r>
      <w:r w:rsidRPr="00C26AFA">
        <w:rPr>
          <w:rFonts w:ascii="Narkisim" w:hAnsi="Narkisim" w:cs="Narkisim"/>
          <w:rtl/>
        </w:rPr>
        <w:t xml:space="preserve"> ה</w:t>
      </w:r>
      <w:r w:rsidRPr="00C26AFA">
        <w:rPr>
          <w:rFonts w:ascii="Narkisim" w:hAnsi="Narkisim" w:cs="Narkisim"/>
          <w:b/>
          <w:bCs/>
          <w:rtl/>
        </w:rPr>
        <w:t>ריטב"א</w:t>
      </w:r>
      <w:r w:rsidRPr="00C26AFA">
        <w:rPr>
          <w:rFonts w:ascii="Narkisim" w:hAnsi="Narkisim" w:cs="Narkisim"/>
          <w:rtl/>
        </w:rPr>
        <w:t xml:space="preserve"> ביאר דחלוצה זו היא נכסי הפקר, דיצאה לשוק בחליצה. ואפ"ה היבם סבור לקדשה בצד אחר [כל זמן שלא נשאת</w:t>
      </w:r>
      <w:r w:rsidRPr="00C26AFA">
        <w:rPr>
          <w:rStyle w:val="ac"/>
          <w:rFonts w:ascii="Narkisim" w:hAnsi="Narkisim" w:cs="Narkisim"/>
          <w:rtl/>
        </w:rPr>
        <w:footnoteReference w:id="181"/>
      </w:r>
      <w:r w:rsidRPr="00C26AFA">
        <w:rPr>
          <w:rFonts w:ascii="Narkisim" w:hAnsi="Narkisim" w:cs="Narkisim"/>
          <w:rtl/>
        </w:rPr>
        <w:t>]. וכתב דלא נתכוון זה להתפיס קידושין בחייבי לאוין.</w:t>
      </w:r>
    </w:p>
    <w:p w14:paraId="775705BF"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ריטב"א</w:t>
      </w:r>
      <w:r w:rsidRPr="00C26AFA">
        <w:rPr>
          <w:rFonts w:ascii="Narkisim" w:hAnsi="Narkisim" w:cs="Narkisim"/>
          <w:rtl/>
        </w:rPr>
        <w:t xml:space="preserve"> (בסמוך) ביאר דנחשב עודר בנכסי הגר וכסבור של גר אחר, דסבור לקדשה לשם יבמות, דעדיין נכסי אחיו ואגידא ביה מחמתיה [שיכול ליבמה כל זמן שלא נשאת]. ואף שאינו כן, ובחליצה זו נפטרה לשוק והוה כנכסי הגר הראויה לכל אדם</w:t>
      </w:r>
      <w:r w:rsidRPr="00C26AFA">
        <w:rPr>
          <w:rStyle w:val="ac"/>
          <w:rFonts w:ascii="Narkisim" w:hAnsi="Narkisim" w:cs="Narkisim"/>
          <w:rtl/>
        </w:rPr>
        <w:footnoteReference w:id="182"/>
      </w:r>
      <w:r w:rsidRPr="00C26AFA">
        <w:rPr>
          <w:rFonts w:ascii="Narkisim" w:hAnsi="Narkisim" w:cs="Narkisim"/>
          <w:rtl/>
        </w:rPr>
        <w:t>.</w:t>
      </w:r>
    </w:p>
    <w:p w14:paraId="60845E14" w14:textId="77777777" w:rsidR="00905D7F" w:rsidRPr="00C26AFA" w:rsidRDefault="00000000" w:rsidP="00C26AFA">
      <w:pPr>
        <w:bidi/>
        <w:rPr>
          <w:rFonts w:ascii="Narkisim" w:hAnsi="Narkisim" w:cs="Narkisim"/>
        </w:rPr>
      </w:pPr>
      <w:r w:rsidRPr="00C26AFA">
        <w:rPr>
          <w:rFonts w:ascii="Narkisim" w:hAnsi="Narkisim" w:cs="Narkisim"/>
          <w:u w:val="single"/>
          <w:rtl/>
        </w:rPr>
        <w:t>עודר בנכסי הגר וקסבור שהם שלו דלא קני.</w:t>
      </w:r>
      <w:r w:rsidRPr="00C26AFA">
        <w:rPr>
          <w:rFonts w:ascii="Narkisim" w:hAnsi="Narkisim" w:cs="Narkisim"/>
          <w:rtl/>
        </w:rPr>
        <w:t xml:space="preserve"> 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 w:val="20"/>
          <w:szCs w:val="20"/>
          <w:rtl/>
        </w:rPr>
        <w:t xml:space="preserve">(וכן הראשונים בכ"מ) </w:t>
      </w:r>
      <w:r w:rsidRPr="00C26AFA">
        <w:rPr>
          <w:rFonts w:ascii="Narkisim" w:hAnsi="Narkisim" w:cs="Narkisim"/>
          <w:rtl/>
        </w:rPr>
        <w:t xml:space="preserve">כת' דדבר פשוט דלא קנה היכא שלא נתכוון לזכות. </w:t>
      </w:r>
      <w:r w:rsidRPr="00C26AFA">
        <w:rPr>
          <w:rFonts w:ascii="Narkisim" w:hAnsi="Narkisim" w:cs="Narkisim"/>
          <w:sz w:val="20"/>
          <w:szCs w:val="20"/>
          <w:rtl/>
        </w:rPr>
        <w:t>וה</w:t>
      </w:r>
      <w:r w:rsidRPr="00C26AFA">
        <w:rPr>
          <w:rFonts w:ascii="Narkisim" w:hAnsi="Narkisim" w:cs="Narkisim"/>
          <w:b/>
          <w:bCs/>
          <w:sz w:val="20"/>
          <w:szCs w:val="20"/>
          <w:rtl/>
        </w:rPr>
        <w:t>אחרונים</w:t>
      </w:r>
      <w:r w:rsidRPr="00C26AFA">
        <w:rPr>
          <w:rFonts w:ascii="Narkisim" w:hAnsi="Narkisim" w:cs="Narkisim"/>
          <w:sz w:val="20"/>
          <w:szCs w:val="20"/>
          <w:rtl/>
        </w:rPr>
        <w:t xml:space="preserve"> (ע' דברי יחזקאל נג) דנו האם החסרון ד'מעשה הקנין' בעי כוונה</w:t>
      </w:r>
      <w:r w:rsidRPr="00C26AFA">
        <w:rPr>
          <w:rStyle w:val="ac"/>
          <w:rFonts w:ascii="Narkisim" w:hAnsi="Narkisim" w:cs="Narkisim"/>
          <w:sz w:val="20"/>
          <w:szCs w:val="20"/>
          <w:rtl/>
        </w:rPr>
        <w:footnoteReference w:id="183"/>
      </w:r>
      <w:r w:rsidRPr="00C26AFA">
        <w:rPr>
          <w:rFonts w:ascii="Narkisim" w:hAnsi="Narkisim" w:cs="Narkisim"/>
          <w:sz w:val="20"/>
          <w:szCs w:val="20"/>
          <w:rtl/>
        </w:rPr>
        <w:t>, או בכוונת זכיה.</w:t>
      </w:r>
    </w:p>
    <w:p w14:paraId="511A2278" w14:textId="77777777" w:rsidR="00905D7F" w:rsidRPr="00C26AFA" w:rsidRDefault="00000000" w:rsidP="00C26AFA">
      <w:pPr>
        <w:pStyle w:val="a7"/>
        <w:bidi/>
        <w:rPr>
          <w:rFonts w:ascii="Narkisim" w:hAnsi="Narkisim"/>
        </w:rPr>
      </w:pPr>
      <w:r w:rsidRPr="00C26AFA">
        <w:rPr>
          <w:rFonts w:ascii="Narkisim" w:hAnsi="Narkisim"/>
          <w:rtl/>
        </w:rPr>
        <w:t>ו</w:t>
      </w:r>
      <w:r w:rsidRPr="00C26AFA">
        <w:rPr>
          <w:rFonts w:ascii="Narkisim" w:hAnsi="Narkisim"/>
          <w:b/>
          <w:bCs/>
          <w:rtl/>
        </w:rPr>
        <w:t>תוס</w:t>
      </w:r>
      <w:r w:rsidRPr="00C26AFA">
        <w:rPr>
          <w:rFonts w:ascii="Narkisim" w:hAnsi="Narkisim"/>
          <w:rtl/>
        </w:rPr>
        <w:t>' (ב"ב נד.) הביאו</w:t>
      </w:r>
      <w:r w:rsidRPr="00C26AFA">
        <w:rPr>
          <w:rStyle w:val="ac"/>
          <w:rFonts w:ascii="Narkisim" w:hAnsi="Narkisim"/>
          <w:rtl/>
        </w:rPr>
        <w:footnoteReference w:id="184"/>
      </w:r>
      <w:r w:rsidRPr="00C26AFA">
        <w:rPr>
          <w:rFonts w:ascii="Narkisim" w:hAnsi="Narkisim"/>
          <w:rtl/>
        </w:rPr>
        <w:t xml:space="preserve"> עד"ז הא דאי' (ב"ק מט:) דהמחזיק בשטרות הגר אדעתא דארעא ל"ק את גוף השטר. </w:t>
      </w:r>
      <w:r w:rsidRPr="00C26AFA">
        <w:rPr>
          <w:rFonts w:ascii="Narkisim" w:hAnsi="Narkisim"/>
          <w:szCs w:val="20"/>
          <w:rtl/>
        </w:rPr>
        <w:t>ו</w:t>
      </w:r>
      <w:r w:rsidRPr="00C26AFA">
        <w:rPr>
          <w:rFonts w:ascii="Narkisim" w:hAnsi="Narkisim"/>
          <w:b/>
          <w:bCs/>
          <w:szCs w:val="20"/>
          <w:rtl/>
        </w:rPr>
        <w:t>תוס</w:t>
      </w:r>
      <w:r w:rsidRPr="00C26AFA">
        <w:rPr>
          <w:rFonts w:ascii="Narkisim" w:hAnsi="Narkisim"/>
          <w:szCs w:val="20"/>
          <w:rtl/>
        </w:rPr>
        <w:t>' הק' דנימא דידו של אדם קונה לו שלא מדעתו, וכמו חצירו</w:t>
      </w:r>
      <w:r w:rsidRPr="00C26AFA">
        <w:rPr>
          <w:rStyle w:val="ac"/>
          <w:rFonts w:ascii="Narkisim" w:hAnsi="Narkisim"/>
          <w:szCs w:val="20"/>
          <w:rtl/>
        </w:rPr>
        <w:footnoteReference w:id="185"/>
      </w:r>
      <w:r w:rsidRPr="00C26AFA">
        <w:rPr>
          <w:rFonts w:ascii="Narkisim" w:hAnsi="Narkisim"/>
          <w:szCs w:val="20"/>
          <w:rtl/>
        </w:rPr>
        <w:t>. ותוס' תי' דהיכא דיודע שהדבר נמצא בחצירו ואין מתכווין לקנות ל"ק</w:t>
      </w:r>
      <w:r w:rsidRPr="00C26AFA">
        <w:rPr>
          <w:rStyle w:val="ac"/>
          <w:rFonts w:ascii="Narkisim" w:hAnsi="Narkisim"/>
          <w:szCs w:val="20"/>
          <w:rtl/>
        </w:rPr>
        <w:footnoteReference w:id="186"/>
      </w:r>
      <w:r w:rsidRPr="00C26AFA">
        <w:rPr>
          <w:rFonts w:ascii="Narkisim" w:hAnsi="Narkisim"/>
          <w:rtl/>
        </w:rPr>
        <w:t>.</w:t>
      </w:r>
    </w:p>
    <w:p w14:paraId="72A94370"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דנו האם כוונת התוס' באופן שהחפץ כולו בתוך ידו</w:t>
      </w:r>
      <w:r w:rsidRPr="00C26AFA">
        <w:rPr>
          <w:rStyle w:val="ac"/>
          <w:rFonts w:ascii="Narkisim" w:hAnsi="Narkisim"/>
          <w:rtl/>
        </w:rPr>
        <w:footnoteReference w:id="187"/>
      </w:r>
      <w:r w:rsidRPr="00C26AFA">
        <w:rPr>
          <w:rFonts w:ascii="Narkisim" w:hAnsi="Narkisim"/>
          <w:rtl/>
        </w:rPr>
        <w:t>, ועי"ז ידו הוה כחצירו (וכמ"ש תוס' כתובות לא.) וחצירו קונה שלא מדעתו. או דקאי אף בקנין הגבהה ומשיכה, דנימא דהוה ע”י ידו, וקונה שלא מדעתו].</w:t>
      </w:r>
    </w:p>
    <w:p w14:paraId="628D0477"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תו"י</w:t>
      </w:r>
      <w:r w:rsidRPr="00C26AFA">
        <w:rPr>
          <w:rFonts w:ascii="Narkisim" w:hAnsi="Narkisim"/>
          <w:rtl/>
        </w:rPr>
        <w:t xml:space="preserve"> כת' דבסוגיין איירי בקניני קרקע, אבל קנין מטלטלין אי"צ כוונה, דמטלטלין אין להם אחריות, ולא אלים חזקת בעלים עליהם. ומש"ה נקנין בקל</w:t>
      </w:r>
      <w:r w:rsidRPr="00C26AFA">
        <w:rPr>
          <w:rStyle w:val="ac"/>
          <w:rFonts w:ascii="Narkisim" w:hAnsi="Narkisim"/>
          <w:rtl/>
        </w:rPr>
        <w:footnoteReference w:id="188"/>
      </w:r>
      <w:r w:rsidRPr="00C26AFA">
        <w:rPr>
          <w:rFonts w:ascii="Narkisim" w:hAnsi="Narkisim"/>
          <w:rtl/>
        </w:rPr>
        <w:t xml:space="preserve">. </w:t>
      </w:r>
      <w:r w:rsidRPr="00C26AFA">
        <w:rPr>
          <w:rFonts w:ascii="Narkisim" w:hAnsi="Narkisim"/>
          <w:szCs w:val="20"/>
          <w:rtl/>
        </w:rPr>
        <w:t>[ומשמע דהוה יסוד דגדרי קניני קרקע צריך קנין אלים, להוציא מרשות בעלים</w:t>
      </w:r>
      <w:r w:rsidRPr="00C26AFA">
        <w:rPr>
          <w:rStyle w:val="ac"/>
          <w:rFonts w:ascii="Narkisim" w:hAnsi="Narkisim"/>
          <w:szCs w:val="20"/>
          <w:rtl/>
        </w:rPr>
        <w:footnoteReference w:id="189"/>
      </w:r>
      <w:r w:rsidRPr="00C26AFA">
        <w:rPr>
          <w:rFonts w:ascii="Narkisim" w:hAnsi="Narkisim"/>
          <w:rtl/>
        </w:rPr>
        <w:t>].</w:t>
      </w:r>
    </w:p>
    <w:p w14:paraId="56F12EE8" w14:textId="77777777" w:rsidR="00905D7F" w:rsidRPr="00C26AFA" w:rsidRDefault="00000000" w:rsidP="00C26AFA">
      <w:pPr>
        <w:bidi/>
        <w:rPr>
          <w:rFonts w:ascii="Narkisim" w:hAnsi="Narkisim" w:cs="Narkisim"/>
        </w:rPr>
      </w:pPr>
      <w:r w:rsidRPr="00C26AFA">
        <w:rPr>
          <w:rFonts w:ascii="Narkisim" w:hAnsi="Narkisim" w:cs="Narkisim"/>
          <w:u w:val="single"/>
          <w:rtl/>
        </w:rPr>
        <w:t>שם. בנכסי הגר</w:t>
      </w:r>
      <w:r w:rsidRPr="00C26AFA">
        <w:rPr>
          <w:rFonts w:ascii="Narkisim" w:hAnsi="Narkisim" w:cs="Narkisim"/>
          <w:rtl/>
        </w:rPr>
        <w:t>. וה</w:t>
      </w:r>
      <w:r w:rsidRPr="00C26AFA">
        <w:rPr>
          <w:rFonts w:ascii="Narkisim" w:hAnsi="Narkisim" w:cs="Narkisim"/>
          <w:b/>
          <w:bCs/>
          <w:rtl/>
        </w:rPr>
        <w:t>ריטב"א</w:t>
      </w:r>
      <w:r w:rsidRPr="00C26AFA">
        <w:rPr>
          <w:rFonts w:ascii="Narkisim" w:hAnsi="Narkisim" w:cs="Narkisim"/>
          <w:rtl/>
        </w:rPr>
        <w:t xml:space="preserve"> כת' דבדעת אחרת מקנה קנה אף אם לא נתכוון לזכות (</w:t>
      </w:r>
      <w:r w:rsidRPr="00C26AFA">
        <w:rPr>
          <w:rFonts w:ascii="Narkisim" w:hAnsi="Narkisim" w:cs="Narkisim"/>
          <w:szCs w:val="20"/>
          <w:rtl/>
        </w:rPr>
        <w:t>וכמו דקטן זוכה בדעת אחרת מקנה</w:t>
      </w:r>
      <w:r w:rsidRPr="00C26AFA">
        <w:rPr>
          <w:rFonts w:ascii="Narkisim" w:hAnsi="Narkisim" w:cs="Narkisim"/>
          <w:rtl/>
        </w:rPr>
        <w:t xml:space="preserve">) (וכ"ד הראב"ד). והריטב"א ביאר דביבמה בדידיה תליא רחמנא </w:t>
      </w:r>
      <w:r w:rsidRPr="00C26AFA">
        <w:rPr>
          <w:rFonts w:ascii="Narkisim" w:hAnsi="Narkisim" w:cs="Narkisim"/>
          <w:szCs w:val="20"/>
          <w:rtl/>
        </w:rPr>
        <w:t>(ולא נחשב דעת אחרת מקנה)</w:t>
      </w:r>
      <w:r w:rsidRPr="00C26AFA">
        <w:rPr>
          <w:rFonts w:ascii="Narkisim" w:hAnsi="Narkisim" w:cs="Narkisim"/>
          <w:rtl/>
        </w:rPr>
        <w:t>. אבל ה</w:t>
      </w:r>
      <w:r w:rsidRPr="00C26AFA">
        <w:rPr>
          <w:rFonts w:ascii="Narkisim" w:hAnsi="Narkisim" w:cs="Narkisim"/>
          <w:b/>
          <w:bCs/>
          <w:rtl/>
        </w:rPr>
        <w:t>רמ"ה</w:t>
      </w:r>
      <w:r w:rsidRPr="00C26AFA">
        <w:rPr>
          <w:rFonts w:ascii="Narkisim" w:hAnsi="Narkisim" w:cs="Narkisim"/>
          <w:rtl/>
        </w:rPr>
        <w:t xml:space="preserve"> </w:t>
      </w:r>
      <w:r w:rsidRPr="00C26AFA">
        <w:rPr>
          <w:rFonts w:ascii="Narkisim" w:hAnsi="Narkisim" w:cs="Narkisim"/>
          <w:szCs w:val="20"/>
          <w:rtl/>
        </w:rPr>
        <w:t>(ב"ב נג אות רכד)</w:t>
      </w:r>
      <w:r w:rsidRPr="00C26AFA">
        <w:rPr>
          <w:rFonts w:ascii="Narkisim" w:hAnsi="Narkisim" w:cs="Narkisim"/>
          <w:rtl/>
        </w:rPr>
        <w:t xml:space="preserve"> כת' דאף בנכסי חבירו ל"מ בלא כוונת קנין</w:t>
      </w:r>
      <w:r w:rsidRPr="00C26AFA">
        <w:rPr>
          <w:rStyle w:val="ac"/>
          <w:rFonts w:ascii="Narkisim" w:hAnsi="Narkisim" w:cs="Narkisim"/>
          <w:rtl/>
        </w:rPr>
        <w:footnoteReference w:id="190"/>
      </w:r>
      <w:r w:rsidRPr="00C26AFA">
        <w:rPr>
          <w:rFonts w:ascii="Narkisim" w:hAnsi="Narkisim" w:cs="Narkisim"/>
          <w:rtl/>
        </w:rPr>
        <w:t>. והוכיח כן מהא דל"מ ביבמה, וקידושין לא הוה בע”כ.</w:t>
      </w:r>
    </w:p>
    <w:p w14:paraId="7DA166C6"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דחה דבסוגיין אף היא נתכוונה לשם יבומי המת, ולכן אין כאן דעת מקנה.</w:t>
      </w:r>
    </w:p>
    <w:p w14:paraId="33F0BABC" w14:textId="77777777" w:rsidR="00905D7F" w:rsidRPr="00C26AFA" w:rsidRDefault="00000000" w:rsidP="00C26AFA">
      <w:pPr>
        <w:bidi/>
        <w:rPr>
          <w:rFonts w:ascii="Narkisim" w:hAnsi="Narkisim" w:cs="Narkisim"/>
        </w:rPr>
      </w:pPr>
      <w:r w:rsidRPr="00C26AFA">
        <w:rPr>
          <w:rFonts w:ascii="Narkisim" w:hAnsi="Narkisim" w:cs="Narkisim"/>
          <w:u w:val="single"/>
          <w:rtl/>
        </w:rPr>
        <w:lastRenderedPageBreak/>
        <w:t>א"ל אביי מי דמי וכו' הכא קא מכוון למיקני.</w:t>
      </w:r>
      <w:r w:rsidRPr="00C26AFA">
        <w:rPr>
          <w:rFonts w:ascii="Narkisim" w:hAnsi="Narkisim" w:cs="Narkisim"/>
          <w:rtl/>
        </w:rPr>
        <w:t xml:space="preserve"> ה</w:t>
      </w:r>
      <w:r w:rsidRPr="00C26AFA">
        <w:rPr>
          <w:rFonts w:ascii="Narkisim" w:hAnsi="Narkisim" w:cs="Narkisim"/>
          <w:b/>
          <w:bCs/>
          <w:rtl/>
        </w:rPr>
        <w:t>רמב"ן</w:t>
      </w:r>
      <w:r w:rsidRPr="00C26AFA">
        <w:rPr>
          <w:rFonts w:ascii="Narkisim" w:hAnsi="Narkisim" w:cs="Narkisim"/>
          <w:rtl/>
        </w:rPr>
        <w:t xml:space="preserve"> ביאר דודאי ידע דכיון דחלץ מותרת לשוק, אלא דטועה וסבור לחזור ליבמתו, ולא ידע דיש איסור לא יבנה. ומ"מ ידע דבקידושין אלו קנאה, ומש"ה נחשב כסבור של גר זה ונמצא של גר אחר דקני.</w:t>
      </w:r>
    </w:p>
    <w:p w14:paraId="35387B11" w14:textId="77777777" w:rsidR="00905D7F" w:rsidRPr="00C26AFA" w:rsidRDefault="00000000" w:rsidP="00C26AFA">
      <w:pPr>
        <w:bidi/>
        <w:rPr>
          <w:rFonts w:ascii="Narkisim" w:hAnsi="Narkisim" w:cs="Narkisim"/>
        </w:rPr>
      </w:pPr>
      <w:r w:rsidRPr="00C26AFA">
        <w:rPr>
          <w:rFonts w:ascii="Narkisim" w:hAnsi="Narkisim" w:cs="Narkisim"/>
          <w:u w:val="single"/>
          <w:rtl/>
        </w:rPr>
        <w:t>הא לא דמי אלא לעודר בנכסי גר זה וכו'.</w:t>
      </w:r>
      <w:r w:rsidRPr="00C26AFA">
        <w:rPr>
          <w:rFonts w:ascii="Narkisim" w:hAnsi="Narkisim" w:cs="Narkisim"/>
          <w:rtl/>
        </w:rPr>
        <w:t xml:space="preserve"> </w:t>
      </w:r>
      <w:r w:rsidRPr="00C26AFA">
        <w:rPr>
          <w:rFonts w:ascii="Narkisim" w:hAnsi="Narkisim" w:cs="Narkisim"/>
          <w:sz w:val="20"/>
          <w:szCs w:val="20"/>
          <w:rtl/>
        </w:rPr>
        <w:t>[וצ"ב דבזוכה מהפקר מה לי לקנות מה שהיה של גר זה או של אחר, הרי הכל הפקר. ומאי נפק"מ איזה גר היה בעלים קודם, דהוה רק סיבה למה הוה הפקר</w:t>
      </w:r>
      <w:r w:rsidRPr="00C26AFA">
        <w:rPr>
          <w:rStyle w:val="ac"/>
          <w:rFonts w:ascii="Narkisim" w:hAnsi="Narkisim" w:cs="Narkisim"/>
          <w:sz w:val="20"/>
          <w:szCs w:val="20"/>
          <w:rtl/>
        </w:rPr>
        <w:footnoteReference w:id="191"/>
      </w:r>
      <w:r w:rsidRPr="00C26AFA">
        <w:rPr>
          <w:rFonts w:ascii="Narkisim" w:hAnsi="Narkisim" w:cs="Narkisim"/>
          <w:sz w:val="20"/>
          <w:szCs w:val="20"/>
          <w:rtl/>
        </w:rPr>
        <w:t>].</w:t>
      </w:r>
      <w:r w:rsidRPr="00C26AFA">
        <w:rPr>
          <w:rFonts w:ascii="Narkisim" w:hAnsi="Narkisim" w:cs="Narkisim"/>
          <w:rtl/>
        </w:rPr>
        <w:t xml:space="preserve"> וה</w:t>
      </w:r>
      <w:r w:rsidRPr="00C26AFA">
        <w:rPr>
          <w:rFonts w:ascii="Narkisim" w:hAnsi="Narkisim" w:cs="Narkisim"/>
          <w:b/>
          <w:bCs/>
          <w:rtl/>
        </w:rPr>
        <w:t>או"ש</w:t>
      </w:r>
      <w:r w:rsidRPr="00C26AFA">
        <w:rPr>
          <w:rFonts w:ascii="Narkisim" w:hAnsi="Narkisim" w:cs="Narkisim"/>
          <w:szCs w:val="20"/>
          <w:rtl/>
        </w:rPr>
        <w:t xml:space="preserve"> (זכיה ב יג)</w:t>
      </w:r>
      <w:r w:rsidRPr="00C26AFA">
        <w:rPr>
          <w:rFonts w:ascii="Narkisim" w:hAnsi="Narkisim" w:cs="Narkisim"/>
          <w:rtl/>
        </w:rPr>
        <w:t xml:space="preserve"> נסתפק האם כוונת אביי דכיון דנתכוון לקנות מהני, ואף שנתכוון לקנות מרשות אחר </w:t>
      </w:r>
      <w:r w:rsidRPr="00C26AFA">
        <w:rPr>
          <w:rFonts w:ascii="Narkisim" w:hAnsi="Narkisim" w:cs="Narkisim"/>
          <w:sz w:val="20"/>
          <w:szCs w:val="20"/>
          <w:rtl/>
        </w:rPr>
        <w:t>[וה"ה במכר, היכא דקסבר של ראובן ונמצא של שמעון]</w:t>
      </w:r>
      <w:r w:rsidRPr="00C26AFA">
        <w:rPr>
          <w:rFonts w:ascii="Narkisim" w:hAnsi="Narkisim" w:cs="Narkisim"/>
          <w:rtl/>
        </w:rPr>
        <w:t>. או דוקא בהפקר, וכלשון ה</w:t>
      </w:r>
      <w:r w:rsidRPr="00C26AFA">
        <w:rPr>
          <w:rFonts w:ascii="Narkisim" w:hAnsi="Narkisim" w:cs="Narkisim"/>
          <w:b/>
          <w:bCs/>
          <w:rtl/>
        </w:rPr>
        <w:t>רמב"ם</w:t>
      </w:r>
      <w:r w:rsidRPr="00C26AFA">
        <w:rPr>
          <w:rFonts w:ascii="Narkisim" w:hAnsi="Narkisim" w:cs="Narkisim"/>
          <w:rtl/>
        </w:rPr>
        <w:t xml:space="preserve"> (שם) הואיל ונתכוון לזכות מהפקר.</w:t>
      </w:r>
    </w:p>
    <w:p w14:paraId="52D5FA90"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או"ש</w:t>
      </w:r>
      <w:r w:rsidRPr="00C26AFA">
        <w:rPr>
          <w:rFonts w:ascii="Narkisim" w:hAnsi="Narkisim"/>
          <w:rtl/>
        </w:rPr>
        <w:t xml:space="preserve"> ביאר עפ"ז דרב יוסף ביאר טעם רבי, ורבי לטעמיה (יט:) דמאמר מהני בע"כ, והוה כמו נתכוון לזכות מגר ונמצא של חבירו [דאחרי חליצה בעי דעת האשה]. אבל לרבנן מאמר בעי דעת האשה, והוה נתכוון לזכות משל חבירו, ולכן קני. ובזה השיג אביי דאף לרבי מהני דכלפי קידושין נחשב הפקר, דהאשה אינה מקנה, וכמ"ש ה</w:t>
      </w:r>
      <w:r w:rsidRPr="00C26AFA">
        <w:rPr>
          <w:rFonts w:ascii="Narkisim" w:hAnsi="Narkisim"/>
          <w:b/>
          <w:bCs/>
          <w:rtl/>
        </w:rPr>
        <w:t>ר"ן</w:t>
      </w:r>
      <w:r w:rsidRPr="00C26AFA">
        <w:rPr>
          <w:rFonts w:ascii="Narkisim" w:hAnsi="Narkisim"/>
          <w:rtl/>
        </w:rPr>
        <w:t xml:space="preserve"> (נדרים ל.) דאינה מקנה את עצמה, אלא מסלקת עצמה והוה כזוכה מההפקר.</w:t>
      </w:r>
    </w:p>
    <w:p w14:paraId="75FA59C6" w14:textId="77777777" w:rsidR="00905D7F" w:rsidRPr="00C26AFA" w:rsidRDefault="00000000" w:rsidP="00C26AFA">
      <w:pPr>
        <w:bidi/>
        <w:rPr>
          <w:rFonts w:ascii="Narkisim" w:hAnsi="Narkisim" w:cs="Narkisim"/>
        </w:rPr>
      </w:pPr>
      <w:r w:rsidRPr="00C26AFA">
        <w:rPr>
          <w:rFonts w:ascii="Narkisim" w:hAnsi="Narkisim" w:cs="Narkisim"/>
          <w:u w:val="single"/>
          <w:rtl/>
        </w:rPr>
        <w:t>אלא אמר אביי הב"ע דאמר התקדשי לי במאמר יבמין.</w:t>
      </w:r>
      <w:r w:rsidRPr="00C26AFA">
        <w:rPr>
          <w:rFonts w:ascii="Narkisim" w:hAnsi="Narkisim" w:cs="Narkisim"/>
          <w:rtl/>
        </w:rPr>
        <w:t xml:space="preserve"> ב</w:t>
      </w:r>
      <w:r w:rsidRPr="00C26AFA">
        <w:rPr>
          <w:rFonts w:ascii="Narkisim" w:hAnsi="Narkisim" w:cs="Narkisim"/>
          <w:b/>
          <w:bCs/>
          <w:rtl/>
        </w:rPr>
        <w:t xml:space="preserve">תוס' חד מקמאי </w:t>
      </w:r>
      <w:r w:rsidRPr="00C26AFA">
        <w:rPr>
          <w:rFonts w:ascii="Narkisim" w:hAnsi="Narkisim" w:cs="Narkisim"/>
          <w:rtl/>
        </w:rPr>
        <w:t>ביאר דלס”ד איירי שאמר לשום יבמות. א"נ דמעיקרא ס”ד דקידש סתם, וסתמא לשם יבמות. והביא בשם ה</w:t>
      </w:r>
      <w:r w:rsidRPr="00C26AFA">
        <w:rPr>
          <w:rFonts w:ascii="Narkisim" w:hAnsi="Narkisim" w:cs="Narkisim"/>
          <w:b/>
          <w:bCs/>
          <w:rtl/>
        </w:rPr>
        <w:t>ראב”ד</w:t>
      </w:r>
      <w:r w:rsidRPr="00C26AFA">
        <w:rPr>
          <w:rFonts w:ascii="Narkisim" w:hAnsi="Narkisim" w:cs="Narkisim"/>
          <w:rtl/>
        </w:rPr>
        <w:t xml:space="preserve"> דאיירי דאמר 'פלונית יבמתי', אבל לא תלה במאמר.</w:t>
      </w:r>
    </w:p>
    <w:p w14:paraId="2052FD9D" w14:textId="77777777" w:rsidR="00905D7F" w:rsidRPr="00C26AFA" w:rsidRDefault="00000000" w:rsidP="00C26AFA">
      <w:pPr>
        <w:bidi/>
        <w:rPr>
          <w:rFonts w:ascii="Narkisim" w:hAnsi="Narkisim" w:cs="Narkisim"/>
        </w:rPr>
      </w:pPr>
      <w:r w:rsidRPr="00C26AFA">
        <w:rPr>
          <w:rFonts w:ascii="Narkisim" w:hAnsi="Narkisim" w:cs="Narkisim"/>
          <w:u w:val="single"/>
          <w:rtl/>
        </w:rPr>
        <w:t>מאמר עילוי זיקה.</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דלא תקנו מאמר אלא היכא דקיימא זיקה, ואתא מאמר ונוסף על הזיקה. </w:t>
      </w:r>
      <w:r w:rsidRPr="00C26AFA">
        <w:rPr>
          <w:rFonts w:ascii="Narkisim" w:hAnsi="Narkisim" w:cs="Narkisim"/>
          <w:szCs w:val="20"/>
          <w:rtl/>
        </w:rPr>
        <w:t>[ולאחר חליצה כבר אינה זקוקה לו]</w:t>
      </w:r>
      <w:r w:rsidRPr="00C26AFA">
        <w:rPr>
          <w:rFonts w:ascii="Narkisim" w:hAnsi="Narkisim" w:cs="Narkisim"/>
          <w:rtl/>
        </w:rPr>
        <w:t>.</w:t>
      </w:r>
    </w:p>
    <w:p w14:paraId="2AD82D1A" w14:textId="77777777" w:rsidR="00905D7F" w:rsidRPr="00C26AFA" w:rsidRDefault="00000000" w:rsidP="00C26AFA">
      <w:pPr>
        <w:pStyle w:val="a7"/>
        <w:bidi/>
        <w:rPr>
          <w:rFonts w:ascii="Narkisim" w:hAnsi="Narkisim"/>
        </w:rPr>
      </w:pPr>
      <w:r w:rsidRPr="00C26AFA">
        <w:rPr>
          <w:rFonts w:ascii="Narkisim" w:hAnsi="Narkisim"/>
          <w:rtl/>
        </w:rPr>
        <w:t>וב</w:t>
      </w:r>
      <w:r w:rsidRPr="00C26AFA">
        <w:rPr>
          <w:rFonts w:ascii="Narkisim" w:hAnsi="Narkisim"/>
          <w:b/>
          <w:bCs/>
          <w:rtl/>
        </w:rPr>
        <w:t>תוס' חד מקמאי</w:t>
      </w:r>
      <w:r w:rsidRPr="00C26AFA">
        <w:rPr>
          <w:rFonts w:ascii="Narkisim" w:hAnsi="Narkisim"/>
          <w:rtl/>
        </w:rPr>
        <w:t xml:space="preserve"> כת' דקי"ל כרבא </w:t>
      </w:r>
      <w:r w:rsidRPr="00C26AFA">
        <w:rPr>
          <w:rFonts w:ascii="Narkisim" w:hAnsi="Narkisim"/>
          <w:sz w:val="20"/>
          <w:szCs w:val="20"/>
          <w:rtl/>
        </w:rPr>
        <w:t>(לעיל גבי נתן גט למאמרו)</w:t>
      </w:r>
      <w:r w:rsidRPr="00C26AFA">
        <w:rPr>
          <w:rFonts w:ascii="Narkisim" w:hAnsi="Narkisim"/>
          <w:rtl/>
        </w:rPr>
        <w:t xml:space="preserve"> דהאי לחודיה קאי, א"כ קי"ל כרבנן דהאי לחודיה קאי.</w:t>
      </w:r>
    </w:p>
    <w:p w14:paraId="424719B5" w14:textId="77777777" w:rsidR="00905D7F" w:rsidRPr="00C26AFA" w:rsidRDefault="00000000" w:rsidP="00C26AFA">
      <w:pPr>
        <w:bidi/>
        <w:rPr>
          <w:rFonts w:ascii="Narkisim" w:hAnsi="Narkisim" w:cs="Narkisim"/>
        </w:rPr>
      </w:pPr>
      <w:r w:rsidRPr="00C26AFA">
        <w:rPr>
          <w:rFonts w:ascii="Narkisim" w:hAnsi="Narkisim" w:cs="Narkisim"/>
          <w:u w:val="single"/>
          <w:rtl/>
        </w:rPr>
        <w:t>ורבנן סברי האי לחודיה קאי וכו' השתא נמי מהני.</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הילכך השתא כמעיקרא וכו'. משמע ברש"י דאף אחר חליצה מהני מאמר מדרבנן</w:t>
      </w:r>
      <w:r w:rsidRPr="00C26AFA">
        <w:rPr>
          <w:rStyle w:val="ac"/>
          <w:rFonts w:ascii="Narkisim" w:hAnsi="Narkisim" w:cs="Narkisim"/>
          <w:rtl/>
        </w:rPr>
        <w:footnoteReference w:id="192"/>
      </w:r>
      <w:r w:rsidRPr="00C26AFA">
        <w:rPr>
          <w:rFonts w:ascii="Narkisim" w:hAnsi="Narkisim" w:cs="Narkisim"/>
          <w:rtl/>
        </w:rPr>
        <w:t>. וכ"כ ה</w:t>
      </w:r>
      <w:r w:rsidRPr="00C26AFA">
        <w:rPr>
          <w:rFonts w:ascii="Narkisim" w:hAnsi="Narkisim" w:cs="Narkisim"/>
          <w:b/>
          <w:bCs/>
          <w:rtl/>
        </w:rPr>
        <w:t>מלחמות</w:t>
      </w:r>
      <w:r w:rsidRPr="00C26AFA">
        <w:rPr>
          <w:rFonts w:ascii="Narkisim" w:hAnsi="Narkisim" w:cs="Narkisim"/>
          <w:rtl/>
        </w:rPr>
        <w:t xml:space="preserve"> (בסו"ד) דמאמר תקינו רבנן ביבמה בין לבתר חליצה, גזרינן משום קידושין. וה</w:t>
      </w:r>
      <w:r w:rsidRPr="00C26AFA">
        <w:rPr>
          <w:rFonts w:ascii="Narkisim" w:hAnsi="Narkisim" w:cs="Narkisim"/>
          <w:b/>
          <w:bCs/>
          <w:rtl/>
        </w:rPr>
        <w:t>ריטב"א</w:t>
      </w:r>
      <w:r w:rsidRPr="00C26AFA">
        <w:rPr>
          <w:rFonts w:ascii="Narkisim" w:hAnsi="Narkisim" w:cs="Narkisim"/>
          <w:rtl/>
        </w:rPr>
        <w:t xml:space="preserve"> כתב דכל אשה שראוייה להתקדש מן התורה, אם פירש שרוצה לקדש לשם מאמר חיילי בה קידושי מאמר דרבנן, תהא מקודשת עכ"פ מדרבנן וכעין קידושי יבמין דרבנן (ואף שאינה יבמה כלל). וכ"כ ה</w:t>
      </w:r>
      <w:r w:rsidRPr="00C26AFA">
        <w:rPr>
          <w:rFonts w:ascii="Narkisim" w:hAnsi="Narkisim" w:cs="Narkisim"/>
          <w:b/>
          <w:bCs/>
          <w:rtl/>
        </w:rPr>
        <w:t>בי"ש</w:t>
      </w:r>
      <w:r w:rsidRPr="00C26AFA">
        <w:rPr>
          <w:rFonts w:ascii="Narkisim" w:hAnsi="Narkisim" w:cs="Narkisim"/>
          <w:rtl/>
        </w:rPr>
        <w:t xml:space="preserve"> (קע ט) דהוה דרבנן.</w:t>
      </w:r>
    </w:p>
    <w:p w14:paraId="3CB217BC"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חזו"א</w:t>
      </w:r>
      <w:r w:rsidRPr="00C26AFA">
        <w:rPr>
          <w:rFonts w:ascii="Narkisim" w:hAnsi="Narkisim"/>
          <w:rtl/>
        </w:rPr>
        <w:t xml:space="preserve"> כת' דסתימת הפוסקים דהוה קידושין דאורייתא לכל תי' הגמ'. וביאר דכיון דלא התנה מפורש שלא יהא לשם קידושי אישות, חל קידושי מאמר.</w:t>
      </w:r>
      <w:r w:rsidRPr="00C26AFA">
        <w:rPr>
          <w:rFonts w:ascii="Narkisim" w:hAnsi="Narkisim"/>
          <w:sz w:val="20"/>
          <w:szCs w:val="20"/>
          <w:rtl/>
        </w:rPr>
        <w:t xml:space="preserve"> [וכמו ללישנא דעודר בנכסי הגר].</w:t>
      </w:r>
    </w:p>
    <w:p w14:paraId="17455F1E" w14:textId="77777777" w:rsidR="00905D7F" w:rsidRPr="00C26AFA" w:rsidRDefault="00000000" w:rsidP="00C26AFA">
      <w:pPr>
        <w:bidi/>
        <w:rPr>
          <w:rFonts w:ascii="Narkisim" w:hAnsi="Narkisim" w:cs="Narkisim"/>
        </w:rPr>
      </w:pPr>
      <w:r w:rsidRPr="00C26AFA">
        <w:rPr>
          <w:rFonts w:ascii="Narkisim" w:hAnsi="Narkisim" w:cs="Narkisim"/>
          <w:u w:val="single"/>
          <w:rtl/>
        </w:rPr>
        <w:t>רבא אמר וכו' בזיקת יבמין, רבי סבר יש זיקה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דלמ"ד יש זיקה מהני לשון התקדשי בזיקת יבמין, משום שהמאמר מוסיף על הזיקה. ואילו רבנן ס"ל דאין כח לזיקה. וע"כ לשון בזיקת יבמין לא תלי בזיקה. ו</w:t>
      </w:r>
      <w:r w:rsidRPr="00C26AFA">
        <w:rPr>
          <w:rFonts w:ascii="Narkisim" w:hAnsi="Narkisim" w:cs="Narkisim"/>
          <w:b/>
          <w:bCs/>
          <w:rtl/>
        </w:rPr>
        <w:t>תוס</w:t>
      </w:r>
      <w:r w:rsidRPr="00C26AFA">
        <w:rPr>
          <w:rFonts w:ascii="Narkisim" w:hAnsi="Narkisim" w:cs="Narkisim"/>
          <w:rtl/>
        </w:rPr>
        <w:t>' פי' דלמ"ד אין זיקה מתפרש הלשון מה שהיא זקוקה</w:t>
      </w:r>
      <w:r w:rsidRPr="00C26AFA">
        <w:rPr>
          <w:rStyle w:val="ac"/>
          <w:rFonts w:ascii="Narkisim" w:hAnsi="Narkisim" w:cs="Narkisim"/>
          <w:rtl/>
        </w:rPr>
        <w:footnoteReference w:id="193"/>
      </w:r>
      <w:r w:rsidRPr="00C26AFA">
        <w:rPr>
          <w:rFonts w:ascii="Narkisim" w:hAnsi="Narkisim" w:cs="Narkisim"/>
          <w:rtl/>
        </w:rPr>
        <w:t xml:space="preserve"> </w:t>
      </w:r>
      <w:r w:rsidRPr="00C26AFA">
        <w:rPr>
          <w:rFonts w:ascii="Narkisim" w:hAnsi="Narkisim" w:cs="Narkisim"/>
          <w:sz w:val="20"/>
          <w:szCs w:val="20"/>
          <w:rtl/>
        </w:rPr>
        <w:t>[ואף דלא ס"ל דין 'זיקה' להחשב אישות ליבם].</w:t>
      </w:r>
    </w:p>
    <w:p w14:paraId="5B5EB0E1" w14:textId="77777777" w:rsidR="00905D7F" w:rsidRPr="00C26AFA" w:rsidRDefault="00000000" w:rsidP="00C26AFA">
      <w:pPr>
        <w:pStyle w:val="a7"/>
        <w:bidi/>
        <w:rPr>
          <w:rFonts w:ascii="Narkisim" w:hAnsi="Narkisim"/>
        </w:rPr>
      </w:pPr>
      <w:r w:rsidRPr="00C26AFA">
        <w:rPr>
          <w:rFonts w:ascii="Narkisim" w:hAnsi="Narkisim"/>
          <w:rtl/>
        </w:rPr>
        <w:t>בפשוטו משמע דלרבא תליא בדין יש זיקה לענין איסור קרובות (לעיל יז: וכ"מ)</w:t>
      </w:r>
      <w:r w:rsidRPr="00C26AFA">
        <w:rPr>
          <w:rStyle w:val="ac"/>
          <w:rFonts w:ascii="Narkisim" w:hAnsi="Narkisim"/>
          <w:rtl/>
        </w:rPr>
        <w:footnoteReference w:id="194"/>
      </w:r>
      <w:r w:rsidRPr="00C26AFA">
        <w:rPr>
          <w:rFonts w:ascii="Narkisim" w:hAnsi="Narkisim"/>
          <w:rtl/>
        </w:rPr>
        <w:t>, וכ”מ ב</w:t>
      </w:r>
      <w:r w:rsidRPr="00C26AFA">
        <w:rPr>
          <w:rFonts w:ascii="Narkisim" w:hAnsi="Narkisim"/>
          <w:b/>
          <w:bCs/>
          <w:rtl/>
        </w:rPr>
        <w:t>תוס</w:t>
      </w:r>
      <w:r w:rsidRPr="00C26AFA">
        <w:rPr>
          <w:rFonts w:ascii="Narkisim" w:hAnsi="Narkisim"/>
          <w:rtl/>
        </w:rPr>
        <w:t>'. וכ"כ ה</w:t>
      </w:r>
      <w:r w:rsidRPr="00C26AFA">
        <w:rPr>
          <w:rFonts w:ascii="Narkisim" w:hAnsi="Narkisim"/>
          <w:b/>
          <w:bCs/>
          <w:rtl/>
        </w:rPr>
        <w:t>ראב"ד</w:t>
      </w:r>
      <w:r w:rsidRPr="00C26AFA">
        <w:rPr>
          <w:rFonts w:ascii="Narkisim" w:hAnsi="Narkisim"/>
          <w:rtl/>
        </w:rPr>
        <w:t xml:space="preserve"> </w:t>
      </w:r>
      <w:r w:rsidRPr="00C26AFA">
        <w:rPr>
          <w:rFonts w:ascii="Narkisim" w:hAnsi="Narkisim"/>
          <w:sz w:val="20"/>
          <w:szCs w:val="20"/>
          <w:rtl/>
        </w:rPr>
        <w:t>(על הרי"ף).</w:t>
      </w:r>
    </w:p>
    <w:p w14:paraId="5AB47D4E"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רא"ש</w:t>
      </w:r>
      <w:r w:rsidRPr="00C26AFA">
        <w:rPr>
          <w:rFonts w:ascii="Narkisim" w:hAnsi="Narkisim"/>
          <w:rtl/>
        </w:rPr>
        <w:t xml:space="preserve"> כת' (בדעת הרי"ף) דלא קאי אפלוגתא דיש זיקה (דלעיל שם), אלא דרבנן ס"ל דתקנו מאמר ביבמה, ואפי' לולי דין זיקה הא תקינו רבנן קידושין ביבמה שזקוקה ועומדת. וכמו דמהני מעיקרא אע"ג דהזיקה אינה גורמת לו לחול.</w:t>
      </w:r>
    </w:p>
    <w:p w14:paraId="593803CF" w14:textId="77777777" w:rsidR="00905D7F" w:rsidRPr="00C26AFA" w:rsidRDefault="00000000" w:rsidP="00C26AFA">
      <w:pPr>
        <w:pStyle w:val="3"/>
        <w:bidi/>
        <w:rPr>
          <w:rFonts w:ascii="Narkisim" w:hAnsi="Narkisim"/>
        </w:rPr>
      </w:pPr>
      <w:r w:rsidRPr="00C26AFA">
        <w:rPr>
          <w:rFonts w:ascii="Narkisim" w:hAnsi="Narkisim"/>
          <w:rtl/>
        </w:rPr>
        <w:t>דף נג.</w:t>
      </w:r>
    </w:p>
    <w:p w14:paraId="54F6FA4F" w14:textId="77777777" w:rsidR="00905D7F" w:rsidRPr="00C26AFA" w:rsidRDefault="00000000" w:rsidP="00C26AFA">
      <w:pPr>
        <w:bidi/>
        <w:rPr>
          <w:rFonts w:ascii="Narkisim" w:hAnsi="Narkisim" w:cs="Narkisim"/>
        </w:rPr>
      </w:pPr>
      <w:r w:rsidRPr="00C26AFA">
        <w:rPr>
          <w:rFonts w:ascii="Narkisim" w:hAnsi="Narkisim" w:cs="Narkisim"/>
          <w:u w:val="single"/>
          <w:rtl/>
        </w:rPr>
        <w:t>רב שרביא אמר וכו' והכא בחליצה פסולה וכו' מר סבר ח"פ פוטרת וכו'.</w:t>
      </w:r>
      <w:r w:rsidRPr="00C26AFA">
        <w:rPr>
          <w:rFonts w:ascii="Narkisim" w:hAnsi="Narkisim" w:cs="Narkisim"/>
          <w:rtl/>
        </w:rPr>
        <w:t xml:space="preserve"> ה</w:t>
      </w:r>
      <w:r w:rsidRPr="00C26AFA">
        <w:rPr>
          <w:rFonts w:ascii="Narkisim" w:hAnsi="Narkisim" w:cs="Narkisim"/>
          <w:b/>
          <w:bCs/>
          <w:rtl/>
        </w:rPr>
        <w:t xml:space="preserve">רי"ף </w:t>
      </w:r>
      <w:r w:rsidRPr="00C26AFA">
        <w:rPr>
          <w:rFonts w:ascii="Narkisim" w:hAnsi="Narkisim" w:cs="Narkisim"/>
          <w:rtl/>
        </w:rPr>
        <w:t xml:space="preserve">מביא בשם </w:t>
      </w:r>
      <w:r w:rsidRPr="00C26AFA">
        <w:rPr>
          <w:rFonts w:ascii="Narkisim" w:hAnsi="Narkisim" w:cs="Narkisim"/>
          <w:b/>
          <w:bCs/>
          <w:rtl/>
        </w:rPr>
        <w:lastRenderedPageBreak/>
        <w:t>רבוותא</w:t>
      </w:r>
      <w:r w:rsidRPr="00C26AFA">
        <w:rPr>
          <w:rFonts w:ascii="Narkisim" w:hAnsi="Narkisim" w:cs="Narkisim"/>
          <w:rtl/>
        </w:rPr>
        <w:t xml:space="preserve"> להקשות דקי"ל דחליצה פסולה פוטרת</w:t>
      </w:r>
      <w:r w:rsidRPr="00C26AFA">
        <w:rPr>
          <w:rStyle w:val="ac"/>
          <w:rFonts w:ascii="Narkisim" w:hAnsi="Narkisim" w:cs="Narkisim"/>
          <w:rtl/>
        </w:rPr>
        <w:footnoteReference w:id="195"/>
      </w:r>
      <w:r w:rsidRPr="00C26AFA">
        <w:rPr>
          <w:rFonts w:ascii="Narkisim" w:hAnsi="Narkisim" w:cs="Narkisim"/>
          <w:rtl/>
        </w:rPr>
        <w:t>. ועוד אי לא מיפטר בחליצה במה ליפטר.</w:t>
      </w:r>
    </w:p>
    <w:p w14:paraId="21ED87EF"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רי"ף</w:t>
      </w:r>
      <w:r w:rsidRPr="00C26AFA">
        <w:rPr>
          <w:rFonts w:ascii="Narkisim" w:hAnsi="Narkisim"/>
          <w:rtl/>
        </w:rPr>
        <w:t xml:space="preserve"> פי' דכוונת הגמ' דצריכה לחזור על כל האחין, ולכן אם חזר וקידשה במאמר צריכה גט, דעדיין אגידא באחים</w:t>
      </w:r>
      <w:r w:rsidRPr="00C26AFA">
        <w:rPr>
          <w:rStyle w:val="ac"/>
          <w:rFonts w:ascii="Narkisim" w:hAnsi="Narkisim"/>
          <w:rtl/>
        </w:rPr>
        <w:footnoteReference w:id="196"/>
      </w:r>
      <w:r w:rsidRPr="00C26AFA">
        <w:rPr>
          <w:rFonts w:ascii="Narkisim" w:hAnsi="Narkisim"/>
          <w:rtl/>
        </w:rPr>
        <w:t>. וה</w:t>
      </w:r>
      <w:r w:rsidRPr="00C26AFA">
        <w:rPr>
          <w:rFonts w:ascii="Narkisim" w:hAnsi="Narkisim"/>
          <w:b/>
          <w:bCs/>
          <w:rtl/>
        </w:rPr>
        <w:t>רמב"ן</w:t>
      </w:r>
      <w:r w:rsidRPr="00C26AFA">
        <w:rPr>
          <w:rFonts w:ascii="Narkisim" w:hAnsi="Narkisim"/>
          <w:rtl/>
        </w:rPr>
        <w:t xml:space="preserve"> פי' דאף שהיא פטורה, כיון דצרתה זקוקה אישתייר זיקה בהאי ביתא. ותפס מאמר אף בה.</w:t>
      </w:r>
    </w:p>
    <w:p w14:paraId="3084B07F" w14:textId="77777777" w:rsidR="00905D7F" w:rsidRPr="00C26AFA" w:rsidRDefault="00000000" w:rsidP="00C26AFA">
      <w:pPr>
        <w:pStyle w:val="a7"/>
        <w:bidi/>
        <w:rPr>
          <w:rFonts w:ascii="Narkisim" w:hAnsi="Narkisim"/>
        </w:rPr>
      </w:pPr>
      <w:r w:rsidRPr="00C26AFA">
        <w:rPr>
          <w:rFonts w:ascii="Narkisim" w:hAnsi="Narkisim"/>
          <w:rtl/>
        </w:rPr>
        <w:t>אבל ה</w:t>
      </w:r>
      <w:r w:rsidRPr="00C26AFA">
        <w:rPr>
          <w:rFonts w:ascii="Narkisim" w:hAnsi="Narkisim"/>
          <w:b/>
          <w:bCs/>
          <w:rtl/>
        </w:rPr>
        <w:t>תו"י</w:t>
      </w:r>
      <w:r w:rsidRPr="00C26AFA">
        <w:rPr>
          <w:rFonts w:ascii="Narkisim" w:hAnsi="Narkisim"/>
          <w:sz w:val="20"/>
          <w:szCs w:val="20"/>
          <w:rtl/>
        </w:rPr>
        <w:t xml:space="preserve"> (וכ"כ </w:t>
      </w:r>
      <w:r w:rsidRPr="00C26AFA">
        <w:rPr>
          <w:rFonts w:ascii="Narkisim" w:hAnsi="Narkisim"/>
          <w:b/>
          <w:bCs/>
          <w:sz w:val="20"/>
          <w:szCs w:val="20"/>
          <w:rtl/>
        </w:rPr>
        <w:t>תוס</w:t>
      </w:r>
      <w:r w:rsidRPr="00C26AFA">
        <w:rPr>
          <w:rFonts w:ascii="Narkisim" w:hAnsi="Narkisim"/>
          <w:sz w:val="20"/>
          <w:szCs w:val="20"/>
          <w:rtl/>
        </w:rPr>
        <w:t xml:space="preserve">' כתובות עד. ד"ה תנאי) </w:t>
      </w:r>
      <w:r w:rsidRPr="00C26AFA">
        <w:rPr>
          <w:rFonts w:ascii="Narkisim" w:hAnsi="Narkisim"/>
          <w:rtl/>
        </w:rPr>
        <w:t>פי' כוונת הגמ' דנשאר קצת זיקה, ואף דמותרת לשוק</w:t>
      </w:r>
      <w:r w:rsidRPr="00C26AFA">
        <w:rPr>
          <w:rStyle w:val="ac"/>
          <w:rFonts w:ascii="Narkisim" w:hAnsi="Narkisim"/>
          <w:rtl/>
        </w:rPr>
        <w:footnoteReference w:id="197"/>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מהרש”א</w:t>
      </w:r>
      <w:r w:rsidRPr="00C26AFA">
        <w:rPr>
          <w:rFonts w:ascii="Narkisim" w:hAnsi="Narkisim"/>
          <w:sz w:val="20"/>
          <w:szCs w:val="20"/>
          <w:rtl/>
        </w:rPr>
        <w:t xml:space="preserve"> הביא דמצאנו כן דעת אבא יוסי בן חנן (לקמן בע”ב), והקשה על הרי"ף אמאי לא העמידו רבנן דרבי כוותיה.</w:t>
      </w:r>
    </w:p>
    <w:p w14:paraId="6D73B55A" w14:textId="77777777" w:rsidR="00905D7F" w:rsidRPr="00C26AFA" w:rsidRDefault="00000000" w:rsidP="00C26AFA">
      <w:pPr>
        <w:pStyle w:val="a7"/>
        <w:bidi/>
        <w:rPr>
          <w:rFonts w:ascii="Narkisim" w:hAnsi="Narkisim"/>
        </w:rPr>
      </w:pPr>
      <w:r w:rsidRPr="00C26AFA">
        <w:rPr>
          <w:rFonts w:ascii="Narkisim" w:hAnsi="Narkisim"/>
          <w:sz w:val="20"/>
          <w:szCs w:val="20"/>
          <w:rtl/>
        </w:rPr>
        <w:t>וה</w:t>
      </w:r>
      <w:r w:rsidRPr="00C26AFA">
        <w:rPr>
          <w:rFonts w:ascii="Narkisim" w:hAnsi="Narkisim"/>
          <w:b/>
          <w:bCs/>
          <w:sz w:val="20"/>
          <w:szCs w:val="20"/>
          <w:rtl/>
        </w:rPr>
        <w:t>חזו"א</w:t>
      </w:r>
      <w:r w:rsidRPr="00C26AFA">
        <w:rPr>
          <w:rFonts w:ascii="Narkisim" w:hAnsi="Narkisim"/>
          <w:sz w:val="20"/>
          <w:szCs w:val="20"/>
          <w:rtl/>
        </w:rPr>
        <w:t xml:space="preserve"> הקשה דלדעת ה</w:t>
      </w:r>
      <w:r w:rsidRPr="00C26AFA">
        <w:rPr>
          <w:rFonts w:ascii="Narkisim" w:hAnsi="Narkisim"/>
          <w:b/>
          <w:bCs/>
          <w:sz w:val="20"/>
          <w:szCs w:val="20"/>
          <w:rtl/>
        </w:rPr>
        <w:t>ראשונים</w:t>
      </w:r>
      <w:r w:rsidRPr="00C26AFA">
        <w:rPr>
          <w:rFonts w:ascii="Narkisim" w:hAnsi="Narkisim"/>
          <w:sz w:val="20"/>
          <w:szCs w:val="20"/>
          <w:rtl/>
        </w:rPr>
        <w:t xml:space="preserve"> (הנ"ל) דמהני מאמר [מדרבנן] אחרי חליצה בכל אופן, א”כ מה הוסיף התוס' דלענין זה חליצה פסולה ותנאי מהני שנשתייר זיקה.</w:t>
      </w:r>
    </w:p>
    <w:p w14:paraId="0B0126E6" w14:textId="77777777" w:rsidR="00905D7F" w:rsidRPr="00C26AFA" w:rsidRDefault="00000000" w:rsidP="00C26AFA">
      <w:pPr>
        <w:pStyle w:val="aa"/>
        <w:bidi/>
        <w:rPr>
          <w:rFonts w:ascii="Narkisim" w:hAnsi="Narkisim"/>
        </w:rPr>
      </w:pPr>
      <w:r w:rsidRPr="00C26AFA">
        <w:rPr>
          <w:rFonts w:ascii="Narkisim" w:hAnsi="Narkisim"/>
          <w:u w:val="single"/>
          <w:rtl/>
        </w:rPr>
        <w:t>מר סבר יש תנאי בחליצה וכו'.</w:t>
      </w:r>
      <w:r w:rsidRPr="00C26AFA">
        <w:rPr>
          <w:rFonts w:ascii="Narkisim" w:hAnsi="Narkisim"/>
          <w:rtl/>
        </w:rPr>
        <w:t xml:space="preserve"> ב</w:t>
      </w:r>
      <w:r w:rsidRPr="00C26AFA">
        <w:rPr>
          <w:rFonts w:ascii="Narkisim" w:hAnsi="Narkisim"/>
          <w:b/>
          <w:bCs/>
          <w:rtl/>
        </w:rPr>
        <w:t>גמ'</w:t>
      </w:r>
      <w:r w:rsidRPr="00C26AFA">
        <w:rPr>
          <w:rFonts w:ascii="Narkisim" w:hAnsi="Narkisim"/>
          <w:rtl/>
        </w:rPr>
        <w:t xml:space="preserve"> (כתובות עד.) אי' דאין תנאי בחליצה, דכל מילתא דליתא בשליחות</w:t>
      </w:r>
      <w:r w:rsidRPr="00C26AFA">
        <w:rPr>
          <w:rStyle w:val="ac"/>
          <w:rFonts w:ascii="Narkisim" w:hAnsi="Narkisim"/>
          <w:rtl/>
        </w:rPr>
        <w:footnoteReference w:id="198"/>
      </w:r>
      <w:r w:rsidRPr="00C26AFA">
        <w:rPr>
          <w:rFonts w:ascii="Narkisim" w:hAnsi="Narkisim"/>
          <w:rtl/>
        </w:rPr>
        <w:t xml:space="preserve"> ליתא בתנאי. ו</w:t>
      </w:r>
      <w:r w:rsidRPr="00C26AFA">
        <w:rPr>
          <w:rFonts w:ascii="Narkisim" w:hAnsi="Narkisim"/>
          <w:b/>
          <w:bCs/>
          <w:rtl/>
        </w:rPr>
        <w:t>תוס'</w:t>
      </w:r>
      <w:r w:rsidRPr="00C26AFA">
        <w:rPr>
          <w:rFonts w:ascii="Narkisim" w:hAnsi="Narkisim"/>
          <w:rtl/>
        </w:rPr>
        <w:t xml:space="preserve"> (שם) כתבו דהוה סברא דהיכא דהמעשה כ"כ בידו שיכול לקיים ע"י שליח, סברא שיכול להטיל בו תנאי. ואילו חליצה אין בידו לקיימו ע"י שליח, ומש"ה ל"מ תנאי.</w:t>
      </w:r>
    </w:p>
    <w:p w14:paraId="463DF9EE"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(ע' גר"ח סטנסל לק' קו., וע' </w:t>
      </w:r>
      <w:r w:rsidRPr="00C26AFA">
        <w:rPr>
          <w:rFonts w:ascii="Narkisim" w:hAnsi="Narkisim"/>
          <w:b/>
          <w:bCs/>
          <w:rtl/>
        </w:rPr>
        <w:t>קובה"ע</w:t>
      </w:r>
      <w:r w:rsidRPr="00C26AFA">
        <w:rPr>
          <w:rFonts w:ascii="Narkisim" w:hAnsi="Narkisim"/>
          <w:rtl/>
        </w:rPr>
        <w:t xml:space="preserve"> עו ה) ביארו דחליצה לא נחשב שהאדם פועל את ההיתר. אלא דחל ממילא [בידי שמים</w:t>
      </w:r>
      <w:r w:rsidRPr="00C26AFA">
        <w:rPr>
          <w:rStyle w:val="ac"/>
          <w:rFonts w:ascii="Narkisim" w:hAnsi="Narkisim"/>
          <w:rtl/>
        </w:rPr>
        <w:footnoteReference w:id="199"/>
      </w:r>
      <w:r w:rsidRPr="00C26AFA">
        <w:rPr>
          <w:rFonts w:ascii="Narkisim" w:hAnsi="Narkisim"/>
          <w:rtl/>
        </w:rPr>
        <w:t>] ע”י 'מעשה' דידיה</w:t>
      </w:r>
      <w:r w:rsidRPr="00C26AFA">
        <w:rPr>
          <w:rStyle w:val="ac"/>
          <w:rFonts w:ascii="Narkisim" w:hAnsi="Narkisim"/>
          <w:rtl/>
        </w:rPr>
        <w:footnoteReference w:id="200"/>
      </w:r>
      <w:r w:rsidRPr="00C26AFA">
        <w:rPr>
          <w:rFonts w:ascii="Narkisim" w:hAnsi="Narkisim"/>
          <w:rtl/>
        </w:rPr>
        <w:t>.</w:t>
      </w:r>
    </w:p>
    <w:p w14:paraId="52A9F806"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מבואר ב</w:t>
      </w:r>
      <w:r w:rsidRPr="00C26AFA">
        <w:rPr>
          <w:rFonts w:ascii="Narkisim" w:hAnsi="Narkisim" w:cs="Narkisim"/>
          <w:b/>
          <w:bCs/>
          <w:rtl/>
        </w:rPr>
        <w:t>רש"י</w:t>
      </w:r>
      <w:r w:rsidRPr="00C26AFA">
        <w:rPr>
          <w:rFonts w:ascii="Narkisim" w:hAnsi="Narkisim" w:cs="Narkisim"/>
          <w:rtl/>
        </w:rPr>
        <w:t xml:space="preserve"> </w:t>
      </w:r>
      <w:r w:rsidRPr="00C26AFA">
        <w:rPr>
          <w:rFonts w:ascii="Narkisim" w:hAnsi="Narkisim" w:cs="Narkisim"/>
          <w:sz w:val="20"/>
          <w:szCs w:val="20"/>
          <w:rtl/>
        </w:rPr>
        <w:t>(ורמב"ן וראב"ד ובעה"מ וכו')</w:t>
      </w:r>
      <w:r w:rsidRPr="00C26AFA">
        <w:rPr>
          <w:rFonts w:ascii="Narkisim" w:hAnsi="Narkisim" w:cs="Narkisim"/>
          <w:rtl/>
        </w:rPr>
        <w:t xml:space="preserve"> דסוגיין פליג אגמ' בכתובות, וס"ל דמהני תנאי שהחליצה לא יתיר. אבל </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 w:val="20"/>
          <w:szCs w:val="20"/>
          <w:rtl/>
        </w:rPr>
        <w:t xml:space="preserve">(ד"ה רבינא) </w:t>
      </w:r>
      <w:r w:rsidRPr="00C26AFA">
        <w:rPr>
          <w:rFonts w:ascii="Narkisim" w:hAnsi="Narkisim" w:cs="Narkisim"/>
          <w:rtl/>
        </w:rPr>
        <w:t>פי' דחליצה בתנאי לא מפקע זיקה לגמרי, ואף דמותרת לשוק.</w:t>
      </w:r>
    </w:p>
    <w:p w14:paraId="5D9CF2D7" w14:textId="77777777" w:rsidR="00905D7F" w:rsidRPr="00C26AFA" w:rsidRDefault="00000000" w:rsidP="00C26AFA">
      <w:pPr>
        <w:pStyle w:val="a8"/>
        <w:bidi/>
        <w:rPr>
          <w:rFonts w:ascii="Narkisim" w:hAnsi="Narkisim"/>
        </w:rPr>
      </w:pPr>
      <w:r w:rsidRPr="00C26AFA">
        <w:rPr>
          <w:rFonts w:ascii="Narkisim" w:hAnsi="Narkisim"/>
          <w:rtl/>
        </w:rPr>
        <w:t>ומבואר בתוס' דהחליצה פועל ב' פעולות, היתר לשוק והפקעת הזיקה [לענין הא דאין אחריה כלום]. ולענין הפקעת זיקה צריך חליצה מעלייתא. [אך צ"ב דכיון דל"מ התנאי בעיקר החליצה כיון דליתא בשליחות, א"כ אמאי לא הוה חליצה מעלייתא להפקעת הזיקה, הא אף בזה ליתא בשליחות</w:t>
      </w:r>
      <w:r w:rsidRPr="00C26AFA">
        <w:rPr>
          <w:rStyle w:val="ac"/>
          <w:rFonts w:ascii="Narkisim" w:hAnsi="Narkisim"/>
          <w:rtl/>
        </w:rPr>
        <w:footnoteReference w:id="201"/>
      </w:r>
      <w:r w:rsidRPr="00C26AFA">
        <w:rPr>
          <w:rFonts w:ascii="Narkisim" w:hAnsi="Narkisim"/>
          <w:rtl/>
        </w:rPr>
        <w:t>].</w:t>
      </w:r>
    </w:p>
    <w:p w14:paraId="691D1B30" w14:textId="77777777" w:rsidR="00905D7F" w:rsidRPr="00C26AFA" w:rsidRDefault="00000000" w:rsidP="00C26AFA">
      <w:pPr>
        <w:pStyle w:val="aa"/>
        <w:bidi/>
        <w:rPr>
          <w:rFonts w:ascii="Narkisim" w:hAnsi="Narkisim"/>
        </w:rPr>
      </w:pPr>
      <w:r w:rsidRPr="00C26AFA">
        <w:rPr>
          <w:rFonts w:ascii="Narkisim" w:hAnsi="Narkisim"/>
          <w:rtl/>
        </w:rPr>
        <w:t>וה</w:t>
      </w:r>
      <w:r w:rsidRPr="00C26AFA">
        <w:rPr>
          <w:rFonts w:ascii="Narkisim" w:hAnsi="Narkisim"/>
          <w:b/>
          <w:bCs/>
          <w:rtl/>
        </w:rPr>
        <w:t xml:space="preserve">רש"ש </w:t>
      </w:r>
      <w:r w:rsidRPr="00C26AFA">
        <w:rPr>
          <w:rFonts w:ascii="Narkisim" w:hAnsi="Narkisim"/>
          <w:rtl/>
        </w:rPr>
        <w:t>כת' דלפ"ז ניחא הא דאמרי' לכו"ע חליצה פסולה לא פטרה, דהא דתנאי אינו פוטר הוה משום דחליצה פסולה לא פטרה.</w:t>
      </w:r>
    </w:p>
    <w:p w14:paraId="1CA8EEA9" w14:textId="77777777" w:rsidR="00905D7F" w:rsidRPr="00C26AFA" w:rsidRDefault="00000000" w:rsidP="00C26AFA">
      <w:pPr>
        <w:bidi/>
        <w:rPr>
          <w:rFonts w:ascii="Narkisim" w:hAnsi="Narkisim" w:cs="Narkisim"/>
        </w:rPr>
      </w:pPr>
      <w:r w:rsidRPr="00C26AFA">
        <w:rPr>
          <w:rFonts w:ascii="Narkisim" w:hAnsi="Narkisim" w:cs="Narkisim"/>
          <w:u w:val="single"/>
          <w:rtl/>
        </w:rPr>
        <w:t>רבינא אמר וכו' והכא דתנאי כפול וכו' ומר סבר לא בעינן תנאי כפול</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דכיון דלא כפליה לתנאי, לא הוה תנאי לבטל החליצה. ולדברי ה</w:t>
      </w:r>
      <w:r w:rsidRPr="00C26AFA">
        <w:rPr>
          <w:rFonts w:ascii="Narkisim" w:hAnsi="Narkisim" w:cs="Narkisim"/>
          <w:b/>
          <w:bCs/>
          <w:rtl/>
        </w:rPr>
        <w:t>תוס</w:t>
      </w:r>
      <w:r w:rsidRPr="00C26AFA">
        <w:rPr>
          <w:rFonts w:ascii="Narkisim" w:hAnsi="Narkisim" w:cs="Narkisim"/>
          <w:rtl/>
        </w:rPr>
        <w:t>' לכאו' הנידון האם הוה חליצה מעלייתא, לענין להפקיע הזיקה לגמרי.</w:t>
      </w:r>
    </w:p>
    <w:p w14:paraId="17D8844A" w14:textId="77777777" w:rsidR="00905D7F" w:rsidRPr="00C26AFA" w:rsidRDefault="00000000" w:rsidP="00C26AFA">
      <w:pPr>
        <w:bidi/>
        <w:rPr>
          <w:rFonts w:ascii="Narkisim" w:hAnsi="Narkisim" w:cs="Narkisim"/>
        </w:rPr>
      </w:pPr>
      <w:r w:rsidRPr="00C26AFA">
        <w:rPr>
          <w:rFonts w:ascii="Narkisim" w:hAnsi="Narkisim" w:cs="Narkisim"/>
          <w:u w:val="single"/>
          <w:rtl/>
        </w:rPr>
        <w:t>שם</w:t>
      </w:r>
      <w:r w:rsidRPr="00C26AFA">
        <w:rPr>
          <w:rFonts w:ascii="Narkisim" w:hAnsi="Narkisim" w:cs="Narkisim"/>
          <w:rtl/>
        </w:rPr>
        <w:t>. ה</w:t>
      </w:r>
      <w:r w:rsidRPr="00C26AFA">
        <w:rPr>
          <w:rFonts w:ascii="Narkisim" w:hAnsi="Narkisim" w:cs="Narkisim"/>
          <w:b/>
          <w:bCs/>
          <w:rtl/>
        </w:rPr>
        <w:t>רי"ף</w:t>
      </w:r>
      <w:r w:rsidRPr="00C26AFA">
        <w:rPr>
          <w:rFonts w:ascii="Narkisim" w:hAnsi="Narkisim" w:cs="Narkisim"/>
          <w:rtl/>
        </w:rPr>
        <w:t xml:space="preserve"> כת' דקי"ל כרבנן, דהא לא קי"ל כרבי מחביריו, הילכך בין קידשה לשם אישות צריכה גט. וכוליה טעמי דסוגיין לא סמכינן עלייהו, דלאו אליבא דהילכתא נינהו, אלא אוקימתא בעלמא נינהו</w:t>
      </w:r>
      <w:r w:rsidRPr="00C26AFA">
        <w:rPr>
          <w:rStyle w:val="ac"/>
          <w:rFonts w:ascii="Narkisim" w:hAnsi="Narkisim" w:cs="Narkisim"/>
          <w:rtl/>
        </w:rPr>
        <w:footnoteReference w:id="202"/>
      </w:r>
      <w:r w:rsidRPr="00C26AFA">
        <w:rPr>
          <w:rFonts w:ascii="Narkisim" w:hAnsi="Narkisim" w:cs="Narkisim"/>
          <w:rtl/>
        </w:rPr>
        <w:t>. וה</w:t>
      </w:r>
      <w:r w:rsidRPr="00C26AFA">
        <w:rPr>
          <w:rFonts w:ascii="Narkisim" w:hAnsi="Narkisim" w:cs="Narkisim"/>
          <w:b/>
          <w:bCs/>
          <w:rtl/>
        </w:rPr>
        <w:t>ראב"ד</w:t>
      </w:r>
      <w:r w:rsidRPr="00C26AFA">
        <w:rPr>
          <w:rFonts w:ascii="Narkisim" w:hAnsi="Narkisim" w:cs="Narkisim"/>
          <w:rtl/>
        </w:rPr>
        <w:t xml:space="preserve"> הק' דקי"ל (לעיל יח:) דיש זיקה, ועוד דקי"ל חליצה פסולה פוטרת (כשמואל לעיל כז.), ועוד דקי"ל (כתובות עד.) דאין תנאי בחליצה, ולכן ל"ש כפלו או לא. וא"כ קי"ל כדברי רבי (וכה”ק הבעה”מ).</w:t>
      </w:r>
    </w:p>
    <w:p w14:paraId="6857DBE1"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מלחמות</w:t>
      </w:r>
      <w:r w:rsidRPr="00C26AFA">
        <w:rPr>
          <w:rFonts w:ascii="Narkisim" w:hAnsi="Narkisim"/>
          <w:rtl/>
        </w:rPr>
        <w:t xml:space="preserve"> ביאר דכוונת הרי"ף דבתחילת הסוגיה טעמא דרבנן ניחא, וכולהו טעמי דגמ' ליישב דברי רבי. ולהעמיד דרבי איירי דוקא בכה"ג, ודלא להוסיף עליו. אבל למסקנא הרי"ף דחה לכל הנך טעמיה, דהא קי"ל כרבנן, כדי לא לפסוק כיחידאה. וכיון דא"א לסמוך אאוקימתא דמסקנא פסקי' כטעם רב יוסף עשאוה כעודר וכו'. א"נ בדאמר התקדשי לי בזיקת או מאמר יבמין, וס"ל לרבנן דמהני, דמאמר תקנו חכמים אפי' בתר חליצה.</w:t>
      </w:r>
    </w:p>
    <w:p w14:paraId="0D9B2E25" w14:textId="77777777" w:rsidR="00905D7F" w:rsidRPr="00C26AFA" w:rsidRDefault="00000000" w:rsidP="00C26AFA">
      <w:pPr>
        <w:pStyle w:val="a8"/>
        <w:bidi/>
        <w:rPr>
          <w:rFonts w:ascii="Narkisim" w:hAnsi="Narkisim"/>
        </w:rPr>
      </w:pPr>
      <w:r w:rsidRPr="00C26AFA">
        <w:rPr>
          <w:rFonts w:ascii="Narkisim" w:hAnsi="Narkisim"/>
          <w:rtl/>
        </w:rPr>
        <w:t>וה</w:t>
      </w:r>
      <w:r w:rsidRPr="00C26AFA">
        <w:rPr>
          <w:rFonts w:ascii="Narkisim" w:hAnsi="Narkisim"/>
          <w:b/>
          <w:bCs/>
          <w:rtl/>
        </w:rPr>
        <w:t>רא"ש</w:t>
      </w:r>
      <w:r w:rsidRPr="00C26AFA">
        <w:rPr>
          <w:rFonts w:ascii="Narkisim" w:hAnsi="Narkisim"/>
          <w:rtl/>
        </w:rPr>
        <w:t xml:space="preserve"> כת' דדעת רבנן [לדעת הרי”ף] דבקל מהני קידושין בזיקת יבמין, ומש”ה אף דבעלמא ל"מ תנאי כה”ג </w:t>
      </w:r>
      <w:r w:rsidRPr="00C26AFA">
        <w:rPr>
          <w:rFonts w:ascii="Narkisim" w:hAnsi="Narkisim"/>
          <w:rtl/>
        </w:rPr>
        <w:lastRenderedPageBreak/>
        <w:t>לבטל החליצה. מ"מ תפס קידושין לאחריו.</w:t>
      </w:r>
    </w:p>
    <w:p w14:paraId="1545E808" w14:textId="77777777" w:rsidR="00905D7F" w:rsidRPr="00C26AFA" w:rsidRDefault="00000000" w:rsidP="00C26AFA">
      <w:pPr>
        <w:pStyle w:val="aa"/>
        <w:bidi/>
        <w:rPr>
          <w:rFonts w:ascii="Narkisim" w:hAnsi="Narkisim"/>
        </w:rPr>
      </w:pPr>
      <w:r w:rsidRPr="00C26AFA">
        <w:rPr>
          <w:rFonts w:ascii="Narkisim" w:hAnsi="Narkisim"/>
          <w:u w:val="single"/>
          <w:rtl/>
        </w:rPr>
        <w:t>ותנא דידן התרת יבמה לשוק עדיפא ליה</w:t>
      </w:r>
      <w:r w:rsidRPr="00C26AFA">
        <w:rPr>
          <w:rFonts w:ascii="Narkisim" w:hAnsi="Narkisim"/>
          <w:rtl/>
        </w:rPr>
        <w:t>. ה</w:t>
      </w:r>
      <w:r w:rsidRPr="00C26AFA">
        <w:rPr>
          <w:rFonts w:ascii="Narkisim" w:hAnsi="Narkisim"/>
          <w:b/>
          <w:bCs/>
          <w:rtl/>
        </w:rPr>
        <w:t>רש"ש</w:t>
      </w:r>
      <w:r w:rsidRPr="00C26AFA">
        <w:rPr>
          <w:rFonts w:ascii="Narkisim" w:hAnsi="Narkisim"/>
          <w:rtl/>
        </w:rPr>
        <w:t xml:space="preserve"> ביאר דמתני' כאבא שאול (לעיל לט:) דמצוות חליצה עדיפא ממצוות יבום.</w:t>
      </w:r>
    </w:p>
    <w:p w14:paraId="35E3434A" w14:textId="77777777" w:rsidR="00905D7F" w:rsidRPr="00C26AFA" w:rsidRDefault="00000000" w:rsidP="00C26AFA">
      <w:pPr>
        <w:bidi/>
        <w:rPr>
          <w:rFonts w:ascii="Narkisim" w:hAnsi="Narkisim" w:cs="Narkisim"/>
        </w:rPr>
      </w:pPr>
      <w:r w:rsidRPr="00C26AFA">
        <w:rPr>
          <w:rFonts w:ascii="Narkisim" w:hAnsi="Narkisim" w:cs="Narkisim"/>
          <w:u w:val="single"/>
          <w:rtl/>
        </w:rPr>
        <w:t>תוד"ה לימא.</w:t>
      </w:r>
      <w:r w:rsidRPr="00C26AFA">
        <w:rPr>
          <w:rFonts w:ascii="Narkisim" w:hAnsi="Narkisim" w:cs="Narkisim"/>
          <w:rtl/>
        </w:rPr>
        <w:t xml:space="preserve"> וי"ל דה"ק וכו' או תהוי תיובתא וכו'. וה</w:t>
      </w:r>
      <w:r w:rsidRPr="00C26AFA">
        <w:rPr>
          <w:rFonts w:ascii="Narkisim" w:hAnsi="Narkisim" w:cs="Narkisim"/>
          <w:b/>
          <w:bCs/>
          <w:rtl/>
        </w:rPr>
        <w:t>תוס' הרא"ש</w:t>
      </w:r>
      <w:r w:rsidRPr="00C26AFA">
        <w:rPr>
          <w:rFonts w:ascii="Narkisim" w:hAnsi="Narkisim" w:cs="Narkisim"/>
          <w:rtl/>
        </w:rPr>
        <w:t xml:space="preserve"> (בשם מהר"ם) ו</w:t>
      </w:r>
      <w:r w:rsidRPr="00C26AFA">
        <w:rPr>
          <w:rFonts w:ascii="Narkisim" w:hAnsi="Narkisim" w:cs="Narkisim"/>
          <w:b/>
          <w:bCs/>
          <w:rtl/>
        </w:rPr>
        <w:t>תוס' מהר"ם ור"פ</w:t>
      </w:r>
      <w:r w:rsidRPr="00C26AFA">
        <w:rPr>
          <w:rFonts w:ascii="Narkisim" w:hAnsi="Narkisim" w:cs="Narkisim"/>
          <w:rtl/>
        </w:rPr>
        <w:t xml:space="preserve"> כתבו עוד לפרש דלרב יוסף יחלוץ לבעלת המאמר, ואף דצריך חיזור לצרות [לשמואל], לא נפסלה בכך לכהונה. </w:t>
      </w:r>
      <w:r w:rsidRPr="00C26AFA">
        <w:rPr>
          <w:rFonts w:ascii="Narkisim" w:hAnsi="Narkisim" w:cs="Narkisim"/>
          <w:sz w:val="20"/>
          <w:szCs w:val="20"/>
          <w:rtl/>
        </w:rPr>
        <w:t xml:space="preserve">וכמ"ש </w:t>
      </w:r>
      <w:r w:rsidRPr="00C26AFA">
        <w:rPr>
          <w:rFonts w:ascii="Narkisim" w:hAnsi="Narkisim" w:cs="Narkisim"/>
          <w:b/>
          <w:bCs/>
          <w:sz w:val="20"/>
          <w:szCs w:val="20"/>
          <w:rtl/>
        </w:rPr>
        <w:t>ר' אברהם מבורגוייל</w:t>
      </w:r>
      <w:r w:rsidRPr="00C26AFA">
        <w:rPr>
          <w:rFonts w:ascii="Narkisim" w:hAnsi="Narkisim" w:cs="Narkisim"/>
          <w:sz w:val="20"/>
          <w:szCs w:val="20"/>
          <w:rtl/>
        </w:rPr>
        <w:t xml:space="preserve"> (הו' בתוס' כו:) דמשום חיזור לא נפסלה לאחים, וכ"ש דמשום חיזור בעלמא לא נפסלה לכהונה.</w:t>
      </w:r>
      <w:r w:rsidRPr="00C26AFA">
        <w:rPr>
          <w:rFonts w:ascii="Narkisim" w:hAnsi="Narkisim" w:cs="Narkisim"/>
          <w:rtl/>
        </w:rPr>
        <w:t xml:space="preserve"> וה</w:t>
      </w:r>
      <w:r w:rsidRPr="00C26AFA">
        <w:rPr>
          <w:rFonts w:ascii="Narkisim" w:hAnsi="Narkisim" w:cs="Narkisim"/>
          <w:b/>
          <w:bCs/>
          <w:rtl/>
        </w:rPr>
        <w:t>תוס' הרא"ש</w:t>
      </w:r>
      <w:r w:rsidRPr="00C26AFA">
        <w:rPr>
          <w:rFonts w:ascii="Narkisim" w:hAnsi="Narkisim" w:cs="Narkisim"/>
          <w:rtl/>
        </w:rPr>
        <w:t xml:space="preserve"> חלק דאף דלרב יוסף לא ישפוך מי בורו, אבל אי"צ לטרוח ולחלוץ לפסולה [ועי"ז יהא צריך לחלוץ לתרוייהו] כדי להציל את הצרה לכהונה.</w:t>
      </w:r>
    </w:p>
    <w:p w14:paraId="6A993330" w14:textId="77777777" w:rsidR="00905D7F" w:rsidRPr="00C26AFA" w:rsidRDefault="00000000" w:rsidP="00C26AFA">
      <w:pPr>
        <w:pStyle w:val="a7"/>
        <w:bidi/>
        <w:rPr>
          <w:rFonts w:ascii="Narkisim" w:hAnsi="Narkisim"/>
        </w:rPr>
      </w:pPr>
      <w:r w:rsidRPr="00C26AFA">
        <w:rPr>
          <w:rFonts w:ascii="Narkisim" w:hAnsi="Narkisim"/>
          <w:rtl/>
        </w:rPr>
        <w:t xml:space="preserve">ומש"ה התוס' רא"ש פי' בשם </w:t>
      </w:r>
      <w:r w:rsidRPr="00C26AFA">
        <w:rPr>
          <w:rFonts w:ascii="Narkisim" w:hAnsi="Narkisim"/>
          <w:b/>
          <w:bCs/>
          <w:rtl/>
        </w:rPr>
        <w:t>רבינו מאיר</w:t>
      </w:r>
      <w:r w:rsidRPr="00C26AFA">
        <w:rPr>
          <w:rFonts w:ascii="Narkisim" w:hAnsi="Narkisim"/>
          <w:rtl/>
        </w:rPr>
        <w:t xml:space="preserve"> דכוונת הגמ' תיובתא דרב יוסף (מגילה יח:) דאית ליה דאין שום תנא דס"ל יש זיקה, דכדמשמע (לעיל נ., וכמ”ש תוס' יז:). וא"כ ע"כ ל"ל חליצת חיזור (כדלעיל נא.).</w:t>
      </w:r>
    </w:p>
    <w:p w14:paraId="124DB951"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רמב"ן</w:t>
      </w:r>
      <w:r w:rsidRPr="00C26AFA">
        <w:rPr>
          <w:rFonts w:ascii="Narkisim" w:hAnsi="Narkisim" w:cs="Narkisim"/>
          <w:rtl/>
        </w:rPr>
        <w:t xml:space="preserve"> הביא בשם</w:t>
      </w:r>
      <w:r w:rsidRPr="00C26AFA">
        <w:rPr>
          <w:rFonts w:ascii="Narkisim" w:hAnsi="Narkisim" w:cs="Narkisim"/>
          <w:b/>
          <w:bCs/>
          <w:rtl/>
        </w:rPr>
        <w:t xml:space="preserve"> ר"ח</w:t>
      </w:r>
      <w:r w:rsidRPr="00C26AFA">
        <w:rPr>
          <w:rFonts w:ascii="Narkisim" w:hAnsi="Narkisim" w:cs="Narkisim"/>
          <w:rtl/>
        </w:rPr>
        <w:t xml:space="preserve"> דהוה תיובתא דרב יוסף (לעיל נב:) דעודר בנכסי הגר וקסבור שהם שלו דל"ק, וה"נ איירי דסבור דבמאמר מקודשת גמורה ומש"ה לא קנה במאמר, וחליצתה כשירה. וה</w:t>
      </w:r>
      <w:r w:rsidRPr="00C26AFA">
        <w:rPr>
          <w:rFonts w:ascii="Narkisim" w:hAnsi="Narkisim" w:cs="Narkisim"/>
          <w:b/>
          <w:bCs/>
          <w:rtl/>
        </w:rPr>
        <w:t>רמב"ן</w:t>
      </w:r>
      <w:r w:rsidRPr="00C26AFA">
        <w:rPr>
          <w:rFonts w:ascii="Narkisim" w:hAnsi="Narkisim" w:cs="Narkisim"/>
          <w:rtl/>
        </w:rPr>
        <w:t xml:space="preserve"> תמה א"כ פליג על כל מאמר ביבמה, ואמאי הקשו דוקא הכא.</w:t>
      </w:r>
    </w:p>
    <w:p w14:paraId="4ACB1C16" w14:textId="77777777" w:rsidR="00905D7F" w:rsidRPr="00C26AFA" w:rsidRDefault="00000000" w:rsidP="00C26AFA">
      <w:pPr>
        <w:bidi/>
        <w:rPr>
          <w:rFonts w:ascii="Narkisim" w:hAnsi="Narkisim" w:cs="Narkisim"/>
        </w:rPr>
      </w:pPr>
      <w:r w:rsidRPr="00C26AFA">
        <w:rPr>
          <w:rFonts w:ascii="Narkisim" w:hAnsi="Narkisim" w:cs="Narkisim"/>
          <w:u w:val="single"/>
          <w:rtl/>
        </w:rPr>
        <w:t>בשלמא לר' יוחנן דאמר כוליה ביתא בלאו וכו'.</w:t>
      </w:r>
      <w:r w:rsidRPr="00C26AFA">
        <w:rPr>
          <w:rFonts w:ascii="Narkisim" w:hAnsi="Narkisim" w:cs="Narkisim"/>
          <w:rtl/>
        </w:rPr>
        <w:t xml:space="preserve"> </w:t>
      </w:r>
      <w:r w:rsidRPr="00C26AFA">
        <w:rPr>
          <w:rFonts w:ascii="Narkisim" w:hAnsi="Narkisim" w:cs="Narkisim"/>
          <w:sz w:val="20"/>
          <w:szCs w:val="20"/>
          <w:rtl/>
        </w:rPr>
        <w:t>פ</w:t>
      </w:r>
      <w:r w:rsidRPr="00C26AFA">
        <w:rPr>
          <w:rFonts w:ascii="Narkisim" w:hAnsi="Narkisim" w:cs="Narkisim"/>
          <w:b/>
          <w:bCs/>
          <w:sz w:val="20"/>
          <w:szCs w:val="20"/>
          <w:rtl/>
        </w:rPr>
        <w:t>רש"י</w:t>
      </w:r>
      <w:r w:rsidRPr="00C26AFA">
        <w:rPr>
          <w:rFonts w:ascii="Narkisim" w:hAnsi="Narkisim" w:cs="Narkisim"/>
          <w:sz w:val="20"/>
          <w:szCs w:val="20"/>
          <w:rtl/>
        </w:rPr>
        <w:t xml:space="preserve"> כחולץ עצמו דשליחות דידיה עביד.</w:t>
      </w:r>
      <w:r w:rsidRPr="00C26AFA">
        <w:rPr>
          <w:rFonts w:ascii="Narkisim" w:hAnsi="Narkisim" w:cs="Narkisim"/>
          <w:rtl/>
        </w:rPr>
        <w:t xml:space="preserve"> [</w:t>
      </w:r>
      <w:r w:rsidRPr="00C26AFA">
        <w:rPr>
          <w:rFonts w:ascii="Narkisim" w:hAnsi="Narkisim" w:cs="Narkisim"/>
          <w:sz w:val="20"/>
          <w:szCs w:val="20"/>
          <w:rtl/>
        </w:rPr>
        <w:t>ע' לעיל י: ומ: בסברות המח'].</w:t>
      </w:r>
      <w:r w:rsidRPr="00C26AFA">
        <w:rPr>
          <w:rFonts w:ascii="Narkisim" w:hAnsi="Narkisim" w:cs="Narkisim"/>
          <w:rtl/>
        </w:rPr>
        <w:t xml:space="preserve"> ולדעת </w:t>
      </w:r>
      <w:r w:rsidRPr="00C26AFA">
        <w:rPr>
          <w:rFonts w:ascii="Narkisim" w:hAnsi="Narkisim" w:cs="Narkisim"/>
          <w:b/>
          <w:bCs/>
          <w:rtl/>
        </w:rPr>
        <w:t>רש"י</w:t>
      </w:r>
      <w:r w:rsidRPr="00C26AFA">
        <w:rPr>
          <w:rFonts w:ascii="Narkisim" w:hAnsi="Narkisim" w:cs="Narkisim"/>
          <w:rtl/>
        </w:rPr>
        <w:t xml:space="preserve"> (לעיל יא.) קאי רק לענין חליצה, אבל ביאה אחר ביאה [בב' יבמות] קאי בעשה דאינו בונה ב' בתים</w:t>
      </w:r>
      <w:r w:rsidRPr="00C26AFA">
        <w:rPr>
          <w:rStyle w:val="ac"/>
          <w:rFonts w:ascii="Narkisim" w:hAnsi="Narkisim" w:cs="Narkisim"/>
          <w:rtl/>
        </w:rPr>
        <w:footnoteReference w:id="203"/>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(לעיל שם, וכתובות ל.) חלקו דהוה בכלל לאו דלא יבנה, ולפ"ז כוונת הגמ' הכא אף כלפי ביאה.</w:t>
      </w:r>
    </w:p>
    <w:p w14:paraId="6D0152A7" w14:textId="77777777" w:rsidR="00905D7F" w:rsidRPr="00C26AFA" w:rsidRDefault="00000000" w:rsidP="00C26AFA">
      <w:pPr>
        <w:bidi/>
        <w:rPr>
          <w:rFonts w:ascii="Narkisim" w:hAnsi="Narkisim" w:cs="Narkisim"/>
        </w:rPr>
      </w:pPr>
      <w:r w:rsidRPr="00C26AFA">
        <w:rPr>
          <w:rFonts w:ascii="Narkisim" w:hAnsi="Narkisim" w:cs="Narkisim"/>
          <w:rtl/>
        </w:rPr>
        <w:t>וה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Cs w:val="20"/>
          <w:rtl/>
        </w:rPr>
        <w:t>(</w:t>
      </w:r>
      <w:r w:rsidRPr="00C26AFA">
        <w:rPr>
          <w:rFonts w:ascii="Narkisim" w:hAnsi="Narkisim" w:cs="Narkisim"/>
          <w:sz w:val="20"/>
          <w:szCs w:val="20"/>
          <w:rtl/>
        </w:rPr>
        <w:t xml:space="preserve">ושא"ר וכן </w:t>
      </w:r>
      <w:r w:rsidRPr="00C26AFA">
        <w:rPr>
          <w:rFonts w:ascii="Narkisim" w:hAnsi="Narkisim" w:cs="Narkisim"/>
          <w:b/>
          <w:bCs/>
          <w:sz w:val="20"/>
          <w:szCs w:val="20"/>
          <w:rtl/>
        </w:rPr>
        <w:t>תו"י</w:t>
      </w:r>
      <w:r w:rsidRPr="00C26AFA">
        <w:rPr>
          <w:rFonts w:ascii="Narkisim" w:hAnsi="Narkisim" w:cs="Narkisim"/>
          <w:sz w:val="20"/>
          <w:szCs w:val="20"/>
          <w:rtl/>
        </w:rPr>
        <w:t xml:space="preserve"> לעיל יא. ו</w:t>
      </w:r>
      <w:r w:rsidRPr="00C26AFA">
        <w:rPr>
          <w:rFonts w:ascii="Narkisim" w:hAnsi="Narkisim" w:cs="Narkisim"/>
          <w:b/>
          <w:bCs/>
          <w:sz w:val="20"/>
          <w:szCs w:val="20"/>
          <w:rtl/>
        </w:rPr>
        <w:t>תוס</w:t>
      </w:r>
      <w:r w:rsidRPr="00C26AFA">
        <w:rPr>
          <w:rFonts w:ascii="Narkisim" w:hAnsi="Narkisim" w:cs="Narkisim"/>
          <w:sz w:val="20"/>
          <w:szCs w:val="20"/>
          <w:rtl/>
        </w:rPr>
        <w:t xml:space="preserve">' כתובות ל.) </w:t>
      </w:r>
      <w:r w:rsidRPr="00C26AFA">
        <w:rPr>
          <w:rFonts w:ascii="Narkisim" w:hAnsi="Narkisim" w:cs="Narkisim"/>
          <w:rtl/>
        </w:rPr>
        <w:t>הקשו דע"פ דברי רש"י מבואר במשנה [דבעל ועשה מאמר אי"צ גט], דאין קידושין תופסין בחייבי עשה, ואילו ה</w:t>
      </w:r>
      <w:r w:rsidRPr="00C26AFA">
        <w:rPr>
          <w:rFonts w:ascii="Narkisim" w:hAnsi="Narkisim" w:cs="Narkisim"/>
          <w:b/>
          <w:bCs/>
          <w:rtl/>
        </w:rPr>
        <w:t>גמ'</w:t>
      </w:r>
      <w:r w:rsidRPr="00C26AFA">
        <w:rPr>
          <w:rFonts w:ascii="Narkisim" w:hAnsi="Narkisim" w:cs="Narkisim"/>
          <w:rtl/>
        </w:rPr>
        <w:t xml:space="preserve"> (כתובות ל.) מסתפקת לר' ישבב אליבא דר"ע האם קידושין תופסין בעשה</w:t>
      </w:r>
      <w:r w:rsidRPr="00C26AFA">
        <w:rPr>
          <w:rStyle w:val="ac"/>
          <w:rFonts w:ascii="Narkisim" w:hAnsi="Narkisim" w:cs="Narkisim"/>
          <w:rtl/>
        </w:rPr>
        <w:footnoteReference w:id="204"/>
      </w:r>
      <w:r w:rsidRPr="00C26AFA">
        <w:rPr>
          <w:rFonts w:ascii="Narkisim" w:hAnsi="Narkisim" w:cs="Narkisim"/>
          <w:rtl/>
        </w:rPr>
        <w:t xml:space="preserve">, </w:t>
      </w:r>
      <w:r w:rsidRPr="00C26AFA">
        <w:rPr>
          <w:rFonts w:ascii="Narkisim" w:hAnsi="Narkisim" w:cs="Narkisim"/>
          <w:sz w:val="20"/>
          <w:szCs w:val="20"/>
          <w:rtl/>
        </w:rPr>
        <w:t>[דאין לה ביאה בישראל או לאפוקי מר' סימאי קאמר]</w:t>
      </w:r>
      <w:r w:rsidRPr="00C26AFA">
        <w:rPr>
          <w:rFonts w:ascii="Narkisim" w:hAnsi="Narkisim" w:cs="Narkisim"/>
          <w:rtl/>
        </w:rPr>
        <w:t>. ותוס' (הנ"ל) הוכיחו דיש לאו דלא יבנה.</w:t>
      </w:r>
    </w:p>
    <w:p w14:paraId="66CCC8A0" w14:textId="77777777" w:rsidR="00905D7F" w:rsidRPr="00C26AFA" w:rsidRDefault="00000000" w:rsidP="00C26AFA">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כתב דצ"ל דהגמ' (שם) מסתפקת אליבא דר”ל, אבל לדעת ר' יוחנן מתני' היא דאין קידושין תופסים בעשה דאינו בונה ב' בתים</w:t>
      </w:r>
      <w:r w:rsidRPr="00C26AFA">
        <w:rPr>
          <w:rStyle w:val="ac"/>
          <w:rFonts w:ascii="Narkisim" w:hAnsi="Narkisim"/>
          <w:rtl/>
        </w:rPr>
        <w:footnoteReference w:id="205"/>
      </w:r>
      <w:r w:rsidRPr="00C26AFA">
        <w:rPr>
          <w:rFonts w:ascii="Narkisim" w:hAnsi="Narkisim"/>
          <w:rtl/>
        </w:rPr>
        <w:t>.</w:t>
      </w:r>
      <w:r w:rsidRPr="00C26AFA">
        <w:rPr>
          <w:rFonts w:ascii="Narkisim" w:hAnsi="Narkisim"/>
          <w:sz w:val="20"/>
          <w:szCs w:val="20"/>
          <w:rtl/>
        </w:rPr>
        <w:t xml:space="preserve"> ו</w:t>
      </w:r>
      <w:r w:rsidRPr="00C26AFA">
        <w:rPr>
          <w:rFonts w:ascii="Narkisim" w:hAnsi="Narkisim"/>
          <w:b/>
          <w:bCs/>
          <w:sz w:val="20"/>
          <w:szCs w:val="20"/>
          <w:rtl/>
        </w:rPr>
        <w:t>רע"א</w:t>
      </w:r>
      <w:r w:rsidRPr="00C26AFA">
        <w:rPr>
          <w:rFonts w:ascii="Narkisim" w:hAnsi="Narkisim"/>
          <w:sz w:val="20"/>
          <w:szCs w:val="20"/>
          <w:rtl/>
        </w:rPr>
        <w:t xml:space="preserve"> (כתובות שם) תמה דבמשנה קאי אף ביבם א' וב' יבמות, ו</w:t>
      </w:r>
      <w:r w:rsidRPr="00C26AFA">
        <w:rPr>
          <w:rFonts w:ascii="Narkisim" w:hAnsi="Narkisim"/>
          <w:b/>
          <w:bCs/>
          <w:sz w:val="20"/>
          <w:szCs w:val="20"/>
          <w:rtl/>
        </w:rPr>
        <w:t>תוס</w:t>
      </w:r>
      <w:r w:rsidRPr="00C26AFA">
        <w:rPr>
          <w:rFonts w:ascii="Narkisim" w:hAnsi="Narkisim"/>
          <w:sz w:val="20"/>
          <w:szCs w:val="20"/>
          <w:rtl/>
        </w:rPr>
        <w:t>' (לעיל יא. סוד"ה חד) כתבו דאף לר"ל איהו קאי בעשה אצרה. א"כ אף לר"ל מבואר במשנה דאין קידושין תופסין בעשה. וצ"ע</w:t>
      </w:r>
      <w:r w:rsidRPr="00C26AFA">
        <w:rPr>
          <w:rStyle w:val="ac"/>
          <w:rFonts w:ascii="Narkisim" w:hAnsi="Narkisim"/>
          <w:sz w:val="20"/>
          <w:szCs w:val="20"/>
          <w:rtl/>
        </w:rPr>
        <w:footnoteReference w:id="206"/>
      </w:r>
      <w:r w:rsidRPr="00C26AFA">
        <w:rPr>
          <w:rFonts w:ascii="Narkisim" w:hAnsi="Narkisim"/>
          <w:sz w:val="20"/>
          <w:szCs w:val="20"/>
          <w:rtl/>
        </w:rPr>
        <w:t>.</w:t>
      </w:r>
    </w:p>
    <w:p w14:paraId="59399AFC" w14:textId="77777777" w:rsidR="00905D7F" w:rsidRPr="00C26AFA" w:rsidRDefault="00000000" w:rsidP="00C26AFA">
      <w:pPr>
        <w:pStyle w:val="3"/>
        <w:bidi/>
        <w:rPr>
          <w:rFonts w:ascii="Narkisim" w:hAnsi="Narkisim"/>
        </w:rPr>
      </w:pPr>
      <w:r w:rsidRPr="00C26AFA">
        <w:rPr>
          <w:rFonts w:ascii="Narkisim" w:hAnsi="Narkisim"/>
          <w:rtl/>
        </w:rPr>
        <w:t>דף נג:</w:t>
      </w:r>
    </w:p>
    <w:p w14:paraId="11FB8EDD" w14:textId="77777777" w:rsidR="00905D7F" w:rsidRPr="00C26AFA" w:rsidRDefault="00000000" w:rsidP="00C26AFA">
      <w:pPr>
        <w:pStyle w:val="aa"/>
        <w:bidi/>
        <w:rPr>
          <w:rFonts w:ascii="Narkisim" w:hAnsi="Narkisim"/>
        </w:rPr>
      </w:pPr>
      <w:r w:rsidRPr="00C26AFA">
        <w:rPr>
          <w:rFonts w:ascii="Narkisim" w:hAnsi="Narkisim"/>
          <w:u w:val="single"/>
          <w:rtl/>
        </w:rPr>
        <w:t>רש"י ד"ה סד"א.</w:t>
      </w:r>
      <w:r w:rsidRPr="00C26AFA">
        <w:rPr>
          <w:rFonts w:ascii="Narkisim" w:hAnsi="Narkisim"/>
          <w:rtl/>
        </w:rPr>
        <w:t xml:space="preserve"> אפי' לר' עקיבא. [דלרבנן מהני מדין קידושין דאורייתא בחייבי לאוין]. וב</w:t>
      </w:r>
      <w:r w:rsidRPr="00C26AFA">
        <w:rPr>
          <w:rFonts w:ascii="Narkisim" w:hAnsi="Narkisim"/>
          <w:b/>
          <w:bCs/>
          <w:rtl/>
        </w:rPr>
        <w:t>תוס' מהר"ם ור"פ</w:t>
      </w:r>
      <w:r w:rsidRPr="00C26AFA">
        <w:rPr>
          <w:rFonts w:ascii="Narkisim" w:hAnsi="Narkisim"/>
          <w:rtl/>
        </w:rPr>
        <w:t xml:space="preserve"> כת' דנפק”מ אף לרבנן במאמר בע”כ וכדו' או באומר לשם מאמר לחוד.</w:t>
      </w:r>
    </w:p>
    <w:p w14:paraId="7AA47B8A" w14:textId="77777777" w:rsidR="00905D7F" w:rsidRPr="00C26AFA" w:rsidRDefault="00000000" w:rsidP="00C26AFA">
      <w:pPr>
        <w:pStyle w:val="aa"/>
        <w:bidi/>
        <w:rPr>
          <w:rFonts w:ascii="Narkisim" w:hAnsi="Narkisim"/>
        </w:rPr>
      </w:pPr>
      <w:r w:rsidRPr="00C26AFA">
        <w:rPr>
          <w:rFonts w:ascii="Narkisim" w:hAnsi="Narkisim"/>
          <w:u w:val="single"/>
          <w:rtl/>
        </w:rPr>
        <w:t>אלא חלץ ונתן גט למה לי וכו'</w:t>
      </w:r>
      <w:r w:rsidRPr="00C26AFA">
        <w:rPr>
          <w:rFonts w:ascii="Narkisim" w:hAnsi="Narkisim"/>
          <w:rtl/>
        </w:rPr>
        <w:t>. פ</w:t>
      </w:r>
      <w:r w:rsidRPr="00C26AFA">
        <w:rPr>
          <w:rFonts w:ascii="Narkisim" w:hAnsi="Narkisim"/>
          <w:b/>
          <w:bCs/>
          <w:rtl/>
        </w:rPr>
        <w:t>רש"י</w:t>
      </w:r>
      <w:r w:rsidRPr="00C26AFA">
        <w:rPr>
          <w:rFonts w:ascii="Narkisim" w:hAnsi="Narkisim"/>
          <w:rtl/>
        </w:rPr>
        <w:t xml:space="preserve"> קו' הגמ' ביבם א' ויבמה א'. [ברישא דמתני']. וה</w:t>
      </w:r>
      <w:r w:rsidRPr="00C26AFA">
        <w:rPr>
          <w:rFonts w:ascii="Narkisim" w:hAnsi="Narkisim"/>
          <w:b/>
          <w:bCs/>
          <w:rtl/>
        </w:rPr>
        <w:t>מהרש"א</w:t>
      </w:r>
      <w:r w:rsidRPr="00C26AFA">
        <w:rPr>
          <w:rFonts w:ascii="Narkisim" w:hAnsi="Narkisim"/>
          <w:rtl/>
        </w:rPr>
        <w:t xml:space="preserve"> הק' דא"כ הו"ל לגמ' להעמיד קו' זו ברישא דמתני'. ו</w:t>
      </w:r>
      <w:r w:rsidRPr="00C26AFA">
        <w:rPr>
          <w:rFonts w:ascii="Narkisim" w:hAnsi="Narkisim"/>
          <w:b/>
          <w:bCs/>
          <w:rtl/>
        </w:rPr>
        <w:t>מהרש"א</w:t>
      </w:r>
      <w:r w:rsidRPr="00C26AFA">
        <w:rPr>
          <w:rFonts w:ascii="Narkisim" w:hAnsi="Narkisim"/>
          <w:rtl/>
        </w:rPr>
        <w:t xml:space="preserve"> ביאר דקו' הגמ' לר"ל, דכל המשנה איידי דתנא ב' יבמות ויבם תנא נמי ב' יבמין. וביאר דבשלמא לר' יוחנן אמרי' איידי דתנא ב' יבמין תנא נמי יבם א' וב' יבמות. [דאיצטריך לגופה]. אבל לר"ל ההיא גופה לא איצטריך לגופה.</w:t>
      </w:r>
    </w:p>
    <w:p w14:paraId="1324535F" w14:textId="77777777" w:rsidR="00905D7F" w:rsidRPr="00C26AFA" w:rsidRDefault="00000000" w:rsidP="00C26AFA">
      <w:pPr>
        <w:bidi/>
        <w:rPr>
          <w:rFonts w:ascii="Narkisim" w:hAnsi="Narkisim" w:cs="Narkisim"/>
        </w:rPr>
      </w:pPr>
      <w:r w:rsidRPr="00C26AFA">
        <w:rPr>
          <w:rFonts w:ascii="Narkisim" w:hAnsi="Narkisim" w:cs="Narkisim"/>
          <w:u w:val="single"/>
          <w:rtl/>
        </w:rPr>
        <w:t>רש"י ד"ה סד"א ליגזור גט דבתר ביאה.</w:t>
      </w:r>
      <w:r w:rsidRPr="00C26AFA">
        <w:rPr>
          <w:rFonts w:ascii="Narkisim" w:hAnsi="Narkisim" w:cs="Narkisim"/>
          <w:rtl/>
        </w:rPr>
        <w:t xml:space="preserve"> דלא תסגי ליה בגט בלא חליצה, אטו גט דמקמי ביאה וכו'. </w:t>
      </w:r>
      <w:r w:rsidRPr="00C26AFA">
        <w:rPr>
          <w:rFonts w:ascii="Narkisim" w:hAnsi="Narkisim" w:cs="Narkisim"/>
          <w:sz w:val="20"/>
          <w:szCs w:val="20"/>
          <w:rtl/>
        </w:rPr>
        <w:t>[דהוה ביאה פסולה, ודעת</w:t>
      </w:r>
      <w:r w:rsidRPr="00C26AFA">
        <w:rPr>
          <w:rFonts w:ascii="Narkisim" w:hAnsi="Narkisim" w:cs="Narkisim"/>
          <w:b/>
          <w:bCs/>
          <w:sz w:val="20"/>
          <w:szCs w:val="20"/>
          <w:rtl/>
        </w:rPr>
        <w:t xml:space="preserve"> רש”י</w:t>
      </w:r>
      <w:r w:rsidRPr="00C26AFA">
        <w:rPr>
          <w:rFonts w:ascii="Narkisim" w:hAnsi="Narkisim" w:cs="Narkisim"/>
          <w:sz w:val="20"/>
          <w:szCs w:val="20"/>
          <w:rtl/>
        </w:rPr>
        <w:t xml:space="preserve"> דביאה פסולה בעי חליצה מגזירה. ובזה פליג ר' נחמיה].</w:t>
      </w:r>
      <w:r w:rsidRPr="00C26AFA">
        <w:rPr>
          <w:rFonts w:ascii="Narkisim" w:hAnsi="Narkisim" w:cs="Narkisim"/>
          <w:rtl/>
        </w:rPr>
        <w:t xml:space="preserve"> וה</w:t>
      </w:r>
      <w:r w:rsidRPr="00C26AFA">
        <w:rPr>
          <w:rFonts w:ascii="Narkisim" w:hAnsi="Narkisim" w:cs="Narkisim"/>
          <w:b/>
          <w:bCs/>
          <w:rtl/>
        </w:rPr>
        <w:t>ריטב"א</w:t>
      </w:r>
      <w:r w:rsidRPr="00C26AFA">
        <w:rPr>
          <w:rFonts w:ascii="Narkisim" w:hAnsi="Narkisim" w:cs="Narkisim"/>
          <w:rtl/>
        </w:rPr>
        <w:t xml:space="preserve"> כתב דכ"ז רש"י לשיטתו דביאה פסולה צריך חליצה מגזירה, אבל למש"כ דהנידון 'אחריה כלום' הוה רק כלפי מאמר שאחריה, ה"נ הנידון לגזור שיהני מאמר.</w:t>
      </w:r>
    </w:p>
    <w:p w14:paraId="739F2F43" w14:textId="77777777" w:rsidR="00905D7F" w:rsidRPr="00C26AFA" w:rsidRDefault="00000000" w:rsidP="00C26AFA">
      <w:pPr>
        <w:pStyle w:val="aa"/>
        <w:bidi/>
        <w:rPr>
          <w:rFonts w:ascii="Narkisim" w:hAnsi="Narkisim"/>
        </w:rPr>
      </w:pPr>
      <w:r w:rsidRPr="00C26AFA">
        <w:rPr>
          <w:rFonts w:ascii="Narkisim" w:hAnsi="Narkisim"/>
          <w:u w:val="single"/>
          <w:rtl/>
        </w:rPr>
        <w:t>משום ר' מאיר וכו' ואבא יוסי סבר כרבנן דגזרו וכו'.</w:t>
      </w:r>
      <w:r w:rsidRPr="00C26AFA">
        <w:rPr>
          <w:rFonts w:ascii="Narkisim" w:hAnsi="Narkisim"/>
          <w:rtl/>
        </w:rPr>
        <w:t xml:space="preserve"> ה</w:t>
      </w:r>
      <w:r w:rsidRPr="00C26AFA">
        <w:rPr>
          <w:rFonts w:ascii="Narkisim" w:hAnsi="Narkisim"/>
          <w:b/>
          <w:bCs/>
          <w:rtl/>
        </w:rPr>
        <w:t>פור"י</w:t>
      </w:r>
      <w:r w:rsidRPr="00C26AFA">
        <w:rPr>
          <w:rFonts w:ascii="Narkisim" w:hAnsi="Narkisim"/>
          <w:rtl/>
        </w:rPr>
        <w:t xml:space="preserve"> הקשה דאי הוה גזירה, נימא דהלכה כר' מאיר </w:t>
      </w:r>
      <w:r w:rsidRPr="00C26AFA">
        <w:rPr>
          <w:rFonts w:ascii="Narkisim" w:hAnsi="Narkisim"/>
          <w:rtl/>
        </w:rPr>
        <w:lastRenderedPageBreak/>
        <w:t>בגזירותיו</w:t>
      </w:r>
      <w:r w:rsidRPr="00C26AFA">
        <w:rPr>
          <w:rStyle w:val="ac"/>
          <w:rFonts w:ascii="Narkisim" w:hAnsi="Narkisim"/>
          <w:rtl/>
        </w:rPr>
        <w:footnoteReference w:id="207"/>
      </w:r>
      <w:r w:rsidRPr="00C26AFA">
        <w:rPr>
          <w:rFonts w:ascii="Narkisim" w:hAnsi="Narkisim"/>
          <w:rtl/>
        </w:rPr>
        <w:t>, והכא לא קי"ל כר"מ</w:t>
      </w:r>
      <w:r w:rsidRPr="00C26AFA">
        <w:rPr>
          <w:rStyle w:val="ac"/>
          <w:rFonts w:ascii="Narkisim" w:hAnsi="Narkisim"/>
          <w:rtl/>
        </w:rPr>
        <w:footnoteReference w:id="208"/>
      </w:r>
      <w:r w:rsidRPr="00C26AFA">
        <w:rPr>
          <w:rFonts w:ascii="Narkisim" w:hAnsi="Narkisim"/>
          <w:rtl/>
        </w:rPr>
        <w:t>.</w:t>
      </w:r>
    </w:p>
    <w:p w14:paraId="3CE50FAE" w14:textId="77777777" w:rsidR="00905D7F" w:rsidRPr="00C26AFA" w:rsidRDefault="00000000" w:rsidP="00C26AFA">
      <w:pPr>
        <w:pStyle w:val="a9"/>
        <w:bidi/>
        <w:rPr>
          <w:rFonts w:ascii="Narkisim" w:hAnsi="Narkisim"/>
          <w:sz w:val="20"/>
          <w:szCs w:val="20"/>
        </w:rPr>
      </w:pPr>
      <w:r w:rsidRPr="00C26AFA">
        <w:rPr>
          <w:rFonts w:ascii="Narkisim" w:hAnsi="Narkisim"/>
          <w:sz w:val="20"/>
          <w:szCs w:val="20"/>
          <w:rtl/>
        </w:rPr>
        <w:t>הדרן עלך פרק רבן גמליאל</w:t>
      </w:r>
    </w:p>
    <w:sectPr w:rsidR="00905D7F" w:rsidRPr="00C26AF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909E7" w14:textId="77777777" w:rsidR="00A91D9E" w:rsidRDefault="00A91D9E">
      <w:pPr>
        <w:spacing w:before="0" w:after="0"/>
      </w:pPr>
      <w:r>
        <w:separator/>
      </w:r>
    </w:p>
  </w:endnote>
  <w:endnote w:type="continuationSeparator" w:id="0">
    <w:p w14:paraId="03523562" w14:textId="77777777" w:rsidR="00A91D9E" w:rsidRDefault="00A91D9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5D31D" w14:textId="77777777" w:rsidR="00A91D9E" w:rsidRDefault="00A91D9E">
      <w:pPr>
        <w:spacing w:before="0" w:after="0"/>
      </w:pPr>
      <w:r>
        <w:ptab w:relativeTo="margin" w:alignment="right" w:leader="none"/>
      </w:r>
      <w:r>
        <w:rPr>
          <w:color w:val="000000"/>
        </w:rPr>
        <w:separator/>
      </w:r>
    </w:p>
  </w:footnote>
  <w:footnote w:type="continuationSeparator" w:id="0">
    <w:p w14:paraId="3FBD9580" w14:textId="77777777" w:rsidR="00A91D9E" w:rsidRDefault="00A91D9E">
      <w:pPr>
        <w:spacing w:before="0" w:after="0"/>
      </w:pPr>
      <w:r>
        <w:continuationSeparator/>
      </w:r>
    </w:p>
  </w:footnote>
  <w:footnote w:id="1">
    <w:p w14:paraId="12878078" w14:textId="77777777" w:rsidR="00905D7F" w:rsidRDefault="00000000" w:rsidP="00C26AFA">
      <w:pPr>
        <w:pStyle w:val="Footnote"/>
        <w:bidi/>
      </w:pPr>
      <w:r>
        <w:rPr>
          <w:rStyle w:val="ac"/>
          <w:rtl/>
        </w:rPr>
        <w:footnoteRef/>
      </w:r>
      <w:r>
        <w:rPr>
          <w:rtl/>
        </w:rPr>
        <w:t>וה</w:t>
      </w:r>
      <w:r>
        <w:rPr>
          <w:b/>
          <w:bCs/>
          <w:rtl/>
        </w:rPr>
        <w:t>מהרש"א</w:t>
      </w:r>
      <w:r>
        <w:rPr>
          <w:rtl/>
        </w:rPr>
        <w:t xml:space="preserve"> הקשה אמאי פי' רש"י כהו"א. וה</w:t>
      </w:r>
      <w:r>
        <w:rPr>
          <w:b/>
          <w:bCs/>
          <w:rtl/>
        </w:rPr>
        <w:t>אחרונים</w:t>
      </w:r>
      <w:r>
        <w:rPr>
          <w:rtl/>
        </w:rPr>
        <w:t xml:space="preserve"> כתבו דכן דרך רש"י לנקוט כהו"א.</w:t>
      </w:r>
    </w:p>
  </w:footnote>
  <w:footnote w:id="2">
    <w:p w14:paraId="73583D9A" w14:textId="77777777" w:rsidR="00905D7F" w:rsidRDefault="00000000" w:rsidP="00C26AFA">
      <w:pPr>
        <w:pStyle w:val="Footnote"/>
        <w:bidi/>
      </w:pPr>
      <w:r>
        <w:rPr>
          <w:rStyle w:val="ac"/>
          <w:rtl/>
        </w:rPr>
        <w:footnoteRef/>
      </w:r>
      <w:r>
        <w:rPr>
          <w:rtl/>
        </w:rPr>
        <w:t>וי"ל דכוונת רש"י דמדרבנן נחשב דאין כאן זיקה.</w:t>
      </w:r>
    </w:p>
  </w:footnote>
  <w:footnote w:id="3">
    <w:p w14:paraId="1B403E20" w14:textId="77777777" w:rsidR="00905D7F" w:rsidRDefault="00000000" w:rsidP="00C26AFA">
      <w:pPr>
        <w:pStyle w:val="Footnote"/>
        <w:bidi/>
      </w:pPr>
      <w:r>
        <w:rPr>
          <w:rStyle w:val="ac"/>
          <w:rtl/>
        </w:rPr>
        <w:footnoteRef/>
      </w:r>
      <w:r>
        <w:rPr>
          <w:rtl/>
        </w:rPr>
        <w:t>ועד"ז כת' ה</w:t>
      </w:r>
      <w:r>
        <w:rPr>
          <w:b/>
          <w:bCs/>
          <w:rtl/>
        </w:rPr>
        <w:t>ישרש יעקב</w:t>
      </w:r>
      <w:r>
        <w:rPr>
          <w:rtl/>
        </w:rPr>
        <w:t xml:space="preserve"> דמיירי שבא עליה בשוגג או אונס שאינו קונה מדין קדושין.</w:t>
      </w:r>
    </w:p>
  </w:footnote>
  <w:footnote w:id="4">
    <w:p w14:paraId="0A9C0ACD" w14:textId="77777777" w:rsidR="00905D7F" w:rsidRDefault="00000000" w:rsidP="00C26AFA">
      <w:pPr>
        <w:pStyle w:val="Footnote"/>
        <w:bidi/>
      </w:pPr>
      <w:r>
        <w:rPr>
          <w:rStyle w:val="ac"/>
          <w:rtl/>
        </w:rPr>
        <w:footnoteRef/>
      </w:r>
      <w:r>
        <w:rPr>
          <w:rtl/>
        </w:rPr>
        <w:t>ורע"א הק' דהו"ל לגמ' לדייק ארישא, דהוה כר"ע. וכקו' התוס' (ד"ה ר”ג).</w:t>
      </w:r>
    </w:p>
  </w:footnote>
  <w:footnote w:id="5">
    <w:p w14:paraId="1F56FE4A" w14:textId="77777777" w:rsidR="00905D7F" w:rsidRDefault="00000000" w:rsidP="00C26AFA">
      <w:pPr>
        <w:pStyle w:val="Footnote"/>
        <w:bidi/>
      </w:pPr>
      <w:r>
        <w:rPr>
          <w:rStyle w:val="ac"/>
          <w:rtl/>
        </w:rPr>
        <w:footnoteRef/>
      </w:r>
      <w:r>
        <w:rPr>
          <w:rtl/>
        </w:rPr>
        <w:t>ועוד דנו ה</w:t>
      </w:r>
      <w:r>
        <w:rPr>
          <w:b/>
          <w:bCs/>
          <w:rtl/>
        </w:rPr>
        <w:t>אחרונים</w:t>
      </w:r>
      <w:r>
        <w:rPr>
          <w:rtl/>
        </w:rPr>
        <w:t xml:space="preserve"> לפרש דלריב"ן תפסי קידושין ביבמה, ואחרי מאמר לא גרע מחייבי לאוין (וכן משמע בתוס' ר"פ).</w:t>
      </w:r>
    </w:p>
  </w:footnote>
  <w:footnote w:id="6">
    <w:p w14:paraId="67662FFA" w14:textId="77777777" w:rsidR="00905D7F" w:rsidRDefault="00000000" w:rsidP="00C26AFA">
      <w:pPr>
        <w:pStyle w:val="Footnote"/>
        <w:bidi/>
      </w:pPr>
      <w:r>
        <w:rPr>
          <w:rStyle w:val="ac"/>
          <w:rtl/>
        </w:rPr>
        <w:footnoteRef/>
      </w:r>
      <w:r>
        <w:rPr>
          <w:rtl/>
        </w:rPr>
        <w:t>והביא מדברי ה</w:t>
      </w:r>
      <w:r>
        <w:rPr>
          <w:b/>
          <w:bCs/>
          <w:rtl/>
        </w:rPr>
        <w:t xml:space="preserve">ירושלמי </w:t>
      </w:r>
      <w:r>
        <w:rPr>
          <w:rtl/>
        </w:rPr>
        <w:t>דמקשה כעי"ז, ותי' דלא אמרי' (ממה) נפשך בעריות. [והאריך שם דהבבלי לא ס"ל הך סברא].</w:t>
      </w:r>
    </w:p>
  </w:footnote>
  <w:footnote w:id="7">
    <w:p w14:paraId="564B7484" w14:textId="77777777" w:rsidR="00905D7F" w:rsidRDefault="00000000" w:rsidP="00C26AFA">
      <w:pPr>
        <w:pStyle w:val="Footnote"/>
        <w:bidi/>
      </w:pPr>
      <w:r>
        <w:rPr>
          <w:rStyle w:val="ac"/>
          <w:rtl/>
        </w:rPr>
        <w:footnoteRef/>
      </w:r>
      <w:r>
        <w:rPr>
          <w:rtl/>
        </w:rPr>
        <w:t>ולכאורה היינו כצד (נב:) דאחרי חליצה שייך מאמר (דרבנן), עי"ש. [אלא דיל"ד דאחרי יבום לא עדיף ממאמר אחר מאמר לר"ג. ורק אחרי חליצה תקנו. וי"ל דזהו סברת התוס'].</w:t>
      </w:r>
    </w:p>
  </w:footnote>
  <w:footnote w:id="8">
    <w:p w14:paraId="27C1DEF8" w14:textId="77777777" w:rsidR="00905D7F" w:rsidRDefault="00000000" w:rsidP="00C26AFA">
      <w:pPr>
        <w:pStyle w:val="Footnote"/>
        <w:bidi/>
      </w:pPr>
      <w:r>
        <w:rPr>
          <w:rStyle w:val="ac"/>
          <w:rtl/>
        </w:rPr>
        <w:footnoteRef/>
      </w:r>
      <w:r>
        <w:rPr>
          <w:rtl/>
        </w:rPr>
        <w:t>[ובפשוטו י"ל דהוה סברא דרבנן בעלמא]. ועד"ז כת' ה</w:t>
      </w:r>
      <w:r>
        <w:rPr>
          <w:b/>
          <w:bCs/>
          <w:rtl/>
        </w:rPr>
        <w:t>חזו"א</w:t>
      </w:r>
      <w:r>
        <w:rPr>
          <w:rtl/>
        </w:rPr>
        <w:t xml:space="preserve"> (קלד מד.) דמאמר ל"מ בחייבי עשה. ולכאורה כוונתו דלא עדיף מביאה, דאם בעלו ל"ק (וכ”ש לצד דליכא זיקה ליבום). [אבל האחרונים דנו בזה, דדוקא קנין שהוא בעצם איסור אמרי' אם בעלו ל"ק].</w:t>
      </w:r>
    </w:p>
  </w:footnote>
  <w:footnote w:id="9">
    <w:p w14:paraId="5393A2F7" w14:textId="77777777" w:rsidR="00905D7F" w:rsidRDefault="00000000" w:rsidP="00C26AFA">
      <w:pPr>
        <w:pStyle w:val="Footnote"/>
        <w:bidi/>
      </w:pPr>
      <w:r>
        <w:rPr>
          <w:rStyle w:val="ac"/>
          <w:rtl/>
        </w:rPr>
        <w:footnoteRef/>
      </w:r>
      <w:r>
        <w:rPr>
          <w:rtl/>
        </w:rPr>
        <w:t>וה</w:t>
      </w:r>
      <w:r>
        <w:rPr>
          <w:b/>
          <w:bCs/>
          <w:rtl/>
        </w:rPr>
        <w:t>בי"מ</w:t>
      </w:r>
      <w:r>
        <w:rPr>
          <w:rtl/>
        </w:rPr>
        <w:t xml:space="preserve"> כת' דהוה מצי למימר דנפק"מ אי נאסרה לכהונה, ונפק"מ כשמת היבם. [וכת' דהברייתא דמבואר דנפק”מ לאיסור קרובותיה ס”ל דאין זיקה].</w:t>
      </w:r>
    </w:p>
  </w:footnote>
  <w:footnote w:id="10">
    <w:p w14:paraId="61DFB386" w14:textId="77777777" w:rsidR="00905D7F" w:rsidRDefault="00000000" w:rsidP="00C26AFA">
      <w:pPr>
        <w:pStyle w:val="Footnote"/>
        <w:bidi/>
      </w:pPr>
      <w:r>
        <w:rPr>
          <w:rStyle w:val="ac"/>
          <w:rtl/>
        </w:rPr>
        <w:footnoteRef/>
      </w:r>
      <w:r>
        <w:rPr>
          <w:rtl/>
        </w:rPr>
        <w:t>וה</w:t>
      </w:r>
      <w:r>
        <w:rPr>
          <w:b/>
          <w:bCs/>
          <w:rtl/>
        </w:rPr>
        <w:t>בי"ש</w:t>
      </w:r>
      <w:r>
        <w:rPr>
          <w:rtl/>
        </w:rPr>
        <w:t xml:space="preserve"> ציין למח' אי קי"ל דהיכא דתרוייהו פסולית צריכות חיזור. וה</w:t>
      </w:r>
      <w:r>
        <w:rPr>
          <w:b/>
          <w:bCs/>
          <w:rtl/>
        </w:rPr>
        <w:t>בי"מ</w:t>
      </w:r>
      <w:r>
        <w:rPr>
          <w:rtl/>
        </w:rPr>
        <w:t xml:space="preserve"> הק' דהכא הוה חליצה כשירה טפי [היכא דלא נתן גט לשניה], ואף לשמואל (לעיל כז.) צריך לחלוץ לכשירה.</w:t>
      </w:r>
    </w:p>
  </w:footnote>
  <w:footnote w:id="11">
    <w:p w14:paraId="5DF6F4B1" w14:textId="77777777" w:rsidR="00905D7F" w:rsidRDefault="00000000" w:rsidP="00C26AFA">
      <w:pPr>
        <w:pStyle w:val="Footnote"/>
        <w:bidi/>
      </w:pPr>
      <w:r>
        <w:rPr>
          <w:rStyle w:val="ac"/>
          <w:rtl/>
        </w:rPr>
        <w:footnoteRef/>
      </w:r>
      <w:r>
        <w:rPr>
          <w:rtl/>
        </w:rPr>
        <w:t>ולכאו' כוונתו וכגון שהצרה אינה רוצה לינשא, וליכא איסור אחות זקוקתו משום חליצת חיזור. וכ"ד ה</w:t>
      </w:r>
      <w:r>
        <w:rPr>
          <w:b/>
          <w:bCs/>
          <w:rtl/>
        </w:rPr>
        <w:t>תוס' מהר"ם ור"פ</w:t>
      </w:r>
      <w:r>
        <w:rPr>
          <w:rtl/>
        </w:rPr>
        <w:t xml:space="preserve"> (כז. וכז:) דמשום חליצת חיזור נאסר בקרובות, אבל לא משום זיקה.</w:t>
      </w:r>
    </w:p>
  </w:footnote>
  <w:footnote w:id="12">
    <w:p w14:paraId="66162269" w14:textId="77777777" w:rsidR="00905D7F" w:rsidRDefault="00000000" w:rsidP="00C26AFA">
      <w:pPr>
        <w:pStyle w:val="Footnote"/>
        <w:bidi/>
      </w:pPr>
      <w:r>
        <w:rPr>
          <w:rStyle w:val="ac"/>
          <w:rtl/>
        </w:rPr>
        <w:footnoteRef/>
      </w:r>
      <w:r>
        <w:rPr>
          <w:rtl/>
        </w:rPr>
        <w:t>ו</w:t>
      </w:r>
      <w:r>
        <w:rPr>
          <w:b/>
          <w:bCs/>
          <w:rtl/>
        </w:rPr>
        <w:t>רש"י</w:t>
      </w:r>
      <w:r>
        <w:rPr>
          <w:rtl/>
        </w:rPr>
        <w:t xml:space="preserve"> (נא: בסוה"ע) כת' [בשם מורו] דלבן עזאי אין מאמר אחר מאמר משום דאין קידושין אחר קידושין באשה א'. [ומשמע דרש”י פליג דמאמר לא דמיא לקידושין דעלמא].</w:t>
      </w:r>
    </w:p>
  </w:footnote>
  <w:footnote w:id="13">
    <w:p w14:paraId="7A32F680" w14:textId="77777777" w:rsidR="00905D7F" w:rsidRDefault="00000000" w:rsidP="00C26AFA">
      <w:pPr>
        <w:pStyle w:val="Footnote"/>
        <w:bidi/>
      </w:pPr>
      <w:r>
        <w:rPr>
          <w:rStyle w:val="ac"/>
          <w:rtl/>
        </w:rPr>
        <w:footnoteRef/>
      </w:r>
      <w:r>
        <w:rPr>
          <w:rtl/>
        </w:rPr>
        <w:t>אבל ה</w:t>
      </w:r>
      <w:r>
        <w:rPr>
          <w:b/>
          <w:bCs/>
          <w:rtl/>
        </w:rPr>
        <w:t>אחרונים</w:t>
      </w:r>
      <w:r>
        <w:rPr>
          <w:rtl/>
        </w:rPr>
        <w:t xml:space="preserve"> ביארו כוונת התו"י דע"י הגט נעקר המאמר למפרע. אבל אם לא גירש, נאסרה עליו. ומ"מ יש מאמר אחר מאמר, כיון דיש זכות לאח לאוסרה עליו, ה”נ חל קנין דידיה.</w:t>
      </w:r>
    </w:p>
  </w:footnote>
  <w:footnote w:id="14">
    <w:p w14:paraId="10277CF8" w14:textId="77777777" w:rsidR="00905D7F" w:rsidRDefault="00000000" w:rsidP="00C26AFA">
      <w:pPr>
        <w:pStyle w:val="Footnote"/>
        <w:bidi/>
      </w:pPr>
      <w:r>
        <w:rPr>
          <w:rStyle w:val="ac"/>
          <w:rtl/>
        </w:rPr>
        <w:footnoteRef/>
      </w:r>
      <w:r>
        <w:rPr>
          <w:rtl/>
        </w:rPr>
        <w:t>וכמו היכא דנעשית ערוה, דלדעת רש"י (מט:) פקעי הקידושין. [ואפשר דה"מ היכא דעכשיו האשה אינה ראויה, ואילו הכא אדרבה ראויה עכשיו לקידושין גמורין, וכדין חייבי לאוין].</w:t>
      </w:r>
    </w:p>
  </w:footnote>
  <w:footnote w:id="15">
    <w:p w14:paraId="55F2024B" w14:textId="77777777" w:rsidR="00905D7F" w:rsidRDefault="00000000" w:rsidP="00C26AFA">
      <w:pPr>
        <w:pStyle w:val="Footnote"/>
        <w:bidi/>
      </w:pPr>
      <w:r>
        <w:rPr>
          <w:rStyle w:val="ac"/>
          <w:rtl/>
        </w:rPr>
        <w:footnoteRef/>
      </w:r>
      <w:r>
        <w:rPr>
          <w:rtl/>
        </w:rPr>
        <w:t>ושמעתי לתרץ דכל תקנת מאמר תקנו במקום איסור אשת אח [וכמ"ש רש"י נב. דהתורה לא התירה אלא כסדר המצוה], ומש"ה ל"ש שיפקע עי"ז. ועוד יש שתי' דמאמר הוה מעין קנין יבום, וה</w:t>
      </w:r>
      <w:r>
        <w:rPr>
          <w:b/>
          <w:bCs/>
          <w:rtl/>
        </w:rPr>
        <w:t>מקנה</w:t>
      </w:r>
      <w:r>
        <w:rPr>
          <w:rtl/>
        </w:rPr>
        <w:t xml:space="preserve"> (קידושין סח) כת' דקנין יבום תפס אפי' במקום שאין קידושין תופסים [וכגון לס"ד דעשה דוחה ל"ת שיש בו כרת, ומותרת להתייבם. וכדלעיל ג:]. וא"כ אף כשנעשית ערוה לאחר זמן לא פקע ממנו המאמר.</w:t>
      </w:r>
    </w:p>
    <w:p w14:paraId="404EED09" w14:textId="77777777" w:rsidR="00905D7F" w:rsidRDefault="00000000" w:rsidP="00C26AFA">
      <w:pPr>
        <w:pStyle w:val="Footnote"/>
        <w:bidi/>
      </w:pPr>
      <w:r>
        <w:rPr>
          <w:rtl/>
        </w:rPr>
        <w:tab/>
        <w:t>[ועפ"ז העושה מאמר ביבמתו, ואח"כ נשא אחותה, אף דפקע הזיקה (כמ"ש תוס' יח: דהיכא דנשא פקע), מ"מ צריכה גט למאמרו].</w:t>
      </w:r>
    </w:p>
  </w:footnote>
  <w:footnote w:id="16">
    <w:p w14:paraId="2EE83A6D" w14:textId="77777777" w:rsidR="00905D7F" w:rsidRDefault="00000000" w:rsidP="00C26AFA">
      <w:pPr>
        <w:pStyle w:val="Footnote"/>
        <w:bidi/>
      </w:pPr>
      <w:r>
        <w:rPr>
          <w:rStyle w:val="ac"/>
          <w:rtl/>
        </w:rPr>
        <w:footnoteRef/>
      </w:r>
      <w:r>
        <w:rPr>
          <w:rtl/>
        </w:rPr>
        <w:t>אבל ה</w:t>
      </w:r>
      <w:r>
        <w:rPr>
          <w:b/>
          <w:bCs/>
          <w:rtl/>
        </w:rPr>
        <w:t>רמב"ם</w:t>
      </w:r>
      <w:r>
        <w:rPr>
          <w:rtl/>
        </w:rPr>
        <w:t xml:space="preserve"> בהלכות (ה ג) סתם, ולא פירש להקדים גט או חליצה.</w:t>
      </w:r>
    </w:p>
  </w:footnote>
  <w:footnote w:id="17">
    <w:p w14:paraId="1E163E5E" w14:textId="77777777" w:rsidR="00905D7F" w:rsidRDefault="00000000" w:rsidP="00C26AFA">
      <w:pPr>
        <w:pStyle w:val="Footnote"/>
        <w:bidi/>
      </w:pPr>
      <w:r>
        <w:rPr>
          <w:rStyle w:val="ac"/>
          <w:rtl/>
        </w:rPr>
        <w:footnoteRef/>
      </w:r>
      <w:r>
        <w:rPr>
          <w:rtl/>
        </w:rPr>
        <w:t>וי"ל דרש"י (כאן) קאי כצד דגט מהני מדאורייתא. ואפ"ה רש"י חידש דע"י הגט הוה איסור בעלמא, וליכא לאו גמור דלא יבנה.</w:t>
      </w:r>
    </w:p>
  </w:footnote>
  <w:footnote w:id="18">
    <w:p w14:paraId="56635CA9" w14:textId="77777777" w:rsidR="00905D7F" w:rsidRDefault="00000000" w:rsidP="00C26AFA">
      <w:pPr>
        <w:pStyle w:val="Footnote"/>
        <w:bidi/>
      </w:pPr>
      <w:r>
        <w:rPr>
          <w:rStyle w:val="ac"/>
          <w:rtl/>
        </w:rPr>
        <w:footnoteRef/>
      </w:r>
      <w:r>
        <w:rPr>
          <w:rtl/>
        </w:rPr>
        <w:t>ובפשוטו הוה גזירה בפנ"ע. אבל ה</w:t>
      </w:r>
      <w:r>
        <w:rPr>
          <w:b/>
          <w:bCs/>
          <w:rtl/>
        </w:rPr>
        <w:t>תוס' רא"ש</w:t>
      </w:r>
      <w:r>
        <w:rPr>
          <w:rtl/>
        </w:rPr>
        <w:t xml:space="preserve"> (כאן) בשם </w:t>
      </w:r>
      <w:r>
        <w:rPr>
          <w:b/>
          <w:bCs/>
          <w:rtl/>
        </w:rPr>
        <w:t>ר' מנחם</w:t>
      </w:r>
      <w:r>
        <w:rPr>
          <w:rtl/>
        </w:rPr>
        <w:t xml:space="preserve"> כת' דלגבי דידיה לא אמרי' מאי דעביד שקליה.</w:t>
      </w:r>
    </w:p>
  </w:footnote>
  <w:footnote w:id="19">
    <w:p w14:paraId="3CE6A84B" w14:textId="77777777" w:rsidR="00905D7F" w:rsidRDefault="00000000" w:rsidP="00C26AFA">
      <w:pPr>
        <w:pStyle w:val="Footnote"/>
        <w:bidi/>
      </w:pPr>
      <w:r>
        <w:rPr>
          <w:rStyle w:val="ac"/>
          <w:rtl/>
        </w:rPr>
        <w:footnoteRef/>
      </w:r>
      <w:r>
        <w:rPr>
          <w:rtl/>
        </w:rPr>
        <w:t>יל"ד דאפשר דלרש"י בעי גט עכ"פ מדרבנן [ולא מצאנו בשום מקום בפועל שיוצא לרש"י בלא גט].</w:t>
      </w:r>
    </w:p>
  </w:footnote>
  <w:footnote w:id="20">
    <w:p w14:paraId="77D32A79" w14:textId="77777777" w:rsidR="00905D7F" w:rsidRDefault="00000000" w:rsidP="00C26AFA">
      <w:pPr>
        <w:pStyle w:val="Footnote"/>
        <w:bidi/>
      </w:pPr>
      <w:r>
        <w:rPr>
          <w:rStyle w:val="ac"/>
          <w:rtl/>
        </w:rPr>
        <w:footnoteRef/>
      </w:r>
      <w:r>
        <w:rPr>
          <w:rtl/>
        </w:rPr>
        <w:t>וכעי"ז ילה"ק בעשה מאמר ובעל, דמדאורי' נעשית ערוה. [אלא די"ל דגדר ביאה פסולה שאינה פוטרת, דנחשב לצד הזה דאינה ערוה].</w:t>
      </w:r>
    </w:p>
  </w:footnote>
  <w:footnote w:id="21">
    <w:p w14:paraId="7B114D01" w14:textId="77777777" w:rsidR="00905D7F" w:rsidRDefault="00000000" w:rsidP="00C26AFA">
      <w:pPr>
        <w:pStyle w:val="Footnote"/>
        <w:bidi/>
      </w:pPr>
      <w:r>
        <w:rPr>
          <w:rStyle w:val="ac"/>
          <w:rtl/>
        </w:rPr>
        <w:footnoteRef/>
      </w:r>
      <w:r>
        <w:rPr>
          <w:rtl/>
        </w:rPr>
        <w:t>אבל ב</w:t>
      </w:r>
      <w:r>
        <w:rPr>
          <w:b/>
          <w:bCs/>
          <w:rtl/>
        </w:rPr>
        <w:t>רש"י</w:t>
      </w:r>
      <w:r>
        <w:rPr>
          <w:rtl/>
        </w:rPr>
        <w:t xml:space="preserve"> (בע"א) משמע דמאמר וחלץ, אינו ניתר כלל ע"י המאמר.</w:t>
      </w:r>
    </w:p>
  </w:footnote>
  <w:footnote w:id="22">
    <w:p w14:paraId="61C412AD" w14:textId="77777777" w:rsidR="00905D7F" w:rsidRDefault="00000000" w:rsidP="00C26AFA">
      <w:pPr>
        <w:pStyle w:val="Footnote"/>
        <w:bidi/>
      </w:pPr>
      <w:r>
        <w:rPr>
          <w:rStyle w:val="ac"/>
          <w:rtl/>
        </w:rPr>
        <w:footnoteRef/>
      </w:r>
      <w:r>
        <w:rPr>
          <w:rtl/>
        </w:rPr>
        <w:t>דהחליצה אינו פועל על הצד שכבר נקנה ביבום.</w:t>
      </w:r>
    </w:p>
  </w:footnote>
  <w:footnote w:id="23">
    <w:p w14:paraId="3A0D65AB" w14:textId="77777777" w:rsidR="00905D7F" w:rsidRDefault="00000000" w:rsidP="00C26AFA">
      <w:pPr>
        <w:pStyle w:val="Footnote"/>
        <w:bidi/>
      </w:pPr>
      <w:r>
        <w:rPr>
          <w:rStyle w:val="ac"/>
          <w:rtl/>
        </w:rPr>
        <w:footnoteRef/>
      </w:r>
      <w:r>
        <w:rPr>
          <w:rtl/>
        </w:rPr>
        <w:t>ו</w:t>
      </w:r>
      <w:r>
        <w:rPr>
          <w:b/>
          <w:bCs/>
          <w:rtl/>
        </w:rPr>
        <w:t xml:space="preserve">רש"י </w:t>
      </w:r>
      <w:r>
        <w:rPr>
          <w:rtl/>
        </w:rPr>
        <w:t>כתב אי לייבומי תרוייהו הו"ל בונה ב' בתים (דאורייתא). וצ“ב אמאי כתב כן, הרי אף א' אסור.</w:t>
      </w:r>
    </w:p>
  </w:footnote>
  <w:footnote w:id="24">
    <w:p w14:paraId="2F021D66" w14:textId="77777777" w:rsidR="00905D7F" w:rsidRDefault="00000000" w:rsidP="00C26AFA">
      <w:pPr>
        <w:pStyle w:val="Footnote"/>
        <w:bidi/>
      </w:pPr>
      <w:r>
        <w:rPr>
          <w:rStyle w:val="ac"/>
          <w:rtl/>
        </w:rPr>
        <w:footnoteRef/>
      </w:r>
      <w:r>
        <w:rPr>
          <w:rtl/>
        </w:rPr>
        <w:t>וקצת משמע מרש"י דכל הטעם משום דעדיין אגידא במאמר, אבל אם מתה היבמה, לא נחשב ב' בתים.</w:t>
      </w:r>
    </w:p>
  </w:footnote>
  <w:footnote w:id="25">
    <w:p w14:paraId="7F2EA872" w14:textId="77777777" w:rsidR="00905D7F" w:rsidRDefault="00000000" w:rsidP="00C26AFA">
      <w:pPr>
        <w:pStyle w:val="Footnote"/>
        <w:bidi/>
      </w:pPr>
      <w:r>
        <w:rPr>
          <w:rStyle w:val="ac"/>
          <w:rtl/>
        </w:rPr>
        <w:footnoteRef/>
      </w:r>
      <w:r>
        <w:rPr>
          <w:rtl/>
        </w:rPr>
        <w:t>וה</w:t>
      </w:r>
      <w:r>
        <w:rPr>
          <w:b/>
          <w:bCs/>
          <w:rtl/>
        </w:rPr>
        <w:t>בית מאיר</w:t>
      </w:r>
      <w:r>
        <w:rPr>
          <w:rtl/>
        </w:rPr>
        <w:t xml:space="preserve"> (קע ח) כתב דגבי מאמר לזו ובעל לזו, ב' גיטין וחליצה, אי"צ חיזור וסגי בחליצה א', דכיון דהוה רק דרבנן לא בעי חיזור. וה</w:t>
      </w:r>
      <w:r>
        <w:rPr>
          <w:b/>
          <w:bCs/>
          <w:rtl/>
        </w:rPr>
        <w:t>ישרש יעקב</w:t>
      </w:r>
      <w:r>
        <w:rPr>
          <w:rtl/>
        </w:rPr>
        <w:t xml:space="preserve"> פליג.</w:t>
      </w:r>
    </w:p>
  </w:footnote>
  <w:footnote w:id="26">
    <w:p w14:paraId="3C0107D0" w14:textId="77777777" w:rsidR="00905D7F" w:rsidRDefault="00000000" w:rsidP="00C26AFA">
      <w:pPr>
        <w:pStyle w:val="Footnote"/>
        <w:bidi/>
      </w:pPr>
      <w:r>
        <w:rPr>
          <w:rStyle w:val="ac"/>
          <w:rtl/>
        </w:rPr>
        <w:footnoteRef/>
      </w:r>
      <w:r>
        <w:rPr>
          <w:rtl/>
        </w:rPr>
        <w:t xml:space="preserve">ע' </w:t>
      </w:r>
      <w:r>
        <w:rPr>
          <w:b/>
          <w:bCs/>
          <w:rtl/>
        </w:rPr>
        <w:t>שיעורי ר' דוד.</w:t>
      </w:r>
      <w:r>
        <w:rPr>
          <w:rtl/>
        </w:rPr>
        <w:t xml:space="preserve"> וע"ע לקמן נא: מש"כ ה</w:t>
      </w:r>
      <w:r>
        <w:rPr>
          <w:b/>
          <w:bCs/>
          <w:rtl/>
        </w:rPr>
        <w:t>מאירי</w:t>
      </w:r>
      <w:r>
        <w:rPr>
          <w:rtl/>
        </w:rPr>
        <w:t>.</w:t>
      </w:r>
    </w:p>
  </w:footnote>
  <w:footnote w:id="27">
    <w:p w14:paraId="0E958DB5" w14:textId="77777777" w:rsidR="00905D7F" w:rsidRDefault="00000000" w:rsidP="00C26AFA">
      <w:pPr>
        <w:pStyle w:val="Footnote"/>
        <w:bidi/>
      </w:pPr>
      <w:r>
        <w:rPr>
          <w:rStyle w:val="ac"/>
          <w:rtl/>
        </w:rPr>
        <w:footnoteRef/>
      </w:r>
      <w:r>
        <w:rPr>
          <w:rtl/>
        </w:rPr>
        <w:t>וצ"ב דהו"ל למתני' חידוש טפי דשייך שיבואו עי"ז ליבום. [ואפשר דכוונתו ע"פ דברי הגמ' (נג.) דהתרת יבמה עדיפא].</w:t>
      </w:r>
    </w:p>
  </w:footnote>
  <w:footnote w:id="28">
    <w:p w14:paraId="1A6A15C0" w14:textId="77777777" w:rsidR="00905D7F" w:rsidRDefault="00000000" w:rsidP="00C26AFA">
      <w:pPr>
        <w:pStyle w:val="Footnote"/>
        <w:bidi/>
      </w:pPr>
      <w:r>
        <w:rPr>
          <w:rStyle w:val="ac"/>
          <w:rtl/>
        </w:rPr>
        <w:footnoteRef/>
      </w:r>
      <w:r>
        <w:rPr>
          <w:rtl/>
        </w:rPr>
        <w:t>וה</w:t>
      </w:r>
      <w:r>
        <w:rPr>
          <w:b/>
          <w:bCs/>
          <w:rtl/>
        </w:rPr>
        <w:t>רשב”א</w:t>
      </w:r>
      <w:r>
        <w:rPr>
          <w:rtl/>
        </w:rPr>
        <w:t xml:space="preserve"> כתב דאף לשיטת רש”י והרמב”ם דהיא אסורה, מ"מ הצרה מותרת. וכתב ואפי' נאמר דהצרה אסורה לעושה המאמר, מ"מ הצרה ודאי מותרת לאחיו. וע"ל נב: ובסו"ד כתב הרשב"א דמשמע ברש"י  כאן דבכל אופן אסור.</w:t>
      </w:r>
    </w:p>
    <w:p w14:paraId="72D114AE" w14:textId="77777777" w:rsidR="00905D7F" w:rsidRDefault="00000000" w:rsidP="00C26AFA">
      <w:pPr>
        <w:pStyle w:val="Footnote"/>
        <w:bidi/>
      </w:pPr>
      <w:r>
        <w:rPr>
          <w:rtl/>
        </w:rPr>
        <w:tab/>
        <w:t>וב</w:t>
      </w:r>
      <w:r>
        <w:rPr>
          <w:b/>
          <w:bCs/>
          <w:rtl/>
        </w:rPr>
        <w:t>תורא"ש</w:t>
      </w:r>
      <w:r>
        <w:rPr>
          <w:rtl/>
        </w:rPr>
        <w:t xml:space="preserve"> כ' בשם </w:t>
      </w:r>
      <w:r>
        <w:rPr>
          <w:b/>
          <w:bCs/>
          <w:rtl/>
        </w:rPr>
        <w:t>ר' מנחם</w:t>
      </w:r>
      <w:r>
        <w:rPr>
          <w:rtl/>
        </w:rPr>
        <w:t xml:space="preserve"> דרבא קאי אמתני' שמת עושה המאמר, אבל לגבי דידיה לא אמרי' מאי דעביד שקליה וכן לגבי אחין נמי.</w:t>
      </w:r>
    </w:p>
  </w:footnote>
  <w:footnote w:id="29">
    <w:p w14:paraId="5A133E50" w14:textId="77777777" w:rsidR="00905D7F" w:rsidRDefault="00000000" w:rsidP="00C26AFA">
      <w:pPr>
        <w:pStyle w:val="Footnote"/>
        <w:bidi/>
      </w:pPr>
      <w:r>
        <w:rPr>
          <w:rStyle w:val="ac"/>
          <w:rtl/>
        </w:rPr>
        <w:footnoteRef/>
      </w:r>
      <w:r>
        <w:rPr>
          <w:rtl/>
        </w:rPr>
        <w:t>אך לכאו' לא דמי לזיקה, דהוה זיקה א' לכולם, והגט דחי לזיקה. אבל המאמר הוה קנין ליבם זה, והאיך הגט דחי מאמר של חבירו. ולכאו' מוכח דמאמר הוה גדר יבום במקצת, ונחשב שליחותייהו דאחים. [ומ"מ צ"ע דלא מצאנו גדר שליחותייהו על גוף הקנין].</w:t>
      </w:r>
    </w:p>
  </w:footnote>
  <w:footnote w:id="30">
    <w:p w14:paraId="2F4A5A81" w14:textId="77777777" w:rsidR="00905D7F" w:rsidRDefault="00000000" w:rsidP="00C26AFA">
      <w:pPr>
        <w:pStyle w:val="Footnote"/>
        <w:bidi/>
      </w:pPr>
      <w:r>
        <w:rPr>
          <w:rStyle w:val="ac"/>
          <w:rtl/>
        </w:rPr>
        <w:footnoteRef/>
      </w:r>
      <w:r>
        <w:rPr>
          <w:rtl/>
        </w:rPr>
        <w:t>ומשמע דקו' הגמ' דלא היה לחכמים לתקן נגד דין התורה [וע"ד סברת הט"ז יו"ד קיז]. ואילו מדברי רש"י משמע דקו' הגמ' דל"ש בזה גדר 'לא יבנה'.</w:t>
      </w:r>
    </w:p>
  </w:footnote>
  <w:footnote w:id="31">
    <w:p w14:paraId="527EDFBA" w14:textId="77777777" w:rsidR="00905D7F" w:rsidRDefault="00000000" w:rsidP="00C26AFA">
      <w:pPr>
        <w:pStyle w:val="Footnote"/>
        <w:bidi/>
      </w:pPr>
      <w:r>
        <w:rPr>
          <w:rStyle w:val="ac"/>
          <w:rtl/>
        </w:rPr>
        <w:footnoteRef/>
      </w:r>
      <w:r>
        <w:rPr>
          <w:rtl/>
        </w:rPr>
        <w:t>פ</w:t>
      </w:r>
      <w:r>
        <w:rPr>
          <w:b/>
          <w:bCs/>
          <w:rtl/>
        </w:rPr>
        <w:t>רש"י</w:t>
      </w:r>
      <w:r>
        <w:rPr>
          <w:rtl/>
        </w:rPr>
        <w:t xml:space="preserve"> (ד"ה ומ"ט א"ר מאמר) לאסור חברתה. משמע דקושיית הגמ' אינה תקנו מאמר דבעי גט, אלא הא דמהני לאסור. וצ"ע.</w:t>
      </w:r>
    </w:p>
  </w:footnote>
  <w:footnote w:id="32">
    <w:p w14:paraId="6859CCBE" w14:textId="77777777" w:rsidR="00905D7F" w:rsidRDefault="00000000" w:rsidP="00C26AFA">
      <w:pPr>
        <w:pStyle w:val="Footnote"/>
        <w:bidi/>
      </w:pPr>
      <w:r>
        <w:rPr>
          <w:rStyle w:val="ac"/>
          <w:rtl/>
        </w:rPr>
        <w:footnoteRef/>
      </w:r>
      <w:r>
        <w:rPr>
          <w:rtl/>
        </w:rPr>
        <w:t>וה</w:t>
      </w:r>
      <w:r>
        <w:rPr>
          <w:b/>
          <w:bCs/>
          <w:rtl/>
        </w:rPr>
        <w:t>מאירי</w:t>
      </w:r>
      <w:r>
        <w:rPr>
          <w:rtl/>
        </w:rPr>
        <w:t xml:space="preserve"> (ריש קידושין) כת' דכסף ושטר ל"מ ביבמה, אלא שמדרבנן מהני קנין מאמר לאוסרה לאחין. אלא שאין המאמר גומרין בה להקנותה לו לשום זכות בעולם. [ומשמע דמהני רק לאסור, ולא לקנות. ולכאו' מבואר דלא חל 'קנין אישות' ע"י המאמר].  </w:t>
      </w:r>
    </w:p>
  </w:footnote>
  <w:footnote w:id="33">
    <w:p w14:paraId="58107D9F" w14:textId="77777777" w:rsidR="00905D7F" w:rsidRDefault="00000000" w:rsidP="00C26AFA">
      <w:pPr>
        <w:pStyle w:val="Footnote"/>
        <w:bidi/>
      </w:pPr>
      <w:r>
        <w:rPr>
          <w:rStyle w:val="ac"/>
          <w:rtl/>
        </w:rPr>
        <w:footnoteRef/>
      </w:r>
      <w:r>
        <w:rPr>
          <w:rtl/>
        </w:rPr>
        <w:t>ובגמ' (לעיל יט:) נח' אי מהני מאמר בע"כ, אי ילפי' מיבום או מקידושין.</w:t>
      </w:r>
    </w:p>
  </w:footnote>
  <w:footnote w:id="34">
    <w:p w14:paraId="0BB02C7C" w14:textId="77777777" w:rsidR="00905D7F" w:rsidRDefault="00000000" w:rsidP="00C26AFA">
      <w:pPr>
        <w:pStyle w:val="Footnote"/>
        <w:bidi/>
      </w:pPr>
      <w:r>
        <w:rPr>
          <w:rStyle w:val="ac"/>
          <w:rtl/>
        </w:rPr>
        <w:footnoteRef/>
      </w:r>
      <w:r>
        <w:rPr>
          <w:rtl/>
        </w:rPr>
        <w:t>ואף דאסור לייבם [משום הגט], מ"מ ס"ד דמהני יבום לקנות ולפוטרה.</w:t>
      </w:r>
    </w:p>
  </w:footnote>
  <w:footnote w:id="35">
    <w:p w14:paraId="00A73DDC" w14:textId="77777777" w:rsidR="00905D7F" w:rsidRDefault="00000000" w:rsidP="00C26AFA">
      <w:pPr>
        <w:pStyle w:val="Footnote"/>
        <w:bidi/>
      </w:pPr>
      <w:r>
        <w:rPr>
          <w:rStyle w:val="ac"/>
          <w:rtl/>
        </w:rPr>
        <w:footnoteRef/>
      </w:r>
      <w:r>
        <w:rPr>
          <w:rtl/>
        </w:rPr>
        <w:t>וכן מבואר במשנה דביאה באמצע יש אחריה, ותפס מאמר וגט [דאחיו או בצרות].</w:t>
      </w:r>
    </w:p>
  </w:footnote>
  <w:footnote w:id="36">
    <w:p w14:paraId="2AFCC5DD" w14:textId="77777777" w:rsidR="00905D7F" w:rsidRDefault="00000000" w:rsidP="00C26AFA">
      <w:pPr>
        <w:pStyle w:val="Footnote"/>
        <w:bidi/>
      </w:pPr>
      <w:r>
        <w:rPr>
          <w:rStyle w:val="ac"/>
          <w:rtl/>
        </w:rPr>
        <w:footnoteRef/>
      </w:r>
      <w:r>
        <w:rPr>
          <w:rtl/>
        </w:rPr>
        <w:t>ויל"ד מ"ש מביאה פסולה בסוגיין דצריכה גט [וה</w:t>
      </w:r>
      <w:r>
        <w:rPr>
          <w:b/>
          <w:bCs/>
          <w:rtl/>
        </w:rPr>
        <w:t>מאירי</w:t>
      </w:r>
      <w:r>
        <w:rPr>
          <w:rtl/>
        </w:rPr>
        <w:t xml:space="preserve"> כת' דאיירי בלא נתכוון לקנין]. ו</w:t>
      </w:r>
      <w:r>
        <w:rPr>
          <w:b/>
          <w:bCs/>
          <w:rtl/>
        </w:rPr>
        <w:t>רש"י</w:t>
      </w:r>
      <w:r>
        <w:rPr>
          <w:rtl/>
        </w:rPr>
        <w:t xml:space="preserve"> (במשנה) פי' דאחר גט תפסי מאמר [אף לר"ע] דלא הוה חייבי לאוין גמורים. א"כ אף חייבי עשה לא הוה חייבי לאוין גמורין, א"כ נימא דאם בעלו קנו. [עכ"פ מגדרי מאמר דרבנן].</w:t>
      </w:r>
    </w:p>
    <w:p w14:paraId="3E3F77D1" w14:textId="77777777" w:rsidR="00905D7F" w:rsidRDefault="00000000" w:rsidP="00C26AFA">
      <w:pPr>
        <w:pStyle w:val="Footnote"/>
        <w:bidi/>
      </w:pPr>
      <w:r>
        <w:rPr>
          <w:rtl/>
        </w:rPr>
        <w:tab/>
        <w:t>וי"ל דהתם איירי שאסורה מדאורייתא, ומש"ה גרע. וכ"ש לצד [בספק הפרשת דרכים] דיש איסור אשת אח בחייבי עשה [דלא נפלו ליבום]. ועי"ל דדוקא במקום שנפלה מעיקרא ליבום, תקנו ביאה פסולה וכעין מאמר. אבל חייבי עשה דאף מעיקרא נפלו רק לחליצה לא תקנו גזירת ביאה פסולה.</w:t>
      </w:r>
    </w:p>
  </w:footnote>
  <w:footnote w:id="37">
    <w:p w14:paraId="23E46BAD" w14:textId="77777777" w:rsidR="00905D7F" w:rsidRDefault="00000000" w:rsidP="00C26AFA">
      <w:pPr>
        <w:pStyle w:val="Footnote"/>
        <w:bidi/>
      </w:pPr>
      <w:r>
        <w:rPr>
          <w:rStyle w:val="ac"/>
          <w:rtl/>
        </w:rPr>
        <w:footnoteRef/>
      </w:r>
      <w:r>
        <w:rPr>
          <w:rtl/>
        </w:rPr>
        <w:t xml:space="preserve">וצ"ב האיך תפסי בה קידושין, הא </w:t>
      </w:r>
      <w:r>
        <w:rPr>
          <w:b/>
          <w:bCs/>
          <w:rtl/>
        </w:rPr>
        <w:t>רש"י</w:t>
      </w:r>
      <w:r>
        <w:rPr>
          <w:rtl/>
        </w:rPr>
        <w:t xml:space="preserve"> (נב.) כת' דבכל יבמה לא תפסי קידושין מדאורייתא, דהתורה לא התירה לעשות כאשתו אלא כסדר המצווה. ויש שחילקו דהיינו במקום מצוות יבום, דהתורה גילתה דאין כסף ושטר גומרים בה, אלא כסדר המצווה. ואילו במקום איסור עשה דליכא מצוות יבום, שפיר תפס קידושי כסף ושטר מדאורייתא. [אך בפשוטו נקטו האחרונים דכוונת רש"י דערות אשת אח מונע, דלא הותר אלא למצוות יבום. וכ"ש במקום איסור עשה דליכא מצוות יבום, נשאר דין אשת אח. ולא תפסי קידושין].</w:t>
      </w:r>
    </w:p>
  </w:footnote>
  <w:footnote w:id="38">
    <w:p w14:paraId="0D038672" w14:textId="77777777" w:rsidR="00905D7F" w:rsidRDefault="00000000" w:rsidP="00C26AFA">
      <w:pPr>
        <w:pStyle w:val="Footnote"/>
        <w:bidi/>
      </w:pPr>
      <w:r>
        <w:rPr>
          <w:rStyle w:val="ac"/>
          <w:rtl/>
        </w:rPr>
        <w:footnoteRef/>
      </w:r>
      <w:r>
        <w:rPr>
          <w:rtl/>
        </w:rPr>
        <w:t>ובפשוטו הוה קידושין בעלמא, ונחשב דיש כאן הקמת שם, ואי"צ חליצה [אף דלא נעשית דרך יבום, ע' בסמוך]. [ובפשוטו אף קידושי כסף תפסי. וילד”ח דגלי קרא דאין כסף ושטר גומרים, דצריך דוקא קידושין דרך ביאה. וצ”ע]. אבל ב</w:t>
      </w:r>
      <w:r>
        <w:rPr>
          <w:b/>
          <w:bCs/>
          <w:rtl/>
        </w:rPr>
        <w:t>חי' ר' שמעון</w:t>
      </w:r>
      <w:r>
        <w:rPr>
          <w:rtl/>
        </w:rPr>
        <w:t xml:space="preserve"> (כא) חידש דהוה משום קנין יבום. ואף דלא נחשב קיום המצווה, קנין היבום לא תליא בקיום המצוה. אלא לענין לפטור צרתה בעינן קיום המצוה.</w:t>
      </w:r>
    </w:p>
  </w:footnote>
  <w:footnote w:id="39">
    <w:p w14:paraId="5B497889" w14:textId="77777777" w:rsidR="00905D7F" w:rsidRDefault="00000000" w:rsidP="00C26AFA">
      <w:pPr>
        <w:pStyle w:val="Footnote"/>
        <w:bidi/>
      </w:pPr>
      <w:r>
        <w:rPr>
          <w:rStyle w:val="ac"/>
          <w:rtl/>
        </w:rPr>
        <w:footnoteRef/>
      </w:r>
      <w:r>
        <w:rPr>
          <w:rtl/>
        </w:rPr>
        <w:t>וקונה דרך קידושין דעלמא כיון דלא רמי קמיה למצוות יבום. וה</w:t>
      </w:r>
      <w:r>
        <w:rPr>
          <w:b/>
          <w:bCs/>
          <w:rtl/>
        </w:rPr>
        <w:t>אבנ"מ</w:t>
      </w:r>
      <w:r>
        <w:rPr>
          <w:rtl/>
        </w:rPr>
        <w:t xml:space="preserve"> (קעד) הק' דמאמר ל"ק ביבמה מדאורייתא, ופ</w:t>
      </w:r>
      <w:r>
        <w:rPr>
          <w:b/>
          <w:bCs/>
          <w:rtl/>
        </w:rPr>
        <w:t>רש"י</w:t>
      </w:r>
      <w:r>
        <w:rPr>
          <w:rtl/>
        </w:rPr>
        <w:t xml:space="preserve"> (לקמן נב.)  דהתורה לא התירה אלא כסדר המצווה. וה</w:t>
      </w:r>
      <w:r>
        <w:rPr>
          <w:b/>
          <w:bCs/>
          <w:rtl/>
        </w:rPr>
        <w:t>אחרונים</w:t>
      </w:r>
      <w:r>
        <w:rPr>
          <w:rtl/>
        </w:rPr>
        <w:t xml:space="preserve"> ביארו דהרמב"ם ס"ל דהטעם דל"ק במאמר משום דגלי קרא דאין כסף ושטר גומרים בה. ודוקא היכא דזקוקה ליבום גלי קרא דל"מ קידושין, אבל היכא דאם בעלו ל"ק תפסי קידושין.  </w:t>
      </w:r>
    </w:p>
  </w:footnote>
  <w:footnote w:id="40">
    <w:p w14:paraId="2CA217A8" w14:textId="77777777" w:rsidR="00905D7F" w:rsidRDefault="00000000" w:rsidP="00C26AFA">
      <w:pPr>
        <w:pStyle w:val="Footnote"/>
        <w:bidi/>
      </w:pPr>
      <w:r>
        <w:rPr>
          <w:rStyle w:val="ac"/>
          <w:rtl/>
        </w:rPr>
        <w:footnoteRef/>
      </w:r>
      <w:r>
        <w:rPr>
          <w:rtl/>
        </w:rPr>
        <w:t>[וי"ל דמתני' ר"ע ומש”ה מדרבנן נחשב דלא תפסי קידושין. ועי"ל דאיירי בביאת שוגג או לשם זנות, וכמ"ש המאירי. אך לכאו' מבואר דאיירי אף בלאו הכי].</w:t>
      </w:r>
    </w:p>
  </w:footnote>
  <w:footnote w:id="41">
    <w:p w14:paraId="6172537B" w14:textId="77777777" w:rsidR="00905D7F" w:rsidRDefault="00000000" w:rsidP="00C26AFA">
      <w:pPr>
        <w:pStyle w:val="Footnote"/>
        <w:bidi/>
      </w:pPr>
      <w:r>
        <w:rPr>
          <w:rStyle w:val="ac"/>
          <w:rtl/>
        </w:rPr>
        <w:footnoteRef/>
      </w:r>
      <w:r>
        <w:rPr>
          <w:rtl/>
        </w:rPr>
        <w:t>וה</w:t>
      </w:r>
      <w:r>
        <w:rPr>
          <w:b/>
          <w:bCs/>
          <w:rtl/>
        </w:rPr>
        <w:t>בי"מ</w:t>
      </w:r>
      <w:r>
        <w:rPr>
          <w:rtl/>
        </w:rPr>
        <w:t xml:space="preserve"> (קסא) כתב דלדעת רש"י אע"ג דלעיל (ג. ולא.) אמרי' אם אתה אומר חולצת חיישינן שתתייבם [ומשמע דקאי למסקנא], הכא הוה גזירה לגזירה.</w:t>
      </w:r>
    </w:p>
  </w:footnote>
  <w:footnote w:id="42">
    <w:p w14:paraId="79F99283" w14:textId="77777777" w:rsidR="00905D7F" w:rsidRDefault="00000000" w:rsidP="00C26AFA">
      <w:pPr>
        <w:pStyle w:val="Footnote"/>
        <w:bidi/>
      </w:pPr>
      <w:r>
        <w:rPr>
          <w:rStyle w:val="ac"/>
          <w:rtl/>
        </w:rPr>
        <w:footnoteRef/>
      </w:r>
      <w:r>
        <w:rPr>
          <w:rtl/>
        </w:rPr>
        <w:t>וי"ל דהאיסור דאורייתא הוה אילו יחשב חליצה מדאורייתא, וכיון דיש איסור ופסול בדבר ל"ש לעבור על איסור הזה. וכוונת הב"ח דמ"מ יש דרבנן עפ"ז במה שחולץ בחינם.</w:t>
      </w:r>
    </w:p>
  </w:footnote>
  <w:footnote w:id="43">
    <w:p w14:paraId="76769CF4" w14:textId="77777777" w:rsidR="00905D7F" w:rsidRDefault="00000000" w:rsidP="00C26AFA">
      <w:pPr>
        <w:pStyle w:val="Footnote"/>
        <w:bidi/>
      </w:pPr>
      <w:r>
        <w:rPr>
          <w:rStyle w:val="ac"/>
          <w:rtl/>
        </w:rPr>
        <w:footnoteRef/>
      </w:r>
      <w:r>
        <w:rPr>
          <w:rtl/>
        </w:rPr>
        <w:t>וכת' אלא איידי דמפרש טעמי' דר"ג מפרש טעמא דרבנן. והרשב"א הו' דבספרים מדוייקים ליתא 'ורבנן וכו''.</w:t>
      </w:r>
    </w:p>
    <w:p w14:paraId="3F70361A" w14:textId="77777777" w:rsidR="00905D7F" w:rsidRDefault="00000000" w:rsidP="00C26AFA">
      <w:pPr>
        <w:pStyle w:val="Footnote"/>
        <w:bidi/>
      </w:pPr>
      <w:r>
        <w:rPr>
          <w:rtl/>
        </w:rPr>
        <w:tab/>
        <w:t>ומשמע מדבריהם דרבנן ס"ל דיש גט אחר גט מסברא, ולא בעינן לומר דיבם הב' הוה 'צד אחר', דומיא דמאמר אחר הגט (וע' בסמוך).</w:t>
      </w:r>
    </w:p>
  </w:footnote>
  <w:footnote w:id="44">
    <w:p w14:paraId="4ED847DB" w14:textId="77777777" w:rsidR="00905D7F" w:rsidRDefault="00000000" w:rsidP="00C26AFA">
      <w:pPr>
        <w:pStyle w:val="Footnote"/>
        <w:bidi/>
      </w:pPr>
      <w:r>
        <w:rPr>
          <w:rStyle w:val="ac"/>
          <w:rtl/>
        </w:rPr>
        <w:footnoteRef/>
      </w:r>
      <w:r>
        <w:rPr>
          <w:rtl/>
        </w:rPr>
        <w:t>ואין ספק מוציא מידי ודאי, למנוע שלא יקנה קנין גמור [ואף דהמאמר לא פקע ובעי גט, מ"מ כלפי הביאה נחשב שאין מונע].</w:t>
      </w:r>
    </w:p>
  </w:footnote>
  <w:footnote w:id="45">
    <w:p w14:paraId="5A49702D" w14:textId="77777777" w:rsidR="00905D7F" w:rsidRDefault="00000000" w:rsidP="00C26AFA">
      <w:pPr>
        <w:pStyle w:val="Footnote"/>
        <w:bidi/>
      </w:pPr>
      <w:r>
        <w:rPr>
          <w:rStyle w:val="ac"/>
          <w:rtl/>
        </w:rPr>
        <w:footnoteRef/>
      </w:r>
      <w:r>
        <w:rPr>
          <w:rtl/>
        </w:rPr>
        <w:t>ודייקו דהמאירי כתב ד'מקום' הגט אינו סותר 'מקום' המאמר. ולא ש'חלות הגט' אינו סותר את המאמר.</w:t>
      </w:r>
    </w:p>
  </w:footnote>
  <w:footnote w:id="46">
    <w:p w14:paraId="4E616376" w14:textId="77777777" w:rsidR="00905D7F" w:rsidRDefault="00000000" w:rsidP="00C26AFA">
      <w:pPr>
        <w:pStyle w:val="Footnote"/>
        <w:bidi/>
      </w:pPr>
      <w:r>
        <w:rPr>
          <w:rStyle w:val="ac"/>
          <w:rtl/>
        </w:rPr>
        <w:footnoteRef/>
      </w:r>
      <w:r>
        <w:rPr>
          <w:rtl/>
        </w:rPr>
        <w:t>[וה</w:t>
      </w:r>
      <w:r>
        <w:rPr>
          <w:b/>
          <w:bCs/>
          <w:rtl/>
        </w:rPr>
        <w:t>אחרונים</w:t>
      </w:r>
      <w:r>
        <w:rPr>
          <w:rtl/>
        </w:rPr>
        <w:t xml:space="preserve"> דנו גט אחר גט, בחד יבם ויבמה, האם ל"מ כלל, דצד זה כבר נתפס או דאין נפק"מ].</w:t>
      </w:r>
    </w:p>
  </w:footnote>
  <w:footnote w:id="47">
    <w:p w14:paraId="09317C0A" w14:textId="77777777" w:rsidR="00905D7F" w:rsidRDefault="00000000" w:rsidP="00C26AFA">
      <w:pPr>
        <w:pStyle w:val="Footnote"/>
        <w:bidi/>
      </w:pPr>
      <w:r>
        <w:rPr>
          <w:rStyle w:val="ac"/>
          <w:rtl/>
        </w:rPr>
        <w:footnoteRef/>
      </w:r>
      <w:r>
        <w:rPr>
          <w:rtl/>
        </w:rPr>
        <w:t>[וע' מש"כ במשנה בשם שו"ת הרשב"א ד שג].</w:t>
      </w:r>
    </w:p>
  </w:footnote>
  <w:footnote w:id="48">
    <w:p w14:paraId="4A703AC3" w14:textId="77777777" w:rsidR="00905D7F" w:rsidRDefault="00000000" w:rsidP="00C26AFA">
      <w:pPr>
        <w:pStyle w:val="Footnote"/>
        <w:bidi/>
      </w:pPr>
      <w:r>
        <w:rPr>
          <w:rStyle w:val="ac"/>
          <w:rtl/>
        </w:rPr>
        <w:footnoteRef/>
      </w:r>
      <w:r>
        <w:rPr>
          <w:rtl/>
        </w:rPr>
        <w:t>[אבל למ”ד אין זיקה, הוה רק סיבת אישות המת].</w:t>
      </w:r>
    </w:p>
  </w:footnote>
  <w:footnote w:id="49">
    <w:p w14:paraId="4E8B2E58" w14:textId="77777777" w:rsidR="00905D7F" w:rsidRDefault="00000000" w:rsidP="00C26AFA">
      <w:pPr>
        <w:pStyle w:val="Footnote"/>
        <w:bidi/>
      </w:pPr>
      <w:r>
        <w:rPr>
          <w:rStyle w:val="ac"/>
          <w:rtl/>
        </w:rPr>
        <w:footnoteRef/>
      </w:r>
      <w:r>
        <w:rPr>
          <w:rtl/>
        </w:rPr>
        <w:t>וצ"ב האם כוונתו דיש רק זיקה ליבמין, או דודאי דיש גם פטור לאישות המת, אלא דכיון דלא אלים, בעי ג"כ לפטור הזיקה דאחים.</w:t>
      </w:r>
    </w:p>
  </w:footnote>
  <w:footnote w:id="50">
    <w:p w14:paraId="4C7DC833" w14:textId="77777777" w:rsidR="00905D7F" w:rsidRDefault="00000000" w:rsidP="00C26AFA">
      <w:pPr>
        <w:pStyle w:val="Footnote"/>
        <w:bidi/>
      </w:pPr>
      <w:r>
        <w:rPr>
          <w:rStyle w:val="ac"/>
          <w:rtl/>
        </w:rPr>
        <w:footnoteRef/>
      </w:r>
      <w:r>
        <w:rPr>
          <w:rtl/>
        </w:rPr>
        <w:t>ואף דהגמ' (נ: ונא.) פי' דהמח' בגזירות, מ"מ סוף סוף לר"ג יש אלימות במאמר.</w:t>
      </w:r>
    </w:p>
  </w:footnote>
  <w:footnote w:id="51">
    <w:p w14:paraId="10762B64" w14:textId="77777777" w:rsidR="00905D7F" w:rsidRDefault="00000000" w:rsidP="00C26AFA">
      <w:pPr>
        <w:pStyle w:val="Footnote"/>
        <w:bidi/>
      </w:pPr>
      <w:r>
        <w:rPr>
          <w:rStyle w:val="ac"/>
          <w:rtl/>
        </w:rPr>
        <w:footnoteRef/>
      </w:r>
      <w:r>
        <w:rPr>
          <w:rtl/>
          <w:lang w:val="he-IL"/>
        </w:rPr>
        <w:t>וה</w:t>
      </w:r>
      <w:r>
        <w:rPr>
          <w:b/>
          <w:bCs/>
          <w:rtl/>
          <w:lang w:val="he-IL"/>
        </w:rPr>
        <w:t>ירושלמי</w:t>
      </w:r>
      <w:r>
        <w:rPr>
          <w:rtl/>
          <w:lang w:val="he-IL"/>
        </w:rPr>
        <w:t xml:space="preserve"> פי' דר' שמעון ס"ל דהמאמר או קונה או לא קונה. דדרשי' 'ולקחה לו' זה המאמר, וכשם שהביאה גומרת בה כך המאמר גומר בה. או יבמה יבא עליה והרי היא לקוחה לו והמאמר לא הועיל בה כלום. ועד"ז אי' (שם בהמשך) אף לענין חליצה</w:t>
      </w:r>
      <w:r>
        <w:rPr>
          <w:rFonts w:cs="Times New Roman"/>
          <w:rtl/>
          <w:lang w:val="he-IL"/>
        </w:rPr>
        <w:t>.</w:t>
      </w:r>
    </w:p>
  </w:footnote>
  <w:footnote w:id="52">
    <w:p w14:paraId="206B4D28" w14:textId="77777777" w:rsidR="00905D7F" w:rsidRDefault="00000000" w:rsidP="00C26AFA">
      <w:pPr>
        <w:pStyle w:val="Footnote"/>
        <w:bidi/>
      </w:pPr>
      <w:r>
        <w:rPr>
          <w:rStyle w:val="ac"/>
          <w:rtl/>
        </w:rPr>
        <w:footnoteRef/>
      </w:r>
      <w:r>
        <w:rPr>
          <w:rtl/>
        </w:rPr>
        <w:t>ואמאי הביאו מביאת בן ט'. אך י"ל דעדיף ליה להביא ממשנה [וי"ל דזה כוונת התוס'].</w:t>
      </w:r>
    </w:p>
  </w:footnote>
  <w:footnote w:id="53">
    <w:p w14:paraId="4F7BC95A" w14:textId="77777777" w:rsidR="00905D7F" w:rsidRDefault="00000000" w:rsidP="00C26AFA">
      <w:pPr>
        <w:pStyle w:val="Footnote"/>
        <w:bidi/>
      </w:pPr>
      <w:r>
        <w:rPr>
          <w:rStyle w:val="ac"/>
          <w:rtl/>
        </w:rPr>
        <w:footnoteRef/>
      </w:r>
      <w:r>
        <w:rPr>
          <w:rtl/>
        </w:rPr>
        <w:t>וה</w:t>
      </w:r>
      <w:r>
        <w:rPr>
          <w:b/>
          <w:bCs/>
          <w:rtl/>
        </w:rPr>
        <w:t>קר"א</w:t>
      </w:r>
      <w:r>
        <w:rPr>
          <w:rtl/>
        </w:rPr>
        <w:t xml:space="preserve"> תמה במה תלי הספק אי ביאת בן ט' קנה מדאורייתא, לנידון גבי מאמר, אי קנה מדאורייתא [מק"ו מקידושין] או דדרשי' אין כסף ושטר גומרים.</w:t>
      </w:r>
    </w:p>
  </w:footnote>
  <w:footnote w:id="54">
    <w:p w14:paraId="5AE86905" w14:textId="77777777" w:rsidR="00905D7F" w:rsidRDefault="00000000" w:rsidP="00C26AFA">
      <w:pPr>
        <w:pStyle w:val="Footnote"/>
        <w:bidi/>
      </w:pPr>
      <w:r>
        <w:rPr>
          <w:rStyle w:val="ac"/>
          <w:rtl/>
        </w:rPr>
        <w:footnoteRef/>
      </w:r>
      <w:r>
        <w:rPr>
          <w:rtl/>
        </w:rPr>
        <w:t>ובפשוטו הוה ספק בדרשא דקראי אי ילפי' דקנה קנין גמור או לא. אך יש שדנו דילפי' מדאורייתא דקנה, אלא דאינו גומר. ור' שמעון ס"ל דגדר הך קנין שאינו גמור להחשב ספק קנין מדאורייתא. ולא קנין במקצת. [ונפק"מ בגדרי ממה נפשך].</w:t>
      </w:r>
    </w:p>
  </w:footnote>
  <w:footnote w:id="55">
    <w:p w14:paraId="2111D12A" w14:textId="77777777" w:rsidR="00905D7F" w:rsidRDefault="00000000" w:rsidP="00C26AFA">
      <w:pPr>
        <w:pStyle w:val="Footnote"/>
        <w:bidi/>
      </w:pPr>
      <w:r>
        <w:rPr>
          <w:rStyle w:val="ac"/>
          <w:rtl/>
        </w:rPr>
        <w:footnoteRef/>
      </w:r>
      <w:r>
        <w:rPr>
          <w:rtl/>
        </w:rPr>
        <w:t xml:space="preserve">ולא הוה ספק, אלא קנה מדאורייתא {במקצת} לענין דל"מ מאמר אחר. </w:t>
      </w:r>
      <w:r>
        <w:rPr>
          <w:rtl/>
          <w:lang w:val="he-IL"/>
        </w:rPr>
        <w:t>{ויש שפי' דמאמר וביאת בן ט' קונה את היבמה [בגדרי קידושין], אך אינו 'מתיר', ומש"ה אף מדאורייתא צריך חליצה. ועוד יש שפי' דמוציא בגט, והגט מהני לפטור מיבמתו. ואף דביבמה בעלמא גלי קרא דגט אינו פוטר, אלא כסדר המצוה. הכא נחשב שכנס כסדר המצוה, ומש"ה הגט מתיר}</w:t>
      </w:r>
      <w:r>
        <w:rPr>
          <w:rFonts w:cs="Times New Roman"/>
          <w:rtl/>
          <w:lang w:val="he-IL"/>
        </w:rPr>
        <w:t>.</w:t>
      </w:r>
    </w:p>
  </w:footnote>
  <w:footnote w:id="56">
    <w:p w14:paraId="439204C2" w14:textId="77777777" w:rsidR="00905D7F" w:rsidRDefault="00000000" w:rsidP="00C26AFA">
      <w:pPr>
        <w:pStyle w:val="Footnote"/>
        <w:bidi/>
      </w:pPr>
      <w:r>
        <w:rPr>
          <w:rStyle w:val="ac"/>
          <w:rtl/>
        </w:rPr>
        <w:footnoteRef/>
      </w:r>
      <w:r>
        <w:rPr>
          <w:rtl/>
        </w:rPr>
        <w:t>והביא כן מה</w:t>
      </w:r>
      <w:r>
        <w:rPr>
          <w:b/>
          <w:bCs/>
          <w:rtl/>
        </w:rPr>
        <w:t>ירושלמי</w:t>
      </w:r>
      <w:r>
        <w:rPr>
          <w:rtl/>
        </w:rPr>
        <w:t xml:space="preserve"> (הנ"ל) דר' שמעון נסתפק האם דרשי' ולקחה זו המאמר, וכשם שביאה גומרת בה כך המאמר. או דמאמר לא הועיל כלום.</w:t>
      </w:r>
    </w:p>
  </w:footnote>
  <w:footnote w:id="57">
    <w:p w14:paraId="53CD71C6" w14:textId="77777777" w:rsidR="00905D7F" w:rsidRDefault="00000000" w:rsidP="00C26AFA">
      <w:pPr>
        <w:pStyle w:val="Footnote"/>
        <w:bidi/>
      </w:pPr>
      <w:r>
        <w:rPr>
          <w:rStyle w:val="ac"/>
          <w:rtl/>
        </w:rPr>
        <w:footnoteRef/>
      </w:r>
      <w:r>
        <w:rPr>
          <w:rtl/>
        </w:rPr>
        <w:t>וכעין לשון זה לקמן סח. (עי"ש בתוס').</w:t>
      </w:r>
    </w:p>
  </w:footnote>
  <w:footnote w:id="58">
    <w:p w14:paraId="0B9296F8" w14:textId="77777777" w:rsidR="00905D7F" w:rsidRDefault="00000000" w:rsidP="00C26AFA">
      <w:pPr>
        <w:pStyle w:val="Footnote"/>
        <w:bidi/>
      </w:pPr>
      <w:r>
        <w:rPr>
          <w:rStyle w:val="ac"/>
          <w:rtl/>
        </w:rPr>
        <w:footnoteRef/>
      </w:r>
      <w:r>
        <w:rPr>
          <w:rtl/>
        </w:rPr>
        <w:t xml:space="preserve">ויכול להוציא בגט [כשיגדל], וכ"כ </w:t>
      </w:r>
      <w:r>
        <w:rPr>
          <w:b/>
          <w:bCs/>
          <w:rtl/>
        </w:rPr>
        <w:t>רש"י</w:t>
      </w:r>
      <w:r>
        <w:rPr>
          <w:rtl/>
        </w:rPr>
        <w:t xml:space="preserve"> (קידושין י.). [אבל ה</w:t>
      </w:r>
      <w:r>
        <w:rPr>
          <w:b/>
          <w:bCs/>
          <w:rtl/>
        </w:rPr>
        <w:t>עונג יו"ט</w:t>
      </w:r>
      <w:r>
        <w:rPr>
          <w:rtl/>
        </w:rPr>
        <w:t xml:space="preserve"> (קעט) כתב דהוה רק </w:t>
      </w:r>
      <w:r>
        <w:rPr>
          <w:i/>
          <w:iCs/>
          <w:rtl/>
        </w:rPr>
        <w:t>קנין</w:t>
      </w:r>
      <w:r>
        <w:rPr>
          <w:rtl/>
        </w:rPr>
        <w:t xml:space="preserve"> יבום, ועדיין לא קיים המצוה דאינו ראוי להקמת שם. וה</w:t>
      </w:r>
      <w:r>
        <w:rPr>
          <w:b/>
          <w:bCs/>
          <w:rtl/>
        </w:rPr>
        <w:t>אמר”מ</w:t>
      </w:r>
      <w:r>
        <w:rPr>
          <w:rtl/>
        </w:rPr>
        <w:t xml:space="preserve"> (ו יב) דחה דמפורש ברש”י (קידושין י.) דלא כן. וע' מש"כ בזה לעיל כ.].</w:t>
      </w:r>
    </w:p>
  </w:footnote>
  <w:footnote w:id="59">
    <w:p w14:paraId="11B65A00" w14:textId="77777777" w:rsidR="00905D7F" w:rsidRDefault="00000000" w:rsidP="00C26AFA">
      <w:pPr>
        <w:pStyle w:val="Footnote"/>
        <w:bidi/>
      </w:pPr>
      <w:r>
        <w:rPr>
          <w:rStyle w:val="ac"/>
          <w:rtl/>
        </w:rPr>
        <w:footnoteRef/>
      </w:r>
      <w:r>
        <w:rPr>
          <w:rtl/>
        </w:rPr>
        <w:t>וה</w:t>
      </w:r>
      <w:r>
        <w:rPr>
          <w:b/>
          <w:bCs/>
          <w:rtl/>
        </w:rPr>
        <w:t>תוס' הרא"ש</w:t>
      </w:r>
      <w:r>
        <w:rPr>
          <w:rtl/>
        </w:rPr>
        <w:t xml:space="preserve"> (קידושין) דחה דאם איתא דקני לה מדאורי' לא מסתבר לפוטרו ממיתה.</w:t>
      </w:r>
    </w:p>
  </w:footnote>
  <w:footnote w:id="60">
    <w:p w14:paraId="1BA7646E" w14:textId="77777777" w:rsidR="00905D7F" w:rsidRDefault="00000000" w:rsidP="00C26AFA">
      <w:pPr>
        <w:pStyle w:val="Footnote"/>
        <w:bidi/>
      </w:pPr>
      <w:r>
        <w:rPr>
          <w:rStyle w:val="ac"/>
          <w:rtl/>
        </w:rPr>
        <w:footnoteRef/>
      </w:r>
      <w:r>
        <w:rPr>
          <w:rtl/>
        </w:rPr>
        <w:t>דה</w:t>
      </w:r>
      <w:r>
        <w:rPr>
          <w:b/>
          <w:bCs/>
          <w:rtl/>
        </w:rPr>
        <w:t>רמב"ם</w:t>
      </w:r>
      <w:r>
        <w:rPr>
          <w:rtl/>
        </w:rPr>
        <w:t xml:space="preserve"> (איסו"ב ג א) כת' דהבא על אשת קטן, ואפי' יבמה שנפלה לו, מכין אותו מכות מרדות. והנוב"י הק' דלוקה משום איסור יבמה לשוק. וע"כ דהקנאה מדאורייתא. ועוד הביאו האחרונים מדברי הרמב"ם (סוטה ב ב, ע"פ התוספתא סוטה ה ג).</w:t>
      </w:r>
    </w:p>
  </w:footnote>
  <w:footnote w:id="61">
    <w:p w14:paraId="7FC48CCD" w14:textId="77777777" w:rsidR="00905D7F" w:rsidRDefault="00000000" w:rsidP="00C26AFA">
      <w:pPr>
        <w:pStyle w:val="Footnote"/>
        <w:bidi/>
      </w:pPr>
      <w:r>
        <w:rPr>
          <w:rStyle w:val="ac"/>
          <w:rtl/>
        </w:rPr>
        <w:footnoteRef/>
      </w:r>
      <w:r>
        <w:rPr>
          <w:rtl/>
        </w:rPr>
        <w:t>לדעת רבנן. ולכאורה ר' שמעון לית ליה הך דרשא [לצד דביאת בן ט' קני], וס"ל דביאת בן ט' קני ביבמתו.</w:t>
      </w:r>
    </w:p>
  </w:footnote>
  <w:footnote w:id="62">
    <w:p w14:paraId="325A8132" w14:textId="77777777" w:rsidR="00905D7F" w:rsidRDefault="00000000" w:rsidP="00C26AFA">
      <w:pPr>
        <w:pStyle w:val="Footnote"/>
        <w:bidi/>
      </w:pPr>
      <w:r>
        <w:rPr>
          <w:rStyle w:val="ac"/>
          <w:rtl/>
        </w:rPr>
        <w:footnoteRef/>
      </w:r>
      <w:r>
        <w:rPr>
          <w:rtl/>
        </w:rPr>
        <w:t xml:space="preserve">ועד"ז כת' </w:t>
      </w:r>
      <w:r>
        <w:rPr>
          <w:b/>
          <w:bCs/>
          <w:rtl/>
        </w:rPr>
        <w:t>רש"י</w:t>
      </w:r>
      <w:r>
        <w:rPr>
          <w:rtl/>
        </w:rPr>
        <w:t xml:space="preserve"> (סנהדרין נב:) דדרשי' פרט לאשת קטן, קמ"ל קרא דאין לקטן קידושין. [וכן משמע בגמ' לקמן סח.].</w:t>
      </w:r>
    </w:p>
  </w:footnote>
  <w:footnote w:id="63">
    <w:p w14:paraId="551B2438" w14:textId="77777777" w:rsidR="00905D7F" w:rsidRDefault="00000000" w:rsidP="00C26AFA">
      <w:pPr>
        <w:pStyle w:val="Footnote"/>
        <w:bidi/>
      </w:pPr>
      <w:r>
        <w:rPr>
          <w:rStyle w:val="ac"/>
          <w:rtl/>
        </w:rPr>
        <w:footnoteRef/>
      </w:r>
      <w:r>
        <w:rPr>
          <w:rtl/>
        </w:rPr>
        <w:t>וה</w:t>
      </w:r>
      <w:r>
        <w:rPr>
          <w:b/>
          <w:bCs/>
          <w:rtl/>
        </w:rPr>
        <w:t>רמב"ן</w:t>
      </w:r>
      <w:r>
        <w:rPr>
          <w:rtl/>
        </w:rPr>
        <w:t xml:space="preserve"> (לקמן צו:) הביא מדברי </w:t>
      </w:r>
      <w:r>
        <w:rPr>
          <w:b/>
          <w:bCs/>
          <w:rtl/>
        </w:rPr>
        <w:t>רש"י</w:t>
      </w:r>
      <w:r>
        <w:rPr>
          <w:rtl/>
        </w:rPr>
        <w:t xml:space="preserve"> (שם ד"ה הרי) דכתב דיבמה הואיל וזקוקה לו שויוה רבנן כמאמר. משמע דל"ק מדאורייתא.</w:t>
      </w:r>
    </w:p>
  </w:footnote>
  <w:footnote w:id="64">
    <w:p w14:paraId="0D495602" w14:textId="77777777" w:rsidR="00905D7F" w:rsidRDefault="00000000" w:rsidP="00C26AFA">
      <w:pPr>
        <w:pStyle w:val="Footnote"/>
        <w:bidi/>
      </w:pPr>
      <w:r>
        <w:rPr>
          <w:rStyle w:val="ac"/>
          <w:rtl/>
        </w:rPr>
        <w:footnoteRef/>
      </w:r>
      <w:r>
        <w:rPr>
          <w:rtl/>
        </w:rPr>
        <w:t>וה</w:t>
      </w:r>
      <w:r>
        <w:rPr>
          <w:b/>
          <w:bCs/>
          <w:rtl/>
        </w:rPr>
        <w:t>רש"ש</w:t>
      </w:r>
      <w:r>
        <w:rPr>
          <w:rtl/>
        </w:rPr>
        <w:t xml:space="preserve"> נסתפק דנתמעט רק ממיתה, אבל חייב כרת, וכ”כ ה</w:t>
      </w:r>
      <w:r>
        <w:rPr>
          <w:b/>
          <w:bCs/>
          <w:rtl/>
        </w:rPr>
        <w:t>או”ש</w:t>
      </w:r>
      <w:r>
        <w:rPr>
          <w:rtl/>
        </w:rPr>
        <w:t xml:space="preserve"> (יבום א יז וב</w:t>
      </w:r>
      <w:r>
        <w:rPr>
          <w:b/>
          <w:bCs/>
          <w:rtl/>
        </w:rPr>
        <w:t>משך חכמה</w:t>
      </w:r>
      <w:r>
        <w:rPr>
          <w:rtl/>
        </w:rPr>
        <w:t xml:space="preserve"> פ' קדושים), וה</w:t>
      </w:r>
      <w:r>
        <w:rPr>
          <w:b/>
          <w:bCs/>
          <w:rtl/>
        </w:rPr>
        <w:t>קוב”ש</w:t>
      </w:r>
      <w:r>
        <w:rPr>
          <w:rtl/>
        </w:rPr>
        <w:t xml:space="preserve"> (קידושין קיט). ונפק"מ אם בא אחר וקידשה דתפסי קידושין [למ”ד קידושין תופסים בשומרת יבם]. [דלא הוה איסור כרת. אך לדברי ה</w:t>
      </w:r>
      <w:r>
        <w:rPr>
          <w:b/>
          <w:bCs/>
          <w:rtl/>
        </w:rPr>
        <w:t>פנ”י</w:t>
      </w:r>
      <w:r>
        <w:rPr>
          <w:rtl/>
        </w:rPr>
        <w:t xml:space="preserve"> (גיטין מג:) לא תפסי קידושין מחמת קנין הקטן].</w:t>
      </w:r>
    </w:p>
    <w:p w14:paraId="51754026" w14:textId="77777777" w:rsidR="00905D7F" w:rsidRDefault="00000000" w:rsidP="00C26AFA">
      <w:pPr>
        <w:pStyle w:val="Footnote"/>
        <w:bidi/>
      </w:pPr>
      <w:r>
        <w:rPr>
          <w:rtl/>
        </w:rPr>
        <w:tab/>
        <w:t>אבל ה</w:t>
      </w:r>
      <w:r>
        <w:rPr>
          <w:b/>
          <w:bCs/>
          <w:rtl/>
        </w:rPr>
        <w:t>אבנ"מ</w:t>
      </w:r>
      <w:r>
        <w:rPr>
          <w:rtl/>
        </w:rPr>
        <w:t xml:space="preserve"> (א א) נקט דתפסי קידושין, דנתמעט אף מחיוב כרת, וכ"כ ה</w:t>
      </w:r>
      <w:r>
        <w:rPr>
          <w:b/>
          <w:bCs/>
          <w:rtl/>
        </w:rPr>
        <w:t>מנח"ח</w:t>
      </w:r>
      <w:r>
        <w:rPr>
          <w:rtl/>
        </w:rPr>
        <w:t xml:space="preserve"> (לה). [והרש"ש הביא דעד"ז נח' ה</w:t>
      </w:r>
      <w:r>
        <w:rPr>
          <w:b/>
          <w:bCs/>
          <w:rtl/>
        </w:rPr>
        <w:t>ראשונים</w:t>
      </w:r>
      <w:r>
        <w:rPr>
          <w:rtl/>
        </w:rPr>
        <w:t xml:space="preserve"> (לקמן צד:) לר"ע דחמותו לאחר מיתה אינה בשריפה, האם הוה חיוב כרת או איסור לאו בעלמא].</w:t>
      </w:r>
    </w:p>
  </w:footnote>
  <w:footnote w:id="65">
    <w:p w14:paraId="1A2ADF34" w14:textId="77777777" w:rsidR="00905D7F" w:rsidRDefault="00000000" w:rsidP="00C26AFA">
      <w:pPr>
        <w:pStyle w:val="Footnote"/>
        <w:bidi/>
      </w:pPr>
      <w:r>
        <w:rPr>
          <w:rStyle w:val="ac"/>
          <w:rtl/>
        </w:rPr>
        <w:footnoteRef/>
      </w:r>
      <w:r>
        <w:rPr>
          <w:rtl/>
        </w:rPr>
        <w:t>וב</w:t>
      </w:r>
      <w:r>
        <w:rPr>
          <w:b/>
          <w:bCs/>
          <w:rtl/>
        </w:rPr>
        <w:t>קומץ המנחה</w:t>
      </w:r>
      <w:r>
        <w:rPr>
          <w:rtl/>
        </w:rPr>
        <w:t xml:space="preserve"> דייק כן מדברי ה</w:t>
      </w:r>
      <w:r>
        <w:rPr>
          <w:b/>
          <w:bCs/>
          <w:rtl/>
        </w:rPr>
        <w:t>רמב"ם</w:t>
      </w:r>
      <w:r>
        <w:rPr>
          <w:rtl/>
        </w:rPr>
        <w:t xml:space="preserve"> (יבום ה כא).</w:t>
      </w:r>
    </w:p>
  </w:footnote>
  <w:footnote w:id="66">
    <w:p w14:paraId="79C188DB" w14:textId="77777777" w:rsidR="00905D7F" w:rsidRDefault="00000000" w:rsidP="00C26AFA">
      <w:pPr>
        <w:pStyle w:val="Footnote"/>
        <w:bidi/>
      </w:pPr>
      <w:r>
        <w:rPr>
          <w:rStyle w:val="ac"/>
          <w:rtl/>
        </w:rPr>
        <w:footnoteRef/>
      </w:r>
      <w:r>
        <w:rPr>
          <w:rtl/>
        </w:rPr>
        <w:t>וכעין מש"כ ה</w:t>
      </w:r>
      <w:r>
        <w:rPr>
          <w:b/>
          <w:bCs/>
          <w:rtl/>
        </w:rPr>
        <w:t>גר"ח</w:t>
      </w:r>
      <w:r>
        <w:rPr>
          <w:rtl/>
        </w:rPr>
        <w:t xml:space="preserve"> (אישות ז טז) גבי מקדש עובר, דיש קנין, אבל אין 'אישות'.</w:t>
      </w:r>
    </w:p>
  </w:footnote>
  <w:footnote w:id="67">
    <w:p w14:paraId="10AC37E4" w14:textId="77777777" w:rsidR="00905D7F" w:rsidRDefault="00000000" w:rsidP="00C26AFA">
      <w:pPr>
        <w:pStyle w:val="Footnote"/>
        <w:bidi/>
      </w:pPr>
      <w:r>
        <w:rPr>
          <w:rStyle w:val="ac"/>
          <w:rtl/>
        </w:rPr>
        <w:footnoteRef/>
      </w:r>
      <w:r>
        <w:rPr>
          <w:rtl/>
        </w:rPr>
        <w:t>וה</w:t>
      </w:r>
      <w:r>
        <w:rPr>
          <w:b/>
          <w:bCs/>
          <w:rtl/>
        </w:rPr>
        <w:t>רמב"ן</w:t>
      </w:r>
      <w:r>
        <w:rPr>
          <w:rtl/>
        </w:rPr>
        <w:t xml:space="preserve"> כת' דזה מן הדברים המתמיהים שבפירושיו.</w:t>
      </w:r>
    </w:p>
  </w:footnote>
  <w:footnote w:id="68">
    <w:p w14:paraId="39E8E2E5" w14:textId="77777777" w:rsidR="00905D7F" w:rsidRDefault="00000000" w:rsidP="00C26AFA">
      <w:pPr>
        <w:pStyle w:val="Footnote"/>
        <w:bidi/>
      </w:pPr>
      <w:r>
        <w:rPr>
          <w:rStyle w:val="ac"/>
          <w:rtl/>
        </w:rPr>
        <w:footnoteRef/>
      </w:r>
      <w:r>
        <w:rPr>
          <w:rtl/>
        </w:rPr>
        <w:t>ויל"ד דכיון דהביאה הוה איסור, א"כ לא נימא הן הן עדי יחוד [ויבום כה”ג צריך עדות ממש].</w:t>
      </w:r>
    </w:p>
  </w:footnote>
  <w:footnote w:id="69">
    <w:p w14:paraId="36554674" w14:textId="77777777" w:rsidR="00905D7F" w:rsidRDefault="00000000" w:rsidP="00C26AFA">
      <w:pPr>
        <w:pStyle w:val="Footnote"/>
        <w:bidi/>
      </w:pPr>
      <w:r>
        <w:rPr>
          <w:rStyle w:val="ac"/>
          <w:rtl/>
        </w:rPr>
        <w:footnoteRef/>
      </w:r>
      <w:r>
        <w:rPr>
          <w:rtl/>
        </w:rPr>
        <w:t>וה</w:t>
      </w:r>
      <w:r>
        <w:rPr>
          <w:b/>
          <w:bCs/>
          <w:rtl/>
        </w:rPr>
        <w:t>רש"ש</w:t>
      </w:r>
      <w:r>
        <w:rPr>
          <w:rtl/>
        </w:rPr>
        <w:t xml:space="preserve"> (כאן) דן בחרש שקידש, האם נאסרת כשזינתה.</w:t>
      </w:r>
    </w:p>
  </w:footnote>
  <w:footnote w:id="70">
    <w:p w14:paraId="007CB320" w14:textId="77777777" w:rsidR="00905D7F" w:rsidRDefault="00000000" w:rsidP="00C26AFA">
      <w:pPr>
        <w:pStyle w:val="Footnote"/>
        <w:bidi/>
      </w:pPr>
      <w:r>
        <w:rPr>
          <w:rStyle w:val="ac"/>
          <w:rtl/>
        </w:rPr>
        <w:footnoteRef/>
      </w:r>
      <w:r>
        <w:rPr>
          <w:rtl/>
        </w:rPr>
        <w:t>אבל ה</w:t>
      </w:r>
      <w:r>
        <w:rPr>
          <w:b/>
          <w:bCs/>
          <w:rtl/>
        </w:rPr>
        <w:t>רמב"ם</w:t>
      </w:r>
      <w:r>
        <w:rPr>
          <w:rtl/>
        </w:rPr>
        <w:t xml:space="preserve"> (סוטה ב ד) כתב משום דאין לה רצון ליאסר על בעלה. ואילו יחשב רצון, תחשב סוטה ליאסר [ולפ"ז תאסר לכהונה. ומשמע דאילו היתה גדולה היתה נאסרת. אבל בלאו הכי צ"ע דדעת הרמב"ם (הו' לעיל לד:) דפיתוי קטנה אינה אונס ונאסרת. ואכ"מ].</w:t>
      </w:r>
    </w:p>
  </w:footnote>
  <w:footnote w:id="71">
    <w:p w14:paraId="4AF08414" w14:textId="77777777" w:rsidR="00905D7F" w:rsidRDefault="00000000" w:rsidP="00C26AFA">
      <w:pPr>
        <w:pStyle w:val="Footnote"/>
        <w:bidi/>
      </w:pPr>
      <w:r>
        <w:rPr>
          <w:rStyle w:val="ac"/>
          <w:rtl/>
        </w:rPr>
        <w:footnoteRef/>
      </w:r>
      <w:r>
        <w:rPr>
          <w:rtl/>
        </w:rPr>
        <w:t>וה</w:t>
      </w:r>
      <w:r>
        <w:rPr>
          <w:b/>
          <w:bCs/>
          <w:rtl/>
        </w:rPr>
        <w:t>חזו"א</w:t>
      </w:r>
      <w:r>
        <w:rPr>
          <w:rtl/>
        </w:rPr>
        <w:t xml:space="preserve"> (קכג ג) הקשה דה</w:t>
      </w:r>
      <w:r>
        <w:rPr>
          <w:b/>
          <w:bCs/>
          <w:rtl/>
        </w:rPr>
        <w:t>רמב"ן</w:t>
      </w:r>
      <w:r>
        <w:rPr>
          <w:rtl/>
        </w:rPr>
        <w:t xml:space="preserve"> סתר למש"כ (לקמן צו., הו' לעיל בסמוך) דביאת קטן הוה רק כביאת שוגג, ול"ק אלא לדברים הכתובים. אבל ה</w:t>
      </w:r>
      <w:r>
        <w:rPr>
          <w:b/>
          <w:bCs/>
          <w:rtl/>
        </w:rPr>
        <w:t>ברכ”ש</w:t>
      </w:r>
      <w:r>
        <w:rPr>
          <w:rtl/>
        </w:rPr>
        <w:t xml:space="preserve"> נקט דמש”כ הרמב”ן דתליא בקנין גמור לאו דוקא, וכ”כ בחי' ר' שמואל (שם).</w:t>
      </w:r>
    </w:p>
  </w:footnote>
  <w:footnote w:id="72">
    <w:p w14:paraId="0807C89D" w14:textId="77777777" w:rsidR="00905D7F" w:rsidRDefault="00000000" w:rsidP="00C26AFA">
      <w:pPr>
        <w:pStyle w:val="Footnote"/>
        <w:bidi/>
      </w:pPr>
      <w:r>
        <w:rPr>
          <w:rStyle w:val="ac"/>
          <w:rtl/>
        </w:rPr>
        <w:footnoteRef/>
      </w:r>
      <w:r>
        <w:rPr>
          <w:rtl/>
        </w:rPr>
        <w:t>משנת ר' אהרן מילואים ט ט, וכ”כ בחי' ר' שמואל (טז ד).</w:t>
      </w:r>
    </w:p>
  </w:footnote>
  <w:footnote w:id="73">
    <w:p w14:paraId="2DA7E9B5" w14:textId="77777777" w:rsidR="00905D7F" w:rsidRDefault="00000000" w:rsidP="00C26AFA">
      <w:pPr>
        <w:pStyle w:val="Footnote"/>
        <w:bidi/>
      </w:pPr>
      <w:r>
        <w:rPr>
          <w:rStyle w:val="ac"/>
          <w:rtl/>
        </w:rPr>
        <w:footnoteRef/>
      </w:r>
      <w:r>
        <w:rPr>
          <w:rtl/>
        </w:rPr>
        <w:t>וה</w:t>
      </w:r>
      <w:r>
        <w:rPr>
          <w:b/>
          <w:bCs/>
          <w:rtl/>
        </w:rPr>
        <w:t>מאירי</w:t>
      </w:r>
      <w:r>
        <w:rPr>
          <w:rtl/>
        </w:rPr>
        <w:t xml:space="preserve"> (שם) כתב דאע"פ ששומרת יבם שזינתה מותרת ליבמה, דאינה אישות כלל. שהרי אם מתה מותר באמה (למ"ד אין זיקה לעיל יז:), מ"מ כל  שרואה אותה פרוצה יכול לקנות לה. והיא גרמה אחר כן ליאסר עליו ולהפסיד כתובתה בסתירתה.</w:t>
      </w:r>
    </w:p>
  </w:footnote>
  <w:footnote w:id="74">
    <w:p w14:paraId="1DBD80D9" w14:textId="77777777" w:rsidR="00905D7F" w:rsidRDefault="00000000" w:rsidP="00C26AFA">
      <w:pPr>
        <w:pStyle w:val="Footnote"/>
        <w:bidi/>
      </w:pPr>
      <w:r>
        <w:rPr>
          <w:rStyle w:val="ac"/>
          <w:rtl/>
        </w:rPr>
        <w:footnoteRef/>
      </w:r>
      <w:r>
        <w:rPr>
          <w:rtl/>
        </w:rPr>
        <w:t>והוכיח כן מהגמ' (לקמן צה.) למ"ד דמאמר קני מדאורייתא [ושוב דחה די"ל דאיירי בבא עליה בשוגג].</w:t>
      </w:r>
    </w:p>
  </w:footnote>
  <w:footnote w:id="75">
    <w:p w14:paraId="0A04D23D" w14:textId="77777777" w:rsidR="00905D7F" w:rsidRDefault="00000000" w:rsidP="00C26AFA">
      <w:pPr>
        <w:pStyle w:val="Footnote"/>
        <w:bidi/>
      </w:pPr>
      <w:r>
        <w:rPr>
          <w:rStyle w:val="ac"/>
          <w:rtl/>
        </w:rPr>
        <w:footnoteRef/>
      </w:r>
      <w:r>
        <w:rPr>
          <w:rtl/>
        </w:rPr>
        <w:t>וה</w:t>
      </w:r>
      <w:r>
        <w:rPr>
          <w:b/>
          <w:bCs/>
          <w:rtl/>
        </w:rPr>
        <w:t>אחרונים</w:t>
      </w:r>
      <w:r>
        <w:rPr>
          <w:rtl/>
        </w:rPr>
        <w:t xml:space="preserve"> דייקו דשאר ראשונים לא הק' מדרב המנונא.</w:t>
      </w:r>
    </w:p>
  </w:footnote>
  <w:footnote w:id="76">
    <w:p w14:paraId="7602139F" w14:textId="77777777" w:rsidR="00905D7F" w:rsidRDefault="00000000" w:rsidP="00C26AFA">
      <w:pPr>
        <w:pStyle w:val="Footnote"/>
        <w:bidi/>
      </w:pPr>
      <w:r>
        <w:rPr>
          <w:rStyle w:val="ac"/>
          <w:rtl/>
        </w:rPr>
        <w:footnoteRef/>
      </w:r>
      <w:r>
        <w:rPr>
          <w:rtl/>
        </w:rPr>
        <w:t>וה</w:t>
      </w:r>
      <w:r>
        <w:rPr>
          <w:b/>
          <w:bCs/>
          <w:rtl/>
        </w:rPr>
        <w:t>קה"י</w:t>
      </w:r>
      <w:r>
        <w:rPr>
          <w:rtl/>
        </w:rPr>
        <w:t xml:space="preserve"> (כא) הוכיח מדברי הירושלמי דאיסור יבמה לשוק הוה מחמת אישות המת, דלצד דהוה מחמת היבם א"א לומר דעובר משום איסור שוק, מחמת עצמו.</w:t>
      </w:r>
    </w:p>
  </w:footnote>
  <w:footnote w:id="77">
    <w:p w14:paraId="48B7B412" w14:textId="77777777" w:rsidR="00905D7F" w:rsidRDefault="00000000" w:rsidP="00C26AFA">
      <w:pPr>
        <w:pStyle w:val="Footnote"/>
        <w:bidi/>
      </w:pPr>
      <w:r>
        <w:rPr>
          <w:rStyle w:val="ac"/>
          <w:rtl/>
        </w:rPr>
        <w:footnoteRef/>
      </w:r>
      <w:r>
        <w:rPr>
          <w:rtl/>
        </w:rPr>
        <w:t>וה</w:t>
      </w:r>
      <w:r>
        <w:rPr>
          <w:b/>
          <w:bCs/>
          <w:rtl/>
        </w:rPr>
        <w:t>קה”י</w:t>
      </w:r>
      <w:r>
        <w:rPr>
          <w:rtl/>
        </w:rPr>
        <w:t xml:space="preserve"> תמה מ”ש מהא דקטן הבא על הגדולה, וכן ביאת מעוברת לתוס' לה:, והקובה”ע (סד) עמד בזה.</w:t>
      </w:r>
    </w:p>
  </w:footnote>
  <w:footnote w:id="78">
    <w:p w14:paraId="4A83F360" w14:textId="77777777" w:rsidR="00905D7F" w:rsidRDefault="00000000" w:rsidP="00C26AFA">
      <w:pPr>
        <w:pStyle w:val="Footnote"/>
        <w:bidi/>
      </w:pPr>
      <w:r>
        <w:rPr>
          <w:rStyle w:val="ac"/>
          <w:rtl/>
        </w:rPr>
        <w:footnoteRef/>
      </w:r>
      <w:r>
        <w:rPr>
          <w:rtl/>
        </w:rPr>
        <w:t>והוסיף ביותר לצד דע"י יבום או חליצה של א' מתברר שזקוקה רק לו.</w:t>
      </w:r>
    </w:p>
  </w:footnote>
  <w:footnote w:id="79">
    <w:p w14:paraId="431C85BD" w14:textId="77777777" w:rsidR="00905D7F" w:rsidRDefault="00000000" w:rsidP="00C26AFA">
      <w:pPr>
        <w:pStyle w:val="Footnote"/>
        <w:bidi/>
      </w:pPr>
      <w:r>
        <w:rPr>
          <w:rStyle w:val="ac"/>
          <w:rtl/>
        </w:rPr>
        <w:footnoteRef/>
      </w:r>
      <w:r>
        <w:rPr>
          <w:rtl/>
        </w:rPr>
        <w:t>לכאורה כוונתו לגירסא הב' (וצ"ע דהעתיק בדבריו הגירסא הא').</w:t>
      </w:r>
    </w:p>
  </w:footnote>
  <w:footnote w:id="80">
    <w:p w14:paraId="384371A9" w14:textId="77777777" w:rsidR="00905D7F" w:rsidRDefault="00000000" w:rsidP="00C26AFA">
      <w:pPr>
        <w:pStyle w:val="Footnote"/>
        <w:bidi/>
      </w:pPr>
      <w:r>
        <w:rPr>
          <w:rStyle w:val="ac"/>
          <w:rtl/>
        </w:rPr>
        <w:footnoteRef/>
      </w:r>
      <w:r>
        <w:rPr>
          <w:rtl/>
        </w:rPr>
        <w:t>ודלא כדברי הראשונים דכוונת הגמ' להביא דין מאמר לר' שמעון (לעיל יט.).</w:t>
      </w:r>
    </w:p>
  </w:footnote>
  <w:footnote w:id="81">
    <w:p w14:paraId="0E6C3D9C" w14:textId="77777777" w:rsidR="00905D7F" w:rsidRDefault="00000000" w:rsidP="00C26AFA">
      <w:pPr>
        <w:pStyle w:val="Footnote"/>
        <w:bidi/>
      </w:pPr>
      <w:r>
        <w:rPr>
          <w:rStyle w:val="ac"/>
          <w:rtl/>
        </w:rPr>
        <w:footnoteRef/>
      </w:r>
      <w:r>
        <w:rPr>
          <w:rtl/>
        </w:rPr>
        <w:t>ועוד כתב דר' נחמיה ס"ל דל"ש לגזור, כיון דמדאורייתא מידע ידיע. (ולכאורה זה ע"ד תוס' דידן).</w:t>
      </w:r>
    </w:p>
  </w:footnote>
  <w:footnote w:id="82">
    <w:p w14:paraId="69843BA6" w14:textId="77777777" w:rsidR="00905D7F" w:rsidRDefault="00000000" w:rsidP="00C26AFA">
      <w:pPr>
        <w:pStyle w:val="Footnote"/>
        <w:bidi/>
      </w:pPr>
      <w:r>
        <w:rPr>
          <w:rStyle w:val="ac"/>
          <w:rtl/>
        </w:rPr>
        <w:footnoteRef/>
      </w:r>
      <w:r>
        <w:rPr>
          <w:rtl/>
        </w:rPr>
        <w:t>[ולפ"ז יתכן דלא תפטור לצרה מדאורייתא].</w:t>
      </w:r>
    </w:p>
  </w:footnote>
  <w:footnote w:id="83">
    <w:p w14:paraId="10F12F11" w14:textId="77777777" w:rsidR="00905D7F" w:rsidRDefault="00000000" w:rsidP="00C26AFA">
      <w:pPr>
        <w:pStyle w:val="Footnote"/>
        <w:bidi/>
      </w:pPr>
      <w:r>
        <w:rPr>
          <w:rStyle w:val="ac"/>
          <w:rtl/>
        </w:rPr>
        <w:footnoteRef/>
      </w:r>
      <w:r>
        <w:rPr>
          <w:rtl/>
        </w:rPr>
        <w:t>אבל אי נימא דמהני רק לאוסרה יש ליישב דברי ר”י ב”ב. [ומשמע בתוס' דאין צד דמהני גט רק לאסור. א”נ כוונתם דר"י ב"ב פי' הטעם דילפי' מק”ו מגט].</w:t>
      </w:r>
    </w:p>
  </w:footnote>
  <w:footnote w:id="84">
    <w:p w14:paraId="0FA757E6" w14:textId="77777777" w:rsidR="00905D7F" w:rsidRDefault="00000000" w:rsidP="00C26AFA">
      <w:pPr>
        <w:pStyle w:val="Footnote"/>
        <w:bidi/>
      </w:pPr>
      <w:r>
        <w:rPr>
          <w:rStyle w:val="ac"/>
          <w:rtl/>
        </w:rPr>
        <w:footnoteRef/>
      </w:r>
      <w:r>
        <w:rPr>
          <w:rtl/>
        </w:rPr>
        <w:t>ואף דאסורה על היבם לא פקע הזיקה. [דהוה איסור בעלמא, ולא חייבי כריתות].{ואפשר דאם כנס אחר הגט קנאה. או שמא אמרי' דאם בעלו ל"ק, ואפ"ה לא פקע הזיקה}.</w:t>
      </w:r>
    </w:p>
  </w:footnote>
  <w:footnote w:id="85">
    <w:p w14:paraId="21E3D94A" w14:textId="77777777" w:rsidR="00905D7F" w:rsidRDefault="00000000" w:rsidP="00C26AFA">
      <w:pPr>
        <w:pStyle w:val="Footnote"/>
        <w:bidi/>
      </w:pPr>
      <w:r>
        <w:rPr>
          <w:rStyle w:val="ac"/>
          <w:rtl/>
        </w:rPr>
        <w:footnoteRef/>
      </w:r>
      <w:r>
        <w:rPr>
          <w:rtl/>
        </w:rPr>
        <w:t xml:space="preserve">אבל </w:t>
      </w:r>
      <w:r>
        <w:rPr>
          <w:b/>
          <w:bCs/>
          <w:rtl/>
        </w:rPr>
        <w:t>רש"י</w:t>
      </w:r>
      <w:r>
        <w:rPr>
          <w:rtl/>
        </w:rPr>
        <w:t xml:space="preserve"> (שם) כת' דמאמר יבמין דרבנן. ומבואר דסוגיה דהתם קאי בגדרי הדרבנן, ובזה ילפי' ק”ו לאסור מדרבנן.</w:t>
      </w:r>
    </w:p>
  </w:footnote>
  <w:footnote w:id="86">
    <w:p w14:paraId="3D13B158" w14:textId="77777777" w:rsidR="00905D7F" w:rsidRDefault="00000000" w:rsidP="00C26AFA">
      <w:pPr>
        <w:pStyle w:val="Footnote"/>
        <w:bidi/>
      </w:pPr>
      <w:r>
        <w:rPr>
          <w:rStyle w:val="ac"/>
          <w:rtl/>
        </w:rPr>
        <w:footnoteRef/>
      </w:r>
      <w:r>
        <w:rPr>
          <w:rtl/>
        </w:rPr>
        <w:t xml:space="preserve">ולדברי </w:t>
      </w:r>
      <w:r>
        <w:rPr>
          <w:b/>
          <w:bCs/>
          <w:rtl/>
        </w:rPr>
        <w:t>תוס</w:t>
      </w:r>
      <w:r>
        <w:rPr>
          <w:rtl/>
        </w:rPr>
        <w:t>' (ד"ה כולהו) היינו בית שמאי. (ועי"ש במהרש"א). [ולפ"ז לבי"ש ילפי' אף גט מדאורייתא]. אבל לירושלמי דלר”ג דאורייתא א"ש טפי (דר”ג קאי בהדיא אף בגט).</w:t>
      </w:r>
    </w:p>
  </w:footnote>
  <w:footnote w:id="87">
    <w:p w14:paraId="37873F0E" w14:textId="77777777" w:rsidR="00905D7F" w:rsidRDefault="00000000" w:rsidP="00C26AFA">
      <w:pPr>
        <w:pStyle w:val="Footnote"/>
        <w:bidi/>
      </w:pPr>
      <w:r>
        <w:rPr>
          <w:rStyle w:val="ac"/>
          <w:rtl/>
        </w:rPr>
        <w:footnoteRef/>
      </w:r>
      <w:r>
        <w:rPr>
          <w:rtl/>
        </w:rPr>
        <w:t>וה</w:t>
      </w:r>
      <w:r>
        <w:rPr>
          <w:b/>
          <w:bCs/>
          <w:rtl/>
        </w:rPr>
        <w:t>תוס' רא"ש</w:t>
      </w:r>
      <w:r>
        <w:rPr>
          <w:rtl/>
        </w:rPr>
        <w:t xml:space="preserve"> (צה.) תמה דכיון דמאמר קונה מדאורייתא, א"כ חייב עליה משום אשת איש ואמאי חשיב איסור קל. וה</w:t>
      </w:r>
      <w:r>
        <w:rPr>
          <w:b/>
          <w:bCs/>
          <w:rtl/>
        </w:rPr>
        <w:t>מהרש"א</w:t>
      </w:r>
      <w:r>
        <w:rPr>
          <w:rtl/>
        </w:rPr>
        <w:t xml:space="preserve"> (שם) הוכיח דאינו חייב עליה משום א"א. ומשמע מדבריו דתלי במח' אי לבי”ש קונה קנין גמור, או לדחות בצרה. [וע' מש"כ לעיל כט: דנח' בזה הראשונים בהא (נדרים עה.) דאין חייבין סקילה כנערה המאורסה].</w:t>
      </w:r>
    </w:p>
  </w:footnote>
  <w:footnote w:id="88">
    <w:p w14:paraId="5A8ADDDE" w14:textId="77777777" w:rsidR="00905D7F" w:rsidRDefault="00000000" w:rsidP="00C26AFA">
      <w:pPr>
        <w:pStyle w:val="Footnote"/>
        <w:bidi/>
      </w:pPr>
      <w:r>
        <w:rPr>
          <w:rStyle w:val="ac"/>
          <w:rtl/>
        </w:rPr>
        <w:footnoteRef/>
      </w:r>
      <w:r>
        <w:rPr>
          <w:rtl/>
        </w:rPr>
        <w:t>אך יש שפי' דתוס' קאי בדעת ר' נחמיה, וכ</w:t>
      </w:r>
      <w:r>
        <w:rPr>
          <w:b/>
          <w:bCs/>
          <w:rtl/>
        </w:rPr>
        <w:t>ר"י ב"ר ברוך</w:t>
      </w:r>
      <w:r>
        <w:rPr>
          <w:rtl/>
        </w:rPr>
        <w:t xml:space="preserve"> דס"ל דמאמר וגט קונה במקצת מדאורייתא. וקונה רק חד צד, ואינה אשת איש גמורה.</w:t>
      </w:r>
    </w:p>
  </w:footnote>
  <w:footnote w:id="89">
    <w:p w14:paraId="1C6E6910" w14:textId="77777777" w:rsidR="00905D7F" w:rsidRDefault="00000000" w:rsidP="00C26AFA">
      <w:pPr>
        <w:pStyle w:val="Footnote"/>
        <w:bidi/>
      </w:pPr>
      <w:r>
        <w:rPr>
          <w:rStyle w:val="ac"/>
          <w:rtl/>
        </w:rPr>
        <w:footnoteRef/>
      </w:r>
      <w:r>
        <w:rPr>
          <w:rtl/>
        </w:rPr>
        <w:t>וה</w:t>
      </w:r>
      <w:r>
        <w:rPr>
          <w:b/>
          <w:bCs/>
          <w:rtl/>
        </w:rPr>
        <w:t>תוס' רא"ש</w:t>
      </w:r>
      <w:r>
        <w:rPr>
          <w:rtl/>
        </w:rPr>
        <w:t xml:space="preserve"> (צה.) תמה דאם מאמר קונה מדאורייתא האיך מהני מאמר בתרא. [ואילו בגמ' שם מבואר דלרבנן מהני מאמר אחר מאמר, ואף דקנאה מדאורייתא לבי”ש. ולכאורה כ"ז צלד דמאמר הוה קנין יבום (וכדמשמע בתוס' לעיל כט.). אבל </w:t>
      </w:r>
      <w:r>
        <w:rPr>
          <w:b/>
          <w:bCs/>
          <w:rtl/>
        </w:rPr>
        <w:t>תו"י</w:t>
      </w:r>
      <w:r>
        <w:rPr>
          <w:rtl/>
        </w:rPr>
        <w:t xml:space="preserve"> (לעיל כט.) ס"ל דמאמר הוה גדר קידושין דעלמא. וא"כ פשוט דל"מ קידושין באשת איש].</w:t>
      </w:r>
    </w:p>
  </w:footnote>
  <w:footnote w:id="90">
    <w:p w14:paraId="52C1555E" w14:textId="77777777" w:rsidR="00905D7F" w:rsidRDefault="00000000" w:rsidP="00C26AFA">
      <w:pPr>
        <w:pStyle w:val="Footnote"/>
        <w:bidi/>
      </w:pPr>
      <w:r>
        <w:rPr>
          <w:rStyle w:val="ac"/>
          <w:rtl/>
        </w:rPr>
        <w:footnoteRef/>
      </w:r>
      <w:r>
        <w:rPr>
          <w:rtl/>
        </w:rPr>
        <w:t>ויל"ד אי כוונת התוס' דגט מתיר לשוק [בלא חליצה ואף מדרבנן] או דלא תפס מאמר וגט אחר, ולעולם צריכה חליצה.</w:t>
      </w:r>
    </w:p>
  </w:footnote>
  <w:footnote w:id="91">
    <w:p w14:paraId="5DF4C6B9" w14:textId="77777777" w:rsidR="00905D7F" w:rsidRDefault="00000000" w:rsidP="00C26AFA">
      <w:pPr>
        <w:pStyle w:val="Footnote"/>
        <w:bidi/>
      </w:pPr>
      <w:r>
        <w:rPr>
          <w:rStyle w:val="ac"/>
          <w:rtl/>
        </w:rPr>
        <w:footnoteRef/>
      </w:r>
      <w:r>
        <w:rPr>
          <w:rtl/>
        </w:rPr>
        <w:t>וצ"ב כוונתו דלדעת תוס' י"ל דיש מאמר אחר גט.</w:t>
      </w:r>
    </w:p>
  </w:footnote>
  <w:footnote w:id="92">
    <w:p w14:paraId="12787D4E" w14:textId="77777777" w:rsidR="00905D7F" w:rsidRDefault="00000000" w:rsidP="00C26AFA">
      <w:pPr>
        <w:pStyle w:val="Footnote"/>
        <w:bidi/>
      </w:pPr>
      <w:r>
        <w:rPr>
          <w:rStyle w:val="ac"/>
          <w:rtl/>
        </w:rPr>
        <w:footnoteRef/>
      </w:r>
      <w:r>
        <w:rPr>
          <w:rtl/>
        </w:rPr>
        <w:t>וה</w:t>
      </w:r>
      <w:r>
        <w:rPr>
          <w:b/>
          <w:bCs/>
          <w:rtl/>
        </w:rPr>
        <w:t>משנת ר' אהרן</w:t>
      </w:r>
      <w:r>
        <w:rPr>
          <w:rtl/>
        </w:rPr>
        <w:t xml:space="preserve"> (יח יא) כתב דלרבנן מאמר קנה מקצת (וכדמוכח בתוס' מהר"ם והר”פ), ואף לצד דקנה לא נפטרה לשוק. וממילא יש אחרי מאמר וביאה פסולה. ורק לר"ג דאין מאמר אחר מאמר, דמהני לגמרי כלפי דין מאמר אחריו, והא דאמרי' (לעיל נ:) משום גזירה, קאי רק לר"ג. וכיון דלר' נחמיה ביאה פסולה אין אחריה כלום, מוכח דכלפי הצד הזה נחשב דאינה זקוקה יותר, וכסברת ר"ג.</w:t>
      </w:r>
    </w:p>
  </w:footnote>
  <w:footnote w:id="93">
    <w:p w14:paraId="336BC180" w14:textId="77777777" w:rsidR="00905D7F" w:rsidRDefault="00000000" w:rsidP="00C26AFA">
      <w:pPr>
        <w:pStyle w:val="Footnote"/>
        <w:bidi/>
      </w:pPr>
      <w:r>
        <w:rPr>
          <w:rStyle w:val="ac"/>
          <w:rtl/>
        </w:rPr>
        <w:footnoteRef/>
      </w:r>
      <w:r>
        <w:rPr>
          <w:rtl/>
        </w:rPr>
        <w:t>וה</w:t>
      </w:r>
      <w:r>
        <w:rPr>
          <w:b/>
          <w:bCs/>
          <w:rtl/>
        </w:rPr>
        <w:t>תו"י</w:t>
      </w:r>
      <w:r>
        <w:rPr>
          <w:rtl/>
        </w:rPr>
        <w:t xml:space="preserve"> (לעיל כט:) כתבו דהגמ' (שם) 'פרחה' קאי למ"ד דקונה קנין גמור (ובזה מיבעי אי אמרי' פרחה). אבל </w:t>
      </w:r>
      <w:r>
        <w:rPr>
          <w:b/>
          <w:bCs/>
          <w:rtl/>
        </w:rPr>
        <w:t>רש"י</w:t>
      </w:r>
      <w:r>
        <w:rPr>
          <w:rtl/>
        </w:rPr>
        <w:t xml:space="preserve"> ו</w:t>
      </w:r>
      <w:r>
        <w:rPr>
          <w:b/>
          <w:bCs/>
          <w:rtl/>
        </w:rPr>
        <w:t>ריטב"א</w:t>
      </w:r>
      <w:r>
        <w:rPr>
          <w:rtl/>
        </w:rPr>
        <w:t xml:space="preserve"> (שם) נקטו דקאי למ"ד דאינו קונה קנין גמור.</w:t>
      </w:r>
    </w:p>
  </w:footnote>
  <w:footnote w:id="94">
    <w:p w14:paraId="47EB0CC3" w14:textId="77777777" w:rsidR="00905D7F" w:rsidRDefault="00000000" w:rsidP="00C26AFA">
      <w:pPr>
        <w:pStyle w:val="Footnote"/>
        <w:bidi/>
      </w:pPr>
      <w:r>
        <w:rPr>
          <w:rStyle w:val="ac"/>
          <w:rtl/>
        </w:rPr>
        <w:footnoteRef/>
      </w:r>
      <w:r>
        <w:rPr>
          <w:rtl/>
        </w:rPr>
        <w:t>אבל ה</w:t>
      </w:r>
      <w:r>
        <w:rPr>
          <w:b/>
          <w:bCs/>
          <w:rtl/>
        </w:rPr>
        <w:t>רמב"ן</w:t>
      </w:r>
      <w:r>
        <w:rPr>
          <w:rtl/>
        </w:rPr>
        <w:t xml:space="preserve"> (לעיל כט) כ' דאף לבית שמאי יש מצוה בביאה אחרי המאמר. ואפשר דהוה מצוות הקמת שם (ולא מצות קנין יבום), ואילו סוגיין שייכא למצוות קיום היבום.</w:t>
      </w:r>
    </w:p>
  </w:footnote>
  <w:footnote w:id="95">
    <w:p w14:paraId="1F5576B3" w14:textId="77777777" w:rsidR="00905D7F" w:rsidRDefault="00000000" w:rsidP="00C26AFA">
      <w:pPr>
        <w:pStyle w:val="Footnote"/>
        <w:bidi/>
      </w:pPr>
      <w:r>
        <w:rPr>
          <w:rStyle w:val="ac"/>
          <w:rtl/>
        </w:rPr>
        <w:footnoteRef/>
      </w:r>
      <w:r>
        <w:rPr>
          <w:rtl/>
        </w:rPr>
        <w:t xml:space="preserve">ולדעת </w:t>
      </w:r>
      <w:r>
        <w:rPr>
          <w:b/>
          <w:bCs/>
          <w:rtl/>
        </w:rPr>
        <w:t>תוס</w:t>
      </w:r>
      <w:r>
        <w:rPr>
          <w:rtl/>
        </w:rPr>
        <w:t>' (לעי' כט.) לבי"ש (למ"ד דהוה קנין במקצת) מאמר הוה גדר קנין יבום (וע' מש"כ שם). אבל ב</w:t>
      </w:r>
      <w:r>
        <w:rPr>
          <w:b/>
          <w:bCs/>
          <w:rtl/>
        </w:rPr>
        <w:t>תו"י</w:t>
      </w:r>
      <w:r>
        <w:rPr>
          <w:rtl/>
        </w:rPr>
        <w:t xml:space="preserve"> (שם) מבואר דהוה כקידושין בעלמא. ומשמע דאפי' הכי מקיים מצוות יבום אח"כ. [דלהך מ"ד לא אמרי' פרחה, או דכיון דאינו מקניני היבום לא אמרי' פרחה. וע”ע בסמוך מש”כ הגר”ח].</w:t>
      </w:r>
    </w:p>
  </w:footnote>
  <w:footnote w:id="96">
    <w:p w14:paraId="2CB76D0C" w14:textId="77777777" w:rsidR="00905D7F" w:rsidRDefault="00000000" w:rsidP="00C26AFA">
      <w:pPr>
        <w:pStyle w:val="Footnote"/>
        <w:bidi/>
      </w:pPr>
      <w:r>
        <w:rPr>
          <w:rStyle w:val="ac"/>
          <w:rtl/>
        </w:rPr>
        <w:footnoteRef/>
      </w:r>
      <w:r>
        <w:rPr>
          <w:rtl/>
        </w:rPr>
        <w:t>וצ"ב דא"כ אף בחד יבם ויבמה [ואפשר דכוונתו בביאה בע"כ, א"נ בב' יבמין או יבמות, ומ"מ אמרי' פרחה לענין מה שאינו כמצווה].</w:t>
      </w:r>
    </w:p>
  </w:footnote>
  <w:footnote w:id="97">
    <w:p w14:paraId="13DF2BCC" w14:textId="77777777" w:rsidR="00905D7F" w:rsidRDefault="00000000" w:rsidP="00C26AFA">
      <w:pPr>
        <w:pStyle w:val="Footnote"/>
        <w:bidi/>
      </w:pPr>
      <w:r>
        <w:rPr>
          <w:rStyle w:val="ac"/>
          <w:rtl/>
        </w:rPr>
        <w:footnoteRef/>
      </w:r>
      <w:r>
        <w:rPr>
          <w:rtl/>
        </w:rPr>
        <w:t>ולכאורה כוונתו לדידן, ולא לבית שמאי. [ולכן יש לגזור אטו ביאה שאחר מאמר, ומ"מ יל"ד בדבריו דהוה גזירה לגזירה].</w:t>
      </w:r>
    </w:p>
  </w:footnote>
  <w:footnote w:id="98">
    <w:p w14:paraId="739FDAB1" w14:textId="77777777" w:rsidR="00905D7F" w:rsidRDefault="00000000" w:rsidP="00C26AFA">
      <w:pPr>
        <w:pStyle w:val="Footnote"/>
        <w:bidi/>
      </w:pPr>
      <w:r>
        <w:rPr>
          <w:rStyle w:val="ac"/>
          <w:rtl/>
        </w:rPr>
        <w:footnoteRef/>
      </w:r>
      <w:r>
        <w:rPr>
          <w:rtl/>
        </w:rPr>
        <w:t>[ולפ"ז סוגיין לבי”ש. א”נ כוונת הגר"א דלענין מסירה לחופה לא מצאנו דעדיין זקוקה].</w:t>
      </w:r>
    </w:p>
  </w:footnote>
  <w:footnote w:id="99">
    <w:p w14:paraId="5695B13C" w14:textId="77777777" w:rsidR="00905D7F" w:rsidRDefault="00000000" w:rsidP="00C26AFA">
      <w:pPr>
        <w:pStyle w:val="Footnote"/>
        <w:bidi/>
      </w:pPr>
      <w:r>
        <w:rPr>
          <w:rStyle w:val="ac"/>
          <w:rtl/>
        </w:rPr>
        <w:footnoteRef/>
      </w:r>
      <w:r>
        <w:rPr>
          <w:rtl/>
        </w:rPr>
        <w:t>דלבית הלל לא אמרי' פרחה. [אבל ה</w:t>
      </w:r>
      <w:r>
        <w:rPr>
          <w:b/>
          <w:bCs/>
          <w:rtl/>
        </w:rPr>
        <w:t>אמר"מ</w:t>
      </w:r>
      <w:r>
        <w:rPr>
          <w:rtl/>
        </w:rPr>
        <w:t xml:space="preserve"> (ה ד) הביא בשם ה</w:t>
      </w:r>
      <w:r>
        <w:rPr>
          <w:b/>
          <w:bCs/>
          <w:rtl/>
        </w:rPr>
        <w:t xml:space="preserve">מאירי </w:t>
      </w:r>
      <w:r>
        <w:rPr>
          <w:rtl/>
        </w:rPr>
        <w:t>להקש' אמאי השמיטו הפוסקים דין זה דאחרי מאמר ל"ק ביאה בע"כ. {ולא מצאתי שהקשה כן}. והאמר"מ תמה דהך דין קאי לבי"ש].</w:t>
      </w:r>
    </w:p>
  </w:footnote>
  <w:footnote w:id="100">
    <w:p w14:paraId="47BD2B3B" w14:textId="77777777" w:rsidR="00905D7F" w:rsidRDefault="00000000" w:rsidP="00C26AFA">
      <w:pPr>
        <w:pStyle w:val="Footnote"/>
        <w:bidi/>
      </w:pPr>
      <w:r>
        <w:rPr>
          <w:rStyle w:val="ac"/>
          <w:rtl/>
        </w:rPr>
        <w:footnoteRef/>
      </w:r>
      <w:r>
        <w:rPr>
          <w:rtl/>
        </w:rPr>
        <w:t>וה</w:t>
      </w:r>
      <w:r>
        <w:rPr>
          <w:b/>
          <w:bCs/>
          <w:rtl/>
        </w:rPr>
        <w:t xml:space="preserve">ריטב"א </w:t>
      </w:r>
      <w:r>
        <w:rPr>
          <w:rtl/>
        </w:rPr>
        <w:t>הוסיף וכי שביק בית הלל וכתב כבי"ש, וסוגיין דכולה תלמודא דמאמר דרבנן.</w:t>
      </w:r>
    </w:p>
  </w:footnote>
  <w:footnote w:id="101">
    <w:p w14:paraId="3F304782" w14:textId="77777777" w:rsidR="00905D7F" w:rsidRDefault="00000000" w:rsidP="00C26AFA">
      <w:pPr>
        <w:pStyle w:val="Footnote"/>
        <w:bidi/>
      </w:pPr>
      <w:r>
        <w:rPr>
          <w:rStyle w:val="ac"/>
          <w:rtl/>
        </w:rPr>
        <w:footnoteRef/>
      </w:r>
      <w:r>
        <w:rPr>
          <w:rtl/>
        </w:rPr>
        <w:t>[וה</w:t>
      </w:r>
      <w:r>
        <w:rPr>
          <w:b/>
          <w:bCs/>
          <w:rtl/>
        </w:rPr>
        <w:t>רשב”א</w:t>
      </w:r>
      <w:r>
        <w:rPr>
          <w:rtl/>
        </w:rPr>
        <w:t xml:space="preserve"> הביא כדדרשי' ב</w:t>
      </w:r>
      <w:r>
        <w:rPr>
          <w:b/>
          <w:bCs/>
          <w:rtl/>
        </w:rPr>
        <w:t xml:space="preserve">ירושלמי </w:t>
      </w:r>
      <w:r>
        <w:rPr>
          <w:rtl/>
        </w:rPr>
        <w:t>ולקחה לו לאשה זה המאמר, אבל אינו גומר בה להוציאה בגט אלא הביאה].</w:t>
      </w:r>
    </w:p>
  </w:footnote>
  <w:footnote w:id="102">
    <w:p w14:paraId="3A340E3C" w14:textId="77777777" w:rsidR="00905D7F" w:rsidRDefault="00000000" w:rsidP="00C26AFA">
      <w:pPr>
        <w:pStyle w:val="Footnote"/>
        <w:bidi/>
      </w:pPr>
      <w:r>
        <w:rPr>
          <w:rStyle w:val="ac"/>
          <w:rtl/>
        </w:rPr>
        <w:footnoteRef/>
      </w:r>
      <w:r>
        <w:rPr>
          <w:rtl/>
        </w:rPr>
        <w:t>ויל"ד דאם אינה נאסרת כלל, א"כ אמאי יחשב 'מעשה קידושין' [ואי' גיטין פב: דקידושין שאינו אוסר לשום אדם לא חשיב קידושין]. [וכן ילה"ק אף ביבם אחד, דסדר המצוה מדרבנן ע"י מאמר, ואף דלא נאסר על שום אדם]. וה</w:t>
      </w:r>
      <w:r>
        <w:rPr>
          <w:b/>
          <w:bCs/>
          <w:rtl/>
        </w:rPr>
        <w:t>אחרונים</w:t>
      </w:r>
      <w:r>
        <w:rPr>
          <w:rtl/>
        </w:rPr>
        <w:t xml:space="preserve"> ביארו דגדר מאמר לייחד עליו אישות של המת, ואינו סיבת קידושין חדש.</w:t>
      </w:r>
    </w:p>
    <w:p w14:paraId="7A12DCA0" w14:textId="77777777" w:rsidR="00905D7F" w:rsidRDefault="00000000" w:rsidP="00C26AFA">
      <w:pPr>
        <w:pStyle w:val="Footnote"/>
        <w:bidi/>
      </w:pPr>
      <w:r>
        <w:rPr>
          <w:rtl/>
        </w:rPr>
        <w:tab/>
        <w:t>וב</w:t>
      </w:r>
      <w:r>
        <w:rPr>
          <w:b/>
          <w:bCs/>
          <w:rtl/>
        </w:rPr>
        <w:t>ספר קובץ</w:t>
      </w:r>
      <w:r>
        <w:rPr>
          <w:rtl/>
        </w:rPr>
        <w:t xml:space="preserve"> (לרמב"ם יבום ב א) העלה צד דאף לבית הלל מאמר קונה מה"ת [ומש"כ הרמב"ם 'מדברי סופרים' הוא שנלמד מדרשא]. אלא דהוה רק תחילת קנין, ואין מחמתו שום איסור.</w:t>
      </w:r>
    </w:p>
  </w:footnote>
  <w:footnote w:id="103">
    <w:p w14:paraId="40A6D53E" w14:textId="77777777" w:rsidR="00905D7F" w:rsidRDefault="00000000" w:rsidP="00C26AFA">
      <w:pPr>
        <w:pStyle w:val="Footnote"/>
        <w:bidi/>
      </w:pPr>
      <w:r>
        <w:rPr>
          <w:rStyle w:val="ac"/>
          <w:rtl/>
        </w:rPr>
        <w:footnoteRef/>
      </w:r>
      <w:r>
        <w:rPr>
          <w:rtl/>
        </w:rPr>
        <w:t>וה</w:t>
      </w:r>
      <w:r>
        <w:rPr>
          <w:b/>
          <w:bCs/>
          <w:rtl/>
        </w:rPr>
        <w:t>אחרונים</w:t>
      </w:r>
      <w:r>
        <w:rPr>
          <w:rtl/>
        </w:rPr>
        <w:t xml:space="preserve"> כת' די"ל דזה הגדר אף במאמר דרבנן, דהא שנאסרה על האחים הוה תקנה נוספת. וכמ"ש ה</w:t>
      </w:r>
      <w:r>
        <w:rPr>
          <w:b/>
          <w:bCs/>
          <w:rtl/>
        </w:rPr>
        <w:t xml:space="preserve">מאירי </w:t>
      </w:r>
      <w:r>
        <w:rPr>
          <w:rtl/>
        </w:rPr>
        <w:t>(נ.) דעיקר תקנת מאמר נתקן שלא יבעול עד שיקדש, ותקנו שיהיו קידושין אלו קונין ביבמה קצת קנין, לחומרא ליאסר בקרובותיה וכו'. משמע דהוה גזירה נוספת, ע"פ הא (נ:) דגזרו משום ביאה אחר ביאה. [וע' מה שהו' לעיל שם].</w:t>
      </w:r>
    </w:p>
  </w:footnote>
  <w:footnote w:id="104">
    <w:p w14:paraId="5B4F93BF" w14:textId="77777777" w:rsidR="00905D7F" w:rsidRDefault="00000000" w:rsidP="00C26AFA">
      <w:pPr>
        <w:pStyle w:val="Footnote"/>
        <w:bidi/>
      </w:pPr>
      <w:r>
        <w:rPr>
          <w:rStyle w:val="ac"/>
          <w:rtl/>
        </w:rPr>
        <w:footnoteRef/>
      </w:r>
      <w:r>
        <w:rPr>
          <w:rtl/>
        </w:rPr>
        <w:t>ובפשוטו משמע ברשב"א דאהדרי' קרא, ולוקה משום אשת אח שלא במקום מצווה.</w:t>
      </w:r>
    </w:p>
  </w:footnote>
  <w:footnote w:id="105">
    <w:p w14:paraId="16E3F9A1" w14:textId="77777777" w:rsidR="00905D7F" w:rsidRDefault="00000000" w:rsidP="00C26AFA">
      <w:pPr>
        <w:pStyle w:val="Footnote"/>
        <w:bidi/>
      </w:pPr>
      <w:r>
        <w:rPr>
          <w:rStyle w:val="ac"/>
          <w:rtl/>
        </w:rPr>
        <w:footnoteRef/>
      </w:r>
      <w:r>
        <w:rPr>
          <w:rtl/>
        </w:rPr>
        <w:t>וב</w:t>
      </w:r>
      <w:r>
        <w:rPr>
          <w:b/>
          <w:bCs/>
          <w:rtl/>
        </w:rPr>
        <w:t>חי' ר"א מן ההר</w:t>
      </w:r>
      <w:r>
        <w:rPr>
          <w:rtl/>
        </w:rPr>
        <w:t xml:space="preserve"> כתב דס"ד לא קנה מדרבנן, כיון דעבר על דברי חכמים עשאוה כבעילת זנות.</w:t>
      </w:r>
    </w:p>
  </w:footnote>
  <w:footnote w:id="106">
    <w:p w14:paraId="42EC56E7" w14:textId="77777777" w:rsidR="00905D7F" w:rsidRDefault="00000000" w:rsidP="00C26AFA">
      <w:pPr>
        <w:pStyle w:val="Footnote"/>
        <w:bidi/>
      </w:pPr>
      <w:r>
        <w:rPr>
          <w:rStyle w:val="ac"/>
          <w:rtl/>
        </w:rPr>
        <w:footnoteRef/>
      </w:r>
      <w:r>
        <w:rPr>
          <w:rtl/>
        </w:rPr>
        <w:t>וה</w:t>
      </w:r>
      <w:r>
        <w:rPr>
          <w:b/>
          <w:bCs/>
          <w:rtl/>
        </w:rPr>
        <w:t>אחרונים</w:t>
      </w:r>
      <w:r>
        <w:rPr>
          <w:rtl/>
        </w:rPr>
        <w:t xml:space="preserve"> הקשו מ"ש מקטן ומעוברת דתוס' (לעיל לה:) כת' דהותר בשעת נפילה. ויל"פ דכוונת התוס' דהכא קנאה מדאורייתא ושלא כתיקון חכמים. ומש"ה מדרבנן לא הוה יבמה [ויעבור באיסור אשת אח], א"נ מש"ה תקנו דכלפי ביאה זו לא נחשב יבמה כלל [ודוחק].</w:t>
      </w:r>
    </w:p>
  </w:footnote>
  <w:footnote w:id="107">
    <w:p w14:paraId="7FCEA558" w14:textId="77777777" w:rsidR="00905D7F" w:rsidRDefault="00000000" w:rsidP="00C26AFA">
      <w:pPr>
        <w:pStyle w:val="Footnote"/>
        <w:bidi/>
      </w:pPr>
      <w:r>
        <w:rPr>
          <w:rStyle w:val="ac"/>
          <w:rtl/>
        </w:rPr>
        <w:footnoteRef/>
      </w:r>
      <w:r>
        <w:rPr>
          <w:rtl/>
        </w:rPr>
        <w:t>וצריך לחלק מ"ש ביאה פסולה דאחרי גט ומאמר דאחיו. [ובפשוטו הטעם משום גזירות דהגמ' לעיל נ:, אך זה ל"ש הכא]. ויש לחלק בין היכא דיש קלישות בעיקר מצוות יבום, להיכא דהוה איסור מצד אחר. [וצ"ע].</w:t>
      </w:r>
    </w:p>
  </w:footnote>
  <w:footnote w:id="108">
    <w:p w14:paraId="35AA2179" w14:textId="77777777" w:rsidR="00905D7F" w:rsidRDefault="00000000" w:rsidP="00C26AFA">
      <w:pPr>
        <w:pStyle w:val="Footnote"/>
        <w:bidi/>
      </w:pPr>
      <w:r>
        <w:rPr>
          <w:rStyle w:val="ac"/>
          <w:rtl/>
        </w:rPr>
        <w:footnoteRef/>
      </w:r>
      <w:r>
        <w:rPr>
          <w:rtl/>
        </w:rPr>
        <w:t>דס"ד דמדרבנן לא קנה קנין אישות [ומשמע דמ"מ ודאי פטורה לשוק, ואי"צ יבום  או חליצה. ולכאורה מוכח מזה דכיון דייבם פקע הזיקה אף אי לא קנאה מדרבנן. וצ”ע].</w:t>
      </w:r>
    </w:p>
  </w:footnote>
  <w:footnote w:id="109">
    <w:p w14:paraId="5AD2E636" w14:textId="77777777" w:rsidR="00905D7F" w:rsidRDefault="00000000" w:rsidP="00C26AFA">
      <w:pPr>
        <w:pStyle w:val="Footnote"/>
        <w:bidi/>
      </w:pPr>
      <w:r>
        <w:rPr>
          <w:rStyle w:val="ac"/>
          <w:rtl/>
        </w:rPr>
        <w:footnoteRef/>
      </w:r>
      <w:r>
        <w:rPr>
          <w:rtl/>
        </w:rPr>
        <w:t xml:space="preserve">וכן </w:t>
      </w:r>
      <w:r>
        <w:rPr>
          <w:b/>
          <w:bCs/>
          <w:rtl/>
        </w:rPr>
        <w:t xml:space="preserve">רש”י </w:t>
      </w:r>
      <w:r>
        <w:rPr>
          <w:rtl/>
        </w:rPr>
        <w:t>(חולין קמא:) כ' דמלקות מרדות אין לה קצבה, אלא עד שיקבל עליו. אך ה</w:t>
      </w:r>
      <w:r>
        <w:rPr>
          <w:b/>
          <w:bCs/>
          <w:rtl/>
        </w:rPr>
        <w:t>ראשונים</w:t>
      </w:r>
      <w:r>
        <w:rPr>
          <w:rtl/>
        </w:rPr>
        <w:t xml:space="preserve"> חילקו דה”מ קודם שעבר עבירה, אבל לאחר שעבר הוה גדר עונש, וכפי מרדו.</w:t>
      </w:r>
    </w:p>
  </w:footnote>
  <w:footnote w:id="110">
    <w:p w14:paraId="67D69BDA" w14:textId="77777777" w:rsidR="00905D7F" w:rsidRDefault="00000000" w:rsidP="00C26AFA">
      <w:pPr>
        <w:pStyle w:val="Footnote"/>
        <w:bidi/>
      </w:pPr>
      <w:r>
        <w:rPr>
          <w:rStyle w:val="ac"/>
          <w:rtl/>
        </w:rPr>
        <w:footnoteRef/>
      </w:r>
      <w:r>
        <w:rPr>
          <w:rtl/>
        </w:rPr>
        <w:t>וה</w:t>
      </w:r>
      <w:r>
        <w:rPr>
          <w:b/>
          <w:bCs/>
          <w:rtl/>
        </w:rPr>
        <w:t>ר"ן</w:t>
      </w:r>
      <w:r>
        <w:rPr>
          <w:rtl/>
        </w:rPr>
        <w:t xml:space="preserve"> (כתובות שם) הביא דכ"ד הרמב"ם (חמץ ו יב). וב</w:t>
      </w:r>
      <w:r>
        <w:rPr>
          <w:b/>
          <w:bCs/>
          <w:rtl/>
        </w:rPr>
        <w:t>שד"ח</w:t>
      </w:r>
      <w:r>
        <w:rPr>
          <w:rtl/>
        </w:rPr>
        <w:t xml:space="preserve"> (מע' המ"ם קפד האריך בזה).</w:t>
      </w:r>
    </w:p>
  </w:footnote>
  <w:footnote w:id="111">
    <w:p w14:paraId="2F25EC2A" w14:textId="77777777" w:rsidR="00905D7F" w:rsidRDefault="00000000" w:rsidP="00C26AFA">
      <w:pPr>
        <w:pStyle w:val="Footnote"/>
        <w:bidi/>
      </w:pPr>
      <w:r>
        <w:rPr>
          <w:rStyle w:val="ac"/>
          <w:rtl/>
        </w:rPr>
        <w:footnoteRef/>
      </w:r>
      <w:r>
        <w:rPr>
          <w:rtl/>
        </w:rPr>
        <w:t>וה</w:t>
      </w:r>
      <w:r>
        <w:rPr>
          <w:b/>
          <w:bCs/>
          <w:rtl/>
        </w:rPr>
        <w:t xml:space="preserve">מפרשים </w:t>
      </w:r>
      <w:r>
        <w:rPr>
          <w:rtl/>
        </w:rPr>
        <w:t xml:space="preserve">הקשו דסותר למש"כ </w:t>
      </w:r>
      <w:r>
        <w:rPr>
          <w:b/>
          <w:bCs/>
          <w:rtl/>
        </w:rPr>
        <w:t>תוס</w:t>
      </w:r>
      <w:r>
        <w:rPr>
          <w:rtl/>
        </w:rPr>
        <w:t>' קידושין בשם ר"ת (ודנו להגיה כאן 'ר"י').</w:t>
      </w:r>
    </w:p>
  </w:footnote>
  <w:footnote w:id="112">
    <w:p w14:paraId="5CE1C54C" w14:textId="77777777" w:rsidR="00905D7F" w:rsidRDefault="00000000" w:rsidP="00C26AFA">
      <w:pPr>
        <w:pStyle w:val="Footnote"/>
        <w:bidi/>
      </w:pPr>
      <w:r>
        <w:rPr>
          <w:rStyle w:val="ac"/>
          <w:rtl/>
        </w:rPr>
        <w:footnoteRef/>
      </w:r>
      <w:r>
        <w:rPr>
          <w:rtl/>
        </w:rPr>
        <w:t>ויש להקשות עוד דאי חשיב פריצות להעמיד עדי יחוד, א"כ עיקר מצוות יבום ניתן בצורה של פריצות. (ואפשר דזה כוונת הגר"א).</w:t>
      </w:r>
    </w:p>
  </w:footnote>
  <w:footnote w:id="113">
    <w:p w14:paraId="5C5ADDBB" w14:textId="77777777" w:rsidR="00905D7F" w:rsidRDefault="00000000" w:rsidP="00C26AFA">
      <w:pPr>
        <w:pStyle w:val="Footnote"/>
        <w:bidi/>
      </w:pPr>
      <w:r>
        <w:rPr>
          <w:rStyle w:val="ac"/>
          <w:rtl/>
        </w:rPr>
        <w:footnoteRef/>
      </w:r>
      <w:r>
        <w:rPr>
          <w:rtl/>
        </w:rPr>
        <w:t>והוסיף דאף ר"ת לא ס"ל דבעי עדים, מדהק' התוס' בפשיטות. וציין לתוס' דידן. וה</w:t>
      </w:r>
      <w:r>
        <w:rPr>
          <w:b/>
          <w:bCs/>
          <w:rtl/>
        </w:rPr>
        <w:t>אחרונים</w:t>
      </w:r>
      <w:r>
        <w:rPr>
          <w:rtl/>
        </w:rPr>
        <w:t xml:space="preserve"> הק' דאדרבה קו' תוס' דיבום בעי עדים.</w:t>
      </w:r>
    </w:p>
  </w:footnote>
  <w:footnote w:id="114">
    <w:p w14:paraId="24F94912" w14:textId="77777777" w:rsidR="00905D7F" w:rsidRDefault="00000000" w:rsidP="00C26AFA">
      <w:pPr>
        <w:pStyle w:val="Footnote"/>
        <w:bidi/>
      </w:pPr>
      <w:r>
        <w:rPr>
          <w:rStyle w:val="ac"/>
          <w:rtl/>
        </w:rPr>
        <w:footnoteRef/>
      </w:r>
      <w:r>
        <w:rPr>
          <w:rtl/>
        </w:rPr>
        <w:t>וה</w:t>
      </w:r>
      <w:r>
        <w:rPr>
          <w:b/>
          <w:bCs/>
          <w:rtl/>
        </w:rPr>
        <w:t>פתח"ת</w:t>
      </w:r>
      <w:r>
        <w:rPr>
          <w:rtl/>
        </w:rPr>
        <w:t xml:space="preserve"> (קסו ט) נקט דהיבם והיבמה צריכין לדעת שיש עדים, אבל אי עדים ראו מבחוץ ל"מ, וכמו גבי קידושין. ושוב דחה דודאי מהני עדים מבחוץ, דביבום ל"צ כוונת קנין וסגי בכוונת מעשה הביאה, אף שנתכוון לשם זנות. והרי יש כאן עדות לקיומי.</w:t>
      </w:r>
    </w:p>
  </w:footnote>
  <w:footnote w:id="115">
    <w:p w14:paraId="0A74EDDE" w14:textId="77777777" w:rsidR="00905D7F" w:rsidRDefault="00000000" w:rsidP="00C26AFA">
      <w:pPr>
        <w:pStyle w:val="Footnote"/>
        <w:bidi/>
      </w:pPr>
      <w:r>
        <w:rPr>
          <w:rStyle w:val="ac"/>
          <w:rtl/>
        </w:rPr>
        <w:footnoteRef/>
      </w:r>
      <w:r>
        <w:rPr>
          <w:rtl/>
        </w:rPr>
        <w:t>וה</w:t>
      </w:r>
      <w:r>
        <w:rPr>
          <w:b/>
          <w:bCs/>
          <w:rtl/>
        </w:rPr>
        <w:t>אחרונים</w:t>
      </w:r>
      <w:r>
        <w:rPr>
          <w:rtl/>
        </w:rPr>
        <w:t xml:space="preserve"> (ע' אפיק"י ח"ב לה) דנו דבמקום דליכא אחים, לא הוה חב לאחריני [דבלאו הכי אסורה לעלמא, עכ"פ למ"ד אין קידושין תופסים ביבמה], ואף בדבר שבערוה מהני הודאתם במקום עדים כשאינו חב לאחריני. (וע' רשב"א קידושין סו).</w:t>
      </w:r>
    </w:p>
    <w:p w14:paraId="42D60536" w14:textId="77777777" w:rsidR="00905D7F" w:rsidRDefault="00000000" w:rsidP="00C26AFA">
      <w:pPr>
        <w:pStyle w:val="Footnote"/>
        <w:bidi/>
      </w:pPr>
      <w:r>
        <w:rPr>
          <w:rtl/>
        </w:rPr>
        <w:tab/>
        <w:t>וה</w:t>
      </w:r>
      <w:r>
        <w:rPr>
          <w:b/>
          <w:bCs/>
          <w:rtl/>
        </w:rPr>
        <w:t>פתח"ת</w:t>
      </w:r>
      <w:r>
        <w:rPr>
          <w:rtl/>
        </w:rPr>
        <w:t xml:space="preserve"> (קסו ט) הביא בשם </w:t>
      </w:r>
      <w:r>
        <w:rPr>
          <w:b/>
          <w:bCs/>
          <w:rtl/>
        </w:rPr>
        <w:t>יד המלך</w:t>
      </w:r>
      <w:r>
        <w:rPr>
          <w:rtl/>
        </w:rPr>
        <w:t xml:space="preserve"> (יבום א)</w:t>
      </w:r>
      <w:r>
        <w:rPr>
          <w:b/>
          <w:bCs/>
          <w:rtl/>
        </w:rPr>
        <w:t xml:space="preserve"> </w:t>
      </w:r>
      <w:r>
        <w:rPr>
          <w:rtl/>
        </w:rPr>
        <w:t>דתלי אי קידושין תופסין ביבמה לשוק, א”כ יש נפק”מ לענין קידושין היכא דבא אחר וקידשה. [אבל ה</w:t>
      </w:r>
      <w:r>
        <w:rPr>
          <w:b/>
          <w:bCs/>
          <w:rtl/>
        </w:rPr>
        <w:t>חזו"א</w:t>
      </w:r>
      <w:r>
        <w:rPr>
          <w:rtl/>
        </w:rPr>
        <w:t xml:space="preserve"> (קל ו) תמה דאמאי לא יחשב דבר שבערוה משום קנין האישות].</w:t>
      </w:r>
    </w:p>
  </w:footnote>
  <w:footnote w:id="116">
    <w:p w14:paraId="2792BEDD" w14:textId="77777777" w:rsidR="00905D7F" w:rsidRDefault="00000000" w:rsidP="00C26AFA">
      <w:pPr>
        <w:pStyle w:val="Footnote"/>
        <w:bidi/>
      </w:pPr>
      <w:r>
        <w:rPr>
          <w:rStyle w:val="ac"/>
          <w:rtl/>
        </w:rPr>
        <w:footnoteRef/>
      </w:r>
      <w:r>
        <w:rPr>
          <w:rtl/>
        </w:rPr>
        <w:t>דה</w:t>
      </w:r>
      <w:r>
        <w:rPr>
          <w:b/>
          <w:bCs/>
          <w:rtl/>
        </w:rPr>
        <w:t>שלט"ג</w:t>
      </w:r>
      <w:r>
        <w:rPr>
          <w:rtl/>
        </w:rPr>
        <w:t xml:space="preserve"> (לקמן לט. בדה"ר) כת' בשם ה</w:t>
      </w:r>
      <w:r>
        <w:rPr>
          <w:b/>
          <w:bCs/>
          <w:rtl/>
        </w:rPr>
        <w:t xml:space="preserve">ריא"ז </w:t>
      </w:r>
      <w:r>
        <w:rPr>
          <w:rtl/>
        </w:rPr>
        <w:t>דאם בא עליה שלא בפני עדים לא נקנית באותה ביאה. שכשם שקידושין וגירושין צריכין עדים, כך יבום וחליצה. וכ"ד ה</w:t>
      </w:r>
      <w:r>
        <w:rPr>
          <w:b/>
          <w:bCs/>
          <w:rtl/>
        </w:rPr>
        <w:t>מאירי</w:t>
      </w:r>
      <w:r>
        <w:rPr>
          <w:rtl/>
        </w:rPr>
        <w:t xml:space="preserve"> (קידושין ב.).</w:t>
      </w:r>
    </w:p>
  </w:footnote>
  <w:footnote w:id="117">
    <w:p w14:paraId="43B0DA62" w14:textId="77777777" w:rsidR="00905D7F" w:rsidRDefault="00000000" w:rsidP="00C26AFA">
      <w:pPr>
        <w:pStyle w:val="Footnote"/>
        <w:bidi/>
      </w:pPr>
      <w:r>
        <w:rPr>
          <w:rStyle w:val="ac"/>
          <w:rtl/>
        </w:rPr>
        <w:footnoteRef/>
      </w:r>
      <w:r>
        <w:rPr>
          <w:rtl/>
        </w:rPr>
        <w:t>וכתב דכן בחליצה ל”צ עדים [ונח' בזה הראשונים והאחרונים, ע' לקמן קה.].</w:t>
      </w:r>
    </w:p>
  </w:footnote>
  <w:footnote w:id="118">
    <w:p w14:paraId="72B6C0FC" w14:textId="77777777" w:rsidR="00905D7F" w:rsidRDefault="00000000" w:rsidP="00C26AFA">
      <w:pPr>
        <w:pStyle w:val="Footnote"/>
        <w:bidi/>
      </w:pPr>
      <w:r>
        <w:rPr>
          <w:rStyle w:val="ac"/>
          <w:rtl/>
        </w:rPr>
        <w:footnoteRef/>
      </w:r>
      <w:r>
        <w:rPr>
          <w:rtl/>
        </w:rPr>
        <w:t>ובפשוטו כוונת הרשב"א דיבום הוה גדר קנין שונה, ודין עדות לקיומא נאמר דוקא בקנין קידושין. אך ה</w:t>
      </w:r>
      <w:r>
        <w:rPr>
          <w:b/>
          <w:bCs/>
          <w:rtl/>
        </w:rPr>
        <w:t>גר"ח</w:t>
      </w:r>
      <w:r>
        <w:rPr>
          <w:rtl/>
        </w:rPr>
        <w:t xml:space="preserve"> (סטנסל, והו' בקוב"ש [קוב"ב] גיטין ט) דן דדין עדות לקיומי הוה מגדרי דבר שבערוה, ולא הוה מדיני קידושין. [ומש"ה פי' באופ"א].</w:t>
      </w:r>
    </w:p>
  </w:footnote>
  <w:footnote w:id="119">
    <w:p w14:paraId="68166626" w14:textId="77777777" w:rsidR="00905D7F" w:rsidRDefault="00000000" w:rsidP="00C26AFA">
      <w:pPr>
        <w:pStyle w:val="Footnote"/>
        <w:bidi/>
      </w:pPr>
      <w:r>
        <w:rPr>
          <w:rStyle w:val="ac"/>
          <w:rtl/>
        </w:rPr>
        <w:footnoteRef/>
      </w:r>
      <w:r>
        <w:rPr>
          <w:rtl/>
        </w:rPr>
        <w:t>וה</w:t>
      </w:r>
      <w:r>
        <w:rPr>
          <w:b/>
          <w:bCs/>
          <w:rtl/>
        </w:rPr>
        <w:t>ריא"ז</w:t>
      </w:r>
      <w:r>
        <w:rPr>
          <w:rtl/>
        </w:rPr>
        <w:t xml:space="preserve"> (לקמן קיא: יג ב י) ביאר דאיירי התם דיש עדי יחוד, ואפ"ה נאמנת לומר דלא נבעלה.</w:t>
      </w:r>
    </w:p>
  </w:footnote>
  <w:footnote w:id="120">
    <w:p w14:paraId="3E59C182" w14:textId="77777777" w:rsidR="00905D7F" w:rsidRDefault="00000000" w:rsidP="00C26AFA">
      <w:pPr>
        <w:pStyle w:val="Footnote"/>
        <w:bidi/>
      </w:pPr>
      <w:r>
        <w:rPr>
          <w:rStyle w:val="ac"/>
          <w:rtl/>
        </w:rPr>
        <w:footnoteRef/>
      </w:r>
      <w:r>
        <w:rPr>
          <w:rtl/>
        </w:rPr>
        <w:t>וה</w:t>
      </w:r>
      <w:r>
        <w:rPr>
          <w:b/>
          <w:bCs/>
          <w:rtl/>
        </w:rPr>
        <w:t>שער"י</w:t>
      </w:r>
      <w:r>
        <w:rPr>
          <w:rtl/>
        </w:rPr>
        <w:t xml:space="preserve"> (שם) כתב דהראשונים דבעי עדות ביבום, הוא משום דעכ”פ צריך איזה כוונה, לשם מעשה ביאה.</w:t>
      </w:r>
    </w:p>
  </w:footnote>
  <w:footnote w:id="121">
    <w:p w14:paraId="14615BD1" w14:textId="77777777" w:rsidR="00905D7F" w:rsidRDefault="00000000" w:rsidP="00C26AFA">
      <w:pPr>
        <w:pStyle w:val="Footnote"/>
        <w:bidi/>
      </w:pPr>
      <w:r>
        <w:rPr>
          <w:rStyle w:val="ac"/>
          <w:rtl/>
        </w:rPr>
        <w:footnoteRef/>
      </w:r>
      <w:r>
        <w:rPr>
          <w:rtl/>
        </w:rPr>
        <w:t>וה</w:t>
      </w:r>
      <w:r>
        <w:rPr>
          <w:b/>
          <w:bCs/>
          <w:rtl/>
        </w:rPr>
        <w:t>יד המלך</w:t>
      </w:r>
      <w:r>
        <w:rPr>
          <w:rtl/>
        </w:rPr>
        <w:t xml:space="preserve"> (בפתח"ת שם) דן כשבא עליה בלא עדים האם נאסרת עליו, דכיון שלא בנה שוב לא יבנה [וצ"ב מה הצד בזה]. או שמא מותרת לו אח"כ לייבם בעדים. [וכן יל"ד האם מותרת לאחיו].</w:t>
      </w:r>
    </w:p>
  </w:footnote>
  <w:footnote w:id="122">
    <w:p w14:paraId="760C0E41" w14:textId="77777777" w:rsidR="00905D7F" w:rsidRDefault="00000000" w:rsidP="00C26AFA">
      <w:pPr>
        <w:pStyle w:val="Footnote"/>
        <w:bidi/>
      </w:pPr>
      <w:r>
        <w:rPr>
          <w:rStyle w:val="ac"/>
          <w:rtl/>
        </w:rPr>
        <w:footnoteRef/>
      </w:r>
      <w:r>
        <w:rPr>
          <w:rtl/>
        </w:rPr>
        <w:t>וב</w:t>
      </w:r>
      <w:r>
        <w:rPr>
          <w:b/>
          <w:bCs/>
          <w:rtl/>
        </w:rPr>
        <w:t>תוס' ר"י הזקן</w:t>
      </w:r>
      <w:r>
        <w:rPr>
          <w:rtl/>
        </w:rPr>
        <w:t xml:space="preserve"> (עה"ג קידושין יב:) כתב דהרמב"ם למד מדין (כתובות כח.) כהן שגירש דלא ידור במבוי, והשוה ערוה בכרת לכהן בלאו.</w:t>
      </w:r>
    </w:p>
    <w:p w14:paraId="478BCFB2" w14:textId="77777777" w:rsidR="00905D7F" w:rsidRDefault="00000000" w:rsidP="00C26AFA">
      <w:pPr>
        <w:pStyle w:val="Footnote"/>
        <w:bidi/>
      </w:pPr>
      <w:r>
        <w:rPr>
          <w:rtl/>
        </w:rPr>
        <w:tab/>
        <w:t>ו</w:t>
      </w:r>
      <w:r>
        <w:rPr>
          <w:b/>
          <w:bCs/>
          <w:rtl/>
        </w:rPr>
        <w:t>ה"ה</w:t>
      </w:r>
      <w:r>
        <w:rPr>
          <w:rtl/>
        </w:rPr>
        <w:t xml:space="preserve"> הביא דבע"ז (יז.) דרשי' ואל תקרב אל פתח ביתה, בזונה, תוך ד”א. (והגר"א כתב דהוה אסמכתא).</w:t>
      </w:r>
    </w:p>
  </w:footnote>
  <w:footnote w:id="123">
    <w:p w14:paraId="59ABB1B6" w14:textId="77777777" w:rsidR="00905D7F" w:rsidRDefault="00000000" w:rsidP="00C26AFA">
      <w:pPr>
        <w:pStyle w:val="Footnote"/>
        <w:bidi/>
      </w:pPr>
      <w:r>
        <w:rPr>
          <w:rStyle w:val="ac"/>
          <w:rtl/>
        </w:rPr>
        <w:footnoteRef/>
      </w:r>
      <w:r>
        <w:rPr>
          <w:rtl/>
        </w:rPr>
        <w:t>וה</w:t>
      </w:r>
      <w:r>
        <w:rPr>
          <w:b/>
          <w:bCs/>
          <w:rtl/>
        </w:rPr>
        <w:t>מגדל עוז</w:t>
      </w:r>
      <w:r>
        <w:rPr>
          <w:rtl/>
        </w:rPr>
        <w:t xml:space="preserve"> הקשה וכי יש גס בה יותר מסוגיין דיצא עליו שם רע. [ואפשר דכוונת הראב"ד דרב ששת ראה לגזור, ואין בזה גזירה כללי].</w:t>
      </w:r>
    </w:p>
  </w:footnote>
  <w:footnote w:id="124">
    <w:p w14:paraId="2ACD68FD" w14:textId="77777777" w:rsidR="00905D7F" w:rsidRDefault="00000000" w:rsidP="00C26AFA">
      <w:pPr>
        <w:pStyle w:val="Footnote"/>
        <w:bidi/>
      </w:pPr>
      <w:r>
        <w:rPr>
          <w:rStyle w:val="ac"/>
          <w:rtl/>
        </w:rPr>
        <w:footnoteRef/>
      </w:r>
      <w:r>
        <w:rPr>
          <w:rtl/>
        </w:rPr>
        <w:t>ועע"ש בפוסקים דהאריכו האם פליגי אף באינך, והיאך קיי"ל.</w:t>
      </w:r>
    </w:p>
  </w:footnote>
  <w:footnote w:id="125">
    <w:p w14:paraId="25416B88" w14:textId="77777777" w:rsidR="00905D7F" w:rsidRDefault="00000000" w:rsidP="00C26AFA">
      <w:pPr>
        <w:pStyle w:val="Footnote"/>
        <w:bidi/>
      </w:pPr>
      <w:r>
        <w:rPr>
          <w:rStyle w:val="ac"/>
          <w:rtl/>
        </w:rPr>
        <w:footnoteRef/>
      </w:r>
      <w:r>
        <w:rPr>
          <w:rtl/>
        </w:rPr>
        <w:t>וה</w:t>
      </w:r>
      <w:r>
        <w:rPr>
          <w:b/>
          <w:bCs/>
          <w:rtl/>
        </w:rPr>
        <w:t>גר"ח</w:t>
      </w:r>
      <w:r>
        <w:rPr>
          <w:rtl/>
        </w:rPr>
        <w:t xml:space="preserve"> (סטנסל פב) דן דאף קידושי ביאה נתמעט מהך דרשא, דאל"כ אמאי צריך ילפותא דמהני יבום בהעראה, תיפוק ליה משום קידושי ביאה [ויל”ד דמ”מ נפק”מ בשוגג, ובע”כ וכדו']. וכתב דלסברת רש"י י"ל דלהעראה לא הותר איסור אשת אח.</w:t>
      </w:r>
    </w:p>
  </w:footnote>
  <w:footnote w:id="126">
    <w:p w14:paraId="59C70E08" w14:textId="77777777" w:rsidR="00905D7F" w:rsidRDefault="00000000" w:rsidP="00C26AFA">
      <w:pPr>
        <w:pStyle w:val="Footnote"/>
        <w:bidi/>
      </w:pPr>
      <w:r>
        <w:rPr>
          <w:rStyle w:val="ac"/>
          <w:rtl/>
        </w:rPr>
        <w:footnoteRef/>
      </w:r>
      <w:r>
        <w:rPr>
          <w:rtl/>
        </w:rPr>
        <w:t>אבל לדעת בית שמאי מאמר קונה מדאורייתא, והאחרונים העלו צד (למ"ד דאינו קנין גמור) דהוה מדין קידושין בעלמא (וכ"כ בתו"י כט. בשם רבינו נתנאל). וא"כ פליגי וס"ל דתפיס קידושי היבם [ומ"מ לא אמרי' דפרחה ממנה זיקת יבמין, וצריכה יבום].</w:t>
      </w:r>
    </w:p>
  </w:footnote>
  <w:footnote w:id="127">
    <w:p w14:paraId="447229A4" w14:textId="77777777" w:rsidR="00905D7F" w:rsidRDefault="00000000" w:rsidP="00C26AFA">
      <w:pPr>
        <w:pStyle w:val="Footnote"/>
        <w:bidi/>
      </w:pPr>
      <w:r>
        <w:rPr>
          <w:rStyle w:val="ac"/>
          <w:rtl/>
        </w:rPr>
        <w:footnoteRef/>
      </w:r>
      <w:r>
        <w:rPr>
          <w:rtl/>
        </w:rPr>
        <w:t>[ול</w:t>
      </w:r>
      <w:r>
        <w:rPr>
          <w:b/>
          <w:bCs/>
          <w:rtl/>
        </w:rPr>
        <w:t xml:space="preserve">רשב”א </w:t>
      </w:r>
      <w:r>
        <w:rPr>
          <w:rtl/>
        </w:rPr>
        <w:t>הוה מגזיה”כ דאין כסף ושטר תופסים בה].</w:t>
      </w:r>
    </w:p>
  </w:footnote>
  <w:footnote w:id="128">
    <w:p w14:paraId="6AB43F29" w14:textId="77777777" w:rsidR="00905D7F" w:rsidRDefault="00000000" w:rsidP="00C26AFA">
      <w:pPr>
        <w:pStyle w:val="Footnote"/>
        <w:bidi/>
      </w:pPr>
      <w:r>
        <w:rPr>
          <w:rStyle w:val="ac"/>
          <w:rtl/>
        </w:rPr>
        <w:footnoteRef/>
      </w:r>
      <w:r>
        <w:rPr>
          <w:rtl/>
        </w:rPr>
        <w:t>[וכדמבואר מדברי אבא שאול, ע' מש”כ לעיל לט:].</w:t>
      </w:r>
    </w:p>
  </w:footnote>
  <w:footnote w:id="129">
    <w:p w14:paraId="1FE7E5C8" w14:textId="77777777" w:rsidR="00905D7F" w:rsidRDefault="00000000" w:rsidP="00C26AFA">
      <w:pPr>
        <w:pStyle w:val="Footnote"/>
        <w:bidi/>
      </w:pPr>
      <w:r>
        <w:rPr>
          <w:rStyle w:val="ac"/>
          <w:rtl/>
        </w:rPr>
        <w:footnoteRef/>
      </w:r>
      <w:r>
        <w:rPr>
          <w:rtl/>
        </w:rPr>
        <w:t>וה</w:t>
      </w:r>
      <w:r>
        <w:rPr>
          <w:b/>
          <w:bCs/>
          <w:rtl/>
        </w:rPr>
        <w:t>אמר"מ</w:t>
      </w:r>
      <w:r>
        <w:rPr>
          <w:rtl/>
        </w:rPr>
        <w:t xml:space="preserve"> כתב דלשיטת רש"י ניחא, דבן ט' קנה יבמתו מדאורייתא. [וק"ק דמדרבנן נחשב רק מאמר, ועדיין שומרת יבם. והיאך התירו].</w:t>
      </w:r>
    </w:p>
  </w:footnote>
  <w:footnote w:id="130">
    <w:p w14:paraId="1E66F3FD" w14:textId="77777777" w:rsidR="00905D7F" w:rsidRDefault="00000000" w:rsidP="00C26AFA">
      <w:pPr>
        <w:pStyle w:val="Footnote"/>
        <w:bidi/>
      </w:pPr>
      <w:r>
        <w:rPr>
          <w:rStyle w:val="ac"/>
          <w:rtl/>
        </w:rPr>
        <w:footnoteRef/>
      </w:r>
      <w:r>
        <w:rPr>
          <w:rtl/>
        </w:rPr>
        <w:t>ועי"ש שהאריך דסיבת הכרת מונע לתפיסת הקידושין, ואפי' במקום דלא חל האיסור משום אין איסור חל על איסור, אל תפסי קידושין. וכן בסוגיין דהותר איסור אשת אח, מ"מ סיבת האיסור קיימת.</w:t>
      </w:r>
    </w:p>
  </w:footnote>
  <w:footnote w:id="131">
    <w:p w14:paraId="6EAAEB94" w14:textId="77777777" w:rsidR="00905D7F" w:rsidRDefault="00000000" w:rsidP="00C26AFA">
      <w:pPr>
        <w:pStyle w:val="Footnote"/>
        <w:bidi/>
      </w:pPr>
      <w:r>
        <w:rPr>
          <w:rStyle w:val="ac"/>
          <w:rtl/>
        </w:rPr>
        <w:footnoteRef/>
      </w:r>
      <w:r>
        <w:rPr>
          <w:rtl/>
        </w:rPr>
        <w:t>וב</w:t>
      </w:r>
      <w:r>
        <w:rPr>
          <w:b/>
          <w:bCs/>
          <w:rtl/>
        </w:rPr>
        <w:t xml:space="preserve">חי' ר"א מן ההר </w:t>
      </w:r>
      <w:r>
        <w:rPr>
          <w:rtl/>
        </w:rPr>
        <w:t>כתב וזיל בתר טעמא כיון דמהני (קידושי שטר) בעלמא, שייך חשש ביבמה.</w:t>
      </w:r>
    </w:p>
  </w:footnote>
  <w:footnote w:id="132">
    <w:p w14:paraId="2E1C6F39" w14:textId="77777777" w:rsidR="00905D7F" w:rsidRDefault="00000000" w:rsidP="00C26AFA">
      <w:pPr>
        <w:pStyle w:val="Footnote"/>
        <w:bidi/>
      </w:pPr>
      <w:r>
        <w:rPr>
          <w:rStyle w:val="ac"/>
          <w:rtl/>
        </w:rPr>
        <w:footnoteRef/>
      </w:r>
      <w:r>
        <w:rPr>
          <w:rtl/>
        </w:rPr>
        <w:t xml:space="preserve">אבל </w:t>
      </w:r>
      <w:r>
        <w:rPr>
          <w:b/>
          <w:bCs/>
          <w:rtl/>
        </w:rPr>
        <w:t>ה"ה</w:t>
      </w:r>
      <w:r>
        <w:rPr>
          <w:rtl/>
        </w:rPr>
        <w:t xml:space="preserve"> כתב דאף לרמב"ם מהני בשטר. וב</w:t>
      </w:r>
      <w:r>
        <w:rPr>
          <w:b/>
          <w:bCs/>
          <w:rtl/>
        </w:rPr>
        <w:t>שו"ע</w:t>
      </w:r>
      <w:r>
        <w:rPr>
          <w:rtl/>
        </w:rPr>
        <w:t xml:space="preserve"> (קסו ב) כתב דמהני מאמר בכסף או בשטר, וה</w:t>
      </w:r>
      <w:r>
        <w:rPr>
          <w:b/>
          <w:bCs/>
          <w:rtl/>
        </w:rPr>
        <w:t>רמ"א</w:t>
      </w:r>
      <w:r>
        <w:rPr>
          <w:rtl/>
        </w:rPr>
        <w:t xml:space="preserve"> כתב וי"א דשטר נמי מקרי מאמר, וביאר ה</w:t>
      </w:r>
      <w:r>
        <w:rPr>
          <w:b/>
          <w:bCs/>
          <w:rtl/>
        </w:rPr>
        <w:t>גר"א</w:t>
      </w:r>
      <w:r>
        <w:rPr>
          <w:rtl/>
        </w:rPr>
        <w:t xml:space="preserve"> (ה) דכוונתו לחלוק דמהני רק בדיעבד, שהרי דעת הרמב"ם וטור דל"מ (וכמ"ש בחי' ר"א מן ההר).</w:t>
      </w:r>
    </w:p>
  </w:footnote>
  <w:footnote w:id="133">
    <w:p w14:paraId="13E3AB43" w14:textId="77777777" w:rsidR="00905D7F" w:rsidRDefault="00000000" w:rsidP="00C26AFA">
      <w:pPr>
        <w:pStyle w:val="Footnote"/>
        <w:bidi/>
      </w:pPr>
      <w:r>
        <w:rPr>
          <w:rStyle w:val="ac"/>
          <w:rtl/>
        </w:rPr>
        <w:footnoteRef/>
      </w:r>
      <w:r>
        <w:rPr>
          <w:rtl/>
        </w:rPr>
        <w:t>אבל ה</w:t>
      </w:r>
      <w:r>
        <w:rPr>
          <w:b/>
          <w:bCs/>
          <w:rtl/>
        </w:rPr>
        <w:t>פתח"ת</w:t>
      </w:r>
      <w:r>
        <w:rPr>
          <w:rtl/>
        </w:rPr>
        <w:t xml:space="preserve"> (ה) הביא בשם ה</w:t>
      </w:r>
      <w:r>
        <w:rPr>
          <w:b/>
          <w:bCs/>
          <w:rtl/>
        </w:rPr>
        <w:t>ברית אברהם</w:t>
      </w:r>
      <w:r>
        <w:rPr>
          <w:rtl/>
        </w:rPr>
        <w:t xml:space="preserve"> דב' יבמין הוה חב לאחריני (והוה תופס לבע”ח).</w:t>
      </w:r>
    </w:p>
  </w:footnote>
  <w:footnote w:id="134">
    <w:p w14:paraId="202DDCBE" w14:textId="77777777" w:rsidR="00905D7F" w:rsidRDefault="00000000" w:rsidP="00C26AFA">
      <w:pPr>
        <w:pStyle w:val="Footnote"/>
        <w:bidi/>
      </w:pPr>
      <w:r>
        <w:rPr>
          <w:rStyle w:val="ac"/>
          <w:rtl/>
        </w:rPr>
        <w:footnoteRef/>
      </w:r>
      <w:r>
        <w:rPr>
          <w:rtl/>
        </w:rPr>
        <w:t>והביא דב</w:t>
      </w:r>
      <w:r>
        <w:rPr>
          <w:b/>
          <w:bCs/>
          <w:rtl/>
        </w:rPr>
        <w:t>תוס' חד מקמאי</w:t>
      </w:r>
      <w:r>
        <w:rPr>
          <w:rtl/>
        </w:rPr>
        <w:t xml:space="preserve"> (לקמן צו.) כתב דגט דבן ט' (למ"ד התם דמהני), איירי דוקא כשכותב בכתב ידו, דאין שליחות לקטן. [אף במידי דאית ליה. ומדרבנן פוסל רק גט שהיה מהני אילו היה גדול. ואף דבלאו הכי קטן אינו בר דעת לגרש, וכן ל”מ חליצה דידיה].</w:t>
      </w:r>
    </w:p>
  </w:footnote>
  <w:footnote w:id="135">
    <w:p w14:paraId="1A7A2FBB" w14:textId="77777777" w:rsidR="00905D7F" w:rsidRDefault="00000000" w:rsidP="00C26AFA">
      <w:pPr>
        <w:pStyle w:val="Footnote"/>
        <w:bidi/>
      </w:pPr>
      <w:r>
        <w:rPr>
          <w:rStyle w:val="ac"/>
          <w:rtl/>
        </w:rPr>
        <w:footnoteRef/>
      </w:r>
      <w:r>
        <w:rPr>
          <w:rtl/>
        </w:rPr>
        <w:t xml:space="preserve">אבל </w:t>
      </w:r>
      <w:r>
        <w:rPr>
          <w:b/>
          <w:bCs/>
          <w:rtl/>
        </w:rPr>
        <w:t>רש"י</w:t>
      </w:r>
      <w:r>
        <w:rPr>
          <w:rtl/>
        </w:rPr>
        <w:t xml:space="preserve"> כתב ילכך תיבעי לך. והרש"ש הביא דמבואר בראשונים דלא גרסו לעיל 'א"ל חיישינן'. וב</w:t>
      </w:r>
      <w:r>
        <w:rPr>
          <w:b/>
          <w:bCs/>
          <w:rtl/>
        </w:rPr>
        <w:t>חי' ר"א מן ההר</w:t>
      </w:r>
      <w:r>
        <w:rPr>
          <w:rtl/>
        </w:rPr>
        <w:t xml:space="preserve"> כתב דלא איפשט.</w:t>
      </w:r>
    </w:p>
  </w:footnote>
  <w:footnote w:id="136">
    <w:p w14:paraId="5C85D014" w14:textId="77777777" w:rsidR="00905D7F" w:rsidRDefault="00000000" w:rsidP="00C26AFA">
      <w:pPr>
        <w:pStyle w:val="Footnote"/>
        <w:bidi/>
      </w:pPr>
      <w:r>
        <w:rPr>
          <w:rStyle w:val="ac"/>
          <w:rtl/>
        </w:rPr>
        <w:footnoteRef/>
      </w:r>
      <w:r>
        <w:rPr>
          <w:rtl/>
        </w:rPr>
        <w:t>עכ"פ לר"א דאפשר לגרש חוץ מפלוני. [ועוד יל"ד דבגט יבמין מסתבר דאין פסול כריתות, וע' בע"ב בשם הברכ"ש].</w:t>
      </w:r>
    </w:p>
  </w:footnote>
  <w:footnote w:id="137">
    <w:p w14:paraId="148C837B" w14:textId="77777777" w:rsidR="00905D7F" w:rsidRDefault="00000000" w:rsidP="00C26AFA">
      <w:pPr>
        <w:pStyle w:val="Footnote"/>
        <w:bidi/>
      </w:pPr>
      <w:r>
        <w:rPr>
          <w:rStyle w:val="ac"/>
          <w:rtl/>
        </w:rPr>
        <w:footnoteRef/>
      </w:r>
      <w:r>
        <w:rPr>
          <w:rtl/>
        </w:rPr>
        <w:t>ו</w:t>
      </w:r>
      <w:r>
        <w:rPr>
          <w:b/>
          <w:bCs/>
          <w:rtl/>
        </w:rPr>
        <w:t>תוס</w:t>
      </w:r>
      <w:r>
        <w:rPr>
          <w:rtl/>
        </w:rPr>
        <w:t>' (שם) כת' דאף לר"א אם אינה מותרת לשום אדם אינה גט. אבל התוס' הרא"ש שם כ' דמהני שלא תיפול ליבום. וה</w:t>
      </w:r>
      <w:r>
        <w:rPr>
          <w:b/>
          <w:bCs/>
          <w:rtl/>
        </w:rPr>
        <w:t>לבוש</w:t>
      </w:r>
      <w:r>
        <w:rPr>
          <w:rtl/>
        </w:rPr>
        <w:t xml:space="preserve"> (בשו”ת מהר”ם לובלין קכג) למד מהתם דיתכן גט שמגרשה ממנו, ומתירתה שלא תיפול ליבום, אך אינו מתיר לשוק [בחיי הבעל]. וה</w:t>
      </w:r>
      <w:r>
        <w:rPr>
          <w:b/>
          <w:bCs/>
          <w:rtl/>
        </w:rPr>
        <w:t xml:space="preserve">אחרונים </w:t>
      </w:r>
      <w:r>
        <w:rPr>
          <w:rtl/>
        </w:rPr>
        <w:t>דחו דבריו.</w:t>
      </w:r>
    </w:p>
  </w:footnote>
  <w:footnote w:id="138">
    <w:p w14:paraId="6D9CD4F5" w14:textId="77777777" w:rsidR="00905D7F" w:rsidRDefault="00000000" w:rsidP="00C26AFA">
      <w:pPr>
        <w:pStyle w:val="Footnote"/>
        <w:bidi/>
      </w:pPr>
      <w:r>
        <w:rPr>
          <w:rStyle w:val="ac"/>
          <w:rtl/>
        </w:rPr>
        <w:footnoteRef/>
      </w:r>
      <w:r>
        <w:rPr>
          <w:rtl/>
        </w:rPr>
        <w:t>אבל ה</w:t>
      </w:r>
      <w:r>
        <w:rPr>
          <w:b/>
          <w:bCs/>
          <w:rtl/>
        </w:rPr>
        <w:t>שאג"א</w:t>
      </w:r>
      <w:r>
        <w:rPr>
          <w:rtl/>
        </w:rPr>
        <w:t xml:space="preserve"> (חדשות ב) נקט דאף לרמב"ם הוה דאורייתא, ואף דנקט לשון דבריהם.</w:t>
      </w:r>
    </w:p>
    <w:p w14:paraId="34A29B96" w14:textId="77777777" w:rsidR="00905D7F" w:rsidRDefault="00000000" w:rsidP="00C26AFA">
      <w:pPr>
        <w:pStyle w:val="Footnote"/>
        <w:bidi/>
      </w:pPr>
      <w:r>
        <w:rPr>
          <w:rtl/>
        </w:rPr>
        <w:tab/>
        <w:t>וה</w:t>
      </w:r>
      <w:r>
        <w:rPr>
          <w:b/>
          <w:bCs/>
          <w:rtl/>
        </w:rPr>
        <w:t>קובה"ע</w:t>
      </w:r>
      <w:r>
        <w:rPr>
          <w:rtl/>
        </w:rPr>
        <w:t xml:space="preserve"> (סו ב) כתב דריח הגט פוסל מדאו' [אילו משכחת גרושה מאישה], אלא דמדאו' יש פסול כריתות, ואינה גרושה אף מאשה.</w:t>
      </w:r>
    </w:p>
  </w:footnote>
  <w:footnote w:id="139">
    <w:p w14:paraId="5D37A893" w14:textId="77777777" w:rsidR="00905D7F" w:rsidRDefault="00000000" w:rsidP="00C26AFA">
      <w:pPr>
        <w:pStyle w:val="Footnote"/>
        <w:bidi/>
      </w:pPr>
      <w:r>
        <w:rPr>
          <w:rStyle w:val="ac"/>
          <w:rtl/>
        </w:rPr>
        <w:footnoteRef/>
      </w:r>
      <w:r>
        <w:rPr>
          <w:rtl/>
        </w:rPr>
        <w:t>ורב הונא בד"ר יהושע אמר דגט של קטן זוטר. ולר' גמליאל דאין גט אחר גט, ה"מ גדול אחר גדול וקטן אחר קטן, אבל גט של גדול מהני אחר של קטן. ולרבנן דיש גט אחר גט, אבל גט של קטן ל"מ אחר גט של גדול.</w:t>
      </w:r>
    </w:p>
  </w:footnote>
  <w:footnote w:id="140">
    <w:p w14:paraId="3B4AFC80" w14:textId="77777777" w:rsidR="00905D7F" w:rsidRDefault="00000000" w:rsidP="00C26AFA">
      <w:pPr>
        <w:pStyle w:val="Footnote"/>
        <w:bidi/>
      </w:pPr>
      <w:r>
        <w:rPr>
          <w:rStyle w:val="ac"/>
          <w:rtl/>
        </w:rPr>
        <w:footnoteRef/>
      </w:r>
      <w:r>
        <w:rPr>
          <w:rtl/>
        </w:rPr>
        <w:t>והאו"ש הק' דלמ"ד דגט ביבמה הוה מדין חליצה, הא בחליצה ל"מ שליחות (וכדאי' כתובות עד.). ותי' דלענין מעשה כתיבת הגט לא הוקש לחליצה.</w:t>
      </w:r>
    </w:p>
  </w:footnote>
  <w:footnote w:id="141">
    <w:p w14:paraId="46C57FF5" w14:textId="77777777" w:rsidR="00905D7F" w:rsidRDefault="00000000" w:rsidP="00C26AFA">
      <w:pPr>
        <w:pStyle w:val="Footnote"/>
        <w:bidi/>
      </w:pPr>
      <w:r>
        <w:rPr>
          <w:rStyle w:val="ac"/>
          <w:rtl/>
        </w:rPr>
        <w:footnoteRef/>
      </w:r>
      <w:r>
        <w:rPr>
          <w:rtl/>
        </w:rPr>
        <w:t>והביא דבירושלמי אי' דתלי במח' רבי ורבנן (לעיל יט:) האם מהני מאמר בע”כ, האם דמי לגט או וחליצה. דלרבנן מאמר הוי כקידושין, וכן גט כמו גט דאשה. ולרבי מאמר כמו יבום, וגט כחליצה.</w:t>
      </w:r>
    </w:p>
    <w:p w14:paraId="21CAC275" w14:textId="77777777" w:rsidR="00905D7F" w:rsidRDefault="00000000" w:rsidP="00C26AFA">
      <w:pPr>
        <w:pStyle w:val="Footnote"/>
        <w:bidi/>
      </w:pPr>
      <w:r>
        <w:rPr>
          <w:rtl/>
        </w:rPr>
        <w:tab/>
        <w:t>ועוד הביא דבגמ' (כתובות פב. לפרש”י) מבואר דמהני גט ביבמה בע"כ. וכת' דע"פ הנ"ל קאי כרבנן.</w:t>
      </w:r>
    </w:p>
  </w:footnote>
  <w:footnote w:id="142">
    <w:p w14:paraId="7A92BDEB" w14:textId="77777777" w:rsidR="00905D7F" w:rsidRDefault="00000000" w:rsidP="00C26AFA">
      <w:pPr>
        <w:pStyle w:val="Footnote"/>
        <w:bidi/>
      </w:pPr>
      <w:r>
        <w:rPr>
          <w:rStyle w:val="ac"/>
          <w:rtl/>
        </w:rPr>
        <w:footnoteRef/>
      </w:r>
      <w:r>
        <w:rPr>
          <w:rtl/>
        </w:rPr>
        <w:t>אבל ה</w:t>
      </w:r>
      <w:r>
        <w:rPr>
          <w:b/>
          <w:bCs/>
          <w:rtl/>
        </w:rPr>
        <w:t>רמב"ם</w:t>
      </w:r>
      <w:r>
        <w:rPr>
          <w:rtl/>
        </w:rPr>
        <w:t xml:space="preserve"> (גירושין ט כה) פסק דאם נתייחד עמה אחרי שצווה לכתוב גט הרי אלו לא יכתבו ויתנו, וק"ו הדברים אם הגט נכתב כבר [הוה גט ישן], כ"ש לזה שלא נכתב. וה</w:t>
      </w:r>
      <w:r>
        <w:rPr>
          <w:b/>
          <w:bCs/>
          <w:rtl/>
        </w:rPr>
        <w:t>רמב"ן</w:t>
      </w:r>
      <w:r>
        <w:rPr>
          <w:rtl/>
        </w:rPr>
        <w:t xml:space="preserve"> (גיטין שם) תמה דכיון דלא נכתב עדיין אינו גט ישן, ומה שייך ק”ו. וכתב ואפשר דכוונת הרמב"ם משום חשש לפיוס.</w:t>
      </w:r>
    </w:p>
  </w:footnote>
  <w:footnote w:id="143">
    <w:p w14:paraId="6A8CE225" w14:textId="77777777" w:rsidR="00905D7F" w:rsidRDefault="00000000" w:rsidP="00C26AFA">
      <w:pPr>
        <w:pStyle w:val="Footnote"/>
        <w:bidi/>
      </w:pPr>
      <w:r>
        <w:rPr>
          <w:rStyle w:val="ac"/>
          <w:rtl/>
        </w:rPr>
        <w:footnoteRef/>
      </w:r>
      <w:r>
        <w:rPr>
          <w:rtl/>
        </w:rPr>
        <w:t>אך אפשר דהיינו דוקא לאחר מעשה, אבל כשכונס אותה ע"ד שלא להתייחד עמה, אין זה צורת כניסת חופה כלל.</w:t>
      </w:r>
    </w:p>
  </w:footnote>
  <w:footnote w:id="144">
    <w:p w14:paraId="39CC965C" w14:textId="77777777" w:rsidR="00905D7F" w:rsidRDefault="00000000" w:rsidP="00C26AFA">
      <w:pPr>
        <w:pStyle w:val="Footnote"/>
        <w:bidi/>
      </w:pPr>
      <w:r>
        <w:rPr>
          <w:rStyle w:val="ac"/>
          <w:rtl/>
        </w:rPr>
        <w:footnoteRef/>
      </w:r>
      <w:r>
        <w:rPr>
          <w:rtl/>
        </w:rPr>
        <w:t>מבואר ברש"י דקאי על הבעל, שהבעל לא היה בעלים וראוי לגירושין אלו. [ואילו הרמב”ם תלה באשה].</w:t>
      </w:r>
    </w:p>
  </w:footnote>
  <w:footnote w:id="145">
    <w:p w14:paraId="78B116FE" w14:textId="77777777" w:rsidR="00905D7F" w:rsidRDefault="00000000" w:rsidP="00C26AFA">
      <w:pPr>
        <w:pStyle w:val="Footnote"/>
        <w:bidi/>
      </w:pPr>
      <w:r>
        <w:rPr>
          <w:rStyle w:val="ac"/>
          <w:rtl/>
        </w:rPr>
        <w:footnoteRef/>
      </w:r>
      <w:r>
        <w:rPr>
          <w:rtl/>
        </w:rPr>
        <w:t>אבל בארוסה ראויה לגירו'. [אבל לשון הגמ' 'בידו', קצת משמע דגט דאירוסין מהני רק מדין 'בידו'. וצ"ע].</w:t>
      </w:r>
    </w:p>
  </w:footnote>
  <w:footnote w:id="146">
    <w:p w14:paraId="3CCC0ABB" w14:textId="77777777" w:rsidR="00905D7F" w:rsidRDefault="00000000" w:rsidP="00C26AFA">
      <w:pPr>
        <w:pStyle w:val="Footnote"/>
        <w:bidi/>
      </w:pPr>
      <w:r>
        <w:rPr>
          <w:rStyle w:val="ac"/>
          <w:rtl/>
        </w:rPr>
        <w:footnoteRef/>
      </w:r>
      <w:r>
        <w:rPr>
          <w:rtl/>
        </w:rPr>
        <w:t>וב</w:t>
      </w:r>
      <w:r>
        <w:rPr>
          <w:b/>
          <w:bCs/>
          <w:rtl/>
        </w:rPr>
        <w:t>חי' ר"א מן ההר</w:t>
      </w:r>
      <w:r>
        <w:rPr>
          <w:rtl/>
        </w:rPr>
        <w:t xml:space="preserve"> כתב דכיון דלא היתה בת גירושין, הוה כנכתב שלא לשם גירושין. אבל ה</w:t>
      </w:r>
      <w:r>
        <w:rPr>
          <w:b/>
          <w:bCs/>
          <w:rtl/>
        </w:rPr>
        <w:t>קרי"ס</w:t>
      </w:r>
      <w:r>
        <w:rPr>
          <w:rtl/>
        </w:rPr>
        <w:t xml:space="preserve"> כת' דהוה חסרון 'וכתב ונתן'. ועד"ז ה</w:t>
      </w:r>
      <w:r>
        <w:rPr>
          <w:b/>
          <w:bCs/>
          <w:rtl/>
        </w:rPr>
        <w:t xml:space="preserve">מהרי"ט </w:t>
      </w:r>
      <w:r>
        <w:rPr>
          <w:rtl/>
        </w:rPr>
        <w:t>(קידושין סב) כתב דדרשי' כי יקח אשה, וכתב לה ספר כריתות. שיהא בעל בשעת כתיבה ונתינה.</w:t>
      </w:r>
    </w:p>
  </w:footnote>
  <w:footnote w:id="147">
    <w:p w14:paraId="7AC47688" w14:textId="77777777" w:rsidR="00905D7F" w:rsidRDefault="00000000" w:rsidP="00C26AFA">
      <w:pPr>
        <w:pStyle w:val="Footnote"/>
        <w:bidi/>
      </w:pPr>
      <w:r>
        <w:rPr>
          <w:rStyle w:val="ac"/>
          <w:rtl/>
        </w:rPr>
        <w:footnoteRef/>
      </w:r>
      <w:r>
        <w:rPr>
          <w:rtl/>
        </w:rPr>
        <w:t xml:space="preserve">וכ"כ </w:t>
      </w:r>
      <w:r>
        <w:rPr>
          <w:b/>
          <w:bCs/>
          <w:rtl/>
        </w:rPr>
        <w:t>תוס</w:t>
      </w:r>
      <w:r>
        <w:rPr>
          <w:rtl/>
        </w:rPr>
        <w:t>' (נזיר שם הו' בסמוך), וכ”מ ב</w:t>
      </w:r>
      <w:r>
        <w:rPr>
          <w:b/>
          <w:bCs/>
          <w:rtl/>
        </w:rPr>
        <w:t>ראשונים</w:t>
      </w:r>
      <w:r>
        <w:rPr>
          <w:rtl/>
        </w:rPr>
        <w:t xml:space="preserve"> (נדרים עב:). אבל ה</w:t>
      </w:r>
      <w:r>
        <w:rPr>
          <w:b/>
          <w:bCs/>
          <w:rtl/>
        </w:rPr>
        <w:t>משנ"ל</w:t>
      </w:r>
      <w:r>
        <w:rPr>
          <w:rtl/>
        </w:rPr>
        <w:t xml:space="preserve"> (אישות ט ו) הביא דה</w:t>
      </w:r>
      <w:r>
        <w:rPr>
          <w:b/>
          <w:bCs/>
          <w:rtl/>
        </w:rPr>
        <w:t>מהרי"ט</w:t>
      </w:r>
      <w:r>
        <w:rPr>
          <w:rtl/>
        </w:rPr>
        <w:t xml:space="preserve"> (חו"מ כג) פי' את הסוגייה בנזיר דבסתמא אין דעתו על מה דלא מצי עביד (והמשנ"ל האריך לחלוק ע”ז). וכ”כ האבנ”מ (לה יג) בשם </w:t>
      </w:r>
      <w:r>
        <w:rPr>
          <w:b/>
          <w:bCs/>
          <w:rtl/>
        </w:rPr>
        <w:t>רש"י</w:t>
      </w:r>
      <w:r>
        <w:rPr>
          <w:rtl/>
        </w:rPr>
        <w:t>.</w:t>
      </w:r>
    </w:p>
  </w:footnote>
  <w:footnote w:id="148">
    <w:p w14:paraId="5E042E00" w14:textId="77777777" w:rsidR="00905D7F" w:rsidRDefault="00000000" w:rsidP="00C26AFA">
      <w:pPr>
        <w:pStyle w:val="Footnote"/>
        <w:bidi/>
      </w:pPr>
      <w:r>
        <w:rPr>
          <w:rStyle w:val="ac"/>
          <w:rtl/>
        </w:rPr>
        <w:footnoteRef/>
      </w:r>
      <w:r>
        <w:rPr>
          <w:rtl/>
        </w:rPr>
        <w:t>וכתב דמעשים בכל יום דכותבים גט למומרים, אף דאיהו לא מצי עביד.</w:t>
      </w:r>
    </w:p>
  </w:footnote>
  <w:footnote w:id="149">
    <w:p w14:paraId="616593BC" w14:textId="77777777" w:rsidR="00905D7F" w:rsidRDefault="00000000" w:rsidP="00C26AFA">
      <w:pPr>
        <w:pStyle w:val="Footnote"/>
        <w:bidi/>
      </w:pPr>
      <w:r>
        <w:rPr>
          <w:rStyle w:val="ac"/>
          <w:rtl/>
        </w:rPr>
        <w:footnoteRef/>
      </w:r>
      <w:r>
        <w:rPr>
          <w:rtl/>
        </w:rPr>
        <w:t xml:space="preserve">ועפ"ז דן שם במקום שהאשה נשתטית, ואין בידו לגרשה ל"מ [דנקט דאף בנשואה בעינן שיהא </w:t>
      </w:r>
      <w:r>
        <w:rPr>
          <w:i/>
          <w:iCs/>
          <w:rtl/>
        </w:rPr>
        <w:t>בידו</w:t>
      </w:r>
      <w:r>
        <w:rPr>
          <w:rtl/>
        </w:rPr>
        <w:t xml:space="preserve"> לגרש בשעת כתיבה]. ו</w:t>
      </w:r>
      <w:r>
        <w:rPr>
          <w:b/>
          <w:bCs/>
          <w:rtl/>
        </w:rPr>
        <w:t>רע"א</w:t>
      </w:r>
      <w:r>
        <w:rPr>
          <w:rtl/>
        </w:rPr>
        <w:t xml:space="preserve"> חלק דהוה מניעה מצד אחר, ודוקא בסוגיין דל"ש כלל גירושין דאין לו אישות בה.</w:t>
      </w:r>
    </w:p>
  </w:footnote>
  <w:footnote w:id="150">
    <w:p w14:paraId="10E1760E" w14:textId="77777777" w:rsidR="00905D7F" w:rsidRDefault="00000000" w:rsidP="00C26AFA">
      <w:pPr>
        <w:pStyle w:val="Footnote"/>
        <w:bidi/>
      </w:pPr>
      <w:r>
        <w:rPr>
          <w:rStyle w:val="ac"/>
          <w:rtl/>
        </w:rPr>
        <w:footnoteRef/>
      </w:r>
      <w:r>
        <w:rPr>
          <w:rtl/>
        </w:rPr>
        <w:t>ומשמע מדבריו דלהנך ראשונים אפשר לכתוב הגט לפני שנשא, וכל החסרון בנתינה [ורע"א תמה דזה דוחק גדול בסוגיין]. א"נ ע"כ החסרון לפ"ז בסוגיין כמ"ש הרמב"ם.</w:t>
      </w:r>
    </w:p>
  </w:footnote>
  <w:footnote w:id="151">
    <w:p w14:paraId="347AB9FF" w14:textId="77777777" w:rsidR="00905D7F" w:rsidRDefault="00000000" w:rsidP="00C26AFA">
      <w:pPr>
        <w:pStyle w:val="Footnote"/>
        <w:bidi/>
      </w:pPr>
      <w:r>
        <w:rPr>
          <w:rStyle w:val="ac"/>
          <w:rtl/>
        </w:rPr>
        <w:footnoteRef/>
      </w:r>
      <w:r>
        <w:rPr>
          <w:rtl/>
        </w:rPr>
        <w:t>וכ"פ ה</w:t>
      </w:r>
      <w:r>
        <w:rPr>
          <w:b/>
          <w:bCs/>
          <w:rtl/>
        </w:rPr>
        <w:t>רא"ש</w:t>
      </w:r>
      <w:r>
        <w:rPr>
          <w:rtl/>
        </w:rPr>
        <w:t>, והו' ב</w:t>
      </w:r>
      <w:r>
        <w:rPr>
          <w:b/>
          <w:bCs/>
          <w:rtl/>
        </w:rPr>
        <w:t xml:space="preserve">טור </w:t>
      </w:r>
      <w:r>
        <w:rPr>
          <w:rtl/>
        </w:rPr>
        <w:t>(קלב). וה</w:t>
      </w:r>
      <w:r>
        <w:rPr>
          <w:b/>
          <w:bCs/>
          <w:rtl/>
        </w:rPr>
        <w:t>ב"י</w:t>
      </w:r>
      <w:r>
        <w:rPr>
          <w:rtl/>
        </w:rPr>
        <w:t xml:space="preserve"> תמה דקי"ל דאין אדם מקנה דבר שלבל”ע, א"כ מאי נפק"מ בזה. וה</w:t>
      </w:r>
      <w:r>
        <w:rPr>
          <w:b/>
          <w:bCs/>
          <w:rtl/>
        </w:rPr>
        <w:t>ב”ח</w:t>
      </w:r>
      <w:r>
        <w:rPr>
          <w:rtl/>
        </w:rPr>
        <w:t xml:space="preserve"> (קלב) תי' דכיון דאיכא מ"ד דאדם מקנה דבר שלא בא לעולם קנתה האשה גט זה במקצת, לענין דפסלה מן הכהונה. וה</w:t>
      </w:r>
      <w:r>
        <w:rPr>
          <w:b/>
          <w:bCs/>
          <w:rtl/>
        </w:rPr>
        <w:t>ט"ז</w:t>
      </w:r>
      <w:r>
        <w:rPr>
          <w:rtl/>
        </w:rPr>
        <w:t xml:space="preserve"> חלק דאין זה משמעות הטור. [וע' מש"כ הט"ז, וה</w:t>
      </w:r>
      <w:r>
        <w:rPr>
          <w:b/>
          <w:bCs/>
          <w:rtl/>
        </w:rPr>
        <w:t>אחרונים</w:t>
      </w:r>
      <w:r>
        <w:rPr>
          <w:rtl/>
        </w:rPr>
        <w:t xml:space="preserve"> חלקו].</w:t>
      </w:r>
    </w:p>
    <w:p w14:paraId="633E4D57" w14:textId="77777777" w:rsidR="00905D7F" w:rsidRDefault="00000000" w:rsidP="00C26AFA">
      <w:pPr>
        <w:pStyle w:val="Footnote"/>
        <w:bidi/>
      </w:pPr>
      <w:r>
        <w:rPr>
          <w:rtl/>
        </w:rPr>
        <w:tab/>
        <w:t>וה</w:t>
      </w:r>
      <w:r>
        <w:rPr>
          <w:b/>
          <w:bCs/>
          <w:rtl/>
        </w:rPr>
        <w:t>משנ"ל</w:t>
      </w:r>
      <w:r>
        <w:rPr>
          <w:rtl/>
        </w:rPr>
        <w:t xml:space="preserve"> (הו' בסמוך) תי' דנפק"מ במחוסר זמן, דזמן הוה ממילא, ומהני אף למ"ד אדם מקנה. וה</w:t>
      </w:r>
      <w:r>
        <w:rPr>
          <w:b/>
          <w:bCs/>
          <w:rtl/>
        </w:rPr>
        <w:t>אבנ"מ</w:t>
      </w:r>
      <w:r>
        <w:rPr>
          <w:rtl/>
        </w:rPr>
        <w:t xml:space="preserve"> (הו' בסמוך) כתב דנפק"מ היכא דהוה בידו [וכגון ביבמה, ע' בסמוך].</w:t>
      </w:r>
    </w:p>
  </w:footnote>
  <w:footnote w:id="152">
    <w:p w14:paraId="6829FD69" w14:textId="77777777" w:rsidR="00905D7F" w:rsidRDefault="00000000" w:rsidP="00C26AFA">
      <w:pPr>
        <w:pStyle w:val="Footnote"/>
        <w:bidi/>
      </w:pPr>
      <w:r>
        <w:rPr>
          <w:rStyle w:val="ac"/>
          <w:rtl/>
        </w:rPr>
        <w:footnoteRef/>
      </w:r>
      <w:r>
        <w:rPr>
          <w:rtl/>
        </w:rPr>
        <w:t xml:space="preserve">וכ"כ </w:t>
      </w:r>
      <w:r>
        <w:rPr>
          <w:b/>
          <w:bCs/>
          <w:rtl/>
        </w:rPr>
        <w:t>רע"א</w:t>
      </w:r>
      <w:r>
        <w:rPr>
          <w:rtl/>
        </w:rPr>
        <w:t xml:space="preserve"> (גיטין מ.) דלדעת ר' מאיר מהני לכתוב שטר קידושין לשפחה ויכתוב לאחר שתשתחררי [וכגון צאי בו והתקדשי בו]. ולר"מ נחשב לשמה. [ע"ע שם אליבא דרבנן, וע"ע </w:t>
      </w:r>
      <w:r>
        <w:rPr>
          <w:b/>
          <w:bCs/>
          <w:rtl/>
        </w:rPr>
        <w:t>קה"י</w:t>
      </w:r>
      <w:r>
        <w:rPr>
          <w:rtl/>
        </w:rPr>
        <w:t xml:space="preserve"> גיטין כח].</w:t>
      </w:r>
    </w:p>
  </w:footnote>
  <w:footnote w:id="153">
    <w:p w14:paraId="2DEB9A2F" w14:textId="77777777" w:rsidR="00905D7F" w:rsidRDefault="00000000" w:rsidP="00C26AFA">
      <w:pPr>
        <w:pStyle w:val="Footnote"/>
        <w:bidi/>
      </w:pPr>
      <w:r>
        <w:rPr>
          <w:rStyle w:val="ac"/>
          <w:rtl/>
        </w:rPr>
        <w:footnoteRef/>
      </w:r>
      <w:r>
        <w:rPr>
          <w:rtl/>
        </w:rPr>
        <w:t>אך הא גופא צ"ב, דקודם שנשאה אינו בעלים לגרש, והיאך יכול לעשות 'מעשה גירושין' לר' מאיר. ומבואר דאין בזה חסרון, דלר' מאיר יש לו כח לעשות מעשה קנין ע"פ העתיד (וע"ש בקה"י). (וכן השער"י ו יז עמד קצת בזה).</w:t>
      </w:r>
    </w:p>
  </w:footnote>
  <w:footnote w:id="154">
    <w:p w14:paraId="4286CC46" w14:textId="77777777" w:rsidR="00905D7F" w:rsidRDefault="00000000" w:rsidP="00C26AFA">
      <w:pPr>
        <w:pStyle w:val="Footnote"/>
        <w:bidi/>
      </w:pPr>
      <w:r>
        <w:rPr>
          <w:rStyle w:val="ac"/>
          <w:rtl/>
        </w:rPr>
        <w:footnoteRef/>
      </w:r>
      <w:r>
        <w:rPr>
          <w:rtl/>
        </w:rPr>
        <w:t>והאבנ"מ כתב דלדעת הרמב"ם התם איירי בשטר הקנאת עבד, דלא בעי לשמה. ורק להתירו בבת חורין ילפי' 'לה לה' מאשה דבעי לשמה. וע"ד מש"כ ב</w:t>
      </w:r>
      <w:r>
        <w:rPr>
          <w:b/>
          <w:bCs/>
          <w:rtl/>
        </w:rPr>
        <w:t>קצות</w:t>
      </w:r>
      <w:r>
        <w:rPr>
          <w:rtl/>
        </w:rPr>
        <w:t xml:space="preserve"> (ר ה) דיהני שטר שחרור שלא לשמה ע"י שמקנה לעבד [אלא דל”מ כה”ג גיטו וידו באין כא']. [והאחרונים האריכו בזה ואכ"מ].</w:t>
      </w:r>
    </w:p>
  </w:footnote>
  <w:footnote w:id="155">
    <w:p w14:paraId="4857730B" w14:textId="77777777" w:rsidR="00905D7F" w:rsidRDefault="00000000" w:rsidP="00C26AFA">
      <w:pPr>
        <w:pStyle w:val="Footnote"/>
        <w:bidi/>
      </w:pPr>
      <w:r>
        <w:rPr>
          <w:rStyle w:val="ac"/>
          <w:rtl/>
        </w:rPr>
        <w:footnoteRef/>
      </w:r>
      <w:r>
        <w:rPr>
          <w:rtl/>
        </w:rPr>
        <w:t>ולכאורה פשוט דאחרי שייבם הוה אשתו גמורה, וכבר אין זיקה. (ולכאורה זה כוונת התו"י), וצ”ב מה ספק הגמ' דתהני גט יבמין אחרי שנעשית אשתו גמורה. ומשמע דסגי בהא דיש לו בעלות לענין זה.</w:t>
      </w:r>
    </w:p>
  </w:footnote>
  <w:footnote w:id="156">
    <w:p w14:paraId="5DE55020" w14:textId="77777777" w:rsidR="00905D7F" w:rsidRDefault="00000000" w:rsidP="00C26AFA">
      <w:pPr>
        <w:pStyle w:val="Footnote"/>
        <w:bidi/>
      </w:pPr>
      <w:r>
        <w:rPr>
          <w:rStyle w:val="ac"/>
          <w:rtl/>
        </w:rPr>
        <w:footnoteRef/>
      </w:r>
      <w:r>
        <w:rPr>
          <w:rtl/>
        </w:rPr>
        <w:t>ועפ"ז פסקו לחומרא, דהוה ספק דאורייתא. דאילו לתוס' הוה ספק דרבנן, ולקולא.</w:t>
      </w:r>
    </w:p>
  </w:footnote>
  <w:footnote w:id="157">
    <w:p w14:paraId="413FC161" w14:textId="77777777" w:rsidR="00905D7F" w:rsidRDefault="00000000" w:rsidP="00C26AFA">
      <w:pPr>
        <w:pStyle w:val="Footnote"/>
        <w:bidi/>
      </w:pPr>
      <w:r>
        <w:rPr>
          <w:rStyle w:val="ac"/>
          <w:rtl/>
        </w:rPr>
        <w:footnoteRef/>
      </w:r>
      <w:r>
        <w:rPr>
          <w:rtl/>
        </w:rPr>
        <w:t>וה</w:t>
      </w:r>
      <w:r>
        <w:rPr>
          <w:b/>
          <w:bCs/>
          <w:rtl/>
        </w:rPr>
        <w:t>אחרונים</w:t>
      </w:r>
      <w:r>
        <w:rPr>
          <w:rtl/>
        </w:rPr>
        <w:t xml:space="preserve"> העמידו דמשמע דסברת הרשב"א משום החליצה, וסברת הרא"ש משום בידו לבוא עליה. (אבל בריטב"א כתב תרוייהו).</w:t>
      </w:r>
    </w:p>
  </w:footnote>
  <w:footnote w:id="158">
    <w:p w14:paraId="45EA7357" w14:textId="77777777" w:rsidR="00905D7F" w:rsidRDefault="00000000" w:rsidP="00C26AFA">
      <w:pPr>
        <w:pStyle w:val="Footnote"/>
        <w:bidi/>
      </w:pPr>
      <w:r>
        <w:rPr>
          <w:rStyle w:val="ac"/>
          <w:rtl/>
        </w:rPr>
        <w:footnoteRef/>
      </w:r>
      <w:r>
        <w:rPr>
          <w:rtl/>
        </w:rPr>
        <w:t>וה</w:t>
      </w:r>
      <w:r>
        <w:rPr>
          <w:b/>
          <w:bCs/>
          <w:rtl/>
        </w:rPr>
        <w:t>ריטב”א</w:t>
      </w:r>
      <w:r>
        <w:rPr>
          <w:rtl/>
        </w:rPr>
        <w:t xml:space="preserve"> כת' דלפי פי' זה הוה ספיקא דאורייתא הוא ולחומרא. ואילו לפי' התוס' [דכל הספק בדרבנן] הוי ספיקא דרבנן ולקולא. [וקצת משמע דלפירושו דנידון הגמ' בין דאורי' או דרבנן, וכיון דעיקר הספק בדאורייתא, אבך בדרבנן לחומרא].</w:t>
      </w:r>
    </w:p>
  </w:footnote>
  <w:footnote w:id="159">
    <w:p w14:paraId="4E57A6EC" w14:textId="77777777" w:rsidR="00905D7F" w:rsidRDefault="00000000" w:rsidP="00C26AFA">
      <w:pPr>
        <w:pStyle w:val="Footnote"/>
        <w:bidi/>
      </w:pPr>
      <w:r>
        <w:rPr>
          <w:rStyle w:val="ac"/>
          <w:rtl/>
        </w:rPr>
        <w:footnoteRef/>
      </w:r>
      <w:r>
        <w:rPr>
          <w:rtl/>
        </w:rPr>
        <w:t>בפשוטו איירי שנוטל עיסה אחרת שכבר נתגלגלה. וצ"ב אמאי לא יטול מהקמח הזה ויפריש, דהא בידו לגלגלו. וה</w:t>
      </w:r>
      <w:r>
        <w:rPr>
          <w:b/>
          <w:bCs/>
          <w:rtl/>
        </w:rPr>
        <w:t>גר"א</w:t>
      </w:r>
      <w:r>
        <w:rPr>
          <w:rtl/>
        </w:rPr>
        <w:t xml:space="preserve"> (יו"ד שכז א) כת' דלאו דוקא נקטו. וכ"כ ה</w:t>
      </w:r>
      <w:r>
        <w:rPr>
          <w:b/>
          <w:bCs/>
          <w:rtl/>
        </w:rPr>
        <w:t>חזו"א</w:t>
      </w:r>
      <w:r>
        <w:rPr>
          <w:rtl/>
        </w:rPr>
        <w:t xml:space="preserve"> (קמח לדף סב), דהא אף העיסה שלא נתגלגלה לא נתחייב, ואין חילוק בין תלוש על מחובר למחובר על מחובר. ו</w:t>
      </w:r>
      <w:r>
        <w:rPr>
          <w:b/>
          <w:bCs/>
          <w:rtl/>
        </w:rPr>
        <w:t>רע"א</w:t>
      </w:r>
      <w:r>
        <w:rPr>
          <w:rtl/>
        </w:rPr>
        <w:t xml:space="preserve"> (יו"ד שכח לש"ך ז) עמד בזה, והביא דכ"כ הפרישה דבידו לקרוא שם על הקמח. והביא דהאורח מישור האריך בזה.</w:t>
      </w:r>
    </w:p>
  </w:footnote>
  <w:footnote w:id="160">
    <w:p w14:paraId="13AB8F2B" w14:textId="77777777" w:rsidR="00905D7F" w:rsidRDefault="00000000" w:rsidP="00C26AFA">
      <w:pPr>
        <w:pStyle w:val="Footnote"/>
        <w:bidi/>
      </w:pPr>
      <w:r>
        <w:rPr>
          <w:rStyle w:val="ac"/>
          <w:rtl/>
        </w:rPr>
        <w:footnoteRef/>
      </w:r>
      <w:r>
        <w:rPr>
          <w:rtl/>
        </w:rPr>
        <w:t>וז"ל ה</w:t>
      </w:r>
      <w:r>
        <w:rPr>
          <w:b/>
          <w:bCs/>
          <w:rtl/>
        </w:rPr>
        <w:t>תוס'</w:t>
      </w:r>
      <w:r>
        <w:rPr>
          <w:rtl/>
        </w:rPr>
        <w:t xml:space="preserve"> ומיהו בהאי טעמא לחוד לא סגי לן, לומר דמצי למיעבד שליח כיון דבידו ללוש וכו'.</w:t>
      </w:r>
    </w:p>
  </w:footnote>
  <w:footnote w:id="161">
    <w:p w14:paraId="37A01985" w14:textId="77777777" w:rsidR="00905D7F" w:rsidRDefault="00000000" w:rsidP="00C26AFA">
      <w:pPr>
        <w:pStyle w:val="Footnote"/>
        <w:bidi/>
      </w:pPr>
      <w:r>
        <w:rPr>
          <w:rStyle w:val="ac"/>
          <w:rtl/>
        </w:rPr>
        <w:footnoteRef/>
      </w:r>
      <w:r>
        <w:rPr>
          <w:rtl/>
        </w:rPr>
        <w:t>ועוד תי' ה</w:t>
      </w:r>
      <w:r>
        <w:rPr>
          <w:b/>
          <w:bCs/>
          <w:rtl/>
        </w:rPr>
        <w:t xml:space="preserve">חזו"א </w:t>
      </w:r>
      <w:r>
        <w:rPr>
          <w:rtl/>
        </w:rPr>
        <w:t>די"ל דבסוגיין הוה חסרון לשמה, ולזה ל"מ בידו. [וע"ע בסמוך].</w:t>
      </w:r>
    </w:p>
  </w:footnote>
  <w:footnote w:id="162">
    <w:p w14:paraId="13FFE64D" w14:textId="77777777" w:rsidR="00905D7F" w:rsidRDefault="00000000" w:rsidP="00C26AFA">
      <w:pPr>
        <w:pStyle w:val="Footnote"/>
        <w:bidi/>
      </w:pPr>
      <w:r>
        <w:rPr>
          <w:rStyle w:val="ac"/>
          <w:rtl/>
        </w:rPr>
        <w:footnoteRef/>
      </w:r>
      <w:r>
        <w:rPr>
          <w:rtl/>
        </w:rPr>
        <w:t>וכן ה</w:t>
      </w:r>
      <w:r>
        <w:rPr>
          <w:b/>
          <w:bCs/>
          <w:rtl/>
        </w:rPr>
        <w:t>אורח מישור</w:t>
      </w:r>
      <w:r>
        <w:rPr>
          <w:rtl/>
        </w:rPr>
        <w:t xml:space="preserve"> (נזיר שם), וכ"מ ב</w:t>
      </w:r>
      <w:r>
        <w:rPr>
          <w:b/>
          <w:bCs/>
          <w:rtl/>
        </w:rPr>
        <w:t>חזו"א</w:t>
      </w:r>
      <w:r>
        <w:rPr>
          <w:rtl/>
        </w:rPr>
        <w:t xml:space="preserve"> (קידושין סב). וע"ע </w:t>
      </w:r>
      <w:r>
        <w:rPr>
          <w:b/>
          <w:bCs/>
          <w:rtl/>
        </w:rPr>
        <w:t>קר"א</w:t>
      </w:r>
      <w:r>
        <w:rPr>
          <w:rtl/>
        </w:rPr>
        <w:t xml:space="preserve"> (שם) ו</w:t>
      </w:r>
      <w:r>
        <w:rPr>
          <w:b/>
          <w:bCs/>
          <w:rtl/>
        </w:rPr>
        <w:t>קה"י</w:t>
      </w:r>
      <w:r>
        <w:rPr>
          <w:rtl/>
        </w:rPr>
        <w:t xml:space="preserve"> (נזיר ג) שהאריכו בזה.</w:t>
      </w:r>
    </w:p>
  </w:footnote>
  <w:footnote w:id="163">
    <w:p w14:paraId="5B32C96D" w14:textId="77777777" w:rsidR="00905D7F" w:rsidRDefault="00000000" w:rsidP="00C26AFA">
      <w:pPr>
        <w:pStyle w:val="Footnote"/>
        <w:bidi/>
      </w:pPr>
      <w:r>
        <w:rPr>
          <w:rStyle w:val="ac"/>
          <w:rtl/>
        </w:rPr>
        <w:footnoteRef/>
      </w:r>
      <w:r>
        <w:rPr>
          <w:rtl/>
        </w:rPr>
        <w:t>וה</w:t>
      </w:r>
      <w:r>
        <w:rPr>
          <w:b/>
          <w:bCs/>
          <w:rtl/>
        </w:rPr>
        <w:t>אבנ"מ</w:t>
      </w:r>
      <w:r>
        <w:rPr>
          <w:rtl/>
        </w:rPr>
        <w:t xml:space="preserve"> נתקשה מ"ש. וכתב דמעשה ע"י השליח הוה תליא בדעת אחרת, ולכן לא נחשב בידו. [וצ”ב דמ”מ מצי עביד ע”י עצמו, וימנה שליח, וכסברת המשנ”ל בסמוך. ומשמע מדבריו דגדר בידו הוה כתחילת עשייה, וע”י שליח לא הוי תחילת עשייה].</w:t>
      </w:r>
    </w:p>
  </w:footnote>
  <w:footnote w:id="164">
    <w:p w14:paraId="46662FF1" w14:textId="77777777" w:rsidR="00905D7F" w:rsidRDefault="00000000" w:rsidP="00C26AFA">
      <w:pPr>
        <w:pStyle w:val="Footnote"/>
        <w:bidi/>
      </w:pPr>
      <w:r>
        <w:rPr>
          <w:rStyle w:val="ac"/>
          <w:rtl/>
        </w:rPr>
        <w:footnoteRef/>
      </w:r>
      <w:r>
        <w:rPr>
          <w:rtl/>
        </w:rPr>
        <w:t>אך יל"ד דמ"מ יוכל לכתוב גט מעכשיו כיון דבידו לבא עליה [וכדין בידו בדבר שלא בא לעולם], וכיון דבידו לכתוב הגט יוכל לעשות שליח. [ולכאורה כוונתו דכתיבת הגט לא נחשב מעשה מצד עצמו. וכיון דאינו יכול לגרש, אינו יכול לעשות שליח].</w:t>
      </w:r>
    </w:p>
  </w:footnote>
  <w:footnote w:id="165">
    <w:p w14:paraId="594A061E" w14:textId="77777777" w:rsidR="00905D7F" w:rsidRDefault="00000000" w:rsidP="00C26AFA">
      <w:pPr>
        <w:pStyle w:val="Footnote"/>
        <w:bidi/>
      </w:pPr>
      <w:r>
        <w:rPr>
          <w:rStyle w:val="ac"/>
          <w:rtl/>
        </w:rPr>
        <w:footnoteRef/>
      </w:r>
      <w:r>
        <w:rPr>
          <w:rtl/>
        </w:rPr>
        <w:t>ומשמע מדבריו דכוונתו להוכיח דיבמה לא נחשב בידו, משום שבידו לבא עליה.</w:t>
      </w:r>
    </w:p>
  </w:footnote>
  <w:footnote w:id="166">
    <w:p w14:paraId="07D99760" w14:textId="77777777" w:rsidR="00905D7F" w:rsidRDefault="00000000" w:rsidP="00C26AFA">
      <w:pPr>
        <w:pStyle w:val="Footnote"/>
        <w:bidi/>
      </w:pPr>
      <w:r>
        <w:rPr>
          <w:rStyle w:val="ac"/>
          <w:rtl/>
        </w:rPr>
        <w:footnoteRef/>
      </w:r>
      <w:r>
        <w:rPr>
          <w:rtl/>
        </w:rPr>
        <w:t>[ועי"ש דהאריך לענין הפרשת תרומה, האם נחשב שמתקן את גוף הפרי, או את איסור הטבל דעדיין אינו בעולם].</w:t>
      </w:r>
    </w:p>
  </w:footnote>
  <w:footnote w:id="167">
    <w:p w14:paraId="4190F59F" w14:textId="77777777" w:rsidR="00905D7F" w:rsidRDefault="00000000" w:rsidP="00C26AFA">
      <w:pPr>
        <w:pStyle w:val="Footnote"/>
        <w:bidi/>
      </w:pPr>
      <w:r>
        <w:rPr>
          <w:rStyle w:val="ac"/>
          <w:rtl/>
        </w:rPr>
        <w:footnoteRef/>
      </w:r>
      <w:r>
        <w:rPr>
          <w:rtl/>
        </w:rPr>
        <w:t>וה</w:t>
      </w:r>
      <w:r>
        <w:rPr>
          <w:b/>
          <w:bCs/>
          <w:rtl/>
        </w:rPr>
        <w:t>אחיעזר</w:t>
      </w:r>
      <w:r>
        <w:rPr>
          <w:rtl/>
        </w:rPr>
        <w:t xml:space="preserve"> (ב לח ח) תי' דגבי הפרשת חלה ותרומה מהני קריאת שם עכשיו, כיון דהוה בידו נחשב כמו שבא לעולם. אבל בגט לא שייך גירושין כלל קודם שקידש. ואף דיכול לכתוב גט קודם קידושין, ונחשב לשמה משום דהוה בידו. אך ודאי לא שייך מעשה גירושין קודם שיש אישות, ומש"ה לא מצי משוי שליח.</w:t>
      </w:r>
    </w:p>
  </w:footnote>
  <w:footnote w:id="168">
    <w:p w14:paraId="712BB3FE" w14:textId="77777777" w:rsidR="00905D7F" w:rsidRDefault="00000000" w:rsidP="00C26AFA">
      <w:pPr>
        <w:pStyle w:val="Footnote"/>
        <w:bidi/>
      </w:pPr>
      <w:r>
        <w:rPr>
          <w:rStyle w:val="ac"/>
          <w:rtl/>
        </w:rPr>
        <w:footnoteRef/>
      </w:r>
      <w:r>
        <w:rPr>
          <w:rtl/>
        </w:rPr>
        <w:t>וה</w:t>
      </w:r>
      <w:r>
        <w:rPr>
          <w:b/>
          <w:bCs/>
          <w:rtl/>
        </w:rPr>
        <w:t>נוב"י</w:t>
      </w:r>
      <w:r>
        <w:rPr>
          <w:rtl/>
        </w:rPr>
        <w:t xml:space="preserve"> (ת' נד יא) ביאר דהוי משום ספק ספיקא. ספק אי תפסי קידושין ביבמה, וספק שמא לאחר שיחלוץ יבמתיך עדיף.</w:t>
      </w:r>
    </w:p>
    <w:p w14:paraId="34A5124F" w14:textId="77777777" w:rsidR="00905D7F" w:rsidRDefault="00000000" w:rsidP="00C26AFA">
      <w:pPr>
        <w:pStyle w:val="Footnote"/>
        <w:bidi/>
      </w:pPr>
      <w:r>
        <w:rPr>
          <w:rtl/>
        </w:rPr>
        <w:tab/>
        <w:t>וה</w:t>
      </w:r>
      <w:r>
        <w:rPr>
          <w:b/>
          <w:bCs/>
          <w:rtl/>
        </w:rPr>
        <w:t>עונג יו"ט</w:t>
      </w:r>
      <w:r>
        <w:rPr>
          <w:rtl/>
        </w:rPr>
        <w:t xml:space="preserve"> (קמב) תי' דנחשב ודאי מגדרי חזקות, דמחזיקין מאיסור לאיסור, מאיסור יבמה לשוק לאיסור אשת איש.</w:t>
      </w:r>
    </w:p>
  </w:footnote>
  <w:footnote w:id="169">
    <w:p w14:paraId="3BBC1E11" w14:textId="77777777" w:rsidR="00905D7F" w:rsidRDefault="00000000" w:rsidP="00C26AFA">
      <w:pPr>
        <w:pStyle w:val="Footnote"/>
        <w:bidi/>
      </w:pPr>
      <w:r>
        <w:rPr>
          <w:rStyle w:val="ac"/>
          <w:rtl/>
        </w:rPr>
        <w:footnoteRef/>
      </w:r>
      <w:r>
        <w:rPr>
          <w:rtl/>
        </w:rPr>
        <w:t>וה</w:t>
      </w:r>
      <w:r>
        <w:rPr>
          <w:b/>
          <w:bCs/>
          <w:rtl/>
        </w:rPr>
        <w:t>צפנת פענח</w:t>
      </w:r>
      <w:r>
        <w:rPr>
          <w:rtl/>
        </w:rPr>
        <w:t xml:space="preserve"> (שם) ציין בכ"מ דמצאנו דספק נחשב כבר משוייך לדבר. ויש שביארו דסגי שבמקצת בא לעולם, ואף ספק הוה כמו מקצת [וצ"ב]. ועוד יש שביארו דהחסרון בדבר שלא בא לעולם משום גמירות דעת, והכא עכ"פ גמר דעתו לקדש ספק קידושין. ומש"ה מקודשת אף בתורת ודאי. [וצ"ע].</w:t>
      </w:r>
    </w:p>
  </w:footnote>
  <w:footnote w:id="170">
    <w:p w14:paraId="3ADA42F3" w14:textId="77777777" w:rsidR="00905D7F" w:rsidRDefault="00000000" w:rsidP="00C26AFA">
      <w:pPr>
        <w:pStyle w:val="Footnote"/>
        <w:bidi/>
      </w:pPr>
      <w:r>
        <w:rPr>
          <w:rStyle w:val="ac"/>
          <w:rtl/>
        </w:rPr>
        <w:footnoteRef/>
      </w:r>
      <w:r>
        <w:rPr>
          <w:rtl/>
        </w:rPr>
        <w:t xml:space="preserve">והביא דנח' בזה </w:t>
      </w:r>
      <w:r>
        <w:rPr>
          <w:b/>
          <w:bCs/>
          <w:rtl/>
        </w:rPr>
        <w:t xml:space="preserve">רש"י </w:t>
      </w:r>
      <w:r>
        <w:rPr>
          <w:rtl/>
        </w:rPr>
        <w:t>ו</w:t>
      </w:r>
      <w:r>
        <w:rPr>
          <w:b/>
          <w:bCs/>
          <w:rtl/>
        </w:rPr>
        <w:t>תוס</w:t>
      </w:r>
      <w:r>
        <w:rPr>
          <w:rtl/>
        </w:rPr>
        <w:t>' (לקמן צט:) האם מחמת ספק נחשב דיכול להקריב בעצמו, לענין לשלוח קרבנותיו והעורות שלו. [האם חסרון מחמת ספק נחשב 'מצי עביד' (וע' לעיל מא:)]. וה</w:t>
      </w:r>
      <w:r>
        <w:rPr>
          <w:b/>
          <w:bCs/>
          <w:rtl/>
        </w:rPr>
        <w:t>אבנ"מ</w:t>
      </w:r>
      <w:r>
        <w:rPr>
          <w:rtl/>
        </w:rPr>
        <w:t xml:space="preserve"> (לה יד) חלק דהמח' רש"י ותוס' הוה רק על הצד דהוא כהן, וה"נ על הצד שהיא אשתו יחשב מצי עביד (דחסרון בהיכי תמצא נחשב בידו), אבל על הצד דאינו אשתו לא תליא בדברי רש"י.</w:t>
      </w:r>
    </w:p>
  </w:footnote>
  <w:footnote w:id="171">
    <w:p w14:paraId="624736C6" w14:textId="77777777" w:rsidR="00905D7F" w:rsidRDefault="00000000" w:rsidP="00C26AFA">
      <w:pPr>
        <w:pStyle w:val="Footnote"/>
        <w:bidi/>
      </w:pPr>
      <w:r>
        <w:rPr>
          <w:rStyle w:val="ac"/>
          <w:rtl/>
        </w:rPr>
        <w:footnoteRef/>
      </w:r>
      <w:r>
        <w:rPr>
          <w:rtl/>
        </w:rPr>
        <w:t>ו</w:t>
      </w:r>
      <w:r>
        <w:rPr>
          <w:b/>
          <w:bCs/>
          <w:rtl/>
        </w:rPr>
        <w:t>רע"א</w:t>
      </w:r>
      <w:r>
        <w:rPr>
          <w:rtl/>
        </w:rPr>
        <w:t xml:space="preserve"> (עה"ג שם, וכן המגיה למשנ"ל) דן היכא דהוה ספיקא דדינא, אי אמרי' אם יבא אליהו.</w:t>
      </w:r>
    </w:p>
  </w:footnote>
  <w:footnote w:id="172">
    <w:p w14:paraId="610D233E" w14:textId="77777777" w:rsidR="00905D7F" w:rsidRDefault="00000000" w:rsidP="00C26AFA">
      <w:pPr>
        <w:pStyle w:val="Footnote"/>
        <w:bidi/>
      </w:pPr>
      <w:r>
        <w:rPr>
          <w:rStyle w:val="ac"/>
          <w:rtl/>
        </w:rPr>
        <w:footnoteRef/>
      </w:r>
      <w:r>
        <w:rPr>
          <w:rtl/>
        </w:rPr>
        <w:t>(שהרי במשנה קאי כשמת). ומשמע דהמאמר עדיין אוסר מחיים [ולא כסברת הראשונים דעבדא ביה מעשה].</w:t>
      </w:r>
    </w:p>
  </w:footnote>
  <w:footnote w:id="173">
    <w:p w14:paraId="500DEF25" w14:textId="77777777" w:rsidR="00905D7F" w:rsidRDefault="00000000" w:rsidP="00C26AFA">
      <w:pPr>
        <w:pStyle w:val="Footnote"/>
        <w:bidi/>
      </w:pPr>
      <w:r>
        <w:rPr>
          <w:rStyle w:val="ac"/>
          <w:rtl/>
        </w:rPr>
        <w:footnoteRef/>
      </w:r>
      <w:r>
        <w:rPr>
          <w:rtl/>
        </w:rPr>
        <w:t>[וה</w:t>
      </w:r>
      <w:r>
        <w:rPr>
          <w:b/>
          <w:bCs/>
          <w:rtl/>
        </w:rPr>
        <w:t>חזו"א</w:t>
      </w:r>
      <w:r>
        <w:rPr>
          <w:rtl/>
        </w:rPr>
        <w:t xml:space="preserve"> (קכח ז) הביא בזה ג' דיעות אלו].</w:t>
      </w:r>
    </w:p>
  </w:footnote>
  <w:footnote w:id="174">
    <w:p w14:paraId="419C2E51" w14:textId="77777777" w:rsidR="00905D7F" w:rsidRDefault="00000000" w:rsidP="00C26AFA">
      <w:pPr>
        <w:pStyle w:val="Footnote"/>
        <w:bidi/>
      </w:pPr>
      <w:r>
        <w:rPr>
          <w:rStyle w:val="ac"/>
          <w:rtl/>
        </w:rPr>
        <w:footnoteRef/>
      </w:r>
      <w:r>
        <w:rPr>
          <w:rtl/>
        </w:rPr>
        <w:t>ובגמ' לעיל מה. נקטו לשון הזה דאין קידושין תופסין בכל חייבי לאוין.</w:t>
      </w:r>
    </w:p>
  </w:footnote>
  <w:footnote w:id="175">
    <w:p w14:paraId="1FA9A508" w14:textId="77777777" w:rsidR="00905D7F" w:rsidRDefault="00000000" w:rsidP="00C26AFA">
      <w:pPr>
        <w:pStyle w:val="Footnote"/>
        <w:bidi/>
      </w:pPr>
      <w:r>
        <w:rPr>
          <w:rStyle w:val="ac"/>
          <w:rtl/>
        </w:rPr>
        <w:footnoteRef/>
      </w:r>
      <w:r>
        <w:rPr>
          <w:rtl/>
        </w:rPr>
        <w:t>אבל ה</w:t>
      </w:r>
      <w:r>
        <w:rPr>
          <w:b/>
          <w:bCs/>
          <w:rtl/>
        </w:rPr>
        <w:t>ערול"נ</w:t>
      </w:r>
      <w:r>
        <w:rPr>
          <w:rtl/>
        </w:rPr>
        <w:t xml:space="preserve"> (מד.) כתב דכוונת ה</w:t>
      </w:r>
      <w:r>
        <w:rPr>
          <w:b/>
          <w:bCs/>
          <w:rtl/>
        </w:rPr>
        <w:t>רמב"ם</w:t>
      </w:r>
      <w:r>
        <w:rPr>
          <w:rtl/>
        </w:rPr>
        <w:t xml:space="preserve"> דלר"ע יש לאו דלא יבנה [ולשיטתו דאין קידושין תופסין בחייבי לאוין]. אבל הרמב"ם כתב כקודם מיתת אחיו, משמע חייבי כריתות.</w:t>
      </w:r>
    </w:p>
  </w:footnote>
  <w:footnote w:id="176">
    <w:p w14:paraId="4A2CE1F2" w14:textId="77777777" w:rsidR="00905D7F" w:rsidRDefault="00000000" w:rsidP="00C26AFA">
      <w:pPr>
        <w:pStyle w:val="Footnote"/>
        <w:bidi/>
      </w:pPr>
      <w:r>
        <w:rPr>
          <w:rStyle w:val="ac"/>
          <w:rtl/>
        </w:rPr>
        <w:footnoteRef/>
      </w:r>
      <w:r>
        <w:rPr>
          <w:rtl/>
        </w:rPr>
        <w:t>ועוד פי' דלר' עקיבא אחרי חליצה, כיון דלא תפסי קידושין מהיבם, א"כ בטל ממנה שם 'יבמה', וה</w:t>
      </w:r>
      <w:r>
        <w:rPr>
          <w:b/>
          <w:bCs/>
          <w:rtl/>
        </w:rPr>
        <w:t xml:space="preserve">מהרש"ל </w:t>
      </w:r>
      <w:r>
        <w:rPr>
          <w:rtl/>
        </w:rPr>
        <w:t>(גיטין פ:) כתב דיבמה שנשאת לאחר אחרי חליצה, חוזר עליה האיסור אשת אח (כיון דםפקע ממנה שם יבמה).</w:t>
      </w:r>
    </w:p>
  </w:footnote>
  <w:footnote w:id="177">
    <w:p w14:paraId="36E4EA0A" w14:textId="77777777" w:rsidR="00905D7F" w:rsidRDefault="00000000" w:rsidP="00C26AFA">
      <w:pPr>
        <w:pStyle w:val="Footnote"/>
        <w:bidi/>
      </w:pPr>
      <w:r>
        <w:rPr>
          <w:rStyle w:val="ac"/>
          <w:rtl/>
        </w:rPr>
        <w:footnoteRef/>
      </w:r>
      <w:r>
        <w:rPr>
          <w:rtl/>
        </w:rPr>
        <w:t>וה</w:t>
      </w:r>
      <w:r>
        <w:rPr>
          <w:b/>
          <w:bCs/>
          <w:rtl/>
        </w:rPr>
        <w:t>בני אהובה</w:t>
      </w:r>
      <w:r>
        <w:rPr>
          <w:rtl/>
        </w:rPr>
        <w:t xml:space="preserve"> (א יב) ביאר דר"ע ס"ל דהכתוב קראו בית, דכתיב בית חלוץ הנעל, א"כ אף בחליצה נאמר כיון שבנה דחליצה קנין ובנין הוא עד דהוי כגרושה. ושפיר קרינן כיון שבנה והוי בלאו.</w:t>
      </w:r>
    </w:p>
  </w:footnote>
  <w:footnote w:id="178">
    <w:p w14:paraId="06F35568" w14:textId="77777777" w:rsidR="00905D7F" w:rsidRDefault="00000000" w:rsidP="00C26AFA">
      <w:pPr>
        <w:pStyle w:val="Footnote"/>
        <w:bidi/>
      </w:pPr>
      <w:r>
        <w:rPr>
          <w:rStyle w:val="ac"/>
          <w:rtl/>
        </w:rPr>
        <w:footnoteRef/>
      </w:r>
      <w:r>
        <w:rPr>
          <w:rtl/>
        </w:rPr>
        <w:t>ומשמע דגדר הדרשא דהוה מעין מחזיר גרושתו משנישאת. [וצ"ב דבעלמא המגרש אשה רשאי להחזירה, ורק משום שנשאת לאחר הוה טומאה, וכעין סוטה. ומ"ש יבמה דבשילוח בעלמא יחשב כמו סוטה].</w:t>
      </w:r>
    </w:p>
  </w:footnote>
  <w:footnote w:id="179">
    <w:p w14:paraId="40202D1B" w14:textId="77777777" w:rsidR="00905D7F" w:rsidRDefault="00000000" w:rsidP="00C26AFA">
      <w:pPr>
        <w:pStyle w:val="Footnote"/>
        <w:bidi/>
      </w:pPr>
      <w:r>
        <w:rPr>
          <w:rStyle w:val="ac"/>
          <w:rtl/>
        </w:rPr>
        <w:footnoteRef/>
      </w:r>
      <w:r>
        <w:rPr>
          <w:rtl/>
        </w:rPr>
        <w:t>ומבואר בגמ' דאי דרשי' הך קרא הוה לאו גמור. אך אי נימא דהוה איסור בעלמא [או איסור עשה] ניחא דהוה איסור דאורייתא, ואפ"ה תפסי קידושין.</w:t>
      </w:r>
    </w:p>
  </w:footnote>
  <w:footnote w:id="180">
    <w:p w14:paraId="2D6F32BC" w14:textId="77777777" w:rsidR="00905D7F" w:rsidRDefault="00000000" w:rsidP="00C26AFA">
      <w:pPr>
        <w:pStyle w:val="Footnote"/>
        <w:bidi/>
      </w:pPr>
      <w:r>
        <w:rPr>
          <w:rStyle w:val="ac"/>
          <w:rtl/>
        </w:rPr>
        <w:footnoteRef/>
      </w:r>
      <w:r>
        <w:rPr>
          <w:rtl/>
        </w:rPr>
        <w:t>דקידושין לשם יבמות ל"מ, משום מקח טעות. דהרי ס"ל דלשם קידושין מהני. וודאי תפסי קידושין בחייבי לאוין [וכמ"ש רש"י].</w:t>
      </w:r>
    </w:p>
  </w:footnote>
  <w:footnote w:id="181">
    <w:p w14:paraId="1DFA2C8B" w14:textId="77777777" w:rsidR="00905D7F" w:rsidRDefault="00000000" w:rsidP="00C26AFA">
      <w:pPr>
        <w:pStyle w:val="Footnote"/>
        <w:bidi/>
      </w:pPr>
      <w:r>
        <w:rPr>
          <w:rStyle w:val="ac"/>
          <w:rtl/>
        </w:rPr>
        <w:footnoteRef/>
      </w:r>
      <w:r>
        <w:rPr>
          <w:rtl/>
        </w:rPr>
        <w:t>ומשמע מדבריו דלאחר שנתקדשה לשוק ונתגרשה ל”ש מאמר לכו”ע.</w:t>
      </w:r>
    </w:p>
  </w:footnote>
  <w:footnote w:id="182">
    <w:p w14:paraId="218B8699" w14:textId="77777777" w:rsidR="00905D7F" w:rsidRDefault="00000000" w:rsidP="00C26AFA">
      <w:pPr>
        <w:pStyle w:val="Footnote"/>
        <w:bidi/>
      </w:pPr>
      <w:r>
        <w:rPr>
          <w:rStyle w:val="ac"/>
          <w:rtl/>
        </w:rPr>
        <w:footnoteRef/>
      </w:r>
      <w:r>
        <w:rPr>
          <w:rtl/>
        </w:rPr>
        <w:t>ומבואר דלולי איסור 'לא יבנה' שייך קנין יבום לאחר חליצה. אך לאחר שנתחדש איסור לא יבנה לא הוה קנין יבום, אלא קידושין דעלמא בחייבי לאוין. [ויל"פ דגלי קרא דליכא קנין יבום. א”נ לא עדיף מכל חייבי עשה דבעלו ל”ק]. [ויל"ד מהא דמבואר (לעיל יא.) דחלץ וקידש ואח”כ נולד אח, נחשב מצאה בהיתר לר”ש].</w:t>
      </w:r>
    </w:p>
  </w:footnote>
  <w:footnote w:id="183">
    <w:p w14:paraId="00B7549B" w14:textId="77777777" w:rsidR="00905D7F" w:rsidRDefault="00000000" w:rsidP="00C26AFA">
      <w:pPr>
        <w:pStyle w:val="Footnote"/>
        <w:bidi/>
      </w:pPr>
      <w:r>
        <w:rPr>
          <w:rStyle w:val="ac"/>
          <w:rtl/>
        </w:rPr>
        <w:footnoteRef/>
      </w:r>
      <w:r>
        <w:rPr>
          <w:rtl/>
        </w:rPr>
        <w:t>וה</w:t>
      </w:r>
      <w:r>
        <w:rPr>
          <w:b/>
          <w:bCs/>
          <w:rtl/>
        </w:rPr>
        <w:t>קצות</w:t>
      </w:r>
      <w:r>
        <w:rPr>
          <w:rtl/>
        </w:rPr>
        <w:t xml:space="preserve"> (ערה ד) כתב דקנין חזקה גרע, וכשאינו מתכוון לתקן אינו מעשה קנין כלל (ולכן ל"מ דעת אחרת מקנה). [אבל הגמ' דידן איירי בעודר, דהוה קנין חזקה, והשווה לדין קידושין].</w:t>
      </w:r>
    </w:p>
  </w:footnote>
  <w:footnote w:id="184">
    <w:p w14:paraId="14357A8E" w14:textId="77777777" w:rsidR="00905D7F" w:rsidRDefault="00000000" w:rsidP="00C26AFA">
      <w:pPr>
        <w:pStyle w:val="Footnote"/>
        <w:bidi/>
      </w:pPr>
      <w:r>
        <w:rPr>
          <w:rStyle w:val="ac"/>
          <w:rtl/>
        </w:rPr>
        <w:footnoteRef/>
      </w:r>
      <w:r>
        <w:rPr>
          <w:rtl/>
        </w:rPr>
        <w:t>ו</w:t>
      </w:r>
      <w:r>
        <w:rPr>
          <w:b/>
          <w:bCs/>
          <w:rtl/>
        </w:rPr>
        <w:t>תוס</w:t>
      </w:r>
      <w:r>
        <w:rPr>
          <w:rtl/>
        </w:rPr>
        <w:t>' (ב"ב) ביארו עד"ז הא דאי' (שם) דהמתקן בנכסי הגר אדעתא דציבי ל"ק, אף שהדקל מתקן בכך. דל”ק אא”כ נתכוון לקנות.</w:t>
      </w:r>
    </w:p>
  </w:footnote>
  <w:footnote w:id="185">
    <w:p w14:paraId="62AB4E8F" w14:textId="77777777" w:rsidR="00905D7F" w:rsidRDefault="00000000" w:rsidP="00C26AFA">
      <w:pPr>
        <w:pStyle w:val="Footnote"/>
        <w:bidi/>
      </w:pPr>
      <w:r>
        <w:rPr>
          <w:rStyle w:val="ac"/>
          <w:rtl/>
        </w:rPr>
        <w:footnoteRef/>
      </w:r>
      <w:r>
        <w:rPr>
          <w:rtl/>
        </w:rPr>
        <w:t>דחצר מתורת יד איתרבאי (ב”מ י: ויב.). [ותוס' נקטו דלמסקנא משום ידה איתרבי. וע”ע מחנ"א משיכה ה ונתיבות ר בפתיחה].</w:t>
      </w:r>
    </w:p>
  </w:footnote>
  <w:footnote w:id="186">
    <w:p w14:paraId="60F1B966" w14:textId="77777777" w:rsidR="00905D7F" w:rsidRDefault="00000000" w:rsidP="00C26AFA">
      <w:pPr>
        <w:pStyle w:val="Footnote"/>
        <w:bidi/>
      </w:pPr>
      <w:r>
        <w:rPr>
          <w:rStyle w:val="ac"/>
          <w:rtl/>
        </w:rPr>
        <w:footnoteRef/>
      </w:r>
      <w:r>
        <w:rPr>
          <w:rtl/>
        </w:rPr>
        <w:t>והא דחצר קונה לו שלא מדעתו היינו שאינו יודע אם הוא בחצרו, ואילו היה יודע היה רוצה לקנות.</w:t>
      </w:r>
    </w:p>
  </w:footnote>
  <w:footnote w:id="187">
    <w:p w14:paraId="3462605D" w14:textId="77777777" w:rsidR="00905D7F" w:rsidRDefault="00000000" w:rsidP="00C26AFA">
      <w:pPr>
        <w:pStyle w:val="Footnote"/>
        <w:bidi/>
      </w:pPr>
      <w:r>
        <w:rPr>
          <w:rStyle w:val="ac"/>
          <w:rtl/>
        </w:rPr>
        <w:footnoteRef/>
      </w:r>
      <w:r>
        <w:rPr>
          <w:rtl/>
        </w:rPr>
        <w:t>וכמ"ש ה</w:t>
      </w:r>
      <w:r>
        <w:rPr>
          <w:b/>
          <w:bCs/>
          <w:rtl/>
        </w:rPr>
        <w:t>נתיבות</w:t>
      </w:r>
      <w:r>
        <w:rPr>
          <w:rtl/>
        </w:rPr>
        <w:t xml:space="preserve"> (רסח א, וכן בתור"ג קלט ו ועוד אחרונים) דקנין 'יד' מהני במקום שכל החפץ מונח תוך ידו, דלא גרע מחצירו. אבל אי אינו כולו בתוכו בעי קנין הגבהה.</w:t>
      </w:r>
    </w:p>
  </w:footnote>
  <w:footnote w:id="188">
    <w:p w14:paraId="3D178F40" w14:textId="77777777" w:rsidR="00905D7F" w:rsidRDefault="00000000" w:rsidP="00C26AFA">
      <w:pPr>
        <w:pStyle w:val="Footnote"/>
        <w:bidi/>
      </w:pPr>
      <w:r>
        <w:rPr>
          <w:rStyle w:val="ac"/>
          <w:rtl/>
        </w:rPr>
        <w:footnoteRef/>
      </w:r>
      <w:r>
        <w:rPr>
          <w:rtl/>
        </w:rPr>
        <w:t>וה</w:t>
      </w:r>
      <w:r>
        <w:rPr>
          <w:b/>
          <w:bCs/>
          <w:rtl/>
        </w:rPr>
        <w:t>רמב"ן</w:t>
      </w:r>
      <w:r>
        <w:rPr>
          <w:rtl/>
        </w:rPr>
        <w:t xml:space="preserve"> חלק דדבר פשוט שאין קנין שלא מדעת מועיל, ואפי' במטלטלין. וכת' דבתוס' משתבשים בזה. [עי"ש שתי' הגמ' ב"ק דאופ"א].</w:t>
      </w:r>
    </w:p>
  </w:footnote>
  <w:footnote w:id="189">
    <w:p w14:paraId="4BDF5E52" w14:textId="77777777" w:rsidR="00905D7F" w:rsidRDefault="00000000" w:rsidP="00C26AFA">
      <w:pPr>
        <w:pStyle w:val="Footnote"/>
        <w:bidi/>
      </w:pPr>
      <w:r>
        <w:rPr>
          <w:rStyle w:val="ac"/>
          <w:rtl/>
        </w:rPr>
        <w:footnoteRef/>
      </w:r>
      <w:r>
        <w:rPr>
          <w:rtl/>
        </w:rPr>
        <w:t>והוא חידוש, ובעלמא ל"מ בגדרי קנינים חילוקים בין קרקע למטלטלין. [וסברת בחזקת בעליה קאי גבי מוחזקות במקום ספיקות].</w:t>
      </w:r>
    </w:p>
  </w:footnote>
  <w:footnote w:id="190">
    <w:p w14:paraId="533241FC" w14:textId="77777777" w:rsidR="00905D7F" w:rsidRDefault="00000000" w:rsidP="00C26AFA">
      <w:pPr>
        <w:pStyle w:val="Footnote"/>
        <w:bidi/>
      </w:pPr>
      <w:r>
        <w:rPr>
          <w:rStyle w:val="ac"/>
          <w:rtl/>
        </w:rPr>
        <w:footnoteRef/>
      </w:r>
      <w:r>
        <w:rPr>
          <w:rtl/>
        </w:rPr>
        <w:t>אבל ה</w:t>
      </w:r>
      <w:r>
        <w:rPr>
          <w:b/>
          <w:bCs/>
          <w:rtl/>
        </w:rPr>
        <w:t>רמ"ה</w:t>
      </w:r>
      <w:r>
        <w:rPr>
          <w:rtl/>
        </w:rPr>
        <w:t xml:space="preserve"> (לעיל שם מא.) סתר משנתו, וכתב דמהני דעת אחרת מקנה (וכדעת הראב"ד).</w:t>
      </w:r>
    </w:p>
  </w:footnote>
  <w:footnote w:id="191">
    <w:p w14:paraId="4A1A445A" w14:textId="77777777" w:rsidR="00905D7F" w:rsidRDefault="00000000" w:rsidP="00C26AFA">
      <w:pPr>
        <w:pStyle w:val="Footnote"/>
        <w:bidi/>
      </w:pPr>
      <w:r>
        <w:rPr>
          <w:rStyle w:val="ac"/>
          <w:rtl/>
        </w:rPr>
        <w:footnoteRef/>
      </w:r>
      <w:r>
        <w:rPr>
          <w:rtl/>
        </w:rPr>
        <w:t>וצ"ל דמ"מ יש כאן טעות בזכיה, ומש"ה ס"ד דלא מהני. [ואפשר דנחשב טעות בחפץ, דסבור חפץ א' שהיה של ראובן, ונמצא חפץ שהיה של שמעון].</w:t>
      </w:r>
    </w:p>
  </w:footnote>
  <w:footnote w:id="192">
    <w:p w14:paraId="6CBD086F" w14:textId="77777777" w:rsidR="00905D7F" w:rsidRDefault="00000000" w:rsidP="00C26AFA">
      <w:pPr>
        <w:pStyle w:val="Footnote"/>
        <w:bidi/>
      </w:pPr>
      <w:r>
        <w:rPr>
          <w:rStyle w:val="ac"/>
          <w:rtl/>
        </w:rPr>
        <w:footnoteRef/>
      </w:r>
      <w:r>
        <w:rPr>
          <w:rtl/>
        </w:rPr>
        <w:t>וכ"כ ה</w:t>
      </w:r>
      <w:r>
        <w:rPr>
          <w:b/>
          <w:bCs/>
          <w:rtl/>
        </w:rPr>
        <w:t>ריא"ז</w:t>
      </w:r>
      <w:r>
        <w:rPr>
          <w:rtl/>
        </w:rPr>
        <w:t xml:space="preserve"> (בשלט"ג יח. בדה"ר ב) דאם אמר אחרי חליצה פלונית יבמתי התקדשי לי, מקודשת מדאורייתא. ואם אמר במאמר יבמין מקודשת מדרבנן. ואם אמר בזיקת יבמין אי"צ גט.</w:t>
      </w:r>
    </w:p>
  </w:footnote>
  <w:footnote w:id="193">
    <w:p w14:paraId="2AF97F10" w14:textId="77777777" w:rsidR="00905D7F" w:rsidRDefault="00000000" w:rsidP="00C26AFA">
      <w:pPr>
        <w:pStyle w:val="Footnote"/>
        <w:bidi/>
      </w:pPr>
      <w:r>
        <w:rPr>
          <w:rStyle w:val="ac"/>
          <w:rtl/>
        </w:rPr>
        <w:footnoteRef/>
      </w:r>
      <w:r>
        <w:rPr>
          <w:rtl/>
        </w:rPr>
        <w:t>וה</w:t>
      </w:r>
      <w:r>
        <w:rPr>
          <w:b/>
          <w:bCs/>
          <w:rtl/>
        </w:rPr>
        <w:t>רש"ש</w:t>
      </w:r>
      <w:r>
        <w:rPr>
          <w:rtl/>
        </w:rPr>
        <w:t xml:space="preserve"> הקשה דאחר חליצה, תו אינה מעוכבת מחמתו, והיאך תחשב זקוקה.</w:t>
      </w:r>
    </w:p>
  </w:footnote>
  <w:footnote w:id="194">
    <w:p w14:paraId="408C62A7" w14:textId="77777777" w:rsidR="00905D7F" w:rsidRDefault="00000000" w:rsidP="00C26AFA">
      <w:pPr>
        <w:pStyle w:val="Footnote"/>
        <w:bidi/>
      </w:pPr>
      <w:r>
        <w:rPr>
          <w:rStyle w:val="ac"/>
          <w:rtl/>
        </w:rPr>
        <w:footnoteRef/>
      </w:r>
      <w:r>
        <w:rPr>
          <w:rtl/>
        </w:rPr>
        <w:t>[ונפק"מ בחייבי עשה דזקוקה רק לחליצה, אי נימא דליכא זיקה ואין איסור אחות זקוקתו. וכן לאחר חליצה פסולה, שזקוקה לחליצת חיזור, למ”ד דאין איסורי זיקה].</w:t>
      </w:r>
    </w:p>
  </w:footnote>
  <w:footnote w:id="195">
    <w:p w14:paraId="64B17257" w14:textId="77777777" w:rsidR="00905D7F" w:rsidRDefault="00000000" w:rsidP="00C26AFA">
      <w:pPr>
        <w:pStyle w:val="Footnote"/>
        <w:bidi/>
      </w:pPr>
      <w:r>
        <w:rPr>
          <w:rStyle w:val="ac"/>
          <w:rtl/>
        </w:rPr>
        <w:footnoteRef/>
      </w:r>
      <w:r>
        <w:rPr>
          <w:rtl/>
        </w:rPr>
        <w:t>עכ"פ היכא דליכא אחים וצרות [אך במקום אחים וצרות קי"ל דצריך חיזור, ע' לעיל כו: וכ”מ].</w:t>
      </w:r>
    </w:p>
  </w:footnote>
  <w:footnote w:id="196">
    <w:p w14:paraId="067C4D00" w14:textId="77777777" w:rsidR="00905D7F" w:rsidRDefault="00000000" w:rsidP="00C26AFA">
      <w:pPr>
        <w:pStyle w:val="Footnote"/>
        <w:bidi/>
      </w:pPr>
      <w:r>
        <w:rPr>
          <w:rStyle w:val="ac"/>
          <w:rtl/>
        </w:rPr>
        <w:footnoteRef/>
      </w:r>
      <w:r>
        <w:rPr>
          <w:rtl/>
        </w:rPr>
        <w:t>ולפ"ז היכא דליכא אחים, והותרה בחליצה פסולה זו, לא תפסי מאמר זו.</w:t>
      </w:r>
    </w:p>
  </w:footnote>
  <w:footnote w:id="197">
    <w:p w14:paraId="69A2A0DC" w14:textId="77777777" w:rsidR="00905D7F" w:rsidRDefault="00000000" w:rsidP="00C26AFA">
      <w:pPr>
        <w:pStyle w:val="Footnote"/>
        <w:bidi/>
      </w:pPr>
      <w:r>
        <w:rPr>
          <w:rStyle w:val="ac"/>
          <w:rtl/>
        </w:rPr>
        <w:footnoteRef/>
      </w:r>
      <w:r>
        <w:rPr>
          <w:rtl/>
        </w:rPr>
        <w:t xml:space="preserve">וע"ד מש"כ </w:t>
      </w:r>
      <w:r>
        <w:rPr>
          <w:b/>
          <w:bCs/>
          <w:rtl/>
        </w:rPr>
        <w:t>תוס</w:t>
      </w:r>
      <w:r>
        <w:rPr>
          <w:rtl/>
        </w:rPr>
        <w:t>' (ד"ה רבינא) לגבי תנאי.</w:t>
      </w:r>
    </w:p>
  </w:footnote>
  <w:footnote w:id="198">
    <w:p w14:paraId="1F020A0A" w14:textId="77777777" w:rsidR="00905D7F" w:rsidRDefault="00000000" w:rsidP="00C26AFA">
      <w:pPr>
        <w:pStyle w:val="Footnote"/>
        <w:bidi/>
      </w:pPr>
      <w:r>
        <w:rPr>
          <w:rStyle w:val="ac"/>
          <w:rtl/>
        </w:rPr>
        <w:footnoteRef/>
      </w:r>
      <w:r>
        <w:rPr>
          <w:rtl/>
        </w:rPr>
        <w:t>ע' ב</w:t>
      </w:r>
      <w:r>
        <w:rPr>
          <w:b/>
          <w:bCs/>
          <w:rtl/>
        </w:rPr>
        <w:t>רא"ש</w:t>
      </w:r>
      <w:r>
        <w:rPr>
          <w:rtl/>
        </w:rPr>
        <w:t xml:space="preserve"> (פ' מצוות חליצה) וה</w:t>
      </w:r>
      <w:r>
        <w:rPr>
          <w:b/>
          <w:bCs/>
          <w:rtl/>
        </w:rPr>
        <w:t>קובה"ע</w:t>
      </w:r>
      <w:r>
        <w:rPr>
          <w:rtl/>
        </w:rPr>
        <w:t xml:space="preserve"> (עו ו,ז) ו</w:t>
      </w:r>
      <w:r>
        <w:rPr>
          <w:b/>
          <w:bCs/>
          <w:rtl/>
        </w:rPr>
        <w:t>קוב"ש</w:t>
      </w:r>
      <w:r>
        <w:rPr>
          <w:rtl/>
        </w:rPr>
        <w:t xml:space="preserve"> (כתובות רנב) מנלן דל"מ שליחות בחליצה.</w:t>
      </w:r>
    </w:p>
  </w:footnote>
  <w:footnote w:id="199">
    <w:p w14:paraId="2C47ED9D" w14:textId="77777777" w:rsidR="00905D7F" w:rsidRDefault="00000000" w:rsidP="00C26AFA">
      <w:pPr>
        <w:pStyle w:val="Footnote"/>
        <w:bidi/>
      </w:pPr>
      <w:r>
        <w:rPr>
          <w:rStyle w:val="ac"/>
          <w:rtl/>
        </w:rPr>
        <w:footnoteRef/>
      </w:r>
      <w:r>
        <w:rPr>
          <w:rtl/>
        </w:rPr>
        <w:t>וכ"כ ה</w:t>
      </w:r>
      <w:r>
        <w:rPr>
          <w:b/>
          <w:bCs/>
          <w:rtl/>
        </w:rPr>
        <w:t>גר"ח</w:t>
      </w:r>
      <w:r>
        <w:rPr>
          <w:rtl/>
        </w:rPr>
        <w:t xml:space="preserve"> (הל' יבום ד) דבגירושין וקידושין צריך דעת בעלים על עצם הגירושין והקידושין, שהבעלים הם האוסרים והם המתירים, ועיקר הקידושין וגירושין נעשה ע"י הבעלים. [ול"מ גדול עומד ע"ג ומלמדו]. משא"כ בחליצה ועשיית לשמה, דל"צ דין דעת בעלים, וסגי כשמתכוון על עצם מעשה החליצה, והפטור ממילא בא מדין תורה.</w:t>
      </w:r>
    </w:p>
  </w:footnote>
  <w:footnote w:id="200">
    <w:p w14:paraId="5E735A8D" w14:textId="77777777" w:rsidR="00905D7F" w:rsidRDefault="00000000" w:rsidP="00C26AFA">
      <w:pPr>
        <w:pStyle w:val="Footnote"/>
        <w:bidi/>
      </w:pPr>
      <w:r>
        <w:rPr>
          <w:rStyle w:val="ac"/>
          <w:rtl/>
        </w:rPr>
        <w:footnoteRef/>
      </w:r>
      <w:r>
        <w:rPr>
          <w:rtl/>
        </w:rPr>
        <w:t>וכמו שחיטה, שהאדם אינו פועל את ההיתר. ומש”ה פשוט דל"מ תנאי. [ואף דבעי כוונה].</w:t>
      </w:r>
    </w:p>
  </w:footnote>
  <w:footnote w:id="201">
    <w:p w14:paraId="0A65CE1C" w14:textId="77777777" w:rsidR="00905D7F" w:rsidRDefault="00000000" w:rsidP="00C26AFA">
      <w:pPr>
        <w:pStyle w:val="Footnote"/>
        <w:bidi/>
      </w:pPr>
      <w:r>
        <w:rPr>
          <w:rStyle w:val="ac"/>
          <w:rtl/>
        </w:rPr>
        <w:footnoteRef/>
      </w:r>
      <w:r>
        <w:rPr>
          <w:rtl/>
        </w:rPr>
        <w:t>ולכאו' הוה מדרבנן בעלמא. {ואפשר דמדרבנן חליצה נחשב חלות דידיה. א”נ הגדר 'חליצה כשירה', דנחשב כעין יבום ופוטר את עצם הזיקה, נחשב קנין דידיה ושייך תנאי. אלא דמהני מתיר דחליצה. ועוד י”ל דע”י תנאי נחשב חליצה שלא מרצון, ואינו בכלל הא חפץ ייבם, ועי”ז הוה כדין חליצה פסולה ממש}.</w:t>
      </w:r>
    </w:p>
  </w:footnote>
  <w:footnote w:id="202">
    <w:p w14:paraId="7EA0B773" w14:textId="77777777" w:rsidR="00905D7F" w:rsidRDefault="00000000" w:rsidP="00C26AFA">
      <w:pPr>
        <w:pStyle w:val="Footnote"/>
        <w:bidi/>
      </w:pPr>
      <w:r>
        <w:rPr>
          <w:rStyle w:val="ac"/>
          <w:rtl/>
        </w:rPr>
        <w:footnoteRef/>
      </w:r>
      <w:r>
        <w:rPr>
          <w:rtl/>
        </w:rPr>
        <w:t>וה</w:t>
      </w:r>
      <w:r>
        <w:rPr>
          <w:b/>
          <w:bCs/>
          <w:rtl/>
        </w:rPr>
        <w:t>מלחמות</w:t>
      </w:r>
      <w:r>
        <w:rPr>
          <w:rtl/>
        </w:rPr>
        <w:t xml:space="preserve"> הק' דאי לא סמכי' אטעמא דכתיבה בגמ', אטעמא דמאן קא סמכי'.</w:t>
      </w:r>
    </w:p>
  </w:footnote>
  <w:footnote w:id="203">
    <w:p w14:paraId="76AAA837" w14:textId="77777777" w:rsidR="00905D7F" w:rsidRDefault="00000000" w:rsidP="00C26AFA">
      <w:pPr>
        <w:pStyle w:val="Footnote"/>
        <w:bidi/>
      </w:pPr>
      <w:r>
        <w:rPr>
          <w:rStyle w:val="ac"/>
          <w:rtl/>
        </w:rPr>
        <w:footnoteRef/>
      </w:r>
      <w:r>
        <w:rPr>
          <w:rtl/>
        </w:rPr>
        <w:t>וה</w:t>
      </w:r>
      <w:r>
        <w:rPr>
          <w:b/>
          <w:bCs/>
          <w:rtl/>
        </w:rPr>
        <w:t>רמב"ן</w:t>
      </w:r>
      <w:r>
        <w:rPr>
          <w:rtl/>
        </w:rPr>
        <w:t xml:space="preserve"> פי' דלפ"ז כוונת הגמ' דאין דבר חמור מלאו בכל הבית.</w:t>
      </w:r>
    </w:p>
  </w:footnote>
  <w:footnote w:id="204">
    <w:p w14:paraId="0C04467C" w14:textId="77777777" w:rsidR="00905D7F" w:rsidRDefault="00000000" w:rsidP="00C26AFA">
      <w:pPr>
        <w:pStyle w:val="Footnote"/>
        <w:bidi/>
      </w:pPr>
      <w:r>
        <w:rPr>
          <w:rStyle w:val="ac"/>
          <w:rtl/>
        </w:rPr>
        <w:footnoteRef/>
      </w:r>
      <w:r>
        <w:rPr>
          <w:rtl/>
        </w:rPr>
        <w:t>ויל"ד דהכא הוה עשה דשאר [דלדעת כל הראשונים לא יבנה נחשב שאר, ע' לעיל מט., וכמ”ש ה</w:t>
      </w:r>
      <w:r>
        <w:rPr>
          <w:b/>
          <w:bCs/>
          <w:rtl/>
        </w:rPr>
        <w:t>רשב”א</w:t>
      </w:r>
      <w:r>
        <w:rPr>
          <w:rtl/>
        </w:rPr>
        <w:t xml:space="preserve"> שם דלא סתים תנא כמ”ד דלא בעי שאר]. א"כ אף דיש לפשוט דלמ"ד דבעי שאר, משום דדמי לאנוסת אביו (ואף דליכא לאו), וספק הגמ' למ"ד דיליף מריבוי ו', האם מדמינן כל כה"ג. [וה</w:t>
      </w:r>
      <w:r>
        <w:rPr>
          <w:b/>
          <w:bCs/>
          <w:rtl/>
        </w:rPr>
        <w:t>ראשונים</w:t>
      </w:r>
      <w:r>
        <w:rPr>
          <w:rtl/>
        </w:rPr>
        <w:t xml:space="preserve"> דלא תי' כן, מבואר דס"ל דלמ"ד דבעי שאר לא היה צד כלל דחייבי עשה בכלל].</w:t>
      </w:r>
    </w:p>
  </w:footnote>
  <w:footnote w:id="205">
    <w:p w14:paraId="1B10CA4E" w14:textId="77777777" w:rsidR="00905D7F" w:rsidRDefault="00000000" w:rsidP="00C26AFA">
      <w:pPr>
        <w:pStyle w:val="Footnote"/>
        <w:bidi/>
      </w:pPr>
      <w:r>
        <w:rPr>
          <w:rStyle w:val="ac"/>
          <w:rtl/>
        </w:rPr>
        <w:footnoteRef/>
      </w:r>
      <w:r>
        <w:rPr>
          <w:rtl/>
        </w:rPr>
        <w:t>ו</w:t>
      </w:r>
      <w:r>
        <w:rPr>
          <w:b/>
          <w:bCs/>
          <w:rtl/>
        </w:rPr>
        <w:t>תוס'</w:t>
      </w:r>
      <w:r>
        <w:rPr>
          <w:rtl/>
        </w:rPr>
        <w:t xml:space="preserve"> כתובות שם דחו לזה, דמסתמא אליבא דכו"ע מסתפק.</w:t>
      </w:r>
    </w:p>
  </w:footnote>
  <w:footnote w:id="206">
    <w:p w14:paraId="6E2DE235" w14:textId="77777777" w:rsidR="00905D7F" w:rsidRDefault="00000000" w:rsidP="00C26AFA">
      <w:pPr>
        <w:pStyle w:val="Footnote"/>
        <w:bidi/>
      </w:pPr>
      <w:r>
        <w:rPr>
          <w:rStyle w:val="ac"/>
          <w:rtl/>
        </w:rPr>
        <w:footnoteRef/>
      </w:r>
      <w:r>
        <w:rPr>
          <w:rtl/>
        </w:rPr>
        <w:t>[ואפשר דשא"ר פליגי אתוס' לעיל. א"נ ידחקו דמתני' דהכא קאי בב' יבמין, והסיפא קאי בפנ"ע, ע' רמב”ן במשנה, עכ”פ הוא דלא כרש”י. וצ"ע].</w:t>
      </w:r>
    </w:p>
  </w:footnote>
  <w:footnote w:id="207">
    <w:p w14:paraId="714BFD38" w14:textId="77777777" w:rsidR="00905D7F" w:rsidRDefault="00000000" w:rsidP="00C26AFA">
      <w:pPr>
        <w:pStyle w:val="Footnote"/>
        <w:bidi/>
      </w:pPr>
      <w:r>
        <w:rPr>
          <w:rStyle w:val="ac"/>
          <w:rtl/>
        </w:rPr>
        <w:footnoteRef/>
      </w:r>
      <w:r>
        <w:rPr>
          <w:rtl/>
        </w:rPr>
        <w:t>ויל"ד דקי"ל הלכה כסתם משנה, ולא עדיף הך כללא [דר' מאיר בגזירותיו] מכללא דסתם משנה. [ועוד דקי"ל דסתם מתני' הוה ר' מאיר, ונימא דר' מאיר דמתני' פליג אאבא יוסי בשיטת ר' מאיר].</w:t>
      </w:r>
    </w:p>
  </w:footnote>
  <w:footnote w:id="208">
    <w:p w14:paraId="0B3E31D3" w14:textId="77777777" w:rsidR="00905D7F" w:rsidRDefault="00000000" w:rsidP="00C26AFA">
      <w:pPr>
        <w:pStyle w:val="Footnote"/>
        <w:bidi/>
      </w:pPr>
      <w:r>
        <w:rPr>
          <w:rStyle w:val="ac"/>
          <w:rtl/>
        </w:rPr>
        <w:footnoteRef/>
      </w:r>
      <w:r>
        <w:rPr>
          <w:rtl/>
        </w:rPr>
        <w:t>ותי' דר' מאיר הוא ר' נהוראי (כדאמרי' עירובין יג:), ואי' התם דלא ר' נהוראי אלא ר' נחמיה. [וא"כ ר' מאיר הוא ר' נחמיה], ודברי ר' נחמיה קחשיב בשיטה (נא:).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E18F6" w14:textId="77777777" w:rsidR="001446C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88EF" w14:textId="77777777" w:rsidR="001446C5"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נ</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7F"/>
    <w:rsid w:val="000C4BE0"/>
    <w:rsid w:val="001446C5"/>
    <w:rsid w:val="001F1848"/>
    <w:rsid w:val="006C065C"/>
    <w:rsid w:val="00905D7F"/>
    <w:rsid w:val="00A325E0"/>
    <w:rsid w:val="00A91D9E"/>
    <w:rsid w:val="00C11A3C"/>
    <w:rsid w:val="00C26AFA"/>
    <w:rsid w:val="00CD3A0B"/>
    <w:rsid w:val="00D300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9E3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9692</Words>
  <Characters>48461</Characters>
  <Application>Microsoft Office Word</Application>
  <DocSecurity>0</DocSecurity>
  <Lines>403</Lines>
  <Paragraphs>116</Paragraphs>
  <ScaleCrop>false</ScaleCrop>
  <Company/>
  <LinksUpToDate>false</LinksUpToDate>
  <CharactersWithSpaces>58037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2026-08-24T18:46:00Z</dcterms:created>
  <dcterms:modified xsi:type="dcterms:W3CDTF">2026-08-31T16:57:00Z</dcterms:modified>
</cp:coreProperties>
</file>